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cs="Arial"/>
        </w:rPr>
        <w:id w:val="-149596350"/>
        <w:docPartObj>
          <w:docPartGallery w:val="Cover Pages"/>
          <w:docPartUnique/>
        </w:docPartObj>
      </w:sdtPr>
      <w:sdtEndPr>
        <w:rPr>
          <w:b/>
          <w:sz w:val="24"/>
        </w:rPr>
      </w:sdtEndPr>
      <w:sdtContent>
        <w:p w:rsidR="000D5DED" w:rsidRPr="000B484C" w:rsidRDefault="000D5DED">
          <w:pPr>
            <w:pStyle w:val="NoSpacing"/>
            <w:rPr>
              <w:rFonts w:ascii="Arial" w:hAnsi="Arial" w:cs="Arial"/>
            </w:rPr>
          </w:pPr>
          <w:r w:rsidRPr="000B484C">
            <w:rPr>
              <w:rFonts w:ascii="Arial" w:hAnsi="Arial" w:cs="Arial"/>
              <w:noProof/>
            </w:rPr>
            <mc:AlternateContent>
              <mc:Choice Requires="wpg">
                <w:drawing>
                  <wp:anchor distT="0" distB="0" distL="114300" distR="114300" simplePos="0" relativeHeight="251659264" behindDoc="1" locked="0" layoutInCell="1" allowOverlap="1" wp14:anchorId="3D24BF98" wp14:editId="45D70183">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9050" b="7620"/>
                    <wp:wrapNone/>
                    <wp:docPr id="5" name="Group 5"/>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6" name="Rectangle 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Pentagon 7"/>
                            <wps:cNvSpPr/>
                            <wps:spPr>
                              <a:xfrm>
                                <a:off x="0" y="1534705"/>
                                <a:ext cx="2123069"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2D69" w:rsidRDefault="00562D69">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 name="Group 8"/>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0" name="Freeform 1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oup 22"/>
                              <wpg:cNvGrpSpPr>
                                <a:grpSpLocks noChangeAspect="1"/>
                              </wpg:cNvGrpSpPr>
                              <wpg:grpSpPr>
                                <a:xfrm>
                                  <a:off x="80645" y="4826972"/>
                                  <a:ext cx="1306273" cy="2505863"/>
                                  <a:chOff x="80645" y="4649964"/>
                                  <a:chExt cx="874712" cy="1677988"/>
                                </a:xfrm>
                              </wpg:grpSpPr>
                              <wps:wsp>
                                <wps:cNvPr id="23" name="Freeform 23"/>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D24BF98" id="Group 5"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">
                    <v:rect id="Rectangle 6"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FMAMUA&#10;AADaAAAADwAAAGRycy9kb3ducmV2LnhtbESPT2sCMRTE70K/Q3gFb5qtB9HVKFIotJRS/EOpt+fm&#10;uVndvCyb6K5+eiMIHoeZ+Q0znbe2FGeqfeFYwVs/AUGcOV1wrmCz/uiNQPiArLF0TAou5GE+e+lM&#10;MdWu4SWdVyEXEcI+RQUmhCqV0meGLPq+q4ijt3e1xRBlnUtdYxPhtpSDJBlKiwXHBYMVvRvKjquT&#10;VeAO1/Hmu/k57tZmnP1tB/n/12+jVPe1XUxABGrDM/xof2oFQ7hfiTdAz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0UwA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7" o:spid="_x0000_s1028" type="#_x0000_t15" style="position:absolute;top:15347;width:21230;height:55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q4kcIA&#10;AADaAAAADwAAAGRycy9kb3ducmV2LnhtbESPQWvCQBSE74X+h+UJvdWNHqpEVwktpfakRpEeH9ln&#10;Nph9G7Kvmv77rlDocZiZb5jlevCtulIfm8AGJuMMFHEVbMO1gePh/XkOKgqyxTYwGfihCOvV48MS&#10;cxtuvKdrKbVKEI45GnAiXa51rBx5jOPQESfvHHqPkmRfa9vjLcF9q6dZ9qI9NpwWHHb06qi6lN/e&#10;wNSddh+fsjkXb0InKrYXLL+OxjyNhmIBSmiQ//Bfe2MNzOB+Jd0Av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CriRwgAAANoAAAAPAAAAAAAAAAAAAAAAAJgCAABkcnMvZG93&#10;bnJldi54bWxQSwUGAAAAAAQABAD1AAAAhwMAAAAA&#10;" adj="18792" fillcolor="#5b9bd5 [3204]" stroked="f" strokeweight="1pt">
                      <v:textbox inset=",0,14.4pt,0">
                        <w:txbxContent>
                          <w:p w:rsidR="00562D69" w:rsidRDefault="00562D69">
                            <w:pPr>
                              <w:pStyle w:val="NoSpacing"/>
                              <w:jc w:val="right"/>
                              <w:rPr>
                                <w:color w:val="FFFFFF" w:themeColor="background1"/>
                                <w:sz w:val="28"/>
                                <w:szCs w:val="28"/>
                              </w:rPr>
                            </w:pPr>
                          </w:p>
                        </w:txbxContent>
                      </v:textbox>
                    </v:shape>
                    <v:group id="Group 8"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9"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o:lock v:ext="edit" aspectratio="t"/>
                        <v:shape id="Freeform 1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wHW8QA&#10;AADbAAAADwAAAGRycy9kb3ducmV2LnhtbESPQWvDMAyF74P9B6PBLmN1ukMpWd1SwkbaY5PtLmI1&#10;yRbLIXaTtL++Ogx2k3hP733a7GbXqZGG0Ho2sFwkoIgrb1uuDXyVn69rUCEiW+w8k4ErBdhtHx82&#10;mFo/8YnGItZKQjikaKCJsU+1DlVDDsPC98Sinf3gMMo61NoOOEm46/Rbkqy0w5alocGesoaq3+Li&#10;DNhbmfvR5XX28n38OO/z9SH/CcY8P837d1CR5vhv/rs+WMEXevlFBtD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MB1vEAAAA2wAAAA8AAAAAAAAAAAAAAAAAmAIAAGRycy9k&#10;b3ducmV2LnhtbFBLBQYAAAAABAAEAPUAAACJAw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8UWr8A&#10;AADbAAAADwAAAGRycy9kb3ducmV2LnhtbERPzYrCMBC+C/sOYQRvmrqgSNcoVdjFi4dVH2BsxqZr&#10;MylJtPXtzYLgbT6+31mue9uIO/lQO1YwnWQgiEuna64UnI7f4wWIEJE1No5JwYMCrFcfgyXm2nX8&#10;S/dDrEQK4ZCjAhNjm0sZSkMWw8S1xIm7OG8xJugrqT12Kdw28jPL5tJizanBYEtbQ+X1cLMKbnq+&#10;/ZnN+uvfuXOFv+w3xc4ZpUbDvvgCEamPb/HLvdNp/hT+f0kH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LxRavwAAANsAAAAPAAAAAAAAAAAAAAAAAJgCAABkcnMvZG93bnJl&#10;di54bWxQSwUGAAAAAAQABAD1AAAAhA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bjmcIA&#10;AADbAAAADwAAAGRycy9kb3ducmV2LnhtbERP32vCMBB+F/Y/hBvsTVO7MUY1ighCHQOpjsHejuZs&#10;uzWXkqTa/veLMPDtPr6ft1wPphUXcr6xrGA+S0AQl1Y3XCn4PO2mbyB8QNbYWiYFI3lYrx4mS8y0&#10;vXJBl2OoRAxhn6GCOoQuk9KXNRn0M9sRR+5sncEQoaukdniN4aaVaZK8SoMNx4YaO9rWVP4ee6Pg&#10;8DL+4L43Rfp8SvYOP7r8/etbqafHYbMAEWgId/G/O9dxfgq3X+IB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uOZwgAAANsAAAAPAAAAAAAAAAAAAAAAAJgCAABkcnMvZG93&#10;bnJldi54bWxQSwUGAAAAAAQABAD1AAAAhwM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ZnCcMA&#10;AADbAAAADwAAAGRycy9kb3ducmV2LnhtbESPT4vCMBDF78J+hzALe7NpuyBSjUUEWQ97Wf/gdWjG&#10;tthMapPV1k9vBMHbDO/Ne7+Z571pxJU6V1tWkEQxCOLC6ppLBfvdejwF4TyyxsYyKRjIQb74GM0x&#10;0/bGf3Td+lKEEHYZKqi8bzMpXVGRQRfZljhoJ9sZ9GHtSqk7vIVw08g0jifSYM2hocKWVhUV5+2/&#10;UXAs73GbXnyS/ByGAHav9eZ3UOrrs1/OQHjq/dv8ut7ogP8Nz1/CAH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nZnCcMAAADbAAAADwAAAAAAAAAAAAAAAACYAgAAZHJzL2Rv&#10;d25yZXYueG1sUEsFBgAAAAAEAAQA9QAAAIg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k4hL8A&#10;AADbAAAADwAAAGRycy9kb3ducmV2LnhtbERPS2sCMRC+F/wPYYTealbxuRpFBEXakw8Eb+Nm9oGb&#10;yZKkuv77plDobT6+5yxWranFg5yvLCvo9xIQxJnVFRcKzqftxxSED8gaa8uk4EUeVsvO2wJTbZ98&#10;oMcxFCKGsE9RQRlCk0rps5IM+p5tiCOXW2cwROgKqR0+Y7ip5SBJxtJgxbGhxIY2JWX347dRYCW5&#10;nC6Tajb4NOOvcN3lo5tR6r3brucgArXhX/zn3us4fwi/v8QD5PI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2TiEvwAAANsAAAAPAAAAAAAAAAAAAAAAAJgCAABkcnMvZG93bnJl&#10;di54bWxQSwUGAAAAAAQABAD1AAAAhAM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z+zb8A&#10;AADbAAAADwAAAGRycy9kb3ducmV2LnhtbERPTWsCMRC9F/wPYQRvNVvRIlujVEGwx1r1PG6mm7Cb&#10;yZJEXf99UxC8zeN9zmLVu1ZcKUTrWcHbuABBXHltuVZw+Nm+zkHEhKyx9UwK7hRhtRy8LLDU/sbf&#10;dN2nWuQQjiUqMCl1pZSxMuQwjn1HnLlfHxymDEMtdcBbDnetnBTFu3RoOTcY7GhjqGr2F6cgmLRu&#10;DrOwnjab09f2bO356K1So2H/+QEiUZ+e4od7p/P8Gfz/kg+Qy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vP7NvwAAANsAAAAPAAAAAAAAAAAAAAAAAJgCAABkcnMvZG93bnJl&#10;di54bWxQSwUGAAAAAAQABAD1AAAAhAMAAAAA&#10;" path="m,l33,69r-9,l12,35,,xe" fillcolor="#44546a [3215]" strokecolor="#44546a [3215]" strokeweight="0">
                          <v:path arrowok="t" o:connecttype="custom" o:connectlocs="0,0;52388,109538;38100,109538;19050,55563;0,0" o:connectangles="0,0,0,0,0"/>
                        </v:shape>
                        <v:shape id="Freeform 1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ZML4A&#10;AADbAAAADwAAAGRycy9kb3ducmV2LnhtbERPzYrCMBC+L/gOYQQvi6brQZauUVRY60227gMMzdgW&#10;k0lJYq1vbwTB23x8v7NcD9aInnxoHSv4mmUgiCunW64V/J9+p98gQkTWaByTgjsFWK9GH0vMtbvx&#10;H/VlrEUK4ZCjgibGLpcyVA1ZDDPXESfu7LzFmKCvpfZ4S+HWyHmWLaTFllNDgx3tGqou5dUqMOWn&#10;2586qo/9oXDmvi3O5AulJuNh8wMi0hDf4pf7oNP8BTx/SQfI1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s8mTC+AAAA2wAAAA8AAAAAAAAAAAAAAAAAmAIAAGRycy9kb3ducmV2&#10;LnhtbFBLBQYAAAAABAAEAPUAAACDAwAAAAA=&#10;" path="m,l9,37r,3l15,93,5,49,,xe" fillcolor="#44546a [3215]" strokecolor="#44546a [3215]" strokeweight="0">
                          <v:path arrowok="t" o:connecttype="custom" o:connectlocs="0,0;14288,58738;14288,63500;23813,147638;7938,77788;0,0" o:connectangles="0,0,0,0,0,0"/>
                        </v:shape>
                        <v:shape id="Freeform 1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HYzMAA&#10;AADbAAAADwAAAGRycy9kb3ducmV2LnhtbERPTUsDMRC9C/0PYQrebFbBKmvTYiuCJ8UqiLdhM01W&#10;N5OQxM323xtB6G0e73NWm8kNYqSYes8KLhcNCOLO656Ngve3x4tbECkjaxw8k4IjJdisZ2crbLUv&#10;/ErjPhtRQzi1qMDmHFopU2fJYVr4QFy5g48Oc4XRSB2x1HA3yKumWUqHPdcGi4F2lrrv/Y9T8LE0&#10;JVwX+/kVyvZoXh4Oz9GOSp3Pp/s7EJmmfBL/u590nX8Df7/UA+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kHYzMAAAADbAAAADwAAAAAAAAAAAAAAAACYAgAAZHJzL2Rvd25y&#10;ZXYueG1sUEsFBgAAAAAEAAQA9QAAAIU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gbxscA&#10;AADbAAAADwAAAGRycy9kb3ducmV2LnhtbESPQWvCQBCF7wX/wzKCl1I35lBK6irFUhVLIWop9DbN&#10;TpNgdjZkV0366zuHQm8zvDfvfTNf9q5RF+pC7dnAbJqAIi68rbk08H58uXsAFSKyxcYzGRgowHIx&#10;upljZv2V93Q5xFJJCIcMDVQxtpnWoajIYZj6lli0b985jLJ2pbYdXiXcNTpNknvtsGZpqLClVUXF&#10;6XB2Bt528ZNv8/wr/dmsn9fDR/qaD6kxk3H/9AgqUh//zX/XWyv4Aiu/yAB68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RYG8bHAAAA2wAAAA8AAAAAAAAAAAAAAAAAmAIAAGRy&#10;cy9kb3ducmV2LnhtbFBLBQYAAAAABAAEAPUAAACMAw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1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tiAsIA&#10;AADbAAAADwAAAGRycy9kb3ducmV2LnhtbERPS2vCQBC+C/6HZYTedFMRsdFVbMHXqZj2EG9DdsyG&#10;Zmdjdqvx37tCobf5+J6zWHW2FldqfeVYwesoAUFcOF1xqeD7azOcgfABWWPtmBTcycNq2e8tMNXu&#10;xke6ZqEUMYR9igpMCE0qpS8MWfQj1xBH7uxaiyHCtpS6xVsMt7UcJ8lUWqw4Nhhs6MNQ8ZP9WgWX&#10;9fagd6fJ6TObHfN3c8m340Ou1MugW89BBOrCv/jPvddx/hs8f4kH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i2ICwgAAANsAAAAPAAAAAAAAAAAAAAAAAJgCAABkcnMvZG93&#10;bnJldi54bWxQSwUGAAAAAAQABAD1AAAAhwMAAAAA&#10;" path="m,l31,65r-8,l,xe" fillcolor="#44546a [3215]" strokecolor="#44546a [3215]" strokeweight="0">
                          <v:path arrowok="t" o:connecttype="custom" o:connectlocs="0,0;49213,103188;36513,103188;0,0" o:connectangles="0,0,0,0"/>
                        </v:shape>
                        <v:shape id="Freeform 2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N88EA&#10;AADbAAAADwAAAGRycy9kb3ducmV2LnhtbERPTYvCMBC9L/gfwgje1lQPunaNooLgSdCqsLehmW3r&#10;NpOaRK3+enMQ9vh439N5a2pxI+crywoG/QQEcW51xYWCQ7b+/ALhA7LG2jIpeJCH+azzMcVU2zvv&#10;6LYPhYgh7FNUUIbQpFL6vCSDvm8b4sj9WmcwROgKqR3eY7ip5TBJRtJgxbGhxIZWJeV/+6tRcN48&#10;+Wc7Xq4vzYSrZXHOjieXKdXrtotvEIHa8C9+uzdawTCuj1/iD5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3DfP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2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LrnsUA&#10;AADbAAAADwAAAGRycy9kb3ducmV2LnhtbESPQWvCQBSE70L/w/IKvenGHIqk2QRbKEqh0KqX3h7Z&#10;ZxLNvk13V5P6692C4HGYmW+YvBxNJ87kfGtZwXyWgCCurG65VrDbvk8XIHxA1thZJgV/5KEsHiY5&#10;ZtoO/E3nTahFhLDPUEETQp9J6auGDPqZ7Ymjt7fOYIjS1VI7HCLcdDJNkmdpsOW40GBPbw1Vx83J&#10;KLBDdXp1Px3+Lg9mddl/DunH5Uupp8dx+QIi0Bju4Vt7rRWkc/j/En+ALK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cuue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2"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o:lock v:ext="edit" aspectratio="t"/>
                        <v:shape id="Freeform 23"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r6/sYA&#10;AADbAAAADwAAAGRycy9kb3ducmV2LnhtbESPT2sCMRTE74LfITyhN81WQWRrlFLQevBfbQs9Pjav&#10;u1s3L9tNVqOfvhGEHoeZ+Q0znQdTiRM1rrSs4HGQgCDOrC45V/DxvuhPQDiPrLGyTAou5GA+63am&#10;mGp75jc6HXwuIoRdigoK7+tUSpcVZNANbE0cvW/bGPRRNrnUDZ4j3FRymCRjabDkuFBgTS8FZcdD&#10;axRsN9ev3eu+Xfysg/ltP7dhudkFpR564fkJhKfg/8P39korGI7g9iX+AD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Lr6/sYAAADbAAAADwAAAAAAAAAAAAAAAACYAgAAZHJz&#10;L2Rvd25yZXYueG1sUEsFBgAAAAAEAAQA9QAAAIsD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4"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8cd8MA&#10;AADbAAAADwAAAGRycy9kb3ducmV2LnhtbESP3YrCMBSE7xd8h3AEb5Y1rahIt1HEXdErxeoDHJrT&#10;H2xOShO1vr0RFvZymJlvmHTVm0bcqXO1ZQXxOAJBnFtdc6ngct5+LUA4j6yxsUwKnuRgtRx8pJho&#10;++AT3TNfigBhl6CCyvs2kdLlFRl0Y9sSB6+wnUEfZFdK3eEjwE0jJ1E0lwZrDgsVtrSpKL9mN6Mg&#10;O/Ct/Z3x5fhz/OzNbh6bYhMrNRr2628Qnnr/H/5r77WCyRTeX8IP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8cd8MAAADbAAAADwAAAAAAAAAAAAAAAACYAgAAZHJzL2Rv&#10;d25yZXYueG1sUEsFBgAAAAAEAAQA9QAAAIgD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5"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1b+sUA&#10;AADbAAAADwAAAGRycy9kb3ducmV2LnhtbESPzWsCMRTE70L/h/AKvWm2iiJbo4hg7WmpH4ceXzdv&#10;P3DzEjbR3frXN4LgcZiZ3zCLVW8acaXW15YVvI8SEMS51TWXCk7H7XAOwgdkjY1lUvBHHlbLl8EC&#10;U2073tP1EEoRIexTVFCF4FIpfV6RQT+yjjh6hW0NhijbUuoWuwg3jRwnyUwarDkuVOhoU1F+PlyM&#10;guLz+2x2P8Vt/nvpdpN1lrmJy5R6e+3XHyAC9eEZfrS/tILxFO5f4g+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jVv6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26"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WWsIA&#10;AADbAAAADwAAAGRycy9kb3ducmV2LnhtbESPzWrDMBCE74W8g9hAb7UUU5zgRgkhkFIKPeTvvlhb&#10;y8RaGUuJnbevCoEch5n5hlmuR9eKG/Wh8axhlikQxJU3DdcaTsfd2wJEiMgGW8+k4U4B1qvJyxJL&#10;4wfe0+0Qa5EgHErUYGPsSilDZclhyHxHnLxf3zuMSfa1ND0OCe5amStVSIcNpwWLHW0tVZfD1Wng&#10;7zxYHoIyxc/i/T7/PKvZ7qz163TcfICINMZn+NH+MhryAv6/pB8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L5ZawgAAANsAAAAPAAAAAAAAAAAAAAAAAJgCAABkcnMvZG93&#10;bnJldi54bWxQSwUGAAAAAAQABAD1AAAAhwM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7"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aMUA&#10;AADbAAAADwAAAGRycy9kb3ducmV2LnhtbESPS2vDMBCE74H+B7GF3hK5PjTGjRKalILJJc0Lmtti&#10;bW0Ta2Us1Y9/HxUCOQ4z8w2zWA2mFh21rrKs4HUWgSDOra64UHA6fk0TEM4ja6wtk4KRHKyWT5MF&#10;ptr2vKfu4AsRIOxSVFB636RSurwkg25mG+Lg/drWoA+yLaRusQ9wU8s4it6kwYrDQokNbUrKr4c/&#10;o6D5Xn/2m4vbVuc4Gfx4znaX4kepl+fh4x2Ep8E/wvd2phXEc/j/En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0AJoxQAAANsAAAAPAAAAAAAAAAAAAAAAAJgCAABkcnMv&#10;ZG93bnJldi54bWxQSwUGAAAAAAQABAD1AAAAigMAAAAA&#10;" path="m,l33,71r-9,l11,36,,xe" fillcolor="#44546a [3215]" strokecolor="#44546a [3215]" strokeweight="0">
                          <v:fill opacity="13107f"/>
                          <v:stroke opacity="13107f"/>
                          <v:path arrowok="t" o:connecttype="custom" o:connectlocs="0,0;52388,112713;38100,112713;17463,57150;0,0" o:connectangles="0,0,0,0,0"/>
                        </v:shape>
                        <v:shape id="Freeform 28"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kTmr4A&#10;AADbAAAADwAAAGRycy9kb3ducmV2LnhtbERPy6rCMBDdC/5DGMGdplYQqUYRQRBciC/Q3diMbbGZ&#10;lCRq/XuzuHCXh/OeL1tTizc5X1lWMBomIIhzqysuFJxPm8EUhA/IGmvLpOBLHpaLbmeOmbYfPtD7&#10;GAoRQ9hnqKAMocmk9HlJBv3QNsSRe1hnMEToCqkdfmK4qWWaJBNpsOLYUGJD65Ly5/FlFFx2e9fo&#10;9La5T8ar01XanabDXal+r13NQARqw7/4z73VCtI4Nn6JP0Auf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ppE5q+AAAA2wAAAA8AAAAAAAAAAAAAAAAAmAIAAGRycy9kb3ducmV2&#10;LnhtbFBLBQYAAAAABAAEAPUAAACDAwAAAAA=&#10;" path="m,l8,37r,4l15,95,4,49,,xe" fillcolor="#44546a [3215]" strokecolor="#44546a [3215]" strokeweight="0">
                          <v:fill opacity="13107f"/>
                          <v:stroke opacity="13107f"/>
                          <v:path arrowok="t" o:connecttype="custom" o:connectlocs="0,0;12700,58738;12700,65088;23813,150813;6350,77788;0,0" o:connectangles="0,0,0,0,0,0"/>
                        </v:shape>
                        <v:shape id="Freeform 29"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wGYcUA&#10;AADbAAAADwAAAGRycy9kb3ducmV2LnhtbESPQWvCQBSE70L/w/KE3pqNQUpNXUWsllJBaOylt0f2&#10;NRvNvg3ZVaO/visUPA4z8w0znfe2ESfqfO1YwShJQRCXTtdcKfjerZ9eQPiArLFxTAou5GE+exhM&#10;MdfuzF90KkIlIoR9jgpMCG0upS8NWfSJa4mj9+s6iyHKrpK6w3OE20ZmafosLdYcFwy2tDRUHoqj&#10;VTBefh6vq22m34ox6/37xoy2P0apx2G/eAURqA/38H/7QyvIJnD7En+A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rAZhxQAAANsAAAAPAAAAAAAAAAAAAAAAAJgCAABkcnMv&#10;ZG93bnJldi54bWxQSwUGAAAAAAQABAD1AAAAigM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0"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wKrMQA&#10;AADbAAAADwAAAGRycy9kb3ducmV2LnhtbESPy27CQAxF95X6DyNXYgeTPmhJyIBQKRIbFjw+wGRM&#10;EjXjSTNDSP++XiB1aV3f4+N8ObhG9dSF2rOB50kCirjwtubSwOm4Gc9AhYhssfFMBn4pwHLx+JBj&#10;Zv2N99QfYqkEwiFDA1WMbaZ1KCpyGCa+JZbs4juHUcau1LbDm8Bdo1+S5F07rFkuVNjSZ0XF9+Hq&#10;RAO/4uzto/yhVT9dX4/ndLurU2NGT8NqDirSEP+X7+2tNfAq9vKLAEA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2MCqz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31"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6N18UA&#10;AADbAAAADwAAAGRycy9kb3ducmV2LnhtbESPQWsCMRSE74X+h/CEXkSzttDqapRSWuqlSDWI3h7J&#10;c3fp5mXZxHX9901B6HGYmW+Yxap3teioDZVnBZNxBoLYeFtxoUDvPkZTECEiW6w9k4IrBVgt7+8W&#10;mFt/4W/qtrEQCcIhRwVljE0uZTAlOQxj3xAn7+RbhzHJtpC2xUuCu1o+ZtmzdFhxWiixobeSzM/2&#10;7BTQoZt9bY6VeWH9rvWezvrTDJV6GPSvcxCR+vgfvrXXVsHTBP6+pB8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Po3XxQAAANsAAAAPAAAAAAAAAAAAAAAAAJgCAABkcnMv&#10;ZG93bnJldi54bWxQSwUGAAAAAAQABAD1AAAAigMAAAAA&#10;" path="m,l31,66r-7,l,xe" fillcolor="#44546a [3215]" strokecolor="#44546a [3215]" strokeweight="0">
                          <v:fill opacity="13107f"/>
                          <v:stroke opacity="13107f"/>
                          <v:path arrowok="t" o:connecttype="custom" o:connectlocs="0,0;49213,104775;38100,104775;0,0" o:connectangles="0,0,0,0"/>
                        </v:shape>
                        <v:shape id="Freeform 32"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rPOMMA&#10;AADbAAAADwAAAGRycy9kb3ducmV2LnhtbESPQWvCQBSE74L/YXmCN92YQpHUNRRpoZeC1QQ8PnZf&#10;s7HZtyG71eiv7xYKPQ4z8w2zKUfXiQsNofWsYLXMQBBrb1puFFTH18UaRIjIBjvPpOBGAcrtdLLB&#10;wvgrf9DlEBuRIBwKVGBj7Aspg7bkMCx9T5y8Tz84jEkOjTQDXhPcdTLPskfpsOW0YLGnnSX9dfh2&#10;Clp7xvf6rgPW8qXy+rw/SWqUms/G5ycQkcb4H/5rvxkFDzn8fkk/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rPOMMAAADbAAAADwAAAAAAAAAAAAAAAACYAgAAZHJzL2Rv&#10;d25yZXYueG1sUEsFBgAAAAAEAAQA9QAAAIgDAAAAAA==&#10;" path="m,l7,17r,26l6,40,,25,,xe" fillcolor="#44546a [3215]" strokecolor="#44546a [3215]" strokeweight="0">
                          <v:fill opacity="13107f"/>
                          <v:stroke opacity="13107f"/>
                          <v:path arrowok="t" o:connecttype="custom" o:connectlocs="0,0;11113,26988;11113,68263;9525,63500;0,39688;0,0" o:connectangles="0,0,0,0,0,0"/>
                        </v:shape>
                        <v:shape id="Freeform 33"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ii8IA&#10;AADbAAAADwAAAGRycy9kb3ducmV2LnhtbESPT4vCMBTE74LfITxhb5q6gmg1ii4syPbkH/D6bJ5N&#10;sXkJTVa7334jCB6HmfkNs1x3thF3akPtWMF4lIEgLp2uuVJwOn4PZyBCRNbYOCYFfxRgver3lphr&#10;9+A93Q+xEgnCIUcFJkafSxlKQxbDyHni5F1dazEm2VZSt/hIcNvIzyybSos1pwWDnr4MlbfDr1VQ&#10;bM28rvY/42Irp/7ii/Nuczor9THoNgsQkbr4Dr/aO61gMoHnl/Q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0GKLwgAAANsAAAAPAAAAAAAAAAAAAAAAAJgCAABkcnMvZG93&#10;bnJldi54bWxQSwUGAAAAAAQABAD1AAAAhw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D06611" w:rsidRDefault="00D06611">
          <w:pPr>
            <w:rPr>
              <w:rFonts w:ascii="Arial" w:hAnsi="Arial" w:cs="Arial"/>
              <w:b/>
              <w:sz w:val="24"/>
            </w:rPr>
          </w:pPr>
        </w:p>
        <w:p w:rsidR="00D06611" w:rsidRDefault="00D06611">
          <w:pPr>
            <w:rPr>
              <w:rFonts w:ascii="Arial" w:hAnsi="Arial" w:cs="Arial"/>
              <w:b/>
              <w:sz w:val="24"/>
            </w:rPr>
          </w:pPr>
        </w:p>
        <w:p w:rsidR="00D06611" w:rsidRDefault="00042648">
          <w:pPr>
            <w:rPr>
              <w:rFonts w:ascii="Arial" w:hAnsi="Arial" w:cs="Arial"/>
              <w:b/>
              <w:sz w:val="24"/>
            </w:rPr>
          </w:pPr>
          <w:r w:rsidRPr="000B484C">
            <w:rPr>
              <w:rFonts w:ascii="Arial" w:hAnsi="Arial" w:cs="Arial"/>
              <w:noProof/>
            </w:rPr>
            <mc:AlternateContent>
              <mc:Choice Requires="wps">
                <w:drawing>
                  <wp:anchor distT="0" distB="0" distL="114300" distR="114300" simplePos="0" relativeHeight="251660288" behindDoc="0" locked="0" layoutInCell="1" allowOverlap="1" wp14:anchorId="6461C984" wp14:editId="167CBF5F">
                    <wp:simplePos x="0" y="0"/>
                    <wp:positionH relativeFrom="page">
                      <wp:posOffset>2470245</wp:posOffset>
                    </wp:positionH>
                    <wp:positionV relativeFrom="page">
                      <wp:posOffset>1999397</wp:posOffset>
                    </wp:positionV>
                    <wp:extent cx="5111750" cy="2258704"/>
                    <wp:effectExtent l="0" t="0" r="12700" b="8255"/>
                    <wp:wrapNone/>
                    <wp:docPr id="35" name="Text Box 35"/>
                    <wp:cNvGraphicFramePr/>
                    <a:graphic xmlns:a="http://schemas.openxmlformats.org/drawingml/2006/main">
                      <a:graphicData uri="http://schemas.microsoft.com/office/word/2010/wordprocessingShape">
                        <wps:wsp>
                          <wps:cNvSpPr txBox="1"/>
                          <wps:spPr>
                            <a:xfrm>
                              <a:off x="0" y="0"/>
                              <a:ext cx="5111750" cy="22587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2D69" w:rsidRPr="009E5364" w:rsidRDefault="00042648" w:rsidP="009E5364">
                                <w:pPr>
                                  <w:spacing w:before="120"/>
                                  <w:jc w:val="center"/>
                                  <w:rPr>
                                    <w:color w:val="404040" w:themeColor="text1" w:themeTint="BF"/>
                                    <w:sz w:val="48"/>
                                    <w:szCs w:val="36"/>
                                  </w:rPr>
                                </w:pPr>
                                <w:r>
                                  <w:rPr>
                                    <w:noProof/>
                                  </w:rPr>
                                  <w:drawing>
                                    <wp:inline distT="0" distB="0" distL="0" distR="0" wp14:anchorId="6E40E693" wp14:editId="327037C7">
                                      <wp:extent cx="4232170" cy="212188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03746" cy="215777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461C984" id="_x0000_t202" coordsize="21600,21600" o:spt="202" path="m,l,21600r21600,l21600,xe">
                    <v:stroke joinstyle="miter"/>
                    <v:path gradientshapeok="t" o:connecttype="rect"/>
                  </v:shapetype>
                  <v:shape id="Text Box 35" o:spid="_x0000_s1055" type="#_x0000_t202" style="position:absolute;margin-left:194.5pt;margin-top:157.45pt;width:402.5pt;height:177.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" filled="f" stroked="f" strokeweight=".5pt">
                    <v:textbox inset="0,0,0,0">
                      <w:txbxContent>
                        <w:p w:rsidR="00562D69" w:rsidRPr="009E5364" w:rsidRDefault="00042648" w:rsidP="009E5364">
                          <w:pPr>
                            <w:spacing w:before="120"/>
                            <w:jc w:val="center"/>
                            <w:rPr>
                              <w:color w:val="404040" w:themeColor="text1" w:themeTint="BF"/>
                              <w:sz w:val="48"/>
                              <w:szCs w:val="36"/>
                            </w:rPr>
                          </w:pPr>
                          <w:r>
                            <w:rPr>
                              <w:noProof/>
                            </w:rPr>
                            <w:drawing>
                              <wp:inline distT="0" distB="0" distL="0" distR="0" wp14:anchorId="6E40E693" wp14:editId="327037C7">
                                <wp:extent cx="4232170" cy="212188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03746" cy="2157770"/>
                                        </a:xfrm>
                                        <a:prstGeom prst="rect">
                                          <a:avLst/>
                                        </a:prstGeom>
                                      </pic:spPr>
                                    </pic:pic>
                                  </a:graphicData>
                                </a:graphic>
                              </wp:inline>
                            </w:drawing>
                          </w:r>
                        </w:p>
                      </w:txbxContent>
                    </v:textbox>
                    <w10:wrap anchorx="page" anchory="page"/>
                  </v:shape>
                </w:pict>
              </mc:Fallback>
            </mc:AlternateContent>
          </w:r>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042648" w:rsidRDefault="00042648" w:rsidP="00042648">
          <w:pPr>
            <w:spacing w:before="100" w:beforeAutospacing="1" w:after="100" w:afterAutospacing="1" w:line="240" w:lineRule="auto"/>
            <w:ind w:left="1440" w:firstLine="720"/>
            <w:rPr>
              <w:rFonts w:ascii="Arial" w:hAnsi="Arial" w:cs="Arial"/>
              <w:b/>
              <w:sz w:val="24"/>
            </w:rPr>
          </w:pPr>
        </w:p>
        <w:p w:rsidR="00D06611" w:rsidRPr="00D06611" w:rsidRDefault="00562985" w:rsidP="00D06611">
          <w:pPr>
            <w:spacing w:before="100" w:beforeAutospacing="1" w:after="100" w:afterAutospacing="1" w:line="240" w:lineRule="auto"/>
            <w:ind w:left="1440" w:firstLine="720"/>
            <w:jc w:val="center"/>
            <w:rPr>
              <w:rFonts w:ascii="Segoe UI" w:hAnsi="Segoe UI" w:cs="Segoe UI"/>
              <w:b/>
              <w:color w:val="373A3C"/>
              <w:sz w:val="31"/>
              <w:szCs w:val="23"/>
            </w:rPr>
          </w:pPr>
          <w:hyperlink r:id="rId10" w:history="1">
            <w:r w:rsidR="00D06611" w:rsidRPr="00D06611">
              <w:rPr>
                <w:rStyle w:val="usertext"/>
                <w:rFonts w:ascii="Segoe UI" w:hAnsi="Segoe UI" w:cs="Segoe UI"/>
                <w:b/>
                <w:color w:val="000000"/>
                <w:sz w:val="31"/>
                <w:szCs w:val="23"/>
              </w:rPr>
              <w:t>Lambert Efekele</w:t>
            </w:r>
          </w:hyperlink>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D06611" w:rsidRDefault="00D06611">
          <w:pPr>
            <w:rPr>
              <w:rFonts w:ascii="Arial" w:hAnsi="Arial" w:cs="Arial"/>
              <w:b/>
              <w:sz w:val="24"/>
            </w:rPr>
          </w:pPr>
        </w:p>
        <w:p w:rsidR="000D5DED" w:rsidRPr="000B484C" w:rsidRDefault="00562985">
          <w:pPr>
            <w:rPr>
              <w:rFonts w:ascii="Arial" w:hAnsi="Arial" w:cs="Arial"/>
              <w:b/>
              <w:sz w:val="24"/>
            </w:rPr>
          </w:pPr>
        </w:p>
      </w:sdtContent>
    </w:sdt>
    <w:sdt>
      <w:sdtPr>
        <w:rPr>
          <w:rFonts w:ascii="Arial" w:eastAsiaTheme="minorEastAsia" w:hAnsi="Arial" w:cs="Arial"/>
          <w:b w:val="0"/>
          <w:color w:val="auto"/>
          <w:sz w:val="21"/>
          <w:szCs w:val="21"/>
        </w:rPr>
        <w:id w:val="1464545908"/>
        <w:docPartObj>
          <w:docPartGallery w:val="Table of Contents"/>
          <w:docPartUnique/>
        </w:docPartObj>
      </w:sdtPr>
      <w:sdtEndPr>
        <w:rPr>
          <w:bCs/>
          <w:noProof/>
        </w:rPr>
      </w:sdtEndPr>
      <w:sdtContent>
        <w:p w:rsidR="009E5364" w:rsidRPr="000B484C" w:rsidRDefault="009E5364">
          <w:pPr>
            <w:pStyle w:val="TOCHeading"/>
            <w:rPr>
              <w:rFonts w:ascii="Arial" w:hAnsi="Arial" w:cs="Arial"/>
            </w:rPr>
          </w:pPr>
          <w:r w:rsidRPr="000B484C">
            <w:rPr>
              <w:rFonts w:ascii="Arial" w:hAnsi="Arial" w:cs="Arial"/>
            </w:rPr>
            <w:t>Table of Contents</w:t>
          </w:r>
        </w:p>
        <w:p w:rsidR="00042648" w:rsidRPr="00042648" w:rsidRDefault="009E5364" w:rsidP="00042648">
          <w:pPr>
            <w:pStyle w:val="TOC1"/>
            <w:spacing w:line="240" w:lineRule="auto"/>
            <w:rPr>
              <w:rFonts w:ascii="Arial" w:hAnsi="Arial" w:cs="Arial"/>
              <w:b w:val="0"/>
              <w:szCs w:val="22"/>
            </w:rPr>
          </w:pPr>
          <w:r w:rsidRPr="000B484C">
            <w:rPr>
              <w:rFonts w:ascii="Arial" w:hAnsi="Arial" w:cs="Arial"/>
              <w:bCs/>
            </w:rPr>
            <w:fldChar w:fldCharType="begin"/>
          </w:r>
          <w:r w:rsidRPr="000B484C">
            <w:rPr>
              <w:rFonts w:ascii="Arial" w:hAnsi="Arial" w:cs="Arial"/>
              <w:bCs/>
            </w:rPr>
            <w:instrText xml:space="preserve"> TOC \o "1-3" \h \z \u </w:instrText>
          </w:r>
          <w:r w:rsidRPr="000B484C">
            <w:rPr>
              <w:rFonts w:ascii="Arial" w:hAnsi="Arial" w:cs="Arial"/>
              <w:bCs/>
            </w:rPr>
            <w:fldChar w:fldCharType="separate"/>
          </w:r>
          <w:hyperlink w:anchor="_Toc18532602" w:history="1">
            <w:r w:rsidR="00042648" w:rsidRPr="00042648">
              <w:rPr>
                <w:rStyle w:val="Hyperlink"/>
                <w:rFonts w:ascii="Arial" w:hAnsi="Arial" w:cs="Arial"/>
                <w:szCs w:val="22"/>
              </w:rPr>
              <w:t>Introduction</w:t>
            </w:r>
            <w:r w:rsidR="00042648" w:rsidRPr="00042648">
              <w:rPr>
                <w:rFonts w:ascii="Arial" w:hAnsi="Arial" w:cs="Arial"/>
                <w:webHidden/>
                <w:szCs w:val="22"/>
              </w:rPr>
              <w:tab/>
            </w:r>
            <w:r w:rsidR="00042648" w:rsidRPr="00042648">
              <w:rPr>
                <w:rFonts w:ascii="Arial" w:hAnsi="Arial" w:cs="Arial"/>
                <w:webHidden/>
                <w:szCs w:val="22"/>
              </w:rPr>
              <w:fldChar w:fldCharType="begin"/>
            </w:r>
            <w:r w:rsidR="00042648" w:rsidRPr="00042648">
              <w:rPr>
                <w:rFonts w:ascii="Arial" w:hAnsi="Arial" w:cs="Arial"/>
                <w:webHidden/>
                <w:szCs w:val="22"/>
              </w:rPr>
              <w:instrText xml:space="preserve"> PAGEREF _Toc18532602 \h </w:instrText>
            </w:r>
            <w:r w:rsidR="00042648" w:rsidRPr="00042648">
              <w:rPr>
                <w:rFonts w:ascii="Arial" w:hAnsi="Arial" w:cs="Arial"/>
                <w:webHidden/>
                <w:szCs w:val="22"/>
              </w:rPr>
            </w:r>
            <w:r w:rsidR="00042648" w:rsidRPr="00042648">
              <w:rPr>
                <w:rFonts w:ascii="Arial" w:hAnsi="Arial" w:cs="Arial"/>
                <w:webHidden/>
                <w:szCs w:val="22"/>
              </w:rPr>
              <w:fldChar w:fldCharType="separate"/>
            </w:r>
            <w:r w:rsidR="00042648" w:rsidRPr="00042648">
              <w:rPr>
                <w:rFonts w:ascii="Arial" w:hAnsi="Arial" w:cs="Arial"/>
                <w:webHidden/>
                <w:szCs w:val="22"/>
              </w:rPr>
              <w:t>2</w:t>
            </w:r>
            <w:r w:rsidR="00042648" w:rsidRPr="00042648">
              <w:rPr>
                <w:rFonts w:ascii="Arial" w:hAnsi="Arial" w:cs="Arial"/>
                <w:webHidden/>
                <w:szCs w:val="22"/>
              </w:rPr>
              <w:fldChar w:fldCharType="end"/>
            </w:r>
          </w:hyperlink>
        </w:p>
        <w:p w:rsidR="00042648" w:rsidRPr="00042648" w:rsidRDefault="00562985" w:rsidP="00042648">
          <w:pPr>
            <w:pStyle w:val="TOC1"/>
            <w:spacing w:line="240" w:lineRule="auto"/>
            <w:rPr>
              <w:rFonts w:ascii="Arial" w:hAnsi="Arial" w:cs="Arial"/>
              <w:b w:val="0"/>
              <w:szCs w:val="22"/>
            </w:rPr>
          </w:pPr>
          <w:hyperlink w:anchor="_Toc18532603" w:history="1">
            <w:r w:rsidR="00042648" w:rsidRPr="00042648">
              <w:rPr>
                <w:rStyle w:val="Hyperlink"/>
                <w:rFonts w:ascii="Arial" w:hAnsi="Arial" w:cs="Arial"/>
                <w:szCs w:val="22"/>
              </w:rPr>
              <w:t>Task1</w:t>
            </w:r>
            <w:r w:rsidR="00042648" w:rsidRPr="00042648">
              <w:rPr>
                <w:rFonts w:ascii="Arial" w:hAnsi="Arial" w:cs="Arial"/>
                <w:webHidden/>
                <w:szCs w:val="22"/>
              </w:rPr>
              <w:tab/>
            </w:r>
            <w:r w:rsidR="00042648" w:rsidRPr="00042648">
              <w:rPr>
                <w:rFonts w:ascii="Arial" w:hAnsi="Arial" w:cs="Arial"/>
                <w:webHidden/>
                <w:szCs w:val="22"/>
              </w:rPr>
              <w:fldChar w:fldCharType="begin"/>
            </w:r>
            <w:r w:rsidR="00042648" w:rsidRPr="00042648">
              <w:rPr>
                <w:rFonts w:ascii="Arial" w:hAnsi="Arial" w:cs="Arial"/>
                <w:webHidden/>
                <w:szCs w:val="22"/>
              </w:rPr>
              <w:instrText xml:space="preserve"> PAGEREF _Toc18532603 \h </w:instrText>
            </w:r>
            <w:r w:rsidR="00042648" w:rsidRPr="00042648">
              <w:rPr>
                <w:rFonts w:ascii="Arial" w:hAnsi="Arial" w:cs="Arial"/>
                <w:webHidden/>
                <w:szCs w:val="22"/>
              </w:rPr>
            </w:r>
            <w:r w:rsidR="00042648" w:rsidRPr="00042648">
              <w:rPr>
                <w:rFonts w:ascii="Arial" w:hAnsi="Arial" w:cs="Arial"/>
                <w:webHidden/>
                <w:szCs w:val="22"/>
              </w:rPr>
              <w:fldChar w:fldCharType="separate"/>
            </w:r>
            <w:r w:rsidR="00042648" w:rsidRPr="00042648">
              <w:rPr>
                <w:rFonts w:ascii="Arial" w:hAnsi="Arial" w:cs="Arial"/>
                <w:webHidden/>
                <w:szCs w:val="22"/>
              </w:rPr>
              <w:t>3</w:t>
            </w:r>
            <w:r w:rsidR="00042648" w:rsidRPr="00042648">
              <w:rPr>
                <w:rFonts w:ascii="Arial" w:hAnsi="Arial" w:cs="Arial"/>
                <w:webHidden/>
                <w:szCs w:val="22"/>
              </w:rPr>
              <w:fldChar w:fldCharType="end"/>
            </w:r>
          </w:hyperlink>
        </w:p>
        <w:p w:rsidR="00042648" w:rsidRPr="00042648" w:rsidRDefault="00562985" w:rsidP="00042648">
          <w:pPr>
            <w:pStyle w:val="TOC2"/>
            <w:tabs>
              <w:tab w:val="right" w:leader="dot" w:pos="9350"/>
            </w:tabs>
            <w:spacing w:line="240" w:lineRule="auto"/>
            <w:rPr>
              <w:rFonts w:ascii="Arial" w:hAnsi="Arial" w:cs="Arial"/>
              <w:noProof/>
              <w:sz w:val="22"/>
              <w:szCs w:val="22"/>
            </w:rPr>
          </w:pPr>
          <w:hyperlink w:anchor="_Toc18532604" w:history="1">
            <w:r w:rsidR="00042648" w:rsidRPr="00042648">
              <w:rPr>
                <w:rStyle w:val="Hyperlink"/>
                <w:rFonts w:ascii="Arial" w:hAnsi="Arial" w:cs="Arial"/>
                <w:noProof/>
                <w:sz w:val="22"/>
                <w:szCs w:val="22"/>
              </w:rPr>
              <w:t>A</w:t>
            </w:r>
            <w:r w:rsidR="00042648" w:rsidRPr="00042648">
              <w:rPr>
                <w:rFonts w:ascii="Arial" w:hAnsi="Arial" w:cs="Arial"/>
                <w:noProof/>
                <w:webHidden/>
                <w:sz w:val="22"/>
                <w:szCs w:val="22"/>
              </w:rPr>
              <w:tab/>
            </w:r>
            <w:r w:rsidR="00042648" w:rsidRPr="00042648">
              <w:rPr>
                <w:rFonts w:ascii="Arial" w:hAnsi="Arial" w:cs="Arial"/>
                <w:noProof/>
                <w:webHidden/>
                <w:sz w:val="22"/>
                <w:szCs w:val="22"/>
              </w:rPr>
              <w:fldChar w:fldCharType="begin"/>
            </w:r>
            <w:r w:rsidR="00042648" w:rsidRPr="00042648">
              <w:rPr>
                <w:rFonts w:ascii="Arial" w:hAnsi="Arial" w:cs="Arial"/>
                <w:noProof/>
                <w:webHidden/>
                <w:sz w:val="22"/>
                <w:szCs w:val="22"/>
              </w:rPr>
              <w:instrText xml:space="preserve"> PAGEREF _Toc18532604 \h </w:instrText>
            </w:r>
            <w:r w:rsidR="00042648" w:rsidRPr="00042648">
              <w:rPr>
                <w:rFonts w:ascii="Arial" w:hAnsi="Arial" w:cs="Arial"/>
                <w:noProof/>
                <w:webHidden/>
                <w:sz w:val="22"/>
                <w:szCs w:val="22"/>
              </w:rPr>
            </w:r>
            <w:r w:rsidR="00042648" w:rsidRPr="00042648">
              <w:rPr>
                <w:rFonts w:ascii="Arial" w:hAnsi="Arial" w:cs="Arial"/>
                <w:noProof/>
                <w:webHidden/>
                <w:sz w:val="22"/>
                <w:szCs w:val="22"/>
              </w:rPr>
              <w:fldChar w:fldCharType="separate"/>
            </w:r>
            <w:r w:rsidR="00042648" w:rsidRPr="00042648">
              <w:rPr>
                <w:rFonts w:ascii="Arial" w:hAnsi="Arial" w:cs="Arial"/>
                <w:noProof/>
                <w:webHidden/>
                <w:sz w:val="22"/>
                <w:szCs w:val="22"/>
              </w:rPr>
              <w:t>3</w:t>
            </w:r>
            <w:r w:rsidR="00042648" w:rsidRPr="00042648">
              <w:rPr>
                <w:rFonts w:ascii="Arial" w:hAnsi="Arial" w:cs="Arial"/>
                <w:noProof/>
                <w:webHidden/>
                <w:sz w:val="22"/>
                <w:szCs w:val="22"/>
              </w:rPr>
              <w:fldChar w:fldCharType="end"/>
            </w:r>
          </w:hyperlink>
        </w:p>
        <w:p w:rsidR="00042648" w:rsidRPr="00042648" w:rsidRDefault="00562985" w:rsidP="00042648">
          <w:pPr>
            <w:pStyle w:val="TOC2"/>
            <w:tabs>
              <w:tab w:val="right" w:leader="dot" w:pos="9350"/>
            </w:tabs>
            <w:spacing w:line="240" w:lineRule="auto"/>
            <w:rPr>
              <w:rFonts w:ascii="Arial" w:hAnsi="Arial" w:cs="Arial"/>
              <w:noProof/>
              <w:sz w:val="22"/>
              <w:szCs w:val="22"/>
            </w:rPr>
          </w:pPr>
          <w:hyperlink w:anchor="_Toc18532605" w:history="1">
            <w:r w:rsidR="00042648" w:rsidRPr="00042648">
              <w:rPr>
                <w:rStyle w:val="Hyperlink"/>
                <w:rFonts w:ascii="Arial" w:hAnsi="Arial" w:cs="Arial"/>
                <w:noProof/>
                <w:sz w:val="22"/>
                <w:szCs w:val="22"/>
              </w:rPr>
              <w:t>B</w:t>
            </w:r>
            <w:r w:rsidR="00042648" w:rsidRPr="00042648">
              <w:rPr>
                <w:rFonts w:ascii="Arial" w:hAnsi="Arial" w:cs="Arial"/>
                <w:noProof/>
                <w:webHidden/>
                <w:sz w:val="22"/>
                <w:szCs w:val="22"/>
              </w:rPr>
              <w:tab/>
            </w:r>
            <w:r w:rsidR="00042648" w:rsidRPr="00042648">
              <w:rPr>
                <w:rFonts w:ascii="Arial" w:hAnsi="Arial" w:cs="Arial"/>
                <w:noProof/>
                <w:webHidden/>
                <w:sz w:val="22"/>
                <w:szCs w:val="22"/>
              </w:rPr>
              <w:fldChar w:fldCharType="begin"/>
            </w:r>
            <w:r w:rsidR="00042648" w:rsidRPr="00042648">
              <w:rPr>
                <w:rFonts w:ascii="Arial" w:hAnsi="Arial" w:cs="Arial"/>
                <w:noProof/>
                <w:webHidden/>
                <w:sz w:val="22"/>
                <w:szCs w:val="22"/>
              </w:rPr>
              <w:instrText xml:space="preserve"> PAGEREF _Toc18532605 \h </w:instrText>
            </w:r>
            <w:r w:rsidR="00042648" w:rsidRPr="00042648">
              <w:rPr>
                <w:rFonts w:ascii="Arial" w:hAnsi="Arial" w:cs="Arial"/>
                <w:noProof/>
                <w:webHidden/>
                <w:sz w:val="22"/>
                <w:szCs w:val="22"/>
              </w:rPr>
            </w:r>
            <w:r w:rsidR="00042648" w:rsidRPr="00042648">
              <w:rPr>
                <w:rFonts w:ascii="Arial" w:hAnsi="Arial" w:cs="Arial"/>
                <w:noProof/>
                <w:webHidden/>
                <w:sz w:val="22"/>
                <w:szCs w:val="22"/>
              </w:rPr>
              <w:fldChar w:fldCharType="separate"/>
            </w:r>
            <w:r w:rsidR="00042648" w:rsidRPr="00042648">
              <w:rPr>
                <w:rFonts w:ascii="Arial" w:hAnsi="Arial" w:cs="Arial"/>
                <w:noProof/>
                <w:webHidden/>
                <w:sz w:val="22"/>
                <w:szCs w:val="22"/>
              </w:rPr>
              <w:t>4</w:t>
            </w:r>
            <w:r w:rsidR="00042648" w:rsidRPr="00042648">
              <w:rPr>
                <w:rFonts w:ascii="Arial" w:hAnsi="Arial" w:cs="Arial"/>
                <w:noProof/>
                <w:webHidden/>
                <w:sz w:val="22"/>
                <w:szCs w:val="22"/>
              </w:rPr>
              <w:fldChar w:fldCharType="end"/>
            </w:r>
          </w:hyperlink>
        </w:p>
        <w:p w:rsidR="00042648" w:rsidRPr="00042648" w:rsidRDefault="00562985" w:rsidP="00042648">
          <w:pPr>
            <w:pStyle w:val="TOC2"/>
            <w:tabs>
              <w:tab w:val="right" w:leader="dot" w:pos="9350"/>
            </w:tabs>
            <w:spacing w:line="240" w:lineRule="auto"/>
            <w:rPr>
              <w:rFonts w:ascii="Arial" w:hAnsi="Arial" w:cs="Arial"/>
              <w:noProof/>
              <w:sz w:val="22"/>
              <w:szCs w:val="22"/>
            </w:rPr>
          </w:pPr>
          <w:hyperlink w:anchor="_Toc18532606" w:history="1">
            <w:r w:rsidR="00042648" w:rsidRPr="00042648">
              <w:rPr>
                <w:rStyle w:val="Hyperlink"/>
                <w:rFonts w:ascii="Arial" w:hAnsi="Arial" w:cs="Arial"/>
                <w:noProof/>
                <w:sz w:val="22"/>
                <w:szCs w:val="22"/>
              </w:rPr>
              <w:t>C</w:t>
            </w:r>
            <w:r w:rsidR="00042648" w:rsidRPr="00042648">
              <w:rPr>
                <w:rFonts w:ascii="Arial" w:hAnsi="Arial" w:cs="Arial"/>
                <w:noProof/>
                <w:webHidden/>
                <w:sz w:val="22"/>
                <w:szCs w:val="22"/>
              </w:rPr>
              <w:tab/>
            </w:r>
            <w:r w:rsidR="00042648" w:rsidRPr="00042648">
              <w:rPr>
                <w:rFonts w:ascii="Arial" w:hAnsi="Arial" w:cs="Arial"/>
                <w:noProof/>
                <w:webHidden/>
                <w:sz w:val="22"/>
                <w:szCs w:val="22"/>
              </w:rPr>
              <w:fldChar w:fldCharType="begin"/>
            </w:r>
            <w:r w:rsidR="00042648" w:rsidRPr="00042648">
              <w:rPr>
                <w:rFonts w:ascii="Arial" w:hAnsi="Arial" w:cs="Arial"/>
                <w:noProof/>
                <w:webHidden/>
                <w:sz w:val="22"/>
                <w:szCs w:val="22"/>
              </w:rPr>
              <w:instrText xml:space="preserve"> PAGEREF _Toc18532606 \h </w:instrText>
            </w:r>
            <w:r w:rsidR="00042648" w:rsidRPr="00042648">
              <w:rPr>
                <w:rFonts w:ascii="Arial" w:hAnsi="Arial" w:cs="Arial"/>
                <w:noProof/>
                <w:webHidden/>
                <w:sz w:val="22"/>
                <w:szCs w:val="22"/>
              </w:rPr>
            </w:r>
            <w:r w:rsidR="00042648" w:rsidRPr="00042648">
              <w:rPr>
                <w:rFonts w:ascii="Arial" w:hAnsi="Arial" w:cs="Arial"/>
                <w:noProof/>
                <w:webHidden/>
                <w:sz w:val="22"/>
                <w:szCs w:val="22"/>
              </w:rPr>
              <w:fldChar w:fldCharType="separate"/>
            </w:r>
            <w:r w:rsidR="00042648" w:rsidRPr="00042648">
              <w:rPr>
                <w:rFonts w:ascii="Arial" w:hAnsi="Arial" w:cs="Arial"/>
                <w:noProof/>
                <w:webHidden/>
                <w:sz w:val="22"/>
                <w:szCs w:val="22"/>
              </w:rPr>
              <w:t>5</w:t>
            </w:r>
            <w:r w:rsidR="00042648" w:rsidRPr="00042648">
              <w:rPr>
                <w:rFonts w:ascii="Arial" w:hAnsi="Arial" w:cs="Arial"/>
                <w:noProof/>
                <w:webHidden/>
                <w:sz w:val="22"/>
                <w:szCs w:val="22"/>
              </w:rPr>
              <w:fldChar w:fldCharType="end"/>
            </w:r>
          </w:hyperlink>
        </w:p>
        <w:p w:rsidR="00042648" w:rsidRPr="00042648" w:rsidRDefault="00562985" w:rsidP="00042648">
          <w:pPr>
            <w:pStyle w:val="TOC2"/>
            <w:tabs>
              <w:tab w:val="right" w:leader="dot" w:pos="9350"/>
            </w:tabs>
            <w:spacing w:line="240" w:lineRule="auto"/>
            <w:rPr>
              <w:rFonts w:ascii="Arial" w:hAnsi="Arial" w:cs="Arial"/>
              <w:noProof/>
              <w:sz w:val="22"/>
              <w:szCs w:val="22"/>
            </w:rPr>
          </w:pPr>
          <w:hyperlink w:anchor="_Toc18532607" w:history="1">
            <w:r w:rsidR="00042648" w:rsidRPr="00042648">
              <w:rPr>
                <w:rStyle w:val="Hyperlink"/>
                <w:rFonts w:ascii="Arial" w:hAnsi="Arial" w:cs="Arial"/>
                <w:noProof/>
                <w:sz w:val="22"/>
                <w:szCs w:val="22"/>
              </w:rPr>
              <w:t>D</w:t>
            </w:r>
            <w:r w:rsidR="00042648" w:rsidRPr="00042648">
              <w:rPr>
                <w:rFonts w:ascii="Arial" w:hAnsi="Arial" w:cs="Arial"/>
                <w:noProof/>
                <w:webHidden/>
                <w:sz w:val="22"/>
                <w:szCs w:val="22"/>
              </w:rPr>
              <w:tab/>
            </w:r>
            <w:r w:rsidR="00042648" w:rsidRPr="00042648">
              <w:rPr>
                <w:rFonts w:ascii="Arial" w:hAnsi="Arial" w:cs="Arial"/>
                <w:noProof/>
                <w:webHidden/>
                <w:sz w:val="22"/>
                <w:szCs w:val="22"/>
              </w:rPr>
              <w:fldChar w:fldCharType="begin"/>
            </w:r>
            <w:r w:rsidR="00042648" w:rsidRPr="00042648">
              <w:rPr>
                <w:rFonts w:ascii="Arial" w:hAnsi="Arial" w:cs="Arial"/>
                <w:noProof/>
                <w:webHidden/>
                <w:sz w:val="22"/>
                <w:szCs w:val="22"/>
              </w:rPr>
              <w:instrText xml:space="preserve"> PAGEREF _Toc18532607 \h </w:instrText>
            </w:r>
            <w:r w:rsidR="00042648" w:rsidRPr="00042648">
              <w:rPr>
                <w:rFonts w:ascii="Arial" w:hAnsi="Arial" w:cs="Arial"/>
                <w:noProof/>
                <w:webHidden/>
                <w:sz w:val="22"/>
                <w:szCs w:val="22"/>
              </w:rPr>
            </w:r>
            <w:r w:rsidR="00042648" w:rsidRPr="00042648">
              <w:rPr>
                <w:rFonts w:ascii="Arial" w:hAnsi="Arial" w:cs="Arial"/>
                <w:noProof/>
                <w:webHidden/>
                <w:sz w:val="22"/>
                <w:szCs w:val="22"/>
              </w:rPr>
              <w:fldChar w:fldCharType="separate"/>
            </w:r>
            <w:r w:rsidR="00042648" w:rsidRPr="00042648">
              <w:rPr>
                <w:rFonts w:ascii="Arial" w:hAnsi="Arial" w:cs="Arial"/>
                <w:noProof/>
                <w:webHidden/>
                <w:sz w:val="22"/>
                <w:szCs w:val="22"/>
              </w:rPr>
              <w:t>7</w:t>
            </w:r>
            <w:r w:rsidR="00042648" w:rsidRPr="00042648">
              <w:rPr>
                <w:rFonts w:ascii="Arial" w:hAnsi="Arial" w:cs="Arial"/>
                <w:noProof/>
                <w:webHidden/>
                <w:sz w:val="22"/>
                <w:szCs w:val="22"/>
              </w:rPr>
              <w:fldChar w:fldCharType="end"/>
            </w:r>
          </w:hyperlink>
        </w:p>
        <w:p w:rsidR="00042648" w:rsidRPr="00042648" w:rsidRDefault="00562985" w:rsidP="00042648">
          <w:pPr>
            <w:pStyle w:val="TOC1"/>
            <w:spacing w:line="240" w:lineRule="auto"/>
            <w:rPr>
              <w:rFonts w:ascii="Arial" w:hAnsi="Arial" w:cs="Arial"/>
              <w:b w:val="0"/>
              <w:szCs w:val="22"/>
            </w:rPr>
          </w:pPr>
          <w:hyperlink w:anchor="_Toc18532608" w:history="1">
            <w:r w:rsidR="00042648" w:rsidRPr="00042648">
              <w:rPr>
                <w:rStyle w:val="Hyperlink"/>
                <w:rFonts w:ascii="Arial" w:hAnsi="Arial" w:cs="Arial"/>
                <w:szCs w:val="22"/>
              </w:rPr>
              <w:t>Task2</w:t>
            </w:r>
            <w:r w:rsidR="00042648" w:rsidRPr="00042648">
              <w:rPr>
                <w:rFonts w:ascii="Arial" w:hAnsi="Arial" w:cs="Arial"/>
                <w:webHidden/>
                <w:szCs w:val="22"/>
              </w:rPr>
              <w:tab/>
            </w:r>
            <w:r w:rsidR="00042648" w:rsidRPr="00042648">
              <w:rPr>
                <w:rFonts w:ascii="Arial" w:hAnsi="Arial" w:cs="Arial"/>
                <w:webHidden/>
                <w:szCs w:val="22"/>
              </w:rPr>
              <w:fldChar w:fldCharType="begin"/>
            </w:r>
            <w:r w:rsidR="00042648" w:rsidRPr="00042648">
              <w:rPr>
                <w:rFonts w:ascii="Arial" w:hAnsi="Arial" w:cs="Arial"/>
                <w:webHidden/>
                <w:szCs w:val="22"/>
              </w:rPr>
              <w:instrText xml:space="preserve"> PAGEREF _Toc18532608 \h </w:instrText>
            </w:r>
            <w:r w:rsidR="00042648" w:rsidRPr="00042648">
              <w:rPr>
                <w:rFonts w:ascii="Arial" w:hAnsi="Arial" w:cs="Arial"/>
                <w:webHidden/>
                <w:szCs w:val="22"/>
              </w:rPr>
            </w:r>
            <w:r w:rsidR="00042648" w:rsidRPr="00042648">
              <w:rPr>
                <w:rFonts w:ascii="Arial" w:hAnsi="Arial" w:cs="Arial"/>
                <w:webHidden/>
                <w:szCs w:val="22"/>
              </w:rPr>
              <w:fldChar w:fldCharType="separate"/>
            </w:r>
            <w:r w:rsidR="00042648" w:rsidRPr="00042648">
              <w:rPr>
                <w:rFonts w:ascii="Arial" w:hAnsi="Arial" w:cs="Arial"/>
                <w:webHidden/>
                <w:szCs w:val="22"/>
              </w:rPr>
              <w:t>9</w:t>
            </w:r>
            <w:r w:rsidR="00042648" w:rsidRPr="00042648">
              <w:rPr>
                <w:rFonts w:ascii="Arial" w:hAnsi="Arial" w:cs="Arial"/>
                <w:webHidden/>
                <w:szCs w:val="22"/>
              </w:rPr>
              <w:fldChar w:fldCharType="end"/>
            </w:r>
          </w:hyperlink>
        </w:p>
        <w:p w:rsidR="00042648" w:rsidRPr="00042648" w:rsidRDefault="00562985" w:rsidP="00042648">
          <w:pPr>
            <w:pStyle w:val="TOC2"/>
            <w:tabs>
              <w:tab w:val="right" w:leader="dot" w:pos="9350"/>
            </w:tabs>
            <w:spacing w:line="240" w:lineRule="auto"/>
            <w:rPr>
              <w:rFonts w:ascii="Arial" w:hAnsi="Arial" w:cs="Arial"/>
              <w:noProof/>
              <w:sz w:val="22"/>
              <w:szCs w:val="22"/>
            </w:rPr>
          </w:pPr>
          <w:hyperlink w:anchor="_Toc18532609" w:history="1">
            <w:r w:rsidR="00042648" w:rsidRPr="00042648">
              <w:rPr>
                <w:rStyle w:val="Hyperlink"/>
                <w:rFonts w:ascii="Arial" w:hAnsi="Arial" w:cs="Arial"/>
                <w:noProof/>
                <w:sz w:val="22"/>
                <w:szCs w:val="22"/>
              </w:rPr>
              <w:t>A</w:t>
            </w:r>
            <w:r w:rsidR="00042648" w:rsidRPr="00042648">
              <w:rPr>
                <w:rFonts w:ascii="Arial" w:hAnsi="Arial" w:cs="Arial"/>
                <w:noProof/>
                <w:webHidden/>
                <w:sz w:val="22"/>
                <w:szCs w:val="22"/>
              </w:rPr>
              <w:tab/>
            </w:r>
            <w:r w:rsidR="00042648" w:rsidRPr="00042648">
              <w:rPr>
                <w:rFonts w:ascii="Arial" w:hAnsi="Arial" w:cs="Arial"/>
                <w:noProof/>
                <w:webHidden/>
                <w:sz w:val="22"/>
                <w:szCs w:val="22"/>
              </w:rPr>
              <w:fldChar w:fldCharType="begin"/>
            </w:r>
            <w:r w:rsidR="00042648" w:rsidRPr="00042648">
              <w:rPr>
                <w:rFonts w:ascii="Arial" w:hAnsi="Arial" w:cs="Arial"/>
                <w:noProof/>
                <w:webHidden/>
                <w:sz w:val="22"/>
                <w:szCs w:val="22"/>
              </w:rPr>
              <w:instrText xml:space="preserve"> PAGEREF _Toc18532609 \h </w:instrText>
            </w:r>
            <w:r w:rsidR="00042648" w:rsidRPr="00042648">
              <w:rPr>
                <w:rFonts w:ascii="Arial" w:hAnsi="Arial" w:cs="Arial"/>
                <w:noProof/>
                <w:webHidden/>
                <w:sz w:val="22"/>
                <w:szCs w:val="22"/>
              </w:rPr>
            </w:r>
            <w:r w:rsidR="00042648" w:rsidRPr="00042648">
              <w:rPr>
                <w:rFonts w:ascii="Arial" w:hAnsi="Arial" w:cs="Arial"/>
                <w:noProof/>
                <w:webHidden/>
                <w:sz w:val="22"/>
                <w:szCs w:val="22"/>
              </w:rPr>
              <w:fldChar w:fldCharType="separate"/>
            </w:r>
            <w:r w:rsidR="00042648" w:rsidRPr="00042648">
              <w:rPr>
                <w:rFonts w:ascii="Arial" w:hAnsi="Arial" w:cs="Arial"/>
                <w:noProof/>
                <w:webHidden/>
                <w:sz w:val="22"/>
                <w:szCs w:val="22"/>
              </w:rPr>
              <w:t>9</w:t>
            </w:r>
            <w:r w:rsidR="00042648" w:rsidRPr="00042648">
              <w:rPr>
                <w:rFonts w:ascii="Arial" w:hAnsi="Arial" w:cs="Arial"/>
                <w:noProof/>
                <w:webHidden/>
                <w:sz w:val="22"/>
                <w:szCs w:val="22"/>
              </w:rPr>
              <w:fldChar w:fldCharType="end"/>
            </w:r>
          </w:hyperlink>
        </w:p>
        <w:p w:rsidR="00042648" w:rsidRPr="00042648" w:rsidRDefault="00562985" w:rsidP="00042648">
          <w:pPr>
            <w:pStyle w:val="TOC2"/>
            <w:tabs>
              <w:tab w:val="right" w:leader="dot" w:pos="9350"/>
            </w:tabs>
            <w:spacing w:line="240" w:lineRule="auto"/>
            <w:rPr>
              <w:rFonts w:ascii="Arial" w:hAnsi="Arial" w:cs="Arial"/>
              <w:noProof/>
              <w:sz w:val="22"/>
              <w:szCs w:val="22"/>
            </w:rPr>
          </w:pPr>
          <w:hyperlink w:anchor="_Toc18532610" w:history="1">
            <w:r w:rsidR="00042648" w:rsidRPr="00042648">
              <w:rPr>
                <w:rStyle w:val="Hyperlink"/>
                <w:rFonts w:ascii="Arial" w:hAnsi="Arial" w:cs="Arial"/>
                <w:noProof/>
                <w:sz w:val="22"/>
                <w:szCs w:val="22"/>
              </w:rPr>
              <w:t>B.</w:t>
            </w:r>
            <w:r w:rsidR="00042648" w:rsidRPr="00042648">
              <w:rPr>
                <w:rFonts w:ascii="Arial" w:hAnsi="Arial" w:cs="Arial"/>
                <w:noProof/>
                <w:webHidden/>
                <w:sz w:val="22"/>
                <w:szCs w:val="22"/>
              </w:rPr>
              <w:tab/>
            </w:r>
            <w:r w:rsidR="00042648" w:rsidRPr="00042648">
              <w:rPr>
                <w:rFonts w:ascii="Arial" w:hAnsi="Arial" w:cs="Arial"/>
                <w:noProof/>
                <w:webHidden/>
                <w:sz w:val="22"/>
                <w:szCs w:val="22"/>
              </w:rPr>
              <w:fldChar w:fldCharType="begin"/>
            </w:r>
            <w:r w:rsidR="00042648" w:rsidRPr="00042648">
              <w:rPr>
                <w:rFonts w:ascii="Arial" w:hAnsi="Arial" w:cs="Arial"/>
                <w:noProof/>
                <w:webHidden/>
                <w:sz w:val="22"/>
                <w:szCs w:val="22"/>
              </w:rPr>
              <w:instrText xml:space="preserve"> PAGEREF _Toc18532610 \h </w:instrText>
            </w:r>
            <w:r w:rsidR="00042648" w:rsidRPr="00042648">
              <w:rPr>
                <w:rFonts w:ascii="Arial" w:hAnsi="Arial" w:cs="Arial"/>
                <w:noProof/>
                <w:webHidden/>
                <w:sz w:val="22"/>
                <w:szCs w:val="22"/>
              </w:rPr>
            </w:r>
            <w:r w:rsidR="00042648" w:rsidRPr="00042648">
              <w:rPr>
                <w:rFonts w:ascii="Arial" w:hAnsi="Arial" w:cs="Arial"/>
                <w:noProof/>
                <w:webHidden/>
                <w:sz w:val="22"/>
                <w:szCs w:val="22"/>
              </w:rPr>
              <w:fldChar w:fldCharType="separate"/>
            </w:r>
            <w:r w:rsidR="00042648" w:rsidRPr="00042648">
              <w:rPr>
                <w:rFonts w:ascii="Arial" w:hAnsi="Arial" w:cs="Arial"/>
                <w:noProof/>
                <w:webHidden/>
                <w:sz w:val="22"/>
                <w:szCs w:val="22"/>
              </w:rPr>
              <w:t>10</w:t>
            </w:r>
            <w:r w:rsidR="00042648" w:rsidRPr="00042648">
              <w:rPr>
                <w:rFonts w:ascii="Arial" w:hAnsi="Arial" w:cs="Arial"/>
                <w:noProof/>
                <w:webHidden/>
                <w:sz w:val="22"/>
                <w:szCs w:val="22"/>
              </w:rPr>
              <w:fldChar w:fldCharType="end"/>
            </w:r>
          </w:hyperlink>
        </w:p>
        <w:p w:rsidR="00042648" w:rsidRPr="00042648" w:rsidRDefault="00562985" w:rsidP="00042648">
          <w:pPr>
            <w:pStyle w:val="TOC1"/>
            <w:spacing w:line="240" w:lineRule="auto"/>
            <w:rPr>
              <w:rFonts w:ascii="Arial" w:hAnsi="Arial" w:cs="Arial"/>
              <w:b w:val="0"/>
              <w:szCs w:val="22"/>
            </w:rPr>
          </w:pPr>
          <w:hyperlink w:anchor="_Toc18532611" w:history="1">
            <w:r w:rsidR="00042648" w:rsidRPr="00042648">
              <w:rPr>
                <w:rStyle w:val="Hyperlink"/>
                <w:rFonts w:ascii="Arial" w:hAnsi="Arial" w:cs="Arial"/>
                <w:szCs w:val="22"/>
              </w:rPr>
              <w:t>Task3</w:t>
            </w:r>
            <w:r w:rsidR="00042648" w:rsidRPr="00042648">
              <w:rPr>
                <w:rFonts w:ascii="Arial" w:hAnsi="Arial" w:cs="Arial"/>
                <w:webHidden/>
                <w:szCs w:val="22"/>
              </w:rPr>
              <w:tab/>
            </w:r>
            <w:r w:rsidR="00042648" w:rsidRPr="00042648">
              <w:rPr>
                <w:rFonts w:ascii="Arial" w:hAnsi="Arial" w:cs="Arial"/>
                <w:webHidden/>
                <w:szCs w:val="22"/>
              </w:rPr>
              <w:fldChar w:fldCharType="begin"/>
            </w:r>
            <w:r w:rsidR="00042648" w:rsidRPr="00042648">
              <w:rPr>
                <w:rFonts w:ascii="Arial" w:hAnsi="Arial" w:cs="Arial"/>
                <w:webHidden/>
                <w:szCs w:val="22"/>
              </w:rPr>
              <w:instrText xml:space="preserve"> PAGEREF _Toc18532611 \h </w:instrText>
            </w:r>
            <w:r w:rsidR="00042648" w:rsidRPr="00042648">
              <w:rPr>
                <w:rFonts w:ascii="Arial" w:hAnsi="Arial" w:cs="Arial"/>
                <w:webHidden/>
                <w:szCs w:val="22"/>
              </w:rPr>
            </w:r>
            <w:r w:rsidR="00042648" w:rsidRPr="00042648">
              <w:rPr>
                <w:rFonts w:ascii="Arial" w:hAnsi="Arial" w:cs="Arial"/>
                <w:webHidden/>
                <w:szCs w:val="22"/>
              </w:rPr>
              <w:fldChar w:fldCharType="separate"/>
            </w:r>
            <w:r w:rsidR="00042648" w:rsidRPr="00042648">
              <w:rPr>
                <w:rFonts w:ascii="Arial" w:hAnsi="Arial" w:cs="Arial"/>
                <w:webHidden/>
                <w:szCs w:val="22"/>
              </w:rPr>
              <w:t>12</w:t>
            </w:r>
            <w:r w:rsidR="00042648" w:rsidRPr="00042648">
              <w:rPr>
                <w:rFonts w:ascii="Arial" w:hAnsi="Arial" w:cs="Arial"/>
                <w:webHidden/>
                <w:szCs w:val="22"/>
              </w:rPr>
              <w:fldChar w:fldCharType="end"/>
            </w:r>
          </w:hyperlink>
        </w:p>
        <w:p w:rsidR="00042648" w:rsidRPr="00042648" w:rsidRDefault="00562985" w:rsidP="00042648">
          <w:pPr>
            <w:pStyle w:val="TOC2"/>
            <w:tabs>
              <w:tab w:val="right" w:leader="dot" w:pos="9350"/>
            </w:tabs>
            <w:spacing w:line="240" w:lineRule="auto"/>
            <w:rPr>
              <w:rFonts w:ascii="Arial" w:hAnsi="Arial" w:cs="Arial"/>
              <w:noProof/>
              <w:sz w:val="22"/>
              <w:szCs w:val="22"/>
            </w:rPr>
          </w:pPr>
          <w:hyperlink w:anchor="_Toc18532612" w:history="1">
            <w:r w:rsidR="00042648" w:rsidRPr="00042648">
              <w:rPr>
                <w:rStyle w:val="Hyperlink"/>
                <w:rFonts w:ascii="Arial" w:hAnsi="Arial" w:cs="Arial"/>
                <w:noProof/>
                <w:sz w:val="22"/>
                <w:szCs w:val="22"/>
              </w:rPr>
              <w:t>A</w:t>
            </w:r>
            <w:r w:rsidR="00042648" w:rsidRPr="00042648">
              <w:rPr>
                <w:rFonts w:ascii="Arial" w:hAnsi="Arial" w:cs="Arial"/>
                <w:noProof/>
                <w:webHidden/>
                <w:sz w:val="22"/>
                <w:szCs w:val="22"/>
              </w:rPr>
              <w:tab/>
            </w:r>
            <w:r w:rsidR="00042648" w:rsidRPr="00042648">
              <w:rPr>
                <w:rFonts w:ascii="Arial" w:hAnsi="Arial" w:cs="Arial"/>
                <w:noProof/>
                <w:webHidden/>
                <w:sz w:val="22"/>
                <w:szCs w:val="22"/>
              </w:rPr>
              <w:fldChar w:fldCharType="begin"/>
            </w:r>
            <w:r w:rsidR="00042648" w:rsidRPr="00042648">
              <w:rPr>
                <w:rFonts w:ascii="Arial" w:hAnsi="Arial" w:cs="Arial"/>
                <w:noProof/>
                <w:webHidden/>
                <w:sz w:val="22"/>
                <w:szCs w:val="22"/>
              </w:rPr>
              <w:instrText xml:space="preserve"> PAGEREF _Toc18532612 \h </w:instrText>
            </w:r>
            <w:r w:rsidR="00042648" w:rsidRPr="00042648">
              <w:rPr>
                <w:rFonts w:ascii="Arial" w:hAnsi="Arial" w:cs="Arial"/>
                <w:noProof/>
                <w:webHidden/>
                <w:sz w:val="22"/>
                <w:szCs w:val="22"/>
              </w:rPr>
            </w:r>
            <w:r w:rsidR="00042648" w:rsidRPr="00042648">
              <w:rPr>
                <w:rFonts w:ascii="Arial" w:hAnsi="Arial" w:cs="Arial"/>
                <w:noProof/>
                <w:webHidden/>
                <w:sz w:val="22"/>
                <w:szCs w:val="22"/>
              </w:rPr>
              <w:fldChar w:fldCharType="separate"/>
            </w:r>
            <w:r w:rsidR="00042648" w:rsidRPr="00042648">
              <w:rPr>
                <w:rFonts w:ascii="Arial" w:hAnsi="Arial" w:cs="Arial"/>
                <w:noProof/>
                <w:webHidden/>
                <w:sz w:val="22"/>
                <w:szCs w:val="22"/>
              </w:rPr>
              <w:t>12</w:t>
            </w:r>
            <w:r w:rsidR="00042648" w:rsidRPr="00042648">
              <w:rPr>
                <w:rFonts w:ascii="Arial" w:hAnsi="Arial" w:cs="Arial"/>
                <w:noProof/>
                <w:webHidden/>
                <w:sz w:val="22"/>
                <w:szCs w:val="22"/>
              </w:rPr>
              <w:fldChar w:fldCharType="end"/>
            </w:r>
          </w:hyperlink>
        </w:p>
        <w:p w:rsidR="00042648" w:rsidRPr="00042648" w:rsidRDefault="00562985" w:rsidP="00042648">
          <w:pPr>
            <w:pStyle w:val="TOC2"/>
            <w:tabs>
              <w:tab w:val="right" w:leader="dot" w:pos="9350"/>
            </w:tabs>
            <w:spacing w:line="240" w:lineRule="auto"/>
            <w:rPr>
              <w:rFonts w:ascii="Arial" w:hAnsi="Arial" w:cs="Arial"/>
              <w:noProof/>
              <w:sz w:val="22"/>
              <w:szCs w:val="22"/>
            </w:rPr>
          </w:pPr>
          <w:hyperlink w:anchor="_Toc18532613" w:history="1">
            <w:r w:rsidR="00042648" w:rsidRPr="00042648">
              <w:rPr>
                <w:rStyle w:val="Hyperlink"/>
                <w:rFonts w:ascii="Arial" w:hAnsi="Arial" w:cs="Arial"/>
                <w:noProof/>
                <w:sz w:val="22"/>
                <w:szCs w:val="22"/>
              </w:rPr>
              <w:t>B</w:t>
            </w:r>
            <w:r w:rsidR="00042648" w:rsidRPr="00042648">
              <w:rPr>
                <w:rFonts w:ascii="Arial" w:hAnsi="Arial" w:cs="Arial"/>
                <w:noProof/>
                <w:webHidden/>
                <w:sz w:val="22"/>
                <w:szCs w:val="22"/>
              </w:rPr>
              <w:tab/>
            </w:r>
            <w:r w:rsidR="00042648" w:rsidRPr="00042648">
              <w:rPr>
                <w:rFonts w:ascii="Arial" w:hAnsi="Arial" w:cs="Arial"/>
                <w:noProof/>
                <w:webHidden/>
                <w:sz w:val="22"/>
                <w:szCs w:val="22"/>
              </w:rPr>
              <w:fldChar w:fldCharType="begin"/>
            </w:r>
            <w:r w:rsidR="00042648" w:rsidRPr="00042648">
              <w:rPr>
                <w:rFonts w:ascii="Arial" w:hAnsi="Arial" w:cs="Arial"/>
                <w:noProof/>
                <w:webHidden/>
                <w:sz w:val="22"/>
                <w:szCs w:val="22"/>
              </w:rPr>
              <w:instrText xml:space="preserve"> PAGEREF _Toc18532613 \h </w:instrText>
            </w:r>
            <w:r w:rsidR="00042648" w:rsidRPr="00042648">
              <w:rPr>
                <w:rFonts w:ascii="Arial" w:hAnsi="Arial" w:cs="Arial"/>
                <w:noProof/>
                <w:webHidden/>
                <w:sz w:val="22"/>
                <w:szCs w:val="22"/>
              </w:rPr>
            </w:r>
            <w:r w:rsidR="00042648" w:rsidRPr="00042648">
              <w:rPr>
                <w:rFonts w:ascii="Arial" w:hAnsi="Arial" w:cs="Arial"/>
                <w:noProof/>
                <w:webHidden/>
                <w:sz w:val="22"/>
                <w:szCs w:val="22"/>
              </w:rPr>
              <w:fldChar w:fldCharType="separate"/>
            </w:r>
            <w:r w:rsidR="00042648" w:rsidRPr="00042648">
              <w:rPr>
                <w:rFonts w:ascii="Arial" w:hAnsi="Arial" w:cs="Arial"/>
                <w:noProof/>
                <w:webHidden/>
                <w:sz w:val="22"/>
                <w:szCs w:val="22"/>
              </w:rPr>
              <w:t>13</w:t>
            </w:r>
            <w:r w:rsidR="00042648" w:rsidRPr="00042648">
              <w:rPr>
                <w:rFonts w:ascii="Arial" w:hAnsi="Arial" w:cs="Arial"/>
                <w:noProof/>
                <w:webHidden/>
                <w:sz w:val="22"/>
                <w:szCs w:val="22"/>
              </w:rPr>
              <w:fldChar w:fldCharType="end"/>
            </w:r>
          </w:hyperlink>
        </w:p>
        <w:p w:rsidR="00042648" w:rsidRPr="00042648" w:rsidRDefault="00562985" w:rsidP="00042648">
          <w:pPr>
            <w:pStyle w:val="TOC2"/>
            <w:tabs>
              <w:tab w:val="right" w:leader="dot" w:pos="9350"/>
            </w:tabs>
            <w:spacing w:line="240" w:lineRule="auto"/>
            <w:rPr>
              <w:rFonts w:ascii="Arial" w:hAnsi="Arial" w:cs="Arial"/>
              <w:noProof/>
              <w:sz w:val="22"/>
              <w:szCs w:val="22"/>
            </w:rPr>
          </w:pPr>
          <w:hyperlink w:anchor="_Toc18532614" w:history="1">
            <w:r w:rsidR="00042648" w:rsidRPr="00042648">
              <w:rPr>
                <w:rStyle w:val="Hyperlink"/>
                <w:rFonts w:ascii="Arial" w:hAnsi="Arial" w:cs="Arial"/>
                <w:noProof/>
                <w:sz w:val="22"/>
                <w:szCs w:val="22"/>
              </w:rPr>
              <w:t>C</w:t>
            </w:r>
            <w:r w:rsidR="00042648" w:rsidRPr="00042648">
              <w:rPr>
                <w:rFonts w:ascii="Arial" w:hAnsi="Arial" w:cs="Arial"/>
                <w:noProof/>
                <w:webHidden/>
                <w:sz w:val="22"/>
                <w:szCs w:val="22"/>
              </w:rPr>
              <w:tab/>
            </w:r>
            <w:r w:rsidR="00042648" w:rsidRPr="00042648">
              <w:rPr>
                <w:rFonts w:ascii="Arial" w:hAnsi="Arial" w:cs="Arial"/>
                <w:noProof/>
                <w:webHidden/>
                <w:sz w:val="22"/>
                <w:szCs w:val="22"/>
              </w:rPr>
              <w:fldChar w:fldCharType="begin"/>
            </w:r>
            <w:r w:rsidR="00042648" w:rsidRPr="00042648">
              <w:rPr>
                <w:rFonts w:ascii="Arial" w:hAnsi="Arial" w:cs="Arial"/>
                <w:noProof/>
                <w:webHidden/>
                <w:sz w:val="22"/>
                <w:szCs w:val="22"/>
              </w:rPr>
              <w:instrText xml:space="preserve"> PAGEREF _Toc18532614 \h </w:instrText>
            </w:r>
            <w:r w:rsidR="00042648" w:rsidRPr="00042648">
              <w:rPr>
                <w:rFonts w:ascii="Arial" w:hAnsi="Arial" w:cs="Arial"/>
                <w:noProof/>
                <w:webHidden/>
                <w:sz w:val="22"/>
                <w:szCs w:val="22"/>
              </w:rPr>
            </w:r>
            <w:r w:rsidR="00042648" w:rsidRPr="00042648">
              <w:rPr>
                <w:rFonts w:ascii="Arial" w:hAnsi="Arial" w:cs="Arial"/>
                <w:noProof/>
                <w:webHidden/>
                <w:sz w:val="22"/>
                <w:szCs w:val="22"/>
              </w:rPr>
              <w:fldChar w:fldCharType="separate"/>
            </w:r>
            <w:r w:rsidR="00042648" w:rsidRPr="00042648">
              <w:rPr>
                <w:rFonts w:ascii="Arial" w:hAnsi="Arial" w:cs="Arial"/>
                <w:noProof/>
                <w:webHidden/>
                <w:sz w:val="22"/>
                <w:szCs w:val="22"/>
              </w:rPr>
              <w:t>14</w:t>
            </w:r>
            <w:r w:rsidR="00042648" w:rsidRPr="00042648">
              <w:rPr>
                <w:rFonts w:ascii="Arial" w:hAnsi="Arial" w:cs="Arial"/>
                <w:noProof/>
                <w:webHidden/>
                <w:sz w:val="22"/>
                <w:szCs w:val="22"/>
              </w:rPr>
              <w:fldChar w:fldCharType="end"/>
            </w:r>
          </w:hyperlink>
        </w:p>
        <w:p w:rsidR="00042648" w:rsidRPr="00042648" w:rsidRDefault="00562985" w:rsidP="00042648">
          <w:pPr>
            <w:pStyle w:val="TOC2"/>
            <w:tabs>
              <w:tab w:val="right" w:leader="dot" w:pos="9350"/>
            </w:tabs>
            <w:spacing w:line="240" w:lineRule="auto"/>
            <w:rPr>
              <w:rFonts w:ascii="Arial" w:hAnsi="Arial" w:cs="Arial"/>
              <w:noProof/>
              <w:sz w:val="22"/>
              <w:szCs w:val="22"/>
            </w:rPr>
          </w:pPr>
          <w:hyperlink w:anchor="_Toc18532615" w:history="1">
            <w:r w:rsidR="00042648" w:rsidRPr="00042648">
              <w:rPr>
                <w:rStyle w:val="Hyperlink"/>
                <w:rFonts w:ascii="Arial" w:hAnsi="Arial" w:cs="Arial"/>
                <w:noProof/>
                <w:sz w:val="22"/>
                <w:szCs w:val="22"/>
              </w:rPr>
              <w:t>D</w:t>
            </w:r>
            <w:r w:rsidR="00042648" w:rsidRPr="00042648">
              <w:rPr>
                <w:rFonts w:ascii="Arial" w:hAnsi="Arial" w:cs="Arial"/>
                <w:noProof/>
                <w:webHidden/>
                <w:sz w:val="22"/>
                <w:szCs w:val="22"/>
              </w:rPr>
              <w:tab/>
            </w:r>
            <w:r w:rsidR="00042648" w:rsidRPr="00042648">
              <w:rPr>
                <w:rFonts w:ascii="Arial" w:hAnsi="Arial" w:cs="Arial"/>
                <w:noProof/>
                <w:webHidden/>
                <w:sz w:val="22"/>
                <w:szCs w:val="22"/>
              </w:rPr>
              <w:fldChar w:fldCharType="begin"/>
            </w:r>
            <w:r w:rsidR="00042648" w:rsidRPr="00042648">
              <w:rPr>
                <w:rFonts w:ascii="Arial" w:hAnsi="Arial" w:cs="Arial"/>
                <w:noProof/>
                <w:webHidden/>
                <w:sz w:val="22"/>
                <w:szCs w:val="22"/>
              </w:rPr>
              <w:instrText xml:space="preserve"> PAGEREF _Toc18532615 \h </w:instrText>
            </w:r>
            <w:r w:rsidR="00042648" w:rsidRPr="00042648">
              <w:rPr>
                <w:rFonts w:ascii="Arial" w:hAnsi="Arial" w:cs="Arial"/>
                <w:noProof/>
                <w:webHidden/>
                <w:sz w:val="22"/>
                <w:szCs w:val="22"/>
              </w:rPr>
            </w:r>
            <w:r w:rsidR="00042648" w:rsidRPr="00042648">
              <w:rPr>
                <w:rFonts w:ascii="Arial" w:hAnsi="Arial" w:cs="Arial"/>
                <w:noProof/>
                <w:webHidden/>
                <w:sz w:val="22"/>
                <w:szCs w:val="22"/>
              </w:rPr>
              <w:fldChar w:fldCharType="separate"/>
            </w:r>
            <w:r w:rsidR="00042648" w:rsidRPr="00042648">
              <w:rPr>
                <w:rFonts w:ascii="Arial" w:hAnsi="Arial" w:cs="Arial"/>
                <w:noProof/>
                <w:webHidden/>
                <w:sz w:val="22"/>
                <w:szCs w:val="22"/>
              </w:rPr>
              <w:t>15</w:t>
            </w:r>
            <w:r w:rsidR="00042648" w:rsidRPr="00042648">
              <w:rPr>
                <w:rFonts w:ascii="Arial" w:hAnsi="Arial" w:cs="Arial"/>
                <w:noProof/>
                <w:webHidden/>
                <w:sz w:val="22"/>
                <w:szCs w:val="22"/>
              </w:rPr>
              <w:fldChar w:fldCharType="end"/>
            </w:r>
          </w:hyperlink>
        </w:p>
        <w:p w:rsidR="00042648" w:rsidRPr="00042648" w:rsidRDefault="00562985" w:rsidP="00042648">
          <w:pPr>
            <w:pStyle w:val="TOC1"/>
            <w:spacing w:line="240" w:lineRule="auto"/>
            <w:rPr>
              <w:rFonts w:ascii="Arial" w:hAnsi="Arial" w:cs="Arial"/>
              <w:b w:val="0"/>
              <w:szCs w:val="22"/>
            </w:rPr>
          </w:pPr>
          <w:hyperlink w:anchor="_Toc18532616" w:history="1">
            <w:r w:rsidR="00042648" w:rsidRPr="00042648">
              <w:rPr>
                <w:rStyle w:val="Hyperlink"/>
                <w:rFonts w:ascii="Arial" w:hAnsi="Arial" w:cs="Arial"/>
                <w:szCs w:val="22"/>
              </w:rPr>
              <w:t>Conclusion</w:t>
            </w:r>
            <w:r w:rsidR="00042648" w:rsidRPr="00042648">
              <w:rPr>
                <w:rFonts w:ascii="Arial" w:hAnsi="Arial" w:cs="Arial"/>
                <w:webHidden/>
                <w:szCs w:val="22"/>
              </w:rPr>
              <w:tab/>
            </w:r>
            <w:r w:rsidR="00042648" w:rsidRPr="00042648">
              <w:rPr>
                <w:rFonts w:ascii="Arial" w:hAnsi="Arial" w:cs="Arial"/>
                <w:webHidden/>
                <w:szCs w:val="22"/>
              </w:rPr>
              <w:fldChar w:fldCharType="begin"/>
            </w:r>
            <w:r w:rsidR="00042648" w:rsidRPr="00042648">
              <w:rPr>
                <w:rFonts w:ascii="Arial" w:hAnsi="Arial" w:cs="Arial"/>
                <w:webHidden/>
                <w:szCs w:val="22"/>
              </w:rPr>
              <w:instrText xml:space="preserve"> PAGEREF _Toc18532616 \h </w:instrText>
            </w:r>
            <w:r w:rsidR="00042648" w:rsidRPr="00042648">
              <w:rPr>
                <w:rFonts w:ascii="Arial" w:hAnsi="Arial" w:cs="Arial"/>
                <w:webHidden/>
                <w:szCs w:val="22"/>
              </w:rPr>
            </w:r>
            <w:r w:rsidR="00042648" w:rsidRPr="00042648">
              <w:rPr>
                <w:rFonts w:ascii="Arial" w:hAnsi="Arial" w:cs="Arial"/>
                <w:webHidden/>
                <w:szCs w:val="22"/>
              </w:rPr>
              <w:fldChar w:fldCharType="separate"/>
            </w:r>
            <w:r w:rsidR="00042648" w:rsidRPr="00042648">
              <w:rPr>
                <w:rFonts w:ascii="Arial" w:hAnsi="Arial" w:cs="Arial"/>
                <w:webHidden/>
                <w:szCs w:val="22"/>
              </w:rPr>
              <w:t>16</w:t>
            </w:r>
            <w:r w:rsidR="00042648" w:rsidRPr="00042648">
              <w:rPr>
                <w:rFonts w:ascii="Arial" w:hAnsi="Arial" w:cs="Arial"/>
                <w:webHidden/>
                <w:szCs w:val="22"/>
              </w:rPr>
              <w:fldChar w:fldCharType="end"/>
            </w:r>
          </w:hyperlink>
        </w:p>
        <w:p w:rsidR="00042648" w:rsidRDefault="00562985" w:rsidP="00042648">
          <w:pPr>
            <w:pStyle w:val="TOC1"/>
            <w:spacing w:line="240" w:lineRule="auto"/>
            <w:rPr>
              <w:rFonts w:asciiTheme="minorHAnsi" w:hAnsiTheme="minorHAnsi"/>
              <w:b w:val="0"/>
              <w:szCs w:val="22"/>
            </w:rPr>
          </w:pPr>
          <w:hyperlink w:anchor="_Toc18532617" w:history="1">
            <w:r w:rsidR="00042648" w:rsidRPr="00042648">
              <w:rPr>
                <w:rStyle w:val="Hyperlink"/>
                <w:rFonts w:ascii="Arial" w:hAnsi="Arial" w:cs="Arial"/>
                <w:szCs w:val="22"/>
              </w:rPr>
              <w:t>References</w:t>
            </w:r>
            <w:r w:rsidR="00042648" w:rsidRPr="00042648">
              <w:rPr>
                <w:rFonts w:ascii="Arial" w:hAnsi="Arial" w:cs="Arial"/>
                <w:webHidden/>
                <w:szCs w:val="22"/>
              </w:rPr>
              <w:tab/>
            </w:r>
            <w:r w:rsidR="00042648" w:rsidRPr="00042648">
              <w:rPr>
                <w:rFonts w:ascii="Arial" w:hAnsi="Arial" w:cs="Arial"/>
                <w:webHidden/>
                <w:szCs w:val="22"/>
              </w:rPr>
              <w:fldChar w:fldCharType="begin"/>
            </w:r>
            <w:r w:rsidR="00042648" w:rsidRPr="00042648">
              <w:rPr>
                <w:rFonts w:ascii="Arial" w:hAnsi="Arial" w:cs="Arial"/>
                <w:webHidden/>
                <w:szCs w:val="22"/>
              </w:rPr>
              <w:instrText xml:space="preserve"> PAGEREF _Toc18532617 \h </w:instrText>
            </w:r>
            <w:r w:rsidR="00042648" w:rsidRPr="00042648">
              <w:rPr>
                <w:rFonts w:ascii="Arial" w:hAnsi="Arial" w:cs="Arial"/>
                <w:webHidden/>
                <w:szCs w:val="22"/>
              </w:rPr>
            </w:r>
            <w:r w:rsidR="00042648" w:rsidRPr="00042648">
              <w:rPr>
                <w:rFonts w:ascii="Arial" w:hAnsi="Arial" w:cs="Arial"/>
                <w:webHidden/>
                <w:szCs w:val="22"/>
              </w:rPr>
              <w:fldChar w:fldCharType="separate"/>
            </w:r>
            <w:r w:rsidR="00042648" w:rsidRPr="00042648">
              <w:rPr>
                <w:rFonts w:ascii="Arial" w:hAnsi="Arial" w:cs="Arial"/>
                <w:webHidden/>
                <w:szCs w:val="22"/>
              </w:rPr>
              <w:t>18</w:t>
            </w:r>
            <w:r w:rsidR="00042648" w:rsidRPr="00042648">
              <w:rPr>
                <w:rFonts w:ascii="Arial" w:hAnsi="Arial" w:cs="Arial"/>
                <w:webHidden/>
                <w:szCs w:val="22"/>
              </w:rPr>
              <w:fldChar w:fldCharType="end"/>
            </w:r>
          </w:hyperlink>
        </w:p>
        <w:p w:rsidR="009E5364" w:rsidRPr="000B484C" w:rsidRDefault="009E5364">
          <w:pPr>
            <w:rPr>
              <w:rFonts w:ascii="Arial" w:hAnsi="Arial" w:cs="Arial"/>
            </w:rPr>
          </w:pPr>
          <w:r w:rsidRPr="000B484C">
            <w:rPr>
              <w:rFonts w:ascii="Arial" w:hAnsi="Arial" w:cs="Arial"/>
              <w:b/>
              <w:bCs/>
              <w:noProof/>
            </w:rPr>
            <w:fldChar w:fldCharType="end"/>
          </w:r>
        </w:p>
      </w:sdtContent>
    </w:sdt>
    <w:p w:rsidR="00B67B66" w:rsidRPr="000B484C" w:rsidRDefault="00B67B66">
      <w:pPr>
        <w:rPr>
          <w:rFonts w:ascii="Arial" w:hAnsi="Arial" w:cs="Arial"/>
          <w:b/>
          <w:sz w:val="24"/>
        </w:rPr>
      </w:pPr>
      <w:r w:rsidRPr="000B484C">
        <w:rPr>
          <w:rFonts w:ascii="Arial" w:hAnsi="Arial" w:cs="Arial"/>
          <w:b/>
          <w:sz w:val="24"/>
        </w:rPr>
        <w:br w:type="page"/>
      </w:r>
    </w:p>
    <w:p w:rsidR="001707E4" w:rsidRPr="000B484C" w:rsidRDefault="001707E4" w:rsidP="00B67B66">
      <w:pPr>
        <w:pStyle w:val="Heading1"/>
        <w:rPr>
          <w:rFonts w:ascii="Arial" w:hAnsi="Arial" w:cs="Arial"/>
        </w:rPr>
      </w:pPr>
      <w:bookmarkStart w:id="0" w:name="_Toc18532602"/>
      <w:r w:rsidRPr="000B484C">
        <w:rPr>
          <w:rFonts w:ascii="Arial" w:hAnsi="Arial" w:cs="Arial"/>
        </w:rPr>
        <w:t>Introduction</w:t>
      </w:r>
      <w:bookmarkEnd w:id="0"/>
      <w:r w:rsidRPr="000B484C">
        <w:rPr>
          <w:rFonts w:ascii="Arial" w:hAnsi="Arial" w:cs="Arial"/>
        </w:rPr>
        <w:t xml:space="preserve"> </w:t>
      </w:r>
    </w:p>
    <w:p w:rsidR="00562D69" w:rsidRPr="00562D69" w:rsidRDefault="00562D69" w:rsidP="00562D69">
      <w:pPr>
        <w:jc w:val="both"/>
        <w:rPr>
          <w:rFonts w:ascii="Arial" w:hAnsi="Arial" w:cs="Arial"/>
          <w:sz w:val="24"/>
        </w:rPr>
      </w:pPr>
      <w:r w:rsidRPr="00562D69">
        <w:rPr>
          <w:rFonts w:ascii="Arial" w:hAnsi="Arial" w:cs="Arial"/>
          <w:sz w:val="24"/>
        </w:rPr>
        <w:t>Managing knowledge is an integrated procedural framework by which an organization acquire and create actual organizational knowledge, and therefore the firm manages and applies through sharing, storing, and executing the obtained knowledge. Effective management of knowledge has a significant implication to increase and promote business performance, and efficiency. Considering these perspectives, the report focuses on showing the application in knowledge management in the context of contemporary business world. It has been selected M&amp;S.</w:t>
      </w:r>
    </w:p>
    <w:p w:rsidR="00562D69" w:rsidRPr="00562D69" w:rsidRDefault="00562D69" w:rsidP="00562D69">
      <w:pPr>
        <w:jc w:val="both"/>
        <w:rPr>
          <w:rFonts w:ascii="Arial" w:hAnsi="Arial" w:cs="Arial"/>
          <w:sz w:val="24"/>
        </w:rPr>
      </w:pPr>
      <w:r w:rsidRPr="00562D69">
        <w:rPr>
          <w:rFonts w:ascii="Arial" w:hAnsi="Arial" w:cs="Arial"/>
          <w:sz w:val="24"/>
        </w:rPr>
        <w:t xml:space="preserve">As an international retail brand, M&amp;S has more than 32 million customers, and the company serves 57 international market through 1487 stores and online platform with the help of more than 800000 skilled and talented, and highly committed employees (M&amp;S, 2019). However, the assignment comprise of three important part. In the beginning parts, it is to be analyzed and assessed the key concepts of knowledge management. The second part will show the importance of knowledge management process. In the final part, the study will demonstrate the knowledge assets of M&amp;S. </w:t>
      </w:r>
    </w:p>
    <w:p w:rsidR="001707E4" w:rsidRPr="000B484C" w:rsidRDefault="001707E4" w:rsidP="001707E4">
      <w:pPr>
        <w:jc w:val="both"/>
        <w:rPr>
          <w:rFonts w:ascii="Arial" w:hAnsi="Arial" w:cs="Arial"/>
          <w:sz w:val="24"/>
        </w:rPr>
      </w:pPr>
      <w:r w:rsidRPr="000B484C">
        <w:rPr>
          <w:rFonts w:ascii="Arial" w:hAnsi="Arial" w:cs="Arial"/>
          <w:sz w:val="24"/>
        </w:rPr>
        <w:br w:type="page"/>
      </w:r>
    </w:p>
    <w:p w:rsidR="00E83096" w:rsidRDefault="00E83096" w:rsidP="00E83096">
      <w:pPr>
        <w:pStyle w:val="Heading1"/>
      </w:pPr>
      <w:bookmarkStart w:id="1" w:name="_Toc18532603"/>
      <w:r>
        <w:t>Task1</w:t>
      </w:r>
      <w:bookmarkEnd w:id="1"/>
    </w:p>
    <w:p w:rsidR="003461FD" w:rsidRPr="000B484C" w:rsidRDefault="003461FD" w:rsidP="00B67B66">
      <w:pPr>
        <w:pStyle w:val="Heading2"/>
        <w:rPr>
          <w:rFonts w:ascii="Arial" w:hAnsi="Arial" w:cs="Arial"/>
        </w:rPr>
      </w:pPr>
      <w:bookmarkStart w:id="2" w:name="_Toc18532604"/>
      <w:r w:rsidRPr="000B484C">
        <w:rPr>
          <w:rFonts w:ascii="Arial" w:hAnsi="Arial" w:cs="Arial"/>
        </w:rPr>
        <w:t>A</w:t>
      </w:r>
      <w:bookmarkEnd w:id="2"/>
    </w:p>
    <w:p w:rsidR="00562D69" w:rsidRPr="00562D69" w:rsidRDefault="00562D69" w:rsidP="00562D69">
      <w:pPr>
        <w:jc w:val="both"/>
        <w:rPr>
          <w:rFonts w:ascii="Arial" w:hAnsi="Arial" w:cs="Arial"/>
          <w:sz w:val="24"/>
        </w:rPr>
      </w:pPr>
      <w:r w:rsidRPr="00562D69">
        <w:rPr>
          <w:rFonts w:ascii="Arial" w:hAnsi="Arial" w:cs="Arial"/>
          <w:sz w:val="24"/>
        </w:rPr>
        <w:t xml:space="preserve">As one topic derived from another topic, data is widely analyzed in accordance with the information, and knowledge. </w:t>
      </w:r>
      <w:r w:rsidRPr="00562D69">
        <w:rPr>
          <w:rFonts w:ascii="Arial" w:hAnsi="Arial" w:cs="Arial"/>
          <w:b/>
          <w:sz w:val="24"/>
        </w:rPr>
        <w:t>For example;</w:t>
      </w:r>
      <w:r w:rsidRPr="00562D69">
        <w:rPr>
          <w:rFonts w:ascii="Arial" w:hAnsi="Arial" w:cs="Arial"/>
          <w:sz w:val="24"/>
        </w:rPr>
        <w:t xml:space="preserve"> any event, text, fact, or something like that, whereas information are processed form of data which supports to make ant decision is known as data. Besides, knowledge is a powerful tool to keep ahead of competition and to confront future problems.</w:t>
      </w:r>
    </w:p>
    <w:p w:rsidR="00562D69" w:rsidRPr="00562D69" w:rsidRDefault="00562D69" w:rsidP="00562D69">
      <w:pPr>
        <w:jc w:val="both"/>
        <w:rPr>
          <w:rFonts w:ascii="Arial" w:hAnsi="Arial" w:cs="Arial"/>
          <w:b/>
          <w:bCs/>
          <w:sz w:val="24"/>
        </w:rPr>
      </w:pPr>
      <w:r w:rsidRPr="00562D69">
        <w:rPr>
          <w:rFonts w:ascii="Arial" w:hAnsi="Arial" w:cs="Arial"/>
          <w:noProof/>
          <w:sz w:val="24"/>
        </w:rPr>
        <w:drawing>
          <wp:inline distT="0" distB="0" distL="0" distR="0" wp14:anchorId="791F81DF" wp14:editId="48C64418">
            <wp:extent cx="5543550" cy="28289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43550" cy="2828925"/>
                    </a:xfrm>
                    <a:prstGeom prst="rect">
                      <a:avLst/>
                    </a:prstGeom>
                  </pic:spPr>
                </pic:pic>
              </a:graphicData>
            </a:graphic>
          </wp:inline>
        </w:drawing>
      </w:r>
    </w:p>
    <w:p w:rsidR="00562D69" w:rsidRPr="00562D69" w:rsidRDefault="00562D69" w:rsidP="00562D69">
      <w:pPr>
        <w:jc w:val="both"/>
        <w:rPr>
          <w:rFonts w:ascii="Arial" w:hAnsi="Arial" w:cs="Arial"/>
          <w:sz w:val="24"/>
        </w:rPr>
      </w:pPr>
      <w:r w:rsidRPr="00562D69">
        <w:rPr>
          <w:rFonts w:ascii="Arial" w:hAnsi="Arial" w:cs="Arial"/>
          <w:sz w:val="24"/>
        </w:rPr>
        <w:t>According to Liew (2007), data may be anything such as events, text, video, audio, and something like that, which require to process or manipulate in order to make meaningful. In contrary, Webb (2017) illustrated information derived from data, and it is configured to make important decision making.</w:t>
      </w:r>
    </w:p>
    <w:p w:rsidR="00562D69" w:rsidRPr="00562D69" w:rsidRDefault="00562D69" w:rsidP="00562D69">
      <w:pPr>
        <w:jc w:val="both"/>
        <w:rPr>
          <w:rFonts w:ascii="Arial" w:hAnsi="Arial" w:cs="Arial"/>
          <w:sz w:val="24"/>
        </w:rPr>
      </w:pPr>
      <w:r w:rsidRPr="00562D69">
        <w:rPr>
          <w:rFonts w:ascii="Arial" w:hAnsi="Arial" w:cs="Arial"/>
          <w:sz w:val="24"/>
        </w:rPr>
        <w:t xml:space="preserve">In addition, knowledge is the result of learning from any data or information that allows an individual to improve his or her skills, competences, and experiences. </w:t>
      </w:r>
      <w:r w:rsidRPr="00562D69">
        <w:rPr>
          <w:rFonts w:ascii="Arial" w:hAnsi="Arial" w:cs="Arial"/>
          <w:b/>
          <w:sz w:val="24"/>
        </w:rPr>
        <w:t>For example;</w:t>
      </w:r>
      <w:r w:rsidRPr="00562D69">
        <w:rPr>
          <w:rFonts w:ascii="Arial" w:hAnsi="Arial" w:cs="Arial"/>
          <w:sz w:val="24"/>
        </w:rPr>
        <w:t xml:space="preserve"> when Marks and Spencer, the UK based leading retailer conducts market survey, customer survey, focus group discussion, and interview in order to develop new product, the company initially collect data not information. After collecting data when the company assesses and analysis the data, they get information. Finally, when the company gains learning or experience new thing, it is called knowledge. Further study by Mills &amp; Smith (2011), information can be used to take ant decision. Liew (2007) depict that an individual requires to study about the data and information in order to gain knowledge. Similarly, Liew (2007) argue that through data generate information, it need to be processed in a discipline way due to its unprocessed manner, and therefore, information needs to study, assess, evaluate for gaining knowledge. </w:t>
      </w:r>
    </w:p>
    <w:p w:rsidR="00562D69" w:rsidRPr="000B484C" w:rsidRDefault="00562D69" w:rsidP="00B35B8C">
      <w:pPr>
        <w:jc w:val="both"/>
        <w:rPr>
          <w:rFonts w:ascii="Arial" w:hAnsi="Arial" w:cs="Arial"/>
          <w:sz w:val="24"/>
        </w:rPr>
      </w:pPr>
      <w:r w:rsidRPr="00562D69">
        <w:rPr>
          <w:rFonts w:ascii="Arial" w:hAnsi="Arial" w:cs="Arial"/>
          <w:sz w:val="24"/>
        </w:rPr>
        <w:t>Drawing upon the aforementioned arguments, business is required to follow a comprehensive and sophisticated process of collecting and processing data into information, used to make strategic business objectives, and decision making.</w:t>
      </w:r>
    </w:p>
    <w:p w:rsidR="00021B14" w:rsidRPr="000B484C" w:rsidRDefault="00021B14" w:rsidP="00B67B66">
      <w:pPr>
        <w:pStyle w:val="Heading2"/>
        <w:rPr>
          <w:rFonts w:ascii="Arial" w:hAnsi="Arial" w:cs="Arial"/>
        </w:rPr>
      </w:pPr>
      <w:bookmarkStart w:id="3" w:name="_Toc18532605"/>
      <w:r w:rsidRPr="000B484C">
        <w:rPr>
          <w:rFonts w:ascii="Arial" w:hAnsi="Arial" w:cs="Arial"/>
        </w:rPr>
        <w:t>B</w:t>
      </w:r>
      <w:bookmarkEnd w:id="3"/>
    </w:p>
    <w:p w:rsidR="00021B14" w:rsidRPr="000B484C" w:rsidRDefault="006B5793" w:rsidP="000D6638">
      <w:pPr>
        <w:jc w:val="both"/>
        <w:rPr>
          <w:rFonts w:ascii="Arial" w:hAnsi="Arial" w:cs="Arial"/>
          <w:sz w:val="24"/>
        </w:rPr>
      </w:pPr>
      <w:r>
        <w:rPr>
          <w:rFonts w:ascii="Arial" w:hAnsi="Arial" w:cs="Arial"/>
          <w:sz w:val="24"/>
        </w:rPr>
        <w:t xml:space="preserve">According to Mills and Smith (2011) it is </w:t>
      </w:r>
      <w:r w:rsidR="001E2CD4" w:rsidRPr="000B484C">
        <w:rPr>
          <w:rFonts w:ascii="Arial" w:hAnsi="Arial" w:cs="Arial"/>
          <w:sz w:val="24"/>
        </w:rPr>
        <w:t xml:space="preserve">difficult to confine the knowledge in a single definition, because knowledge is an intangible issue. </w:t>
      </w:r>
      <w:r w:rsidR="006949E7" w:rsidRPr="000B484C">
        <w:rPr>
          <w:rFonts w:ascii="Arial" w:hAnsi="Arial" w:cs="Arial"/>
          <w:sz w:val="24"/>
        </w:rPr>
        <w:t xml:space="preserve">However, the author stated that knowledge is the extent to which an individual or organization can take strategic decision in a complex situation by manipulating all parity who are related to the decision. </w:t>
      </w:r>
    </w:p>
    <w:p w:rsidR="000D6638" w:rsidRDefault="001702CB" w:rsidP="00B35B8C">
      <w:pPr>
        <w:jc w:val="both"/>
        <w:rPr>
          <w:rFonts w:ascii="Arial" w:hAnsi="Arial" w:cs="Arial"/>
          <w:sz w:val="24"/>
        </w:rPr>
      </w:pPr>
      <w:r w:rsidRPr="000B484C">
        <w:rPr>
          <w:rFonts w:ascii="Arial" w:hAnsi="Arial" w:cs="Arial"/>
          <w:sz w:val="24"/>
        </w:rPr>
        <w:t>Leonardi &amp; Treem (2012)</w:t>
      </w:r>
      <w:r w:rsidR="007020B2" w:rsidRPr="000B484C">
        <w:rPr>
          <w:rFonts w:ascii="Arial" w:hAnsi="Arial" w:cs="Arial"/>
          <w:sz w:val="24"/>
        </w:rPr>
        <w:t xml:space="preserve"> depict that </w:t>
      </w:r>
      <w:r w:rsidR="003125D5" w:rsidRPr="000B484C">
        <w:rPr>
          <w:rFonts w:ascii="Arial" w:hAnsi="Arial" w:cs="Arial"/>
          <w:sz w:val="24"/>
        </w:rPr>
        <w:t>individual knowledge is the key skills, experiences, abilities, and competences of an individual that allow his or her to c</w:t>
      </w:r>
      <w:bookmarkStart w:id="4" w:name="_GoBack"/>
      <w:bookmarkEnd w:id="4"/>
      <w:r w:rsidR="003125D5" w:rsidRPr="000B484C">
        <w:rPr>
          <w:rFonts w:ascii="Arial" w:hAnsi="Arial" w:cs="Arial"/>
          <w:sz w:val="24"/>
        </w:rPr>
        <w:t xml:space="preserve">ope up with organizational policy and culture. </w:t>
      </w:r>
      <w:r w:rsidR="006C6303" w:rsidRPr="000B484C">
        <w:rPr>
          <w:rFonts w:ascii="Arial" w:hAnsi="Arial" w:cs="Arial"/>
          <w:b/>
          <w:sz w:val="24"/>
        </w:rPr>
        <w:t>For example;</w:t>
      </w:r>
      <w:r w:rsidR="006C6303" w:rsidRPr="000B484C">
        <w:rPr>
          <w:rFonts w:ascii="Arial" w:hAnsi="Arial" w:cs="Arial"/>
          <w:sz w:val="24"/>
        </w:rPr>
        <w:t xml:space="preserve"> the knowledge that have been gained by the customer service manager of M&amp;S from his academic curriculum in order to develop his theoretical knowledge are known as individual knowledge. </w:t>
      </w:r>
      <w:r w:rsidR="005C357A" w:rsidRPr="000B484C">
        <w:rPr>
          <w:rFonts w:ascii="Arial" w:hAnsi="Arial" w:cs="Arial"/>
          <w:sz w:val="24"/>
        </w:rPr>
        <w:t xml:space="preserve">In contrary, organizational </w:t>
      </w:r>
      <w:r w:rsidR="000D6638">
        <w:rPr>
          <w:rFonts w:ascii="Arial" w:hAnsi="Arial" w:cs="Arial"/>
          <w:sz w:val="24"/>
        </w:rPr>
        <w:t xml:space="preserve">is the abilities, </w:t>
      </w:r>
      <w:r w:rsidR="005C357A" w:rsidRPr="000B484C">
        <w:rPr>
          <w:rFonts w:ascii="Arial" w:hAnsi="Arial" w:cs="Arial"/>
          <w:sz w:val="24"/>
        </w:rPr>
        <w:t>gained by the organizational employees in order to develop strategy or address the organizationa</w:t>
      </w:r>
      <w:r w:rsidRPr="000B484C">
        <w:rPr>
          <w:rFonts w:ascii="Arial" w:hAnsi="Arial" w:cs="Arial"/>
          <w:sz w:val="24"/>
        </w:rPr>
        <w:t>l mission and vision (Wang &amp; Wang, 2012</w:t>
      </w:r>
      <w:r w:rsidR="00DC3DED" w:rsidRPr="000B484C">
        <w:rPr>
          <w:rFonts w:ascii="Arial" w:hAnsi="Arial" w:cs="Arial"/>
          <w:sz w:val="24"/>
        </w:rPr>
        <w:t xml:space="preserve">). </w:t>
      </w:r>
      <w:r w:rsidR="00A140A3" w:rsidRPr="000B484C">
        <w:rPr>
          <w:rFonts w:ascii="Arial" w:hAnsi="Arial" w:cs="Arial"/>
          <w:b/>
          <w:sz w:val="24"/>
        </w:rPr>
        <w:t>For example;</w:t>
      </w:r>
      <w:r w:rsidR="00A140A3" w:rsidRPr="000B484C">
        <w:rPr>
          <w:rFonts w:ascii="Arial" w:hAnsi="Arial" w:cs="Arial"/>
          <w:sz w:val="24"/>
        </w:rPr>
        <w:t xml:space="preserve"> </w:t>
      </w:r>
      <w:r w:rsidR="00E014BF" w:rsidRPr="000B484C">
        <w:rPr>
          <w:rFonts w:ascii="Arial" w:hAnsi="Arial" w:cs="Arial"/>
          <w:sz w:val="24"/>
        </w:rPr>
        <w:t xml:space="preserve">the customer service manager has gained several knowledge such as team working skill, customer complain resolution skill, communication skill, and decision making skills are known as organizational knowledge. </w:t>
      </w:r>
      <w:r w:rsidR="00B62FB2" w:rsidRPr="000B484C">
        <w:rPr>
          <w:rFonts w:ascii="Arial" w:hAnsi="Arial" w:cs="Arial"/>
          <w:sz w:val="24"/>
        </w:rPr>
        <w:t>Furth</w:t>
      </w:r>
      <w:r w:rsidRPr="000B484C">
        <w:rPr>
          <w:rFonts w:ascii="Arial" w:hAnsi="Arial" w:cs="Arial"/>
          <w:sz w:val="24"/>
        </w:rPr>
        <w:t>er study by Dayan et al., (2017)</w:t>
      </w:r>
      <w:r w:rsidR="00B62FB2" w:rsidRPr="000B484C">
        <w:rPr>
          <w:rFonts w:ascii="Arial" w:hAnsi="Arial" w:cs="Arial"/>
          <w:sz w:val="24"/>
        </w:rPr>
        <w:t xml:space="preserve"> argue that in order to develop organizational knowledge, firms are more likely to offer </w:t>
      </w:r>
      <w:r w:rsidR="000D6638">
        <w:rPr>
          <w:rFonts w:ascii="Arial" w:hAnsi="Arial" w:cs="Arial"/>
          <w:sz w:val="24"/>
        </w:rPr>
        <w:t xml:space="preserve">different career development opportunities for their personnel such as training session. </w:t>
      </w:r>
    </w:p>
    <w:p w:rsidR="00B62FB2" w:rsidRPr="000B484C" w:rsidRDefault="00B62FB2" w:rsidP="00B35B8C">
      <w:pPr>
        <w:jc w:val="both"/>
        <w:rPr>
          <w:rFonts w:ascii="Arial" w:hAnsi="Arial" w:cs="Arial"/>
          <w:sz w:val="24"/>
        </w:rPr>
      </w:pPr>
      <w:r w:rsidRPr="000B484C">
        <w:rPr>
          <w:rFonts w:ascii="Arial" w:hAnsi="Arial" w:cs="Arial"/>
          <w:sz w:val="24"/>
        </w:rPr>
        <w:t xml:space="preserve">. </w:t>
      </w:r>
      <w:r w:rsidRPr="000B484C">
        <w:rPr>
          <w:rFonts w:ascii="Arial" w:hAnsi="Arial" w:cs="Arial"/>
          <w:b/>
          <w:sz w:val="24"/>
        </w:rPr>
        <w:t>For example;</w:t>
      </w:r>
      <w:r w:rsidR="000D6638">
        <w:rPr>
          <w:rFonts w:ascii="Arial" w:hAnsi="Arial" w:cs="Arial"/>
          <w:sz w:val="24"/>
        </w:rPr>
        <w:t xml:space="preserve"> M&amp;S gives training facilities towards new</w:t>
      </w:r>
      <w:r w:rsidRPr="000B484C">
        <w:rPr>
          <w:rFonts w:ascii="Arial" w:hAnsi="Arial" w:cs="Arial"/>
          <w:sz w:val="24"/>
        </w:rPr>
        <w:t xml:space="preserve"> people so that they can gain knowledge about their organizational policy, rules, regulation, corporate governance, and corporate culture. Similarly, M&amp;S offers development program for their executive and managerial level people so that they can gain an in-depth knowledge to devise strategic business strategy (M&amp;S, 2019). </w:t>
      </w:r>
    </w:p>
    <w:p w:rsidR="000D6638" w:rsidRDefault="000D6638" w:rsidP="00B35B8C">
      <w:pPr>
        <w:jc w:val="both"/>
        <w:rPr>
          <w:rFonts w:ascii="Arial" w:hAnsi="Arial" w:cs="Arial"/>
          <w:sz w:val="24"/>
        </w:rPr>
      </w:pPr>
      <w:r>
        <w:rPr>
          <w:rFonts w:ascii="Arial" w:hAnsi="Arial" w:cs="Arial"/>
          <w:sz w:val="24"/>
        </w:rPr>
        <w:t>However, Wang &amp; Wang (</w:t>
      </w:r>
      <w:r w:rsidR="001702CB" w:rsidRPr="000B484C">
        <w:rPr>
          <w:rFonts w:ascii="Arial" w:hAnsi="Arial" w:cs="Arial"/>
          <w:sz w:val="24"/>
        </w:rPr>
        <w:t>2012</w:t>
      </w:r>
      <w:r>
        <w:rPr>
          <w:rFonts w:ascii="Arial" w:hAnsi="Arial" w:cs="Arial"/>
          <w:sz w:val="24"/>
        </w:rPr>
        <w:t>)</w:t>
      </w:r>
      <w:r w:rsidR="001702CB" w:rsidRPr="000B484C">
        <w:rPr>
          <w:rFonts w:ascii="Arial" w:hAnsi="Arial" w:cs="Arial"/>
          <w:sz w:val="24"/>
        </w:rPr>
        <w:t xml:space="preserve">; and Dayan et al., </w:t>
      </w:r>
      <w:r>
        <w:rPr>
          <w:rFonts w:ascii="Arial" w:hAnsi="Arial" w:cs="Arial"/>
          <w:sz w:val="24"/>
        </w:rPr>
        <w:t>(</w:t>
      </w:r>
      <w:r w:rsidR="001702CB" w:rsidRPr="000B484C">
        <w:rPr>
          <w:rFonts w:ascii="Arial" w:hAnsi="Arial" w:cs="Arial"/>
          <w:sz w:val="24"/>
        </w:rPr>
        <w:t>2017</w:t>
      </w:r>
      <w:r w:rsidR="003D3776" w:rsidRPr="000B484C">
        <w:rPr>
          <w:rFonts w:ascii="Arial" w:hAnsi="Arial" w:cs="Arial"/>
          <w:sz w:val="24"/>
        </w:rPr>
        <w:t xml:space="preserve">) illustrated that socialization, internationalization, dissemination, capture, and so on are the several process of acquiring knowledge. </w:t>
      </w:r>
      <w:r w:rsidR="00057C4B" w:rsidRPr="000B484C">
        <w:rPr>
          <w:rFonts w:ascii="Arial" w:hAnsi="Arial" w:cs="Arial"/>
          <w:b/>
          <w:sz w:val="24"/>
        </w:rPr>
        <w:t>For example;</w:t>
      </w:r>
      <w:r w:rsidR="00057C4B" w:rsidRPr="000B484C">
        <w:rPr>
          <w:rFonts w:ascii="Arial" w:hAnsi="Arial" w:cs="Arial"/>
          <w:sz w:val="24"/>
        </w:rPr>
        <w:t xml:space="preserve"> in the process of socialization, individual has gained knowledge by sharing own views, ideas, experience, and precipitation with their friends and family, and peer group. </w:t>
      </w:r>
      <w:r w:rsidR="002B73C8" w:rsidRPr="000B484C">
        <w:rPr>
          <w:rFonts w:ascii="Arial" w:hAnsi="Arial" w:cs="Arial"/>
          <w:sz w:val="24"/>
        </w:rPr>
        <w:t>According to Wang &amp; Wang (2102)</w:t>
      </w:r>
      <w:r w:rsidR="00E07157" w:rsidRPr="000B484C">
        <w:rPr>
          <w:rFonts w:ascii="Arial" w:hAnsi="Arial" w:cs="Arial"/>
          <w:sz w:val="24"/>
        </w:rPr>
        <w:t xml:space="preserve"> individual own interest motivated to gain individual knowledge, and organization motivated individual or employee to gain organizational knowledge. </w:t>
      </w:r>
    </w:p>
    <w:p w:rsidR="000D7681" w:rsidRPr="000B484C" w:rsidRDefault="0094575A" w:rsidP="00B35B8C">
      <w:pPr>
        <w:jc w:val="both"/>
        <w:rPr>
          <w:rFonts w:ascii="Arial" w:hAnsi="Arial" w:cs="Arial"/>
          <w:sz w:val="24"/>
        </w:rPr>
      </w:pPr>
      <w:r>
        <w:rPr>
          <w:rFonts w:ascii="Arial" w:hAnsi="Arial" w:cs="Arial"/>
          <w:sz w:val="24"/>
        </w:rPr>
        <w:t xml:space="preserve">In summary, individual knowledge enables an employee to improve his/her knowledge </w:t>
      </w:r>
      <w:r w:rsidR="000D7681" w:rsidRPr="000B484C">
        <w:rPr>
          <w:rFonts w:ascii="Arial" w:hAnsi="Arial" w:cs="Arial"/>
          <w:sz w:val="24"/>
        </w:rPr>
        <w:t xml:space="preserve">level by his own motivation, and organizational knowledge enables an employees to address organizational mission and vision but both knowledge has maximized skills, experiences, abilities, and competences of an individual or employees. </w:t>
      </w:r>
    </w:p>
    <w:p w:rsidR="0061614F" w:rsidRPr="000B484C" w:rsidRDefault="0061614F" w:rsidP="00B67B66">
      <w:pPr>
        <w:pStyle w:val="Heading2"/>
        <w:rPr>
          <w:rFonts w:ascii="Arial" w:hAnsi="Arial" w:cs="Arial"/>
        </w:rPr>
      </w:pPr>
      <w:bookmarkStart w:id="5" w:name="_Toc18532606"/>
      <w:r w:rsidRPr="000B484C">
        <w:rPr>
          <w:rFonts w:ascii="Arial" w:hAnsi="Arial" w:cs="Arial"/>
        </w:rPr>
        <w:t>C</w:t>
      </w:r>
      <w:bookmarkEnd w:id="5"/>
    </w:p>
    <w:p w:rsidR="0094575A" w:rsidRDefault="00ED63BA" w:rsidP="00B35B8C">
      <w:pPr>
        <w:jc w:val="both"/>
        <w:rPr>
          <w:rFonts w:ascii="Arial" w:hAnsi="Arial" w:cs="Arial"/>
          <w:sz w:val="24"/>
        </w:rPr>
      </w:pPr>
      <w:r w:rsidRPr="000B484C">
        <w:rPr>
          <w:rFonts w:ascii="Arial" w:hAnsi="Arial" w:cs="Arial"/>
          <w:sz w:val="24"/>
        </w:rPr>
        <w:t>According</w:t>
      </w:r>
      <w:r w:rsidR="00BE0EBF" w:rsidRPr="000B484C">
        <w:rPr>
          <w:rFonts w:ascii="Arial" w:hAnsi="Arial" w:cs="Arial"/>
          <w:sz w:val="24"/>
        </w:rPr>
        <w:t xml:space="preserve"> to Sedziuviene &amp; Vveinhardt (2010) </w:t>
      </w:r>
      <w:r w:rsidR="006164A9" w:rsidRPr="000B484C">
        <w:rPr>
          <w:rFonts w:ascii="Arial" w:hAnsi="Arial" w:cs="Arial"/>
          <w:sz w:val="24"/>
        </w:rPr>
        <w:t xml:space="preserve">organizational supportive elements, furniture, business atmosphere, </w:t>
      </w:r>
      <w:r w:rsidRPr="000B484C">
        <w:rPr>
          <w:rFonts w:ascii="Arial" w:hAnsi="Arial" w:cs="Arial"/>
          <w:sz w:val="24"/>
        </w:rPr>
        <w:t>equipment</w:t>
      </w:r>
      <w:r w:rsidR="006164A9" w:rsidRPr="000B484C">
        <w:rPr>
          <w:rFonts w:ascii="Arial" w:hAnsi="Arial" w:cs="Arial"/>
          <w:sz w:val="24"/>
        </w:rPr>
        <w:t>, an</w:t>
      </w:r>
      <w:r w:rsidRPr="000B484C">
        <w:rPr>
          <w:rFonts w:ascii="Arial" w:hAnsi="Arial" w:cs="Arial"/>
          <w:sz w:val="24"/>
        </w:rPr>
        <w:t>d</w:t>
      </w:r>
      <w:r w:rsidR="006164A9" w:rsidRPr="000B484C">
        <w:rPr>
          <w:rFonts w:ascii="Arial" w:hAnsi="Arial" w:cs="Arial"/>
          <w:sz w:val="24"/>
        </w:rPr>
        <w:t xml:space="preserve"> so on are consider as the org</w:t>
      </w:r>
      <w:r w:rsidR="0094575A">
        <w:rPr>
          <w:rFonts w:ascii="Arial" w:hAnsi="Arial" w:cs="Arial"/>
          <w:sz w:val="24"/>
        </w:rPr>
        <w:t xml:space="preserve">anizational tangible assets. On the </w:t>
      </w:r>
      <w:r w:rsidRPr="000B484C">
        <w:rPr>
          <w:rFonts w:ascii="Arial" w:hAnsi="Arial" w:cs="Arial"/>
          <w:sz w:val="24"/>
        </w:rPr>
        <w:t>contrary</w:t>
      </w:r>
      <w:r w:rsidR="00BE0EBF" w:rsidRPr="000B484C">
        <w:rPr>
          <w:rFonts w:ascii="Arial" w:hAnsi="Arial" w:cs="Arial"/>
          <w:sz w:val="24"/>
        </w:rPr>
        <w:t>, Whelan &amp; Carcary (2011)</w:t>
      </w:r>
      <w:r w:rsidR="006164A9" w:rsidRPr="000B484C">
        <w:rPr>
          <w:rFonts w:ascii="Arial" w:hAnsi="Arial" w:cs="Arial"/>
          <w:sz w:val="24"/>
        </w:rPr>
        <w:t xml:space="preserve"> depict that the skills, capabilities, and competences of both business and its employees, business strategy, operational model, marketing and management capabilities and </w:t>
      </w:r>
      <w:r w:rsidR="0094575A">
        <w:rPr>
          <w:rFonts w:ascii="Arial" w:hAnsi="Arial" w:cs="Arial"/>
          <w:sz w:val="24"/>
        </w:rPr>
        <w:t xml:space="preserve">strategies are intangible assets in a business firm. </w:t>
      </w:r>
    </w:p>
    <w:p w:rsidR="00332190" w:rsidRDefault="0094575A" w:rsidP="00B35B8C">
      <w:pPr>
        <w:jc w:val="both"/>
        <w:rPr>
          <w:rFonts w:ascii="Arial" w:hAnsi="Arial" w:cs="Arial"/>
          <w:sz w:val="24"/>
        </w:rPr>
      </w:pPr>
      <w:r>
        <w:rPr>
          <w:rFonts w:ascii="Arial" w:hAnsi="Arial" w:cs="Arial"/>
          <w:sz w:val="24"/>
        </w:rPr>
        <w:t xml:space="preserve">According to Schiuma (2012) </w:t>
      </w:r>
      <w:r w:rsidR="00E23E21" w:rsidRPr="000B484C">
        <w:rPr>
          <w:rFonts w:ascii="Arial" w:hAnsi="Arial" w:cs="Arial"/>
          <w:sz w:val="24"/>
        </w:rPr>
        <w:t xml:space="preserve">the </w:t>
      </w:r>
      <w:r w:rsidR="00ED63BA" w:rsidRPr="000B484C">
        <w:rPr>
          <w:rFonts w:ascii="Arial" w:hAnsi="Arial" w:cs="Arial"/>
          <w:sz w:val="24"/>
        </w:rPr>
        <w:t>intangible</w:t>
      </w:r>
      <w:r w:rsidR="00E23E21" w:rsidRPr="000B484C">
        <w:rPr>
          <w:rFonts w:ascii="Arial" w:hAnsi="Arial" w:cs="Arial"/>
          <w:sz w:val="24"/>
        </w:rPr>
        <w:t xml:space="preserve"> assets </w:t>
      </w:r>
      <w:r>
        <w:rPr>
          <w:rFonts w:ascii="Arial" w:hAnsi="Arial" w:cs="Arial"/>
          <w:sz w:val="24"/>
        </w:rPr>
        <w:t xml:space="preserve">in called knowledge assets in a firm, </w:t>
      </w:r>
      <w:r w:rsidR="00E23E21" w:rsidRPr="000B484C">
        <w:rPr>
          <w:rFonts w:ascii="Arial" w:hAnsi="Arial" w:cs="Arial"/>
          <w:sz w:val="24"/>
        </w:rPr>
        <w:t xml:space="preserve">by which organization sets it business </w:t>
      </w:r>
      <w:r w:rsidR="00ED63BA" w:rsidRPr="000B484C">
        <w:rPr>
          <w:rFonts w:ascii="Arial" w:hAnsi="Arial" w:cs="Arial"/>
          <w:sz w:val="24"/>
        </w:rPr>
        <w:t>plan</w:t>
      </w:r>
      <w:r w:rsidR="00E23E21" w:rsidRPr="000B484C">
        <w:rPr>
          <w:rFonts w:ascii="Arial" w:hAnsi="Arial" w:cs="Arial"/>
          <w:sz w:val="24"/>
        </w:rPr>
        <w:t xml:space="preserve"> and the </w:t>
      </w:r>
      <w:r w:rsidR="00ED63BA" w:rsidRPr="000B484C">
        <w:rPr>
          <w:rFonts w:ascii="Arial" w:hAnsi="Arial" w:cs="Arial"/>
          <w:sz w:val="24"/>
        </w:rPr>
        <w:t>tangible</w:t>
      </w:r>
      <w:r w:rsidR="00E23E21" w:rsidRPr="000B484C">
        <w:rPr>
          <w:rFonts w:ascii="Arial" w:hAnsi="Arial" w:cs="Arial"/>
          <w:sz w:val="24"/>
        </w:rPr>
        <w:t xml:space="preserve"> assets of the organization support to executive the </w:t>
      </w:r>
      <w:r w:rsidR="00673389" w:rsidRPr="000B484C">
        <w:rPr>
          <w:rFonts w:ascii="Arial" w:hAnsi="Arial" w:cs="Arial"/>
          <w:sz w:val="24"/>
        </w:rPr>
        <w:t xml:space="preserve">business plan. The authors </w:t>
      </w:r>
      <w:r w:rsidR="00ED63BA" w:rsidRPr="000B484C">
        <w:rPr>
          <w:rFonts w:ascii="Arial" w:hAnsi="Arial" w:cs="Arial"/>
          <w:sz w:val="24"/>
        </w:rPr>
        <w:t>also</w:t>
      </w:r>
      <w:r w:rsidR="00673389" w:rsidRPr="000B484C">
        <w:rPr>
          <w:rFonts w:ascii="Arial" w:hAnsi="Arial" w:cs="Arial"/>
          <w:sz w:val="24"/>
        </w:rPr>
        <w:t xml:space="preserve"> depicted that conceptual knowledge, systematic knowledge, </w:t>
      </w:r>
      <w:r w:rsidR="00332190">
        <w:rPr>
          <w:rFonts w:ascii="Arial" w:hAnsi="Arial" w:cs="Arial"/>
          <w:sz w:val="24"/>
        </w:rPr>
        <w:t>exp</w:t>
      </w:r>
      <w:r w:rsidR="00332190" w:rsidRPr="000B484C">
        <w:rPr>
          <w:rFonts w:ascii="Arial" w:hAnsi="Arial" w:cs="Arial"/>
          <w:sz w:val="24"/>
        </w:rPr>
        <w:t>erimental</w:t>
      </w:r>
      <w:r w:rsidR="00673389" w:rsidRPr="000B484C">
        <w:rPr>
          <w:rFonts w:ascii="Arial" w:hAnsi="Arial" w:cs="Arial"/>
          <w:sz w:val="24"/>
        </w:rPr>
        <w:t xml:space="preserve"> knowledge, and routine knowledge are the</w:t>
      </w:r>
      <w:r w:rsidR="00ED63BA" w:rsidRPr="000B484C">
        <w:rPr>
          <w:rFonts w:ascii="Arial" w:hAnsi="Arial" w:cs="Arial"/>
          <w:sz w:val="24"/>
        </w:rPr>
        <w:t xml:space="preserve"> </w:t>
      </w:r>
      <w:r w:rsidR="00332190">
        <w:rPr>
          <w:rFonts w:ascii="Arial" w:hAnsi="Arial" w:cs="Arial"/>
          <w:sz w:val="24"/>
        </w:rPr>
        <w:t xml:space="preserve">core knowledge assets in a business firm. </w:t>
      </w:r>
    </w:p>
    <w:p w:rsidR="00332190" w:rsidRDefault="00332190" w:rsidP="00BE0EBF">
      <w:pPr>
        <w:keepNext/>
        <w:jc w:val="both"/>
        <w:rPr>
          <w:rFonts w:ascii="Arial" w:hAnsi="Arial" w:cs="Arial"/>
          <w:sz w:val="24"/>
        </w:rPr>
      </w:pPr>
    </w:p>
    <w:p w:rsidR="00BE0EBF" w:rsidRPr="000B484C" w:rsidRDefault="00673389" w:rsidP="00BE0EBF">
      <w:pPr>
        <w:keepNext/>
        <w:jc w:val="both"/>
        <w:rPr>
          <w:rFonts w:ascii="Arial" w:hAnsi="Arial" w:cs="Arial"/>
        </w:rPr>
      </w:pPr>
      <w:r w:rsidRPr="000B484C">
        <w:rPr>
          <w:rFonts w:ascii="Arial" w:hAnsi="Arial" w:cs="Arial"/>
          <w:noProof/>
        </w:rPr>
        <w:drawing>
          <wp:inline distT="0" distB="0" distL="0" distR="0" wp14:anchorId="3C99868E" wp14:editId="0B2995AD">
            <wp:extent cx="5486400" cy="22530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02903" cy="2259859"/>
                    </a:xfrm>
                    <a:prstGeom prst="rect">
                      <a:avLst/>
                    </a:prstGeom>
                  </pic:spPr>
                </pic:pic>
              </a:graphicData>
            </a:graphic>
          </wp:inline>
        </w:drawing>
      </w:r>
    </w:p>
    <w:p w:rsidR="00673389" w:rsidRPr="000B484C" w:rsidRDefault="00BE0EBF" w:rsidP="00BE0EBF">
      <w:pPr>
        <w:pStyle w:val="Caption"/>
        <w:jc w:val="both"/>
        <w:rPr>
          <w:rFonts w:ascii="Arial" w:hAnsi="Arial" w:cs="Arial"/>
          <w:sz w:val="24"/>
        </w:rPr>
      </w:pPr>
      <w:r w:rsidRPr="000B484C">
        <w:rPr>
          <w:rFonts w:ascii="Arial" w:hAnsi="Arial" w:cs="Arial"/>
        </w:rPr>
        <w:t xml:space="preserve">Figure </w:t>
      </w:r>
      <w:r w:rsidR="00DA4AD8" w:rsidRPr="000B484C">
        <w:rPr>
          <w:rFonts w:ascii="Arial" w:hAnsi="Arial" w:cs="Arial"/>
        </w:rPr>
        <w:fldChar w:fldCharType="begin"/>
      </w:r>
      <w:r w:rsidR="00DA4AD8" w:rsidRPr="000B484C">
        <w:rPr>
          <w:rFonts w:ascii="Arial" w:hAnsi="Arial" w:cs="Arial"/>
        </w:rPr>
        <w:instrText xml:space="preserve"> SEQ Figure \* ARABIC </w:instrText>
      </w:r>
      <w:r w:rsidR="00DA4AD8" w:rsidRPr="000B484C">
        <w:rPr>
          <w:rFonts w:ascii="Arial" w:hAnsi="Arial" w:cs="Arial"/>
        </w:rPr>
        <w:fldChar w:fldCharType="separate"/>
      </w:r>
      <w:r w:rsidR="007000E2" w:rsidRPr="000B484C">
        <w:rPr>
          <w:rFonts w:ascii="Arial" w:hAnsi="Arial" w:cs="Arial"/>
          <w:noProof/>
        </w:rPr>
        <w:t>2</w:t>
      </w:r>
      <w:r w:rsidR="00DA4AD8" w:rsidRPr="000B484C">
        <w:rPr>
          <w:rFonts w:ascii="Arial" w:hAnsi="Arial" w:cs="Arial"/>
          <w:noProof/>
        </w:rPr>
        <w:fldChar w:fldCharType="end"/>
      </w:r>
      <w:r w:rsidRPr="000B484C">
        <w:rPr>
          <w:rFonts w:ascii="Arial" w:hAnsi="Arial" w:cs="Arial"/>
        </w:rPr>
        <w:t xml:space="preserve"> Knowledge assets in an organization (Source: Whelan &amp; Carcary, 2011)</w:t>
      </w:r>
    </w:p>
    <w:p w:rsidR="00673389" w:rsidRPr="000B484C" w:rsidRDefault="00332190" w:rsidP="00B35B8C">
      <w:pPr>
        <w:jc w:val="both"/>
        <w:rPr>
          <w:rFonts w:ascii="Arial" w:hAnsi="Arial" w:cs="Arial"/>
          <w:sz w:val="24"/>
        </w:rPr>
      </w:pPr>
      <w:r>
        <w:rPr>
          <w:rFonts w:ascii="Arial" w:hAnsi="Arial" w:cs="Arial"/>
          <w:sz w:val="24"/>
        </w:rPr>
        <w:t xml:space="preserve">The </w:t>
      </w:r>
      <w:r w:rsidR="005F55D8" w:rsidRPr="000B484C">
        <w:rPr>
          <w:rFonts w:ascii="Arial" w:hAnsi="Arial" w:cs="Arial"/>
          <w:sz w:val="24"/>
        </w:rPr>
        <w:t>study includes the intellectu</w:t>
      </w:r>
      <w:r w:rsidR="00C01D93" w:rsidRPr="000B484C">
        <w:rPr>
          <w:rFonts w:ascii="Arial" w:hAnsi="Arial" w:cs="Arial"/>
          <w:sz w:val="24"/>
        </w:rPr>
        <w:t xml:space="preserve">al </w:t>
      </w:r>
      <w:r w:rsidR="00ED63BA" w:rsidRPr="000B484C">
        <w:rPr>
          <w:rFonts w:ascii="Arial" w:hAnsi="Arial" w:cs="Arial"/>
          <w:sz w:val="24"/>
        </w:rPr>
        <w:t>capital</w:t>
      </w:r>
      <w:r w:rsidR="00C01D93" w:rsidRPr="000B484C">
        <w:rPr>
          <w:rFonts w:ascii="Arial" w:hAnsi="Arial" w:cs="Arial"/>
          <w:sz w:val="24"/>
        </w:rPr>
        <w:t xml:space="preserve"> </w:t>
      </w:r>
      <w:r w:rsidR="00ED63BA" w:rsidRPr="000B484C">
        <w:rPr>
          <w:rFonts w:ascii="Arial" w:hAnsi="Arial" w:cs="Arial"/>
          <w:sz w:val="24"/>
        </w:rPr>
        <w:t>management</w:t>
      </w:r>
      <w:r w:rsidR="00C01D93" w:rsidRPr="000B484C">
        <w:rPr>
          <w:rFonts w:ascii="Arial" w:hAnsi="Arial" w:cs="Arial"/>
          <w:sz w:val="24"/>
        </w:rPr>
        <w:t xml:space="preserve"> tool d</w:t>
      </w:r>
      <w:r w:rsidR="00D45AD8" w:rsidRPr="000B484C">
        <w:rPr>
          <w:rFonts w:ascii="Arial" w:hAnsi="Arial" w:cs="Arial"/>
          <w:sz w:val="24"/>
        </w:rPr>
        <w:t>eveloped by Skandia Navigator (Demarttini &amp; Paoloni, 2013</w:t>
      </w:r>
      <w:r>
        <w:rPr>
          <w:rFonts w:ascii="Arial" w:hAnsi="Arial" w:cs="Arial"/>
          <w:sz w:val="24"/>
        </w:rPr>
        <w:t xml:space="preserve">), to identify the key knowledge assets of M&amp;S. </w:t>
      </w:r>
    </w:p>
    <w:p w:rsidR="00693657" w:rsidRPr="000B484C" w:rsidRDefault="00693657" w:rsidP="00B35B8C">
      <w:pPr>
        <w:jc w:val="both"/>
        <w:rPr>
          <w:rFonts w:ascii="Arial" w:hAnsi="Arial" w:cs="Arial"/>
          <w:sz w:val="24"/>
        </w:rPr>
      </w:pPr>
    </w:p>
    <w:p w:rsidR="00BE0EBF" w:rsidRPr="000B484C" w:rsidRDefault="00BE0EBF" w:rsidP="00B35B8C">
      <w:pPr>
        <w:jc w:val="both"/>
        <w:rPr>
          <w:rFonts w:ascii="Arial" w:hAnsi="Arial" w:cs="Arial"/>
          <w:sz w:val="24"/>
        </w:rPr>
      </w:pPr>
    </w:p>
    <w:p w:rsidR="00BE0EBF" w:rsidRPr="000B484C" w:rsidRDefault="00BE0EBF" w:rsidP="00BE0EBF">
      <w:pPr>
        <w:keepNext/>
        <w:jc w:val="both"/>
        <w:rPr>
          <w:rFonts w:ascii="Arial" w:hAnsi="Arial" w:cs="Arial"/>
        </w:rPr>
      </w:pPr>
      <w:r w:rsidRPr="000B484C">
        <w:rPr>
          <w:rFonts w:ascii="Arial" w:hAnsi="Arial" w:cs="Arial"/>
          <w:noProof/>
        </w:rPr>
        <w:drawing>
          <wp:inline distT="0" distB="0" distL="0" distR="0" wp14:anchorId="7368B2CB" wp14:editId="29AEE801">
            <wp:extent cx="5162550" cy="2714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62550" cy="2714625"/>
                    </a:xfrm>
                    <a:prstGeom prst="rect">
                      <a:avLst/>
                    </a:prstGeom>
                  </pic:spPr>
                </pic:pic>
              </a:graphicData>
            </a:graphic>
          </wp:inline>
        </w:drawing>
      </w:r>
    </w:p>
    <w:p w:rsidR="00BE0EBF" w:rsidRPr="000B484C" w:rsidRDefault="00BE0EBF" w:rsidP="00BE0EBF">
      <w:pPr>
        <w:pStyle w:val="Caption"/>
        <w:jc w:val="both"/>
        <w:rPr>
          <w:rFonts w:ascii="Arial" w:hAnsi="Arial" w:cs="Arial"/>
          <w:sz w:val="24"/>
        </w:rPr>
      </w:pPr>
      <w:r w:rsidRPr="000B484C">
        <w:rPr>
          <w:rFonts w:ascii="Arial" w:hAnsi="Arial" w:cs="Arial"/>
        </w:rPr>
        <w:t xml:space="preserve">Figure </w:t>
      </w:r>
      <w:r w:rsidR="00DA4AD8" w:rsidRPr="000B484C">
        <w:rPr>
          <w:rFonts w:ascii="Arial" w:hAnsi="Arial" w:cs="Arial"/>
        </w:rPr>
        <w:fldChar w:fldCharType="begin"/>
      </w:r>
      <w:r w:rsidR="00DA4AD8" w:rsidRPr="000B484C">
        <w:rPr>
          <w:rFonts w:ascii="Arial" w:hAnsi="Arial" w:cs="Arial"/>
        </w:rPr>
        <w:instrText xml:space="preserve"> SEQ Figure \* ARABIC </w:instrText>
      </w:r>
      <w:r w:rsidR="00DA4AD8" w:rsidRPr="000B484C">
        <w:rPr>
          <w:rFonts w:ascii="Arial" w:hAnsi="Arial" w:cs="Arial"/>
        </w:rPr>
        <w:fldChar w:fldCharType="separate"/>
      </w:r>
      <w:r w:rsidR="007000E2" w:rsidRPr="000B484C">
        <w:rPr>
          <w:rFonts w:ascii="Arial" w:hAnsi="Arial" w:cs="Arial"/>
          <w:noProof/>
        </w:rPr>
        <w:t>3</w:t>
      </w:r>
      <w:r w:rsidR="00DA4AD8" w:rsidRPr="000B484C">
        <w:rPr>
          <w:rFonts w:ascii="Arial" w:hAnsi="Arial" w:cs="Arial"/>
          <w:noProof/>
        </w:rPr>
        <w:fldChar w:fldCharType="end"/>
      </w:r>
      <w:r w:rsidRPr="000B484C">
        <w:rPr>
          <w:rFonts w:ascii="Arial" w:hAnsi="Arial" w:cs="Arial"/>
        </w:rPr>
        <w:t xml:space="preserve"> Skandia Navigator model of intellectual capital management (Source: Demart</w:t>
      </w:r>
      <w:r w:rsidR="00D45AD8" w:rsidRPr="000B484C">
        <w:rPr>
          <w:rFonts w:ascii="Arial" w:hAnsi="Arial" w:cs="Arial"/>
        </w:rPr>
        <w:t>tini &amp; Paoloni, 2013)</w:t>
      </w:r>
    </w:p>
    <w:p w:rsidR="00A311AA" w:rsidRPr="000B484C" w:rsidRDefault="00646C83" w:rsidP="00B35B8C">
      <w:pPr>
        <w:jc w:val="both"/>
        <w:rPr>
          <w:rFonts w:ascii="Arial" w:hAnsi="Arial" w:cs="Arial"/>
          <w:sz w:val="24"/>
        </w:rPr>
      </w:pPr>
      <w:r w:rsidRPr="000B484C">
        <w:rPr>
          <w:rFonts w:ascii="Arial" w:hAnsi="Arial" w:cs="Arial"/>
          <w:sz w:val="24"/>
        </w:rPr>
        <w:t xml:space="preserve">According to the intellectual </w:t>
      </w:r>
      <w:r w:rsidR="00ED63BA" w:rsidRPr="000B484C">
        <w:rPr>
          <w:rFonts w:ascii="Arial" w:hAnsi="Arial" w:cs="Arial"/>
          <w:sz w:val="24"/>
        </w:rPr>
        <w:t>capital</w:t>
      </w:r>
      <w:r w:rsidRPr="000B484C">
        <w:rPr>
          <w:rFonts w:ascii="Arial" w:hAnsi="Arial" w:cs="Arial"/>
          <w:sz w:val="24"/>
        </w:rPr>
        <w:t xml:space="preserve"> </w:t>
      </w:r>
      <w:r w:rsidR="00ED63BA" w:rsidRPr="000B484C">
        <w:rPr>
          <w:rFonts w:ascii="Arial" w:hAnsi="Arial" w:cs="Arial"/>
          <w:sz w:val="24"/>
        </w:rPr>
        <w:t>management</w:t>
      </w:r>
      <w:r w:rsidRPr="000B484C">
        <w:rPr>
          <w:rFonts w:ascii="Arial" w:hAnsi="Arial" w:cs="Arial"/>
          <w:sz w:val="24"/>
        </w:rPr>
        <w:t xml:space="preserve"> tool M&amp;S identify financial focus as the past or initial knowledge asset, customer focus, process focus, and human capital focus as the current knowledge asset, and the </w:t>
      </w:r>
      <w:r w:rsidR="000E316B" w:rsidRPr="000B484C">
        <w:rPr>
          <w:rFonts w:ascii="Arial" w:hAnsi="Arial" w:cs="Arial"/>
          <w:sz w:val="24"/>
        </w:rPr>
        <w:t>development and renewal</w:t>
      </w:r>
      <w:r w:rsidRPr="000B484C">
        <w:rPr>
          <w:rFonts w:ascii="Arial" w:hAnsi="Arial" w:cs="Arial"/>
          <w:sz w:val="24"/>
        </w:rPr>
        <w:t xml:space="preserve"> focus consider as the future knowledge asset. </w:t>
      </w:r>
    </w:p>
    <w:p w:rsidR="00A311AA" w:rsidRPr="000B484C" w:rsidRDefault="00693657" w:rsidP="00B35B8C">
      <w:pPr>
        <w:jc w:val="both"/>
        <w:rPr>
          <w:rFonts w:ascii="Arial" w:hAnsi="Arial" w:cs="Arial"/>
          <w:sz w:val="24"/>
        </w:rPr>
      </w:pPr>
      <w:r w:rsidRPr="000B484C">
        <w:rPr>
          <w:rFonts w:ascii="Arial" w:hAnsi="Arial" w:cs="Arial"/>
          <w:b/>
          <w:sz w:val="24"/>
        </w:rPr>
        <w:t>Financial focus of M&amp;S:</w:t>
      </w:r>
      <w:r w:rsidRPr="000B484C">
        <w:rPr>
          <w:rFonts w:ascii="Arial" w:hAnsi="Arial" w:cs="Arial"/>
          <w:sz w:val="24"/>
        </w:rPr>
        <w:t xml:space="preserve"> M&amp;S’s financial team or </w:t>
      </w:r>
      <w:r w:rsidR="00ED63BA" w:rsidRPr="000B484C">
        <w:rPr>
          <w:rFonts w:ascii="Arial" w:hAnsi="Arial" w:cs="Arial"/>
          <w:sz w:val="24"/>
        </w:rPr>
        <w:t>department</w:t>
      </w:r>
      <w:r w:rsidRPr="000B484C">
        <w:rPr>
          <w:rFonts w:ascii="Arial" w:hAnsi="Arial" w:cs="Arial"/>
          <w:sz w:val="24"/>
        </w:rPr>
        <w:t xml:space="preserve"> </w:t>
      </w:r>
      <w:r w:rsidR="00DF382C" w:rsidRPr="000B484C">
        <w:rPr>
          <w:rFonts w:ascii="Arial" w:hAnsi="Arial" w:cs="Arial"/>
          <w:sz w:val="24"/>
        </w:rPr>
        <w:t xml:space="preserve">identifies the key strengths and </w:t>
      </w:r>
      <w:r w:rsidR="00ED63BA" w:rsidRPr="000B484C">
        <w:rPr>
          <w:rFonts w:ascii="Arial" w:hAnsi="Arial" w:cs="Arial"/>
          <w:sz w:val="24"/>
        </w:rPr>
        <w:t>weakness</w:t>
      </w:r>
      <w:r w:rsidR="00DF382C" w:rsidRPr="000B484C">
        <w:rPr>
          <w:rFonts w:ascii="Arial" w:hAnsi="Arial" w:cs="Arial"/>
          <w:sz w:val="24"/>
        </w:rPr>
        <w:t xml:space="preserve"> of their financial focus and therefore, the company devises their financial short term and </w:t>
      </w:r>
      <w:r w:rsidR="00ED63BA" w:rsidRPr="000B484C">
        <w:rPr>
          <w:rFonts w:ascii="Arial" w:hAnsi="Arial" w:cs="Arial"/>
          <w:sz w:val="24"/>
        </w:rPr>
        <w:t>long</w:t>
      </w:r>
      <w:r w:rsidR="00DF382C" w:rsidRPr="000B484C">
        <w:rPr>
          <w:rFonts w:ascii="Arial" w:hAnsi="Arial" w:cs="Arial"/>
          <w:sz w:val="24"/>
        </w:rPr>
        <w:t xml:space="preserve"> term goals. </w:t>
      </w:r>
    </w:p>
    <w:p w:rsidR="00F76193" w:rsidRPr="000B484C" w:rsidRDefault="00F76193" w:rsidP="00B35B8C">
      <w:pPr>
        <w:jc w:val="both"/>
        <w:rPr>
          <w:rFonts w:ascii="Arial" w:hAnsi="Arial" w:cs="Arial"/>
          <w:sz w:val="24"/>
        </w:rPr>
      </w:pPr>
      <w:r w:rsidRPr="000B484C">
        <w:rPr>
          <w:rFonts w:ascii="Arial" w:hAnsi="Arial" w:cs="Arial"/>
          <w:b/>
          <w:sz w:val="24"/>
        </w:rPr>
        <w:t>Customer focus of M&amp;S:</w:t>
      </w:r>
      <w:r w:rsidRPr="000B484C">
        <w:rPr>
          <w:rFonts w:ascii="Arial" w:hAnsi="Arial" w:cs="Arial"/>
          <w:sz w:val="24"/>
        </w:rPr>
        <w:t xml:space="preserve"> </w:t>
      </w:r>
      <w:r w:rsidR="00DA4299" w:rsidRPr="000B484C">
        <w:rPr>
          <w:rFonts w:ascii="Arial" w:hAnsi="Arial" w:cs="Arial"/>
          <w:sz w:val="24"/>
        </w:rPr>
        <w:t xml:space="preserve">by considering customer focus tool, the M&amp;S </w:t>
      </w:r>
      <w:r w:rsidR="00ED63BA" w:rsidRPr="000B484C">
        <w:rPr>
          <w:rFonts w:ascii="Arial" w:hAnsi="Arial" w:cs="Arial"/>
          <w:sz w:val="24"/>
        </w:rPr>
        <w:t>continuously</w:t>
      </w:r>
      <w:r w:rsidR="00DA4299" w:rsidRPr="000B484C">
        <w:rPr>
          <w:rFonts w:ascii="Arial" w:hAnsi="Arial" w:cs="Arial"/>
          <w:sz w:val="24"/>
        </w:rPr>
        <w:t xml:space="preserve"> conducts customer survey and develops new products and services as per the </w:t>
      </w:r>
      <w:r w:rsidR="00ED63BA" w:rsidRPr="000B484C">
        <w:rPr>
          <w:rFonts w:ascii="Arial" w:hAnsi="Arial" w:cs="Arial"/>
          <w:sz w:val="24"/>
        </w:rPr>
        <w:t>customers’</w:t>
      </w:r>
      <w:r w:rsidR="00DA4299" w:rsidRPr="000B484C">
        <w:rPr>
          <w:rFonts w:ascii="Arial" w:hAnsi="Arial" w:cs="Arial"/>
          <w:sz w:val="24"/>
        </w:rPr>
        <w:t xml:space="preserve"> requirements in order to maximize 100% customer satisfaction. </w:t>
      </w:r>
    </w:p>
    <w:p w:rsidR="00000719" w:rsidRPr="000B484C" w:rsidRDefault="00DA4299" w:rsidP="00B35B8C">
      <w:pPr>
        <w:jc w:val="both"/>
        <w:rPr>
          <w:rFonts w:ascii="Arial" w:hAnsi="Arial" w:cs="Arial"/>
          <w:sz w:val="24"/>
        </w:rPr>
      </w:pPr>
      <w:r w:rsidRPr="000B484C">
        <w:rPr>
          <w:rFonts w:ascii="Arial" w:hAnsi="Arial" w:cs="Arial"/>
          <w:b/>
          <w:sz w:val="24"/>
        </w:rPr>
        <w:t>Human focus of M&amp;S:</w:t>
      </w:r>
      <w:r w:rsidRPr="000B484C">
        <w:rPr>
          <w:rFonts w:ascii="Arial" w:hAnsi="Arial" w:cs="Arial"/>
          <w:sz w:val="24"/>
        </w:rPr>
        <w:t xml:space="preserve"> </w:t>
      </w:r>
      <w:r w:rsidR="00C93DDE" w:rsidRPr="000B484C">
        <w:rPr>
          <w:rFonts w:ascii="Arial" w:hAnsi="Arial" w:cs="Arial"/>
          <w:sz w:val="24"/>
        </w:rPr>
        <w:t xml:space="preserve">According to the Human focus tool of intellectual </w:t>
      </w:r>
      <w:r w:rsidR="00ED63BA" w:rsidRPr="000B484C">
        <w:rPr>
          <w:rFonts w:ascii="Arial" w:hAnsi="Arial" w:cs="Arial"/>
          <w:sz w:val="24"/>
        </w:rPr>
        <w:t>property</w:t>
      </w:r>
      <w:r w:rsidR="00C93DDE" w:rsidRPr="000B484C">
        <w:rPr>
          <w:rFonts w:ascii="Arial" w:hAnsi="Arial" w:cs="Arial"/>
          <w:sz w:val="24"/>
        </w:rPr>
        <w:t xml:space="preserve"> management tool, M&amp;S always consider their organizational people as their business partner, and therefore, M&amp;S follows 360 degree </w:t>
      </w:r>
      <w:r w:rsidR="00ED63BA" w:rsidRPr="000B484C">
        <w:rPr>
          <w:rFonts w:ascii="Arial" w:hAnsi="Arial" w:cs="Arial"/>
          <w:sz w:val="24"/>
        </w:rPr>
        <w:t>performance</w:t>
      </w:r>
      <w:r w:rsidR="00C93DDE" w:rsidRPr="000B484C">
        <w:rPr>
          <w:rFonts w:ascii="Arial" w:hAnsi="Arial" w:cs="Arial"/>
          <w:sz w:val="24"/>
        </w:rPr>
        <w:t xml:space="preserve"> management appraisal system, and provides training and development to their employees</w:t>
      </w:r>
      <w:r w:rsidR="00000719" w:rsidRPr="000B484C">
        <w:rPr>
          <w:rFonts w:ascii="Arial" w:hAnsi="Arial" w:cs="Arial"/>
          <w:sz w:val="24"/>
        </w:rPr>
        <w:t xml:space="preserve"> (M&amp;S, 2019. </w:t>
      </w:r>
    </w:p>
    <w:p w:rsidR="00332190" w:rsidRDefault="00000719" w:rsidP="00B35B8C">
      <w:pPr>
        <w:jc w:val="both"/>
        <w:rPr>
          <w:rFonts w:ascii="Arial" w:hAnsi="Arial" w:cs="Arial"/>
          <w:sz w:val="24"/>
        </w:rPr>
      </w:pPr>
      <w:r w:rsidRPr="000B484C">
        <w:rPr>
          <w:rFonts w:ascii="Arial" w:hAnsi="Arial" w:cs="Arial"/>
          <w:b/>
          <w:sz w:val="24"/>
        </w:rPr>
        <w:t xml:space="preserve">Process focus </w:t>
      </w:r>
      <w:r w:rsidR="00010B17" w:rsidRPr="000B484C">
        <w:rPr>
          <w:rFonts w:ascii="Arial" w:hAnsi="Arial" w:cs="Arial"/>
          <w:b/>
          <w:sz w:val="24"/>
        </w:rPr>
        <w:t xml:space="preserve">of M&amp;S: </w:t>
      </w:r>
      <w:r w:rsidR="00010B17" w:rsidRPr="000B484C">
        <w:rPr>
          <w:rFonts w:ascii="Arial" w:hAnsi="Arial" w:cs="Arial"/>
          <w:sz w:val="24"/>
        </w:rPr>
        <w:t xml:space="preserve">In order to response the process focus tool, the M&amp;S has </w:t>
      </w:r>
      <w:r w:rsidR="00ED63BA" w:rsidRPr="000B484C">
        <w:rPr>
          <w:rFonts w:ascii="Arial" w:hAnsi="Arial" w:cs="Arial"/>
          <w:sz w:val="24"/>
        </w:rPr>
        <w:t>been</w:t>
      </w:r>
      <w:r w:rsidR="00010B17" w:rsidRPr="000B484C">
        <w:rPr>
          <w:rFonts w:ascii="Arial" w:hAnsi="Arial" w:cs="Arial"/>
          <w:sz w:val="24"/>
        </w:rPr>
        <w:t xml:space="preserve"> devised their unique business model </w:t>
      </w:r>
      <w:r w:rsidR="00332190">
        <w:rPr>
          <w:rFonts w:ascii="Arial" w:hAnsi="Arial" w:cs="Arial"/>
          <w:sz w:val="24"/>
        </w:rPr>
        <w:t xml:space="preserve">to enables the firm to gain economics of scale. </w:t>
      </w:r>
    </w:p>
    <w:p w:rsidR="000E316B" w:rsidRPr="000B484C" w:rsidRDefault="000E316B" w:rsidP="00B35B8C">
      <w:pPr>
        <w:jc w:val="both"/>
        <w:rPr>
          <w:rFonts w:ascii="Arial" w:hAnsi="Arial" w:cs="Arial"/>
          <w:sz w:val="24"/>
        </w:rPr>
      </w:pPr>
      <w:r w:rsidRPr="000B484C">
        <w:rPr>
          <w:rFonts w:ascii="Arial" w:hAnsi="Arial" w:cs="Arial"/>
          <w:b/>
          <w:sz w:val="24"/>
        </w:rPr>
        <w:t xml:space="preserve">Development &amp; Renewal </w:t>
      </w:r>
      <w:r w:rsidR="006C56B6" w:rsidRPr="000B484C">
        <w:rPr>
          <w:rFonts w:ascii="Arial" w:hAnsi="Arial" w:cs="Arial"/>
          <w:b/>
          <w:sz w:val="24"/>
        </w:rPr>
        <w:t xml:space="preserve">focus </w:t>
      </w:r>
      <w:r w:rsidRPr="000B484C">
        <w:rPr>
          <w:rFonts w:ascii="Arial" w:hAnsi="Arial" w:cs="Arial"/>
          <w:b/>
          <w:sz w:val="24"/>
        </w:rPr>
        <w:t>of M&amp;S:</w:t>
      </w:r>
      <w:r w:rsidRPr="000B484C">
        <w:rPr>
          <w:rFonts w:ascii="Arial" w:hAnsi="Arial" w:cs="Arial"/>
          <w:sz w:val="24"/>
        </w:rPr>
        <w:t xml:space="preserve"> </w:t>
      </w:r>
      <w:r w:rsidR="006C56B6" w:rsidRPr="000B484C">
        <w:rPr>
          <w:rFonts w:ascii="Arial" w:hAnsi="Arial" w:cs="Arial"/>
          <w:sz w:val="24"/>
        </w:rPr>
        <w:t xml:space="preserve">As a renewal and </w:t>
      </w:r>
      <w:r w:rsidR="00ED63BA" w:rsidRPr="000B484C">
        <w:rPr>
          <w:rFonts w:ascii="Arial" w:hAnsi="Arial" w:cs="Arial"/>
          <w:sz w:val="24"/>
        </w:rPr>
        <w:t>development</w:t>
      </w:r>
      <w:r w:rsidR="006C56B6" w:rsidRPr="000B484C">
        <w:rPr>
          <w:rFonts w:ascii="Arial" w:hAnsi="Arial" w:cs="Arial"/>
          <w:sz w:val="24"/>
        </w:rPr>
        <w:t xml:space="preserve"> focus, recently, the M&amp;S has done a joint venture contract with UK leading online </w:t>
      </w:r>
      <w:r w:rsidR="00ED63BA" w:rsidRPr="000B484C">
        <w:rPr>
          <w:rFonts w:ascii="Arial" w:hAnsi="Arial" w:cs="Arial"/>
          <w:sz w:val="24"/>
        </w:rPr>
        <w:t>gain</w:t>
      </w:r>
      <w:r w:rsidR="006C56B6" w:rsidRPr="000B484C">
        <w:rPr>
          <w:rFonts w:ascii="Arial" w:hAnsi="Arial" w:cs="Arial"/>
          <w:sz w:val="24"/>
        </w:rPr>
        <w:t xml:space="preserve"> </w:t>
      </w:r>
      <w:r w:rsidR="00ED63BA" w:rsidRPr="000B484C">
        <w:rPr>
          <w:rFonts w:ascii="Arial" w:hAnsi="Arial" w:cs="Arial"/>
          <w:sz w:val="24"/>
        </w:rPr>
        <w:t>Ocado that</w:t>
      </w:r>
      <w:r w:rsidR="006C56B6" w:rsidRPr="000B484C">
        <w:rPr>
          <w:rFonts w:ascii="Arial" w:hAnsi="Arial" w:cs="Arial"/>
          <w:sz w:val="24"/>
        </w:rPr>
        <w:t xml:space="preserve"> enables the company to strengthen their online channel (M&amp;S, 2019). </w:t>
      </w:r>
    </w:p>
    <w:p w:rsidR="001D5D46" w:rsidRPr="000B484C" w:rsidRDefault="001D5D46" w:rsidP="00B67B66">
      <w:pPr>
        <w:pStyle w:val="Heading2"/>
        <w:rPr>
          <w:rFonts w:ascii="Arial" w:hAnsi="Arial" w:cs="Arial"/>
        </w:rPr>
      </w:pPr>
      <w:bookmarkStart w:id="6" w:name="_Toc18532607"/>
      <w:r w:rsidRPr="000B484C">
        <w:rPr>
          <w:rFonts w:ascii="Arial" w:hAnsi="Arial" w:cs="Arial"/>
        </w:rPr>
        <w:t>D</w:t>
      </w:r>
      <w:bookmarkEnd w:id="6"/>
    </w:p>
    <w:p w:rsidR="00997335" w:rsidRPr="00997335" w:rsidRDefault="00997335" w:rsidP="00997335">
      <w:pPr>
        <w:jc w:val="both"/>
        <w:rPr>
          <w:rFonts w:ascii="Arial" w:hAnsi="Arial" w:cs="Arial"/>
          <w:sz w:val="24"/>
        </w:rPr>
      </w:pPr>
      <w:r w:rsidRPr="00997335">
        <w:rPr>
          <w:rFonts w:ascii="Arial" w:hAnsi="Arial" w:cs="Arial"/>
          <w:sz w:val="24"/>
        </w:rPr>
        <w:t xml:space="preserve">Wang &amp; Wang, (2012) and Maier &amp; Hadrich, (2011) define knowledge assets as the combination of intellectual asset, owned by either individual or organization to resolve day to day problem. According to Kuah &amp; Wang (2011), knowledge asset helps an organization to run a wide range of business activities as well as assist individual to resolve practical problems. </w:t>
      </w:r>
    </w:p>
    <w:p w:rsidR="00997335" w:rsidRPr="00997335" w:rsidRDefault="00997335" w:rsidP="00997335">
      <w:pPr>
        <w:jc w:val="both"/>
        <w:rPr>
          <w:rFonts w:ascii="Arial" w:hAnsi="Arial" w:cs="Arial"/>
          <w:sz w:val="24"/>
        </w:rPr>
      </w:pPr>
      <w:r w:rsidRPr="00997335">
        <w:rPr>
          <w:rFonts w:ascii="Arial" w:hAnsi="Arial" w:cs="Arial"/>
          <w:sz w:val="24"/>
        </w:rPr>
        <w:t xml:space="preserve">Wang &amp; Wang (2012) illustrated that actual knowledge assets allows organization to successfully run their current business strategy, model and policy, whereas potential knowledge assets enable organization to devise future business model and policy. Similarly, Iazzolino &amp; Laise (2013), actual knowledge asset encompasses existing organizational resources and capabilities, required to run business functions, such as sales, marketing, human resources management and other activities. Those intellectual property which have been used future by the organization is called potential knowledge asset. </w:t>
      </w:r>
      <w:r w:rsidRPr="00997335">
        <w:rPr>
          <w:rFonts w:ascii="Arial" w:hAnsi="Arial" w:cs="Arial"/>
          <w:b/>
          <w:sz w:val="24"/>
        </w:rPr>
        <w:t>For example;</w:t>
      </w:r>
      <w:r w:rsidRPr="00997335">
        <w:rPr>
          <w:rFonts w:ascii="Arial" w:hAnsi="Arial" w:cs="Arial"/>
          <w:sz w:val="24"/>
        </w:rPr>
        <w:t xml:space="preserve"> the assistance customer service manager’s skills and capabilities of M&amp;S consider as the actual knowledge asset, and the assistance customer service manager will be the customer service manager in the future and his capabilities and skills.</w:t>
      </w:r>
    </w:p>
    <w:p w:rsidR="00997335" w:rsidRPr="00997335" w:rsidRDefault="00997335" w:rsidP="00997335">
      <w:pPr>
        <w:jc w:val="both"/>
        <w:rPr>
          <w:rFonts w:ascii="Arial" w:hAnsi="Arial" w:cs="Arial"/>
          <w:sz w:val="24"/>
        </w:rPr>
      </w:pPr>
    </w:p>
    <w:tbl>
      <w:tblPr>
        <w:tblStyle w:val="TableGrid"/>
        <w:tblW w:w="0" w:type="auto"/>
        <w:tblLook w:val="04A0" w:firstRow="1" w:lastRow="0" w:firstColumn="1" w:lastColumn="0" w:noHBand="0" w:noVBand="1"/>
      </w:tblPr>
      <w:tblGrid>
        <w:gridCol w:w="4675"/>
        <w:gridCol w:w="4675"/>
      </w:tblGrid>
      <w:tr w:rsidR="00997335" w:rsidRPr="00997335" w:rsidTr="00F87029">
        <w:tc>
          <w:tcPr>
            <w:tcW w:w="4675" w:type="dxa"/>
          </w:tcPr>
          <w:p w:rsidR="00997335" w:rsidRPr="00997335" w:rsidRDefault="00997335" w:rsidP="00997335">
            <w:pPr>
              <w:spacing w:after="160" w:line="300" w:lineRule="auto"/>
              <w:jc w:val="both"/>
              <w:rPr>
                <w:rFonts w:ascii="Arial" w:hAnsi="Arial" w:cs="Arial"/>
                <w:b/>
                <w:sz w:val="24"/>
              </w:rPr>
            </w:pPr>
            <w:r w:rsidRPr="00997335">
              <w:rPr>
                <w:rFonts w:ascii="Arial" w:hAnsi="Arial" w:cs="Arial"/>
                <w:b/>
                <w:sz w:val="24"/>
              </w:rPr>
              <w:t>Actual knowledge assets of M&amp;S</w:t>
            </w:r>
          </w:p>
        </w:tc>
        <w:tc>
          <w:tcPr>
            <w:tcW w:w="4675" w:type="dxa"/>
          </w:tcPr>
          <w:p w:rsidR="00997335" w:rsidRPr="00997335" w:rsidRDefault="00997335" w:rsidP="00997335">
            <w:pPr>
              <w:spacing w:after="160" w:line="300" w:lineRule="auto"/>
              <w:jc w:val="both"/>
              <w:rPr>
                <w:rFonts w:ascii="Arial" w:hAnsi="Arial" w:cs="Arial"/>
                <w:b/>
                <w:sz w:val="24"/>
              </w:rPr>
            </w:pPr>
            <w:r w:rsidRPr="00997335">
              <w:rPr>
                <w:rFonts w:ascii="Arial" w:hAnsi="Arial" w:cs="Arial"/>
                <w:b/>
                <w:sz w:val="24"/>
              </w:rPr>
              <w:t>Potential knowledge asset of M&amp;S</w:t>
            </w:r>
          </w:p>
        </w:tc>
      </w:tr>
      <w:tr w:rsidR="00997335" w:rsidRPr="00997335" w:rsidTr="00F87029">
        <w:tc>
          <w:tcPr>
            <w:tcW w:w="4675" w:type="dxa"/>
          </w:tcPr>
          <w:p w:rsidR="00997335" w:rsidRPr="00997335" w:rsidRDefault="00997335" w:rsidP="00997335">
            <w:pPr>
              <w:numPr>
                <w:ilvl w:val="0"/>
                <w:numId w:val="3"/>
              </w:numPr>
              <w:spacing w:after="160" w:line="300" w:lineRule="auto"/>
              <w:jc w:val="both"/>
              <w:rPr>
                <w:rFonts w:ascii="Arial" w:hAnsi="Arial" w:cs="Arial"/>
                <w:sz w:val="24"/>
              </w:rPr>
            </w:pPr>
            <w:r w:rsidRPr="00997335">
              <w:rPr>
                <w:rFonts w:ascii="Arial" w:hAnsi="Arial" w:cs="Arial"/>
                <w:sz w:val="24"/>
              </w:rPr>
              <w:t xml:space="preserve">M&amp;S has more than 80000 highly skilled people and 1487 stores with the 57 international market (M&amp;S, 2019). </w:t>
            </w:r>
          </w:p>
          <w:p w:rsidR="00997335" w:rsidRPr="00997335" w:rsidRDefault="00997335" w:rsidP="00997335">
            <w:pPr>
              <w:numPr>
                <w:ilvl w:val="0"/>
                <w:numId w:val="3"/>
              </w:numPr>
              <w:spacing w:after="160" w:line="300" w:lineRule="auto"/>
              <w:jc w:val="both"/>
              <w:rPr>
                <w:rFonts w:ascii="Arial" w:hAnsi="Arial" w:cs="Arial"/>
                <w:sz w:val="24"/>
              </w:rPr>
            </w:pPr>
            <w:r w:rsidRPr="00997335">
              <w:rPr>
                <w:rFonts w:ascii="Arial" w:hAnsi="Arial" w:cs="Arial"/>
                <w:sz w:val="24"/>
              </w:rPr>
              <w:t xml:space="preserve">M&amp;S has design oriented unique organizational cultural that is another knowledge asset of M&amp;S. </w:t>
            </w:r>
          </w:p>
          <w:p w:rsidR="00997335" w:rsidRPr="00997335" w:rsidRDefault="00997335" w:rsidP="00997335">
            <w:pPr>
              <w:numPr>
                <w:ilvl w:val="0"/>
                <w:numId w:val="3"/>
              </w:numPr>
              <w:spacing w:after="160" w:line="300" w:lineRule="auto"/>
              <w:jc w:val="both"/>
              <w:rPr>
                <w:rFonts w:ascii="Arial" w:hAnsi="Arial" w:cs="Arial"/>
                <w:sz w:val="24"/>
              </w:rPr>
            </w:pPr>
            <w:r w:rsidRPr="00997335">
              <w:rPr>
                <w:rFonts w:ascii="Arial" w:hAnsi="Arial" w:cs="Arial"/>
                <w:sz w:val="24"/>
              </w:rPr>
              <w:t xml:space="preserve">The extensive brand positioning and strong brand value of M&amp;S are the important actual knowledge assets. </w:t>
            </w:r>
          </w:p>
          <w:p w:rsidR="00997335" w:rsidRPr="00997335" w:rsidRDefault="00997335" w:rsidP="00997335">
            <w:pPr>
              <w:numPr>
                <w:ilvl w:val="0"/>
                <w:numId w:val="3"/>
              </w:numPr>
              <w:spacing w:after="160" w:line="300" w:lineRule="auto"/>
              <w:jc w:val="both"/>
              <w:rPr>
                <w:rFonts w:ascii="Arial" w:hAnsi="Arial" w:cs="Arial"/>
                <w:sz w:val="24"/>
              </w:rPr>
            </w:pPr>
            <w:r w:rsidRPr="00997335">
              <w:rPr>
                <w:rFonts w:ascii="Arial" w:hAnsi="Arial" w:cs="Arial"/>
                <w:sz w:val="24"/>
              </w:rPr>
              <w:t xml:space="preserve">The current business model with strategic marketing and management of M&amp;S also consider as the knowledge assets of M&amp;S. </w:t>
            </w:r>
          </w:p>
        </w:tc>
        <w:tc>
          <w:tcPr>
            <w:tcW w:w="4675" w:type="dxa"/>
          </w:tcPr>
          <w:p w:rsidR="00997335" w:rsidRPr="00997335" w:rsidRDefault="00997335" w:rsidP="00997335">
            <w:pPr>
              <w:numPr>
                <w:ilvl w:val="0"/>
                <w:numId w:val="4"/>
              </w:numPr>
              <w:spacing w:after="160" w:line="300" w:lineRule="auto"/>
              <w:jc w:val="both"/>
              <w:rPr>
                <w:rFonts w:ascii="Arial" w:hAnsi="Arial" w:cs="Arial"/>
                <w:sz w:val="24"/>
              </w:rPr>
            </w:pPr>
            <w:r w:rsidRPr="00997335">
              <w:rPr>
                <w:rFonts w:ascii="Arial" w:hAnsi="Arial" w:cs="Arial"/>
                <w:sz w:val="24"/>
              </w:rPr>
              <w:t>The joint venture agreement with Ocado strengthen M&amp;S potential knowledge assets in the field of online platform (M&amp;S, 2019).</w:t>
            </w:r>
          </w:p>
          <w:p w:rsidR="00997335" w:rsidRPr="00997335" w:rsidRDefault="00997335" w:rsidP="00997335">
            <w:pPr>
              <w:numPr>
                <w:ilvl w:val="0"/>
                <w:numId w:val="4"/>
              </w:numPr>
              <w:spacing w:after="160" w:line="300" w:lineRule="auto"/>
              <w:jc w:val="both"/>
              <w:rPr>
                <w:rFonts w:ascii="Arial" w:hAnsi="Arial" w:cs="Arial"/>
                <w:sz w:val="24"/>
              </w:rPr>
            </w:pPr>
            <w:r w:rsidRPr="00997335">
              <w:rPr>
                <w:rFonts w:ascii="Arial" w:hAnsi="Arial" w:cs="Arial"/>
                <w:sz w:val="24"/>
              </w:rPr>
              <w:t>The newly recruited people with M&amp;S have consider as the potential human capital of M&amp;S.</w:t>
            </w:r>
          </w:p>
          <w:p w:rsidR="00997335" w:rsidRPr="00997335" w:rsidRDefault="00997335" w:rsidP="00997335">
            <w:pPr>
              <w:numPr>
                <w:ilvl w:val="0"/>
                <w:numId w:val="4"/>
              </w:numPr>
              <w:spacing w:after="160" w:line="300" w:lineRule="auto"/>
              <w:jc w:val="both"/>
              <w:rPr>
                <w:rFonts w:ascii="Arial" w:hAnsi="Arial" w:cs="Arial"/>
                <w:sz w:val="24"/>
              </w:rPr>
            </w:pPr>
            <w:r w:rsidRPr="00997335">
              <w:rPr>
                <w:rFonts w:ascii="Arial" w:hAnsi="Arial" w:cs="Arial"/>
                <w:sz w:val="24"/>
              </w:rPr>
              <w:t>The marketing innovation system will be executive by the M&amp;S R&amp;D department (M&amp;S, 2019)</w:t>
            </w:r>
          </w:p>
        </w:tc>
      </w:tr>
    </w:tbl>
    <w:p w:rsidR="00025D74" w:rsidRPr="000B484C" w:rsidRDefault="00025D74" w:rsidP="00B35B8C">
      <w:pPr>
        <w:jc w:val="both"/>
        <w:rPr>
          <w:rFonts w:ascii="Arial" w:hAnsi="Arial" w:cs="Arial"/>
          <w:sz w:val="24"/>
        </w:rPr>
      </w:pPr>
    </w:p>
    <w:p w:rsidR="004705FB" w:rsidRPr="000B484C" w:rsidRDefault="004705FB">
      <w:pPr>
        <w:rPr>
          <w:rFonts w:ascii="Arial" w:hAnsi="Arial" w:cs="Arial"/>
          <w:sz w:val="24"/>
        </w:rPr>
      </w:pPr>
      <w:r w:rsidRPr="000B484C">
        <w:rPr>
          <w:rFonts w:ascii="Arial" w:hAnsi="Arial" w:cs="Arial"/>
          <w:sz w:val="24"/>
        </w:rPr>
        <w:br w:type="page"/>
      </w:r>
    </w:p>
    <w:p w:rsidR="007B4ABB" w:rsidRPr="000B484C" w:rsidRDefault="00E83096" w:rsidP="00E83096">
      <w:pPr>
        <w:pStyle w:val="Heading1"/>
      </w:pPr>
      <w:bookmarkStart w:id="7" w:name="_Toc18532608"/>
      <w:r>
        <w:t>Task2</w:t>
      </w:r>
      <w:bookmarkEnd w:id="7"/>
    </w:p>
    <w:p w:rsidR="00C33CA3" w:rsidRPr="000B484C" w:rsidRDefault="00C33CA3" w:rsidP="00FF774E">
      <w:pPr>
        <w:pStyle w:val="Heading2"/>
        <w:jc w:val="both"/>
        <w:rPr>
          <w:rFonts w:ascii="Arial" w:hAnsi="Arial" w:cs="Arial"/>
        </w:rPr>
      </w:pPr>
      <w:bookmarkStart w:id="8" w:name="_Toc18532609"/>
      <w:r w:rsidRPr="000B484C">
        <w:rPr>
          <w:rFonts w:ascii="Arial" w:hAnsi="Arial" w:cs="Arial"/>
        </w:rPr>
        <w:t>A</w:t>
      </w:r>
      <w:bookmarkEnd w:id="8"/>
    </w:p>
    <w:p w:rsidR="00815826" w:rsidRPr="000B484C" w:rsidRDefault="001667EA" w:rsidP="00986B33">
      <w:pPr>
        <w:jc w:val="both"/>
        <w:rPr>
          <w:rFonts w:ascii="Arial" w:hAnsi="Arial" w:cs="Arial"/>
          <w:sz w:val="24"/>
        </w:rPr>
      </w:pPr>
      <w:r>
        <w:rPr>
          <w:rFonts w:ascii="Arial" w:hAnsi="Arial" w:cs="Arial"/>
          <w:sz w:val="24"/>
        </w:rPr>
        <w:t>Kuah</w:t>
      </w:r>
      <w:r w:rsidR="00D45AD8" w:rsidRPr="000B484C">
        <w:rPr>
          <w:rFonts w:ascii="Arial" w:hAnsi="Arial" w:cs="Arial"/>
          <w:sz w:val="24"/>
        </w:rPr>
        <w:t xml:space="preserve"> &amp; Wong, 2011</w:t>
      </w:r>
      <w:r w:rsidR="00C33CA3" w:rsidRPr="000B484C">
        <w:rPr>
          <w:rFonts w:ascii="Arial" w:hAnsi="Arial" w:cs="Arial"/>
          <w:sz w:val="24"/>
        </w:rPr>
        <w:t xml:space="preserve">) stated that knowledge management life cycle is an important framework that enables organization to create new knowledge, store the acquiring knowledge, and apply and integrate this knowledge within an organization to </w:t>
      </w:r>
      <w:r w:rsidR="00C225B9" w:rsidRPr="000B484C">
        <w:rPr>
          <w:rFonts w:ascii="Arial" w:hAnsi="Arial" w:cs="Arial"/>
          <w:sz w:val="24"/>
        </w:rPr>
        <w:t xml:space="preserve">sustainability. </w:t>
      </w:r>
      <w:r w:rsidR="00986B33" w:rsidRPr="000B484C">
        <w:rPr>
          <w:rFonts w:ascii="Arial" w:hAnsi="Arial" w:cs="Arial"/>
          <w:sz w:val="24"/>
        </w:rPr>
        <w:t>Further</w:t>
      </w:r>
      <w:r w:rsidR="00D45AD8" w:rsidRPr="000B484C">
        <w:rPr>
          <w:rFonts w:ascii="Arial" w:hAnsi="Arial" w:cs="Arial"/>
          <w:sz w:val="24"/>
        </w:rPr>
        <w:t xml:space="preserve"> study by Evans &amp; Ali (2013)</w:t>
      </w:r>
      <w:r w:rsidR="00986B33" w:rsidRPr="000B484C">
        <w:rPr>
          <w:rFonts w:ascii="Arial" w:hAnsi="Arial" w:cs="Arial"/>
          <w:sz w:val="24"/>
        </w:rPr>
        <w:t xml:space="preserve"> argue that </w:t>
      </w:r>
      <w:r w:rsidR="008341F0" w:rsidRPr="000B484C">
        <w:rPr>
          <w:rFonts w:ascii="Arial" w:hAnsi="Arial" w:cs="Arial"/>
          <w:sz w:val="24"/>
        </w:rPr>
        <w:t>“</w:t>
      </w:r>
      <w:r w:rsidR="00986B33" w:rsidRPr="000B484C">
        <w:rPr>
          <w:rFonts w:ascii="Arial" w:hAnsi="Arial" w:cs="Arial"/>
          <w:i/>
          <w:sz w:val="24"/>
        </w:rPr>
        <w:t>knowledge management lifecycle comprises of four dimension, including, knowledge acquisition, knowledge retention, knowledge transfer, and knowledge application</w:t>
      </w:r>
      <w:r w:rsidR="008341F0" w:rsidRPr="000B484C">
        <w:rPr>
          <w:rFonts w:ascii="Arial" w:hAnsi="Arial" w:cs="Arial"/>
          <w:i/>
          <w:sz w:val="24"/>
        </w:rPr>
        <w:t>”</w:t>
      </w:r>
      <w:r w:rsidR="00986B33" w:rsidRPr="000B484C">
        <w:rPr>
          <w:rFonts w:ascii="Arial" w:hAnsi="Arial" w:cs="Arial"/>
          <w:sz w:val="24"/>
        </w:rPr>
        <w:t xml:space="preserve">. </w:t>
      </w:r>
    </w:p>
    <w:p w:rsidR="007000E2" w:rsidRPr="000B484C" w:rsidRDefault="007000E2" w:rsidP="007000E2">
      <w:pPr>
        <w:keepNext/>
        <w:jc w:val="center"/>
        <w:rPr>
          <w:rFonts w:ascii="Arial" w:hAnsi="Arial" w:cs="Arial"/>
        </w:rPr>
      </w:pPr>
      <w:r w:rsidRPr="000B484C">
        <w:rPr>
          <w:rFonts w:ascii="Arial" w:hAnsi="Arial" w:cs="Arial"/>
          <w:noProof/>
        </w:rPr>
        <w:drawing>
          <wp:inline distT="0" distB="0" distL="0" distR="0" wp14:anchorId="7DF3B8D0" wp14:editId="56228C4C">
            <wp:extent cx="2219325" cy="2155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19325" cy="2155825"/>
                    </a:xfrm>
                    <a:prstGeom prst="rect">
                      <a:avLst/>
                    </a:prstGeom>
                  </pic:spPr>
                </pic:pic>
              </a:graphicData>
            </a:graphic>
          </wp:inline>
        </w:drawing>
      </w:r>
    </w:p>
    <w:p w:rsidR="00815826" w:rsidRPr="000B484C" w:rsidRDefault="007000E2" w:rsidP="007000E2">
      <w:pPr>
        <w:pStyle w:val="Caption"/>
        <w:jc w:val="center"/>
        <w:rPr>
          <w:rFonts w:ascii="Arial" w:hAnsi="Arial" w:cs="Arial"/>
          <w:sz w:val="24"/>
        </w:rPr>
      </w:pPr>
      <w:r w:rsidRPr="000B484C">
        <w:rPr>
          <w:rFonts w:ascii="Arial" w:hAnsi="Arial" w:cs="Arial"/>
        </w:rPr>
        <w:t xml:space="preserve">Figure </w:t>
      </w:r>
      <w:r w:rsidR="00DA4AD8" w:rsidRPr="000B484C">
        <w:rPr>
          <w:rFonts w:ascii="Arial" w:hAnsi="Arial" w:cs="Arial"/>
        </w:rPr>
        <w:fldChar w:fldCharType="begin"/>
      </w:r>
      <w:r w:rsidR="00DA4AD8" w:rsidRPr="000B484C">
        <w:rPr>
          <w:rFonts w:ascii="Arial" w:hAnsi="Arial" w:cs="Arial"/>
        </w:rPr>
        <w:instrText xml:space="preserve"> SEQ Figure \* ARABIC </w:instrText>
      </w:r>
      <w:r w:rsidR="00DA4AD8" w:rsidRPr="000B484C">
        <w:rPr>
          <w:rFonts w:ascii="Arial" w:hAnsi="Arial" w:cs="Arial"/>
        </w:rPr>
        <w:fldChar w:fldCharType="separate"/>
      </w:r>
      <w:r w:rsidRPr="000B484C">
        <w:rPr>
          <w:rFonts w:ascii="Arial" w:hAnsi="Arial" w:cs="Arial"/>
          <w:noProof/>
        </w:rPr>
        <w:t>4</w:t>
      </w:r>
      <w:r w:rsidR="00DA4AD8" w:rsidRPr="000B484C">
        <w:rPr>
          <w:rFonts w:ascii="Arial" w:hAnsi="Arial" w:cs="Arial"/>
          <w:noProof/>
        </w:rPr>
        <w:fldChar w:fldCharType="end"/>
      </w:r>
      <w:r w:rsidRPr="000B484C">
        <w:rPr>
          <w:rFonts w:ascii="Arial" w:hAnsi="Arial" w:cs="Arial"/>
        </w:rPr>
        <w:t xml:space="preserve"> Knowledge management lifecycle (Source: Evans &amp; Ali, 2013).</w:t>
      </w:r>
    </w:p>
    <w:p w:rsidR="00815826" w:rsidRPr="000B484C" w:rsidRDefault="008341F0" w:rsidP="00986B33">
      <w:pPr>
        <w:jc w:val="both"/>
        <w:rPr>
          <w:rFonts w:ascii="Arial" w:hAnsi="Arial" w:cs="Arial"/>
          <w:sz w:val="24"/>
        </w:rPr>
      </w:pPr>
      <w:r w:rsidRPr="000B484C">
        <w:rPr>
          <w:rFonts w:ascii="Arial" w:hAnsi="Arial" w:cs="Arial"/>
          <w:sz w:val="24"/>
        </w:rPr>
        <w:t xml:space="preserve">The authors stated that in knowledge acquisition stage organizations are acquire knowledge what they need. </w:t>
      </w:r>
      <w:r w:rsidRPr="000B484C">
        <w:rPr>
          <w:rFonts w:ascii="Arial" w:hAnsi="Arial" w:cs="Arial"/>
          <w:b/>
          <w:sz w:val="24"/>
        </w:rPr>
        <w:t>For example;</w:t>
      </w:r>
      <w:r w:rsidRPr="000B484C">
        <w:rPr>
          <w:rFonts w:ascii="Arial" w:hAnsi="Arial" w:cs="Arial"/>
          <w:sz w:val="24"/>
        </w:rPr>
        <w:t xml:space="preserve"> in order to develop new product, M&amp;S initially acquire knowledge through customer survey and market survey. </w:t>
      </w:r>
      <w:r w:rsidR="00FC07F9" w:rsidRPr="000B484C">
        <w:rPr>
          <w:rFonts w:ascii="Arial" w:hAnsi="Arial" w:cs="Arial"/>
          <w:sz w:val="24"/>
        </w:rPr>
        <w:t xml:space="preserve">In the second stage of knowledge management lifecycle, organizations assessing and evaluating the acquiring knowledge and retaining it to transfer. </w:t>
      </w:r>
      <w:r w:rsidR="00EE60F9" w:rsidRPr="000B484C">
        <w:rPr>
          <w:rFonts w:ascii="Arial" w:hAnsi="Arial" w:cs="Arial"/>
          <w:b/>
          <w:sz w:val="24"/>
        </w:rPr>
        <w:t>For example;</w:t>
      </w:r>
      <w:r w:rsidR="00EE60F9" w:rsidRPr="000B484C">
        <w:rPr>
          <w:rFonts w:ascii="Arial" w:hAnsi="Arial" w:cs="Arial"/>
          <w:sz w:val="24"/>
        </w:rPr>
        <w:t xml:space="preserve"> after collecting data from survey, the analysts and experts </w:t>
      </w:r>
      <w:r w:rsidR="00AF2087" w:rsidRPr="000B484C">
        <w:rPr>
          <w:rFonts w:ascii="Arial" w:hAnsi="Arial" w:cs="Arial"/>
          <w:sz w:val="24"/>
        </w:rPr>
        <w:t xml:space="preserve">of M&amp;S analyzed and evaluated the data and store for transfer to the R&amp;D department.  </w:t>
      </w:r>
      <w:r w:rsidR="00D45AD8" w:rsidRPr="000B484C">
        <w:rPr>
          <w:rFonts w:ascii="Arial" w:hAnsi="Arial" w:cs="Arial"/>
          <w:sz w:val="24"/>
        </w:rPr>
        <w:t>According to Whelan &amp; Carcary (2011)</w:t>
      </w:r>
      <w:r w:rsidR="005F6741" w:rsidRPr="000B484C">
        <w:rPr>
          <w:rFonts w:ascii="Arial" w:hAnsi="Arial" w:cs="Arial"/>
          <w:sz w:val="24"/>
        </w:rPr>
        <w:t xml:space="preserve"> in the transfer stage </w:t>
      </w:r>
      <w:r w:rsidR="00A46829" w:rsidRPr="000B484C">
        <w:rPr>
          <w:rFonts w:ascii="Arial" w:hAnsi="Arial" w:cs="Arial"/>
          <w:sz w:val="24"/>
        </w:rPr>
        <w:t xml:space="preserve">firms transfer the acquiring knowledge for implementing, and therefore the concern authorities have taken initiative to implement the knowledge in the relevant field. </w:t>
      </w:r>
      <w:r w:rsidR="00A46829" w:rsidRPr="000B484C">
        <w:rPr>
          <w:rFonts w:ascii="Arial" w:hAnsi="Arial" w:cs="Arial"/>
          <w:b/>
          <w:sz w:val="24"/>
        </w:rPr>
        <w:t>For example;</w:t>
      </w:r>
      <w:r w:rsidR="00A46829" w:rsidRPr="000B484C">
        <w:rPr>
          <w:rFonts w:ascii="Arial" w:hAnsi="Arial" w:cs="Arial"/>
          <w:sz w:val="24"/>
        </w:rPr>
        <w:t xml:space="preserve"> the R&amp;D department has developed new product as per the information that have been acquired through survey. </w:t>
      </w:r>
    </w:p>
    <w:p w:rsidR="00D90E97" w:rsidRPr="000B484C" w:rsidRDefault="00815826" w:rsidP="00986B33">
      <w:pPr>
        <w:jc w:val="both"/>
        <w:rPr>
          <w:rFonts w:ascii="Arial" w:hAnsi="Arial" w:cs="Arial"/>
          <w:sz w:val="24"/>
        </w:rPr>
      </w:pPr>
      <w:r w:rsidRPr="000B484C">
        <w:rPr>
          <w:rFonts w:ascii="Arial" w:hAnsi="Arial" w:cs="Arial"/>
          <w:sz w:val="24"/>
        </w:rPr>
        <w:t>Further</w:t>
      </w:r>
      <w:r w:rsidR="004D6861" w:rsidRPr="000B484C">
        <w:rPr>
          <w:rFonts w:ascii="Arial" w:hAnsi="Arial" w:cs="Arial"/>
          <w:sz w:val="24"/>
        </w:rPr>
        <w:t xml:space="preserve"> study by Wang &amp; Wang (2012)</w:t>
      </w:r>
      <w:r w:rsidRPr="000B484C">
        <w:rPr>
          <w:rFonts w:ascii="Arial" w:hAnsi="Arial" w:cs="Arial"/>
          <w:sz w:val="24"/>
        </w:rPr>
        <w:t xml:space="preserve"> argued that organizations firms are used various tools to co</w:t>
      </w:r>
      <w:r w:rsidR="00B2442A" w:rsidRPr="000B484C">
        <w:rPr>
          <w:rFonts w:ascii="Arial" w:hAnsi="Arial" w:cs="Arial"/>
          <w:sz w:val="24"/>
        </w:rPr>
        <w:t xml:space="preserve">llect organizational knowledge. For example, in order to acquire human capital as a prat of organizational knowledge, firms are more likely to use HR strategy with reference to selecting, recruiting, training and development, and final selection. </w:t>
      </w:r>
      <w:r w:rsidR="007F5185" w:rsidRPr="000B484C">
        <w:rPr>
          <w:rFonts w:ascii="Arial" w:hAnsi="Arial" w:cs="Arial"/>
          <w:sz w:val="24"/>
        </w:rPr>
        <w:t>In</w:t>
      </w:r>
      <w:r w:rsidR="004D6861" w:rsidRPr="000B484C">
        <w:rPr>
          <w:rFonts w:ascii="Arial" w:hAnsi="Arial" w:cs="Arial"/>
          <w:sz w:val="24"/>
        </w:rPr>
        <w:t xml:space="preserve"> addition, Dayan et al., (2107)</w:t>
      </w:r>
      <w:r w:rsidR="007F5185" w:rsidRPr="000B484C">
        <w:rPr>
          <w:rFonts w:ascii="Arial" w:hAnsi="Arial" w:cs="Arial"/>
          <w:sz w:val="24"/>
        </w:rPr>
        <w:t xml:space="preserve"> depict that in terms of storing organizational knowledge, firms are nursed their acquire knowledge so that they can use </w:t>
      </w:r>
      <w:r w:rsidR="0025182F" w:rsidRPr="000B484C">
        <w:rPr>
          <w:rFonts w:ascii="Arial" w:hAnsi="Arial" w:cs="Arial"/>
          <w:sz w:val="24"/>
        </w:rPr>
        <w:t>it for</w:t>
      </w:r>
      <w:r w:rsidR="007F5185" w:rsidRPr="000B484C">
        <w:rPr>
          <w:rFonts w:ascii="Arial" w:hAnsi="Arial" w:cs="Arial"/>
          <w:sz w:val="24"/>
        </w:rPr>
        <w:t xml:space="preserve"> their future </w:t>
      </w:r>
      <w:r w:rsidR="0025182F" w:rsidRPr="000B484C">
        <w:rPr>
          <w:rFonts w:ascii="Arial" w:hAnsi="Arial" w:cs="Arial"/>
          <w:sz w:val="24"/>
        </w:rPr>
        <w:t xml:space="preserve">innovation and </w:t>
      </w:r>
      <w:r w:rsidR="007F5185" w:rsidRPr="000B484C">
        <w:rPr>
          <w:rFonts w:ascii="Arial" w:hAnsi="Arial" w:cs="Arial"/>
          <w:sz w:val="24"/>
        </w:rPr>
        <w:t xml:space="preserve">development. For example; </w:t>
      </w:r>
      <w:r w:rsidR="0025182F" w:rsidRPr="000B484C">
        <w:rPr>
          <w:rFonts w:ascii="Arial" w:hAnsi="Arial" w:cs="Arial"/>
          <w:sz w:val="24"/>
        </w:rPr>
        <w:t>after selecting human resource or employees, M&amp;S provides several opportunitie</w:t>
      </w:r>
      <w:r w:rsidR="001667EA">
        <w:rPr>
          <w:rFonts w:ascii="Arial" w:hAnsi="Arial" w:cs="Arial"/>
          <w:sz w:val="24"/>
        </w:rPr>
        <w:t xml:space="preserve">s (e.g. coaching, training and mentoring), to </w:t>
      </w:r>
      <w:r w:rsidR="0025182F" w:rsidRPr="000B484C">
        <w:rPr>
          <w:rFonts w:ascii="Arial" w:hAnsi="Arial" w:cs="Arial"/>
          <w:sz w:val="24"/>
        </w:rPr>
        <w:t xml:space="preserve">maximize their skills, and knowledge that allows the firm to develop their future organizational strategy and business policy (M&amp;S, 2019). </w:t>
      </w:r>
    </w:p>
    <w:p w:rsidR="001E7425" w:rsidRPr="000B484C" w:rsidRDefault="00D90E97" w:rsidP="00B67B66">
      <w:pPr>
        <w:jc w:val="both"/>
        <w:rPr>
          <w:rFonts w:ascii="Arial" w:hAnsi="Arial" w:cs="Arial"/>
          <w:sz w:val="24"/>
        </w:rPr>
      </w:pPr>
      <w:r w:rsidRPr="000B484C">
        <w:rPr>
          <w:rFonts w:ascii="Arial" w:hAnsi="Arial" w:cs="Arial"/>
          <w:sz w:val="24"/>
        </w:rPr>
        <w:t xml:space="preserve">However, in order to get actual benefits from organizational knowledge, firs require to maintain several process by which organization can acquire actual knowledge, store the knowledge, and finally implement the knowledge in the relevant field. </w:t>
      </w:r>
      <w:r w:rsidR="00963813" w:rsidRPr="000B484C">
        <w:rPr>
          <w:rFonts w:ascii="Arial" w:hAnsi="Arial" w:cs="Arial"/>
          <w:sz w:val="24"/>
        </w:rPr>
        <w:t xml:space="preserve">For example; in order to develop new product, M&amp;S initially collects require data and information from different process such as survey, focus group discussing, market research, and so on, therefore the firm assesses and evaluates the information and </w:t>
      </w:r>
      <w:r w:rsidR="00D3622B" w:rsidRPr="000B484C">
        <w:rPr>
          <w:rFonts w:ascii="Arial" w:hAnsi="Arial" w:cs="Arial"/>
          <w:sz w:val="24"/>
        </w:rPr>
        <w:t xml:space="preserve">store the knowledge, and finally the company takes initiatives to implement or apply the knowledge through </w:t>
      </w:r>
      <w:r w:rsidR="001E7425" w:rsidRPr="000B484C">
        <w:rPr>
          <w:rFonts w:ascii="Arial" w:hAnsi="Arial" w:cs="Arial"/>
          <w:sz w:val="24"/>
        </w:rPr>
        <w:t>integrating all</w:t>
      </w:r>
      <w:r w:rsidR="00D3622B" w:rsidRPr="000B484C">
        <w:rPr>
          <w:rFonts w:ascii="Arial" w:hAnsi="Arial" w:cs="Arial"/>
          <w:sz w:val="24"/>
        </w:rPr>
        <w:t xml:space="preserve"> information</w:t>
      </w:r>
      <w:r w:rsidR="001E7425" w:rsidRPr="000B484C">
        <w:rPr>
          <w:rFonts w:ascii="Arial" w:hAnsi="Arial" w:cs="Arial"/>
          <w:sz w:val="24"/>
        </w:rPr>
        <w:t xml:space="preserve"> (M&amp;S, 2019)</w:t>
      </w:r>
      <w:r w:rsidR="00D3622B" w:rsidRPr="000B484C">
        <w:rPr>
          <w:rFonts w:ascii="Arial" w:hAnsi="Arial" w:cs="Arial"/>
          <w:sz w:val="24"/>
        </w:rPr>
        <w:t xml:space="preserve">. </w:t>
      </w:r>
    </w:p>
    <w:p w:rsidR="001E7425" w:rsidRPr="000B484C" w:rsidRDefault="00F36446" w:rsidP="00B67B66">
      <w:pPr>
        <w:pStyle w:val="Heading2"/>
        <w:rPr>
          <w:rFonts w:ascii="Arial" w:hAnsi="Arial" w:cs="Arial"/>
        </w:rPr>
      </w:pPr>
      <w:bookmarkStart w:id="9" w:name="_Toc18532610"/>
      <w:r w:rsidRPr="000B484C">
        <w:rPr>
          <w:rFonts w:ascii="Arial" w:hAnsi="Arial" w:cs="Arial"/>
        </w:rPr>
        <w:t>B.</w:t>
      </w:r>
      <w:bookmarkEnd w:id="9"/>
    </w:p>
    <w:p w:rsidR="001667EA" w:rsidRDefault="001E7425" w:rsidP="002A53F5">
      <w:pPr>
        <w:jc w:val="both"/>
        <w:rPr>
          <w:rFonts w:ascii="Arial" w:hAnsi="Arial" w:cs="Arial"/>
          <w:sz w:val="24"/>
        </w:rPr>
      </w:pPr>
      <w:r w:rsidRPr="000B484C">
        <w:rPr>
          <w:rFonts w:ascii="Arial" w:hAnsi="Arial" w:cs="Arial"/>
          <w:sz w:val="24"/>
        </w:rPr>
        <w:t>According</w:t>
      </w:r>
      <w:r w:rsidR="00B20193" w:rsidRPr="000B484C">
        <w:rPr>
          <w:rFonts w:ascii="Arial" w:hAnsi="Arial" w:cs="Arial"/>
          <w:sz w:val="24"/>
        </w:rPr>
        <w:t xml:space="preserve"> tom Brown (2012)</w:t>
      </w:r>
      <w:r w:rsidRPr="000B484C">
        <w:rPr>
          <w:rFonts w:ascii="Arial" w:hAnsi="Arial" w:cs="Arial"/>
          <w:sz w:val="24"/>
        </w:rPr>
        <w:t xml:space="preserve"> intellectual property refers to those intangible properties that have unique value and identity such as unique business model, theory, idea or something like that, and intellectual property right refers to the right to protect those properties. </w:t>
      </w:r>
      <w:r w:rsidR="002A53F5" w:rsidRPr="000B484C">
        <w:rPr>
          <w:rFonts w:ascii="Arial" w:hAnsi="Arial" w:cs="Arial"/>
          <w:sz w:val="24"/>
        </w:rPr>
        <w:t xml:space="preserve">However the previous researchers and scholars stated several form of intellectual </w:t>
      </w:r>
      <w:r w:rsidR="00B20193" w:rsidRPr="000B484C">
        <w:rPr>
          <w:rFonts w:ascii="Arial" w:hAnsi="Arial" w:cs="Arial"/>
          <w:sz w:val="24"/>
        </w:rPr>
        <w:t>property right such as patent (Kinsella, 2013), copy right (Hall et al., 2014</w:t>
      </w:r>
      <w:r w:rsidR="002A53F5" w:rsidRPr="000B484C">
        <w:rPr>
          <w:rFonts w:ascii="Arial" w:hAnsi="Arial" w:cs="Arial"/>
          <w:sz w:val="24"/>
        </w:rPr>
        <w:t xml:space="preserve">), </w:t>
      </w:r>
      <w:r w:rsidR="00B20193" w:rsidRPr="000B484C">
        <w:rPr>
          <w:rFonts w:ascii="Arial" w:hAnsi="Arial" w:cs="Arial"/>
          <w:sz w:val="24"/>
        </w:rPr>
        <w:t>trademark (Grimpe &amp; Hussinger, 2014</w:t>
      </w:r>
      <w:r w:rsidR="00FA2A44" w:rsidRPr="000B484C">
        <w:rPr>
          <w:rFonts w:ascii="Arial" w:hAnsi="Arial" w:cs="Arial"/>
          <w:sz w:val="24"/>
        </w:rPr>
        <w:t xml:space="preserve">), and so on. </w:t>
      </w:r>
      <w:r w:rsidR="00075211" w:rsidRPr="000B484C">
        <w:rPr>
          <w:rFonts w:ascii="Arial" w:hAnsi="Arial" w:cs="Arial"/>
          <w:sz w:val="24"/>
        </w:rPr>
        <w:t>According</w:t>
      </w:r>
      <w:r w:rsidR="00B20193" w:rsidRPr="000B484C">
        <w:rPr>
          <w:rFonts w:ascii="Arial" w:hAnsi="Arial" w:cs="Arial"/>
          <w:sz w:val="24"/>
        </w:rPr>
        <w:t xml:space="preserve"> to Kinsella (2013)</w:t>
      </w:r>
      <w:r w:rsidR="00075211" w:rsidRPr="000B484C">
        <w:rPr>
          <w:rFonts w:ascii="Arial" w:hAnsi="Arial" w:cs="Arial"/>
          <w:sz w:val="24"/>
        </w:rPr>
        <w:t xml:space="preserve"> patient is an intellectual property right that protect unique ideas and concept such unique business plan or model. Similarly, cope right protects the right of an individual artistic or literacy contribution. In addition, trademark protects the organizational brand image, logo, brand mane or other intellectual properties related to nosiness. </w:t>
      </w:r>
    </w:p>
    <w:p w:rsidR="00F36446" w:rsidRPr="000B484C" w:rsidRDefault="000F4D91" w:rsidP="002A53F5">
      <w:pPr>
        <w:jc w:val="both"/>
        <w:rPr>
          <w:rFonts w:ascii="Arial" w:hAnsi="Arial" w:cs="Arial"/>
          <w:sz w:val="24"/>
        </w:rPr>
      </w:pPr>
      <w:r w:rsidRPr="000B484C">
        <w:rPr>
          <w:rFonts w:ascii="Arial" w:hAnsi="Arial" w:cs="Arial"/>
          <w:sz w:val="24"/>
        </w:rPr>
        <w:t>According</w:t>
      </w:r>
      <w:r w:rsidR="00B20193" w:rsidRPr="000B484C">
        <w:rPr>
          <w:rFonts w:ascii="Arial" w:hAnsi="Arial" w:cs="Arial"/>
          <w:sz w:val="24"/>
        </w:rPr>
        <w:t xml:space="preserve"> to Grimpe &amp; Hussinger (2014</w:t>
      </w:r>
      <w:r w:rsidR="00171513">
        <w:rPr>
          <w:rFonts w:ascii="Arial" w:hAnsi="Arial" w:cs="Arial"/>
          <w:sz w:val="24"/>
        </w:rPr>
        <w:t xml:space="preserve">) the right of Intellectual Property (IP) enables an organization to save its IP from any kinds of unethical used by other and provide sustainability. For instance; </w:t>
      </w:r>
      <w:r w:rsidRPr="000B484C">
        <w:rPr>
          <w:rFonts w:ascii="Arial" w:hAnsi="Arial" w:cs="Arial"/>
          <w:sz w:val="24"/>
        </w:rPr>
        <w:t xml:space="preserve">“M&amp;S” </w:t>
      </w:r>
      <w:r w:rsidR="00171513">
        <w:rPr>
          <w:rFonts w:ascii="Arial" w:hAnsi="Arial" w:cs="Arial"/>
          <w:sz w:val="24"/>
        </w:rPr>
        <w:t xml:space="preserve">is that brand of Marks and Spencer, </w:t>
      </w:r>
      <w:r w:rsidRPr="000B484C">
        <w:rPr>
          <w:rFonts w:ascii="Arial" w:hAnsi="Arial" w:cs="Arial"/>
          <w:sz w:val="24"/>
        </w:rPr>
        <w:t xml:space="preserve">has been protected by intellectual property as a form of trademark, and the company can use this brand name for the long time. </w:t>
      </w:r>
      <w:r w:rsidR="00854915" w:rsidRPr="000B484C">
        <w:rPr>
          <w:rFonts w:ascii="Arial" w:hAnsi="Arial" w:cs="Arial"/>
          <w:sz w:val="24"/>
        </w:rPr>
        <w:t>Further</w:t>
      </w:r>
      <w:r w:rsidR="00B20193" w:rsidRPr="000B484C">
        <w:rPr>
          <w:rFonts w:ascii="Arial" w:hAnsi="Arial" w:cs="Arial"/>
          <w:sz w:val="24"/>
        </w:rPr>
        <w:t xml:space="preserve"> study by Wegierski (2012)</w:t>
      </w:r>
      <w:r w:rsidR="00854915" w:rsidRPr="000B484C">
        <w:rPr>
          <w:rFonts w:ascii="Arial" w:hAnsi="Arial" w:cs="Arial"/>
          <w:sz w:val="24"/>
        </w:rPr>
        <w:t xml:space="preserve"> stated that intellectual property right protects the value of a unique concept of an organization or individual. For example; the value of the brand positioning statement of M&amp;S, “</w:t>
      </w:r>
      <w:r w:rsidR="00854915" w:rsidRPr="000B484C">
        <w:rPr>
          <w:rFonts w:ascii="Arial" w:hAnsi="Arial" w:cs="Arial"/>
          <w:i/>
          <w:sz w:val="24"/>
        </w:rPr>
        <w:t>make every moment special</w:t>
      </w:r>
      <w:r w:rsidR="00854915" w:rsidRPr="000B484C">
        <w:rPr>
          <w:rFonts w:ascii="Arial" w:hAnsi="Arial" w:cs="Arial"/>
          <w:sz w:val="24"/>
        </w:rPr>
        <w:t xml:space="preserve">” has been protected by intellectual property right, and therefore, it can be used by other organization. </w:t>
      </w:r>
      <w:r w:rsidR="00037576" w:rsidRPr="000B484C">
        <w:rPr>
          <w:rFonts w:ascii="Arial" w:hAnsi="Arial" w:cs="Arial"/>
          <w:sz w:val="24"/>
        </w:rPr>
        <w:t>Similarly</w:t>
      </w:r>
      <w:r w:rsidR="004D6861" w:rsidRPr="000B484C">
        <w:rPr>
          <w:rFonts w:ascii="Arial" w:hAnsi="Arial" w:cs="Arial"/>
          <w:sz w:val="24"/>
        </w:rPr>
        <w:t>, Hall et al., (2014)</w:t>
      </w:r>
      <w:r w:rsidR="00037576" w:rsidRPr="000B484C">
        <w:rPr>
          <w:rFonts w:ascii="Arial" w:hAnsi="Arial" w:cs="Arial"/>
          <w:sz w:val="24"/>
        </w:rPr>
        <w:t xml:space="preserve"> argued </w:t>
      </w:r>
      <w:r w:rsidR="00AF0B62">
        <w:rPr>
          <w:rFonts w:ascii="Arial" w:hAnsi="Arial" w:cs="Arial"/>
          <w:sz w:val="24"/>
        </w:rPr>
        <w:t>IP right is essential for protecting, s</w:t>
      </w:r>
      <w:r w:rsidR="00AF0B62" w:rsidRPr="000B484C">
        <w:rPr>
          <w:rFonts w:ascii="Arial" w:hAnsi="Arial" w:cs="Arial"/>
          <w:sz w:val="24"/>
        </w:rPr>
        <w:t>uch</w:t>
      </w:r>
      <w:r w:rsidR="00037576" w:rsidRPr="000B484C">
        <w:rPr>
          <w:rFonts w:ascii="Arial" w:hAnsi="Arial" w:cs="Arial"/>
          <w:sz w:val="24"/>
        </w:rPr>
        <w:t xml:space="preserve"> as brand logo, website, company logo, and so on. For example; the corporate website of M&amp;S such as</w:t>
      </w:r>
      <w:r w:rsidR="00AF0B62">
        <w:rPr>
          <w:rFonts w:ascii="Arial" w:hAnsi="Arial" w:cs="Arial"/>
          <w:sz w:val="24"/>
        </w:rPr>
        <w:t xml:space="preserve"> marksandspencer.</w:t>
      </w:r>
      <w:r w:rsidR="00037576" w:rsidRPr="000B484C">
        <w:rPr>
          <w:rFonts w:ascii="Arial" w:hAnsi="Arial" w:cs="Arial"/>
          <w:sz w:val="24"/>
        </w:rPr>
        <w:t xml:space="preserve">com is an intellectual property of M&amp;S (M&amp;S, 2019). </w:t>
      </w:r>
      <w:r w:rsidR="00AF0B62">
        <w:rPr>
          <w:rFonts w:ascii="Arial" w:hAnsi="Arial" w:cs="Arial"/>
          <w:sz w:val="24"/>
        </w:rPr>
        <w:t>Further,</w:t>
      </w:r>
      <w:r w:rsidR="00037576" w:rsidRPr="000B484C">
        <w:rPr>
          <w:rFonts w:ascii="Arial" w:hAnsi="Arial" w:cs="Arial"/>
          <w:sz w:val="24"/>
        </w:rPr>
        <w:t xml:space="preserve"> the logo of Marks and Spencer “M&amp;S” cannot be copied by other companies due to the intellectual property right. </w:t>
      </w:r>
    </w:p>
    <w:p w:rsidR="00D723BA" w:rsidRPr="000B484C" w:rsidRDefault="00037576" w:rsidP="002A53F5">
      <w:pPr>
        <w:jc w:val="both"/>
        <w:rPr>
          <w:rFonts w:ascii="Arial" w:hAnsi="Arial" w:cs="Arial"/>
          <w:sz w:val="24"/>
        </w:rPr>
      </w:pPr>
      <w:r w:rsidRPr="000B484C">
        <w:rPr>
          <w:rFonts w:ascii="Arial" w:hAnsi="Arial" w:cs="Arial"/>
          <w:sz w:val="24"/>
        </w:rPr>
        <w:t xml:space="preserve">However, </w:t>
      </w:r>
      <w:r w:rsidR="00F92837" w:rsidRPr="000B484C">
        <w:rPr>
          <w:rFonts w:ascii="Arial" w:hAnsi="Arial" w:cs="Arial"/>
          <w:sz w:val="24"/>
        </w:rPr>
        <w:t xml:space="preserve">it can be stated that the intellectual property right has payed to protect any kinds of intellectual property or intangible assets of an organization. </w:t>
      </w:r>
    </w:p>
    <w:p w:rsidR="001E7425" w:rsidRPr="000B484C" w:rsidRDefault="001E7425" w:rsidP="00986B33">
      <w:pPr>
        <w:jc w:val="both"/>
        <w:rPr>
          <w:rFonts w:ascii="Arial" w:hAnsi="Arial" w:cs="Arial"/>
          <w:sz w:val="24"/>
        </w:rPr>
      </w:pPr>
      <w:r w:rsidRPr="000B484C">
        <w:rPr>
          <w:rFonts w:ascii="Arial" w:hAnsi="Arial" w:cs="Arial"/>
          <w:sz w:val="24"/>
        </w:rPr>
        <w:br w:type="page"/>
      </w:r>
    </w:p>
    <w:p w:rsidR="00E83096" w:rsidRPr="00E83096" w:rsidRDefault="00E83096" w:rsidP="00E83096">
      <w:pPr>
        <w:pStyle w:val="Heading1"/>
      </w:pPr>
      <w:bookmarkStart w:id="10" w:name="_Toc18532611"/>
      <w:r>
        <w:t>Task3</w:t>
      </w:r>
      <w:bookmarkEnd w:id="10"/>
    </w:p>
    <w:p w:rsidR="001F5852" w:rsidRPr="000B484C" w:rsidRDefault="00B67B66" w:rsidP="00B67B66">
      <w:pPr>
        <w:pStyle w:val="Heading2"/>
        <w:rPr>
          <w:rFonts w:ascii="Arial" w:hAnsi="Arial" w:cs="Arial"/>
        </w:rPr>
      </w:pPr>
      <w:bookmarkStart w:id="11" w:name="_Toc18532612"/>
      <w:r w:rsidRPr="000B484C">
        <w:rPr>
          <w:rFonts w:ascii="Arial" w:hAnsi="Arial" w:cs="Arial"/>
        </w:rPr>
        <w:t>A</w:t>
      </w:r>
      <w:bookmarkEnd w:id="11"/>
    </w:p>
    <w:p w:rsidR="001F5852" w:rsidRPr="000B484C" w:rsidRDefault="001F5852" w:rsidP="00B35B8C">
      <w:pPr>
        <w:jc w:val="both"/>
        <w:rPr>
          <w:rFonts w:ascii="Arial" w:hAnsi="Arial" w:cs="Arial"/>
          <w:sz w:val="24"/>
        </w:rPr>
      </w:pPr>
      <w:r w:rsidRPr="000B484C">
        <w:rPr>
          <w:rFonts w:ascii="Arial" w:hAnsi="Arial" w:cs="Arial"/>
          <w:sz w:val="24"/>
        </w:rPr>
        <w:t>According</w:t>
      </w:r>
      <w:r w:rsidR="00B20193" w:rsidRPr="000B484C">
        <w:rPr>
          <w:rFonts w:ascii="Arial" w:hAnsi="Arial" w:cs="Arial"/>
          <w:sz w:val="24"/>
        </w:rPr>
        <w:t xml:space="preserve"> to Wang &amp; Wang (2012)</w:t>
      </w:r>
      <w:r w:rsidRPr="000B484C">
        <w:rPr>
          <w:rFonts w:ascii="Arial" w:hAnsi="Arial" w:cs="Arial"/>
          <w:sz w:val="24"/>
        </w:rPr>
        <w:t xml:space="preserve"> knowledge assets refers to the combination of intellectual property and intangibl</w:t>
      </w:r>
      <w:r w:rsidR="00B243BB" w:rsidRPr="000B484C">
        <w:rPr>
          <w:rFonts w:ascii="Arial" w:hAnsi="Arial" w:cs="Arial"/>
          <w:sz w:val="24"/>
        </w:rPr>
        <w:t xml:space="preserve">e assets of an organization such as brand image, business model, organizational culture, human capital, and unique marketing, management, </w:t>
      </w:r>
      <w:r w:rsidR="00B20193" w:rsidRPr="000B484C">
        <w:rPr>
          <w:rFonts w:ascii="Arial" w:hAnsi="Arial" w:cs="Arial"/>
          <w:sz w:val="24"/>
        </w:rPr>
        <w:t>and HR policy and strategy. Dayan et al., (2017)</w:t>
      </w:r>
      <w:r w:rsidR="00B243BB" w:rsidRPr="000B484C">
        <w:rPr>
          <w:rFonts w:ascii="Arial" w:hAnsi="Arial" w:cs="Arial"/>
          <w:sz w:val="24"/>
        </w:rPr>
        <w:t xml:space="preserve"> depict that the organizational success, competitiveness, competences, and strong innovation</w:t>
      </w:r>
      <w:r w:rsidR="00DA3629" w:rsidRPr="000B484C">
        <w:rPr>
          <w:rFonts w:ascii="Arial" w:hAnsi="Arial" w:cs="Arial"/>
          <w:sz w:val="24"/>
        </w:rPr>
        <w:t xml:space="preserve"> capability depend on organizational knowledge assets. </w:t>
      </w:r>
      <w:r w:rsidR="00296442" w:rsidRPr="000B484C">
        <w:rPr>
          <w:rFonts w:ascii="Arial" w:hAnsi="Arial" w:cs="Arial"/>
          <w:sz w:val="24"/>
        </w:rPr>
        <w:t xml:space="preserve">According to McKinsey (2019) the business more especially the retail business are more likely to focus on maximizing their organizational knowledge assets in order to satisfy their customers’ changes demands and needs. That fact is that the consumer behavior of retail customers are continuously changing due to globalization, and emergence of modern technology. </w:t>
      </w:r>
      <w:r w:rsidR="00B0121B" w:rsidRPr="000B484C">
        <w:rPr>
          <w:rFonts w:ascii="Arial" w:hAnsi="Arial" w:cs="Arial"/>
          <w:b/>
          <w:sz w:val="24"/>
        </w:rPr>
        <w:t>For example;</w:t>
      </w:r>
      <w:r w:rsidR="00B0121B" w:rsidRPr="000B484C">
        <w:rPr>
          <w:rFonts w:ascii="Arial" w:hAnsi="Arial" w:cs="Arial"/>
          <w:sz w:val="24"/>
        </w:rPr>
        <w:t xml:space="preserve"> the M&amp;S highly focuses on maximizing employee’s capabilities and competences and business innovation power that allow that business to meet the changes demand of their customers and achieve competitiveness. </w:t>
      </w:r>
      <w:r w:rsidR="001F2501" w:rsidRPr="000B484C">
        <w:rPr>
          <w:rFonts w:ascii="Arial" w:hAnsi="Arial" w:cs="Arial"/>
          <w:sz w:val="24"/>
        </w:rPr>
        <w:t xml:space="preserve"> Therefore, the study will demonstrate </w:t>
      </w:r>
      <w:r w:rsidR="00F15121" w:rsidRPr="000B484C">
        <w:rPr>
          <w:rFonts w:ascii="Arial" w:hAnsi="Arial" w:cs="Arial"/>
          <w:sz w:val="24"/>
        </w:rPr>
        <w:t xml:space="preserve">the core contribution of knowledge asset on the business productivity and profitability of M&amp;S. </w:t>
      </w:r>
    </w:p>
    <w:p w:rsidR="00B9434B" w:rsidRPr="000B484C" w:rsidRDefault="00C0195E" w:rsidP="001D33C6">
      <w:pPr>
        <w:pStyle w:val="ListParagraph"/>
        <w:numPr>
          <w:ilvl w:val="0"/>
          <w:numId w:val="2"/>
        </w:numPr>
        <w:jc w:val="both"/>
        <w:rPr>
          <w:rFonts w:ascii="Arial" w:hAnsi="Arial" w:cs="Arial"/>
          <w:sz w:val="24"/>
        </w:rPr>
      </w:pPr>
      <w:r w:rsidRPr="000B484C">
        <w:rPr>
          <w:rFonts w:ascii="Arial" w:hAnsi="Arial" w:cs="Arial"/>
          <w:sz w:val="24"/>
        </w:rPr>
        <w:t>The</w:t>
      </w:r>
      <w:r w:rsidR="00B20193" w:rsidRPr="000B484C">
        <w:rPr>
          <w:rFonts w:ascii="Arial" w:hAnsi="Arial" w:cs="Arial"/>
          <w:sz w:val="24"/>
        </w:rPr>
        <w:t xml:space="preserve"> extent literature Mills &amp; Smith (2011)</w:t>
      </w:r>
      <w:r w:rsidRPr="000B484C">
        <w:rPr>
          <w:rFonts w:ascii="Arial" w:hAnsi="Arial" w:cs="Arial"/>
          <w:sz w:val="24"/>
        </w:rPr>
        <w:t xml:space="preserve"> depict that the knowledge assets more especially the innovation power, and strong capabilities of research and development of a firm enable to design and introduce new product and service with reference to high quality. </w:t>
      </w:r>
      <w:r w:rsidR="00B9434B" w:rsidRPr="000B484C">
        <w:rPr>
          <w:rFonts w:ascii="Arial" w:hAnsi="Arial" w:cs="Arial"/>
          <w:b/>
          <w:sz w:val="24"/>
        </w:rPr>
        <w:t>For example;</w:t>
      </w:r>
      <w:r w:rsidR="00B9434B" w:rsidRPr="000B484C">
        <w:rPr>
          <w:rFonts w:ascii="Arial" w:hAnsi="Arial" w:cs="Arial"/>
          <w:sz w:val="24"/>
        </w:rPr>
        <w:t xml:space="preserve"> the insight R&amp;D department with highly skilled researcher, market analysts, and scientists of M&amp;S continuously innovate new products with distinct quality and add value with the existing products and services (M&amp;S, 2019). </w:t>
      </w:r>
    </w:p>
    <w:p w:rsidR="002B526E" w:rsidRPr="000B484C" w:rsidRDefault="00B20193" w:rsidP="001D33C6">
      <w:pPr>
        <w:pStyle w:val="ListParagraph"/>
        <w:numPr>
          <w:ilvl w:val="0"/>
          <w:numId w:val="2"/>
        </w:numPr>
        <w:jc w:val="both"/>
        <w:rPr>
          <w:rFonts w:ascii="Arial" w:hAnsi="Arial" w:cs="Arial"/>
          <w:sz w:val="24"/>
        </w:rPr>
      </w:pPr>
      <w:r w:rsidRPr="000B484C">
        <w:rPr>
          <w:rFonts w:ascii="Arial" w:hAnsi="Arial" w:cs="Arial"/>
          <w:sz w:val="24"/>
        </w:rPr>
        <w:t>According to Maier &amp; Hadeich (2011)</w:t>
      </w:r>
      <w:r w:rsidR="002B526E" w:rsidRPr="000B484C">
        <w:rPr>
          <w:rFonts w:ascii="Arial" w:hAnsi="Arial" w:cs="Arial"/>
          <w:sz w:val="24"/>
        </w:rPr>
        <w:t xml:space="preserve"> the strong supply chain and logistics management team of an organization consider as the knowledge assets that enable organizational to maintain smooth flow of their supply chain with high quality raw material. </w:t>
      </w:r>
      <w:r w:rsidR="00A93A50" w:rsidRPr="000B484C">
        <w:rPr>
          <w:rFonts w:ascii="Arial" w:hAnsi="Arial" w:cs="Arial"/>
          <w:sz w:val="24"/>
        </w:rPr>
        <w:t xml:space="preserve"> </w:t>
      </w:r>
      <w:r w:rsidR="00A93A50" w:rsidRPr="000B484C">
        <w:rPr>
          <w:rFonts w:ascii="Arial" w:hAnsi="Arial" w:cs="Arial"/>
          <w:b/>
          <w:sz w:val="24"/>
        </w:rPr>
        <w:t xml:space="preserve">For example; </w:t>
      </w:r>
      <w:r w:rsidR="00BE23C6" w:rsidRPr="000B484C">
        <w:rPr>
          <w:rFonts w:ascii="Arial" w:hAnsi="Arial" w:cs="Arial"/>
          <w:sz w:val="24"/>
        </w:rPr>
        <w:t xml:space="preserve">M&amp;S has approximately 2000 loyal and committed suppliers who continuously provide fresh, organic, and quality food, and other raw material as per the demand that allow M&amp;S to balance between the supply and demand in their stores and online channel (M&amp;S, 2019). </w:t>
      </w:r>
    </w:p>
    <w:p w:rsidR="00A93A50" w:rsidRPr="000B484C" w:rsidRDefault="00F171BC" w:rsidP="001D33C6">
      <w:pPr>
        <w:pStyle w:val="ListParagraph"/>
        <w:numPr>
          <w:ilvl w:val="0"/>
          <w:numId w:val="2"/>
        </w:numPr>
        <w:jc w:val="both"/>
        <w:rPr>
          <w:rFonts w:ascii="Arial" w:hAnsi="Arial" w:cs="Arial"/>
          <w:sz w:val="24"/>
        </w:rPr>
      </w:pPr>
      <w:r w:rsidRPr="000B484C">
        <w:rPr>
          <w:rFonts w:ascii="Arial" w:hAnsi="Arial" w:cs="Arial"/>
          <w:sz w:val="24"/>
        </w:rPr>
        <w:t>Further</w:t>
      </w:r>
      <w:r w:rsidR="00B20193" w:rsidRPr="000B484C">
        <w:rPr>
          <w:rFonts w:ascii="Arial" w:hAnsi="Arial" w:cs="Arial"/>
          <w:sz w:val="24"/>
        </w:rPr>
        <w:t xml:space="preserve"> research by Leonardi &amp; Treem (2012)</w:t>
      </w:r>
      <w:r w:rsidRPr="000B484C">
        <w:rPr>
          <w:rFonts w:ascii="Arial" w:hAnsi="Arial" w:cs="Arial"/>
          <w:sz w:val="24"/>
        </w:rPr>
        <w:t xml:space="preserve"> stated that the modern technology and automation system of an organization consider as the knowledge asset, because it allows to produce defect free products, ensure quality and economics of scale, reduces unnecessary wastages and cost and so on. </w:t>
      </w:r>
      <w:r w:rsidR="001772D0" w:rsidRPr="000B484C">
        <w:rPr>
          <w:rFonts w:ascii="Arial" w:hAnsi="Arial" w:cs="Arial"/>
          <w:b/>
          <w:sz w:val="24"/>
        </w:rPr>
        <w:t>For example;</w:t>
      </w:r>
      <w:r w:rsidR="001772D0" w:rsidRPr="000B484C">
        <w:rPr>
          <w:rFonts w:ascii="Arial" w:hAnsi="Arial" w:cs="Arial"/>
          <w:sz w:val="24"/>
        </w:rPr>
        <w:t xml:space="preserve"> the lean manufacturing system, using of inventory management system, and using POS software allow M&amp;S to gain economics of scale in production system with reduces operation cost, maintain balance between inflow and outflow of inventory, and reduce customer waiting time (M&amp;S, 2019). </w:t>
      </w:r>
    </w:p>
    <w:p w:rsidR="001D33C6" w:rsidRPr="000B484C" w:rsidRDefault="00571120" w:rsidP="001D33C6">
      <w:pPr>
        <w:pStyle w:val="ListParagraph"/>
        <w:numPr>
          <w:ilvl w:val="0"/>
          <w:numId w:val="2"/>
        </w:numPr>
        <w:jc w:val="both"/>
        <w:rPr>
          <w:rFonts w:ascii="Arial" w:hAnsi="Arial" w:cs="Arial"/>
          <w:sz w:val="24"/>
        </w:rPr>
      </w:pPr>
      <w:r w:rsidRPr="000B484C">
        <w:rPr>
          <w:rFonts w:ascii="Arial" w:hAnsi="Arial" w:cs="Arial"/>
          <w:sz w:val="24"/>
        </w:rPr>
        <w:t>According</w:t>
      </w:r>
      <w:r w:rsidR="00B20193" w:rsidRPr="000B484C">
        <w:rPr>
          <w:rFonts w:ascii="Arial" w:hAnsi="Arial" w:cs="Arial"/>
          <w:sz w:val="24"/>
        </w:rPr>
        <w:t xml:space="preserve"> to Schiuma (2012)</w:t>
      </w:r>
      <w:r w:rsidRPr="000B484C">
        <w:rPr>
          <w:rFonts w:ascii="Arial" w:hAnsi="Arial" w:cs="Arial"/>
          <w:sz w:val="24"/>
        </w:rPr>
        <w:t xml:space="preserve"> unique business model with strategic marketing, management, and operation strategies are consider as the </w:t>
      </w:r>
      <w:r w:rsidR="007F1B37" w:rsidRPr="000B484C">
        <w:rPr>
          <w:rFonts w:ascii="Arial" w:hAnsi="Arial" w:cs="Arial"/>
          <w:sz w:val="24"/>
        </w:rPr>
        <w:t xml:space="preserve">organizational knowledge assets. </w:t>
      </w:r>
      <w:r w:rsidR="007F1B37" w:rsidRPr="000B484C">
        <w:rPr>
          <w:rFonts w:ascii="Arial" w:hAnsi="Arial" w:cs="Arial"/>
          <w:b/>
          <w:sz w:val="24"/>
        </w:rPr>
        <w:t>For example;</w:t>
      </w:r>
      <w:r w:rsidR="007F1B37" w:rsidRPr="000B484C">
        <w:rPr>
          <w:rFonts w:ascii="Arial" w:hAnsi="Arial" w:cs="Arial"/>
          <w:sz w:val="24"/>
        </w:rPr>
        <w:t xml:space="preserve"> the extensive brand image, strategic marketing, management, and operational strategies, and overall unique business model of M&amp;S allowed to generate </w:t>
      </w:r>
      <w:r w:rsidR="001D33C6" w:rsidRPr="000B484C">
        <w:rPr>
          <w:rFonts w:ascii="Arial" w:hAnsi="Arial" w:cs="Arial"/>
          <w:sz w:val="24"/>
        </w:rPr>
        <w:t>£</w:t>
      </w:r>
      <w:r w:rsidR="007F1B37" w:rsidRPr="000B484C">
        <w:rPr>
          <w:rFonts w:ascii="Arial" w:hAnsi="Arial" w:cs="Arial"/>
          <w:sz w:val="24"/>
        </w:rPr>
        <w:t xml:space="preserve">10.4 billion group revenue, </w:t>
      </w:r>
      <w:r w:rsidR="001D33C6" w:rsidRPr="000B484C">
        <w:rPr>
          <w:rFonts w:ascii="Arial" w:hAnsi="Arial" w:cs="Arial"/>
          <w:sz w:val="24"/>
        </w:rPr>
        <w:t>£</w:t>
      </w:r>
      <w:r w:rsidR="007F1B37" w:rsidRPr="000B484C">
        <w:rPr>
          <w:rFonts w:ascii="Arial" w:hAnsi="Arial" w:cs="Arial"/>
          <w:sz w:val="24"/>
        </w:rPr>
        <w:t xml:space="preserve">523.3 million group profit before tax, 14.1% ROE, </w:t>
      </w:r>
      <w:r w:rsidR="001D33C6" w:rsidRPr="000B484C">
        <w:rPr>
          <w:rFonts w:ascii="Arial" w:hAnsi="Arial" w:cs="Arial"/>
          <w:sz w:val="24"/>
        </w:rPr>
        <w:t xml:space="preserve">and 25.4% EPS (M&amp;S, 2019). </w:t>
      </w:r>
    </w:p>
    <w:p w:rsidR="001D33C6" w:rsidRPr="000B484C" w:rsidRDefault="001D33C6" w:rsidP="00B67B66">
      <w:pPr>
        <w:pStyle w:val="Heading2"/>
        <w:rPr>
          <w:rFonts w:ascii="Arial" w:hAnsi="Arial" w:cs="Arial"/>
        </w:rPr>
      </w:pPr>
      <w:bookmarkStart w:id="12" w:name="_Toc18532613"/>
      <w:r w:rsidRPr="000B484C">
        <w:rPr>
          <w:rFonts w:ascii="Arial" w:hAnsi="Arial" w:cs="Arial"/>
        </w:rPr>
        <w:t>B</w:t>
      </w:r>
      <w:bookmarkEnd w:id="12"/>
    </w:p>
    <w:p w:rsidR="001D33C6" w:rsidRPr="000B484C" w:rsidRDefault="00A92A99" w:rsidP="001D33C6">
      <w:pPr>
        <w:jc w:val="both"/>
        <w:rPr>
          <w:rFonts w:ascii="Arial" w:hAnsi="Arial" w:cs="Arial"/>
          <w:sz w:val="24"/>
        </w:rPr>
      </w:pPr>
      <w:r>
        <w:rPr>
          <w:rFonts w:ascii="Arial" w:hAnsi="Arial" w:cs="Arial"/>
          <w:sz w:val="24"/>
        </w:rPr>
        <w:t>According to Webb (2017), knowledge is the important source of “</w:t>
      </w:r>
      <w:r w:rsidRPr="00A92A99">
        <w:rPr>
          <w:rFonts w:ascii="Arial" w:hAnsi="Arial" w:cs="Arial"/>
          <w:i/>
          <w:sz w:val="24"/>
        </w:rPr>
        <w:t>Intangible Assets</w:t>
      </w:r>
      <w:r>
        <w:rPr>
          <w:rFonts w:ascii="Arial" w:hAnsi="Arial" w:cs="Arial"/>
          <w:sz w:val="24"/>
        </w:rPr>
        <w:t>” that demonstrates the</w:t>
      </w:r>
      <w:r w:rsidR="001D33C6" w:rsidRPr="000B484C">
        <w:rPr>
          <w:rFonts w:ascii="Arial" w:hAnsi="Arial" w:cs="Arial"/>
          <w:sz w:val="24"/>
        </w:rPr>
        <w:t xml:space="preserve"> key skills, strengthens, capabilities, and competitive </w:t>
      </w:r>
      <w:r w:rsidR="00AC5DFE" w:rsidRPr="000B484C">
        <w:rPr>
          <w:rFonts w:ascii="Arial" w:hAnsi="Arial" w:cs="Arial"/>
          <w:sz w:val="24"/>
        </w:rPr>
        <w:t xml:space="preserve">power </w:t>
      </w:r>
      <w:r>
        <w:rPr>
          <w:rFonts w:ascii="Arial" w:hAnsi="Arial" w:cs="Arial"/>
          <w:sz w:val="24"/>
        </w:rPr>
        <w:t xml:space="preserve">in a business firm. </w:t>
      </w:r>
      <w:r w:rsidR="00C67017" w:rsidRPr="000B484C">
        <w:rPr>
          <w:rFonts w:ascii="Arial" w:hAnsi="Arial" w:cs="Arial"/>
          <w:sz w:val="24"/>
        </w:rPr>
        <w:t>T</w:t>
      </w:r>
      <w:r>
        <w:rPr>
          <w:rFonts w:ascii="Arial" w:hAnsi="Arial" w:cs="Arial"/>
          <w:sz w:val="24"/>
        </w:rPr>
        <w:t>he exta</w:t>
      </w:r>
      <w:r w:rsidR="00AC5DFE" w:rsidRPr="000B484C">
        <w:rPr>
          <w:rFonts w:ascii="Arial" w:hAnsi="Arial" w:cs="Arial"/>
          <w:sz w:val="24"/>
        </w:rPr>
        <w:t>nt knowledge and assets</w:t>
      </w:r>
      <w:r w:rsidR="00CD651A" w:rsidRPr="000B484C">
        <w:rPr>
          <w:rFonts w:ascii="Arial" w:hAnsi="Arial" w:cs="Arial"/>
          <w:sz w:val="24"/>
        </w:rPr>
        <w:t xml:space="preserve"> management literature, scholars, experts, and researchers identify several knowledge assets, i</w:t>
      </w:r>
      <w:r w:rsidR="00B20193" w:rsidRPr="000B484C">
        <w:rPr>
          <w:rFonts w:ascii="Arial" w:hAnsi="Arial" w:cs="Arial"/>
          <w:sz w:val="24"/>
        </w:rPr>
        <w:t>ncluding systematic knowledge</w:t>
      </w:r>
      <w:r>
        <w:rPr>
          <w:rFonts w:ascii="Arial" w:hAnsi="Arial" w:cs="Arial"/>
          <w:sz w:val="24"/>
        </w:rPr>
        <w:t xml:space="preserve"> (Webb, 2017), </w:t>
      </w:r>
      <w:r w:rsidR="00B20193" w:rsidRPr="000B484C">
        <w:rPr>
          <w:rFonts w:ascii="Arial" w:hAnsi="Arial" w:cs="Arial"/>
          <w:sz w:val="24"/>
        </w:rPr>
        <w:t xml:space="preserve">experimental </w:t>
      </w:r>
      <w:r>
        <w:rPr>
          <w:rFonts w:ascii="Arial" w:hAnsi="Arial" w:cs="Arial"/>
          <w:sz w:val="24"/>
        </w:rPr>
        <w:t xml:space="preserve">knowledge (Wang &amp; Wang, 2012) tactical </w:t>
      </w:r>
      <w:r w:rsidR="00B20193" w:rsidRPr="000B484C">
        <w:rPr>
          <w:rFonts w:ascii="Arial" w:hAnsi="Arial" w:cs="Arial"/>
          <w:sz w:val="24"/>
        </w:rPr>
        <w:t xml:space="preserve">knowledge </w:t>
      </w:r>
      <w:r w:rsidRPr="000B484C">
        <w:rPr>
          <w:rFonts w:ascii="Arial" w:hAnsi="Arial" w:cs="Arial"/>
          <w:sz w:val="24"/>
        </w:rPr>
        <w:t>(</w:t>
      </w:r>
      <w:r>
        <w:rPr>
          <w:rFonts w:ascii="Arial" w:hAnsi="Arial" w:cs="Arial"/>
          <w:sz w:val="24"/>
        </w:rPr>
        <w:t xml:space="preserve">Dayan </w:t>
      </w:r>
      <w:r w:rsidRPr="00A92A99">
        <w:rPr>
          <w:rFonts w:ascii="Arial" w:hAnsi="Arial" w:cs="Arial"/>
          <w:i/>
          <w:sz w:val="24"/>
        </w:rPr>
        <w:t>et al</w:t>
      </w:r>
      <w:r>
        <w:rPr>
          <w:rFonts w:ascii="Arial" w:hAnsi="Arial" w:cs="Arial"/>
          <w:sz w:val="24"/>
        </w:rPr>
        <w:t>., 2017)</w:t>
      </w:r>
      <w:r w:rsidR="002B73C8" w:rsidRPr="000B484C">
        <w:rPr>
          <w:rFonts w:ascii="Arial" w:hAnsi="Arial" w:cs="Arial"/>
          <w:sz w:val="24"/>
        </w:rPr>
        <w:t>, routine knowledge (Wang &amp; Wang, 2012), and strategic knowledge (Maier &amp; Hadrich, 2011</w:t>
      </w:r>
      <w:r w:rsidR="00CD651A" w:rsidRPr="000B484C">
        <w:rPr>
          <w:rFonts w:ascii="Arial" w:hAnsi="Arial" w:cs="Arial"/>
          <w:sz w:val="24"/>
        </w:rPr>
        <w:t xml:space="preserve">). </w:t>
      </w:r>
      <w:r w:rsidR="00C67017" w:rsidRPr="000B484C">
        <w:rPr>
          <w:rFonts w:ascii="Arial" w:hAnsi="Arial" w:cs="Arial"/>
          <w:sz w:val="24"/>
        </w:rPr>
        <w:t xml:space="preserve"> However, the study will illustrate the key knowledge requirement of M&amp;S in terms of running their business functions and activities. </w:t>
      </w:r>
    </w:p>
    <w:p w:rsidR="00C67017" w:rsidRPr="000B484C" w:rsidRDefault="00C67017" w:rsidP="00470ECF">
      <w:pPr>
        <w:pStyle w:val="ListParagraph"/>
        <w:numPr>
          <w:ilvl w:val="0"/>
          <w:numId w:val="5"/>
        </w:numPr>
        <w:jc w:val="both"/>
        <w:rPr>
          <w:rFonts w:ascii="Arial" w:hAnsi="Arial" w:cs="Arial"/>
          <w:sz w:val="24"/>
        </w:rPr>
      </w:pPr>
      <w:r w:rsidRPr="000B484C">
        <w:rPr>
          <w:rFonts w:ascii="Arial" w:hAnsi="Arial" w:cs="Arial"/>
          <w:b/>
          <w:sz w:val="24"/>
        </w:rPr>
        <w:t>Systematic knowledge:</w:t>
      </w:r>
      <w:r w:rsidRPr="000B484C">
        <w:rPr>
          <w:rFonts w:ascii="Arial" w:hAnsi="Arial" w:cs="Arial"/>
          <w:sz w:val="24"/>
        </w:rPr>
        <w:t xml:space="preserve"> Systematic knowledge refers to the knowledge which is gained and </w:t>
      </w:r>
      <w:r w:rsidR="00CA72A6" w:rsidRPr="000B484C">
        <w:rPr>
          <w:rFonts w:ascii="Arial" w:hAnsi="Arial" w:cs="Arial"/>
          <w:sz w:val="24"/>
        </w:rPr>
        <w:t>implemented in a systematic process or system</w:t>
      </w:r>
      <w:r w:rsidR="002B73C8" w:rsidRPr="000B484C">
        <w:rPr>
          <w:rFonts w:ascii="Arial" w:hAnsi="Arial" w:cs="Arial"/>
          <w:sz w:val="24"/>
        </w:rPr>
        <w:t xml:space="preserve"> (Kanehisa et al., 2013)</w:t>
      </w:r>
      <w:r w:rsidR="00CA72A6" w:rsidRPr="000B484C">
        <w:rPr>
          <w:rFonts w:ascii="Arial" w:hAnsi="Arial" w:cs="Arial"/>
          <w:sz w:val="24"/>
        </w:rPr>
        <w:t xml:space="preserve">. </w:t>
      </w:r>
      <w:r w:rsidR="00CA72A6" w:rsidRPr="000B484C">
        <w:rPr>
          <w:rFonts w:ascii="Arial" w:hAnsi="Arial" w:cs="Arial"/>
          <w:b/>
          <w:sz w:val="24"/>
        </w:rPr>
        <w:t>For example;</w:t>
      </w:r>
      <w:r w:rsidR="00CA72A6" w:rsidRPr="000B484C">
        <w:rPr>
          <w:rFonts w:ascii="Arial" w:hAnsi="Arial" w:cs="Arial"/>
          <w:sz w:val="24"/>
        </w:rPr>
        <w:t xml:space="preserve"> M&amp;S require to gain systematic knowledge in order to executive business model and plan, install and operate modern technology and automation machine, and prepare organizational formal report and documents.  </w:t>
      </w:r>
    </w:p>
    <w:p w:rsidR="00CA72A6" w:rsidRPr="000B484C" w:rsidRDefault="00CA72A6" w:rsidP="00470ECF">
      <w:pPr>
        <w:pStyle w:val="ListParagraph"/>
        <w:numPr>
          <w:ilvl w:val="0"/>
          <w:numId w:val="5"/>
        </w:numPr>
        <w:jc w:val="both"/>
        <w:rPr>
          <w:rFonts w:ascii="Arial" w:hAnsi="Arial" w:cs="Arial"/>
          <w:sz w:val="24"/>
        </w:rPr>
      </w:pPr>
      <w:r w:rsidRPr="000B484C">
        <w:rPr>
          <w:rFonts w:ascii="Arial" w:hAnsi="Arial" w:cs="Arial"/>
          <w:b/>
          <w:sz w:val="24"/>
        </w:rPr>
        <w:t>Experimental knowledge:</w:t>
      </w:r>
      <w:r w:rsidRPr="000B484C">
        <w:rPr>
          <w:rFonts w:ascii="Arial" w:hAnsi="Arial" w:cs="Arial"/>
          <w:sz w:val="24"/>
        </w:rPr>
        <w:t xml:space="preserve"> The knowledge that have been gained through conducting experiment such as lab based experiment, market based experiment, periodic experiment, and so on</w:t>
      </w:r>
      <w:r w:rsidR="002B73C8" w:rsidRPr="000B484C">
        <w:rPr>
          <w:rFonts w:ascii="Arial" w:hAnsi="Arial" w:cs="Arial"/>
          <w:sz w:val="24"/>
        </w:rPr>
        <w:t xml:space="preserve"> (Mills &amp; Smith, 2011)</w:t>
      </w:r>
      <w:r w:rsidRPr="000B484C">
        <w:rPr>
          <w:rFonts w:ascii="Arial" w:hAnsi="Arial" w:cs="Arial"/>
          <w:sz w:val="24"/>
        </w:rPr>
        <w:t xml:space="preserve">. </w:t>
      </w:r>
      <w:r w:rsidR="00262BE2" w:rsidRPr="000B484C">
        <w:rPr>
          <w:rFonts w:ascii="Arial" w:hAnsi="Arial" w:cs="Arial"/>
          <w:b/>
          <w:sz w:val="24"/>
        </w:rPr>
        <w:t>For example;</w:t>
      </w:r>
      <w:r w:rsidR="00262BE2" w:rsidRPr="000B484C">
        <w:rPr>
          <w:rFonts w:ascii="Arial" w:hAnsi="Arial" w:cs="Arial"/>
          <w:sz w:val="24"/>
        </w:rPr>
        <w:t xml:space="preserve"> the experimental knowledge have been required of M&amp;S to develop new</w:t>
      </w:r>
      <w:r w:rsidR="00273F27" w:rsidRPr="000B484C">
        <w:rPr>
          <w:rFonts w:ascii="Arial" w:hAnsi="Arial" w:cs="Arial"/>
          <w:sz w:val="24"/>
        </w:rPr>
        <w:t xml:space="preserve"> product, launch new</w:t>
      </w:r>
      <w:r w:rsidR="00262BE2" w:rsidRPr="000B484C">
        <w:rPr>
          <w:rFonts w:ascii="Arial" w:hAnsi="Arial" w:cs="Arial"/>
          <w:sz w:val="24"/>
        </w:rPr>
        <w:t xml:space="preserve"> product, and </w:t>
      </w:r>
      <w:r w:rsidR="00273F27" w:rsidRPr="000B484C">
        <w:rPr>
          <w:rFonts w:ascii="Arial" w:hAnsi="Arial" w:cs="Arial"/>
          <w:sz w:val="24"/>
        </w:rPr>
        <w:t xml:space="preserve">measure customer satisfaction. </w:t>
      </w:r>
    </w:p>
    <w:p w:rsidR="00226CE1" w:rsidRDefault="00273F27" w:rsidP="00562D69">
      <w:pPr>
        <w:pStyle w:val="ListParagraph"/>
        <w:numPr>
          <w:ilvl w:val="0"/>
          <w:numId w:val="5"/>
        </w:numPr>
        <w:jc w:val="both"/>
        <w:rPr>
          <w:rFonts w:ascii="Arial" w:hAnsi="Arial" w:cs="Arial"/>
          <w:sz w:val="24"/>
        </w:rPr>
      </w:pPr>
      <w:r w:rsidRPr="00226CE1">
        <w:rPr>
          <w:rFonts w:ascii="Arial" w:hAnsi="Arial" w:cs="Arial"/>
          <w:b/>
          <w:sz w:val="24"/>
        </w:rPr>
        <w:t>Tactical knowledge:</w:t>
      </w:r>
      <w:r w:rsidRPr="00226CE1">
        <w:rPr>
          <w:rFonts w:ascii="Arial" w:hAnsi="Arial" w:cs="Arial"/>
          <w:sz w:val="24"/>
        </w:rPr>
        <w:t xml:space="preserve"> The tactical knowledge of an organization derived from the strategic thinking, leadership quality, and charismatic power of an organizational leader that allow the leader to successful run the organization to the destination. </w:t>
      </w:r>
      <w:r w:rsidR="000E4938" w:rsidRPr="00226CE1">
        <w:rPr>
          <w:rFonts w:ascii="Arial" w:hAnsi="Arial" w:cs="Arial"/>
          <w:b/>
          <w:sz w:val="24"/>
        </w:rPr>
        <w:t>For example;</w:t>
      </w:r>
      <w:r w:rsidR="000E4938" w:rsidRPr="00226CE1">
        <w:rPr>
          <w:rFonts w:ascii="Arial" w:hAnsi="Arial" w:cs="Arial"/>
          <w:sz w:val="24"/>
        </w:rPr>
        <w:t xml:space="preserve"> the tactical knowledge of the marketing manager of M&amp;S enables to gained strong brand position in the competitive</w:t>
      </w:r>
      <w:r w:rsidR="002B73C8" w:rsidRPr="00226CE1">
        <w:rPr>
          <w:rFonts w:ascii="Arial" w:hAnsi="Arial" w:cs="Arial"/>
          <w:sz w:val="24"/>
        </w:rPr>
        <w:t xml:space="preserve"> marketplace. </w:t>
      </w:r>
    </w:p>
    <w:p w:rsidR="00F6040A" w:rsidRPr="00226CE1" w:rsidRDefault="00F6040A" w:rsidP="00562D69">
      <w:pPr>
        <w:pStyle w:val="ListParagraph"/>
        <w:numPr>
          <w:ilvl w:val="0"/>
          <w:numId w:val="5"/>
        </w:numPr>
        <w:jc w:val="both"/>
        <w:rPr>
          <w:rFonts w:ascii="Arial" w:hAnsi="Arial" w:cs="Arial"/>
          <w:sz w:val="24"/>
        </w:rPr>
      </w:pPr>
      <w:r w:rsidRPr="00226CE1">
        <w:rPr>
          <w:rFonts w:ascii="Arial" w:hAnsi="Arial" w:cs="Arial"/>
          <w:b/>
          <w:sz w:val="24"/>
        </w:rPr>
        <w:t>Routine knowledge:</w:t>
      </w:r>
      <w:r w:rsidRPr="00226CE1">
        <w:rPr>
          <w:rFonts w:ascii="Arial" w:hAnsi="Arial" w:cs="Arial"/>
          <w:sz w:val="24"/>
        </w:rPr>
        <w:t xml:space="preserve"> </w:t>
      </w:r>
      <w:r w:rsidR="002B73C8" w:rsidRPr="00226CE1">
        <w:rPr>
          <w:rFonts w:ascii="Arial" w:hAnsi="Arial" w:cs="Arial"/>
          <w:sz w:val="24"/>
        </w:rPr>
        <w:t>The extent literature Wang &amp; Wang (2012)</w:t>
      </w:r>
      <w:r w:rsidR="000D6FF0" w:rsidRPr="00226CE1">
        <w:rPr>
          <w:rFonts w:ascii="Arial" w:hAnsi="Arial" w:cs="Arial"/>
          <w:sz w:val="24"/>
        </w:rPr>
        <w:t xml:space="preserve"> stated that routine knowledge can be defined as strengthens, capabilities and skills of the organization and its employees that are required to do daily organizational functions and activities. </w:t>
      </w:r>
      <w:r w:rsidR="00EF0762" w:rsidRPr="00226CE1">
        <w:rPr>
          <w:rFonts w:ascii="Arial" w:hAnsi="Arial" w:cs="Arial"/>
          <w:b/>
          <w:sz w:val="24"/>
        </w:rPr>
        <w:t>For example;</w:t>
      </w:r>
      <w:r w:rsidR="00EF0762" w:rsidRPr="00226CE1">
        <w:rPr>
          <w:rFonts w:ascii="Arial" w:hAnsi="Arial" w:cs="Arial"/>
          <w:sz w:val="24"/>
        </w:rPr>
        <w:t xml:space="preserve"> M&amp;S require to acquire routine knowledge in order to perform daily business function and activities such as providing service to the customers, managing inventory flow, maintain smooth supply chain, and so on. </w:t>
      </w:r>
    </w:p>
    <w:p w:rsidR="002A7FA6" w:rsidRPr="000B484C" w:rsidRDefault="00D75AB8" w:rsidP="00470ECF">
      <w:pPr>
        <w:pStyle w:val="ListParagraph"/>
        <w:numPr>
          <w:ilvl w:val="0"/>
          <w:numId w:val="5"/>
        </w:numPr>
        <w:jc w:val="both"/>
        <w:rPr>
          <w:rFonts w:ascii="Arial" w:hAnsi="Arial" w:cs="Arial"/>
          <w:sz w:val="24"/>
        </w:rPr>
      </w:pPr>
      <w:r w:rsidRPr="000B484C">
        <w:rPr>
          <w:rFonts w:ascii="Arial" w:hAnsi="Arial" w:cs="Arial"/>
          <w:b/>
          <w:sz w:val="24"/>
        </w:rPr>
        <w:t>Strategic knowledge:</w:t>
      </w:r>
      <w:r w:rsidRPr="000B484C">
        <w:rPr>
          <w:rFonts w:ascii="Arial" w:hAnsi="Arial" w:cs="Arial"/>
          <w:sz w:val="24"/>
        </w:rPr>
        <w:t xml:space="preserve">  </w:t>
      </w:r>
      <w:r w:rsidR="002A7FA6" w:rsidRPr="000B484C">
        <w:rPr>
          <w:rFonts w:ascii="Arial" w:hAnsi="Arial" w:cs="Arial"/>
          <w:sz w:val="24"/>
        </w:rPr>
        <w:t>Acco</w:t>
      </w:r>
      <w:r w:rsidR="002B73C8" w:rsidRPr="000B484C">
        <w:rPr>
          <w:rFonts w:ascii="Arial" w:hAnsi="Arial" w:cs="Arial"/>
          <w:sz w:val="24"/>
        </w:rPr>
        <w:t>rding to Maier &amp; Hadrich (2011)</w:t>
      </w:r>
      <w:r w:rsidR="002A7FA6" w:rsidRPr="000B484C">
        <w:rPr>
          <w:rFonts w:ascii="Arial" w:hAnsi="Arial" w:cs="Arial"/>
          <w:sz w:val="24"/>
        </w:rPr>
        <w:t xml:space="preserve"> strategic knowledge refers to strategic thinking, decision making power, and problem solving techniques, and devising strategic business strategies power of an organization and its employees. However, M&amp;S requires strategic knowledge in order to develop strong business, human resources, and marketing strategy. </w:t>
      </w:r>
    </w:p>
    <w:p w:rsidR="002A7FA6" w:rsidRPr="000B484C" w:rsidRDefault="002A7FA6" w:rsidP="001D33C6">
      <w:pPr>
        <w:jc w:val="both"/>
        <w:rPr>
          <w:rFonts w:ascii="Arial" w:hAnsi="Arial" w:cs="Arial"/>
          <w:sz w:val="24"/>
        </w:rPr>
      </w:pPr>
      <w:r w:rsidRPr="000B484C">
        <w:rPr>
          <w:rFonts w:ascii="Arial" w:hAnsi="Arial" w:cs="Arial"/>
          <w:sz w:val="24"/>
        </w:rPr>
        <w:t xml:space="preserve">Drawing upon the above information, M&amp;S requires to acquire strategic knowledge, tactical knowledge, routine knowledge, experimental knowledge, and so in order to perform their daily business functions, develop new business plan, and introduce new products and services. </w:t>
      </w:r>
    </w:p>
    <w:p w:rsidR="002A7FA6" w:rsidRPr="000B484C" w:rsidRDefault="009F1847" w:rsidP="007000E2">
      <w:pPr>
        <w:pStyle w:val="Heading2"/>
        <w:rPr>
          <w:rFonts w:ascii="Arial" w:hAnsi="Arial" w:cs="Arial"/>
        </w:rPr>
      </w:pPr>
      <w:bookmarkStart w:id="13" w:name="_Toc18532614"/>
      <w:r w:rsidRPr="000B484C">
        <w:rPr>
          <w:rFonts w:ascii="Arial" w:hAnsi="Arial" w:cs="Arial"/>
        </w:rPr>
        <w:t>C</w:t>
      </w:r>
      <w:bookmarkEnd w:id="13"/>
      <w:r w:rsidRPr="000B484C">
        <w:rPr>
          <w:rFonts w:ascii="Arial" w:hAnsi="Arial" w:cs="Arial"/>
        </w:rPr>
        <w:t xml:space="preserve"> </w:t>
      </w:r>
    </w:p>
    <w:p w:rsidR="009F1847" w:rsidRPr="000B484C" w:rsidRDefault="005A3EE5" w:rsidP="001D33C6">
      <w:pPr>
        <w:jc w:val="both"/>
        <w:rPr>
          <w:rFonts w:ascii="Arial" w:hAnsi="Arial" w:cs="Arial"/>
          <w:sz w:val="24"/>
        </w:rPr>
      </w:pPr>
      <w:r w:rsidRPr="000B484C">
        <w:rPr>
          <w:rFonts w:ascii="Arial" w:hAnsi="Arial" w:cs="Arial"/>
          <w:sz w:val="24"/>
        </w:rPr>
        <w:t>The extent orga</w:t>
      </w:r>
      <w:r w:rsidR="002B73C8" w:rsidRPr="000B484C">
        <w:rPr>
          <w:rFonts w:ascii="Arial" w:hAnsi="Arial" w:cs="Arial"/>
          <w:sz w:val="24"/>
        </w:rPr>
        <w:t>nizational behavior literature Robbins et al., (2013)</w:t>
      </w:r>
      <w:r w:rsidRPr="000B484C">
        <w:rPr>
          <w:rFonts w:ascii="Arial" w:hAnsi="Arial" w:cs="Arial"/>
          <w:sz w:val="24"/>
        </w:rPr>
        <w:t xml:space="preserve"> stated that organizational framework derived from corporate culture, business policy and strategy, business model, and organizational internal environment. </w:t>
      </w:r>
      <w:r w:rsidR="00F019E3" w:rsidRPr="000B484C">
        <w:rPr>
          <w:rFonts w:ascii="Arial" w:hAnsi="Arial" w:cs="Arial"/>
          <w:sz w:val="24"/>
        </w:rPr>
        <w:t xml:space="preserve">In addition, the authors claimed that the practices of knowledge sharing of an organization </w:t>
      </w:r>
      <w:r w:rsidR="000D23CC" w:rsidRPr="000B484C">
        <w:rPr>
          <w:rFonts w:ascii="Arial" w:hAnsi="Arial" w:cs="Arial"/>
          <w:sz w:val="24"/>
        </w:rPr>
        <w:t>relies</w:t>
      </w:r>
      <w:r w:rsidR="00F019E3" w:rsidRPr="000B484C">
        <w:rPr>
          <w:rFonts w:ascii="Arial" w:hAnsi="Arial" w:cs="Arial"/>
          <w:sz w:val="24"/>
        </w:rPr>
        <w:t xml:space="preserve"> on</w:t>
      </w:r>
      <w:r w:rsidR="000D23CC" w:rsidRPr="000B484C">
        <w:rPr>
          <w:rFonts w:ascii="Arial" w:hAnsi="Arial" w:cs="Arial"/>
          <w:sz w:val="24"/>
        </w:rPr>
        <w:t xml:space="preserve"> the corporate culture and business environment. </w:t>
      </w:r>
      <w:r w:rsidR="00861A97" w:rsidRPr="000B484C">
        <w:rPr>
          <w:rFonts w:ascii="Arial" w:hAnsi="Arial" w:cs="Arial"/>
          <w:sz w:val="24"/>
        </w:rPr>
        <w:t xml:space="preserve">However that study focuses on the current organizational framework and knowledge sharing practice among the employees of M&amp;S. </w:t>
      </w:r>
    </w:p>
    <w:p w:rsidR="00470ECF" w:rsidRPr="007F64B0" w:rsidRDefault="00506492" w:rsidP="007F64B0">
      <w:pPr>
        <w:pStyle w:val="ListParagraph"/>
        <w:numPr>
          <w:ilvl w:val="0"/>
          <w:numId w:val="6"/>
        </w:numPr>
        <w:jc w:val="both"/>
        <w:rPr>
          <w:rFonts w:ascii="Arial" w:hAnsi="Arial" w:cs="Arial"/>
          <w:sz w:val="24"/>
        </w:rPr>
      </w:pPr>
      <w:r w:rsidRPr="000B484C">
        <w:rPr>
          <w:rFonts w:ascii="Arial" w:hAnsi="Arial" w:cs="Arial"/>
          <w:b/>
          <w:sz w:val="24"/>
        </w:rPr>
        <w:t>Design oriented organizational culture at M&amp;S:</w:t>
      </w:r>
      <w:r w:rsidRPr="000B484C">
        <w:rPr>
          <w:rFonts w:ascii="Arial" w:hAnsi="Arial" w:cs="Arial"/>
          <w:sz w:val="24"/>
        </w:rPr>
        <w:t xml:space="preserve"> The corporate culture and business environment M&amp;S are more likely to provide flexibility to their employees that motivate </w:t>
      </w:r>
      <w:r w:rsidR="00226CE1">
        <w:rPr>
          <w:rFonts w:ascii="Arial" w:hAnsi="Arial" w:cs="Arial"/>
          <w:sz w:val="24"/>
        </w:rPr>
        <w:t xml:space="preserve">to transfer their knowledge by sharing with </w:t>
      </w:r>
      <w:r w:rsidR="007F64B0">
        <w:rPr>
          <w:rFonts w:ascii="Arial" w:hAnsi="Arial" w:cs="Arial"/>
          <w:sz w:val="24"/>
        </w:rPr>
        <w:t xml:space="preserve">peer groups </w:t>
      </w:r>
      <w:r w:rsidRPr="00226CE1">
        <w:rPr>
          <w:rFonts w:ascii="Arial" w:hAnsi="Arial" w:cs="Arial"/>
          <w:sz w:val="24"/>
        </w:rPr>
        <w:t xml:space="preserve">(M&amp;S, 2019). </w:t>
      </w:r>
      <w:r w:rsidR="002B73C8" w:rsidRPr="00226CE1">
        <w:rPr>
          <w:rFonts w:ascii="Arial" w:hAnsi="Arial" w:cs="Arial"/>
          <w:sz w:val="24"/>
        </w:rPr>
        <w:t>According to Robbins et al., (2013)</w:t>
      </w:r>
      <w:r w:rsidR="00FE62EB" w:rsidRPr="00226CE1">
        <w:rPr>
          <w:rFonts w:ascii="Arial" w:hAnsi="Arial" w:cs="Arial"/>
          <w:sz w:val="24"/>
        </w:rPr>
        <w:t xml:space="preserve"> firms require to create flexible corporate cult</w:t>
      </w:r>
      <w:r w:rsidR="007F64B0">
        <w:rPr>
          <w:rFonts w:ascii="Arial" w:hAnsi="Arial" w:cs="Arial"/>
          <w:sz w:val="24"/>
        </w:rPr>
        <w:t xml:space="preserve">ure and business environment with an aim to increase employee relationship. </w:t>
      </w:r>
      <w:r w:rsidR="002823F5" w:rsidRPr="007F64B0">
        <w:rPr>
          <w:rFonts w:ascii="Arial" w:hAnsi="Arial" w:cs="Arial"/>
          <w:b/>
          <w:sz w:val="24"/>
        </w:rPr>
        <w:t>For example;</w:t>
      </w:r>
      <w:r w:rsidR="002823F5" w:rsidRPr="007F64B0">
        <w:rPr>
          <w:rFonts w:ascii="Arial" w:hAnsi="Arial" w:cs="Arial"/>
          <w:sz w:val="24"/>
        </w:rPr>
        <w:t xml:space="preserve"> the line manager at M&amp;S always motivates the subordinates to share their own skills, experiences, and capabilities in order to take any decision (M&amp;S, 2019). </w:t>
      </w:r>
    </w:p>
    <w:p w:rsidR="002823F5" w:rsidRPr="00A32398" w:rsidRDefault="002823F5" w:rsidP="00A32398">
      <w:pPr>
        <w:pStyle w:val="ListParagraph"/>
        <w:numPr>
          <w:ilvl w:val="0"/>
          <w:numId w:val="6"/>
        </w:numPr>
        <w:jc w:val="both"/>
        <w:rPr>
          <w:rFonts w:ascii="Arial" w:hAnsi="Arial" w:cs="Arial"/>
          <w:sz w:val="24"/>
        </w:rPr>
      </w:pPr>
      <w:r w:rsidRPr="000B484C">
        <w:rPr>
          <w:rFonts w:ascii="Arial" w:hAnsi="Arial" w:cs="Arial"/>
          <w:b/>
          <w:sz w:val="24"/>
        </w:rPr>
        <w:t>Strong communication and good relationship among the organizational people:</w:t>
      </w:r>
      <w:r w:rsidR="002B73C8" w:rsidRPr="000B484C">
        <w:rPr>
          <w:rFonts w:ascii="Arial" w:hAnsi="Arial" w:cs="Arial"/>
          <w:sz w:val="24"/>
        </w:rPr>
        <w:t xml:space="preserve"> According to Colquitt et al., (2011)</w:t>
      </w:r>
      <w:r w:rsidR="00A32398">
        <w:rPr>
          <w:rFonts w:ascii="Arial" w:hAnsi="Arial" w:cs="Arial"/>
          <w:sz w:val="24"/>
        </w:rPr>
        <w:t xml:space="preserve"> the firms’ </w:t>
      </w:r>
      <w:r w:rsidRPr="000B484C">
        <w:rPr>
          <w:rFonts w:ascii="Arial" w:hAnsi="Arial" w:cs="Arial"/>
          <w:sz w:val="24"/>
        </w:rPr>
        <w:t>strong internal communication chain from top to lower employees and good organizational relationship</w:t>
      </w:r>
      <w:r w:rsidR="00A32398">
        <w:rPr>
          <w:rFonts w:ascii="Arial" w:hAnsi="Arial" w:cs="Arial"/>
          <w:sz w:val="24"/>
        </w:rPr>
        <w:t xml:space="preserve"> motivate employees</w:t>
      </w:r>
      <w:r w:rsidRPr="000B484C">
        <w:rPr>
          <w:rFonts w:ascii="Arial" w:hAnsi="Arial" w:cs="Arial"/>
          <w:sz w:val="24"/>
        </w:rPr>
        <w:t xml:space="preserve"> </w:t>
      </w:r>
      <w:r w:rsidR="00A32398">
        <w:rPr>
          <w:rFonts w:ascii="Arial" w:hAnsi="Arial" w:cs="Arial"/>
          <w:sz w:val="24"/>
        </w:rPr>
        <w:t xml:space="preserve">transfer their knowledge by sharing views and ideas. </w:t>
      </w:r>
      <w:r w:rsidR="00F879D3" w:rsidRPr="00A32398">
        <w:rPr>
          <w:rFonts w:ascii="Arial" w:hAnsi="Arial" w:cs="Arial"/>
          <w:sz w:val="24"/>
        </w:rPr>
        <w:t xml:space="preserve">Therefore, M&amp;S has strong internal communication channel and good relationship among the employees. </w:t>
      </w:r>
      <w:r w:rsidR="00F879D3" w:rsidRPr="00A32398">
        <w:rPr>
          <w:rFonts w:ascii="Arial" w:hAnsi="Arial" w:cs="Arial"/>
          <w:b/>
          <w:sz w:val="24"/>
        </w:rPr>
        <w:t>For example;</w:t>
      </w:r>
      <w:r w:rsidR="00F879D3" w:rsidRPr="00A32398">
        <w:rPr>
          <w:rFonts w:ascii="Arial" w:hAnsi="Arial" w:cs="Arial"/>
          <w:sz w:val="24"/>
        </w:rPr>
        <w:t xml:space="preserve"> M&amp;S has around 80000 employees who are highly skilled and committed to organization, and they have good relation with each other, because they solve any organizational problem to discuss with other people. </w:t>
      </w:r>
    </w:p>
    <w:p w:rsidR="002A7FA6" w:rsidRPr="000B484C" w:rsidRDefault="00CF5027" w:rsidP="009F06B5">
      <w:pPr>
        <w:pStyle w:val="ListParagraph"/>
        <w:numPr>
          <w:ilvl w:val="0"/>
          <w:numId w:val="6"/>
        </w:numPr>
        <w:jc w:val="both"/>
        <w:rPr>
          <w:rFonts w:ascii="Arial" w:hAnsi="Arial" w:cs="Arial"/>
          <w:sz w:val="24"/>
        </w:rPr>
      </w:pPr>
      <w:r w:rsidRPr="000B484C">
        <w:rPr>
          <w:rFonts w:ascii="Arial" w:hAnsi="Arial" w:cs="Arial"/>
          <w:b/>
          <w:sz w:val="24"/>
        </w:rPr>
        <w:t xml:space="preserve">Good corporate governance and employee friendly business environment: </w:t>
      </w:r>
      <w:r w:rsidR="002B73C8" w:rsidRPr="000B484C">
        <w:rPr>
          <w:rFonts w:ascii="Arial" w:hAnsi="Arial" w:cs="Arial"/>
          <w:sz w:val="24"/>
        </w:rPr>
        <w:t>Tsai (2011)</w:t>
      </w:r>
      <w:r w:rsidRPr="000B484C">
        <w:rPr>
          <w:rFonts w:ascii="Arial" w:hAnsi="Arial" w:cs="Arial"/>
          <w:sz w:val="24"/>
        </w:rPr>
        <w:t xml:space="preserve"> stated that firms require to develop employee friendly corporate governance and business environment so that the employees can easily share their needs and requirements with their peer groups and leader. However, the corporate governance and business environment provides opportunity to their employees to share their problems, skills, and competences with their boss. </w:t>
      </w:r>
      <w:r w:rsidRPr="000B484C">
        <w:rPr>
          <w:rFonts w:ascii="Arial" w:hAnsi="Arial" w:cs="Arial"/>
          <w:b/>
          <w:sz w:val="24"/>
        </w:rPr>
        <w:t>For example;</w:t>
      </w:r>
      <w:r w:rsidRPr="000B484C">
        <w:rPr>
          <w:rFonts w:ascii="Arial" w:hAnsi="Arial" w:cs="Arial"/>
          <w:sz w:val="24"/>
        </w:rPr>
        <w:t xml:space="preserve"> the customer service manager of M&amp;S always motivates his assistants and </w:t>
      </w:r>
      <w:r w:rsidR="00A10DAF" w:rsidRPr="000B484C">
        <w:rPr>
          <w:rFonts w:ascii="Arial" w:hAnsi="Arial" w:cs="Arial"/>
          <w:sz w:val="24"/>
        </w:rPr>
        <w:t>subordinates</w:t>
      </w:r>
      <w:r w:rsidRPr="000B484C">
        <w:rPr>
          <w:rFonts w:ascii="Arial" w:hAnsi="Arial" w:cs="Arial"/>
          <w:sz w:val="24"/>
        </w:rPr>
        <w:t xml:space="preserve"> </w:t>
      </w:r>
      <w:r w:rsidR="00A10DAF" w:rsidRPr="000B484C">
        <w:rPr>
          <w:rFonts w:ascii="Arial" w:hAnsi="Arial" w:cs="Arial"/>
          <w:sz w:val="24"/>
        </w:rPr>
        <w:t xml:space="preserve">to share their problems, challenges, and competences. </w:t>
      </w:r>
    </w:p>
    <w:p w:rsidR="00A32398" w:rsidRDefault="00A10DAF" w:rsidP="00562D69">
      <w:pPr>
        <w:pStyle w:val="ListParagraph"/>
        <w:numPr>
          <w:ilvl w:val="0"/>
          <w:numId w:val="6"/>
        </w:numPr>
        <w:jc w:val="both"/>
        <w:rPr>
          <w:rFonts w:ascii="Arial" w:hAnsi="Arial" w:cs="Arial"/>
          <w:sz w:val="24"/>
        </w:rPr>
      </w:pPr>
      <w:r w:rsidRPr="00A32398">
        <w:rPr>
          <w:rFonts w:ascii="Arial" w:hAnsi="Arial" w:cs="Arial"/>
          <w:b/>
          <w:sz w:val="24"/>
        </w:rPr>
        <w:t xml:space="preserve">Career development program: </w:t>
      </w:r>
      <w:r w:rsidRPr="00A32398">
        <w:rPr>
          <w:rFonts w:ascii="Arial" w:hAnsi="Arial" w:cs="Arial"/>
          <w:sz w:val="24"/>
        </w:rPr>
        <w:t>The ex</w:t>
      </w:r>
      <w:r w:rsidR="00A32398" w:rsidRPr="00A32398">
        <w:rPr>
          <w:rFonts w:ascii="Arial" w:hAnsi="Arial" w:cs="Arial"/>
          <w:sz w:val="24"/>
        </w:rPr>
        <w:t>ta</w:t>
      </w:r>
      <w:r w:rsidR="002B73C8" w:rsidRPr="00A32398">
        <w:rPr>
          <w:rFonts w:ascii="Arial" w:hAnsi="Arial" w:cs="Arial"/>
          <w:sz w:val="24"/>
        </w:rPr>
        <w:t>nt human resource literature Champoux (2010)</w:t>
      </w:r>
      <w:r w:rsidRPr="00A32398">
        <w:rPr>
          <w:rFonts w:ascii="Arial" w:hAnsi="Arial" w:cs="Arial"/>
          <w:sz w:val="24"/>
        </w:rPr>
        <w:t xml:space="preserve"> argue that firms need to arrange regular career development program</w:t>
      </w:r>
      <w:r w:rsidR="00A32398" w:rsidRPr="00A32398">
        <w:rPr>
          <w:rFonts w:ascii="Arial" w:hAnsi="Arial" w:cs="Arial"/>
          <w:sz w:val="24"/>
        </w:rPr>
        <w:t xml:space="preserve"> (e.g. training) that enables employees </w:t>
      </w:r>
      <w:r w:rsidRPr="00A32398">
        <w:rPr>
          <w:rFonts w:ascii="Arial" w:hAnsi="Arial" w:cs="Arial"/>
          <w:sz w:val="24"/>
        </w:rPr>
        <w:t xml:space="preserve">to develop good relationship with other people and motivate them to share their knowledge. </w:t>
      </w:r>
    </w:p>
    <w:p w:rsidR="00A32398" w:rsidRDefault="00CB201F" w:rsidP="00A32398">
      <w:pPr>
        <w:ind w:left="360"/>
        <w:jc w:val="both"/>
        <w:rPr>
          <w:rFonts w:ascii="Arial" w:hAnsi="Arial" w:cs="Arial"/>
          <w:sz w:val="24"/>
        </w:rPr>
      </w:pPr>
      <w:r w:rsidRPr="00A32398">
        <w:rPr>
          <w:rFonts w:ascii="Arial" w:hAnsi="Arial" w:cs="Arial"/>
          <w:sz w:val="24"/>
        </w:rPr>
        <w:t xml:space="preserve">However, the current organizational framework of M&amp;S comprises of Design oriented organizational culture, Strong communication and good relationship among the organizational people, Good corporate governance and employee friendly business environment, and Career development program that motivates the people of </w:t>
      </w:r>
      <w:r w:rsidR="00A32398">
        <w:rPr>
          <w:rFonts w:ascii="Arial" w:hAnsi="Arial" w:cs="Arial"/>
          <w:sz w:val="24"/>
        </w:rPr>
        <w:t xml:space="preserve">M&amp;S to transfer their knowledge by sharing ideas, skills, views, and experiences. </w:t>
      </w:r>
    </w:p>
    <w:p w:rsidR="002A7FA6" w:rsidRPr="000B484C" w:rsidRDefault="009F06B5" w:rsidP="007000E2">
      <w:pPr>
        <w:pStyle w:val="Heading2"/>
        <w:rPr>
          <w:rFonts w:ascii="Arial" w:hAnsi="Arial" w:cs="Arial"/>
        </w:rPr>
      </w:pPr>
      <w:bookmarkStart w:id="14" w:name="_Toc18532615"/>
      <w:r w:rsidRPr="000B484C">
        <w:rPr>
          <w:rFonts w:ascii="Arial" w:hAnsi="Arial" w:cs="Arial"/>
        </w:rPr>
        <w:t>D</w:t>
      </w:r>
      <w:bookmarkEnd w:id="14"/>
      <w:r w:rsidRPr="000B484C">
        <w:rPr>
          <w:rFonts w:ascii="Arial" w:hAnsi="Arial" w:cs="Arial"/>
        </w:rPr>
        <w:t xml:space="preserve"> </w:t>
      </w:r>
    </w:p>
    <w:p w:rsidR="009F06B5" w:rsidRPr="000B484C" w:rsidRDefault="00A32398" w:rsidP="001D33C6">
      <w:pPr>
        <w:jc w:val="both"/>
        <w:rPr>
          <w:rFonts w:ascii="Arial" w:hAnsi="Arial" w:cs="Arial"/>
          <w:sz w:val="24"/>
        </w:rPr>
      </w:pPr>
      <w:r>
        <w:rPr>
          <w:rFonts w:ascii="Arial" w:hAnsi="Arial" w:cs="Arial"/>
          <w:sz w:val="24"/>
        </w:rPr>
        <w:t>In spite of</w:t>
      </w:r>
      <w:r w:rsidR="009F06B5" w:rsidRPr="000B484C">
        <w:rPr>
          <w:rFonts w:ascii="Arial" w:hAnsi="Arial" w:cs="Arial"/>
          <w:sz w:val="24"/>
        </w:rPr>
        <w:t xml:space="preserve"> having the suitable </w:t>
      </w:r>
      <w:r w:rsidR="001D7F79">
        <w:rPr>
          <w:rFonts w:ascii="Arial" w:hAnsi="Arial" w:cs="Arial"/>
          <w:sz w:val="24"/>
        </w:rPr>
        <w:t xml:space="preserve">organizational framework of M&amp;S, </w:t>
      </w:r>
      <w:r w:rsidR="009F06B5" w:rsidRPr="000B484C">
        <w:rPr>
          <w:rFonts w:ascii="Arial" w:hAnsi="Arial" w:cs="Arial"/>
          <w:sz w:val="24"/>
        </w:rPr>
        <w:t xml:space="preserve">the company needs to develop the current organizational framework with an aim to cope up with the globalized and digitalized business landscape. </w:t>
      </w:r>
      <w:r w:rsidR="00697E52" w:rsidRPr="000B484C">
        <w:rPr>
          <w:rFonts w:ascii="Arial" w:hAnsi="Arial" w:cs="Arial"/>
          <w:sz w:val="24"/>
        </w:rPr>
        <w:t xml:space="preserve">However, the study provides several effective and acceptable recommendation for M&amp;S so that the UK based leading retail chain can </w:t>
      </w:r>
      <w:r w:rsidR="001739D2" w:rsidRPr="000B484C">
        <w:rPr>
          <w:rFonts w:ascii="Arial" w:hAnsi="Arial" w:cs="Arial"/>
          <w:sz w:val="24"/>
        </w:rPr>
        <w:t xml:space="preserve">compete with the globalized and digitalized business landscape. </w:t>
      </w:r>
    </w:p>
    <w:p w:rsidR="001739D2" w:rsidRPr="000B484C" w:rsidRDefault="001739D2" w:rsidP="00C5027D">
      <w:pPr>
        <w:pStyle w:val="ListParagraph"/>
        <w:numPr>
          <w:ilvl w:val="0"/>
          <w:numId w:val="7"/>
        </w:numPr>
        <w:jc w:val="both"/>
        <w:rPr>
          <w:rFonts w:ascii="Arial" w:hAnsi="Arial" w:cs="Arial"/>
          <w:sz w:val="24"/>
        </w:rPr>
      </w:pPr>
      <w:r w:rsidRPr="000B484C">
        <w:rPr>
          <w:rFonts w:ascii="Arial" w:hAnsi="Arial" w:cs="Arial"/>
          <w:sz w:val="24"/>
        </w:rPr>
        <w:t xml:space="preserve">M&amp;S required to focus on performance management, and performance appraisal system in term of increasing tactical and practical experiences of their employees. </w:t>
      </w:r>
      <w:r w:rsidR="003B6CA6" w:rsidRPr="000B484C">
        <w:rPr>
          <w:rFonts w:ascii="Arial" w:hAnsi="Arial" w:cs="Arial"/>
          <w:sz w:val="24"/>
        </w:rPr>
        <w:t>The fact is that</w:t>
      </w:r>
      <w:r w:rsidR="002B73C8" w:rsidRPr="000B484C">
        <w:rPr>
          <w:rFonts w:ascii="Arial" w:hAnsi="Arial" w:cs="Arial"/>
          <w:sz w:val="24"/>
        </w:rPr>
        <w:t xml:space="preserve"> Robbins et al., (2011)</w:t>
      </w:r>
      <w:r w:rsidR="003B6CA6" w:rsidRPr="000B484C">
        <w:rPr>
          <w:rFonts w:ascii="Arial" w:hAnsi="Arial" w:cs="Arial"/>
          <w:sz w:val="24"/>
        </w:rPr>
        <w:t xml:space="preserve"> depict that firms needs to successfully measure the employees performance in order to measure their key skills gaps. </w:t>
      </w:r>
    </w:p>
    <w:p w:rsidR="000A2104" w:rsidRPr="000B484C" w:rsidRDefault="000A2104" w:rsidP="00C5027D">
      <w:pPr>
        <w:pStyle w:val="ListParagraph"/>
        <w:numPr>
          <w:ilvl w:val="0"/>
          <w:numId w:val="7"/>
        </w:numPr>
        <w:jc w:val="both"/>
        <w:rPr>
          <w:rFonts w:ascii="Arial" w:hAnsi="Arial" w:cs="Arial"/>
          <w:sz w:val="24"/>
        </w:rPr>
      </w:pPr>
      <w:r w:rsidRPr="000B484C">
        <w:rPr>
          <w:rFonts w:ascii="Arial" w:hAnsi="Arial" w:cs="Arial"/>
          <w:sz w:val="24"/>
        </w:rPr>
        <w:t xml:space="preserve">Through M&amp;S provides career development opportunities through training and development program, the company should follow on the job and off the job training in order tom measure the strengths and weaknesses of an employees. </w:t>
      </w:r>
    </w:p>
    <w:p w:rsidR="005E1482" w:rsidRPr="000B484C" w:rsidRDefault="00461961" w:rsidP="00C5027D">
      <w:pPr>
        <w:pStyle w:val="ListParagraph"/>
        <w:numPr>
          <w:ilvl w:val="0"/>
          <w:numId w:val="7"/>
        </w:numPr>
        <w:jc w:val="both"/>
        <w:rPr>
          <w:rFonts w:ascii="Arial" w:hAnsi="Arial" w:cs="Arial"/>
          <w:sz w:val="24"/>
        </w:rPr>
      </w:pPr>
      <w:r w:rsidRPr="000B484C">
        <w:rPr>
          <w:rFonts w:ascii="Arial" w:hAnsi="Arial" w:cs="Arial"/>
          <w:sz w:val="24"/>
        </w:rPr>
        <w:t xml:space="preserve">M&amp;S require to include modern technology in their business strategy that allows the employees to gain new knowledge. For example; M&amp;S should include artificial intelligence and facial recognition technology with their current </w:t>
      </w:r>
      <w:r w:rsidR="005E1482" w:rsidRPr="000B484C">
        <w:rPr>
          <w:rFonts w:ascii="Arial" w:hAnsi="Arial" w:cs="Arial"/>
          <w:sz w:val="24"/>
        </w:rPr>
        <w:t xml:space="preserve">marketing and business strategy. </w:t>
      </w:r>
    </w:p>
    <w:p w:rsidR="005E1482" w:rsidRPr="000B484C" w:rsidRDefault="005E1482" w:rsidP="00C5027D">
      <w:pPr>
        <w:pStyle w:val="ListParagraph"/>
        <w:numPr>
          <w:ilvl w:val="0"/>
          <w:numId w:val="7"/>
        </w:numPr>
        <w:jc w:val="both"/>
        <w:rPr>
          <w:rFonts w:ascii="Arial" w:hAnsi="Arial" w:cs="Arial"/>
          <w:sz w:val="24"/>
        </w:rPr>
      </w:pPr>
      <w:r w:rsidRPr="000B484C">
        <w:rPr>
          <w:rFonts w:ascii="Arial" w:hAnsi="Arial" w:cs="Arial"/>
          <w:sz w:val="24"/>
        </w:rPr>
        <w:t xml:space="preserve">M&amp;S should focus business innovation in order to serve high quality product with high value. The fact is that in their recent research McKinsey (2019) found that </w:t>
      </w:r>
      <w:r w:rsidR="001D7F79">
        <w:rPr>
          <w:rFonts w:ascii="Arial" w:hAnsi="Arial" w:cs="Arial"/>
          <w:sz w:val="24"/>
        </w:rPr>
        <w:t>the retail customers want</w:t>
      </w:r>
      <w:r w:rsidRPr="000B484C">
        <w:rPr>
          <w:rFonts w:ascii="Arial" w:hAnsi="Arial" w:cs="Arial"/>
          <w:sz w:val="24"/>
        </w:rPr>
        <w:t xml:space="preserve"> highly value added product with high quality and convenience service. </w:t>
      </w:r>
    </w:p>
    <w:p w:rsidR="001D7F79" w:rsidRDefault="00C5027D" w:rsidP="00C5027D">
      <w:pPr>
        <w:pStyle w:val="ListParagraph"/>
        <w:numPr>
          <w:ilvl w:val="0"/>
          <w:numId w:val="7"/>
        </w:numPr>
        <w:jc w:val="both"/>
        <w:rPr>
          <w:rFonts w:ascii="Arial" w:hAnsi="Arial" w:cs="Arial"/>
          <w:sz w:val="24"/>
        </w:rPr>
      </w:pPr>
      <w:r w:rsidRPr="000B484C">
        <w:rPr>
          <w:rFonts w:ascii="Arial" w:hAnsi="Arial" w:cs="Arial"/>
          <w:sz w:val="24"/>
        </w:rPr>
        <w:t xml:space="preserve">According to McKinsey (2019) the customer centric retail organizations are getting more successive in their business, and therefore, M&amp;S should more focus on their customer </w:t>
      </w:r>
      <w:r w:rsidR="001D7F79">
        <w:rPr>
          <w:rFonts w:ascii="Arial" w:hAnsi="Arial" w:cs="Arial"/>
          <w:sz w:val="24"/>
        </w:rPr>
        <w:t xml:space="preserve">to address their new demands. </w:t>
      </w:r>
    </w:p>
    <w:p w:rsidR="00C33CA3" w:rsidRPr="000B484C" w:rsidRDefault="006F1BAE" w:rsidP="00C33CA3">
      <w:pPr>
        <w:jc w:val="both"/>
        <w:rPr>
          <w:rFonts w:ascii="Arial" w:hAnsi="Arial" w:cs="Arial"/>
          <w:sz w:val="24"/>
        </w:rPr>
      </w:pPr>
      <w:r w:rsidRPr="000B484C">
        <w:rPr>
          <w:rFonts w:ascii="Arial" w:hAnsi="Arial" w:cs="Arial"/>
          <w:sz w:val="24"/>
        </w:rPr>
        <w:t xml:space="preserve">However, the aforementioned recommendations are needed to </w:t>
      </w:r>
      <w:r w:rsidR="00C33CA3" w:rsidRPr="000B484C">
        <w:rPr>
          <w:rFonts w:ascii="Arial" w:hAnsi="Arial" w:cs="Arial"/>
          <w:sz w:val="24"/>
        </w:rPr>
        <w:t>execute</w:t>
      </w:r>
      <w:r w:rsidRPr="000B484C">
        <w:rPr>
          <w:rFonts w:ascii="Arial" w:hAnsi="Arial" w:cs="Arial"/>
          <w:sz w:val="24"/>
        </w:rPr>
        <w:t xml:space="preserve"> in the</w:t>
      </w:r>
      <w:r w:rsidR="00C33CA3" w:rsidRPr="000B484C">
        <w:rPr>
          <w:rFonts w:ascii="Arial" w:hAnsi="Arial" w:cs="Arial"/>
          <w:sz w:val="24"/>
        </w:rPr>
        <w:t xml:space="preserve"> current organizational </w:t>
      </w:r>
      <w:r w:rsidR="001D7F79">
        <w:rPr>
          <w:rFonts w:ascii="Arial" w:hAnsi="Arial" w:cs="Arial"/>
          <w:sz w:val="24"/>
        </w:rPr>
        <w:t xml:space="preserve">framework of M&amp;S with an aim to </w:t>
      </w:r>
      <w:r w:rsidR="00C33CA3" w:rsidRPr="000B484C">
        <w:rPr>
          <w:rFonts w:ascii="Arial" w:hAnsi="Arial" w:cs="Arial"/>
          <w:sz w:val="24"/>
        </w:rPr>
        <w:t xml:space="preserve">cope up with the globalized and digitalized business landscape. </w:t>
      </w:r>
    </w:p>
    <w:p w:rsidR="006F1BAE" w:rsidRPr="000B484C" w:rsidRDefault="006F1BAE" w:rsidP="006F1BAE">
      <w:pPr>
        <w:ind w:left="360"/>
        <w:jc w:val="both"/>
        <w:rPr>
          <w:rFonts w:ascii="Arial" w:hAnsi="Arial" w:cs="Arial"/>
          <w:sz w:val="24"/>
        </w:rPr>
      </w:pPr>
    </w:p>
    <w:p w:rsidR="007000E2" w:rsidRPr="000B484C" w:rsidRDefault="007000E2" w:rsidP="001D33C6">
      <w:pPr>
        <w:jc w:val="both"/>
        <w:rPr>
          <w:rFonts w:ascii="Arial" w:hAnsi="Arial" w:cs="Arial"/>
          <w:sz w:val="24"/>
        </w:rPr>
      </w:pPr>
    </w:p>
    <w:p w:rsidR="007000E2" w:rsidRPr="000B484C" w:rsidRDefault="007000E2" w:rsidP="001D33C6">
      <w:pPr>
        <w:jc w:val="both"/>
        <w:rPr>
          <w:rFonts w:ascii="Arial" w:hAnsi="Arial" w:cs="Arial"/>
          <w:sz w:val="24"/>
        </w:rPr>
      </w:pPr>
    </w:p>
    <w:p w:rsidR="002A7FA6" w:rsidRPr="000B484C" w:rsidRDefault="00295B90" w:rsidP="007000E2">
      <w:pPr>
        <w:pStyle w:val="Heading1"/>
        <w:rPr>
          <w:rFonts w:ascii="Arial" w:hAnsi="Arial" w:cs="Arial"/>
        </w:rPr>
      </w:pPr>
      <w:bookmarkStart w:id="15" w:name="_Toc18532616"/>
      <w:r w:rsidRPr="000B484C">
        <w:rPr>
          <w:rFonts w:ascii="Arial" w:hAnsi="Arial" w:cs="Arial"/>
        </w:rPr>
        <w:t>Conclusion</w:t>
      </w:r>
      <w:bookmarkEnd w:id="15"/>
      <w:r w:rsidRPr="000B484C">
        <w:rPr>
          <w:rFonts w:ascii="Arial" w:hAnsi="Arial" w:cs="Arial"/>
        </w:rPr>
        <w:t xml:space="preserve"> </w:t>
      </w:r>
    </w:p>
    <w:p w:rsidR="00B67B66" w:rsidRPr="000B484C" w:rsidRDefault="00DC79D2" w:rsidP="00935F9A">
      <w:pPr>
        <w:jc w:val="both"/>
        <w:rPr>
          <w:rFonts w:ascii="Arial" w:hAnsi="Arial" w:cs="Arial"/>
          <w:sz w:val="24"/>
        </w:rPr>
      </w:pPr>
      <w:r>
        <w:rPr>
          <w:rFonts w:ascii="Arial" w:hAnsi="Arial" w:cs="Arial"/>
          <w:sz w:val="24"/>
        </w:rPr>
        <w:t>In conclusion</w:t>
      </w:r>
      <w:r w:rsidR="00562D69">
        <w:rPr>
          <w:rFonts w:ascii="Arial" w:hAnsi="Arial" w:cs="Arial"/>
          <w:sz w:val="24"/>
        </w:rPr>
        <w:t>, the</w:t>
      </w:r>
      <w:r w:rsidR="00856A5A">
        <w:rPr>
          <w:rFonts w:ascii="Arial" w:hAnsi="Arial" w:cs="Arial"/>
          <w:sz w:val="24"/>
        </w:rPr>
        <w:t xml:space="preserve"> study </w:t>
      </w:r>
      <w:r w:rsidR="00322B41" w:rsidRPr="000B484C">
        <w:rPr>
          <w:rFonts w:ascii="Arial" w:hAnsi="Arial" w:cs="Arial"/>
          <w:sz w:val="24"/>
        </w:rPr>
        <w:t xml:space="preserve">found that individual knowledge enables an individual to improve his knowledge level by his own motivation, and organizational knowledge enables an employees to address organizational mission and vision but both knowledge has maximized skills, experiences, abilities, and competences of an individual or employees. </w:t>
      </w:r>
      <w:r w:rsidR="00935F9A" w:rsidRPr="000B484C">
        <w:rPr>
          <w:rFonts w:ascii="Arial" w:hAnsi="Arial" w:cs="Arial"/>
          <w:sz w:val="24"/>
        </w:rPr>
        <w:t>In addition, it was identified that knowledge management life cycle is an important framework that enables organization to create new knowledge, store the acquiring knowledge, and apply and integrate this knowledge within an organization to sustainability. Next, the study found that the intellectual property right has payed to protect any kinds of intellectual property or intangible assets of an organization. Furthermore, it was articulated that M&amp;S required to acquire strategic knowledge, tactical knowledge, routine knowledge, experimental knowledge, and so in order to perform their daily business functions, develop new business plan, and introduce new products and services. Finally, the assignment evaluated the current organizational framework of M&amp;S and provided recommendation to development the current organizational framework of M&amp;S.</w:t>
      </w:r>
    </w:p>
    <w:p w:rsidR="00B67B66" w:rsidRPr="000B484C" w:rsidRDefault="00B67B66">
      <w:pPr>
        <w:rPr>
          <w:rFonts w:ascii="Arial" w:hAnsi="Arial" w:cs="Arial"/>
          <w:sz w:val="24"/>
        </w:rPr>
      </w:pPr>
      <w:r w:rsidRPr="000B484C">
        <w:rPr>
          <w:rFonts w:ascii="Arial" w:hAnsi="Arial" w:cs="Arial"/>
          <w:sz w:val="24"/>
        </w:rPr>
        <w:br w:type="page"/>
      </w:r>
    </w:p>
    <w:p w:rsidR="00935F9A" w:rsidRPr="000B484C" w:rsidRDefault="00B67B66" w:rsidP="007000E2">
      <w:pPr>
        <w:pStyle w:val="Heading1"/>
        <w:rPr>
          <w:rFonts w:ascii="Arial" w:hAnsi="Arial" w:cs="Arial"/>
        </w:rPr>
      </w:pPr>
      <w:bookmarkStart w:id="16" w:name="_Toc18532617"/>
      <w:r w:rsidRPr="000B484C">
        <w:rPr>
          <w:rFonts w:ascii="Arial" w:hAnsi="Arial" w:cs="Arial"/>
        </w:rPr>
        <w:t>References</w:t>
      </w:r>
      <w:bookmarkEnd w:id="16"/>
      <w:r w:rsidRPr="000B484C">
        <w:rPr>
          <w:rFonts w:ascii="Arial" w:hAnsi="Arial" w:cs="Arial"/>
        </w:rPr>
        <w:t xml:space="preserve"> </w:t>
      </w:r>
    </w:p>
    <w:p w:rsidR="00B67B66" w:rsidRPr="000B484C" w:rsidRDefault="00B67B66" w:rsidP="00B67B66">
      <w:pPr>
        <w:ind w:left="630" w:hanging="630"/>
        <w:jc w:val="both"/>
        <w:rPr>
          <w:rFonts w:ascii="Arial" w:hAnsi="Arial" w:cs="Arial"/>
          <w:sz w:val="24"/>
        </w:rPr>
      </w:pPr>
      <w:r w:rsidRPr="000B484C">
        <w:rPr>
          <w:rFonts w:ascii="Arial" w:hAnsi="Arial" w:cs="Arial"/>
          <w:sz w:val="24"/>
        </w:rPr>
        <w:t>Brown, A. E. L. (2012). </w:t>
      </w:r>
      <w:r w:rsidRPr="000B484C">
        <w:rPr>
          <w:rFonts w:ascii="Arial" w:hAnsi="Arial" w:cs="Arial"/>
          <w:i/>
          <w:iCs/>
          <w:sz w:val="24"/>
        </w:rPr>
        <w:t>Intellectual property, human rights and competition: Access to essential innovation and technology</w:t>
      </w:r>
      <w:r w:rsidRPr="000B484C">
        <w:rPr>
          <w:rFonts w:ascii="Arial" w:hAnsi="Arial" w:cs="Arial"/>
          <w:sz w:val="24"/>
        </w:rPr>
        <w:t>. Edward Elgar Publishing.</w:t>
      </w:r>
    </w:p>
    <w:p w:rsidR="00B67B66" w:rsidRPr="000B484C" w:rsidRDefault="00B67B66" w:rsidP="00B67B66">
      <w:pPr>
        <w:ind w:left="630" w:hanging="630"/>
        <w:jc w:val="both"/>
        <w:rPr>
          <w:rFonts w:ascii="Arial" w:hAnsi="Arial" w:cs="Arial"/>
          <w:sz w:val="24"/>
        </w:rPr>
      </w:pPr>
      <w:r w:rsidRPr="000B484C">
        <w:rPr>
          <w:rFonts w:ascii="Arial" w:hAnsi="Arial" w:cs="Arial"/>
          <w:sz w:val="24"/>
        </w:rPr>
        <w:t>Champoux, J. E. (2010). </w:t>
      </w:r>
      <w:r w:rsidRPr="000B484C">
        <w:rPr>
          <w:rFonts w:ascii="Arial" w:hAnsi="Arial" w:cs="Arial"/>
          <w:i/>
          <w:iCs/>
          <w:sz w:val="24"/>
        </w:rPr>
        <w:t>Organizational behavior: Integrating individuals, groups, and organizations</w:t>
      </w:r>
      <w:r w:rsidRPr="000B484C">
        <w:rPr>
          <w:rFonts w:ascii="Arial" w:hAnsi="Arial" w:cs="Arial"/>
          <w:sz w:val="24"/>
        </w:rPr>
        <w:t>. Routledge.</w:t>
      </w:r>
    </w:p>
    <w:p w:rsidR="00B67B66" w:rsidRPr="000B484C" w:rsidRDefault="00B67B66" w:rsidP="00B67B66">
      <w:pPr>
        <w:ind w:left="630" w:hanging="630"/>
        <w:jc w:val="both"/>
        <w:rPr>
          <w:rFonts w:ascii="Arial" w:hAnsi="Arial" w:cs="Arial"/>
          <w:sz w:val="24"/>
        </w:rPr>
      </w:pPr>
      <w:r w:rsidRPr="000B484C">
        <w:rPr>
          <w:rFonts w:ascii="Arial" w:hAnsi="Arial" w:cs="Arial"/>
          <w:sz w:val="24"/>
        </w:rPr>
        <w:t>Colquitt, J., Lepine, J. A., Wesson, M. J., &amp; Gellatly, I. R. (2011). </w:t>
      </w:r>
      <w:r w:rsidRPr="000B484C">
        <w:rPr>
          <w:rFonts w:ascii="Arial" w:hAnsi="Arial" w:cs="Arial"/>
          <w:i/>
          <w:iCs/>
          <w:sz w:val="24"/>
        </w:rPr>
        <w:t>Organizational behavior: Improving performance and commitment in the workplace</w:t>
      </w:r>
      <w:r w:rsidRPr="000B484C">
        <w:rPr>
          <w:rFonts w:ascii="Arial" w:hAnsi="Arial" w:cs="Arial"/>
          <w:sz w:val="24"/>
        </w:rPr>
        <w:t> (Vol. 375). New York, NY: McGraw-Hill Irwin.</w:t>
      </w:r>
    </w:p>
    <w:p w:rsidR="00B67B66" w:rsidRPr="000B484C" w:rsidRDefault="00B67B66" w:rsidP="00B67B66">
      <w:pPr>
        <w:ind w:left="630" w:hanging="630"/>
        <w:jc w:val="both"/>
        <w:rPr>
          <w:rFonts w:ascii="Arial" w:hAnsi="Arial" w:cs="Arial"/>
          <w:sz w:val="24"/>
        </w:rPr>
      </w:pPr>
      <w:r w:rsidRPr="000B484C">
        <w:rPr>
          <w:rFonts w:ascii="Arial" w:hAnsi="Arial" w:cs="Arial"/>
          <w:sz w:val="24"/>
        </w:rPr>
        <w:t>Dayan, R., Heisig, P., &amp; Matos, F. (2017). Knowledge management as a factor for the formulation and implementation of organization strategy. </w:t>
      </w:r>
      <w:r w:rsidRPr="000B484C">
        <w:rPr>
          <w:rFonts w:ascii="Arial" w:hAnsi="Arial" w:cs="Arial"/>
          <w:i/>
          <w:iCs/>
          <w:sz w:val="24"/>
        </w:rPr>
        <w:t>Journal of Knowledge Management</w:t>
      </w:r>
      <w:r w:rsidRPr="000B484C">
        <w:rPr>
          <w:rFonts w:ascii="Arial" w:hAnsi="Arial" w:cs="Arial"/>
          <w:sz w:val="24"/>
        </w:rPr>
        <w:t>, </w:t>
      </w:r>
      <w:r w:rsidRPr="000B484C">
        <w:rPr>
          <w:rFonts w:ascii="Arial" w:hAnsi="Arial" w:cs="Arial"/>
          <w:i/>
          <w:iCs/>
          <w:sz w:val="24"/>
        </w:rPr>
        <w:t>21</w:t>
      </w:r>
      <w:r w:rsidRPr="000B484C">
        <w:rPr>
          <w:rFonts w:ascii="Arial" w:hAnsi="Arial" w:cs="Arial"/>
          <w:sz w:val="24"/>
        </w:rPr>
        <w:t>(2), 308-329.</w:t>
      </w:r>
    </w:p>
    <w:p w:rsidR="00B67B66" w:rsidRPr="000B484C" w:rsidRDefault="00B67B66" w:rsidP="00B67B66">
      <w:pPr>
        <w:ind w:left="630" w:hanging="630"/>
        <w:jc w:val="both"/>
        <w:rPr>
          <w:rFonts w:ascii="Arial" w:hAnsi="Arial" w:cs="Arial"/>
          <w:sz w:val="24"/>
        </w:rPr>
      </w:pPr>
      <w:r w:rsidRPr="000B484C">
        <w:rPr>
          <w:rFonts w:ascii="Arial" w:hAnsi="Arial" w:cs="Arial"/>
          <w:sz w:val="24"/>
        </w:rPr>
        <w:t>Demartini, P., &amp; Paoloni, P. (2013). Implementing an intellectual capital framework in practice. </w:t>
      </w:r>
      <w:r w:rsidRPr="000B484C">
        <w:rPr>
          <w:rFonts w:ascii="Arial" w:hAnsi="Arial" w:cs="Arial"/>
          <w:i/>
          <w:iCs/>
          <w:sz w:val="24"/>
        </w:rPr>
        <w:t>Journal of Intellectual Capital</w:t>
      </w:r>
      <w:r w:rsidRPr="000B484C">
        <w:rPr>
          <w:rFonts w:ascii="Arial" w:hAnsi="Arial" w:cs="Arial"/>
          <w:sz w:val="24"/>
        </w:rPr>
        <w:t>, </w:t>
      </w:r>
      <w:r w:rsidRPr="000B484C">
        <w:rPr>
          <w:rFonts w:ascii="Arial" w:hAnsi="Arial" w:cs="Arial"/>
          <w:i/>
          <w:iCs/>
          <w:sz w:val="24"/>
        </w:rPr>
        <w:t>14</w:t>
      </w:r>
      <w:r w:rsidRPr="000B484C">
        <w:rPr>
          <w:rFonts w:ascii="Arial" w:hAnsi="Arial" w:cs="Arial"/>
          <w:sz w:val="24"/>
        </w:rPr>
        <w:t>(1), 69-83.</w:t>
      </w:r>
    </w:p>
    <w:p w:rsidR="00B67B66" w:rsidRPr="000B484C" w:rsidRDefault="00B67B66" w:rsidP="00B67B66">
      <w:pPr>
        <w:ind w:left="630" w:hanging="630"/>
        <w:jc w:val="both"/>
        <w:rPr>
          <w:rFonts w:ascii="Arial" w:hAnsi="Arial" w:cs="Arial"/>
          <w:sz w:val="24"/>
        </w:rPr>
      </w:pPr>
      <w:r w:rsidRPr="000B484C">
        <w:rPr>
          <w:rFonts w:ascii="Arial" w:hAnsi="Arial" w:cs="Arial"/>
          <w:sz w:val="24"/>
        </w:rPr>
        <w:t>Durst, S., &amp; Runar Edvardsson, I. (2012). Knowledge management in SMEs: a literature review. </w:t>
      </w:r>
      <w:r w:rsidRPr="000B484C">
        <w:rPr>
          <w:rFonts w:ascii="Arial" w:hAnsi="Arial" w:cs="Arial"/>
          <w:i/>
          <w:iCs/>
          <w:sz w:val="24"/>
        </w:rPr>
        <w:t>Journal of Knowledge Management</w:t>
      </w:r>
      <w:r w:rsidRPr="000B484C">
        <w:rPr>
          <w:rFonts w:ascii="Arial" w:hAnsi="Arial" w:cs="Arial"/>
          <w:sz w:val="24"/>
        </w:rPr>
        <w:t>, </w:t>
      </w:r>
      <w:r w:rsidRPr="000B484C">
        <w:rPr>
          <w:rFonts w:ascii="Arial" w:hAnsi="Arial" w:cs="Arial"/>
          <w:i/>
          <w:iCs/>
          <w:sz w:val="24"/>
        </w:rPr>
        <w:t>16</w:t>
      </w:r>
      <w:r w:rsidRPr="000B484C">
        <w:rPr>
          <w:rFonts w:ascii="Arial" w:hAnsi="Arial" w:cs="Arial"/>
          <w:sz w:val="24"/>
        </w:rPr>
        <w:t>(6), 879-903.</w:t>
      </w:r>
    </w:p>
    <w:p w:rsidR="00B67B66" w:rsidRPr="000B484C" w:rsidRDefault="00B67B66" w:rsidP="00B67B66">
      <w:pPr>
        <w:ind w:left="630" w:hanging="630"/>
        <w:jc w:val="both"/>
        <w:rPr>
          <w:rFonts w:ascii="Arial" w:hAnsi="Arial" w:cs="Arial"/>
          <w:sz w:val="24"/>
        </w:rPr>
      </w:pPr>
      <w:r w:rsidRPr="000B484C">
        <w:rPr>
          <w:rFonts w:ascii="Arial" w:hAnsi="Arial" w:cs="Arial"/>
          <w:sz w:val="24"/>
        </w:rPr>
        <w:t>Evans, M. M., &amp; Ali, N. (2013, October). Bridging knowledge management life cycle theory and practice. In </w:t>
      </w:r>
      <w:r w:rsidRPr="000B484C">
        <w:rPr>
          <w:rFonts w:ascii="Arial" w:hAnsi="Arial" w:cs="Arial"/>
          <w:i/>
          <w:iCs/>
          <w:sz w:val="24"/>
        </w:rPr>
        <w:t>International Conference on Intellectual Capital, Knowledge Management and Organisational Learning ICICKM 2013–Conference Proceedings</w:t>
      </w:r>
      <w:r w:rsidRPr="000B484C">
        <w:rPr>
          <w:rFonts w:ascii="Arial" w:hAnsi="Arial" w:cs="Arial"/>
          <w:sz w:val="24"/>
        </w:rPr>
        <w:t> (pp. 156-165).</w:t>
      </w:r>
    </w:p>
    <w:p w:rsidR="00B67B66" w:rsidRPr="000B484C" w:rsidRDefault="00B67B66" w:rsidP="00B67B66">
      <w:pPr>
        <w:ind w:left="630" w:hanging="630"/>
        <w:jc w:val="both"/>
        <w:rPr>
          <w:rFonts w:ascii="Arial" w:hAnsi="Arial" w:cs="Arial"/>
          <w:sz w:val="24"/>
        </w:rPr>
      </w:pPr>
      <w:r w:rsidRPr="000B484C">
        <w:rPr>
          <w:rFonts w:ascii="Arial" w:hAnsi="Arial" w:cs="Arial"/>
          <w:sz w:val="24"/>
        </w:rPr>
        <w:t>Grimpe, C., &amp; Hussinger, K. (2014). Resource complementarity and value capture in firm acquisitions: The role of intellectual property rights. </w:t>
      </w:r>
      <w:r w:rsidRPr="000B484C">
        <w:rPr>
          <w:rFonts w:ascii="Arial" w:hAnsi="Arial" w:cs="Arial"/>
          <w:i/>
          <w:iCs/>
          <w:sz w:val="24"/>
        </w:rPr>
        <w:t>Strategic Management Journal</w:t>
      </w:r>
      <w:r w:rsidRPr="000B484C">
        <w:rPr>
          <w:rFonts w:ascii="Arial" w:hAnsi="Arial" w:cs="Arial"/>
          <w:sz w:val="24"/>
        </w:rPr>
        <w:t>, </w:t>
      </w:r>
      <w:r w:rsidRPr="000B484C">
        <w:rPr>
          <w:rFonts w:ascii="Arial" w:hAnsi="Arial" w:cs="Arial"/>
          <w:i/>
          <w:iCs/>
          <w:sz w:val="24"/>
        </w:rPr>
        <w:t>35</w:t>
      </w:r>
      <w:r w:rsidRPr="000B484C">
        <w:rPr>
          <w:rFonts w:ascii="Arial" w:hAnsi="Arial" w:cs="Arial"/>
          <w:sz w:val="24"/>
        </w:rPr>
        <w:t>(12), 1762-1780.</w:t>
      </w:r>
    </w:p>
    <w:p w:rsidR="00B67B66" w:rsidRPr="000B484C" w:rsidRDefault="00B67B66" w:rsidP="00B67B66">
      <w:pPr>
        <w:ind w:left="630" w:hanging="630"/>
        <w:jc w:val="both"/>
        <w:rPr>
          <w:rFonts w:ascii="Arial" w:hAnsi="Arial" w:cs="Arial"/>
          <w:sz w:val="24"/>
        </w:rPr>
      </w:pPr>
      <w:r w:rsidRPr="000B484C">
        <w:rPr>
          <w:rFonts w:ascii="Arial" w:hAnsi="Arial" w:cs="Arial"/>
          <w:sz w:val="24"/>
        </w:rPr>
        <w:t>Hall, B., Helmers, C., Rogers, M., &amp; Sena, V. (2014). The choice between formal and informal intellectual property: a review. </w:t>
      </w:r>
      <w:r w:rsidRPr="000B484C">
        <w:rPr>
          <w:rFonts w:ascii="Arial" w:hAnsi="Arial" w:cs="Arial"/>
          <w:i/>
          <w:iCs/>
          <w:sz w:val="24"/>
        </w:rPr>
        <w:t>Journal of Economic Literature</w:t>
      </w:r>
      <w:r w:rsidRPr="000B484C">
        <w:rPr>
          <w:rFonts w:ascii="Arial" w:hAnsi="Arial" w:cs="Arial"/>
          <w:sz w:val="24"/>
        </w:rPr>
        <w:t>, </w:t>
      </w:r>
      <w:r w:rsidRPr="000B484C">
        <w:rPr>
          <w:rFonts w:ascii="Arial" w:hAnsi="Arial" w:cs="Arial"/>
          <w:i/>
          <w:iCs/>
          <w:sz w:val="24"/>
        </w:rPr>
        <w:t>52</w:t>
      </w:r>
      <w:r w:rsidRPr="000B484C">
        <w:rPr>
          <w:rFonts w:ascii="Arial" w:hAnsi="Arial" w:cs="Arial"/>
          <w:sz w:val="24"/>
        </w:rPr>
        <w:t>(2), 375-423.</w:t>
      </w:r>
    </w:p>
    <w:p w:rsidR="00B67B66" w:rsidRPr="000B484C" w:rsidRDefault="00B67B66" w:rsidP="00B67B66">
      <w:pPr>
        <w:ind w:left="630" w:hanging="630"/>
        <w:jc w:val="both"/>
        <w:rPr>
          <w:rFonts w:ascii="Arial" w:hAnsi="Arial" w:cs="Arial"/>
          <w:sz w:val="24"/>
        </w:rPr>
      </w:pPr>
      <w:r w:rsidRPr="000B484C">
        <w:rPr>
          <w:rFonts w:ascii="Arial" w:hAnsi="Arial" w:cs="Arial"/>
          <w:sz w:val="24"/>
        </w:rPr>
        <w:t>Iazzolino, G., &amp; Laise, D. (2013). Value added intellectual coefficient (VAIC) A methodological and critical review. </w:t>
      </w:r>
      <w:r w:rsidRPr="000B484C">
        <w:rPr>
          <w:rFonts w:ascii="Arial" w:hAnsi="Arial" w:cs="Arial"/>
          <w:i/>
          <w:iCs/>
          <w:sz w:val="24"/>
        </w:rPr>
        <w:t>Journal of Intellectual Capital</w:t>
      </w:r>
      <w:r w:rsidRPr="000B484C">
        <w:rPr>
          <w:rFonts w:ascii="Arial" w:hAnsi="Arial" w:cs="Arial"/>
          <w:sz w:val="24"/>
        </w:rPr>
        <w:t>, </w:t>
      </w:r>
      <w:r w:rsidRPr="000B484C">
        <w:rPr>
          <w:rFonts w:ascii="Arial" w:hAnsi="Arial" w:cs="Arial"/>
          <w:i/>
          <w:iCs/>
          <w:sz w:val="24"/>
        </w:rPr>
        <w:t>14</w:t>
      </w:r>
      <w:r w:rsidRPr="000B484C">
        <w:rPr>
          <w:rFonts w:ascii="Arial" w:hAnsi="Arial" w:cs="Arial"/>
          <w:sz w:val="24"/>
        </w:rPr>
        <w:t>(4), 547-563.</w:t>
      </w:r>
    </w:p>
    <w:p w:rsidR="00B67B66" w:rsidRPr="000B484C" w:rsidRDefault="00B67B66" w:rsidP="00B67B66">
      <w:pPr>
        <w:ind w:left="630" w:hanging="630"/>
        <w:jc w:val="both"/>
        <w:rPr>
          <w:rFonts w:ascii="Arial" w:hAnsi="Arial" w:cs="Arial"/>
          <w:sz w:val="24"/>
        </w:rPr>
      </w:pPr>
      <w:r w:rsidRPr="000B484C">
        <w:rPr>
          <w:rFonts w:ascii="Arial" w:hAnsi="Arial" w:cs="Arial"/>
          <w:sz w:val="24"/>
        </w:rPr>
        <w:t>Kanehisa, M., Goto, S., Sato, Y., Kawashima, M., Furumichi, M., &amp; Tanabe, M. (2013). Data, information, knowledge and principle: back to metabolism in KEGG. </w:t>
      </w:r>
      <w:r w:rsidRPr="000B484C">
        <w:rPr>
          <w:rFonts w:ascii="Arial" w:hAnsi="Arial" w:cs="Arial"/>
          <w:i/>
          <w:iCs/>
          <w:sz w:val="24"/>
        </w:rPr>
        <w:t>Nucleic acids research</w:t>
      </w:r>
      <w:r w:rsidRPr="000B484C">
        <w:rPr>
          <w:rFonts w:ascii="Arial" w:hAnsi="Arial" w:cs="Arial"/>
          <w:sz w:val="24"/>
        </w:rPr>
        <w:t>, </w:t>
      </w:r>
      <w:r w:rsidRPr="000B484C">
        <w:rPr>
          <w:rFonts w:ascii="Arial" w:hAnsi="Arial" w:cs="Arial"/>
          <w:i/>
          <w:iCs/>
          <w:sz w:val="24"/>
        </w:rPr>
        <w:t>42</w:t>
      </w:r>
      <w:r w:rsidRPr="000B484C">
        <w:rPr>
          <w:rFonts w:ascii="Arial" w:hAnsi="Arial" w:cs="Arial"/>
          <w:sz w:val="24"/>
        </w:rPr>
        <w:t>(D1), D199-D205.</w:t>
      </w:r>
    </w:p>
    <w:p w:rsidR="00B67B66" w:rsidRPr="000B484C" w:rsidRDefault="00B67B66" w:rsidP="00B67B66">
      <w:pPr>
        <w:ind w:left="630" w:hanging="630"/>
        <w:jc w:val="both"/>
        <w:rPr>
          <w:rFonts w:ascii="Arial" w:hAnsi="Arial" w:cs="Arial"/>
          <w:sz w:val="24"/>
        </w:rPr>
      </w:pPr>
      <w:r w:rsidRPr="000B484C">
        <w:rPr>
          <w:rFonts w:ascii="Arial" w:hAnsi="Arial" w:cs="Arial"/>
          <w:sz w:val="24"/>
        </w:rPr>
        <w:t>Kinsella, S. (2013). The case against intellectual property. </w:t>
      </w:r>
      <w:r w:rsidRPr="000B484C">
        <w:rPr>
          <w:rFonts w:ascii="Arial" w:hAnsi="Arial" w:cs="Arial"/>
          <w:i/>
          <w:iCs/>
          <w:sz w:val="24"/>
        </w:rPr>
        <w:t>Handbook of the philosophical foundations of business ethics</w:t>
      </w:r>
      <w:r w:rsidRPr="000B484C">
        <w:rPr>
          <w:rFonts w:ascii="Arial" w:hAnsi="Arial" w:cs="Arial"/>
          <w:sz w:val="24"/>
        </w:rPr>
        <w:t>, 1325-1357.</w:t>
      </w:r>
    </w:p>
    <w:p w:rsidR="00B67B66" w:rsidRPr="000B484C" w:rsidRDefault="00B67B66" w:rsidP="00B67B66">
      <w:pPr>
        <w:ind w:left="630" w:hanging="630"/>
        <w:jc w:val="both"/>
        <w:rPr>
          <w:rFonts w:ascii="Arial" w:hAnsi="Arial" w:cs="Arial"/>
          <w:sz w:val="24"/>
        </w:rPr>
      </w:pPr>
      <w:r w:rsidRPr="000B484C">
        <w:rPr>
          <w:rFonts w:ascii="Arial" w:hAnsi="Arial" w:cs="Arial"/>
          <w:sz w:val="24"/>
        </w:rPr>
        <w:t>Kuah, C. T., &amp; Wong, K. Y. (2011). Knowledge management performance measurement: A review. </w:t>
      </w:r>
      <w:r w:rsidRPr="000B484C">
        <w:rPr>
          <w:rFonts w:ascii="Arial" w:hAnsi="Arial" w:cs="Arial"/>
          <w:i/>
          <w:iCs/>
          <w:sz w:val="24"/>
        </w:rPr>
        <w:t>African Journal of Business Management</w:t>
      </w:r>
      <w:r w:rsidRPr="000B484C">
        <w:rPr>
          <w:rFonts w:ascii="Arial" w:hAnsi="Arial" w:cs="Arial"/>
          <w:sz w:val="24"/>
        </w:rPr>
        <w:t>, </w:t>
      </w:r>
      <w:r w:rsidRPr="000B484C">
        <w:rPr>
          <w:rFonts w:ascii="Arial" w:hAnsi="Arial" w:cs="Arial"/>
          <w:i/>
          <w:iCs/>
          <w:sz w:val="24"/>
        </w:rPr>
        <w:t>5</w:t>
      </w:r>
      <w:r w:rsidRPr="000B484C">
        <w:rPr>
          <w:rFonts w:ascii="Arial" w:hAnsi="Arial" w:cs="Arial"/>
          <w:sz w:val="24"/>
        </w:rPr>
        <w:t>(15), 6021-6027.</w:t>
      </w:r>
    </w:p>
    <w:p w:rsidR="00B67B66" w:rsidRPr="000B484C" w:rsidRDefault="00B67B66" w:rsidP="00B67B66">
      <w:pPr>
        <w:ind w:left="630" w:hanging="630"/>
        <w:jc w:val="both"/>
        <w:rPr>
          <w:rFonts w:ascii="Arial" w:hAnsi="Arial" w:cs="Arial"/>
          <w:sz w:val="24"/>
        </w:rPr>
      </w:pPr>
      <w:r w:rsidRPr="000B484C">
        <w:rPr>
          <w:rFonts w:ascii="Arial" w:hAnsi="Arial" w:cs="Arial"/>
          <w:sz w:val="24"/>
        </w:rPr>
        <w:t>Leonardi, P. M., &amp; Treem, J. W. (2012). Knowledge management technology as a stage for strategic self-presentation: Implications for knowledge sharing in organizations. </w:t>
      </w:r>
      <w:r w:rsidRPr="000B484C">
        <w:rPr>
          <w:rFonts w:ascii="Arial" w:hAnsi="Arial" w:cs="Arial"/>
          <w:i/>
          <w:iCs/>
          <w:sz w:val="24"/>
        </w:rPr>
        <w:t>Information and Organization</w:t>
      </w:r>
      <w:r w:rsidRPr="000B484C">
        <w:rPr>
          <w:rFonts w:ascii="Arial" w:hAnsi="Arial" w:cs="Arial"/>
          <w:sz w:val="24"/>
        </w:rPr>
        <w:t>, </w:t>
      </w:r>
      <w:r w:rsidRPr="000B484C">
        <w:rPr>
          <w:rFonts w:ascii="Arial" w:hAnsi="Arial" w:cs="Arial"/>
          <w:i/>
          <w:iCs/>
          <w:sz w:val="24"/>
        </w:rPr>
        <w:t>22</w:t>
      </w:r>
      <w:r w:rsidRPr="000B484C">
        <w:rPr>
          <w:rFonts w:ascii="Arial" w:hAnsi="Arial" w:cs="Arial"/>
          <w:sz w:val="24"/>
        </w:rPr>
        <w:t>(1), 37-59.</w:t>
      </w:r>
    </w:p>
    <w:p w:rsidR="00B67B66" w:rsidRPr="000B484C" w:rsidRDefault="00B67B66" w:rsidP="00B67B66">
      <w:pPr>
        <w:ind w:left="630" w:hanging="630"/>
        <w:jc w:val="both"/>
        <w:rPr>
          <w:rFonts w:ascii="Arial" w:hAnsi="Arial" w:cs="Arial"/>
          <w:sz w:val="24"/>
        </w:rPr>
      </w:pPr>
      <w:r w:rsidRPr="000B484C">
        <w:rPr>
          <w:rFonts w:ascii="Arial" w:hAnsi="Arial" w:cs="Arial"/>
          <w:sz w:val="24"/>
        </w:rPr>
        <w:t>Liew, A. (2007). Understanding data, information, knowledge and their inter-relationships. </w:t>
      </w:r>
      <w:r w:rsidRPr="000B484C">
        <w:rPr>
          <w:rFonts w:ascii="Arial" w:hAnsi="Arial" w:cs="Arial"/>
          <w:i/>
          <w:iCs/>
          <w:sz w:val="24"/>
        </w:rPr>
        <w:t>Journal of knowledge management practice</w:t>
      </w:r>
      <w:r w:rsidRPr="000B484C">
        <w:rPr>
          <w:rFonts w:ascii="Arial" w:hAnsi="Arial" w:cs="Arial"/>
          <w:sz w:val="24"/>
        </w:rPr>
        <w:t>, </w:t>
      </w:r>
      <w:r w:rsidRPr="000B484C">
        <w:rPr>
          <w:rFonts w:ascii="Arial" w:hAnsi="Arial" w:cs="Arial"/>
          <w:i/>
          <w:iCs/>
          <w:sz w:val="24"/>
        </w:rPr>
        <w:t>8</w:t>
      </w:r>
      <w:r w:rsidRPr="000B484C">
        <w:rPr>
          <w:rFonts w:ascii="Arial" w:hAnsi="Arial" w:cs="Arial"/>
          <w:sz w:val="24"/>
        </w:rPr>
        <w:t>(2), 1-16.</w:t>
      </w:r>
    </w:p>
    <w:p w:rsidR="00B67B66" w:rsidRPr="000B484C" w:rsidRDefault="00B67B66" w:rsidP="00B67B66">
      <w:pPr>
        <w:ind w:left="630" w:hanging="630"/>
        <w:jc w:val="both"/>
        <w:rPr>
          <w:rFonts w:ascii="Arial" w:hAnsi="Arial" w:cs="Arial"/>
          <w:sz w:val="24"/>
        </w:rPr>
      </w:pPr>
      <w:r w:rsidRPr="000B484C">
        <w:rPr>
          <w:rFonts w:ascii="Arial" w:hAnsi="Arial" w:cs="Arial"/>
          <w:sz w:val="24"/>
        </w:rPr>
        <w:t xml:space="preserve">M&amp;S. (2019). </w:t>
      </w:r>
      <w:r w:rsidRPr="000B484C">
        <w:rPr>
          <w:rFonts w:ascii="Arial" w:hAnsi="Arial" w:cs="Arial"/>
          <w:i/>
          <w:sz w:val="24"/>
        </w:rPr>
        <w:t>Annual repost of M&amp;S</w:t>
      </w:r>
      <w:r w:rsidRPr="000B484C">
        <w:rPr>
          <w:rFonts w:ascii="Arial" w:hAnsi="Arial" w:cs="Arial"/>
          <w:sz w:val="24"/>
        </w:rPr>
        <w:t xml:space="preserve">. [Online] Available at&gt; </w:t>
      </w:r>
      <w:hyperlink r:id="rId15" w:history="1">
        <w:r w:rsidRPr="000B484C">
          <w:rPr>
            <w:rStyle w:val="Hyperlink"/>
            <w:rFonts w:ascii="Arial" w:hAnsi="Arial" w:cs="Arial"/>
            <w:sz w:val="24"/>
          </w:rPr>
          <w:t>https://corporate.marksandspencer.com/documents/msar-2019/full-annual-report.pdf</w:t>
        </w:r>
      </w:hyperlink>
      <w:r w:rsidRPr="000B484C">
        <w:rPr>
          <w:rFonts w:ascii="Arial" w:hAnsi="Arial" w:cs="Arial"/>
          <w:sz w:val="24"/>
        </w:rPr>
        <w:t xml:space="preserve"> [Accessed: </w:t>
      </w:r>
      <w:r w:rsidR="000B484C">
        <w:rPr>
          <w:rFonts w:ascii="Arial" w:hAnsi="Arial" w:cs="Arial"/>
          <w:sz w:val="24"/>
        </w:rPr>
        <w:t xml:space="preserve">10th of July, </w:t>
      </w:r>
      <w:r w:rsidRPr="000B484C">
        <w:rPr>
          <w:rFonts w:ascii="Arial" w:hAnsi="Arial" w:cs="Arial"/>
          <w:sz w:val="24"/>
        </w:rPr>
        <w:t>2019]</w:t>
      </w:r>
    </w:p>
    <w:p w:rsidR="00B67B66" w:rsidRPr="000B484C" w:rsidRDefault="00B67B66" w:rsidP="00B67B66">
      <w:pPr>
        <w:ind w:left="630" w:hanging="630"/>
        <w:jc w:val="both"/>
        <w:rPr>
          <w:rFonts w:ascii="Arial" w:hAnsi="Arial" w:cs="Arial"/>
          <w:sz w:val="24"/>
        </w:rPr>
      </w:pPr>
      <w:r w:rsidRPr="000B484C">
        <w:rPr>
          <w:rFonts w:ascii="Arial" w:hAnsi="Arial" w:cs="Arial"/>
          <w:sz w:val="24"/>
        </w:rPr>
        <w:t>Maier, R., &amp; Hadrich, T. (2011). Knowledge management systems. In </w:t>
      </w:r>
      <w:r w:rsidRPr="000B484C">
        <w:rPr>
          <w:rFonts w:ascii="Arial" w:hAnsi="Arial" w:cs="Arial"/>
          <w:i/>
          <w:iCs/>
          <w:sz w:val="24"/>
        </w:rPr>
        <w:t>Encyclopedia of Knowledge Management, Second Edition</w:t>
      </w:r>
      <w:r w:rsidRPr="000B484C">
        <w:rPr>
          <w:rFonts w:ascii="Arial" w:hAnsi="Arial" w:cs="Arial"/>
          <w:sz w:val="24"/>
        </w:rPr>
        <w:t> (pp. 779-790). IGI Global.</w:t>
      </w:r>
    </w:p>
    <w:p w:rsidR="00B67B66" w:rsidRPr="000B484C" w:rsidRDefault="00B67B66" w:rsidP="00B67B66">
      <w:pPr>
        <w:ind w:left="630" w:hanging="630"/>
        <w:jc w:val="both"/>
        <w:rPr>
          <w:rFonts w:ascii="Arial" w:hAnsi="Arial" w:cs="Arial"/>
          <w:sz w:val="24"/>
        </w:rPr>
      </w:pPr>
      <w:r w:rsidRPr="000B484C">
        <w:rPr>
          <w:rFonts w:ascii="Arial" w:hAnsi="Arial" w:cs="Arial"/>
          <w:sz w:val="24"/>
        </w:rPr>
        <w:t xml:space="preserve">McKinsey. (2019). </w:t>
      </w:r>
      <w:r w:rsidRPr="000B484C">
        <w:rPr>
          <w:rFonts w:ascii="Arial" w:hAnsi="Arial" w:cs="Arial"/>
          <w:i/>
          <w:sz w:val="24"/>
        </w:rPr>
        <w:t>Retail Insights</w:t>
      </w:r>
      <w:r w:rsidRPr="000B484C">
        <w:rPr>
          <w:rFonts w:ascii="Arial" w:hAnsi="Arial" w:cs="Arial"/>
          <w:sz w:val="24"/>
        </w:rPr>
        <w:t xml:space="preserve">. [Online] Available at&gt; </w:t>
      </w:r>
      <w:hyperlink r:id="rId16" w:history="1">
        <w:r w:rsidRPr="000B484C">
          <w:rPr>
            <w:rStyle w:val="Hyperlink"/>
            <w:rFonts w:ascii="Arial" w:hAnsi="Arial" w:cs="Arial"/>
            <w:sz w:val="24"/>
          </w:rPr>
          <w:t>https://www.mckinsey.com/industries/retail/our-insights</w:t>
        </w:r>
      </w:hyperlink>
      <w:r w:rsidRPr="000B484C">
        <w:rPr>
          <w:rFonts w:ascii="Arial" w:hAnsi="Arial" w:cs="Arial"/>
          <w:sz w:val="24"/>
        </w:rPr>
        <w:t xml:space="preserve"> [Accessed: </w:t>
      </w:r>
      <w:r w:rsidR="000B484C">
        <w:rPr>
          <w:rFonts w:ascii="Arial" w:hAnsi="Arial" w:cs="Arial"/>
          <w:sz w:val="24"/>
        </w:rPr>
        <w:t>11th July</w:t>
      </w:r>
      <w:r w:rsidRPr="000B484C">
        <w:rPr>
          <w:rFonts w:ascii="Arial" w:hAnsi="Arial" w:cs="Arial"/>
          <w:sz w:val="24"/>
        </w:rPr>
        <w:t>, 2019]</w:t>
      </w:r>
    </w:p>
    <w:p w:rsidR="00B67B66" w:rsidRPr="000B484C" w:rsidRDefault="00B67B66" w:rsidP="00B67B66">
      <w:pPr>
        <w:ind w:left="630" w:hanging="630"/>
        <w:jc w:val="both"/>
        <w:rPr>
          <w:rFonts w:ascii="Arial" w:hAnsi="Arial" w:cs="Arial"/>
          <w:sz w:val="24"/>
        </w:rPr>
      </w:pPr>
      <w:r w:rsidRPr="000B484C">
        <w:rPr>
          <w:rFonts w:ascii="Arial" w:hAnsi="Arial" w:cs="Arial"/>
          <w:sz w:val="24"/>
        </w:rPr>
        <w:t>Mills, A. M., &amp; Smith, T. A. (2011). Knowledge management and organizational performance: a decomposed view. </w:t>
      </w:r>
      <w:r w:rsidRPr="000B484C">
        <w:rPr>
          <w:rFonts w:ascii="Arial" w:hAnsi="Arial" w:cs="Arial"/>
          <w:i/>
          <w:iCs/>
          <w:sz w:val="24"/>
        </w:rPr>
        <w:t>Journal of knowledge management</w:t>
      </w:r>
      <w:r w:rsidRPr="000B484C">
        <w:rPr>
          <w:rFonts w:ascii="Arial" w:hAnsi="Arial" w:cs="Arial"/>
          <w:sz w:val="24"/>
        </w:rPr>
        <w:t>, </w:t>
      </w:r>
      <w:r w:rsidRPr="000B484C">
        <w:rPr>
          <w:rFonts w:ascii="Arial" w:hAnsi="Arial" w:cs="Arial"/>
          <w:i/>
          <w:iCs/>
          <w:sz w:val="24"/>
        </w:rPr>
        <w:t>15</w:t>
      </w:r>
      <w:r w:rsidRPr="000B484C">
        <w:rPr>
          <w:rFonts w:ascii="Arial" w:hAnsi="Arial" w:cs="Arial"/>
          <w:sz w:val="24"/>
        </w:rPr>
        <w:t>(1), 156-171.</w:t>
      </w:r>
    </w:p>
    <w:p w:rsidR="00B67B66" w:rsidRPr="000B484C" w:rsidRDefault="00B67B66" w:rsidP="00B67B66">
      <w:pPr>
        <w:ind w:left="630" w:hanging="630"/>
        <w:jc w:val="both"/>
        <w:rPr>
          <w:rFonts w:ascii="Arial" w:hAnsi="Arial" w:cs="Arial"/>
          <w:sz w:val="24"/>
        </w:rPr>
      </w:pPr>
      <w:r w:rsidRPr="000B484C">
        <w:rPr>
          <w:rFonts w:ascii="Arial" w:hAnsi="Arial" w:cs="Arial"/>
          <w:sz w:val="24"/>
        </w:rPr>
        <w:t>Robbins, S. P., Judge, T. A., &amp; Vohra, N. (2013). </w:t>
      </w:r>
      <w:r w:rsidRPr="000B484C">
        <w:rPr>
          <w:rFonts w:ascii="Arial" w:hAnsi="Arial" w:cs="Arial"/>
          <w:i/>
          <w:iCs/>
          <w:sz w:val="24"/>
        </w:rPr>
        <w:t>Organizational behavior</w:t>
      </w:r>
      <w:r w:rsidRPr="000B484C">
        <w:rPr>
          <w:rFonts w:ascii="Arial" w:hAnsi="Arial" w:cs="Arial"/>
          <w:sz w:val="24"/>
        </w:rPr>
        <w:t>. Pearson.</w:t>
      </w:r>
    </w:p>
    <w:p w:rsidR="00B67B66" w:rsidRPr="000B484C" w:rsidRDefault="00B67B66" w:rsidP="00B67B66">
      <w:pPr>
        <w:ind w:left="630" w:hanging="630"/>
        <w:jc w:val="both"/>
        <w:rPr>
          <w:rFonts w:ascii="Arial" w:hAnsi="Arial" w:cs="Arial"/>
          <w:sz w:val="24"/>
        </w:rPr>
      </w:pPr>
      <w:r w:rsidRPr="000B484C">
        <w:rPr>
          <w:rFonts w:ascii="Arial" w:hAnsi="Arial" w:cs="Arial"/>
          <w:sz w:val="24"/>
        </w:rPr>
        <w:t>Schiuma, G. (2012). Managing knowledge for business performance improvement. </w:t>
      </w:r>
      <w:r w:rsidRPr="000B484C">
        <w:rPr>
          <w:rFonts w:ascii="Arial" w:hAnsi="Arial" w:cs="Arial"/>
          <w:i/>
          <w:iCs/>
          <w:sz w:val="24"/>
        </w:rPr>
        <w:t>Journal of knowledge management</w:t>
      </w:r>
      <w:r w:rsidRPr="000B484C">
        <w:rPr>
          <w:rFonts w:ascii="Arial" w:hAnsi="Arial" w:cs="Arial"/>
          <w:sz w:val="24"/>
        </w:rPr>
        <w:t>, </w:t>
      </w:r>
      <w:r w:rsidRPr="000B484C">
        <w:rPr>
          <w:rFonts w:ascii="Arial" w:hAnsi="Arial" w:cs="Arial"/>
          <w:i/>
          <w:iCs/>
          <w:sz w:val="24"/>
        </w:rPr>
        <w:t>16</w:t>
      </w:r>
      <w:r w:rsidRPr="000B484C">
        <w:rPr>
          <w:rFonts w:ascii="Arial" w:hAnsi="Arial" w:cs="Arial"/>
          <w:sz w:val="24"/>
        </w:rPr>
        <w:t>(4), 515-522.</w:t>
      </w:r>
    </w:p>
    <w:p w:rsidR="00B67B66" w:rsidRPr="000B484C" w:rsidRDefault="00B67B66" w:rsidP="00B67B66">
      <w:pPr>
        <w:ind w:left="630" w:hanging="630"/>
        <w:jc w:val="both"/>
        <w:rPr>
          <w:rFonts w:ascii="Arial" w:hAnsi="Arial" w:cs="Arial"/>
          <w:sz w:val="24"/>
        </w:rPr>
      </w:pPr>
      <w:r w:rsidRPr="000B484C">
        <w:rPr>
          <w:rFonts w:ascii="Arial" w:hAnsi="Arial" w:cs="Arial"/>
          <w:sz w:val="24"/>
        </w:rPr>
        <w:t>Sedziuviene, N., &amp; Vveinhardt, J. (2010). Competitiveness and innovations: role of knowledge management at a knowledge organization. </w:t>
      </w:r>
      <w:r w:rsidRPr="000B484C">
        <w:rPr>
          <w:rFonts w:ascii="Arial" w:hAnsi="Arial" w:cs="Arial"/>
          <w:i/>
          <w:iCs/>
          <w:sz w:val="24"/>
        </w:rPr>
        <w:t>Engineering Economics</w:t>
      </w:r>
      <w:r w:rsidRPr="000B484C">
        <w:rPr>
          <w:rFonts w:ascii="Arial" w:hAnsi="Arial" w:cs="Arial"/>
          <w:sz w:val="24"/>
        </w:rPr>
        <w:t>, </w:t>
      </w:r>
      <w:r w:rsidRPr="000B484C">
        <w:rPr>
          <w:rFonts w:ascii="Arial" w:hAnsi="Arial" w:cs="Arial"/>
          <w:i/>
          <w:iCs/>
          <w:sz w:val="24"/>
        </w:rPr>
        <w:t>21</w:t>
      </w:r>
      <w:r w:rsidRPr="000B484C">
        <w:rPr>
          <w:rFonts w:ascii="Arial" w:hAnsi="Arial" w:cs="Arial"/>
          <w:sz w:val="24"/>
        </w:rPr>
        <w:t>(5).</w:t>
      </w:r>
    </w:p>
    <w:p w:rsidR="00B67B66" w:rsidRPr="000B484C" w:rsidRDefault="00B67B66" w:rsidP="00B67B66">
      <w:pPr>
        <w:ind w:left="630" w:hanging="630"/>
        <w:jc w:val="both"/>
        <w:rPr>
          <w:rFonts w:ascii="Arial" w:hAnsi="Arial" w:cs="Arial"/>
          <w:sz w:val="24"/>
        </w:rPr>
      </w:pPr>
      <w:r w:rsidRPr="000B484C">
        <w:rPr>
          <w:rFonts w:ascii="Arial" w:hAnsi="Arial" w:cs="Arial"/>
          <w:sz w:val="24"/>
        </w:rPr>
        <w:t>Tsai, Y. (2011). Relationship between organizational culture, leadership behavior and job satisfaction. </w:t>
      </w:r>
      <w:r w:rsidRPr="000B484C">
        <w:rPr>
          <w:rFonts w:ascii="Arial" w:hAnsi="Arial" w:cs="Arial"/>
          <w:i/>
          <w:iCs/>
          <w:sz w:val="24"/>
        </w:rPr>
        <w:t>BMC health services research</w:t>
      </w:r>
      <w:r w:rsidRPr="000B484C">
        <w:rPr>
          <w:rFonts w:ascii="Arial" w:hAnsi="Arial" w:cs="Arial"/>
          <w:sz w:val="24"/>
        </w:rPr>
        <w:t>, </w:t>
      </w:r>
      <w:r w:rsidRPr="000B484C">
        <w:rPr>
          <w:rFonts w:ascii="Arial" w:hAnsi="Arial" w:cs="Arial"/>
          <w:i/>
          <w:iCs/>
          <w:sz w:val="24"/>
        </w:rPr>
        <w:t>11</w:t>
      </w:r>
      <w:r w:rsidRPr="000B484C">
        <w:rPr>
          <w:rFonts w:ascii="Arial" w:hAnsi="Arial" w:cs="Arial"/>
          <w:sz w:val="24"/>
        </w:rPr>
        <w:t>(1), 98.</w:t>
      </w:r>
    </w:p>
    <w:p w:rsidR="00B67B66" w:rsidRPr="000B484C" w:rsidRDefault="00B67B66" w:rsidP="00B67B66">
      <w:pPr>
        <w:ind w:left="630" w:hanging="630"/>
        <w:jc w:val="both"/>
        <w:rPr>
          <w:rFonts w:ascii="Arial" w:hAnsi="Arial" w:cs="Arial"/>
          <w:sz w:val="24"/>
        </w:rPr>
      </w:pPr>
      <w:r w:rsidRPr="000B484C">
        <w:rPr>
          <w:rFonts w:ascii="Arial" w:hAnsi="Arial" w:cs="Arial"/>
          <w:sz w:val="24"/>
        </w:rPr>
        <w:t>Wang, Z., &amp; Wang, N. (2012). Knowledge sharing, innovation and firm performance. </w:t>
      </w:r>
      <w:r w:rsidRPr="000B484C">
        <w:rPr>
          <w:rFonts w:ascii="Arial" w:hAnsi="Arial" w:cs="Arial"/>
          <w:i/>
          <w:iCs/>
          <w:sz w:val="24"/>
        </w:rPr>
        <w:t>Expert systems with applications</w:t>
      </w:r>
      <w:r w:rsidRPr="000B484C">
        <w:rPr>
          <w:rFonts w:ascii="Arial" w:hAnsi="Arial" w:cs="Arial"/>
          <w:sz w:val="24"/>
        </w:rPr>
        <w:t>, </w:t>
      </w:r>
      <w:r w:rsidRPr="000B484C">
        <w:rPr>
          <w:rFonts w:ascii="Arial" w:hAnsi="Arial" w:cs="Arial"/>
          <w:i/>
          <w:iCs/>
          <w:sz w:val="24"/>
        </w:rPr>
        <w:t>39</w:t>
      </w:r>
      <w:r w:rsidRPr="000B484C">
        <w:rPr>
          <w:rFonts w:ascii="Arial" w:hAnsi="Arial" w:cs="Arial"/>
          <w:sz w:val="24"/>
        </w:rPr>
        <w:t>(10), 8899-8908.</w:t>
      </w:r>
    </w:p>
    <w:p w:rsidR="00B67B66" w:rsidRPr="000B484C" w:rsidRDefault="00B67B66" w:rsidP="00B67B66">
      <w:pPr>
        <w:ind w:left="630" w:hanging="630"/>
        <w:jc w:val="both"/>
        <w:rPr>
          <w:rFonts w:ascii="Arial" w:hAnsi="Arial" w:cs="Arial"/>
          <w:sz w:val="24"/>
        </w:rPr>
      </w:pPr>
      <w:r w:rsidRPr="000B484C">
        <w:rPr>
          <w:rFonts w:ascii="Arial" w:hAnsi="Arial" w:cs="Arial"/>
          <w:sz w:val="24"/>
        </w:rPr>
        <w:t>Webb, S. P. (2017). </w:t>
      </w:r>
      <w:r w:rsidRPr="000B484C">
        <w:rPr>
          <w:rFonts w:ascii="Arial" w:hAnsi="Arial" w:cs="Arial"/>
          <w:i/>
          <w:iCs/>
          <w:sz w:val="24"/>
        </w:rPr>
        <w:t>Knowledge management: Linchpin of change</w:t>
      </w:r>
      <w:r w:rsidRPr="000B484C">
        <w:rPr>
          <w:rFonts w:ascii="Arial" w:hAnsi="Arial" w:cs="Arial"/>
          <w:sz w:val="24"/>
        </w:rPr>
        <w:t>. Routledge.</w:t>
      </w:r>
    </w:p>
    <w:p w:rsidR="00B67B66" w:rsidRPr="000B484C" w:rsidRDefault="00B67B66" w:rsidP="00B67B66">
      <w:pPr>
        <w:ind w:left="630" w:hanging="630"/>
        <w:jc w:val="both"/>
        <w:rPr>
          <w:rFonts w:ascii="Arial" w:hAnsi="Arial" w:cs="Arial"/>
          <w:sz w:val="24"/>
        </w:rPr>
      </w:pPr>
      <w:r w:rsidRPr="000B484C">
        <w:rPr>
          <w:rFonts w:ascii="Arial" w:hAnsi="Arial" w:cs="Arial"/>
          <w:sz w:val="24"/>
        </w:rPr>
        <w:t>Wegierski, D. (2012). Flowers at the heart of an argument: intellectual property. </w:t>
      </w:r>
      <w:r w:rsidRPr="000B484C">
        <w:rPr>
          <w:rFonts w:ascii="Arial" w:hAnsi="Arial" w:cs="Arial"/>
          <w:i/>
          <w:iCs/>
          <w:sz w:val="24"/>
        </w:rPr>
        <w:t>Without Prejudice</w:t>
      </w:r>
      <w:r w:rsidRPr="000B484C">
        <w:rPr>
          <w:rFonts w:ascii="Arial" w:hAnsi="Arial" w:cs="Arial"/>
          <w:sz w:val="24"/>
        </w:rPr>
        <w:t>, </w:t>
      </w:r>
      <w:r w:rsidRPr="000B484C">
        <w:rPr>
          <w:rFonts w:ascii="Arial" w:hAnsi="Arial" w:cs="Arial"/>
          <w:i/>
          <w:iCs/>
          <w:sz w:val="24"/>
        </w:rPr>
        <w:t>12</w:t>
      </w:r>
      <w:r w:rsidRPr="000B484C">
        <w:rPr>
          <w:rFonts w:ascii="Arial" w:hAnsi="Arial" w:cs="Arial"/>
          <w:sz w:val="24"/>
        </w:rPr>
        <w:t>(2), 67-69.</w:t>
      </w:r>
    </w:p>
    <w:p w:rsidR="00B67B66" w:rsidRPr="000B484C" w:rsidRDefault="00B67B66" w:rsidP="00B67B66">
      <w:pPr>
        <w:ind w:left="630" w:hanging="630"/>
        <w:jc w:val="both"/>
        <w:rPr>
          <w:rFonts w:ascii="Arial" w:hAnsi="Arial" w:cs="Arial"/>
          <w:sz w:val="24"/>
        </w:rPr>
      </w:pPr>
      <w:r w:rsidRPr="000B484C">
        <w:rPr>
          <w:rFonts w:ascii="Arial" w:hAnsi="Arial" w:cs="Arial"/>
          <w:sz w:val="24"/>
        </w:rPr>
        <w:t>Whelan, E., &amp; Carcary, M. (2011). Integrating talent and knowledge management: where are the benefits?. </w:t>
      </w:r>
      <w:r w:rsidRPr="000B484C">
        <w:rPr>
          <w:rFonts w:ascii="Arial" w:hAnsi="Arial" w:cs="Arial"/>
          <w:i/>
          <w:iCs/>
          <w:sz w:val="24"/>
        </w:rPr>
        <w:t>Journal of knowledge management</w:t>
      </w:r>
      <w:r w:rsidRPr="000B484C">
        <w:rPr>
          <w:rFonts w:ascii="Arial" w:hAnsi="Arial" w:cs="Arial"/>
          <w:sz w:val="24"/>
        </w:rPr>
        <w:t>, </w:t>
      </w:r>
      <w:r w:rsidRPr="000B484C">
        <w:rPr>
          <w:rFonts w:ascii="Arial" w:hAnsi="Arial" w:cs="Arial"/>
          <w:i/>
          <w:iCs/>
          <w:sz w:val="24"/>
        </w:rPr>
        <w:t>15</w:t>
      </w:r>
      <w:r w:rsidRPr="000B484C">
        <w:rPr>
          <w:rFonts w:ascii="Arial" w:hAnsi="Arial" w:cs="Arial"/>
          <w:sz w:val="24"/>
        </w:rPr>
        <w:t>(4), 675-687.</w:t>
      </w:r>
    </w:p>
    <w:p w:rsidR="00B67B66" w:rsidRPr="000B484C" w:rsidRDefault="00B67B66" w:rsidP="00935F9A">
      <w:pPr>
        <w:jc w:val="both"/>
        <w:rPr>
          <w:rFonts w:ascii="Arial" w:hAnsi="Arial" w:cs="Arial"/>
          <w:sz w:val="24"/>
        </w:rPr>
      </w:pPr>
    </w:p>
    <w:p w:rsidR="00935F9A" w:rsidRPr="000B484C" w:rsidRDefault="00935F9A" w:rsidP="00935F9A">
      <w:pPr>
        <w:jc w:val="both"/>
        <w:rPr>
          <w:rFonts w:ascii="Arial" w:hAnsi="Arial" w:cs="Arial"/>
          <w:sz w:val="24"/>
        </w:rPr>
      </w:pPr>
    </w:p>
    <w:p w:rsidR="00295B90" w:rsidRPr="000B484C" w:rsidRDefault="00295B90" w:rsidP="001D33C6">
      <w:pPr>
        <w:jc w:val="both"/>
        <w:rPr>
          <w:rFonts w:ascii="Arial" w:hAnsi="Arial" w:cs="Arial"/>
          <w:sz w:val="24"/>
        </w:rPr>
      </w:pPr>
    </w:p>
    <w:p w:rsidR="002A7FA6" w:rsidRPr="000B484C" w:rsidRDefault="002A7FA6" w:rsidP="001D33C6">
      <w:pPr>
        <w:jc w:val="both"/>
        <w:rPr>
          <w:rFonts w:ascii="Arial" w:hAnsi="Arial" w:cs="Arial"/>
          <w:sz w:val="24"/>
        </w:rPr>
      </w:pPr>
    </w:p>
    <w:p w:rsidR="00D75AB8" w:rsidRPr="000B484C" w:rsidRDefault="00D75AB8" w:rsidP="001D33C6">
      <w:pPr>
        <w:jc w:val="both"/>
        <w:rPr>
          <w:rFonts w:ascii="Arial" w:hAnsi="Arial" w:cs="Arial"/>
          <w:sz w:val="24"/>
        </w:rPr>
      </w:pPr>
    </w:p>
    <w:sectPr w:rsidR="00D75AB8" w:rsidRPr="000B484C" w:rsidSect="000D5DED">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2985" w:rsidRDefault="00562985" w:rsidP="001E7425">
      <w:pPr>
        <w:spacing w:after="0" w:line="240" w:lineRule="auto"/>
      </w:pPr>
      <w:r>
        <w:separator/>
      </w:r>
    </w:p>
  </w:endnote>
  <w:endnote w:type="continuationSeparator" w:id="0">
    <w:p w:rsidR="00562985" w:rsidRDefault="00562985" w:rsidP="001E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6345477"/>
      <w:docPartObj>
        <w:docPartGallery w:val="Page Numbers (Bottom of Page)"/>
        <w:docPartUnique/>
      </w:docPartObj>
    </w:sdtPr>
    <w:sdtEndPr>
      <w:rPr>
        <w:noProof/>
      </w:rPr>
    </w:sdtEndPr>
    <w:sdtContent>
      <w:p w:rsidR="00562D69" w:rsidRDefault="00562D69">
        <w:pPr>
          <w:pStyle w:val="Footer"/>
          <w:jc w:val="right"/>
        </w:pPr>
        <w:r>
          <w:fldChar w:fldCharType="begin"/>
        </w:r>
        <w:r>
          <w:instrText xml:space="preserve"> PAGE   \* MERGEFORMAT </w:instrText>
        </w:r>
        <w:r>
          <w:fldChar w:fldCharType="separate"/>
        </w:r>
        <w:r w:rsidR="00C9033D">
          <w:rPr>
            <w:noProof/>
          </w:rPr>
          <w:t>14</w:t>
        </w:r>
        <w:r>
          <w:rPr>
            <w:noProof/>
          </w:rPr>
          <w:fldChar w:fldCharType="end"/>
        </w:r>
      </w:p>
    </w:sdtContent>
  </w:sdt>
  <w:p w:rsidR="00562D69" w:rsidRDefault="00562D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2985" w:rsidRDefault="00562985" w:rsidP="001E7425">
      <w:pPr>
        <w:spacing w:after="0" w:line="240" w:lineRule="auto"/>
      </w:pPr>
      <w:r>
        <w:separator/>
      </w:r>
    </w:p>
  </w:footnote>
  <w:footnote w:type="continuationSeparator" w:id="0">
    <w:p w:rsidR="00562985" w:rsidRDefault="00562985" w:rsidP="001E74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F6259"/>
    <w:multiLevelType w:val="multilevel"/>
    <w:tmpl w:val="8942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5E0081"/>
    <w:multiLevelType w:val="hybridMultilevel"/>
    <w:tmpl w:val="E6141312"/>
    <w:lvl w:ilvl="0" w:tplc="76F88B1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06153C1"/>
    <w:multiLevelType w:val="hybridMultilevel"/>
    <w:tmpl w:val="CBE22A7E"/>
    <w:lvl w:ilvl="0" w:tplc="76F88B1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CD5B63"/>
    <w:multiLevelType w:val="hybridMultilevel"/>
    <w:tmpl w:val="5BC89112"/>
    <w:lvl w:ilvl="0" w:tplc="76F88B1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C81D57"/>
    <w:multiLevelType w:val="hybridMultilevel"/>
    <w:tmpl w:val="6D48D740"/>
    <w:lvl w:ilvl="0" w:tplc="76F88B1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754B4A"/>
    <w:multiLevelType w:val="hybridMultilevel"/>
    <w:tmpl w:val="23642344"/>
    <w:lvl w:ilvl="0" w:tplc="76F88B1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FCC3500"/>
    <w:multiLevelType w:val="hybridMultilevel"/>
    <w:tmpl w:val="9138957E"/>
    <w:lvl w:ilvl="0" w:tplc="746E0C24">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72794A"/>
    <w:multiLevelType w:val="hybridMultilevel"/>
    <w:tmpl w:val="42C86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6"/>
  </w:num>
  <w:num w:numId="3">
    <w:abstractNumId w:val="5"/>
  </w:num>
  <w:num w:numId="4">
    <w:abstractNumId w:val="1"/>
  </w:num>
  <w:num w:numId="5">
    <w:abstractNumId w:val="2"/>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M1MjEwNDEzMzE2N7VQ0lEKTi0uzszPAymwqAUAZSiyYywAAAA="/>
  </w:docVars>
  <w:rsids>
    <w:rsidRoot w:val="00D90CF4"/>
    <w:rsid w:val="00000719"/>
    <w:rsid w:val="00010B17"/>
    <w:rsid w:val="00021B14"/>
    <w:rsid w:val="00025D74"/>
    <w:rsid w:val="00037576"/>
    <w:rsid w:val="00042648"/>
    <w:rsid w:val="00057C4B"/>
    <w:rsid w:val="00075211"/>
    <w:rsid w:val="000A2104"/>
    <w:rsid w:val="000B484C"/>
    <w:rsid w:val="000D23CC"/>
    <w:rsid w:val="000D5DED"/>
    <w:rsid w:val="000D6638"/>
    <w:rsid w:val="000D6FF0"/>
    <w:rsid w:val="000D7681"/>
    <w:rsid w:val="000E316B"/>
    <w:rsid w:val="000E4938"/>
    <w:rsid w:val="000F4D91"/>
    <w:rsid w:val="000F5CAA"/>
    <w:rsid w:val="0011564C"/>
    <w:rsid w:val="001667EA"/>
    <w:rsid w:val="001702CB"/>
    <w:rsid w:val="001707E4"/>
    <w:rsid w:val="00171513"/>
    <w:rsid w:val="001739D2"/>
    <w:rsid w:val="001772D0"/>
    <w:rsid w:val="001C4AFB"/>
    <w:rsid w:val="001C509E"/>
    <w:rsid w:val="001D33C6"/>
    <w:rsid w:val="001D5D46"/>
    <w:rsid w:val="001D69FE"/>
    <w:rsid w:val="001D7F79"/>
    <w:rsid w:val="001E2CD4"/>
    <w:rsid w:val="001E7425"/>
    <w:rsid w:val="001F2501"/>
    <w:rsid w:val="001F5852"/>
    <w:rsid w:val="00212ABF"/>
    <w:rsid w:val="00226CE1"/>
    <w:rsid w:val="00226D07"/>
    <w:rsid w:val="002373E4"/>
    <w:rsid w:val="00247AAD"/>
    <w:rsid w:val="0025182F"/>
    <w:rsid w:val="0025284A"/>
    <w:rsid w:val="00262BE2"/>
    <w:rsid w:val="00273F27"/>
    <w:rsid w:val="002823F5"/>
    <w:rsid w:val="00295B90"/>
    <w:rsid w:val="00296442"/>
    <w:rsid w:val="002A53F5"/>
    <w:rsid w:val="002A7FA6"/>
    <w:rsid w:val="002B526E"/>
    <w:rsid w:val="002B73C8"/>
    <w:rsid w:val="002D08A4"/>
    <w:rsid w:val="003125D5"/>
    <w:rsid w:val="00322B41"/>
    <w:rsid w:val="00323AE9"/>
    <w:rsid w:val="0032582B"/>
    <w:rsid w:val="00332190"/>
    <w:rsid w:val="003461FD"/>
    <w:rsid w:val="00384E6E"/>
    <w:rsid w:val="003A12F5"/>
    <w:rsid w:val="003B6CA6"/>
    <w:rsid w:val="003D3776"/>
    <w:rsid w:val="00415BE6"/>
    <w:rsid w:val="004339C8"/>
    <w:rsid w:val="00461961"/>
    <w:rsid w:val="00463253"/>
    <w:rsid w:val="004705FB"/>
    <w:rsid w:val="00470ECF"/>
    <w:rsid w:val="004774B7"/>
    <w:rsid w:val="00495E42"/>
    <w:rsid w:val="004B53C4"/>
    <w:rsid w:val="004D6861"/>
    <w:rsid w:val="005058D1"/>
    <w:rsid w:val="00506492"/>
    <w:rsid w:val="005210FB"/>
    <w:rsid w:val="00556FF7"/>
    <w:rsid w:val="00562985"/>
    <w:rsid w:val="00562D69"/>
    <w:rsid w:val="00571120"/>
    <w:rsid w:val="0058140B"/>
    <w:rsid w:val="005A3EE5"/>
    <w:rsid w:val="005B6352"/>
    <w:rsid w:val="005C1B19"/>
    <w:rsid w:val="005C357A"/>
    <w:rsid w:val="005E1482"/>
    <w:rsid w:val="005F55D8"/>
    <w:rsid w:val="005F6741"/>
    <w:rsid w:val="00600B17"/>
    <w:rsid w:val="0061614F"/>
    <w:rsid w:val="006164A9"/>
    <w:rsid w:val="006302EB"/>
    <w:rsid w:val="00631507"/>
    <w:rsid w:val="00646C83"/>
    <w:rsid w:val="00664C42"/>
    <w:rsid w:val="00673389"/>
    <w:rsid w:val="00693657"/>
    <w:rsid w:val="006949E7"/>
    <w:rsid w:val="00697E52"/>
    <w:rsid w:val="006B0E33"/>
    <w:rsid w:val="006B5793"/>
    <w:rsid w:val="006C56B6"/>
    <w:rsid w:val="006C6303"/>
    <w:rsid w:val="006F1BAE"/>
    <w:rsid w:val="006F7B80"/>
    <w:rsid w:val="007000E2"/>
    <w:rsid w:val="007020B2"/>
    <w:rsid w:val="0071573D"/>
    <w:rsid w:val="00721D26"/>
    <w:rsid w:val="00727FF3"/>
    <w:rsid w:val="00770E34"/>
    <w:rsid w:val="00772DE6"/>
    <w:rsid w:val="007B4ABB"/>
    <w:rsid w:val="007C115D"/>
    <w:rsid w:val="007C26AF"/>
    <w:rsid w:val="007C40AF"/>
    <w:rsid w:val="007F1B37"/>
    <w:rsid w:val="007F5185"/>
    <w:rsid w:val="007F64B0"/>
    <w:rsid w:val="00815826"/>
    <w:rsid w:val="0082429C"/>
    <w:rsid w:val="008341F0"/>
    <w:rsid w:val="00854915"/>
    <w:rsid w:val="00856A5A"/>
    <w:rsid w:val="00861A97"/>
    <w:rsid w:val="008841AB"/>
    <w:rsid w:val="008E6577"/>
    <w:rsid w:val="00917BE7"/>
    <w:rsid w:val="00935F9A"/>
    <w:rsid w:val="0094575A"/>
    <w:rsid w:val="009603B0"/>
    <w:rsid w:val="00963813"/>
    <w:rsid w:val="00986B33"/>
    <w:rsid w:val="00997335"/>
    <w:rsid w:val="009A4B72"/>
    <w:rsid w:val="009E00AD"/>
    <w:rsid w:val="009E5364"/>
    <w:rsid w:val="009F06B5"/>
    <w:rsid w:val="009F1847"/>
    <w:rsid w:val="00A10DAF"/>
    <w:rsid w:val="00A140A3"/>
    <w:rsid w:val="00A311AA"/>
    <w:rsid w:val="00A32398"/>
    <w:rsid w:val="00A46829"/>
    <w:rsid w:val="00A52D95"/>
    <w:rsid w:val="00A67EC0"/>
    <w:rsid w:val="00A92A99"/>
    <w:rsid w:val="00A93A50"/>
    <w:rsid w:val="00AC5DFE"/>
    <w:rsid w:val="00AF0B62"/>
    <w:rsid w:val="00AF149F"/>
    <w:rsid w:val="00AF2087"/>
    <w:rsid w:val="00B0121B"/>
    <w:rsid w:val="00B20193"/>
    <w:rsid w:val="00B243BB"/>
    <w:rsid w:val="00B2442A"/>
    <w:rsid w:val="00B35B8C"/>
    <w:rsid w:val="00B53CA8"/>
    <w:rsid w:val="00B560A8"/>
    <w:rsid w:val="00B62FB2"/>
    <w:rsid w:val="00B67B66"/>
    <w:rsid w:val="00B81D0A"/>
    <w:rsid w:val="00B852CD"/>
    <w:rsid w:val="00B9434B"/>
    <w:rsid w:val="00BB2AA3"/>
    <w:rsid w:val="00BE0EBF"/>
    <w:rsid w:val="00BE23C6"/>
    <w:rsid w:val="00C0195E"/>
    <w:rsid w:val="00C01D93"/>
    <w:rsid w:val="00C225B9"/>
    <w:rsid w:val="00C32512"/>
    <w:rsid w:val="00C33A89"/>
    <w:rsid w:val="00C33CA3"/>
    <w:rsid w:val="00C35828"/>
    <w:rsid w:val="00C5027D"/>
    <w:rsid w:val="00C67017"/>
    <w:rsid w:val="00C9033D"/>
    <w:rsid w:val="00C93DDE"/>
    <w:rsid w:val="00CA72A6"/>
    <w:rsid w:val="00CB201F"/>
    <w:rsid w:val="00CC11BA"/>
    <w:rsid w:val="00CD651A"/>
    <w:rsid w:val="00CF5027"/>
    <w:rsid w:val="00D06611"/>
    <w:rsid w:val="00D3622B"/>
    <w:rsid w:val="00D45AD8"/>
    <w:rsid w:val="00D5163D"/>
    <w:rsid w:val="00D723BA"/>
    <w:rsid w:val="00D75AB8"/>
    <w:rsid w:val="00D90CF4"/>
    <w:rsid w:val="00D90E97"/>
    <w:rsid w:val="00DA3629"/>
    <w:rsid w:val="00DA4299"/>
    <w:rsid w:val="00DA4AD8"/>
    <w:rsid w:val="00DC3DED"/>
    <w:rsid w:val="00DC66C1"/>
    <w:rsid w:val="00DC79D2"/>
    <w:rsid w:val="00DE0FCF"/>
    <w:rsid w:val="00DF382C"/>
    <w:rsid w:val="00E014BF"/>
    <w:rsid w:val="00E07157"/>
    <w:rsid w:val="00E1054B"/>
    <w:rsid w:val="00E12DFD"/>
    <w:rsid w:val="00E23E21"/>
    <w:rsid w:val="00E34417"/>
    <w:rsid w:val="00E66EAF"/>
    <w:rsid w:val="00E83096"/>
    <w:rsid w:val="00EA7DFB"/>
    <w:rsid w:val="00EB18C4"/>
    <w:rsid w:val="00ED38D0"/>
    <w:rsid w:val="00ED63BA"/>
    <w:rsid w:val="00EE60F9"/>
    <w:rsid w:val="00EF0762"/>
    <w:rsid w:val="00F019E3"/>
    <w:rsid w:val="00F12921"/>
    <w:rsid w:val="00F15121"/>
    <w:rsid w:val="00F171BC"/>
    <w:rsid w:val="00F36446"/>
    <w:rsid w:val="00F6040A"/>
    <w:rsid w:val="00F76193"/>
    <w:rsid w:val="00F8045B"/>
    <w:rsid w:val="00F879D3"/>
    <w:rsid w:val="00F92837"/>
    <w:rsid w:val="00FA2A44"/>
    <w:rsid w:val="00FC07F9"/>
    <w:rsid w:val="00FE62EB"/>
    <w:rsid w:val="00FF77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CCEB61-3963-438C-A02F-992D50A66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B66"/>
  </w:style>
  <w:style w:type="paragraph" w:styleId="Heading1">
    <w:name w:val="heading 1"/>
    <w:basedOn w:val="Normal"/>
    <w:next w:val="Normal"/>
    <w:link w:val="Heading1Char"/>
    <w:uiPriority w:val="9"/>
    <w:qFormat/>
    <w:rsid w:val="00B67B66"/>
    <w:pPr>
      <w:keepNext/>
      <w:keepLines/>
      <w:spacing w:before="440" w:after="200" w:line="240" w:lineRule="auto"/>
      <w:jc w:val="center"/>
      <w:outlineLvl w:val="0"/>
    </w:pPr>
    <w:rPr>
      <w:rFonts w:ascii="Cambria" w:eastAsiaTheme="majorEastAsia" w:hAnsi="Cambria" w:cstheme="majorBidi"/>
      <w:b/>
      <w:color w:val="2E74B5" w:themeColor="accent1" w:themeShade="BF"/>
      <w:sz w:val="36"/>
      <w:szCs w:val="40"/>
    </w:rPr>
  </w:style>
  <w:style w:type="paragraph" w:styleId="Heading2">
    <w:name w:val="heading 2"/>
    <w:basedOn w:val="Normal"/>
    <w:next w:val="Normal"/>
    <w:link w:val="Heading2Char"/>
    <w:uiPriority w:val="9"/>
    <w:unhideWhenUsed/>
    <w:qFormat/>
    <w:rsid w:val="00B67B66"/>
    <w:pPr>
      <w:keepNext/>
      <w:keepLines/>
      <w:spacing w:before="400" w:after="280" w:line="240" w:lineRule="auto"/>
      <w:outlineLvl w:val="1"/>
    </w:pPr>
    <w:rPr>
      <w:rFonts w:ascii="Cambria" w:eastAsiaTheme="majorEastAsia" w:hAnsi="Cambria" w:cstheme="majorBidi"/>
      <w:b/>
      <w:sz w:val="32"/>
      <w:szCs w:val="32"/>
    </w:rPr>
  </w:style>
  <w:style w:type="paragraph" w:styleId="Heading3">
    <w:name w:val="heading 3"/>
    <w:basedOn w:val="Normal"/>
    <w:next w:val="Normal"/>
    <w:link w:val="Heading3Char"/>
    <w:uiPriority w:val="9"/>
    <w:semiHidden/>
    <w:unhideWhenUsed/>
    <w:qFormat/>
    <w:rsid w:val="00B67B6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B67B6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B67B6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67B6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67B6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67B6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67B66"/>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61FD"/>
    <w:pPr>
      <w:ind w:left="720"/>
      <w:contextualSpacing/>
    </w:pPr>
  </w:style>
  <w:style w:type="table" w:styleId="TableGrid">
    <w:name w:val="Table Grid"/>
    <w:basedOn w:val="TableNormal"/>
    <w:uiPriority w:val="39"/>
    <w:rsid w:val="00025D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E74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7425"/>
  </w:style>
  <w:style w:type="paragraph" w:styleId="Footer">
    <w:name w:val="footer"/>
    <w:basedOn w:val="Normal"/>
    <w:link w:val="FooterChar"/>
    <w:uiPriority w:val="99"/>
    <w:unhideWhenUsed/>
    <w:rsid w:val="001E74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7425"/>
  </w:style>
  <w:style w:type="paragraph" w:styleId="Caption">
    <w:name w:val="caption"/>
    <w:basedOn w:val="Normal"/>
    <w:next w:val="Normal"/>
    <w:uiPriority w:val="35"/>
    <w:unhideWhenUsed/>
    <w:qFormat/>
    <w:rsid w:val="00B67B66"/>
    <w:pPr>
      <w:spacing w:line="240" w:lineRule="auto"/>
    </w:pPr>
    <w:rPr>
      <w:b/>
      <w:bCs/>
      <w:color w:val="404040" w:themeColor="text1" w:themeTint="BF"/>
      <w:sz w:val="16"/>
      <w:szCs w:val="16"/>
    </w:rPr>
  </w:style>
  <w:style w:type="character" w:styleId="Hyperlink">
    <w:name w:val="Hyperlink"/>
    <w:basedOn w:val="DefaultParagraphFont"/>
    <w:uiPriority w:val="99"/>
    <w:unhideWhenUsed/>
    <w:rsid w:val="00B67B66"/>
    <w:rPr>
      <w:color w:val="0563C1" w:themeColor="hyperlink"/>
      <w:u w:val="single"/>
    </w:rPr>
  </w:style>
  <w:style w:type="character" w:customStyle="1" w:styleId="Heading1Char">
    <w:name w:val="Heading 1 Char"/>
    <w:basedOn w:val="DefaultParagraphFont"/>
    <w:link w:val="Heading1"/>
    <w:uiPriority w:val="9"/>
    <w:rsid w:val="00B67B66"/>
    <w:rPr>
      <w:rFonts w:ascii="Cambria" w:eastAsiaTheme="majorEastAsia" w:hAnsi="Cambria" w:cstheme="majorBidi"/>
      <w:b/>
      <w:color w:val="2E74B5" w:themeColor="accent1" w:themeShade="BF"/>
      <w:sz w:val="36"/>
      <w:szCs w:val="40"/>
    </w:rPr>
  </w:style>
  <w:style w:type="character" w:customStyle="1" w:styleId="Heading2Char">
    <w:name w:val="Heading 2 Char"/>
    <w:basedOn w:val="DefaultParagraphFont"/>
    <w:link w:val="Heading2"/>
    <w:uiPriority w:val="9"/>
    <w:rsid w:val="00B67B66"/>
    <w:rPr>
      <w:rFonts w:ascii="Cambria" w:eastAsiaTheme="majorEastAsia" w:hAnsi="Cambria" w:cstheme="majorBidi"/>
      <w:b/>
      <w:sz w:val="32"/>
      <w:szCs w:val="32"/>
    </w:rPr>
  </w:style>
  <w:style w:type="character" w:customStyle="1" w:styleId="Heading3Char">
    <w:name w:val="Heading 3 Char"/>
    <w:basedOn w:val="DefaultParagraphFont"/>
    <w:link w:val="Heading3"/>
    <w:uiPriority w:val="9"/>
    <w:semiHidden/>
    <w:rsid w:val="00B67B6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B67B6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B67B6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67B6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67B6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67B6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67B66"/>
    <w:rPr>
      <w:b/>
      <w:bCs/>
      <w:i/>
      <w:iCs/>
    </w:rPr>
  </w:style>
  <w:style w:type="paragraph" w:styleId="Title">
    <w:name w:val="Title"/>
    <w:basedOn w:val="Normal"/>
    <w:next w:val="Normal"/>
    <w:link w:val="TitleChar"/>
    <w:uiPriority w:val="10"/>
    <w:qFormat/>
    <w:rsid w:val="00B67B66"/>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B67B66"/>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B67B66"/>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B67B66"/>
    <w:rPr>
      <w:color w:val="44546A" w:themeColor="text2"/>
      <w:sz w:val="28"/>
      <w:szCs w:val="28"/>
    </w:rPr>
  </w:style>
  <w:style w:type="character" w:styleId="Strong">
    <w:name w:val="Strong"/>
    <w:basedOn w:val="DefaultParagraphFont"/>
    <w:uiPriority w:val="22"/>
    <w:qFormat/>
    <w:rsid w:val="00B67B66"/>
    <w:rPr>
      <w:b/>
      <w:bCs/>
    </w:rPr>
  </w:style>
  <w:style w:type="character" w:styleId="Emphasis">
    <w:name w:val="Emphasis"/>
    <w:basedOn w:val="DefaultParagraphFont"/>
    <w:uiPriority w:val="20"/>
    <w:qFormat/>
    <w:rsid w:val="00B67B66"/>
    <w:rPr>
      <w:i/>
      <w:iCs/>
      <w:color w:val="000000" w:themeColor="text1"/>
    </w:rPr>
  </w:style>
  <w:style w:type="paragraph" w:styleId="NoSpacing">
    <w:name w:val="No Spacing"/>
    <w:link w:val="NoSpacingChar"/>
    <w:uiPriority w:val="1"/>
    <w:qFormat/>
    <w:rsid w:val="00B67B66"/>
    <w:pPr>
      <w:spacing w:after="0" w:line="240" w:lineRule="auto"/>
    </w:pPr>
  </w:style>
  <w:style w:type="paragraph" w:styleId="Quote">
    <w:name w:val="Quote"/>
    <w:basedOn w:val="Normal"/>
    <w:next w:val="Normal"/>
    <w:link w:val="QuoteChar"/>
    <w:uiPriority w:val="29"/>
    <w:qFormat/>
    <w:rsid w:val="00B67B66"/>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B67B66"/>
    <w:rPr>
      <w:i/>
      <w:iCs/>
      <w:color w:val="7B7B7B" w:themeColor="accent3" w:themeShade="BF"/>
      <w:sz w:val="24"/>
      <w:szCs w:val="24"/>
    </w:rPr>
  </w:style>
  <w:style w:type="paragraph" w:styleId="IntenseQuote">
    <w:name w:val="Intense Quote"/>
    <w:basedOn w:val="Normal"/>
    <w:next w:val="Normal"/>
    <w:link w:val="IntenseQuoteChar"/>
    <w:uiPriority w:val="30"/>
    <w:qFormat/>
    <w:rsid w:val="00B67B66"/>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B67B66"/>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B67B66"/>
    <w:rPr>
      <w:i/>
      <w:iCs/>
      <w:color w:val="595959" w:themeColor="text1" w:themeTint="A6"/>
    </w:rPr>
  </w:style>
  <w:style w:type="character" w:styleId="IntenseEmphasis">
    <w:name w:val="Intense Emphasis"/>
    <w:basedOn w:val="DefaultParagraphFont"/>
    <w:uiPriority w:val="21"/>
    <w:qFormat/>
    <w:rsid w:val="00B67B66"/>
    <w:rPr>
      <w:b/>
      <w:bCs/>
      <w:i/>
      <w:iCs/>
      <w:color w:val="auto"/>
    </w:rPr>
  </w:style>
  <w:style w:type="character" w:styleId="SubtleReference">
    <w:name w:val="Subtle Reference"/>
    <w:basedOn w:val="DefaultParagraphFont"/>
    <w:uiPriority w:val="31"/>
    <w:qFormat/>
    <w:rsid w:val="00B67B6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67B66"/>
    <w:rPr>
      <w:b/>
      <w:bCs/>
      <w:caps w:val="0"/>
      <w:smallCaps/>
      <w:color w:val="auto"/>
      <w:spacing w:val="0"/>
      <w:u w:val="single"/>
    </w:rPr>
  </w:style>
  <w:style w:type="character" w:styleId="BookTitle">
    <w:name w:val="Book Title"/>
    <w:basedOn w:val="DefaultParagraphFont"/>
    <w:uiPriority w:val="33"/>
    <w:qFormat/>
    <w:rsid w:val="00B67B66"/>
    <w:rPr>
      <w:b/>
      <w:bCs/>
      <w:caps w:val="0"/>
      <w:smallCaps/>
      <w:spacing w:val="0"/>
    </w:rPr>
  </w:style>
  <w:style w:type="paragraph" w:styleId="TOCHeading">
    <w:name w:val="TOC Heading"/>
    <w:basedOn w:val="Heading1"/>
    <w:next w:val="Normal"/>
    <w:uiPriority w:val="39"/>
    <w:unhideWhenUsed/>
    <w:qFormat/>
    <w:rsid w:val="00B67B66"/>
    <w:pPr>
      <w:outlineLvl w:val="9"/>
    </w:pPr>
  </w:style>
  <w:style w:type="character" w:customStyle="1" w:styleId="NoSpacingChar">
    <w:name w:val="No Spacing Char"/>
    <w:basedOn w:val="DefaultParagraphFont"/>
    <w:link w:val="NoSpacing"/>
    <w:uiPriority w:val="1"/>
    <w:rsid w:val="000D5DED"/>
  </w:style>
  <w:style w:type="paragraph" w:styleId="TOC1">
    <w:name w:val="toc 1"/>
    <w:basedOn w:val="Normal"/>
    <w:next w:val="Normal"/>
    <w:autoRedefine/>
    <w:uiPriority w:val="39"/>
    <w:unhideWhenUsed/>
    <w:rsid w:val="009E5364"/>
    <w:pPr>
      <w:tabs>
        <w:tab w:val="right" w:leader="dot" w:pos="9350"/>
      </w:tabs>
      <w:spacing w:after="100"/>
      <w:jc w:val="both"/>
    </w:pPr>
    <w:rPr>
      <w:rFonts w:ascii="Cambria" w:hAnsi="Cambria"/>
      <w:b/>
      <w:noProof/>
      <w:sz w:val="22"/>
    </w:rPr>
  </w:style>
  <w:style w:type="paragraph" w:styleId="TOC2">
    <w:name w:val="toc 2"/>
    <w:basedOn w:val="Normal"/>
    <w:next w:val="Normal"/>
    <w:autoRedefine/>
    <w:uiPriority w:val="39"/>
    <w:unhideWhenUsed/>
    <w:rsid w:val="009E5364"/>
    <w:pPr>
      <w:spacing w:after="100"/>
      <w:ind w:left="210"/>
    </w:pPr>
  </w:style>
  <w:style w:type="character" w:customStyle="1" w:styleId="usertext">
    <w:name w:val="usertext"/>
    <w:basedOn w:val="DefaultParagraphFont"/>
    <w:rsid w:val="00D06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3119928">
      <w:bodyDiv w:val="1"/>
      <w:marLeft w:val="0"/>
      <w:marRight w:val="0"/>
      <w:marTop w:val="0"/>
      <w:marBottom w:val="0"/>
      <w:divBdr>
        <w:top w:val="none" w:sz="0" w:space="0" w:color="auto"/>
        <w:left w:val="none" w:sz="0" w:space="0" w:color="auto"/>
        <w:bottom w:val="none" w:sz="0" w:space="0" w:color="auto"/>
        <w:right w:val="none" w:sz="0" w:space="0" w:color="auto"/>
      </w:divBdr>
      <w:divsChild>
        <w:div w:id="208805122">
          <w:marLeft w:val="0"/>
          <w:marRight w:val="150"/>
          <w:marTop w:val="0"/>
          <w:marBottom w:val="0"/>
          <w:divBdr>
            <w:top w:val="none" w:sz="0" w:space="0" w:color="auto"/>
            <w:left w:val="none" w:sz="0" w:space="0" w:color="auto"/>
            <w:bottom w:val="none" w:sz="0" w:space="0" w:color="auto"/>
            <w:right w:val="none" w:sz="0" w:space="0" w:color="auto"/>
          </w:divBdr>
          <w:divsChild>
            <w:div w:id="1052074838">
              <w:marLeft w:val="0"/>
              <w:marRight w:val="0"/>
              <w:marTop w:val="0"/>
              <w:marBottom w:val="0"/>
              <w:divBdr>
                <w:top w:val="none" w:sz="0" w:space="0" w:color="auto"/>
                <w:left w:val="none" w:sz="0" w:space="0" w:color="auto"/>
                <w:bottom w:val="none" w:sz="0" w:space="0" w:color="auto"/>
                <w:right w:val="none" w:sz="0" w:space="0" w:color="auto"/>
              </w:divBdr>
            </w:div>
            <w:div w:id="1284381037">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220139828">
          <w:marLeft w:val="0"/>
          <w:marRight w:val="0"/>
          <w:marTop w:val="0"/>
          <w:marBottom w:val="0"/>
          <w:divBdr>
            <w:top w:val="none" w:sz="0" w:space="0" w:color="auto"/>
            <w:left w:val="none" w:sz="0" w:space="0" w:color="auto"/>
            <w:bottom w:val="none" w:sz="0" w:space="0" w:color="auto"/>
            <w:right w:val="none" w:sz="0" w:space="0" w:color="auto"/>
          </w:divBdr>
          <w:divsChild>
            <w:div w:id="797456465">
              <w:marLeft w:val="0"/>
              <w:marRight w:val="0"/>
              <w:marTop w:val="0"/>
              <w:marBottom w:val="0"/>
              <w:divBdr>
                <w:top w:val="none" w:sz="0" w:space="0" w:color="auto"/>
                <w:left w:val="none" w:sz="0" w:space="0" w:color="auto"/>
                <w:bottom w:val="none" w:sz="0" w:space="0" w:color="auto"/>
                <w:right w:val="none" w:sz="0" w:space="0" w:color="auto"/>
              </w:divBdr>
              <w:divsChild>
                <w:div w:id="791443172">
                  <w:marLeft w:val="0"/>
                  <w:marRight w:val="0"/>
                  <w:marTop w:val="0"/>
                  <w:marBottom w:val="0"/>
                  <w:divBdr>
                    <w:top w:val="none" w:sz="0" w:space="0" w:color="auto"/>
                    <w:left w:val="none" w:sz="0" w:space="0" w:color="auto"/>
                    <w:bottom w:val="none" w:sz="0" w:space="0" w:color="auto"/>
                    <w:right w:val="none" w:sz="0" w:space="0" w:color="auto"/>
                  </w:divBdr>
                  <w:divsChild>
                    <w:div w:id="111364366">
                      <w:marLeft w:val="0"/>
                      <w:marRight w:val="0"/>
                      <w:marTop w:val="0"/>
                      <w:marBottom w:val="0"/>
                      <w:divBdr>
                        <w:top w:val="none" w:sz="0" w:space="0" w:color="auto"/>
                        <w:left w:val="none" w:sz="0" w:space="0" w:color="auto"/>
                        <w:bottom w:val="none" w:sz="0" w:space="0" w:color="auto"/>
                        <w:right w:val="none" w:sz="0" w:space="0" w:color="auto"/>
                      </w:divBdr>
                      <w:divsChild>
                        <w:div w:id="141697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931284">
      <w:bodyDiv w:val="1"/>
      <w:marLeft w:val="0"/>
      <w:marRight w:val="0"/>
      <w:marTop w:val="0"/>
      <w:marBottom w:val="0"/>
      <w:divBdr>
        <w:top w:val="none" w:sz="0" w:space="0" w:color="auto"/>
        <w:left w:val="none" w:sz="0" w:space="0" w:color="auto"/>
        <w:bottom w:val="none" w:sz="0" w:space="0" w:color="auto"/>
        <w:right w:val="none" w:sz="0" w:space="0" w:color="auto"/>
      </w:divBdr>
      <w:divsChild>
        <w:div w:id="68234763">
          <w:marLeft w:val="0"/>
          <w:marRight w:val="150"/>
          <w:marTop w:val="0"/>
          <w:marBottom w:val="0"/>
          <w:divBdr>
            <w:top w:val="none" w:sz="0" w:space="0" w:color="auto"/>
            <w:left w:val="none" w:sz="0" w:space="0" w:color="auto"/>
            <w:bottom w:val="none" w:sz="0" w:space="0" w:color="auto"/>
            <w:right w:val="none" w:sz="0" w:space="0" w:color="auto"/>
          </w:divBdr>
          <w:divsChild>
            <w:div w:id="843739340">
              <w:marLeft w:val="0"/>
              <w:marRight w:val="0"/>
              <w:marTop w:val="0"/>
              <w:marBottom w:val="0"/>
              <w:divBdr>
                <w:top w:val="none" w:sz="0" w:space="0" w:color="auto"/>
                <w:left w:val="none" w:sz="0" w:space="0" w:color="auto"/>
                <w:bottom w:val="none" w:sz="0" w:space="0" w:color="auto"/>
                <w:right w:val="none" w:sz="0" w:space="0" w:color="auto"/>
              </w:divBdr>
            </w:div>
            <w:div w:id="1350332767">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183129348">
          <w:marLeft w:val="0"/>
          <w:marRight w:val="0"/>
          <w:marTop w:val="0"/>
          <w:marBottom w:val="0"/>
          <w:divBdr>
            <w:top w:val="none" w:sz="0" w:space="0" w:color="auto"/>
            <w:left w:val="none" w:sz="0" w:space="0" w:color="auto"/>
            <w:bottom w:val="none" w:sz="0" w:space="0" w:color="auto"/>
            <w:right w:val="none" w:sz="0" w:space="0" w:color="auto"/>
          </w:divBdr>
          <w:divsChild>
            <w:div w:id="583031002">
              <w:marLeft w:val="0"/>
              <w:marRight w:val="0"/>
              <w:marTop w:val="0"/>
              <w:marBottom w:val="0"/>
              <w:divBdr>
                <w:top w:val="none" w:sz="0" w:space="0" w:color="auto"/>
                <w:left w:val="none" w:sz="0" w:space="0" w:color="auto"/>
                <w:bottom w:val="none" w:sz="0" w:space="0" w:color="auto"/>
                <w:right w:val="none" w:sz="0" w:space="0" w:color="auto"/>
              </w:divBdr>
              <w:divsChild>
                <w:div w:id="1508594775">
                  <w:marLeft w:val="0"/>
                  <w:marRight w:val="0"/>
                  <w:marTop w:val="0"/>
                  <w:marBottom w:val="0"/>
                  <w:divBdr>
                    <w:top w:val="none" w:sz="0" w:space="0" w:color="auto"/>
                    <w:left w:val="none" w:sz="0" w:space="0" w:color="auto"/>
                    <w:bottom w:val="none" w:sz="0" w:space="0" w:color="auto"/>
                    <w:right w:val="none" w:sz="0" w:space="0" w:color="auto"/>
                  </w:divBdr>
                  <w:divsChild>
                    <w:div w:id="1882785051">
                      <w:marLeft w:val="0"/>
                      <w:marRight w:val="0"/>
                      <w:marTop w:val="0"/>
                      <w:marBottom w:val="0"/>
                      <w:divBdr>
                        <w:top w:val="none" w:sz="0" w:space="0" w:color="auto"/>
                        <w:left w:val="none" w:sz="0" w:space="0" w:color="auto"/>
                        <w:bottom w:val="none" w:sz="0" w:space="0" w:color="auto"/>
                        <w:right w:val="none" w:sz="0" w:space="0" w:color="auto"/>
                      </w:divBdr>
                      <w:divsChild>
                        <w:div w:id="401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ckinsey.com/industries/retail/our-insigh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corporate.marksandspencer.com/documents/msar-2019/full-annual-report.pdf" TargetMode="External"/><Relationship Id="rId10" Type="http://schemas.openxmlformats.org/officeDocument/2006/relationships/hyperlink" Target="https://moodle.uwtsd.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030E3-98AF-4BE8-8416-CC28479A5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4951</Words>
  <Characters>28225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Lambert</dc:creator>
  <cp:keywords/>
  <dc:description/>
  <cp:lastModifiedBy>Windows User</cp:lastModifiedBy>
  <cp:revision>2</cp:revision>
  <dcterms:created xsi:type="dcterms:W3CDTF">2019-09-04T17:43:00Z</dcterms:created>
  <dcterms:modified xsi:type="dcterms:W3CDTF">2019-09-04T17:43:00Z</dcterms:modified>
</cp:coreProperties>
</file>