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DEBFC" w14:textId="77777777" w:rsidR="008B5871" w:rsidRDefault="008B5871">
      <w:r>
        <w:rPr>
          <w:noProof/>
          <w:lang w:eastAsia="en-GB"/>
        </w:rPr>
        <w:drawing>
          <wp:anchor distT="0" distB="0" distL="114300" distR="114300" simplePos="0" relativeHeight="251658240" behindDoc="0" locked="0" layoutInCell="1" allowOverlap="1" wp14:anchorId="5795222A" wp14:editId="0F4C88C4">
            <wp:simplePos x="0" y="0"/>
            <wp:positionH relativeFrom="column">
              <wp:posOffset>685800</wp:posOffset>
            </wp:positionH>
            <wp:positionV relativeFrom="paragraph">
              <wp:posOffset>-457200</wp:posOffset>
            </wp:positionV>
            <wp:extent cx="3597910" cy="1440180"/>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CF31316" w14:textId="77777777" w:rsidR="008B5871" w:rsidRDefault="008B5871"/>
    <w:p w14:paraId="74302C99" w14:textId="77777777" w:rsidR="008B5871" w:rsidRDefault="008B5871"/>
    <w:p w14:paraId="772BE237" w14:textId="77777777" w:rsidR="008B5871" w:rsidRDefault="008B5871"/>
    <w:p w14:paraId="699242E7" w14:textId="77777777" w:rsidR="008B5871" w:rsidRDefault="008B5871"/>
    <w:p w14:paraId="2B1D798D" w14:textId="77777777" w:rsidR="008B5871" w:rsidRDefault="008B5871"/>
    <w:p w14:paraId="24CCE3B3" w14:textId="77777777" w:rsidR="008B5871" w:rsidRDefault="008B5871"/>
    <w:p w14:paraId="63481CD2" w14:textId="77777777" w:rsidR="008B5871" w:rsidRDefault="008B5871"/>
    <w:p w14:paraId="6086997A" w14:textId="77777777" w:rsidR="008B5871" w:rsidRDefault="008B5871"/>
    <w:tbl>
      <w:tblPr>
        <w:tblpPr w:leftFromText="180" w:rightFromText="180" w:vertAnchor="text" w:horzAnchor="page" w:tblpXSpec="center" w:tblpY="-1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90"/>
      </w:tblGrid>
      <w:tr w:rsidR="0009648E" w:rsidRPr="00C1361B" w14:paraId="648FEBE0" w14:textId="77777777" w:rsidTr="00E63A36">
        <w:tc>
          <w:tcPr>
            <w:tcW w:w="8516" w:type="dxa"/>
            <w:shd w:val="clear" w:color="auto" w:fill="C0C0C0"/>
          </w:tcPr>
          <w:p w14:paraId="26BABA75" w14:textId="6FA6611E" w:rsidR="0009648E" w:rsidRPr="00C1361B" w:rsidRDefault="009B6A0B" w:rsidP="0009648E">
            <w:pPr>
              <w:pStyle w:val="Heading4"/>
              <w:rPr>
                <w:rFonts w:ascii="Calibri" w:hAnsi="Calibri"/>
                <w:b/>
              </w:rPr>
            </w:pPr>
            <w:r>
              <w:rPr>
                <w:rFonts w:ascii="Calibri" w:hAnsi="Calibri"/>
                <w:b/>
              </w:rPr>
              <w:t>School o</w:t>
            </w:r>
            <w:r w:rsidR="0009648E">
              <w:rPr>
                <w:rFonts w:ascii="Calibri" w:hAnsi="Calibri"/>
                <w:b/>
              </w:rPr>
              <w:t>f Applied Computing</w:t>
            </w:r>
          </w:p>
        </w:tc>
      </w:tr>
    </w:tbl>
    <w:p w14:paraId="0058D442" w14:textId="77777777" w:rsidR="008B5871" w:rsidRDefault="008B5871"/>
    <w:p w14:paraId="6AD3A052" w14:textId="77777777" w:rsidR="008B5871" w:rsidRDefault="008B5871"/>
    <w:p w14:paraId="53BA5A68" w14:textId="77777777" w:rsidR="008B5871" w:rsidRDefault="008B5871"/>
    <w:p w14:paraId="2F2B304F" w14:textId="77777777" w:rsidR="008B5871" w:rsidRDefault="008B5871"/>
    <w:p w14:paraId="26E90916" w14:textId="77777777" w:rsidR="008B5871" w:rsidRDefault="008B5871" w:rsidP="008B5871">
      <w:pPr>
        <w:ind w:left="-1134" w:firstLine="141"/>
        <w:jc w:val="center"/>
        <w:rPr>
          <w:b/>
          <w:i/>
          <w:sz w:val="32"/>
        </w:rPr>
      </w:pPr>
    </w:p>
    <w:p w14:paraId="550E6848" w14:textId="77777777" w:rsidR="008477FC" w:rsidRDefault="008477FC" w:rsidP="008B5871">
      <w:pPr>
        <w:jc w:val="center"/>
      </w:pPr>
    </w:p>
    <w:p w14:paraId="24C38373" w14:textId="77777777" w:rsidR="008B5871" w:rsidRDefault="008B5871" w:rsidP="008B5871">
      <w:pPr>
        <w:jc w:val="center"/>
      </w:pPr>
    </w:p>
    <w:tbl>
      <w:tblPr>
        <w:tblpPr w:leftFromText="180" w:rightFromText="180" w:vertAnchor="page" w:horzAnchor="page" w:tblpXSpec="center" w:tblpY="594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301"/>
        <w:gridCol w:w="663"/>
        <w:gridCol w:w="2172"/>
        <w:gridCol w:w="2552"/>
      </w:tblGrid>
      <w:tr w:rsidR="0009648E" w:rsidRPr="00C1361B" w14:paraId="717CD593" w14:textId="77777777" w:rsidTr="00E63A36">
        <w:tc>
          <w:tcPr>
            <w:tcW w:w="1910" w:type="dxa"/>
            <w:shd w:val="pct15" w:color="auto" w:fill="auto"/>
          </w:tcPr>
          <w:p w14:paraId="7B969ED4" w14:textId="77777777" w:rsidR="0009648E" w:rsidRPr="00C1361B" w:rsidRDefault="0009648E" w:rsidP="0009648E">
            <w:pPr>
              <w:spacing w:before="120" w:after="120"/>
              <w:jc w:val="center"/>
              <w:rPr>
                <w:rFonts w:ascii="Calibri" w:hAnsi="Calibri" w:cs="Arial"/>
                <w:b/>
                <w:sz w:val="22"/>
                <w:szCs w:val="22"/>
              </w:rPr>
            </w:pPr>
            <w:r>
              <w:rPr>
                <w:rFonts w:ascii="Calibri" w:hAnsi="Calibri" w:cs="Arial"/>
                <w:b/>
                <w:sz w:val="22"/>
                <w:szCs w:val="22"/>
              </w:rPr>
              <w:t>Student Name:</w:t>
            </w:r>
          </w:p>
        </w:tc>
        <w:tc>
          <w:tcPr>
            <w:tcW w:w="3964" w:type="dxa"/>
            <w:gridSpan w:val="2"/>
          </w:tcPr>
          <w:p w14:paraId="5C5812DD"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Peter Davies</w:t>
            </w:r>
          </w:p>
        </w:tc>
        <w:tc>
          <w:tcPr>
            <w:tcW w:w="2172" w:type="dxa"/>
            <w:shd w:val="clear" w:color="auto" w:fill="D9D9D9"/>
          </w:tcPr>
          <w:p w14:paraId="39D89F32"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Student P number:</w:t>
            </w:r>
          </w:p>
        </w:tc>
        <w:tc>
          <w:tcPr>
            <w:tcW w:w="2552" w:type="dxa"/>
          </w:tcPr>
          <w:p w14:paraId="4660251E"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P079868</w:t>
            </w:r>
          </w:p>
        </w:tc>
      </w:tr>
      <w:tr w:rsidR="0009648E" w:rsidRPr="00C1361B" w14:paraId="37195454" w14:textId="77777777" w:rsidTr="00E63A36">
        <w:tc>
          <w:tcPr>
            <w:tcW w:w="1910" w:type="dxa"/>
            <w:shd w:val="pct15" w:color="auto" w:fill="auto"/>
          </w:tcPr>
          <w:p w14:paraId="5D1A54E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Programme:</w:t>
            </w:r>
          </w:p>
        </w:tc>
        <w:tc>
          <w:tcPr>
            <w:tcW w:w="8688" w:type="dxa"/>
            <w:gridSpan w:val="4"/>
          </w:tcPr>
          <w:p w14:paraId="5637D5FE" w14:textId="77777777" w:rsidR="0009648E" w:rsidRPr="00AB3268" w:rsidRDefault="00AB3268" w:rsidP="0009648E">
            <w:pPr>
              <w:spacing w:before="120" w:after="120"/>
              <w:jc w:val="center"/>
              <w:rPr>
                <w:rFonts w:ascii="Calibri" w:hAnsi="Calibri" w:cs="Arial"/>
                <w:b/>
                <w:sz w:val="22"/>
                <w:szCs w:val="22"/>
              </w:rPr>
            </w:pPr>
            <w:r w:rsidRPr="00AB3268">
              <w:rPr>
                <w:rFonts w:ascii="Calibri" w:hAnsi="Calibri" w:cs="Arial"/>
                <w:b/>
                <w:sz w:val="22"/>
                <w:szCs w:val="22"/>
              </w:rPr>
              <w:t>BSc Web Development</w:t>
            </w:r>
          </w:p>
        </w:tc>
      </w:tr>
      <w:tr w:rsidR="00AB3268" w:rsidRPr="00C1361B" w14:paraId="26C7F059" w14:textId="77777777" w:rsidTr="00E63A36">
        <w:tc>
          <w:tcPr>
            <w:tcW w:w="1910" w:type="dxa"/>
            <w:shd w:val="pct15" w:color="auto" w:fill="auto"/>
          </w:tcPr>
          <w:p w14:paraId="61C4F94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Module:</w:t>
            </w:r>
          </w:p>
        </w:tc>
        <w:tc>
          <w:tcPr>
            <w:tcW w:w="3301" w:type="dxa"/>
          </w:tcPr>
          <w:p w14:paraId="5C9CD032" w14:textId="5DA2E2D6" w:rsidR="0009648E" w:rsidRPr="00C1361B" w:rsidRDefault="00511247" w:rsidP="0009648E">
            <w:pPr>
              <w:spacing w:before="120" w:after="120"/>
              <w:jc w:val="center"/>
              <w:rPr>
                <w:rFonts w:ascii="Calibri" w:hAnsi="Calibri" w:cs="Arial"/>
                <w:b/>
                <w:sz w:val="22"/>
                <w:szCs w:val="22"/>
              </w:rPr>
            </w:pPr>
            <w:r>
              <w:rPr>
                <w:rFonts w:ascii="Calibri" w:hAnsi="Calibri" w:cs="Arial"/>
                <w:b/>
                <w:sz w:val="22"/>
                <w:szCs w:val="22"/>
              </w:rPr>
              <w:t>Distributed Enterprise Applications</w:t>
            </w:r>
          </w:p>
        </w:tc>
        <w:tc>
          <w:tcPr>
            <w:tcW w:w="2835" w:type="dxa"/>
            <w:gridSpan w:val="2"/>
            <w:shd w:val="clear" w:color="auto" w:fill="D9D9D9"/>
          </w:tcPr>
          <w:p w14:paraId="06EBE41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Lecturer:</w:t>
            </w:r>
          </w:p>
        </w:tc>
        <w:tc>
          <w:tcPr>
            <w:tcW w:w="2552" w:type="dxa"/>
          </w:tcPr>
          <w:p w14:paraId="229AC6C3" w14:textId="78715E32" w:rsidR="0009648E" w:rsidRPr="00C1361B" w:rsidRDefault="00511247" w:rsidP="0009648E">
            <w:pPr>
              <w:spacing w:before="120" w:after="120"/>
              <w:jc w:val="center"/>
              <w:rPr>
                <w:rFonts w:ascii="Calibri" w:hAnsi="Calibri" w:cs="Arial"/>
                <w:b/>
                <w:sz w:val="22"/>
                <w:szCs w:val="22"/>
              </w:rPr>
            </w:pPr>
            <w:r>
              <w:rPr>
                <w:rFonts w:ascii="Calibri" w:hAnsi="Calibri" w:cs="Arial"/>
                <w:b/>
                <w:sz w:val="22"/>
                <w:szCs w:val="22"/>
              </w:rPr>
              <w:t>Dr Tim Bashford</w:t>
            </w:r>
          </w:p>
        </w:tc>
      </w:tr>
      <w:tr w:rsidR="0009648E" w:rsidRPr="00C1361B" w14:paraId="410AE2CC" w14:textId="77777777" w:rsidTr="00E63A36">
        <w:tc>
          <w:tcPr>
            <w:tcW w:w="1910" w:type="dxa"/>
            <w:shd w:val="pct15" w:color="auto" w:fill="auto"/>
          </w:tcPr>
          <w:p w14:paraId="5F5C4113"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Assignment Title:</w:t>
            </w:r>
          </w:p>
        </w:tc>
        <w:tc>
          <w:tcPr>
            <w:tcW w:w="8688" w:type="dxa"/>
            <w:gridSpan w:val="4"/>
          </w:tcPr>
          <w:p w14:paraId="71395F53" w14:textId="6E3DE523" w:rsidR="0009648E" w:rsidRPr="00C1361B" w:rsidRDefault="00511247" w:rsidP="0009648E">
            <w:pPr>
              <w:spacing w:before="120" w:after="120"/>
              <w:jc w:val="center"/>
              <w:rPr>
                <w:rFonts w:ascii="Calibri" w:hAnsi="Calibri" w:cs="Arial"/>
                <w:b/>
                <w:sz w:val="22"/>
                <w:szCs w:val="22"/>
              </w:rPr>
            </w:pPr>
            <w:r>
              <w:rPr>
                <w:rFonts w:ascii="Calibri" w:hAnsi="Calibri" w:cs="Arial"/>
                <w:b/>
                <w:sz w:val="22"/>
                <w:szCs w:val="22"/>
              </w:rPr>
              <w:t>Retailer WCF</w:t>
            </w:r>
          </w:p>
        </w:tc>
      </w:tr>
      <w:tr w:rsidR="0009648E" w:rsidRPr="00C1361B" w14:paraId="2F0A00AB" w14:textId="77777777" w:rsidTr="00E63A36">
        <w:tc>
          <w:tcPr>
            <w:tcW w:w="1910" w:type="dxa"/>
            <w:shd w:val="pct15" w:color="auto" w:fill="auto"/>
          </w:tcPr>
          <w:p w14:paraId="59AB787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Hand Out Date:</w:t>
            </w:r>
          </w:p>
        </w:tc>
        <w:tc>
          <w:tcPr>
            <w:tcW w:w="3964" w:type="dxa"/>
            <w:gridSpan w:val="2"/>
            <w:shd w:val="clear" w:color="auto" w:fill="auto"/>
          </w:tcPr>
          <w:p w14:paraId="2239243B" w14:textId="67A3E4C8" w:rsidR="0009648E" w:rsidRPr="00C1361B" w:rsidRDefault="00511247" w:rsidP="0009648E">
            <w:pPr>
              <w:spacing w:before="120" w:after="120"/>
              <w:jc w:val="center"/>
              <w:rPr>
                <w:rFonts w:ascii="Calibri" w:hAnsi="Calibri" w:cs="Arial"/>
                <w:b/>
                <w:sz w:val="22"/>
                <w:szCs w:val="22"/>
              </w:rPr>
            </w:pPr>
            <w:r>
              <w:rPr>
                <w:rFonts w:ascii="Calibri" w:hAnsi="Calibri" w:cs="Arial"/>
                <w:b/>
                <w:sz w:val="22"/>
                <w:szCs w:val="22"/>
              </w:rPr>
              <w:t>February</w:t>
            </w:r>
            <w:r w:rsidR="006C638B">
              <w:rPr>
                <w:rFonts w:ascii="Calibri" w:hAnsi="Calibri" w:cs="Arial"/>
                <w:b/>
                <w:sz w:val="22"/>
                <w:szCs w:val="22"/>
              </w:rPr>
              <w:t xml:space="preserve"> 201</w:t>
            </w:r>
            <w:r>
              <w:rPr>
                <w:rFonts w:ascii="Calibri" w:hAnsi="Calibri" w:cs="Arial"/>
                <w:b/>
                <w:sz w:val="22"/>
                <w:szCs w:val="22"/>
              </w:rPr>
              <w:t>9</w:t>
            </w:r>
          </w:p>
        </w:tc>
        <w:tc>
          <w:tcPr>
            <w:tcW w:w="2172" w:type="dxa"/>
            <w:shd w:val="pct15" w:color="auto" w:fill="auto"/>
          </w:tcPr>
          <w:p w14:paraId="052FAB5A"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Submission deadline:</w:t>
            </w:r>
          </w:p>
        </w:tc>
        <w:tc>
          <w:tcPr>
            <w:tcW w:w="2552" w:type="dxa"/>
          </w:tcPr>
          <w:p w14:paraId="10CD4CDA" w14:textId="44B002B3" w:rsidR="0009648E" w:rsidRPr="00C1361B" w:rsidRDefault="00511247" w:rsidP="0009648E">
            <w:pPr>
              <w:spacing w:before="120" w:after="120"/>
              <w:jc w:val="center"/>
              <w:rPr>
                <w:rFonts w:ascii="Calibri" w:hAnsi="Calibri" w:cs="Arial"/>
                <w:b/>
                <w:sz w:val="22"/>
                <w:szCs w:val="22"/>
              </w:rPr>
            </w:pPr>
            <w:r>
              <w:rPr>
                <w:rFonts w:ascii="Calibri" w:hAnsi="Calibri" w:cs="Arial"/>
                <w:b/>
                <w:sz w:val="22"/>
                <w:szCs w:val="22"/>
              </w:rPr>
              <w:t>08</w:t>
            </w:r>
            <w:r w:rsidR="006C638B">
              <w:rPr>
                <w:rFonts w:ascii="Calibri" w:hAnsi="Calibri" w:cs="Arial"/>
                <w:b/>
                <w:sz w:val="22"/>
                <w:szCs w:val="22"/>
              </w:rPr>
              <w:t>/05/19</w:t>
            </w:r>
          </w:p>
        </w:tc>
      </w:tr>
    </w:tbl>
    <w:p w14:paraId="2DC85FD0" w14:textId="77777777" w:rsidR="008B5871" w:rsidRDefault="008B5871" w:rsidP="008B5871">
      <w:pPr>
        <w:jc w:val="center"/>
      </w:pPr>
    </w:p>
    <w:p w14:paraId="7B10712C" w14:textId="77777777" w:rsidR="008B5871" w:rsidRDefault="0009648E" w:rsidP="008B5871">
      <w:pPr>
        <w:jc w:val="center"/>
      </w:pPr>
      <w:r>
        <w:rPr>
          <w:rFonts w:ascii="Calibri" w:hAnsi="Calibri" w:cs="Arial"/>
          <w:b/>
          <w:i/>
          <w:noProof/>
          <w:lang w:eastAsia="en-GB"/>
        </w:rPr>
        <w:drawing>
          <wp:anchor distT="0" distB="0" distL="114300" distR="114300" simplePos="0" relativeHeight="251659264" behindDoc="0" locked="0" layoutInCell="1" allowOverlap="1" wp14:anchorId="06278313" wp14:editId="34DC2866">
            <wp:simplePos x="0" y="0"/>
            <wp:positionH relativeFrom="column">
              <wp:posOffset>1828800</wp:posOffset>
            </wp:positionH>
            <wp:positionV relativeFrom="paragraph">
              <wp:posOffset>728924</wp:posOffset>
            </wp:positionV>
            <wp:extent cx="1003083" cy="39058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004761" cy="391234"/>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40D2912E" w14:textId="77777777" w:rsidR="008B5871" w:rsidRDefault="008B5871" w:rsidP="008B5871">
      <w:pPr>
        <w:jc w:val="center"/>
      </w:pPr>
    </w:p>
    <w:tbl>
      <w:tblPr>
        <w:tblpPr w:leftFromText="180" w:rightFromText="180" w:vertAnchor="text" w:horzAnchor="page" w:tblpXSpec="center" w:tblpY="-42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66"/>
        <w:gridCol w:w="1302"/>
      </w:tblGrid>
      <w:tr w:rsidR="0009648E" w:rsidRPr="00C1361B" w14:paraId="2102DB5E" w14:textId="77777777" w:rsidTr="00E63A36">
        <w:trPr>
          <w:trHeight w:val="421"/>
        </w:trPr>
        <w:tc>
          <w:tcPr>
            <w:tcW w:w="1809" w:type="dxa"/>
            <w:tcBorders>
              <w:top w:val="single" w:sz="6" w:space="0" w:color="auto"/>
            </w:tcBorders>
            <w:shd w:val="clear" w:color="auto" w:fill="D9D9D9"/>
          </w:tcPr>
          <w:p w14:paraId="691876A3" w14:textId="77777777" w:rsidR="0009648E" w:rsidRPr="00C1361B" w:rsidRDefault="0009648E" w:rsidP="0009648E">
            <w:pPr>
              <w:rPr>
                <w:rFonts w:ascii="Calibri" w:hAnsi="Calibri"/>
                <w:b/>
                <w:i/>
                <w:sz w:val="22"/>
                <w:szCs w:val="22"/>
              </w:rPr>
            </w:pPr>
            <w:r w:rsidRPr="00C1361B">
              <w:rPr>
                <w:rFonts w:ascii="Calibri" w:hAnsi="Calibri" w:cs="Arial"/>
                <w:b/>
                <w:sz w:val="22"/>
                <w:szCs w:val="22"/>
              </w:rPr>
              <w:t xml:space="preserve">Disclosure: </w:t>
            </w:r>
          </w:p>
          <w:p w14:paraId="6A8C3EC1" w14:textId="77777777" w:rsidR="0009648E" w:rsidRPr="00C1361B" w:rsidRDefault="0009648E" w:rsidP="0009648E">
            <w:pPr>
              <w:rPr>
                <w:rFonts w:ascii="Calibri" w:hAnsi="Calibri" w:cs="Arial"/>
                <w:b/>
                <w:sz w:val="22"/>
                <w:szCs w:val="22"/>
              </w:rPr>
            </w:pPr>
          </w:p>
        </w:tc>
        <w:tc>
          <w:tcPr>
            <w:tcW w:w="8789" w:type="dxa"/>
            <w:gridSpan w:val="3"/>
            <w:tcBorders>
              <w:top w:val="single" w:sz="6" w:space="0" w:color="auto"/>
            </w:tcBorders>
          </w:tcPr>
          <w:p w14:paraId="21504F67" w14:textId="77777777" w:rsidR="0009648E" w:rsidRPr="00C1361B" w:rsidRDefault="0009648E" w:rsidP="0009648E">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09648E" w:rsidRPr="00C1361B" w14:paraId="7625B393" w14:textId="77777777" w:rsidTr="00E63A36">
        <w:trPr>
          <w:trHeight w:val="666"/>
        </w:trPr>
        <w:tc>
          <w:tcPr>
            <w:tcW w:w="1809" w:type="dxa"/>
            <w:tcBorders>
              <w:top w:val="single" w:sz="6" w:space="0" w:color="auto"/>
            </w:tcBorders>
            <w:shd w:val="clear" w:color="auto" w:fill="D9D9D9"/>
          </w:tcPr>
          <w:p w14:paraId="05A65A6D" w14:textId="77777777" w:rsidR="0009648E" w:rsidRPr="00C1361B" w:rsidRDefault="0009648E" w:rsidP="0009648E">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9E7C0B1" w14:textId="77777777" w:rsidR="0009648E" w:rsidRDefault="0009648E" w:rsidP="0009648E">
            <w:pPr>
              <w:jc w:val="center"/>
              <w:rPr>
                <w:rFonts w:ascii="Calibri" w:hAnsi="Calibri" w:cs="Calibri"/>
                <w:i/>
                <w:sz w:val="16"/>
                <w:szCs w:val="16"/>
              </w:rPr>
            </w:pPr>
          </w:p>
          <w:p w14:paraId="2AD82FE0" w14:textId="77777777" w:rsidR="0009648E" w:rsidRPr="006716C7" w:rsidRDefault="0009648E" w:rsidP="0009648E">
            <w:pPr>
              <w:jc w:val="center"/>
              <w:rPr>
                <w:rFonts w:ascii="Calibri" w:hAnsi="Calibri" w:cs="Arial"/>
                <w:b/>
                <w:i/>
              </w:rPr>
            </w:pPr>
          </w:p>
        </w:tc>
        <w:tc>
          <w:tcPr>
            <w:tcW w:w="966" w:type="dxa"/>
            <w:tcBorders>
              <w:top w:val="single" w:sz="6" w:space="0" w:color="auto"/>
            </w:tcBorders>
            <w:shd w:val="clear" w:color="auto" w:fill="D9D9D9"/>
          </w:tcPr>
          <w:p w14:paraId="42B17B97" w14:textId="77777777" w:rsidR="0009648E" w:rsidRPr="00C1361B" w:rsidRDefault="0009648E" w:rsidP="0009648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02" w:type="dxa"/>
            <w:tcBorders>
              <w:top w:val="single" w:sz="6" w:space="0" w:color="auto"/>
              <w:bottom w:val="single" w:sz="4" w:space="0" w:color="auto"/>
            </w:tcBorders>
          </w:tcPr>
          <w:p w14:paraId="2DDF3A2E" w14:textId="77777777" w:rsidR="0009648E" w:rsidRDefault="0009648E" w:rsidP="0009648E">
            <w:pPr>
              <w:rPr>
                <w:rFonts w:ascii="Calibri" w:hAnsi="Calibri" w:cs="Arial"/>
                <w:b/>
              </w:rPr>
            </w:pPr>
          </w:p>
          <w:p w14:paraId="67C7C6E2" w14:textId="629A0636" w:rsidR="0009648E" w:rsidRPr="00C1361B" w:rsidRDefault="00511247" w:rsidP="0009648E">
            <w:pPr>
              <w:rPr>
                <w:rFonts w:ascii="Calibri" w:hAnsi="Calibri" w:cs="Arial"/>
                <w:b/>
              </w:rPr>
            </w:pPr>
            <w:r>
              <w:rPr>
                <w:rFonts w:ascii="Calibri" w:hAnsi="Calibri" w:cs="Arial"/>
                <w:b/>
              </w:rPr>
              <w:t>08</w:t>
            </w:r>
            <w:r w:rsidR="006C638B">
              <w:rPr>
                <w:rFonts w:ascii="Calibri" w:hAnsi="Calibri" w:cs="Arial"/>
                <w:b/>
              </w:rPr>
              <w:t>/05/19</w:t>
            </w:r>
          </w:p>
        </w:tc>
      </w:tr>
    </w:tbl>
    <w:p w14:paraId="1F6708B0" w14:textId="77777777" w:rsidR="008B5871" w:rsidRDefault="008B5871" w:rsidP="008B5871">
      <w:pPr>
        <w:jc w:val="center"/>
      </w:pPr>
    </w:p>
    <w:p w14:paraId="4EC50C32" w14:textId="77777777" w:rsidR="008B5871" w:rsidRDefault="008B5871" w:rsidP="008B5871">
      <w:pPr>
        <w:jc w:val="center"/>
      </w:pPr>
    </w:p>
    <w:p w14:paraId="7871C635" w14:textId="77777777" w:rsidR="008B5871" w:rsidRDefault="008B5871" w:rsidP="008B5871">
      <w:pPr>
        <w:jc w:val="center"/>
      </w:pPr>
    </w:p>
    <w:p w14:paraId="3FCDDC9C" w14:textId="77777777" w:rsidR="008B5871" w:rsidRDefault="008B5871" w:rsidP="008B5871">
      <w:pPr>
        <w:jc w:val="center"/>
      </w:pPr>
    </w:p>
    <w:p w14:paraId="44F3E1FF" w14:textId="77777777" w:rsidR="00C50633" w:rsidRDefault="00C50633" w:rsidP="008B5871">
      <w:pPr>
        <w:jc w:val="center"/>
      </w:pPr>
    </w:p>
    <w:p w14:paraId="5B31D8A4" w14:textId="77777777" w:rsidR="00C50633" w:rsidRDefault="00C50633" w:rsidP="008B5871">
      <w:pPr>
        <w:jc w:val="center"/>
      </w:pPr>
    </w:p>
    <w:p w14:paraId="2250DFBA" w14:textId="77777777" w:rsidR="00C50633" w:rsidRDefault="00C50633" w:rsidP="008B5871">
      <w:pPr>
        <w:jc w:val="center"/>
      </w:pPr>
    </w:p>
    <w:p w14:paraId="13A39560" w14:textId="77777777" w:rsidR="00C50633" w:rsidRDefault="00C50633" w:rsidP="008B5871">
      <w:pPr>
        <w:jc w:val="center"/>
      </w:pPr>
    </w:p>
    <w:p w14:paraId="05A63D33" w14:textId="77777777" w:rsidR="00C50633" w:rsidRDefault="00C50633" w:rsidP="008B5871">
      <w:pPr>
        <w:jc w:val="center"/>
      </w:pPr>
    </w:p>
    <w:p w14:paraId="55867F47" w14:textId="77777777" w:rsidR="00C50633" w:rsidRDefault="00C50633" w:rsidP="008B5871">
      <w:pPr>
        <w:jc w:val="center"/>
      </w:pPr>
    </w:p>
    <w:p w14:paraId="2A8E53F5" w14:textId="77777777" w:rsidR="00C50633" w:rsidRDefault="00C50633" w:rsidP="008B5871">
      <w:pPr>
        <w:jc w:val="center"/>
        <w:sectPr w:rsidR="00C50633" w:rsidSect="00C50633">
          <w:footerReference w:type="even" r:id="rId10"/>
          <w:footerReference w:type="default" r:id="rId11"/>
          <w:pgSz w:w="11900" w:h="16840"/>
          <w:pgMar w:top="1440" w:right="1800" w:bottom="1440" w:left="1800" w:header="708" w:footer="708" w:gutter="0"/>
          <w:cols w:space="708"/>
          <w:titlePg/>
          <w:docGrid w:linePitch="360"/>
        </w:sectPr>
      </w:pPr>
    </w:p>
    <w:sdt>
      <w:sdtPr>
        <w:rPr>
          <w:rFonts w:asciiTheme="minorHAnsi" w:eastAsiaTheme="minorEastAsia" w:hAnsiTheme="minorHAnsi" w:cstheme="minorBidi"/>
          <w:b w:val="0"/>
          <w:bCs w:val="0"/>
          <w:color w:val="auto"/>
          <w:sz w:val="24"/>
          <w:szCs w:val="24"/>
          <w:lang w:val="en-GB"/>
        </w:rPr>
        <w:id w:val="2018034303"/>
        <w:docPartObj>
          <w:docPartGallery w:val="Table of Contents"/>
          <w:docPartUnique/>
        </w:docPartObj>
      </w:sdtPr>
      <w:sdtEndPr>
        <w:rPr>
          <w:noProof/>
        </w:rPr>
      </w:sdtEndPr>
      <w:sdtContent>
        <w:p w14:paraId="51017933" w14:textId="380F405A" w:rsidR="00843067" w:rsidRPr="007E4E26" w:rsidRDefault="00843067">
          <w:pPr>
            <w:pStyle w:val="TOCHeading"/>
            <w:rPr>
              <w:rFonts w:cstheme="majorHAnsi"/>
              <w:color w:val="auto"/>
            </w:rPr>
          </w:pPr>
          <w:r w:rsidRPr="007E4E26">
            <w:rPr>
              <w:rFonts w:cstheme="majorHAnsi"/>
              <w:color w:val="auto"/>
            </w:rPr>
            <w:t>Table of Contents</w:t>
          </w:r>
        </w:p>
        <w:p w14:paraId="79E25C08" w14:textId="6913083E" w:rsidR="007E4E26" w:rsidRPr="007E4E26" w:rsidRDefault="00843067">
          <w:pPr>
            <w:pStyle w:val="TOC1"/>
            <w:tabs>
              <w:tab w:val="right" w:leader="dot" w:pos="8290"/>
            </w:tabs>
            <w:rPr>
              <w:rFonts w:asciiTheme="majorHAnsi" w:hAnsiTheme="majorHAnsi" w:cstheme="majorHAnsi"/>
              <w:b w:val="0"/>
              <w:bCs w:val="0"/>
              <w:i w:val="0"/>
              <w:iCs w:val="0"/>
              <w:noProof/>
              <w:sz w:val="22"/>
              <w:szCs w:val="22"/>
              <w:lang w:eastAsia="en-GB"/>
            </w:rPr>
          </w:pPr>
          <w:r w:rsidRPr="007E4E26">
            <w:rPr>
              <w:rFonts w:asciiTheme="majorHAnsi" w:hAnsiTheme="majorHAnsi" w:cstheme="majorHAnsi"/>
              <w:b w:val="0"/>
              <w:bCs w:val="0"/>
            </w:rPr>
            <w:fldChar w:fldCharType="begin"/>
          </w:r>
          <w:r w:rsidRPr="007E4E26">
            <w:rPr>
              <w:rFonts w:asciiTheme="majorHAnsi" w:hAnsiTheme="majorHAnsi" w:cstheme="majorHAnsi"/>
            </w:rPr>
            <w:instrText xml:space="preserve"> TOC \o "1-3" \h \z \u </w:instrText>
          </w:r>
          <w:r w:rsidRPr="007E4E26">
            <w:rPr>
              <w:rFonts w:asciiTheme="majorHAnsi" w:hAnsiTheme="majorHAnsi" w:cstheme="majorHAnsi"/>
              <w:b w:val="0"/>
              <w:bCs w:val="0"/>
            </w:rPr>
            <w:fldChar w:fldCharType="separate"/>
          </w:r>
          <w:hyperlink w:anchor="_Toc8247050" w:history="1">
            <w:r w:rsidR="007E4E26" w:rsidRPr="007E4E26">
              <w:rPr>
                <w:rStyle w:val="Hyperlink"/>
                <w:rFonts w:asciiTheme="majorHAnsi" w:hAnsiTheme="majorHAnsi" w:cstheme="majorHAnsi"/>
                <w:noProof/>
              </w:rPr>
              <w:t>1. Introduction</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_Toc8247050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1</w:t>
            </w:r>
            <w:r w:rsidR="007E4E26" w:rsidRPr="007E4E26">
              <w:rPr>
                <w:rFonts w:asciiTheme="majorHAnsi" w:hAnsiTheme="majorHAnsi" w:cstheme="majorHAnsi"/>
                <w:noProof/>
                <w:webHidden/>
              </w:rPr>
              <w:fldChar w:fldCharType="end"/>
            </w:r>
          </w:hyperlink>
        </w:p>
        <w:p w14:paraId="7BF196F0" w14:textId="04C02F5A" w:rsidR="007E4E26" w:rsidRPr="007E4E26" w:rsidRDefault="00E50072">
          <w:pPr>
            <w:pStyle w:val="TOC1"/>
            <w:tabs>
              <w:tab w:val="right" w:leader="dot" w:pos="8290"/>
            </w:tabs>
            <w:rPr>
              <w:rFonts w:asciiTheme="majorHAnsi" w:hAnsiTheme="majorHAnsi" w:cstheme="majorHAnsi"/>
              <w:b w:val="0"/>
              <w:bCs w:val="0"/>
              <w:i w:val="0"/>
              <w:iCs w:val="0"/>
              <w:noProof/>
              <w:sz w:val="22"/>
              <w:szCs w:val="22"/>
              <w:lang w:eastAsia="en-GB"/>
            </w:rPr>
          </w:pPr>
          <w:hyperlink w:anchor="_Toc8247051" w:history="1">
            <w:r w:rsidR="007E4E26" w:rsidRPr="007E4E26">
              <w:rPr>
                <w:rStyle w:val="Hyperlink"/>
                <w:rFonts w:asciiTheme="majorHAnsi" w:hAnsiTheme="majorHAnsi" w:cstheme="majorHAnsi"/>
                <w:noProof/>
              </w:rPr>
              <w:t>2. WCF Hosted Service</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_Toc8247051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2</w:t>
            </w:r>
            <w:r w:rsidR="007E4E26" w:rsidRPr="007E4E26">
              <w:rPr>
                <w:rFonts w:asciiTheme="majorHAnsi" w:hAnsiTheme="majorHAnsi" w:cstheme="majorHAnsi"/>
                <w:noProof/>
                <w:webHidden/>
              </w:rPr>
              <w:fldChar w:fldCharType="end"/>
            </w:r>
          </w:hyperlink>
        </w:p>
        <w:p w14:paraId="7E387516" w14:textId="643130EE" w:rsidR="007E4E26" w:rsidRPr="007E4E26" w:rsidRDefault="00E50072">
          <w:pPr>
            <w:pStyle w:val="TOC1"/>
            <w:tabs>
              <w:tab w:val="right" w:leader="dot" w:pos="8290"/>
            </w:tabs>
            <w:rPr>
              <w:rFonts w:asciiTheme="majorHAnsi" w:hAnsiTheme="majorHAnsi" w:cstheme="majorHAnsi"/>
              <w:b w:val="0"/>
              <w:bCs w:val="0"/>
              <w:i w:val="0"/>
              <w:iCs w:val="0"/>
              <w:noProof/>
              <w:sz w:val="22"/>
              <w:szCs w:val="22"/>
              <w:lang w:eastAsia="en-GB"/>
            </w:rPr>
          </w:pPr>
          <w:hyperlink w:anchor="_Toc8247052" w:history="1">
            <w:r w:rsidR="007E4E26" w:rsidRPr="007E4E26">
              <w:rPr>
                <w:rStyle w:val="Hyperlink"/>
                <w:rFonts w:asciiTheme="majorHAnsi" w:hAnsiTheme="majorHAnsi" w:cstheme="majorHAnsi"/>
                <w:noProof/>
              </w:rPr>
              <w:t>3. SQL Database</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_Toc8247052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5</w:t>
            </w:r>
            <w:r w:rsidR="007E4E26" w:rsidRPr="007E4E26">
              <w:rPr>
                <w:rFonts w:asciiTheme="majorHAnsi" w:hAnsiTheme="majorHAnsi" w:cstheme="majorHAnsi"/>
                <w:noProof/>
                <w:webHidden/>
              </w:rPr>
              <w:fldChar w:fldCharType="end"/>
            </w:r>
          </w:hyperlink>
        </w:p>
        <w:p w14:paraId="56F0CF97" w14:textId="551E178F" w:rsidR="007E4E26" w:rsidRPr="007E4E26" w:rsidRDefault="00E50072">
          <w:pPr>
            <w:pStyle w:val="TOC2"/>
            <w:tabs>
              <w:tab w:val="right" w:leader="dot" w:pos="8290"/>
            </w:tabs>
            <w:rPr>
              <w:rFonts w:asciiTheme="majorHAnsi" w:hAnsiTheme="majorHAnsi" w:cstheme="majorHAnsi"/>
              <w:b w:val="0"/>
              <w:bCs w:val="0"/>
              <w:noProof/>
              <w:lang w:eastAsia="en-GB"/>
            </w:rPr>
          </w:pPr>
          <w:hyperlink w:anchor="_Toc8247053" w:history="1">
            <w:r w:rsidR="007E4E26" w:rsidRPr="007E4E26">
              <w:rPr>
                <w:rStyle w:val="Hyperlink"/>
                <w:rFonts w:asciiTheme="majorHAnsi" w:hAnsiTheme="majorHAnsi" w:cstheme="majorHAnsi"/>
                <w:noProof/>
              </w:rPr>
              <w:t>3.1 ADO.NET</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_Toc8247053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5</w:t>
            </w:r>
            <w:r w:rsidR="007E4E26" w:rsidRPr="007E4E26">
              <w:rPr>
                <w:rFonts w:asciiTheme="majorHAnsi" w:hAnsiTheme="majorHAnsi" w:cstheme="majorHAnsi"/>
                <w:noProof/>
                <w:webHidden/>
              </w:rPr>
              <w:fldChar w:fldCharType="end"/>
            </w:r>
          </w:hyperlink>
        </w:p>
        <w:p w14:paraId="6F58C4C5" w14:textId="25AB1E8A" w:rsidR="007E4E26" w:rsidRPr="007E4E26" w:rsidRDefault="00E50072">
          <w:pPr>
            <w:pStyle w:val="TOC1"/>
            <w:tabs>
              <w:tab w:val="right" w:leader="dot" w:pos="8290"/>
            </w:tabs>
            <w:rPr>
              <w:rFonts w:asciiTheme="majorHAnsi" w:hAnsiTheme="majorHAnsi" w:cstheme="majorHAnsi"/>
              <w:b w:val="0"/>
              <w:bCs w:val="0"/>
              <w:i w:val="0"/>
              <w:iCs w:val="0"/>
              <w:noProof/>
              <w:sz w:val="22"/>
              <w:szCs w:val="22"/>
              <w:lang w:eastAsia="en-GB"/>
            </w:rPr>
          </w:pPr>
          <w:hyperlink w:anchor="_Toc8247054" w:history="1">
            <w:r w:rsidR="007E4E26" w:rsidRPr="007E4E26">
              <w:rPr>
                <w:rStyle w:val="Hyperlink"/>
                <w:rFonts w:asciiTheme="majorHAnsi" w:hAnsiTheme="majorHAnsi" w:cstheme="majorHAnsi"/>
                <w:noProof/>
              </w:rPr>
              <w:t>4. .NET MVC Client</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_Toc8247054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6</w:t>
            </w:r>
            <w:r w:rsidR="007E4E26" w:rsidRPr="007E4E26">
              <w:rPr>
                <w:rFonts w:asciiTheme="majorHAnsi" w:hAnsiTheme="majorHAnsi" w:cstheme="majorHAnsi"/>
                <w:noProof/>
                <w:webHidden/>
              </w:rPr>
              <w:fldChar w:fldCharType="end"/>
            </w:r>
          </w:hyperlink>
        </w:p>
        <w:p w14:paraId="3B81AF81" w14:textId="10FAC71E" w:rsidR="007E4E26" w:rsidRPr="007E4E26" w:rsidRDefault="00E50072">
          <w:pPr>
            <w:pStyle w:val="TOC2"/>
            <w:tabs>
              <w:tab w:val="right" w:leader="dot" w:pos="8290"/>
            </w:tabs>
            <w:rPr>
              <w:rFonts w:asciiTheme="majorHAnsi" w:hAnsiTheme="majorHAnsi" w:cstheme="majorHAnsi"/>
              <w:b w:val="0"/>
              <w:bCs w:val="0"/>
              <w:noProof/>
              <w:lang w:eastAsia="en-GB"/>
            </w:rPr>
          </w:pPr>
          <w:hyperlink w:anchor="_Toc8247055" w:history="1">
            <w:r w:rsidR="007E4E26" w:rsidRPr="007E4E26">
              <w:rPr>
                <w:rStyle w:val="Hyperlink"/>
                <w:rFonts w:asciiTheme="majorHAnsi" w:hAnsiTheme="majorHAnsi" w:cstheme="majorHAnsi"/>
                <w:noProof/>
              </w:rPr>
              <w:t>4.1 Client Components &amp; Features</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_Toc8247055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6</w:t>
            </w:r>
            <w:r w:rsidR="007E4E26" w:rsidRPr="007E4E26">
              <w:rPr>
                <w:rFonts w:asciiTheme="majorHAnsi" w:hAnsiTheme="majorHAnsi" w:cstheme="majorHAnsi"/>
                <w:noProof/>
                <w:webHidden/>
              </w:rPr>
              <w:fldChar w:fldCharType="end"/>
            </w:r>
          </w:hyperlink>
        </w:p>
        <w:p w14:paraId="7936BE1A" w14:textId="012573AE" w:rsidR="007E4E26" w:rsidRPr="007E4E26" w:rsidRDefault="00E50072">
          <w:pPr>
            <w:pStyle w:val="TOC3"/>
            <w:tabs>
              <w:tab w:val="right" w:leader="dot" w:pos="8290"/>
            </w:tabs>
            <w:rPr>
              <w:rFonts w:asciiTheme="majorHAnsi" w:hAnsiTheme="majorHAnsi" w:cstheme="majorHAnsi"/>
              <w:noProof/>
              <w:sz w:val="22"/>
              <w:szCs w:val="22"/>
              <w:lang w:eastAsia="en-GB"/>
            </w:rPr>
          </w:pPr>
          <w:hyperlink w:anchor="_Toc8247056" w:history="1">
            <w:r w:rsidR="007E4E26" w:rsidRPr="007E4E26">
              <w:rPr>
                <w:rStyle w:val="Hyperlink"/>
                <w:rFonts w:asciiTheme="majorHAnsi" w:hAnsiTheme="majorHAnsi" w:cstheme="majorHAnsi"/>
                <w:noProof/>
              </w:rPr>
              <w:t>4.1.1 Shopping Cart</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_Toc8247056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6</w:t>
            </w:r>
            <w:r w:rsidR="007E4E26" w:rsidRPr="007E4E26">
              <w:rPr>
                <w:rFonts w:asciiTheme="majorHAnsi" w:hAnsiTheme="majorHAnsi" w:cstheme="majorHAnsi"/>
                <w:noProof/>
                <w:webHidden/>
              </w:rPr>
              <w:fldChar w:fldCharType="end"/>
            </w:r>
          </w:hyperlink>
        </w:p>
        <w:p w14:paraId="4427EE45" w14:textId="74148E1E" w:rsidR="007E4E26" w:rsidRPr="007E4E26" w:rsidRDefault="00E50072">
          <w:pPr>
            <w:pStyle w:val="TOC3"/>
            <w:tabs>
              <w:tab w:val="right" w:leader="dot" w:pos="8290"/>
            </w:tabs>
            <w:rPr>
              <w:rFonts w:asciiTheme="majorHAnsi" w:hAnsiTheme="majorHAnsi" w:cstheme="majorHAnsi"/>
              <w:noProof/>
              <w:sz w:val="22"/>
              <w:szCs w:val="22"/>
              <w:lang w:eastAsia="en-GB"/>
            </w:rPr>
          </w:pPr>
          <w:hyperlink w:anchor="_Toc8247057" w:history="1">
            <w:r w:rsidR="007E4E26" w:rsidRPr="007E4E26">
              <w:rPr>
                <w:rStyle w:val="Hyperlink"/>
                <w:rFonts w:asciiTheme="majorHAnsi" w:hAnsiTheme="majorHAnsi" w:cstheme="majorHAnsi"/>
                <w:noProof/>
              </w:rPr>
              <w:t>4.1.2 User Authentication</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_Toc8247057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9</w:t>
            </w:r>
            <w:r w:rsidR="007E4E26" w:rsidRPr="007E4E26">
              <w:rPr>
                <w:rFonts w:asciiTheme="majorHAnsi" w:hAnsiTheme="majorHAnsi" w:cstheme="majorHAnsi"/>
                <w:noProof/>
                <w:webHidden/>
              </w:rPr>
              <w:fldChar w:fldCharType="end"/>
            </w:r>
          </w:hyperlink>
        </w:p>
        <w:p w14:paraId="4AECAC9A" w14:textId="5C0D5A5A" w:rsidR="007E4E26" w:rsidRPr="007E4E26" w:rsidRDefault="00E50072">
          <w:pPr>
            <w:pStyle w:val="TOC1"/>
            <w:tabs>
              <w:tab w:val="right" w:leader="dot" w:pos="8290"/>
            </w:tabs>
            <w:rPr>
              <w:rFonts w:asciiTheme="majorHAnsi" w:hAnsiTheme="majorHAnsi" w:cstheme="majorHAnsi"/>
              <w:b w:val="0"/>
              <w:bCs w:val="0"/>
              <w:i w:val="0"/>
              <w:iCs w:val="0"/>
              <w:noProof/>
              <w:sz w:val="22"/>
              <w:szCs w:val="22"/>
              <w:lang w:eastAsia="en-GB"/>
            </w:rPr>
          </w:pPr>
          <w:hyperlink w:anchor="_Toc8247058" w:history="1">
            <w:r w:rsidR="007E4E26" w:rsidRPr="007E4E26">
              <w:rPr>
                <w:rStyle w:val="Hyperlink"/>
                <w:rFonts w:asciiTheme="majorHAnsi" w:hAnsiTheme="majorHAnsi" w:cstheme="majorHAnsi"/>
                <w:noProof/>
              </w:rPr>
              <w:t>5. Conclusion</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_Toc8247058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12</w:t>
            </w:r>
            <w:r w:rsidR="007E4E26" w:rsidRPr="007E4E26">
              <w:rPr>
                <w:rFonts w:asciiTheme="majorHAnsi" w:hAnsiTheme="majorHAnsi" w:cstheme="majorHAnsi"/>
                <w:noProof/>
                <w:webHidden/>
              </w:rPr>
              <w:fldChar w:fldCharType="end"/>
            </w:r>
          </w:hyperlink>
        </w:p>
        <w:p w14:paraId="74A65A1F" w14:textId="6F1D7B37" w:rsidR="007E4E26" w:rsidRPr="007E4E26" w:rsidRDefault="00E50072">
          <w:pPr>
            <w:pStyle w:val="TOC2"/>
            <w:tabs>
              <w:tab w:val="right" w:leader="dot" w:pos="8290"/>
            </w:tabs>
            <w:rPr>
              <w:rFonts w:asciiTheme="majorHAnsi" w:hAnsiTheme="majorHAnsi" w:cstheme="majorHAnsi"/>
              <w:b w:val="0"/>
              <w:bCs w:val="0"/>
              <w:noProof/>
              <w:lang w:eastAsia="en-GB"/>
            </w:rPr>
          </w:pPr>
          <w:hyperlink w:anchor="_Toc8247059" w:history="1">
            <w:r w:rsidR="007E4E26" w:rsidRPr="007E4E26">
              <w:rPr>
                <w:rStyle w:val="Hyperlink"/>
                <w:rFonts w:asciiTheme="majorHAnsi" w:hAnsiTheme="majorHAnsi" w:cstheme="majorHAnsi"/>
                <w:noProof/>
              </w:rPr>
              <w:t>5.1 Objectives Met</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_Toc8247059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12</w:t>
            </w:r>
            <w:r w:rsidR="007E4E26" w:rsidRPr="007E4E26">
              <w:rPr>
                <w:rFonts w:asciiTheme="majorHAnsi" w:hAnsiTheme="majorHAnsi" w:cstheme="majorHAnsi"/>
                <w:noProof/>
                <w:webHidden/>
              </w:rPr>
              <w:fldChar w:fldCharType="end"/>
            </w:r>
          </w:hyperlink>
        </w:p>
        <w:p w14:paraId="2CDC50B9" w14:textId="0BE65BA3" w:rsidR="007E4E26" w:rsidRPr="007E4E26" w:rsidRDefault="00E50072">
          <w:pPr>
            <w:pStyle w:val="TOC1"/>
            <w:tabs>
              <w:tab w:val="right" w:leader="dot" w:pos="8290"/>
            </w:tabs>
            <w:rPr>
              <w:rFonts w:asciiTheme="majorHAnsi" w:hAnsiTheme="majorHAnsi" w:cstheme="majorHAnsi"/>
              <w:b w:val="0"/>
              <w:bCs w:val="0"/>
              <w:i w:val="0"/>
              <w:iCs w:val="0"/>
              <w:noProof/>
              <w:sz w:val="22"/>
              <w:szCs w:val="22"/>
              <w:lang w:eastAsia="en-GB"/>
            </w:rPr>
          </w:pPr>
          <w:hyperlink w:anchor="_Toc8247060" w:history="1">
            <w:r w:rsidR="007E4E26" w:rsidRPr="007E4E26">
              <w:rPr>
                <w:rStyle w:val="Hyperlink"/>
                <w:rFonts w:asciiTheme="majorHAnsi" w:hAnsiTheme="majorHAnsi" w:cstheme="majorHAnsi"/>
                <w:noProof/>
              </w:rPr>
              <w:t>6. Reflective Evaluation</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_Toc8247060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14</w:t>
            </w:r>
            <w:r w:rsidR="007E4E26" w:rsidRPr="007E4E26">
              <w:rPr>
                <w:rFonts w:asciiTheme="majorHAnsi" w:hAnsiTheme="majorHAnsi" w:cstheme="majorHAnsi"/>
                <w:noProof/>
                <w:webHidden/>
              </w:rPr>
              <w:fldChar w:fldCharType="end"/>
            </w:r>
          </w:hyperlink>
        </w:p>
        <w:p w14:paraId="1B118D9F" w14:textId="3D9228AB" w:rsidR="007E4E26" w:rsidRPr="007E4E26" w:rsidRDefault="00E50072">
          <w:pPr>
            <w:pStyle w:val="TOC1"/>
            <w:tabs>
              <w:tab w:val="right" w:leader="dot" w:pos="8290"/>
            </w:tabs>
            <w:rPr>
              <w:rFonts w:asciiTheme="majorHAnsi" w:hAnsiTheme="majorHAnsi" w:cstheme="majorHAnsi"/>
              <w:b w:val="0"/>
              <w:bCs w:val="0"/>
              <w:i w:val="0"/>
              <w:iCs w:val="0"/>
              <w:noProof/>
              <w:sz w:val="22"/>
              <w:szCs w:val="22"/>
              <w:lang w:eastAsia="en-GB"/>
            </w:rPr>
          </w:pPr>
          <w:hyperlink w:anchor="_Toc8247061" w:history="1">
            <w:r w:rsidR="007E4E26" w:rsidRPr="007E4E26">
              <w:rPr>
                <w:rStyle w:val="Hyperlink"/>
                <w:rFonts w:asciiTheme="majorHAnsi" w:hAnsiTheme="majorHAnsi" w:cstheme="majorHAnsi"/>
                <w:noProof/>
              </w:rPr>
              <w:t>7. References</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_Toc8247061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15</w:t>
            </w:r>
            <w:r w:rsidR="007E4E26" w:rsidRPr="007E4E26">
              <w:rPr>
                <w:rFonts w:asciiTheme="majorHAnsi" w:hAnsiTheme="majorHAnsi" w:cstheme="majorHAnsi"/>
                <w:noProof/>
                <w:webHidden/>
              </w:rPr>
              <w:fldChar w:fldCharType="end"/>
            </w:r>
          </w:hyperlink>
        </w:p>
        <w:p w14:paraId="0B72BA06" w14:textId="798D17DE" w:rsidR="007E4E26" w:rsidRPr="007E4E26" w:rsidRDefault="00E50072">
          <w:pPr>
            <w:pStyle w:val="TOC1"/>
            <w:tabs>
              <w:tab w:val="right" w:leader="dot" w:pos="8290"/>
            </w:tabs>
            <w:rPr>
              <w:rFonts w:asciiTheme="majorHAnsi" w:hAnsiTheme="majorHAnsi" w:cstheme="majorHAnsi"/>
              <w:b w:val="0"/>
              <w:bCs w:val="0"/>
              <w:i w:val="0"/>
              <w:iCs w:val="0"/>
              <w:noProof/>
              <w:sz w:val="22"/>
              <w:szCs w:val="22"/>
              <w:lang w:eastAsia="en-GB"/>
            </w:rPr>
          </w:pPr>
          <w:hyperlink w:anchor="_Toc8247062" w:history="1">
            <w:r w:rsidR="007E4E26" w:rsidRPr="007E4E26">
              <w:rPr>
                <w:rStyle w:val="Hyperlink"/>
                <w:rFonts w:asciiTheme="majorHAnsi" w:hAnsiTheme="majorHAnsi" w:cstheme="majorHAnsi"/>
                <w:noProof/>
              </w:rPr>
              <w:t>8. Bibliography</w:t>
            </w:r>
            <w:r w:rsidR="007E4E26" w:rsidRPr="007E4E26">
              <w:rPr>
                <w:rFonts w:asciiTheme="majorHAnsi" w:hAnsiTheme="majorHAnsi" w:cstheme="majorHAnsi"/>
                <w:noProof/>
                <w:webHidden/>
              </w:rPr>
              <w:tab/>
            </w:r>
            <w:r w:rsidR="007E4E26" w:rsidRPr="007E4E26">
              <w:rPr>
                <w:rFonts w:asciiTheme="majorHAnsi" w:hAnsiTheme="majorHAnsi" w:cstheme="majorHAnsi"/>
                <w:noProof/>
                <w:webHidden/>
              </w:rPr>
              <w:fldChar w:fldCharType="begin"/>
            </w:r>
            <w:r w:rsidR="007E4E26" w:rsidRPr="007E4E26">
              <w:rPr>
                <w:rFonts w:asciiTheme="majorHAnsi" w:hAnsiTheme="majorHAnsi" w:cstheme="majorHAnsi"/>
                <w:noProof/>
                <w:webHidden/>
              </w:rPr>
              <w:instrText xml:space="preserve"> PAGEREF _Toc8247062 \h </w:instrText>
            </w:r>
            <w:r w:rsidR="007E4E26" w:rsidRPr="007E4E26">
              <w:rPr>
                <w:rFonts w:asciiTheme="majorHAnsi" w:hAnsiTheme="majorHAnsi" w:cstheme="majorHAnsi"/>
                <w:noProof/>
                <w:webHidden/>
              </w:rPr>
            </w:r>
            <w:r w:rsidR="007E4E26" w:rsidRPr="007E4E26">
              <w:rPr>
                <w:rFonts w:asciiTheme="majorHAnsi" w:hAnsiTheme="majorHAnsi" w:cstheme="majorHAnsi"/>
                <w:noProof/>
                <w:webHidden/>
              </w:rPr>
              <w:fldChar w:fldCharType="separate"/>
            </w:r>
            <w:r w:rsidR="007E4E26" w:rsidRPr="007E4E26">
              <w:rPr>
                <w:rFonts w:asciiTheme="majorHAnsi" w:hAnsiTheme="majorHAnsi" w:cstheme="majorHAnsi"/>
                <w:noProof/>
                <w:webHidden/>
              </w:rPr>
              <w:t>16</w:t>
            </w:r>
            <w:r w:rsidR="007E4E26" w:rsidRPr="007E4E26">
              <w:rPr>
                <w:rFonts w:asciiTheme="majorHAnsi" w:hAnsiTheme="majorHAnsi" w:cstheme="majorHAnsi"/>
                <w:noProof/>
                <w:webHidden/>
              </w:rPr>
              <w:fldChar w:fldCharType="end"/>
            </w:r>
          </w:hyperlink>
        </w:p>
        <w:p w14:paraId="40937504" w14:textId="37ACC3DA" w:rsidR="00843067" w:rsidRDefault="00843067">
          <w:r w:rsidRPr="007E4E26">
            <w:rPr>
              <w:rFonts w:asciiTheme="majorHAnsi" w:hAnsiTheme="majorHAnsi" w:cstheme="majorHAnsi"/>
              <w:b/>
              <w:bCs/>
              <w:noProof/>
            </w:rPr>
            <w:fldChar w:fldCharType="end"/>
          </w:r>
        </w:p>
      </w:sdtContent>
    </w:sdt>
    <w:p w14:paraId="67899C09" w14:textId="77777777" w:rsidR="00C50633" w:rsidRPr="005B4A11" w:rsidRDefault="00C50633" w:rsidP="005B4A11">
      <w:pPr>
        <w:rPr>
          <w:sz w:val="22"/>
          <w:szCs w:val="22"/>
        </w:rPr>
      </w:pPr>
    </w:p>
    <w:p w14:paraId="7399ABA7" w14:textId="77777777" w:rsidR="00C50633" w:rsidRPr="00C50633" w:rsidRDefault="00C50633" w:rsidP="00C50633">
      <w:pPr>
        <w:jc w:val="center"/>
        <w:rPr>
          <w:b/>
          <w:sz w:val="28"/>
          <w:szCs w:val="28"/>
        </w:rPr>
      </w:pPr>
    </w:p>
    <w:p w14:paraId="18F67C50" w14:textId="77777777" w:rsidR="00C50633" w:rsidRPr="00C50633" w:rsidRDefault="00C50633" w:rsidP="00C50633"/>
    <w:p w14:paraId="36CAEF18" w14:textId="77777777" w:rsidR="00C50633" w:rsidRPr="00C50633" w:rsidRDefault="00C50633" w:rsidP="00C50633"/>
    <w:p w14:paraId="620A0E54" w14:textId="77777777" w:rsidR="00C50633" w:rsidRDefault="00C50633" w:rsidP="00C50633">
      <w:pPr>
        <w:jc w:val="center"/>
        <w:sectPr w:rsidR="00C50633" w:rsidSect="00C50633">
          <w:pgSz w:w="11900" w:h="16840"/>
          <w:pgMar w:top="1440" w:right="1800" w:bottom="1440" w:left="1800" w:header="708" w:footer="708" w:gutter="0"/>
          <w:cols w:space="708"/>
          <w:titlePg/>
          <w:docGrid w:linePitch="360"/>
        </w:sectPr>
      </w:pPr>
    </w:p>
    <w:p w14:paraId="68D93402" w14:textId="636C32AE" w:rsidR="00C50633" w:rsidRPr="00F653F6" w:rsidRDefault="00F653F6" w:rsidP="00F653F6">
      <w:pPr>
        <w:pStyle w:val="Heading1"/>
      </w:pPr>
      <w:bookmarkStart w:id="0" w:name="_Toc8247050"/>
      <w:r w:rsidRPr="00F653F6">
        <w:lastRenderedPageBreak/>
        <w:t xml:space="preserve">1. </w:t>
      </w:r>
      <w:r w:rsidR="00C50633" w:rsidRPr="00F653F6">
        <w:t>Introduction</w:t>
      </w:r>
      <w:bookmarkEnd w:id="0"/>
    </w:p>
    <w:p w14:paraId="36D4A5AD" w14:textId="77777777" w:rsidR="00C50633" w:rsidRDefault="00C50633" w:rsidP="00C50633">
      <w:pPr>
        <w:jc w:val="center"/>
      </w:pPr>
    </w:p>
    <w:p w14:paraId="5DC11F9E" w14:textId="28492298" w:rsidR="00C50633" w:rsidRDefault="004A0616" w:rsidP="00B85281">
      <w:pPr>
        <w:pStyle w:val="NoSpacing"/>
      </w:pPr>
      <w:r>
        <w:t xml:space="preserve">The following report </w:t>
      </w:r>
      <w:r w:rsidR="007E4883">
        <w:t>citically analyses</w:t>
      </w:r>
      <w:r>
        <w:t xml:space="preserve"> the key features </w:t>
      </w:r>
      <w:r w:rsidR="007E4883">
        <w:t xml:space="preserve">implemented in the e-commerce application produced for the sale of water sport goods. </w:t>
      </w:r>
    </w:p>
    <w:p w14:paraId="18C0FA16" w14:textId="3E46E1CD" w:rsidR="00ED2178" w:rsidRDefault="00ED2178" w:rsidP="00B85281">
      <w:pPr>
        <w:pStyle w:val="NoSpacing"/>
      </w:pPr>
    </w:p>
    <w:p w14:paraId="3B10BF80" w14:textId="77777777" w:rsidR="001D217A" w:rsidRDefault="00ED2178" w:rsidP="00B85281">
      <w:pPr>
        <w:pStyle w:val="NoSpacing"/>
      </w:pPr>
      <w:r>
        <w:t xml:space="preserve">It firstly documents the WCF service implemented, and the database which the WCF service communicates followed by </w:t>
      </w:r>
      <w:r w:rsidR="00D041FB">
        <w:t>analysis of the .NET MVC client used to consume the WCF service</w:t>
      </w:r>
      <w:r w:rsidR="0075151D">
        <w:t>,</w:t>
      </w:r>
    </w:p>
    <w:p w14:paraId="78064C78" w14:textId="0A961783" w:rsidR="00D041FB" w:rsidRDefault="00D041FB" w:rsidP="00B85281">
      <w:pPr>
        <w:pStyle w:val="NoSpacing"/>
      </w:pPr>
      <w:r>
        <w:t xml:space="preserve"> and the features it implements. </w:t>
      </w:r>
    </w:p>
    <w:p w14:paraId="6BD75B93" w14:textId="3FE10B5E" w:rsidR="00D041FB" w:rsidRDefault="00D041FB" w:rsidP="00B85281">
      <w:pPr>
        <w:pStyle w:val="NoSpacing"/>
      </w:pPr>
    </w:p>
    <w:p w14:paraId="377DDD75" w14:textId="7227CC03" w:rsidR="00D041FB" w:rsidRDefault="00D041FB" w:rsidP="00B85281">
      <w:pPr>
        <w:pStyle w:val="NoSpacing"/>
      </w:pPr>
      <w:r>
        <w:t xml:space="preserve">Finally, the assignment is concluded and reflected on. A full reference list and bibliography ensues. </w:t>
      </w:r>
    </w:p>
    <w:p w14:paraId="0D5F8900" w14:textId="77777777" w:rsidR="00C50633" w:rsidRPr="00C50633" w:rsidRDefault="00C50633" w:rsidP="007E4EC2">
      <w:pPr>
        <w:pStyle w:val="NoSpacing"/>
      </w:pPr>
    </w:p>
    <w:p w14:paraId="47A13B1B" w14:textId="77777777" w:rsidR="00D670E8" w:rsidRPr="00EC5515" w:rsidRDefault="00D670E8" w:rsidP="007E4EC2">
      <w:pPr>
        <w:pStyle w:val="NoSpacing"/>
      </w:pPr>
    </w:p>
    <w:p w14:paraId="323E9289" w14:textId="7CE50121" w:rsidR="00C50633" w:rsidRPr="008715D1" w:rsidRDefault="008715D1" w:rsidP="008715D1">
      <w:pPr>
        <w:pStyle w:val="NoSpacing"/>
      </w:pPr>
      <w:r>
        <w:rPr>
          <w:b/>
        </w:rPr>
        <w:t xml:space="preserve">NB. </w:t>
      </w:r>
      <w:r w:rsidR="001A745C">
        <w:t>The application provided uses Git version control. The latest branch (</w:t>
      </w:r>
      <w:proofErr w:type="spellStart"/>
      <w:r w:rsidR="001A745C">
        <w:t>ViewModel</w:t>
      </w:r>
      <w:proofErr w:type="spellEnd"/>
      <w:r w:rsidR="001A745C">
        <w:t xml:space="preserve">) contains code which attempted to implement a view model to pass to the _Layout view, however, </w:t>
      </w:r>
      <w:r w:rsidR="00C02514">
        <w:t xml:space="preserve">this results in errors in code which prevent the functionality of the application, therefore, please run the code on the </w:t>
      </w:r>
      <w:proofErr w:type="spellStart"/>
      <w:r w:rsidR="00971220">
        <w:t>SimulateCheckout</w:t>
      </w:r>
      <w:proofErr w:type="spellEnd"/>
      <w:r w:rsidR="00971220">
        <w:t xml:space="preserve"> branch which has been tested to work. </w:t>
      </w:r>
    </w:p>
    <w:p w14:paraId="7EB1A489" w14:textId="77777777" w:rsidR="00C50633" w:rsidRPr="00C50633" w:rsidRDefault="00C50633" w:rsidP="00C50633"/>
    <w:p w14:paraId="6E0039B8" w14:textId="77777777" w:rsidR="00C50633" w:rsidRPr="00C50633" w:rsidRDefault="00C50633" w:rsidP="00C50633"/>
    <w:p w14:paraId="0B42121B" w14:textId="77777777" w:rsidR="00C50633" w:rsidRPr="00C50633" w:rsidRDefault="00C50633" w:rsidP="00C50633"/>
    <w:p w14:paraId="778EF440" w14:textId="77777777" w:rsidR="00C50633" w:rsidRPr="00C50633" w:rsidRDefault="00C50633" w:rsidP="00C50633"/>
    <w:p w14:paraId="41301916" w14:textId="77777777" w:rsidR="00C50633" w:rsidRPr="00C50633" w:rsidRDefault="00C50633" w:rsidP="00C50633"/>
    <w:p w14:paraId="2D0BB733" w14:textId="77777777" w:rsidR="00C50633" w:rsidRPr="00C50633" w:rsidRDefault="00C50633" w:rsidP="00C50633"/>
    <w:p w14:paraId="0829ECDC" w14:textId="77777777" w:rsidR="00C50633" w:rsidRPr="00C50633" w:rsidRDefault="00C50633" w:rsidP="00C50633"/>
    <w:p w14:paraId="3401B14B" w14:textId="77777777" w:rsidR="00C50633" w:rsidRPr="00C50633" w:rsidRDefault="00C50633" w:rsidP="00C50633"/>
    <w:p w14:paraId="2A5270A2" w14:textId="77777777" w:rsidR="00C50633" w:rsidRPr="00C50633" w:rsidRDefault="00C50633" w:rsidP="00C50633"/>
    <w:p w14:paraId="1CCBE1A8" w14:textId="77777777" w:rsidR="00C50633" w:rsidRPr="00C50633" w:rsidRDefault="00C50633" w:rsidP="00C50633"/>
    <w:p w14:paraId="16BDDCA0" w14:textId="77777777" w:rsidR="00C50633" w:rsidRPr="00C50633" w:rsidRDefault="00C50633" w:rsidP="00C50633"/>
    <w:p w14:paraId="16EF9499" w14:textId="77777777" w:rsidR="00C50633" w:rsidRPr="00C50633" w:rsidRDefault="00C50633" w:rsidP="00C50633"/>
    <w:p w14:paraId="119BA739" w14:textId="77777777" w:rsidR="00C50633" w:rsidRPr="00C50633" w:rsidRDefault="00C50633" w:rsidP="00C50633"/>
    <w:p w14:paraId="7335256F" w14:textId="77777777" w:rsidR="00C50633" w:rsidRPr="00C50633" w:rsidRDefault="00C50633" w:rsidP="00C50633"/>
    <w:p w14:paraId="24CB6CEF" w14:textId="77777777" w:rsidR="00C50633" w:rsidRPr="00C50633" w:rsidRDefault="00C50633" w:rsidP="00C50633"/>
    <w:p w14:paraId="5B24FDB2" w14:textId="77777777" w:rsidR="00C50633" w:rsidRPr="00C50633" w:rsidRDefault="00C50633" w:rsidP="00C50633"/>
    <w:p w14:paraId="7B44363A" w14:textId="77777777" w:rsidR="00C50633" w:rsidRPr="00C50633" w:rsidRDefault="00C50633" w:rsidP="00C50633"/>
    <w:p w14:paraId="16B9B8A1" w14:textId="77777777" w:rsidR="00C50633" w:rsidRPr="00C50633" w:rsidRDefault="00C50633" w:rsidP="00C50633"/>
    <w:p w14:paraId="2B2F2FAD" w14:textId="77777777" w:rsidR="00C50633" w:rsidRPr="00C50633" w:rsidRDefault="00C50633" w:rsidP="00C50633"/>
    <w:p w14:paraId="0455352C" w14:textId="77777777" w:rsidR="00C50633" w:rsidRPr="00C50633" w:rsidRDefault="00C50633" w:rsidP="00C50633"/>
    <w:p w14:paraId="2656330B" w14:textId="77777777" w:rsidR="00C50633" w:rsidRPr="00C50633" w:rsidRDefault="00C50633" w:rsidP="00C50633"/>
    <w:p w14:paraId="5EC8A69F" w14:textId="77777777" w:rsidR="00C50633" w:rsidRPr="00C50633" w:rsidRDefault="00C50633" w:rsidP="00C50633"/>
    <w:p w14:paraId="54B82C86" w14:textId="77777777" w:rsidR="00C50633" w:rsidRPr="00C50633" w:rsidRDefault="00C50633" w:rsidP="00C50633"/>
    <w:p w14:paraId="2E759478" w14:textId="77777777" w:rsidR="00C50633" w:rsidRPr="00C50633" w:rsidRDefault="00C50633" w:rsidP="00C50633"/>
    <w:p w14:paraId="35DF5540" w14:textId="6C5205C3" w:rsidR="007626AC" w:rsidRDefault="00FB0DBE" w:rsidP="00FB0DBE">
      <w:pPr>
        <w:pStyle w:val="Heading1"/>
      </w:pPr>
      <w:bookmarkStart w:id="1" w:name="_Toc8247051"/>
      <w:bookmarkStart w:id="2" w:name="_GoBack"/>
      <w:bookmarkEnd w:id="2"/>
      <w:r>
        <w:lastRenderedPageBreak/>
        <w:t xml:space="preserve">2. </w:t>
      </w:r>
      <w:r w:rsidR="00D774B7">
        <w:t>WCF Hosted Service</w:t>
      </w:r>
      <w:bookmarkEnd w:id="1"/>
      <w:r>
        <w:t xml:space="preserve"> </w:t>
      </w:r>
    </w:p>
    <w:p w14:paraId="75BFDD41" w14:textId="1BED9F32" w:rsidR="00057BB7" w:rsidRDefault="00057BB7" w:rsidP="00057BB7"/>
    <w:p w14:paraId="06010E58" w14:textId="339B4B54" w:rsidR="00254033" w:rsidRDefault="007E4EC2" w:rsidP="007E4EC2">
      <w:pPr>
        <w:pStyle w:val="NoSpacing"/>
      </w:pPr>
      <w:r w:rsidRPr="007E4EC2">
        <w:t>The WCF service was created using Microsoft Visual Studio’s WCF template</w:t>
      </w:r>
      <w:r w:rsidR="000C4449">
        <w:t xml:space="preserve"> </w:t>
      </w:r>
      <w:r w:rsidR="000C4449">
        <w:fldChar w:fldCharType="begin" w:fldLock="1"/>
      </w:r>
      <w:r w:rsidR="000C4449">
        <w:instrText>ADDIN CSL_CITATION {"citationItems":[{"id":"ITEM-1","itemData":{"URL":"https://docs.microsoft.com/en-us/dotnet/framework/wcf/wcf-vs-templates","accessed":{"date-parts":[["2019","5","8"]]},"container-title":"Microsoft Developer Network","id":"ITEM-1","issued":{"date-parts":[["2017"]]},"title":"WCF Visual Studio Templates | Microsoft Docs","type":"webpage"},"uris":["http://www.mendeley.com/documents/?uuid=fa000781-f9ec-3498-ba50-e2caa3ef4012"]}],"mendeley":{"formattedCitation":"[1]","plainTextFormattedCitation":"[1]","previouslyFormattedCitation":"[1]"},"properties":{"noteIndex":0},"schema":"https://github.com/citation-style-language/schema/raw/master/csl-citation.json"}</w:instrText>
      </w:r>
      <w:r w:rsidR="000C4449">
        <w:fldChar w:fldCharType="separate"/>
      </w:r>
      <w:r w:rsidR="000C4449" w:rsidRPr="000C4449">
        <w:rPr>
          <w:noProof/>
        </w:rPr>
        <w:t>[1]</w:t>
      </w:r>
      <w:r w:rsidR="000C4449">
        <w:fldChar w:fldCharType="end"/>
      </w:r>
      <w:r w:rsidRPr="007E4EC2">
        <w:t xml:space="preserve">, which includes the necessary files </w:t>
      </w:r>
      <w:r>
        <w:t xml:space="preserve">required to build and host WCF services; the service contract file, an interface which defines the different types of contract used, the service implementation file, which inherits off the service contract file, allowing for definition of the service behaviours and the </w:t>
      </w:r>
      <w:proofErr w:type="spellStart"/>
      <w:r w:rsidR="00657877">
        <w:rPr>
          <w:i/>
        </w:rPr>
        <w:t>Web</w:t>
      </w:r>
      <w:r>
        <w:rPr>
          <w:i/>
        </w:rPr>
        <w:t>.Config</w:t>
      </w:r>
      <w:proofErr w:type="spellEnd"/>
      <w:r>
        <w:t xml:space="preserve"> file containing the basic elements needed, namely, a secure </w:t>
      </w:r>
      <w:proofErr w:type="spellStart"/>
      <w:r>
        <w:rPr>
          <w:i/>
        </w:rPr>
        <w:t>HTT</w:t>
      </w:r>
      <w:r w:rsidR="00BF4A12">
        <w:rPr>
          <w:i/>
        </w:rPr>
        <w:t>PBinding</w:t>
      </w:r>
      <w:proofErr w:type="spellEnd"/>
      <w:r w:rsidR="00BF4A12">
        <w:t>, a service endpoint declaration, and enabling of metadata exchange which exposes data about the service to the client</w:t>
      </w:r>
      <w:r w:rsidR="000C4449">
        <w:t xml:space="preserve"> </w:t>
      </w:r>
      <w:r w:rsidR="000C4449">
        <w:fldChar w:fldCharType="begin" w:fldLock="1"/>
      </w:r>
      <w:r w:rsidR="000C4449">
        <w:instrText>ADDIN CSL_CITATION {"citationItems":[{"id":"ITEM-1","itemData":{"author":[{"dropping-particle":"","family":"Lowy","given":"Juval","non-dropping-particle":"","parse-names":false,"suffix":""}],"edition":"3rd Editio","id":"ITEM-1","issued":{"date-parts":[["2010"]]},"publisher":"O'Reilly","title":"Programming WCF Services","type":"book"},"uris":["http://www.mendeley.com/documents/?uuid=f76875c6-b4d9-312e-86cf-64f0f6f76e83"]}],"mendeley":{"formattedCitation":"[2]","plainTextFormattedCitation":"[2]","previouslyFormattedCitation":"[2]"},"properties":{"noteIndex":0},"schema":"https://github.com/citation-style-language/schema/raw/master/csl-citation.json"}</w:instrText>
      </w:r>
      <w:r w:rsidR="000C4449">
        <w:fldChar w:fldCharType="separate"/>
      </w:r>
      <w:r w:rsidR="000C4449" w:rsidRPr="000C4449">
        <w:rPr>
          <w:noProof/>
        </w:rPr>
        <w:t>[2]</w:t>
      </w:r>
      <w:r w:rsidR="000C4449">
        <w:fldChar w:fldCharType="end"/>
      </w:r>
      <w:r w:rsidR="00BF4A12">
        <w:t>.</w:t>
      </w:r>
      <w:r w:rsidR="000C4449">
        <w:t xml:space="preserve"> These files are known as the </w:t>
      </w:r>
      <w:r w:rsidR="000C4449">
        <w:rPr>
          <w:i/>
        </w:rPr>
        <w:t>ABCs</w:t>
      </w:r>
      <w:r w:rsidR="000C4449">
        <w:t xml:space="preserve"> of the WCF </w:t>
      </w:r>
      <w:r w:rsidR="000C4449">
        <w:fldChar w:fldCharType="begin" w:fldLock="1"/>
      </w:r>
      <w:r w:rsidR="00567B27">
        <w:instrText>ADDIN CSL_CITATION {"citationItems":[{"id":"ITEM-1","itemData":{"author":[{"dropping-particle":"","family":"Cheng","given":"Haitao","non-dropping-particle":"","parse-names":false,"suffix":""}],"id":"ITEM-1","issued":{"date-parts":[["0"]]},"title":"WCF Windows Communication Foundation","type":"report"},"uris":["http://www.mendeley.com/documents/?uuid=8dc56b6b-6f4a-3e5f-9c6d-b83453fc9b45"]}],"mendeley":{"formattedCitation":"[3]","plainTextFormattedCitation":"[3]","previouslyFormattedCitation":"[3]"},"properties":{"noteIndex":0},"schema":"https://github.com/citation-style-language/schema/raw/master/csl-citation.json"}</w:instrText>
      </w:r>
      <w:r w:rsidR="000C4449">
        <w:fldChar w:fldCharType="separate"/>
      </w:r>
      <w:r w:rsidR="000C4449" w:rsidRPr="000C4449">
        <w:rPr>
          <w:noProof/>
        </w:rPr>
        <w:t>[3]</w:t>
      </w:r>
      <w:r w:rsidR="000C4449">
        <w:fldChar w:fldCharType="end"/>
      </w:r>
      <w:r w:rsidR="000C4449">
        <w:t>.</w:t>
      </w:r>
    </w:p>
    <w:p w14:paraId="7F212296" w14:textId="371596D7" w:rsidR="000C4449" w:rsidRDefault="000C4449" w:rsidP="007E4EC2">
      <w:pPr>
        <w:pStyle w:val="NoSpacing"/>
      </w:pPr>
    </w:p>
    <w:p w14:paraId="52487485" w14:textId="744E95BC" w:rsidR="000C4449" w:rsidRDefault="000C4449" w:rsidP="00882568">
      <w:pPr>
        <w:pStyle w:val="NoSpacing"/>
      </w:pPr>
      <w:r w:rsidRPr="00882568">
        <w:t>The WCF service is used in this instance to expose data for an e-commerce web application</w:t>
      </w:r>
      <w:r w:rsidR="00554F17" w:rsidRPr="00882568">
        <w:t>’s data store, allowing customers to browse items, add items to a cart and register their details to simulate a checkout</w:t>
      </w:r>
      <w:r w:rsidR="0071063A">
        <w:t xml:space="preserve"> over a network</w:t>
      </w:r>
      <w:r w:rsidR="00554F17" w:rsidRPr="00882568">
        <w:t>. The simple database structure is shown in fig</w:t>
      </w:r>
      <w:r w:rsidR="004F4D30">
        <w:t>ure 1</w:t>
      </w:r>
      <w:r w:rsidR="00554F17" w:rsidRPr="00882568">
        <w:t xml:space="preserve"> in section 2.1.</w:t>
      </w:r>
    </w:p>
    <w:p w14:paraId="125AA98D" w14:textId="131DCAAA" w:rsidR="00832DD6" w:rsidRDefault="00832DD6" w:rsidP="00882568">
      <w:pPr>
        <w:pStyle w:val="NoSpacing"/>
      </w:pPr>
    </w:p>
    <w:p w14:paraId="78F4996C" w14:textId="413F307D" w:rsidR="00832DD6" w:rsidRDefault="009C6CB4" w:rsidP="00882568">
      <w:pPr>
        <w:pStyle w:val="NoSpacing"/>
      </w:pPr>
      <w:r>
        <w:t xml:space="preserve">To enable the </w:t>
      </w:r>
      <w:r w:rsidR="00CB5B18">
        <w:t xml:space="preserve">client (section 3) to consume this WCF service, it </w:t>
      </w:r>
      <w:r w:rsidR="00567C6C">
        <w:t xml:space="preserve">must provide an endpoint. This endpoint </w:t>
      </w:r>
      <w:r w:rsidR="00420547">
        <w:t>defines the three vital pieces of information required to act as the gateway to the service</w:t>
      </w:r>
      <w:r w:rsidR="00567B27">
        <w:t xml:space="preserve"> </w:t>
      </w:r>
      <w:r w:rsidR="00567B27">
        <w:fldChar w:fldCharType="begin" w:fldLock="1"/>
      </w:r>
      <w:r w:rsidR="00985B55">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[4]","plainTextFormattedCitation":"[4]","previouslyFormattedCitation":"[4]"},"properties":{"noteIndex":0},"schema":"https://github.com/citation-style-language/schema/raw/master/csl-citation.json"}</w:instrText>
      </w:r>
      <w:r w:rsidR="00567B27">
        <w:fldChar w:fldCharType="separate"/>
      </w:r>
      <w:r w:rsidR="00567B27" w:rsidRPr="00567B27">
        <w:rPr>
          <w:noProof/>
        </w:rPr>
        <w:t>[4]</w:t>
      </w:r>
      <w:r w:rsidR="00567B27">
        <w:fldChar w:fldCharType="end"/>
      </w:r>
      <w:r w:rsidR="00232FFA">
        <w:t xml:space="preserve">. These </w:t>
      </w:r>
      <w:r w:rsidR="00392F53">
        <w:t>3 pieces of information, as discussed earlier are the ABCs of the service</w:t>
      </w:r>
      <w:r w:rsidR="00656730">
        <w:t>. The ABCs of the service created are:</w:t>
      </w:r>
    </w:p>
    <w:p w14:paraId="33D36741" w14:textId="502CFAE2" w:rsidR="00656730" w:rsidRDefault="00656730" w:rsidP="00882568">
      <w:pPr>
        <w:pStyle w:val="NoSpacing"/>
      </w:pPr>
    </w:p>
    <w:p w14:paraId="68A19ADF" w14:textId="74B386DF" w:rsidR="00656730" w:rsidRDefault="003D656B" w:rsidP="00882568">
      <w:pPr>
        <w:pStyle w:val="NoSpacing"/>
      </w:pPr>
      <w:r>
        <w:rPr>
          <w:b/>
          <w:i/>
        </w:rPr>
        <w:t xml:space="preserve">The Address (A) </w:t>
      </w:r>
      <w:r>
        <w:t>– the address where the service exists</w:t>
      </w:r>
      <w:r w:rsidR="00A47C77">
        <w:t xml:space="preserve">. This is the address </w:t>
      </w:r>
      <w:r w:rsidR="0003208E">
        <w:t xml:space="preserve">(URL) </w:t>
      </w:r>
      <w:r w:rsidR="00A47C77">
        <w:t xml:space="preserve">the client will use to connect to the service. It is </w:t>
      </w:r>
      <w:r w:rsidR="00C06679">
        <w:t xml:space="preserve">declared </w:t>
      </w:r>
      <w:r w:rsidR="00D36B10">
        <w:t>declaratively</w:t>
      </w:r>
      <w:r w:rsidR="00A47C77">
        <w:t xml:space="preserve"> in the </w:t>
      </w:r>
      <w:proofErr w:type="spellStart"/>
      <w:r w:rsidR="00657877">
        <w:rPr>
          <w:i/>
        </w:rPr>
        <w:t>Web</w:t>
      </w:r>
      <w:r w:rsidR="00A47C77">
        <w:rPr>
          <w:i/>
        </w:rPr>
        <w:t>.Config</w:t>
      </w:r>
      <w:proofErr w:type="spellEnd"/>
      <w:r w:rsidR="00A47C77">
        <w:rPr>
          <w:i/>
        </w:rPr>
        <w:t xml:space="preserve"> </w:t>
      </w:r>
      <w:r w:rsidR="00A47C77">
        <w:t xml:space="preserve">file in </w:t>
      </w:r>
      <w:r w:rsidR="00657877">
        <w:t xml:space="preserve">both </w:t>
      </w:r>
      <w:r w:rsidR="00A47C77">
        <w:t xml:space="preserve">the WCF service and the </w:t>
      </w:r>
      <w:r w:rsidR="00657877">
        <w:t>.NET client</w:t>
      </w:r>
      <w:r w:rsidR="002A59B9">
        <w:t>, as this service is hosted locally, the service points to the localhost</w:t>
      </w:r>
      <w:r w:rsidR="00657877">
        <w:t>.</w:t>
      </w:r>
    </w:p>
    <w:p w14:paraId="2CEE7F18" w14:textId="06C453F9" w:rsidR="00657877" w:rsidRDefault="00657877" w:rsidP="00882568">
      <w:pPr>
        <w:pStyle w:val="NoSpacing"/>
      </w:pPr>
    </w:p>
    <w:p w14:paraId="34D637AC" w14:textId="5DC206F0" w:rsidR="00B157BC" w:rsidRPr="00B157BC" w:rsidRDefault="00B157BC" w:rsidP="009F5D97">
      <w:pPr>
        <w:pStyle w:val="NoSpacing"/>
        <w:rPr>
          <w:sz w:val="36"/>
        </w:rPr>
      </w:pPr>
      <w:r w:rsidRPr="00B157BC">
        <w:rPr>
          <w:rFonts w:ascii="Consolas" w:hAnsi="Consolas" w:cs="Consolas"/>
          <w:color w:val="0000FF"/>
          <w:sz w:val="28"/>
          <w:szCs w:val="19"/>
        </w:rPr>
        <w:t>&lt;</w:t>
      </w:r>
      <w:r w:rsidRPr="00B157BC">
        <w:rPr>
          <w:rFonts w:ascii="Consolas" w:hAnsi="Consolas" w:cs="Consolas"/>
          <w:color w:val="A31515"/>
          <w:sz w:val="28"/>
          <w:szCs w:val="19"/>
        </w:rPr>
        <w:t>endpoint</w:t>
      </w:r>
      <w:r w:rsidRPr="00B157BC">
        <w:rPr>
          <w:rFonts w:ascii="Consolas" w:hAnsi="Consolas" w:cs="Consolas"/>
          <w:color w:val="0000FF"/>
          <w:sz w:val="28"/>
          <w:szCs w:val="19"/>
        </w:rPr>
        <w:t xml:space="preserve"> </w:t>
      </w:r>
      <w:r w:rsidRPr="00B157BC">
        <w:rPr>
          <w:rFonts w:ascii="Consolas" w:hAnsi="Consolas" w:cs="Consolas"/>
          <w:color w:val="FF0000"/>
          <w:sz w:val="28"/>
          <w:szCs w:val="19"/>
        </w:rPr>
        <w:t>address</w:t>
      </w:r>
      <w:r w:rsidRPr="00B157BC">
        <w:rPr>
          <w:rFonts w:ascii="Consolas" w:hAnsi="Consolas" w:cs="Consolas"/>
          <w:color w:val="0000FF"/>
          <w:sz w:val="28"/>
          <w:szCs w:val="19"/>
        </w:rPr>
        <w:t>=</w:t>
      </w:r>
      <w:r w:rsidRPr="00B157BC">
        <w:rPr>
          <w:rFonts w:ascii="Consolas" w:hAnsi="Consolas" w:cs="Consolas"/>
          <w:color w:val="000000"/>
          <w:sz w:val="28"/>
          <w:szCs w:val="19"/>
        </w:rPr>
        <w:t>"</w:t>
      </w:r>
      <w:r w:rsidRPr="00B157BC">
        <w:rPr>
          <w:rFonts w:ascii="Consolas" w:hAnsi="Consolas" w:cs="Consolas"/>
          <w:color w:val="0000FF"/>
          <w:sz w:val="28"/>
          <w:szCs w:val="19"/>
        </w:rPr>
        <w:t>http://localhost:51311/</w:t>
      </w:r>
      <w:proofErr w:type="spellStart"/>
      <w:r w:rsidRPr="00B157BC">
        <w:rPr>
          <w:rFonts w:ascii="Consolas" w:hAnsi="Consolas" w:cs="Consolas"/>
          <w:color w:val="0000FF"/>
          <w:sz w:val="28"/>
          <w:szCs w:val="19"/>
        </w:rPr>
        <w:t>Service.svc</w:t>
      </w:r>
      <w:proofErr w:type="spellEnd"/>
      <w:r w:rsidRPr="00B157BC">
        <w:rPr>
          <w:rFonts w:ascii="Consolas" w:hAnsi="Consolas" w:cs="Consolas"/>
          <w:color w:val="000000"/>
          <w:sz w:val="28"/>
          <w:szCs w:val="19"/>
        </w:rPr>
        <w:t>"</w:t>
      </w:r>
    </w:p>
    <w:p w14:paraId="3DAA8F14" w14:textId="69B1B636" w:rsidR="00F53BCB" w:rsidRDefault="00F53BCB" w:rsidP="00882568">
      <w:pPr>
        <w:pStyle w:val="NoSpacing"/>
      </w:pPr>
    </w:p>
    <w:p w14:paraId="61A837FE" w14:textId="4310896A" w:rsidR="00085B00" w:rsidRDefault="00085B00" w:rsidP="00882568">
      <w:pPr>
        <w:pStyle w:val="NoSpacing"/>
      </w:pPr>
      <w:r>
        <w:rPr>
          <w:b/>
          <w:i/>
        </w:rPr>
        <w:t>The Binding (B)</w:t>
      </w:r>
      <w:r>
        <w:rPr>
          <w:b/>
        </w:rPr>
        <w:t xml:space="preserve"> </w:t>
      </w:r>
      <w:r w:rsidR="005E05C9">
        <w:t>–</w:t>
      </w:r>
      <w:r>
        <w:t xml:space="preserve"> </w:t>
      </w:r>
      <w:r w:rsidR="005E05C9">
        <w:t>which defines how the communication with the service will take place.</w:t>
      </w:r>
      <w:r w:rsidR="002E4AE4">
        <w:t xml:space="preserve"> </w:t>
      </w:r>
      <w:r w:rsidR="004C27FE">
        <w:t xml:space="preserve">The </w:t>
      </w:r>
      <w:r w:rsidR="00E72098">
        <w:t xml:space="preserve">basic </w:t>
      </w:r>
      <w:r w:rsidR="004C27FE">
        <w:t xml:space="preserve">binding </w:t>
      </w:r>
      <w:r w:rsidR="00E72098">
        <w:t>was used for this application as it provides the greatest interoperability, however, given th</w:t>
      </w:r>
      <w:r w:rsidR="001346E7">
        <w:t xml:space="preserve">e client is a .NET application which required </w:t>
      </w:r>
      <w:r w:rsidR="0057709A">
        <w:t xml:space="preserve">high security levels when transferring data through the service, on reflection, </w:t>
      </w:r>
      <w:r w:rsidR="004D6D68">
        <w:t xml:space="preserve">a more secure binding such as </w:t>
      </w:r>
      <w:proofErr w:type="spellStart"/>
      <w:r w:rsidR="004D6D68">
        <w:rPr>
          <w:i/>
        </w:rPr>
        <w:t>wsHttp</w:t>
      </w:r>
      <w:proofErr w:type="spellEnd"/>
      <w:r w:rsidR="008E1F37">
        <w:t xml:space="preserve"> could have been chosen.</w:t>
      </w:r>
    </w:p>
    <w:p w14:paraId="6C746FAA" w14:textId="77777777" w:rsidR="00A162F4" w:rsidRPr="004D6D68" w:rsidRDefault="00A162F4" w:rsidP="00882568">
      <w:pPr>
        <w:pStyle w:val="NoSpacing"/>
      </w:pPr>
    </w:p>
    <w:p w14:paraId="3DFEF7FF" w14:textId="41E7AC64" w:rsidR="002E4AE4" w:rsidRPr="008E1F37" w:rsidRDefault="002E4AE4" w:rsidP="008E1F37">
      <w:pPr>
        <w:pStyle w:val="NoSpacing"/>
        <w:jc w:val="center"/>
        <w:rPr>
          <w:sz w:val="36"/>
        </w:rPr>
      </w:pPr>
      <w:r w:rsidRPr="008E1F37">
        <w:rPr>
          <w:rFonts w:ascii="Consolas" w:hAnsi="Consolas" w:cs="Consolas"/>
          <w:color w:val="FF0000"/>
          <w:sz w:val="28"/>
          <w:szCs w:val="19"/>
        </w:rPr>
        <w:t>binding</w:t>
      </w:r>
      <w:r w:rsidRPr="008E1F37">
        <w:rPr>
          <w:rFonts w:ascii="Consolas" w:hAnsi="Consolas" w:cs="Consolas"/>
          <w:color w:val="0000FF"/>
          <w:sz w:val="28"/>
          <w:szCs w:val="19"/>
        </w:rPr>
        <w:t>=</w:t>
      </w:r>
      <w:r w:rsidRPr="008E1F37">
        <w:rPr>
          <w:rFonts w:ascii="Consolas" w:hAnsi="Consolas" w:cs="Consolas"/>
          <w:color w:val="000000"/>
          <w:sz w:val="28"/>
          <w:szCs w:val="19"/>
        </w:rPr>
        <w:t>"</w:t>
      </w:r>
      <w:proofErr w:type="spellStart"/>
      <w:r w:rsidRPr="008E1F37">
        <w:rPr>
          <w:rFonts w:ascii="Consolas" w:hAnsi="Consolas" w:cs="Consolas"/>
          <w:color w:val="0000FF"/>
          <w:sz w:val="28"/>
          <w:szCs w:val="19"/>
        </w:rPr>
        <w:t>basicHttpBinding</w:t>
      </w:r>
      <w:proofErr w:type="spellEnd"/>
      <w:r w:rsidRPr="008E1F37">
        <w:rPr>
          <w:rFonts w:ascii="Consolas" w:hAnsi="Consolas" w:cs="Consolas"/>
          <w:color w:val="000000"/>
          <w:sz w:val="28"/>
          <w:szCs w:val="19"/>
        </w:rPr>
        <w:t>"</w:t>
      </w:r>
    </w:p>
    <w:p w14:paraId="5C53710E" w14:textId="79044B54" w:rsidR="000C4449" w:rsidRDefault="004E298E" w:rsidP="007E4EC2">
      <w:pPr>
        <w:pStyle w:val="NoSpacing"/>
      </w:pPr>
      <w:r>
        <w:rPr>
          <w:b/>
          <w:i/>
        </w:rPr>
        <w:lastRenderedPageBreak/>
        <w:t xml:space="preserve">The Contract (C) </w:t>
      </w:r>
      <w:r>
        <w:t>– the contract specifies wh</w:t>
      </w:r>
      <w:r w:rsidR="0070470F">
        <w:t>at the endpoint created will communicate to the client</w:t>
      </w:r>
      <w:r w:rsidR="00985B55">
        <w:t xml:space="preserve"> </w:t>
      </w:r>
      <w:r w:rsidR="00985B55">
        <w:fldChar w:fldCharType="begin" w:fldLock="1"/>
      </w:r>
      <w:r w:rsidR="009811D3">
        <w:instrText>ADDIN CSL_CITATION {"citationItems":[{"id":"ITEM-1","itemData":{"URL":"https://docs.microsoft.com/en-us/dotnet/framework/wcf/feature-details/contracts","accessed":{"date-parts":[["2019","1","22"]]},"container-title":"Microsoft Developer Network","id":"ITEM-1","issued":{"date-parts":[["2017"]]},"title":"Contracts | Microsoft Docs","type":"webpage"},"uris":["http://www.mendeley.com/documents/?uuid=c987180a-5e9c-3775-8afe-116336e0d3e8"]}],"mendeley":{"formattedCitation":"[5]","plainTextFormattedCitation":"[5]","previouslyFormattedCitation":"[5]"},"properties":{"noteIndex":0},"schema":"https://github.com/citation-style-language/schema/raw/master/csl-citation.json"}</w:instrText>
      </w:r>
      <w:r w:rsidR="00985B55">
        <w:fldChar w:fldCharType="separate"/>
      </w:r>
      <w:r w:rsidR="00985B55" w:rsidRPr="00985B55">
        <w:rPr>
          <w:noProof/>
        </w:rPr>
        <w:t>[5]</w:t>
      </w:r>
      <w:r w:rsidR="00985B55">
        <w:fldChar w:fldCharType="end"/>
      </w:r>
      <w:r w:rsidR="00A8383B">
        <w:t xml:space="preserve">. </w:t>
      </w:r>
      <w:r w:rsidR="008E08A9">
        <w:t>The service created has three contracts</w:t>
      </w:r>
      <w:r w:rsidR="00583E88">
        <w:t xml:space="preserve">; </w:t>
      </w:r>
    </w:p>
    <w:p w14:paraId="4DA490F6" w14:textId="3D5A021D" w:rsidR="00583E88" w:rsidRDefault="00583E88" w:rsidP="007E4EC2">
      <w:pPr>
        <w:pStyle w:val="NoSpacing"/>
      </w:pPr>
    </w:p>
    <w:p w14:paraId="410FD6B8" w14:textId="0AEE27D8" w:rsidR="00583E88" w:rsidRPr="009611CA" w:rsidRDefault="00583E88" w:rsidP="008451F2">
      <w:pPr>
        <w:pStyle w:val="NoSpacing"/>
        <w:numPr>
          <w:ilvl w:val="0"/>
          <w:numId w:val="2"/>
        </w:numPr>
        <w:ind w:left="714" w:hanging="357"/>
        <w:contextualSpacing/>
        <w:jc w:val="left"/>
        <w:rPr>
          <w:b/>
          <w:i/>
        </w:rPr>
      </w:pPr>
      <w:r>
        <w:rPr>
          <w:b/>
        </w:rPr>
        <w:t xml:space="preserve">Service Contract </w:t>
      </w:r>
      <w:r w:rsidR="00E82795">
        <w:t>–</w:t>
      </w:r>
      <w:r>
        <w:t xml:space="preserve"> </w:t>
      </w:r>
      <w:r w:rsidR="00E82795">
        <w:t xml:space="preserve">the interface of the service, specifying what the service will do. </w:t>
      </w:r>
      <w:r w:rsidR="009B6433">
        <w:t xml:space="preserve">The service contract is the </w:t>
      </w:r>
      <w:proofErr w:type="spellStart"/>
      <w:r w:rsidR="009B6433">
        <w:rPr>
          <w:i/>
        </w:rPr>
        <w:t>IService</w:t>
      </w:r>
      <w:proofErr w:type="spellEnd"/>
      <w:r w:rsidR="009B6433">
        <w:t xml:space="preserve"> interface. </w:t>
      </w:r>
    </w:p>
    <w:p w14:paraId="6D7B3E97" w14:textId="77777777" w:rsidR="009611CA" w:rsidRPr="009611CA" w:rsidRDefault="009611CA" w:rsidP="009611CA">
      <w:pPr>
        <w:pStyle w:val="NoSpacing"/>
        <w:ind w:left="720"/>
        <w:rPr>
          <w:b/>
          <w:i/>
        </w:rPr>
      </w:pPr>
    </w:p>
    <w:p w14:paraId="02496C8E" w14:textId="17A05E30" w:rsidR="009611CA" w:rsidRDefault="009611CA" w:rsidP="009611CA">
      <w:pPr>
        <w:pStyle w:val="NoSpacing"/>
        <w:ind w:left="720"/>
        <w:jc w:val="center"/>
        <w:rPr>
          <w:b/>
          <w:i/>
        </w:rPr>
      </w:pPr>
      <w:r w:rsidRPr="009611CA">
        <w:rPr>
          <w:b/>
          <w:i/>
          <w:noProof/>
        </w:rPr>
        <w:drawing>
          <wp:inline distT="0" distB="0" distL="0" distR="0" wp14:anchorId="367D3409" wp14:editId="61631F7E">
            <wp:extent cx="2915057" cy="71447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15057" cy="714475"/>
                    </a:xfrm>
                    <a:prstGeom prst="rect">
                      <a:avLst/>
                    </a:prstGeom>
                    <a:ln>
                      <a:solidFill>
                        <a:schemeClr val="tx1"/>
                      </a:solidFill>
                    </a:ln>
                  </pic:spPr>
                </pic:pic>
              </a:graphicData>
            </a:graphic>
          </wp:inline>
        </w:drawing>
      </w:r>
    </w:p>
    <w:p w14:paraId="7E4A1A1F" w14:textId="77777777" w:rsidR="003346E2" w:rsidRDefault="003346E2" w:rsidP="009611CA">
      <w:pPr>
        <w:pStyle w:val="NoSpacing"/>
        <w:ind w:left="720"/>
        <w:jc w:val="center"/>
        <w:rPr>
          <w:b/>
          <w:i/>
        </w:rPr>
      </w:pPr>
    </w:p>
    <w:p w14:paraId="1EC3C486" w14:textId="38174375" w:rsidR="00EA7701" w:rsidRPr="000573A7" w:rsidRDefault="003346E2" w:rsidP="008451F2">
      <w:pPr>
        <w:pStyle w:val="NoSpacing"/>
        <w:numPr>
          <w:ilvl w:val="0"/>
          <w:numId w:val="2"/>
        </w:numPr>
        <w:rPr>
          <w:b/>
          <w:i/>
        </w:rPr>
      </w:pPr>
      <w:r>
        <w:rPr>
          <w:b/>
        </w:rPr>
        <w:t>Operation Contract</w:t>
      </w:r>
      <w:r w:rsidR="007D6E7C">
        <w:t xml:space="preserve"> – included in the service contract as decorator</w:t>
      </w:r>
      <w:r w:rsidR="008451F2">
        <w:t>s</w:t>
      </w:r>
      <w:r w:rsidR="007D6E7C">
        <w:t xml:space="preserve"> to the defined interface methods, </w:t>
      </w:r>
      <w:r w:rsidR="00BB6CD3">
        <w:t>the operation contract indicates what each method does</w:t>
      </w:r>
      <w:r w:rsidR="008451F2">
        <w:t xml:space="preserve"> by stating the parameters and return types</w:t>
      </w:r>
      <w:r w:rsidR="009811D3">
        <w:t xml:space="preserve"> </w:t>
      </w:r>
      <w:r w:rsidR="009811D3">
        <w:fldChar w:fldCharType="begin" w:fldLock="1"/>
      </w:r>
      <w:r w:rsidR="00676482">
        <w:instrText>ADDIN CSL_CITATION {"citationItems":[{"id":"ITEM-1","itemData":{"URL":"https://docs.microsoft.com/en-us/dotnet/api/system.servicemodel.operationcontractattribute?view=netframework-4.7.2","accessed":{"date-parts":[["2019","1","22"]]},"container-title":"Microsoft Developer Network","id":"ITEM-1","issued":{"date-parts":[["2017"]]},"title":"OperationContractAttribute Class (System.ServiceModel) | Microsoft Docs","type":"webpage"},"uris":["http://www.mendeley.com/documents/?uuid=0e472dca-3d9a-344b-b7d0-f96f1006666b"]}],"mendeley":{"formattedCitation":"[6]","plainTextFormattedCitation":"[6]","previouslyFormattedCitation":"[6]"},"properties":{"noteIndex":0},"schema":"https://github.com/citation-style-language/schema/raw/master/csl-citation.json"}</w:instrText>
      </w:r>
      <w:r w:rsidR="009811D3">
        <w:fldChar w:fldCharType="separate"/>
      </w:r>
      <w:r w:rsidR="009811D3" w:rsidRPr="009811D3">
        <w:rPr>
          <w:noProof/>
        </w:rPr>
        <w:t>[6]</w:t>
      </w:r>
      <w:r w:rsidR="009811D3">
        <w:fldChar w:fldCharType="end"/>
      </w:r>
      <w:r w:rsidR="008451F2">
        <w:t>.</w:t>
      </w:r>
      <w:r w:rsidR="000573A7">
        <w:t xml:space="preserve"> A sample of the operation contracts used is shown below.</w:t>
      </w:r>
    </w:p>
    <w:p w14:paraId="5BC791CA" w14:textId="1230DF55" w:rsidR="000573A7" w:rsidRDefault="000573A7" w:rsidP="000573A7">
      <w:pPr>
        <w:pStyle w:val="NoSpacing"/>
        <w:ind w:left="720"/>
        <w:rPr>
          <w:b/>
        </w:rPr>
      </w:pPr>
    </w:p>
    <w:p w14:paraId="77F47766" w14:textId="63068A6B" w:rsidR="000573A7" w:rsidRDefault="00555C9F" w:rsidP="00555C9F">
      <w:pPr>
        <w:pStyle w:val="NoSpacing"/>
        <w:ind w:left="720"/>
        <w:jc w:val="center"/>
        <w:rPr>
          <w:b/>
          <w:i/>
        </w:rPr>
      </w:pPr>
      <w:r w:rsidRPr="00555C9F">
        <w:rPr>
          <w:b/>
          <w:i/>
          <w:noProof/>
        </w:rPr>
        <w:drawing>
          <wp:inline distT="0" distB="0" distL="0" distR="0" wp14:anchorId="3D0A1A5A" wp14:editId="7172FAA5">
            <wp:extent cx="2631882" cy="1973912"/>
            <wp:effectExtent l="19050" t="19050" r="16510" b="266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50941" cy="1988206"/>
                    </a:xfrm>
                    <a:prstGeom prst="rect">
                      <a:avLst/>
                    </a:prstGeom>
                    <a:ln>
                      <a:solidFill>
                        <a:schemeClr val="tx1"/>
                      </a:solidFill>
                    </a:ln>
                  </pic:spPr>
                </pic:pic>
              </a:graphicData>
            </a:graphic>
          </wp:inline>
        </w:drawing>
      </w:r>
    </w:p>
    <w:p w14:paraId="0CF91C17" w14:textId="65B0844E" w:rsidR="00555C9F" w:rsidRDefault="00555C9F" w:rsidP="00555C9F">
      <w:pPr>
        <w:pStyle w:val="NoSpacing"/>
        <w:ind w:left="720"/>
        <w:jc w:val="center"/>
        <w:rPr>
          <w:b/>
          <w:i/>
        </w:rPr>
      </w:pPr>
    </w:p>
    <w:p w14:paraId="3FD08E5C" w14:textId="02396615" w:rsidR="00555C9F" w:rsidRPr="00446AB4" w:rsidRDefault="00FA075E" w:rsidP="00555C9F">
      <w:pPr>
        <w:pStyle w:val="NoSpacing"/>
        <w:numPr>
          <w:ilvl w:val="0"/>
          <w:numId w:val="2"/>
        </w:numPr>
        <w:rPr>
          <w:b/>
          <w:i/>
        </w:rPr>
      </w:pPr>
      <w:r>
        <w:rPr>
          <w:b/>
        </w:rPr>
        <w:t xml:space="preserve">Data Contract </w:t>
      </w:r>
      <w:r>
        <w:t>– again defined as a decorator, th</w:t>
      </w:r>
      <w:r w:rsidR="00BA5E7B">
        <w:t>ese contracts define the data to be passed between the service and the client through the properties</w:t>
      </w:r>
      <w:r w:rsidR="00446AB4">
        <w:t xml:space="preserve">, decorated with the </w:t>
      </w:r>
      <w:proofErr w:type="spellStart"/>
      <w:r w:rsidR="00446AB4">
        <w:rPr>
          <w:i/>
        </w:rPr>
        <w:t>DataMember</w:t>
      </w:r>
      <w:proofErr w:type="spellEnd"/>
      <w:r w:rsidR="00446AB4">
        <w:t xml:space="preserve"> attribute,</w:t>
      </w:r>
      <w:r w:rsidR="00BA5E7B">
        <w:t xml:space="preserve"> which match the database entit</w:t>
      </w:r>
      <w:r w:rsidR="00375CF3">
        <w:t>ies</w:t>
      </w:r>
      <w:r w:rsidR="00446AB4">
        <w:t xml:space="preserve">, </w:t>
      </w:r>
      <w:r w:rsidR="00375CF3">
        <w:t>Model</w:t>
      </w:r>
      <w:r w:rsidR="00446AB4">
        <w:t>s used</w:t>
      </w:r>
      <w:r w:rsidR="00375CF3">
        <w:t xml:space="preserve"> in MVC.</w:t>
      </w:r>
    </w:p>
    <w:p w14:paraId="6F0DDA4A" w14:textId="017C3E9A" w:rsidR="00446AB4" w:rsidRDefault="00446AB4" w:rsidP="00446AB4">
      <w:pPr>
        <w:pStyle w:val="NoSpacing"/>
        <w:ind w:left="720"/>
        <w:rPr>
          <w:b/>
        </w:rPr>
      </w:pPr>
    </w:p>
    <w:p w14:paraId="167A4BC7" w14:textId="4048DC96" w:rsidR="00446AB4" w:rsidRDefault="0014689C" w:rsidP="0014689C">
      <w:pPr>
        <w:pStyle w:val="NoSpacing"/>
        <w:ind w:left="720"/>
        <w:jc w:val="center"/>
        <w:rPr>
          <w:b/>
          <w:i/>
        </w:rPr>
      </w:pPr>
      <w:r w:rsidRPr="0014689C">
        <w:rPr>
          <w:b/>
          <w:i/>
          <w:noProof/>
        </w:rPr>
        <w:drawing>
          <wp:inline distT="0" distB="0" distL="0" distR="0" wp14:anchorId="4698B14D" wp14:editId="205F58E9">
            <wp:extent cx="3124636" cy="1476581"/>
            <wp:effectExtent l="19050" t="19050" r="19050"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24636" cy="1476581"/>
                    </a:xfrm>
                    <a:prstGeom prst="rect">
                      <a:avLst/>
                    </a:prstGeom>
                    <a:ln>
                      <a:solidFill>
                        <a:schemeClr val="tx1"/>
                      </a:solidFill>
                    </a:ln>
                  </pic:spPr>
                </pic:pic>
              </a:graphicData>
            </a:graphic>
          </wp:inline>
        </w:drawing>
      </w:r>
    </w:p>
    <w:p w14:paraId="464339AA" w14:textId="4192B031" w:rsidR="004F06F3" w:rsidRDefault="003E4EAB" w:rsidP="004F06F3">
      <w:pPr>
        <w:pStyle w:val="NoSpacing"/>
      </w:pPr>
      <w:r>
        <w:lastRenderedPageBreak/>
        <w:t xml:space="preserve">The </w:t>
      </w:r>
      <w:proofErr w:type="spellStart"/>
      <w:r w:rsidR="00FC64EC">
        <w:rPr>
          <w:i/>
        </w:rPr>
        <w:t>IService</w:t>
      </w:r>
      <w:proofErr w:type="spellEnd"/>
      <w:r w:rsidR="00FC64EC">
        <w:t xml:space="preserve"> interface, or </w:t>
      </w:r>
      <w:proofErr w:type="spellStart"/>
      <w:r w:rsidR="00FC64EC">
        <w:rPr>
          <w:i/>
        </w:rPr>
        <w:t>ServiceContract</w:t>
      </w:r>
      <w:proofErr w:type="spellEnd"/>
      <w:r w:rsidR="00FC64EC">
        <w:t xml:space="preserve"> </w:t>
      </w:r>
      <w:r w:rsidR="005617A8">
        <w:t xml:space="preserve">file contains the interface methods along with all </w:t>
      </w:r>
      <w:proofErr w:type="spellStart"/>
      <w:r w:rsidR="005617A8">
        <w:rPr>
          <w:i/>
        </w:rPr>
        <w:t>DataContracts</w:t>
      </w:r>
      <w:proofErr w:type="spellEnd"/>
      <w:r w:rsidR="005617A8">
        <w:t xml:space="preserve"> which </w:t>
      </w:r>
      <w:r w:rsidR="00505F26">
        <w:t xml:space="preserve">define the data each service will use. It is considered that the best practice would be to move these files into a separate </w:t>
      </w:r>
      <w:r w:rsidR="00335528">
        <w:t xml:space="preserve">file location as should the application be scaled </w:t>
      </w:r>
      <w:r w:rsidR="001423EF">
        <w:t>up;</w:t>
      </w:r>
      <w:r w:rsidR="00335528">
        <w:t xml:space="preserve"> this </w:t>
      </w:r>
      <w:r w:rsidR="001423EF">
        <w:t xml:space="preserve">interface would become very bulky and difficult to maintain. </w:t>
      </w:r>
    </w:p>
    <w:p w14:paraId="37B80497" w14:textId="337E2503" w:rsidR="001423EF" w:rsidRDefault="001423EF" w:rsidP="004F06F3">
      <w:pPr>
        <w:pStyle w:val="NoSpacing"/>
      </w:pPr>
    </w:p>
    <w:p w14:paraId="194C82C3" w14:textId="1EC9469A" w:rsidR="00F80AFE" w:rsidRDefault="009B6546" w:rsidP="004F06F3">
      <w:pPr>
        <w:pStyle w:val="NoSpacing"/>
      </w:pPr>
      <w:r>
        <w:t xml:space="preserve">The </w:t>
      </w:r>
      <w:r w:rsidR="005D3849">
        <w:t xml:space="preserve">service implementation file, </w:t>
      </w:r>
      <w:r w:rsidR="00F80AFE">
        <w:t xml:space="preserve">defines the behaviour of each </w:t>
      </w:r>
      <w:proofErr w:type="spellStart"/>
      <w:r w:rsidR="00F80AFE">
        <w:rPr>
          <w:i/>
        </w:rPr>
        <w:t>OperationContract</w:t>
      </w:r>
      <w:proofErr w:type="spellEnd"/>
      <w:r w:rsidR="00F80AFE">
        <w:t xml:space="preserve"> method</w:t>
      </w:r>
      <w:r w:rsidR="00B11BF2">
        <w:t>, in the example below</w:t>
      </w:r>
      <w:r w:rsidR="00A83314">
        <w:t>, the method retrieves the data from the database</w:t>
      </w:r>
      <w:r w:rsidR="00112F49">
        <w:t xml:space="preserve"> using a </w:t>
      </w:r>
      <w:proofErr w:type="spellStart"/>
      <w:r w:rsidR="00112F49">
        <w:rPr>
          <w:i/>
        </w:rPr>
        <w:t>Linq</w:t>
      </w:r>
      <w:proofErr w:type="spellEnd"/>
      <w:r w:rsidR="00112F49">
        <w:rPr>
          <w:i/>
        </w:rPr>
        <w:t xml:space="preserve"> </w:t>
      </w:r>
      <w:r w:rsidR="00112F49">
        <w:t>query, iterates through the return</w:t>
      </w:r>
      <w:r w:rsidR="00507633">
        <w:t xml:space="preserve">ed results and setting the </w:t>
      </w:r>
      <w:proofErr w:type="spellStart"/>
      <w:r w:rsidR="00507633" w:rsidRPr="00C657F3">
        <w:rPr>
          <w:i/>
        </w:rPr>
        <w:t>DataMember</w:t>
      </w:r>
      <w:proofErr w:type="spellEnd"/>
      <w:r w:rsidR="00507633">
        <w:t xml:space="preserve"> property values</w:t>
      </w:r>
      <w:r w:rsidR="00C657F3">
        <w:t xml:space="preserve"> in the </w:t>
      </w:r>
      <w:r w:rsidR="00C657F3">
        <w:rPr>
          <w:i/>
        </w:rPr>
        <w:t xml:space="preserve">Items </w:t>
      </w:r>
      <w:r w:rsidR="00C657F3">
        <w:t>class</w:t>
      </w:r>
      <w:r w:rsidR="00557A79">
        <w:t xml:space="preserve"> before finally </w:t>
      </w:r>
      <w:r w:rsidR="00507633" w:rsidRPr="00507633">
        <w:t>adding</w:t>
      </w:r>
      <w:r w:rsidR="00507633">
        <w:t xml:space="preserve"> each row</w:t>
      </w:r>
      <w:r w:rsidR="00557A79">
        <w:t>’s properties</w:t>
      </w:r>
      <w:r w:rsidR="00507633">
        <w:t xml:space="preserve"> to a list</w:t>
      </w:r>
      <w:r w:rsidR="00557A79">
        <w:t xml:space="preserve"> which will be communicated over the service for consumption by the client. </w:t>
      </w:r>
    </w:p>
    <w:p w14:paraId="5D91FD47" w14:textId="44AE6EF3" w:rsidR="00557A79" w:rsidRDefault="00557A79" w:rsidP="004F06F3">
      <w:pPr>
        <w:pStyle w:val="NoSpacing"/>
      </w:pPr>
    </w:p>
    <w:p w14:paraId="72E3382A" w14:textId="124FDFCD" w:rsidR="00557A79" w:rsidRDefault="00366333" w:rsidP="00366333">
      <w:pPr>
        <w:pStyle w:val="NoSpacing"/>
        <w:jc w:val="center"/>
      </w:pPr>
      <w:r w:rsidRPr="00366333">
        <w:rPr>
          <w:noProof/>
        </w:rPr>
        <w:drawing>
          <wp:inline distT="0" distB="0" distL="0" distR="0" wp14:anchorId="18CDCC59" wp14:editId="199F60C3">
            <wp:extent cx="3305636" cy="2734057"/>
            <wp:effectExtent l="19050" t="19050" r="9525" b="28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05636" cy="2734057"/>
                    </a:xfrm>
                    <a:prstGeom prst="rect">
                      <a:avLst/>
                    </a:prstGeom>
                    <a:ln>
                      <a:solidFill>
                        <a:schemeClr val="tx1"/>
                      </a:solidFill>
                    </a:ln>
                  </pic:spPr>
                </pic:pic>
              </a:graphicData>
            </a:graphic>
          </wp:inline>
        </w:drawing>
      </w:r>
    </w:p>
    <w:p w14:paraId="1D496F7A" w14:textId="2546510C" w:rsidR="00366333" w:rsidRDefault="00366333" w:rsidP="00366333">
      <w:pPr>
        <w:pStyle w:val="NoSpacing"/>
        <w:jc w:val="center"/>
      </w:pPr>
    </w:p>
    <w:p w14:paraId="159FF5E8" w14:textId="2BCCACBB" w:rsidR="00366333" w:rsidRPr="00E61119" w:rsidRDefault="000360C8" w:rsidP="00E61119">
      <w:pPr>
        <w:pStyle w:val="NoSpacing"/>
      </w:pPr>
      <w:r w:rsidRPr="00E61119">
        <w:t>The service class defines the behaviour of all the interfaces methods</w:t>
      </w:r>
      <w:r w:rsidR="005907DB" w:rsidRPr="00E61119">
        <w:t xml:space="preserve"> which will be </w:t>
      </w:r>
      <w:r w:rsidR="00E61119" w:rsidRPr="00E61119">
        <w:t xml:space="preserve">communicated </w:t>
      </w:r>
      <w:r w:rsidR="005907DB" w:rsidRPr="00E61119">
        <w:t xml:space="preserve">over the WCF service. </w:t>
      </w:r>
    </w:p>
    <w:p w14:paraId="506DE1A8" w14:textId="67C7E427" w:rsidR="001423EF" w:rsidRDefault="001423EF" w:rsidP="004F06F3">
      <w:pPr>
        <w:pStyle w:val="NoSpacing"/>
      </w:pPr>
    </w:p>
    <w:p w14:paraId="7A889EBB" w14:textId="663E61B8" w:rsidR="004A3423" w:rsidRDefault="004A3423" w:rsidP="004F06F3">
      <w:pPr>
        <w:pStyle w:val="NoSpacing"/>
      </w:pPr>
    </w:p>
    <w:p w14:paraId="0237BE5E" w14:textId="2F8ECC8E" w:rsidR="004A3423" w:rsidRDefault="004A3423" w:rsidP="004F06F3">
      <w:pPr>
        <w:pStyle w:val="NoSpacing"/>
      </w:pPr>
    </w:p>
    <w:p w14:paraId="144A241B" w14:textId="7B57D2FB" w:rsidR="004A3423" w:rsidRDefault="004A3423" w:rsidP="004F06F3">
      <w:pPr>
        <w:pStyle w:val="NoSpacing"/>
      </w:pPr>
    </w:p>
    <w:p w14:paraId="7345E9B5" w14:textId="5C23AEC7" w:rsidR="004A3423" w:rsidRDefault="004A3423" w:rsidP="004F06F3">
      <w:pPr>
        <w:pStyle w:val="NoSpacing"/>
      </w:pPr>
    </w:p>
    <w:p w14:paraId="5FF4E308" w14:textId="50B68279" w:rsidR="004A3423" w:rsidRDefault="004A3423" w:rsidP="004F06F3">
      <w:pPr>
        <w:pStyle w:val="NoSpacing"/>
      </w:pPr>
    </w:p>
    <w:p w14:paraId="04B82A43" w14:textId="2839F8B3" w:rsidR="004A3423" w:rsidRDefault="004A3423" w:rsidP="004F06F3">
      <w:pPr>
        <w:pStyle w:val="NoSpacing"/>
      </w:pPr>
    </w:p>
    <w:p w14:paraId="5306B2E2" w14:textId="77777777" w:rsidR="004A3423" w:rsidRPr="005617A8" w:rsidRDefault="004A3423" w:rsidP="004F06F3">
      <w:pPr>
        <w:pStyle w:val="NoSpacing"/>
      </w:pPr>
    </w:p>
    <w:p w14:paraId="7AD0DFDD" w14:textId="77777777" w:rsidR="000C4449" w:rsidRDefault="000C4449" w:rsidP="007E4EC2">
      <w:pPr>
        <w:pStyle w:val="NoSpacing"/>
      </w:pPr>
    </w:p>
    <w:p w14:paraId="4EEE55CF" w14:textId="4F1929C3" w:rsidR="00057BB7" w:rsidRDefault="00AB5551" w:rsidP="00AB5551">
      <w:pPr>
        <w:pStyle w:val="Heading1"/>
      </w:pPr>
      <w:bookmarkStart w:id="3" w:name="_Toc8247052"/>
      <w:r>
        <w:lastRenderedPageBreak/>
        <w:t>3.</w:t>
      </w:r>
      <w:r w:rsidR="00D774B7">
        <w:t xml:space="preserve"> SQL Database</w:t>
      </w:r>
      <w:bookmarkEnd w:id="3"/>
      <w:r w:rsidR="00D774B7">
        <w:t xml:space="preserve"> </w:t>
      </w:r>
    </w:p>
    <w:p w14:paraId="6A083B2E" w14:textId="003884FD" w:rsidR="00FA34EB" w:rsidRDefault="00FA34EB" w:rsidP="00FA34EB">
      <w:pPr>
        <w:pStyle w:val="NoSpacing"/>
      </w:pPr>
    </w:p>
    <w:p w14:paraId="13527CDC" w14:textId="71482221" w:rsidR="008A4605" w:rsidRDefault="00DC3F0B" w:rsidP="00FA34EB">
      <w:pPr>
        <w:pStyle w:val="NoSpacing"/>
      </w:pPr>
      <w:r>
        <w:t xml:space="preserve">The </w:t>
      </w:r>
      <w:r w:rsidR="00C80FA5">
        <w:t>data to be exposed by the service is contained in an SQL database</w:t>
      </w:r>
      <w:r w:rsidR="00D042D2">
        <w:t xml:space="preserve"> consisting of three tables, one to store the products on sale, another to store products added to the cart by customers and one to handle the user </w:t>
      </w:r>
      <w:r w:rsidR="004F4D30">
        <w:t xml:space="preserve">authentication. </w:t>
      </w:r>
    </w:p>
    <w:p w14:paraId="77525328" w14:textId="77777777" w:rsidR="004F4D30" w:rsidRDefault="004F4D30" w:rsidP="00FA34EB">
      <w:pPr>
        <w:pStyle w:val="NoSpacing"/>
      </w:pPr>
    </w:p>
    <w:p w14:paraId="3B58CB6F" w14:textId="1F5AC3CF" w:rsidR="00FA34EB" w:rsidRDefault="00FA34EB" w:rsidP="00FA34EB">
      <w:pPr>
        <w:pStyle w:val="NoSpacing"/>
        <w:jc w:val="center"/>
      </w:pPr>
      <w:r w:rsidRPr="00FA34EB">
        <w:rPr>
          <w:noProof/>
        </w:rPr>
        <w:drawing>
          <wp:inline distT="0" distB="0" distL="0" distR="0" wp14:anchorId="06BF9CCA" wp14:editId="3CC9A8BA">
            <wp:extent cx="5270500" cy="1534795"/>
            <wp:effectExtent l="0" t="0" r="635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0500" cy="1534795"/>
                    </a:xfrm>
                    <a:prstGeom prst="rect">
                      <a:avLst/>
                    </a:prstGeom>
                  </pic:spPr>
                </pic:pic>
              </a:graphicData>
            </a:graphic>
          </wp:inline>
        </w:drawing>
      </w:r>
    </w:p>
    <w:p w14:paraId="7816A6AD" w14:textId="3984A5C9" w:rsidR="00FA34EB" w:rsidRDefault="00FA34EB" w:rsidP="0065477C">
      <w:pPr>
        <w:pStyle w:val="Subtitle"/>
      </w:pPr>
      <w:r w:rsidRPr="0065477C">
        <w:t xml:space="preserve">Figure </w:t>
      </w:r>
      <w:r w:rsidR="00E50072">
        <w:fldChar w:fldCharType="begin"/>
      </w:r>
      <w:r w:rsidR="00E50072">
        <w:instrText xml:space="preserve"> SEQ Figure \* ARABIC </w:instrText>
      </w:r>
      <w:r w:rsidR="00E50072">
        <w:fldChar w:fldCharType="separate"/>
      </w:r>
      <w:r w:rsidRPr="0065477C">
        <w:t>1</w:t>
      </w:r>
      <w:r w:rsidR="00E50072">
        <w:fldChar w:fldCharType="end"/>
      </w:r>
      <w:r w:rsidRPr="0065477C">
        <w:t xml:space="preserve"> - Entity Relationship Diagram</w:t>
      </w:r>
    </w:p>
    <w:p w14:paraId="30D8DB19" w14:textId="7AC0891B" w:rsidR="008732FC" w:rsidRDefault="008732FC" w:rsidP="008732FC"/>
    <w:p w14:paraId="4758C060" w14:textId="7FE64105" w:rsidR="008732FC" w:rsidRDefault="00704BB8" w:rsidP="00435536">
      <w:pPr>
        <w:pStyle w:val="NoSpacing"/>
      </w:pPr>
      <w:r>
        <w:t xml:space="preserve">The </w:t>
      </w:r>
      <w:r>
        <w:rPr>
          <w:i/>
        </w:rPr>
        <w:t xml:space="preserve">Cart </w:t>
      </w:r>
      <w:r>
        <w:t xml:space="preserve">table contains similar data to the </w:t>
      </w:r>
      <w:r>
        <w:rPr>
          <w:i/>
        </w:rPr>
        <w:t>Items</w:t>
      </w:r>
      <w:r>
        <w:t xml:space="preserve"> </w:t>
      </w:r>
      <w:r w:rsidR="00A85D11">
        <w:t>table,</w:t>
      </w:r>
      <w:r>
        <w:t xml:space="preserve"> </w:t>
      </w:r>
      <w:r w:rsidR="009D36CD">
        <w:t xml:space="preserve">and it is best practice to have a foreign key relationship between these tables on the </w:t>
      </w:r>
      <w:proofErr w:type="spellStart"/>
      <w:r w:rsidR="009D36CD">
        <w:rPr>
          <w:i/>
        </w:rPr>
        <w:t>ItemId</w:t>
      </w:r>
      <w:proofErr w:type="spellEnd"/>
      <w:r w:rsidR="009D36CD">
        <w:rPr>
          <w:i/>
        </w:rPr>
        <w:t xml:space="preserve"> </w:t>
      </w:r>
      <w:r w:rsidR="009D36CD">
        <w:t xml:space="preserve">field, however, when </w:t>
      </w:r>
      <w:r w:rsidR="00166478">
        <w:t>querying this table over the service, an exception occurred due to this constraint. With no time to investigate, it was removed</w:t>
      </w:r>
      <w:r w:rsidR="001143C0">
        <w:t>.</w:t>
      </w:r>
    </w:p>
    <w:p w14:paraId="7FA01453" w14:textId="3B38AB84" w:rsidR="001143C0" w:rsidRDefault="001143C0" w:rsidP="00435536">
      <w:pPr>
        <w:pStyle w:val="NoSpacing"/>
      </w:pPr>
    </w:p>
    <w:p w14:paraId="0818A812" w14:textId="082E6BCF" w:rsidR="001143C0" w:rsidRDefault="001143C0" w:rsidP="00435536">
      <w:pPr>
        <w:pStyle w:val="NoSpacing"/>
      </w:pPr>
      <w:r>
        <w:t xml:space="preserve">It is understood that the database implemented is very simple and </w:t>
      </w:r>
      <w:r w:rsidR="00063012">
        <w:t>does not contain specific information required for a</w:t>
      </w:r>
      <w:r w:rsidR="000967B2">
        <w:t>n</w:t>
      </w:r>
      <w:r w:rsidR="00063012">
        <w:t xml:space="preserve"> e-commerce application, such as, names and addresses of customers and card payment details. This is due to the limited time frame of which this application was produced</w:t>
      </w:r>
      <w:r w:rsidR="000967B2">
        <w:t xml:space="preserve">. </w:t>
      </w:r>
      <w:r w:rsidR="007E2AE8">
        <w:t xml:space="preserve">The tables were implemented to demonstrate simple CRUD functionality over a WCF service. </w:t>
      </w:r>
      <w:r w:rsidR="00315F06">
        <w:t>The SQL files will accompany the code submission of the report.</w:t>
      </w:r>
    </w:p>
    <w:p w14:paraId="0FC4EA2C" w14:textId="105847C5" w:rsidR="007E2AE8" w:rsidRDefault="007E2AE8" w:rsidP="00435536">
      <w:pPr>
        <w:pStyle w:val="NoSpacing"/>
      </w:pPr>
    </w:p>
    <w:p w14:paraId="6C7BDB5D" w14:textId="332A2B81" w:rsidR="00AB5551" w:rsidRDefault="00AB5551" w:rsidP="00AB5551">
      <w:pPr>
        <w:pStyle w:val="Heading2"/>
      </w:pPr>
      <w:bookmarkStart w:id="4" w:name="_Toc8247053"/>
      <w:r>
        <w:t>3.1 ADO.NET</w:t>
      </w:r>
      <w:bookmarkEnd w:id="4"/>
      <w:r>
        <w:t xml:space="preserve"> </w:t>
      </w:r>
    </w:p>
    <w:p w14:paraId="25C6035F" w14:textId="019615FF" w:rsidR="007E2AE8" w:rsidRDefault="007E2AE8" w:rsidP="00435536">
      <w:pPr>
        <w:pStyle w:val="NoSpacing"/>
      </w:pPr>
    </w:p>
    <w:p w14:paraId="75D6765B" w14:textId="6450BDF2" w:rsidR="007E2AE8" w:rsidRDefault="0093370A" w:rsidP="00435536">
      <w:pPr>
        <w:pStyle w:val="NoSpacing"/>
      </w:pPr>
      <w:r>
        <w:t xml:space="preserve">To map the database to the WCF service the ADO.NET </w:t>
      </w:r>
      <w:r w:rsidR="009B2060">
        <w:t>data access tool is used</w:t>
      </w:r>
      <w:r w:rsidR="00D45621">
        <w:t xml:space="preserve"> to provide </w:t>
      </w:r>
      <w:r w:rsidR="006E7623">
        <w:t>a mapping-driven data access layer</w:t>
      </w:r>
      <w:r w:rsidR="00447E5E">
        <w:t xml:space="preserve"> </w:t>
      </w:r>
      <w:r w:rsidR="00447E5E">
        <w:fldChar w:fldCharType="begin" w:fldLock="1"/>
      </w:r>
      <w:r w:rsidR="000A322A">
        <w:instrText>ADDIN CSL_CITATION {"citationItems":[{"id":"ITEM-1","itemData":{"URL":"https://docs.microsoft.com/en-us/aspnet/mvc/overview/getting-started/introduction/getting-started","accessed":{"date-parts":[["2019","5","8"]]},"container-title":"Microsoft Developer Network ","id":"ITEM-1","issued":{"date-parts":[["2018"]]},"title":"Getting Started with ASP.NET MVC 5 | Microsoft Docs","type":"webpage"},"uris":["http://www.mendeley.com/documents/?uuid=690261c3-ad17-37b8-be23-186fa7babe35"]}],"mendeley":{"formattedCitation":"[7]","plainTextFormattedCitation":"[7]","previouslyFormattedCitation":"[7]"},"properties":{"noteIndex":0},"schema":"https://github.com/citation-style-language/schema/raw/master/csl-citation.json"}</w:instrText>
      </w:r>
      <w:r w:rsidR="00447E5E">
        <w:fldChar w:fldCharType="separate"/>
      </w:r>
      <w:r w:rsidR="00447E5E" w:rsidRPr="00447E5E">
        <w:rPr>
          <w:noProof/>
        </w:rPr>
        <w:t>[7]</w:t>
      </w:r>
      <w:r w:rsidR="00447E5E">
        <w:fldChar w:fldCharType="end"/>
      </w:r>
      <w:r w:rsidR="00D773F0">
        <w:t xml:space="preserve"> which allows the database to be </w:t>
      </w:r>
      <w:r w:rsidR="0056790E">
        <w:t>queried</w:t>
      </w:r>
      <w:r w:rsidR="00D773F0">
        <w:t xml:space="preserve"> using </w:t>
      </w:r>
      <w:r w:rsidR="00EA1CD9">
        <w:t>objects</w:t>
      </w:r>
      <w:r w:rsidR="0056790E">
        <w:t xml:space="preserve"> in the programming language (C#).</w:t>
      </w:r>
    </w:p>
    <w:p w14:paraId="692DA036" w14:textId="0AEBF096" w:rsidR="007E2AE8" w:rsidRDefault="007E2AE8" w:rsidP="00435536">
      <w:pPr>
        <w:pStyle w:val="NoSpacing"/>
      </w:pPr>
    </w:p>
    <w:p w14:paraId="18796B9C" w14:textId="0D9ED65A" w:rsidR="007E2AE8" w:rsidRDefault="007E2AE8" w:rsidP="00435536">
      <w:pPr>
        <w:pStyle w:val="NoSpacing"/>
      </w:pPr>
    </w:p>
    <w:p w14:paraId="2191EB54" w14:textId="0041D916" w:rsidR="007E2AE8" w:rsidRDefault="007E2AE8" w:rsidP="00435536">
      <w:pPr>
        <w:pStyle w:val="NoSpacing"/>
      </w:pPr>
    </w:p>
    <w:p w14:paraId="07F80B7D" w14:textId="77777777" w:rsidR="007E2AE8" w:rsidRPr="00166478" w:rsidRDefault="007E2AE8" w:rsidP="00435536">
      <w:pPr>
        <w:pStyle w:val="NoSpacing"/>
      </w:pPr>
    </w:p>
    <w:p w14:paraId="59780915" w14:textId="3F015769" w:rsidR="00057BB7" w:rsidRDefault="00AB5551" w:rsidP="0037343F">
      <w:pPr>
        <w:pStyle w:val="Heading1"/>
      </w:pPr>
      <w:bookmarkStart w:id="5" w:name="_Toc8247054"/>
      <w:r>
        <w:lastRenderedPageBreak/>
        <w:t>4</w:t>
      </w:r>
      <w:r w:rsidR="00057BB7">
        <w:t xml:space="preserve">. </w:t>
      </w:r>
      <w:r w:rsidR="00D774B7">
        <w:t>.NET MVC Client</w:t>
      </w:r>
      <w:bookmarkEnd w:id="5"/>
    </w:p>
    <w:p w14:paraId="6680B487" w14:textId="087DA8D6" w:rsidR="00807E06" w:rsidRDefault="00807E06" w:rsidP="00807E06"/>
    <w:p w14:paraId="70327394" w14:textId="34A79C4E" w:rsidR="00BC508C" w:rsidRDefault="003B59B4" w:rsidP="007E2AE8">
      <w:pPr>
        <w:pStyle w:val="NoSpacing"/>
      </w:pPr>
      <w:r>
        <w:t xml:space="preserve">The client chosen to consume the WCF service was a .NET MVC </w:t>
      </w:r>
      <w:r w:rsidR="00853763">
        <w:t xml:space="preserve">web application installed using </w:t>
      </w:r>
      <w:r w:rsidR="00676482">
        <w:t xml:space="preserve">the </w:t>
      </w:r>
      <w:r w:rsidR="00853763">
        <w:t>visual studio template which contained all the relevant files and application file structure</w:t>
      </w:r>
      <w:r w:rsidR="00676482">
        <w:t xml:space="preserve"> </w:t>
      </w:r>
      <w:r w:rsidR="00676482">
        <w:fldChar w:fldCharType="begin" w:fldLock="1"/>
      </w:r>
      <w:r w:rsidR="00447E5E">
        <w:instrText>ADDIN CSL_CITATION {"citationItems":[{"id":"ITEM-1","itemData":{"URL":"https://docs.microsoft.com/en-us/aspnet/mvc/overview/getting-started/introduction/getting-started","accessed":{"date-parts":[["2019","5","8"]]},"container-title":"Microsoft Developer Network ","id":"ITEM-1","issued":{"date-parts":[["2018"]]},"title":"Getting Started with ASP.NET MVC 5 | Microsoft Docs","type":"webpage"},"uris":["http://www.mendeley.com/documents/?uuid=690261c3-ad17-37b8-be23-186fa7babe35"]}],"mendeley":{"formattedCitation":"[7]","plainTextFormattedCitation":"[7]","previouslyFormattedCitation":"[7]"},"properties":{"noteIndex":0},"schema":"https://github.com/citation-style-language/schema/raw/master/csl-citation.json"}</w:instrText>
      </w:r>
      <w:r w:rsidR="00676482">
        <w:fldChar w:fldCharType="separate"/>
      </w:r>
      <w:r w:rsidR="00676482" w:rsidRPr="00676482">
        <w:rPr>
          <w:noProof/>
        </w:rPr>
        <w:t>[7]</w:t>
      </w:r>
      <w:r w:rsidR="00676482">
        <w:fldChar w:fldCharType="end"/>
      </w:r>
      <w:r w:rsidR="00853763">
        <w:t xml:space="preserve">. It is </w:t>
      </w:r>
      <w:r w:rsidR="00611032">
        <w:t>created inside the same project solution as the WCF service</w:t>
      </w:r>
      <w:r w:rsidR="00FD79D1">
        <w:t xml:space="preserve"> with a service reference </w:t>
      </w:r>
      <w:r w:rsidR="00084FF7">
        <w:t xml:space="preserve">to the WCF service added to the MVC app. As the </w:t>
      </w:r>
      <w:r w:rsidR="00BC508C">
        <w:t>two projects reside in the same solution, the WCF service was set to start before the MVC app</w:t>
      </w:r>
      <w:r w:rsidR="00676482">
        <w:t xml:space="preserve"> to enable </w:t>
      </w:r>
      <w:r w:rsidR="00044AC8">
        <w:t>the app to communicate with the service immediately</w:t>
      </w:r>
      <w:r w:rsidR="00BC508C">
        <w:t xml:space="preserve">. </w:t>
      </w:r>
    </w:p>
    <w:p w14:paraId="1239A9B7" w14:textId="77777777" w:rsidR="007E2AE8" w:rsidRPr="00807E06" w:rsidRDefault="007E2AE8" w:rsidP="00807E06"/>
    <w:p w14:paraId="6BDDB5D8" w14:textId="12E68F1B" w:rsidR="00057BB7" w:rsidRDefault="00AB5551" w:rsidP="0037343F">
      <w:pPr>
        <w:pStyle w:val="Heading2"/>
      </w:pPr>
      <w:bookmarkStart w:id="6" w:name="_Toc8247055"/>
      <w:r>
        <w:t>4</w:t>
      </w:r>
      <w:r w:rsidR="00057BB7" w:rsidRPr="0037343F">
        <w:t xml:space="preserve">.1 </w:t>
      </w:r>
      <w:r w:rsidR="00D774B7">
        <w:t>Client Components &amp; Features</w:t>
      </w:r>
      <w:bookmarkEnd w:id="6"/>
    </w:p>
    <w:p w14:paraId="42FD0282" w14:textId="77777777" w:rsidR="004666F0" w:rsidRPr="004666F0" w:rsidRDefault="004666F0" w:rsidP="004666F0"/>
    <w:p w14:paraId="2EF91B49" w14:textId="77777777" w:rsidR="00807E06" w:rsidRPr="00807E06" w:rsidRDefault="00807E06" w:rsidP="00807E06"/>
    <w:p w14:paraId="124734B5" w14:textId="04B1A8D2" w:rsidR="00A963BE" w:rsidRDefault="007B4383" w:rsidP="0037343F">
      <w:pPr>
        <w:pStyle w:val="Heading3"/>
      </w:pPr>
      <w:bookmarkStart w:id="7" w:name="_Toc8247056"/>
      <w:r>
        <w:t>4</w:t>
      </w:r>
      <w:r w:rsidR="00D774B7">
        <w:t>.1.</w:t>
      </w:r>
      <w:r>
        <w:t>1</w:t>
      </w:r>
      <w:r w:rsidR="00A963BE" w:rsidRPr="0037343F">
        <w:t xml:space="preserve"> </w:t>
      </w:r>
      <w:r w:rsidR="00D774B7">
        <w:t>Shopping Cart</w:t>
      </w:r>
      <w:bookmarkEnd w:id="7"/>
    </w:p>
    <w:p w14:paraId="6A79AD81" w14:textId="56CFD28D" w:rsidR="00807E06" w:rsidRDefault="00807E06" w:rsidP="00807E06"/>
    <w:p w14:paraId="65214584" w14:textId="0FD036AA" w:rsidR="00ED72DA" w:rsidRDefault="00691B25" w:rsidP="007E4EC2">
      <w:pPr>
        <w:pStyle w:val="NoSpacing"/>
      </w:pPr>
      <w:r>
        <w:t xml:space="preserve">The application </w:t>
      </w:r>
      <w:r w:rsidR="00AB41A6">
        <w:t>allows users to browse products</w:t>
      </w:r>
      <w:r w:rsidR="00556FE1">
        <w:t xml:space="preserve">, data-driven from the </w:t>
      </w:r>
      <w:r w:rsidR="00556FE1">
        <w:rPr>
          <w:i/>
        </w:rPr>
        <w:t>Items</w:t>
      </w:r>
      <w:r w:rsidR="00556FE1">
        <w:t xml:space="preserve"> database table</w:t>
      </w:r>
      <w:r w:rsidR="00935715">
        <w:t>, displayed in the store section of the application</w:t>
      </w:r>
      <w:r w:rsidR="00725CB4">
        <w:t xml:space="preserve">. Here users can add items to a cart. </w:t>
      </w:r>
    </w:p>
    <w:p w14:paraId="41CDCD2F" w14:textId="0F454B1C" w:rsidR="00E1789E" w:rsidRDefault="00E1789E" w:rsidP="007E4EC2">
      <w:pPr>
        <w:pStyle w:val="NoSpacing"/>
      </w:pPr>
    </w:p>
    <w:p w14:paraId="705F2C23" w14:textId="4037D3A7" w:rsidR="00E1789E" w:rsidRDefault="00E1789E" w:rsidP="00E1789E">
      <w:pPr>
        <w:pStyle w:val="NoSpacing"/>
        <w:jc w:val="center"/>
      </w:pPr>
      <w:r w:rsidRPr="00E1789E">
        <w:rPr>
          <w:noProof/>
        </w:rPr>
        <w:drawing>
          <wp:inline distT="0" distB="0" distL="0" distR="0" wp14:anchorId="38BF88EE" wp14:editId="77F2FB62">
            <wp:extent cx="1598212" cy="2168361"/>
            <wp:effectExtent l="19050" t="19050" r="21590" b="228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06497" cy="2179601"/>
                    </a:xfrm>
                    <a:prstGeom prst="rect">
                      <a:avLst/>
                    </a:prstGeom>
                    <a:ln>
                      <a:solidFill>
                        <a:schemeClr val="tx1"/>
                      </a:solidFill>
                    </a:ln>
                  </pic:spPr>
                </pic:pic>
              </a:graphicData>
            </a:graphic>
          </wp:inline>
        </w:drawing>
      </w:r>
    </w:p>
    <w:p w14:paraId="0C4830A2" w14:textId="77777777" w:rsidR="007C25B7" w:rsidRDefault="007C25B7" w:rsidP="007E4EC2">
      <w:pPr>
        <w:pStyle w:val="NoSpacing"/>
      </w:pPr>
    </w:p>
    <w:p w14:paraId="51601357" w14:textId="2F002D4D" w:rsidR="00725CB4" w:rsidRDefault="00A54EF1" w:rsidP="000F10BD">
      <w:pPr>
        <w:pStyle w:val="NoSpacing"/>
        <w:jc w:val="center"/>
      </w:pPr>
      <w:r w:rsidRPr="00A54EF1">
        <w:rPr>
          <w:noProof/>
        </w:rPr>
        <w:drawing>
          <wp:inline distT="0" distB="0" distL="0" distR="0" wp14:anchorId="34D6C0C9" wp14:editId="219040BF">
            <wp:extent cx="5270500" cy="1660525"/>
            <wp:effectExtent l="19050" t="19050" r="25400" b="15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0500" cy="1660525"/>
                    </a:xfrm>
                    <a:prstGeom prst="rect">
                      <a:avLst/>
                    </a:prstGeom>
                    <a:ln>
                      <a:solidFill>
                        <a:schemeClr val="tx1"/>
                      </a:solidFill>
                    </a:ln>
                  </pic:spPr>
                </pic:pic>
              </a:graphicData>
            </a:graphic>
          </wp:inline>
        </w:drawing>
      </w:r>
    </w:p>
    <w:p w14:paraId="3454AF1A" w14:textId="2FCE54FC" w:rsidR="007C25B7" w:rsidRDefault="007C25B7" w:rsidP="000F10BD">
      <w:pPr>
        <w:pStyle w:val="NoSpacing"/>
        <w:jc w:val="center"/>
      </w:pPr>
    </w:p>
    <w:p w14:paraId="199F078A" w14:textId="7834424B" w:rsidR="007C25B7" w:rsidRDefault="007C25B7" w:rsidP="001E76C5">
      <w:pPr>
        <w:pStyle w:val="NoSpacing"/>
        <w:rPr>
          <w:i/>
        </w:rPr>
      </w:pPr>
      <w:r w:rsidRPr="001E76C5">
        <w:t>The</w:t>
      </w:r>
      <w:r w:rsidR="00FF435F" w:rsidRPr="001E76C5">
        <w:t xml:space="preserve"> products are added to the cart via a .NET Html helper</w:t>
      </w:r>
      <w:r w:rsidR="001E76C5" w:rsidRPr="001E76C5">
        <w:t xml:space="preserve"> </w:t>
      </w:r>
      <w:proofErr w:type="spellStart"/>
      <w:r w:rsidR="001E76C5" w:rsidRPr="006F2758">
        <w:rPr>
          <w:i/>
        </w:rPr>
        <w:t>ActionLink</w:t>
      </w:r>
      <w:proofErr w:type="spellEnd"/>
      <w:r w:rsidR="001E76C5" w:rsidRPr="001E76C5">
        <w:t xml:space="preserve"> </w:t>
      </w:r>
      <w:r w:rsidR="003465CE">
        <w:t xml:space="preserve">on the products page, </w:t>
      </w:r>
      <w:r w:rsidR="001E76C5" w:rsidRPr="001E76C5">
        <w:t xml:space="preserve">which passes in the details of the item </w:t>
      </w:r>
      <w:r w:rsidR="001E76C5">
        <w:t xml:space="preserve">to the </w:t>
      </w:r>
      <w:proofErr w:type="spellStart"/>
      <w:r w:rsidR="001E76C5">
        <w:rPr>
          <w:i/>
        </w:rPr>
        <w:t>CartController</w:t>
      </w:r>
      <w:proofErr w:type="spellEnd"/>
      <w:r w:rsidR="001E76C5">
        <w:t xml:space="preserve"> </w:t>
      </w:r>
      <w:r w:rsidR="00A17B9B">
        <w:t xml:space="preserve">method </w:t>
      </w:r>
      <w:proofErr w:type="spellStart"/>
      <w:r w:rsidR="00A17B9B">
        <w:rPr>
          <w:i/>
        </w:rPr>
        <w:t>AddItem</w:t>
      </w:r>
      <w:proofErr w:type="spellEnd"/>
      <w:r w:rsidR="003465CE">
        <w:rPr>
          <w:i/>
        </w:rPr>
        <w:t>.</w:t>
      </w:r>
    </w:p>
    <w:p w14:paraId="07E02B77" w14:textId="77D056EA" w:rsidR="003465CE" w:rsidRDefault="003465CE" w:rsidP="001E76C5">
      <w:pPr>
        <w:pStyle w:val="NoSpacing"/>
        <w:rPr>
          <w:i/>
        </w:rPr>
      </w:pPr>
    </w:p>
    <w:p w14:paraId="0EA34FBD" w14:textId="28FF48C0" w:rsidR="006163A5" w:rsidRPr="006F2758" w:rsidRDefault="006163A5" w:rsidP="006163A5">
      <w:pPr>
        <w:pStyle w:val="NoSpacing"/>
        <w:jc w:val="center"/>
      </w:pPr>
      <w:r w:rsidRPr="006163A5">
        <w:rPr>
          <w:noProof/>
        </w:rPr>
        <w:drawing>
          <wp:inline distT="0" distB="0" distL="0" distR="0" wp14:anchorId="6496B262" wp14:editId="7639CA5A">
            <wp:extent cx="5270500" cy="309880"/>
            <wp:effectExtent l="19050" t="19050" r="25400" b="139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0500" cy="309880"/>
                    </a:xfrm>
                    <a:prstGeom prst="rect">
                      <a:avLst/>
                    </a:prstGeom>
                    <a:ln>
                      <a:solidFill>
                        <a:schemeClr val="tx1"/>
                      </a:solidFill>
                    </a:ln>
                  </pic:spPr>
                </pic:pic>
              </a:graphicData>
            </a:graphic>
          </wp:inline>
        </w:drawing>
      </w:r>
    </w:p>
    <w:p w14:paraId="4C93133B" w14:textId="2214DC6D" w:rsidR="00725CB4" w:rsidRDefault="00725CB4" w:rsidP="007E4EC2">
      <w:pPr>
        <w:pStyle w:val="NoSpacing"/>
      </w:pPr>
    </w:p>
    <w:p w14:paraId="03354813" w14:textId="77777777" w:rsidR="00E17D23" w:rsidRDefault="005D62E0" w:rsidP="0023080A">
      <w:pPr>
        <w:pStyle w:val="NoSpacing"/>
      </w:pPr>
      <w:r>
        <w:t xml:space="preserve">Items in the cart can then be removed using the </w:t>
      </w:r>
      <w:r>
        <w:rPr>
          <w:i/>
        </w:rPr>
        <w:t>Remove from Cart</w:t>
      </w:r>
      <w:r>
        <w:t xml:space="preserve"> button which </w:t>
      </w:r>
      <w:r w:rsidR="006757A7">
        <w:t xml:space="preserve">again uses a Html helper to call the correct method in the </w:t>
      </w:r>
      <w:proofErr w:type="spellStart"/>
      <w:r w:rsidR="006757A7">
        <w:rPr>
          <w:i/>
        </w:rPr>
        <w:t>CartController</w:t>
      </w:r>
      <w:proofErr w:type="spellEnd"/>
      <w:r w:rsidR="006757A7">
        <w:rPr>
          <w:i/>
        </w:rPr>
        <w:t xml:space="preserve"> </w:t>
      </w:r>
      <w:r w:rsidR="0023080A">
        <w:rPr>
          <w:i/>
        </w:rPr>
        <w:t>(</w:t>
      </w:r>
      <w:proofErr w:type="spellStart"/>
      <w:r w:rsidR="0023080A">
        <w:rPr>
          <w:i/>
        </w:rPr>
        <w:t>DeleteItem</w:t>
      </w:r>
      <w:proofErr w:type="spellEnd"/>
      <w:r w:rsidR="0023080A">
        <w:rPr>
          <w:i/>
        </w:rPr>
        <w:t>)</w:t>
      </w:r>
      <w:r w:rsidR="003678C6">
        <w:rPr>
          <w:i/>
        </w:rPr>
        <w:t xml:space="preserve"> </w:t>
      </w:r>
      <w:r w:rsidR="003678C6">
        <w:t xml:space="preserve">which contains a query to remove the item from the </w:t>
      </w:r>
      <w:r w:rsidR="003678C6">
        <w:rPr>
          <w:i/>
        </w:rPr>
        <w:t>Cart</w:t>
      </w:r>
      <w:r w:rsidR="003678C6">
        <w:t xml:space="preserve"> table</w:t>
      </w:r>
      <w:r w:rsidR="0023080A">
        <w:t>.</w:t>
      </w:r>
    </w:p>
    <w:p w14:paraId="53D9CFA3" w14:textId="77777777" w:rsidR="00E17D23" w:rsidRDefault="00E17D23" w:rsidP="0023080A">
      <w:pPr>
        <w:pStyle w:val="NoSpacing"/>
      </w:pPr>
    </w:p>
    <w:p w14:paraId="2B9DFC74" w14:textId="425DD072" w:rsidR="005D62E0" w:rsidRDefault="00E17D23" w:rsidP="0023080A">
      <w:pPr>
        <w:pStyle w:val="NoSpacing"/>
      </w:pPr>
      <w:r>
        <w:t xml:space="preserve">An additional feature of the cart is the customers ability to update the quantity of items </w:t>
      </w:r>
      <w:r w:rsidR="00F91C22">
        <w:t xml:space="preserve">and the total amount of the products being updated in the </w:t>
      </w:r>
      <w:r w:rsidR="00BF1603">
        <w:t>far-right</w:t>
      </w:r>
      <w:r w:rsidR="00F91C22">
        <w:t xml:space="preserve"> column of the table. </w:t>
      </w:r>
      <w:r w:rsidR="00BF1603">
        <w:t>This feature proved to be more challenging to implement than first envisaged</w:t>
      </w:r>
      <w:r w:rsidR="000C44A9">
        <w:t>.</w:t>
      </w:r>
    </w:p>
    <w:p w14:paraId="2412773D" w14:textId="50826B0D" w:rsidR="000C44A9" w:rsidRDefault="000C44A9" w:rsidP="0023080A">
      <w:pPr>
        <w:pStyle w:val="NoSpacing"/>
      </w:pPr>
    </w:p>
    <w:p w14:paraId="3651BC0C" w14:textId="08CE56A1" w:rsidR="00657B3B" w:rsidRPr="00657B3B" w:rsidRDefault="00657B3B" w:rsidP="0023080A">
      <w:pPr>
        <w:pStyle w:val="NoSpacing"/>
      </w:pPr>
      <w:r>
        <w:t xml:space="preserve">The products in the cart are displayed by using a </w:t>
      </w:r>
      <w:r>
        <w:rPr>
          <w:i/>
        </w:rPr>
        <w:t>foreach</w:t>
      </w:r>
      <w:r>
        <w:t xml:space="preserve"> loop to iterate through the items in the </w:t>
      </w:r>
      <w:r>
        <w:rPr>
          <w:i/>
        </w:rPr>
        <w:t>Cart</w:t>
      </w:r>
      <w:r>
        <w:t xml:space="preserve"> table</w:t>
      </w:r>
      <w:r w:rsidR="0035438A">
        <w:t>, with a form added allowing for a text box to be displayed for customers edit the total amount of a</w:t>
      </w:r>
      <w:r w:rsidR="004A36F9">
        <w:t>n</w:t>
      </w:r>
      <w:r w:rsidR="0035438A">
        <w:t xml:space="preserve"> </w:t>
      </w:r>
      <w:r w:rsidR="004A36F9">
        <w:t>item</w:t>
      </w:r>
      <w:r w:rsidR="0035438A">
        <w:t xml:space="preserve">. </w:t>
      </w:r>
    </w:p>
    <w:p w14:paraId="7D22E104" w14:textId="347709CB" w:rsidR="00315F06" w:rsidRDefault="00315F06" w:rsidP="0023080A">
      <w:pPr>
        <w:pStyle w:val="NoSpacing"/>
      </w:pPr>
    </w:p>
    <w:p w14:paraId="55BF8DE2" w14:textId="6EDE1CD3" w:rsidR="0035438A" w:rsidRDefault="0035438A" w:rsidP="0035438A">
      <w:pPr>
        <w:pStyle w:val="NoSpacing"/>
        <w:jc w:val="center"/>
      </w:pPr>
      <w:r w:rsidRPr="0035438A">
        <w:rPr>
          <w:noProof/>
        </w:rPr>
        <w:drawing>
          <wp:inline distT="0" distB="0" distL="0" distR="0" wp14:anchorId="03D94C12" wp14:editId="2654FE7A">
            <wp:extent cx="4253948" cy="1615841"/>
            <wp:effectExtent l="19050" t="19050" r="13335" b="228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81057" cy="1626138"/>
                    </a:xfrm>
                    <a:prstGeom prst="rect">
                      <a:avLst/>
                    </a:prstGeom>
                    <a:ln>
                      <a:solidFill>
                        <a:schemeClr val="tx1"/>
                      </a:solidFill>
                    </a:ln>
                  </pic:spPr>
                </pic:pic>
              </a:graphicData>
            </a:graphic>
          </wp:inline>
        </w:drawing>
      </w:r>
    </w:p>
    <w:p w14:paraId="5A04CFA6" w14:textId="059EFD08" w:rsidR="004A36F9" w:rsidRDefault="004A36F9" w:rsidP="0035438A">
      <w:pPr>
        <w:pStyle w:val="NoSpacing"/>
        <w:jc w:val="center"/>
      </w:pPr>
    </w:p>
    <w:p w14:paraId="3F5DDAB2" w14:textId="2BD100F8" w:rsidR="004A36F9" w:rsidRDefault="007F141C" w:rsidP="002E5106">
      <w:pPr>
        <w:pStyle w:val="NoSpacing"/>
      </w:pPr>
      <w:r>
        <w:t>However, upon testing of this feature</w:t>
      </w:r>
      <w:r w:rsidR="001E61C2">
        <w:t xml:space="preserve"> the cart contents were not updating</w:t>
      </w:r>
      <w:r w:rsidR="00584488">
        <w:t xml:space="preserve">. To investigate this a breakpoint was added to the </w:t>
      </w:r>
      <w:proofErr w:type="spellStart"/>
      <w:r w:rsidR="002E5106">
        <w:rPr>
          <w:i/>
        </w:rPr>
        <w:t>UpdateQuantity</w:t>
      </w:r>
      <w:proofErr w:type="spellEnd"/>
      <w:r w:rsidR="002E5106">
        <w:t xml:space="preserve"> method in the </w:t>
      </w:r>
      <w:proofErr w:type="spellStart"/>
      <w:r w:rsidR="002E5106">
        <w:rPr>
          <w:i/>
        </w:rPr>
        <w:t>CartController</w:t>
      </w:r>
      <w:proofErr w:type="spellEnd"/>
      <w:r w:rsidR="002E5106">
        <w:t xml:space="preserve">, which discovered that the </w:t>
      </w:r>
      <w:r w:rsidR="00E33C09">
        <w:t xml:space="preserve">data from the form was not being passed to the controller’s method. </w:t>
      </w:r>
    </w:p>
    <w:p w14:paraId="0C1EE2E5" w14:textId="17F31288" w:rsidR="00665E1C" w:rsidRDefault="00665E1C" w:rsidP="002E5106">
      <w:pPr>
        <w:pStyle w:val="NoSpacing"/>
      </w:pPr>
    </w:p>
    <w:p w14:paraId="631AACBE" w14:textId="0FABDA28" w:rsidR="00665E1C" w:rsidRDefault="00665E1C" w:rsidP="00654DEB">
      <w:pPr>
        <w:pStyle w:val="NoSpacing"/>
        <w:jc w:val="left"/>
      </w:pPr>
      <w:r w:rsidRPr="00665E1C">
        <w:rPr>
          <w:noProof/>
        </w:rPr>
        <w:drawing>
          <wp:inline distT="0" distB="0" distL="0" distR="0" wp14:anchorId="52C6A5FA" wp14:editId="7C59148A">
            <wp:extent cx="2914981" cy="1154672"/>
            <wp:effectExtent l="19050" t="19050" r="19050" b="266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56609" cy="1171161"/>
                    </a:xfrm>
                    <a:prstGeom prst="rect">
                      <a:avLst/>
                    </a:prstGeom>
                    <a:ln>
                      <a:solidFill>
                        <a:schemeClr val="tx1"/>
                      </a:solidFill>
                    </a:ln>
                  </pic:spPr>
                </pic:pic>
              </a:graphicData>
            </a:graphic>
          </wp:inline>
        </w:drawing>
      </w:r>
      <w:r w:rsidR="00654DEB" w:rsidRPr="00654DEB">
        <w:rPr>
          <w:noProof/>
        </w:rPr>
        <w:drawing>
          <wp:inline distT="0" distB="0" distL="0" distR="0" wp14:anchorId="4EDCF816" wp14:editId="53B87221">
            <wp:extent cx="2232440" cy="909513"/>
            <wp:effectExtent l="19050" t="19050" r="15875" b="241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310084" cy="941146"/>
                    </a:xfrm>
                    <a:prstGeom prst="rect">
                      <a:avLst/>
                    </a:prstGeom>
                    <a:ln>
                      <a:solidFill>
                        <a:schemeClr val="tx1"/>
                      </a:solidFill>
                    </a:ln>
                  </pic:spPr>
                </pic:pic>
              </a:graphicData>
            </a:graphic>
          </wp:inline>
        </w:drawing>
      </w:r>
    </w:p>
    <w:p w14:paraId="7382C2F4" w14:textId="131A0721" w:rsidR="00665E1C" w:rsidRDefault="00665E1C" w:rsidP="00665E1C">
      <w:pPr>
        <w:pStyle w:val="NoSpacing"/>
        <w:jc w:val="center"/>
      </w:pPr>
    </w:p>
    <w:p w14:paraId="689045BE" w14:textId="74C076B1" w:rsidR="00665E1C" w:rsidRDefault="0030230D" w:rsidP="00284744">
      <w:pPr>
        <w:pStyle w:val="NoSpacing"/>
      </w:pPr>
      <w:r w:rsidRPr="00284744">
        <w:lastRenderedPageBreak/>
        <w:t>Further investigation led to the notion that within a .NET foreach loop</w:t>
      </w:r>
      <w:r w:rsidR="00E2056A">
        <w:t>,</w:t>
      </w:r>
      <w:r w:rsidRPr="00284744">
        <w:t xml:space="preserve"> in a view, the </w:t>
      </w:r>
      <w:r w:rsidR="00284744" w:rsidRPr="00284744">
        <w:t>HTML form which is generated by the Html form helper method does</w:t>
      </w:r>
      <w:r w:rsidR="00AF21F5">
        <w:t xml:space="preserve"> not add the name attribute to the input meaning that </w:t>
      </w:r>
      <w:r w:rsidR="00664C6A">
        <w:t>the dat</w:t>
      </w:r>
      <w:r w:rsidR="003D5017">
        <w:t xml:space="preserve">a from the form cannot bind to the property to be passed to the controller action. </w:t>
      </w:r>
    </w:p>
    <w:p w14:paraId="6B96EB1A" w14:textId="17C63B22" w:rsidR="003D5017" w:rsidRDefault="003D5017" w:rsidP="00284744">
      <w:pPr>
        <w:pStyle w:val="NoSpacing"/>
      </w:pPr>
    </w:p>
    <w:p w14:paraId="2AD75667" w14:textId="61D22E23" w:rsidR="003D5017" w:rsidRDefault="003D5017" w:rsidP="00284744">
      <w:pPr>
        <w:pStyle w:val="NoSpacing"/>
      </w:pPr>
      <w:r>
        <w:t xml:space="preserve">To overcome this problem, a </w:t>
      </w:r>
      <w:r>
        <w:rPr>
          <w:i/>
        </w:rPr>
        <w:t>for</w:t>
      </w:r>
      <w:r>
        <w:t xml:space="preserve"> loop was used instead </w:t>
      </w:r>
      <w:r w:rsidR="005476BB">
        <w:t xml:space="preserve">with the count set to </w:t>
      </w:r>
      <w:r w:rsidR="00FE222D">
        <w:t xml:space="preserve">the number of items in the </w:t>
      </w:r>
      <w:r w:rsidR="00FE222D">
        <w:rPr>
          <w:i/>
        </w:rPr>
        <w:t xml:space="preserve">Cart </w:t>
      </w:r>
      <w:r w:rsidR="00FE222D">
        <w:t>table. This would then generate the correct HTML table required</w:t>
      </w:r>
      <w:r w:rsidR="008F430D">
        <w:t>. The name attribute was</w:t>
      </w:r>
      <w:r w:rsidR="00FE222D">
        <w:t xml:space="preserve"> </w:t>
      </w:r>
      <w:r w:rsidR="008F430D">
        <w:t>then added using the</w:t>
      </w:r>
      <w:r w:rsidR="003F69C0">
        <w:t xml:space="preserve"> </w:t>
      </w:r>
      <w:r w:rsidR="003F69C0">
        <w:rPr>
          <w:i/>
        </w:rPr>
        <w:t>@Name</w:t>
      </w:r>
      <w:r w:rsidR="003F69C0">
        <w:t xml:space="preserve"> property on each field. The form now submits the data, correctly bound to the model to be executed by the controller</w:t>
      </w:r>
      <w:r w:rsidR="00523F2B">
        <w:t>’</w:t>
      </w:r>
      <w:r w:rsidR="003F69C0">
        <w:t>s method.</w:t>
      </w:r>
    </w:p>
    <w:p w14:paraId="5740ED20" w14:textId="77777777" w:rsidR="0048531E" w:rsidRDefault="0048531E" w:rsidP="00284744">
      <w:pPr>
        <w:pStyle w:val="NoSpacing"/>
      </w:pPr>
    </w:p>
    <w:p w14:paraId="12447CFA" w14:textId="4A40A6F7" w:rsidR="003F69C0" w:rsidRPr="003F69C0" w:rsidRDefault="00E56C51" w:rsidP="00E56C51">
      <w:pPr>
        <w:pStyle w:val="NoSpacing"/>
        <w:jc w:val="center"/>
      </w:pPr>
      <w:r w:rsidRPr="00E56C51">
        <w:rPr>
          <w:noProof/>
        </w:rPr>
        <w:drawing>
          <wp:inline distT="0" distB="0" distL="0" distR="0" wp14:anchorId="2D5224D4" wp14:editId="21502491">
            <wp:extent cx="4047214" cy="1481865"/>
            <wp:effectExtent l="19050" t="19050" r="10795" b="2349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62171" cy="1487342"/>
                    </a:xfrm>
                    <a:prstGeom prst="rect">
                      <a:avLst/>
                    </a:prstGeom>
                    <a:ln>
                      <a:solidFill>
                        <a:schemeClr val="tx1"/>
                      </a:solidFill>
                    </a:ln>
                  </pic:spPr>
                </pic:pic>
              </a:graphicData>
            </a:graphic>
          </wp:inline>
        </w:drawing>
      </w:r>
    </w:p>
    <w:p w14:paraId="0A3B2C66" w14:textId="77777777" w:rsidR="00EE0482" w:rsidRPr="00284744" w:rsidRDefault="00EE0482" w:rsidP="00284744">
      <w:pPr>
        <w:pStyle w:val="NoSpacing"/>
      </w:pPr>
    </w:p>
    <w:p w14:paraId="6386242A" w14:textId="20485FCB" w:rsidR="00523F2B" w:rsidRDefault="00523F2B" w:rsidP="007E4EC2">
      <w:pPr>
        <w:pStyle w:val="NoSpacing"/>
      </w:pPr>
      <w:r>
        <w:t xml:space="preserve">This problem with the cart implementation was one of many. </w:t>
      </w:r>
      <w:r w:rsidR="005118B4">
        <w:t xml:space="preserve">For example, when adding an item to the cart the page should automatically redirect to the cart, however, unlike other redirects used </w:t>
      </w:r>
      <w:r w:rsidR="00FA4D46">
        <w:t xml:space="preserve">throughout this application, this did not work. Furthermore, if the same product is added to the cart then it appears twice in the cart, instead of the quantities of that </w:t>
      </w:r>
      <w:r w:rsidR="0014472B">
        <w:t xml:space="preserve">item being updated, something which could be remedied by modifying the query. </w:t>
      </w:r>
    </w:p>
    <w:p w14:paraId="138FB45C" w14:textId="6A86BE8D" w:rsidR="00541EAE" w:rsidRDefault="00541EAE" w:rsidP="007E4EC2">
      <w:pPr>
        <w:pStyle w:val="NoSpacing"/>
      </w:pPr>
    </w:p>
    <w:p w14:paraId="4E491A03" w14:textId="00EA2E8D" w:rsidR="00541EAE" w:rsidRDefault="00541EAE" w:rsidP="007E4EC2">
      <w:pPr>
        <w:pStyle w:val="NoSpacing"/>
      </w:pPr>
      <w:r>
        <w:t xml:space="preserve">Additionally, </w:t>
      </w:r>
      <w:r w:rsidR="006E5757">
        <w:t xml:space="preserve">the grand total </w:t>
      </w:r>
      <w:r w:rsidR="00E95B31">
        <w:t>logic is wrong</w:t>
      </w:r>
      <w:r w:rsidR="005D6570">
        <w:t xml:space="preserve">, calculating </w:t>
      </w:r>
      <w:r w:rsidR="00F903B7">
        <w:t>the totals for each row</w:t>
      </w:r>
      <w:r w:rsidR="00C247AC">
        <w:t xml:space="preserve"> multiplying then by the count</w:t>
      </w:r>
      <w:r w:rsidR="00F903B7">
        <w:t>,</w:t>
      </w:r>
      <w:r w:rsidR="00E95B31">
        <w:t xml:space="preserve"> and </w:t>
      </w:r>
      <w:r w:rsidR="00F903B7">
        <w:t xml:space="preserve">as it </w:t>
      </w:r>
      <w:r w:rsidR="00E95B31">
        <w:t xml:space="preserve">is implemented inside the </w:t>
      </w:r>
      <w:r w:rsidR="00E95B31">
        <w:rPr>
          <w:i/>
        </w:rPr>
        <w:t xml:space="preserve">for </w:t>
      </w:r>
      <w:r w:rsidR="00E95B31">
        <w:t>loop</w:t>
      </w:r>
      <w:r w:rsidR="00F903B7">
        <w:t xml:space="preserve">, </w:t>
      </w:r>
      <w:r w:rsidR="00E95B31">
        <w:t>it repeats</w:t>
      </w:r>
      <w:r w:rsidR="00A126E1">
        <w:t xml:space="preserve"> and is displayed twice for each cart row</w:t>
      </w:r>
      <w:r w:rsidR="005D6570">
        <w:t>. And finally,</w:t>
      </w:r>
      <w:r w:rsidR="006E5757">
        <w:t xml:space="preserve"> </w:t>
      </w:r>
      <w:r w:rsidR="00953CD1">
        <w:t>as the cart contents are stored in a database table, the cart does not clear when a session ends</w:t>
      </w:r>
      <w:r w:rsidR="00FB3FDF">
        <w:t>, meaning</w:t>
      </w:r>
      <w:r w:rsidR="00953CD1">
        <w:t xml:space="preserve"> when a new user logs in</w:t>
      </w:r>
      <w:r w:rsidR="00FB3FDF">
        <w:t xml:space="preserve">, the previous user’s </w:t>
      </w:r>
      <w:r w:rsidR="00C30911">
        <w:t xml:space="preserve">cart </w:t>
      </w:r>
      <w:r w:rsidR="00FB3FDF">
        <w:t xml:space="preserve">contents are </w:t>
      </w:r>
      <w:r w:rsidR="00C30911">
        <w:t>still displayed</w:t>
      </w:r>
      <w:r w:rsidR="00953CD1">
        <w:t xml:space="preserve">. </w:t>
      </w:r>
    </w:p>
    <w:p w14:paraId="1760F246" w14:textId="562FD6EB" w:rsidR="00D774B7" w:rsidRDefault="00D774B7" w:rsidP="007E4EC2">
      <w:pPr>
        <w:pStyle w:val="NoSpacing"/>
      </w:pPr>
    </w:p>
    <w:p w14:paraId="0454CD0B" w14:textId="444AC00A" w:rsidR="00D24B98" w:rsidRDefault="00D24B98" w:rsidP="007E4EC2">
      <w:pPr>
        <w:pStyle w:val="NoSpacing"/>
      </w:pPr>
    </w:p>
    <w:p w14:paraId="02B61D72" w14:textId="0129F4B8" w:rsidR="00D24B98" w:rsidRDefault="00D24B98" w:rsidP="007E4EC2">
      <w:pPr>
        <w:pStyle w:val="NoSpacing"/>
      </w:pPr>
    </w:p>
    <w:p w14:paraId="419DD856" w14:textId="46210D85" w:rsidR="00D24B98" w:rsidRDefault="00D24B98" w:rsidP="007E4EC2">
      <w:pPr>
        <w:pStyle w:val="NoSpacing"/>
      </w:pPr>
    </w:p>
    <w:p w14:paraId="7D108A4B" w14:textId="77777777" w:rsidR="003A3BB8" w:rsidRDefault="003A3BB8" w:rsidP="007E4EC2">
      <w:pPr>
        <w:pStyle w:val="NoSpacing"/>
      </w:pPr>
    </w:p>
    <w:p w14:paraId="138291AB" w14:textId="77777777" w:rsidR="00D24B98" w:rsidRPr="00807E06" w:rsidRDefault="00D24B98" w:rsidP="007E4EC2">
      <w:pPr>
        <w:pStyle w:val="NoSpacing"/>
      </w:pPr>
    </w:p>
    <w:p w14:paraId="77E35D7F" w14:textId="65AD1CDC" w:rsidR="00A963BE" w:rsidRDefault="007B4383" w:rsidP="0037343F">
      <w:pPr>
        <w:pStyle w:val="Heading3"/>
      </w:pPr>
      <w:bookmarkStart w:id="8" w:name="_Toc8247057"/>
      <w:r>
        <w:lastRenderedPageBreak/>
        <w:t>4</w:t>
      </w:r>
      <w:r w:rsidR="00A963BE">
        <w:t>.1.</w:t>
      </w:r>
      <w:r>
        <w:t>2</w:t>
      </w:r>
      <w:r w:rsidR="00D774B7">
        <w:t xml:space="preserve"> User Authentication</w:t>
      </w:r>
      <w:bookmarkEnd w:id="8"/>
    </w:p>
    <w:p w14:paraId="680E81D3" w14:textId="72617E5B" w:rsidR="00FA0F9F" w:rsidRDefault="00FA0F9F" w:rsidP="007E4EC2">
      <w:pPr>
        <w:pStyle w:val="NoSpacing"/>
      </w:pPr>
    </w:p>
    <w:p w14:paraId="21396D9C" w14:textId="48FD4963" w:rsidR="00A84E48" w:rsidRDefault="00BC04AF" w:rsidP="007E4EC2">
      <w:pPr>
        <w:pStyle w:val="NoSpacing"/>
      </w:pPr>
      <w:r>
        <w:t xml:space="preserve">The application </w:t>
      </w:r>
      <w:r w:rsidR="00844F33">
        <w:t xml:space="preserve">allows for users to login to the system by matching usernames and password in the database on the server side using the </w:t>
      </w:r>
      <w:r w:rsidR="00D24B98">
        <w:t xml:space="preserve">WCF service. </w:t>
      </w:r>
    </w:p>
    <w:p w14:paraId="37F5473D" w14:textId="58574581" w:rsidR="0048389B" w:rsidRDefault="0048389B" w:rsidP="007E4EC2">
      <w:pPr>
        <w:pStyle w:val="NoSpacing"/>
      </w:pPr>
    </w:p>
    <w:p w14:paraId="271241A7" w14:textId="2DE247E4" w:rsidR="0048389B" w:rsidRDefault="0048389B" w:rsidP="0048389B">
      <w:pPr>
        <w:pStyle w:val="NoSpacing"/>
        <w:jc w:val="center"/>
      </w:pPr>
      <w:r w:rsidRPr="0048389B">
        <w:rPr>
          <w:noProof/>
        </w:rPr>
        <w:drawing>
          <wp:inline distT="0" distB="0" distL="0" distR="0" wp14:anchorId="4990C13E" wp14:editId="4A7CB96C">
            <wp:extent cx="4754880" cy="1022586"/>
            <wp:effectExtent l="19050" t="19050" r="26670" b="2540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68800" cy="1025580"/>
                    </a:xfrm>
                    <a:prstGeom prst="rect">
                      <a:avLst/>
                    </a:prstGeom>
                    <a:ln>
                      <a:solidFill>
                        <a:schemeClr val="tx1"/>
                      </a:solidFill>
                    </a:ln>
                  </pic:spPr>
                </pic:pic>
              </a:graphicData>
            </a:graphic>
          </wp:inline>
        </w:drawing>
      </w:r>
    </w:p>
    <w:p w14:paraId="5CECBFA2" w14:textId="0DA3A8CE" w:rsidR="0048389B" w:rsidRDefault="0048389B" w:rsidP="0048389B">
      <w:pPr>
        <w:pStyle w:val="NoSpacing"/>
        <w:jc w:val="center"/>
      </w:pPr>
    </w:p>
    <w:p w14:paraId="5A8FA88C" w14:textId="26242B0E" w:rsidR="0048389B" w:rsidRDefault="0048389B" w:rsidP="00841831">
      <w:pPr>
        <w:pStyle w:val="NoSpacing"/>
      </w:pPr>
      <w:r>
        <w:t xml:space="preserve">This method is then called inside the </w:t>
      </w:r>
      <w:proofErr w:type="spellStart"/>
      <w:r>
        <w:rPr>
          <w:i/>
        </w:rPr>
        <w:t>LoginController</w:t>
      </w:r>
      <w:proofErr w:type="spellEnd"/>
      <w:r>
        <w:t xml:space="preserve"> </w:t>
      </w:r>
      <w:r w:rsidR="00841831">
        <w:t xml:space="preserve">and the returned result checked to enable entry to the system. </w:t>
      </w:r>
      <w:r w:rsidR="00892853">
        <w:t xml:space="preserve">If </w:t>
      </w:r>
      <w:r w:rsidR="00892853" w:rsidRPr="00892853">
        <w:rPr>
          <w:i/>
        </w:rPr>
        <w:t>“true”</w:t>
      </w:r>
      <w:r w:rsidR="00892853">
        <w:t xml:space="preserve"> is returned the username logged in is stored in </w:t>
      </w:r>
      <w:r w:rsidR="00DF5CDF">
        <w:t xml:space="preserve">the session variable </w:t>
      </w:r>
      <w:r w:rsidR="001708F5">
        <w:t xml:space="preserve">and the user redirected to the home page. </w:t>
      </w:r>
      <w:r w:rsidR="00264E73">
        <w:t xml:space="preserve">If the usernames or passwords do not match records in the </w:t>
      </w:r>
      <w:r w:rsidR="00E20EF5">
        <w:t>database</w:t>
      </w:r>
      <w:r w:rsidR="00405E41">
        <w:t>,</w:t>
      </w:r>
      <w:r w:rsidR="00264E73">
        <w:t xml:space="preserve"> then the user is alerted with a simple JavaScript popup. </w:t>
      </w:r>
    </w:p>
    <w:p w14:paraId="4EF13E75" w14:textId="17F5FA07" w:rsidR="00264E73" w:rsidRDefault="00264E73" w:rsidP="00841831">
      <w:pPr>
        <w:pStyle w:val="NoSpacing"/>
      </w:pPr>
    </w:p>
    <w:p w14:paraId="5285AB1E" w14:textId="5DE05E2C" w:rsidR="00264E73" w:rsidRDefault="00264E73" w:rsidP="00264E73">
      <w:pPr>
        <w:pStyle w:val="NoSpacing"/>
        <w:jc w:val="center"/>
      </w:pPr>
      <w:r w:rsidRPr="00264E73">
        <w:rPr>
          <w:noProof/>
        </w:rPr>
        <w:drawing>
          <wp:inline distT="0" distB="0" distL="0" distR="0" wp14:anchorId="1BA12C62" wp14:editId="792750FA">
            <wp:extent cx="3434963" cy="1671242"/>
            <wp:effectExtent l="19050" t="19050" r="13335" b="2476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53778" cy="1680396"/>
                    </a:xfrm>
                    <a:prstGeom prst="rect">
                      <a:avLst/>
                    </a:prstGeom>
                    <a:ln>
                      <a:solidFill>
                        <a:schemeClr val="tx1"/>
                      </a:solidFill>
                    </a:ln>
                  </pic:spPr>
                </pic:pic>
              </a:graphicData>
            </a:graphic>
          </wp:inline>
        </w:drawing>
      </w:r>
    </w:p>
    <w:p w14:paraId="0389A4B7" w14:textId="7FAFDA6C" w:rsidR="00264E73" w:rsidRDefault="00264E73" w:rsidP="00264E73">
      <w:pPr>
        <w:pStyle w:val="NoSpacing"/>
        <w:jc w:val="center"/>
      </w:pPr>
    </w:p>
    <w:p w14:paraId="185B6B41" w14:textId="70D2C52E" w:rsidR="00264E73" w:rsidRDefault="00006A37" w:rsidP="00091046">
      <w:pPr>
        <w:pStyle w:val="NoSpacing"/>
      </w:pPr>
      <w:r>
        <w:t>The session variable is used to deny access to certain areas of the application</w:t>
      </w:r>
      <w:r w:rsidR="00091046">
        <w:t xml:space="preserve"> and display certain links in the header</w:t>
      </w:r>
      <w:r>
        <w:t xml:space="preserve"> </w:t>
      </w:r>
      <w:r w:rsidR="000F6199">
        <w:t xml:space="preserve">by using </w:t>
      </w:r>
      <w:r w:rsidR="000F6199">
        <w:rPr>
          <w:i/>
        </w:rPr>
        <w:t>if-else</w:t>
      </w:r>
      <w:r w:rsidR="000F6199">
        <w:t xml:space="preserve"> blocks to check if there is anything stored in the </w:t>
      </w:r>
      <w:r w:rsidR="00091046">
        <w:t xml:space="preserve">session variable. If it is </w:t>
      </w:r>
      <w:r w:rsidR="00091046">
        <w:rPr>
          <w:i/>
        </w:rPr>
        <w:t>null</w:t>
      </w:r>
      <w:r w:rsidR="00091046">
        <w:t xml:space="preserve"> the user is asked to login, otherwise the correct page is displayed. </w:t>
      </w:r>
    </w:p>
    <w:p w14:paraId="60E37CA8" w14:textId="1232181E" w:rsidR="005D2887" w:rsidRDefault="005D2887" w:rsidP="00091046">
      <w:pPr>
        <w:pStyle w:val="NoSpacing"/>
      </w:pPr>
    </w:p>
    <w:p w14:paraId="26D3FDA2" w14:textId="49699445" w:rsidR="005D2887" w:rsidRPr="00091046" w:rsidRDefault="00405E41" w:rsidP="00405E41">
      <w:pPr>
        <w:pStyle w:val="NoSpacing"/>
        <w:jc w:val="center"/>
      </w:pPr>
      <w:r w:rsidRPr="00405E41">
        <w:rPr>
          <w:noProof/>
        </w:rPr>
        <w:drawing>
          <wp:inline distT="0" distB="0" distL="0" distR="0" wp14:anchorId="7269E94A" wp14:editId="0A1A1855">
            <wp:extent cx="3824577" cy="1850542"/>
            <wp:effectExtent l="19050" t="19050" r="24130" b="165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34293" cy="1855243"/>
                    </a:xfrm>
                    <a:prstGeom prst="rect">
                      <a:avLst/>
                    </a:prstGeom>
                    <a:ln>
                      <a:solidFill>
                        <a:schemeClr val="tx1"/>
                      </a:solidFill>
                    </a:ln>
                  </pic:spPr>
                </pic:pic>
              </a:graphicData>
            </a:graphic>
          </wp:inline>
        </w:drawing>
      </w:r>
    </w:p>
    <w:p w14:paraId="59925860" w14:textId="77777777" w:rsidR="00A62DD2" w:rsidRDefault="0003100E" w:rsidP="00091046">
      <w:pPr>
        <w:pStyle w:val="NoSpacing"/>
      </w:pPr>
      <w:r>
        <w:lastRenderedPageBreak/>
        <w:t xml:space="preserve">The login system implemented is very simple and insecure. </w:t>
      </w:r>
      <w:r w:rsidR="00085584">
        <w:t>Passwords should never be stored as plain text directly in a database or in an encrypted format</w:t>
      </w:r>
      <w:r w:rsidR="00AC6264">
        <w:t xml:space="preserve"> which could be decrypted, it is best practice to hash the passwords </w:t>
      </w:r>
      <w:r w:rsidR="00B706D3">
        <w:t xml:space="preserve">using a one-way function </w:t>
      </w:r>
      <w:r w:rsidR="00C04086">
        <w:t xml:space="preserve">and provide a salt key </w:t>
      </w:r>
      <w:r w:rsidR="00322A66">
        <w:t xml:space="preserve">to add an additional input </w:t>
      </w:r>
      <w:r w:rsidR="00B706D3">
        <w:t xml:space="preserve">to protect against </w:t>
      </w:r>
      <w:r w:rsidR="0007324E">
        <w:t xml:space="preserve">dictionary or rainbow attacks. </w:t>
      </w:r>
    </w:p>
    <w:p w14:paraId="071053EE" w14:textId="77777777" w:rsidR="00A62DD2" w:rsidRDefault="00A62DD2" w:rsidP="00091046">
      <w:pPr>
        <w:pStyle w:val="NoSpacing"/>
      </w:pPr>
    </w:p>
    <w:p w14:paraId="5E680917" w14:textId="09A3E3AE" w:rsidR="0007324E" w:rsidRDefault="0007324E" w:rsidP="00091046">
      <w:pPr>
        <w:pStyle w:val="NoSpacing"/>
      </w:pPr>
      <w:r>
        <w:t xml:space="preserve">It was intended to implement this security feature into the application, </w:t>
      </w:r>
      <w:r w:rsidR="0025292D">
        <w:t>evidence</w:t>
      </w:r>
      <w:r>
        <w:t xml:space="preserve"> is seen in the </w:t>
      </w:r>
      <w:proofErr w:type="spellStart"/>
      <w:r w:rsidR="003407BB">
        <w:rPr>
          <w:i/>
        </w:rPr>
        <w:t>UserLogins</w:t>
      </w:r>
      <w:proofErr w:type="spellEnd"/>
      <w:r w:rsidR="003407BB">
        <w:rPr>
          <w:i/>
        </w:rPr>
        <w:t xml:space="preserve"> </w:t>
      </w:r>
      <w:r w:rsidR="003407BB">
        <w:t>table</w:t>
      </w:r>
      <w:r w:rsidR="0025292D">
        <w:t>,</w:t>
      </w:r>
      <w:r w:rsidR="003407BB">
        <w:t xml:space="preserve"> </w:t>
      </w:r>
      <w:r w:rsidR="0025292D">
        <w:t>h</w:t>
      </w:r>
      <w:r w:rsidR="003407BB">
        <w:t xml:space="preserve">owever, limited time prevented this as hashing passwords is not something which has been investigated or implemented in .NET before. </w:t>
      </w:r>
      <w:r w:rsidR="00A62DD2">
        <w:t xml:space="preserve">A workaround this would have been to use the built in .NET </w:t>
      </w:r>
      <w:r w:rsidR="00444736">
        <w:t xml:space="preserve">Identity feature which handles </w:t>
      </w:r>
      <w:r w:rsidR="004C1D3E">
        <w:t xml:space="preserve">password hashing or external logins, as well as allowing for ‘roles’ which allow </w:t>
      </w:r>
      <w:r w:rsidR="00034F09">
        <w:t>users different levels of access to an application’s features. Identity has been used before</w:t>
      </w:r>
      <w:r w:rsidR="003806D2">
        <w:t>, however, implementation over a WCF service has not, therefore it was omitted as</w:t>
      </w:r>
      <w:r w:rsidR="00C04C76">
        <w:t xml:space="preserve"> no documentation could be found relevant to this problem. </w:t>
      </w:r>
    </w:p>
    <w:p w14:paraId="6F623059" w14:textId="24E5B1A2" w:rsidR="00C04C76" w:rsidRDefault="00C04C76" w:rsidP="00091046">
      <w:pPr>
        <w:pStyle w:val="NoSpacing"/>
      </w:pPr>
    </w:p>
    <w:p w14:paraId="0DACDEF5" w14:textId="23ECF548" w:rsidR="00543489" w:rsidRDefault="009E6866" w:rsidP="00091046">
      <w:pPr>
        <w:pStyle w:val="NoSpacing"/>
      </w:pPr>
      <w:r>
        <w:t>The register form also suffers from simplicity as it provides no validation</w:t>
      </w:r>
      <w:r w:rsidR="00594B81">
        <w:t>,</w:t>
      </w:r>
      <w:r w:rsidR="00EE5C07">
        <w:t xml:space="preserve"> in terms of errors to email entry or </w:t>
      </w:r>
      <w:r w:rsidR="00594B81">
        <w:t>password format, for example.</w:t>
      </w:r>
      <w:r>
        <w:t xml:space="preserve"> </w:t>
      </w:r>
      <w:r w:rsidR="00594B81">
        <w:t>Furthermore, it allows</w:t>
      </w:r>
      <w:r>
        <w:t xml:space="preserve"> for duplicate entries to be registered. </w:t>
      </w:r>
    </w:p>
    <w:p w14:paraId="7AC83123" w14:textId="77777777" w:rsidR="00D774B7" w:rsidRPr="00D774B7" w:rsidRDefault="00D774B7" w:rsidP="00D774B7"/>
    <w:p w14:paraId="42C25E74" w14:textId="680EC41E" w:rsidR="00807E06" w:rsidRDefault="007B4383" w:rsidP="00D774B7">
      <w:pPr>
        <w:pStyle w:val="Heading5"/>
      </w:pPr>
      <w:r>
        <w:t>4</w:t>
      </w:r>
      <w:r w:rsidR="00D774B7" w:rsidRPr="00D774B7">
        <w:t>.1.</w:t>
      </w:r>
      <w:r>
        <w:t>2</w:t>
      </w:r>
      <w:r w:rsidR="00D774B7" w:rsidRPr="00D774B7">
        <w:t>.1 Updating User Details</w:t>
      </w:r>
    </w:p>
    <w:p w14:paraId="6173FA3C" w14:textId="77777777" w:rsidR="00D774B7" w:rsidRPr="00D774B7" w:rsidRDefault="00D774B7" w:rsidP="00D774B7"/>
    <w:p w14:paraId="0045D66F" w14:textId="479AED68" w:rsidR="00BF1476" w:rsidRDefault="00BF1476" w:rsidP="00BF1476">
      <w:pPr>
        <w:pStyle w:val="NoSpacing"/>
      </w:pPr>
      <w:r>
        <w:t>Logged in users can</w:t>
      </w:r>
      <w:r w:rsidR="00664F2B">
        <w:t xml:space="preserve"> </w:t>
      </w:r>
      <w:r>
        <w:t xml:space="preserve">update their details. Using similar forms and database queries discussed in section 4.1.1. To access their ‘account’ area to update their details, a link was added in the shared layout view, however, as this layout is shared across every page in the application is does not have a model associated with it, meaning that there was no way to pass the current users ID to the </w:t>
      </w:r>
      <w:proofErr w:type="spellStart"/>
      <w:r>
        <w:rPr>
          <w:i/>
        </w:rPr>
        <w:t>EditUser</w:t>
      </w:r>
      <w:proofErr w:type="spellEnd"/>
      <w:r>
        <w:t xml:space="preserve"> method in the </w:t>
      </w:r>
      <w:proofErr w:type="spellStart"/>
      <w:r>
        <w:rPr>
          <w:i/>
        </w:rPr>
        <w:t>LoginController</w:t>
      </w:r>
      <w:proofErr w:type="spellEnd"/>
      <w:r>
        <w:rPr>
          <w:i/>
        </w:rPr>
        <w:t xml:space="preserve">, </w:t>
      </w:r>
      <w:r>
        <w:t>which results in the system breaking as the Model’s value is null.</w:t>
      </w:r>
    </w:p>
    <w:p w14:paraId="12401FA4" w14:textId="77777777" w:rsidR="00BF1476" w:rsidRDefault="00BF1476" w:rsidP="00BF1476">
      <w:pPr>
        <w:pStyle w:val="NoSpacing"/>
      </w:pPr>
    </w:p>
    <w:p w14:paraId="410A9CB6" w14:textId="77777777" w:rsidR="00BF1476" w:rsidRDefault="00BF1476" w:rsidP="00BF1476">
      <w:pPr>
        <w:pStyle w:val="NoSpacing"/>
        <w:jc w:val="center"/>
      </w:pPr>
      <w:r w:rsidRPr="00FC59A0">
        <w:rPr>
          <w:noProof/>
        </w:rPr>
        <w:drawing>
          <wp:inline distT="0" distB="0" distL="0" distR="0" wp14:anchorId="772AFEC9" wp14:editId="477D691E">
            <wp:extent cx="5270500" cy="389255"/>
            <wp:effectExtent l="19050" t="19050" r="25400" b="1079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0500" cy="389255"/>
                    </a:xfrm>
                    <a:prstGeom prst="rect">
                      <a:avLst/>
                    </a:prstGeom>
                    <a:ln>
                      <a:solidFill>
                        <a:schemeClr val="tx1"/>
                      </a:solidFill>
                    </a:ln>
                  </pic:spPr>
                </pic:pic>
              </a:graphicData>
            </a:graphic>
          </wp:inline>
        </w:drawing>
      </w:r>
    </w:p>
    <w:p w14:paraId="4F2ADAEC" w14:textId="77777777" w:rsidR="00BF1476" w:rsidRDefault="00BF1476" w:rsidP="00BF1476">
      <w:pPr>
        <w:pStyle w:val="NoSpacing"/>
        <w:jc w:val="center"/>
      </w:pPr>
    </w:p>
    <w:p w14:paraId="173F68DE" w14:textId="4142EF2C" w:rsidR="00BF1476" w:rsidRDefault="00BF1476" w:rsidP="00BF1476">
      <w:pPr>
        <w:pStyle w:val="NoSpacing"/>
      </w:pPr>
      <w:r>
        <w:t xml:space="preserve">The solution to this problem would be to create a new view model with the properties required along with a base controller to allow these properties to be passed to the layout view. This was quickly attempted, however, it was unable to be implemented due to lack of time, therefore, should the user wish to update their details the only workaround is to enter the URL with their ID passed in. </w:t>
      </w:r>
    </w:p>
    <w:p w14:paraId="76A6CE5C" w14:textId="77777777" w:rsidR="00BF1476" w:rsidRDefault="00BF1476" w:rsidP="00BF1476">
      <w:pPr>
        <w:pStyle w:val="NoSpacing"/>
        <w:jc w:val="center"/>
      </w:pPr>
      <w:r w:rsidRPr="00203222">
        <w:rPr>
          <w:noProof/>
        </w:rPr>
        <w:lastRenderedPageBreak/>
        <w:drawing>
          <wp:inline distT="0" distB="0" distL="0" distR="0" wp14:anchorId="313686BB" wp14:editId="13DB7DD1">
            <wp:extent cx="3315694" cy="2002047"/>
            <wp:effectExtent l="19050" t="19050" r="18415" b="177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28844" cy="2009987"/>
                    </a:xfrm>
                    <a:prstGeom prst="rect">
                      <a:avLst/>
                    </a:prstGeom>
                    <a:ln>
                      <a:solidFill>
                        <a:schemeClr val="tx1"/>
                      </a:solidFill>
                    </a:ln>
                  </pic:spPr>
                </pic:pic>
              </a:graphicData>
            </a:graphic>
          </wp:inline>
        </w:drawing>
      </w:r>
    </w:p>
    <w:p w14:paraId="784784B9" w14:textId="77777777" w:rsidR="00BF1476" w:rsidRDefault="00BF1476" w:rsidP="00BF1476">
      <w:pPr>
        <w:pStyle w:val="NoSpacing"/>
      </w:pPr>
    </w:p>
    <w:p w14:paraId="6ABB9D39" w14:textId="070EDFB0" w:rsidR="00BF1476" w:rsidRDefault="00BF1476" w:rsidP="00BF1476">
      <w:pPr>
        <w:pStyle w:val="NoSpacing"/>
      </w:pPr>
      <w:r>
        <w:t xml:space="preserve">Something which is obviously incorrect, furthermore, the security implemented, or lack of, means that any user can simply enter this URL with anyone’s ID and edit their details. Again, lack of time meant that these features were extremely rushed, and not enough time was permitted for investigation of correct implementation. </w:t>
      </w:r>
    </w:p>
    <w:p w14:paraId="4E01A87D" w14:textId="5EBEDBD0" w:rsidR="00807E06" w:rsidRDefault="00807E06" w:rsidP="00807E06"/>
    <w:p w14:paraId="5B0390F4" w14:textId="32DCCB0A" w:rsidR="00E47010" w:rsidRDefault="00E47010" w:rsidP="00807E06"/>
    <w:p w14:paraId="5B6615C6" w14:textId="4349F6BD" w:rsidR="00E47010" w:rsidRDefault="00E47010" w:rsidP="00807E06"/>
    <w:p w14:paraId="078B8F13" w14:textId="70CA0C77" w:rsidR="00E47010" w:rsidRDefault="00E47010" w:rsidP="00807E06"/>
    <w:p w14:paraId="124D32B6" w14:textId="2ADC3E37" w:rsidR="00E47010" w:rsidRDefault="00E47010" w:rsidP="00807E06"/>
    <w:p w14:paraId="5E4BA097" w14:textId="2710F835" w:rsidR="00E47010" w:rsidRDefault="00E47010" w:rsidP="00807E06"/>
    <w:p w14:paraId="510EC5DF" w14:textId="53683BFD" w:rsidR="00E47010" w:rsidRDefault="00E47010" w:rsidP="00807E06"/>
    <w:p w14:paraId="60D24362" w14:textId="225BC671" w:rsidR="00E47010" w:rsidRDefault="00E47010" w:rsidP="00807E06"/>
    <w:p w14:paraId="35D8A13D" w14:textId="67106374" w:rsidR="00E47010" w:rsidRDefault="00E47010" w:rsidP="00807E06"/>
    <w:p w14:paraId="7AC43932" w14:textId="5E783334" w:rsidR="00E47010" w:rsidRDefault="00E47010" w:rsidP="00807E06"/>
    <w:p w14:paraId="44512822" w14:textId="46BF2498" w:rsidR="00E47010" w:rsidRDefault="00E47010" w:rsidP="00807E06"/>
    <w:p w14:paraId="2DEBBD87" w14:textId="2D5D2D14" w:rsidR="00E47010" w:rsidRDefault="00E47010" w:rsidP="00807E06"/>
    <w:p w14:paraId="6A9728D0" w14:textId="019074FD" w:rsidR="00E47010" w:rsidRDefault="00E47010" w:rsidP="00807E06"/>
    <w:p w14:paraId="1DE4C1FD" w14:textId="476F186B" w:rsidR="00E47010" w:rsidRDefault="00E47010" w:rsidP="00807E06"/>
    <w:p w14:paraId="0C088E80" w14:textId="3DA1601B" w:rsidR="00E47010" w:rsidRDefault="00E47010" w:rsidP="00807E06"/>
    <w:p w14:paraId="72F0B622" w14:textId="346ACDBE" w:rsidR="00E47010" w:rsidRDefault="00E47010" w:rsidP="00807E06"/>
    <w:p w14:paraId="0063B9BC" w14:textId="14681C3A" w:rsidR="00E47010" w:rsidRDefault="00E47010" w:rsidP="00807E06"/>
    <w:p w14:paraId="790F9D21" w14:textId="39E6D024" w:rsidR="00E47010" w:rsidRDefault="00E47010" w:rsidP="00807E06"/>
    <w:p w14:paraId="66CBCEC4" w14:textId="1AE83DC9" w:rsidR="00E47010" w:rsidRDefault="00E47010" w:rsidP="00807E06"/>
    <w:p w14:paraId="5A971AD0" w14:textId="2FE351EA" w:rsidR="00E47010" w:rsidRDefault="00E47010" w:rsidP="00807E06"/>
    <w:p w14:paraId="3ECA427E" w14:textId="0CA8310E" w:rsidR="00E47010" w:rsidRDefault="00E47010" w:rsidP="00807E06"/>
    <w:p w14:paraId="2B6E91B2" w14:textId="0EB1D620" w:rsidR="00E47010" w:rsidRDefault="00E47010" w:rsidP="00807E06"/>
    <w:p w14:paraId="57704784" w14:textId="19F8494C" w:rsidR="00E47010" w:rsidRDefault="00E47010" w:rsidP="00807E06"/>
    <w:p w14:paraId="65209736" w14:textId="21831ADA" w:rsidR="00E47010" w:rsidRDefault="00E47010" w:rsidP="00807E06"/>
    <w:p w14:paraId="3DA9E7AD" w14:textId="37CCDD36" w:rsidR="00E47010" w:rsidRDefault="00E47010" w:rsidP="00807E06"/>
    <w:p w14:paraId="494F2567" w14:textId="360FBEE9" w:rsidR="00E47010" w:rsidRDefault="00E47010" w:rsidP="00807E06"/>
    <w:p w14:paraId="151BB488" w14:textId="63C5449C" w:rsidR="00E47010" w:rsidRDefault="00E47010" w:rsidP="00807E06"/>
    <w:p w14:paraId="21E602D2" w14:textId="77777777" w:rsidR="00E47010" w:rsidRPr="00807E06" w:rsidRDefault="00E47010" w:rsidP="00807E06"/>
    <w:p w14:paraId="15C19E1A" w14:textId="059CC993" w:rsidR="004E7598" w:rsidRDefault="004E7598" w:rsidP="004E7598">
      <w:pPr>
        <w:pStyle w:val="Heading1"/>
      </w:pPr>
      <w:bookmarkStart w:id="9" w:name="_Toc8247058"/>
      <w:r>
        <w:lastRenderedPageBreak/>
        <w:t>5. Conclusion</w:t>
      </w:r>
      <w:bookmarkEnd w:id="9"/>
      <w:r>
        <w:t xml:space="preserve"> </w:t>
      </w:r>
    </w:p>
    <w:p w14:paraId="6AEDACD8" w14:textId="3B0CCD42" w:rsidR="002C274E" w:rsidRDefault="002C274E" w:rsidP="002C274E"/>
    <w:p w14:paraId="672D735E" w14:textId="2FC13007" w:rsidR="00636CBB" w:rsidRDefault="00302970" w:rsidP="00167D5B">
      <w:pPr>
        <w:pStyle w:val="NoSpacing"/>
      </w:pPr>
      <w:r>
        <w:t>Th</w:t>
      </w:r>
      <w:r w:rsidR="006B4074">
        <w:t xml:space="preserve">is assignment </w:t>
      </w:r>
      <w:r w:rsidR="00E93FA9">
        <w:t>asked the difficult task of implementing an e-commerce application using a WCF service</w:t>
      </w:r>
      <w:r w:rsidR="008D3DEC">
        <w:t>, something which has proved very challenging</w:t>
      </w:r>
      <w:r w:rsidR="005C7B5C">
        <w:t xml:space="preserve">. </w:t>
      </w:r>
      <w:r w:rsidR="00636CBB">
        <w:t xml:space="preserve">The </w:t>
      </w:r>
      <w:r w:rsidR="00BB6708">
        <w:t>solution provided to this problem does address parts of the assignment brief</w:t>
      </w:r>
      <w:r w:rsidR="00982A30">
        <w:t xml:space="preserve">, in terms of hosting a WCF service and providing a </w:t>
      </w:r>
      <w:r w:rsidR="00BF084F">
        <w:t>simplistic attempt at an e-commerce application, however, there are many</w:t>
      </w:r>
      <w:r w:rsidR="00772548">
        <w:t xml:space="preserve"> areas which need improving. </w:t>
      </w:r>
    </w:p>
    <w:p w14:paraId="215C557C" w14:textId="6E4840D3" w:rsidR="00772548" w:rsidRDefault="00772548" w:rsidP="00167D5B">
      <w:pPr>
        <w:pStyle w:val="NoSpacing"/>
      </w:pPr>
    </w:p>
    <w:p w14:paraId="042FE537" w14:textId="5DFED775" w:rsidR="00387A65" w:rsidRDefault="00CB427B" w:rsidP="00CB427B">
      <w:pPr>
        <w:pStyle w:val="NoSpacing"/>
      </w:pPr>
      <w:r>
        <w:t xml:space="preserve">The implementation of the shopping cart proved particularly challenging, as </w:t>
      </w:r>
      <w:r w:rsidR="001A2FC6">
        <w:t>features of this nature have never been developed before</w:t>
      </w:r>
      <w:r w:rsidR="002B3F6F">
        <w:t>,</w:t>
      </w:r>
      <w:r w:rsidR="001A2FC6">
        <w:t xml:space="preserve"> meaning </w:t>
      </w:r>
      <w:r w:rsidR="00E86C38">
        <w:t>immense</w:t>
      </w:r>
      <w:r w:rsidR="001A2FC6">
        <w:t xml:space="preserve"> unfamiliarity with the logic and approach need</w:t>
      </w:r>
      <w:r w:rsidR="00E86C38">
        <w:t>ed</w:t>
      </w:r>
      <w:r w:rsidR="001A2FC6">
        <w:t xml:space="preserve"> to successfully develop a workable solution</w:t>
      </w:r>
      <w:r w:rsidR="002B3F6F">
        <w:t>. Due to limited time</w:t>
      </w:r>
      <w:r w:rsidR="00EC6313">
        <w:t xml:space="preserve"> to work out the logic,</w:t>
      </w:r>
      <w:r w:rsidR="002B3F6F">
        <w:t xml:space="preserve"> </w:t>
      </w:r>
      <w:r w:rsidR="00E861C5">
        <w:t xml:space="preserve">and lack of pertinent documentation </w:t>
      </w:r>
      <w:r w:rsidR="002B3F6F">
        <w:t>to research this area properly</w:t>
      </w:r>
      <w:r w:rsidR="00EC6313">
        <w:t xml:space="preserve"> it can be concluded the cart produced is poor</w:t>
      </w:r>
      <w:r w:rsidR="007945D7">
        <w:t>.</w:t>
      </w:r>
    </w:p>
    <w:p w14:paraId="0EA18EE0" w14:textId="77777777" w:rsidR="00387A65" w:rsidRDefault="00387A65" w:rsidP="00CB427B">
      <w:pPr>
        <w:pStyle w:val="NoSpacing"/>
      </w:pPr>
    </w:p>
    <w:p w14:paraId="3B9FD682" w14:textId="63D1316B" w:rsidR="00167D5B" w:rsidRDefault="00387A65" w:rsidP="00CB427B">
      <w:pPr>
        <w:pStyle w:val="NoSpacing"/>
      </w:pPr>
      <w:r>
        <w:t xml:space="preserve">Additionally, the database design is very simple, but has been designed in this way to be able to deliver </w:t>
      </w:r>
      <w:r>
        <w:rPr>
          <w:i/>
        </w:rPr>
        <w:t>something</w:t>
      </w:r>
      <w:r w:rsidR="00BA1F2A">
        <w:t xml:space="preserve"> to asses for the second half of this module. Again, more time would have meant a correctly structured, relational and normalised database</w:t>
      </w:r>
      <w:r w:rsidR="00E86C38">
        <w:t>.</w:t>
      </w:r>
      <w:r w:rsidR="009E1032">
        <w:t xml:space="preserve"> Furthermore, the assignment brief emphasised a focus on security, however, this application is far from secure</w:t>
      </w:r>
      <w:r w:rsidR="00D15517">
        <w:t xml:space="preserve">, </w:t>
      </w:r>
      <w:r w:rsidR="00782506">
        <w:t>but</w:t>
      </w:r>
      <w:r w:rsidR="00D15517">
        <w:t xml:space="preserve"> this is something which is </w:t>
      </w:r>
      <w:r w:rsidR="00B447B0">
        <w:t>acknowledged,</w:t>
      </w:r>
      <w:r w:rsidR="00D15517">
        <w:t xml:space="preserve"> and suggestions have been provided into </w:t>
      </w:r>
      <w:r w:rsidR="00782506">
        <w:t xml:space="preserve">better security practices. </w:t>
      </w:r>
    </w:p>
    <w:p w14:paraId="6CF50521" w14:textId="5A997ED0" w:rsidR="00B447B0" w:rsidRDefault="009F14CC" w:rsidP="00CB427B">
      <w:pPr>
        <w:pStyle w:val="NoSpacing"/>
      </w:pPr>
      <w:r>
        <w:t xml:space="preserve">In conclusion, the application provides an extremely basic </w:t>
      </w:r>
      <w:r w:rsidR="00681D77">
        <w:t xml:space="preserve">attempt at delivering a </w:t>
      </w:r>
      <w:r w:rsidR="00500563">
        <w:t xml:space="preserve">commercial distributed system, therefore it is not recommended that it could be deployed without considerable re-development. </w:t>
      </w:r>
    </w:p>
    <w:p w14:paraId="5909E8E5" w14:textId="77777777" w:rsidR="00CB427B" w:rsidRDefault="00CB427B" w:rsidP="002C274E"/>
    <w:p w14:paraId="3FDB007F" w14:textId="77777777" w:rsidR="004E7598" w:rsidRDefault="004E7598" w:rsidP="004E7598"/>
    <w:p w14:paraId="4FAED2B1" w14:textId="18862CDF" w:rsidR="004E7598" w:rsidRDefault="004E7598" w:rsidP="004E7598">
      <w:pPr>
        <w:pStyle w:val="Heading2"/>
      </w:pPr>
      <w:bookmarkStart w:id="10" w:name="_Toc8247059"/>
      <w:r>
        <w:t>5.1 Objectives Met</w:t>
      </w:r>
      <w:bookmarkEnd w:id="10"/>
    </w:p>
    <w:p w14:paraId="6E742520" w14:textId="78C12CB7" w:rsidR="00710A0F" w:rsidRDefault="00710A0F" w:rsidP="00710A0F"/>
    <w:p w14:paraId="54A3D797" w14:textId="36D2B102" w:rsidR="0006214A" w:rsidRDefault="007470E9" w:rsidP="007470E9">
      <w:pPr>
        <w:pStyle w:val="NoSpacing"/>
      </w:pPr>
      <w:r>
        <w:t xml:space="preserve">Despite the </w:t>
      </w:r>
      <w:r w:rsidR="00B21288">
        <w:t xml:space="preserve">application produced being poor and needing considerable re-development to be used commercially, it has, albeit </w:t>
      </w:r>
      <w:r w:rsidR="00A77FE1">
        <w:t>very basically,</w:t>
      </w:r>
      <w:r w:rsidR="00B21288">
        <w:t xml:space="preserve"> met the following objectives</w:t>
      </w:r>
      <w:r w:rsidR="00A77FE1">
        <w:t>:</w:t>
      </w:r>
    </w:p>
    <w:p w14:paraId="4BDD6E18" w14:textId="08D57CCB" w:rsidR="00A77FE1" w:rsidRDefault="00A77FE1" w:rsidP="007470E9">
      <w:pPr>
        <w:pStyle w:val="NoSpacing"/>
      </w:pPr>
    </w:p>
    <w:p w14:paraId="012124B5" w14:textId="26D00C81" w:rsidR="00A77FE1" w:rsidRDefault="00A77FE1" w:rsidP="007470E9">
      <w:pPr>
        <w:pStyle w:val="NoSpacing"/>
        <w:rPr>
          <w:b/>
          <w:i/>
        </w:rPr>
      </w:pPr>
      <w:r>
        <w:rPr>
          <w:b/>
          <w:i/>
        </w:rPr>
        <w:t>Must Have</w:t>
      </w:r>
    </w:p>
    <w:p w14:paraId="167C8AEE" w14:textId="77777777" w:rsidR="00A77FE1" w:rsidRDefault="00A77FE1" w:rsidP="007470E9">
      <w:pPr>
        <w:pStyle w:val="NoSpacing"/>
        <w:rPr>
          <w:b/>
          <w:i/>
        </w:rPr>
      </w:pPr>
    </w:p>
    <w:p w14:paraId="3DA3ADE5" w14:textId="356D9BEE" w:rsidR="00A77FE1" w:rsidRPr="00CB0247" w:rsidRDefault="00CB0247" w:rsidP="00A77FE1">
      <w:pPr>
        <w:pStyle w:val="NoSpacing"/>
        <w:numPr>
          <w:ilvl w:val="0"/>
          <w:numId w:val="2"/>
        </w:numPr>
        <w:rPr>
          <w:b/>
          <w:i/>
        </w:rPr>
      </w:pPr>
      <w:r>
        <w:t>Register users and allow them to login to the system.</w:t>
      </w:r>
    </w:p>
    <w:p w14:paraId="4903D699" w14:textId="2538C0D8" w:rsidR="00CB0247" w:rsidRPr="00ED41CA" w:rsidRDefault="00ED41CA" w:rsidP="00A77FE1">
      <w:pPr>
        <w:pStyle w:val="NoSpacing"/>
        <w:numPr>
          <w:ilvl w:val="0"/>
          <w:numId w:val="2"/>
        </w:numPr>
        <w:rPr>
          <w:b/>
          <w:i/>
        </w:rPr>
      </w:pPr>
      <w:r>
        <w:t>Ensure that only logged on users can purchase items.</w:t>
      </w:r>
    </w:p>
    <w:p w14:paraId="2024FE25" w14:textId="4E15549D" w:rsidR="002F7064" w:rsidRPr="002F7064" w:rsidRDefault="00ED41CA" w:rsidP="002F7064">
      <w:pPr>
        <w:pStyle w:val="NoSpacing"/>
        <w:numPr>
          <w:ilvl w:val="0"/>
          <w:numId w:val="2"/>
        </w:numPr>
        <w:rPr>
          <w:b/>
          <w:i/>
        </w:rPr>
      </w:pPr>
      <w:r>
        <w:t>Permit the purchase of multiple or duplicate items</w:t>
      </w:r>
      <w:r w:rsidR="002F7064">
        <w:t xml:space="preserve"> in a single transaction.</w:t>
      </w:r>
    </w:p>
    <w:p w14:paraId="235BE2A1" w14:textId="134AC931" w:rsidR="002F7064" w:rsidRDefault="002F7064" w:rsidP="00F411E2">
      <w:pPr>
        <w:pStyle w:val="NoSpacing"/>
      </w:pPr>
    </w:p>
    <w:p w14:paraId="37150616" w14:textId="755B1362" w:rsidR="00F411E2" w:rsidRDefault="00F411E2" w:rsidP="00F411E2">
      <w:pPr>
        <w:pStyle w:val="NoSpacing"/>
        <w:rPr>
          <w:b/>
          <w:i/>
        </w:rPr>
      </w:pPr>
      <w:r>
        <w:rPr>
          <w:b/>
          <w:i/>
        </w:rPr>
        <w:lastRenderedPageBreak/>
        <w:t>Should Have</w:t>
      </w:r>
    </w:p>
    <w:p w14:paraId="42039D79" w14:textId="77777777" w:rsidR="00F411E2" w:rsidRDefault="00F411E2" w:rsidP="00F411E2">
      <w:pPr>
        <w:pStyle w:val="NoSpacing"/>
        <w:rPr>
          <w:b/>
          <w:i/>
        </w:rPr>
      </w:pPr>
    </w:p>
    <w:p w14:paraId="3B0D5928" w14:textId="29D12C42" w:rsidR="00F411E2" w:rsidRPr="000A44F0" w:rsidRDefault="00F411E2" w:rsidP="00F411E2">
      <w:pPr>
        <w:pStyle w:val="NoSpacing"/>
        <w:numPr>
          <w:ilvl w:val="0"/>
          <w:numId w:val="3"/>
        </w:numPr>
        <w:rPr>
          <w:b/>
          <w:i/>
        </w:rPr>
      </w:pPr>
      <w:r>
        <w:t xml:space="preserve">Allow users </w:t>
      </w:r>
      <w:r w:rsidR="000A44F0">
        <w:t>to modify their own details.</w:t>
      </w:r>
    </w:p>
    <w:p w14:paraId="589BABA7" w14:textId="6715110A" w:rsidR="000A44F0" w:rsidRDefault="000A44F0" w:rsidP="000A44F0">
      <w:pPr>
        <w:pStyle w:val="NoSpacing"/>
        <w:ind w:left="720"/>
      </w:pPr>
    </w:p>
    <w:p w14:paraId="2E3B91A3" w14:textId="2B8B122D" w:rsidR="000A44F0" w:rsidRDefault="000A44F0" w:rsidP="000A44F0">
      <w:pPr>
        <w:pStyle w:val="NoSpacing"/>
        <w:ind w:left="720"/>
      </w:pPr>
    </w:p>
    <w:p w14:paraId="1145208B" w14:textId="543D8213" w:rsidR="000A44F0" w:rsidRDefault="000A44F0" w:rsidP="000A44F0">
      <w:pPr>
        <w:pStyle w:val="NoSpacing"/>
        <w:ind w:left="720"/>
      </w:pPr>
    </w:p>
    <w:p w14:paraId="56B405C4" w14:textId="6ECFEF08" w:rsidR="000A44F0" w:rsidRDefault="000A44F0" w:rsidP="000A44F0">
      <w:pPr>
        <w:pStyle w:val="NoSpacing"/>
        <w:ind w:left="720"/>
      </w:pPr>
    </w:p>
    <w:p w14:paraId="3A120536" w14:textId="2D13E19B" w:rsidR="000A44F0" w:rsidRDefault="000A44F0" w:rsidP="000A44F0">
      <w:pPr>
        <w:pStyle w:val="NoSpacing"/>
        <w:ind w:left="720"/>
      </w:pPr>
    </w:p>
    <w:p w14:paraId="6EC2C754" w14:textId="2DA8D6A7" w:rsidR="000A44F0" w:rsidRDefault="000A44F0" w:rsidP="000A44F0">
      <w:pPr>
        <w:pStyle w:val="NoSpacing"/>
        <w:ind w:left="720"/>
      </w:pPr>
    </w:p>
    <w:p w14:paraId="413F8D6C" w14:textId="1D6F75E9" w:rsidR="000A44F0" w:rsidRDefault="000A44F0" w:rsidP="000A44F0">
      <w:pPr>
        <w:pStyle w:val="NoSpacing"/>
        <w:ind w:left="720"/>
      </w:pPr>
    </w:p>
    <w:p w14:paraId="580B34B3" w14:textId="0F1C499B" w:rsidR="000A44F0" w:rsidRDefault="000A44F0" w:rsidP="000A44F0">
      <w:pPr>
        <w:pStyle w:val="NoSpacing"/>
        <w:ind w:left="720"/>
      </w:pPr>
    </w:p>
    <w:p w14:paraId="4B407A47" w14:textId="7996D5CD" w:rsidR="000A44F0" w:rsidRDefault="000A44F0" w:rsidP="000A44F0">
      <w:pPr>
        <w:pStyle w:val="NoSpacing"/>
        <w:ind w:left="720"/>
      </w:pPr>
    </w:p>
    <w:p w14:paraId="2A9504B2" w14:textId="3F8B9518" w:rsidR="000A44F0" w:rsidRDefault="000A44F0" w:rsidP="000A44F0">
      <w:pPr>
        <w:pStyle w:val="NoSpacing"/>
        <w:ind w:left="720"/>
      </w:pPr>
    </w:p>
    <w:p w14:paraId="68E3A0D1" w14:textId="4887496F" w:rsidR="000A44F0" w:rsidRDefault="000A44F0" w:rsidP="000A44F0">
      <w:pPr>
        <w:pStyle w:val="NoSpacing"/>
        <w:ind w:left="720"/>
      </w:pPr>
    </w:p>
    <w:p w14:paraId="0918F780" w14:textId="50BCA743" w:rsidR="000A44F0" w:rsidRDefault="000A44F0" w:rsidP="000A44F0">
      <w:pPr>
        <w:pStyle w:val="NoSpacing"/>
        <w:ind w:left="720"/>
      </w:pPr>
    </w:p>
    <w:p w14:paraId="7069A162" w14:textId="4C75F8A4" w:rsidR="000A44F0" w:rsidRDefault="000A44F0" w:rsidP="000A44F0">
      <w:pPr>
        <w:pStyle w:val="NoSpacing"/>
        <w:ind w:left="720"/>
      </w:pPr>
    </w:p>
    <w:p w14:paraId="64D08DCF" w14:textId="230F8567" w:rsidR="000A44F0" w:rsidRDefault="000A44F0" w:rsidP="000A44F0">
      <w:pPr>
        <w:pStyle w:val="NoSpacing"/>
        <w:ind w:left="720"/>
      </w:pPr>
    </w:p>
    <w:p w14:paraId="257D8162" w14:textId="59C3231B" w:rsidR="000A44F0" w:rsidRDefault="000A44F0" w:rsidP="000A44F0">
      <w:pPr>
        <w:pStyle w:val="NoSpacing"/>
        <w:ind w:left="720"/>
        <w:rPr>
          <w:b/>
          <w:i/>
        </w:rPr>
      </w:pPr>
    </w:p>
    <w:p w14:paraId="2E26B9B9" w14:textId="4BCB8984" w:rsidR="00E47010" w:rsidRDefault="00E47010" w:rsidP="000A44F0">
      <w:pPr>
        <w:pStyle w:val="NoSpacing"/>
        <w:ind w:left="720"/>
        <w:rPr>
          <w:b/>
          <w:i/>
        </w:rPr>
      </w:pPr>
    </w:p>
    <w:p w14:paraId="5A676764" w14:textId="3A345730" w:rsidR="00E47010" w:rsidRDefault="00E47010" w:rsidP="000A44F0">
      <w:pPr>
        <w:pStyle w:val="NoSpacing"/>
        <w:ind w:left="720"/>
        <w:rPr>
          <w:b/>
          <w:i/>
        </w:rPr>
      </w:pPr>
    </w:p>
    <w:p w14:paraId="0501A262" w14:textId="6E21A871" w:rsidR="00E47010" w:rsidRDefault="00E47010" w:rsidP="000A44F0">
      <w:pPr>
        <w:pStyle w:val="NoSpacing"/>
        <w:ind w:left="720"/>
        <w:rPr>
          <w:b/>
          <w:i/>
        </w:rPr>
      </w:pPr>
    </w:p>
    <w:p w14:paraId="1C47E07A" w14:textId="76FA041E" w:rsidR="00E47010" w:rsidRDefault="00E47010" w:rsidP="000A44F0">
      <w:pPr>
        <w:pStyle w:val="NoSpacing"/>
        <w:ind w:left="720"/>
        <w:rPr>
          <w:b/>
          <w:i/>
        </w:rPr>
      </w:pPr>
    </w:p>
    <w:p w14:paraId="707CE1DD" w14:textId="34B1863D" w:rsidR="00E47010" w:rsidRDefault="00E47010" w:rsidP="000A44F0">
      <w:pPr>
        <w:pStyle w:val="NoSpacing"/>
        <w:ind w:left="720"/>
        <w:rPr>
          <w:b/>
          <w:i/>
        </w:rPr>
      </w:pPr>
    </w:p>
    <w:p w14:paraId="19778F28" w14:textId="221EF98A" w:rsidR="00E47010" w:rsidRDefault="00E47010" w:rsidP="000A44F0">
      <w:pPr>
        <w:pStyle w:val="NoSpacing"/>
        <w:ind w:left="720"/>
        <w:rPr>
          <w:b/>
          <w:i/>
        </w:rPr>
      </w:pPr>
    </w:p>
    <w:p w14:paraId="1957D5A3" w14:textId="7C423A02" w:rsidR="00E47010" w:rsidRDefault="00E47010" w:rsidP="000A44F0">
      <w:pPr>
        <w:pStyle w:val="NoSpacing"/>
        <w:ind w:left="720"/>
        <w:rPr>
          <w:b/>
          <w:i/>
        </w:rPr>
      </w:pPr>
    </w:p>
    <w:p w14:paraId="13B85843" w14:textId="601FF7FB" w:rsidR="00E47010" w:rsidRDefault="00E47010" w:rsidP="000A44F0">
      <w:pPr>
        <w:pStyle w:val="NoSpacing"/>
        <w:ind w:left="720"/>
        <w:rPr>
          <w:b/>
          <w:i/>
        </w:rPr>
      </w:pPr>
    </w:p>
    <w:p w14:paraId="45795191" w14:textId="5011CB15" w:rsidR="00E47010" w:rsidRDefault="00E47010" w:rsidP="000A44F0">
      <w:pPr>
        <w:pStyle w:val="NoSpacing"/>
        <w:ind w:left="720"/>
        <w:rPr>
          <w:b/>
          <w:i/>
        </w:rPr>
      </w:pPr>
    </w:p>
    <w:p w14:paraId="55A8BDF1" w14:textId="5D188286" w:rsidR="00E47010" w:rsidRDefault="00E47010" w:rsidP="000A44F0">
      <w:pPr>
        <w:pStyle w:val="NoSpacing"/>
        <w:ind w:left="720"/>
        <w:rPr>
          <w:b/>
          <w:i/>
        </w:rPr>
      </w:pPr>
    </w:p>
    <w:p w14:paraId="10543316" w14:textId="5A211AC9" w:rsidR="00E47010" w:rsidRDefault="00E47010" w:rsidP="000A44F0">
      <w:pPr>
        <w:pStyle w:val="NoSpacing"/>
        <w:ind w:left="720"/>
        <w:rPr>
          <w:b/>
          <w:i/>
        </w:rPr>
      </w:pPr>
    </w:p>
    <w:p w14:paraId="430D854F" w14:textId="107AC9A0" w:rsidR="00E47010" w:rsidRDefault="00E47010" w:rsidP="000A44F0">
      <w:pPr>
        <w:pStyle w:val="NoSpacing"/>
        <w:ind w:left="720"/>
        <w:rPr>
          <w:b/>
          <w:i/>
        </w:rPr>
      </w:pPr>
    </w:p>
    <w:p w14:paraId="5195C961" w14:textId="392F4653" w:rsidR="00E47010" w:rsidRDefault="00E47010" w:rsidP="000A44F0">
      <w:pPr>
        <w:pStyle w:val="NoSpacing"/>
        <w:ind w:left="720"/>
        <w:rPr>
          <w:b/>
          <w:i/>
        </w:rPr>
      </w:pPr>
    </w:p>
    <w:p w14:paraId="65A9B478" w14:textId="5D938A08" w:rsidR="00E47010" w:rsidRDefault="00E47010" w:rsidP="000A44F0">
      <w:pPr>
        <w:pStyle w:val="NoSpacing"/>
        <w:ind w:left="720"/>
        <w:rPr>
          <w:b/>
          <w:i/>
        </w:rPr>
      </w:pPr>
    </w:p>
    <w:p w14:paraId="00232CCD" w14:textId="77777777" w:rsidR="00E47010" w:rsidRPr="00F411E2" w:rsidRDefault="00E47010" w:rsidP="000A44F0">
      <w:pPr>
        <w:pStyle w:val="NoSpacing"/>
        <w:ind w:left="720"/>
        <w:rPr>
          <w:b/>
          <w:i/>
        </w:rPr>
      </w:pPr>
    </w:p>
    <w:p w14:paraId="12AD2F7D" w14:textId="2792CB93" w:rsidR="0006214A" w:rsidRDefault="004E7598" w:rsidP="000E6121">
      <w:pPr>
        <w:pStyle w:val="Heading1"/>
      </w:pPr>
      <w:bookmarkStart w:id="11" w:name="_Toc8247060"/>
      <w:r>
        <w:lastRenderedPageBreak/>
        <w:t>6</w:t>
      </w:r>
      <w:r w:rsidR="0006214A">
        <w:t xml:space="preserve">. </w:t>
      </w:r>
      <w:r w:rsidR="000E6121">
        <w:t>Reflective Evaluation</w:t>
      </w:r>
      <w:bookmarkEnd w:id="11"/>
      <w:r w:rsidR="000E6121">
        <w:t xml:space="preserve"> </w:t>
      </w:r>
    </w:p>
    <w:p w14:paraId="45987E13" w14:textId="1352A912" w:rsidR="000A44F0" w:rsidRDefault="000A44F0" w:rsidP="000A44F0"/>
    <w:p w14:paraId="5A345098" w14:textId="72FEA64F" w:rsidR="00B94348" w:rsidRDefault="00067F92" w:rsidP="000A44F0">
      <w:pPr>
        <w:pStyle w:val="NoSpacing"/>
      </w:pPr>
      <w:r>
        <w:t xml:space="preserve">Reflecting on this assignment has proved </w:t>
      </w:r>
      <w:r w:rsidR="0065517E">
        <w:t>uncomfortable</w:t>
      </w:r>
      <w:r w:rsidR="00D54D4C">
        <w:t xml:space="preserve">, as it is far below the standards I expect and have set for myself over my academic </w:t>
      </w:r>
      <w:r w:rsidR="00182CB2">
        <w:t xml:space="preserve">career at UWTSD. </w:t>
      </w:r>
    </w:p>
    <w:p w14:paraId="63F51384" w14:textId="77777777" w:rsidR="00B94348" w:rsidRDefault="00B94348" w:rsidP="000A44F0">
      <w:pPr>
        <w:pStyle w:val="NoSpacing"/>
      </w:pPr>
    </w:p>
    <w:p w14:paraId="2B357BF9" w14:textId="50223220" w:rsidR="00501D31" w:rsidRDefault="00182CB2" w:rsidP="000A44F0">
      <w:pPr>
        <w:pStyle w:val="NoSpacing"/>
      </w:pPr>
      <w:r>
        <w:t>It is very disappointing that I am submitting</w:t>
      </w:r>
      <w:r w:rsidR="00B94348">
        <w:t xml:space="preserve"> an assignment not up to standards, </w:t>
      </w:r>
      <w:r w:rsidR="00DB01FF">
        <w:t>however, I</w:t>
      </w:r>
      <w:r w:rsidR="00A72A2A">
        <w:t xml:space="preserve"> feel that given more time to complete this assignment I would have taken an entirely different approach. </w:t>
      </w:r>
      <w:r w:rsidR="00E74255">
        <w:t>With the</w:t>
      </w:r>
      <w:r w:rsidR="00A339AE">
        <w:t xml:space="preserve"> final year project due in 1</w:t>
      </w:r>
      <w:r w:rsidR="00A339AE" w:rsidRPr="00A339AE">
        <w:rPr>
          <w:vertAlign w:val="superscript"/>
        </w:rPr>
        <w:t>st</w:t>
      </w:r>
      <w:r w:rsidR="00A339AE">
        <w:t xml:space="preserve"> May, </w:t>
      </w:r>
      <w:r w:rsidR="00DB01FF">
        <w:t xml:space="preserve">and work commitments </w:t>
      </w:r>
      <w:r w:rsidR="00E74255">
        <w:t xml:space="preserve">on </w:t>
      </w:r>
      <w:r w:rsidR="00DB01FF">
        <w:t>2</w:t>
      </w:r>
      <w:r w:rsidR="00DB01FF" w:rsidRPr="00DB01FF">
        <w:rPr>
          <w:vertAlign w:val="superscript"/>
        </w:rPr>
        <w:t>nd</w:t>
      </w:r>
      <w:r w:rsidR="00DB01FF">
        <w:t xml:space="preserve"> and 3</w:t>
      </w:r>
      <w:r w:rsidR="00DB01FF" w:rsidRPr="00DB01FF">
        <w:rPr>
          <w:vertAlign w:val="superscript"/>
        </w:rPr>
        <w:t>rd</w:t>
      </w:r>
      <w:r w:rsidR="00DB01FF">
        <w:t xml:space="preserve"> May</w:t>
      </w:r>
      <w:r w:rsidR="00E74255">
        <w:t>, followed by a bout of illness 4</w:t>
      </w:r>
      <w:r w:rsidR="00E74255" w:rsidRPr="00E74255">
        <w:rPr>
          <w:vertAlign w:val="superscript"/>
        </w:rPr>
        <w:t>th</w:t>
      </w:r>
      <w:r w:rsidR="00E74255">
        <w:t xml:space="preserve"> and 5</w:t>
      </w:r>
      <w:r w:rsidR="00E74255" w:rsidRPr="00E74255">
        <w:rPr>
          <w:vertAlign w:val="superscript"/>
        </w:rPr>
        <w:t>th</w:t>
      </w:r>
      <w:r w:rsidR="00E74255">
        <w:t xml:space="preserve"> May, this left me with </w:t>
      </w:r>
      <w:r w:rsidR="005B69F2">
        <w:t>three days to complete this assignment, resulting in the correct approach and research not being carried out</w:t>
      </w:r>
      <w:r w:rsidR="00406D4A">
        <w:t xml:space="preserve">, in turn resulting in a </w:t>
      </w:r>
      <w:r w:rsidR="00D96DB3">
        <w:t>sub-standard submission</w:t>
      </w:r>
      <w:r w:rsidR="00406D4A">
        <w:t xml:space="preserve">. </w:t>
      </w:r>
      <w:r w:rsidR="00E802F9">
        <w:t xml:space="preserve">However, </w:t>
      </w:r>
      <w:r w:rsidR="00E614D8">
        <w:t xml:space="preserve">I do not </w:t>
      </w:r>
      <w:r w:rsidR="00832E28">
        <w:t>feel the</w:t>
      </w:r>
      <w:r w:rsidR="003C0FBE">
        <w:t xml:space="preserve"> previous statement should be an excuse for not achieving my best, </w:t>
      </w:r>
      <w:r w:rsidR="00E802F9">
        <w:t>although</w:t>
      </w:r>
      <w:r w:rsidR="003C0FBE">
        <w:t xml:space="preserve">, </w:t>
      </w:r>
      <w:r w:rsidR="00794A5F">
        <w:t xml:space="preserve">the </w:t>
      </w:r>
      <w:r w:rsidR="003C0FBE">
        <w:t xml:space="preserve">certain </w:t>
      </w:r>
      <w:r w:rsidR="00794A5F">
        <w:t xml:space="preserve">factors </w:t>
      </w:r>
      <w:r w:rsidR="005C326D">
        <w:t xml:space="preserve">mentioned </w:t>
      </w:r>
      <w:r w:rsidR="00794A5F">
        <w:t>have played their part</w:t>
      </w:r>
      <w:r w:rsidR="009979EB">
        <w:t xml:space="preserve">. Better time management overall in my final year would have resulted in a </w:t>
      </w:r>
      <w:r w:rsidR="00E802F9">
        <w:t xml:space="preserve">more </w:t>
      </w:r>
      <w:r w:rsidR="009979EB">
        <w:t>consistent standard of work</w:t>
      </w:r>
      <w:r w:rsidR="00E802F9">
        <w:t xml:space="preserve"> in this module</w:t>
      </w:r>
      <w:r w:rsidR="009979EB">
        <w:t xml:space="preserve">. </w:t>
      </w:r>
    </w:p>
    <w:p w14:paraId="3D3D2F3E" w14:textId="7A21646E" w:rsidR="00E74255" w:rsidRDefault="00E74255" w:rsidP="000A44F0">
      <w:pPr>
        <w:pStyle w:val="NoSpacing"/>
      </w:pPr>
    </w:p>
    <w:p w14:paraId="6E16C8F8" w14:textId="055EB97D" w:rsidR="00C84CD4" w:rsidRPr="000A44F0" w:rsidRDefault="0046493F" w:rsidP="000A44F0">
      <w:pPr>
        <w:pStyle w:val="NoSpacing"/>
      </w:pPr>
      <w:r>
        <w:t xml:space="preserve">Despite this, </w:t>
      </w:r>
      <w:r w:rsidR="00E674BA">
        <w:t>I do feel</w:t>
      </w:r>
      <w:r w:rsidR="00C84CD4">
        <w:t xml:space="preserve"> that </w:t>
      </w:r>
      <w:r w:rsidR="00E674BA">
        <w:t xml:space="preserve">I have delivered on some of the objectives set, </w:t>
      </w:r>
      <w:r w:rsidR="00B169BC">
        <w:t>and</w:t>
      </w:r>
      <w:r w:rsidR="0010365D">
        <w:t>, I feel</w:t>
      </w:r>
      <w:r w:rsidR="00B169BC">
        <w:t xml:space="preserve"> web development teams would struggle to </w:t>
      </w:r>
      <w:r w:rsidR="008879EC">
        <w:t>implement every feature</w:t>
      </w:r>
      <w:r w:rsidR="0010365D">
        <w:t xml:space="preserve"> </w:t>
      </w:r>
      <w:r w:rsidR="008879EC">
        <w:t xml:space="preserve"> given in the assignment brief </w:t>
      </w:r>
      <w:r w:rsidR="0010365D">
        <w:t xml:space="preserve">professionally, </w:t>
      </w:r>
      <w:r w:rsidR="008879EC">
        <w:t>in the time allocated for development</w:t>
      </w:r>
      <w:r w:rsidR="0010365D">
        <w:t>,</w:t>
      </w:r>
      <w:r w:rsidR="00A26243">
        <w:t xml:space="preserve"> even </w:t>
      </w:r>
      <w:r w:rsidR="008879EC">
        <w:t xml:space="preserve">without the added pressure of other university commitments. </w:t>
      </w:r>
    </w:p>
    <w:p w14:paraId="4C176EEE" w14:textId="4AE25A0F" w:rsidR="00D96F5D" w:rsidRDefault="00D96F5D" w:rsidP="000E6121"/>
    <w:p w14:paraId="68A5C332" w14:textId="46C41BA6" w:rsidR="00B91365" w:rsidRDefault="00B91365" w:rsidP="00B91365">
      <w:pPr>
        <w:pStyle w:val="NoSpacing"/>
      </w:pPr>
    </w:p>
    <w:p w14:paraId="167FA5EF" w14:textId="32287159" w:rsidR="0072252A" w:rsidRDefault="0072252A" w:rsidP="000E6121"/>
    <w:p w14:paraId="54912232" w14:textId="4CC10477" w:rsidR="000A322A" w:rsidRDefault="000A322A" w:rsidP="000E6121"/>
    <w:p w14:paraId="23D516C9" w14:textId="2FAF99B3" w:rsidR="000A322A" w:rsidRDefault="000A322A" w:rsidP="000E6121"/>
    <w:p w14:paraId="7EA835E0" w14:textId="1DFE97D3" w:rsidR="000A322A" w:rsidRDefault="000A322A" w:rsidP="000E6121"/>
    <w:p w14:paraId="4B1341F5" w14:textId="3CD638B5" w:rsidR="0046493F" w:rsidRDefault="0046493F" w:rsidP="000E6121"/>
    <w:p w14:paraId="014A5664" w14:textId="1FBBAC0D" w:rsidR="0046493F" w:rsidRDefault="0046493F" w:rsidP="000E6121"/>
    <w:p w14:paraId="7DC4278D" w14:textId="45949508" w:rsidR="0046493F" w:rsidRDefault="0046493F" w:rsidP="000E6121"/>
    <w:p w14:paraId="70261B29" w14:textId="512E65C9" w:rsidR="0046493F" w:rsidRDefault="0046493F" w:rsidP="000E6121"/>
    <w:p w14:paraId="7C03BC66" w14:textId="16B22C08" w:rsidR="0046493F" w:rsidRDefault="0046493F" w:rsidP="000E6121"/>
    <w:p w14:paraId="4C4FDF3C" w14:textId="60DA0EFF" w:rsidR="0046493F" w:rsidRDefault="0046493F" w:rsidP="000E6121"/>
    <w:p w14:paraId="287E395C" w14:textId="5C603F14" w:rsidR="0046493F" w:rsidRDefault="0046493F" w:rsidP="000E6121"/>
    <w:p w14:paraId="7360CF49" w14:textId="449CF3C7" w:rsidR="0046493F" w:rsidRDefault="0046493F" w:rsidP="000E6121"/>
    <w:p w14:paraId="5440F022" w14:textId="790F4671" w:rsidR="0046493F" w:rsidRDefault="0046493F" w:rsidP="000E6121"/>
    <w:p w14:paraId="5A0E5935" w14:textId="761054CF" w:rsidR="00E47010" w:rsidRDefault="00E47010" w:rsidP="000E6121"/>
    <w:p w14:paraId="6B927A0A" w14:textId="6D60C0C0" w:rsidR="00E47010" w:rsidRDefault="00E47010" w:rsidP="000E6121"/>
    <w:p w14:paraId="33CF6DFA" w14:textId="37BADCC6" w:rsidR="00E47010" w:rsidRDefault="00E47010" w:rsidP="000E6121"/>
    <w:p w14:paraId="16B46050" w14:textId="77777777" w:rsidR="00E47010" w:rsidRDefault="00E47010" w:rsidP="000E6121"/>
    <w:p w14:paraId="274BD4B3" w14:textId="77777777" w:rsidR="0046493F" w:rsidRDefault="0046493F" w:rsidP="000E6121"/>
    <w:p w14:paraId="11875B33" w14:textId="7D3D22C2" w:rsidR="000E6121" w:rsidRDefault="007B4383" w:rsidP="000E6121">
      <w:pPr>
        <w:pStyle w:val="Heading1"/>
      </w:pPr>
      <w:bookmarkStart w:id="12" w:name="_Toc8247061"/>
      <w:r>
        <w:lastRenderedPageBreak/>
        <w:t>7</w:t>
      </w:r>
      <w:r w:rsidR="000E6121">
        <w:t>. References</w:t>
      </w:r>
      <w:bookmarkEnd w:id="12"/>
    </w:p>
    <w:p w14:paraId="11DA634F" w14:textId="6539943C" w:rsidR="000E6121" w:rsidRDefault="000E6121" w:rsidP="000A322A">
      <w:pPr>
        <w:pStyle w:val="NoSpacing"/>
      </w:pPr>
    </w:p>
    <w:p w14:paraId="7023AB93" w14:textId="0D76099E" w:rsidR="000A322A" w:rsidRPr="000A322A" w:rsidRDefault="000A322A" w:rsidP="000A322A">
      <w:pPr>
        <w:widowControl w:val="0"/>
        <w:autoSpaceDE w:val="0"/>
        <w:autoSpaceDN w:val="0"/>
        <w:adjustRightInd w:val="0"/>
        <w:spacing w:line="360" w:lineRule="auto"/>
        <w:ind w:left="640" w:hanging="640"/>
        <w:rPr>
          <w:rFonts w:ascii="Calibri" w:hAnsi="Calibri" w:cs="Calibri"/>
          <w:noProof/>
          <w:sz w:val="22"/>
        </w:rPr>
      </w:pPr>
      <w:r>
        <w:fldChar w:fldCharType="begin" w:fldLock="1"/>
      </w:r>
      <w:r>
        <w:instrText xml:space="preserve">ADDIN Mendeley Bibliography CSL_BIBLIOGRAPHY </w:instrText>
      </w:r>
      <w:r>
        <w:fldChar w:fldCharType="separate"/>
      </w:r>
      <w:r w:rsidRPr="000A322A">
        <w:rPr>
          <w:rFonts w:ascii="Calibri" w:hAnsi="Calibri" w:cs="Calibri"/>
          <w:noProof/>
          <w:sz w:val="22"/>
        </w:rPr>
        <w:t>[1]</w:t>
      </w:r>
      <w:r w:rsidRPr="000A322A">
        <w:rPr>
          <w:rFonts w:ascii="Calibri" w:hAnsi="Calibri" w:cs="Calibri"/>
          <w:noProof/>
          <w:sz w:val="22"/>
        </w:rPr>
        <w:tab/>
        <w:t xml:space="preserve">“WCF Visual Studio Templates | Microsoft Docs,” </w:t>
      </w:r>
      <w:r w:rsidRPr="000A322A">
        <w:rPr>
          <w:rFonts w:ascii="Calibri" w:hAnsi="Calibri" w:cs="Calibri"/>
          <w:i/>
          <w:iCs/>
          <w:noProof/>
          <w:sz w:val="22"/>
        </w:rPr>
        <w:t>Microsoft Developer Network</w:t>
      </w:r>
      <w:r w:rsidRPr="000A322A">
        <w:rPr>
          <w:rFonts w:ascii="Calibri" w:hAnsi="Calibri" w:cs="Calibri"/>
          <w:noProof/>
          <w:sz w:val="22"/>
        </w:rPr>
        <w:t>, 2017. [Online]. Available: https://docs.microsoft.com/en-us/dotnet/framework/wcf/wcf-vs-templates. [Accessed: 08-May-2019].</w:t>
      </w:r>
    </w:p>
    <w:p w14:paraId="237A0E41" w14:textId="77777777" w:rsidR="000A322A" w:rsidRPr="000A322A" w:rsidRDefault="000A322A" w:rsidP="000A322A">
      <w:pPr>
        <w:widowControl w:val="0"/>
        <w:autoSpaceDE w:val="0"/>
        <w:autoSpaceDN w:val="0"/>
        <w:adjustRightInd w:val="0"/>
        <w:spacing w:line="360" w:lineRule="auto"/>
        <w:ind w:left="640" w:hanging="640"/>
        <w:rPr>
          <w:rFonts w:ascii="Calibri" w:hAnsi="Calibri" w:cs="Calibri"/>
          <w:noProof/>
          <w:sz w:val="22"/>
        </w:rPr>
      </w:pPr>
      <w:r w:rsidRPr="000A322A">
        <w:rPr>
          <w:rFonts w:ascii="Calibri" w:hAnsi="Calibri" w:cs="Calibri"/>
          <w:noProof/>
          <w:sz w:val="22"/>
        </w:rPr>
        <w:t>[2]</w:t>
      </w:r>
      <w:r w:rsidRPr="000A322A">
        <w:rPr>
          <w:rFonts w:ascii="Calibri" w:hAnsi="Calibri" w:cs="Calibri"/>
          <w:noProof/>
          <w:sz w:val="22"/>
        </w:rPr>
        <w:tab/>
        <w:t xml:space="preserve">J. Lowy, </w:t>
      </w:r>
      <w:r w:rsidRPr="000A322A">
        <w:rPr>
          <w:rFonts w:ascii="Calibri" w:hAnsi="Calibri" w:cs="Calibri"/>
          <w:i/>
          <w:iCs/>
          <w:noProof/>
          <w:sz w:val="22"/>
        </w:rPr>
        <w:t>Programming WCF Services</w:t>
      </w:r>
      <w:r w:rsidRPr="000A322A">
        <w:rPr>
          <w:rFonts w:ascii="Calibri" w:hAnsi="Calibri" w:cs="Calibri"/>
          <w:noProof/>
          <w:sz w:val="22"/>
        </w:rPr>
        <w:t>, 3rd Editio. O’Reilly, 2010.</w:t>
      </w:r>
    </w:p>
    <w:p w14:paraId="1C81A42A" w14:textId="77777777" w:rsidR="000A322A" w:rsidRPr="000A322A" w:rsidRDefault="000A322A" w:rsidP="000A322A">
      <w:pPr>
        <w:widowControl w:val="0"/>
        <w:autoSpaceDE w:val="0"/>
        <w:autoSpaceDN w:val="0"/>
        <w:adjustRightInd w:val="0"/>
        <w:spacing w:line="360" w:lineRule="auto"/>
        <w:ind w:left="640" w:hanging="640"/>
        <w:rPr>
          <w:rFonts w:ascii="Calibri" w:hAnsi="Calibri" w:cs="Calibri"/>
          <w:noProof/>
          <w:sz w:val="22"/>
        </w:rPr>
      </w:pPr>
      <w:r w:rsidRPr="000A322A">
        <w:rPr>
          <w:rFonts w:ascii="Calibri" w:hAnsi="Calibri" w:cs="Calibri"/>
          <w:noProof/>
          <w:sz w:val="22"/>
        </w:rPr>
        <w:t>[3]</w:t>
      </w:r>
      <w:r w:rsidRPr="000A322A">
        <w:rPr>
          <w:rFonts w:ascii="Calibri" w:hAnsi="Calibri" w:cs="Calibri"/>
          <w:noProof/>
          <w:sz w:val="22"/>
        </w:rPr>
        <w:tab/>
        <w:t>H. Cheng, “WCF Windows Communication Foundation.”</w:t>
      </w:r>
    </w:p>
    <w:p w14:paraId="34839CDA" w14:textId="77777777" w:rsidR="000A322A" w:rsidRPr="000A322A" w:rsidRDefault="000A322A" w:rsidP="000A322A">
      <w:pPr>
        <w:widowControl w:val="0"/>
        <w:autoSpaceDE w:val="0"/>
        <w:autoSpaceDN w:val="0"/>
        <w:adjustRightInd w:val="0"/>
        <w:spacing w:line="360" w:lineRule="auto"/>
        <w:ind w:left="640" w:hanging="640"/>
        <w:rPr>
          <w:rFonts w:ascii="Calibri" w:hAnsi="Calibri" w:cs="Calibri"/>
          <w:noProof/>
          <w:sz w:val="22"/>
        </w:rPr>
      </w:pPr>
      <w:r w:rsidRPr="000A322A">
        <w:rPr>
          <w:rFonts w:ascii="Calibri" w:hAnsi="Calibri" w:cs="Calibri"/>
          <w:noProof/>
          <w:sz w:val="22"/>
        </w:rPr>
        <w:t>[4]</w:t>
      </w:r>
      <w:r w:rsidRPr="000A322A">
        <w:rPr>
          <w:rFonts w:ascii="Calibri" w:hAnsi="Calibri" w:cs="Calibri"/>
          <w:noProof/>
          <w:sz w:val="22"/>
        </w:rPr>
        <w:tab/>
        <w:t xml:space="preserve">C. Peiris, D. Mulder, and A. Com, </w:t>
      </w:r>
      <w:r w:rsidRPr="000A322A">
        <w:rPr>
          <w:rFonts w:ascii="Calibri" w:hAnsi="Calibri" w:cs="Calibri"/>
          <w:i/>
          <w:iCs/>
          <w:noProof/>
          <w:sz w:val="22"/>
        </w:rPr>
        <w:t>Pro WCF - Practical Microsoft SOA Implementation</w:t>
      </w:r>
      <w:r w:rsidRPr="000A322A">
        <w:rPr>
          <w:rFonts w:ascii="Calibri" w:hAnsi="Calibri" w:cs="Calibri"/>
          <w:noProof/>
          <w:sz w:val="22"/>
        </w:rPr>
        <w:t>. Apress, 2007.</w:t>
      </w:r>
    </w:p>
    <w:p w14:paraId="38251683" w14:textId="77777777" w:rsidR="000A322A" w:rsidRPr="000A322A" w:rsidRDefault="000A322A" w:rsidP="000A322A">
      <w:pPr>
        <w:widowControl w:val="0"/>
        <w:autoSpaceDE w:val="0"/>
        <w:autoSpaceDN w:val="0"/>
        <w:adjustRightInd w:val="0"/>
        <w:spacing w:line="360" w:lineRule="auto"/>
        <w:ind w:left="640" w:hanging="640"/>
        <w:rPr>
          <w:rFonts w:ascii="Calibri" w:hAnsi="Calibri" w:cs="Calibri"/>
          <w:noProof/>
          <w:sz w:val="22"/>
        </w:rPr>
      </w:pPr>
      <w:r w:rsidRPr="000A322A">
        <w:rPr>
          <w:rFonts w:ascii="Calibri" w:hAnsi="Calibri" w:cs="Calibri"/>
          <w:noProof/>
          <w:sz w:val="22"/>
        </w:rPr>
        <w:t>[5]</w:t>
      </w:r>
      <w:r w:rsidRPr="000A322A">
        <w:rPr>
          <w:rFonts w:ascii="Calibri" w:hAnsi="Calibri" w:cs="Calibri"/>
          <w:noProof/>
          <w:sz w:val="22"/>
        </w:rPr>
        <w:tab/>
        <w:t xml:space="preserve">“Contracts | Microsoft Docs,” </w:t>
      </w:r>
      <w:r w:rsidRPr="000A322A">
        <w:rPr>
          <w:rFonts w:ascii="Calibri" w:hAnsi="Calibri" w:cs="Calibri"/>
          <w:i/>
          <w:iCs/>
          <w:noProof/>
          <w:sz w:val="22"/>
        </w:rPr>
        <w:t>Microsoft Developer Network</w:t>
      </w:r>
      <w:r w:rsidRPr="000A322A">
        <w:rPr>
          <w:rFonts w:ascii="Calibri" w:hAnsi="Calibri" w:cs="Calibri"/>
          <w:noProof/>
          <w:sz w:val="22"/>
        </w:rPr>
        <w:t>, 2017. [Online]. Available: https://docs.microsoft.com/en-us/dotnet/framework/wcf/feature-details/contracts. [Accessed: 22-Jan-2019].</w:t>
      </w:r>
    </w:p>
    <w:p w14:paraId="01DD65BA" w14:textId="77777777" w:rsidR="000A322A" w:rsidRPr="000A322A" w:rsidRDefault="000A322A" w:rsidP="000A322A">
      <w:pPr>
        <w:widowControl w:val="0"/>
        <w:autoSpaceDE w:val="0"/>
        <w:autoSpaceDN w:val="0"/>
        <w:adjustRightInd w:val="0"/>
        <w:spacing w:line="360" w:lineRule="auto"/>
        <w:ind w:left="640" w:hanging="640"/>
        <w:rPr>
          <w:rFonts w:ascii="Calibri" w:hAnsi="Calibri" w:cs="Calibri"/>
          <w:noProof/>
          <w:sz w:val="22"/>
        </w:rPr>
      </w:pPr>
      <w:r w:rsidRPr="000A322A">
        <w:rPr>
          <w:rFonts w:ascii="Calibri" w:hAnsi="Calibri" w:cs="Calibri"/>
          <w:noProof/>
          <w:sz w:val="22"/>
        </w:rPr>
        <w:t>[6]</w:t>
      </w:r>
      <w:r w:rsidRPr="000A322A">
        <w:rPr>
          <w:rFonts w:ascii="Calibri" w:hAnsi="Calibri" w:cs="Calibri"/>
          <w:noProof/>
          <w:sz w:val="22"/>
        </w:rPr>
        <w:tab/>
        <w:t xml:space="preserve">“OperationContractAttribute Class (System.ServiceModel) | Microsoft Docs,” </w:t>
      </w:r>
      <w:r w:rsidRPr="000A322A">
        <w:rPr>
          <w:rFonts w:ascii="Calibri" w:hAnsi="Calibri" w:cs="Calibri"/>
          <w:i/>
          <w:iCs/>
          <w:noProof/>
          <w:sz w:val="22"/>
        </w:rPr>
        <w:t>Microsoft Developer Network</w:t>
      </w:r>
      <w:r w:rsidRPr="000A322A">
        <w:rPr>
          <w:rFonts w:ascii="Calibri" w:hAnsi="Calibri" w:cs="Calibri"/>
          <w:noProof/>
          <w:sz w:val="22"/>
        </w:rPr>
        <w:t>, 2017. [Online]. Available: https://docs.microsoft.com/en-us/dotnet/api/system.servicemodel.operationcontractattribute?view=netframework-4.7.2. [Accessed: 22-Jan-2019].</w:t>
      </w:r>
    </w:p>
    <w:p w14:paraId="259444A6" w14:textId="77777777" w:rsidR="000A322A" w:rsidRPr="000A322A" w:rsidRDefault="000A322A" w:rsidP="000A322A">
      <w:pPr>
        <w:widowControl w:val="0"/>
        <w:autoSpaceDE w:val="0"/>
        <w:autoSpaceDN w:val="0"/>
        <w:adjustRightInd w:val="0"/>
        <w:spacing w:line="360" w:lineRule="auto"/>
        <w:ind w:left="640" w:hanging="640"/>
        <w:rPr>
          <w:rFonts w:ascii="Calibri" w:hAnsi="Calibri" w:cs="Calibri"/>
          <w:noProof/>
          <w:sz w:val="22"/>
        </w:rPr>
      </w:pPr>
      <w:r w:rsidRPr="000A322A">
        <w:rPr>
          <w:rFonts w:ascii="Calibri" w:hAnsi="Calibri" w:cs="Calibri"/>
          <w:noProof/>
          <w:sz w:val="22"/>
        </w:rPr>
        <w:t>[7]</w:t>
      </w:r>
      <w:r w:rsidRPr="000A322A">
        <w:rPr>
          <w:rFonts w:ascii="Calibri" w:hAnsi="Calibri" w:cs="Calibri"/>
          <w:noProof/>
          <w:sz w:val="22"/>
        </w:rPr>
        <w:tab/>
        <w:t xml:space="preserve">“Getting Started with ASP.NET MVC 5 | Microsoft Docs,” </w:t>
      </w:r>
      <w:r w:rsidRPr="000A322A">
        <w:rPr>
          <w:rFonts w:ascii="Calibri" w:hAnsi="Calibri" w:cs="Calibri"/>
          <w:i/>
          <w:iCs/>
          <w:noProof/>
          <w:sz w:val="22"/>
        </w:rPr>
        <w:t xml:space="preserve">Microsoft Developer Network </w:t>
      </w:r>
      <w:r w:rsidRPr="000A322A">
        <w:rPr>
          <w:rFonts w:ascii="Calibri" w:hAnsi="Calibri" w:cs="Calibri"/>
          <w:noProof/>
          <w:sz w:val="22"/>
        </w:rPr>
        <w:t>, 2018. [Online]. Available: https://docs.microsoft.com/en-us/aspnet/mvc/overview/getting-started/introduction/getting-started. [Accessed: 08-May-2019].</w:t>
      </w:r>
    </w:p>
    <w:p w14:paraId="6CF89FAE" w14:textId="40A23C6D" w:rsidR="000A322A" w:rsidRDefault="000A322A" w:rsidP="000A322A">
      <w:pPr>
        <w:pStyle w:val="NoSpacing"/>
      </w:pPr>
      <w:r>
        <w:fldChar w:fldCharType="end"/>
      </w:r>
    </w:p>
    <w:p w14:paraId="4E0785EC" w14:textId="16D89846" w:rsidR="000A322A" w:rsidRDefault="000A322A" w:rsidP="000A322A">
      <w:pPr>
        <w:pStyle w:val="NoSpacing"/>
      </w:pPr>
    </w:p>
    <w:p w14:paraId="0E5674E6" w14:textId="06BCA894" w:rsidR="0046493F" w:rsidRDefault="0046493F" w:rsidP="000A322A">
      <w:pPr>
        <w:pStyle w:val="NoSpacing"/>
      </w:pPr>
    </w:p>
    <w:p w14:paraId="0E9BE726" w14:textId="37327422" w:rsidR="0046493F" w:rsidRDefault="0046493F" w:rsidP="000A322A">
      <w:pPr>
        <w:pStyle w:val="NoSpacing"/>
      </w:pPr>
    </w:p>
    <w:p w14:paraId="259E1DFC" w14:textId="00FD87A6" w:rsidR="0046493F" w:rsidRDefault="0046493F" w:rsidP="000A322A">
      <w:pPr>
        <w:pStyle w:val="NoSpacing"/>
      </w:pPr>
    </w:p>
    <w:p w14:paraId="1949A214" w14:textId="2A589A9E" w:rsidR="0046493F" w:rsidRDefault="0046493F" w:rsidP="000A322A">
      <w:pPr>
        <w:pStyle w:val="NoSpacing"/>
      </w:pPr>
    </w:p>
    <w:p w14:paraId="24305A5E" w14:textId="644D2E53" w:rsidR="0046493F" w:rsidRDefault="0046493F" w:rsidP="000A322A">
      <w:pPr>
        <w:pStyle w:val="NoSpacing"/>
      </w:pPr>
    </w:p>
    <w:p w14:paraId="7FF71857" w14:textId="643D5D54" w:rsidR="0046493F" w:rsidRDefault="0046493F" w:rsidP="000A322A">
      <w:pPr>
        <w:pStyle w:val="NoSpacing"/>
      </w:pPr>
    </w:p>
    <w:p w14:paraId="213253E2" w14:textId="527F5A28" w:rsidR="0046493F" w:rsidRDefault="0046493F" w:rsidP="000A322A">
      <w:pPr>
        <w:pStyle w:val="NoSpacing"/>
      </w:pPr>
    </w:p>
    <w:p w14:paraId="7AB28F9D" w14:textId="1EEF15A7" w:rsidR="0046493F" w:rsidRDefault="0046493F" w:rsidP="000A322A">
      <w:pPr>
        <w:pStyle w:val="NoSpacing"/>
      </w:pPr>
    </w:p>
    <w:p w14:paraId="551E6316" w14:textId="701220D0" w:rsidR="0046493F" w:rsidRDefault="0046493F" w:rsidP="000A322A">
      <w:pPr>
        <w:pStyle w:val="NoSpacing"/>
      </w:pPr>
    </w:p>
    <w:p w14:paraId="685DEC80" w14:textId="77777777" w:rsidR="0046493F" w:rsidRDefault="0046493F" w:rsidP="000A322A">
      <w:pPr>
        <w:pStyle w:val="NoSpacing"/>
      </w:pPr>
    </w:p>
    <w:p w14:paraId="36DCCC6E" w14:textId="0E2C55D7" w:rsidR="000E6121" w:rsidRDefault="007B4383" w:rsidP="000E6121">
      <w:pPr>
        <w:pStyle w:val="Heading1"/>
      </w:pPr>
      <w:bookmarkStart w:id="13" w:name="_Toc8247062"/>
      <w:r>
        <w:lastRenderedPageBreak/>
        <w:t>8</w:t>
      </w:r>
      <w:r w:rsidR="000E6121">
        <w:t>. Bibliography</w:t>
      </w:r>
      <w:bookmarkEnd w:id="13"/>
    </w:p>
    <w:p w14:paraId="27221958" w14:textId="62331B49" w:rsidR="000E6121" w:rsidRDefault="000E6121" w:rsidP="00594DAF">
      <w:pPr>
        <w:pStyle w:val="NoSpacing"/>
      </w:pPr>
    </w:p>
    <w:p w14:paraId="033CA64C" w14:textId="23B7F683" w:rsidR="00594DAF" w:rsidRPr="00594DAF" w:rsidRDefault="00594DAF" w:rsidP="00594DAF">
      <w:pPr>
        <w:pStyle w:val="NoSpacing"/>
        <w:rPr>
          <w:lang w:eastAsia="en-GB"/>
        </w:rPr>
      </w:pPr>
      <w:r w:rsidRPr="00594DAF">
        <w:rPr>
          <w:lang w:eastAsia="en-GB"/>
        </w:rPr>
        <w:t xml:space="preserve">M. L. Bustamante, “Hosting WCF Services,” </w:t>
      </w:r>
      <w:r w:rsidRPr="00594DAF">
        <w:rPr>
          <w:i/>
          <w:iCs/>
          <w:lang w:eastAsia="en-GB"/>
        </w:rPr>
        <w:t>CODE Magazine</w:t>
      </w:r>
      <w:r w:rsidRPr="00594DAF">
        <w:rPr>
          <w:lang w:eastAsia="en-GB"/>
        </w:rPr>
        <w:t>. [Online]. Available: https://www.codemag.com/article/0701041/Hosting-WCF-Services. [Accessed: 19-Jan-2019].</w:t>
      </w:r>
    </w:p>
    <w:p w14:paraId="48C46C5A" w14:textId="01D356DC" w:rsidR="00594DAF" w:rsidRPr="00594DAF" w:rsidRDefault="00594DAF" w:rsidP="00594DAF">
      <w:pPr>
        <w:pStyle w:val="NoSpacing"/>
        <w:rPr>
          <w:lang w:eastAsia="en-GB"/>
        </w:rPr>
      </w:pPr>
      <w:r w:rsidRPr="00594DAF">
        <w:rPr>
          <w:lang w:eastAsia="en-GB"/>
        </w:rPr>
        <w:t xml:space="preserve">P. R. </w:t>
      </w:r>
      <w:proofErr w:type="spellStart"/>
      <w:r w:rsidRPr="00594DAF">
        <w:rPr>
          <w:lang w:eastAsia="en-GB"/>
        </w:rPr>
        <w:t>Egli</w:t>
      </w:r>
      <w:proofErr w:type="spellEnd"/>
      <w:r w:rsidRPr="00594DAF">
        <w:rPr>
          <w:lang w:eastAsia="en-GB"/>
        </w:rPr>
        <w:t>, “WCF-Windows Communication Foundation,” 2015.</w:t>
      </w:r>
    </w:p>
    <w:p w14:paraId="327DA21F" w14:textId="64ED61F1" w:rsidR="00594DAF" w:rsidRPr="00594DAF" w:rsidRDefault="00594DAF" w:rsidP="00594DAF">
      <w:pPr>
        <w:pStyle w:val="NoSpacing"/>
        <w:rPr>
          <w:lang w:eastAsia="en-GB"/>
        </w:rPr>
      </w:pPr>
      <w:r w:rsidRPr="00594DAF">
        <w:rPr>
          <w:lang w:eastAsia="en-GB"/>
        </w:rPr>
        <w:t>Microsoft, “Windows Communication Foundation.”</w:t>
      </w:r>
    </w:p>
    <w:p w14:paraId="18C15F8C" w14:textId="781F542E" w:rsidR="00594DAF" w:rsidRPr="00594DAF" w:rsidRDefault="00594DAF" w:rsidP="00594DAF">
      <w:pPr>
        <w:pStyle w:val="NoSpacing"/>
        <w:rPr>
          <w:lang w:eastAsia="en-GB"/>
        </w:rPr>
      </w:pPr>
      <w:r w:rsidRPr="00594DAF">
        <w:rPr>
          <w:lang w:eastAsia="en-GB"/>
        </w:rPr>
        <w:t>S. Klein, “WCF Programming .NET Development with the Windows ® Communication Foundation,” 2007.</w:t>
      </w:r>
    </w:p>
    <w:p w14:paraId="4D7B40FF" w14:textId="48441D28" w:rsidR="00594DAF" w:rsidRPr="00594DAF" w:rsidRDefault="00594DAF" w:rsidP="00594DAF">
      <w:pPr>
        <w:pStyle w:val="NoSpacing"/>
        <w:rPr>
          <w:lang w:eastAsia="en-GB"/>
        </w:rPr>
      </w:pPr>
      <w:r w:rsidRPr="00594DAF">
        <w:rPr>
          <w:lang w:eastAsia="en-GB"/>
        </w:rPr>
        <w:t xml:space="preserve">N. Pathak, </w:t>
      </w:r>
      <w:r w:rsidRPr="00594DAF">
        <w:rPr>
          <w:i/>
          <w:iCs/>
          <w:lang w:eastAsia="en-GB"/>
        </w:rPr>
        <w:t>Pro WCF 4 Practical Microsoft SOA Implementation</w:t>
      </w:r>
      <w:r w:rsidRPr="00594DAF">
        <w:rPr>
          <w:lang w:eastAsia="en-GB"/>
        </w:rPr>
        <w:t xml:space="preserve">, 2nd ed. </w:t>
      </w:r>
      <w:proofErr w:type="spellStart"/>
      <w:r w:rsidRPr="00594DAF">
        <w:rPr>
          <w:lang w:eastAsia="en-GB"/>
        </w:rPr>
        <w:t>Apress</w:t>
      </w:r>
      <w:proofErr w:type="spellEnd"/>
      <w:r w:rsidRPr="00594DAF">
        <w:rPr>
          <w:lang w:eastAsia="en-GB"/>
        </w:rPr>
        <w:t>, 2011.</w:t>
      </w:r>
    </w:p>
    <w:p w14:paraId="0C7946E3" w14:textId="34374AFA" w:rsidR="00594DAF" w:rsidRPr="00594DAF" w:rsidRDefault="00594DAF" w:rsidP="00594DAF">
      <w:pPr>
        <w:pStyle w:val="NoSpacing"/>
        <w:rPr>
          <w:lang w:eastAsia="en-GB"/>
        </w:rPr>
      </w:pPr>
      <w:r w:rsidRPr="00594DAF">
        <w:rPr>
          <w:lang w:eastAsia="en-GB"/>
        </w:rPr>
        <w:t xml:space="preserve">M. L. Bustamante, </w:t>
      </w:r>
      <w:r w:rsidRPr="00594DAF">
        <w:rPr>
          <w:i/>
          <w:iCs/>
          <w:lang w:eastAsia="en-GB"/>
        </w:rPr>
        <w:t>Learning WCF</w:t>
      </w:r>
      <w:r w:rsidRPr="00594DAF">
        <w:rPr>
          <w:lang w:eastAsia="en-GB"/>
        </w:rPr>
        <w:t>. O’Reilly, 2007.</w:t>
      </w:r>
    </w:p>
    <w:p w14:paraId="23A13A8C" w14:textId="0EE2F756" w:rsidR="00594DAF" w:rsidRPr="00594DAF" w:rsidRDefault="00594DAF" w:rsidP="00594DAF">
      <w:pPr>
        <w:pStyle w:val="NoSpacing"/>
        <w:rPr>
          <w:lang w:eastAsia="en-GB"/>
        </w:rPr>
      </w:pPr>
      <w:r w:rsidRPr="00594DAF">
        <w:rPr>
          <w:lang w:eastAsia="en-GB"/>
        </w:rPr>
        <w:t xml:space="preserve">S. Cheng, </w:t>
      </w:r>
      <w:r w:rsidRPr="00594DAF">
        <w:rPr>
          <w:i/>
          <w:iCs/>
          <w:lang w:eastAsia="en-GB"/>
        </w:rPr>
        <w:t>Microsoft Windows Communication Foundation 4.0 Cookbook for Developing SOA Applications</w:t>
      </w:r>
      <w:r w:rsidRPr="00594DAF">
        <w:rPr>
          <w:lang w:eastAsia="en-GB"/>
        </w:rPr>
        <w:t xml:space="preserve">. Birmingham, Mumbai: </w:t>
      </w:r>
      <w:proofErr w:type="spellStart"/>
      <w:r w:rsidRPr="00594DAF">
        <w:rPr>
          <w:lang w:eastAsia="en-GB"/>
        </w:rPr>
        <w:t>Packt</w:t>
      </w:r>
      <w:proofErr w:type="spellEnd"/>
      <w:r w:rsidRPr="00594DAF">
        <w:rPr>
          <w:lang w:eastAsia="en-GB"/>
        </w:rPr>
        <w:t xml:space="preserve"> Publishing, 2010.</w:t>
      </w:r>
    </w:p>
    <w:p w14:paraId="7A185735" w14:textId="7210F063" w:rsidR="00C50633" w:rsidRDefault="00594DAF" w:rsidP="00594DAF">
      <w:pPr>
        <w:pStyle w:val="NoSpacing"/>
      </w:pPr>
      <w:r w:rsidRPr="00594DAF">
        <w:rPr>
          <w:lang w:eastAsia="en-GB"/>
        </w:rPr>
        <w:t xml:space="preserve">J. Sharp, </w:t>
      </w:r>
      <w:r w:rsidRPr="00594DAF">
        <w:rPr>
          <w:i/>
          <w:iCs/>
          <w:lang w:eastAsia="en-GB"/>
        </w:rPr>
        <w:t>Windows Communication Foundation 4 Step by Step</w:t>
      </w:r>
      <w:r w:rsidRPr="00594DAF">
        <w:rPr>
          <w:lang w:eastAsia="en-GB"/>
        </w:rPr>
        <w:t>, vol. 23. 2010.</w:t>
      </w:r>
    </w:p>
    <w:p w14:paraId="4728547A" w14:textId="77777777" w:rsidR="00807E06" w:rsidRDefault="00807E06" w:rsidP="00C50633">
      <w:pPr>
        <w:jc w:val="center"/>
      </w:pPr>
    </w:p>
    <w:p w14:paraId="12D67C46" w14:textId="77777777" w:rsidR="00C50633" w:rsidRPr="00C50633" w:rsidRDefault="00C50633" w:rsidP="00C50633">
      <w:pPr>
        <w:jc w:val="center"/>
      </w:pPr>
    </w:p>
    <w:sectPr w:rsidR="00C50633" w:rsidRPr="00C50633" w:rsidSect="00C50633">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AB093A" w14:textId="77777777" w:rsidR="00ED0808" w:rsidRDefault="00ED0808" w:rsidP="00C50633">
      <w:r>
        <w:separator/>
      </w:r>
    </w:p>
    <w:p w14:paraId="008DA50E" w14:textId="77777777" w:rsidR="00ED0808" w:rsidRDefault="00ED0808"/>
  </w:endnote>
  <w:endnote w:type="continuationSeparator" w:id="0">
    <w:p w14:paraId="3E2E365C" w14:textId="77777777" w:rsidR="00ED0808" w:rsidRDefault="00ED0808" w:rsidP="00C50633">
      <w:r>
        <w:continuationSeparator/>
      </w:r>
    </w:p>
    <w:p w14:paraId="0DE82AA3" w14:textId="77777777" w:rsidR="00ED0808" w:rsidRDefault="00ED08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4B149" w14:textId="77777777" w:rsidR="00C50633" w:rsidRDefault="00C50633" w:rsidP="007343F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493149" w14:textId="77777777" w:rsidR="00C50633" w:rsidRDefault="00C506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C768F" w14:textId="75D6ADFA" w:rsidR="00C50633" w:rsidRDefault="00C50633" w:rsidP="007343F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84AC1">
      <w:rPr>
        <w:rStyle w:val="PageNumber"/>
        <w:noProof/>
      </w:rPr>
      <w:t>2</w:t>
    </w:r>
    <w:r>
      <w:rPr>
        <w:rStyle w:val="PageNumber"/>
      </w:rPr>
      <w:fldChar w:fldCharType="end"/>
    </w:r>
  </w:p>
  <w:p w14:paraId="666D6E47" w14:textId="77777777" w:rsidR="00C50633" w:rsidRDefault="00C50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15890C" w14:textId="77777777" w:rsidR="00ED0808" w:rsidRDefault="00ED0808" w:rsidP="00C50633">
      <w:r>
        <w:separator/>
      </w:r>
    </w:p>
    <w:p w14:paraId="4D3784D3" w14:textId="77777777" w:rsidR="00ED0808" w:rsidRDefault="00ED0808"/>
  </w:footnote>
  <w:footnote w:type="continuationSeparator" w:id="0">
    <w:p w14:paraId="2C9AD586" w14:textId="77777777" w:rsidR="00ED0808" w:rsidRDefault="00ED0808" w:rsidP="00C50633">
      <w:r>
        <w:continuationSeparator/>
      </w:r>
    </w:p>
    <w:p w14:paraId="4AFE50F1" w14:textId="77777777" w:rsidR="00ED0808" w:rsidRDefault="00ED080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2599D"/>
    <w:multiLevelType w:val="hybridMultilevel"/>
    <w:tmpl w:val="4F8C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8D6FD7"/>
    <w:multiLevelType w:val="hybridMultilevel"/>
    <w:tmpl w:val="96A49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40039D"/>
    <w:multiLevelType w:val="hybridMultilevel"/>
    <w:tmpl w:val="739A6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871"/>
    <w:rsid w:val="0000272C"/>
    <w:rsid w:val="00006A37"/>
    <w:rsid w:val="0003100E"/>
    <w:rsid w:val="0003208E"/>
    <w:rsid w:val="00034F09"/>
    <w:rsid w:val="000360C8"/>
    <w:rsid w:val="00044AC8"/>
    <w:rsid w:val="000573A7"/>
    <w:rsid w:val="00057BB7"/>
    <w:rsid w:val="0006214A"/>
    <w:rsid w:val="00063012"/>
    <w:rsid w:val="00067F92"/>
    <w:rsid w:val="00072E1E"/>
    <w:rsid w:val="0007324E"/>
    <w:rsid w:val="00084FF7"/>
    <w:rsid w:val="00085584"/>
    <w:rsid w:val="00085B00"/>
    <w:rsid w:val="00086CE9"/>
    <w:rsid w:val="000902EB"/>
    <w:rsid w:val="00091046"/>
    <w:rsid w:val="0009648E"/>
    <w:rsid w:val="000967B2"/>
    <w:rsid w:val="000A322A"/>
    <w:rsid w:val="000A44F0"/>
    <w:rsid w:val="000A7050"/>
    <w:rsid w:val="000C4449"/>
    <w:rsid w:val="000C44A9"/>
    <w:rsid w:val="000E6121"/>
    <w:rsid w:val="000F10BD"/>
    <w:rsid w:val="000F6199"/>
    <w:rsid w:val="0010365D"/>
    <w:rsid w:val="00112F49"/>
    <w:rsid w:val="00113206"/>
    <w:rsid w:val="001143C0"/>
    <w:rsid w:val="00116E64"/>
    <w:rsid w:val="001346E7"/>
    <w:rsid w:val="001423EF"/>
    <w:rsid w:val="0014472B"/>
    <w:rsid w:val="0014689C"/>
    <w:rsid w:val="00166478"/>
    <w:rsid w:val="00167D5B"/>
    <w:rsid w:val="001708F5"/>
    <w:rsid w:val="00174538"/>
    <w:rsid w:val="00182CB2"/>
    <w:rsid w:val="001A0801"/>
    <w:rsid w:val="001A21A6"/>
    <w:rsid w:val="001A2FC6"/>
    <w:rsid w:val="001A745C"/>
    <w:rsid w:val="001D217A"/>
    <w:rsid w:val="001E61C2"/>
    <w:rsid w:val="001E76C5"/>
    <w:rsid w:val="001E7939"/>
    <w:rsid w:val="00200D1C"/>
    <w:rsid w:val="00203222"/>
    <w:rsid w:val="0023080A"/>
    <w:rsid w:val="00232FFA"/>
    <w:rsid w:val="0025292D"/>
    <w:rsid w:val="00254033"/>
    <w:rsid w:val="00261548"/>
    <w:rsid w:val="00261693"/>
    <w:rsid w:val="00264E73"/>
    <w:rsid w:val="00265526"/>
    <w:rsid w:val="00274C4D"/>
    <w:rsid w:val="00284744"/>
    <w:rsid w:val="002A214D"/>
    <w:rsid w:val="002A59B9"/>
    <w:rsid w:val="002B3F6F"/>
    <w:rsid w:val="002C274E"/>
    <w:rsid w:val="002D42D9"/>
    <w:rsid w:val="002E4AE4"/>
    <w:rsid w:val="002E5106"/>
    <w:rsid w:val="002F3522"/>
    <w:rsid w:val="002F7064"/>
    <w:rsid w:val="0030230D"/>
    <w:rsid w:val="00302970"/>
    <w:rsid w:val="00315F06"/>
    <w:rsid w:val="00322A66"/>
    <w:rsid w:val="003346E2"/>
    <w:rsid w:val="00335528"/>
    <w:rsid w:val="003407BB"/>
    <w:rsid w:val="003465CE"/>
    <w:rsid w:val="0035438A"/>
    <w:rsid w:val="00355330"/>
    <w:rsid w:val="003640D3"/>
    <w:rsid w:val="00366333"/>
    <w:rsid w:val="003678C6"/>
    <w:rsid w:val="0037343F"/>
    <w:rsid w:val="00375CF3"/>
    <w:rsid w:val="003806D2"/>
    <w:rsid w:val="00383C49"/>
    <w:rsid w:val="00387A65"/>
    <w:rsid w:val="00392F53"/>
    <w:rsid w:val="003A3BB8"/>
    <w:rsid w:val="003B05C2"/>
    <w:rsid w:val="003B59B4"/>
    <w:rsid w:val="003C0FBE"/>
    <w:rsid w:val="003D5017"/>
    <w:rsid w:val="003D656B"/>
    <w:rsid w:val="003E4EAB"/>
    <w:rsid w:val="003F47FE"/>
    <w:rsid w:val="003F69C0"/>
    <w:rsid w:val="00405E41"/>
    <w:rsid w:val="00406D4A"/>
    <w:rsid w:val="00420547"/>
    <w:rsid w:val="00435536"/>
    <w:rsid w:val="0043662C"/>
    <w:rsid w:val="00444736"/>
    <w:rsid w:val="00446AB4"/>
    <w:rsid w:val="00447E5E"/>
    <w:rsid w:val="004532A4"/>
    <w:rsid w:val="0045550F"/>
    <w:rsid w:val="0046493F"/>
    <w:rsid w:val="00465224"/>
    <w:rsid w:val="004666F0"/>
    <w:rsid w:val="0048389B"/>
    <w:rsid w:val="0048531E"/>
    <w:rsid w:val="00486CCC"/>
    <w:rsid w:val="0049474E"/>
    <w:rsid w:val="004A0616"/>
    <w:rsid w:val="004A3423"/>
    <w:rsid w:val="004A36F9"/>
    <w:rsid w:val="004C1D3E"/>
    <w:rsid w:val="004C27FE"/>
    <w:rsid w:val="004D6D68"/>
    <w:rsid w:val="004E298E"/>
    <w:rsid w:val="004E7598"/>
    <w:rsid w:val="004E78E3"/>
    <w:rsid w:val="004F06F3"/>
    <w:rsid w:val="004F4D30"/>
    <w:rsid w:val="00500563"/>
    <w:rsid w:val="00501D31"/>
    <w:rsid w:val="00502A4E"/>
    <w:rsid w:val="005047FE"/>
    <w:rsid w:val="00504BB7"/>
    <w:rsid w:val="00505F26"/>
    <w:rsid w:val="00507633"/>
    <w:rsid w:val="00511247"/>
    <w:rsid w:val="005118B4"/>
    <w:rsid w:val="00523F2B"/>
    <w:rsid w:val="00530A76"/>
    <w:rsid w:val="00541EAE"/>
    <w:rsid w:val="00543489"/>
    <w:rsid w:val="005476BB"/>
    <w:rsid w:val="00554F17"/>
    <w:rsid w:val="00555C9F"/>
    <w:rsid w:val="00556FE1"/>
    <w:rsid w:val="00557A79"/>
    <w:rsid w:val="005617A8"/>
    <w:rsid w:val="0056790E"/>
    <w:rsid w:val="00567B27"/>
    <w:rsid w:val="00567C6C"/>
    <w:rsid w:val="0057709A"/>
    <w:rsid w:val="00581607"/>
    <w:rsid w:val="00583E88"/>
    <w:rsid w:val="00584488"/>
    <w:rsid w:val="005907DB"/>
    <w:rsid w:val="00594B81"/>
    <w:rsid w:val="00594DAF"/>
    <w:rsid w:val="005A005D"/>
    <w:rsid w:val="005B4A11"/>
    <w:rsid w:val="005B69F2"/>
    <w:rsid w:val="005C326D"/>
    <w:rsid w:val="005C7B5C"/>
    <w:rsid w:val="005D2887"/>
    <w:rsid w:val="005D3849"/>
    <w:rsid w:val="005D62E0"/>
    <w:rsid w:val="005D6570"/>
    <w:rsid w:val="005E05C9"/>
    <w:rsid w:val="00611032"/>
    <w:rsid w:val="006163A5"/>
    <w:rsid w:val="00616AAE"/>
    <w:rsid w:val="00633047"/>
    <w:rsid w:val="00636CBB"/>
    <w:rsid w:val="0065477C"/>
    <w:rsid w:val="00654AB0"/>
    <w:rsid w:val="00654DEB"/>
    <w:rsid w:val="0065517E"/>
    <w:rsid w:val="00656730"/>
    <w:rsid w:val="00657877"/>
    <w:rsid w:val="00657B3B"/>
    <w:rsid w:val="00664C6A"/>
    <w:rsid w:val="00664F2B"/>
    <w:rsid w:val="00665E1C"/>
    <w:rsid w:val="006757A7"/>
    <w:rsid w:val="00676482"/>
    <w:rsid w:val="00681D77"/>
    <w:rsid w:val="00691B25"/>
    <w:rsid w:val="006952EF"/>
    <w:rsid w:val="00697DF9"/>
    <w:rsid w:val="006A1FA5"/>
    <w:rsid w:val="006B4074"/>
    <w:rsid w:val="006C638B"/>
    <w:rsid w:val="006E5757"/>
    <w:rsid w:val="006E7623"/>
    <w:rsid w:val="006F2758"/>
    <w:rsid w:val="0070470F"/>
    <w:rsid w:val="00704BB8"/>
    <w:rsid w:val="0071063A"/>
    <w:rsid w:val="00710A0F"/>
    <w:rsid w:val="0072252A"/>
    <w:rsid w:val="00725CB4"/>
    <w:rsid w:val="007470E9"/>
    <w:rsid w:val="0075151D"/>
    <w:rsid w:val="007626AC"/>
    <w:rsid w:val="00772548"/>
    <w:rsid w:val="00782506"/>
    <w:rsid w:val="007945D7"/>
    <w:rsid w:val="00794A5F"/>
    <w:rsid w:val="007B4383"/>
    <w:rsid w:val="007C25B7"/>
    <w:rsid w:val="007C7444"/>
    <w:rsid w:val="007D0BA0"/>
    <w:rsid w:val="007D6E7C"/>
    <w:rsid w:val="007E2AE8"/>
    <w:rsid w:val="007E4883"/>
    <w:rsid w:val="007E4E26"/>
    <w:rsid w:val="007E4EC2"/>
    <w:rsid w:val="007F141C"/>
    <w:rsid w:val="00807E06"/>
    <w:rsid w:val="00821A91"/>
    <w:rsid w:val="00823267"/>
    <w:rsid w:val="00832DD6"/>
    <w:rsid w:val="00832E28"/>
    <w:rsid w:val="00841831"/>
    <w:rsid w:val="00843067"/>
    <w:rsid w:val="00844F33"/>
    <w:rsid w:val="008451F2"/>
    <w:rsid w:val="008477FC"/>
    <w:rsid w:val="00850B13"/>
    <w:rsid w:val="00853763"/>
    <w:rsid w:val="008641E5"/>
    <w:rsid w:val="008715D1"/>
    <w:rsid w:val="008732FC"/>
    <w:rsid w:val="00882568"/>
    <w:rsid w:val="008879EC"/>
    <w:rsid w:val="00892853"/>
    <w:rsid w:val="008A45FB"/>
    <w:rsid w:val="008A4605"/>
    <w:rsid w:val="008A7B87"/>
    <w:rsid w:val="008B5871"/>
    <w:rsid w:val="008D3DEC"/>
    <w:rsid w:val="008E08A9"/>
    <w:rsid w:val="008E1F37"/>
    <w:rsid w:val="008F430D"/>
    <w:rsid w:val="009020AC"/>
    <w:rsid w:val="0093370A"/>
    <w:rsid w:val="00935715"/>
    <w:rsid w:val="00944026"/>
    <w:rsid w:val="00953CD1"/>
    <w:rsid w:val="009611CA"/>
    <w:rsid w:val="00964783"/>
    <w:rsid w:val="00971220"/>
    <w:rsid w:val="009811D3"/>
    <w:rsid w:val="00982A30"/>
    <w:rsid w:val="00985B55"/>
    <w:rsid w:val="009868FC"/>
    <w:rsid w:val="009979EB"/>
    <w:rsid w:val="00997F56"/>
    <w:rsid w:val="009B2060"/>
    <w:rsid w:val="009B6433"/>
    <w:rsid w:val="009B6546"/>
    <w:rsid w:val="009B6A0B"/>
    <w:rsid w:val="009C6CB4"/>
    <w:rsid w:val="009D36CD"/>
    <w:rsid w:val="009E1032"/>
    <w:rsid w:val="009E6866"/>
    <w:rsid w:val="009F14CC"/>
    <w:rsid w:val="009F5D97"/>
    <w:rsid w:val="00A126E1"/>
    <w:rsid w:val="00A162F4"/>
    <w:rsid w:val="00A17B9B"/>
    <w:rsid w:val="00A26243"/>
    <w:rsid w:val="00A339AE"/>
    <w:rsid w:val="00A47C77"/>
    <w:rsid w:val="00A54EF1"/>
    <w:rsid w:val="00A62DD2"/>
    <w:rsid w:val="00A72A2A"/>
    <w:rsid w:val="00A748A8"/>
    <w:rsid w:val="00A77FE1"/>
    <w:rsid w:val="00A83314"/>
    <w:rsid w:val="00A8383B"/>
    <w:rsid w:val="00A84E48"/>
    <w:rsid w:val="00A85D11"/>
    <w:rsid w:val="00A963BE"/>
    <w:rsid w:val="00AB3268"/>
    <w:rsid w:val="00AB41A6"/>
    <w:rsid w:val="00AB5551"/>
    <w:rsid w:val="00AC6264"/>
    <w:rsid w:val="00AE66C9"/>
    <w:rsid w:val="00AF0EBD"/>
    <w:rsid w:val="00AF21F5"/>
    <w:rsid w:val="00B07D34"/>
    <w:rsid w:val="00B07DD3"/>
    <w:rsid w:val="00B11BF2"/>
    <w:rsid w:val="00B157BC"/>
    <w:rsid w:val="00B169BC"/>
    <w:rsid w:val="00B21288"/>
    <w:rsid w:val="00B447B0"/>
    <w:rsid w:val="00B52756"/>
    <w:rsid w:val="00B60347"/>
    <w:rsid w:val="00B706D3"/>
    <w:rsid w:val="00B84AC1"/>
    <w:rsid w:val="00B85281"/>
    <w:rsid w:val="00B91365"/>
    <w:rsid w:val="00B94348"/>
    <w:rsid w:val="00BA1F2A"/>
    <w:rsid w:val="00BA5E7B"/>
    <w:rsid w:val="00BB6708"/>
    <w:rsid w:val="00BB6CD3"/>
    <w:rsid w:val="00BB767C"/>
    <w:rsid w:val="00BC04AF"/>
    <w:rsid w:val="00BC508C"/>
    <w:rsid w:val="00BD2F0D"/>
    <w:rsid w:val="00BF084F"/>
    <w:rsid w:val="00BF1476"/>
    <w:rsid w:val="00BF1603"/>
    <w:rsid w:val="00BF201D"/>
    <w:rsid w:val="00BF4A12"/>
    <w:rsid w:val="00C02514"/>
    <w:rsid w:val="00C04086"/>
    <w:rsid w:val="00C04C76"/>
    <w:rsid w:val="00C06679"/>
    <w:rsid w:val="00C24239"/>
    <w:rsid w:val="00C247AC"/>
    <w:rsid w:val="00C3078F"/>
    <w:rsid w:val="00C30911"/>
    <w:rsid w:val="00C50633"/>
    <w:rsid w:val="00C5639A"/>
    <w:rsid w:val="00C5674E"/>
    <w:rsid w:val="00C657F3"/>
    <w:rsid w:val="00C7786F"/>
    <w:rsid w:val="00C80FA5"/>
    <w:rsid w:val="00C84CD4"/>
    <w:rsid w:val="00CB0247"/>
    <w:rsid w:val="00CB427B"/>
    <w:rsid w:val="00CB5B18"/>
    <w:rsid w:val="00CD6612"/>
    <w:rsid w:val="00D041FB"/>
    <w:rsid w:val="00D042D2"/>
    <w:rsid w:val="00D07A05"/>
    <w:rsid w:val="00D15517"/>
    <w:rsid w:val="00D212D8"/>
    <w:rsid w:val="00D24B98"/>
    <w:rsid w:val="00D36B10"/>
    <w:rsid w:val="00D45621"/>
    <w:rsid w:val="00D54D4C"/>
    <w:rsid w:val="00D638F9"/>
    <w:rsid w:val="00D670E8"/>
    <w:rsid w:val="00D773F0"/>
    <w:rsid w:val="00D774B7"/>
    <w:rsid w:val="00D96DB3"/>
    <w:rsid w:val="00D96F5D"/>
    <w:rsid w:val="00DA0489"/>
    <w:rsid w:val="00DA5D7D"/>
    <w:rsid w:val="00DB01FF"/>
    <w:rsid w:val="00DC3F0B"/>
    <w:rsid w:val="00DF5CDF"/>
    <w:rsid w:val="00E1789E"/>
    <w:rsid w:val="00E17D23"/>
    <w:rsid w:val="00E2056A"/>
    <w:rsid w:val="00E20EF5"/>
    <w:rsid w:val="00E33C09"/>
    <w:rsid w:val="00E47010"/>
    <w:rsid w:val="00E50072"/>
    <w:rsid w:val="00E56C51"/>
    <w:rsid w:val="00E57260"/>
    <w:rsid w:val="00E61119"/>
    <w:rsid w:val="00E614D8"/>
    <w:rsid w:val="00E63A36"/>
    <w:rsid w:val="00E674BA"/>
    <w:rsid w:val="00E72098"/>
    <w:rsid w:val="00E74255"/>
    <w:rsid w:val="00E76E26"/>
    <w:rsid w:val="00E802F9"/>
    <w:rsid w:val="00E82795"/>
    <w:rsid w:val="00E8424B"/>
    <w:rsid w:val="00E861C5"/>
    <w:rsid w:val="00E86C38"/>
    <w:rsid w:val="00E90387"/>
    <w:rsid w:val="00E93FA9"/>
    <w:rsid w:val="00E95B31"/>
    <w:rsid w:val="00EA1CD9"/>
    <w:rsid w:val="00EA7701"/>
    <w:rsid w:val="00EC5515"/>
    <w:rsid w:val="00EC6313"/>
    <w:rsid w:val="00ED0808"/>
    <w:rsid w:val="00ED2178"/>
    <w:rsid w:val="00ED41CA"/>
    <w:rsid w:val="00ED72DA"/>
    <w:rsid w:val="00ED7D44"/>
    <w:rsid w:val="00EE0482"/>
    <w:rsid w:val="00EE1F1C"/>
    <w:rsid w:val="00EE5C07"/>
    <w:rsid w:val="00F01122"/>
    <w:rsid w:val="00F07146"/>
    <w:rsid w:val="00F16FDC"/>
    <w:rsid w:val="00F411E2"/>
    <w:rsid w:val="00F53BCB"/>
    <w:rsid w:val="00F653F6"/>
    <w:rsid w:val="00F67B5B"/>
    <w:rsid w:val="00F80AFE"/>
    <w:rsid w:val="00F903B7"/>
    <w:rsid w:val="00F91C22"/>
    <w:rsid w:val="00FA075E"/>
    <w:rsid w:val="00FA0F9F"/>
    <w:rsid w:val="00FA34EB"/>
    <w:rsid w:val="00FA4D46"/>
    <w:rsid w:val="00FB0DBE"/>
    <w:rsid w:val="00FB3FDF"/>
    <w:rsid w:val="00FB4AB7"/>
    <w:rsid w:val="00FC59A0"/>
    <w:rsid w:val="00FC64EC"/>
    <w:rsid w:val="00FD79D1"/>
    <w:rsid w:val="00FE222D"/>
    <w:rsid w:val="00FF1103"/>
    <w:rsid w:val="00FF435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0397A7B6"/>
  <w14:defaultImageDpi w14:val="300"/>
  <w15:docId w15:val="{F2FB7FB5-8907-4789-93BE-27DE30A11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653F6"/>
    <w:pPr>
      <w:keepNext/>
      <w:keepLines/>
      <w:spacing w:before="240"/>
      <w:outlineLvl w:val="0"/>
    </w:pPr>
    <w:rPr>
      <w:rFonts w:asciiTheme="majorHAnsi" w:eastAsiaTheme="majorEastAsia" w:hAnsiTheme="majorHAnsi" w:cstheme="majorBidi"/>
      <w:b/>
      <w:i/>
      <w:color w:val="000000" w:themeColor="text1"/>
      <w:sz w:val="32"/>
      <w:szCs w:val="32"/>
    </w:rPr>
  </w:style>
  <w:style w:type="paragraph" w:styleId="Heading2">
    <w:name w:val="heading 2"/>
    <w:basedOn w:val="Normal"/>
    <w:next w:val="Normal"/>
    <w:link w:val="Heading2Char"/>
    <w:uiPriority w:val="9"/>
    <w:unhideWhenUsed/>
    <w:qFormat/>
    <w:rsid w:val="0037343F"/>
    <w:pPr>
      <w:outlineLvl w:val="1"/>
    </w:pPr>
    <w:rPr>
      <w:rFonts w:asciiTheme="majorHAnsi" w:hAnsiTheme="majorHAnsi" w:cstheme="majorHAnsi"/>
      <w:b/>
      <w:i/>
      <w:sz w:val="28"/>
      <w:szCs w:val="26"/>
    </w:rPr>
  </w:style>
  <w:style w:type="paragraph" w:styleId="Heading3">
    <w:name w:val="heading 3"/>
    <w:basedOn w:val="Normal"/>
    <w:next w:val="Normal"/>
    <w:link w:val="Heading3Char"/>
    <w:uiPriority w:val="9"/>
    <w:unhideWhenUsed/>
    <w:qFormat/>
    <w:rsid w:val="0037343F"/>
    <w:pPr>
      <w:outlineLvl w:val="2"/>
    </w:pPr>
    <w:rPr>
      <w:rFonts w:asciiTheme="majorHAnsi" w:hAnsiTheme="majorHAnsi" w:cstheme="majorHAnsi"/>
      <w:b/>
      <w:i/>
    </w:rPr>
  </w:style>
  <w:style w:type="paragraph" w:styleId="Heading4">
    <w:name w:val="heading 4"/>
    <w:basedOn w:val="Normal"/>
    <w:next w:val="Normal"/>
    <w:link w:val="Heading4Char"/>
    <w:qFormat/>
    <w:rsid w:val="008B5871"/>
    <w:pPr>
      <w:keepNext/>
      <w:spacing w:before="120" w:after="120"/>
      <w:jc w:val="center"/>
      <w:outlineLvl w:val="3"/>
    </w:pPr>
    <w:rPr>
      <w:rFonts w:ascii="Times New Roman" w:eastAsia="Times New Roman" w:hAnsi="Times New Roman" w:cs="Times New Roman"/>
      <w:sz w:val="40"/>
      <w:szCs w:val="20"/>
      <w:lang w:eastAsia="en-GB"/>
    </w:rPr>
  </w:style>
  <w:style w:type="paragraph" w:styleId="Heading5">
    <w:name w:val="heading 5"/>
    <w:basedOn w:val="Normal"/>
    <w:next w:val="Normal"/>
    <w:link w:val="Heading5Char"/>
    <w:uiPriority w:val="9"/>
    <w:unhideWhenUsed/>
    <w:qFormat/>
    <w:rsid w:val="00D774B7"/>
    <w:pPr>
      <w:outlineLvl w:val="4"/>
    </w:pPr>
    <w:rPr>
      <w:rFonts w:asciiTheme="majorHAnsi" w:hAnsiTheme="majorHAnsi" w:cstheme="majorHAnsi"/>
      <w:b/>
      <w:i/>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5871"/>
    <w:rPr>
      <w:rFonts w:ascii="Lucida Grande" w:hAnsi="Lucida Grande"/>
      <w:sz w:val="18"/>
      <w:szCs w:val="18"/>
    </w:rPr>
  </w:style>
  <w:style w:type="character" w:customStyle="1" w:styleId="BalloonTextChar">
    <w:name w:val="Balloon Text Char"/>
    <w:basedOn w:val="DefaultParagraphFont"/>
    <w:link w:val="BalloonText"/>
    <w:uiPriority w:val="99"/>
    <w:semiHidden/>
    <w:rsid w:val="008B5871"/>
    <w:rPr>
      <w:rFonts w:ascii="Lucida Grande" w:hAnsi="Lucida Grande"/>
      <w:sz w:val="18"/>
      <w:szCs w:val="18"/>
      <w:lang w:val="en-GB"/>
    </w:rPr>
  </w:style>
  <w:style w:type="character" w:customStyle="1" w:styleId="Heading4Char">
    <w:name w:val="Heading 4 Char"/>
    <w:basedOn w:val="DefaultParagraphFont"/>
    <w:link w:val="Heading4"/>
    <w:rsid w:val="008B5871"/>
    <w:rPr>
      <w:rFonts w:ascii="Times New Roman" w:eastAsia="Times New Roman" w:hAnsi="Times New Roman" w:cs="Times New Roman"/>
      <w:sz w:val="40"/>
      <w:szCs w:val="20"/>
      <w:lang w:val="en-GB" w:eastAsia="en-GB"/>
    </w:rPr>
  </w:style>
  <w:style w:type="paragraph" w:styleId="Footer">
    <w:name w:val="footer"/>
    <w:basedOn w:val="Normal"/>
    <w:link w:val="FooterChar"/>
    <w:uiPriority w:val="99"/>
    <w:unhideWhenUsed/>
    <w:rsid w:val="00C50633"/>
    <w:pPr>
      <w:tabs>
        <w:tab w:val="center" w:pos="4320"/>
        <w:tab w:val="right" w:pos="8640"/>
      </w:tabs>
    </w:pPr>
  </w:style>
  <w:style w:type="character" w:customStyle="1" w:styleId="FooterChar">
    <w:name w:val="Footer Char"/>
    <w:basedOn w:val="DefaultParagraphFont"/>
    <w:link w:val="Footer"/>
    <w:uiPriority w:val="99"/>
    <w:rsid w:val="00C50633"/>
    <w:rPr>
      <w:lang w:val="en-GB"/>
    </w:rPr>
  </w:style>
  <w:style w:type="character" w:styleId="PageNumber">
    <w:name w:val="page number"/>
    <w:basedOn w:val="DefaultParagraphFont"/>
    <w:uiPriority w:val="99"/>
    <w:semiHidden/>
    <w:unhideWhenUsed/>
    <w:rsid w:val="00C50633"/>
  </w:style>
  <w:style w:type="paragraph" w:styleId="Header">
    <w:name w:val="header"/>
    <w:basedOn w:val="Normal"/>
    <w:link w:val="HeaderChar"/>
    <w:uiPriority w:val="99"/>
    <w:unhideWhenUsed/>
    <w:rsid w:val="00C50633"/>
    <w:pPr>
      <w:tabs>
        <w:tab w:val="center" w:pos="4320"/>
        <w:tab w:val="right" w:pos="8640"/>
      </w:tabs>
    </w:pPr>
  </w:style>
  <w:style w:type="character" w:customStyle="1" w:styleId="HeaderChar">
    <w:name w:val="Header Char"/>
    <w:basedOn w:val="DefaultParagraphFont"/>
    <w:link w:val="Header"/>
    <w:uiPriority w:val="99"/>
    <w:rsid w:val="00C50633"/>
    <w:rPr>
      <w:lang w:val="en-GB"/>
    </w:rPr>
  </w:style>
  <w:style w:type="paragraph" w:styleId="ListParagraph">
    <w:name w:val="List Paragraph"/>
    <w:basedOn w:val="Normal"/>
    <w:uiPriority w:val="34"/>
    <w:qFormat/>
    <w:rsid w:val="00C50633"/>
    <w:pPr>
      <w:ind w:left="720"/>
      <w:contextualSpacing/>
    </w:pPr>
  </w:style>
  <w:style w:type="paragraph" w:styleId="Title">
    <w:name w:val="Title"/>
    <w:basedOn w:val="Normal"/>
    <w:link w:val="TitleChar"/>
    <w:uiPriority w:val="1"/>
    <w:qFormat/>
    <w:rsid w:val="00E90387"/>
    <w:pPr>
      <w:pBdr>
        <w:top w:val="single" w:sz="4" w:space="16" w:color="4F81BD" w:themeColor="accent1"/>
        <w:left w:val="single" w:sz="4" w:space="20" w:color="4F81BD" w:themeColor="accent1"/>
        <w:bottom w:val="single" w:sz="4" w:space="16" w:color="4F81BD" w:themeColor="accent1"/>
        <w:right w:val="single" w:sz="4" w:space="20" w:color="4F81BD" w:themeColor="accent1"/>
      </w:pBdr>
      <w:shd w:val="clear" w:color="auto" w:fill="4F81BD" w:themeFill="accent1"/>
      <w:spacing w:before="1080" w:after="240" w:line="204" w:lineRule="auto"/>
      <w:ind w:left="432" w:right="432"/>
      <w:contextualSpacing/>
    </w:pPr>
    <w:rPr>
      <w:rFonts w:asciiTheme="majorHAnsi" w:eastAsiaTheme="majorEastAsia" w:hAnsiTheme="majorHAnsi" w:cstheme="majorBidi"/>
      <w:b/>
      <w:caps/>
      <w:color w:val="FFFFFF" w:themeColor="background1"/>
      <w:kern w:val="28"/>
      <w:sz w:val="72"/>
      <w:szCs w:val="20"/>
      <w:lang w:val="en-US" w:eastAsia="ja-JP"/>
    </w:rPr>
  </w:style>
  <w:style w:type="character" w:customStyle="1" w:styleId="TitleChar">
    <w:name w:val="Title Char"/>
    <w:basedOn w:val="DefaultParagraphFont"/>
    <w:link w:val="Title"/>
    <w:uiPriority w:val="1"/>
    <w:rsid w:val="00E90387"/>
    <w:rPr>
      <w:rFonts w:asciiTheme="majorHAnsi" w:eastAsiaTheme="majorEastAsia" w:hAnsiTheme="majorHAnsi" w:cstheme="majorBidi"/>
      <w:b/>
      <w:caps/>
      <w:color w:val="FFFFFF" w:themeColor="background1"/>
      <w:kern w:val="28"/>
      <w:sz w:val="72"/>
      <w:szCs w:val="20"/>
      <w:shd w:val="clear" w:color="auto" w:fill="4F81BD" w:themeFill="accent1"/>
      <w:lang w:eastAsia="ja-JP"/>
    </w:rPr>
  </w:style>
  <w:style w:type="character" w:customStyle="1" w:styleId="Heading1Char">
    <w:name w:val="Heading 1 Char"/>
    <w:basedOn w:val="DefaultParagraphFont"/>
    <w:link w:val="Heading1"/>
    <w:uiPriority w:val="9"/>
    <w:rsid w:val="00F653F6"/>
    <w:rPr>
      <w:rFonts w:asciiTheme="majorHAnsi" w:eastAsiaTheme="majorEastAsia" w:hAnsiTheme="majorHAnsi" w:cstheme="majorBidi"/>
      <w:b/>
      <w:i/>
      <w:color w:val="000000" w:themeColor="text1"/>
      <w:sz w:val="32"/>
      <w:szCs w:val="32"/>
      <w:lang w:val="en-GB"/>
    </w:rPr>
  </w:style>
  <w:style w:type="paragraph" w:styleId="TOCHeading">
    <w:name w:val="TOC Heading"/>
    <w:basedOn w:val="Heading1"/>
    <w:next w:val="Normal"/>
    <w:uiPriority w:val="39"/>
    <w:unhideWhenUsed/>
    <w:qFormat/>
    <w:rsid w:val="00843067"/>
    <w:pPr>
      <w:spacing w:before="480" w:line="276" w:lineRule="auto"/>
      <w:outlineLvl w:val="9"/>
    </w:pPr>
    <w:rPr>
      <w:bCs/>
      <w:i w:val="0"/>
      <w:color w:val="365F91" w:themeColor="accent1" w:themeShade="BF"/>
      <w:sz w:val="28"/>
      <w:szCs w:val="28"/>
      <w:lang w:val="en-US"/>
    </w:rPr>
  </w:style>
  <w:style w:type="paragraph" w:styleId="TOC1">
    <w:name w:val="toc 1"/>
    <w:basedOn w:val="Normal"/>
    <w:next w:val="Normal"/>
    <w:autoRedefine/>
    <w:uiPriority w:val="39"/>
    <w:unhideWhenUsed/>
    <w:rsid w:val="00843067"/>
    <w:pPr>
      <w:spacing w:before="120"/>
    </w:pPr>
    <w:rPr>
      <w:b/>
      <w:bCs/>
      <w:i/>
      <w:iCs/>
    </w:rPr>
  </w:style>
  <w:style w:type="character" w:styleId="Hyperlink">
    <w:name w:val="Hyperlink"/>
    <w:basedOn w:val="DefaultParagraphFont"/>
    <w:uiPriority w:val="99"/>
    <w:unhideWhenUsed/>
    <w:rsid w:val="00843067"/>
    <w:rPr>
      <w:color w:val="0000FF" w:themeColor="hyperlink"/>
      <w:u w:val="single"/>
    </w:rPr>
  </w:style>
  <w:style w:type="paragraph" w:styleId="TOC2">
    <w:name w:val="toc 2"/>
    <w:basedOn w:val="Normal"/>
    <w:next w:val="Normal"/>
    <w:autoRedefine/>
    <w:uiPriority w:val="39"/>
    <w:unhideWhenUsed/>
    <w:rsid w:val="00843067"/>
    <w:pPr>
      <w:spacing w:before="120"/>
      <w:ind w:left="240"/>
    </w:pPr>
    <w:rPr>
      <w:b/>
      <w:bCs/>
      <w:sz w:val="22"/>
      <w:szCs w:val="22"/>
    </w:rPr>
  </w:style>
  <w:style w:type="paragraph" w:styleId="TOC3">
    <w:name w:val="toc 3"/>
    <w:basedOn w:val="Normal"/>
    <w:next w:val="Normal"/>
    <w:autoRedefine/>
    <w:uiPriority w:val="39"/>
    <w:unhideWhenUsed/>
    <w:rsid w:val="00843067"/>
    <w:pPr>
      <w:ind w:left="480"/>
    </w:pPr>
    <w:rPr>
      <w:sz w:val="20"/>
      <w:szCs w:val="20"/>
    </w:rPr>
  </w:style>
  <w:style w:type="paragraph" w:styleId="TOC4">
    <w:name w:val="toc 4"/>
    <w:basedOn w:val="Normal"/>
    <w:next w:val="Normal"/>
    <w:autoRedefine/>
    <w:uiPriority w:val="39"/>
    <w:semiHidden/>
    <w:unhideWhenUsed/>
    <w:rsid w:val="00843067"/>
    <w:pPr>
      <w:ind w:left="720"/>
    </w:pPr>
    <w:rPr>
      <w:sz w:val="20"/>
      <w:szCs w:val="20"/>
    </w:rPr>
  </w:style>
  <w:style w:type="paragraph" w:styleId="TOC5">
    <w:name w:val="toc 5"/>
    <w:basedOn w:val="Normal"/>
    <w:next w:val="Normal"/>
    <w:autoRedefine/>
    <w:uiPriority w:val="39"/>
    <w:semiHidden/>
    <w:unhideWhenUsed/>
    <w:rsid w:val="00843067"/>
    <w:pPr>
      <w:ind w:left="960"/>
    </w:pPr>
    <w:rPr>
      <w:sz w:val="20"/>
      <w:szCs w:val="20"/>
    </w:rPr>
  </w:style>
  <w:style w:type="paragraph" w:styleId="TOC6">
    <w:name w:val="toc 6"/>
    <w:basedOn w:val="Normal"/>
    <w:next w:val="Normal"/>
    <w:autoRedefine/>
    <w:uiPriority w:val="39"/>
    <w:semiHidden/>
    <w:unhideWhenUsed/>
    <w:rsid w:val="00843067"/>
    <w:pPr>
      <w:ind w:left="1200"/>
    </w:pPr>
    <w:rPr>
      <w:sz w:val="20"/>
      <w:szCs w:val="20"/>
    </w:rPr>
  </w:style>
  <w:style w:type="paragraph" w:styleId="TOC7">
    <w:name w:val="toc 7"/>
    <w:basedOn w:val="Normal"/>
    <w:next w:val="Normal"/>
    <w:autoRedefine/>
    <w:uiPriority w:val="39"/>
    <w:semiHidden/>
    <w:unhideWhenUsed/>
    <w:rsid w:val="00843067"/>
    <w:pPr>
      <w:ind w:left="1440"/>
    </w:pPr>
    <w:rPr>
      <w:sz w:val="20"/>
      <w:szCs w:val="20"/>
    </w:rPr>
  </w:style>
  <w:style w:type="paragraph" w:styleId="TOC8">
    <w:name w:val="toc 8"/>
    <w:basedOn w:val="Normal"/>
    <w:next w:val="Normal"/>
    <w:autoRedefine/>
    <w:uiPriority w:val="39"/>
    <w:semiHidden/>
    <w:unhideWhenUsed/>
    <w:rsid w:val="00843067"/>
    <w:pPr>
      <w:ind w:left="1680"/>
    </w:pPr>
    <w:rPr>
      <w:sz w:val="20"/>
      <w:szCs w:val="20"/>
    </w:rPr>
  </w:style>
  <w:style w:type="paragraph" w:styleId="TOC9">
    <w:name w:val="toc 9"/>
    <w:basedOn w:val="Normal"/>
    <w:next w:val="Normal"/>
    <w:autoRedefine/>
    <w:uiPriority w:val="39"/>
    <w:semiHidden/>
    <w:unhideWhenUsed/>
    <w:rsid w:val="00843067"/>
    <w:pPr>
      <w:ind w:left="1920"/>
    </w:pPr>
    <w:rPr>
      <w:sz w:val="20"/>
      <w:szCs w:val="20"/>
    </w:rPr>
  </w:style>
  <w:style w:type="character" w:customStyle="1" w:styleId="Heading2Char">
    <w:name w:val="Heading 2 Char"/>
    <w:basedOn w:val="DefaultParagraphFont"/>
    <w:link w:val="Heading2"/>
    <w:uiPriority w:val="9"/>
    <w:rsid w:val="0037343F"/>
    <w:rPr>
      <w:rFonts w:asciiTheme="majorHAnsi" w:hAnsiTheme="majorHAnsi" w:cstheme="majorHAnsi"/>
      <w:b/>
      <w:i/>
      <w:sz w:val="28"/>
      <w:szCs w:val="26"/>
      <w:lang w:val="en-GB"/>
    </w:rPr>
  </w:style>
  <w:style w:type="character" w:customStyle="1" w:styleId="Heading3Char">
    <w:name w:val="Heading 3 Char"/>
    <w:basedOn w:val="DefaultParagraphFont"/>
    <w:link w:val="Heading3"/>
    <w:uiPriority w:val="9"/>
    <w:rsid w:val="0037343F"/>
    <w:rPr>
      <w:rFonts w:asciiTheme="majorHAnsi" w:hAnsiTheme="majorHAnsi" w:cstheme="majorHAnsi"/>
      <w:b/>
      <w:i/>
      <w:lang w:val="en-GB"/>
    </w:rPr>
  </w:style>
  <w:style w:type="paragraph" w:styleId="NoSpacing">
    <w:name w:val="No Spacing"/>
    <w:aliases w:val="PD"/>
    <w:basedOn w:val="Normal"/>
    <w:uiPriority w:val="1"/>
    <w:qFormat/>
    <w:rsid w:val="007E4EC2"/>
    <w:pPr>
      <w:spacing w:line="360" w:lineRule="auto"/>
      <w:jc w:val="both"/>
    </w:pPr>
    <w:rPr>
      <w:rFonts w:asciiTheme="majorHAnsi" w:hAnsiTheme="majorHAnsi" w:cstheme="majorHAnsi"/>
      <w:sz w:val="22"/>
    </w:rPr>
  </w:style>
  <w:style w:type="character" w:customStyle="1" w:styleId="Heading5Char">
    <w:name w:val="Heading 5 Char"/>
    <w:basedOn w:val="DefaultParagraphFont"/>
    <w:link w:val="Heading5"/>
    <w:uiPriority w:val="9"/>
    <w:rsid w:val="00D774B7"/>
    <w:rPr>
      <w:rFonts w:asciiTheme="majorHAnsi" w:hAnsiTheme="majorHAnsi" w:cstheme="majorHAnsi"/>
      <w:b/>
      <w:i/>
      <w:sz w:val="22"/>
      <w:lang w:val="en-GB"/>
    </w:rPr>
  </w:style>
  <w:style w:type="paragraph" w:styleId="Caption">
    <w:name w:val="caption"/>
    <w:basedOn w:val="Normal"/>
    <w:next w:val="Normal"/>
    <w:uiPriority w:val="35"/>
    <w:unhideWhenUsed/>
    <w:qFormat/>
    <w:rsid w:val="00FA34EB"/>
    <w:pPr>
      <w:spacing w:after="200"/>
    </w:pPr>
    <w:rPr>
      <w:i/>
      <w:iCs/>
      <w:color w:val="1F497D" w:themeColor="text2"/>
      <w:sz w:val="18"/>
      <w:szCs w:val="18"/>
    </w:rPr>
  </w:style>
  <w:style w:type="paragraph" w:styleId="Subtitle">
    <w:name w:val="Subtitle"/>
    <w:basedOn w:val="Caption"/>
    <w:next w:val="Normal"/>
    <w:link w:val="SubtitleChar"/>
    <w:uiPriority w:val="11"/>
    <w:qFormat/>
    <w:rsid w:val="0065477C"/>
    <w:pPr>
      <w:jc w:val="center"/>
    </w:pPr>
    <w:rPr>
      <w:rFonts w:asciiTheme="majorHAnsi" w:hAnsiTheme="majorHAnsi" w:cstheme="majorHAnsi"/>
      <w:b/>
      <w:color w:val="auto"/>
    </w:rPr>
  </w:style>
  <w:style w:type="character" w:customStyle="1" w:styleId="SubtitleChar">
    <w:name w:val="Subtitle Char"/>
    <w:basedOn w:val="DefaultParagraphFont"/>
    <w:link w:val="Subtitle"/>
    <w:uiPriority w:val="11"/>
    <w:rsid w:val="0065477C"/>
    <w:rPr>
      <w:rFonts w:asciiTheme="majorHAnsi" w:hAnsiTheme="majorHAnsi" w:cstheme="majorHAnsi"/>
      <w:b/>
      <w:i/>
      <w:iCs/>
      <w:sz w:val="18"/>
      <w:szCs w:val="18"/>
      <w:lang w:val="en-GB"/>
    </w:rPr>
  </w:style>
  <w:style w:type="paragraph" w:styleId="NormalWeb">
    <w:name w:val="Normal (Web)"/>
    <w:basedOn w:val="Normal"/>
    <w:uiPriority w:val="99"/>
    <w:semiHidden/>
    <w:unhideWhenUsed/>
    <w:rsid w:val="00594DA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5309667">
      <w:bodyDiv w:val="1"/>
      <w:marLeft w:val="0"/>
      <w:marRight w:val="0"/>
      <w:marTop w:val="0"/>
      <w:marBottom w:val="0"/>
      <w:divBdr>
        <w:top w:val="none" w:sz="0" w:space="0" w:color="auto"/>
        <w:left w:val="none" w:sz="0" w:space="0" w:color="auto"/>
        <w:bottom w:val="none" w:sz="0" w:space="0" w:color="auto"/>
        <w:right w:val="none" w:sz="0" w:space="0" w:color="auto"/>
      </w:divBdr>
    </w:div>
    <w:div w:id="185487857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F9B27-14BE-4780-AF16-912E632F1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18</Pages>
  <Words>4022</Words>
  <Characters>22931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Davies</dc:creator>
  <cp:keywords/>
  <dc:description/>
  <cp:lastModifiedBy>Peter Davies (P079868)</cp:lastModifiedBy>
  <cp:revision>371</cp:revision>
  <dcterms:created xsi:type="dcterms:W3CDTF">2019-05-03T14:38:00Z</dcterms:created>
  <dcterms:modified xsi:type="dcterms:W3CDTF">2019-05-08T21:47:00Z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34f869b5-1ba9-3acb-bfb5-3a14d2b18518</vt:lpwstr>
  </property>
  <property fmtid="{D5CDD505-2E9C-101B-9397-08002B2CF9AE}" pid="24" name="Mendeley Citation Style_1">
    <vt:lpwstr>http://www.zotero.org/styles/ieee</vt:lpwstr>
  </property>
</Properties>
</file>