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A9018D1" wp14:paraId="2A7A2294" wp14:textId="4688502A">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7E19D713" wp14:textId="1AD1ECD8">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285C866B">
        <w:drawing>
          <wp:inline xmlns:wp14="http://schemas.microsoft.com/office/word/2010/wordprocessingDrawing" wp14:editId="1F15EC6C" wp14:anchorId="0BD3ECE6">
            <wp:extent cx="5372100" cy="2109510"/>
            <wp:effectExtent l="0" t="0" r="0" b="0"/>
            <wp:docPr id="91842562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86148786" name="Picture 586148786"/>
                    <pic:cNvPicPr/>
                  </pic:nvPicPr>
                  <pic:blipFill>
                    <a:blip xmlns:r="http://schemas.openxmlformats.org/officeDocument/2006/relationships" r:embed="rId1894091736">
                      <a:extLst>
                        <a:ext uri="{28A0092B-C50C-407E-A947-70E740481C1C}">
                          <a14:useLocalDpi xmlns:a14="http://schemas.microsoft.com/office/drawing/2010/main"/>
                        </a:ext>
                      </a:extLst>
                    </a:blip>
                    <a:stretch>
                      <a:fillRect/>
                    </a:stretch>
                  </pic:blipFill>
                  <pic:spPr>
                    <a:xfrm rot="0">
                      <a:off x="0" y="0"/>
                      <a:ext cx="5372100" cy="2109510"/>
                    </a:xfrm>
                    <a:prstGeom prst="rect">
                      <a:avLst/>
                    </a:prstGeom>
                  </pic:spPr>
                </pic:pic>
              </a:graphicData>
            </a:graphic>
          </wp:inline>
        </w:drawing>
      </w:r>
    </w:p>
    <w:p xmlns:wp14="http://schemas.microsoft.com/office/word/2010/wordml" w:rsidP="1A9018D1" wp14:paraId="34513147" wp14:textId="6754E8DF">
      <w:pPr>
        <w:spacing w:before="0" w:beforeAutospacing="off" w:after="160" w:afterAutospacing="off" w:line="360" w:lineRule="auto"/>
        <w:ind w:left="2160" w:right="0" w:firstLine="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A9018D1" wp14:paraId="579EBD4C" wp14:textId="13CD2175">
      <w:pPr>
        <w:spacing w:before="0" w:beforeAutospacing="off" w:after="160" w:afterAutospacing="off" w:line="360" w:lineRule="auto"/>
        <w:ind w:left="2160" w:right="0" w:firstLine="0"/>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p>
    <w:p xmlns:wp14="http://schemas.microsoft.com/office/word/2010/wordml" w:rsidP="1A9018D1" wp14:paraId="54EBC4BE" wp14:textId="5A28191C">
      <w:pPr>
        <w:pStyle w:val="Normal"/>
        <w:shd w:val="clear" w:color="auto" w:fill="FFFFFF" w:themeFill="background1"/>
        <w:spacing w:before="0" w:beforeAutospacing="off" w:after="120" w:afterAutospacing="off" w:line="360" w:lineRule="auto"/>
        <w:ind w:left="2880" w:firstLine="0"/>
        <w:jc w:val="left"/>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pPr>
      <w:r w:rsidRPr="1A9018D1" w:rsidR="719068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Code:</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(LCHS40</w:t>
      </w:r>
      <w:r w:rsidRPr="1A9018D1" w:rsidR="304221A0">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10</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_BIRM) </w:t>
      </w:r>
    </w:p>
    <w:p xmlns:wp14="http://schemas.microsoft.com/office/word/2010/wordml" w:rsidP="1A9018D1" wp14:paraId="00C5E650" wp14:textId="02ADA35A">
      <w:pPr>
        <w:pStyle w:val="Normal"/>
        <w:shd w:val="clear" w:color="auto" w:fill="FFFFFF" w:themeFill="background1"/>
        <w:spacing w:before="0" w:beforeAutospacing="off" w:after="120" w:afterAutospacing="off" w:line="360" w:lineRule="auto"/>
        <w:ind w:left="2880" w:firstLine="0"/>
        <w:jc w:val="left"/>
        <w:rPr>
          <w:noProof w:val="0"/>
          <w:sz w:val="22"/>
          <w:szCs w:val="22"/>
          <w:lang w:val="en-GB"/>
        </w:rPr>
      </w:pPr>
      <w:r w:rsidRPr="1A9018D1" w:rsidR="719068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Module Title:</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A9018D1" w:rsidR="39B472C7">
        <w:rPr>
          <w:noProof w:val="0"/>
          <w:sz w:val="22"/>
          <w:szCs w:val="22"/>
          <w:lang w:val="en-GB"/>
        </w:rPr>
        <w:t>Psychology in Health &amp; Social Care</w:t>
      </w:r>
    </w:p>
    <w:p xmlns:wp14="http://schemas.microsoft.com/office/word/2010/wordml" w:rsidP="1A9018D1" wp14:paraId="666F36AA" wp14:textId="5995164B">
      <w:pPr>
        <w:pStyle w:val="Normal"/>
        <w:spacing w:before="0" w:beforeAutospacing="off" w:after="160" w:afterAutospacing="off" w:line="360" w:lineRule="auto"/>
        <w:ind w:left="2880" w:right="0" w:firstLine="0"/>
        <w:jc w:val="both"/>
      </w:pPr>
      <w:r w:rsidRPr="1A9018D1" w:rsidR="719068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Assignment Title:</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Component</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2, </w:t>
      </w:r>
      <w:r w:rsidRPr="1A9018D1" w:rsidR="13E658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Essay</w:t>
      </w:r>
    </w:p>
    <w:p xmlns:wp14="http://schemas.microsoft.com/office/word/2010/wordml" w:rsidP="1A9018D1" wp14:paraId="385106C0" wp14:textId="734EB3FA">
      <w:pPr>
        <w:pStyle w:val="Normal"/>
        <w:spacing w:before="0" w:beforeAutospacing="off" w:after="160" w:afterAutospacing="off" w:line="360" w:lineRule="auto"/>
        <w:ind w:left="2880" w:right="0" w:firstLine="0"/>
        <w:jc w:val="both"/>
      </w:pPr>
      <w:r w:rsidRPr="1A9018D1" w:rsidR="719068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Lecturers Name:</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w:t>
      </w:r>
      <w:r w:rsidRPr="1A9018D1" w:rsidR="77E980D6">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Alice Clayton</w:t>
      </w:r>
    </w:p>
    <w:p xmlns:wp14="http://schemas.microsoft.com/office/word/2010/wordml" w:rsidP="1A9018D1" wp14:paraId="6DA88A0B" wp14:textId="01D90F47">
      <w:pPr>
        <w:pStyle w:val="Normal"/>
        <w:spacing w:before="0" w:beforeAutospacing="off" w:after="160" w:afterAutospacing="off" w:line="360" w:lineRule="auto"/>
        <w:ind w:left="2880" w:right="0" w:firstLine="0"/>
        <w:jc w:val="both"/>
        <w:rPr>
          <w:rFonts w:ascii="Arial" w:hAnsi="Arial" w:eastAsia="Arial" w:cs="Arial"/>
          <w:noProof w:val="0"/>
          <w:sz w:val="22"/>
          <w:szCs w:val="22"/>
          <w:lang w:val="en-GB"/>
        </w:rPr>
      </w:pPr>
      <w:r w:rsidRPr="1A9018D1" w:rsidR="7190685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Student:</w:t>
      </w:r>
      <w:r w:rsidRPr="1A9018D1" w:rsidR="7190685F">
        <w:rPr>
          <w:rFonts w:ascii="Arial" w:hAnsi="Arial" w:eastAsia="Arial" w:cs="Arial"/>
          <w:b w:val="0"/>
          <w:bCs w:val="0"/>
          <w:i w:val="0"/>
          <w:iCs w:val="0"/>
          <w:caps w:val="0"/>
          <w:smallCaps w:val="0"/>
          <w:strike w:val="0"/>
          <w:dstrike w:val="0"/>
          <w:noProof w:val="0"/>
          <w:color w:val="000000" w:themeColor="text1" w:themeTint="FF" w:themeShade="FF"/>
          <w:sz w:val="22"/>
          <w:szCs w:val="22"/>
          <w:u w:val="none"/>
          <w:lang w:val="en-GB"/>
        </w:rPr>
        <w:t xml:space="preserve"> Patrick Dickinson (2508174)</w:t>
      </w:r>
    </w:p>
    <w:p xmlns:wp14="http://schemas.microsoft.com/office/word/2010/wordml" w:rsidP="1A9018D1" wp14:paraId="0DA3B740" wp14:textId="334D70C4">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1E4F2BF4" wp14:textId="784B93E1">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6620F4AF" wp14:textId="5401867D">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056A201E" wp14:textId="2585D80F">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22B96A4D" wp14:textId="300F8918">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7FA42BD3" wp14:textId="44639CF3">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44BEA71D" wp14:textId="0A18299B">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439EAC62" wp14:textId="1DEC9004">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104C5F1F" wp14:textId="5BDD8C35">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07B91CAE" wp14:textId="6F0E9C32">
      <w:pPr>
        <w:pStyle w:val="Normal"/>
        <w:spacing w:line="360" w:lineRule="auto"/>
        <w:jc w:val="center"/>
        <w:rPr>
          <w:rFonts w:ascii="Arial" w:hAnsi="Arial" w:eastAsia="Arial" w:cs="Arial"/>
          <w:b w:val="1"/>
          <w:bCs w:val="1"/>
          <w:noProof w:val="0"/>
          <w:sz w:val="24"/>
          <w:szCs w:val="24"/>
          <w:lang w:val="en-GB"/>
        </w:rPr>
      </w:pPr>
    </w:p>
    <w:p xmlns:wp14="http://schemas.microsoft.com/office/word/2010/wordml" w:rsidP="1A9018D1" wp14:paraId="0AAF50F9" wp14:textId="1E997559">
      <w:pPr>
        <w:pStyle w:val="Normal"/>
        <w:spacing w:line="360" w:lineRule="auto"/>
        <w:jc w:val="center"/>
        <w:rPr>
          <w:rFonts w:ascii="Arial" w:hAnsi="Arial" w:eastAsia="Arial" w:cs="Arial"/>
          <w:b w:val="1"/>
          <w:bCs w:val="1"/>
          <w:noProof w:val="0"/>
          <w:sz w:val="22"/>
          <w:szCs w:val="22"/>
          <w:lang w:val="en-GB"/>
        </w:rPr>
      </w:pPr>
      <w:r w:rsidRPr="1A9018D1" w:rsidR="41A3E99C">
        <w:rPr>
          <w:rFonts w:ascii="Arial" w:hAnsi="Arial" w:eastAsia="Arial" w:cs="Arial"/>
          <w:b w:val="1"/>
          <w:bCs w:val="1"/>
          <w:noProof w:val="0"/>
          <w:sz w:val="22"/>
          <w:szCs w:val="22"/>
          <w:lang w:val="en-GB"/>
        </w:rPr>
        <w:t>Discussing the Impact of Social Media and Mental Health in Adolescence</w:t>
      </w:r>
    </w:p>
    <w:p xmlns:wp14="http://schemas.microsoft.com/office/word/2010/wordml" w:rsidP="1A9018D1" wp14:paraId="6B79420F" wp14:textId="614BBA28">
      <w:pPr>
        <w:pStyle w:val="Normal"/>
        <w:spacing w:line="360" w:lineRule="auto"/>
        <w:jc w:val="both"/>
        <w:rPr>
          <w:noProof w:val="0"/>
          <w:sz w:val="22"/>
          <w:szCs w:val="22"/>
          <w:lang w:val="en-GB"/>
        </w:rPr>
      </w:pPr>
      <w:r w:rsidRPr="1A9018D1" w:rsidR="251F658F">
        <w:rPr>
          <w:noProof w:val="0"/>
          <w:sz w:val="22"/>
          <w:szCs w:val="22"/>
          <w:lang w:val="en-GB"/>
        </w:rPr>
        <w:t xml:space="preserve">Social media has </w:t>
      </w:r>
      <w:r w:rsidRPr="1A9018D1" w:rsidR="4229E08E">
        <w:rPr>
          <w:noProof w:val="0"/>
          <w:sz w:val="22"/>
          <w:szCs w:val="22"/>
          <w:lang w:val="en-GB"/>
        </w:rPr>
        <w:t>evolved as</w:t>
      </w:r>
      <w:r w:rsidRPr="1A9018D1" w:rsidR="251F658F">
        <w:rPr>
          <w:noProof w:val="0"/>
          <w:sz w:val="22"/>
          <w:szCs w:val="22"/>
          <w:lang w:val="en-GB"/>
        </w:rPr>
        <w:t xml:space="preserve"> an important part of </w:t>
      </w:r>
      <w:r w:rsidRPr="1A9018D1" w:rsidR="147AA0F1">
        <w:rPr>
          <w:noProof w:val="0"/>
          <w:sz w:val="22"/>
          <w:szCs w:val="22"/>
          <w:lang w:val="en-GB"/>
        </w:rPr>
        <w:t>people's</w:t>
      </w:r>
      <w:r w:rsidRPr="1A9018D1" w:rsidR="251F658F">
        <w:rPr>
          <w:noProof w:val="0"/>
          <w:sz w:val="22"/>
          <w:szCs w:val="22"/>
          <w:lang w:val="en-GB"/>
        </w:rPr>
        <w:t xml:space="preserve"> lives, particularly for adolescents, who have grown up in a digital world where online communication is </w:t>
      </w:r>
      <w:r w:rsidRPr="1A9018D1" w:rsidR="225BB8A1">
        <w:rPr>
          <w:noProof w:val="0"/>
          <w:sz w:val="22"/>
          <w:szCs w:val="22"/>
          <w:lang w:val="en-GB"/>
        </w:rPr>
        <w:t>standard practice</w:t>
      </w:r>
      <w:r w:rsidRPr="1A9018D1" w:rsidR="26E6BC3D">
        <w:rPr>
          <w:noProof w:val="0"/>
          <w:sz w:val="22"/>
          <w:szCs w:val="22"/>
          <w:lang w:val="en-GB"/>
        </w:rPr>
        <w:t>.</w:t>
      </w:r>
      <w:r w:rsidRPr="1A9018D1" w:rsidR="251F658F">
        <w:rPr>
          <w:noProof w:val="0"/>
          <w:sz w:val="22"/>
          <w:szCs w:val="22"/>
          <w:lang w:val="en-GB"/>
        </w:rPr>
        <w:t xml:space="preserve"> </w:t>
      </w:r>
      <w:r w:rsidRPr="1A9018D1" w:rsidR="251F658F">
        <w:rPr>
          <w:noProof w:val="0"/>
          <w:sz w:val="22"/>
          <w:szCs w:val="22"/>
          <w:lang w:val="en-GB"/>
        </w:rPr>
        <w:t xml:space="preserve">Platforms such as TikTok, Instagram, Snapchat and YouTube provide opportunities for young people to communicate, express themselves and develop friendships. </w:t>
      </w:r>
      <w:r w:rsidRPr="1A9018D1" w:rsidR="5F43FD2D">
        <w:rPr>
          <w:noProof w:val="0"/>
          <w:sz w:val="22"/>
          <w:szCs w:val="22"/>
          <w:lang w:val="en-GB"/>
        </w:rPr>
        <w:t>According to Ofcom</w:t>
      </w:r>
      <w:r w:rsidRPr="1A9018D1" w:rsidR="0EC12D36">
        <w:rPr>
          <w:noProof w:val="0"/>
          <w:sz w:val="22"/>
          <w:szCs w:val="22"/>
          <w:lang w:val="en-GB"/>
        </w:rPr>
        <w:t xml:space="preserve"> (</w:t>
      </w:r>
      <w:r w:rsidRPr="1A9018D1" w:rsidR="5F43FD2D">
        <w:rPr>
          <w:noProof w:val="0"/>
          <w:sz w:val="22"/>
          <w:szCs w:val="22"/>
          <w:lang w:val="en-GB"/>
        </w:rPr>
        <w:t>2024) i</w:t>
      </w:r>
      <w:r w:rsidRPr="1A9018D1" w:rsidR="251F658F">
        <w:rPr>
          <w:noProof w:val="0"/>
          <w:sz w:val="22"/>
          <w:szCs w:val="22"/>
          <w:lang w:val="en-GB"/>
        </w:rPr>
        <w:t>n the UK, 99% of children and young people aged 3–17 use the internet, while three-quarters (75%) of social media users aged 8–17 have their own account or profile on at least one major social media platform</w:t>
      </w:r>
      <w:r w:rsidRPr="1A9018D1" w:rsidR="6103F8D6">
        <w:rPr>
          <w:noProof w:val="0"/>
          <w:sz w:val="22"/>
          <w:szCs w:val="22"/>
          <w:lang w:val="en-GB"/>
        </w:rPr>
        <w:t xml:space="preserve">. </w:t>
      </w:r>
      <w:r w:rsidRPr="1A9018D1" w:rsidR="251F658F">
        <w:rPr>
          <w:noProof w:val="0"/>
          <w:sz w:val="22"/>
          <w:szCs w:val="22"/>
          <w:lang w:val="en-GB"/>
        </w:rPr>
        <w:t xml:space="preserve">These figures </w:t>
      </w:r>
      <w:r w:rsidRPr="1A9018D1" w:rsidR="251F658F">
        <w:rPr>
          <w:noProof w:val="0"/>
          <w:sz w:val="22"/>
          <w:szCs w:val="22"/>
          <w:lang w:val="en-GB"/>
        </w:rPr>
        <w:t>demonstrate</w:t>
      </w:r>
      <w:r w:rsidRPr="1A9018D1" w:rsidR="251F658F">
        <w:rPr>
          <w:noProof w:val="0"/>
          <w:sz w:val="22"/>
          <w:szCs w:val="22"/>
          <w:lang w:val="en-GB"/>
        </w:rPr>
        <w:t xml:space="preserve"> how</w:t>
      </w:r>
      <w:r w:rsidRPr="1A9018D1" w:rsidR="3AC6315E">
        <w:rPr>
          <w:noProof w:val="0"/>
          <w:sz w:val="22"/>
          <w:szCs w:val="22"/>
          <w:lang w:val="en-GB"/>
        </w:rPr>
        <w:t xml:space="preserve"> ingrained</w:t>
      </w:r>
      <w:r w:rsidRPr="1A9018D1" w:rsidR="251F658F">
        <w:rPr>
          <w:noProof w:val="0"/>
          <w:sz w:val="22"/>
          <w:szCs w:val="22"/>
          <w:lang w:val="en-GB"/>
        </w:rPr>
        <w:t xml:space="preserve"> social media has become in the lives of adolescents.</w:t>
      </w:r>
    </w:p>
    <w:p xmlns:wp14="http://schemas.microsoft.com/office/word/2010/wordml" w:rsidP="1A9018D1" wp14:paraId="12BD8D33" wp14:textId="7EBA8AB9">
      <w:pPr>
        <w:pStyle w:val="Normal"/>
        <w:spacing w:line="360" w:lineRule="auto"/>
        <w:jc w:val="both"/>
        <w:rPr>
          <w:noProof w:val="0"/>
          <w:sz w:val="22"/>
          <w:szCs w:val="22"/>
          <w:lang w:val="en-GB"/>
        </w:rPr>
      </w:pPr>
      <w:r w:rsidRPr="1A9018D1" w:rsidR="251F658F">
        <w:rPr>
          <w:noProof w:val="0"/>
          <w:sz w:val="22"/>
          <w:szCs w:val="22"/>
          <w:lang w:val="en-GB"/>
        </w:rPr>
        <w:t xml:space="preserve">The </w:t>
      </w:r>
      <w:r w:rsidRPr="1A9018D1" w:rsidR="34EF9245">
        <w:rPr>
          <w:noProof w:val="0"/>
          <w:sz w:val="22"/>
          <w:szCs w:val="22"/>
          <w:lang w:val="en-GB"/>
        </w:rPr>
        <w:t>connection</w:t>
      </w:r>
      <w:r w:rsidRPr="1A9018D1" w:rsidR="251F658F">
        <w:rPr>
          <w:noProof w:val="0"/>
          <w:sz w:val="22"/>
          <w:szCs w:val="22"/>
          <w:lang w:val="en-GB"/>
        </w:rPr>
        <w:t xml:space="preserve"> between social media and adolescent mental health </w:t>
      </w:r>
      <w:r w:rsidRPr="1A9018D1" w:rsidR="073C8E8A">
        <w:rPr>
          <w:noProof w:val="0"/>
          <w:sz w:val="22"/>
          <w:szCs w:val="22"/>
          <w:lang w:val="en-GB"/>
        </w:rPr>
        <w:t>continues to be</w:t>
      </w:r>
      <w:r w:rsidRPr="1A9018D1" w:rsidR="251F658F">
        <w:rPr>
          <w:noProof w:val="0"/>
          <w:sz w:val="22"/>
          <w:szCs w:val="22"/>
          <w:lang w:val="en-GB"/>
        </w:rPr>
        <w:t xml:space="preserve"> widely debated. Whilst excessive use has been associated with anxiety, depression, cyberbullying and poor self-esteem, social media can also provide emotional support, opportunities for creativity and a sense of belonging. I</w:t>
      </w:r>
      <w:r w:rsidRPr="1A9018D1" w:rsidR="75DE700F">
        <w:rPr>
          <w:noProof w:val="0"/>
          <w:sz w:val="22"/>
          <w:szCs w:val="22"/>
          <w:lang w:val="en-GB"/>
        </w:rPr>
        <w:t xml:space="preserve">t </w:t>
      </w:r>
      <w:r w:rsidRPr="1A9018D1" w:rsidR="251F658F">
        <w:rPr>
          <w:noProof w:val="0"/>
          <w:sz w:val="22"/>
          <w:szCs w:val="22"/>
          <w:lang w:val="en-GB"/>
        </w:rPr>
        <w:t xml:space="preserve">would be too simplistic to view social media as either </w:t>
      </w:r>
      <w:r w:rsidRPr="1A9018D1" w:rsidR="4081DA31">
        <w:rPr>
          <w:noProof w:val="0"/>
          <w:sz w:val="22"/>
          <w:szCs w:val="22"/>
          <w:lang w:val="en-GB"/>
        </w:rPr>
        <w:t>mostly</w:t>
      </w:r>
      <w:r w:rsidRPr="1A9018D1" w:rsidR="251F658F">
        <w:rPr>
          <w:noProof w:val="0"/>
          <w:sz w:val="22"/>
          <w:szCs w:val="22"/>
          <w:lang w:val="en-GB"/>
        </w:rPr>
        <w:t xml:space="preserve"> harmful or </w:t>
      </w:r>
      <w:r w:rsidRPr="1A9018D1" w:rsidR="48BA9FAA">
        <w:rPr>
          <w:noProof w:val="0"/>
          <w:sz w:val="22"/>
          <w:szCs w:val="22"/>
          <w:lang w:val="en-GB"/>
        </w:rPr>
        <w:t xml:space="preserve">mostly </w:t>
      </w:r>
      <w:r w:rsidRPr="1A9018D1" w:rsidR="251F658F">
        <w:rPr>
          <w:noProof w:val="0"/>
          <w:sz w:val="22"/>
          <w:szCs w:val="22"/>
          <w:lang w:val="en-GB"/>
        </w:rPr>
        <w:t xml:space="preserve">beneficial, as its impact depends upon how adolescents </w:t>
      </w:r>
      <w:r w:rsidRPr="1A9018D1" w:rsidR="5922B592">
        <w:rPr>
          <w:noProof w:val="0"/>
          <w:sz w:val="22"/>
          <w:szCs w:val="22"/>
          <w:lang w:val="en-GB"/>
        </w:rPr>
        <w:t>connect</w:t>
      </w:r>
      <w:r w:rsidRPr="1A9018D1" w:rsidR="251F658F">
        <w:rPr>
          <w:noProof w:val="0"/>
          <w:sz w:val="22"/>
          <w:szCs w:val="22"/>
          <w:lang w:val="en-GB"/>
        </w:rPr>
        <w:t xml:space="preserve"> with these platforms. This essay will critically discuss the influence of social media on </w:t>
      </w:r>
      <w:r w:rsidRPr="1A9018D1" w:rsidR="60E48611">
        <w:rPr>
          <w:noProof w:val="0"/>
          <w:sz w:val="22"/>
          <w:szCs w:val="22"/>
          <w:lang w:val="en-GB"/>
        </w:rPr>
        <w:t>adolescents'</w:t>
      </w:r>
      <w:r w:rsidRPr="1A9018D1" w:rsidR="251F658F">
        <w:rPr>
          <w:noProof w:val="0"/>
          <w:sz w:val="22"/>
          <w:szCs w:val="22"/>
          <w:lang w:val="en-GB"/>
        </w:rPr>
        <w:t xml:space="preserve"> mental health using Erikson's Psychosocial Theory and Bandura's Social Learning Theory. </w:t>
      </w:r>
    </w:p>
    <w:p xmlns:wp14="http://schemas.microsoft.com/office/word/2010/wordml" w:rsidP="1A9018D1" wp14:paraId="2690F772" wp14:textId="29EF47D8">
      <w:pPr>
        <w:pStyle w:val="Normal"/>
        <w:spacing w:line="360" w:lineRule="auto"/>
        <w:jc w:val="both"/>
        <w:rPr>
          <w:rFonts w:ascii="Arial" w:hAnsi="Arial" w:eastAsia="Arial" w:cs="Arial"/>
          <w:noProof w:val="0"/>
          <w:sz w:val="22"/>
          <w:szCs w:val="22"/>
          <w:lang w:val="en-GB"/>
        </w:rPr>
      </w:pPr>
      <w:r w:rsidRPr="1A9018D1" w:rsidR="0AE2A41D">
        <w:rPr>
          <w:rFonts w:ascii="Arial" w:hAnsi="Arial" w:eastAsia="Arial" w:cs="Arial"/>
          <w:noProof w:val="0"/>
          <w:sz w:val="22"/>
          <w:szCs w:val="22"/>
          <w:lang w:val="en-GB"/>
        </w:rPr>
        <w:t xml:space="preserve">Erikson (1968) suggested that individuals progress through eight stages of psychosocial development across the lifespan. Each stage presents a developmental conflict that must be successfully resolved to promote healthy psychological development. During adolescence (Stage 5), the main conflict is Identity versus Role Confusion, where young people begin to explore their beliefs, values, </w:t>
      </w:r>
      <w:r w:rsidRPr="1A9018D1" w:rsidR="0AE2A41D">
        <w:rPr>
          <w:rFonts w:ascii="Arial" w:hAnsi="Arial" w:eastAsia="Arial" w:cs="Arial"/>
          <w:noProof w:val="0"/>
          <w:sz w:val="22"/>
          <w:szCs w:val="22"/>
          <w:lang w:val="en-GB"/>
        </w:rPr>
        <w:t>relationships</w:t>
      </w:r>
      <w:r w:rsidRPr="1A9018D1" w:rsidR="0AE2A41D">
        <w:rPr>
          <w:rFonts w:ascii="Arial" w:hAnsi="Arial" w:eastAsia="Arial" w:cs="Arial"/>
          <w:noProof w:val="0"/>
          <w:sz w:val="22"/>
          <w:szCs w:val="22"/>
          <w:lang w:val="en-GB"/>
        </w:rPr>
        <w:t xml:space="preserve"> and future aspirations. Boyd and Bee (2015) explain that adolescence is a significant developmental period where individuals experience rapid biological, </w:t>
      </w:r>
      <w:r w:rsidRPr="1A9018D1" w:rsidR="0AE2A41D">
        <w:rPr>
          <w:rFonts w:ascii="Arial" w:hAnsi="Arial" w:eastAsia="Arial" w:cs="Arial"/>
          <w:noProof w:val="0"/>
          <w:sz w:val="22"/>
          <w:szCs w:val="22"/>
          <w:lang w:val="en-GB"/>
        </w:rPr>
        <w:t>cognitive</w:t>
      </w:r>
      <w:r w:rsidRPr="1A9018D1" w:rsidR="0AE2A41D">
        <w:rPr>
          <w:rFonts w:ascii="Arial" w:hAnsi="Arial" w:eastAsia="Arial" w:cs="Arial"/>
          <w:noProof w:val="0"/>
          <w:sz w:val="22"/>
          <w:szCs w:val="22"/>
          <w:lang w:val="en-GB"/>
        </w:rPr>
        <w:t xml:space="preserve"> and social changes, making identity development a </w:t>
      </w:r>
      <w:r w:rsidRPr="1A9018D1" w:rsidR="479BBF12">
        <w:rPr>
          <w:rFonts w:ascii="Arial" w:hAnsi="Arial" w:eastAsia="Arial" w:cs="Arial"/>
          <w:noProof w:val="0"/>
          <w:sz w:val="22"/>
          <w:szCs w:val="22"/>
          <w:lang w:val="en-GB"/>
        </w:rPr>
        <w:t xml:space="preserve">big </w:t>
      </w:r>
      <w:r w:rsidRPr="1A9018D1" w:rsidR="0AE2A41D">
        <w:rPr>
          <w:rFonts w:ascii="Arial" w:hAnsi="Arial" w:eastAsia="Arial" w:cs="Arial"/>
          <w:noProof w:val="0"/>
          <w:sz w:val="22"/>
          <w:szCs w:val="22"/>
          <w:lang w:val="en-GB"/>
        </w:rPr>
        <w:t>aspect of psychological growth. Therefore, Erikson’s theor</w:t>
      </w:r>
      <w:r w:rsidRPr="1A9018D1" w:rsidR="0AE2A41D">
        <w:rPr>
          <w:rFonts w:ascii="Arial" w:hAnsi="Arial" w:eastAsia="Arial" w:cs="Arial"/>
          <w:noProof w:val="0"/>
          <w:sz w:val="22"/>
          <w:szCs w:val="22"/>
          <w:lang w:val="en-GB"/>
        </w:rPr>
        <w:t>y remai</w:t>
      </w:r>
      <w:r w:rsidRPr="1A9018D1" w:rsidR="0AE2A41D">
        <w:rPr>
          <w:rFonts w:ascii="Arial" w:hAnsi="Arial" w:eastAsia="Arial" w:cs="Arial"/>
          <w:noProof w:val="0"/>
          <w:sz w:val="22"/>
          <w:szCs w:val="22"/>
          <w:lang w:val="en-GB"/>
        </w:rPr>
        <w:t>ns relevant when considering how modern social environments, including social media, may influence adolescent identity formation.</w:t>
      </w:r>
    </w:p>
    <w:p xmlns:wp14="http://schemas.microsoft.com/office/word/2010/wordml" w:rsidP="1A9018D1" wp14:paraId="0DFE7BB1" wp14:textId="1786CC07">
      <w:pPr>
        <w:pStyle w:val="Normal"/>
        <w:spacing w:line="360" w:lineRule="auto"/>
        <w:jc w:val="both"/>
        <w:rPr>
          <w:noProof w:val="0"/>
          <w:sz w:val="22"/>
          <w:szCs w:val="22"/>
          <w:lang w:val="en-GB"/>
        </w:rPr>
      </w:pPr>
      <w:r w:rsidRPr="1A9018D1" w:rsidR="44962050">
        <w:rPr>
          <w:noProof w:val="0"/>
          <w:sz w:val="22"/>
          <w:szCs w:val="22"/>
          <w:lang w:val="en-GB"/>
        </w:rPr>
        <w:t xml:space="preserve">Identity formation is </w:t>
      </w:r>
      <w:r w:rsidRPr="1A9018D1" w:rsidR="2271C2EA">
        <w:rPr>
          <w:noProof w:val="0"/>
          <w:sz w:val="22"/>
          <w:szCs w:val="22"/>
          <w:lang w:val="en-GB"/>
        </w:rPr>
        <w:t>mainly</w:t>
      </w:r>
      <w:r w:rsidRPr="1A9018D1" w:rsidR="44962050">
        <w:rPr>
          <w:noProof w:val="0"/>
          <w:sz w:val="22"/>
          <w:szCs w:val="22"/>
          <w:lang w:val="en-GB"/>
        </w:rPr>
        <w:t xml:space="preserve"> influenced</w:t>
      </w:r>
      <w:r w:rsidRPr="1A9018D1" w:rsidR="44962050">
        <w:rPr>
          <w:noProof w:val="0"/>
          <w:sz w:val="22"/>
          <w:szCs w:val="22"/>
          <w:lang w:val="en-GB"/>
        </w:rPr>
        <w:t xml:space="preserve"> by </w:t>
      </w:r>
      <w:r w:rsidRPr="1A9018D1" w:rsidR="14C06004">
        <w:rPr>
          <w:noProof w:val="0"/>
          <w:sz w:val="22"/>
          <w:szCs w:val="22"/>
          <w:lang w:val="en-GB"/>
        </w:rPr>
        <w:t>interactions</w:t>
      </w:r>
      <w:r w:rsidRPr="1A9018D1" w:rsidR="44962050">
        <w:rPr>
          <w:noProof w:val="0"/>
          <w:sz w:val="22"/>
          <w:szCs w:val="22"/>
          <w:lang w:val="en-GB"/>
        </w:rPr>
        <w:t xml:space="preserve"> with family, </w:t>
      </w:r>
      <w:r w:rsidRPr="1A9018D1" w:rsidR="44962050">
        <w:rPr>
          <w:noProof w:val="0"/>
          <w:sz w:val="22"/>
          <w:szCs w:val="22"/>
          <w:lang w:val="en-GB"/>
        </w:rPr>
        <w:t>peers</w:t>
      </w:r>
      <w:r w:rsidRPr="1A9018D1" w:rsidR="44962050">
        <w:rPr>
          <w:noProof w:val="0"/>
          <w:sz w:val="22"/>
          <w:szCs w:val="22"/>
          <w:lang w:val="en-GB"/>
        </w:rPr>
        <w:t xml:space="preserve"> and wider society. Adolescents naturally seek acceptance and validation whilst </w:t>
      </w:r>
      <w:r w:rsidRPr="1A9018D1" w:rsidR="44962050">
        <w:rPr>
          <w:noProof w:val="0"/>
          <w:sz w:val="22"/>
          <w:szCs w:val="22"/>
          <w:lang w:val="en-GB"/>
        </w:rPr>
        <w:t>attempting</w:t>
      </w:r>
      <w:r w:rsidRPr="1A9018D1" w:rsidR="44962050">
        <w:rPr>
          <w:noProof w:val="0"/>
          <w:sz w:val="22"/>
          <w:szCs w:val="22"/>
          <w:lang w:val="en-GB"/>
        </w:rPr>
        <w:t xml:space="preserve"> to understand who they are and how they fit within their social environment. </w:t>
      </w:r>
      <w:r w:rsidRPr="1A9018D1" w:rsidR="1973E619">
        <w:rPr>
          <w:rFonts w:ascii="Arial" w:hAnsi="Arial" w:eastAsia="Arial" w:cs="Arial"/>
          <w:noProof w:val="0"/>
          <w:sz w:val="22"/>
          <w:szCs w:val="22"/>
          <w:lang w:val="en-GB"/>
        </w:rPr>
        <w:t xml:space="preserve">Erikson's theory </w:t>
      </w:r>
      <w:r w:rsidRPr="1A9018D1" w:rsidR="1973E619">
        <w:rPr>
          <w:rFonts w:ascii="Arial" w:hAnsi="Arial" w:eastAsia="Arial" w:cs="Arial"/>
          <w:noProof w:val="0"/>
          <w:sz w:val="22"/>
          <w:szCs w:val="22"/>
          <w:lang w:val="en-GB"/>
        </w:rPr>
        <w:t>remains</w:t>
      </w:r>
      <w:r w:rsidRPr="1A9018D1" w:rsidR="1973E619">
        <w:rPr>
          <w:rFonts w:ascii="Arial" w:hAnsi="Arial" w:eastAsia="Arial" w:cs="Arial"/>
          <w:noProof w:val="0"/>
          <w:sz w:val="22"/>
          <w:szCs w:val="22"/>
          <w:lang w:val="en-GB"/>
        </w:rPr>
        <w:t xml:space="preserve"> highly relevant today </w:t>
      </w:r>
      <w:r w:rsidRPr="1A9018D1" w:rsidR="44962050">
        <w:rPr>
          <w:noProof w:val="0"/>
          <w:sz w:val="22"/>
          <w:szCs w:val="22"/>
          <w:lang w:val="en-GB"/>
        </w:rPr>
        <w:t>because it recognises adolescence as a</w:t>
      </w:r>
      <w:r w:rsidRPr="1A9018D1" w:rsidR="44962050">
        <w:rPr>
          <w:noProof w:val="0"/>
          <w:sz w:val="22"/>
          <w:szCs w:val="22"/>
          <w:lang w:val="en-GB"/>
        </w:rPr>
        <w:t xml:space="preserve"> </w:t>
      </w:r>
      <w:r w:rsidRPr="1A9018D1" w:rsidR="08AB1C67">
        <w:rPr>
          <w:noProof w:val="0"/>
          <w:sz w:val="22"/>
          <w:szCs w:val="22"/>
          <w:lang w:val="en-GB"/>
        </w:rPr>
        <w:t>progressive</w:t>
      </w:r>
      <w:r w:rsidRPr="1A9018D1" w:rsidR="44962050">
        <w:rPr>
          <w:noProof w:val="0"/>
          <w:sz w:val="22"/>
          <w:szCs w:val="22"/>
          <w:lang w:val="en-GB"/>
        </w:rPr>
        <w:t xml:space="preserve"> period </w:t>
      </w:r>
      <w:r w:rsidRPr="1A9018D1" w:rsidR="0AF186D1">
        <w:rPr>
          <w:noProof w:val="0"/>
          <w:sz w:val="22"/>
          <w:szCs w:val="22"/>
          <w:lang w:val="en-GB"/>
        </w:rPr>
        <w:t>marked</w:t>
      </w:r>
      <w:r w:rsidRPr="1A9018D1" w:rsidR="44962050">
        <w:rPr>
          <w:noProof w:val="0"/>
          <w:sz w:val="22"/>
          <w:szCs w:val="22"/>
          <w:lang w:val="en-GB"/>
        </w:rPr>
        <w:t xml:space="preserve"> by exploration, </w:t>
      </w:r>
      <w:r w:rsidRPr="1A9018D1" w:rsidR="44962050">
        <w:rPr>
          <w:noProof w:val="0"/>
          <w:sz w:val="22"/>
          <w:szCs w:val="22"/>
          <w:lang w:val="en-GB"/>
        </w:rPr>
        <w:t>s</w:t>
      </w:r>
      <w:r w:rsidRPr="1A9018D1" w:rsidR="44962050">
        <w:rPr>
          <w:noProof w:val="0"/>
          <w:sz w:val="22"/>
          <w:szCs w:val="22"/>
          <w:lang w:val="en-GB"/>
        </w:rPr>
        <w:t>elf-discovery</w:t>
      </w:r>
      <w:r w:rsidRPr="1A9018D1" w:rsidR="44962050">
        <w:rPr>
          <w:noProof w:val="0"/>
          <w:sz w:val="22"/>
          <w:szCs w:val="22"/>
          <w:lang w:val="en-GB"/>
        </w:rPr>
        <w:t xml:space="preserve"> </w:t>
      </w:r>
      <w:r w:rsidRPr="1A9018D1" w:rsidR="44962050">
        <w:rPr>
          <w:noProof w:val="0"/>
          <w:sz w:val="22"/>
          <w:szCs w:val="22"/>
          <w:lang w:val="en-GB"/>
        </w:rPr>
        <w:t>and a desire to belong. Although Erikson developed his theory decades before the emergence of social media, the psychological processes he described appear</w:t>
      </w:r>
      <w:r w:rsidRPr="1A9018D1" w:rsidR="0139F90A">
        <w:rPr>
          <w:noProof w:val="0"/>
          <w:sz w:val="22"/>
          <w:szCs w:val="22"/>
          <w:lang w:val="en-GB"/>
        </w:rPr>
        <w:t>s</w:t>
      </w:r>
      <w:r w:rsidRPr="1A9018D1" w:rsidR="44962050">
        <w:rPr>
          <w:noProof w:val="0"/>
          <w:sz w:val="22"/>
          <w:szCs w:val="22"/>
          <w:lang w:val="en-GB"/>
        </w:rPr>
        <w:t xml:space="preserve"> </w:t>
      </w:r>
      <w:r w:rsidRPr="1A9018D1" w:rsidR="5EB93A85">
        <w:rPr>
          <w:noProof w:val="0"/>
          <w:sz w:val="22"/>
          <w:szCs w:val="22"/>
          <w:lang w:val="en-GB"/>
        </w:rPr>
        <w:t>relevant</w:t>
      </w:r>
      <w:r w:rsidRPr="1A9018D1" w:rsidR="44962050">
        <w:rPr>
          <w:noProof w:val="0"/>
          <w:sz w:val="22"/>
          <w:szCs w:val="22"/>
          <w:lang w:val="en-GB"/>
        </w:rPr>
        <w:t xml:space="preserve"> to modern digital environments. Adolescents continue to compare themselves with others, seek approval and experiment with different identities</w:t>
      </w:r>
      <w:r w:rsidRPr="1A9018D1" w:rsidR="3C076F6C">
        <w:rPr>
          <w:noProof w:val="0"/>
          <w:sz w:val="22"/>
          <w:szCs w:val="22"/>
          <w:lang w:val="en-GB"/>
        </w:rPr>
        <w:t xml:space="preserve">. </w:t>
      </w:r>
      <w:r w:rsidRPr="1A9018D1" w:rsidR="44962050">
        <w:rPr>
          <w:noProof w:val="0"/>
          <w:sz w:val="22"/>
          <w:szCs w:val="22"/>
          <w:lang w:val="en-GB"/>
        </w:rPr>
        <w:t xml:space="preserve"> </w:t>
      </w:r>
    </w:p>
    <w:p xmlns:wp14="http://schemas.microsoft.com/office/word/2010/wordml" w:rsidP="1A9018D1" wp14:paraId="36E0F518" wp14:textId="6A9AFD35">
      <w:pPr>
        <w:pStyle w:val="Normal"/>
        <w:spacing w:line="360" w:lineRule="auto"/>
        <w:jc w:val="both"/>
        <w:rPr>
          <w:noProof w:val="0"/>
          <w:sz w:val="22"/>
          <w:szCs w:val="22"/>
          <w:lang w:val="en-GB"/>
        </w:rPr>
      </w:pPr>
      <w:r w:rsidRPr="1A9018D1" w:rsidR="44962050">
        <w:rPr>
          <w:noProof w:val="0"/>
          <w:sz w:val="22"/>
          <w:szCs w:val="22"/>
          <w:lang w:val="en-GB"/>
        </w:rPr>
        <w:t xml:space="preserve">Erikson's theory provides </w:t>
      </w:r>
      <w:r w:rsidRPr="1A9018D1" w:rsidR="4D901937">
        <w:rPr>
          <w:noProof w:val="0"/>
          <w:sz w:val="22"/>
          <w:szCs w:val="22"/>
          <w:lang w:val="en-GB"/>
        </w:rPr>
        <w:t>an</w:t>
      </w:r>
      <w:r w:rsidRPr="1A9018D1" w:rsidR="44962050">
        <w:rPr>
          <w:noProof w:val="0"/>
          <w:sz w:val="22"/>
          <w:szCs w:val="22"/>
          <w:lang w:val="en-GB"/>
        </w:rPr>
        <w:t xml:space="preserve"> </w:t>
      </w:r>
      <w:r w:rsidRPr="1A9018D1" w:rsidR="55651012">
        <w:rPr>
          <w:noProof w:val="0"/>
          <w:sz w:val="22"/>
          <w:szCs w:val="22"/>
          <w:lang w:val="en-GB"/>
        </w:rPr>
        <w:t>important</w:t>
      </w:r>
      <w:r w:rsidRPr="1A9018D1" w:rsidR="44962050">
        <w:rPr>
          <w:noProof w:val="0"/>
          <w:sz w:val="22"/>
          <w:szCs w:val="22"/>
          <w:lang w:val="en-GB"/>
        </w:rPr>
        <w:t xml:space="preserve"> framework for understanding why social media has become so attractive to adolescent</w:t>
      </w:r>
      <w:r w:rsidRPr="1A9018D1" w:rsidR="44962050">
        <w:rPr>
          <w:noProof w:val="0"/>
          <w:sz w:val="22"/>
          <w:szCs w:val="22"/>
          <w:lang w:val="en-GB"/>
        </w:rPr>
        <w:t xml:space="preserve">s. </w:t>
      </w:r>
      <w:r w:rsidRPr="1A9018D1" w:rsidR="5B8A0D28">
        <w:rPr>
          <w:noProof w:val="0"/>
          <w:sz w:val="22"/>
          <w:szCs w:val="22"/>
          <w:lang w:val="en-GB"/>
        </w:rPr>
        <w:t xml:space="preserve">Applying this theory, we can </w:t>
      </w:r>
      <w:r w:rsidRPr="1A9018D1" w:rsidR="5B8A0D28">
        <w:rPr>
          <w:noProof w:val="0"/>
          <w:sz w:val="22"/>
          <w:szCs w:val="22"/>
          <w:lang w:val="en-GB"/>
        </w:rPr>
        <w:t>establish</w:t>
      </w:r>
      <w:r w:rsidRPr="1A9018D1" w:rsidR="5B8A0D28">
        <w:rPr>
          <w:noProof w:val="0"/>
          <w:sz w:val="22"/>
          <w:szCs w:val="22"/>
          <w:lang w:val="en-GB"/>
        </w:rPr>
        <w:t xml:space="preserve"> that d</w:t>
      </w:r>
      <w:r w:rsidRPr="1A9018D1" w:rsidR="44962050">
        <w:rPr>
          <w:noProof w:val="0"/>
          <w:sz w:val="22"/>
          <w:szCs w:val="22"/>
          <w:lang w:val="en-GB"/>
        </w:rPr>
        <w:t xml:space="preserve">uring the Identity versus Role Confusion stage, young people actively seek opportunities to express themselves and receive acceptance from others. Social media platforms allow teenagers to create online identities, share photographs, join </w:t>
      </w:r>
      <w:r w:rsidRPr="1A9018D1" w:rsidR="44962050">
        <w:rPr>
          <w:noProof w:val="0"/>
          <w:sz w:val="22"/>
          <w:szCs w:val="22"/>
          <w:lang w:val="en-GB"/>
        </w:rPr>
        <w:t>communities</w:t>
      </w:r>
      <w:r w:rsidRPr="1A9018D1" w:rsidR="44962050">
        <w:rPr>
          <w:noProof w:val="0"/>
          <w:sz w:val="22"/>
          <w:szCs w:val="22"/>
          <w:lang w:val="en-GB"/>
        </w:rPr>
        <w:t xml:space="preserve"> and receive immediate feedback through likes, </w:t>
      </w:r>
      <w:r w:rsidRPr="1A9018D1" w:rsidR="44962050">
        <w:rPr>
          <w:noProof w:val="0"/>
          <w:sz w:val="22"/>
          <w:szCs w:val="22"/>
          <w:lang w:val="en-GB"/>
        </w:rPr>
        <w:t>comments</w:t>
      </w:r>
      <w:r w:rsidRPr="1A9018D1" w:rsidR="44962050">
        <w:rPr>
          <w:noProof w:val="0"/>
          <w:sz w:val="22"/>
          <w:szCs w:val="22"/>
          <w:lang w:val="en-GB"/>
        </w:rPr>
        <w:t xml:space="preserve"> and followers. These interactions can </w:t>
      </w:r>
      <w:r w:rsidRPr="1A9018D1" w:rsidR="02011785">
        <w:rPr>
          <w:noProof w:val="0"/>
          <w:sz w:val="22"/>
          <w:szCs w:val="22"/>
          <w:lang w:val="en-GB"/>
        </w:rPr>
        <w:t>improve</w:t>
      </w:r>
      <w:r w:rsidRPr="1A9018D1" w:rsidR="44962050">
        <w:rPr>
          <w:noProof w:val="0"/>
          <w:sz w:val="22"/>
          <w:szCs w:val="22"/>
          <w:lang w:val="en-GB"/>
        </w:rPr>
        <w:t xml:space="preserve"> confidence and promote a sense of belonging when experiences are positive.</w:t>
      </w:r>
    </w:p>
    <w:p xmlns:wp14="http://schemas.microsoft.com/office/word/2010/wordml" w:rsidP="1A9018D1" wp14:paraId="42B6C755" wp14:textId="13B18DD2">
      <w:pPr>
        <w:pStyle w:val="Normal"/>
        <w:spacing w:line="360" w:lineRule="auto"/>
        <w:jc w:val="both"/>
        <w:rPr>
          <w:rFonts w:ascii="Arial" w:hAnsi="Arial" w:eastAsia="Arial" w:cs="Arial"/>
          <w:noProof w:val="0"/>
          <w:sz w:val="22"/>
          <w:szCs w:val="22"/>
          <w:lang w:val="en-GB"/>
        </w:rPr>
      </w:pPr>
      <w:r w:rsidRPr="1A9018D1" w:rsidR="20998559">
        <w:rPr>
          <w:noProof w:val="0"/>
          <w:sz w:val="22"/>
          <w:szCs w:val="22"/>
          <w:lang w:val="en-GB"/>
        </w:rPr>
        <w:t xml:space="preserve">In contrast </w:t>
      </w:r>
      <w:r w:rsidRPr="1A9018D1" w:rsidR="44962050">
        <w:rPr>
          <w:noProof w:val="0"/>
          <w:sz w:val="22"/>
          <w:szCs w:val="22"/>
          <w:lang w:val="en-GB"/>
        </w:rPr>
        <w:t xml:space="preserve">Erikson's theory also helps explain why social media may negatively </w:t>
      </w:r>
      <w:r w:rsidRPr="1A9018D1" w:rsidR="572A14CD">
        <w:rPr>
          <w:noProof w:val="0"/>
          <w:sz w:val="22"/>
          <w:szCs w:val="22"/>
          <w:lang w:val="en-GB"/>
        </w:rPr>
        <w:t>affect</w:t>
      </w:r>
      <w:r w:rsidRPr="1A9018D1" w:rsidR="44962050">
        <w:rPr>
          <w:noProof w:val="0"/>
          <w:sz w:val="22"/>
          <w:szCs w:val="22"/>
          <w:lang w:val="en-GB"/>
        </w:rPr>
        <w:t xml:space="preserve"> adolescent mental health. Constant exposure to carefully edited images and </w:t>
      </w:r>
      <w:r w:rsidRPr="1A9018D1" w:rsidR="40E40F29">
        <w:rPr>
          <w:noProof w:val="0"/>
          <w:sz w:val="22"/>
          <w:szCs w:val="22"/>
          <w:lang w:val="en-GB"/>
        </w:rPr>
        <w:t>exaggerated lifestyles</w:t>
      </w:r>
      <w:r w:rsidRPr="1A9018D1" w:rsidR="44962050">
        <w:rPr>
          <w:noProof w:val="0"/>
          <w:sz w:val="22"/>
          <w:szCs w:val="22"/>
          <w:lang w:val="en-GB"/>
        </w:rPr>
        <w:t xml:space="preserve"> can encourage unhealthy comparisons, resulting in lower self-esteem, </w:t>
      </w:r>
      <w:r w:rsidRPr="1A9018D1" w:rsidR="44962050">
        <w:rPr>
          <w:noProof w:val="0"/>
          <w:sz w:val="22"/>
          <w:szCs w:val="22"/>
          <w:lang w:val="en-GB"/>
        </w:rPr>
        <w:t>anxiety</w:t>
      </w:r>
      <w:r w:rsidRPr="1A9018D1" w:rsidR="44962050">
        <w:rPr>
          <w:noProof w:val="0"/>
          <w:sz w:val="22"/>
          <w:szCs w:val="22"/>
          <w:lang w:val="en-GB"/>
        </w:rPr>
        <w:t xml:space="preserve"> and depressive symptoms. The Royal Society for Public Health (2017) </w:t>
      </w:r>
      <w:r w:rsidRPr="1A9018D1" w:rsidR="44962050">
        <w:rPr>
          <w:noProof w:val="0"/>
          <w:sz w:val="22"/>
          <w:szCs w:val="22"/>
          <w:lang w:val="en-GB"/>
        </w:rPr>
        <w:t>identified</w:t>
      </w:r>
      <w:r w:rsidRPr="1A9018D1" w:rsidR="44962050">
        <w:rPr>
          <w:noProof w:val="0"/>
          <w:sz w:val="22"/>
          <w:szCs w:val="22"/>
          <w:lang w:val="en-GB"/>
        </w:rPr>
        <w:t xml:space="preserve"> Instagram and Snapchat as the</w:t>
      </w:r>
      <w:r w:rsidRPr="1A9018D1" w:rsidR="602D8931">
        <w:rPr>
          <w:noProof w:val="0"/>
          <w:sz w:val="22"/>
          <w:szCs w:val="22"/>
          <w:lang w:val="en-GB"/>
        </w:rPr>
        <w:t xml:space="preserve"> main</w:t>
      </w:r>
      <w:r w:rsidRPr="1A9018D1" w:rsidR="44962050">
        <w:rPr>
          <w:noProof w:val="0"/>
          <w:sz w:val="22"/>
          <w:szCs w:val="22"/>
          <w:lang w:val="en-GB"/>
        </w:rPr>
        <w:t xml:space="preserve"> platforms most associated with negative effects on body image and sleep among young people. </w:t>
      </w:r>
      <w:r w:rsidRPr="1A9018D1" w:rsidR="74E1380F">
        <w:rPr>
          <w:rFonts w:ascii="Arial" w:hAnsi="Arial" w:eastAsia="Arial" w:cs="Arial"/>
          <w:noProof w:val="0"/>
          <w:sz w:val="22"/>
          <w:szCs w:val="22"/>
          <w:lang w:val="en-GB"/>
        </w:rPr>
        <w:t xml:space="preserve">This is reflected in NHS England (2023), which found that </w:t>
      </w:r>
      <w:r w:rsidRPr="1A9018D1" w:rsidR="74E1380F">
        <w:rPr>
          <w:noProof w:val="0"/>
          <w:sz w:val="22"/>
          <w:szCs w:val="22"/>
          <w:lang w:val="en-GB"/>
        </w:rPr>
        <w:t>19.3% of social media users aged 11–16 with a probable mental disorder reported being bullied online, compared with just 5.9% of those unlikely to have a mental disorder, highlighting the relationship between poor mental health and negative online experiences</w:t>
      </w:r>
      <w:r w:rsidRPr="1A9018D1" w:rsidR="74E1380F">
        <w:rPr>
          <w:rFonts w:ascii="Arial" w:hAnsi="Arial" w:eastAsia="Arial" w:cs="Arial"/>
          <w:noProof w:val="0"/>
          <w:sz w:val="22"/>
          <w:szCs w:val="22"/>
          <w:lang w:val="en-GB"/>
        </w:rPr>
        <w:t>.</w:t>
      </w:r>
    </w:p>
    <w:p xmlns:wp14="http://schemas.microsoft.com/office/word/2010/wordml" w:rsidP="1A9018D1" wp14:paraId="3CE2C182" wp14:textId="181BF84E">
      <w:pPr>
        <w:pStyle w:val="Normal"/>
        <w:spacing w:line="360" w:lineRule="auto"/>
        <w:jc w:val="both"/>
        <w:rPr>
          <w:noProof w:val="0"/>
          <w:sz w:val="22"/>
          <w:szCs w:val="22"/>
          <w:lang w:val="en-GB"/>
        </w:rPr>
      </w:pPr>
      <w:r w:rsidRPr="1A9018D1" w:rsidR="44962050">
        <w:rPr>
          <w:noProof w:val="0"/>
          <w:sz w:val="22"/>
          <w:szCs w:val="22"/>
          <w:lang w:val="en-GB"/>
        </w:rPr>
        <w:t xml:space="preserve">A useful example can be seen in adolescents who become preoccupied with gaining online approval. A teenager who </w:t>
      </w:r>
      <w:r w:rsidRPr="1A9018D1" w:rsidR="18698148">
        <w:rPr>
          <w:noProof w:val="0"/>
          <w:sz w:val="22"/>
          <w:szCs w:val="22"/>
          <w:lang w:val="en-GB"/>
        </w:rPr>
        <w:t>views</w:t>
      </w:r>
      <w:r w:rsidRPr="1A9018D1" w:rsidR="44962050">
        <w:rPr>
          <w:noProof w:val="0"/>
          <w:sz w:val="22"/>
          <w:szCs w:val="22"/>
          <w:lang w:val="en-GB"/>
        </w:rPr>
        <w:t xml:space="preserve"> their self-worth on the number of likes they receive may experience emotional distress when expectations are not met</w:t>
      </w:r>
      <w:r w:rsidRPr="1A9018D1" w:rsidR="44962050">
        <w:rPr>
          <w:noProof w:val="0"/>
          <w:sz w:val="22"/>
          <w:szCs w:val="22"/>
          <w:lang w:val="en-GB"/>
        </w:rPr>
        <w:t xml:space="preserve">.  Therefore, Erikson's theory </w:t>
      </w:r>
      <w:r w:rsidRPr="1A9018D1" w:rsidR="44962050">
        <w:rPr>
          <w:noProof w:val="0"/>
          <w:sz w:val="22"/>
          <w:szCs w:val="22"/>
          <w:lang w:val="en-GB"/>
        </w:rPr>
        <w:t>demonstrates</w:t>
      </w:r>
      <w:r w:rsidRPr="1A9018D1" w:rsidR="44962050">
        <w:rPr>
          <w:noProof w:val="0"/>
          <w:sz w:val="22"/>
          <w:szCs w:val="22"/>
          <w:lang w:val="en-GB"/>
        </w:rPr>
        <w:t xml:space="preserve"> that social media has the </w:t>
      </w:r>
      <w:r w:rsidRPr="1A9018D1" w:rsidR="598B08E3">
        <w:rPr>
          <w:noProof w:val="0"/>
          <w:sz w:val="22"/>
          <w:szCs w:val="22"/>
          <w:lang w:val="en-GB"/>
        </w:rPr>
        <w:t>potential</w:t>
      </w:r>
      <w:r w:rsidRPr="1A9018D1" w:rsidR="44962050">
        <w:rPr>
          <w:noProof w:val="0"/>
          <w:sz w:val="22"/>
          <w:szCs w:val="22"/>
          <w:lang w:val="en-GB"/>
        </w:rPr>
        <w:t xml:space="preserve"> to either support or </w:t>
      </w:r>
      <w:r w:rsidRPr="1A9018D1" w:rsidR="34BE37DB">
        <w:rPr>
          <w:noProof w:val="0"/>
          <w:sz w:val="22"/>
          <w:szCs w:val="22"/>
          <w:lang w:val="en-GB"/>
        </w:rPr>
        <w:t>restrict</w:t>
      </w:r>
      <w:r w:rsidRPr="1A9018D1" w:rsidR="44962050">
        <w:rPr>
          <w:noProof w:val="0"/>
          <w:sz w:val="22"/>
          <w:szCs w:val="22"/>
          <w:lang w:val="en-GB"/>
        </w:rPr>
        <w:t xml:space="preserve"> healthy identity development</w:t>
      </w:r>
      <w:r w:rsidRPr="1A9018D1" w:rsidR="5DABF57F">
        <w:rPr>
          <w:noProof w:val="0"/>
          <w:sz w:val="22"/>
          <w:szCs w:val="22"/>
          <w:lang w:val="en-GB"/>
        </w:rPr>
        <w:t xml:space="preserve"> depending on the persons online experience.</w:t>
      </w:r>
    </w:p>
    <w:p xmlns:wp14="http://schemas.microsoft.com/office/word/2010/wordml" w:rsidP="1A9018D1" wp14:paraId="36487A53" wp14:textId="02367362">
      <w:pPr>
        <w:pStyle w:val="Normal"/>
        <w:spacing w:line="360" w:lineRule="auto"/>
        <w:jc w:val="both"/>
        <w:rPr>
          <w:noProof w:val="0"/>
          <w:sz w:val="22"/>
          <w:szCs w:val="22"/>
          <w:lang w:val="en-GB"/>
        </w:rPr>
      </w:pPr>
      <w:r w:rsidRPr="1A9018D1" w:rsidR="44962050">
        <w:rPr>
          <w:noProof w:val="0"/>
          <w:sz w:val="22"/>
          <w:szCs w:val="22"/>
          <w:lang w:val="en-GB"/>
        </w:rPr>
        <w:t xml:space="preserve">A significant strength of Erikson's theory is its emphasis on identity formation, making it particularly suitable for explaining why adolescents are especially sensitive to social media influences. The theory </w:t>
      </w:r>
      <w:r w:rsidRPr="1A9018D1" w:rsidR="555A9196">
        <w:rPr>
          <w:noProof w:val="0"/>
          <w:sz w:val="22"/>
          <w:szCs w:val="22"/>
          <w:lang w:val="en-GB"/>
        </w:rPr>
        <w:t>recognises</w:t>
      </w:r>
      <w:r w:rsidRPr="1A9018D1" w:rsidR="44962050">
        <w:rPr>
          <w:noProof w:val="0"/>
          <w:sz w:val="22"/>
          <w:szCs w:val="22"/>
          <w:lang w:val="en-GB"/>
        </w:rPr>
        <w:t xml:space="preserve"> that peer relationships and social acceptance play </w:t>
      </w:r>
      <w:r w:rsidRPr="1A9018D1" w:rsidR="44962050">
        <w:rPr>
          <w:noProof w:val="0"/>
          <w:sz w:val="22"/>
          <w:szCs w:val="22"/>
          <w:lang w:val="en-GB"/>
        </w:rPr>
        <w:t>an important role</w:t>
      </w:r>
      <w:r w:rsidRPr="1A9018D1" w:rsidR="44962050">
        <w:rPr>
          <w:noProof w:val="0"/>
          <w:sz w:val="22"/>
          <w:szCs w:val="22"/>
          <w:lang w:val="en-GB"/>
        </w:rPr>
        <w:t xml:space="preserve"> during adolescence, which </w:t>
      </w:r>
      <w:r w:rsidRPr="1A9018D1" w:rsidR="3B992B8B">
        <w:rPr>
          <w:noProof w:val="0"/>
          <w:sz w:val="22"/>
          <w:szCs w:val="22"/>
          <w:lang w:val="en-GB"/>
        </w:rPr>
        <w:t>fits</w:t>
      </w:r>
      <w:r w:rsidRPr="1A9018D1" w:rsidR="44962050">
        <w:rPr>
          <w:noProof w:val="0"/>
          <w:sz w:val="22"/>
          <w:szCs w:val="22"/>
          <w:lang w:val="en-GB"/>
        </w:rPr>
        <w:t xml:space="preserve"> closely with </w:t>
      </w:r>
      <w:r w:rsidRPr="1A9018D1" w:rsidR="49AC78D9">
        <w:rPr>
          <w:noProof w:val="0"/>
          <w:sz w:val="22"/>
          <w:szCs w:val="22"/>
          <w:lang w:val="en-GB"/>
        </w:rPr>
        <w:t>modern</w:t>
      </w:r>
      <w:r w:rsidRPr="1A9018D1" w:rsidR="44962050">
        <w:rPr>
          <w:noProof w:val="0"/>
          <w:sz w:val="22"/>
          <w:szCs w:val="22"/>
          <w:lang w:val="en-GB"/>
        </w:rPr>
        <w:t xml:space="preserve"> digital culture. </w:t>
      </w:r>
      <w:r w:rsidRPr="1A9018D1" w:rsidR="44962050">
        <w:rPr>
          <w:noProof w:val="0"/>
          <w:sz w:val="22"/>
          <w:szCs w:val="22"/>
          <w:lang w:val="en-GB"/>
        </w:rPr>
        <w:t xml:space="preserve">I </w:t>
      </w:r>
      <w:r w:rsidRPr="1A9018D1" w:rsidR="44962050">
        <w:rPr>
          <w:noProof w:val="0"/>
          <w:sz w:val="22"/>
          <w:szCs w:val="22"/>
          <w:lang w:val="en-GB"/>
        </w:rPr>
        <w:t>feel this</w:t>
      </w:r>
      <w:r w:rsidRPr="1A9018D1" w:rsidR="44962050">
        <w:rPr>
          <w:noProof w:val="0"/>
          <w:sz w:val="22"/>
          <w:szCs w:val="22"/>
          <w:lang w:val="en-GB"/>
        </w:rPr>
        <w:t xml:space="preserve"> m</w:t>
      </w:r>
      <w:r w:rsidRPr="1A9018D1" w:rsidR="44962050">
        <w:rPr>
          <w:noProof w:val="0"/>
          <w:sz w:val="22"/>
          <w:szCs w:val="22"/>
          <w:lang w:val="en-GB"/>
        </w:rPr>
        <w:t>akes Erikson's theory highly relevant for understanding both the benefits and risks associated with social media use.</w:t>
      </w:r>
    </w:p>
    <w:p xmlns:wp14="http://schemas.microsoft.com/office/word/2010/wordml" w:rsidP="1A9018D1" wp14:paraId="394359B4" wp14:textId="056613DA">
      <w:pPr>
        <w:pStyle w:val="Normal"/>
        <w:spacing w:line="360" w:lineRule="auto"/>
        <w:jc w:val="both"/>
        <w:rPr>
          <w:noProof w:val="0"/>
          <w:sz w:val="22"/>
          <w:szCs w:val="22"/>
          <w:lang w:val="en-GB"/>
        </w:rPr>
      </w:pPr>
      <w:r w:rsidRPr="1A9018D1" w:rsidR="44962050">
        <w:rPr>
          <w:noProof w:val="0"/>
          <w:sz w:val="22"/>
          <w:szCs w:val="22"/>
          <w:lang w:val="en-GB"/>
        </w:rPr>
        <w:t>Nevertheless, there are limitations</w:t>
      </w:r>
      <w:r w:rsidRPr="1A9018D1" w:rsidR="27C15A8A">
        <w:rPr>
          <w:noProof w:val="0"/>
          <w:sz w:val="22"/>
          <w:szCs w:val="22"/>
          <w:lang w:val="en-GB"/>
        </w:rPr>
        <w:t xml:space="preserve"> </w:t>
      </w:r>
      <w:r w:rsidRPr="1A9018D1" w:rsidR="631B0E3B">
        <w:rPr>
          <w:noProof w:val="0"/>
          <w:sz w:val="22"/>
          <w:szCs w:val="22"/>
          <w:lang w:val="en-GB"/>
        </w:rPr>
        <w:t>to</w:t>
      </w:r>
      <w:r w:rsidRPr="1A9018D1" w:rsidR="27C15A8A">
        <w:rPr>
          <w:noProof w:val="0"/>
          <w:sz w:val="22"/>
          <w:szCs w:val="22"/>
          <w:lang w:val="en-GB"/>
        </w:rPr>
        <w:t xml:space="preserve"> critically evaluate</w:t>
      </w:r>
      <w:r w:rsidRPr="1A9018D1" w:rsidR="38F07DF2">
        <w:rPr>
          <w:noProof w:val="0"/>
          <w:sz w:val="22"/>
          <w:szCs w:val="22"/>
          <w:lang w:val="en-GB"/>
        </w:rPr>
        <w:t>.</w:t>
      </w:r>
      <w:r w:rsidRPr="1A9018D1" w:rsidR="19930987">
        <w:rPr>
          <w:noProof w:val="0"/>
          <w:sz w:val="22"/>
          <w:szCs w:val="22"/>
          <w:lang w:val="en-GB"/>
        </w:rPr>
        <w:t xml:space="preserve"> </w:t>
      </w:r>
      <w:r w:rsidRPr="1A9018D1" w:rsidR="44962050">
        <w:rPr>
          <w:noProof w:val="0"/>
          <w:sz w:val="22"/>
          <w:szCs w:val="22"/>
          <w:lang w:val="en-GB"/>
        </w:rPr>
        <w:t>Erikson</w:t>
      </w:r>
      <w:r w:rsidRPr="1A9018D1" w:rsidR="0DCB04C8">
        <w:rPr>
          <w:noProof w:val="0"/>
          <w:sz w:val="22"/>
          <w:szCs w:val="22"/>
          <w:lang w:val="en-GB"/>
        </w:rPr>
        <w:t xml:space="preserve"> </w:t>
      </w:r>
      <w:r w:rsidRPr="1A9018D1" w:rsidR="44962050">
        <w:rPr>
          <w:noProof w:val="0"/>
          <w:sz w:val="22"/>
          <w:szCs w:val="22"/>
          <w:lang w:val="en-GB"/>
        </w:rPr>
        <w:t xml:space="preserve">developed his theory before digital technology existed and therefore could not have </w:t>
      </w:r>
      <w:r w:rsidRPr="1A9018D1" w:rsidR="44962050">
        <w:rPr>
          <w:noProof w:val="0"/>
          <w:sz w:val="22"/>
          <w:szCs w:val="22"/>
          <w:lang w:val="en-GB"/>
        </w:rPr>
        <w:t>anticipated</w:t>
      </w:r>
      <w:r w:rsidRPr="1A9018D1" w:rsidR="44962050">
        <w:rPr>
          <w:noProof w:val="0"/>
          <w:sz w:val="22"/>
          <w:szCs w:val="22"/>
          <w:lang w:val="en-GB"/>
        </w:rPr>
        <w:t xml:space="preserve"> the </w:t>
      </w:r>
      <w:r w:rsidRPr="1A9018D1" w:rsidR="798601EC">
        <w:rPr>
          <w:noProof w:val="0"/>
          <w:sz w:val="22"/>
          <w:szCs w:val="22"/>
          <w:lang w:val="en-GB"/>
        </w:rPr>
        <w:t>future</w:t>
      </w:r>
      <w:r w:rsidRPr="1A9018D1" w:rsidR="44962050">
        <w:rPr>
          <w:noProof w:val="0"/>
          <w:sz w:val="22"/>
          <w:szCs w:val="22"/>
          <w:lang w:val="en-GB"/>
        </w:rPr>
        <w:t xml:space="preserve"> of online communication, such as algorithms, </w:t>
      </w:r>
      <w:r w:rsidRPr="1A9018D1" w:rsidR="44962050">
        <w:rPr>
          <w:noProof w:val="0"/>
          <w:sz w:val="22"/>
          <w:szCs w:val="22"/>
          <w:lang w:val="en-GB"/>
        </w:rPr>
        <w:t>influencers</w:t>
      </w:r>
      <w:r w:rsidRPr="1A9018D1" w:rsidR="44962050">
        <w:rPr>
          <w:noProof w:val="0"/>
          <w:sz w:val="22"/>
          <w:szCs w:val="22"/>
          <w:lang w:val="en-GB"/>
        </w:rPr>
        <w:t xml:space="preserve"> and constant connectivity. The theory also assumes developmental stages occur in a </w:t>
      </w:r>
      <w:r w:rsidRPr="1A9018D1" w:rsidR="44962050">
        <w:rPr>
          <w:noProof w:val="0"/>
          <w:sz w:val="22"/>
          <w:szCs w:val="22"/>
          <w:lang w:val="en-GB"/>
        </w:rPr>
        <w:t>relatively fixed</w:t>
      </w:r>
      <w:r w:rsidRPr="1A9018D1" w:rsidR="44962050">
        <w:rPr>
          <w:noProof w:val="0"/>
          <w:sz w:val="22"/>
          <w:szCs w:val="22"/>
          <w:lang w:val="en-GB"/>
        </w:rPr>
        <w:t xml:space="preserve"> </w:t>
      </w:r>
      <w:r w:rsidRPr="1A9018D1" w:rsidR="751BBC45">
        <w:rPr>
          <w:noProof w:val="0"/>
          <w:sz w:val="22"/>
          <w:szCs w:val="22"/>
          <w:lang w:val="en-GB"/>
        </w:rPr>
        <w:t>period</w:t>
      </w:r>
      <w:r w:rsidRPr="1A9018D1" w:rsidR="44962050">
        <w:rPr>
          <w:noProof w:val="0"/>
          <w:sz w:val="22"/>
          <w:szCs w:val="22"/>
          <w:lang w:val="en-GB"/>
        </w:rPr>
        <w:t xml:space="preserve"> and pays limited attention to cultural diversity or individual differences. </w:t>
      </w:r>
    </w:p>
    <w:p xmlns:wp14="http://schemas.microsoft.com/office/word/2010/wordml" w:rsidP="1A9018D1" wp14:paraId="0350F023" wp14:textId="4E71239B">
      <w:pPr>
        <w:pStyle w:val="Normal"/>
        <w:spacing w:line="360" w:lineRule="auto"/>
        <w:jc w:val="both"/>
        <w:rPr>
          <w:noProof w:val="0"/>
          <w:sz w:val="22"/>
          <w:szCs w:val="22"/>
          <w:lang w:val="en-GB"/>
        </w:rPr>
      </w:pPr>
      <w:r w:rsidRPr="1A9018D1" w:rsidR="2726062C">
        <w:rPr>
          <w:noProof w:val="0"/>
          <w:sz w:val="22"/>
          <w:szCs w:val="22"/>
          <w:lang w:val="en-GB"/>
        </w:rPr>
        <w:t>This leads me</w:t>
      </w:r>
      <w:r w:rsidRPr="1A9018D1" w:rsidR="3D7B1230">
        <w:rPr>
          <w:noProof w:val="0"/>
          <w:sz w:val="22"/>
          <w:szCs w:val="22"/>
          <w:lang w:val="en-GB"/>
        </w:rPr>
        <w:t xml:space="preserve"> on</w:t>
      </w:r>
      <w:r w:rsidRPr="1A9018D1" w:rsidR="2726062C">
        <w:rPr>
          <w:noProof w:val="0"/>
          <w:sz w:val="22"/>
          <w:szCs w:val="22"/>
          <w:lang w:val="en-GB"/>
        </w:rPr>
        <w:t xml:space="preserve"> to </w:t>
      </w:r>
      <w:r w:rsidRPr="1A9018D1" w:rsidR="518CEDB8">
        <w:rPr>
          <w:noProof w:val="0"/>
          <w:sz w:val="22"/>
          <w:szCs w:val="22"/>
          <w:lang w:val="en-GB"/>
        </w:rPr>
        <w:t>Bandura's (1977) Social Learning Theory</w:t>
      </w:r>
      <w:r w:rsidRPr="1A9018D1" w:rsidR="1768B1B6">
        <w:rPr>
          <w:noProof w:val="0"/>
          <w:sz w:val="22"/>
          <w:szCs w:val="22"/>
          <w:lang w:val="en-GB"/>
        </w:rPr>
        <w:t xml:space="preserve"> where he</w:t>
      </w:r>
      <w:r w:rsidRPr="1A9018D1" w:rsidR="518CEDB8">
        <w:rPr>
          <w:noProof w:val="0"/>
          <w:sz w:val="22"/>
          <w:szCs w:val="22"/>
          <w:lang w:val="en-GB"/>
        </w:rPr>
        <w:t xml:space="preserve"> suggests that individuals learn behaviours through observing others, imitating their actions and experiencing reinforcement. Unlike theories that focus solely on direct experience, Bandura argued that learning can occur indirectly through watching role models, a process known as observational learning. Key concepts within the theory include modelling, imitation, </w:t>
      </w:r>
      <w:r w:rsidRPr="1A9018D1" w:rsidR="518CEDB8">
        <w:rPr>
          <w:noProof w:val="0"/>
          <w:sz w:val="22"/>
          <w:szCs w:val="22"/>
          <w:lang w:val="en-GB"/>
        </w:rPr>
        <w:t>reinforcement</w:t>
      </w:r>
      <w:r w:rsidRPr="1A9018D1" w:rsidR="518CEDB8">
        <w:rPr>
          <w:noProof w:val="0"/>
          <w:sz w:val="22"/>
          <w:szCs w:val="22"/>
          <w:lang w:val="en-GB"/>
        </w:rPr>
        <w:t xml:space="preserve"> and self-efficacy. Reinforcement </w:t>
      </w:r>
      <w:r w:rsidRPr="1A9018D1" w:rsidR="11ADF8C3">
        <w:rPr>
          <w:noProof w:val="0"/>
          <w:sz w:val="22"/>
          <w:szCs w:val="22"/>
          <w:lang w:val="en-GB"/>
        </w:rPr>
        <w:t>happens</w:t>
      </w:r>
      <w:r w:rsidRPr="1A9018D1" w:rsidR="518CEDB8">
        <w:rPr>
          <w:noProof w:val="0"/>
          <w:sz w:val="22"/>
          <w:szCs w:val="22"/>
          <w:lang w:val="en-GB"/>
        </w:rPr>
        <w:t xml:space="preserve"> when behaviours are rewarded, increasing the likelihood that they will be repeated</w:t>
      </w:r>
      <w:r w:rsidRPr="1A9018D1" w:rsidR="76718F7D">
        <w:rPr>
          <w:noProof w:val="0"/>
          <w:sz w:val="22"/>
          <w:szCs w:val="22"/>
          <w:lang w:val="en-GB"/>
        </w:rPr>
        <w:t>.</w:t>
      </w:r>
    </w:p>
    <w:p xmlns:wp14="http://schemas.microsoft.com/office/word/2010/wordml" w:rsidP="1A9018D1" wp14:paraId="2798B0A9" wp14:textId="3D47AC89">
      <w:pPr>
        <w:pStyle w:val="Normal"/>
        <w:spacing w:line="360" w:lineRule="auto"/>
        <w:jc w:val="both"/>
        <w:rPr>
          <w:noProof w:val="0"/>
          <w:sz w:val="22"/>
          <w:szCs w:val="22"/>
          <w:lang w:val="en-GB"/>
        </w:rPr>
      </w:pPr>
      <w:r w:rsidRPr="1A9018D1" w:rsidR="518CEDB8">
        <w:rPr>
          <w:noProof w:val="0"/>
          <w:sz w:val="22"/>
          <w:szCs w:val="22"/>
          <w:lang w:val="en-GB"/>
        </w:rPr>
        <w:t xml:space="preserve">Bandura's theory is particularly useful for understanding adolescent behaviour because teenagers are heavily influenced by peers, celebrities, </w:t>
      </w:r>
      <w:r w:rsidRPr="1A9018D1" w:rsidR="518CEDB8">
        <w:rPr>
          <w:noProof w:val="0"/>
          <w:sz w:val="22"/>
          <w:szCs w:val="22"/>
          <w:lang w:val="en-GB"/>
        </w:rPr>
        <w:t>influencers</w:t>
      </w:r>
      <w:r w:rsidRPr="1A9018D1" w:rsidR="518CEDB8">
        <w:rPr>
          <w:noProof w:val="0"/>
          <w:sz w:val="22"/>
          <w:szCs w:val="22"/>
          <w:lang w:val="en-GB"/>
        </w:rPr>
        <w:t xml:space="preserve"> and other social role models. During adolescence, individuals are still developing their values and beliefs, making them more likely to </w:t>
      </w:r>
      <w:r w:rsidRPr="1A9018D1" w:rsidR="518CEDB8">
        <w:rPr>
          <w:noProof w:val="0"/>
          <w:sz w:val="22"/>
          <w:szCs w:val="22"/>
          <w:lang w:val="en-GB"/>
        </w:rPr>
        <w:t>observe</w:t>
      </w:r>
      <w:r w:rsidRPr="1A9018D1" w:rsidR="518CEDB8">
        <w:rPr>
          <w:noProof w:val="0"/>
          <w:sz w:val="22"/>
          <w:szCs w:val="22"/>
          <w:lang w:val="en-GB"/>
        </w:rPr>
        <w:t xml:space="preserve"> and copy behaviours that </w:t>
      </w:r>
      <w:r w:rsidRPr="1A9018D1" w:rsidR="5F800DFB">
        <w:rPr>
          <w:noProof w:val="0"/>
          <w:sz w:val="22"/>
          <w:szCs w:val="22"/>
          <w:lang w:val="en-GB"/>
        </w:rPr>
        <w:t>seem</w:t>
      </w:r>
      <w:r w:rsidRPr="1A9018D1" w:rsidR="518CEDB8">
        <w:rPr>
          <w:noProof w:val="0"/>
          <w:sz w:val="22"/>
          <w:szCs w:val="22"/>
          <w:lang w:val="en-GB"/>
        </w:rPr>
        <w:t xml:space="preserve"> popular or socially rewarded. Social media provides constant exposure to these role models through videos, </w:t>
      </w:r>
      <w:r w:rsidRPr="1A9018D1" w:rsidR="518CEDB8">
        <w:rPr>
          <w:noProof w:val="0"/>
          <w:sz w:val="22"/>
          <w:szCs w:val="22"/>
          <w:lang w:val="en-GB"/>
        </w:rPr>
        <w:t>images</w:t>
      </w:r>
      <w:r w:rsidRPr="1A9018D1" w:rsidR="518CEDB8">
        <w:rPr>
          <w:noProof w:val="0"/>
          <w:sz w:val="22"/>
          <w:szCs w:val="22"/>
          <w:lang w:val="en-GB"/>
        </w:rPr>
        <w:t xml:space="preserve"> and online interactions.</w:t>
      </w:r>
      <w:r w:rsidRPr="1A9018D1" w:rsidR="29FDA8BD">
        <w:rPr>
          <w:noProof w:val="0"/>
          <w:sz w:val="22"/>
          <w:szCs w:val="22"/>
          <w:lang w:val="en-GB"/>
        </w:rPr>
        <w:t xml:space="preserve"> </w:t>
      </w:r>
      <w:r w:rsidRPr="1A9018D1" w:rsidR="518CEDB8">
        <w:rPr>
          <w:noProof w:val="0"/>
          <w:sz w:val="22"/>
          <w:szCs w:val="22"/>
          <w:lang w:val="en-GB"/>
        </w:rPr>
        <w:t>Bandura's theory provides an effective explanation of how online environments shape adolescent behaviour and mental health.</w:t>
      </w:r>
    </w:p>
    <w:p xmlns:wp14="http://schemas.microsoft.com/office/word/2010/wordml" w:rsidP="1A9018D1" wp14:paraId="31A2B6BE" wp14:textId="4C1EA796">
      <w:pPr>
        <w:pStyle w:val="Normal"/>
        <w:spacing w:line="360" w:lineRule="auto"/>
        <w:jc w:val="both"/>
        <w:rPr>
          <w:noProof w:val="0"/>
          <w:sz w:val="22"/>
          <w:szCs w:val="22"/>
          <w:lang w:val="en-GB"/>
        </w:rPr>
      </w:pPr>
      <w:r w:rsidRPr="1A9018D1" w:rsidR="518CEDB8">
        <w:rPr>
          <w:noProof w:val="0"/>
          <w:sz w:val="22"/>
          <w:szCs w:val="22"/>
          <w:lang w:val="en-GB"/>
        </w:rPr>
        <w:t>Bandura's theory can be applied to adolescents' use of social media</w:t>
      </w:r>
      <w:r w:rsidRPr="1A9018D1" w:rsidR="01387923">
        <w:rPr>
          <w:noProof w:val="0"/>
          <w:sz w:val="22"/>
          <w:szCs w:val="22"/>
          <w:lang w:val="en-GB"/>
        </w:rPr>
        <w:t xml:space="preserve"> simply by </w:t>
      </w:r>
      <w:r w:rsidRPr="1A9018D1" w:rsidR="01387923">
        <w:rPr>
          <w:noProof w:val="0"/>
          <w:sz w:val="22"/>
          <w:szCs w:val="22"/>
          <w:lang w:val="en-GB"/>
        </w:rPr>
        <w:t>observing</w:t>
      </w:r>
      <w:r w:rsidRPr="1A9018D1" w:rsidR="01387923">
        <w:rPr>
          <w:noProof w:val="0"/>
          <w:sz w:val="22"/>
          <w:szCs w:val="22"/>
          <w:lang w:val="en-GB"/>
        </w:rPr>
        <w:t xml:space="preserve"> that t</w:t>
      </w:r>
      <w:r w:rsidRPr="1A9018D1" w:rsidR="518CEDB8">
        <w:rPr>
          <w:noProof w:val="0"/>
          <w:sz w:val="22"/>
          <w:szCs w:val="22"/>
          <w:lang w:val="en-GB"/>
        </w:rPr>
        <w:t xml:space="preserve">eenagers follow </w:t>
      </w:r>
      <w:r w:rsidRPr="1A9018D1" w:rsidR="05D92BCB">
        <w:rPr>
          <w:noProof w:val="0"/>
          <w:sz w:val="22"/>
          <w:szCs w:val="22"/>
          <w:lang w:val="en-GB"/>
        </w:rPr>
        <w:t>online personas</w:t>
      </w:r>
      <w:r w:rsidRPr="1A9018D1" w:rsidR="518CEDB8">
        <w:rPr>
          <w:noProof w:val="0"/>
          <w:sz w:val="22"/>
          <w:szCs w:val="22"/>
          <w:lang w:val="en-GB"/>
        </w:rPr>
        <w:t xml:space="preserve"> who present </w:t>
      </w:r>
      <w:r w:rsidRPr="1A9018D1" w:rsidR="072F3490">
        <w:rPr>
          <w:noProof w:val="0"/>
          <w:sz w:val="22"/>
          <w:szCs w:val="22"/>
          <w:lang w:val="en-GB"/>
        </w:rPr>
        <w:t>greater</w:t>
      </w:r>
      <w:r w:rsidRPr="1A9018D1" w:rsidR="518CEDB8">
        <w:rPr>
          <w:noProof w:val="0"/>
          <w:sz w:val="22"/>
          <w:szCs w:val="22"/>
          <w:lang w:val="en-GB"/>
        </w:rPr>
        <w:t xml:space="preserve"> </w:t>
      </w:r>
      <w:r w:rsidRPr="1A9018D1" w:rsidR="518CEDB8">
        <w:rPr>
          <w:noProof w:val="0"/>
          <w:sz w:val="22"/>
          <w:szCs w:val="22"/>
          <w:lang w:val="en-GB"/>
        </w:rPr>
        <w:t xml:space="preserve">versions of themselves. Behaviours that receive high numbers of likes, </w:t>
      </w:r>
      <w:r w:rsidRPr="1A9018D1" w:rsidR="518CEDB8">
        <w:rPr>
          <w:noProof w:val="0"/>
          <w:sz w:val="22"/>
          <w:szCs w:val="22"/>
          <w:lang w:val="en-GB"/>
        </w:rPr>
        <w:t xml:space="preserve">shares and positive comments become </w:t>
      </w:r>
      <w:r w:rsidRPr="1A9018D1" w:rsidR="056946E1">
        <w:rPr>
          <w:noProof w:val="0"/>
          <w:sz w:val="22"/>
          <w:szCs w:val="22"/>
          <w:lang w:val="en-GB"/>
        </w:rPr>
        <w:t>popular,</w:t>
      </w:r>
      <w:r w:rsidRPr="1A9018D1" w:rsidR="518CEDB8">
        <w:rPr>
          <w:noProof w:val="0"/>
          <w:sz w:val="22"/>
          <w:szCs w:val="22"/>
          <w:lang w:val="en-GB"/>
        </w:rPr>
        <w:t xml:space="preserve"> encouraging imitation. Adolescents may therefore copy appearance idea</w:t>
      </w:r>
      <w:r w:rsidRPr="1A9018D1" w:rsidR="1BF35801">
        <w:rPr>
          <w:noProof w:val="0"/>
          <w:sz w:val="22"/>
          <w:szCs w:val="22"/>
          <w:lang w:val="en-GB"/>
        </w:rPr>
        <w:t>s</w:t>
      </w:r>
      <w:r w:rsidRPr="1A9018D1" w:rsidR="518CEDB8">
        <w:rPr>
          <w:noProof w:val="0"/>
          <w:sz w:val="22"/>
          <w:szCs w:val="22"/>
          <w:lang w:val="en-GB"/>
        </w:rPr>
        <w:t xml:space="preserve">, fashion trends, exercise </w:t>
      </w:r>
      <w:r w:rsidRPr="1A9018D1" w:rsidR="518CEDB8">
        <w:rPr>
          <w:noProof w:val="0"/>
          <w:sz w:val="22"/>
          <w:szCs w:val="22"/>
          <w:lang w:val="en-GB"/>
        </w:rPr>
        <w:t>routines</w:t>
      </w:r>
      <w:r w:rsidRPr="1A9018D1" w:rsidR="518CEDB8">
        <w:rPr>
          <w:noProof w:val="0"/>
          <w:sz w:val="22"/>
          <w:szCs w:val="22"/>
          <w:lang w:val="en-GB"/>
        </w:rPr>
        <w:t xml:space="preserve"> or attitudes because they </w:t>
      </w:r>
      <w:r w:rsidRPr="1A9018D1" w:rsidR="63F98668">
        <w:rPr>
          <w:noProof w:val="0"/>
          <w:sz w:val="22"/>
          <w:szCs w:val="22"/>
          <w:lang w:val="en-GB"/>
        </w:rPr>
        <w:t>see</w:t>
      </w:r>
      <w:r w:rsidRPr="1A9018D1" w:rsidR="518CEDB8">
        <w:rPr>
          <w:noProof w:val="0"/>
          <w:sz w:val="22"/>
          <w:szCs w:val="22"/>
          <w:lang w:val="en-GB"/>
        </w:rPr>
        <w:t xml:space="preserve"> these behaviours as desirable and rewarding.</w:t>
      </w:r>
    </w:p>
    <w:p xmlns:wp14="http://schemas.microsoft.com/office/word/2010/wordml" w:rsidP="1A9018D1" wp14:paraId="26BAFFDE" wp14:textId="6D217D13">
      <w:pPr>
        <w:pStyle w:val="Normal"/>
        <w:spacing w:line="360" w:lineRule="auto"/>
        <w:jc w:val="both"/>
        <w:rPr>
          <w:noProof w:val="0"/>
          <w:sz w:val="22"/>
          <w:szCs w:val="22"/>
          <w:lang w:val="en-GB"/>
        </w:rPr>
      </w:pPr>
      <w:r w:rsidRPr="1A9018D1" w:rsidR="518CEDB8">
        <w:rPr>
          <w:noProof w:val="0"/>
          <w:sz w:val="22"/>
          <w:szCs w:val="22"/>
          <w:lang w:val="en-GB"/>
        </w:rPr>
        <w:t xml:space="preserve">Unfortunately, this process can also contribute to poor mental health. </w:t>
      </w:r>
      <w:r w:rsidRPr="1A9018D1" w:rsidR="5550F253">
        <w:rPr>
          <w:noProof w:val="0"/>
          <w:sz w:val="22"/>
          <w:szCs w:val="22"/>
          <w:lang w:val="en-GB"/>
        </w:rPr>
        <w:t>Leading</w:t>
      </w:r>
      <w:r w:rsidRPr="1A9018D1" w:rsidR="518CEDB8">
        <w:rPr>
          <w:noProof w:val="0"/>
          <w:sz w:val="22"/>
          <w:szCs w:val="22"/>
          <w:lang w:val="en-GB"/>
        </w:rPr>
        <w:t xml:space="preserve"> </w:t>
      </w:r>
      <w:r w:rsidRPr="1A9018D1" w:rsidR="518CEDB8">
        <w:rPr>
          <w:noProof w:val="0"/>
          <w:sz w:val="22"/>
          <w:szCs w:val="22"/>
          <w:lang w:val="en-GB"/>
        </w:rPr>
        <w:t>to unrealistic body standards, harmful dieting advice</w:t>
      </w:r>
      <w:r w:rsidRPr="1A9018D1" w:rsidR="2667DB67">
        <w:rPr>
          <w:noProof w:val="0"/>
          <w:sz w:val="22"/>
          <w:szCs w:val="22"/>
          <w:lang w:val="en-GB"/>
        </w:rPr>
        <w:t>, self-</w:t>
      </w:r>
      <w:r w:rsidRPr="1A9018D1" w:rsidR="2667DB67">
        <w:rPr>
          <w:noProof w:val="0"/>
          <w:sz w:val="22"/>
          <w:szCs w:val="22"/>
          <w:lang w:val="en-GB"/>
        </w:rPr>
        <w:t>harm</w:t>
      </w:r>
      <w:r w:rsidRPr="1A9018D1" w:rsidR="518CEDB8">
        <w:rPr>
          <w:noProof w:val="0"/>
          <w:sz w:val="22"/>
          <w:szCs w:val="22"/>
          <w:lang w:val="en-GB"/>
        </w:rPr>
        <w:t xml:space="preserve"> or risky online challenges </w:t>
      </w:r>
      <w:r w:rsidRPr="1A9018D1" w:rsidR="70913874">
        <w:rPr>
          <w:noProof w:val="0"/>
          <w:sz w:val="22"/>
          <w:szCs w:val="22"/>
          <w:lang w:val="en-GB"/>
        </w:rPr>
        <w:t xml:space="preserve">that </w:t>
      </w:r>
      <w:r w:rsidRPr="1A9018D1" w:rsidR="518CEDB8">
        <w:rPr>
          <w:noProof w:val="0"/>
          <w:sz w:val="22"/>
          <w:szCs w:val="22"/>
          <w:lang w:val="en-GB"/>
        </w:rPr>
        <w:t>may increase anxiety</w:t>
      </w:r>
      <w:r w:rsidRPr="1A9018D1" w:rsidR="6FCE2B9D">
        <w:rPr>
          <w:noProof w:val="0"/>
          <w:sz w:val="22"/>
          <w:szCs w:val="22"/>
          <w:lang w:val="en-GB"/>
        </w:rPr>
        <w:t xml:space="preserve"> and depression</w:t>
      </w:r>
      <w:r w:rsidRPr="1A9018D1" w:rsidR="74310D69">
        <w:rPr>
          <w:noProof w:val="0"/>
          <w:sz w:val="22"/>
          <w:szCs w:val="22"/>
          <w:lang w:val="en-GB"/>
        </w:rPr>
        <w:t xml:space="preserve"> along</w:t>
      </w:r>
      <w:r w:rsidRPr="1A9018D1" w:rsidR="6FCE2B9D">
        <w:rPr>
          <w:noProof w:val="0"/>
          <w:sz w:val="22"/>
          <w:szCs w:val="22"/>
          <w:lang w:val="en-GB"/>
        </w:rPr>
        <w:t xml:space="preserve"> </w:t>
      </w:r>
      <w:r w:rsidRPr="1A9018D1" w:rsidR="43CB8B83">
        <w:rPr>
          <w:noProof w:val="0"/>
          <w:sz w:val="22"/>
          <w:szCs w:val="22"/>
          <w:lang w:val="en-GB"/>
        </w:rPr>
        <w:t xml:space="preserve">with poor self-esteem, particularly when they </w:t>
      </w:r>
      <w:r w:rsidRPr="1A9018D1" w:rsidR="5CB852AF">
        <w:rPr>
          <w:noProof w:val="0"/>
          <w:sz w:val="22"/>
          <w:szCs w:val="22"/>
          <w:lang w:val="en-GB"/>
        </w:rPr>
        <w:t xml:space="preserve">are comparing </w:t>
      </w:r>
      <w:r w:rsidRPr="1A9018D1" w:rsidR="5CB852AF">
        <w:rPr>
          <w:noProof w:val="0"/>
          <w:sz w:val="22"/>
          <w:szCs w:val="22"/>
          <w:lang w:val="en-GB"/>
        </w:rPr>
        <w:t>themselves.</w:t>
      </w:r>
      <w:r w:rsidRPr="1A9018D1" w:rsidR="43CB8B83">
        <w:rPr>
          <w:noProof w:val="0"/>
          <w:sz w:val="22"/>
          <w:szCs w:val="22"/>
          <w:lang w:val="en-GB"/>
        </w:rPr>
        <w:t xml:space="preserve"> </w:t>
      </w:r>
      <w:r w:rsidRPr="1A9018D1" w:rsidR="43CB8B83">
        <w:rPr>
          <w:noProof w:val="0"/>
          <w:sz w:val="22"/>
          <w:szCs w:val="22"/>
          <w:lang w:val="en-GB"/>
        </w:rPr>
        <w:t xml:space="preserve"> </w:t>
      </w:r>
    </w:p>
    <w:p xmlns:wp14="http://schemas.microsoft.com/office/word/2010/wordml" w:rsidP="1A9018D1" wp14:paraId="6CF21154" wp14:textId="1DFC5AC7">
      <w:pPr>
        <w:pStyle w:val="Normal"/>
        <w:spacing w:line="360" w:lineRule="auto"/>
        <w:jc w:val="both"/>
        <w:rPr>
          <w:rFonts w:ascii="Arial" w:hAnsi="Arial" w:eastAsia="Arial" w:cs="Arial"/>
          <w:noProof w:val="0"/>
          <w:sz w:val="22"/>
          <w:szCs w:val="22"/>
          <w:lang w:val="en-GB"/>
        </w:rPr>
      </w:pPr>
      <w:r w:rsidRPr="1A9018D1" w:rsidR="68FB5072">
        <w:rPr>
          <w:rFonts w:ascii="Arial" w:hAnsi="Arial" w:eastAsia="Arial" w:cs="Arial"/>
          <w:noProof w:val="0"/>
          <w:sz w:val="22"/>
          <w:szCs w:val="22"/>
          <w:lang w:val="en-GB"/>
        </w:rPr>
        <w:t xml:space="preserve">However, Bandura's theory also highlights the positive influence that social media can have. Adolescents may follow educational creators, mental health organisations and supportive online communities that encourage healthy lifestyles, </w:t>
      </w:r>
      <w:r w:rsidRPr="1A9018D1" w:rsidR="68FB5072">
        <w:rPr>
          <w:rFonts w:ascii="Arial" w:hAnsi="Arial" w:eastAsia="Arial" w:cs="Arial"/>
          <w:noProof w:val="0"/>
          <w:sz w:val="22"/>
          <w:szCs w:val="22"/>
          <w:lang w:val="en-GB"/>
        </w:rPr>
        <w:t>self-care</w:t>
      </w:r>
      <w:r w:rsidRPr="1A9018D1" w:rsidR="68FB5072">
        <w:rPr>
          <w:rFonts w:ascii="Arial" w:hAnsi="Arial" w:eastAsia="Arial" w:cs="Arial"/>
          <w:noProof w:val="0"/>
          <w:sz w:val="22"/>
          <w:szCs w:val="22"/>
          <w:lang w:val="en-GB"/>
        </w:rPr>
        <w:t xml:space="preserve"> and help-seeking behaviours. For example, Mind (2024) provides mental health information, online </w:t>
      </w:r>
      <w:r w:rsidRPr="1A9018D1" w:rsidR="68FB5072">
        <w:rPr>
          <w:rFonts w:ascii="Arial" w:hAnsi="Arial" w:eastAsia="Arial" w:cs="Arial"/>
          <w:noProof w:val="0"/>
          <w:sz w:val="22"/>
          <w:szCs w:val="22"/>
          <w:lang w:val="en-GB"/>
        </w:rPr>
        <w:t>support</w:t>
      </w:r>
      <w:r w:rsidRPr="1A9018D1" w:rsidR="68FB5072">
        <w:rPr>
          <w:rFonts w:ascii="Arial" w:hAnsi="Arial" w:eastAsia="Arial" w:cs="Arial"/>
          <w:noProof w:val="0"/>
          <w:sz w:val="22"/>
          <w:szCs w:val="22"/>
          <w:lang w:val="en-GB"/>
        </w:rPr>
        <w:t xml:space="preserve"> and opportunities for young people to connect with others experiencing similar difficulties, </w:t>
      </w:r>
      <w:r w:rsidRPr="1A9018D1" w:rsidR="68FB5072">
        <w:rPr>
          <w:rFonts w:ascii="Arial" w:hAnsi="Arial" w:eastAsia="Arial" w:cs="Arial"/>
          <w:noProof w:val="0"/>
          <w:sz w:val="22"/>
          <w:szCs w:val="22"/>
          <w:lang w:val="en-GB"/>
        </w:rPr>
        <w:t>demonstrating</w:t>
      </w:r>
      <w:r w:rsidRPr="1A9018D1" w:rsidR="68FB5072">
        <w:rPr>
          <w:rFonts w:ascii="Arial" w:hAnsi="Arial" w:eastAsia="Arial" w:cs="Arial"/>
          <w:noProof w:val="0"/>
          <w:sz w:val="22"/>
          <w:szCs w:val="22"/>
          <w:lang w:val="en-GB"/>
        </w:rPr>
        <w:t xml:space="preserve"> how online environments can reduce feelings of isolation and encourage positive coping strategies. </w:t>
      </w:r>
      <w:r w:rsidRPr="1A9018D1" w:rsidR="7DCBF425">
        <w:rPr>
          <w:rFonts w:ascii="Arial" w:hAnsi="Arial" w:eastAsia="Arial" w:cs="Arial"/>
          <w:noProof w:val="0"/>
          <w:sz w:val="22"/>
          <w:szCs w:val="22"/>
          <w:lang w:val="en-GB"/>
        </w:rPr>
        <w:t>Likewise</w:t>
      </w:r>
      <w:r w:rsidRPr="1A9018D1" w:rsidR="68FB5072">
        <w:rPr>
          <w:rFonts w:ascii="Arial" w:hAnsi="Arial" w:eastAsia="Arial" w:cs="Arial"/>
          <w:noProof w:val="0"/>
          <w:sz w:val="22"/>
          <w:szCs w:val="22"/>
          <w:lang w:val="en-GB"/>
        </w:rPr>
        <w:t xml:space="preserve">, the NHS (2024) recognises that young people may </w:t>
      </w:r>
      <w:r w:rsidRPr="1A9018D1" w:rsidR="68FB5072">
        <w:rPr>
          <w:rFonts w:ascii="Arial" w:hAnsi="Arial" w:eastAsia="Arial" w:cs="Arial"/>
          <w:noProof w:val="0"/>
          <w:sz w:val="22"/>
          <w:szCs w:val="22"/>
          <w:lang w:val="en-GB"/>
        </w:rPr>
        <w:t>require</w:t>
      </w:r>
      <w:r w:rsidRPr="1A9018D1" w:rsidR="68FB5072">
        <w:rPr>
          <w:rFonts w:ascii="Arial" w:hAnsi="Arial" w:eastAsia="Arial" w:cs="Arial"/>
          <w:noProof w:val="0"/>
          <w:sz w:val="22"/>
          <w:szCs w:val="22"/>
          <w:lang w:val="en-GB"/>
        </w:rPr>
        <w:t xml:space="preserve"> support with their mental wellbeing and provides guidance on accessing </w:t>
      </w:r>
      <w:r w:rsidRPr="1A9018D1" w:rsidR="68FB5072">
        <w:rPr>
          <w:rFonts w:ascii="Arial" w:hAnsi="Arial" w:eastAsia="Arial" w:cs="Arial"/>
          <w:noProof w:val="0"/>
          <w:sz w:val="22"/>
          <w:szCs w:val="22"/>
          <w:lang w:val="en-GB"/>
        </w:rPr>
        <w:t>appropriate mental</w:t>
      </w:r>
      <w:r w:rsidRPr="1A9018D1" w:rsidR="68FB5072">
        <w:rPr>
          <w:rFonts w:ascii="Arial" w:hAnsi="Arial" w:eastAsia="Arial" w:cs="Arial"/>
          <w:noProof w:val="0"/>
          <w:sz w:val="22"/>
          <w:szCs w:val="22"/>
          <w:lang w:val="en-GB"/>
        </w:rPr>
        <w:t xml:space="preserve"> health services. This suggests that digital platforms can act as a gateway to professional advice and emotional support rather than only presenting risks.</w:t>
      </w:r>
    </w:p>
    <w:p xmlns:wp14="http://schemas.microsoft.com/office/word/2010/wordml" w:rsidP="1A9018D1" wp14:paraId="36E714FE" wp14:textId="2E4B68FE">
      <w:pPr>
        <w:pStyle w:val="Normal"/>
        <w:spacing w:line="360" w:lineRule="auto"/>
        <w:jc w:val="both"/>
        <w:rPr>
          <w:noProof w:val="0"/>
          <w:sz w:val="22"/>
          <w:szCs w:val="22"/>
          <w:lang w:val="en-GB"/>
        </w:rPr>
      </w:pPr>
      <w:r w:rsidRPr="1A9018D1" w:rsidR="7AB80323">
        <w:rPr>
          <w:noProof w:val="0"/>
          <w:sz w:val="22"/>
          <w:szCs w:val="22"/>
          <w:lang w:val="en-GB"/>
        </w:rPr>
        <w:t>According to Gillibrand et al (2016) a</w:t>
      </w:r>
      <w:r w:rsidRPr="1A9018D1" w:rsidR="43CB8B83">
        <w:rPr>
          <w:noProof w:val="0"/>
          <w:sz w:val="22"/>
          <w:szCs w:val="22"/>
          <w:lang w:val="en-GB"/>
        </w:rPr>
        <w:t xml:space="preserve">n important distinction between adolescents and adults is that the teenage brain is still developing, particularly the prefrontal cortex, which </w:t>
      </w:r>
      <w:r w:rsidRPr="1A9018D1" w:rsidR="43CB8B83">
        <w:rPr>
          <w:noProof w:val="0"/>
          <w:sz w:val="22"/>
          <w:szCs w:val="22"/>
          <w:lang w:val="en-GB"/>
        </w:rPr>
        <w:t>is responsible for</w:t>
      </w:r>
      <w:r w:rsidRPr="1A9018D1" w:rsidR="43CB8B83">
        <w:rPr>
          <w:noProof w:val="0"/>
          <w:sz w:val="22"/>
          <w:szCs w:val="22"/>
          <w:lang w:val="en-GB"/>
        </w:rPr>
        <w:t xml:space="preserve"> decision-making, emotional </w:t>
      </w:r>
      <w:r w:rsidRPr="1A9018D1" w:rsidR="43CB8B83">
        <w:rPr>
          <w:noProof w:val="0"/>
          <w:sz w:val="22"/>
          <w:szCs w:val="22"/>
          <w:lang w:val="en-GB"/>
        </w:rPr>
        <w:t>regulation</w:t>
      </w:r>
      <w:r w:rsidRPr="1A9018D1" w:rsidR="43CB8B83">
        <w:rPr>
          <w:noProof w:val="0"/>
          <w:sz w:val="22"/>
          <w:szCs w:val="22"/>
          <w:lang w:val="en-GB"/>
        </w:rPr>
        <w:t xml:space="preserve"> and impulse control</w:t>
      </w:r>
      <w:r w:rsidRPr="1A9018D1" w:rsidR="4E9BD960">
        <w:rPr>
          <w:noProof w:val="0"/>
          <w:sz w:val="22"/>
          <w:szCs w:val="22"/>
          <w:lang w:val="en-GB"/>
        </w:rPr>
        <w:t xml:space="preserve">. </w:t>
      </w:r>
    </w:p>
    <w:p xmlns:wp14="http://schemas.microsoft.com/office/word/2010/wordml" w:rsidP="1A9018D1" wp14:paraId="12CA9EAA" wp14:textId="5B5A19E5">
      <w:pPr>
        <w:pStyle w:val="Normal"/>
        <w:spacing w:line="360" w:lineRule="auto"/>
        <w:jc w:val="both"/>
        <w:rPr>
          <w:noProof w:val="0"/>
          <w:sz w:val="22"/>
          <w:szCs w:val="22"/>
          <w:lang w:val="en-GB"/>
        </w:rPr>
      </w:pPr>
      <w:r w:rsidRPr="1A9018D1" w:rsidR="43CB8B83">
        <w:rPr>
          <w:noProof w:val="0"/>
          <w:sz w:val="22"/>
          <w:szCs w:val="22"/>
          <w:lang w:val="en-GB"/>
        </w:rPr>
        <w:t xml:space="preserve">Bandura's </w:t>
      </w:r>
      <w:r w:rsidRPr="1A9018D1" w:rsidR="0C1DC199">
        <w:rPr>
          <w:noProof w:val="0"/>
          <w:sz w:val="22"/>
          <w:szCs w:val="22"/>
          <w:lang w:val="en-GB"/>
        </w:rPr>
        <w:t>s</w:t>
      </w:r>
      <w:r w:rsidRPr="1A9018D1" w:rsidR="43CB8B83">
        <w:rPr>
          <w:noProof w:val="0"/>
          <w:sz w:val="22"/>
          <w:szCs w:val="22"/>
          <w:lang w:val="en-GB"/>
        </w:rPr>
        <w:t xml:space="preserve">ocial </w:t>
      </w:r>
      <w:r w:rsidRPr="1A9018D1" w:rsidR="4310A4CA">
        <w:rPr>
          <w:noProof w:val="0"/>
          <w:sz w:val="22"/>
          <w:szCs w:val="22"/>
          <w:lang w:val="en-GB"/>
        </w:rPr>
        <w:t>l</w:t>
      </w:r>
      <w:r w:rsidRPr="1A9018D1" w:rsidR="43CB8B83">
        <w:rPr>
          <w:noProof w:val="0"/>
          <w:sz w:val="22"/>
          <w:szCs w:val="22"/>
          <w:lang w:val="en-GB"/>
        </w:rPr>
        <w:t xml:space="preserve">earning </w:t>
      </w:r>
      <w:r w:rsidRPr="1A9018D1" w:rsidR="5F192A3B">
        <w:rPr>
          <w:noProof w:val="0"/>
          <w:sz w:val="22"/>
          <w:szCs w:val="22"/>
          <w:lang w:val="en-GB"/>
        </w:rPr>
        <w:t>t</w:t>
      </w:r>
      <w:r w:rsidRPr="1A9018D1" w:rsidR="43CB8B83">
        <w:rPr>
          <w:noProof w:val="0"/>
          <w:sz w:val="22"/>
          <w:szCs w:val="22"/>
          <w:lang w:val="en-GB"/>
        </w:rPr>
        <w:t xml:space="preserve">heory provides a convincing explanation of why adolescents are influenced by social media. It explains how behaviours are learned through observation and reinforcement, making it particularly relevant to influencer culture, online </w:t>
      </w:r>
      <w:r w:rsidRPr="1A9018D1" w:rsidR="43CB8B83">
        <w:rPr>
          <w:noProof w:val="0"/>
          <w:sz w:val="22"/>
          <w:szCs w:val="22"/>
          <w:lang w:val="en-GB"/>
        </w:rPr>
        <w:t>trends</w:t>
      </w:r>
      <w:r w:rsidRPr="1A9018D1" w:rsidR="43CB8B83">
        <w:rPr>
          <w:noProof w:val="0"/>
          <w:sz w:val="22"/>
          <w:szCs w:val="22"/>
          <w:lang w:val="en-GB"/>
        </w:rPr>
        <w:t xml:space="preserve"> and peer interactions. The theory recognises that adolescents are active learners who are constantly influenced by their social environment, which reflects the reality of today's digital world. </w:t>
      </w:r>
      <w:r w:rsidRPr="1A9018D1" w:rsidR="43CB8B83">
        <w:rPr>
          <w:noProof w:val="0"/>
          <w:sz w:val="22"/>
          <w:szCs w:val="22"/>
          <w:lang w:val="en-GB"/>
        </w:rPr>
        <w:t>Bandura's theory</w:t>
      </w:r>
      <w:r w:rsidRPr="1A9018D1" w:rsidR="43CB8B83">
        <w:rPr>
          <w:noProof w:val="0"/>
          <w:sz w:val="22"/>
          <w:szCs w:val="22"/>
          <w:lang w:val="en-GB"/>
        </w:rPr>
        <w:t xml:space="preserve"> complements Erikson's theory because together they explain both identity development and behavioural learning.</w:t>
      </w:r>
    </w:p>
    <w:p xmlns:wp14="http://schemas.microsoft.com/office/word/2010/wordml" w:rsidP="1A9018D1" wp14:paraId="5D89FE12" wp14:textId="4AD44B85">
      <w:pPr>
        <w:pStyle w:val="Normal"/>
        <w:spacing w:line="360" w:lineRule="auto"/>
        <w:jc w:val="both"/>
        <w:rPr>
          <w:noProof w:val="0"/>
          <w:sz w:val="22"/>
          <w:szCs w:val="22"/>
          <w:lang w:val="en-GB"/>
        </w:rPr>
      </w:pPr>
      <w:r w:rsidRPr="1A9018D1" w:rsidR="43CB8B83">
        <w:rPr>
          <w:noProof w:val="0"/>
          <w:sz w:val="22"/>
          <w:szCs w:val="22"/>
          <w:lang w:val="en-GB"/>
        </w:rPr>
        <w:t>Despite these strengths, Bandura's theory has limitations</w:t>
      </w:r>
      <w:r w:rsidRPr="1A9018D1" w:rsidR="7ED5E9FA">
        <w:rPr>
          <w:noProof w:val="0"/>
          <w:sz w:val="22"/>
          <w:szCs w:val="22"/>
          <w:lang w:val="en-GB"/>
        </w:rPr>
        <w:t xml:space="preserve"> to critically evaluate</w:t>
      </w:r>
      <w:r w:rsidRPr="1A9018D1" w:rsidR="43CB8B83">
        <w:rPr>
          <w:noProof w:val="0"/>
          <w:sz w:val="22"/>
          <w:szCs w:val="22"/>
          <w:lang w:val="en-GB"/>
        </w:rPr>
        <w:t xml:space="preserve">. It may underestimate the role of biological development, </w:t>
      </w:r>
      <w:r w:rsidRPr="1A9018D1" w:rsidR="43CB8B83">
        <w:rPr>
          <w:noProof w:val="0"/>
          <w:sz w:val="22"/>
          <w:szCs w:val="22"/>
          <w:lang w:val="en-GB"/>
        </w:rPr>
        <w:t>personality</w:t>
      </w:r>
      <w:r w:rsidRPr="1A9018D1" w:rsidR="43CB8B83">
        <w:rPr>
          <w:noProof w:val="0"/>
          <w:sz w:val="22"/>
          <w:szCs w:val="22"/>
          <w:lang w:val="en-GB"/>
        </w:rPr>
        <w:t xml:space="preserve"> and individual resilience. Not all adolescents imitate the behaviours they </w:t>
      </w:r>
      <w:r w:rsidRPr="1A9018D1" w:rsidR="69655214">
        <w:rPr>
          <w:noProof w:val="0"/>
          <w:sz w:val="22"/>
          <w:szCs w:val="22"/>
          <w:lang w:val="en-GB"/>
        </w:rPr>
        <w:t>see</w:t>
      </w:r>
      <w:r w:rsidRPr="1A9018D1" w:rsidR="43CB8B83">
        <w:rPr>
          <w:noProof w:val="0"/>
          <w:sz w:val="22"/>
          <w:szCs w:val="22"/>
          <w:lang w:val="en-GB"/>
        </w:rPr>
        <w:t xml:space="preserve"> online, suggesting that factors such as family support, education and </w:t>
      </w:r>
      <w:r w:rsidRPr="1A9018D1" w:rsidR="43CB8B83">
        <w:rPr>
          <w:noProof w:val="0"/>
          <w:sz w:val="22"/>
          <w:szCs w:val="22"/>
          <w:lang w:val="en-GB"/>
        </w:rPr>
        <w:t>personal experiences</w:t>
      </w:r>
      <w:r w:rsidRPr="1A9018D1" w:rsidR="43CB8B83">
        <w:rPr>
          <w:noProof w:val="0"/>
          <w:sz w:val="22"/>
          <w:szCs w:val="22"/>
          <w:lang w:val="en-GB"/>
        </w:rPr>
        <w:t xml:space="preserve"> also influence behaviour. Additionally, the theory focuses primarily on learning processes rather than emotional development. Therefore, whilst Bandura effectively explains how behaviours are </w:t>
      </w:r>
      <w:r w:rsidRPr="1A9018D1" w:rsidR="51C6660D">
        <w:rPr>
          <w:noProof w:val="0"/>
          <w:sz w:val="22"/>
          <w:szCs w:val="22"/>
          <w:lang w:val="en-GB"/>
        </w:rPr>
        <w:t>gained</w:t>
      </w:r>
      <w:r w:rsidRPr="1A9018D1" w:rsidR="43CB8B83">
        <w:rPr>
          <w:noProof w:val="0"/>
          <w:sz w:val="22"/>
          <w:szCs w:val="22"/>
          <w:lang w:val="en-GB"/>
        </w:rPr>
        <w:t xml:space="preserve"> </w:t>
      </w:r>
      <w:r w:rsidRPr="1A9018D1" w:rsidR="43CB8B83">
        <w:rPr>
          <w:noProof w:val="0"/>
          <w:sz w:val="22"/>
          <w:szCs w:val="22"/>
          <w:lang w:val="en-GB"/>
        </w:rPr>
        <w:t xml:space="preserve">through social media, Erikson </w:t>
      </w:r>
      <w:r w:rsidRPr="1A9018D1" w:rsidR="43CB8B83">
        <w:rPr>
          <w:noProof w:val="0"/>
          <w:sz w:val="22"/>
          <w:szCs w:val="22"/>
          <w:lang w:val="en-GB"/>
        </w:rPr>
        <w:t>arguably provides</w:t>
      </w:r>
      <w:r w:rsidRPr="1A9018D1" w:rsidR="43CB8B83">
        <w:rPr>
          <w:noProof w:val="0"/>
          <w:sz w:val="22"/>
          <w:szCs w:val="22"/>
          <w:lang w:val="en-GB"/>
        </w:rPr>
        <w:t xml:space="preserve"> a stronger explanation of why adolescence is a particularly vulnerable stage of development.</w:t>
      </w:r>
      <w:r w:rsidRPr="1A9018D1" w:rsidR="43CB8B83">
        <w:rPr>
          <w:noProof w:val="0"/>
          <w:sz w:val="22"/>
          <w:szCs w:val="22"/>
          <w:lang w:val="en-GB"/>
        </w:rPr>
        <w:t xml:space="preserve"> </w:t>
      </w:r>
    </w:p>
    <w:p xmlns:wp14="http://schemas.microsoft.com/office/word/2010/wordml" w:rsidP="1A9018D1" wp14:paraId="5616AA67" wp14:textId="4AAA52ED">
      <w:pPr>
        <w:pStyle w:val="Normal"/>
        <w:spacing w:line="360" w:lineRule="auto"/>
        <w:jc w:val="both"/>
        <w:rPr>
          <w:rFonts w:ascii="Arial" w:hAnsi="Arial" w:eastAsia="Arial" w:cs="Arial"/>
          <w:noProof w:val="0"/>
          <w:sz w:val="22"/>
          <w:szCs w:val="22"/>
          <w:lang w:val="en-GB"/>
        </w:rPr>
      </w:pPr>
      <w:r w:rsidRPr="1A9018D1" w:rsidR="05271E4B">
        <w:rPr>
          <w:noProof w:val="0"/>
          <w:sz w:val="22"/>
          <w:szCs w:val="22"/>
          <w:lang w:val="en-GB"/>
        </w:rPr>
        <w:t xml:space="preserve">It is also worth noting at the time of writing that the </w:t>
      </w:r>
      <w:r w:rsidRPr="1A9018D1" w:rsidR="05271E4B">
        <w:rPr>
          <w:rFonts w:ascii="Arial" w:hAnsi="Arial" w:eastAsia="Arial" w:cs="Arial"/>
          <w:noProof w:val="0"/>
          <w:sz w:val="22"/>
          <w:szCs w:val="22"/>
          <w:lang w:val="en-GB"/>
        </w:rPr>
        <w:t xml:space="preserve">(Department for Science, Innovation and Technology, 2023) UK Government have just passed laws </w:t>
      </w:r>
      <w:r w:rsidRPr="1A9018D1" w:rsidR="1E98A30E">
        <w:rPr>
          <w:rFonts w:ascii="Arial" w:hAnsi="Arial" w:eastAsia="Arial" w:cs="Arial"/>
          <w:noProof w:val="0"/>
          <w:sz w:val="22"/>
          <w:szCs w:val="22"/>
          <w:lang w:val="en-GB"/>
        </w:rPr>
        <w:t>with significant new restrictions.</w:t>
      </w:r>
      <w:r w:rsidRPr="1A9018D1" w:rsidR="06269DE7">
        <w:rPr>
          <w:rFonts w:ascii="Arial" w:hAnsi="Arial" w:eastAsia="Arial" w:cs="Arial"/>
          <w:noProof w:val="0"/>
          <w:sz w:val="22"/>
          <w:szCs w:val="22"/>
          <w:lang w:val="en-GB"/>
        </w:rPr>
        <w:t xml:space="preserve"> This will come into effect from Spring 2027</w:t>
      </w:r>
      <w:r w:rsidRPr="1A9018D1" w:rsidR="5E41DF37">
        <w:rPr>
          <w:rFonts w:ascii="Arial" w:hAnsi="Arial" w:eastAsia="Arial" w:cs="Arial"/>
          <w:noProof w:val="0"/>
          <w:sz w:val="22"/>
          <w:szCs w:val="22"/>
          <w:lang w:val="en-GB"/>
        </w:rPr>
        <w:t xml:space="preserve">. This means that social media </w:t>
      </w:r>
      <w:r w:rsidRPr="1A9018D1" w:rsidR="420479A3">
        <w:rPr>
          <w:rFonts w:ascii="Arial" w:hAnsi="Arial" w:eastAsia="Arial" w:cs="Arial"/>
          <w:noProof w:val="0"/>
          <w:sz w:val="22"/>
          <w:szCs w:val="22"/>
          <w:lang w:val="en-GB"/>
        </w:rPr>
        <w:t>platforms will</w:t>
      </w:r>
      <w:r w:rsidRPr="1A9018D1" w:rsidR="2D1A9560">
        <w:rPr>
          <w:rFonts w:ascii="Arial" w:hAnsi="Arial" w:eastAsia="Arial" w:cs="Arial"/>
          <w:noProof w:val="0"/>
          <w:sz w:val="22"/>
          <w:szCs w:val="22"/>
          <w:lang w:val="en-GB"/>
        </w:rPr>
        <w:t xml:space="preserve"> be legally barred from providing accounts to children under 16. Even on non-banned platforms or gaming sites, under-16s will be strictly blocked from "stranger communication" (preventing grooming) and livestreaming.</w:t>
      </w:r>
    </w:p>
    <w:p xmlns:wp14="http://schemas.microsoft.com/office/word/2010/wordml" w:rsidP="1A9018D1" wp14:paraId="4B639CA9" wp14:textId="3A991D44">
      <w:pPr>
        <w:pStyle w:val="Normal"/>
        <w:spacing w:line="360" w:lineRule="auto"/>
        <w:jc w:val="both"/>
        <w:rPr>
          <w:rFonts w:ascii="Arial" w:hAnsi="Arial" w:eastAsia="Arial" w:cs="Arial"/>
          <w:noProof w:val="0"/>
          <w:sz w:val="22"/>
          <w:szCs w:val="22"/>
          <w:lang w:val="en-GB"/>
        </w:rPr>
      </w:pPr>
      <w:r w:rsidRPr="1A9018D1" w:rsidR="45C3AC9D">
        <w:rPr>
          <w:rFonts w:ascii="Arial" w:hAnsi="Arial" w:eastAsia="Arial" w:cs="Arial"/>
          <w:noProof w:val="0"/>
          <w:sz w:val="22"/>
          <w:szCs w:val="22"/>
          <w:lang w:val="en-GB"/>
        </w:rPr>
        <w:t>Furthermore, Apps will be set by default to block teenagers aged 16 and 17 between midnight and 06:00, though this setting can be opted out of by the user. Whilst Infinite scrolling and auto-play will be disabled by default, although teens can manually switch them on.</w:t>
      </w:r>
    </w:p>
    <w:p xmlns:wp14="http://schemas.microsoft.com/office/word/2010/wordml" w:rsidP="1A9018D1" wp14:paraId="69ECE873" wp14:textId="56C16D52">
      <w:pPr>
        <w:pStyle w:val="Normal"/>
        <w:spacing w:line="360" w:lineRule="auto"/>
        <w:jc w:val="both"/>
        <w:rPr>
          <w:noProof w:val="0"/>
          <w:sz w:val="22"/>
          <w:szCs w:val="22"/>
          <w:lang w:val="en-GB"/>
        </w:rPr>
      </w:pPr>
      <w:r w:rsidRPr="1A9018D1" w:rsidR="43CB8B83">
        <w:rPr>
          <w:noProof w:val="0"/>
          <w:sz w:val="22"/>
          <w:szCs w:val="22"/>
          <w:lang w:val="en-GB"/>
        </w:rPr>
        <w:t xml:space="preserve">In conclusion, social media has a significant but complex impact on adolescent mental health. Although concerns surrounding anxiety, depression, cyberbullying, body </w:t>
      </w:r>
      <w:r w:rsidRPr="1A9018D1" w:rsidR="43CB8B83">
        <w:rPr>
          <w:noProof w:val="0"/>
          <w:sz w:val="22"/>
          <w:szCs w:val="22"/>
          <w:lang w:val="en-GB"/>
        </w:rPr>
        <w:t>image</w:t>
      </w:r>
      <w:r w:rsidRPr="1A9018D1" w:rsidR="43CB8B83">
        <w:rPr>
          <w:noProof w:val="0"/>
          <w:sz w:val="22"/>
          <w:szCs w:val="22"/>
          <w:lang w:val="en-GB"/>
        </w:rPr>
        <w:t xml:space="preserve"> and low self-esteem are supported by growing evidence, social media also provides opportunities for creativity, education, emotional </w:t>
      </w:r>
      <w:r w:rsidRPr="1A9018D1" w:rsidR="43CB8B83">
        <w:rPr>
          <w:noProof w:val="0"/>
          <w:sz w:val="22"/>
          <w:szCs w:val="22"/>
          <w:lang w:val="en-GB"/>
        </w:rPr>
        <w:t>support</w:t>
      </w:r>
      <w:r w:rsidRPr="1A9018D1" w:rsidR="43CB8B83">
        <w:rPr>
          <w:noProof w:val="0"/>
          <w:sz w:val="22"/>
          <w:szCs w:val="22"/>
          <w:lang w:val="en-GB"/>
        </w:rPr>
        <w:t xml:space="preserve"> and positive social connections. </w:t>
      </w:r>
      <w:r w:rsidRPr="1A9018D1" w:rsidR="13ED1C15">
        <w:rPr>
          <w:noProof w:val="0"/>
          <w:sz w:val="22"/>
          <w:szCs w:val="22"/>
          <w:lang w:val="en-GB"/>
        </w:rPr>
        <w:t>S</w:t>
      </w:r>
      <w:r w:rsidRPr="1A9018D1" w:rsidR="43CB8B83">
        <w:rPr>
          <w:noProof w:val="0"/>
          <w:sz w:val="22"/>
          <w:szCs w:val="22"/>
          <w:lang w:val="en-GB"/>
        </w:rPr>
        <w:t xml:space="preserve">ociety should avoid viewing social media as either </w:t>
      </w:r>
      <w:r w:rsidRPr="1A9018D1" w:rsidR="13A5A3D5">
        <w:rPr>
          <w:noProof w:val="0"/>
          <w:sz w:val="22"/>
          <w:szCs w:val="22"/>
          <w:lang w:val="en-GB"/>
        </w:rPr>
        <w:t>completely</w:t>
      </w:r>
      <w:r w:rsidRPr="1A9018D1" w:rsidR="43CB8B83">
        <w:rPr>
          <w:noProof w:val="0"/>
          <w:sz w:val="22"/>
          <w:szCs w:val="22"/>
          <w:lang w:val="en-GB"/>
        </w:rPr>
        <w:t xml:space="preserve"> harmful or </w:t>
      </w:r>
      <w:r w:rsidRPr="1A9018D1" w:rsidR="72C39CE0">
        <w:rPr>
          <w:noProof w:val="0"/>
          <w:sz w:val="22"/>
          <w:szCs w:val="22"/>
          <w:lang w:val="en-GB"/>
        </w:rPr>
        <w:t>completely</w:t>
      </w:r>
      <w:r w:rsidRPr="1A9018D1" w:rsidR="43CB8B83">
        <w:rPr>
          <w:noProof w:val="0"/>
          <w:sz w:val="22"/>
          <w:szCs w:val="22"/>
          <w:lang w:val="en-GB"/>
        </w:rPr>
        <w:t xml:space="preserve"> beneficial because its effects depend upon how adolescents </w:t>
      </w:r>
      <w:r w:rsidRPr="1A9018D1" w:rsidR="160B5273">
        <w:rPr>
          <w:noProof w:val="0"/>
          <w:sz w:val="22"/>
          <w:szCs w:val="22"/>
          <w:lang w:val="en-GB"/>
        </w:rPr>
        <w:t>interact</w:t>
      </w:r>
      <w:r w:rsidRPr="1A9018D1" w:rsidR="43CB8B83">
        <w:rPr>
          <w:noProof w:val="0"/>
          <w:sz w:val="22"/>
          <w:szCs w:val="22"/>
          <w:lang w:val="en-GB"/>
        </w:rPr>
        <w:t xml:space="preserve"> with online platforms and the support available to them.</w:t>
      </w:r>
    </w:p>
    <w:p xmlns:wp14="http://schemas.microsoft.com/office/word/2010/wordml" w:rsidP="1A9018D1" wp14:paraId="113F557D" wp14:textId="6422535B">
      <w:pPr>
        <w:pStyle w:val="Normal"/>
        <w:spacing w:line="360" w:lineRule="auto"/>
        <w:jc w:val="both"/>
        <w:rPr>
          <w:noProof w:val="0"/>
          <w:sz w:val="22"/>
          <w:szCs w:val="22"/>
          <w:lang w:val="en-GB"/>
        </w:rPr>
      </w:pPr>
      <w:r w:rsidRPr="1A9018D1" w:rsidR="43CB8B83">
        <w:rPr>
          <w:noProof w:val="0"/>
          <w:sz w:val="22"/>
          <w:szCs w:val="22"/>
          <w:lang w:val="en-GB"/>
        </w:rPr>
        <w:t xml:space="preserve">Erikson's Psychosocial Theory </w:t>
      </w:r>
      <w:r w:rsidRPr="1A9018D1" w:rsidR="43CB8B83">
        <w:rPr>
          <w:noProof w:val="0"/>
          <w:sz w:val="22"/>
          <w:szCs w:val="22"/>
          <w:lang w:val="en-GB"/>
        </w:rPr>
        <w:t>demonstrates</w:t>
      </w:r>
      <w:r w:rsidRPr="1A9018D1" w:rsidR="43CB8B83">
        <w:rPr>
          <w:noProof w:val="0"/>
          <w:sz w:val="22"/>
          <w:szCs w:val="22"/>
          <w:lang w:val="en-GB"/>
        </w:rPr>
        <w:t xml:space="preserve"> how social media </w:t>
      </w:r>
      <w:r w:rsidRPr="1A9018D1" w:rsidR="2A37223B">
        <w:rPr>
          <w:noProof w:val="0"/>
          <w:sz w:val="22"/>
          <w:szCs w:val="22"/>
          <w:lang w:val="en-GB"/>
        </w:rPr>
        <w:t xml:space="preserve">influence's </w:t>
      </w:r>
      <w:r w:rsidRPr="1A9018D1" w:rsidR="43CB8B83">
        <w:rPr>
          <w:noProof w:val="0"/>
          <w:sz w:val="22"/>
          <w:szCs w:val="22"/>
          <w:lang w:val="en-GB"/>
        </w:rPr>
        <w:t xml:space="preserve">identity formation during the crucial stage of Identity versus Role Confusion, while Bandura's Social Learning Theory explains how behaviours and attitudes are learned through observation and reinforcement. Together, these theories provide a </w:t>
      </w:r>
      <w:r w:rsidRPr="1A9018D1" w:rsidR="56318B87">
        <w:rPr>
          <w:noProof w:val="0"/>
          <w:sz w:val="22"/>
          <w:szCs w:val="22"/>
          <w:lang w:val="en-GB"/>
        </w:rPr>
        <w:t>deep</w:t>
      </w:r>
      <w:r w:rsidRPr="1A9018D1" w:rsidR="43CB8B83">
        <w:rPr>
          <w:noProof w:val="0"/>
          <w:sz w:val="22"/>
          <w:szCs w:val="22"/>
          <w:lang w:val="en-GB"/>
        </w:rPr>
        <w:t xml:space="preserve"> understanding of adolescent experiences within the digital world.  </w:t>
      </w:r>
      <w:r w:rsidRPr="1A9018D1" w:rsidR="6A61682E">
        <w:rPr>
          <w:noProof w:val="0"/>
          <w:sz w:val="22"/>
          <w:szCs w:val="22"/>
          <w:lang w:val="en-GB"/>
        </w:rPr>
        <w:t>The UK g</w:t>
      </w:r>
      <w:r w:rsidRPr="1A9018D1" w:rsidR="43CB8B83">
        <w:rPr>
          <w:noProof w:val="0"/>
          <w:sz w:val="22"/>
          <w:szCs w:val="22"/>
          <w:lang w:val="en-GB"/>
        </w:rPr>
        <w:t>overnment continue</w:t>
      </w:r>
      <w:r w:rsidRPr="1A9018D1" w:rsidR="73DA6593">
        <w:rPr>
          <w:noProof w:val="0"/>
          <w:sz w:val="22"/>
          <w:szCs w:val="22"/>
          <w:lang w:val="en-GB"/>
        </w:rPr>
        <w:t>s</w:t>
      </w:r>
      <w:r w:rsidRPr="1A9018D1" w:rsidR="43CB8B83">
        <w:rPr>
          <w:noProof w:val="0"/>
          <w:sz w:val="22"/>
          <w:szCs w:val="22"/>
          <w:lang w:val="en-GB"/>
        </w:rPr>
        <w:t xml:space="preserve"> introducing</w:t>
      </w:r>
      <w:r w:rsidRPr="1A9018D1" w:rsidR="45C8C622">
        <w:rPr>
          <w:noProof w:val="0"/>
          <w:sz w:val="22"/>
          <w:szCs w:val="22"/>
          <w:lang w:val="en-GB"/>
        </w:rPr>
        <w:t xml:space="preserve"> policy </w:t>
      </w:r>
      <w:r w:rsidRPr="1A9018D1" w:rsidR="45C8C622">
        <w:rPr>
          <w:noProof w:val="0"/>
          <w:sz w:val="22"/>
          <w:szCs w:val="22"/>
          <w:lang w:val="en-GB"/>
        </w:rPr>
        <w:t>and legislation</w:t>
      </w:r>
      <w:r w:rsidRPr="1A9018D1" w:rsidR="43CB8B83">
        <w:rPr>
          <w:noProof w:val="0"/>
          <w:sz w:val="22"/>
          <w:szCs w:val="22"/>
          <w:lang w:val="en-GB"/>
        </w:rPr>
        <w:t xml:space="preserve"> measures such as the</w:t>
      </w:r>
      <w:r w:rsidRPr="1A9018D1" w:rsidR="36DF68EF">
        <w:rPr>
          <w:noProof w:val="0"/>
          <w:sz w:val="22"/>
          <w:szCs w:val="22"/>
          <w:lang w:val="en-GB"/>
        </w:rPr>
        <w:t xml:space="preserve"> current</w:t>
      </w:r>
      <w:r w:rsidRPr="1A9018D1" w:rsidR="43CB8B83">
        <w:rPr>
          <w:noProof w:val="0"/>
          <w:sz w:val="22"/>
          <w:szCs w:val="22"/>
          <w:lang w:val="en-GB"/>
        </w:rPr>
        <w:t xml:space="preserve"> Online Safety Act</w:t>
      </w:r>
      <w:r w:rsidRPr="1A9018D1" w:rsidR="3C57B4BA">
        <w:rPr>
          <w:noProof w:val="0"/>
          <w:sz w:val="22"/>
          <w:szCs w:val="22"/>
          <w:lang w:val="en-GB"/>
        </w:rPr>
        <w:t xml:space="preserve"> </w:t>
      </w:r>
      <w:r w:rsidRPr="1A9018D1" w:rsidR="469D8316">
        <w:rPr>
          <w:rFonts w:ascii="Arial" w:hAnsi="Arial" w:eastAsia="Arial" w:cs="Arial"/>
          <w:noProof w:val="0"/>
          <w:sz w:val="22"/>
          <w:szCs w:val="22"/>
          <w:lang w:val="en-GB"/>
        </w:rPr>
        <w:t xml:space="preserve">(Department for Science, Innovation and Technology, 2024) </w:t>
      </w:r>
      <w:r w:rsidRPr="1A9018D1" w:rsidR="43CB8B83">
        <w:rPr>
          <w:noProof w:val="0"/>
          <w:sz w:val="22"/>
          <w:szCs w:val="22"/>
          <w:lang w:val="en-GB"/>
        </w:rPr>
        <w:t xml:space="preserve">and </w:t>
      </w:r>
      <w:r w:rsidRPr="1A9018D1" w:rsidR="3C33511E">
        <w:rPr>
          <w:noProof w:val="0"/>
          <w:sz w:val="22"/>
          <w:szCs w:val="22"/>
          <w:lang w:val="en-GB"/>
        </w:rPr>
        <w:t xml:space="preserve">sweeping </w:t>
      </w:r>
      <w:r w:rsidRPr="1A9018D1" w:rsidR="3C33511E">
        <w:rPr>
          <w:noProof w:val="0"/>
          <w:sz w:val="22"/>
          <w:szCs w:val="22"/>
          <w:lang w:val="en-GB"/>
        </w:rPr>
        <w:t>new changes</w:t>
      </w:r>
      <w:r w:rsidRPr="1A9018D1" w:rsidR="3C33511E">
        <w:rPr>
          <w:noProof w:val="0"/>
          <w:sz w:val="22"/>
          <w:szCs w:val="22"/>
          <w:lang w:val="en-GB"/>
        </w:rPr>
        <w:t xml:space="preserve"> due for 2027.</w:t>
      </w:r>
      <w:r w:rsidRPr="1A9018D1" w:rsidR="43CB8B83">
        <w:rPr>
          <w:noProof w:val="0"/>
          <w:sz w:val="22"/>
          <w:szCs w:val="22"/>
          <w:lang w:val="en-GB"/>
        </w:rPr>
        <w:t xml:space="preserve"> </w:t>
      </w:r>
      <w:r w:rsidRPr="1A9018D1" w:rsidR="77DC0236">
        <w:rPr>
          <w:noProof w:val="0"/>
          <w:sz w:val="22"/>
          <w:szCs w:val="22"/>
          <w:lang w:val="en-GB"/>
        </w:rPr>
        <w:t>I</w:t>
      </w:r>
      <w:r w:rsidRPr="1A9018D1" w:rsidR="43CB8B83">
        <w:rPr>
          <w:noProof w:val="0"/>
          <w:sz w:val="22"/>
          <w:szCs w:val="22"/>
          <w:lang w:val="en-GB"/>
        </w:rPr>
        <w:t>t is essential that adolescents are empowered to use social media safely, responsibly and in ways that promote positive mental health.</w:t>
      </w:r>
    </w:p>
    <w:p xmlns:wp14="http://schemas.microsoft.com/office/word/2010/wordml" w:rsidP="1A9018D1" wp14:paraId="7ECD07D0" wp14:textId="1226C0C8">
      <w:pPr>
        <w:pStyle w:val="Normal"/>
        <w:spacing w:line="360" w:lineRule="auto"/>
        <w:jc w:val="both"/>
        <w:rPr>
          <w:noProof w:val="0"/>
          <w:sz w:val="22"/>
          <w:szCs w:val="22"/>
          <w:lang w:val="en-GB"/>
        </w:rPr>
      </w:pPr>
    </w:p>
    <w:p xmlns:wp14="http://schemas.microsoft.com/office/word/2010/wordml" w:rsidP="1A9018D1" wp14:paraId="19CFB092" wp14:textId="59A0EF18">
      <w:pPr>
        <w:pStyle w:val="Normal"/>
        <w:spacing w:line="360" w:lineRule="auto"/>
        <w:jc w:val="both"/>
        <w:rPr>
          <w:noProof w:val="0"/>
          <w:sz w:val="22"/>
          <w:szCs w:val="22"/>
          <w:lang w:val="en-GB"/>
        </w:rPr>
      </w:pPr>
    </w:p>
    <w:p xmlns:wp14="http://schemas.microsoft.com/office/word/2010/wordml" w:rsidP="1A9018D1" wp14:paraId="1DEFF870" wp14:textId="3BAEEB8E">
      <w:pPr>
        <w:pStyle w:val="Normal"/>
        <w:rPr>
          <w:b w:val="1"/>
          <w:bCs w:val="1"/>
          <w:noProof w:val="0"/>
          <w:lang w:val="en-GB"/>
        </w:rPr>
      </w:pPr>
    </w:p>
    <w:p xmlns:wp14="http://schemas.microsoft.com/office/word/2010/wordml" w:rsidP="1A9018D1" wp14:paraId="4EB6B3EA" wp14:textId="778A02E6">
      <w:pPr>
        <w:pStyle w:val="Normal"/>
        <w:rPr>
          <w:b w:val="1"/>
          <w:bCs w:val="1"/>
          <w:noProof w:val="0"/>
          <w:lang w:val="en-GB"/>
        </w:rPr>
      </w:pPr>
    </w:p>
    <w:p xmlns:wp14="http://schemas.microsoft.com/office/word/2010/wordml" w:rsidP="1A9018D1" wp14:paraId="2D3D8B08" wp14:textId="554B56C6">
      <w:pPr>
        <w:pStyle w:val="Normal"/>
        <w:rPr>
          <w:b w:val="1"/>
          <w:bCs w:val="1"/>
          <w:noProof w:val="0"/>
          <w:lang w:val="en-GB"/>
        </w:rPr>
      </w:pPr>
    </w:p>
    <w:p xmlns:wp14="http://schemas.microsoft.com/office/word/2010/wordml" w:rsidP="1A9018D1" wp14:paraId="2D283910" wp14:textId="0F379E5C">
      <w:pPr>
        <w:pStyle w:val="Normal"/>
        <w:rPr>
          <w:b w:val="1"/>
          <w:bCs w:val="1"/>
          <w:noProof w:val="0"/>
          <w:lang w:val="en-GB"/>
        </w:rPr>
      </w:pPr>
    </w:p>
    <w:p xmlns:wp14="http://schemas.microsoft.com/office/word/2010/wordml" w:rsidP="1A9018D1" wp14:paraId="5AF198E8" wp14:textId="471A5FFB">
      <w:pPr>
        <w:pStyle w:val="Normal"/>
        <w:rPr>
          <w:b w:val="1"/>
          <w:bCs w:val="1"/>
          <w:noProof w:val="0"/>
          <w:lang w:val="en-GB"/>
        </w:rPr>
      </w:pPr>
    </w:p>
    <w:p xmlns:wp14="http://schemas.microsoft.com/office/word/2010/wordml" w:rsidP="1A9018D1" wp14:paraId="39D48810" wp14:textId="23236548">
      <w:pPr>
        <w:pStyle w:val="Normal"/>
        <w:rPr>
          <w:b w:val="1"/>
          <w:bCs w:val="1"/>
          <w:noProof w:val="0"/>
          <w:lang w:val="en-GB"/>
        </w:rPr>
      </w:pPr>
    </w:p>
    <w:p xmlns:wp14="http://schemas.microsoft.com/office/word/2010/wordml" w:rsidP="1A9018D1" wp14:paraId="6C44F45E" wp14:textId="3D967DCC">
      <w:pPr>
        <w:pStyle w:val="Normal"/>
        <w:rPr>
          <w:b w:val="1"/>
          <w:bCs w:val="1"/>
          <w:noProof w:val="0"/>
          <w:lang w:val="en-GB"/>
        </w:rPr>
      </w:pPr>
    </w:p>
    <w:p xmlns:wp14="http://schemas.microsoft.com/office/word/2010/wordml" w:rsidP="1A9018D1" wp14:paraId="0C422B13" wp14:textId="561634D7">
      <w:pPr>
        <w:pStyle w:val="Normal"/>
        <w:rPr>
          <w:b w:val="1"/>
          <w:bCs w:val="1"/>
          <w:noProof w:val="0"/>
          <w:lang w:val="en-GB"/>
        </w:rPr>
      </w:pPr>
    </w:p>
    <w:p xmlns:wp14="http://schemas.microsoft.com/office/word/2010/wordml" w:rsidP="1A9018D1" wp14:paraId="06A7DDB2" wp14:textId="64FB31C4">
      <w:pPr>
        <w:pStyle w:val="Normal"/>
        <w:rPr>
          <w:b w:val="1"/>
          <w:bCs w:val="1"/>
          <w:noProof w:val="0"/>
          <w:lang w:val="en-GB"/>
        </w:rPr>
      </w:pPr>
    </w:p>
    <w:p xmlns:wp14="http://schemas.microsoft.com/office/word/2010/wordml" w:rsidP="1A9018D1" wp14:paraId="43CB064C" wp14:textId="0B33785F">
      <w:pPr>
        <w:pStyle w:val="Normal"/>
        <w:rPr>
          <w:b w:val="1"/>
          <w:bCs w:val="1"/>
          <w:noProof w:val="0"/>
          <w:lang w:val="en-GB"/>
        </w:rPr>
      </w:pPr>
    </w:p>
    <w:p xmlns:wp14="http://schemas.microsoft.com/office/word/2010/wordml" w:rsidP="1A9018D1" wp14:paraId="79D029C6" wp14:textId="012BDFC9">
      <w:pPr>
        <w:pStyle w:val="Normal"/>
        <w:rPr>
          <w:b w:val="1"/>
          <w:bCs w:val="1"/>
          <w:noProof w:val="0"/>
          <w:lang w:val="en-GB"/>
        </w:rPr>
      </w:pPr>
    </w:p>
    <w:p xmlns:wp14="http://schemas.microsoft.com/office/word/2010/wordml" w:rsidP="1A9018D1" wp14:paraId="52229808" wp14:textId="2B081801">
      <w:pPr>
        <w:pStyle w:val="Normal"/>
        <w:rPr>
          <w:b w:val="1"/>
          <w:bCs w:val="1"/>
          <w:noProof w:val="0"/>
          <w:lang w:val="en-GB"/>
        </w:rPr>
      </w:pPr>
    </w:p>
    <w:p xmlns:wp14="http://schemas.microsoft.com/office/word/2010/wordml" w:rsidP="1A9018D1" wp14:paraId="25A22A3E" wp14:textId="5E3A3929">
      <w:pPr>
        <w:pStyle w:val="Normal"/>
        <w:rPr>
          <w:b w:val="1"/>
          <w:bCs w:val="1"/>
          <w:noProof w:val="0"/>
          <w:lang w:val="en-GB"/>
        </w:rPr>
      </w:pPr>
    </w:p>
    <w:p xmlns:wp14="http://schemas.microsoft.com/office/word/2010/wordml" w:rsidP="1A9018D1" wp14:paraId="11B6AF76" wp14:textId="2AA21EE4">
      <w:pPr>
        <w:pStyle w:val="Normal"/>
        <w:rPr>
          <w:b w:val="1"/>
          <w:bCs w:val="1"/>
          <w:noProof w:val="0"/>
          <w:lang w:val="en-GB"/>
        </w:rPr>
      </w:pPr>
    </w:p>
    <w:p xmlns:wp14="http://schemas.microsoft.com/office/word/2010/wordml" w:rsidP="1A9018D1" wp14:paraId="7D1090A6" wp14:textId="279C8F49">
      <w:pPr>
        <w:pStyle w:val="Normal"/>
        <w:rPr>
          <w:b w:val="1"/>
          <w:bCs w:val="1"/>
          <w:noProof w:val="0"/>
          <w:lang w:val="en-GB"/>
        </w:rPr>
      </w:pPr>
    </w:p>
    <w:p xmlns:wp14="http://schemas.microsoft.com/office/word/2010/wordml" w:rsidP="1A9018D1" wp14:paraId="5405EE35" wp14:textId="0105CB52">
      <w:pPr>
        <w:pStyle w:val="Normal"/>
        <w:rPr>
          <w:b w:val="1"/>
          <w:bCs w:val="1"/>
          <w:noProof w:val="0"/>
          <w:lang w:val="en-GB"/>
        </w:rPr>
      </w:pPr>
    </w:p>
    <w:p xmlns:wp14="http://schemas.microsoft.com/office/word/2010/wordml" w:rsidP="1A9018D1" wp14:paraId="4D6642E5" wp14:textId="2C226FD9">
      <w:pPr>
        <w:pStyle w:val="Normal"/>
        <w:rPr>
          <w:b w:val="1"/>
          <w:bCs w:val="1"/>
          <w:noProof w:val="0"/>
          <w:lang w:val="en-GB"/>
        </w:rPr>
      </w:pPr>
    </w:p>
    <w:p xmlns:wp14="http://schemas.microsoft.com/office/word/2010/wordml" w:rsidP="1A9018D1" wp14:paraId="646ADA78" wp14:textId="6C87AB64">
      <w:pPr>
        <w:pStyle w:val="Normal"/>
        <w:rPr>
          <w:b w:val="1"/>
          <w:bCs w:val="1"/>
          <w:noProof w:val="0"/>
          <w:lang w:val="en-GB"/>
        </w:rPr>
      </w:pPr>
      <w:r w:rsidRPr="1A9018D1" w:rsidR="43CB8B83">
        <w:rPr>
          <w:b w:val="1"/>
          <w:bCs w:val="1"/>
          <w:noProof w:val="0"/>
          <w:lang w:val="en-GB"/>
        </w:rPr>
        <w:t xml:space="preserve">Reference List </w:t>
      </w:r>
    </w:p>
    <w:p xmlns:wp14="http://schemas.microsoft.com/office/word/2010/wordml" w:rsidP="1A9018D1" wp14:paraId="53B90913" wp14:textId="3318D8E9">
      <w:pPr>
        <w:pStyle w:val="Normal"/>
      </w:pPr>
      <w:r w:rsidRPr="1A9018D1" w:rsidR="43CB8B83">
        <w:rPr>
          <w:noProof w:val="0"/>
          <w:lang w:val="en-GB"/>
        </w:rPr>
        <w:t xml:space="preserve">Bandura, A. (1977) </w:t>
      </w:r>
      <w:r w:rsidRPr="1A9018D1" w:rsidR="43CB8B83">
        <w:rPr>
          <w:i w:val="1"/>
          <w:iCs w:val="1"/>
          <w:noProof w:val="0"/>
          <w:lang w:val="en-GB"/>
        </w:rPr>
        <w:t>Social Learning Theory</w:t>
      </w:r>
      <w:r w:rsidRPr="1A9018D1" w:rsidR="43CB8B83">
        <w:rPr>
          <w:noProof w:val="0"/>
          <w:lang w:val="en-GB"/>
        </w:rPr>
        <w:t>. Englewood Cliffs, NJ: Prentice Hall.</w:t>
      </w:r>
    </w:p>
    <w:p xmlns:wp14="http://schemas.microsoft.com/office/word/2010/wordml" w:rsidP="1A9018D1" wp14:paraId="37E872B0" wp14:textId="58F37BD0">
      <w:pPr>
        <w:pStyle w:val="Normal"/>
      </w:pPr>
      <w:r w:rsidRPr="1A9018D1" w:rsidR="777E7D7A">
        <w:rPr>
          <w:rFonts w:ascii="Arial" w:hAnsi="Arial" w:eastAsia="Arial" w:cs="Arial"/>
          <w:noProof w:val="0"/>
          <w:sz w:val="24"/>
          <w:szCs w:val="24"/>
          <w:lang w:val="en-GB"/>
        </w:rPr>
        <w:t xml:space="preserve">Boyd, D. and Bee, H. (2015) </w:t>
      </w:r>
      <w:r w:rsidRPr="1A9018D1" w:rsidR="777E7D7A">
        <w:rPr>
          <w:rFonts w:ascii="Arial" w:hAnsi="Arial" w:eastAsia="Arial" w:cs="Arial"/>
          <w:i w:val="1"/>
          <w:iCs w:val="1"/>
          <w:noProof w:val="0"/>
          <w:sz w:val="24"/>
          <w:szCs w:val="24"/>
          <w:lang w:val="en-GB"/>
        </w:rPr>
        <w:t>Lifespan Development</w:t>
      </w:r>
      <w:r w:rsidRPr="1A9018D1" w:rsidR="777E7D7A">
        <w:rPr>
          <w:rFonts w:ascii="Arial" w:hAnsi="Arial" w:eastAsia="Arial" w:cs="Arial"/>
          <w:noProof w:val="0"/>
          <w:sz w:val="24"/>
          <w:szCs w:val="24"/>
          <w:lang w:val="en-GB"/>
        </w:rPr>
        <w:t>. 7th edn. Harlow: Pearson.</w:t>
      </w:r>
    </w:p>
    <w:p xmlns:wp14="http://schemas.microsoft.com/office/word/2010/wordml" w:rsidP="1A9018D1" wp14:paraId="7B6F205A" wp14:textId="3223B6B6">
      <w:pPr>
        <w:pStyle w:val="Normal"/>
      </w:pPr>
      <w:r w:rsidRPr="1A9018D1" w:rsidR="310B6DFC">
        <w:rPr>
          <w:rFonts w:ascii="Arial" w:hAnsi="Arial" w:eastAsia="Arial" w:cs="Arial"/>
          <w:noProof w:val="0"/>
          <w:sz w:val="24"/>
          <w:szCs w:val="24"/>
          <w:lang w:val="en-GB"/>
        </w:rPr>
        <w:t>Department for Science, Innovation and Technology (202</w:t>
      </w:r>
      <w:r w:rsidRPr="1A9018D1" w:rsidR="522CB70F">
        <w:rPr>
          <w:rFonts w:ascii="Arial" w:hAnsi="Arial" w:eastAsia="Arial" w:cs="Arial"/>
          <w:noProof w:val="0"/>
          <w:sz w:val="24"/>
          <w:szCs w:val="24"/>
          <w:lang w:val="en-GB"/>
        </w:rPr>
        <w:t>6</w:t>
      </w:r>
      <w:r w:rsidRPr="1A9018D1" w:rsidR="310B6DFC">
        <w:rPr>
          <w:rFonts w:ascii="Arial" w:hAnsi="Arial" w:eastAsia="Arial" w:cs="Arial"/>
          <w:noProof w:val="0"/>
          <w:sz w:val="24"/>
          <w:szCs w:val="24"/>
          <w:lang w:val="en-GB"/>
        </w:rPr>
        <w:t xml:space="preserve">) </w:t>
      </w:r>
      <w:r w:rsidRPr="1A9018D1" w:rsidR="7018BB73">
        <w:rPr>
          <w:rFonts w:ascii="Arial" w:hAnsi="Arial" w:eastAsia="Arial" w:cs="Arial"/>
          <w:i w:val="1"/>
          <w:iCs w:val="1"/>
          <w:noProof w:val="0"/>
          <w:sz w:val="24"/>
          <w:szCs w:val="24"/>
          <w:lang w:val="en-GB"/>
        </w:rPr>
        <w:t>Law changes</w:t>
      </w:r>
      <w:r w:rsidRPr="1A9018D1" w:rsidR="310B6DFC">
        <w:rPr>
          <w:rFonts w:ascii="Arial" w:hAnsi="Arial" w:eastAsia="Arial" w:cs="Arial"/>
          <w:noProof w:val="0"/>
          <w:sz w:val="24"/>
          <w:szCs w:val="24"/>
          <w:lang w:val="en-GB"/>
        </w:rPr>
        <w:t xml:space="preserve">. Available at: </w:t>
      </w:r>
      <w:hyperlink r:id="R2c93e817571e43da">
        <w:r w:rsidRPr="1A9018D1" w:rsidR="310B6DFC">
          <w:rPr>
            <w:rStyle w:val="Hyperlink"/>
            <w:noProof w:val="0"/>
            <w:lang w:val="en-GB"/>
          </w:rPr>
          <w:t>https://www.gov.uk/government/publications/fact-sheet-new-rules-to-protect-children-online/fact-sheet-new-rules-to-protect-children-online</w:t>
        </w:r>
      </w:hyperlink>
      <w:r w:rsidRPr="1A9018D1" w:rsidR="310B6DFC">
        <w:rPr>
          <w:rFonts w:ascii="Arial" w:hAnsi="Arial" w:eastAsia="Arial" w:cs="Arial"/>
          <w:noProof w:val="0"/>
          <w:sz w:val="24"/>
          <w:szCs w:val="24"/>
          <w:lang w:val="en-GB"/>
        </w:rPr>
        <w:t xml:space="preserve"> </w:t>
      </w:r>
      <w:r w:rsidRPr="1A9018D1" w:rsidR="310B6DFC">
        <w:rPr>
          <w:rFonts w:ascii="Arial" w:hAnsi="Arial" w:eastAsia="Arial" w:cs="Arial"/>
          <w:noProof w:val="0"/>
          <w:sz w:val="24"/>
          <w:szCs w:val="24"/>
          <w:lang w:val="en-GB"/>
        </w:rPr>
        <w:t xml:space="preserve"> (Accessed: 20 July 2026).</w:t>
      </w:r>
    </w:p>
    <w:p xmlns:wp14="http://schemas.microsoft.com/office/word/2010/wordml" w:rsidP="1A9018D1" wp14:paraId="0B3B3672" wp14:textId="361CC1A5">
      <w:pPr>
        <w:pStyle w:val="Normal"/>
      </w:pPr>
      <w:r w:rsidRPr="1A9018D1" w:rsidR="589721AE">
        <w:rPr>
          <w:rFonts w:ascii="Arial" w:hAnsi="Arial" w:eastAsia="Arial" w:cs="Arial"/>
          <w:noProof w:val="0"/>
          <w:sz w:val="24"/>
          <w:szCs w:val="24"/>
          <w:lang w:val="en-GB"/>
        </w:rPr>
        <w:t xml:space="preserve">Department for Science, Innovation and Technology (2024) </w:t>
      </w:r>
      <w:r w:rsidRPr="1A9018D1" w:rsidR="589721AE">
        <w:rPr>
          <w:rFonts w:ascii="Arial" w:hAnsi="Arial" w:eastAsia="Arial" w:cs="Arial"/>
          <w:i w:val="1"/>
          <w:iCs w:val="1"/>
          <w:noProof w:val="0"/>
          <w:sz w:val="24"/>
          <w:szCs w:val="24"/>
          <w:lang w:val="en-GB"/>
        </w:rPr>
        <w:t>Online Safety Act: explainer</w:t>
      </w:r>
      <w:r w:rsidRPr="1A9018D1" w:rsidR="589721AE">
        <w:rPr>
          <w:rFonts w:ascii="Arial" w:hAnsi="Arial" w:eastAsia="Arial" w:cs="Arial"/>
          <w:noProof w:val="0"/>
          <w:sz w:val="24"/>
          <w:szCs w:val="24"/>
          <w:lang w:val="en-GB"/>
        </w:rPr>
        <w:t xml:space="preserve">. Available at: </w:t>
      </w:r>
      <w:hyperlink r:id="R355dc088859246d6">
        <w:r w:rsidRPr="1A9018D1" w:rsidR="589721AE">
          <w:rPr>
            <w:rStyle w:val="Hyperlink"/>
            <w:noProof w:val="0"/>
            <w:lang w:val="en-GB"/>
          </w:rPr>
          <w:t>https://www.gov.uk/government/publications/online-safety-act-explainer</w:t>
        </w:r>
      </w:hyperlink>
      <w:r w:rsidRPr="1A9018D1" w:rsidR="589721AE">
        <w:rPr>
          <w:rFonts w:ascii="Arial" w:hAnsi="Arial" w:eastAsia="Arial" w:cs="Arial"/>
          <w:noProof w:val="0"/>
          <w:sz w:val="24"/>
          <w:szCs w:val="24"/>
          <w:lang w:val="en-GB"/>
        </w:rPr>
        <w:t xml:space="preserve"> (Accessed: 20 July 2026).</w:t>
      </w:r>
    </w:p>
    <w:p xmlns:wp14="http://schemas.microsoft.com/office/word/2010/wordml" w:rsidP="1A9018D1" wp14:paraId="0BC4B163" wp14:textId="0EB5F450">
      <w:pPr>
        <w:pStyle w:val="Normal"/>
        <w:rPr>
          <w:noProof w:val="0"/>
          <w:lang w:val="en-GB"/>
        </w:rPr>
      </w:pPr>
      <w:r w:rsidRPr="1A9018D1" w:rsidR="43CB8B83">
        <w:rPr>
          <w:noProof w:val="0"/>
          <w:lang w:val="en-GB"/>
        </w:rPr>
        <w:t xml:space="preserve">Erikson, E.H. (1968) </w:t>
      </w:r>
      <w:r w:rsidRPr="1A9018D1" w:rsidR="43CB8B83">
        <w:rPr>
          <w:i w:val="1"/>
          <w:iCs w:val="1"/>
          <w:noProof w:val="0"/>
          <w:lang w:val="en-GB"/>
        </w:rPr>
        <w:t>Identity: Youth and Crisis</w:t>
      </w:r>
      <w:r w:rsidRPr="1A9018D1" w:rsidR="43CB8B83">
        <w:rPr>
          <w:noProof w:val="0"/>
          <w:lang w:val="en-GB"/>
        </w:rPr>
        <w:t>. New York: W.W. Norton &amp; Company.</w:t>
      </w:r>
    </w:p>
    <w:p xmlns:wp14="http://schemas.microsoft.com/office/word/2010/wordml" w:rsidP="1A9018D1" wp14:paraId="4A1AAE73" wp14:textId="3B0269E0">
      <w:pPr>
        <w:pStyle w:val="Normal"/>
      </w:pPr>
      <w:r w:rsidRPr="1A9018D1" w:rsidR="43CB8B83">
        <w:rPr>
          <w:noProof w:val="0"/>
          <w:lang w:val="en-GB"/>
        </w:rPr>
        <w:t xml:space="preserve">Mind (2024) </w:t>
      </w:r>
      <w:r w:rsidRPr="1A9018D1" w:rsidR="43CB8B83">
        <w:rPr>
          <w:i w:val="1"/>
          <w:iCs w:val="1"/>
          <w:noProof w:val="0"/>
          <w:lang w:val="en-GB"/>
        </w:rPr>
        <w:t>How to improve your mental wellbeing</w:t>
      </w:r>
      <w:r w:rsidRPr="1A9018D1" w:rsidR="43CB8B83">
        <w:rPr>
          <w:noProof w:val="0"/>
          <w:lang w:val="en-GB"/>
        </w:rPr>
        <w:t xml:space="preserve">. Available at: </w:t>
      </w:r>
      <w:hyperlink r:id="Reb58e7cff39040d5">
        <w:r w:rsidRPr="1A9018D1" w:rsidR="43CB8B83">
          <w:rPr>
            <w:rStyle w:val="Hyperlink"/>
            <w:noProof w:val="0"/>
            <w:lang w:val="en-GB"/>
          </w:rPr>
          <w:t>https://www.mind.org.uk</w:t>
        </w:r>
      </w:hyperlink>
      <w:r w:rsidRPr="1A9018D1" w:rsidR="43CB8B83">
        <w:rPr>
          <w:noProof w:val="0"/>
          <w:lang w:val="en-GB"/>
        </w:rPr>
        <w:t xml:space="preserve"> (Accessed: </w:t>
      </w:r>
      <w:r w:rsidRPr="1A9018D1" w:rsidR="04C7AA0B">
        <w:rPr>
          <w:noProof w:val="0"/>
          <w:lang w:val="en-GB"/>
        </w:rPr>
        <w:t>17 July 2026</w:t>
      </w:r>
      <w:r w:rsidRPr="1A9018D1" w:rsidR="43CB8B83">
        <w:rPr>
          <w:noProof w:val="0"/>
          <w:lang w:val="en-GB"/>
        </w:rPr>
        <w:t>).</w:t>
      </w:r>
    </w:p>
    <w:p xmlns:wp14="http://schemas.microsoft.com/office/word/2010/wordml" w:rsidP="1A9018D1" wp14:paraId="3CA1C1D2" wp14:textId="20500A1F">
      <w:pPr>
        <w:pStyle w:val="Normal"/>
      </w:pPr>
      <w:r w:rsidRPr="1A9018D1" w:rsidR="35AF6075">
        <w:rPr>
          <w:noProof w:val="0"/>
          <w:lang w:val="en-GB"/>
        </w:rPr>
        <w:t>NHS England (2023)</w:t>
      </w:r>
      <w:r w:rsidRPr="1A9018D1" w:rsidR="35AF6075">
        <w:rPr>
          <w:rFonts w:ascii="Arial" w:hAnsi="Arial" w:eastAsia="Arial" w:cs="Arial"/>
          <w:noProof w:val="0"/>
          <w:sz w:val="24"/>
          <w:szCs w:val="24"/>
          <w:lang w:val="en-GB"/>
        </w:rPr>
        <w:t xml:space="preserve"> </w:t>
      </w:r>
      <w:r w:rsidRPr="1A9018D1" w:rsidR="35AF6075">
        <w:rPr>
          <w:rFonts w:ascii="Arial" w:hAnsi="Arial" w:eastAsia="Arial" w:cs="Arial"/>
          <w:i w:val="1"/>
          <w:iCs w:val="1"/>
          <w:noProof w:val="0"/>
          <w:sz w:val="24"/>
          <w:szCs w:val="24"/>
          <w:lang w:val="en-GB"/>
        </w:rPr>
        <w:t>Mental Health of Children and Young People in England, 2023: Wave 4 follow up – Part 4: Social and economic context</w:t>
      </w:r>
      <w:r w:rsidRPr="1A9018D1" w:rsidR="35AF6075">
        <w:rPr>
          <w:rFonts w:ascii="Arial" w:hAnsi="Arial" w:eastAsia="Arial" w:cs="Arial"/>
          <w:noProof w:val="0"/>
          <w:sz w:val="24"/>
          <w:szCs w:val="24"/>
          <w:lang w:val="en-GB"/>
        </w:rPr>
        <w:t xml:space="preserve">. Leeds: NHS England. Available at: </w:t>
      </w:r>
      <w:hyperlink r:id="Rc1308e74b417494f">
        <w:r w:rsidRPr="1A9018D1" w:rsidR="35AF6075">
          <w:rPr>
            <w:rStyle w:val="Hyperlink"/>
            <w:noProof w:val="0"/>
            <w:lang w:val="en-GB"/>
          </w:rPr>
          <w:t>https://digital.nhs.uk/data-and-information/publications/statistical/mental-health-of-children-and-young-people-in-england/2023-wave-4-follow-up/part-4-social-and-economic-context</w:t>
        </w:r>
      </w:hyperlink>
      <w:r w:rsidRPr="1A9018D1" w:rsidR="35AF6075">
        <w:rPr>
          <w:rFonts w:ascii="Arial" w:hAnsi="Arial" w:eastAsia="Arial" w:cs="Arial"/>
          <w:noProof w:val="0"/>
          <w:sz w:val="24"/>
          <w:szCs w:val="24"/>
          <w:lang w:val="en-GB"/>
        </w:rPr>
        <w:t xml:space="preserve"> (Accessed: 20 July 2026).</w:t>
      </w:r>
    </w:p>
    <w:p xmlns:wp14="http://schemas.microsoft.com/office/word/2010/wordml" w:rsidP="1A9018D1" wp14:paraId="6D363C4F" wp14:textId="5D91FA1D">
      <w:pPr>
        <w:pStyle w:val="Normal"/>
      </w:pPr>
      <w:r w:rsidRPr="1A9018D1" w:rsidR="073D27C7">
        <w:rPr>
          <w:noProof w:val="0"/>
          <w:lang w:val="en-GB"/>
        </w:rPr>
        <w:t>NHS (2024)</w:t>
      </w:r>
      <w:r w:rsidRPr="1A9018D1" w:rsidR="073D27C7">
        <w:rPr>
          <w:rFonts w:ascii="Arial" w:hAnsi="Arial" w:eastAsia="Arial" w:cs="Arial"/>
          <w:noProof w:val="0"/>
          <w:sz w:val="24"/>
          <w:szCs w:val="24"/>
          <w:lang w:val="en-GB"/>
        </w:rPr>
        <w:t xml:space="preserve"> </w:t>
      </w:r>
      <w:r w:rsidRPr="1A9018D1" w:rsidR="073D27C7">
        <w:rPr>
          <w:rFonts w:ascii="Arial" w:hAnsi="Arial" w:eastAsia="Arial" w:cs="Arial"/>
          <w:i w:val="1"/>
          <w:iCs w:val="1"/>
          <w:noProof w:val="0"/>
          <w:sz w:val="24"/>
          <w:szCs w:val="24"/>
          <w:lang w:val="en-GB"/>
        </w:rPr>
        <w:t>Where to get mental health support – children and young people</w:t>
      </w:r>
      <w:r w:rsidRPr="1A9018D1" w:rsidR="073D27C7">
        <w:rPr>
          <w:rFonts w:ascii="Arial" w:hAnsi="Arial" w:eastAsia="Arial" w:cs="Arial"/>
          <w:noProof w:val="0"/>
          <w:sz w:val="24"/>
          <w:szCs w:val="24"/>
          <w:lang w:val="en-GB"/>
        </w:rPr>
        <w:t xml:space="preserve">. National Health Service. Available at: </w:t>
      </w:r>
      <w:hyperlink r:id="Rd2a49936067e4579">
        <w:r w:rsidRPr="1A9018D1" w:rsidR="073D27C7">
          <w:rPr>
            <w:rStyle w:val="Hyperlink"/>
            <w:noProof w:val="0"/>
            <w:lang w:val="en-GB"/>
          </w:rPr>
          <w:t>https://www.nhs.uk/mental-health/children-and-young-adults/mental-health-support/how-to-get-support/where-to-get-support/</w:t>
        </w:r>
      </w:hyperlink>
      <w:r w:rsidRPr="1A9018D1" w:rsidR="073D27C7">
        <w:rPr>
          <w:rFonts w:ascii="Arial" w:hAnsi="Arial" w:eastAsia="Arial" w:cs="Arial"/>
          <w:noProof w:val="0"/>
          <w:sz w:val="24"/>
          <w:szCs w:val="24"/>
          <w:lang w:val="en-GB"/>
        </w:rPr>
        <w:t xml:space="preserve"> (Accessed: 20 July 2026).</w:t>
      </w:r>
    </w:p>
    <w:p xmlns:wp14="http://schemas.microsoft.com/office/word/2010/wordml" w:rsidP="1A9018D1" wp14:paraId="2ADE2088" wp14:textId="02F074D3">
      <w:pPr>
        <w:pStyle w:val="Normal"/>
        <w:rPr>
          <w:noProof w:val="0"/>
          <w:lang w:val="en-GB"/>
        </w:rPr>
      </w:pPr>
      <w:r w:rsidRPr="1A9018D1" w:rsidR="43CB8B83">
        <w:rPr>
          <w:noProof w:val="0"/>
          <w:lang w:val="en-GB"/>
        </w:rPr>
        <w:t xml:space="preserve">Ofcom (2024) </w:t>
      </w:r>
      <w:r w:rsidRPr="1A9018D1" w:rsidR="43CB8B83">
        <w:rPr>
          <w:i w:val="1"/>
          <w:iCs w:val="1"/>
          <w:noProof w:val="0"/>
          <w:lang w:val="en-GB"/>
        </w:rPr>
        <w:t>Children's Media Use and Attitudes</w:t>
      </w:r>
      <w:r w:rsidRPr="1A9018D1" w:rsidR="43CB8B83">
        <w:rPr>
          <w:noProof w:val="0"/>
          <w:lang w:val="en-GB"/>
        </w:rPr>
        <w:t xml:space="preserve"> Report 2024. Available at: </w:t>
      </w:r>
      <w:hyperlink r:id="Rd849a8b8ffb5445a">
        <w:r w:rsidRPr="1A9018D1" w:rsidR="43CB8B83">
          <w:rPr>
            <w:rStyle w:val="Hyperlink"/>
            <w:noProof w:val="0"/>
            <w:lang w:val="en-GB"/>
          </w:rPr>
          <w:t>https://www.ofcom.org.uk</w:t>
        </w:r>
      </w:hyperlink>
      <w:r w:rsidRPr="1A9018D1" w:rsidR="43CB8B83">
        <w:rPr>
          <w:noProof w:val="0"/>
          <w:lang w:val="en-GB"/>
        </w:rPr>
        <w:t xml:space="preserve"> (Accessed: </w:t>
      </w:r>
      <w:r w:rsidRPr="1A9018D1" w:rsidR="6F54F4EE">
        <w:rPr>
          <w:noProof w:val="0"/>
          <w:lang w:val="en-GB"/>
        </w:rPr>
        <w:t>Accessed 17 July 2026</w:t>
      </w:r>
      <w:r w:rsidRPr="1A9018D1" w:rsidR="43CB8B83">
        <w:rPr>
          <w:noProof w:val="0"/>
          <w:lang w:val="en-GB"/>
        </w:rPr>
        <w:t>).</w:t>
      </w:r>
    </w:p>
    <w:p xmlns:wp14="http://schemas.microsoft.com/office/word/2010/wordml" w:rsidP="1A9018D1" wp14:paraId="10AF926C" wp14:textId="7F232B5F">
      <w:pPr>
        <w:pStyle w:val="Normal"/>
        <w:rPr>
          <w:noProof w:val="0"/>
          <w:lang w:val="en-GB"/>
        </w:rPr>
      </w:pPr>
      <w:r w:rsidRPr="1A9018D1" w:rsidR="43CB8B83">
        <w:rPr>
          <w:noProof w:val="0"/>
          <w:lang w:val="en-GB"/>
        </w:rPr>
        <w:t xml:space="preserve">Royal Society for Public Health (2017) #StatusOfMind: </w:t>
      </w:r>
      <w:r w:rsidRPr="1A9018D1" w:rsidR="43CB8B83">
        <w:rPr>
          <w:i w:val="1"/>
          <w:iCs w:val="1"/>
          <w:noProof w:val="0"/>
          <w:lang w:val="en-GB"/>
        </w:rPr>
        <w:t>Social Media and Young People's Mental Health and Wellbeing</w:t>
      </w:r>
      <w:r w:rsidRPr="1A9018D1" w:rsidR="43CB8B83">
        <w:rPr>
          <w:noProof w:val="0"/>
          <w:lang w:val="en-GB"/>
        </w:rPr>
        <w:t>. London: RSPH.</w:t>
      </w:r>
    </w:p>
    <w:p xmlns:wp14="http://schemas.microsoft.com/office/word/2010/wordml" wp14:paraId="5E5787A5" wp14:textId="538E8429"/>
    <w:sectPr>
      <w:pgSz w:w="11906" w:h="16838" w:orient="portrait"/>
      <w:pgMar w:top="1440" w:right="1440" w:bottom="1440" w:left="1440" w:header="720" w:footer="720" w:gutter="0"/>
      <w:cols w:space="720"/>
      <w:docGrid w:linePitch="360"/>
      <w:headerReference w:type="default" r:id="Rc3d4f45d3058419c"/>
      <w:footerReference w:type="default" r:id="R791094dc8d2b4c0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9018D1" w:rsidTr="1A9018D1" w14:paraId="1D3A732B">
      <w:trPr>
        <w:trHeight w:val="300"/>
      </w:trPr>
      <w:tc>
        <w:tcPr>
          <w:tcW w:w="3005" w:type="dxa"/>
          <w:tcMar/>
        </w:tcPr>
        <w:p w:rsidR="1A9018D1" w:rsidP="1A9018D1" w:rsidRDefault="1A9018D1" w14:paraId="2FB061D7" w14:textId="4EE8AD87">
          <w:pPr>
            <w:pStyle w:val="Header"/>
            <w:bidi w:val="0"/>
            <w:ind w:left="-115"/>
            <w:jc w:val="left"/>
          </w:pPr>
        </w:p>
      </w:tc>
      <w:tc>
        <w:tcPr>
          <w:tcW w:w="3005" w:type="dxa"/>
          <w:tcMar/>
        </w:tcPr>
        <w:p w:rsidR="1A9018D1" w:rsidP="1A9018D1" w:rsidRDefault="1A9018D1" w14:paraId="7A23B7C1" w14:textId="0AAE0D7B">
          <w:pPr>
            <w:pStyle w:val="Header"/>
            <w:bidi w:val="0"/>
            <w:jc w:val="center"/>
          </w:pPr>
        </w:p>
      </w:tc>
      <w:tc>
        <w:tcPr>
          <w:tcW w:w="3005" w:type="dxa"/>
          <w:tcMar/>
        </w:tcPr>
        <w:p w:rsidR="1A9018D1" w:rsidP="1A9018D1" w:rsidRDefault="1A9018D1" w14:paraId="32F7CB94" w14:textId="220212B9">
          <w:pPr>
            <w:pStyle w:val="Header"/>
            <w:bidi w:val="0"/>
            <w:ind w:right="-115"/>
            <w:jc w:val="right"/>
          </w:pPr>
        </w:p>
      </w:tc>
    </w:tr>
  </w:tbl>
  <w:p w:rsidR="1A9018D1" w:rsidP="1A9018D1" w:rsidRDefault="1A9018D1" w14:paraId="39455515" w14:textId="495FE82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A9018D1" w:rsidTr="1A9018D1" w14:paraId="2A06E2D1">
      <w:trPr>
        <w:trHeight w:val="300"/>
      </w:trPr>
      <w:tc>
        <w:tcPr>
          <w:tcW w:w="3005" w:type="dxa"/>
          <w:tcMar/>
        </w:tcPr>
        <w:p w:rsidR="1A9018D1" w:rsidP="1A9018D1" w:rsidRDefault="1A9018D1" w14:paraId="0E43BE66" w14:textId="514EAC56">
          <w:pPr>
            <w:pStyle w:val="Header"/>
            <w:bidi w:val="0"/>
            <w:ind w:left="-115"/>
            <w:jc w:val="left"/>
          </w:pPr>
        </w:p>
      </w:tc>
      <w:tc>
        <w:tcPr>
          <w:tcW w:w="3005" w:type="dxa"/>
          <w:tcMar/>
        </w:tcPr>
        <w:p w:rsidR="1A9018D1" w:rsidP="1A9018D1" w:rsidRDefault="1A9018D1" w14:paraId="461F325A" w14:textId="516A90D9">
          <w:pPr>
            <w:pStyle w:val="Header"/>
            <w:bidi w:val="0"/>
            <w:jc w:val="center"/>
          </w:pPr>
          <w:r>
            <w:fldChar w:fldCharType="begin"/>
          </w:r>
          <w:r>
            <w:instrText xml:space="preserve">PAGE</w:instrText>
          </w:r>
          <w:r>
            <w:fldChar w:fldCharType="separate"/>
          </w:r>
          <w:r>
            <w:fldChar w:fldCharType="end"/>
          </w:r>
        </w:p>
      </w:tc>
      <w:tc>
        <w:tcPr>
          <w:tcW w:w="3005" w:type="dxa"/>
          <w:tcMar/>
        </w:tcPr>
        <w:p w:rsidR="1A9018D1" w:rsidP="1A9018D1" w:rsidRDefault="1A9018D1" w14:paraId="22DB25F8" w14:textId="1981993F">
          <w:pPr>
            <w:pStyle w:val="Header"/>
            <w:bidi w:val="0"/>
            <w:ind w:right="-115"/>
            <w:jc w:val="right"/>
          </w:pPr>
        </w:p>
      </w:tc>
    </w:tr>
  </w:tbl>
  <w:p w:rsidR="1A9018D1" w:rsidP="1A9018D1" w:rsidRDefault="1A9018D1" w14:paraId="7FB33DD2" w14:textId="7A67171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359E980"/>
    <w:rsid w:val="00AF4911"/>
    <w:rsid w:val="00C7DFB6"/>
    <w:rsid w:val="00F56BFF"/>
    <w:rsid w:val="01387923"/>
    <w:rsid w:val="0139F90A"/>
    <w:rsid w:val="01402BF7"/>
    <w:rsid w:val="01CB5C63"/>
    <w:rsid w:val="01F610C5"/>
    <w:rsid w:val="02011785"/>
    <w:rsid w:val="02D00B37"/>
    <w:rsid w:val="02EC395B"/>
    <w:rsid w:val="03333750"/>
    <w:rsid w:val="03D8A48B"/>
    <w:rsid w:val="03F41B3F"/>
    <w:rsid w:val="04C7AA0B"/>
    <w:rsid w:val="05271E4B"/>
    <w:rsid w:val="056946E1"/>
    <w:rsid w:val="05D92BCB"/>
    <w:rsid w:val="06269DE7"/>
    <w:rsid w:val="06650D83"/>
    <w:rsid w:val="06830845"/>
    <w:rsid w:val="06DAEB39"/>
    <w:rsid w:val="06FBA367"/>
    <w:rsid w:val="071961F3"/>
    <w:rsid w:val="072EABFE"/>
    <w:rsid w:val="072F3490"/>
    <w:rsid w:val="0735B006"/>
    <w:rsid w:val="073C8E8A"/>
    <w:rsid w:val="073D27C7"/>
    <w:rsid w:val="07552B32"/>
    <w:rsid w:val="07A6F9B5"/>
    <w:rsid w:val="07FCEE06"/>
    <w:rsid w:val="0853FDBA"/>
    <w:rsid w:val="08723EEA"/>
    <w:rsid w:val="0893645D"/>
    <w:rsid w:val="08AB1C67"/>
    <w:rsid w:val="09AD7AB6"/>
    <w:rsid w:val="09B64C53"/>
    <w:rsid w:val="09C698FF"/>
    <w:rsid w:val="09D5A06D"/>
    <w:rsid w:val="0AB5C855"/>
    <w:rsid w:val="0AE2A41D"/>
    <w:rsid w:val="0AF186D1"/>
    <w:rsid w:val="0B8C8370"/>
    <w:rsid w:val="0BE035FF"/>
    <w:rsid w:val="0C1DC199"/>
    <w:rsid w:val="0C347503"/>
    <w:rsid w:val="0C60803F"/>
    <w:rsid w:val="0CD1AAC3"/>
    <w:rsid w:val="0DC87E57"/>
    <w:rsid w:val="0DCB04C8"/>
    <w:rsid w:val="0E5615D3"/>
    <w:rsid w:val="0E6778CC"/>
    <w:rsid w:val="0E6EF3DB"/>
    <w:rsid w:val="0E7F2F50"/>
    <w:rsid w:val="0EC12D36"/>
    <w:rsid w:val="0F4B002B"/>
    <w:rsid w:val="0F64B38E"/>
    <w:rsid w:val="0FE8C63B"/>
    <w:rsid w:val="113F85D5"/>
    <w:rsid w:val="11ADF8C3"/>
    <w:rsid w:val="1359E980"/>
    <w:rsid w:val="13A5A3D5"/>
    <w:rsid w:val="13CF60B7"/>
    <w:rsid w:val="13E658D6"/>
    <w:rsid w:val="13ED1C15"/>
    <w:rsid w:val="14202FEB"/>
    <w:rsid w:val="14274930"/>
    <w:rsid w:val="142A0696"/>
    <w:rsid w:val="147AA0F1"/>
    <w:rsid w:val="14C06004"/>
    <w:rsid w:val="14D85230"/>
    <w:rsid w:val="1547E88F"/>
    <w:rsid w:val="15F9CFC3"/>
    <w:rsid w:val="160B5273"/>
    <w:rsid w:val="166F8D34"/>
    <w:rsid w:val="170ADAAC"/>
    <w:rsid w:val="1768B1B6"/>
    <w:rsid w:val="1770B6FC"/>
    <w:rsid w:val="17997BFE"/>
    <w:rsid w:val="17D65CBF"/>
    <w:rsid w:val="18032B62"/>
    <w:rsid w:val="18698148"/>
    <w:rsid w:val="18B117AD"/>
    <w:rsid w:val="1973E619"/>
    <w:rsid w:val="19930987"/>
    <w:rsid w:val="199B1E24"/>
    <w:rsid w:val="19C0939A"/>
    <w:rsid w:val="19EF87FD"/>
    <w:rsid w:val="1A397478"/>
    <w:rsid w:val="1A9018D1"/>
    <w:rsid w:val="1BF35801"/>
    <w:rsid w:val="1C53F6BD"/>
    <w:rsid w:val="1E98A30E"/>
    <w:rsid w:val="2010663C"/>
    <w:rsid w:val="20998559"/>
    <w:rsid w:val="225BB8A1"/>
    <w:rsid w:val="2271C2EA"/>
    <w:rsid w:val="22C1BABE"/>
    <w:rsid w:val="231B30BE"/>
    <w:rsid w:val="235E417E"/>
    <w:rsid w:val="23C53827"/>
    <w:rsid w:val="23E7FAF6"/>
    <w:rsid w:val="251F658F"/>
    <w:rsid w:val="25211DD7"/>
    <w:rsid w:val="2549DAC9"/>
    <w:rsid w:val="256AE195"/>
    <w:rsid w:val="25CDD49E"/>
    <w:rsid w:val="25D58C23"/>
    <w:rsid w:val="264FE11D"/>
    <w:rsid w:val="2667DB67"/>
    <w:rsid w:val="26CCC49E"/>
    <w:rsid w:val="26E6BC3D"/>
    <w:rsid w:val="271A9436"/>
    <w:rsid w:val="2726062C"/>
    <w:rsid w:val="2773E25F"/>
    <w:rsid w:val="27C15A8A"/>
    <w:rsid w:val="285C866B"/>
    <w:rsid w:val="2863FFCD"/>
    <w:rsid w:val="29279769"/>
    <w:rsid w:val="29FDA8BD"/>
    <w:rsid w:val="2A37223B"/>
    <w:rsid w:val="2B7DD704"/>
    <w:rsid w:val="2B93ECE7"/>
    <w:rsid w:val="2BDF23AB"/>
    <w:rsid w:val="2C5B4EA1"/>
    <w:rsid w:val="2D1A9560"/>
    <w:rsid w:val="2D5280C2"/>
    <w:rsid w:val="2D6BD805"/>
    <w:rsid w:val="2DB02D5E"/>
    <w:rsid w:val="2DC1CF58"/>
    <w:rsid w:val="2F3088A5"/>
    <w:rsid w:val="2FFEA8F0"/>
    <w:rsid w:val="304221A0"/>
    <w:rsid w:val="310B6DFC"/>
    <w:rsid w:val="31C91CD8"/>
    <w:rsid w:val="3287886A"/>
    <w:rsid w:val="32C244F9"/>
    <w:rsid w:val="32E78D58"/>
    <w:rsid w:val="347703A7"/>
    <w:rsid w:val="34BE37DB"/>
    <w:rsid w:val="34EF9245"/>
    <w:rsid w:val="353567FA"/>
    <w:rsid w:val="357115AE"/>
    <w:rsid w:val="35872059"/>
    <w:rsid w:val="35AF6075"/>
    <w:rsid w:val="36DF68EF"/>
    <w:rsid w:val="3700BC7B"/>
    <w:rsid w:val="37236A92"/>
    <w:rsid w:val="373E705E"/>
    <w:rsid w:val="3810042F"/>
    <w:rsid w:val="3855913E"/>
    <w:rsid w:val="38613821"/>
    <w:rsid w:val="38A7810A"/>
    <w:rsid w:val="38F07DF2"/>
    <w:rsid w:val="39171DF2"/>
    <w:rsid w:val="393076FE"/>
    <w:rsid w:val="39B472C7"/>
    <w:rsid w:val="39FFD4FB"/>
    <w:rsid w:val="3A677BA2"/>
    <w:rsid w:val="3AA3AF5D"/>
    <w:rsid w:val="3AC6315E"/>
    <w:rsid w:val="3B5AAB7F"/>
    <w:rsid w:val="3B992B8B"/>
    <w:rsid w:val="3C076F6C"/>
    <w:rsid w:val="3C33511E"/>
    <w:rsid w:val="3C57B4BA"/>
    <w:rsid w:val="3CCCF01D"/>
    <w:rsid w:val="3CFD4B64"/>
    <w:rsid w:val="3D2BBE1D"/>
    <w:rsid w:val="3D7B1230"/>
    <w:rsid w:val="3E5A9CD6"/>
    <w:rsid w:val="3E9FA8FD"/>
    <w:rsid w:val="3F02FE59"/>
    <w:rsid w:val="3F23E725"/>
    <w:rsid w:val="3FD719CB"/>
    <w:rsid w:val="3FDCDAFB"/>
    <w:rsid w:val="3FE0AB5B"/>
    <w:rsid w:val="4010D4F6"/>
    <w:rsid w:val="40185EFE"/>
    <w:rsid w:val="4081DA31"/>
    <w:rsid w:val="40E40F29"/>
    <w:rsid w:val="40FC7819"/>
    <w:rsid w:val="41A3E99C"/>
    <w:rsid w:val="420479A3"/>
    <w:rsid w:val="4229E08E"/>
    <w:rsid w:val="42758E9C"/>
    <w:rsid w:val="4310A4CA"/>
    <w:rsid w:val="43CB8B83"/>
    <w:rsid w:val="43EB6BA9"/>
    <w:rsid w:val="4488DB33"/>
    <w:rsid w:val="44962050"/>
    <w:rsid w:val="4596EEE9"/>
    <w:rsid w:val="45C3AC9D"/>
    <w:rsid w:val="45C8C622"/>
    <w:rsid w:val="469D8316"/>
    <w:rsid w:val="479BBF12"/>
    <w:rsid w:val="487D8976"/>
    <w:rsid w:val="48BA9FAA"/>
    <w:rsid w:val="49AC78D9"/>
    <w:rsid w:val="4A09AB82"/>
    <w:rsid w:val="4A883617"/>
    <w:rsid w:val="4A99ABF7"/>
    <w:rsid w:val="4AF561A8"/>
    <w:rsid w:val="4B027579"/>
    <w:rsid w:val="4C39CCAE"/>
    <w:rsid w:val="4D2C202D"/>
    <w:rsid w:val="4D4B6887"/>
    <w:rsid w:val="4D568934"/>
    <w:rsid w:val="4D901937"/>
    <w:rsid w:val="4E073ABF"/>
    <w:rsid w:val="4E9BD960"/>
    <w:rsid w:val="4EA7A47C"/>
    <w:rsid w:val="4EE27DBE"/>
    <w:rsid w:val="4EE37A2A"/>
    <w:rsid w:val="4F64B534"/>
    <w:rsid w:val="4FE22550"/>
    <w:rsid w:val="4FEC257B"/>
    <w:rsid w:val="50505044"/>
    <w:rsid w:val="514FB0D4"/>
    <w:rsid w:val="516BBAEE"/>
    <w:rsid w:val="516CDC06"/>
    <w:rsid w:val="518CEDB8"/>
    <w:rsid w:val="51C6660D"/>
    <w:rsid w:val="522CB70F"/>
    <w:rsid w:val="52CFD0E2"/>
    <w:rsid w:val="52DB83D6"/>
    <w:rsid w:val="53C01FE8"/>
    <w:rsid w:val="5475490E"/>
    <w:rsid w:val="54E5E5DF"/>
    <w:rsid w:val="5550F253"/>
    <w:rsid w:val="555A9196"/>
    <w:rsid w:val="55651012"/>
    <w:rsid w:val="55891B4A"/>
    <w:rsid w:val="55F0D920"/>
    <w:rsid w:val="561236FF"/>
    <w:rsid w:val="56318B87"/>
    <w:rsid w:val="564C7904"/>
    <w:rsid w:val="565B9E0D"/>
    <w:rsid w:val="56B30B29"/>
    <w:rsid w:val="56C6F48A"/>
    <w:rsid w:val="572A14CD"/>
    <w:rsid w:val="5734E068"/>
    <w:rsid w:val="57599A34"/>
    <w:rsid w:val="5815DF1D"/>
    <w:rsid w:val="585A5BF4"/>
    <w:rsid w:val="589721AE"/>
    <w:rsid w:val="591B127F"/>
    <w:rsid w:val="5922B592"/>
    <w:rsid w:val="5989030A"/>
    <w:rsid w:val="598B08E3"/>
    <w:rsid w:val="5A4E2B84"/>
    <w:rsid w:val="5B139A89"/>
    <w:rsid w:val="5B5D8039"/>
    <w:rsid w:val="5B66C8BE"/>
    <w:rsid w:val="5B6EED77"/>
    <w:rsid w:val="5B8A0D28"/>
    <w:rsid w:val="5BD68E4A"/>
    <w:rsid w:val="5BF42D0F"/>
    <w:rsid w:val="5CB852AF"/>
    <w:rsid w:val="5CDD3784"/>
    <w:rsid w:val="5D57F9C2"/>
    <w:rsid w:val="5DABF57F"/>
    <w:rsid w:val="5E41DF37"/>
    <w:rsid w:val="5E8DF8E8"/>
    <w:rsid w:val="5EB93A85"/>
    <w:rsid w:val="5F192A3B"/>
    <w:rsid w:val="5F43FD2D"/>
    <w:rsid w:val="5F6F2EAE"/>
    <w:rsid w:val="5F800DFB"/>
    <w:rsid w:val="5FC2F48B"/>
    <w:rsid w:val="5FE69192"/>
    <w:rsid w:val="5FE7CF63"/>
    <w:rsid w:val="602D8931"/>
    <w:rsid w:val="60380D91"/>
    <w:rsid w:val="60E48611"/>
    <w:rsid w:val="6103F8D6"/>
    <w:rsid w:val="610FAA5F"/>
    <w:rsid w:val="61916938"/>
    <w:rsid w:val="62989362"/>
    <w:rsid w:val="62F2AA18"/>
    <w:rsid w:val="630E4A6E"/>
    <w:rsid w:val="63143CE8"/>
    <w:rsid w:val="631B0E3B"/>
    <w:rsid w:val="6395357A"/>
    <w:rsid w:val="63F98668"/>
    <w:rsid w:val="6500FA5C"/>
    <w:rsid w:val="662DF441"/>
    <w:rsid w:val="662F1E98"/>
    <w:rsid w:val="663C4E6F"/>
    <w:rsid w:val="66C4DB2A"/>
    <w:rsid w:val="66E30DAA"/>
    <w:rsid w:val="670F675C"/>
    <w:rsid w:val="67440AF9"/>
    <w:rsid w:val="6769D65A"/>
    <w:rsid w:val="67738AE4"/>
    <w:rsid w:val="68241A8A"/>
    <w:rsid w:val="687AD42F"/>
    <w:rsid w:val="68FB5072"/>
    <w:rsid w:val="690679AB"/>
    <w:rsid w:val="695B87D8"/>
    <w:rsid w:val="69655214"/>
    <w:rsid w:val="6A61682E"/>
    <w:rsid w:val="6B5C9AA2"/>
    <w:rsid w:val="6C56092D"/>
    <w:rsid w:val="6CDD12E8"/>
    <w:rsid w:val="6D097170"/>
    <w:rsid w:val="6D76852A"/>
    <w:rsid w:val="6D99B6A1"/>
    <w:rsid w:val="6E2C2528"/>
    <w:rsid w:val="6F54F4EE"/>
    <w:rsid w:val="6F69588A"/>
    <w:rsid w:val="6FCE2B9D"/>
    <w:rsid w:val="6FDADFF9"/>
    <w:rsid w:val="7018BB73"/>
    <w:rsid w:val="701D24D0"/>
    <w:rsid w:val="70913874"/>
    <w:rsid w:val="7112B573"/>
    <w:rsid w:val="717DCB0D"/>
    <w:rsid w:val="7190685F"/>
    <w:rsid w:val="71997B82"/>
    <w:rsid w:val="71C55998"/>
    <w:rsid w:val="72C39CE0"/>
    <w:rsid w:val="73470719"/>
    <w:rsid w:val="73DA6593"/>
    <w:rsid w:val="74310D69"/>
    <w:rsid w:val="74748856"/>
    <w:rsid w:val="74AFE1F2"/>
    <w:rsid w:val="74E1380F"/>
    <w:rsid w:val="74F04AF6"/>
    <w:rsid w:val="751BBC45"/>
    <w:rsid w:val="75DE700F"/>
    <w:rsid w:val="764757EE"/>
    <w:rsid w:val="76718F7D"/>
    <w:rsid w:val="76C9D3D4"/>
    <w:rsid w:val="76E925E9"/>
    <w:rsid w:val="777E7D7A"/>
    <w:rsid w:val="77C2CA84"/>
    <w:rsid w:val="77DC0236"/>
    <w:rsid w:val="77E980D6"/>
    <w:rsid w:val="7847079D"/>
    <w:rsid w:val="78AA5FC2"/>
    <w:rsid w:val="798601EC"/>
    <w:rsid w:val="79F0AB04"/>
    <w:rsid w:val="7AB80323"/>
    <w:rsid w:val="7B431DC3"/>
    <w:rsid w:val="7B7AADD7"/>
    <w:rsid w:val="7C0DED74"/>
    <w:rsid w:val="7C8E896E"/>
    <w:rsid w:val="7D0E57AA"/>
    <w:rsid w:val="7D329D89"/>
    <w:rsid w:val="7DCBF425"/>
    <w:rsid w:val="7E14EF16"/>
    <w:rsid w:val="7E382F8D"/>
    <w:rsid w:val="7ED5E9FA"/>
    <w:rsid w:val="7F46FED7"/>
    <w:rsid w:val="7FFEC4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17EBA"/>
  <w15:chartTrackingRefBased/>
  <w15:docId w15:val="{670FBE2F-BC95-44D5-9003-2A297EB8042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1A9018D1"/>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1A9018D1"/>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yperlink">
    <w:uiPriority w:val="99"/>
    <w:name w:val="Hyperlink"/>
    <w:basedOn w:val="DefaultParagraphFont"/>
    <w:unhideWhenUsed/>
    <w:rsid w:val="1A9018D1"/>
    <w:rPr>
      <w:color w:val="467886"/>
      <w:u w:val="single"/>
    </w:rPr>
  </w:style>
  <w:style w:type="paragraph" w:styleId="Header">
    <w:uiPriority w:val="99"/>
    <w:name w:val="header"/>
    <w:basedOn w:val="Normal"/>
    <w:unhideWhenUsed/>
    <w:rsid w:val="1A9018D1"/>
    <w:pPr>
      <w:tabs>
        <w:tab w:val="center" w:leader="none" w:pos="4680"/>
        <w:tab w:val="right" w:leader="none" w:pos="9360"/>
      </w:tabs>
      <w:spacing w:after="0" w:line="240" w:lineRule="auto"/>
    </w:pPr>
  </w:style>
  <w:style w:type="paragraph" w:styleId="Footer">
    <w:uiPriority w:val="99"/>
    <w:name w:val="footer"/>
    <w:basedOn w:val="Normal"/>
    <w:unhideWhenUsed/>
    <w:rsid w:val="1A9018D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894091736" /><Relationship Type="http://schemas.openxmlformats.org/officeDocument/2006/relationships/hyperlink" Target="https://www.gov.uk/government/publications/fact-sheet-new-rules-to-protect-children-online/fact-sheet-new-rules-to-protect-children-online" TargetMode="External" Id="R2c93e817571e43da" /><Relationship Type="http://schemas.openxmlformats.org/officeDocument/2006/relationships/hyperlink" Target="https://www.gov.uk/government/publications/online-safety-act-explainer" TargetMode="External" Id="R355dc088859246d6" /><Relationship Type="http://schemas.openxmlformats.org/officeDocument/2006/relationships/hyperlink" Target="https://www.mind.org.uk/" TargetMode="External" Id="Reb58e7cff39040d5" /><Relationship Type="http://schemas.openxmlformats.org/officeDocument/2006/relationships/hyperlink" Target="https://digital.nhs.uk/data-and-information/publications/statistical/mental-health-of-children-and-young-people-in-england/2023-wave-4-follow-up/part-4-social-and-economic-context" TargetMode="External" Id="Rc1308e74b417494f" /><Relationship Type="http://schemas.openxmlformats.org/officeDocument/2006/relationships/hyperlink" Target="https://www.nhs.uk/mental-health/children-and-young-adults/mental-health-support/how-to-get-support/where-to-get-support/" TargetMode="External" Id="Rd2a49936067e4579" /><Relationship Type="http://schemas.openxmlformats.org/officeDocument/2006/relationships/hyperlink" Target="https://www.ofcom.org.uk/" TargetMode="External" Id="Rd849a8b8ffb5445a" /><Relationship Type="http://schemas.openxmlformats.org/officeDocument/2006/relationships/header" Target="/word/header.xml" Id="Rc3d4f45d3058419c" /><Relationship Type="http://schemas.openxmlformats.org/officeDocument/2006/relationships/footer" Target="/word/footer.xml" Id="R791094dc8d2b4c0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Patrick Jon Dickinson (2508174)</dc:creator>
  <keywords/>
  <dc:description/>
  <lastModifiedBy>Patrick Jon Dickinson (2508174)</lastModifiedBy>
  <revision>2</revision>
  <dcterms:created xsi:type="dcterms:W3CDTF">2026-07-20T16:26:05.7579756Z</dcterms:created>
  <dcterms:modified xsi:type="dcterms:W3CDTF">2026-07-20T21:33:46.1256883Z</dcterms:modified>
</coreProperties>
</file>