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8E963" w14:textId="28F0E559" w:rsidR="00D63A07" w:rsidRPr="009447E4" w:rsidRDefault="00D63A07" w:rsidP="00D63A07">
      <w:pPr>
        <w:jc w:val="center"/>
        <w:rPr>
          <w:i/>
          <w:iCs/>
          <w:color w:val="000000" w:themeColor="text1"/>
          <w:u w:val="single"/>
        </w:rPr>
      </w:pPr>
      <w:r w:rsidRPr="009447E4">
        <w:rPr>
          <w:i/>
          <w:iCs/>
          <w:color w:val="000000" w:themeColor="text1"/>
          <w:u w:val="single"/>
        </w:rPr>
        <w:t>BMHP5021</w:t>
      </w:r>
    </w:p>
    <w:p w14:paraId="6677E0AB" w14:textId="14EB61F0" w:rsidR="00D63A07" w:rsidRPr="009447E4" w:rsidRDefault="00D63A07" w:rsidP="00D63A07">
      <w:pPr>
        <w:spacing w:line="278" w:lineRule="auto"/>
        <w:jc w:val="center"/>
        <w:rPr>
          <w:color w:val="000000" w:themeColor="text1"/>
          <w:sz w:val="36"/>
          <w:szCs w:val="36"/>
        </w:rPr>
      </w:pPr>
      <w:r w:rsidRPr="009447E4">
        <w:rPr>
          <w:b/>
          <w:bCs/>
          <w:color w:val="000000" w:themeColor="text1"/>
          <w:sz w:val="36"/>
          <w:szCs w:val="36"/>
        </w:rPr>
        <w:t>An Examination and Analysis of How the ‘Early Help’ System is Signposted to UK Families by Local Authority Websites</w:t>
      </w:r>
    </w:p>
    <w:p w14:paraId="7319D63A" w14:textId="1FF2E44D" w:rsidR="00D63A07" w:rsidRPr="009447E4" w:rsidRDefault="00D63A07" w:rsidP="00D63A07">
      <w:pPr>
        <w:spacing w:line="278" w:lineRule="auto"/>
        <w:jc w:val="left"/>
        <w:rPr>
          <w:b/>
          <w:bCs/>
          <w:color w:val="000000" w:themeColor="text1"/>
        </w:rPr>
      </w:pPr>
    </w:p>
    <w:p w14:paraId="652D7DC9" w14:textId="77777777" w:rsidR="00D63A07" w:rsidRPr="009447E4" w:rsidRDefault="00D63A07" w:rsidP="00D63A07">
      <w:pPr>
        <w:spacing w:line="278" w:lineRule="auto"/>
        <w:jc w:val="left"/>
        <w:rPr>
          <w:b/>
          <w:bCs/>
          <w:color w:val="000000" w:themeColor="text1"/>
        </w:rPr>
      </w:pPr>
    </w:p>
    <w:p w14:paraId="23C80487" w14:textId="77777777" w:rsidR="00D63A07" w:rsidRPr="009447E4" w:rsidRDefault="00D63A07" w:rsidP="00D63A07">
      <w:pPr>
        <w:spacing w:line="278" w:lineRule="auto"/>
        <w:jc w:val="left"/>
        <w:rPr>
          <w:b/>
          <w:bCs/>
          <w:color w:val="000000" w:themeColor="text1"/>
        </w:rPr>
      </w:pPr>
    </w:p>
    <w:p w14:paraId="19F70825" w14:textId="77777777" w:rsidR="00D63A07" w:rsidRPr="009447E4" w:rsidRDefault="00D63A07" w:rsidP="00D63A07">
      <w:pPr>
        <w:spacing w:line="278" w:lineRule="auto"/>
        <w:jc w:val="left"/>
        <w:rPr>
          <w:b/>
          <w:bCs/>
          <w:color w:val="000000" w:themeColor="text1"/>
        </w:rPr>
      </w:pPr>
    </w:p>
    <w:p w14:paraId="62D34C2E" w14:textId="77777777" w:rsidR="00D63A07" w:rsidRPr="009447E4" w:rsidRDefault="00D63A07" w:rsidP="00D63A07">
      <w:pPr>
        <w:spacing w:line="278" w:lineRule="auto"/>
        <w:jc w:val="left"/>
        <w:rPr>
          <w:b/>
          <w:bCs/>
          <w:color w:val="000000" w:themeColor="text1"/>
        </w:rPr>
      </w:pPr>
    </w:p>
    <w:p w14:paraId="2A50E739" w14:textId="77777777" w:rsidR="00D63A07" w:rsidRPr="009447E4" w:rsidRDefault="00D63A07" w:rsidP="00D63A07">
      <w:pPr>
        <w:spacing w:line="278" w:lineRule="auto"/>
        <w:jc w:val="left"/>
        <w:rPr>
          <w:b/>
          <w:bCs/>
          <w:color w:val="000000" w:themeColor="text1"/>
        </w:rPr>
      </w:pPr>
    </w:p>
    <w:p w14:paraId="6B5C84B4" w14:textId="77777777" w:rsidR="00D63A07" w:rsidRPr="009447E4" w:rsidRDefault="00D63A07" w:rsidP="00D63A07">
      <w:pPr>
        <w:spacing w:line="278" w:lineRule="auto"/>
        <w:jc w:val="left"/>
        <w:rPr>
          <w:b/>
          <w:bCs/>
          <w:color w:val="000000" w:themeColor="text1"/>
        </w:rPr>
      </w:pPr>
    </w:p>
    <w:p w14:paraId="78A06109" w14:textId="77777777" w:rsidR="00D63A07" w:rsidRPr="009447E4" w:rsidRDefault="00D63A07" w:rsidP="00D63A07">
      <w:pPr>
        <w:spacing w:line="278" w:lineRule="auto"/>
        <w:jc w:val="left"/>
        <w:rPr>
          <w:b/>
          <w:bCs/>
          <w:color w:val="000000" w:themeColor="text1"/>
        </w:rPr>
      </w:pPr>
    </w:p>
    <w:p w14:paraId="0EA3FFCE" w14:textId="77777777" w:rsidR="00D63A07" w:rsidRPr="009447E4" w:rsidRDefault="00D63A07" w:rsidP="00D63A07">
      <w:pPr>
        <w:spacing w:line="278" w:lineRule="auto"/>
        <w:jc w:val="left"/>
        <w:rPr>
          <w:b/>
          <w:bCs/>
          <w:color w:val="000000" w:themeColor="text1"/>
        </w:rPr>
      </w:pPr>
    </w:p>
    <w:p w14:paraId="2B179E45" w14:textId="77777777" w:rsidR="00D63A07" w:rsidRPr="009447E4" w:rsidRDefault="00D63A07" w:rsidP="00D63A07">
      <w:pPr>
        <w:spacing w:line="278" w:lineRule="auto"/>
        <w:jc w:val="left"/>
        <w:rPr>
          <w:b/>
          <w:bCs/>
          <w:color w:val="000000" w:themeColor="text1"/>
        </w:rPr>
      </w:pPr>
    </w:p>
    <w:p w14:paraId="470913EE" w14:textId="77777777" w:rsidR="00D63A07" w:rsidRPr="009447E4" w:rsidRDefault="00D63A07" w:rsidP="00D63A07">
      <w:pPr>
        <w:spacing w:line="278" w:lineRule="auto"/>
        <w:jc w:val="left"/>
        <w:rPr>
          <w:b/>
          <w:bCs/>
          <w:color w:val="000000" w:themeColor="text1"/>
        </w:rPr>
      </w:pPr>
    </w:p>
    <w:p w14:paraId="54D921C2" w14:textId="77777777" w:rsidR="00D63A07" w:rsidRPr="009447E4" w:rsidRDefault="00D63A07" w:rsidP="00D63A07">
      <w:pPr>
        <w:spacing w:line="278" w:lineRule="auto"/>
        <w:jc w:val="left"/>
        <w:rPr>
          <w:b/>
          <w:bCs/>
          <w:color w:val="000000" w:themeColor="text1"/>
        </w:rPr>
      </w:pPr>
    </w:p>
    <w:p w14:paraId="495AFA4A" w14:textId="399FC696" w:rsidR="00D63A07" w:rsidRPr="009447E4" w:rsidRDefault="00D63A07" w:rsidP="00D63A07">
      <w:pPr>
        <w:spacing w:line="278" w:lineRule="auto"/>
        <w:jc w:val="center"/>
        <w:rPr>
          <w:b/>
          <w:bCs/>
          <w:color w:val="000000" w:themeColor="text1"/>
        </w:rPr>
      </w:pPr>
      <w:r w:rsidRPr="009447E4">
        <w:rPr>
          <w:b/>
          <w:bCs/>
          <w:color w:val="000000" w:themeColor="text1"/>
        </w:rPr>
        <w:t>Module Title: Protecting and Supporting Families in Health and Care</w:t>
      </w:r>
    </w:p>
    <w:p w14:paraId="4240C3EC" w14:textId="77777777" w:rsidR="00D63A07" w:rsidRPr="009447E4" w:rsidRDefault="00D63A07" w:rsidP="00D63A07">
      <w:pPr>
        <w:spacing w:line="278" w:lineRule="auto"/>
        <w:jc w:val="center"/>
        <w:rPr>
          <w:b/>
          <w:bCs/>
          <w:color w:val="000000" w:themeColor="text1"/>
        </w:rPr>
      </w:pPr>
      <w:r w:rsidRPr="009447E4">
        <w:rPr>
          <w:b/>
          <w:bCs/>
          <w:color w:val="000000" w:themeColor="text1"/>
        </w:rPr>
        <w:t xml:space="preserve">Student Name: Mohammed </w:t>
      </w:r>
      <w:proofErr w:type="spellStart"/>
      <w:r w:rsidRPr="009447E4">
        <w:rPr>
          <w:b/>
          <w:bCs/>
          <w:color w:val="000000" w:themeColor="text1"/>
        </w:rPr>
        <w:t>Mobeen</w:t>
      </w:r>
      <w:proofErr w:type="spellEnd"/>
      <w:r w:rsidRPr="009447E4">
        <w:rPr>
          <w:b/>
          <w:bCs/>
          <w:color w:val="000000" w:themeColor="text1"/>
        </w:rPr>
        <w:t xml:space="preserve"> Ali</w:t>
      </w:r>
    </w:p>
    <w:p w14:paraId="73DDA360" w14:textId="204A281C" w:rsidR="00D63A07" w:rsidRPr="009447E4" w:rsidRDefault="00D63A07" w:rsidP="00D63A07">
      <w:pPr>
        <w:spacing w:line="278" w:lineRule="auto"/>
        <w:jc w:val="center"/>
        <w:rPr>
          <w:b/>
          <w:bCs/>
          <w:color w:val="000000" w:themeColor="text1"/>
        </w:rPr>
      </w:pPr>
      <w:r w:rsidRPr="009447E4">
        <w:rPr>
          <w:b/>
          <w:bCs/>
          <w:color w:val="000000" w:themeColor="text1"/>
        </w:rPr>
        <w:t>Student Number: 2407750</w:t>
      </w:r>
    </w:p>
    <w:p w14:paraId="18D19476" w14:textId="77777777" w:rsidR="00D63A07" w:rsidRPr="009447E4" w:rsidRDefault="00D63A07" w:rsidP="00D63A07">
      <w:pPr>
        <w:spacing w:line="278" w:lineRule="auto"/>
        <w:jc w:val="center"/>
        <w:rPr>
          <w:b/>
          <w:bCs/>
          <w:color w:val="000000" w:themeColor="text1"/>
        </w:rPr>
      </w:pPr>
      <w:r w:rsidRPr="009447E4">
        <w:rPr>
          <w:b/>
          <w:bCs/>
          <w:color w:val="000000" w:themeColor="text1"/>
        </w:rPr>
        <w:t>Tutor: Gillian Weaver</w:t>
      </w:r>
    </w:p>
    <w:p w14:paraId="3CB2140A" w14:textId="77777777" w:rsidR="00867405" w:rsidRPr="009447E4" w:rsidRDefault="00867405">
      <w:pPr>
        <w:spacing w:line="278" w:lineRule="auto"/>
        <w:jc w:val="left"/>
        <w:rPr>
          <w:rFonts w:asciiTheme="majorHAnsi" w:eastAsiaTheme="majorEastAsia" w:hAnsiTheme="majorHAnsi" w:cstheme="majorBidi"/>
          <w:b/>
          <w:color w:val="000000" w:themeColor="text1"/>
          <w:sz w:val="32"/>
          <w:szCs w:val="40"/>
        </w:rPr>
      </w:pPr>
      <w:r w:rsidRPr="009447E4">
        <w:rPr>
          <w:color w:val="000000" w:themeColor="text1"/>
        </w:rPr>
        <w:br w:type="page"/>
      </w:r>
    </w:p>
    <w:sdt>
      <w:sdtPr>
        <w:rPr>
          <w:rFonts w:ascii="Times New Roman" w:eastAsiaTheme="minorHAnsi" w:hAnsi="Times New Roman" w:cstheme="minorBidi"/>
          <w:color w:val="000000" w:themeColor="text1"/>
          <w:kern w:val="2"/>
          <w:sz w:val="24"/>
          <w:szCs w:val="24"/>
          <w14:ligatures w14:val="standardContextual"/>
        </w:rPr>
        <w:id w:val="1198966085"/>
        <w:docPartObj>
          <w:docPartGallery w:val="Table of Contents"/>
          <w:docPartUnique/>
        </w:docPartObj>
      </w:sdtPr>
      <w:sdtEndPr>
        <w:rPr>
          <w:b/>
          <w:bCs/>
          <w:noProof/>
        </w:rPr>
      </w:sdtEndPr>
      <w:sdtContent>
        <w:p w14:paraId="7EA71FC5" w14:textId="117311A1" w:rsidR="00D63A07" w:rsidRPr="009447E4" w:rsidRDefault="00D63A07" w:rsidP="00D63A07">
          <w:pPr>
            <w:pStyle w:val="TOCHeading"/>
            <w:jc w:val="center"/>
            <w:rPr>
              <w:b/>
              <w:bCs/>
              <w:color w:val="000000" w:themeColor="text1"/>
            </w:rPr>
          </w:pPr>
          <w:r w:rsidRPr="009447E4">
            <w:rPr>
              <w:b/>
              <w:bCs/>
              <w:color w:val="000000" w:themeColor="text1"/>
            </w:rPr>
            <w:t>Table of Contents</w:t>
          </w:r>
        </w:p>
        <w:p w14:paraId="6663ACA6" w14:textId="24057E82" w:rsidR="00324FEE" w:rsidRPr="009447E4" w:rsidRDefault="00D63A07">
          <w:pPr>
            <w:pStyle w:val="TOC1"/>
            <w:tabs>
              <w:tab w:val="right" w:leader="dot" w:pos="9016"/>
            </w:tabs>
            <w:rPr>
              <w:rFonts w:asciiTheme="minorHAnsi" w:eastAsiaTheme="minorEastAsia" w:hAnsiTheme="minorHAnsi"/>
              <w:noProof/>
              <w:color w:val="000000" w:themeColor="text1"/>
              <w:szCs w:val="30"/>
              <w:lang w:val="en-GB" w:eastAsia="en-GB" w:bidi="bn-BD"/>
            </w:rPr>
          </w:pPr>
          <w:r w:rsidRPr="009447E4">
            <w:rPr>
              <w:color w:val="000000" w:themeColor="text1"/>
            </w:rPr>
            <w:fldChar w:fldCharType="begin"/>
          </w:r>
          <w:r w:rsidRPr="009447E4">
            <w:rPr>
              <w:color w:val="000000" w:themeColor="text1"/>
            </w:rPr>
            <w:instrText xml:space="preserve"> TOC \o "1-3" \h \z \u </w:instrText>
          </w:r>
          <w:r w:rsidRPr="009447E4">
            <w:rPr>
              <w:color w:val="000000" w:themeColor="text1"/>
            </w:rPr>
            <w:fldChar w:fldCharType="separate"/>
          </w:r>
          <w:hyperlink w:anchor="_Toc222074398" w:history="1">
            <w:r w:rsidR="00324FEE" w:rsidRPr="009447E4">
              <w:rPr>
                <w:rStyle w:val="Hyperlink"/>
                <w:noProof/>
                <w:color w:val="000000" w:themeColor="text1"/>
              </w:rPr>
              <w:t>1. Introduction</w:t>
            </w:r>
            <w:r w:rsidR="00324FEE" w:rsidRPr="009447E4">
              <w:rPr>
                <w:noProof/>
                <w:webHidden/>
                <w:color w:val="000000" w:themeColor="text1"/>
              </w:rPr>
              <w:tab/>
            </w:r>
            <w:r w:rsidR="00324FEE" w:rsidRPr="009447E4">
              <w:rPr>
                <w:noProof/>
                <w:webHidden/>
                <w:color w:val="000000" w:themeColor="text1"/>
              </w:rPr>
              <w:fldChar w:fldCharType="begin"/>
            </w:r>
            <w:r w:rsidR="00324FEE" w:rsidRPr="009447E4">
              <w:rPr>
                <w:noProof/>
                <w:webHidden/>
                <w:color w:val="000000" w:themeColor="text1"/>
              </w:rPr>
              <w:instrText xml:space="preserve"> PAGEREF _Toc222074398 \h </w:instrText>
            </w:r>
            <w:r w:rsidR="00324FEE" w:rsidRPr="009447E4">
              <w:rPr>
                <w:noProof/>
                <w:webHidden/>
                <w:color w:val="000000" w:themeColor="text1"/>
              </w:rPr>
            </w:r>
            <w:r w:rsidR="00324FEE" w:rsidRPr="009447E4">
              <w:rPr>
                <w:noProof/>
                <w:webHidden/>
                <w:color w:val="000000" w:themeColor="text1"/>
              </w:rPr>
              <w:fldChar w:fldCharType="separate"/>
            </w:r>
            <w:r w:rsidR="00324FEE" w:rsidRPr="009447E4">
              <w:rPr>
                <w:noProof/>
                <w:webHidden/>
                <w:color w:val="000000" w:themeColor="text1"/>
              </w:rPr>
              <w:t>4</w:t>
            </w:r>
            <w:r w:rsidR="00324FEE" w:rsidRPr="009447E4">
              <w:rPr>
                <w:noProof/>
                <w:webHidden/>
                <w:color w:val="000000" w:themeColor="text1"/>
              </w:rPr>
              <w:fldChar w:fldCharType="end"/>
            </w:r>
          </w:hyperlink>
        </w:p>
        <w:p w14:paraId="18E3522B" w14:textId="1627A1E0" w:rsidR="00324FEE" w:rsidRPr="009447E4" w:rsidRDefault="00324FEE">
          <w:pPr>
            <w:pStyle w:val="TOC1"/>
            <w:tabs>
              <w:tab w:val="right" w:leader="dot" w:pos="9016"/>
            </w:tabs>
            <w:rPr>
              <w:rFonts w:asciiTheme="minorHAnsi" w:eastAsiaTheme="minorEastAsia" w:hAnsiTheme="minorHAnsi"/>
              <w:noProof/>
              <w:color w:val="000000" w:themeColor="text1"/>
              <w:szCs w:val="30"/>
              <w:lang w:val="en-GB" w:eastAsia="en-GB" w:bidi="bn-BD"/>
            </w:rPr>
          </w:pPr>
          <w:hyperlink w:anchor="_Toc222074399" w:history="1">
            <w:r w:rsidRPr="009447E4">
              <w:rPr>
                <w:rStyle w:val="Hyperlink"/>
                <w:noProof/>
                <w:color w:val="000000" w:themeColor="text1"/>
              </w:rPr>
              <w:t>2. Overview of the Early Help System</w:t>
            </w:r>
            <w:r w:rsidRPr="009447E4">
              <w:rPr>
                <w:noProof/>
                <w:webHidden/>
                <w:color w:val="000000" w:themeColor="text1"/>
              </w:rPr>
              <w:tab/>
            </w:r>
            <w:r w:rsidRPr="009447E4">
              <w:rPr>
                <w:noProof/>
                <w:webHidden/>
                <w:color w:val="000000" w:themeColor="text1"/>
              </w:rPr>
              <w:fldChar w:fldCharType="begin"/>
            </w:r>
            <w:r w:rsidRPr="009447E4">
              <w:rPr>
                <w:noProof/>
                <w:webHidden/>
                <w:color w:val="000000" w:themeColor="text1"/>
              </w:rPr>
              <w:instrText xml:space="preserve"> PAGEREF _Toc222074399 \h </w:instrText>
            </w:r>
            <w:r w:rsidRPr="009447E4">
              <w:rPr>
                <w:noProof/>
                <w:webHidden/>
                <w:color w:val="000000" w:themeColor="text1"/>
              </w:rPr>
            </w:r>
            <w:r w:rsidRPr="009447E4">
              <w:rPr>
                <w:noProof/>
                <w:webHidden/>
                <w:color w:val="000000" w:themeColor="text1"/>
              </w:rPr>
              <w:fldChar w:fldCharType="separate"/>
            </w:r>
            <w:r w:rsidRPr="009447E4">
              <w:rPr>
                <w:noProof/>
                <w:webHidden/>
                <w:color w:val="000000" w:themeColor="text1"/>
              </w:rPr>
              <w:t>5</w:t>
            </w:r>
            <w:r w:rsidRPr="009447E4">
              <w:rPr>
                <w:noProof/>
                <w:webHidden/>
                <w:color w:val="000000" w:themeColor="text1"/>
              </w:rPr>
              <w:fldChar w:fldCharType="end"/>
            </w:r>
          </w:hyperlink>
        </w:p>
        <w:p w14:paraId="63D40ABE" w14:textId="1F3CAECE" w:rsidR="00324FEE" w:rsidRPr="009447E4" w:rsidRDefault="00324FEE">
          <w:pPr>
            <w:pStyle w:val="TOC1"/>
            <w:tabs>
              <w:tab w:val="right" w:leader="dot" w:pos="9016"/>
            </w:tabs>
            <w:rPr>
              <w:rFonts w:asciiTheme="minorHAnsi" w:eastAsiaTheme="minorEastAsia" w:hAnsiTheme="minorHAnsi"/>
              <w:noProof/>
              <w:color w:val="000000" w:themeColor="text1"/>
              <w:szCs w:val="30"/>
              <w:lang w:val="en-GB" w:eastAsia="en-GB" w:bidi="bn-BD"/>
            </w:rPr>
          </w:pPr>
          <w:hyperlink w:anchor="_Toc222074400" w:history="1">
            <w:r w:rsidRPr="009447E4">
              <w:rPr>
                <w:rStyle w:val="Hyperlink"/>
                <w:noProof/>
                <w:color w:val="000000" w:themeColor="text1"/>
              </w:rPr>
              <w:t>3. Multi-Agency Working in Early Help</w:t>
            </w:r>
            <w:r w:rsidRPr="009447E4">
              <w:rPr>
                <w:noProof/>
                <w:webHidden/>
                <w:color w:val="000000" w:themeColor="text1"/>
              </w:rPr>
              <w:tab/>
            </w:r>
            <w:r w:rsidRPr="009447E4">
              <w:rPr>
                <w:noProof/>
                <w:webHidden/>
                <w:color w:val="000000" w:themeColor="text1"/>
              </w:rPr>
              <w:fldChar w:fldCharType="begin"/>
            </w:r>
            <w:r w:rsidRPr="009447E4">
              <w:rPr>
                <w:noProof/>
                <w:webHidden/>
                <w:color w:val="000000" w:themeColor="text1"/>
              </w:rPr>
              <w:instrText xml:space="preserve"> PAGEREF _Toc222074400 \h </w:instrText>
            </w:r>
            <w:r w:rsidRPr="009447E4">
              <w:rPr>
                <w:noProof/>
                <w:webHidden/>
                <w:color w:val="000000" w:themeColor="text1"/>
              </w:rPr>
            </w:r>
            <w:r w:rsidRPr="009447E4">
              <w:rPr>
                <w:noProof/>
                <w:webHidden/>
                <w:color w:val="000000" w:themeColor="text1"/>
              </w:rPr>
              <w:fldChar w:fldCharType="separate"/>
            </w:r>
            <w:r w:rsidRPr="009447E4">
              <w:rPr>
                <w:noProof/>
                <w:webHidden/>
                <w:color w:val="000000" w:themeColor="text1"/>
              </w:rPr>
              <w:t>7</w:t>
            </w:r>
            <w:r w:rsidRPr="009447E4">
              <w:rPr>
                <w:noProof/>
                <w:webHidden/>
                <w:color w:val="000000" w:themeColor="text1"/>
              </w:rPr>
              <w:fldChar w:fldCharType="end"/>
            </w:r>
          </w:hyperlink>
        </w:p>
        <w:p w14:paraId="58AD1408" w14:textId="16E4548A" w:rsidR="00324FEE" w:rsidRPr="009447E4" w:rsidRDefault="00324FEE">
          <w:pPr>
            <w:pStyle w:val="TOC1"/>
            <w:tabs>
              <w:tab w:val="right" w:leader="dot" w:pos="9016"/>
            </w:tabs>
            <w:rPr>
              <w:rFonts w:asciiTheme="minorHAnsi" w:eastAsiaTheme="minorEastAsia" w:hAnsiTheme="minorHAnsi"/>
              <w:noProof/>
              <w:color w:val="000000" w:themeColor="text1"/>
              <w:szCs w:val="30"/>
              <w:lang w:val="en-GB" w:eastAsia="en-GB" w:bidi="bn-BD"/>
            </w:rPr>
          </w:pPr>
          <w:hyperlink w:anchor="_Toc222074401" w:history="1">
            <w:r w:rsidRPr="009447E4">
              <w:rPr>
                <w:rStyle w:val="Hyperlink"/>
                <w:noProof/>
                <w:color w:val="000000" w:themeColor="text1"/>
              </w:rPr>
              <w:t>4. Evaluation of Local Authority Websites</w:t>
            </w:r>
            <w:r w:rsidRPr="009447E4">
              <w:rPr>
                <w:noProof/>
                <w:webHidden/>
                <w:color w:val="000000" w:themeColor="text1"/>
              </w:rPr>
              <w:tab/>
            </w:r>
            <w:r w:rsidRPr="009447E4">
              <w:rPr>
                <w:noProof/>
                <w:webHidden/>
                <w:color w:val="000000" w:themeColor="text1"/>
              </w:rPr>
              <w:fldChar w:fldCharType="begin"/>
            </w:r>
            <w:r w:rsidRPr="009447E4">
              <w:rPr>
                <w:noProof/>
                <w:webHidden/>
                <w:color w:val="000000" w:themeColor="text1"/>
              </w:rPr>
              <w:instrText xml:space="preserve"> PAGEREF _Toc222074401 \h </w:instrText>
            </w:r>
            <w:r w:rsidRPr="009447E4">
              <w:rPr>
                <w:noProof/>
                <w:webHidden/>
                <w:color w:val="000000" w:themeColor="text1"/>
              </w:rPr>
            </w:r>
            <w:r w:rsidRPr="009447E4">
              <w:rPr>
                <w:noProof/>
                <w:webHidden/>
                <w:color w:val="000000" w:themeColor="text1"/>
              </w:rPr>
              <w:fldChar w:fldCharType="separate"/>
            </w:r>
            <w:r w:rsidRPr="009447E4">
              <w:rPr>
                <w:noProof/>
                <w:webHidden/>
                <w:color w:val="000000" w:themeColor="text1"/>
              </w:rPr>
              <w:t>9</w:t>
            </w:r>
            <w:r w:rsidRPr="009447E4">
              <w:rPr>
                <w:noProof/>
                <w:webHidden/>
                <w:color w:val="000000" w:themeColor="text1"/>
              </w:rPr>
              <w:fldChar w:fldCharType="end"/>
            </w:r>
          </w:hyperlink>
        </w:p>
        <w:p w14:paraId="02E65E29" w14:textId="22E5D87C" w:rsidR="00324FEE" w:rsidRPr="009447E4" w:rsidRDefault="00324FEE">
          <w:pPr>
            <w:pStyle w:val="TOC2"/>
            <w:tabs>
              <w:tab w:val="right" w:leader="dot" w:pos="9016"/>
            </w:tabs>
            <w:rPr>
              <w:rFonts w:asciiTheme="minorHAnsi" w:eastAsiaTheme="minorEastAsia" w:hAnsiTheme="minorHAnsi"/>
              <w:noProof/>
              <w:color w:val="000000" w:themeColor="text1"/>
              <w:szCs w:val="30"/>
              <w:lang w:val="en-GB" w:eastAsia="en-GB" w:bidi="bn-BD"/>
            </w:rPr>
          </w:pPr>
          <w:hyperlink w:anchor="_Toc222074402" w:history="1">
            <w:r w:rsidRPr="009447E4">
              <w:rPr>
                <w:rStyle w:val="Hyperlink"/>
                <w:noProof/>
                <w:color w:val="000000" w:themeColor="text1"/>
              </w:rPr>
              <w:t>4.1 Leeds City Council Early Help Website</w:t>
            </w:r>
            <w:r w:rsidRPr="009447E4">
              <w:rPr>
                <w:noProof/>
                <w:webHidden/>
                <w:color w:val="000000" w:themeColor="text1"/>
              </w:rPr>
              <w:tab/>
            </w:r>
            <w:r w:rsidRPr="009447E4">
              <w:rPr>
                <w:noProof/>
                <w:webHidden/>
                <w:color w:val="000000" w:themeColor="text1"/>
              </w:rPr>
              <w:fldChar w:fldCharType="begin"/>
            </w:r>
            <w:r w:rsidRPr="009447E4">
              <w:rPr>
                <w:noProof/>
                <w:webHidden/>
                <w:color w:val="000000" w:themeColor="text1"/>
              </w:rPr>
              <w:instrText xml:space="preserve"> PAGEREF _Toc222074402 \h </w:instrText>
            </w:r>
            <w:r w:rsidRPr="009447E4">
              <w:rPr>
                <w:noProof/>
                <w:webHidden/>
                <w:color w:val="000000" w:themeColor="text1"/>
              </w:rPr>
            </w:r>
            <w:r w:rsidRPr="009447E4">
              <w:rPr>
                <w:noProof/>
                <w:webHidden/>
                <w:color w:val="000000" w:themeColor="text1"/>
              </w:rPr>
              <w:fldChar w:fldCharType="separate"/>
            </w:r>
            <w:r w:rsidRPr="009447E4">
              <w:rPr>
                <w:noProof/>
                <w:webHidden/>
                <w:color w:val="000000" w:themeColor="text1"/>
              </w:rPr>
              <w:t>9</w:t>
            </w:r>
            <w:r w:rsidRPr="009447E4">
              <w:rPr>
                <w:noProof/>
                <w:webHidden/>
                <w:color w:val="000000" w:themeColor="text1"/>
              </w:rPr>
              <w:fldChar w:fldCharType="end"/>
            </w:r>
          </w:hyperlink>
        </w:p>
        <w:p w14:paraId="5AB709E8" w14:textId="58E8E8AE" w:rsidR="00324FEE" w:rsidRPr="009447E4" w:rsidRDefault="00324FEE">
          <w:pPr>
            <w:pStyle w:val="TOC2"/>
            <w:tabs>
              <w:tab w:val="right" w:leader="dot" w:pos="9016"/>
            </w:tabs>
            <w:rPr>
              <w:rFonts w:asciiTheme="minorHAnsi" w:eastAsiaTheme="minorEastAsia" w:hAnsiTheme="minorHAnsi"/>
              <w:noProof/>
              <w:color w:val="000000" w:themeColor="text1"/>
              <w:szCs w:val="30"/>
              <w:lang w:val="en-GB" w:eastAsia="en-GB" w:bidi="bn-BD"/>
            </w:rPr>
          </w:pPr>
          <w:hyperlink w:anchor="_Toc222074403" w:history="1">
            <w:r w:rsidRPr="009447E4">
              <w:rPr>
                <w:rStyle w:val="Hyperlink"/>
                <w:noProof/>
                <w:color w:val="000000" w:themeColor="text1"/>
              </w:rPr>
              <w:t>4.2 Norfolk County Council Early Help Website</w:t>
            </w:r>
            <w:r w:rsidRPr="009447E4">
              <w:rPr>
                <w:noProof/>
                <w:webHidden/>
                <w:color w:val="000000" w:themeColor="text1"/>
              </w:rPr>
              <w:tab/>
            </w:r>
            <w:r w:rsidRPr="009447E4">
              <w:rPr>
                <w:noProof/>
                <w:webHidden/>
                <w:color w:val="000000" w:themeColor="text1"/>
              </w:rPr>
              <w:fldChar w:fldCharType="begin"/>
            </w:r>
            <w:r w:rsidRPr="009447E4">
              <w:rPr>
                <w:noProof/>
                <w:webHidden/>
                <w:color w:val="000000" w:themeColor="text1"/>
              </w:rPr>
              <w:instrText xml:space="preserve"> PAGEREF _Toc222074403 \h </w:instrText>
            </w:r>
            <w:r w:rsidRPr="009447E4">
              <w:rPr>
                <w:noProof/>
                <w:webHidden/>
                <w:color w:val="000000" w:themeColor="text1"/>
              </w:rPr>
            </w:r>
            <w:r w:rsidRPr="009447E4">
              <w:rPr>
                <w:noProof/>
                <w:webHidden/>
                <w:color w:val="000000" w:themeColor="text1"/>
              </w:rPr>
              <w:fldChar w:fldCharType="separate"/>
            </w:r>
            <w:r w:rsidRPr="009447E4">
              <w:rPr>
                <w:noProof/>
                <w:webHidden/>
                <w:color w:val="000000" w:themeColor="text1"/>
              </w:rPr>
              <w:t>10</w:t>
            </w:r>
            <w:r w:rsidRPr="009447E4">
              <w:rPr>
                <w:noProof/>
                <w:webHidden/>
                <w:color w:val="000000" w:themeColor="text1"/>
              </w:rPr>
              <w:fldChar w:fldCharType="end"/>
            </w:r>
          </w:hyperlink>
        </w:p>
        <w:p w14:paraId="3B040045" w14:textId="19140A92" w:rsidR="00324FEE" w:rsidRPr="009447E4" w:rsidRDefault="00324FEE">
          <w:pPr>
            <w:pStyle w:val="TOC2"/>
            <w:tabs>
              <w:tab w:val="right" w:leader="dot" w:pos="9016"/>
            </w:tabs>
            <w:rPr>
              <w:rFonts w:asciiTheme="minorHAnsi" w:eastAsiaTheme="minorEastAsia" w:hAnsiTheme="minorHAnsi"/>
              <w:noProof/>
              <w:color w:val="000000" w:themeColor="text1"/>
              <w:szCs w:val="30"/>
              <w:lang w:val="en-GB" w:eastAsia="en-GB" w:bidi="bn-BD"/>
            </w:rPr>
          </w:pPr>
          <w:hyperlink w:anchor="_Toc222074404" w:history="1">
            <w:r w:rsidRPr="009447E4">
              <w:rPr>
                <w:rStyle w:val="Hyperlink"/>
                <w:noProof/>
                <w:color w:val="000000" w:themeColor="text1"/>
              </w:rPr>
              <w:t>4.3 Tower Hamlets Council Early Help Website</w:t>
            </w:r>
            <w:r w:rsidRPr="009447E4">
              <w:rPr>
                <w:noProof/>
                <w:webHidden/>
                <w:color w:val="000000" w:themeColor="text1"/>
              </w:rPr>
              <w:tab/>
            </w:r>
            <w:r w:rsidRPr="009447E4">
              <w:rPr>
                <w:noProof/>
                <w:webHidden/>
                <w:color w:val="000000" w:themeColor="text1"/>
              </w:rPr>
              <w:fldChar w:fldCharType="begin"/>
            </w:r>
            <w:r w:rsidRPr="009447E4">
              <w:rPr>
                <w:noProof/>
                <w:webHidden/>
                <w:color w:val="000000" w:themeColor="text1"/>
              </w:rPr>
              <w:instrText xml:space="preserve"> PAGEREF _Toc222074404 \h </w:instrText>
            </w:r>
            <w:r w:rsidRPr="009447E4">
              <w:rPr>
                <w:noProof/>
                <w:webHidden/>
                <w:color w:val="000000" w:themeColor="text1"/>
              </w:rPr>
            </w:r>
            <w:r w:rsidRPr="009447E4">
              <w:rPr>
                <w:noProof/>
                <w:webHidden/>
                <w:color w:val="000000" w:themeColor="text1"/>
              </w:rPr>
              <w:fldChar w:fldCharType="separate"/>
            </w:r>
            <w:r w:rsidRPr="009447E4">
              <w:rPr>
                <w:noProof/>
                <w:webHidden/>
                <w:color w:val="000000" w:themeColor="text1"/>
              </w:rPr>
              <w:t>11</w:t>
            </w:r>
            <w:r w:rsidRPr="009447E4">
              <w:rPr>
                <w:noProof/>
                <w:webHidden/>
                <w:color w:val="000000" w:themeColor="text1"/>
              </w:rPr>
              <w:fldChar w:fldCharType="end"/>
            </w:r>
          </w:hyperlink>
        </w:p>
        <w:p w14:paraId="238B32A1" w14:textId="0C6FA47D" w:rsidR="00324FEE" w:rsidRPr="009447E4" w:rsidRDefault="00324FEE">
          <w:pPr>
            <w:pStyle w:val="TOC1"/>
            <w:tabs>
              <w:tab w:val="right" w:leader="dot" w:pos="9016"/>
            </w:tabs>
            <w:rPr>
              <w:rFonts w:asciiTheme="minorHAnsi" w:eastAsiaTheme="minorEastAsia" w:hAnsiTheme="minorHAnsi"/>
              <w:noProof/>
              <w:color w:val="000000" w:themeColor="text1"/>
              <w:szCs w:val="30"/>
              <w:lang w:val="en-GB" w:eastAsia="en-GB" w:bidi="bn-BD"/>
            </w:rPr>
          </w:pPr>
          <w:hyperlink w:anchor="_Toc222074405" w:history="1">
            <w:r w:rsidRPr="009447E4">
              <w:rPr>
                <w:rStyle w:val="Hyperlink"/>
                <w:noProof/>
                <w:color w:val="000000" w:themeColor="text1"/>
              </w:rPr>
              <w:t>5. Comparative Analysis of Leeds, Norfolk and Tower Hamlets</w:t>
            </w:r>
            <w:r w:rsidRPr="009447E4">
              <w:rPr>
                <w:noProof/>
                <w:webHidden/>
                <w:color w:val="000000" w:themeColor="text1"/>
              </w:rPr>
              <w:tab/>
            </w:r>
            <w:r w:rsidRPr="009447E4">
              <w:rPr>
                <w:noProof/>
                <w:webHidden/>
                <w:color w:val="000000" w:themeColor="text1"/>
              </w:rPr>
              <w:fldChar w:fldCharType="begin"/>
            </w:r>
            <w:r w:rsidRPr="009447E4">
              <w:rPr>
                <w:noProof/>
                <w:webHidden/>
                <w:color w:val="000000" w:themeColor="text1"/>
              </w:rPr>
              <w:instrText xml:space="preserve"> PAGEREF _Toc222074405 \h </w:instrText>
            </w:r>
            <w:r w:rsidRPr="009447E4">
              <w:rPr>
                <w:noProof/>
                <w:webHidden/>
                <w:color w:val="000000" w:themeColor="text1"/>
              </w:rPr>
            </w:r>
            <w:r w:rsidRPr="009447E4">
              <w:rPr>
                <w:noProof/>
                <w:webHidden/>
                <w:color w:val="000000" w:themeColor="text1"/>
              </w:rPr>
              <w:fldChar w:fldCharType="separate"/>
            </w:r>
            <w:r w:rsidRPr="009447E4">
              <w:rPr>
                <w:noProof/>
                <w:webHidden/>
                <w:color w:val="000000" w:themeColor="text1"/>
              </w:rPr>
              <w:t>13</w:t>
            </w:r>
            <w:r w:rsidRPr="009447E4">
              <w:rPr>
                <w:noProof/>
                <w:webHidden/>
                <w:color w:val="000000" w:themeColor="text1"/>
              </w:rPr>
              <w:fldChar w:fldCharType="end"/>
            </w:r>
          </w:hyperlink>
        </w:p>
        <w:p w14:paraId="2E2222FB" w14:textId="2C2DCA30" w:rsidR="00324FEE" w:rsidRPr="009447E4" w:rsidRDefault="00324FEE">
          <w:pPr>
            <w:pStyle w:val="TOC1"/>
            <w:tabs>
              <w:tab w:val="right" w:leader="dot" w:pos="9016"/>
            </w:tabs>
            <w:rPr>
              <w:rFonts w:asciiTheme="minorHAnsi" w:eastAsiaTheme="minorEastAsia" w:hAnsiTheme="minorHAnsi"/>
              <w:noProof/>
              <w:color w:val="000000" w:themeColor="text1"/>
              <w:szCs w:val="30"/>
              <w:lang w:val="en-GB" w:eastAsia="en-GB" w:bidi="bn-BD"/>
            </w:rPr>
          </w:pPr>
          <w:hyperlink w:anchor="_Toc222074406" w:history="1">
            <w:r w:rsidRPr="009447E4">
              <w:rPr>
                <w:rStyle w:val="Hyperlink"/>
                <w:noProof/>
                <w:color w:val="000000" w:themeColor="text1"/>
              </w:rPr>
              <w:t>6. Conclusion and Recommendations</w:t>
            </w:r>
            <w:r w:rsidRPr="009447E4">
              <w:rPr>
                <w:noProof/>
                <w:webHidden/>
                <w:color w:val="000000" w:themeColor="text1"/>
              </w:rPr>
              <w:tab/>
            </w:r>
            <w:r w:rsidRPr="009447E4">
              <w:rPr>
                <w:noProof/>
                <w:webHidden/>
                <w:color w:val="000000" w:themeColor="text1"/>
              </w:rPr>
              <w:fldChar w:fldCharType="begin"/>
            </w:r>
            <w:r w:rsidRPr="009447E4">
              <w:rPr>
                <w:noProof/>
                <w:webHidden/>
                <w:color w:val="000000" w:themeColor="text1"/>
              </w:rPr>
              <w:instrText xml:space="preserve"> PAGEREF _Toc222074406 \h </w:instrText>
            </w:r>
            <w:r w:rsidRPr="009447E4">
              <w:rPr>
                <w:noProof/>
                <w:webHidden/>
                <w:color w:val="000000" w:themeColor="text1"/>
              </w:rPr>
            </w:r>
            <w:r w:rsidRPr="009447E4">
              <w:rPr>
                <w:noProof/>
                <w:webHidden/>
                <w:color w:val="000000" w:themeColor="text1"/>
              </w:rPr>
              <w:fldChar w:fldCharType="separate"/>
            </w:r>
            <w:r w:rsidRPr="009447E4">
              <w:rPr>
                <w:noProof/>
                <w:webHidden/>
                <w:color w:val="000000" w:themeColor="text1"/>
              </w:rPr>
              <w:t>14</w:t>
            </w:r>
            <w:r w:rsidRPr="009447E4">
              <w:rPr>
                <w:noProof/>
                <w:webHidden/>
                <w:color w:val="000000" w:themeColor="text1"/>
              </w:rPr>
              <w:fldChar w:fldCharType="end"/>
            </w:r>
          </w:hyperlink>
        </w:p>
        <w:p w14:paraId="6EA4BE83" w14:textId="1F5C0B5D" w:rsidR="00324FEE" w:rsidRPr="009447E4" w:rsidRDefault="00324FEE">
          <w:pPr>
            <w:pStyle w:val="TOC1"/>
            <w:tabs>
              <w:tab w:val="right" w:leader="dot" w:pos="9016"/>
            </w:tabs>
            <w:rPr>
              <w:rFonts w:asciiTheme="minorHAnsi" w:eastAsiaTheme="minorEastAsia" w:hAnsiTheme="minorHAnsi"/>
              <w:noProof/>
              <w:color w:val="000000" w:themeColor="text1"/>
              <w:szCs w:val="30"/>
              <w:lang w:val="en-GB" w:eastAsia="en-GB" w:bidi="bn-BD"/>
            </w:rPr>
          </w:pPr>
          <w:hyperlink w:anchor="_Toc222074407" w:history="1">
            <w:r w:rsidRPr="009447E4">
              <w:rPr>
                <w:rStyle w:val="Hyperlink"/>
                <w:noProof/>
                <w:color w:val="000000" w:themeColor="text1"/>
              </w:rPr>
              <w:t>References</w:t>
            </w:r>
            <w:r w:rsidRPr="009447E4">
              <w:rPr>
                <w:noProof/>
                <w:webHidden/>
                <w:color w:val="000000" w:themeColor="text1"/>
              </w:rPr>
              <w:tab/>
            </w:r>
            <w:r w:rsidRPr="009447E4">
              <w:rPr>
                <w:noProof/>
                <w:webHidden/>
                <w:color w:val="000000" w:themeColor="text1"/>
              </w:rPr>
              <w:fldChar w:fldCharType="begin"/>
            </w:r>
            <w:r w:rsidRPr="009447E4">
              <w:rPr>
                <w:noProof/>
                <w:webHidden/>
                <w:color w:val="000000" w:themeColor="text1"/>
              </w:rPr>
              <w:instrText xml:space="preserve"> PAGEREF _Toc222074407 \h </w:instrText>
            </w:r>
            <w:r w:rsidRPr="009447E4">
              <w:rPr>
                <w:noProof/>
                <w:webHidden/>
                <w:color w:val="000000" w:themeColor="text1"/>
              </w:rPr>
            </w:r>
            <w:r w:rsidRPr="009447E4">
              <w:rPr>
                <w:noProof/>
                <w:webHidden/>
                <w:color w:val="000000" w:themeColor="text1"/>
              </w:rPr>
              <w:fldChar w:fldCharType="separate"/>
            </w:r>
            <w:r w:rsidRPr="009447E4">
              <w:rPr>
                <w:noProof/>
                <w:webHidden/>
                <w:color w:val="000000" w:themeColor="text1"/>
              </w:rPr>
              <w:t>15</w:t>
            </w:r>
            <w:r w:rsidRPr="009447E4">
              <w:rPr>
                <w:noProof/>
                <w:webHidden/>
                <w:color w:val="000000" w:themeColor="text1"/>
              </w:rPr>
              <w:fldChar w:fldCharType="end"/>
            </w:r>
          </w:hyperlink>
        </w:p>
        <w:p w14:paraId="6C7AC385" w14:textId="412DA4CC" w:rsidR="00D63A07" w:rsidRPr="009447E4" w:rsidRDefault="00D63A07">
          <w:pPr>
            <w:rPr>
              <w:color w:val="000000" w:themeColor="text1"/>
            </w:rPr>
          </w:pPr>
          <w:r w:rsidRPr="009447E4">
            <w:rPr>
              <w:b/>
              <w:bCs/>
              <w:noProof/>
              <w:color w:val="000000" w:themeColor="text1"/>
            </w:rPr>
            <w:fldChar w:fldCharType="end"/>
          </w:r>
        </w:p>
      </w:sdtContent>
    </w:sdt>
    <w:p w14:paraId="0635CA46" w14:textId="77777777" w:rsidR="00D63A07" w:rsidRPr="009447E4" w:rsidRDefault="00D63A07">
      <w:pPr>
        <w:spacing w:line="278" w:lineRule="auto"/>
        <w:jc w:val="left"/>
        <w:rPr>
          <w:rFonts w:asciiTheme="majorHAnsi" w:eastAsiaTheme="majorEastAsia" w:hAnsiTheme="majorHAnsi" w:cstheme="majorBidi"/>
          <w:b/>
          <w:color w:val="000000" w:themeColor="text1"/>
          <w:sz w:val="32"/>
          <w:szCs w:val="40"/>
        </w:rPr>
      </w:pPr>
      <w:r w:rsidRPr="009447E4">
        <w:rPr>
          <w:color w:val="000000" w:themeColor="text1"/>
        </w:rPr>
        <w:br w:type="page"/>
      </w:r>
    </w:p>
    <w:p w14:paraId="72B2D6CC" w14:textId="2D13A883" w:rsidR="00DB3267" w:rsidRPr="009447E4" w:rsidRDefault="00DB3267">
      <w:pPr>
        <w:pStyle w:val="TableofFigures"/>
        <w:tabs>
          <w:tab w:val="right" w:leader="dot" w:pos="9016"/>
        </w:tabs>
        <w:rPr>
          <w:noProof/>
          <w:color w:val="000000" w:themeColor="text1"/>
        </w:rPr>
      </w:pPr>
      <w:r w:rsidRPr="009447E4">
        <w:rPr>
          <w:color w:val="000000" w:themeColor="text1"/>
        </w:rPr>
        <w:fldChar w:fldCharType="begin"/>
      </w:r>
      <w:r w:rsidRPr="009447E4">
        <w:rPr>
          <w:color w:val="000000" w:themeColor="text1"/>
        </w:rPr>
        <w:instrText xml:space="preserve"> TOC \h \z \c "Figure" </w:instrText>
      </w:r>
      <w:r w:rsidRPr="009447E4">
        <w:rPr>
          <w:color w:val="000000" w:themeColor="text1"/>
        </w:rPr>
        <w:fldChar w:fldCharType="separate"/>
      </w:r>
      <w:hyperlink w:anchor="_Toc222053451" w:history="1">
        <w:r w:rsidRPr="009447E4">
          <w:rPr>
            <w:rStyle w:val="Hyperlink"/>
            <w:noProof/>
            <w:color w:val="000000" w:themeColor="text1"/>
          </w:rPr>
          <w:t xml:space="preserve">Figure 1: </w:t>
        </w:r>
        <w:r w:rsidRPr="009447E4">
          <w:rPr>
            <w:rStyle w:val="Hyperlink"/>
            <w:bCs/>
            <w:noProof/>
            <w:color w:val="000000" w:themeColor="text1"/>
          </w:rPr>
          <w:t>Early Help System</w:t>
        </w:r>
        <w:r w:rsidRPr="009447E4">
          <w:rPr>
            <w:noProof/>
            <w:webHidden/>
            <w:color w:val="000000" w:themeColor="text1"/>
          </w:rPr>
          <w:tab/>
        </w:r>
        <w:r w:rsidRPr="009447E4">
          <w:rPr>
            <w:noProof/>
            <w:webHidden/>
            <w:color w:val="000000" w:themeColor="text1"/>
          </w:rPr>
          <w:fldChar w:fldCharType="begin"/>
        </w:r>
        <w:r w:rsidRPr="009447E4">
          <w:rPr>
            <w:noProof/>
            <w:webHidden/>
            <w:color w:val="000000" w:themeColor="text1"/>
          </w:rPr>
          <w:instrText xml:space="preserve"> PAGEREF _Toc222053451 \h </w:instrText>
        </w:r>
        <w:r w:rsidRPr="009447E4">
          <w:rPr>
            <w:noProof/>
            <w:webHidden/>
            <w:color w:val="000000" w:themeColor="text1"/>
          </w:rPr>
        </w:r>
        <w:r w:rsidRPr="009447E4">
          <w:rPr>
            <w:noProof/>
            <w:webHidden/>
            <w:color w:val="000000" w:themeColor="text1"/>
          </w:rPr>
          <w:fldChar w:fldCharType="separate"/>
        </w:r>
        <w:r w:rsidRPr="009447E4">
          <w:rPr>
            <w:noProof/>
            <w:webHidden/>
            <w:color w:val="000000" w:themeColor="text1"/>
          </w:rPr>
          <w:t>5</w:t>
        </w:r>
        <w:r w:rsidRPr="009447E4">
          <w:rPr>
            <w:noProof/>
            <w:webHidden/>
            <w:color w:val="000000" w:themeColor="text1"/>
          </w:rPr>
          <w:fldChar w:fldCharType="end"/>
        </w:r>
      </w:hyperlink>
    </w:p>
    <w:p w14:paraId="51E74020" w14:textId="051F019B" w:rsidR="00DB3267" w:rsidRPr="009447E4" w:rsidRDefault="00DB3267">
      <w:pPr>
        <w:pStyle w:val="TableofFigures"/>
        <w:tabs>
          <w:tab w:val="right" w:leader="dot" w:pos="9016"/>
        </w:tabs>
        <w:rPr>
          <w:noProof/>
          <w:color w:val="000000" w:themeColor="text1"/>
        </w:rPr>
      </w:pPr>
      <w:hyperlink w:anchor="_Toc222053452" w:history="1">
        <w:r w:rsidRPr="009447E4">
          <w:rPr>
            <w:rStyle w:val="Hyperlink"/>
            <w:noProof/>
            <w:color w:val="000000" w:themeColor="text1"/>
          </w:rPr>
          <w:t xml:space="preserve">Figure 2: </w:t>
        </w:r>
        <w:r w:rsidRPr="009447E4">
          <w:rPr>
            <w:rStyle w:val="Hyperlink"/>
            <w:bCs/>
            <w:noProof/>
            <w:color w:val="000000" w:themeColor="text1"/>
          </w:rPr>
          <w:t>Multi-Agency Working in Early Help</w:t>
        </w:r>
        <w:r w:rsidRPr="009447E4">
          <w:rPr>
            <w:noProof/>
            <w:webHidden/>
            <w:color w:val="000000" w:themeColor="text1"/>
          </w:rPr>
          <w:tab/>
        </w:r>
        <w:r w:rsidRPr="009447E4">
          <w:rPr>
            <w:noProof/>
            <w:webHidden/>
            <w:color w:val="000000" w:themeColor="text1"/>
          </w:rPr>
          <w:fldChar w:fldCharType="begin"/>
        </w:r>
        <w:r w:rsidRPr="009447E4">
          <w:rPr>
            <w:noProof/>
            <w:webHidden/>
            <w:color w:val="000000" w:themeColor="text1"/>
          </w:rPr>
          <w:instrText xml:space="preserve"> PAGEREF _Toc222053452 \h </w:instrText>
        </w:r>
        <w:r w:rsidRPr="009447E4">
          <w:rPr>
            <w:noProof/>
            <w:webHidden/>
            <w:color w:val="000000" w:themeColor="text1"/>
          </w:rPr>
        </w:r>
        <w:r w:rsidRPr="009447E4">
          <w:rPr>
            <w:noProof/>
            <w:webHidden/>
            <w:color w:val="000000" w:themeColor="text1"/>
          </w:rPr>
          <w:fldChar w:fldCharType="separate"/>
        </w:r>
        <w:r w:rsidRPr="009447E4">
          <w:rPr>
            <w:noProof/>
            <w:webHidden/>
            <w:color w:val="000000" w:themeColor="text1"/>
          </w:rPr>
          <w:t>7</w:t>
        </w:r>
        <w:r w:rsidRPr="009447E4">
          <w:rPr>
            <w:noProof/>
            <w:webHidden/>
            <w:color w:val="000000" w:themeColor="text1"/>
          </w:rPr>
          <w:fldChar w:fldCharType="end"/>
        </w:r>
      </w:hyperlink>
    </w:p>
    <w:p w14:paraId="2F93FABF" w14:textId="74C58F53" w:rsidR="00DB3267" w:rsidRPr="009447E4" w:rsidRDefault="00DB3267">
      <w:pPr>
        <w:pStyle w:val="TableofFigures"/>
        <w:tabs>
          <w:tab w:val="right" w:leader="dot" w:pos="9016"/>
        </w:tabs>
        <w:rPr>
          <w:noProof/>
          <w:color w:val="000000" w:themeColor="text1"/>
        </w:rPr>
      </w:pPr>
      <w:hyperlink w:anchor="_Toc222053453" w:history="1">
        <w:r w:rsidRPr="009447E4">
          <w:rPr>
            <w:rStyle w:val="Hyperlink"/>
            <w:noProof/>
            <w:color w:val="000000" w:themeColor="text1"/>
          </w:rPr>
          <w:t>Figure 3: Analysis of Leeds, Norfolk and Tower Hamlets</w:t>
        </w:r>
        <w:r w:rsidRPr="009447E4">
          <w:rPr>
            <w:noProof/>
            <w:webHidden/>
            <w:color w:val="000000" w:themeColor="text1"/>
          </w:rPr>
          <w:tab/>
        </w:r>
        <w:r w:rsidRPr="009447E4">
          <w:rPr>
            <w:noProof/>
            <w:webHidden/>
            <w:color w:val="000000" w:themeColor="text1"/>
          </w:rPr>
          <w:fldChar w:fldCharType="begin"/>
        </w:r>
        <w:r w:rsidRPr="009447E4">
          <w:rPr>
            <w:noProof/>
            <w:webHidden/>
            <w:color w:val="000000" w:themeColor="text1"/>
          </w:rPr>
          <w:instrText xml:space="preserve"> PAGEREF _Toc222053453 \h </w:instrText>
        </w:r>
        <w:r w:rsidRPr="009447E4">
          <w:rPr>
            <w:noProof/>
            <w:webHidden/>
            <w:color w:val="000000" w:themeColor="text1"/>
          </w:rPr>
        </w:r>
        <w:r w:rsidRPr="009447E4">
          <w:rPr>
            <w:noProof/>
            <w:webHidden/>
            <w:color w:val="000000" w:themeColor="text1"/>
          </w:rPr>
          <w:fldChar w:fldCharType="separate"/>
        </w:r>
        <w:r w:rsidRPr="009447E4">
          <w:rPr>
            <w:noProof/>
            <w:webHidden/>
            <w:color w:val="000000" w:themeColor="text1"/>
          </w:rPr>
          <w:t>13</w:t>
        </w:r>
        <w:r w:rsidRPr="009447E4">
          <w:rPr>
            <w:noProof/>
            <w:webHidden/>
            <w:color w:val="000000" w:themeColor="text1"/>
          </w:rPr>
          <w:fldChar w:fldCharType="end"/>
        </w:r>
      </w:hyperlink>
    </w:p>
    <w:p w14:paraId="1308C599" w14:textId="5B07332C" w:rsidR="00DB3267" w:rsidRPr="009447E4" w:rsidRDefault="00DB3267">
      <w:pPr>
        <w:spacing w:line="278" w:lineRule="auto"/>
        <w:jc w:val="left"/>
        <w:rPr>
          <w:rFonts w:asciiTheme="majorHAnsi" w:eastAsiaTheme="majorEastAsia" w:hAnsiTheme="majorHAnsi" w:cstheme="majorBidi"/>
          <w:b/>
          <w:color w:val="000000" w:themeColor="text1"/>
          <w:sz w:val="32"/>
          <w:szCs w:val="40"/>
        </w:rPr>
      </w:pPr>
      <w:r w:rsidRPr="009447E4">
        <w:rPr>
          <w:color w:val="000000" w:themeColor="text1"/>
        </w:rPr>
        <w:fldChar w:fldCharType="end"/>
      </w:r>
      <w:r w:rsidRPr="009447E4">
        <w:rPr>
          <w:color w:val="000000" w:themeColor="text1"/>
        </w:rPr>
        <w:br w:type="page"/>
      </w:r>
    </w:p>
    <w:p w14:paraId="3F1E640B" w14:textId="08251E51" w:rsidR="00444DE7" w:rsidRPr="009447E4" w:rsidRDefault="00444DE7" w:rsidP="00867405">
      <w:pPr>
        <w:pStyle w:val="Heading1"/>
        <w:rPr>
          <w:color w:val="000000" w:themeColor="text1"/>
        </w:rPr>
      </w:pPr>
      <w:bookmarkStart w:id="0" w:name="_Toc222074398"/>
      <w:r w:rsidRPr="009447E4">
        <w:rPr>
          <w:color w:val="000000" w:themeColor="text1"/>
        </w:rPr>
        <w:t>1. Introduction</w:t>
      </w:r>
      <w:bookmarkEnd w:id="0"/>
    </w:p>
    <w:p w14:paraId="0BF0CBBF" w14:textId="77777777" w:rsidR="00444DE7" w:rsidRPr="009447E4" w:rsidRDefault="00444DE7" w:rsidP="00444DE7">
      <w:pPr>
        <w:rPr>
          <w:color w:val="000000" w:themeColor="text1"/>
        </w:rPr>
      </w:pPr>
      <w:r w:rsidRPr="009447E4">
        <w:rPr>
          <w:color w:val="000000" w:themeColor="text1"/>
        </w:rPr>
        <w:t>Safeguarding is very important in UK health and social care services. It means protecting children, young people, and families from harm, abuse, and neglect. Professionals such as social workers, teachers, and health staff work together to keep families safe and support them when they have problems. Early support can help families before their situation becomes serious.</w:t>
      </w:r>
    </w:p>
    <w:p w14:paraId="2FC51862" w14:textId="0955C831" w:rsidR="00444DE7" w:rsidRPr="009447E4" w:rsidRDefault="00444DE7" w:rsidP="00444DE7">
      <w:pPr>
        <w:rPr>
          <w:color w:val="000000" w:themeColor="text1"/>
        </w:rPr>
      </w:pPr>
      <w:r w:rsidRPr="009447E4">
        <w:rPr>
          <w:color w:val="000000" w:themeColor="text1"/>
        </w:rPr>
        <w:t xml:space="preserve">One important way to support families is through the Early Help system. Early Help gives advice and support to families when they first face difficulties, for example problems with school attendance, parenting stress, </w:t>
      </w:r>
      <w:proofErr w:type="spellStart"/>
      <w:r w:rsidRPr="009447E4">
        <w:rPr>
          <w:color w:val="000000" w:themeColor="text1"/>
        </w:rPr>
        <w:t>behaviour</w:t>
      </w:r>
      <w:proofErr w:type="spellEnd"/>
      <w:r w:rsidRPr="009447E4">
        <w:rPr>
          <w:color w:val="000000" w:themeColor="text1"/>
        </w:rPr>
        <w:t xml:space="preserve"> issues, or mental health concerns. The aim is to solve problems early so they do not become bigger safeguarding risks</w:t>
      </w:r>
      <w:r w:rsidR="00341904" w:rsidRPr="009447E4">
        <w:rPr>
          <w:color w:val="000000" w:themeColor="text1"/>
        </w:rPr>
        <w:t xml:space="preserve"> (</w:t>
      </w:r>
      <w:proofErr w:type="spellStart"/>
      <w:r w:rsidR="00341904" w:rsidRPr="009447E4">
        <w:rPr>
          <w:color w:val="000000" w:themeColor="text1"/>
        </w:rPr>
        <w:t>Samarina</w:t>
      </w:r>
      <w:proofErr w:type="spellEnd"/>
      <w:r w:rsidR="00341904" w:rsidRPr="009447E4">
        <w:rPr>
          <w:color w:val="000000" w:themeColor="text1"/>
        </w:rPr>
        <w:t>, 2017)</w:t>
      </w:r>
      <w:r w:rsidRPr="009447E4">
        <w:rPr>
          <w:color w:val="000000" w:themeColor="text1"/>
        </w:rPr>
        <w:t>.</w:t>
      </w:r>
    </w:p>
    <w:p w14:paraId="374531B5" w14:textId="77777777" w:rsidR="00444DE7" w:rsidRPr="009447E4" w:rsidRDefault="00444DE7" w:rsidP="00444DE7">
      <w:pPr>
        <w:rPr>
          <w:color w:val="000000" w:themeColor="text1"/>
        </w:rPr>
      </w:pPr>
      <w:r w:rsidRPr="009447E4">
        <w:rPr>
          <w:color w:val="000000" w:themeColor="text1"/>
        </w:rPr>
        <w:t>Local council websites are very important because many families search online when they need help. A clear website can help families understand what support is available and how to contact services. If the information is confusing, families may not get help quickly.</w:t>
      </w:r>
    </w:p>
    <w:p w14:paraId="2618ADD6" w14:textId="693228BE" w:rsidR="00096B58" w:rsidRPr="009447E4" w:rsidRDefault="00504F05" w:rsidP="00504F05">
      <w:pPr>
        <w:rPr>
          <w:color w:val="000000" w:themeColor="text1"/>
        </w:rPr>
      </w:pPr>
      <w:r w:rsidRPr="009447E4">
        <w:rPr>
          <w:color w:val="000000" w:themeColor="text1"/>
        </w:rPr>
        <w:t>This report examines how Early Help is presented on the websites of Leeds, Norfolk, and Tower Hamlets councils. It explains Early Help, reviews multi-agency working, evaluates each website, compares them, and gives recommendations.</w:t>
      </w:r>
      <w:r w:rsidR="00096B58" w:rsidRPr="009447E4">
        <w:rPr>
          <w:color w:val="000000" w:themeColor="text1"/>
        </w:rPr>
        <w:br w:type="page"/>
      </w:r>
    </w:p>
    <w:p w14:paraId="61DB37A8" w14:textId="4E0F0EF0" w:rsidR="00BC5AF5" w:rsidRPr="009447E4" w:rsidRDefault="00BC5AF5" w:rsidP="00867405">
      <w:pPr>
        <w:pStyle w:val="Heading1"/>
        <w:rPr>
          <w:color w:val="000000" w:themeColor="text1"/>
        </w:rPr>
      </w:pPr>
      <w:bookmarkStart w:id="1" w:name="_Toc222074399"/>
      <w:r w:rsidRPr="009447E4">
        <w:rPr>
          <w:color w:val="000000" w:themeColor="text1"/>
        </w:rPr>
        <w:t>2. Overview of the Early Help System</w:t>
      </w:r>
      <w:bookmarkEnd w:id="1"/>
      <w:r w:rsidRPr="009447E4">
        <w:rPr>
          <w:color w:val="000000" w:themeColor="text1"/>
        </w:rPr>
        <w:t xml:space="preserve"> </w:t>
      </w:r>
    </w:p>
    <w:p w14:paraId="65582356" w14:textId="3AEDB6E0" w:rsidR="001C5244" w:rsidRPr="009447E4" w:rsidRDefault="001C5244" w:rsidP="001C5244">
      <w:pPr>
        <w:rPr>
          <w:color w:val="000000" w:themeColor="text1"/>
        </w:rPr>
      </w:pPr>
      <w:r w:rsidRPr="009447E4">
        <w:rPr>
          <w:color w:val="000000" w:themeColor="text1"/>
        </w:rPr>
        <w:t>Early Help is a system within the UK that provides assistance to children, youths, and families when the issues initially emerge. Its application precedes when the situation gets highly serious and when a statutory social care is required. According to the government, Early Help refers to delivering the appropriate support to the appropriate time to ensure families cope with challenges and children remain safe (Department for Education, Early Help System Guide).</w:t>
      </w:r>
    </w:p>
    <w:p w14:paraId="015082B2" w14:textId="77777777" w:rsidR="001C5244" w:rsidRPr="009447E4" w:rsidRDefault="001C5244" w:rsidP="001C5244">
      <w:pPr>
        <w:rPr>
          <w:color w:val="000000" w:themeColor="text1"/>
        </w:rPr>
      </w:pPr>
      <w:r w:rsidRPr="009447E4">
        <w:rPr>
          <w:color w:val="000000" w:themeColor="text1"/>
        </w:rPr>
        <w:t xml:space="preserve">Early Help is primarily aimed at preventing the deterioration of problems. With support that comes early enough, family risks, including school failure, family stress, or poor mental health could be </w:t>
      </w:r>
      <w:proofErr w:type="spellStart"/>
      <w:r w:rsidRPr="009447E4">
        <w:rPr>
          <w:color w:val="000000" w:themeColor="text1"/>
        </w:rPr>
        <w:t>minimised</w:t>
      </w:r>
      <w:proofErr w:type="spellEnd"/>
      <w:r w:rsidRPr="009447E4">
        <w:rPr>
          <w:color w:val="000000" w:themeColor="text1"/>
        </w:rPr>
        <w:t>. Early Help is based on prevention and good results. It also helps to protect as children can be safeguarded by taking early action and enhancing stability of the family (Working Together to Safeguard Children, 2023).</w:t>
      </w:r>
    </w:p>
    <w:p w14:paraId="1D82086F" w14:textId="208A50E9" w:rsidR="002A1BB7" w:rsidRPr="009447E4" w:rsidRDefault="002A1BB7" w:rsidP="002A1BB7">
      <w:pPr>
        <w:jc w:val="center"/>
        <w:rPr>
          <w:color w:val="000000" w:themeColor="text1"/>
        </w:rPr>
      </w:pPr>
      <w:r w:rsidRPr="009447E4">
        <w:rPr>
          <w:noProof/>
          <w:color w:val="000000" w:themeColor="text1"/>
        </w:rPr>
        <w:drawing>
          <wp:inline distT="0" distB="0" distL="0" distR="0" wp14:anchorId="067B0467" wp14:editId="79DC90E4">
            <wp:extent cx="3225763" cy="2219325"/>
            <wp:effectExtent l="0" t="0" r="0" b="0"/>
            <wp:docPr id="905992905" name="Picture 2" descr="Early Help page for People working with children | NSCP | PWW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Early Help page for People working with children | NSCP | PWW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27986" cy="2220855"/>
                    </a:xfrm>
                    <a:prstGeom prst="rect">
                      <a:avLst/>
                    </a:prstGeom>
                    <a:noFill/>
                    <a:ln>
                      <a:noFill/>
                    </a:ln>
                  </pic:spPr>
                </pic:pic>
              </a:graphicData>
            </a:graphic>
          </wp:inline>
        </w:drawing>
      </w:r>
    </w:p>
    <w:p w14:paraId="631F1B16" w14:textId="174606EB" w:rsidR="00DB3267" w:rsidRPr="009447E4" w:rsidRDefault="002A1BB7" w:rsidP="00DB3267">
      <w:pPr>
        <w:pStyle w:val="Caption"/>
        <w:jc w:val="center"/>
        <w:rPr>
          <w:bCs/>
          <w:color w:val="000000" w:themeColor="text1"/>
        </w:rPr>
      </w:pPr>
      <w:bookmarkStart w:id="2" w:name="_Toc222053451"/>
      <w:r w:rsidRPr="009447E4">
        <w:rPr>
          <w:color w:val="000000" w:themeColor="text1"/>
        </w:rPr>
        <w:t xml:space="preserve">Figure </w:t>
      </w:r>
      <w:r w:rsidR="00DB3267" w:rsidRPr="009447E4">
        <w:rPr>
          <w:color w:val="000000" w:themeColor="text1"/>
        </w:rPr>
        <w:fldChar w:fldCharType="begin"/>
      </w:r>
      <w:r w:rsidR="00DB3267" w:rsidRPr="009447E4">
        <w:rPr>
          <w:color w:val="000000" w:themeColor="text1"/>
        </w:rPr>
        <w:instrText xml:space="preserve"> SEQ Figure \* ARABIC </w:instrText>
      </w:r>
      <w:r w:rsidR="00DB3267" w:rsidRPr="009447E4">
        <w:rPr>
          <w:color w:val="000000" w:themeColor="text1"/>
        </w:rPr>
        <w:fldChar w:fldCharType="separate"/>
      </w:r>
      <w:r w:rsidR="00DB3267" w:rsidRPr="009447E4">
        <w:rPr>
          <w:noProof/>
          <w:color w:val="000000" w:themeColor="text1"/>
        </w:rPr>
        <w:t>1</w:t>
      </w:r>
      <w:r w:rsidR="00DB3267" w:rsidRPr="009447E4">
        <w:rPr>
          <w:noProof/>
          <w:color w:val="000000" w:themeColor="text1"/>
        </w:rPr>
        <w:fldChar w:fldCharType="end"/>
      </w:r>
      <w:r w:rsidRPr="009447E4">
        <w:rPr>
          <w:color w:val="000000" w:themeColor="text1"/>
        </w:rPr>
        <w:t xml:space="preserve">: </w:t>
      </w:r>
      <w:r w:rsidRPr="009447E4">
        <w:rPr>
          <w:bCs/>
          <w:color w:val="000000" w:themeColor="text1"/>
        </w:rPr>
        <w:t>Early Help System</w:t>
      </w:r>
      <w:bookmarkEnd w:id="2"/>
      <w:r w:rsidR="00DB3267" w:rsidRPr="009447E4">
        <w:rPr>
          <w:bCs/>
          <w:color w:val="000000" w:themeColor="text1"/>
        </w:rPr>
        <w:t xml:space="preserve"> </w:t>
      </w:r>
    </w:p>
    <w:p w14:paraId="6DF31101" w14:textId="64BC5028" w:rsidR="00DB3267" w:rsidRPr="009447E4" w:rsidRDefault="00DB3267" w:rsidP="00DB3267">
      <w:pPr>
        <w:pStyle w:val="Caption"/>
        <w:jc w:val="center"/>
        <w:rPr>
          <w:bCs/>
          <w:color w:val="000000" w:themeColor="text1"/>
        </w:rPr>
      </w:pPr>
      <w:r w:rsidRPr="009447E4">
        <w:rPr>
          <w:bCs/>
          <w:color w:val="000000" w:themeColor="text1"/>
        </w:rPr>
        <w:t xml:space="preserve">Source: </w:t>
      </w:r>
      <w:r w:rsidRPr="009447E4">
        <w:rPr>
          <w:color w:val="000000" w:themeColor="text1"/>
        </w:rPr>
        <w:t>(</w:t>
      </w:r>
      <w:proofErr w:type="spellStart"/>
      <w:r w:rsidRPr="009447E4">
        <w:rPr>
          <w:color w:val="000000" w:themeColor="text1"/>
        </w:rPr>
        <w:t>Samarina</w:t>
      </w:r>
      <w:proofErr w:type="spellEnd"/>
      <w:r w:rsidRPr="009447E4">
        <w:rPr>
          <w:color w:val="000000" w:themeColor="text1"/>
        </w:rPr>
        <w:t>, 2017)</w:t>
      </w:r>
    </w:p>
    <w:p w14:paraId="08B2A216" w14:textId="6AB7854F" w:rsidR="001C5244" w:rsidRPr="009447E4" w:rsidRDefault="001C5244" w:rsidP="001C5244">
      <w:pPr>
        <w:rPr>
          <w:color w:val="000000" w:themeColor="text1"/>
        </w:rPr>
      </w:pPr>
      <w:r w:rsidRPr="009447E4">
        <w:rPr>
          <w:color w:val="000000" w:themeColor="text1"/>
        </w:rPr>
        <w:t xml:space="preserve">Many groups are targeted by Early Help. It works with young children, adolescents, parents, </w:t>
      </w:r>
      <w:proofErr w:type="spellStart"/>
      <w:r w:rsidRPr="009447E4">
        <w:rPr>
          <w:color w:val="000000" w:themeColor="text1"/>
        </w:rPr>
        <w:t>carers</w:t>
      </w:r>
      <w:proofErr w:type="spellEnd"/>
      <w:r w:rsidRPr="009447E4">
        <w:rPr>
          <w:color w:val="000000" w:themeColor="text1"/>
        </w:rPr>
        <w:t xml:space="preserve"> and entire families. The assistance will depend on the family needs and it can consist of various services. Indicatively, parenting </w:t>
      </w:r>
      <w:proofErr w:type="spellStart"/>
      <w:r w:rsidRPr="009447E4">
        <w:rPr>
          <w:color w:val="000000" w:themeColor="text1"/>
        </w:rPr>
        <w:t>programmes</w:t>
      </w:r>
      <w:proofErr w:type="spellEnd"/>
      <w:r w:rsidRPr="009447E4">
        <w:rPr>
          <w:color w:val="000000" w:themeColor="text1"/>
        </w:rPr>
        <w:t xml:space="preserve"> can assist adults in learning the </w:t>
      </w:r>
      <w:proofErr w:type="spellStart"/>
      <w:r w:rsidRPr="009447E4">
        <w:rPr>
          <w:color w:val="000000" w:themeColor="text1"/>
        </w:rPr>
        <w:t>behaviour</w:t>
      </w:r>
      <w:proofErr w:type="spellEnd"/>
      <w:r w:rsidRPr="009447E4">
        <w:rPr>
          <w:color w:val="000000" w:themeColor="text1"/>
        </w:rPr>
        <w:t xml:space="preserve"> of children and establishing a better relationship at home. Young people may be educated or equipped socially or personally through youth support services. Schools can offer attendance skills in case a child </w:t>
      </w:r>
      <w:proofErr w:type="gramStart"/>
      <w:r w:rsidRPr="009447E4">
        <w:rPr>
          <w:color w:val="000000" w:themeColor="text1"/>
        </w:rPr>
        <w:t>misses</w:t>
      </w:r>
      <w:proofErr w:type="gramEnd"/>
      <w:r w:rsidRPr="009447E4">
        <w:rPr>
          <w:color w:val="000000" w:themeColor="text1"/>
        </w:rPr>
        <w:t xml:space="preserve"> school frequently. The trained workers are also able to offer family intervention to the families and even provide mental health advice or counselling when emotional issues impact family life.</w:t>
      </w:r>
    </w:p>
    <w:p w14:paraId="668B3AD7" w14:textId="4800DB0B" w:rsidR="00BC5AF5" w:rsidRPr="009447E4" w:rsidRDefault="001C5244" w:rsidP="001C5244">
      <w:pPr>
        <w:rPr>
          <w:color w:val="000000" w:themeColor="text1"/>
        </w:rPr>
      </w:pPr>
      <w:r w:rsidRPr="009447E4">
        <w:rPr>
          <w:color w:val="000000" w:themeColor="text1"/>
        </w:rPr>
        <w:t>Early Help is most commonly voluntary and, therefore, the families are willing to accept the assistance and engage with professionals to change their circumstances. This collaboration instils confidence and enhances support. Early Help also refers to early intervention, i.e. help is provided in advance before problems may escalate or require statutory social care. This timely intervention enhances better results in the future of children and families.</w:t>
      </w:r>
      <w:r w:rsidR="00BC5AF5" w:rsidRPr="009447E4">
        <w:rPr>
          <w:color w:val="000000" w:themeColor="text1"/>
        </w:rPr>
        <w:br w:type="page"/>
      </w:r>
    </w:p>
    <w:p w14:paraId="1C9FF87E" w14:textId="3067EEC4" w:rsidR="00867405" w:rsidRPr="009447E4" w:rsidRDefault="00867405" w:rsidP="00867405">
      <w:pPr>
        <w:pStyle w:val="Heading1"/>
        <w:rPr>
          <w:color w:val="000000" w:themeColor="text1"/>
        </w:rPr>
      </w:pPr>
      <w:bookmarkStart w:id="3" w:name="_Toc222074400"/>
      <w:r w:rsidRPr="009447E4">
        <w:rPr>
          <w:color w:val="000000" w:themeColor="text1"/>
        </w:rPr>
        <w:t>3. Multi-Agency Working in Early Help</w:t>
      </w:r>
      <w:bookmarkEnd w:id="3"/>
      <w:r w:rsidRPr="009447E4">
        <w:rPr>
          <w:color w:val="000000" w:themeColor="text1"/>
        </w:rPr>
        <w:t xml:space="preserve"> </w:t>
      </w:r>
    </w:p>
    <w:p w14:paraId="2E037653" w14:textId="5E765398" w:rsidR="001C5244" w:rsidRPr="009447E4" w:rsidRDefault="001C5244" w:rsidP="001C5244">
      <w:pPr>
        <w:rPr>
          <w:color w:val="000000" w:themeColor="text1"/>
        </w:rPr>
      </w:pPr>
      <w:r w:rsidRPr="009447E4">
        <w:rPr>
          <w:color w:val="000000" w:themeColor="text1"/>
        </w:rPr>
        <w:t xml:space="preserve">Multi-agency working refers to the collaboration between various professionals and </w:t>
      </w:r>
      <w:proofErr w:type="spellStart"/>
      <w:r w:rsidRPr="009447E4">
        <w:rPr>
          <w:color w:val="000000" w:themeColor="text1"/>
        </w:rPr>
        <w:t>organisations</w:t>
      </w:r>
      <w:proofErr w:type="spellEnd"/>
      <w:r w:rsidRPr="009447E4">
        <w:rPr>
          <w:color w:val="000000" w:themeColor="text1"/>
        </w:rPr>
        <w:t xml:space="preserve"> with the aim of assisting children, young people, and families. Rather than individual service operating independently, multiple services cooperate in information exchange as well as in planning assistance</w:t>
      </w:r>
      <w:r w:rsidR="00341904" w:rsidRPr="009447E4">
        <w:rPr>
          <w:color w:val="000000" w:themeColor="text1"/>
        </w:rPr>
        <w:t xml:space="preserve"> (</w:t>
      </w:r>
      <w:proofErr w:type="spellStart"/>
      <w:r w:rsidR="00341904" w:rsidRPr="009447E4">
        <w:rPr>
          <w:color w:val="000000" w:themeColor="text1"/>
        </w:rPr>
        <w:t>Pauwels</w:t>
      </w:r>
      <w:proofErr w:type="spellEnd"/>
      <w:r w:rsidR="00341904" w:rsidRPr="009447E4">
        <w:rPr>
          <w:color w:val="000000" w:themeColor="text1"/>
        </w:rPr>
        <w:t>, 2024)</w:t>
      </w:r>
      <w:r w:rsidRPr="009447E4">
        <w:rPr>
          <w:color w:val="000000" w:themeColor="text1"/>
        </w:rPr>
        <w:t>. This collaboration is also extremely relevant to the Early Help system since family issues are usually complicated and require the assistance of more than a single service. According to UK safeguarding guidance, effective partnership working can be used to safeguard children and enhance outcomes against families (Working Together to Safeguard Children, 2023).</w:t>
      </w:r>
    </w:p>
    <w:p w14:paraId="1E86B94C" w14:textId="77777777" w:rsidR="00DB3267" w:rsidRPr="009447E4" w:rsidRDefault="00DB3267" w:rsidP="00DB3267">
      <w:pPr>
        <w:jc w:val="center"/>
        <w:rPr>
          <w:color w:val="000000" w:themeColor="text1"/>
        </w:rPr>
      </w:pPr>
      <w:r w:rsidRPr="009447E4">
        <w:rPr>
          <w:noProof/>
          <w:color w:val="000000" w:themeColor="text1"/>
        </w:rPr>
        <w:drawing>
          <wp:inline distT="0" distB="0" distL="0" distR="0" wp14:anchorId="45396A66" wp14:editId="3B22695F">
            <wp:extent cx="3582854" cy="2636926"/>
            <wp:effectExtent l="0" t="0" r="0" b="0"/>
            <wp:docPr id="1211519028" name="Picture 3" descr="Accessing Multi-agency Support In The Early Years - Early Years Care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Accessing Multi-agency Support In The Early Years - Early Years Caree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93560" cy="2644805"/>
                    </a:xfrm>
                    <a:prstGeom prst="rect">
                      <a:avLst/>
                    </a:prstGeom>
                    <a:noFill/>
                    <a:ln>
                      <a:noFill/>
                    </a:ln>
                  </pic:spPr>
                </pic:pic>
              </a:graphicData>
            </a:graphic>
          </wp:inline>
        </w:drawing>
      </w:r>
    </w:p>
    <w:p w14:paraId="4163EF37" w14:textId="483C84F6" w:rsidR="00DB3267" w:rsidRPr="009447E4" w:rsidRDefault="00DB3267" w:rsidP="00DB3267">
      <w:pPr>
        <w:pStyle w:val="Caption"/>
        <w:jc w:val="center"/>
        <w:rPr>
          <w:bCs/>
          <w:color w:val="000000" w:themeColor="text1"/>
        </w:rPr>
      </w:pPr>
      <w:bookmarkStart w:id="4" w:name="_Toc222053452"/>
      <w:r w:rsidRPr="009447E4">
        <w:rPr>
          <w:color w:val="000000" w:themeColor="text1"/>
        </w:rPr>
        <w:t xml:space="preserve">Figure </w:t>
      </w:r>
      <w:r w:rsidRPr="009447E4">
        <w:rPr>
          <w:color w:val="000000" w:themeColor="text1"/>
        </w:rPr>
        <w:fldChar w:fldCharType="begin"/>
      </w:r>
      <w:r w:rsidRPr="009447E4">
        <w:rPr>
          <w:color w:val="000000" w:themeColor="text1"/>
        </w:rPr>
        <w:instrText xml:space="preserve"> SEQ Figure \* ARABIC </w:instrText>
      </w:r>
      <w:r w:rsidRPr="009447E4">
        <w:rPr>
          <w:color w:val="000000" w:themeColor="text1"/>
        </w:rPr>
        <w:fldChar w:fldCharType="separate"/>
      </w:r>
      <w:r w:rsidRPr="009447E4">
        <w:rPr>
          <w:noProof/>
          <w:color w:val="000000" w:themeColor="text1"/>
        </w:rPr>
        <w:t>2</w:t>
      </w:r>
      <w:r w:rsidRPr="009447E4">
        <w:rPr>
          <w:noProof/>
          <w:color w:val="000000" w:themeColor="text1"/>
        </w:rPr>
        <w:fldChar w:fldCharType="end"/>
      </w:r>
      <w:r w:rsidRPr="009447E4">
        <w:rPr>
          <w:color w:val="000000" w:themeColor="text1"/>
        </w:rPr>
        <w:t xml:space="preserve">: </w:t>
      </w:r>
      <w:r w:rsidRPr="009447E4">
        <w:rPr>
          <w:bCs/>
          <w:color w:val="000000" w:themeColor="text1"/>
        </w:rPr>
        <w:t>Multi-Agency Working in Early Help</w:t>
      </w:r>
      <w:bookmarkEnd w:id="4"/>
      <w:r w:rsidRPr="009447E4">
        <w:rPr>
          <w:bCs/>
          <w:color w:val="000000" w:themeColor="text1"/>
        </w:rPr>
        <w:t xml:space="preserve"> </w:t>
      </w:r>
    </w:p>
    <w:p w14:paraId="226BE3A6" w14:textId="535B0FB6" w:rsidR="00DB3267" w:rsidRPr="009447E4" w:rsidRDefault="00DB3267" w:rsidP="00DB3267">
      <w:pPr>
        <w:pStyle w:val="Caption"/>
        <w:jc w:val="center"/>
        <w:rPr>
          <w:bCs/>
          <w:color w:val="000000" w:themeColor="text1"/>
        </w:rPr>
      </w:pPr>
      <w:r w:rsidRPr="009447E4">
        <w:rPr>
          <w:bCs/>
          <w:color w:val="000000" w:themeColor="text1"/>
        </w:rPr>
        <w:t>Source: (Atkinson, 2016)</w:t>
      </w:r>
    </w:p>
    <w:p w14:paraId="55DF1A6E" w14:textId="1DECBFCC" w:rsidR="001C5244" w:rsidRPr="009447E4" w:rsidRDefault="001C5244" w:rsidP="001C5244">
      <w:pPr>
        <w:rPr>
          <w:color w:val="000000" w:themeColor="text1"/>
        </w:rPr>
      </w:pPr>
      <w:r w:rsidRPr="009447E4">
        <w:rPr>
          <w:color w:val="000000" w:themeColor="text1"/>
        </w:rPr>
        <w:t xml:space="preserve">Protecting is a collaborative </w:t>
      </w:r>
      <w:proofErr w:type="spellStart"/>
      <w:r w:rsidRPr="009447E4">
        <w:rPr>
          <w:color w:val="000000" w:themeColor="text1"/>
        </w:rPr>
        <w:t>endeavour</w:t>
      </w:r>
      <w:proofErr w:type="spellEnd"/>
      <w:r w:rsidRPr="009447E4">
        <w:rPr>
          <w:color w:val="000000" w:themeColor="text1"/>
        </w:rPr>
        <w:t xml:space="preserve"> since none of the professionals can view the entire picture of a child or a family. An example of this is when a teacher observes low school attendance, a doctor observes health issues, and a social worker </w:t>
      </w:r>
      <w:proofErr w:type="spellStart"/>
      <w:r w:rsidRPr="009447E4">
        <w:rPr>
          <w:color w:val="000000" w:themeColor="text1"/>
        </w:rPr>
        <w:t>realises</w:t>
      </w:r>
      <w:proofErr w:type="spellEnd"/>
      <w:r w:rsidRPr="009447E4">
        <w:rPr>
          <w:color w:val="000000" w:themeColor="text1"/>
        </w:rPr>
        <w:t xml:space="preserve"> that there is family stress at home. By sharing information, these professionals will be able to create a more robust picture and act sooner to mitigate risk</w:t>
      </w:r>
      <w:r w:rsidR="00341904" w:rsidRPr="009447E4">
        <w:rPr>
          <w:color w:val="000000" w:themeColor="text1"/>
        </w:rPr>
        <w:t xml:space="preserve"> (Morrison, 2020)</w:t>
      </w:r>
      <w:r w:rsidRPr="009447E4">
        <w:rPr>
          <w:color w:val="000000" w:themeColor="text1"/>
        </w:rPr>
        <w:t>.</w:t>
      </w:r>
    </w:p>
    <w:p w14:paraId="6B05C45A" w14:textId="02F09AE2" w:rsidR="001C5244" w:rsidRPr="009447E4" w:rsidRDefault="001C5244" w:rsidP="001C5244">
      <w:pPr>
        <w:rPr>
          <w:color w:val="000000" w:themeColor="text1"/>
        </w:rPr>
      </w:pPr>
      <w:r w:rsidRPr="009447E4">
        <w:rPr>
          <w:color w:val="000000" w:themeColor="text1"/>
        </w:rPr>
        <w:t xml:space="preserve">Early Help work is done by many professionals. The needs of the family are evaluated by the social workers, teachers watch over attendance and </w:t>
      </w:r>
      <w:proofErr w:type="spellStart"/>
      <w:r w:rsidRPr="009447E4">
        <w:rPr>
          <w:color w:val="000000" w:themeColor="text1"/>
        </w:rPr>
        <w:t>behaviour</w:t>
      </w:r>
      <w:proofErr w:type="spellEnd"/>
      <w:r w:rsidRPr="009447E4">
        <w:rPr>
          <w:color w:val="000000" w:themeColor="text1"/>
        </w:rPr>
        <w:t>, and NHS personnel offer health and mental health assistance</w:t>
      </w:r>
      <w:r w:rsidR="00341904" w:rsidRPr="009447E4">
        <w:rPr>
          <w:color w:val="000000" w:themeColor="text1"/>
        </w:rPr>
        <w:t xml:space="preserve"> (Manley, 2019)</w:t>
      </w:r>
      <w:r w:rsidRPr="009447E4">
        <w:rPr>
          <w:color w:val="000000" w:themeColor="text1"/>
        </w:rPr>
        <w:t xml:space="preserve">. In case of safety issues, police might be engaged whereas parenting </w:t>
      </w:r>
      <w:proofErr w:type="spellStart"/>
      <w:r w:rsidRPr="009447E4">
        <w:rPr>
          <w:color w:val="000000" w:themeColor="text1"/>
        </w:rPr>
        <w:t>programmes</w:t>
      </w:r>
      <w:proofErr w:type="spellEnd"/>
      <w:r w:rsidRPr="009447E4">
        <w:rPr>
          <w:color w:val="000000" w:themeColor="text1"/>
        </w:rPr>
        <w:t xml:space="preserve"> and youth support are provided by community </w:t>
      </w:r>
      <w:proofErr w:type="spellStart"/>
      <w:r w:rsidRPr="009447E4">
        <w:rPr>
          <w:color w:val="000000" w:themeColor="text1"/>
        </w:rPr>
        <w:t>organisations</w:t>
      </w:r>
      <w:proofErr w:type="spellEnd"/>
      <w:r w:rsidRPr="009447E4">
        <w:rPr>
          <w:color w:val="000000" w:themeColor="text1"/>
        </w:rPr>
        <w:t>.</w:t>
      </w:r>
    </w:p>
    <w:p w14:paraId="11A44F0B" w14:textId="574A9B18" w:rsidR="00BC5AF5" w:rsidRPr="009447E4" w:rsidRDefault="001C5244" w:rsidP="001C5244">
      <w:pPr>
        <w:rPr>
          <w:color w:val="000000" w:themeColor="text1"/>
        </w:rPr>
      </w:pPr>
      <w:r w:rsidRPr="009447E4">
        <w:rPr>
          <w:color w:val="000000" w:themeColor="text1"/>
        </w:rPr>
        <w:t>Effective multi-agency working enhances the exchange of information, develops coordinated assistance strategies and assists children to remain safe and families to become more stable.</w:t>
      </w:r>
      <w:r w:rsidR="00BC5AF5" w:rsidRPr="009447E4">
        <w:rPr>
          <w:color w:val="000000" w:themeColor="text1"/>
        </w:rPr>
        <w:br w:type="page"/>
      </w:r>
    </w:p>
    <w:p w14:paraId="08CF557B" w14:textId="77777777" w:rsidR="00867405" w:rsidRPr="009447E4" w:rsidRDefault="00867405" w:rsidP="00867405">
      <w:pPr>
        <w:pStyle w:val="Heading1"/>
        <w:rPr>
          <w:color w:val="000000" w:themeColor="text1"/>
        </w:rPr>
      </w:pPr>
      <w:bookmarkStart w:id="5" w:name="_Toc222074401"/>
      <w:r w:rsidRPr="009447E4">
        <w:rPr>
          <w:color w:val="000000" w:themeColor="text1"/>
        </w:rPr>
        <w:t>4. Evaluation of Local Authority Websites</w:t>
      </w:r>
      <w:bookmarkEnd w:id="5"/>
    </w:p>
    <w:p w14:paraId="150EF381" w14:textId="77777777" w:rsidR="00867405" w:rsidRPr="009447E4" w:rsidRDefault="00867405" w:rsidP="004A1E06">
      <w:pPr>
        <w:pStyle w:val="Heading2"/>
        <w:rPr>
          <w:color w:val="000000" w:themeColor="text1"/>
        </w:rPr>
      </w:pPr>
      <w:bookmarkStart w:id="6" w:name="_Toc222074402"/>
      <w:r w:rsidRPr="009447E4">
        <w:rPr>
          <w:color w:val="000000" w:themeColor="text1"/>
        </w:rPr>
        <w:t>4.1 Leeds City Council Early Help Website</w:t>
      </w:r>
      <w:bookmarkEnd w:id="6"/>
    </w:p>
    <w:p w14:paraId="79A04898" w14:textId="77777777" w:rsidR="00867405" w:rsidRPr="009447E4" w:rsidRDefault="00867405" w:rsidP="00867405">
      <w:pPr>
        <w:rPr>
          <w:b/>
          <w:bCs/>
          <w:color w:val="000000" w:themeColor="text1"/>
        </w:rPr>
      </w:pPr>
      <w:r w:rsidRPr="009447E4">
        <w:rPr>
          <w:b/>
          <w:bCs/>
          <w:color w:val="000000" w:themeColor="text1"/>
        </w:rPr>
        <w:t>Accessibility</w:t>
      </w:r>
    </w:p>
    <w:p w14:paraId="37884464" w14:textId="3B01323E" w:rsidR="00723869" w:rsidRPr="009447E4" w:rsidRDefault="00723869" w:rsidP="00723869">
      <w:pPr>
        <w:rPr>
          <w:color w:val="000000" w:themeColor="text1"/>
        </w:rPr>
      </w:pPr>
      <w:r w:rsidRPr="009447E4">
        <w:rPr>
          <w:color w:val="000000" w:themeColor="text1"/>
        </w:rPr>
        <w:t xml:space="preserve">The Leeds City Council website provides Early Help information in the children and </w:t>
      </w:r>
      <w:proofErr w:type="gramStart"/>
      <w:r w:rsidRPr="009447E4">
        <w:rPr>
          <w:color w:val="000000" w:themeColor="text1"/>
        </w:rPr>
        <w:t>families</w:t>
      </w:r>
      <w:proofErr w:type="gramEnd"/>
      <w:r w:rsidRPr="009447E4">
        <w:rPr>
          <w:color w:val="000000" w:themeColor="text1"/>
        </w:rPr>
        <w:t xml:space="preserve"> section. Parents can find this section from the main menu under family support or safeguarding. In most cases, the Early Help page can be reached in only a few clicks</w:t>
      </w:r>
      <w:r w:rsidR="007E182E" w:rsidRPr="009447E4">
        <w:rPr>
          <w:color w:val="000000" w:themeColor="text1"/>
        </w:rPr>
        <w:t xml:space="preserve"> (White, 2018)</w:t>
      </w:r>
      <w:r w:rsidRPr="009447E4">
        <w:rPr>
          <w:color w:val="000000" w:themeColor="text1"/>
        </w:rPr>
        <w:t xml:space="preserve">. The site uses clear titles and </w:t>
      </w:r>
      <w:proofErr w:type="spellStart"/>
      <w:r w:rsidRPr="009447E4">
        <w:rPr>
          <w:color w:val="000000" w:themeColor="text1"/>
        </w:rPr>
        <w:t>organised</w:t>
      </w:r>
      <w:proofErr w:type="spellEnd"/>
      <w:r w:rsidRPr="009447E4">
        <w:rPr>
          <w:color w:val="000000" w:themeColor="text1"/>
        </w:rPr>
        <w:t xml:space="preserve"> sections, so users know where to go. The design is simple and not crowded, which makes the information easy to read. Clear headings and short sections also help users move through the page easily. Because of this, the Leeds website is quite convenient to use, even for people who do not visit council websites often.</w:t>
      </w:r>
    </w:p>
    <w:p w14:paraId="4F6DD906" w14:textId="2042A387" w:rsidR="00867405" w:rsidRPr="009447E4" w:rsidRDefault="00867405" w:rsidP="00867405">
      <w:pPr>
        <w:rPr>
          <w:b/>
          <w:bCs/>
          <w:color w:val="000000" w:themeColor="text1"/>
        </w:rPr>
      </w:pPr>
      <w:r w:rsidRPr="009447E4">
        <w:rPr>
          <w:b/>
          <w:bCs/>
          <w:color w:val="000000" w:themeColor="text1"/>
        </w:rPr>
        <w:t>Clarity of explanation</w:t>
      </w:r>
    </w:p>
    <w:p w14:paraId="519EDB84" w14:textId="330A568F" w:rsidR="00723869" w:rsidRPr="009447E4" w:rsidRDefault="00723869" w:rsidP="00723869">
      <w:pPr>
        <w:rPr>
          <w:color w:val="000000" w:themeColor="text1"/>
        </w:rPr>
      </w:pPr>
      <w:r w:rsidRPr="009447E4">
        <w:rPr>
          <w:color w:val="000000" w:themeColor="text1"/>
        </w:rPr>
        <w:t>The Leeds page explains what Early Help is and what its purpose is. It clearly states that the service supports children, young people, and families when problems begin</w:t>
      </w:r>
      <w:r w:rsidR="005D3429" w:rsidRPr="009447E4">
        <w:rPr>
          <w:color w:val="000000" w:themeColor="text1"/>
        </w:rPr>
        <w:t xml:space="preserve"> (Leeds City Council, 2024)</w:t>
      </w:r>
      <w:r w:rsidRPr="009447E4">
        <w:rPr>
          <w:color w:val="000000" w:themeColor="text1"/>
        </w:rPr>
        <w:t xml:space="preserve">. The site gives examples such as school attendance issues, </w:t>
      </w:r>
      <w:proofErr w:type="spellStart"/>
      <w:r w:rsidRPr="009447E4">
        <w:rPr>
          <w:color w:val="000000" w:themeColor="text1"/>
        </w:rPr>
        <w:t>behaviour</w:t>
      </w:r>
      <w:proofErr w:type="spellEnd"/>
      <w:r w:rsidRPr="009447E4">
        <w:rPr>
          <w:color w:val="000000" w:themeColor="text1"/>
        </w:rPr>
        <w:t xml:space="preserve"> problems, emotional stress, and family conflict. These examples help parents understand their situation. The language is mostly simple and written for the public. Short paragraphs and clear headings also make the information easier to understand.</w:t>
      </w:r>
    </w:p>
    <w:p w14:paraId="55F55E84" w14:textId="7B0388AA" w:rsidR="00867405" w:rsidRPr="009447E4" w:rsidRDefault="00867405" w:rsidP="00867405">
      <w:pPr>
        <w:rPr>
          <w:b/>
          <w:bCs/>
          <w:color w:val="000000" w:themeColor="text1"/>
        </w:rPr>
      </w:pPr>
      <w:r w:rsidRPr="009447E4">
        <w:rPr>
          <w:b/>
          <w:bCs/>
          <w:color w:val="000000" w:themeColor="text1"/>
        </w:rPr>
        <w:t>Referral information</w:t>
      </w:r>
    </w:p>
    <w:p w14:paraId="4599E2DF" w14:textId="77777777" w:rsidR="001C5244" w:rsidRPr="009447E4" w:rsidRDefault="001C5244" w:rsidP="00867405">
      <w:pPr>
        <w:rPr>
          <w:color w:val="000000" w:themeColor="text1"/>
        </w:rPr>
      </w:pPr>
      <w:r w:rsidRPr="009447E4">
        <w:rPr>
          <w:color w:val="000000" w:themeColor="text1"/>
        </w:rPr>
        <w:t>The Leeds site details the way in which families or professionals may seek Early Help. It demonstrates the process of the referral and what will occur once the request has been made. Web-based forms and instructions can be found. Nonetheless, there are aspects of the referral description that are long and maybe a little bit challenging to the users who have less English knowledge.</w:t>
      </w:r>
    </w:p>
    <w:p w14:paraId="13D8E9D8" w14:textId="4EFFC79E" w:rsidR="00867405" w:rsidRPr="009447E4" w:rsidRDefault="00867405" w:rsidP="00867405">
      <w:pPr>
        <w:rPr>
          <w:b/>
          <w:bCs/>
          <w:color w:val="000000" w:themeColor="text1"/>
        </w:rPr>
      </w:pPr>
      <w:r w:rsidRPr="009447E4">
        <w:rPr>
          <w:b/>
          <w:bCs/>
          <w:color w:val="000000" w:themeColor="text1"/>
        </w:rPr>
        <w:t>Contact options</w:t>
      </w:r>
    </w:p>
    <w:p w14:paraId="38FF5B6A" w14:textId="77777777" w:rsidR="001C5244" w:rsidRPr="009447E4" w:rsidRDefault="001C5244" w:rsidP="00867405">
      <w:pPr>
        <w:rPr>
          <w:color w:val="000000" w:themeColor="text1"/>
        </w:rPr>
      </w:pPr>
      <w:r w:rsidRPr="009447E4">
        <w:rPr>
          <w:color w:val="000000" w:themeColor="text1"/>
        </w:rPr>
        <w:t>Contact routes are availed in the form of phone numbers and online to allow families to decide on the mode of communication.</w:t>
      </w:r>
    </w:p>
    <w:p w14:paraId="3C644856" w14:textId="13D6F846" w:rsidR="00867405" w:rsidRPr="009447E4" w:rsidRDefault="00867405" w:rsidP="00867405">
      <w:pPr>
        <w:rPr>
          <w:b/>
          <w:bCs/>
          <w:color w:val="000000" w:themeColor="text1"/>
        </w:rPr>
      </w:pPr>
      <w:r w:rsidRPr="009447E4">
        <w:rPr>
          <w:b/>
          <w:bCs/>
          <w:color w:val="000000" w:themeColor="text1"/>
        </w:rPr>
        <w:t>Extra support information</w:t>
      </w:r>
    </w:p>
    <w:p w14:paraId="74995E16" w14:textId="77777777" w:rsidR="001C5244" w:rsidRPr="009447E4" w:rsidRDefault="001C5244" w:rsidP="00867405">
      <w:pPr>
        <w:rPr>
          <w:color w:val="000000" w:themeColor="text1"/>
        </w:rPr>
      </w:pPr>
      <w:r w:rsidRPr="009447E4">
        <w:rPr>
          <w:color w:val="000000" w:themeColor="text1"/>
        </w:rPr>
        <w:t xml:space="preserve">The site comprises parenting </w:t>
      </w:r>
      <w:proofErr w:type="spellStart"/>
      <w:r w:rsidRPr="009447E4">
        <w:rPr>
          <w:color w:val="000000" w:themeColor="text1"/>
        </w:rPr>
        <w:t>programmes</w:t>
      </w:r>
      <w:proofErr w:type="spellEnd"/>
      <w:r w:rsidRPr="009447E4">
        <w:rPr>
          <w:color w:val="000000" w:themeColor="text1"/>
        </w:rPr>
        <w:t xml:space="preserve"> information, youth services and broader family support teams.</w:t>
      </w:r>
    </w:p>
    <w:p w14:paraId="6F4E1FF7" w14:textId="7CA22CB0" w:rsidR="00867405" w:rsidRPr="009447E4" w:rsidRDefault="00867405" w:rsidP="00867405">
      <w:pPr>
        <w:rPr>
          <w:b/>
          <w:bCs/>
          <w:color w:val="000000" w:themeColor="text1"/>
        </w:rPr>
      </w:pPr>
      <w:r w:rsidRPr="009447E4">
        <w:rPr>
          <w:b/>
          <w:bCs/>
          <w:color w:val="000000" w:themeColor="text1"/>
        </w:rPr>
        <w:t>Overall judgement</w:t>
      </w:r>
    </w:p>
    <w:p w14:paraId="4810281E" w14:textId="77777777" w:rsidR="001C5244" w:rsidRPr="009447E4" w:rsidRDefault="001C5244" w:rsidP="00324FEE">
      <w:pPr>
        <w:rPr>
          <w:b/>
          <w:color w:val="000000" w:themeColor="text1"/>
        </w:rPr>
      </w:pPr>
      <w:r w:rsidRPr="009447E4">
        <w:rPr>
          <w:color w:val="000000" w:themeColor="text1"/>
        </w:rPr>
        <w:t xml:space="preserve">Generally speaking, the Early Help page of Leeds is clear and well </w:t>
      </w:r>
      <w:proofErr w:type="spellStart"/>
      <w:r w:rsidRPr="009447E4">
        <w:rPr>
          <w:color w:val="000000" w:themeColor="text1"/>
        </w:rPr>
        <w:t>organised</w:t>
      </w:r>
      <w:proofErr w:type="spellEnd"/>
      <w:r w:rsidRPr="009447E4">
        <w:rPr>
          <w:color w:val="000000" w:themeColor="text1"/>
        </w:rPr>
        <w:t>. It has the strength of a clear structure and comprehensible explanations. The only minor weakness is that referral guidance might be streamlined.</w:t>
      </w:r>
    </w:p>
    <w:p w14:paraId="6F911D13" w14:textId="798A41ED" w:rsidR="00867405" w:rsidRPr="009447E4" w:rsidRDefault="00867405" w:rsidP="004A1E06">
      <w:pPr>
        <w:pStyle w:val="Heading2"/>
        <w:rPr>
          <w:color w:val="000000" w:themeColor="text1"/>
        </w:rPr>
      </w:pPr>
      <w:bookmarkStart w:id="7" w:name="_Toc222074403"/>
      <w:r w:rsidRPr="009447E4">
        <w:rPr>
          <w:color w:val="000000" w:themeColor="text1"/>
        </w:rPr>
        <w:t>4.2 Norfolk County Council Early Help Website</w:t>
      </w:r>
      <w:bookmarkEnd w:id="7"/>
    </w:p>
    <w:p w14:paraId="2D155BAA" w14:textId="77777777" w:rsidR="00867405" w:rsidRPr="009447E4" w:rsidRDefault="00867405" w:rsidP="00867405">
      <w:pPr>
        <w:rPr>
          <w:b/>
          <w:bCs/>
          <w:color w:val="000000" w:themeColor="text1"/>
        </w:rPr>
      </w:pPr>
      <w:r w:rsidRPr="009447E4">
        <w:rPr>
          <w:b/>
          <w:bCs/>
          <w:color w:val="000000" w:themeColor="text1"/>
        </w:rPr>
        <w:t>Accessibility</w:t>
      </w:r>
    </w:p>
    <w:p w14:paraId="768378E5" w14:textId="77777777" w:rsidR="001C5244" w:rsidRPr="009447E4" w:rsidRDefault="001C5244" w:rsidP="00867405">
      <w:pPr>
        <w:rPr>
          <w:color w:val="000000" w:themeColor="text1"/>
        </w:rPr>
      </w:pPr>
      <w:r w:rsidRPr="009447E4">
        <w:rPr>
          <w:color w:val="000000" w:themeColor="text1"/>
        </w:rPr>
        <w:t>The Early Help is also available in the Norfolk County Council web site in the children services and safeguarding section. This area is accessible to users via family support links and occasionally this requires more menu clicks than Leeds to locate the complete Early Help information. The site layout is rational and well structured, although first time visitors might take an additional time to read through the pages before they find the right part. Part of the information is distributed on multiple interconnected pages which may slow down the search.</w:t>
      </w:r>
    </w:p>
    <w:p w14:paraId="328CD059" w14:textId="0863C4D9" w:rsidR="00867405" w:rsidRPr="009447E4" w:rsidRDefault="00867405" w:rsidP="00867405">
      <w:pPr>
        <w:rPr>
          <w:b/>
          <w:bCs/>
          <w:color w:val="000000" w:themeColor="text1"/>
        </w:rPr>
      </w:pPr>
      <w:r w:rsidRPr="009447E4">
        <w:rPr>
          <w:b/>
          <w:bCs/>
          <w:color w:val="000000" w:themeColor="text1"/>
        </w:rPr>
        <w:t>Clarity of explanation</w:t>
      </w:r>
    </w:p>
    <w:p w14:paraId="56C0500C" w14:textId="62219285" w:rsidR="00775485" w:rsidRPr="009447E4" w:rsidRDefault="00775485" w:rsidP="00775485">
      <w:pPr>
        <w:rPr>
          <w:color w:val="000000" w:themeColor="text1"/>
        </w:rPr>
      </w:pPr>
      <w:r w:rsidRPr="009447E4">
        <w:rPr>
          <w:color w:val="000000" w:themeColor="text1"/>
        </w:rPr>
        <w:t>The Norfolk website clearly explains the aim of Early Help and states that it supports families at an early stage to prevent problems becoming serious</w:t>
      </w:r>
      <w:r w:rsidR="005D3429" w:rsidRPr="009447E4">
        <w:rPr>
          <w:color w:val="000000" w:themeColor="text1"/>
        </w:rPr>
        <w:t xml:space="preserve"> (Evans, 2021)</w:t>
      </w:r>
      <w:r w:rsidRPr="009447E4">
        <w:rPr>
          <w:color w:val="000000" w:themeColor="text1"/>
        </w:rPr>
        <w:t xml:space="preserve">. The site explains who can receive support and what types of services are available. The language is generally clear, but in some </w:t>
      </w:r>
      <w:proofErr w:type="gramStart"/>
      <w:r w:rsidRPr="009447E4">
        <w:rPr>
          <w:color w:val="000000" w:themeColor="text1"/>
        </w:rPr>
        <w:t>parts</w:t>
      </w:r>
      <w:proofErr w:type="gramEnd"/>
      <w:r w:rsidRPr="009447E4">
        <w:rPr>
          <w:color w:val="000000" w:themeColor="text1"/>
        </w:rPr>
        <w:t xml:space="preserve"> it becomes more formal and detailed, which may be harder for parents who prefer short and simple information.</w:t>
      </w:r>
    </w:p>
    <w:p w14:paraId="2B663A36" w14:textId="12620E03" w:rsidR="00867405" w:rsidRPr="009447E4" w:rsidRDefault="00867405" w:rsidP="00867405">
      <w:pPr>
        <w:rPr>
          <w:b/>
          <w:bCs/>
          <w:color w:val="000000" w:themeColor="text1"/>
        </w:rPr>
      </w:pPr>
      <w:r w:rsidRPr="009447E4">
        <w:rPr>
          <w:b/>
          <w:bCs/>
          <w:color w:val="000000" w:themeColor="text1"/>
        </w:rPr>
        <w:t>Referral information</w:t>
      </w:r>
    </w:p>
    <w:p w14:paraId="14720E20" w14:textId="77777777" w:rsidR="001C5244" w:rsidRPr="009447E4" w:rsidRDefault="001C5244" w:rsidP="00867405">
      <w:pPr>
        <w:rPr>
          <w:color w:val="000000" w:themeColor="text1"/>
        </w:rPr>
      </w:pPr>
      <w:r w:rsidRPr="009447E4">
        <w:rPr>
          <w:color w:val="000000" w:themeColor="text1"/>
        </w:rPr>
        <w:t>The Norfolk site has elaborate referral instructions. It describes the ways professionals or families may request support and explains how the assessments and planning can occur. Instructions and documents on referrals are accessible on-site. This provides all the information, although the lengthy description can leave some families with their feet in the air.</w:t>
      </w:r>
    </w:p>
    <w:p w14:paraId="5E144281" w14:textId="10C298F1" w:rsidR="00867405" w:rsidRPr="009447E4" w:rsidRDefault="00867405" w:rsidP="00867405">
      <w:pPr>
        <w:rPr>
          <w:b/>
          <w:bCs/>
          <w:color w:val="000000" w:themeColor="text1"/>
        </w:rPr>
      </w:pPr>
      <w:r w:rsidRPr="009447E4">
        <w:rPr>
          <w:b/>
          <w:bCs/>
          <w:color w:val="000000" w:themeColor="text1"/>
        </w:rPr>
        <w:t>Contact options</w:t>
      </w:r>
    </w:p>
    <w:p w14:paraId="75529878" w14:textId="77777777" w:rsidR="001C5244" w:rsidRPr="009447E4" w:rsidRDefault="001C5244" w:rsidP="00867405">
      <w:pPr>
        <w:rPr>
          <w:color w:val="000000" w:themeColor="text1"/>
        </w:rPr>
      </w:pPr>
      <w:r w:rsidRPr="009447E4">
        <w:rPr>
          <w:color w:val="000000" w:themeColor="text1"/>
        </w:rPr>
        <w:t>The site has phone numbers, email contacts and it includes local team details in some cases which allows one to enquire about assistance in a variety of ways.</w:t>
      </w:r>
    </w:p>
    <w:p w14:paraId="4F81B9B7" w14:textId="60DC0FAF" w:rsidR="00867405" w:rsidRPr="009447E4" w:rsidRDefault="00867405" w:rsidP="00867405">
      <w:pPr>
        <w:rPr>
          <w:b/>
          <w:bCs/>
          <w:color w:val="000000" w:themeColor="text1"/>
        </w:rPr>
      </w:pPr>
      <w:r w:rsidRPr="009447E4">
        <w:rPr>
          <w:b/>
          <w:bCs/>
          <w:color w:val="000000" w:themeColor="text1"/>
        </w:rPr>
        <w:t>Extra support information</w:t>
      </w:r>
    </w:p>
    <w:p w14:paraId="3EBE78C6" w14:textId="1FC31A2F" w:rsidR="00867405" w:rsidRPr="009447E4" w:rsidRDefault="00867405" w:rsidP="00867405">
      <w:pPr>
        <w:rPr>
          <w:color w:val="000000" w:themeColor="text1"/>
        </w:rPr>
      </w:pPr>
      <w:r w:rsidRPr="009447E4">
        <w:rPr>
          <w:color w:val="000000" w:themeColor="text1"/>
        </w:rPr>
        <w:t xml:space="preserve">Norfolk provides detailed information about parenting support, youth services, early intervention teams, and wider family </w:t>
      </w:r>
      <w:proofErr w:type="spellStart"/>
      <w:r w:rsidRPr="009447E4">
        <w:rPr>
          <w:color w:val="000000" w:themeColor="text1"/>
        </w:rPr>
        <w:t>programmes</w:t>
      </w:r>
      <w:proofErr w:type="spellEnd"/>
      <w:r w:rsidR="005D3429" w:rsidRPr="009447E4">
        <w:rPr>
          <w:color w:val="000000" w:themeColor="text1"/>
        </w:rPr>
        <w:t xml:space="preserve"> (Norfolk County Council, 2024)</w:t>
      </w:r>
      <w:r w:rsidRPr="009447E4">
        <w:rPr>
          <w:color w:val="000000" w:themeColor="text1"/>
        </w:rPr>
        <w:t>.</w:t>
      </w:r>
    </w:p>
    <w:p w14:paraId="2C2C0EDC" w14:textId="77777777" w:rsidR="00867405" w:rsidRPr="009447E4" w:rsidRDefault="00867405" w:rsidP="00867405">
      <w:pPr>
        <w:rPr>
          <w:b/>
          <w:bCs/>
          <w:color w:val="000000" w:themeColor="text1"/>
        </w:rPr>
      </w:pPr>
      <w:r w:rsidRPr="009447E4">
        <w:rPr>
          <w:b/>
          <w:bCs/>
          <w:color w:val="000000" w:themeColor="text1"/>
        </w:rPr>
        <w:t>Overall judgement</w:t>
      </w:r>
    </w:p>
    <w:p w14:paraId="6CB10D4E" w14:textId="01FCA44A" w:rsidR="00867405" w:rsidRPr="009447E4" w:rsidRDefault="00867405" w:rsidP="00867405">
      <w:pPr>
        <w:rPr>
          <w:color w:val="000000" w:themeColor="text1"/>
        </w:rPr>
      </w:pPr>
      <w:r w:rsidRPr="009447E4">
        <w:rPr>
          <w:color w:val="000000" w:themeColor="text1"/>
        </w:rPr>
        <w:t xml:space="preserve">Overall, Norfolk offers very detailed Early Help information. Its main strength is </w:t>
      </w:r>
      <w:proofErr w:type="gramStart"/>
      <w:r w:rsidRPr="009447E4">
        <w:rPr>
          <w:color w:val="000000" w:themeColor="text1"/>
        </w:rPr>
        <w:t>full service</w:t>
      </w:r>
      <w:proofErr w:type="gramEnd"/>
      <w:r w:rsidRPr="009447E4">
        <w:rPr>
          <w:color w:val="000000" w:themeColor="text1"/>
        </w:rPr>
        <w:t xml:space="preserve"> explanation. A weakness is that longer text and extra navigation steps may reduce ease for some parents.</w:t>
      </w:r>
    </w:p>
    <w:p w14:paraId="5F586018" w14:textId="77777777" w:rsidR="00867405" w:rsidRPr="009447E4" w:rsidRDefault="00867405" w:rsidP="004A1E06">
      <w:pPr>
        <w:pStyle w:val="Heading2"/>
        <w:rPr>
          <w:color w:val="000000" w:themeColor="text1"/>
        </w:rPr>
      </w:pPr>
      <w:bookmarkStart w:id="8" w:name="_Toc222074404"/>
      <w:r w:rsidRPr="009447E4">
        <w:rPr>
          <w:color w:val="000000" w:themeColor="text1"/>
        </w:rPr>
        <w:t>4.3 Tower Hamlets Council Early Help Website</w:t>
      </w:r>
      <w:bookmarkEnd w:id="8"/>
    </w:p>
    <w:p w14:paraId="5C6B752C" w14:textId="77777777" w:rsidR="00867405" w:rsidRPr="009447E4" w:rsidRDefault="00867405" w:rsidP="00867405">
      <w:pPr>
        <w:rPr>
          <w:b/>
          <w:bCs/>
          <w:color w:val="000000" w:themeColor="text1"/>
        </w:rPr>
      </w:pPr>
      <w:r w:rsidRPr="009447E4">
        <w:rPr>
          <w:b/>
          <w:bCs/>
          <w:color w:val="000000" w:themeColor="text1"/>
        </w:rPr>
        <w:t>Accessibility</w:t>
      </w:r>
    </w:p>
    <w:p w14:paraId="19CE2BD5" w14:textId="52C98EDB" w:rsidR="001C5244" w:rsidRPr="009447E4" w:rsidRDefault="001C5244" w:rsidP="00867405">
      <w:pPr>
        <w:rPr>
          <w:color w:val="000000" w:themeColor="text1"/>
        </w:rPr>
      </w:pPr>
      <w:r w:rsidRPr="009447E4">
        <w:rPr>
          <w:color w:val="000000" w:themeColor="text1"/>
        </w:rPr>
        <w:t xml:space="preserve">The Tower Hamlets Council site also has the information on Early Help on the children and family support pages. This section is mostly accessed by the users by the use of safeguarding or family help menus. The navigation is </w:t>
      </w:r>
      <w:proofErr w:type="spellStart"/>
      <w:r w:rsidRPr="009447E4">
        <w:rPr>
          <w:color w:val="000000" w:themeColor="text1"/>
        </w:rPr>
        <w:t>organised</w:t>
      </w:r>
      <w:proofErr w:type="spellEnd"/>
      <w:r w:rsidRPr="009447E4">
        <w:rPr>
          <w:color w:val="000000" w:themeColor="text1"/>
        </w:rPr>
        <w:t>, but the user might still make a number of clicks before arriving on the main Early Help page</w:t>
      </w:r>
      <w:r w:rsidR="0001250D" w:rsidRPr="009447E4">
        <w:rPr>
          <w:color w:val="000000" w:themeColor="text1"/>
        </w:rPr>
        <w:t xml:space="preserve"> (Gray, 2022)</w:t>
      </w:r>
      <w:r w:rsidRPr="009447E4">
        <w:rPr>
          <w:color w:val="000000" w:themeColor="text1"/>
        </w:rPr>
        <w:t>. As soon as it is opened the page scheme is clear and there are headings and sections that help the reader navigate.</w:t>
      </w:r>
    </w:p>
    <w:p w14:paraId="08D00BA4" w14:textId="7473CEB7" w:rsidR="00867405" w:rsidRPr="009447E4" w:rsidRDefault="00867405" w:rsidP="00867405">
      <w:pPr>
        <w:rPr>
          <w:b/>
          <w:bCs/>
          <w:color w:val="000000" w:themeColor="text1"/>
        </w:rPr>
      </w:pPr>
      <w:r w:rsidRPr="009447E4">
        <w:rPr>
          <w:b/>
          <w:bCs/>
          <w:color w:val="000000" w:themeColor="text1"/>
        </w:rPr>
        <w:t>Clarity of explanation</w:t>
      </w:r>
    </w:p>
    <w:p w14:paraId="2C5543DE" w14:textId="77777777" w:rsidR="001C5244" w:rsidRPr="009447E4" w:rsidRDefault="001C5244" w:rsidP="00867405">
      <w:pPr>
        <w:rPr>
          <w:color w:val="000000" w:themeColor="text1"/>
        </w:rPr>
      </w:pPr>
      <w:r w:rsidRPr="009447E4">
        <w:rPr>
          <w:color w:val="000000" w:themeColor="text1"/>
        </w:rPr>
        <w:t xml:space="preserve">Tower Hamlets describes Early Help in easy and straightforward words. It pays close attention to assisting families at an early stage and reinforcing the wellbeing of children. It describes that the site offers support to parents, </w:t>
      </w:r>
      <w:proofErr w:type="spellStart"/>
      <w:r w:rsidRPr="009447E4">
        <w:rPr>
          <w:color w:val="000000" w:themeColor="text1"/>
        </w:rPr>
        <w:t>carers</w:t>
      </w:r>
      <w:proofErr w:type="spellEnd"/>
      <w:r w:rsidRPr="009447E4">
        <w:rPr>
          <w:color w:val="000000" w:themeColor="text1"/>
        </w:rPr>
        <w:t>, children, and youths with various challenges. The information is presented in a straightforward and family-friendly manner that enable the users to understand fast.</w:t>
      </w:r>
    </w:p>
    <w:p w14:paraId="39CEEAEC" w14:textId="4DBED098" w:rsidR="00867405" w:rsidRPr="009447E4" w:rsidRDefault="00867405" w:rsidP="00867405">
      <w:pPr>
        <w:rPr>
          <w:b/>
          <w:bCs/>
          <w:color w:val="000000" w:themeColor="text1"/>
        </w:rPr>
      </w:pPr>
      <w:r w:rsidRPr="009447E4">
        <w:rPr>
          <w:b/>
          <w:bCs/>
          <w:color w:val="000000" w:themeColor="text1"/>
        </w:rPr>
        <w:t>Referral information</w:t>
      </w:r>
    </w:p>
    <w:p w14:paraId="3BC4BF65" w14:textId="77777777" w:rsidR="001C5244" w:rsidRPr="009447E4" w:rsidRDefault="001C5244" w:rsidP="00867405">
      <w:pPr>
        <w:rPr>
          <w:color w:val="000000" w:themeColor="text1"/>
        </w:rPr>
      </w:pPr>
      <w:r w:rsidRPr="009447E4">
        <w:rPr>
          <w:color w:val="000000" w:themeColor="text1"/>
        </w:rPr>
        <w:t xml:space="preserve">The process of referring is outlined both to the family and to the professionals. There are instructions on how one can seek help and what kind of help can be given. Pathways and routes of contacts are presented in an </w:t>
      </w:r>
      <w:proofErr w:type="gramStart"/>
      <w:r w:rsidRPr="009447E4">
        <w:rPr>
          <w:color w:val="000000" w:themeColor="text1"/>
        </w:rPr>
        <w:t>easy to understand</w:t>
      </w:r>
      <w:proofErr w:type="gramEnd"/>
      <w:r w:rsidRPr="009447E4">
        <w:rPr>
          <w:color w:val="000000" w:themeColor="text1"/>
        </w:rPr>
        <w:t xml:space="preserve"> way but a user can be required to read through numerous pages before he or she </w:t>
      </w:r>
      <w:proofErr w:type="spellStart"/>
      <w:r w:rsidRPr="009447E4">
        <w:rPr>
          <w:color w:val="000000" w:themeColor="text1"/>
        </w:rPr>
        <w:t>realises</w:t>
      </w:r>
      <w:proofErr w:type="spellEnd"/>
      <w:r w:rsidRPr="009447E4">
        <w:rPr>
          <w:color w:val="000000" w:themeColor="text1"/>
        </w:rPr>
        <w:t xml:space="preserve"> everything.</w:t>
      </w:r>
    </w:p>
    <w:p w14:paraId="5D200F91" w14:textId="59FC3687" w:rsidR="00867405" w:rsidRPr="009447E4" w:rsidRDefault="00867405" w:rsidP="00867405">
      <w:pPr>
        <w:rPr>
          <w:b/>
          <w:bCs/>
          <w:color w:val="000000" w:themeColor="text1"/>
        </w:rPr>
      </w:pPr>
      <w:r w:rsidRPr="009447E4">
        <w:rPr>
          <w:b/>
          <w:bCs/>
          <w:color w:val="000000" w:themeColor="text1"/>
        </w:rPr>
        <w:t>Contact options</w:t>
      </w:r>
    </w:p>
    <w:p w14:paraId="3202269C" w14:textId="77777777" w:rsidR="00867405" w:rsidRPr="009447E4" w:rsidRDefault="00867405" w:rsidP="00867405">
      <w:pPr>
        <w:rPr>
          <w:color w:val="000000" w:themeColor="text1"/>
        </w:rPr>
      </w:pPr>
      <w:r w:rsidRPr="009447E4">
        <w:rPr>
          <w:color w:val="000000" w:themeColor="text1"/>
        </w:rPr>
        <w:t>Phone contacts, enquiry routes, and service details are available so families can choose the easiest method.</w:t>
      </w:r>
    </w:p>
    <w:p w14:paraId="17900EF5" w14:textId="77777777" w:rsidR="00867405" w:rsidRPr="009447E4" w:rsidRDefault="00867405" w:rsidP="00867405">
      <w:pPr>
        <w:rPr>
          <w:b/>
          <w:bCs/>
          <w:color w:val="000000" w:themeColor="text1"/>
        </w:rPr>
      </w:pPr>
      <w:r w:rsidRPr="009447E4">
        <w:rPr>
          <w:b/>
          <w:bCs/>
          <w:color w:val="000000" w:themeColor="text1"/>
        </w:rPr>
        <w:t>Extra support information</w:t>
      </w:r>
    </w:p>
    <w:p w14:paraId="0C9A9025" w14:textId="77777777" w:rsidR="00867405" w:rsidRPr="009447E4" w:rsidRDefault="00867405" w:rsidP="00867405">
      <w:pPr>
        <w:rPr>
          <w:color w:val="000000" w:themeColor="text1"/>
        </w:rPr>
      </w:pPr>
      <w:r w:rsidRPr="009447E4">
        <w:rPr>
          <w:color w:val="000000" w:themeColor="text1"/>
        </w:rPr>
        <w:t xml:space="preserve">Tower Hamlets provides strong information about family hubs, parenting services, youth </w:t>
      </w:r>
      <w:proofErr w:type="spellStart"/>
      <w:r w:rsidRPr="009447E4">
        <w:rPr>
          <w:color w:val="000000" w:themeColor="text1"/>
        </w:rPr>
        <w:t>programmes</w:t>
      </w:r>
      <w:proofErr w:type="spellEnd"/>
      <w:r w:rsidRPr="009447E4">
        <w:rPr>
          <w:color w:val="000000" w:themeColor="text1"/>
        </w:rPr>
        <w:t xml:space="preserve">, and local community </w:t>
      </w:r>
      <w:proofErr w:type="spellStart"/>
      <w:r w:rsidRPr="009447E4">
        <w:rPr>
          <w:color w:val="000000" w:themeColor="text1"/>
        </w:rPr>
        <w:t>organisations</w:t>
      </w:r>
      <w:proofErr w:type="spellEnd"/>
      <w:r w:rsidRPr="009447E4">
        <w:rPr>
          <w:color w:val="000000" w:themeColor="text1"/>
        </w:rPr>
        <w:t>. Because the borough has a diverse population, the website shows awareness of community-based support.</w:t>
      </w:r>
    </w:p>
    <w:p w14:paraId="20988554" w14:textId="77777777" w:rsidR="00867405" w:rsidRPr="009447E4" w:rsidRDefault="00867405" w:rsidP="00867405">
      <w:pPr>
        <w:rPr>
          <w:b/>
          <w:bCs/>
          <w:color w:val="000000" w:themeColor="text1"/>
        </w:rPr>
      </w:pPr>
      <w:r w:rsidRPr="009447E4">
        <w:rPr>
          <w:b/>
          <w:bCs/>
          <w:color w:val="000000" w:themeColor="text1"/>
        </w:rPr>
        <w:t>Overall judgement</w:t>
      </w:r>
    </w:p>
    <w:p w14:paraId="163FAF99" w14:textId="77777777" w:rsidR="00867405" w:rsidRPr="009447E4" w:rsidRDefault="00867405" w:rsidP="00867405">
      <w:pPr>
        <w:rPr>
          <w:color w:val="000000" w:themeColor="text1"/>
        </w:rPr>
      </w:pPr>
      <w:r w:rsidRPr="009447E4">
        <w:rPr>
          <w:color w:val="000000" w:themeColor="text1"/>
        </w:rPr>
        <w:t>Overall, Tower Hamlets provides clear and community-focused Early Help information. Its strength is family-friendly explanation and strong local service links. A minor weakness is that users must explore several linked pages.</w:t>
      </w:r>
    </w:p>
    <w:p w14:paraId="6A7C7136" w14:textId="491AE795" w:rsidR="006B7B8F" w:rsidRPr="009447E4" w:rsidRDefault="006B7B8F" w:rsidP="00867405">
      <w:pPr>
        <w:rPr>
          <w:color w:val="000000" w:themeColor="text1"/>
        </w:rPr>
      </w:pPr>
      <w:r w:rsidRPr="009447E4">
        <w:rPr>
          <w:color w:val="000000" w:themeColor="text1"/>
        </w:rPr>
        <w:br w:type="page"/>
      </w:r>
    </w:p>
    <w:p w14:paraId="716B51ED" w14:textId="2DE965FE" w:rsidR="009D6864" w:rsidRPr="009447E4" w:rsidRDefault="009D6864" w:rsidP="00867405">
      <w:pPr>
        <w:pStyle w:val="Heading1"/>
        <w:rPr>
          <w:color w:val="000000" w:themeColor="text1"/>
        </w:rPr>
      </w:pPr>
      <w:bookmarkStart w:id="9" w:name="_Toc222074405"/>
      <w:r w:rsidRPr="009447E4">
        <w:rPr>
          <w:color w:val="000000" w:themeColor="text1"/>
        </w:rPr>
        <w:t>5. Comparative Analysis of Leeds, Norfolk and Tower Hamlets</w:t>
      </w:r>
      <w:bookmarkEnd w:id="9"/>
      <w:r w:rsidRPr="009447E4">
        <w:rPr>
          <w:color w:val="000000" w:themeColor="text1"/>
        </w:rPr>
        <w:t xml:space="preserve"> </w:t>
      </w:r>
    </w:p>
    <w:p w14:paraId="7BF3EC24" w14:textId="77777777" w:rsidR="00DB3267" w:rsidRPr="009447E4" w:rsidRDefault="00723869" w:rsidP="00DB3267">
      <w:pPr>
        <w:rPr>
          <w:b/>
          <w:color w:val="000000" w:themeColor="text1"/>
        </w:rPr>
      </w:pPr>
      <w:r w:rsidRPr="009447E4">
        <w:rPr>
          <w:bCs/>
          <w:color w:val="000000" w:themeColor="text1"/>
        </w:rPr>
        <w:t>In</w:t>
      </w:r>
      <w:r w:rsidRPr="009447E4">
        <w:rPr>
          <w:b/>
          <w:color w:val="000000" w:themeColor="text1"/>
        </w:rPr>
        <w:t xml:space="preserve"> </w:t>
      </w:r>
      <w:r w:rsidRPr="009447E4">
        <w:rPr>
          <w:color w:val="000000" w:themeColor="text1"/>
        </w:rPr>
        <w:t xml:space="preserve">comparing the information covers about the Early Help on the three council websites, there are some similarities and differences in the accessibility, legibility and referral instructions. All three councils have information regarding the Early Help online and describe the service as helping children, young people, and families before the issues grow serious. Contact details are also provided on each of the websites and inform what sort of assistance families may obtain. This demonstrates that the three councils adhere to the national approach of safeguarding and seek to offer early intervention and family support. Nevertheless, the websites vary according to their ease of use by families. The Leeds site seems to be the most convenient. Early Help page has less clicks and the layout consists of clear headings and short descriptions. This assists parents to fast track in knowing the service that is offered and how they can seek help. Comparatively, Norfolk web site offers much more detailed information, yet the text is longer and the language is more formal, which can be more difficult to read by some parents. It is a good site that displays local services like family hubs and youth </w:t>
      </w:r>
      <w:proofErr w:type="spellStart"/>
      <w:r w:rsidRPr="009447E4">
        <w:rPr>
          <w:color w:val="000000" w:themeColor="text1"/>
        </w:rPr>
        <w:t>programmes</w:t>
      </w:r>
      <w:proofErr w:type="spellEnd"/>
      <w:r w:rsidRPr="009447E4">
        <w:rPr>
          <w:color w:val="000000" w:themeColor="text1"/>
        </w:rPr>
        <w:t xml:space="preserve"> in Tower Hamlets, but the user has to open several pages to see all the referral details being displayed in a clear way. In general, Leeds offers the most understandable and the most reachable Early Help</w:t>
      </w:r>
      <w:r w:rsidRPr="009447E4">
        <w:rPr>
          <w:b/>
          <w:color w:val="000000" w:themeColor="text1"/>
        </w:rPr>
        <w:t xml:space="preserve"> </w:t>
      </w:r>
      <w:r w:rsidRPr="009447E4">
        <w:rPr>
          <w:bCs/>
          <w:color w:val="000000" w:themeColor="text1"/>
        </w:rPr>
        <w:t>communication</w:t>
      </w:r>
      <w:r w:rsidRPr="009447E4">
        <w:rPr>
          <w:b/>
          <w:color w:val="000000" w:themeColor="text1"/>
        </w:rPr>
        <w:t>.</w:t>
      </w:r>
    </w:p>
    <w:p w14:paraId="01C6CEEC" w14:textId="42FCEBEE" w:rsidR="00DB3267" w:rsidRPr="009447E4" w:rsidRDefault="00DB3267" w:rsidP="00DB3267">
      <w:pPr>
        <w:jc w:val="center"/>
        <w:rPr>
          <w:b/>
          <w:color w:val="000000" w:themeColor="text1"/>
        </w:rPr>
      </w:pPr>
      <w:r w:rsidRPr="009447E4">
        <w:rPr>
          <w:noProof/>
          <w:color w:val="000000" w:themeColor="text1"/>
        </w:rPr>
        <w:drawing>
          <wp:inline distT="0" distB="0" distL="0" distR="0" wp14:anchorId="7FDC8D3C" wp14:editId="13931FF3">
            <wp:extent cx="3962400" cy="2641600"/>
            <wp:effectExtent l="0" t="0" r="0" b="6350"/>
            <wp:docPr id="12529462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71015" cy="2647343"/>
                    </a:xfrm>
                    <a:prstGeom prst="rect">
                      <a:avLst/>
                    </a:prstGeom>
                    <a:noFill/>
                  </pic:spPr>
                </pic:pic>
              </a:graphicData>
            </a:graphic>
          </wp:inline>
        </w:drawing>
      </w:r>
    </w:p>
    <w:p w14:paraId="00F50A11" w14:textId="77777777" w:rsidR="00DB3267" w:rsidRPr="009447E4" w:rsidRDefault="00DB3267" w:rsidP="00DB3267">
      <w:pPr>
        <w:pStyle w:val="Caption"/>
        <w:jc w:val="center"/>
        <w:rPr>
          <w:color w:val="000000" w:themeColor="text1"/>
        </w:rPr>
      </w:pPr>
      <w:bookmarkStart w:id="10" w:name="_Toc222053453"/>
      <w:r w:rsidRPr="009447E4">
        <w:rPr>
          <w:color w:val="000000" w:themeColor="text1"/>
        </w:rPr>
        <w:t xml:space="preserve">Figure </w:t>
      </w:r>
      <w:r w:rsidRPr="009447E4">
        <w:rPr>
          <w:color w:val="000000" w:themeColor="text1"/>
        </w:rPr>
        <w:fldChar w:fldCharType="begin"/>
      </w:r>
      <w:r w:rsidRPr="009447E4">
        <w:rPr>
          <w:color w:val="000000" w:themeColor="text1"/>
        </w:rPr>
        <w:instrText xml:space="preserve"> SEQ Figure \* ARABIC </w:instrText>
      </w:r>
      <w:r w:rsidRPr="009447E4">
        <w:rPr>
          <w:color w:val="000000" w:themeColor="text1"/>
        </w:rPr>
        <w:fldChar w:fldCharType="separate"/>
      </w:r>
      <w:r w:rsidRPr="009447E4">
        <w:rPr>
          <w:noProof/>
          <w:color w:val="000000" w:themeColor="text1"/>
        </w:rPr>
        <w:t>3</w:t>
      </w:r>
      <w:r w:rsidRPr="009447E4">
        <w:rPr>
          <w:noProof/>
          <w:color w:val="000000" w:themeColor="text1"/>
        </w:rPr>
        <w:fldChar w:fldCharType="end"/>
      </w:r>
      <w:r w:rsidRPr="009447E4">
        <w:rPr>
          <w:color w:val="000000" w:themeColor="text1"/>
        </w:rPr>
        <w:t>: Analysis of Leeds, Norfolk and Tower Hamlets</w:t>
      </w:r>
      <w:bookmarkEnd w:id="10"/>
      <w:r w:rsidRPr="009447E4">
        <w:rPr>
          <w:color w:val="000000" w:themeColor="text1"/>
        </w:rPr>
        <w:t xml:space="preserve"> </w:t>
      </w:r>
    </w:p>
    <w:p w14:paraId="040924A4" w14:textId="11F3C92B" w:rsidR="00DB3267" w:rsidRPr="009447E4" w:rsidRDefault="00DB3267" w:rsidP="00DB3267">
      <w:pPr>
        <w:pStyle w:val="Caption"/>
        <w:jc w:val="center"/>
        <w:rPr>
          <w:color w:val="000000" w:themeColor="text1"/>
        </w:rPr>
      </w:pPr>
      <w:r w:rsidRPr="009447E4">
        <w:rPr>
          <w:color w:val="000000" w:themeColor="text1"/>
        </w:rPr>
        <w:t>Source: (Department for Education, 2023)</w:t>
      </w:r>
    </w:p>
    <w:p w14:paraId="267C24CE" w14:textId="77777777" w:rsidR="00DB3267" w:rsidRPr="009447E4" w:rsidRDefault="00DB3267">
      <w:pPr>
        <w:spacing w:line="278" w:lineRule="auto"/>
        <w:jc w:val="left"/>
        <w:rPr>
          <w:color w:val="000000" w:themeColor="text1"/>
        </w:rPr>
      </w:pPr>
      <w:r w:rsidRPr="009447E4">
        <w:rPr>
          <w:color w:val="000000" w:themeColor="text1"/>
        </w:rPr>
        <w:br w:type="page"/>
      </w:r>
    </w:p>
    <w:p w14:paraId="72E57083" w14:textId="57B71A63" w:rsidR="009D6864" w:rsidRPr="009447E4" w:rsidRDefault="009D6864" w:rsidP="00DB3267">
      <w:pPr>
        <w:pStyle w:val="Heading1"/>
        <w:rPr>
          <w:color w:val="000000" w:themeColor="text1"/>
        </w:rPr>
      </w:pPr>
      <w:bookmarkStart w:id="11" w:name="_Toc222074406"/>
      <w:r w:rsidRPr="009447E4">
        <w:rPr>
          <w:color w:val="000000" w:themeColor="text1"/>
        </w:rPr>
        <w:t>6. Conclusion and Recommendations</w:t>
      </w:r>
      <w:bookmarkEnd w:id="11"/>
      <w:r w:rsidRPr="009447E4">
        <w:rPr>
          <w:color w:val="000000" w:themeColor="text1"/>
        </w:rPr>
        <w:t xml:space="preserve"> </w:t>
      </w:r>
    </w:p>
    <w:p w14:paraId="252D1AE0" w14:textId="77777777" w:rsidR="001C5244" w:rsidRPr="009447E4" w:rsidRDefault="009D6864" w:rsidP="001C5244">
      <w:pPr>
        <w:rPr>
          <w:color w:val="000000" w:themeColor="text1"/>
        </w:rPr>
      </w:pPr>
      <w:r w:rsidRPr="009447E4">
        <w:rPr>
          <w:color w:val="000000" w:themeColor="text1"/>
        </w:rPr>
        <w:t xml:space="preserve">In conclusion, Early Help is an important service for safeguarding children and supporting families in the UK. </w:t>
      </w:r>
      <w:r w:rsidR="001C5244" w:rsidRPr="009447E4">
        <w:rPr>
          <w:color w:val="000000" w:themeColor="text1"/>
        </w:rPr>
        <w:t>It gives assistance at a tender age to ensure that issues do not escalate to a higher level. The websites of the councils are also quite important since most families do their searches online before seeking advice or assistance. When the information is straightforward and simple to locate, the family is able to conceive services faster and request assistance earlier.</w:t>
      </w:r>
    </w:p>
    <w:p w14:paraId="4E6CBA26" w14:textId="77777777" w:rsidR="001C5244" w:rsidRPr="009447E4" w:rsidRDefault="001C5244" w:rsidP="001C5244">
      <w:pPr>
        <w:rPr>
          <w:color w:val="000000" w:themeColor="text1"/>
        </w:rPr>
      </w:pPr>
      <w:r w:rsidRPr="009447E4">
        <w:rPr>
          <w:color w:val="000000" w:themeColor="text1"/>
        </w:rPr>
        <w:t>This report has examined the Early Help information on the websites of the Leeds City Council, Norfolk County Council and Tower Hamlets Council. Each of the three councils describes the role of Early Help and states contacts and information about the services. Nevertheless, the ease with which the websites can be used is somewhat different. The information in Leeds seems to be the most straightforward and easy to use. Norfolk provides rather detailed explanations, although there are more lengthy parts that are more difficult to read. Tower Hamlets has good local services, but the users might have to browse through a number of pages.</w:t>
      </w:r>
    </w:p>
    <w:p w14:paraId="7BDFDE75" w14:textId="196AE65A" w:rsidR="00723869" w:rsidRPr="009447E4" w:rsidRDefault="001C5244" w:rsidP="001C5244">
      <w:pPr>
        <w:rPr>
          <w:color w:val="000000" w:themeColor="text1"/>
        </w:rPr>
      </w:pPr>
      <w:r w:rsidRPr="009447E4">
        <w:rPr>
          <w:color w:val="000000" w:themeColor="text1"/>
        </w:rPr>
        <w:t>This can be improved by ensuring that the councils are using less complex language, referral processes, and more conspicuous contact information to enable the families to access help quicker.</w:t>
      </w:r>
    </w:p>
    <w:p w14:paraId="3513B7CE" w14:textId="77777777" w:rsidR="00723869" w:rsidRPr="009447E4" w:rsidRDefault="00723869">
      <w:pPr>
        <w:spacing w:line="278" w:lineRule="auto"/>
        <w:jc w:val="left"/>
        <w:rPr>
          <w:color w:val="000000" w:themeColor="text1"/>
        </w:rPr>
      </w:pPr>
      <w:r w:rsidRPr="009447E4">
        <w:rPr>
          <w:color w:val="000000" w:themeColor="text1"/>
        </w:rPr>
        <w:br w:type="page"/>
      </w:r>
    </w:p>
    <w:p w14:paraId="10FEC8D2" w14:textId="2C35C7A5" w:rsidR="0096303A" w:rsidRPr="009447E4" w:rsidRDefault="00723869" w:rsidP="00723869">
      <w:pPr>
        <w:pStyle w:val="Heading1"/>
        <w:rPr>
          <w:color w:val="000000" w:themeColor="text1"/>
        </w:rPr>
      </w:pPr>
      <w:bookmarkStart w:id="12" w:name="_Toc222074407"/>
      <w:r w:rsidRPr="009447E4">
        <w:rPr>
          <w:color w:val="000000" w:themeColor="text1"/>
        </w:rPr>
        <w:t>References</w:t>
      </w:r>
      <w:bookmarkEnd w:id="12"/>
    </w:p>
    <w:p w14:paraId="31345791" w14:textId="6FAAD847" w:rsidR="00E162DB" w:rsidRPr="003A5AEA" w:rsidRDefault="00E162DB" w:rsidP="009447E4">
      <w:pPr>
        <w:jc w:val="left"/>
        <w:rPr>
          <w:color w:val="000000" w:themeColor="text1"/>
        </w:rPr>
      </w:pPr>
      <w:r w:rsidRPr="003A5AEA">
        <w:rPr>
          <w:color w:val="000000" w:themeColor="text1"/>
        </w:rPr>
        <w:t xml:space="preserve">Atkinson, M. (2016). </w:t>
      </w:r>
      <w:r w:rsidR="00046901">
        <w:rPr>
          <w:color w:val="000000" w:themeColor="text1"/>
        </w:rPr>
        <w:t>Multi-Agency working across</w:t>
      </w:r>
      <w:r w:rsidRPr="003A5AEA">
        <w:rPr>
          <w:color w:val="000000" w:themeColor="text1"/>
        </w:rPr>
        <w:t xml:space="preserve"> </w:t>
      </w:r>
      <w:r w:rsidR="00AA3EB7">
        <w:rPr>
          <w:color w:val="000000" w:themeColor="text1"/>
        </w:rPr>
        <w:t>Education</w:t>
      </w:r>
      <w:r w:rsidRPr="003A5AEA">
        <w:rPr>
          <w:color w:val="000000" w:themeColor="text1"/>
        </w:rPr>
        <w:t xml:space="preserve"> </w:t>
      </w:r>
      <w:r w:rsidR="00AA3EB7">
        <w:rPr>
          <w:color w:val="000000" w:themeColor="text1"/>
        </w:rPr>
        <w:t>Child care and</w:t>
      </w:r>
      <w:r w:rsidRPr="003A5AEA">
        <w:rPr>
          <w:color w:val="000000" w:themeColor="text1"/>
        </w:rPr>
        <w:t xml:space="preserve"> </w:t>
      </w:r>
      <w:r w:rsidR="000E3980">
        <w:rPr>
          <w:color w:val="000000" w:themeColor="text1"/>
        </w:rPr>
        <w:t>health</w:t>
      </w:r>
      <w:r w:rsidRPr="003A5AEA">
        <w:rPr>
          <w:color w:val="000000" w:themeColor="text1"/>
        </w:rPr>
        <w:t xml:space="preserve">: </w:t>
      </w:r>
      <w:r w:rsidR="00EB4848">
        <w:rPr>
          <w:color w:val="000000" w:themeColor="text1"/>
        </w:rPr>
        <w:t>research and development in</w:t>
      </w:r>
      <w:r w:rsidRPr="003A5AEA">
        <w:rPr>
          <w:color w:val="000000" w:themeColor="text1"/>
        </w:rPr>
        <w:t xml:space="preserve"> </w:t>
      </w:r>
      <w:r w:rsidR="00EB4848">
        <w:rPr>
          <w:color w:val="000000" w:themeColor="text1"/>
        </w:rPr>
        <w:t>the</w:t>
      </w:r>
      <w:r w:rsidRPr="003A5AEA">
        <w:rPr>
          <w:color w:val="000000" w:themeColor="text1"/>
        </w:rPr>
        <w:t xml:space="preserve"> UK. </w:t>
      </w:r>
      <w:proofErr w:type="spellStart"/>
      <w:r w:rsidRPr="003A5AEA">
        <w:rPr>
          <w:i/>
          <w:iCs/>
          <w:color w:val="000000" w:themeColor="text1"/>
        </w:rPr>
        <w:t>Bildung</w:t>
      </w:r>
      <w:proofErr w:type="spellEnd"/>
      <w:r w:rsidRPr="003A5AEA">
        <w:rPr>
          <w:i/>
          <w:iCs/>
          <w:color w:val="000000" w:themeColor="text1"/>
        </w:rPr>
        <w:t xml:space="preserve"> und </w:t>
      </w:r>
      <w:proofErr w:type="spellStart"/>
      <w:r w:rsidRPr="003A5AEA">
        <w:rPr>
          <w:i/>
          <w:iCs/>
          <w:color w:val="000000" w:themeColor="text1"/>
        </w:rPr>
        <w:t>Erziehung</w:t>
      </w:r>
      <w:proofErr w:type="spellEnd"/>
      <w:r w:rsidRPr="003A5AEA">
        <w:rPr>
          <w:color w:val="000000" w:themeColor="text1"/>
        </w:rPr>
        <w:t xml:space="preserve">, 59(3). </w:t>
      </w:r>
      <w:proofErr w:type="spellStart"/>
      <w:r w:rsidR="00563C57" w:rsidRPr="003A5AEA">
        <w:rPr>
          <w:color w:val="000000" w:themeColor="text1"/>
        </w:rPr>
        <w:t>doi</w:t>
      </w:r>
      <w:proofErr w:type="spellEnd"/>
      <w:r w:rsidR="00563C57" w:rsidRPr="003A5AEA">
        <w:rPr>
          <w:color w:val="000000" w:themeColor="text1"/>
        </w:rPr>
        <w:t xml:space="preserve">: </w:t>
      </w:r>
      <w:hyperlink r:id="rId10" w:history="1">
        <w:r w:rsidR="00563C57" w:rsidRPr="003A5AEA">
          <w:rPr>
            <w:rStyle w:val="Hyperlink"/>
            <w:color w:val="000000" w:themeColor="text1"/>
          </w:rPr>
          <w:t>https://doi.org/10.7788/bue.2006.59.3.285</w:t>
        </w:r>
      </w:hyperlink>
      <w:r w:rsidR="00563C57" w:rsidRPr="003A5AEA">
        <w:rPr>
          <w:color w:val="000000" w:themeColor="text1"/>
        </w:rPr>
        <w:t xml:space="preserve"> </w:t>
      </w:r>
    </w:p>
    <w:p w14:paraId="4A9045AD" w14:textId="0425C004" w:rsidR="0001250D" w:rsidRPr="003A5AEA" w:rsidRDefault="0001250D" w:rsidP="009447E4">
      <w:pPr>
        <w:jc w:val="left"/>
        <w:rPr>
          <w:color w:val="000000" w:themeColor="text1"/>
        </w:rPr>
      </w:pPr>
      <w:r w:rsidRPr="003A5AEA">
        <w:rPr>
          <w:color w:val="000000" w:themeColor="text1"/>
        </w:rPr>
        <w:t>Department for Education (2023)</w:t>
      </w:r>
      <w:r w:rsidR="00411FB6" w:rsidRPr="003A5AEA">
        <w:rPr>
          <w:color w:val="000000" w:themeColor="text1"/>
        </w:rPr>
        <w:t>.</w:t>
      </w:r>
      <w:r w:rsidRPr="003A5AEA">
        <w:rPr>
          <w:color w:val="000000" w:themeColor="text1"/>
        </w:rPr>
        <w:t xml:space="preserve"> </w:t>
      </w:r>
      <w:r w:rsidRPr="003A5AEA">
        <w:rPr>
          <w:i/>
          <w:iCs/>
          <w:color w:val="000000" w:themeColor="text1"/>
        </w:rPr>
        <w:t>Working together to safeguard children 2023: statutory guidance on inter-agency working to safeguard and promote the welfare of children</w:t>
      </w:r>
      <w:r w:rsidRPr="003A5AEA">
        <w:rPr>
          <w:color w:val="000000" w:themeColor="text1"/>
        </w:rPr>
        <w:t>. London: Department for Education.</w:t>
      </w:r>
    </w:p>
    <w:p w14:paraId="4AA993A2" w14:textId="3CABA4C6" w:rsidR="00411FB6" w:rsidRPr="003A5AEA" w:rsidRDefault="00411FB6" w:rsidP="009447E4">
      <w:pPr>
        <w:jc w:val="left"/>
        <w:rPr>
          <w:color w:val="000000" w:themeColor="text1"/>
        </w:rPr>
      </w:pPr>
      <w:r w:rsidRPr="003A5AEA">
        <w:rPr>
          <w:color w:val="000000" w:themeColor="text1"/>
        </w:rPr>
        <w:t xml:space="preserve">Evans, M. (2021). Sure Start: Norfolk County Council - Community trust plans to boost </w:t>
      </w:r>
      <w:proofErr w:type="spellStart"/>
      <w:r w:rsidRPr="003A5AEA">
        <w:rPr>
          <w:color w:val="000000" w:themeColor="text1"/>
        </w:rPr>
        <w:t>centre</w:t>
      </w:r>
      <w:proofErr w:type="spellEnd"/>
      <w:r w:rsidRPr="003A5AEA">
        <w:rPr>
          <w:color w:val="000000" w:themeColor="text1"/>
        </w:rPr>
        <w:t xml:space="preserve"> services. </w:t>
      </w:r>
      <w:r w:rsidRPr="003A5AEA">
        <w:rPr>
          <w:i/>
          <w:iCs/>
          <w:color w:val="000000" w:themeColor="text1"/>
        </w:rPr>
        <w:t>Nursery World</w:t>
      </w:r>
      <w:r w:rsidRPr="003A5AEA">
        <w:rPr>
          <w:color w:val="000000" w:themeColor="text1"/>
        </w:rPr>
        <w:t xml:space="preserve">, 2011(8). </w:t>
      </w:r>
      <w:proofErr w:type="spellStart"/>
      <w:r w:rsidR="00563C57" w:rsidRPr="003A5AEA">
        <w:rPr>
          <w:color w:val="000000" w:themeColor="text1"/>
        </w:rPr>
        <w:t>doi</w:t>
      </w:r>
      <w:proofErr w:type="spellEnd"/>
      <w:r w:rsidR="00563C57" w:rsidRPr="003A5AEA">
        <w:rPr>
          <w:color w:val="000000" w:themeColor="text1"/>
        </w:rPr>
        <w:t xml:space="preserve">: </w:t>
      </w:r>
      <w:hyperlink r:id="rId11" w:history="1">
        <w:r w:rsidR="00563C57" w:rsidRPr="003A5AEA">
          <w:rPr>
            <w:rStyle w:val="Hyperlink"/>
            <w:color w:val="000000" w:themeColor="text1"/>
          </w:rPr>
          <w:t>https://doi.org/10.12968/nuwa.2011.8.8.1096448</w:t>
        </w:r>
      </w:hyperlink>
      <w:r w:rsidR="00563C57" w:rsidRPr="003A5AEA">
        <w:rPr>
          <w:color w:val="000000" w:themeColor="text1"/>
        </w:rPr>
        <w:t xml:space="preserve"> </w:t>
      </w:r>
    </w:p>
    <w:p w14:paraId="66919301" w14:textId="0CA598E3" w:rsidR="00411FB6" w:rsidRPr="003A5AEA" w:rsidRDefault="00411FB6" w:rsidP="009447E4">
      <w:pPr>
        <w:jc w:val="left"/>
        <w:rPr>
          <w:color w:val="000000" w:themeColor="text1"/>
        </w:rPr>
      </w:pPr>
      <w:r w:rsidRPr="003A5AEA">
        <w:rPr>
          <w:color w:val="000000" w:themeColor="text1"/>
        </w:rPr>
        <w:t xml:space="preserve">Gray, B. (2022). Working with families in Tower Hamlets: an evaluation of the Family Welfare Association’s Family Support Services. </w:t>
      </w:r>
      <w:r w:rsidRPr="003A5AEA">
        <w:rPr>
          <w:i/>
          <w:iCs/>
          <w:color w:val="000000" w:themeColor="text1"/>
        </w:rPr>
        <w:t>Health and Social Care in the Community</w:t>
      </w:r>
      <w:r w:rsidRPr="003A5AEA">
        <w:rPr>
          <w:color w:val="000000" w:themeColor="text1"/>
        </w:rPr>
        <w:t xml:space="preserve">, 10(2), pp.112–122. </w:t>
      </w:r>
      <w:proofErr w:type="spellStart"/>
      <w:r w:rsidR="00563C57" w:rsidRPr="003A5AEA">
        <w:rPr>
          <w:color w:val="000000" w:themeColor="text1"/>
        </w:rPr>
        <w:t>doi</w:t>
      </w:r>
      <w:proofErr w:type="spellEnd"/>
      <w:r w:rsidR="00563C57" w:rsidRPr="003A5AEA">
        <w:rPr>
          <w:color w:val="000000" w:themeColor="text1"/>
        </w:rPr>
        <w:t xml:space="preserve">: </w:t>
      </w:r>
      <w:hyperlink r:id="rId12" w:history="1">
        <w:r w:rsidR="00563C57" w:rsidRPr="003A5AEA">
          <w:rPr>
            <w:rStyle w:val="Hyperlink"/>
            <w:color w:val="000000" w:themeColor="text1"/>
          </w:rPr>
          <w:t>https://doi.org/10.1046/j.1365-2524.2002.00347.x</w:t>
        </w:r>
      </w:hyperlink>
      <w:r w:rsidR="00563C57" w:rsidRPr="003A5AEA">
        <w:rPr>
          <w:color w:val="000000" w:themeColor="text1"/>
        </w:rPr>
        <w:t xml:space="preserve"> </w:t>
      </w:r>
    </w:p>
    <w:p w14:paraId="74B75568" w14:textId="4C8ABD79" w:rsidR="00411FB6" w:rsidRPr="003A5AEA" w:rsidRDefault="00411FB6" w:rsidP="009447E4">
      <w:pPr>
        <w:jc w:val="left"/>
        <w:rPr>
          <w:color w:val="000000" w:themeColor="text1"/>
        </w:rPr>
      </w:pPr>
      <w:r w:rsidRPr="003A5AEA">
        <w:rPr>
          <w:color w:val="000000" w:themeColor="text1"/>
        </w:rPr>
        <w:t xml:space="preserve">Leeds City Council (2024). </w:t>
      </w:r>
      <w:r w:rsidRPr="003A5AEA">
        <w:rPr>
          <w:i/>
          <w:iCs/>
          <w:color w:val="000000" w:themeColor="text1"/>
        </w:rPr>
        <w:t>Early help and family support services</w:t>
      </w:r>
      <w:r w:rsidRPr="003A5AEA">
        <w:rPr>
          <w:color w:val="000000" w:themeColor="text1"/>
        </w:rPr>
        <w:t xml:space="preserve">. Available at: </w:t>
      </w:r>
      <w:r w:rsidR="00563C57" w:rsidRPr="003A5AEA">
        <w:rPr>
          <w:color w:val="000000" w:themeColor="text1"/>
        </w:rPr>
        <w:t xml:space="preserve"> </w:t>
      </w:r>
      <w:hyperlink r:id="rId13" w:history="1">
        <w:r w:rsidR="00563C57" w:rsidRPr="003A5AEA">
          <w:rPr>
            <w:rStyle w:val="Hyperlink"/>
            <w:color w:val="000000" w:themeColor="text1"/>
          </w:rPr>
          <w:t>https://www.leeds.gov.uk</w:t>
        </w:r>
      </w:hyperlink>
      <w:r w:rsidR="004764EE">
        <w:rPr>
          <w:color w:val="000000" w:themeColor="text1"/>
        </w:rPr>
        <w:t xml:space="preserve">. (Accessed: </w:t>
      </w:r>
      <w:r w:rsidR="002344BD">
        <w:rPr>
          <w:color w:val="000000" w:themeColor="text1"/>
        </w:rPr>
        <w:t>26</w:t>
      </w:r>
      <w:r w:rsidR="002344BD" w:rsidRPr="002344BD">
        <w:rPr>
          <w:color w:val="000000" w:themeColor="text1"/>
          <w:vertAlign w:val="superscript"/>
        </w:rPr>
        <w:t>th</w:t>
      </w:r>
      <w:r w:rsidR="002344BD">
        <w:rPr>
          <w:color w:val="000000" w:themeColor="text1"/>
        </w:rPr>
        <w:t xml:space="preserve"> February 2026).</w:t>
      </w:r>
    </w:p>
    <w:p w14:paraId="79C16F71" w14:textId="3ED8F81A" w:rsidR="00411FB6" w:rsidRDefault="00411FB6" w:rsidP="009447E4">
      <w:pPr>
        <w:jc w:val="left"/>
        <w:rPr>
          <w:color w:val="000000" w:themeColor="text1"/>
        </w:rPr>
      </w:pPr>
      <w:r w:rsidRPr="003A5AEA">
        <w:rPr>
          <w:color w:val="000000" w:themeColor="text1"/>
        </w:rPr>
        <w:t xml:space="preserve">Manley, K. (2019). Leading the health service into the future: transforming the NHS through transforming ourselves. </w:t>
      </w:r>
      <w:r w:rsidRPr="003A5AEA">
        <w:rPr>
          <w:i/>
          <w:iCs/>
          <w:color w:val="000000" w:themeColor="text1"/>
        </w:rPr>
        <w:t>International Practice Development Journal</w:t>
      </w:r>
      <w:r w:rsidRPr="003A5AEA">
        <w:rPr>
          <w:color w:val="000000" w:themeColor="text1"/>
        </w:rPr>
        <w:t xml:space="preserve">, 6(2), pp.1–21. </w:t>
      </w:r>
      <w:proofErr w:type="spellStart"/>
      <w:r w:rsidR="00563C57" w:rsidRPr="003A5AEA">
        <w:rPr>
          <w:color w:val="000000" w:themeColor="text1"/>
        </w:rPr>
        <w:t>doi</w:t>
      </w:r>
      <w:proofErr w:type="spellEnd"/>
      <w:r w:rsidR="00563C57" w:rsidRPr="003A5AEA">
        <w:rPr>
          <w:color w:val="000000" w:themeColor="text1"/>
        </w:rPr>
        <w:t xml:space="preserve">: </w:t>
      </w:r>
      <w:hyperlink r:id="rId14" w:history="1">
        <w:r w:rsidR="00563C57" w:rsidRPr="003A5AEA">
          <w:rPr>
            <w:rStyle w:val="Hyperlink"/>
            <w:color w:val="000000" w:themeColor="text1"/>
          </w:rPr>
          <w:t>https://doi.org/10.19043/ipdj.62.005</w:t>
        </w:r>
      </w:hyperlink>
      <w:r w:rsidR="00563C57" w:rsidRPr="003A5AEA">
        <w:rPr>
          <w:color w:val="000000" w:themeColor="text1"/>
        </w:rPr>
        <w:t xml:space="preserve"> </w:t>
      </w:r>
    </w:p>
    <w:p w14:paraId="0CDD3957" w14:textId="0575EFF9" w:rsidR="00411FB6" w:rsidRDefault="00411FB6" w:rsidP="009447E4">
      <w:pPr>
        <w:jc w:val="left"/>
        <w:rPr>
          <w:color w:val="000000" w:themeColor="text1"/>
        </w:rPr>
      </w:pPr>
      <w:r w:rsidRPr="003A5AEA">
        <w:rPr>
          <w:color w:val="000000" w:themeColor="text1"/>
        </w:rPr>
        <w:t xml:space="preserve">Morrison, T. (2020). Working together to safeguard children: challenges and changes for inter-agency co-ordination in child protection. </w:t>
      </w:r>
      <w:r w:rsidRPr="003A5AEA">
        <w:rPr>
          <w:i/>
          <w:iCs/>
          <w:color w:val="000000" w:themeColor="text1"/>
        </w:rPr>
        <w:t xml:space="preserve">Journal of </w:t>
      </w:r>
      <w:proofErr w:type="spellStart"/>
      <w:r w:rsidRPr="003A5AEA">
        <w:rPr>
          <w:i/>
          <w:iCs/>
          <w:color w:val="000000" w:themeColor="text1"/>
        </w:rPr>
        <w:t>Interprofessional</w:t>
      </w:r>
      <w:proofErr w:type="spellEnd"/>
      <w:r w:rsidRPr="003A5AEA">
        <w:rPr>
          <w:i/>
          <w:iCs/>
          <w:color w:val="000000" w:themeColor="text1"/>
        </w:rPr>
        <w:t xml:space="preserve"> Care</w:t>
      </w:r>
      <w:r w:rsidRPr="003A5AEA">
        <w:rPr>
          <w:color w:val="000000" w:themeColor="text1"/>
        </w:rPr>
        <w:t xml:space="preserve">, 14(4), pp.363–373. </w:t>
      </w:r>
      <w:proofErr w:type="spellStart"/>
      <w:r w:rsidR="00563C57" w:rsidRPr="003A5AEA">
        <w:rPr>
          <w:color w:val="000000" w:themeColor="text1"/>
        </w:rPr>
        <w:t>doi</w:t>
      </w:r>
      <w:proofErr w:type="spellEnd"/>
      <w:r w:rsidR="00563C57" w:rsidRPr="003A5AEA">
        <w:rPr>
          <w:color w:val="000000" w:themeColor="text1"/>
        </w:rPr>
        <w:t xml:space="preserve">: </w:t>
      </w:r>
      <w:hyperlink r:id="rId15" w:history="1">
        <w:r w:rsidR="00563C57" w:rsidRPr="003A5AEA">
          <w:rPr>
            <w:rStyle w:val="Hyperlink"/>
            <w:color w:val="000000" w:themeColor="text1"/>
          </w:rPr>
          <w:t>https://doi.org/10.1080/13561820020003919</w:t>
        </w:r>
      </w:hyperlink>
      <w:r w:rsidRPr="003A5AEA">
        <w:rPr>
          <w:color w:val="000000" w:themeColor="text1"/>
        </w:rPr>
        <w:t>.</w:t>
      </w:r>
      <w:r w:rsidR="00563C57" w:rsidRPr="003A5AEA">
        <w:rPr>
          <w:color w:val="000000" w:themeColor="text1"/>
        </w:rPr>
        <w:t xml:space="preserve"> </w:t>
      </w:r>
    </w:p>
    <w:p w14:paraId="411DD371" w14:textId="6401FBF6" w:rsidR="005D3A70" w:rsidRPr="003A5AEA" w:rsidRDefault="005D3A70" w:rsidP="009447E4">
      <w:pPr>
        <w:jc w:val="left"/>
        <w:rPr>
          <w:color w:val="000000" w:themeColor="text1"/>
        </w:rPr>
      </w:pPr>
      <w:r>
        <w:rPr>
          <w:color w:val="000000" w:themeColor="text1"/>
        </w:rPr>
        <w:t xml:space="preserve">Norfolk County Council (2024). Early help for children and families. Available at:  </w:t>
      </w:r>
      <w:hyperlink r:id="rId16" w:history="1">
        <w:r w:rsidRPr="005D3A70">
          <w:rPr>
            <w:rStyle w:val="Hyperlink"/>
            <w:color w:val="000000" w:themeColor="text1"/>
          </w:rPr>
          <w:t>https://www.norfolk.gov.uk</w:t>
        </w:r>
      </w:hyperlink>
      <w:r>
        <w:rPr>
          <w:color w:val="000000" w:themeColor="text1"/>
        </w:rPr>
        <w:t>. (Accessed: 24</w:t>
      </w:r>
      <w:r w:rsidRPr="005D3A70">
        <w:rPr>
          <w:color w:val="000000" w:themeColor="text1"/>
          <w:vertAlign w:val="superscript"/>
        </w:rPr>
        <w:t>th</w:t>
      </w:r>
      <w:r>
        <w:rPr>
          <w:color w:val="000000" w:themeColor="text1"/>
        </w:rPr>
        <w:t xml:space="preserve"> February 2026).</w:t>
      </w:r>
    </w:p>
    <w:p w14:paraId="1DED78AD" w14:textId="6F5F614E" w:rsidR="00411FB6" w:rsidRPr="003A5AEA" w:rsidRDefault="00411FB6" w:rsidP="009447E4">
      <w:pPr>
        <w:jc w:val="left"/>
        <w:rPr>
          <w:color w:val="000000" w:themeColor="text1"/>
        </w:rPr>
      </w:pPr>
      <w:proofErr w:type="spellStart"/>
      <w:r w:rsidRPr="003A5AEA">
        <w:rPr>
          <w:color w:val="000000" w:themeColor="text1"/>
        </w:rPr>
        <w:t>Pauwels</w:t>
      </w:r>
      <w:proofErr w:type="spellEnd"/>
      <w:r w:rsidRPr="003A5AEA">
        <w:rPr>
          <w:color w:val="000000" w:themeColor="text1"/>
        </w:rPr>
        <w:t xml:space="preserve">, L. (2024). Assessment and improvement of the adaptive capacity of local Multi-Agency Working structures. </w:t>
      </w:r>
      <w:proofErr w:type="spellStart"/>
      <w:r w:rsidRPr="003A5AEA">
        <w:rPr>
          <w:i/>
          <w:iCs/>
          <w:color w:val="000000" w:themeColor="text1"/>
        </w:rPr>
        <w:t>CrimRxiv</w:t>
      </w:r>
      <w:proofErr w:type="spellEnd"/>
      <w:r w:rsidRPr="003A5AEA">
        <w:rPr>
          <w:color w:val="000000" w:themeColor="text1"/>
        </w:rPr>
        <w:t xml:space="preserve">. </w:t>
      </w:r>
      <w:proofErr w:type="spellStart"/>
      <w:r w:rsidR="00563C57" w:rsidRPr="003A5AEA">
        <w:rPr>
          <w:color w:val="000000" w:themeColor="text1"/>
        </w:rPr>
        <w:t>doi</w:t>
      </w:r>
      <w:proofErr w:type="spellEnd"/>
      <w:r w:rsidR="00563C57" w:rsidRPr="003A5AEA">
        <w:rPr>
          <w:color w:val="000000" w:themeColor="text1"/>
        </w:rPr>
        <w:t xml:space="preserve">: </w:t>
      </w:r>
      <w:hyperlink r:id="rId17" w:history="1">
        <w:r w:rsidR="00563C57" w:rsidRPr="003A5AEA">
          <w:rPr>
            <w:rStyle w:val="Hyperlink"/>
            <w:color w:val="000000" w:themeColor="text1"/>
          </w:rPr>
          <w:t>https://doi.org/10.21428/cb6ab371.de0bccae</w:t>
        </w:r>
      </w:hyperlink>
      <w:r w:rsidRPr="003A5AEA">
        <w:rPr>
          <w:color w:val="000000" w:themeColor="text1"/>
        </w:rPr>
        <w:t>.</w:t>
      </w:r>
      <w:r w:rsidR="00563C57" w:rsidRPr="003A5AEA">
        <w:rPr>
          <w:color w:val="000000" w:themeColor="text1"/>
        </w:rPr>
        <w:t xml:space="preserve"> </w:t>
      </w:r>
    </w:p>
    <w:p w14:paraId="3A3B55EC" w14:textId="11D52509" w:rsidR="00411FB6" w:rsidRPr="003A5AEA" w:rsidRDefault="00411FB6" w:rsidP="009447E4">
      <w:pPr>
        <w:jc w:val="left"/>
        <w:rPr>
          <w:color w:val="000000" w:themeColor="text1"/>
        </w:rPr>
      </w:pPr>
      <w:proofErr w:type="spellStart"/>
      <w:r w:rsidRPr="003A5AEA">
        <w:rPr>
          <w:color w:val="000000" w:themeColor="text1"/>
        </w:rPr>
        <w:t>Samarina</w:t>
      </w:r>
      <w:proofErr w:type="spellEnd"/>
      <w:r w:rsidRPr="003A5AEA">
        <w:rPr>
          <w:color w:val="000000" w:themeColor="text1"/>
        </w:rPr>
        <w:t xml:space="preserve">, L.V. (2017). On the early help to the children and their families. </w:t>
      </w:r>
      <w:r w:rsidRPr="003A5AEA">
        <w:rPr>
          <w:i/>
          <w:iCs/>
          <w:color w:val="000000" w:themeColor="text1"/>
        </w:rPr>
        <w:t>Autism and Developmental Disorders</w:t>
      </w:r>
      <w:r w:rsidRPr="003A5AEA">
        <w:rPr>
          <w:color w:val="000000" w:themeColor="text1"/>
        </w:rPr>
        <w:t xml:space="preserve">, 15(2), pp.4–18. </w:t>
      </w:r>
      <w:proofErr w:type="spellStart"/>
      <w:r w:rsidR="00563C57" w:rsidRPr="003A5AEA">
        <w:rPr>
          <w:color w:val="000000" w:themeColor="text1"/>
        </w:rPr>
        <w:t>doi</w:t>
      </w:r>
      <w:proofErr w:type="spellEnd"/>
      <w:r w:rsidR="00563C57" w:rsidRPr="003A5AEA">
        <w:rPr>
          <w:color w:val="000000" w:themeColor="text1"/>
        </w:rPr>
        <w:t xml:space="preserve">: </w:t>
      </w:r>
      <w:hyperlink r:id="rId18" w:history="1">
        <w:r w:rsidR="00563C57" w:rsidRPr="003A5AEA">
          <w:rPr>
            <w:rStyle w:val="Hyperlink"/>
            <w:color w:val="000000" w:themeColor="text1"/>
          </w:rPr>
          <w:t>https://doi.org/10.17759/autdd.2017150201</w:t>
        </w:r>
      </w:hyperlink>
      <w:r w:rsidRPr="003A5AEA">
        <w:rPr>
          <w:color w:val="000000" w:themeColor="text1"/>
        </w:rPr>
        <w:t>.</w:t>
      </w:r>
      <w:r w:rsidR="00563C57" w:rsidRPr="003A5AEA">
        <w:rPr>
          <w:color w:val="000000" w:themeColor="text1"/>
        </w:rPr>
        <w:t xml:space="preserve"> </w:t>
      </w:r>
    </w:p>
    <w:p w14:paraId="6C9409AC" w14:textId="3981F094" w:rsidR="00723869" w:rsidRPr="009447E4" w:rsidRDefault="00411FB6" w:rsidP="009447E4">
      <w:pPr>
        <w:jc w:val="left"/>
        <w:rPr>
          <w:color w:val="000000" w:themeColor="text1"/>
        </w:rPr>
      </w:pPr>
      <w:r w:rsidRPr="003A5AEA">
        <w:rPr>
          <w:color w:val="000000" w:themeColor="text1"/>
        </w:rPr>
        <w:t xml:space="preserve">White, A. (2018). Social determinants of male health: a case study of Leeds, UK. </w:t>
      </w:r>
      <w:r w:rsidRPr="003A5AEA">
        <w:rPr>
          <w:i/>
          <w:iCs/>
          <w:color w:val="000000" w:themeColor="text1"/>
        </w:rPr>
        <w:t>BMC Public Health</w:t>
      </w:r>
      <w:r w:rsidRPr="003A5AEA">
        <w:rPr>
          <w:color w:val="000000" w:themeColor="text1"/>
        </w:rPr>
        <w:t xml:space="preserve">, 18(1). </w:t>
      </w:r>
      <w:proofErr w:type="spellStart"/>
      <w:r w:rsidR="00563C57" w:rsidRPr="003A5AEA">
        <w:rPr>
          <w:color w:val="000000" w:themeColor="text1"/>
        </w:rPr>
        <w:t>doi</w:t>
      </w:r>
      <w:proofErr w:type="spellEnd"/>
      <w:r w:rsidR="00563C57" w:rsidRPr="003A5AEA">
        <w:rPr>
          <w:color w:val="000000" w:themeColor="text1"/>
        </w:rPr>
        <w:t xml:space="preserve">: </w:t>
      </w:r>
      <w:hyperlink r:id="rId19" w:history="1">
        <w:r w:rsidR="00563C57" w:rsidRPr="003A5AEA">
          <w:rPr>
            <w:rStyle w:val="Hyperlink"/>
            <w:color w:val="000000" w:themeColor="text1"/>
          </w:rPr>
          <w:t>https://doi.org/10.1186/s12889-018-5076-7</w:t>
        </w:r>
      </w:hyperlink>
      <w:r w:rsidR="00563C57" w:rsidRPr="003A5AEA">
        <w:rPr>
          <w:color w:val="000000" w:themeColor="text1"/>
        </w:rPr>
        <w:t>.</w:t>
      </w:r>
      <w:r w:rsidR="00563C57">
        <w:rPr>
          <w:color w:val="000000" w:themeColor="text1"/>
        </w:rPr>
        <w:t xml:space="preserve"> </w:t>
      </w:r>
    </w:p>
    <w:sectPr w:rsidR="00723869" w:rsidRPr="009447E4">
      <w:footerReference w:type="defaul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C1E38" w14:textId="77777777" w:rsidR="00213737" w:rsidRDefault="00213737" w:rsidP="00D63A07">
      <w:pPr>
        <w:spacing w:after="0" w:line="240" w:lineRule="auto"/>
      </w:pPr>
      <w:r>
        <w:separator/>
      </w:r>
    </w:p>
  </w:endnote>
  <w:endnote w:type="continuationSeparator" w:id="0">
    <w:p w14:paraId="6F7BC00F" w14:textId="77777777" w:rsidR="00213737" w:rsidRDefault="00213737" w:rsidP="00D63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1524550536"/>
      <w:docPartObj>
        <w:docPartGallery w:val="Page Numbers (Bottom of Page)"/>
        <w:docPartUnique/>
      </w:docPartObj>
    </w:sdtPr>
    <w:sdtEndPr>
      <w:rPr>
        <w:noProof/>
      </w:rPr>
    </w:sdtEndPr>
    <w:sdtContent>
      <w:p w14:paraId="4DBC9786" w14:textId="47604055" w:rsidR="00D63A07" w:rsidRDefault="00D63A07">
        <w:pPr>
          <w:pStyle w:val="Footer"/>
        </w:pPr>
        <w:r>
          <w:rPr>
            <w:rFonts w:asciiTheme="majorHAnsi" w:eastAsiaTheme="majorEastAsia" w:hAnsiTheme="majorHAnsi" w:cstheme="majorBidi"/>
            <w:sz w:val="28"/>
            <w:szCs w:val="28"/>
          </w:rPr>
          <w:t xml:space="preserve">pg. </w:t>
        </w:r>
        <w:r>
          <w:rPr>
            <w:rFonts w:asciiTheme="minorHAnsi" w:eastAsiaTheme="minorEastAsia" w:hAnsiTheme="minorHAnsi" w:cs="Times New Roman"/>
            <w:sz w:val="22"/>
            <w:szCs w:val="22"/>
          </w:rPr>
          <w:fldChar w:fldCharType="begin"/>
        </w:r>
        <w:r>
          <w:instrText xml:space="preserve"> PAGE    \* MERGEFORMAT </w:instrText>
        </w:r>
        <w:r>
          <w:rPr>
            <w:rFonts w:asciiTheme="minorHAnsi" w:eastAsiaTheme="minorEastAsia" w:hAnsiTheme="minorHAnsi" w:cs="Times New Roman"/>
            <w:sz w:val="22"/>
            <w:szCs w:val="22"/>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205F07E9" w14:textId="77777777" w:rsidR="00D63A07" w:rsidRDefault="00D63A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BE550" w14:textId="77777777" w:rsidR="00213737" w:rsidRDefault="00213737" w:rsidP="00D63A07">
      <w:pPr>
        <w:spacing w:after="0" w:line="240" w:lineRule="auto"/>
      </w:pPr>
      <w:r>
        <w:separator/>
      </w:r>
    </w:p>
  </w:footnote>
  <w:footnote w:type="continuationSeparator" w:id="0">
    <w:p w14:paraId="2101C1C3" w14:textId="77777777" w:rsidR="00213737" w:rsidRDefault="00213737" w:rsidP="00D63A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0C3"/>
    <w:rsid w:val="0001250D"/>
    <w:rsid w:val="00046901"/>
    <w:rsid w:val="00096B58"/>
    <w:rsid w:val="000E3980"/>
    <w:rsid w:val="001C02AD"/>
    <w:rsid w:val="001C5244"/>
    <w:rsid w:val="00213737"/>
    <w:rsid w:val="002344BD"/>
    <w:rsid w:val="0028011B"/>
    <w:rsid w:val="002A1BB7"/>
    <w:rsid w:val="002E36FE"/>
    <w:rsid w:val="00324FEE"/>
    <w:rsid w:val="00341904"/>
    <w:rsid w:val="003A5AEA"/>
    <w:rsid w:val="003C40AA"/>
    <w:rsid w:val="00403689"/>
    <w:rsid w:val="00411FB6"/>
    <w:rsid w:val="00444DE7"/>
    <w:rsid w:val="004464E6"/>
    <w:rsid w:val="00454B5B"/>
    <w:rsid w:val="004764EE"/>
    <w:rsid w:val="004A1E06"/>
    <w:rsid w:val="00504F05"/>
    <w:rsid w:val="00563C57"/>
    <w:rsid w:val="00564995"/>
    <w:rsid w:val="005D3429"/>
    <w:rsid w:val="005D3A70"/>
    <w:rsid w:val="00642016"/>
    <w:rsid w:val="006B7B8F"/>
    <w:rsid w:val="00723869"/>
    <w:rsid w:val="00775485"/>
    <w:rsid w:val="007E182E"/>
    <w:rsid w:val="0082153E"/>
    <w:rsid w:val="00867405"/>
    <w:rsid w:val="008D1DF0"/>
    <w:rsid w:val="009447E4"/>
    <w:rsid w:val="009608BC"/>
    <w:rsid w:val="0096303A"/>
    <w:rsid w:val="009D6864"/>
    <w:rsid w:val="00AA3EB7"/>
    <w:rsid w:val="00B24B7B"/>
    <w:rsid w:val="00B9439E"/>
    <w:rsid w:val="00BC07B9"/>
    <w:rsid w:val="00BC5AF5"/>
    <w:rsid w:val="00C420C3"/>
    <w:rsid w:val="00C73CEE"/>
    <w:rsid w:val="00CE2F70"/>
    <w:rsid w:val="00D578B0"/>
    <w:rsid w:val="00D63A07"/>
    <w:rsid w:val="00D83C2D"/>
    <w:rsid w:val="00DB3267"/>
    <w:rsid w:val="00DC49C8"/>
    <w:rsid w:val="00E162DB"/>
    <w:rsid w:val="00E31768"/>
    <w:rsid w:val="00EB4848"/>
    <w:rsid w:val="00EE4754"/>
    <w:rsid w:val="00F94993"/>
    <w:rsid w:val="00FF377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D7CDA"/>
  <w15:chartTrackingRefBased/>
  <w15:docId w15:val="{B66ED4F6-56AB-4021-9257-80906AA33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DE7"/>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867405"/>
    <w:pPr>
      <w:keepNext/>
      <w:keepLines/>
      <w:spacing w:before="360" w:after="80"/>
      <w:outlineLvl w:val="0"/>
    </w:pPr>
    <w:rPr>
      <w:rFonts w:asciiTheme="majorHAnsi" w:eastAsiaTheme="majorEastAsia" w:hAnsiTheme="majorHAnsi" w:cstheme="majorBidi"/>
      <w:b/>
      <w:color w:val="2E74B5" w:themeColor="accent1" w:themeShade="BF"/>
      <w:sz w:val="32"/>
      <w:szCs w:val="40"/>
    </w:rPr>
  </w:style>
  <w:style w:type="paragraph" w:styleId="Heading2">
    <w:name w:val="heading 2"/>
    <w:basedOn w:val="Normal"/>
    <w:next w:val="Normal"/>
    <w:link w:val="Heading2Char"/>
    <w:uiPriority w:val="9"/>
    <w:unhideWhenUsed/>
    <w:qFormat/>
    <w:rsid w:val="004A1E06"/>
    <w:pPr>
      <w:keepNext/>
      <w:keepLines/>
      <w:spacing w:before="160" w:after="80"/>
      <w:outlineLvl w:val="1"/>
    </w:pPr>
    <w:rPr>
      <w:rFonts w:asciiTheme="majorHAnsi" w:eastAsiaTheme="majorEastAsia" w:hAnsiTheme="majorHAnsi" w:cstheme="majorBidi"/>
      <w:b/>
      <w:color w:val="385623" w:themeColor="accent6" w:themeShade="80"/>
      <w:sz w:val="28"/>
      <w:szCs w:val="32"/>
      <w:u w:val="single"/>
    </w:rPr>
  </w:style>
  <w:style w:type="paragraph" w:styleId="Heading3">
    <w:name w:val="heading 3"/>
    <w:basedOn w:val="Normal"/>
    <w:next w:val="Normal"/>
    <w:link w:val="Heading3Char"/>
    <w:uiPriority w:val="9"/>
    <w:semiHidden/>
    <w:unhideWhenUsed/>
    <w:qFormat/>
    <w:rsid w:val="00C420C3"/>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420C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420C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C420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20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20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20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7405"/>
    <w:rPr>
      <w:rFonts w:asciiTheme="majorHAnsi" w:eastAsiaTheme="majorEastAsia" w:hAnsiTheme="majorHAnsi" w:cstheme="majorBidi"/>
      <w:b/>
      <w:color w:val="2E74B5" w:themeColor="accent1" w:themeShade="BF"/>
      <w:sz w:val="32"/>
      <w:szCs w:val="40"/>
    </w:rPr>
  </w:style>
  <w:style w:type="character" w:customStyle="1" w:styleId="Heading2Char">
    <w:name w:val="Heading 2 Char"/>
    <w:basedOn w:val="DefaultParagraphFont"/>
    <w:link w:val="Heading2"/>
    <w:uiPriority w:val="9"/>
    <w:rsid w:val="004A1E06"/>
    <w:rPr>
      <w:rFonts w:asciiTheme="majorHAnsi" w:eastAsiaTheme="majorEastAsia" w:hAnsiTheme="majorHAnsi" w:cstheme="majorBidi"/>
      <w:b/>
      <w:color w:val="385623" w:themeColor="accent6" w:themeShade="80"/>
      <w:sz w:val="28"/>
      <w:szCs w:val="32"/>
      <w:u w:val="single"/>
    </w:rPr>
  </w:style>
  <w:style w:type="character" w:customStyle="1" w:styleId="Heading3Char">
    <w:name w:val="Heading 3 Char"/>
    <w:basedOn w:val="DefaultParagraphFont"/>
    <w:link w:val="Heading3"/>
    <w:uiPriority w:val="9"/>
    <w:semiHidden/>
    <w:rsid w:val="00C420C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420C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420C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420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20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20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20C3"/>
    <w:rPr>
      <w:rFonts w:eastAsiaTheme="majorEastAsia" w:cstheme="majorBidi"/>
      <w:color w:val="272727" w:themeColor="text1" w:themeTint="D8"/>
    </w:rPr>
  </w:style>
  <w:style w:type="paragraph" w:styleId="Title">
    <w:name w:val="Title"/>
    <w:basedOn w:val="Normal"/>
    <w:next w:val="Normal"/>
    <w:link w:val="TitleChar"/>
    <w:uiPriority w:val="10"/>
    <w:qFormat/>
    <w:rsid w:val="00C420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20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20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20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20C3"/>
    <w:pPr>
      <w:spacing w:before="160"/>
      <w:jc w:val="center"/>
    </w:pPr>
    <w:rPr>
      <w:i/>
      <w:iCs/>
      <w:color w:val="404040" w:themeColor="text1" w:themeTint="BF"/>
    </w:rPr>
  </w:style>
  <w:style w:type="character" w:customStyle="1" w:styleId="QuoteChar">
    <w:name w:val="Quote Char"/>
    <w:basedOn w:val="DefaultParagraphFont"/>
    <w:link w:val="Quote"/>
    <w:uiPriority w:val="29"/>
    <w:rsid w:val="00C420C3"/>
    <w:rPr>
      <w:i/>
      <w:iCs/>
      <w:color w:val="404040" w:themeColor="text1" w:themeTint="BF"/>
    </w:rPr>
  </w:style>
  <w:style w:type="paragraph" w:styleId="ListParagraph">
    <w:name w:val="List Paragraph"/>
    <w:basedOn w:val="Normal"/>
    <w:uiPriority w:val="34"/>
    <w:qFormat/>
    <w:rsid w:val="00C420C3"/>
    <w:pPr>
      <w:ind w:left="720"/>
      <w:contextualSpacing/>
    </w:pPr>
  </w:style>
  <w:style w:type="character" w:styleId="IntenseEmphasis">
    <w:name w:val="Intense Emphasis"/>
    <w:basedOn w:val="DefaultParagraphFont"/>
    <w:uiPriority w:val="21"/>
    <w:qFormat/>
    <w:rsid w:val="00C420C3"/>
    <w:rPr>
      <w:i/>
      <w:iCs/>
      <w:color w:val="2E74B5" w:themeColor="accent1" w:themeShade="BF"/>
    </w:rPr>
  </w:style>
  <w:style w:type="paragraph" w:styleId="IntenseQuote">
    <w:name w:val="Intense Quote"/>
    <w:basedOn w:val="Normal"/>
    <w:next w:val="Normal"/>
    <w:link w:val="IntenseQuoteChar"/>
    <w:uiPriority w:val="30"/>
    <w:qFormat/>
    <w:rsid w:val="00C420C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420C3"/>
    <w:rPr>
      <w:i/>
      <w:iCs/>
      <w:color w:val="2E74B5" w:themeColor="accent1" w:themeShade="BF"/>
    </w:rPr>
  </w:style>
  <w:style w:type="character" w:styleId="IntenseReference">
    <w:name w:val="Intense Reference"/>
    <w:basedOn w:val="DefaultParagraphFont"/>
    <w:uiPriority w:val="32"/>
    <w:qFormat/>
    <w:rsid w:val="00C420C3"/>
    <w:rPr>
      <w:b/>
      <w:bCs/>
      <w:smallCaps/>
      <w:color w:val="2E74B5" w:themeColor="accent1" w:themeShade="BF"/>
      <w:spacing w:val="5"/>
    </w:rPr>
  </w:style>
  <w:style w:type="character" w:styleId="Hyperlink">
    <w:name w:val="Hyperlink"/>
    <w:basedOn w:val="DefaultParagraphFont"/>
    <w:uiPriority w:val="99"/>
    <w:unhideWhenUsed/>
    <w:rsid w:val="0001250D"/>
    <w:rPr>
      <w:color w:val="0563C1" w:themeColor="hyperlink"/>
      <w:u w:val="single"/>
    </w:rPr>
  </w:style>
  <w:style w:type="character" w:styleId="UnresolvedMention">
    <w:name w:val="Unresolved Mention"/>
    <w:basedOn w:val="DefaultParagraphFont"/>
    <w:uiPriority w:val="99"/>
    <w:semiHidden/>
    <w:unhideWhenUsed/>
    <w:rsid w:val="0001250D"/>
    <w:rPr>
      <w:color w:val="605E5C"/>
      <w:shd w:val="clear" w:color="auto" w:fill="E1DFDD"/>
    </w:rPr>
  </w:style>
  <w:style w:type="paragraph" w:styleId="TOCHeading">
    <w:name w:val="TOC Heading"/>
    <w:basedOn w:val="Heading1"/>
    <w:next w:val="Normal"/>
    <w:uiPriority w:val="39"/>
    <w:unhideWhenUsed/>
    <w:qFormat/>
    <w:rsid w:val="00D63A07"/>
    <w:pPr>
      <w:spacing w:before="240" w:after="0" w:line="259" w:lineRule="auto"/>
      <w:jc w:val="left"/>
      <w:outlineLvl w:val="9"/>
    </w:pPr>
    <w:rPr>
      <w:b w:val="0"/>
      <w:kern w:val="0"/>
      <w:szCs w:val="32"/>
      <w14:ligatures w14:val="none"/>
    </w:rPr>
  </w:style>
  <w:style w:type="paragraph" w:styleId="TOC1">
    <w:name w:val="toc 1"/>
    <w:basedOn w:val="Normal"/>
    <w:next w:val="Normal"/>
    <w:autoRedefine/>
    <w:uiPriority w:val="39"/>
    <w:unhideWhenUsed/>
    <w:rsid w:val="00D63A07"/>
    <w:pPr>
      <w:spacing w:after="100"/>
    </w:pPr>
  </w:style>
  <w:style w:type="paragraph" w:styleId="TOC2">
    <w:name w:val="toc 2"/>
    <w:basedOn w:val="Normal"/>
    <w:next w:val="Normal"/>
    <w:autoRedefine/>
    <w:uiPriority w:val="39"/>
    <w:unhideWhenUsed/>
    <w:rsid w:val="00D63A07"/>
    <w:pPr>
      <w:spacing w:after="100"/>
      <w:ind w:left="240"/>
    </w:pPr>
  </w:style>
  <w:style w:type="paragraph" w:styleId="Header">
    <w:name w:val="header"/>
    <w:basedOn w:val="Normal"/>
    <w:link w:val="HeaderChar"/>
    <w:uiPriority w:val="99"/>
    <w:unhideWhenUsed/>
    <w:rsid w:val="00D63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3A07"/>
    <w:rPr>
      <w:rFonts w:ascii="Times New Roman" w:hAnsi="Times New Roman"/>
    </w:rPr>
  </w:style>
  <w:style w:type="paragraph" w:styleId="Footer">
    <w:name w:val="footer"/>
    <w:basedOn w:val="Normal"/>
    <w:link w:val="FooterChar"/>
    <w:uiPriority w:val="99"/>
    <w:unhideWhenUsed/>
    <w:rsid w:val="00D63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3A07"/>
    <w:rPr>
      <w:rFonts w:ascii="Times New Roman" w:hAnsi="Times New Roman"/>
    </w:rPr>
  </w:style>
  <w:style w:type="paragraph" w:styleId="Caption">
    <w:name w:val="caption"/>
    <w:basedOn w:val="Normal"/>
    <w:next w:val="Normal"/>
    <w:uiPriority w:val="35"/>
    <w:unhideWhenUsed/>
    <w:qFormat/>
    <w:rsid w:val="002A1BB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B326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leeds.gov.uk" TargetMode="External" /><Relationship Id="rId18" Type="http://schemas.openxmlformats.org/officeDocument/2006/relationships/hyperlink" Target="https://doi.org/10.17759/autdd.2017150201" TargetMode="External" /><Relationship Id="rId3" Type="http://schemas.openxmlformats.org/officeDocument/2006/relationships/settings" Target="settings.xml" /><Relationship Id="rId21" Type="http://schemas.openxmlformats.org/officeDocument/2006/relationships/fontTable" Target="fontTable.xml" /><Relationship Id="rId7" Type="http://schemas.openxmlformats.org/officeDocument/2006/relationships/image" Target="media/image1.jpeg" /><Relationship Id="rId12" Type="http://schemas.openxmlformats.org/officeDocument/2006/relationships/hyperlink" Target="https://doi.org/10.1046/j.1365-2524.2002.00347.x" TargetMode="External" /><Relationship Id="rId17" Type="http://schemas.openxmlformats.org/officeDocument/2006/relationships/hyperlink" Target="https://doi.org/10.21428/cb6ab371.de0bccae" TargetMode="External" /><Relationship Id="rId2" Type="http://schemas.openxmlformats.org/officeDocument/2006/relationships/styles" Target="styles.xml" /><Relationship Id="rId16" Type="http://schemas.openxmlformats.org/officeDocument/2006/relationships/hyperlink" Target="https://www.norfolk.gov.uk"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doi.org/10.12968/nuwa.2011.8.8.1096448" TargetMode="External" /><Relationship Id="rId5" Type="http://schemas.openxmlformats.org/officeDocument/2006/relationships/footnotes" Target="footnotes.xml" /><Relationship Id="rId15" Type="http://schemas.openxmlformats.org/officeDocument/2006/relationships/hyperlink" Target="https://doi.org/10.1080/13561820020003919" TargetMode="External" /><Relationship Id="rId10" Type="http://schemas.openxmlformats.org/officeDocument/2006/relationships/hyperlink" Target="https://doi.org/10.7788/bue.2006.59.3.285" TargetMode="External" /><Relationship Id="rId19" Type="http://schemas.openxmlformats.org/officeDocument/2006/relationships/hyperlink" Target="https://doi.org/10.1186/s12889-018-5076-7" TargetMode="Externa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hyperlink" Target="https://doi.org/10.19043/ipdj.62.005"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105CF-007E-4678-A827-9CE8883D645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2785</Words>
  <Characters>15878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CyberSpace</Company>
  <LinksUpToDate>false</LinksUpToDate>
  <CharactersWithSpaces>18626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User090673</dc:creator>
  <cp:keywords/>
  <dc:description/>
  <cp:lastModifiedBy>Mursaleen Ali</cp:lastModifiedBy>
  <cp:revision>16</cp:revision>
  <dcterms:created xsi:type="dcterms:W3CDTF">2026-03-07T20:54:00Z</dcterms:created>
  <dcterms:modified xsi:type="dcterms:W3CDTF">2026-03-07T21:05:00Z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13dd72ed-de6e-4305-9f16-3cad91138ae0</vt:lpwstr>
  </property>
</Properties>
</file>