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6BF" w:rsidRPr="008056BF" w:rsidRDefault="008056BF" w:rsidP="008056BF">
      <w:pPr>
        <w:jc w:val="center"/>
        <w:rPr>
          <w:rFonts w:ascii="Times New Roman" w:hAnsi="Times New Roman" w:cs="Times New Roman"/>
          <w:b/>
          <w:sz w:val="36"/>
          <w:szCs w:val="36"/>
          <w:lang w:val="en-IN"/>
        </w:rPr>
      </w:pPr>
      <w:r w:rsidRPr="008056BF">
        <w:rPr>
          <w:rFonts w:ascii="Times New Roman" w:hAnsi="Times New Roman" w:cs="Times New Roman"/>
          <w:b/>
          <w:sz w:val="36"/>
          <w:szCs w:val="36"/>
          <w:lang w:val="en-IN"/>
        </w:rPr>
        <w:t>UNIT CODE: BMMB7007</w:t>
      </w:r>
    </w:p>
    <w:p w:rsidR="008056BF" w:rsidRPr="008056BF" w:rsidRDefault="008056BF" w:rsidP="008056BF">
      <w:pPr>
        <w:jc w:val="center"/>
        <w:rPr>
          <w:rFonts w:ascii="Times New Roman" w:hAnsi="Times New Roman" w:cs="Times New Roman"/>
          <w:b/>
          <w:sz w:val="36"/>
          <w:szCs w:val="36"/>
          <w:lang w:val="en-IN"/>
        </w:rPr>
      </w:pPr>
      <w:r w:rsidRPr="008056BF">
        <w:rPr>
          <w:rFonts w:ascii="Times New Roman" w:hAnsi="Times New Roman" w:cs="Times New Roman"/>
          <w:b/>
          <w:sz w:val="36"/>
          <w:szCs w:val="36"/>
          <w:lang w:val="en-IN"/>
        </w:rPr>
        <w:t>TUTOR NAME: JAMES MOORE</w:t>
      </w:r>
    </w:p>
    <w:p w:rsidR="008056BF" w:rsidRPr="008056BF" w:rsidRDefault="008056BF" w:rsidP="008056BF">
      <w:pPr>
        <w:jc w:val="center"/>
        <w:rPr>
          <w:rFonts w:ascii="Times New Roman" w:hAnsi="Times New Roman" w:cs="Times New Roman"/>
          <w:b/>
          <w:sz w:val="36"/>
          <w:szCs w:val="36"/>
          <w:lang w:val="en-IN"/>
        </w:rPr>
      </w:pPr>
    </w:p>
    <w:p w:rsidR="008056BF" w:rsidRPr="008056BF" w:rsidRDefault="008056BF" w:rsidP="008056BF">
      <w:pPr>
        <w:jc w:val="center"/>
        <w:rPr>
          <w:rFonts w:ascii="Times New Roman" w:hAnsi="Times New Roman" w:cs="Times New Roman"/>
          <w:b/>
          <w:sz w:val="36"/>
          <w:szCs w:val="36"/>
          <w:lang w:val="en-IN"/>
        </w:rPr>
      </w:pPr>
    </w:p>
    <w:p w:rsidR="008056BF" w:rsidRPr="008056BF" w:rsidRDefault="008056BF" w:rsidP="008056BF">
      <w:pPr>
        <w:jc w:val="center"/>
        <w:rPr>
          <w:rFonts w:ascii="Times New Roman" w:hAnsi="Times New Roman" w:cs="Times New Roman"/>
          <w:b/>
          <w:sz w:val="36"/>
          <w:szCs w:val="36"/>
          <w:lang w:val="en-IN"/>
        </w:rPr>
      </w:pPr>
    </w:p>
    <w:p w:rsidR="008056BF" w:rsidRPr="008056BF" w:rsidRDefault="008056BF" w:rsidP="008056BF">
      <w:pPr>
        <w:jc w:val="center"/>
        <w:rPr>
          <w:rFonts w:ascii="Times New Roman" w:hAnsi="Times New Roman" w:cs="Times New Roman"/>
          <w:b/>
          <w:sz w:val="36"/>
          <w:szCs w:val="36"/>
          <w:lang w:val="en-IN"/>
        </w:rPr>
      </w:pPr>
      <w:r w:rsidRPr="008056BF">
        <w:rPr>
          <w:rFonts w:ascii="Times New Roman" w:hAnsi="Times New Roman" w:cs="Times New Roman"/>
          <w:b/>
          <w:sz w:val="36"/>
          <w:szCs w:val="36"/>
          <w:lang w:val="en-IN"/>
        </w:rPr>
        <w:t>STUDENT NAME: SACHIN RANA</w:t>
      </w:r>
    </w:p>
    <w:p w:rsidR="008056BF" w:rsidRPr="008056BF" w:rsidRDefault="008056BF" w:rsidP="008056BF">
      <w:pPr>
        <w:jc w:val="center"/>
        <w:rPr>
          <w:rFonts w:ascii="Times New Roman" w:hAnsi="Times New Roman" w:cs="Times New Roman"/>
          <w:b/>
          <w:sz w:val="36"/>
          <w:szCs w:val="36"/>
          <w:lang w:val="en-IN"/>
        </w:rPr>
      </w:pPr>
      <w:r w:rsidRPr="008056BF">
        <w:rPr>
          <w:rFonts w:ascii="Times New Roman" w:hAnsi="Times New Roman" w:cs="Times New Roman"/>
          <w:b/>
          <w:sz w:val="36"/>
          <w:szCs w:val="36"/>
          <w:lang w:val="en-IN"/>
        </w:rPr>
        <w:t>STUDENT ID: 2216063</w:t>
      </w:r>
    </w:p>
    <w:p w:rsidR="008056BF" w:rsidRPr="008056BF" w:rsidRDefault="008056BF" w:rsidP="008056BF">
      <w:pPr>
        <w:jc w:val="center"/>
        <w:rPr>
          <w:rFonts w:ascii="Times New Roman" w:hAnsi="Times New Roman" w:cs="Times New Roman"/>
          <w:b/>
          <w:sz w:val="36"/>
          <w:szCs w:val="36"/>
          <w:lang w:val="en-IN"/>
        </w:rPr>
      </w:pPr>
    </w:p>
    <w:p w:rsidR="008056BF" w:rsidRPr="008056BF" w:rsidRDefault="008056BF" w:rsidP="008056BF">
      <w:pPr>
        <w:jc w:val="center"/>
        <w:rPr>
          <w:rFonts w:ascii="Times New Roman" w:hAnsi="Times New Roman" w:cs="Times New Roman"/>
          <w:b/>
          <w:sz w:val="36"/>
          <w:szCs w:val="36"/>
          <w:lang w:val="en-IN"/>
        </w:rPr>
      </w:pPr>
    </w:p>
    <w:p w:rsidR="008056BF" w:rsidRPr="008056BF" w:rsidRDefault="008056BF" w:rsidP="008056BF">
      <w:pPr>
        <w:jc w:val="center"/>
        <w:rPr>
          <w:rFonts w:ascii="Times New Roman" w:hAnsi="Times New Roman" w:cs="Times New Roman"/>
          <w:b/>
          <w:sz w:val="36"/>
          <w:szCs w:val="36"/>
          <w:lang w:val="en-IN"/>
        </w:rPr>
      </w:pPr>
    </w:p>
    <w:p w:rsidR="008056BF" w:rsidRDefault="008056BF" w:rsidP="008056BF">
      <w:pPr>
        <w:jc w:val="center"/>
        <w:rPr>
          <w:rFonts w:ascii="Times New Roman" w:hAnsi="Times New Roman" w:cs="Times New Roman"/>
          <w:b/>
          <w:sz w:val="36"/>
          <w:szCs w:val="36"/>
          <w:lang w:val="en-IN"/>
        </w:rPr>
      </w:pPr>
      <w:r w:rsidRPr="008056BF">
        <w:rPr>
          <w:rFonts w:ascii="Times New Roman" w:hAnsi="Times New Roman" w:cs="Times New Roman"/>
          <w:b/>
          <w:sz w:val="36"/>
          <w:szCs w:val="36"/>
          <w:lang w:val="en-IN"/>
        </w:rPr>
        <w:t>HUMAN RE</w:t>
      </w:r>
      <w:r w:rsidR="00930055">
        <w:rPr>
          <w:rFonts w:ascii="Times New Roman" w:hAnsi="Times New Roman" w:cs="Times New Roman"/>
          <w:b/>
          <w:sz w:val="36"/>
          <w:szCs w:val="36"/>
          <w:lang w:val="en-IN"/>
        </w:rPr>
        <w:t>SOURCES</w:t>
      </w:r>
    </w:p>
    <w:p w:rsidR="008056BF" w:rsidRPr="008056BF" w:rsidRDefault="008056BF" w:rsidP="008056BF">
      <w:pPr>
        <w:jc w:val="center"/>
        <w:rPr>
          <w:rFonts w:ascii="Times New Roman" w:hAnsi="Times New Roman" w:cs="Times New Roman"/>
          <w:b/>
          <w:sz w:val="36"/>
          <w:szCs w:val="36"/>
          <w:lang w:val="en-IN"/>
        </w:rPr>
      </w:pPr>
      <w:r>
        <w:rPr>
          <w:rFonts w:ascii="Times New Roman" w:hAnsi="Times New Roman" w:cs="Times New Roman"/>
          <w:b/>
          <w:sz w:val="36"/>
          <w:szCs w:val="36"/>
          <w:lang w:val="en-IN"/>
        </w:rPr>
        <w:t>SKILL DEVELOPMENT</w:t>
      </w:r>
      <w:r w:rsidRPr="008056BF">
        <w:rPr>
          <w:rFonts w:ascii="Times New Roman" w:hAnsi="Times New Roman" w:cs="Times New Roman"/>
          <w:b/>
          <w:sz w:val="36"/>
          <w:szCs w:val="36"/>
          <w:lang w:val="en-IN"/>
        </w:rPr>
        <w:t xml:space="preserve"> IN MCDONALD’S</w:t>
      </w:r>
    </w:p>
    <w:p w:rsidR="00930055" w:rsidRPr="00930055" w:rsidRDefault="00930055" w:rsidP="00930055">
      <w:pPr>
        <w:jc w:val="center"/>
        <w:rPr>
          <w:rFonts w:ascii="Times New Roman" w:hAnsi="Times New Roman" w:cs="Times New Roman"/>
          <w:b/>
          <w:sz w:val="40"/>
          <w:lang w:val="en-IN"/>
        </w:rPr>
      </w:pPr>
      <w:r>
        <w:rPr>
          <w:rFonts w:ascii="Times New Roman" w:hAnsi="Times New Roman" w:cs="Times New Roman"/>
          <w:b/>
          <w:sz w:val="40"/>
          <w:lang w:val="en-IN"/>
        </w:rPr>
        <w:t>(</w:t>
      </w:r>
      <w:r w:rsidRPr="00930055">
        <w:rPr>
          <w:rFonts w:ascii="Times New Roman" w:hAnsi="Times New Roman" w:cs="Times New Roman"/>
          <w:b/>
          <w:sz w:val="40"/>
          <w:lang w:val="en-IN"/>
        </w:rPr>
        <w:t>15 Minutes Video Presentation</w:t>
      </w:r>
      <w:r>
        <w:rPr>
          <w:rFonts w:ascii="Times New Roman" w:hAnsi="Times New Roman" w:cs="Times New Roman"/>
          <w:b/>
          <w:sz w:val="40"/>
          <w:lang w:val="en-IN"/>
        </w:rPr>
        <w:t>)</w:t>
      </w:r>
    </w:p>
    <w:p w:rsidR="00930055" w:rsidRDefault="00930055" w:rsidP="008056BF">
      <w:pPr>
        <w:rPr>
          <w:rFonts w:ascii="Times New Roman" w:hAnsi="Times New Roman" w:cs="Times New Roman"/>
          <w:b/>
          <w:sz w:val="56"/>
          <w:lang w:val="en-IN"/>
        </w:rPr>
      </w:pPr>
    </w:p>
    <w:p w:rsidR="00930055" w:rsidRDefault="00930055" w:rsidP="008056BF">
      <w:pPr>
        <w:rPr>
          <w:rFonts w:ascii="Times New Roman" w:hAnsi="Times New Roman" w:cs="Times New Roman"/>
          <w:b/>
          <w:sz w:val="56"/>
          <w:lang w:val="en-IN"/>
        </w:rPr>
      </w:pPr>
    </w:p>
    <w:p w:rsidR="00930055" w:rsidRDefault="00930055" w:rsidP="008056BF">
      <w:pPr>
        <w:rPr>
          <w:rFonts w:ascii="Times New Roman" w:hAnsi="Times New Roman" w:cs="Times New Roman"/>
          <w:b/>
          <w:sz w:val="56"/>
          <w:lang w:val="en-IN"/>
        </w:rPr>
      </w:pPr>
    </w:p>
    <w:p w:rsidR="00930055" w:rsidRDefault="00930055" w:rsidP="008056BF">
      <w:pPr>
        <w:rPr>
          <w:rFonts w:ascii="Times New Roman" w:hAnsi="Times New Roman" w:cs="Times New Roman"/>
          <w:b/>
          <w:sz w:val="56"/>
          <w:lang w:val="en-IN"/>
        </w:rPr>
      </w:pPr>
    </w:p>
    <w:p w:rsidR="00930055" w:rsidRDefault="00930055" w:rsidP="008056BF">
      <w:pPr>
        <w:rPr>
          <w:lang w:val="en-IN"/>
        </w:rPr>
      </w:pPr>
    </w:p>
    <w:p w:rsidR="007D39C4" w:rsidRPr="007D39C4" w:rsidRDefault="00930055">
      <w:pPr>
        <w:rPr>
          <w:rFonts w:ascii="Times New Roman" w:hAnsi="Times New Roman" w:cs="Times New Roman"/>
          <w:b/>
          <w:sz w:val="36"/>
          <w:lang w:val="en-IN"/>
        </w:rPr>
      </w:pPr>
      <w:r w:rsidRPr="007D39C4">
        <w:rPr>
          <w:rFonts w:ascii="Times New Roman" w:hAnsi="Times New Roman" w:cs="Times New Roman"/>
          <w:b/>
          <w:sz w:val="36"/>
          <w:lang w:val="en-IN"/>
        </w:rPr>
        <w:lastRenderedPageBreak/>
        <w:t>Microsoft Stream Video Link:</w:t>
      </w:r>
      <w:r w:rsidR="007D39C4" w:rsidRPr="007D39C4">
        <w:rPr>
          <w:rFonts w:ascii="Times New Roman" w:hAnsi="Times New Roman" w:cs="Times New Roman"/>
          <w:b/>
          <w:sz w:val="36"/>
          <w:lang w:val="en-IN"/>
        </w:rPr>
        <w:t xml:space="preserve"> </w:t>
      </w:r>
    </w:p>
    <w:p w:rsidR="007D39C4" w:rsidRPr="007D39C4" w:rsidRDefault="007D39C4">
      <w:pPr>
        <w:rPr>
          <w:sz w:val="24"/>
          <w:lang w:val="en-IN"/>
        </w:rPr>
      </w:pPr>
      <w:hyperlink r:id="rId6" w:history="1">
        <w:r w:rsidRPr="007D39C4">
          <w:rPr>
            <w:rStyle w:val="Hyperlink"/>
            <w:sz w:val="24"/>
            <w:lang w:val="en-IN"/>
          </w:rPr>
          <w:t>https://uowtsd-my.sharepoint.com/:v:/g/personal/2216063_student_uwtsd_ac_uk/ESxcnAJoGcRBq1nTcw3QomMBCZjDD-5WpgjrpTd-nKnnkg?e=mYogQG</w:t>
        </w:r>
      </w:hyperlink>
    </w:p>
    <w:p w:rsidR="007D39C4" w:rsidRPr="007D39C4" w:rsidRDefault="007D39C4">
      <w:pPr>
        <w:rPr>
          <w:sz w:val="24"/>
          <w:lang w:val="en-IN"/>
        </w:rPr>
      </w:pPr>
    </w:p>
    <w:p w:rsidR="007D39C4" w:rsidRPr="007D39C4" w:rsidRDefault="007D39C4">
      <w:pPr>
        <w:rPr>
          <w:sz w:val="24"/>
          <w:lang w:val="en-IN"/>
        </w:rPr>
      </w:pPr>
    </w:p>
    <w:p w:rsidR="007D39C4" w:rsidRPr="007D39C4" w:rsidRDefault="007D39C4">
      <w:pPr>
        <w:rPr>
          <w:sz w:val="24"/>
          <w:lang w:val="en-IN"/>
        </w:rPr>
      </w:pPr>
    </w:p>
    <w:p w:rsidR="00930055" w:rsidRPr="007D39C4" w:rsidRDefault="007D39C4">
      <w:pPr>
        <w:rPr>
          <w:sz w:val="24"/>
          <w:lang w:val="en-IN"/>
        </w:rPr>
      </w:pPr>
      <w:hyperlink r:id="rId7" w:history="1">
        <w:r w:rsidRPr="007D39C4">
          <w:rPr>
            <w:rStyle w:val="Hyperlink"/>
            <w:sz w:val="24"/>
          </w:rPr>
          <w:t xml:space="preserve">Sachin Rana </w:t>
        </w:r>
        <w:r w:rsidRPr="007D39C4">
          <w:rPr>
            <w:rStyle w:val="Hyperlink"/>
            <w:sz w:val="24"/>
          </w:rPr>
          <w:t>H</w:t>
        </w:r>
        <w:r w:rsidRPr="007D39C4">
          <w:rPr>
            <w:rStyle w:val="Hyperlink"/>
            <w:sz w:val="24"/>
          </w:rPr>
          <w:t>RM Video Presentation on McDonald's HRM Priority Area Skill Development.mp4</w:t>
        </w:r>
      </w:hyperlink>
    </w:p>
    <w:p w:rsidR="00930055" w:rsidRPr="007D39C4" w:rsidRDefault="00930055" w:rsidP="008056BF">
      <w:pPr>
        <w:rPr>
          <w:sz w:val="24"/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</w:p>
    <w:p w:rsidR="007D39C4" w:rsidRDefault="007D39C4" w:rsidP="008056BF">
      <w:pPr>
        <w:rPr>
          <w:lang w:val="en-IN"/>
        </w:rPr>
      </w:pPr>
      <w:bookmarkStart w:id="0" w:name="_GoBack"/>
      <w:bookmarkEnd w:id="0"/>
    </w:p>
    <w:p w:rsidR="00152288" w:rsidRDefault="00152288" w:rsidP="00152288">
      <w:pPr>
        <w:pStyle w:val="Bibliography"/>
        <w:jc w:val="center"/>
        <w:rPr>
          <w:rFonts w:ascii="Times New Roman" w:hAnsi="Times New Roman" w:cs="Times New Roman"/>
          <w:b/>
          <w:sz w:val="56"/>
          <w:lang w:val="en-IN"/>
        </w:rPr>
      </w:pPr>
      <w:r w:rsidRPr="00152288">
        <w:rPr>
          <w:rFonts w:ascii="Times New Roman" w:hAnsi="Times New Roman" w:cs="Times New Roman"/>
          <w:b/>
          <w:sz w:val="56"/>
          <w:lang w:val="en-IN"/>
        </w:rPr>
        <w:lastRenderedPageBreak/>
        <w:t>References</w:t>
      </w:r>
    </w:p>
    <w:p w:rsidR="00152288" w:rsidRPr="00152288" w:rsidRDefault="00152288" w:rsidP="00152288">
      <w:pPr>
        <w:rPr>
          <w:lang w:val="en-IN"/>
        </w:rPr>
      </w:pPr>
    </w:p>
    <w:p w:rsidR="00DC350E" w:rsidRDefault="00DC350E" w:rsidP="00DC350E">
      <w:pPr>
        <w:pStyle w:val="Bibliography"/>
        <w:ind w:left="720" w:hanging="720"/>
        <w:rPr>
          <w:noProof/>
          <w:sz w:val="24"/>
          <w:szCs w:val="24"/>
        </w:rPr>
      </w:pPr>
      <w:r>
        <w:rPr>
          <w:lang w:val="en-IN"/>
        </w:rPr>
        <w:fldChar w:fldCharType="begin"/>
      </w:r>
      <w:r>
        <w:rPr>
          <w:lang w:val="en-IN"/>
        </w:rPr>
        <w:instrText xml:space="preserve"> BIBLIOGRAPHY  \l 16393 </w:instrText>
      </w:r>
      <w:r>
        <w:rPr>
          <w:lang w:val="en-IN"/>
        </w:rPr>
        <w:fldChar w:fldCharType="separate"/>
      </w:r>
      <w:r>
        <w:rPr>
          <w:noProof/>
        </w:rPr>
        <w:t xml:space="preserve">Armstrong, M. (2014). </w:t>
      </w:r>
      <w:r>
        <w:rPr>
          <w:i/>
          <w:iCs/>
          <w:noProof/>
        </w:rPr>
        <w:t>ARMSTRONG’S HANDBOOK OF HUMAN RESOURCE MANAGEMENT PRACTICE.</w:t>
      </w:r>
      <w:r>
        <w:rPr>
          <w:noProof/>
        </w:rPr>
        <w:t xml:space="preserve"> London: kogan Page.</w:t>
      </w:r>
    </w:p>
    <w:p w:rsidR="00DC350E" w:rsidRDefault="00DC350E" w:rsidP="00DC350E">
      <w:pPr>
        <w:pStyle w:val="Bibliography"/>
        <w:ind w:left="720" w:hanging="720"/>
        <w:rPr>
          <w:noProof/>
        </w:rPr>
      </w:pPr>
      <w:r>
        <w:rPr>
          <w:noProof/>
        </w:rPr>
        <w:t xml:space="preserve">CIPD. (2019). </w:t>
      </w:r>
      <w:r>
        <w:rPr>
          <w:i/>
          <w:iCs/>
          <w:noProof/>
        </w:rPr>
        <w:t>Talking about voice: employees’ experiences.</w:t>
      </w:r>
      <w:r>
        <w:rPr>
          <w:noProof/>
        </w:rPr>
        <w:t xml:space="preserve"> London: Chartered Institute of Personnel and Development.</w:t>
      </w:r>
    </w:p>
    <w:p w:rsidR="00DC350E" w:rsidRDefault="00DC350E" w:rsidP="00DC350E">
      <w:pPr>
        <w:pStyle w:val="Bibliography"/>
        <w:ind w:left="720" w:hanging="720"/>
        <w:rPr>
          <w:noProof/>
        </w:rPr>
      </w:pPr>
      <w:r>
        <w:rPr>
          <w:noProof/>
        </w:rPr>
        <w:t xml:space="preserve">CIPD. (2020, Dec). </w:t>
      </w:r>
      <w:r>
        <w:rPr>
          <w:i/>
          <w:iCs/>
          <w:noProof/>
        </w:rPr>
        <w:t>Tackling Racism in the workplace</w:t>
      </w:r>
      <w:r>
        <w:rPr>
          <w:noProof/>
        </w:rPr>
        <w:t>. Retrieved from CIPD: https://www.cipd.co.uk/Images/tackling-racism-in-the-workplace-hr-leader-resource-pack_tcm18-89741.pdf</w:t>
      </w:r>
    </w:p>
    <w:p w:rsidR="00DC350E" w:rsidRDefault="00DC350E" w:rsidP="00DC350E">
      <w:pPr>
        <w:pStyle w:val="Bibliography"/>
        <w:ind w:left="720" w:hanging="720"/>
        <w:rPr>
          <w:noProof/>
        </w:rPr>
      </w:pPr>
      <w:r>
        <w:rPr>
          <w:noProof/>
        </w:rPr>
        <w:t xml:space="preserve">CIPD. (2021, May 05). </w:t>
      </w:r>
      <w:r>
        <w:rPr>
          <w:i/>
          <w:iCs/>
          <w:noProof/>
        </w:rPr>
        <w:t>Sexual harassment in the workplace Practical support around key areas to tackle sexual harassment and bullying at work.</w:t>
      </w:r>
      <w:r>
        <w:rPr>
          <w:noProof/>
        </w:rPr>
        <w:t xml:space="preserve"> Retrieved from CIPD: https://www.cipd.co.uk/knowledge/fundamentals/emp-law/harassment/sexual-harassment-work-guide#gref</w:t>
      </w:r>
    </w:p>
    <w:p w:rsidR="00DC350E" w:rsidRDefault="00DC350E" w:rsidP="00DC350E">
      <w:pPr>
        <w:pStyle w:val="Bibliography"/>
        <w:ind w:left="720" w:hanging="720"/>
        <w:rPr>
          <w:noProof/>
        </w:rPr>
      </w:pPr>
      <w:r>
        <w:rPr>
          <w:noProof/>
        </w:rPr>
        <w:t xml:space="preserve">Irfan, M., kenny, K., &amp; Van Portfliet, M. (2022). When Employees Speak Up: Human Resources Management Aspects of Whistleblowing. In </w:t>
      </w:r>
      <w:r>
        <w:rPr>
          <w:i/>
          <w:iCs/>
          <w:noProof/>
        </w:rPr>
        <w:t>The Emerald Handbook of Work, Workplaces and Disruptive Issues in HRM</w:t>
      </w:r>
      <w:r>
        <w:rPr>
          <w:noProof/>
        </w:rPr>
        <w:t xml:space="preserve"> (pp. 533-547). Emerald.</w:t>
      </w:r>
    </w:p>
    <w:p w:rsidR="00DC350E" w:rsidRDefault="00DC350E" w:rsidP="00DC350E">
      <w:pPr>
        <w:pStyle w:val="Bibliography"/>
        <w:ind w:left="720" w:hanging="720"/>
        <w:rPr>
          <w:noProof/>
        </w:rPr>
      </w:pPr>
      <w:r>
        <w:rPr>
          <w:noProof/>
        </w:rPr>
        <w:t xml:space="preserve">Lydersen, K. (2018, Sep 18). </w:t>
      </w:r>
      <w:r>
        <w:rPr>
          <w:i/>
          <w:iCs/>
          <w:noProof/>
        </w:rPr>
        <w:t>'I'm not on the menu': McDonald's workers strike over 'rampant' sexual harassment</w:t>
      </w:r>
      <w:r>
        <w:rPr>
          <w:noProof/>
        </w:rPr>
        <w:t>. Retrieved from The Guardian: https://www.theguardian.com/business/2018/sep/18/mcdonalds-workers-strike-over-rampant-sexual-harassment</w:t>
      </w:r>
    </w:p>
    <w:p w:rsidR="00DC350E" w:rsidRDefault="00DC350E" w:rsidP="00DC350E">
      <w:pPr>
        <w:pStyle w:val="Bibliography"/>
        <w:ind w:left="720" w:hanging="720"/>
        <w:rPr>
          <w:noProof/>
        </w:rPr>
      </w:pPr>
      <w:r>
        <w:rPr>
          <w:noProof/>
        </w:rPr>
        <w:t xml:space="preserve">Mehra, R., &amp; Gupta, G. R. (2006). </w:t>
      </w:r>
      <w:r>
        <w:rPr>
          <w:i/>
          <w:iCs/>
          <w:noProof/>
        </w:rPr>
        <w:t>Gender Mainstreaming: Making It Happen.</w:t>
      </w:r>
      <w:r>
        <w:rPr>
          <w:noProof/>
        </w:rPr>
        <w:t xml:space="preserve"> Washington, D.C.: International Centre for Research on Women.</w:t>
      </w:r>
    </w:p>
    <w:p w:rsidR="00DC350E" w:rsidRDefault="00DC350E" w:rsidP="00DC350E">
      <w:pPr>
        <w:pStyle w:val="Bibliography"/>
        <w:ind w:left="720" w:hanging="720"/>
        <w:rPr>
          <w:noProof/>
        </w:rPr>
      </w:pPr>
      <w:r>
        <w:rPr>
          <w:noProof/>
        </w:rPr>
        <w:t xml:space="preserve">Misiak, S. (2010). Ethical System For Employee Performance Appraisal In Practice Vol. 3, No. 2. </w:t>
      </w:r>
      <w:r>
        <w:rPr>
          <w:i/>
          <w:iCs/>
          <w:noProof/>
        </w:rPr>
        <w:t>Economics and Sociology</w:t>
      </w:r>
      <w:r>
        <w:rPr>
          <w:noProof/>
        </w:rPr>
        <w:t>, 101-113.</w:t>
      </w:r>
    </w:p>
    <w:p w:rsidR="00DC350E" w:rsidRDefault="00DC350E" w:rsidP="00DC350E">
      <w:pPr>
        <w:pStyle w:val="Bibliography"/>
        <w:ind w:left="720" w:hanging="720"/>
        <w:rPr>
          <w:noProof/>
        </w:rPr>
      </w:pPr>
      <w:r>
        <w:rPr>
          <w:noProof/>
        </w:rPr>
        <w:t xml:space="preserve">Nhlapo, T. M. (2020). </w:t>
      </w:r>
      <w:r>
        <w:rPr>
          <w:i/>
          <w:iCs/>
          <w:noProof/>
        </w:rPr>
        <w:t>Human resource development strategy for gender equality within the Department of Correctional Services.</w:t>
      </w:r>
      <w:r>
        <w:rPr>
          <w:noProof/>
        </w:rPr>
        <w:t xml:space="preserve"> Johannesburg: University of Johannesburg.</w:t>
      </w:r>
    </w:p>
    <w:p w:rsidR="00DC350E" w:rsidRDefault="00DC350E" w:rsidP="00DC350E">
      <w:pPr>
        <w:pStyle w:val="Bibliography"/>
        <w:ind w:left="720" w:hanging="720"/>
        <w:rPr>
          <w:noProof/>
        </w:rPr>
      </w:pPr>
      <w:r>
        <w:rPr>
          <w:noProof/>
        </w:rPr>
        <w:t xml:space="preserve">Ragins, B. R., &amp; Kram, K. E. (2007). Outcomes of mentors. In B. R. Ragins, &amp; K. E. Kram , </w:t>
      </w:r>
      <w:r>
        <w:rPr>
          <w:i/>
          <w:iCs/>
          <w:noProof/>
        </w:rPr>
        <w:t>The Handbook of Mentoring at Work: Theory, Research, and Practice</w:t>
      </w:r>
      <w:r>
        <w:rPr>
          <w:noProof/>
        </w:rPr>
        <w:t xml:space="preserve"> (pp. 668-670). London, New Delhi, Singapore: Sage Publication.</w:t>
      </w:r>
    </w:p>
    <w:p w:rsidR="00DC350E" w:rsidRDefault="00DC350E" w:rsidP="00DC350E">
      <w:pPr>
        <w:pStyle w:val="Bibliography"/>
        <w:ind w:left="720" w:hanging="720"/>
        <w:rPr>
          <w:noProof/>
        </w:rPr>
      </w:pPr>
      <w:r>
        <w:rPr>
          <w:noProof/>
        </w:rPr>
        <w:t xml:space="preserve">Rees, G., &amp; Smith, P. (2014). Measurememt within HR. In G. Rees, &amp; P. Smith, </w:t>
      </w:r>
      <w:r>
        <w:rPr>
          <w:i/>
          <w:iCs/>
          <w:noProof/>
        </w:rPr>
        <w:t>Strategic Human Resources Management”, An International Perspective</w:t>
      </w:r>
      <w:r>
        <w:rPr>
          <w:noProof/>
        </w:rPr>
        <w:t xml:space="preserve"> (pp. 116-118). Los Angeles: SAGE Publications Inc.</w:t>
      </w:r>
    </w:p>
    <w:p w:rsidR="00DC350E" w:rsidRDefault="00DC350E" w:rsidP="00DC350E">
      <w:pPr>
        <w:pStyle w:val="Bibliography"/>
        <w:ind w:left="720" w:hanging="720"/>
        <w:rPr>
          <w:noProof/>
        </w:rPr>
      </w:pPr>
      <w:r>
        <w:rPr>
          <w:noProof/>
        </w:rPr>
        <w:lastRenderedPageBreak/>
        <w:t xml:space="preserve">Sikora, D. M., &amp; Ferris, G. R. (2014). Strategic human resource practice implementation: The critical role of line management. </w:t>
      </w:r>
      <w:r>
        <w:rPr>
          <w:i/>
          <w:iCs/>
          <w:noProof/>
        </w:rPr>
        <w:t>ELSVIER ( Human Resources Management Review)</w:t>
      </w:r>
      <w:r>
        <w:rPr>
          <w:noProof/>
        </w:rPr>
        <w:t>, 271-281.</w:t>
      </w:r>
    </w:p>
    <w:p w:rsidR="00DC350E" w:rsidRDefault="00DC350E" w:rsidP="00DC350E">
      <w:pPr>
        <w:pStyle w:val="Bibliography"/>
        <w:ind w:left="720" w:hanging="720"/>
        <w:rPr>
          <w:noProof/>
        </w:rPr>
      </w:pPr>
      <w:r>
        <w:rPr>
          <w:noProof/>
        </w:rPr>
        <w:t xml:space="preserve">Syntrio. (2021, 03). </w:t>
      </w:r>
      <w:r>
        <w:rPr>
          <w:i/>
          <w:iCs/>
          <w:noProof/>
        </w:rPr>
        <w:t>Essential Guide to Creating a Speak Up! Culture.</w:t>
      </w:r>
      <w:r>
        <w:rPr>
          <w:noProof/>
        </w:rPr>
        <w:t xml:space="preserve"> Retrieved from Syntrio.com: https://www.syntrio.com/wp-content/uploads/2021/03/Essential-Guide-Speak-Up-</w:t>
      </w:r>
    </w:p>
    <w:p w:rsidR="00DC350E" w:rsidRDefault="00DC350E" w:rsidP="00DC350E">
      <w:pPr>
        <w:pStyle w:val="Bibliography"/>
        <w:ind w:left="720" w:hanging="720"/>
        <w:rPr>
          <w:noProof/>
        </w:rPr>
      </w:pPr>
      <w:r>
        <w:rPr>
          <w:noProof/>
        </w:rPr>
        <w:t xml:space="preserve">Vance, R. J. (2006). Job and Task Design. In R. J. Vance, </w:t>
      </w:r>
      <w:r>
        <w:rPr>
          <w:i/>
          <w:iCs/>
          <w:noProof/>
        </w:rPr>
        <w:t>Employee Engagement and Commitment A guide to understanding, measuring and increasing engagement in your organization</w:t>
      </w:r>
      <w:r>
        <w:rPr>
          <w:noProof/>
        </w:rPr>
        <w:t xml:space="preserve"> (pp. 10-13). Alexandria: SHRM Foundation.</w:t>
      </w:r>
    </w:p>
    <w:p w:rsidR="00CA4A83" w:rsidRPr="00CA4A83" w:rsidRDefault="00DC350E" w:rsidP="00DC350E">
      <w:pPr>
        <w:rPr>
          <w:lang w:val="en-IN"/>
        </w:rPr>
      </w:pPr>
      <w:r>
        <w:rPr>
          <w:lang w:val="en-IN"/>
        </w:rPr>
        <w:fldChar w:fldCharType="end"/>
      </w:r>
    </w:p>
    <w:p w:rsidR="00CA4A83" w:rsidRPr="00AD56C3" w:rsidRDefault="00CA4A83" w:rsidP="00AD56C3">
      <w:pPr>
        <w:rPr>
          <w:lang w:val="en-IN"/>
        </w:rPr>
      </w:pPr>
    </w:p>
    <w:p w:rsidR="00AD56C3" w:rsidRPr="004C06BC" w:rsidRDefault="00AD56C3" w:rsidP="004C06BC">
      <w:pPr>
        <w:rPr>
          <w:lang w:val="en-IN"/>
        </w:rPr>
      </w:pPr>
    </w:p>
    <w:p w:rsidR="00376D97" w:rsidRDefault="00376D97" w:rsidP="00C1024E"/>
    <w:sectPr w:rsidR="00376D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22B"/>
    <w:multiLevelType w:val="hybridMultilevel"/>
    <w:tmpl w:val="D21E44EC"/>
    <w:lvl w:ilvl="0" w:tplc="6E284E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F6CD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6E78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4455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6E8D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1457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C81E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A2CBD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FE27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C6C"/>
    <w:rsid w:val="00152288"/>
    <w:rsid w:val="00376D97"/>
    <w:rsid w:val="004C06BC"/>
    <w:rsid w:val="007D39C4"/>
    <w:rsid w:val="008056BF"/>
    <w:rsid w:val="008B2958"/>
    <w:rsid w:val="00930055"/>
    <w:rsid w:val="00A0258D"/>
    <w:rsid w:val="00AD56C3"/>
    <w:rsid w:val="00C1024E"/>
    <w:rsid w:val="00CA4A83"/>
    <w:rsid w:val="00CE7C6C"/>
    <w:rsid w:val="00DC3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2E541"/>
  <w15:chartTrackingRefBased/>
  <w15:docId w15:val="{2AF847F3-5BA4-4982-9A0A-D6ABA7AFF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7C6C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DC350E"/>
  </w:style>
  <w:style w:type="character" w:styleId="FollowedHyperlink">
    <w:name w:val="FollowedHyperlink"/>
    <w:basedOn w:val="DefaultParagraphFont"/>
    <w:uiPriority w:val="99"/>
    <w:semiHidden/>
    <w:unhideWhenUsed/>
    <w:rsid w:val="007D39C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286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1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uowtsd-my.sharepoint.com/:v:/r/personal/2216063_student_uwtsd_ac_uk/Documents/Sachin%20Rana%20HRM%20Video%20Presentation%20on%20McDonald%27s%20HRM%20Priority%20Area%20Skill%20Development.mp4?csf=1&amp;web=1&amp;e=XadI9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owtsd-my.sharepoint.com/:v:/g/personal/2216063_student_uwtsd_ac_uk/ESxcnAJoGcRBq1nTcw3QomMBCZjDD-5WpgjrpTd-nKnnkg?e=mYogQ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Mic14</b:Tag>
    <b:SourceType>Book</b:SourceType>
    <b:Guid>{6512D118-D4A4-418A-BBC9-4E3B774A53FE}</b:Guid>
    <b:Author>
      <b:Author>
        <b:NameList>
          <b:Person>
            <b:Last>Armstrong</b:Last>
            <b:First>Michael</b:First>
          </b:Person>
        </b:NameList>
      </b:Author>
    </b:Author>
    <b:Title>ARMSTRONG’S HANDBOOK OF HUMAN RESOURCE MANAGEMENT PRACTICE</b:Title>
    <b:Year>2014</b:Year>
    <b:City>London</b:City>
    <b:Publisher>kogan Page</b:Publisher>
    <b:RefOrder>1</b:RefOrder>
  </b:Source>
  <b:Source>
    <b:Tag>Syn21</b:Tag>
    <b:SourceType>DocumentFromInternetSite</b:SourceType>
    <b:Guid>{11316AEF-625B-466C-A646-DD89D24D7906}</b:Guid>
    <b:Title>Essential Guide to Creating a Speak Up! Culture</b:Title>
    <b:Year>2021</b:Year>
    <b:Author>
      <b:Author>
        <b:NameList>
          <b:Person>
            <b:Last>Syntrio</b:Last>
          </b:Person>
        </b:NameList>
      </b:Author>
    </b:Author>
    <b:InternetSiteTitle>Syntrio.com</b:InternetSiteTitle>
    <b:Month>03</b:Month>
    <b:URL>https://www.syntrio.com/wp-content/uploads/2021/03/Essential-Guide-Speak-Up-</b:URL>
    <b:RefOrder>2</b:RefOrder>
  </b:Source>
  <b:Source>
    <b:Tag>Kar</b:Tag>
    <b:SourceType>InternetSite</b:SourceType>
    <b:Guid>{7698C1B0-59BD-46D5-AE93-0379369F72CF}</b:Guid>
    <b:Author>
      <b:Author>
        <b:NameList>
          <b:Person>
            <b:Last>Lydersen</b:Last>
            <b:First>Kari</b:First>
          </b:Person>
        </b:NameList>
      </b:Author>
    </b:Author>
    <b:Title>'I'm not on the menu': McDonald's workers strike over 'rampant' sexual harassment</b:Title>
    <b:InternetSiteTitle>The Guardian</b:InternetSiteTitle>
    <b:Year>2018</b:Year>
    <b:Month>Sep</b:Month>
    <b:Day>18</b:Day>
    <b:URL>https://www.theguardian.com/business/2018/sep/18/mcdonalds-workers-strike-over-rampant-sexual-harassment</b:URL>
    <b:RefOrder>3</b:RefOrder>
  </b:Source>
  <b:Source>
    <b:Tag>Irf</b:Tag>
    <b:SourceType>BookSection</b:SourceType>
    <b:Guid>{FBFC24E6-64E6-49A9-97C7-947193A9B795}</b:Guid>
    <b:Title>When Employees Speak Up: Human Resources Management Aspects of Whistleblowing</b:Title>
    <b:Author>
      <b:Author>
        <b:NameList>
          <b:Person>
            <b:Last>Irfan</b:Last>
            <b:First>Muhammad</b:First>
          </b:Person>
          <b:Person>
            <b:Last>kenny</b:Last>
            <b:First>Kate</b:First>
          </b:Person>
          <b:Person>
            <b:Last>Van Portfliet</b:Last>
            <b:First>Meghan</b:First>
          </b:Person>
        </b:NameList>
      </b:Author>
    </b:Author>
    <b:BookTitle>The Emerald Handbook of Work, Workplaces and Disruptive Issues in HRM</b:BookTitle>
    <b:Year>2022</b:Year>
    <b:Pages>533-547</b:Pages>
    <b:Publisher>Emerald</b:Publisher>
    <b:RefOrder>5</b:RefOrder>
  </b:Source>
  <b:Source>
    <b:Tag>CIP20</b:Tag>
    <b:SourceType>InternetSite</b:SourceType>
    <b:Guid>{0C66A38A-E9F5-434A-82A7-00970C258786}</b:Guid>
    <b:Title>Tackling Racism in the workplace</b:Title>
    <b:Year>2020</b:Year>
    <b:Author>
      <b:Author>
        <b:NameList>
          <b:Person>
            <b:Last>CIPD</b:Last>
          </b:Person>
        </b:NameList>
      </b:Author>
    </b:Author>
    <b:InternetSiteTitle>CIPD</b:InternetSiteTitle>
    <b:Month>Dec</b:Month>
    <b:URL>https://www.cipd.co.uk/Images/tackling-racism-in-the-workplace-hr-leader-resource-pack_tcm18-89741.pdf</b:URL>
    <b:RefOrder>6</b:RefOrder>
  </b:Source>
  <b:Source>
    <b:Tag>CIP21</b:Tag>
    <b:SourceType>InternetSite</b:SourceType>
    <b:Guid>{54F30C5D-75F5-4D47-AA30-4A782860CDFC}</b:Guid>
    <b:Title>Sexual harassment in the workplace Practical support around key areas to tackle sexual harassment and bullying at work.</b:Title>
    <b:Year>2021</b:Year>
    <b:Author>
      <b:Author>
        <b:NameList>
          <b:Person>
            <b:Last>CIPD</b:Last>
          </b:Person>
        </b:NameList>
      </b:Author>
    </b:Author>
    <b:Publisher>CIPD</b:Publisher>
    <b:InternetSiteTitle>CIPD</b:InternetSiteTitle>
    <b:Month>May</b:Month>
    <b:Day>05</b:Day>
    <b:URL>https://www.cipd.co.uk/knowledge/fundamentals/emp-law/harassment/sexual-harassment-work-guide#gref</b:URL>
    <b:RefOrder>4</b:RefOrder>
  </b:Source>
  <b:Source>
    <b:Tag>Nhl20</b:Tag>
    <b:SourceType>Report</b:SourceType>
    <b:Guid>{C62AD279-A385-4E90-981F-76C3D738F32D}</b:Guid>
    <b:Title>Human resource development strategy for gender equality within the Department of Correctional Services</b:Title>
    <b:Year>2020</b:Year>
    <b:Publisher>University of Johannesburg</b:Publisher>
    <b:City>Johannesburg</b:City>
    <b:Author>
      <b:Author>
        <b:NameList>
          <b:Person>
            <b:Last>Nhlapo</b:Last>
            <b:Middle>Mzawazi</b:Middle>
            <b:First>Tsholo</b:First>
          </b:Person>
        </b:NameList>
      </b:Author>
    </b:Author>
    <b:RefOrder>7</b:RefOrder>
  </b:Source>
  <b:Source>
    <b:Tag>Meh06</b:Tag>
    <b:SourceType>Report</b:SourceType>
    <b:Guid>{524D70F6-6727-49D3-B513-66951ABCDBF9}</b:Guid>
    <b:Title>Gender Mainstreaming: Making It Happen</b:Title>
    <b:Year>2006</b:Year>
    <b:Publisher>International Centre for Research on Women</b:Publisher>
    <b:City>Washington, D.C.</b:City>
    <b:Author>
      <b:Author>
        <b:NameList>
          <b:Person>
            <b:Last>Mehra</b:Last>
            <b:First>Rekha</b:First>
          </b:Person>
          <b:Person>
            <b:Last>Gupta</b:Last>
            <b:Middle>Rao</b:Middle>
            <b:First>Geeta</b:First>
          </b:Person>
        </b:NameList>
      </b:Author>
    </b:Author>
    <b:RefOrder>8</b:RefOrder>
  </b:Source>
  <b:Source>
    <b:Tag>Mis10</b:Tag>
    <b:SourceType>JournalArticle</b:SourceType>
    <b:Guid>{35E0B995-7908-4A19-ADD3-1AF0E6B48936}</b:Guid>
    <b:Title>Ethical System For Employee Performance Appraisal In Practice Vol. 3, No. 2</b:Title>
    <b:Year>2010</b:Year>
    <b:JournalName>Economics and Sociology</b:JournalName>
    <b:Pages>101-113</b:Pages>
    <b:Author>
      <b:Author>
        <b:NameList>
          <b:Person>
            <b:Last>Misiak</b:Last>
            <b:First>Sandra</b:First>
          </b:Person>
        </b:NameList>
      </b:Author>
    </b:Author>
    <b:RefOrder>9</b:RefOrder>
  </b:Source>
  <b:Source>
    <b:Tag>CIP19</b:Tag>
    <b:SourceType>Report</b:SourceType>
    <b:Guid>{C96820CF-758D-4F1B-AE57-87782AD44B0B}</b:Guid>
    <b:Title>Talking about voice: employees’ experiences</b:Title>
    <b:Year>2019</b:Year>
    <b:Author>
      <b:Author>
        <b:NameList>
          <b:Person>
            <b:Last>CIPD</b:Last>
          </b:Person>
        </b:NameList>
      </b:Author>
    </b:Author>
    <b:Publisher>Chartered Institute of Personnel and Development</b:Publisher>
    <b:City>London</b:City>
    <b:RefOrder>10</b:RefOrder>
  </b:Source>
  <b:Source>
    <b:Tag>Placeholder1</b:Tag>
    <b:SourceType>BookSection</b:SourceType>
    <b:Guid>{D98860C4-6C19-4F05-BE85-4C9AA79D9D2A}</b:Guid>
    <b:Title>Job and Task Design</b:Title>
    <b:Year>2006</b:Year>
    <b:City>Alexandria</b:City>
    <b:Publisher>SHRM Foundation</b:Publisher>
    <b:Author>
      <b:Author>
        <b:NameList>
          <b:Person>
            <b:Last>Vance</b:Last>
            <b:Middle>J</b:Middle>
            <b:First>Robert</b:First>
          </b:Person>
        </b:NameList>
      </b:Author>
      <b:BookAuthor>
        <b:NameList>
          <b:Person>
            <b:Last>Vance</b:Last>
            <b:Middle>J</b:Middle>
            <b:First>Robert</b:First>
          </b:Person>
        </b:NameList>
      </b:BookAuthor>
    </b:Author>
    <b:BookTitle>Employee Engagement and Commitment A guide to understanding, measuring and increasing engagement in your organization</b:BookTitle>
    <b:Pages>10-13</b:Pages>
    <b:RefOrder>11</b:RefOrder>
  </b:Source>
  <b:Source>
    <b:Tag>Ree14</b:Tag>
    <b:SourceType>BookSection</b:SourceType>
    <b:Guid>{9849FCCF-41D3-4506-A1A7-2EBDA542FFB6}</b:Guid>
    <b:Title>Measurememt within HR</b:Title>
    <b:BookTitle>Strategic Human Resources Management”, An International Perspective</b:BookTitle>
    <b:Year>2014</b:Year>
    <b:Pages>116-118</b:Pages>
    <b:City>Los Angeles</b:City>
    <b:Publisher>SAGE Publications Inc.</b:Publisher>
    <b:Author>
      <b:Author>
        <b:NameList>
          <b:Person>
            <b:Last>Rees</b:Last>
            <b:First>Gary</b:First>
          </b:Person>
          <b:Person>
            <b:Last>Smith</b:Last>
            <b:First>Paul</b:First>
          </b:Person>
        </b:NameList>
      </b:Author>
      <b:BookAuthor>
        <b:NameList>
          <b:Person>
            <b:Last>Rees</b:Last>
            <b:First>Gary</b:First>
          </b:Person>
          <b:Person>
            <b:Last>Smith</b:Last>
            <b:First>Paul</b:First>
          </b:Person>
        </b:NameList>
      </b:BookAuthor>
    </b:Author>
    <b:RefOrder>12</b:RefOrder>
  </b:Source>
  <b:Source>
    <b:Tag>Sik14</b:Tag>
    <b:SourceType>JournalArticle</b:SourceType>
    <b:Guid>{7BB97372-010A-440D-B26B-63E2883A13FD}</b:Guid>
    <b:Title>Strategic human resource practice implementation: The critical role of line management</b:Title>
    <b:Year>2014</b:Year>
    <b:Pages>271-281</b:Pages>
    <b:JournalName>ELSVIER ( Human Resources Management Review)</b:JournalName>
    <b:Author>
      <b:Author>
        <b:NameList>
          <b:Person>
            <b:Last>Sikora</b:Last>
            <b:Middle>M</b:Middle>
            <b:First>David</b:First>
          </b:Person>
          <b:Person>
            <b:Last>Ferris</b:Last>
            <b:Middle>R</b:Middle>
            <b:First>Gerald</b:First>
          </b:Person>
        </b:NameList>
      </b:Author>
    </b:Author>
    <b:RefOrder>13</b:RefOrder>
  </b:Source>
  <b:Source>
    <b:Tag>Rag07</b:Tag>
    <b:SourceType>BookSection</b:SourceType>
    <b:Guid>{77CF5415-0620-4564-B425-9C6C2B575455}</b:Guid>
    <b:Title>Outcomes of mentors</b:Title>
    <b:Year>2007</b:Year>
    <b:Pages>668-670</b:Pages>
    <b:BookTitle>The Handbook of Mentoring at Work: Theory, Research, and Practice</b:BookTitle>
    <b:City>London, New Delhi, Singapore</b:City>
    <b:Publisher>Sage Publication</b:Publisher>
    <b:Author>
      <b:Author>
        <b:NameList>
          <b:Person>
            <b:Last>Ragins</b:Last>
            <b:Middle>Rose</b:Middle>
            <b:First>Belle</b:First>
          </b:Person>
          <b:Person>
            <b:Last>Kram</b:Last>
            <b:Middle>E</b:Middle>
            <b:First>Kathy</b:First>
          </b:Person>
        </b:NameList>
      </b:Author>
      <b:BookAuthor>
        <b:NameList>
          <b:Person>
            <b:Last>Ragins</b:Last>
            <b:Middle>Rose</b:Middle>
            <b:First>Belle</b:First>
          </b:Person>
          <b:Person>
            <b:Last>Kram </b:Last>
            <b:Middle>E</b:Middle>
            <b:First>Kathy</b:First>
          </b:Person>
        </b:NameList>
      </b:BookAuthor>
    </b:Author>
    <b:RefOrder>14</b:RefOrder>
  </b:Source>
</b:Sources>
</file>

<file path=customXml/itemProps1.xml><?xml version="1.0" encoding="utf-8"?>
<ds:datastoreItem xmlns:ds="http://schemas.openxmlformats.org/officeDocument/2006/customXml" ds:itemID="{C9D7A449-55D1-4024-9D73-EF835BA94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Sachin</dc:creator>
  <cp:keywords/>
  <dc:description/>
  <cp:lastModifiedBy>Sachin</cp:lastModifiedBy>
  <cp:revision>1</cp:revision>
  <dcterms:created xsi:type="dcterms:W3CDTF">2023-04-26T21:02:00Z</dcterms:created>
  <dcterms:modified xsi:type="dcterms:W3CDTF">2023-04-27T15:26:00Z</dcterms:modified>
</cp:coreProperties>
</file>