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1DC18" w14:textId="6A747DA4" w:rsidR="00033637" w:rsidRPr="001A474A" w:rsidRDefault="00033637" w:rsidP="001A474A">
      <w:pPr>
        <w:spacing w:line="360" w:lineRule="auto"/>
        <w:jc w:val="center"/>
        <w:rPr>
          <w:rFonts w:ascii="Arial" w:hAnsi="Arial" w:cs="Arial"/>
          <w:b/>
          <w:bCs/>
        </w:rPr>
      </w:pPr>
      <w:r w:rsidRPr="001A474A">
        <w:rPr>
          <w:rFonts w:ascii="Arial" w:hAnsi="Arial" w:cs="Arial"/>
          <w:b/>
          <w:bCs/>
        </w:rPr>
        <w:t>Problem Solving and Decision Making</w:t>
      </w:r>
    </w:p>
    <w:p w14:paraId="5F41F355" w14:textId="33928415" w:rsidR="004F195A" w:rsidRPr="001A474A" w:rsidRDefault="00811574" w:rsidP="001A474A">
      <w:pPr>
        <w:spacing w:line="360" w:lineRule="auto"/>
        <w:jc w:val="center"/>
        <w:rPr>
          <w:rFonts w:ascii="Arial" w:hAnsi="Arial" w:cs="Arial"/>
          <w:b/>
          <w:bCs/>
        </w:rPr>
      </w:pPr>
      <w:r w:rsidRPr="001A474A">
        <w:rPr>
          <w:rFonts w:ascii="Arial" w:hAnsi="Arial" w:cs="Arial"/>
          <w:b/>
          <w:bCs/>
        </w:rPr>
        <w:t>The employees don’t have a fixed shift and weekly they receive a new shift</w:t>
      </w:r>
    </w:p>
    <w:p w14:paraId="00B0BDAB" w14:textId="62D2951D" w:rsidR="00A80A9E" w:rsidRPr="001A474A" w:rsidRDefault="00A80A9E" w:rsidP="001A474A">
      <w:pPr>
        <w:spacing w:line="360" w:lineRule="auto"/>
        <w:jc w:val="both"/>
        <w:rPr>
          <w:rFonts w:ascii="Arial" w:hAnsi="Arial" w:cs="Arial"/>
        </w:rPr>
      </w:pPr>
      <w:r w:rsidRPr="001A474A">
        <w:rPr>
          <w:rFonts w:ascii="Arial" w:hAnsi="Arial" w:cs="Arial"/>
        </w:rPr>
        <w:t xml:space="preserve">Personnel assigned to a set work schedule always work the same shift. One workforce handles the whole day session, another the afternoon shift, and a third the overnights when working 8-hour periods. The workers change shifts according to a different roster, frequently weekly. As a result, a company may work the day schedule the week before, the evening shifts the second week, the night shifts the third week, and then the noon shift again the week after that. In addition to being by necessity scheduled for fewer hours, days, or weeks of work than what they would want, the majority of this type of economically inactive person also have unexpected or erratic normal work arrangements. </w:t>
      </w:r>
      <w:r w:rsidR="00337F85" w:rsidRPr="00AA5F8E">
        <w:rPr>
          <w:rFonts w:ascii="Arial" w:hAnsi="Arial" w:cs="Arial"/>
          <w:color w:val="212121"/>
          <w:shd w:val="clear" w:color="auto" w:fill="FFFFFF"/>
        </w:rPr>
        <w:t>From organizing your movie collection to deciding to buy a house, problem-solving makes up a large part of daily life</w:t>
      </w:r>
      <w:r w:rsidR="00BE74DA" w:rsidRPr="00AA5F8E">
        <w:rPr>
          <w:rFonts w:ascii="Arial" w:hAnsi="Arial" w:cs="Arial"/>
          <w:color w:val="212121"/>
          <w:shd w:val="clear" w:color="auto" w:fill="FFFFFF"/>
        </w:rPr>
        <w:t>(Cherry,2020)</w:t>
      </w:r>
      <w:r w:rsidR="00337F85" w:rsidRPr="00AA5F8E">
        <w:rPr>
          <w:rFonts w:ascii="Arial" w:hAnsi="Arial" w:cs="Arial"/>
          <w:color w:val="212121"/>
          <w:shd w:val="clear" w:color="auto" w:fill="FFFFFF"/>
        </w:rPr>
        <w:t>.</w:t>
      </w:r>
      <w:r w:rsidR="00337F85">
        <w:rPr>
          <w:rFonts w:ascii="Merriweather" w:hAnsi="Merriweather"/>
          <w:color w:val="212121"/>
          <w:shd w:val="clear" w:color="auto" w:fill="FFFFFF"/>
        </w:rPr>
        <w:t> </w:t>
      </w:r>
      <w:r w:rsidRPr="001A474A">
        <w:rPr>
          <w:rFonts w:ascii="Arial" w:hAnsi="Arial" w:cs="Arial"/>
        </w:rPr>
        <w:t xml:space="preserve">This limits consumer purchase behavior and makes it more difficult for </w:t>
      </w:r>
      <w:r w:rsidR="00BF2B68" w:rsidRPr="001A474A">
        <w:rPr>
          <w:rFonts w:ascii="Arial" w:hAnsi="Arial" w:cs="Arial"/>
        </w:rPr>
        <w:t>this person</w:t>
      </w:r>
      <w:r w:rsidRPr="001A474A">
        <w:rPr>
          <w:rFonts w:ascii="Arial" w:hAnsi="Arial" w:cs="Arial"/>
        </w:rPr>
        <w:t xml:space="preserve"> to complete their daily tasks, especially those juggling responsibility for caring. This fluctuation in hours worked causes income volatility, which </w:t>
      </w:r>
      <w:r w:rsidR="00E23F6F" w:rsidRPr="001A474A">
        <w:rPr>
          <w:rFonts w:ascii="Arial" w:hAnsi="Arial" w:cs="Arial"/>
        </w:rPr>
        <w:t>harms</w:t>
      </w:r>
      <w:r w:rsidRPr="001A474A">
        <w:rPr>
          <w:rFonts w:ascii="Arial" w:hAnsi="Arial" w:cs="Arial"/>
        </w:rPr>
        <w:t xml:space="preserve"> both consumption expenditure and macroeconomic variables as a whole.</w:t>
      </w:r>
    </w:p>
    <w:p w14:paraId="2499C08E" w14:textId="64197DF2" w:rsidR="00E23F6F" w:rsidRPr="001A474A" w:rsidRDefault="00F32EA7" w:rsidP="001A474A">
      <w:pPr>
        <w:spacing w:line="360" w:lineRule="auto"/>
        <w:jc w:val="both"/>
        <w:rPr>
          <w:rFonts w:ascii="Arial" w:hAnsi="Arial" w:cs="Arial"/>
          <w:b/>
          <w:bCs/>
        </w:rPr>
      </w:pPr>
      <w:r w:rsidRPr="001A474A">
        <w:rPr>
          <w:rFonts w:ascii="Arial" w:hAnsi="Arial" w:cs="Arial"/>
          <w:b/>
          <w:bCs/>
        </w:rPr>
        <w:t>Scope:</w:t>
      </w:r>
    </w:p>
    <w:p w14:paraId="41019F54" w14:textId="712A48C8" w:rsidR="00F32EA7" w:rsidRPr="001A474A" w:rsidRDefault="00F32EA7" w:rsidP="001A474A">
      <w:pPr>
        <w:spacing w:line="360" w:lineRule="auto"/>
        <w:jc w:val="both"/>
        <w:rPr>
          <w:rFonts w:ascii="Arial" w:hAnsi="Arial" w:cs="Arial"/>
        </w:rPr>
      </w:pPr>
      <w:r w:rsidRPr="001A474A">
        <w:rPr>
          <w:rFonts w:ascii="Arial" w:hAnsi="Arial" w:cs="Arial"/>
        </w:rPr>
        <w:t xml:space="preserve">Numerous firms who decide to establish a succession planning program do so as an advantage for the workers. Professionals profit from the ways of incorporating, but not just they. </w:t>
      </w:r>
    </w:p>
    <w:p w14:paraId="7E371A56" w14:textId="1FF0A42E" w:rsidR="00DB513E" w:rsidRPr="001A474A" w:rsidRDefault="00DB513E" w:rsidP="001A474A">
      <w:pPr>
        <w:pStyle w:val="ListParagraph"/>
        <w:numPr>
          <w:ilvl w:val="0"/>
          <w:numId w:val="2"/>
        </w:numPr>
        <w:spacing w:line="360" w:lineRule="auto"/>
        <w:jc w:val="both"/>
        <w:rPr>
          <w:rFonts w:ascii="Arial" w:hAnsi="Arial" w:cs="Arial"/>
        </w:rPr>
      </w:pPr>
      <w:r w:rsidRPr="001A474A">
        <w:rPr>
          <w:rFonts w:ascii="Arial" w:hAnsi="Arial" w:cs="Arial"/>
        </w:rPr>
        <w:t>Increased workplace duties did not resolve all of the business issues. However, it might encourage engagement among workers and stave off boredom. Estrangement typically happens gradually. An individual does not always go from being completely immersed on Monday to being completely disinterested on Tuesday. An employee development program may assist prevent a slow slide into indifference by occasionally switching up responsibility.</w:t>
      </w:r>
    </w:p>
    <w:p w14:paraId="549A5EA6" w14:textId="56695FCF" w:rsidR="00DB513E" w:rsidRPr="001A474A" w:rsidRDefault="00DB513E" w:rsidP="001A474A">
      <w:pPr>
        <w:pStyle w:val="ListParagraph"/>
        <w:numPr>
          <w:ilvl w:val="0"/>
          <w:numId w:val="2"/>
        </w:numPr>
        <w:spacing w:line="360" w:lineRule="auto"/>
        <w:jc w:val="both"/>
        <w:rPr>
          <w:rFonts w:ascii="Arial" w:hAnsi="Arial" w:cs="Arial"/>
        </w:rPr>
      </w:pPr>
      <w:r w:rsidRPr="001A474A">
        <w:rPr>
          <w:rFonts w:ascii="Arial" w:hAnsi="Arial" w:cs="Arial"/>
        </w:rPr>
        <w:t>An employee development method aids professionals in acquiring new abilities that they might apply to both their primary role and other roles. Construction should:</w:t>
      </w:r>
    </w:p>
    <w:p w14:paraId="6ECCF781" w14:textId="4247C550" w:rsidR="00DB513E" w:rsidRPr="001A474A" w:rsidRDefault="00DB513E" w:rsidP="001A474A">
      <w:pPr>
        <w:pStyle w:val="ListParagraph"/>
        <w:numPr>
          <w:ilvl w:val="0"/>
          <w:numId w:val="4"/>
        </w:numPr>
        <w:spacing w:line="360" w:lineRule="auto"/>
        <w:jc w:val="both"/>
        <w:rPr>
          <w:rFonts w:ascii="Arial" w:hAnsi="Arial" w:cs="Arial"/>
        </w:rPr>
      </w:pPr>
      <w:r w:rsidRPr="001A474A">
        <w:rPr>
          <w:rFonts w:ascii="Arial" w:hAnsi="Arial" w:cs="Arial"/>
        </w:rPr>
        <w:t>End up making a worker feel more appreciated as well as improving motivation.</w:t>
      </w:r>
    </w:p>
    <w:p w14:paraId="6DD746C9" w14:textId="238D688F" w:rsidR="00DB513E" w:rsidRPr="001A474A" w:rsidRDefault="00DB513E" w:rsidP="001A474A">
      <w:pPr>
        <w:pStyle w:val="ListParagraph"/>
        <w:numPr>
          <w:ilvl w:val="0"/>
          <w:numId w:val="4"/>
        </w:numPr>
        <w:spacing w:line="360" w:lineRule="auto"/>
        <w:jc w:val="both"/>
        <w:rPr>
          <w:rFonts w:ascii="Arial" w:hAnsi="Arial" w:cs="Arial"/>
        </w:rPr>
      </w:pPr>
      <w:r w:rsidRPr="001A474A">
        <w:rPr>
          <w:rFonts w:ascii="Arial" w:hAnsi="Arial" w:cs="Arial"/>
        </w:rPr>
        <w:t>Increased involvement Increase individual Employees who are employed by an organization that encourages their growth may not feel that they have to switch jobs. They can cycle roles within your company as opposed to departing for a new position that advances their development.</w:t>
      </w:r>
    </w:p>
    <w:p w14:paraId="02F1000F" w14:textId="7FA8B5E3" w:rsidR="00DB513E" w:rsidRPr="001A474A" w:rsidRDefault="00EA4890" w:rsidP="001A474A">
      <w:pPr>
        <w:pStyle w:val="ListParagraph"/>
        <w:numPr>
          <w:ilvl w:val="0"/>
          <w:numId w:val="5"/>
        </w:numPr>
        <w:spacing w:line="360" w:lineRule="auto"/>
        <w:jc w:val="both"/>
        <w:rPr>
          <w:rFonts w:ascii="Arial" w:hAnsi="Arial" w:cs="Arial"/>
        </w:rPr>
      </w:pPr>
      <w:r w:rsidRPr="001A474A">
        <w:rPr>
          <w:rFonts w:ascii="Arial" w:hAnsi="Arial" w:cs="Arial"/>
        </w:rPr>
        <w:t xml:space="preserve">Employee development tactics are employed by sectors that need manual labor. Professionals who are continually performing menial tasks and are overburdened benefit </w:t>
      </w:r>
      <w:r w:rsidRPr="001A474A">
        <w:rPr>
          <w:rFonts w:ascii="Arial" w:hAnsi="Arial" w:cs="Arial"/>
        </w:rPr>
        <w:lastRenderedPageBreak/>
        <w:t>from taking a break. By switching up their duties, you can reduce the possibility of tiredness and damage. You may, for instance, shift a journeyman carpenter who moves bulky products for delivery into a position handling transportation information.</w:t>
      </w:r>
    </w:p>
    <w:p w14:paraId="7646821D" w14:textId="1EC4FF3D" w:rsidR="00EA4890" w:rsidRPr="001A474A" w:rsidRDefault="00EA4890" w:rsidP="001A474A">
      <w:pPr>
        <w:pStyle w:val="ListParagraph"/>
        <w:numPr>
          <w:ilvl w:val="0"/>
          <w:numId w:val="5"/>
        </w:numPr>
        <w:spacing w:line="360" w:lineRule="auto"/>
        <w:jc w:val="both"/>
        <w:rPr>
          <w:rFonts w:ascii="Arial" w:hAnsi="Arial" w:cs="Arial"/>
        </w:rPr>
      </w:pPr>
      <w:r w:rsidRPr="001A474A">
        <w:rPr>
          <w:rFonts w:ascii="Arial" w:hAnsi="Arial" w:cs="Arial"/>
        </w:rPr>
        <w:t xml:space="preserve">High employee turnover should not be disastrous, </w:t>
      </w:r>
      <w:r w:rsidR="00250A4B" w:rsidRPr="001A474A">
        <w:rPr>
          <w:rFonts w:ascii="Arial" w:hAnsi="Arial" w:cs="Arial"/>
        </w:rPr>
        <w:t>although</w:t>
      </w:r>
      <w:r w:rsidRPr="001A474A">
        <w:rPr>
          <w:rFonts w:ascii="Arial" w:hAnsi="Arial" w:cs="Arial"/>
        </w:rPr>
        <w:t xml:space="preserve"> it</w:t>
      </w:r>
      <w:r w:rsidR="00250A4B" w:rsidRPr="001A474A">
        <w:rPr>
          <w:rFonts w:ascii="Arial" w:hAnsi="Arial" w:cs="Arial"/>
        </w:rPr>
        <w:t xml:space="preserve"> i</w:t>
      </w:r>
      <w:r w:rsidRPr="001A474A">
        <w:rPr>
          <w:rFonts w:ascii="Arial" w:hAnsi="Arial" w:cs="Arial"/>
        </w:rPr>
        <w:t>s significant (simply figure out your employee turnover rate to discover how valuable it is). With a work rotations strategy, you can have several personnel who are proficient in each task. Users wo</w:t>
      </w:r>
      <w:r w:rsidR="001E5DDF" w:rsidRPr="001A474A">
        <w:rPr>
          <w:rFonts w:ascii="Arial" w:hAnsi="Arial" w:cs="Arial"/>
        </w:rPr>
        <w:t>uld no</w:t>
      </w:r>
      <w:r w:rsidRPr="001A474A">
        <w:rPr>
          <w:rFonts w:ascii="Arial" w:hAnsi="Arial" w:cs="Arial"/>
        </w:rPr>
        <w:t xml:space="preserve">t have to rush to engage the next available candidate if an employee is fired. Instead, you have other workers who can carry out the duties left unfinished by the removed worker. In addition, companies have time to look around for the best candidate if </w:t>
      </w:r>
      <w:r w:rsidR="00250A4B" w:rsidRPr="001A474A">
        <w:rPr>
          <w:rFonts w:ascii="Arial" w:hAnsi="Arial" w:cs="Arial"/>
        </w:rPr>
        <w:t>they</w:t>
      </w:r>
      <w:r w:rsidRPr="001A474A">
        <w:rPr>
          <w:rFonts w:ascii="Arial" w:hAnsi="Arial" w:cs="Arial"/>
        </w:rPr>
        <w:t xml:space="preserve"> do need to hire a successor.</w:t>
      </w:r>
    </w:p>
    <w:p w14:paraId="318576CE" w14:textId="2E6104A1" w:rsidR="00250A4B" w:rsidRPr="001A474A" w:rsidRDefault="006D65FB" w:rsidP="001A474A">
      <w:pPr>
        <w:spacing w:line="360" w:lineRule="auto"/>
        <w:jc w:val="both"/>
        <w:rPr>
          <w:rFonts w:ascii="Arial" w:hAnsi="Arial" w:cs="Arial"/>
          <w:b/>
          <w:bCs/>
        </w:rPr>
      </w:pPr>
      <w:r w:rsidRPr="001A474A">
        <w:rPr>
          <w:rFonts w:ascii="Arial" w:hAnsi="Arial" w:cs="Arial"/>
          <w:b/>
          <w:bCs/>
        </w:rPr>
        <w:t>Decision-making process:</w:t>
      </w:r>
    </w:p>
    <w:p w14:paraId="5AFB4E55" w14:textId="1964A9AC" w:rsidR="009D13ED" w:rsidRPr="001A474A" w:rsidRDefault="009D13ED" w:rsidP="001A474A">
      <w:pPr>
        <w:spacing w:line="360" w:lineRule="auto"/>
        <w:jc w:val="both"/>
        <w:rPr>
          <w:rFonts w:ascii="Arial" w:hAnsi="Arial" w:cs="Arial"/>
        </w:rPr>
      </w:pPr>
      <w:r w:rsidRPr="001A474A">
        <w:rPr>
          <w:rFonts w:ascii="Arial" w:hAnsi="Arial" w:cs="Arial"/>
        </w:rPr>
        <w:t xml:space="preserve">Organization-wide, people use the information they gather to make </w:t>
      </w:r>
      <w:r w:rsidR="00C509EE" w:rsidRPr="001A474A">
        <w:rPr>
          <w:rFonts w:ascii="Arial" w:hAnsi="Arial" w:cs="Arial"/>
        </w:rPr>
        <w:t>several</w:t>
      </w:r>
      <w:r w:rsidRPr="001A474A">
        <w:rPr>
          <w:rFonts w:ascii="Arial" w:hAnsi="Arial" w:cs="Arial"/>
        </w:rPr>
        <w:t xml:space="preserve"> decisions. These choices could have an impact on other people's lives and alter the direction of an organization.</w:t>
      </w:r>
      <w:r w:rsidR="00813D1A" w:rsidRPr="00813D1A">
        <w:rPr>
          <w:rFonts w:ascii="Cambria" w:hAnsi="Cambria"/>
          <w:color w:val="212121"/>
          <w:sz w:val="30"/>
          <w:szCs w:val="30"/>
          <w:shd w:val="clear" w:color="auto" w:fill="FFFFFF"/>
        </w:rPr>
        <w:t xml:space="preserve"> </w:t>
      </w:r>
      <w:r w:rsidR="00813D1A" w:rsidRPr="007943A6">
        <w:rPr>
          <w:rFonts w:ascii="Arial" w:hAnsi="Arial" w:cs="Arial"/>
          <w:shd w:val="clear" w:color="auto" w:fill="FFFFFF"/>
        </w:rPr>
        <w:t>Over the past several decades, there has been an explosion of interest in, and recognition of the importance of, how people make decisions</w:t>
      </w:r>
      <w:r w:rsidR="00746CC5" w:rsidRPr="007943A6">
        <w:rPr>
          <w:rFonts w:ascii="Arial" w:hAnsi="Arial" w:cs="Arial"/>
        </w:rPr>
        <w:t>(Bruch &amp; Feinberg, 2017)</w:t>
      </w:r>
      <w:r w:rsidR="00813D1A" w:rsidRPr="007943A6">
        <w:rPr>
          <w:rFonts w:ascii="Arial" w:hAnsi="Arial" w:cs="Arial"/>
          <w:shd w:val="clear" w:color="auto" w:fill="FFFFFF"/>
        </w:rPr>
        <w:t>.</w:t>
      </w:r>
      <w:r w:rsidR="00813D1A" w:rsidRPr="007943A6">
        <w:rPr>
          <w:rFonts w:ascii="Cambria" w:hAnsi="Cambria"/>
          <w:sz w:val="30"/>
          <w:szCs w:val="30"/>
          <w:shd w:val="clear" w:color="auto" w:fill="FFFFFF"/>
        </w:rPr>
        <w:t> </w:t>
      </w:r>
      <w:r w:rsidRPr="001A474A">
        <w:rPr>
          <w:rFonts w:ascii="Arial" w:hAnsi="Arial" w:cs="Arial"/>
        </w:rPr>
        <w:t xml:space="preserve">As an illustration, the choices taken by executives and consulting firms for Enron ultimately cost stockholders $1.3 billion, caused hundreds of people to lose their jobs and wiped out all personnel retirement accounts. A now-famous leak and senior executive of Anderson discovered the accounting issues and worked to bring about reform. Similar to this, the decisions made by the companies to trade in mortgage-backed securities </w:t>
      </w:r>
      <w:r w:rsidR="00C509EE" w:rsidRPr="001A474A">
        <w:rPr>
          <w:rFonts w:ascii="Arial" w:hAnsi="Arial" w:cs="Arial"/>
        </w:rPr>
        <w:t>are</w:t>
      </w:r>
      <w:r w:rsidRPr="001A474A">
        <w:rPr>
          <w:rFonts w:ascii="Arial" w:hAnsi="Arial" w:cs="Arial"/>
        </w:rPr>
        <w:t xml:space="preserve"> having the opposite adverse impact on Economic growth as a whole. All parties involved in such situations made choices, and those choices are now being felt by all partners.</w:t>
      </w:r>
    </w:p>
    <w:p w14:paraId="03A1215F" w14:textId="42891DA9" w:rsidR="006E24E1" w:rsidRPr="001A474A" w:rsidRDefault="006E24E1" w:rsidP="001A474A">
      <w:pPr>
        <w:pStyle w:val="ListParagraph"/>
        <w:numPr>
          <w:ilvl w:val="0"/>
          <w:numId w:val="6"/>
        </w:numPr>
        <w:spacing w:line="360" w:lineRule="auto"/>
        <w:jc w:val="both"/>
        <w:rPr>
          <w:rFonts w:ascii="Arial" w:hAnsi="Arial" w:cs="Arial"/>
        </w:rPr>
      </w:pPr>
      <w:r w:rsidRPr="001A474A">
        <w:rPr>
          <w:rFonts w:ascii="Arial" w:hAnsi="Arial" w:cs="Arial"/>
        </w:rPr>
        <w:t xml:space="preserve">Necessary to make the sale selections requires first acquiring good thoughts. Set up a structure so that staff may provide you with suggestions. </w:t>
      </w:r>
      <w:r w:rsidR="00C509EE" w:rsidRPr="001A474A">
        <w:rPr>
          <w:rFonts w:ascii="Arial" w:hAnsi="Arial" w:cs="Arial"/>
        </w:rPr>
        <w:t>This may be</w:t>
      </w:r>
      <w:r w:rsidRPr="001A474A">
        <w:rPr>
          <w:rFonts w:ascii="Arial" w:hAnsi="Arial" w:cs="Arial"/>
        </w:rPr>
        <w:t xml:space="preserve"> a real moderation queue. Alternatively, you could substitute a specified email address or an order portal as a digital substitute.</w:t>
      </w:r>
    </w:p>
    <w:p w14:paraId="6EC902BC" w14:textId="35857981" w:rsidR="009D13ED" w:rsidRPr="001A474A" w:rsidRDefault="006E24E1" w:rsidP="001A474A">
      <w:pPr>
        <w:pStyle w:val="ListParagraph"/>
        <w:numPr>
          <w:ilvl w:val="0"/>
          <w:numId w:val="6"/>
        </w:numPr>
        <w:spacing w:line="360" w:lineRule="auto"/>
        <w:jc w:val="both"/>
        <w:rPr>
          <w:rFonts w:ascii="Arial" w:hAnsi="Arial" w:cs="Arial"/>
        </w:rPr>
      </w:pPr>
      <w:r w:rsidRPr="001A474A">
        <w:rPr>
          <w:rFonts w:ascii="Arial" w:hAnsi="Arial" w:cs="Arial"/>
        </w:rPr>
        <w:t>If you are using a contact form, be sure to monitor it frequently. Must not keep it closed for a prolonged amount of time. Establish a schedule for examining it. This aids your decision-making process.</w:t>
      </w:r>
    </w:p>
    <w:p w14:paraId="75038DFC" w14:textId="72C6ED4B" w:rsidR="006E24E1" w:rsidRPr="001A474A" w:rsidRDefault="006E24E1" w:rsidP="001A474A">
      <w:pPr>
        <w:pStyle w:val="ListParagraph"/>
        <w:numPr>
          <w:ilvl w:val="0"/>
          <w:numId w:val="6"/>
        </w:numPr>
        <w:spacing w:line="360" w:lineRule="auto"/>
        <w:jc w:val="both"/>
        <w:rPr>
          <w:rFonts w:ascii="Arial" w:hAnsi="Arial" w:cs="Arial"/>
        </w:rPr>
      </w:pPr>
      <w:r w:rsidRPr="001A474A">
        <w:rPr>
          <w:rFonts w:ascii="Arial" w:hAnsi="Arial" w:cs="Arial"/>
        </w:rPr>
        <w:t>Users could create groups or management teams for your company. These teams can have members who are not managers. Any employees may participate in the organizations.</w:t>
      </w:r>
    </w:p>
    <w:p w14:paraId="5C9322E0" w14:textId="4AB5278D" w:rsidR="006E24E1" w:rsidRPr="001A474A" w:rsidRDefault="006E24E1" w:rsidP="001A474A">
      <w:pPr>
        <w:pStyle w:val="ListParagraph"/>
        <w:numPr>
          <w:ilvl w:val="0"/>
          <w:numId w:val="6"/>
        </w:numPr>
        <w:spacing w:line="360" w:lineRule="auto"/>
        <w:jc w:val="both"/>
        <w:rPr>
          <w:rFonts w:ascii="Arial" w:hAnsi="Arial" w:cs="Arial"/>
        </w:rPr>
      </w:pPr>
      <w:r w:rsidRPr="001A474A">
        <w:rPr>
          <w:rFonts w:ascii="Arial" w:hAnsi="Arial" w:cs="Arial"/>
        </w:rPr>
        <w:lastRenderedPageBreak/>
        <w:t xml:space="preserve">The management teams can be generally interested in </w:t>
      </w:r>
      <w:r w:rsidR="00C509EE" w:rsidRPr="001A474A">
        <w:rPr>
          <w:rFonts w:ascii="Arial" w:hAnsi="Arial" w:cs="Arial"/>
        </w:rPr>
        <w:t>one’s</w:t>
      </w:r>
      <w:r w:rsidRPr="001A474A">
        <w:rPr>
          <w:rFonts w:ascii="Arial" w:hAnsi="Arial" w:cs="Arial"/>
        </w:rPr>
        <w:t xml:space="preserve"> company. Or, people might designate particular teams. You would, for instance, have quite a team that concentrates on promoting choices and another team that concentrates on creating company services or goods.</w:t>
      </w:r>
    </w:p>
    <w:p w14:paraId="7A2CEF6C" w14:textId="253C3FA8" w:rsidR="00157094" w:rsidRPr="001A474A" w:rsidRDefault="00157094" w:rsidP="001A474A">
      <w:pPr>
        <w:spacing w:line="360" w:lineRule="auto"/>
        <w:jc w:val="both"/>
        <w:rPr>
          <w:rFonts w:ascii="Arial" w:hAnsi="Arial" w:cs="Arial"/>
          <w:b/>
          <w:bCs/>
        </w:rPr>
      </w:pPr>
      <w:r w:rsidRPr="001A474A">
        <w:rPr>
          <w:rFonts w:ascii="Arial" w:hAnsi="Arial" w:cs="Arial"/>
          <w:b/>
          <w:bCs/>
        </w:rPr>
        <w:t>Solutions to the problem:</w:t>
      </w:r>
    </w:p>
    <w:p w14:paraId="55BF5E04" w14:textId="3EAC0C74" w:rsidR="006E24E1" w:rsidRPr="001A474A" w:rsidRDefault="00157094" w:rsidP="001A474A">
      <w:pPr>
        <w:spacing w:line="360" w:lineRule="auto"/>
        <w:jc w:val="both"/>
        <w:rPr>
          <w:rFonts w:ascii="Arial" w:hAnsi="Arial" w:cs="Arial"/>
        </w:rPr>
      </w:pPr>
      <w:r w:rsidRPr="001A474A">
        <w:rPr>
          <w:rFonts w:ascii="Arial" w:hAnsi="Arial" w:cs="Arial"/>
        </w:rPr>
        <w:t>Although scheduled issues cannot always be avoided, they can always be controlled. Everything simply boils down to structure and conversation in the finish. Application for creating, altering, and publishing agendas with the simple click of a button is highly recommended. The era of never-ending Spreadsheets is behind us. You will save a significant amount of time by using an employee scheduling tool, allowing you to concentrate on the elements of your company that are important.</w:t>
      </w:r>
    </w:p>
    <w:p w14:paraId="7B06EE7F" w14:textId="1BFAC241" w:rsidR="00157094" w:rsidRPr="001A474A" w:rsidRDefault="00157094" w:rsidP="001A474A">
      <w:pPr>
        <w:pStyle w:val="ListParagraph"/>
        <w:numPr>
          <w:ilvl w:val="0"/>
          <w:numId w:val="10"/>
        </w:numPr>
        <w:spacing w:line="360" w:lineRule="auto"/>
        <w:jc w:val="both"/>
        <w:rPr>
          <w:rFonts w:ascii="Arial" w:hAnsi="Arial" w:cs="Arial"/>
        </w:rPr>
      </w:pPr>
      <w:r w:rsidRPr="001A474A">
        <w:rPr>
          <w:rFonts w:ascii="Arial" w:hAnsi="Arial" w:cs="Arial"/>
        </w:rPr>
        <w:t xml:space="preserve">Pay attention to the individual's worries. </w:t>
      </w:r>
      <w:r w:rsidR="000E053E" w:rsidRPr="001A474A">
        <w:rPr>
          <w:rFonts w:ascii="Arial" w:hAnsi="Arial" w:cs="Arial"/>
        </w:rPr>
        <w:t>That employment may have</w:t>
      </w:r>
      <w:r w:rsidRPr="001A474A">
        <w:rPr>
          <w:rFonts w:ascii="Arial" w:hAnsi="Arial" w:cs="Arial"/>
        </w:rPr>
        <w:t xml:space="preserve"> compelling reasons for not wishing to switch shifts, for example, the absence of child care at that time of day, transportation problems, or conflicting family commitments. Considering the worker's justification for opposing a shift change is the first approach to resolving any disagreement that may arise.</w:t>
      </w:r>
    </w:p>
    <w:p w14:paraId="3DAEBD41" w14:textId="7E041D46" w:rsidR="003C2F9A" w:rsidRPr="001A474A" w:rsidRDefault="003C2F9A" w:rsidP="001A474A">
      <w:pPr>
        <w:pStyle w:val="ListParagraph"/>
        <w:numPr>
          <w:ilvl w:val="0"/>
          <w:numId w:val="10"/>
        </w:numPr>
        <w:spacing w:line="360" w:lineRule="auto"/>
        <w:jc w:val="both"/>
        <w:rPr>
          <w:rFonts w:ascii="Arial" w:hAnsi="Arial" w:cs="Arial"/>
        </w:rPr>
      </w:pPr>
      <w:r w:rsidRPr="001A474A">
        <w:rPr>
          <w:rFonts w:ascii="Arial" w:hAnsi="Arial" w:cs="Arial"/>
        </w:rPr>
        <w:t>Shiftwork Systems and calendar specialists, give various instances of why businesses should present a thorough justification for why an employee needs to change shifts and why it is crucial for the organization's business.</w:t>
      </w:r>
    </w:p>
    <w:p w14:paraId="137A03FF" w14:textId="2C675D7B" w:rsidR="006E24E1" w:rsidRPr="001A474A" w:rsidRDefault="003C2F9A" w:rsidP="001A474A">
      <w:pPr>
        <w:pStyle w:val="ListParagraph"/>
        <w:numPr>
          <w:ilvl w:val="0"/>
          <w:numId w:val="10"/>
        </w:numPr>
        <w:spacing w:line="360" w:lineRule="auto"/>
        <w:jc w:val="both"/>
        <w:rPr>
          <w:rFonts w:ascii="Arial" w:hAnsi="Arial" w:cs="Arial"/>
        </w:rPr>
      </w:pPr>
      <w:r w:rsidRPr="001A474A">
        <w:rPr>
          <w:rFonts w:ascii="Arial" w:hAnsi="Arial" w:cs="Arial"/>
        </w:rPr>
        <w:t>Deliver a trial term for the new system to an employee who is resisting an adjustment in the calendar. Given that they have gotten accustomed to an established routine, some people are initially averse to any kind of adjustment. If such is the case, a few weeks of working the new shift may help the person rethink their mind. He can wake up to the fact that the new schedule is</w:t>
      </w:r>
      <w:r w:rsidR="001E5DDF" w:rsidRPr="001A474A">
        <w:rPr>
          <w:rFonts w:ascii="Arial" w:hAnsi="Arial" w:cs="Arial"/>
        </w:rPr>
        <w:t xml:space="preserve"> </w:t>
      </w:r>
      <w:r w:rsidRPr="001A474A">
        <w:rPr>
          <w:rFonts w:ascii="Arial" w:hAnsi="Arial" w:cs="Arial"/>
        </w:rPr>
        <w:t>n</w:t>
      </w:r>
      <w:r w:rsidR="001E5DDF" w:rsidRPr="001A474A">
        <w:rPr>
          <w:rFonts w:ascii="Arial" w:hAnsi="Arial" w:cs="Arial"/>
        </w:rPr>
        <w:t>o</w:t>
      </w:r>
      <w:r w:rsidRPr="001A474A">
        <w:rPr>
          <w:rFonts w:ascii="Arial" w:hAnsi="Arial" w:cs="Arial"/>
        </w:rPr>
        <w:t xml:space="preserve">t as difficult as he initially believed, or perhaps that he prefers the </w:t>
      </w:r>
      <w:r w:rsidR="000E053E" w:rsidRPr="001A474A">
        <w:rPr>
          <w:rFonts w:ascii="Arial" w:hAnsi="Arial" w:cs="Arial"/>
        </w:rPr>
        <w:t>timetable</w:t>
      </w:r>
      <w:r w:rsidRPr="001A474A">
        <w:rPr>
          <w:rFonts w:ascii="Arial" w:hAnsi="Arial" w:cs="Arial"/>
        </w:rPr>
        <w:t>.</w:t>
      </w:r>
    </w:p>
    <w:p w14:paraId="06532693" w14:textId="667418FF" w:rsidR="00C539B0" w:rsidRPr="001A474A" w:rsidRDefault="00C539B0" w:rsidP="001A474A">
      <w:pPr>
        <w:pStyle w:val="ListParagraph"/>
        <w:numPr>
          <w:ilvl w:val="0"/>
          <w:numId w:val="10"/>
        </w:numPr>
        <w:spacing w:line="360" w:lineRule="auto"/>
        <w:jc w:val="both"/>
        <w:rPr>
          <w:rFonts w:ascii="Arial" w:hAnsi="Arial" w:cs="Arial"/>
        </w:rPr>
      </w:pPr>
      <w:r w:rsidRPr="001A474A">
        <w:rPr>
          <w:rFonts w:ascii="Arial" w:hAnsi="Arial" w:cs="Arial"/>
        </w:rPr>
        <w:t xml:space="preserve">To satisfy staff, go to five different </w:t>
      </w:r>
      <w:r w:rsidR="00466FF7" w:rsidRPr="001A474A">
        <w:rPr>
          <w:rFonts w:ascii="Arial" w:hAnsi="Arial" w:cs="Arial"/>
        </w:rPr>
        <w:t>weekends</w:t>
      </w:r>
      <w:r w:rsidRPr="001A474A">
        <w:rPr>
          <w:rFonts w:ascii="Arial" w:hAnsi="Arial" w:cs="Arial"/>
        </w:rPr>
        <w:t xml:space="preserve"> so you wo</w:t>
      </w:r>
      <w:r w:rsidR="001E5DDF" w:rsidRPr="001A474A">
        <w:rPr>
          <w:rFonts w:ascii="Arial" w:hAnsi="Arial" w:cs="Arial"/>
        </w:rPr>
        <w:t>uld no</w:t>
      </w:r>
      <w:r w:rsidRPr="001A474A">
        <w:rPr>
          <w:rFonts w:ascii="Arial" w:hAnsi="Arial" w:cs="Arial"/>
        </w:rPr>
        <w:t>t have to describe why you</w:t>
      </w:r>
      <w:r w:rsidR="00831BFA" w:rsidRPr="001A474A">
        <w:rPr>
          <w:rFonts w:ascii="Arial" w:hAnsi="Arial" w:cs="Arial"/>
        </w:rPr>
        <w:t xml:space="preserve"> a</w:t>
      </w:r>
      <w:r w:rsidRPr="001A474A">
        <w:rPr>
          <w:rFonts w:ascii="Arial" w:hAnsi="Arial" w:cs="Arial"/>
        </w:rPr>
        <w:t xml:space="preserve">re altering the hours all the time. </w:t>
      </w:r>
      <w:r w:rsidR="00466FF7" w:rsidRPr="001A474A">
        <w:rPr>
          <w:rFonts w:ascii="Arial" w:hAnsi="Arial" w:cs="Arial"/>
        </w:rPr>
        <w:t>Rather</w:t>
      </w:r>
      <w:r w:rsidRPr="001A474A">
        <w:rPr>
          <w:rFonts w:ascii="Arial" w:hAnsi="Arial" w:cs="Arial"/>
        </w:rPr>
        <w:t xml:space="preserve"> than fourteen, four different shifts, divide workweeks into 10-hour, four-day shifts. Employees can save money by not having to go to work six different days in a row when transportation costs are high in addition to enjoying four different </w:t>
      </w:r>
      <w:r w:rsidR="001E5DDF" w:rsidRPr="001A474A">
        <w:rPr>
          <w:rFonts w:ascii="Arial" w:hAnsi="Arial" w:cs="Arial"/>
        </w:rPr>
        <w:t>weekends</w:t>
      </w:r>
      <w:r w:rsidRPr="001A474A">
        <w:rPr>
          <w:rFonts w:ascii="Arial" w:hAnsi="Arial" w:cs="Arial"/>
        </w:rPr>
        <w:t xml:space="preserve"> </w:t>
      </w:r>
      <w:r w:rsidR="00466FF7" w:rsidRPr="001A474A">
        <w:rPr>
          <w:rFonts w:ascii="Arial" w:hAnsi="Arial" w:cs="Arial"/>
        </w:rPr>
        <w:t>weeks</w:t>
      </w:r>
      <w:r w:rsidRPr="001A474A">
        <w:rPr>
          <w:rFonts w:ascii="Arial" w:hAnsi="Arial" w:cs="Arial"/>
        </w:rPr>
        <w:t xml:space="preserve"> after week.</w:t>
      </w:r>
    </w:p>
    <w:p w14:paraId="05ECE239" w14:textId="1255A48D" w:rsidR="009345D4" w:rsidRPr="001A474A" w:rsidRDefault="009345D4" w:rsidP="001A474A">
      <w:pPr>
        <w:spacing w:line="360" w:lineRule="auto"/>
        <w:jc w:val="both"/>
        <w:rPr>
          <w:rFonts w:ascii="Arial" w:hAnsi="Arial" w:cs="Arial"/>
        </w:rPr>
      </w:pPr>
      <w:r w:rsidRPr="001A474A">
        <w:rPr>
          <w:rFonts w:ascii="Arial" w:hAnsi="Arial" w:cs="Arial"/>
        </w:rPr>
        <w:t xml:space="preserve">Businesses must implement the employee performance appraisal process if they want to increase staff output and enhance results. A contractor's productivity and efficiency are assessed yearly </w:t>
      </w:r>
      <w:r w:rsidRPr="001A474A">
        <w:rPr>
          <w:rFonts w:ascii="Arial" w:hAnsi="Arial" w:cs="Arial"/>
        </w:rPr>
        <w:lastRenderedPageBreak/>
        <w:t>against a predetermined set of goals during job evaluation. Performer management is necessary since it can effectively assess an individual's strengths, capabilities, and weaknesses as well as determine whether they will receive a pay raise or an advancement.</w:t>
      </w:r>
      <w:r w:rsidR="00466FF7" w:rsidRPr="001A474A">
        <w:rPr>
          <w:rFonts w:ascii="Arial" w:hAnsi="Arial" w:cs="Arial"/>
        </w:rPr>
        <w:t xml:space="preserve"> Selecting the best behavior assessment methods is now more important than ever because it shows your staff how much you value their morale and just how you feel concerning them. The next stage is correctly deploying the performance assessment approach you have chosen to close any essential performance imbalances and respond with any urgent problems that affect Return on investment.</w:t>
      </w:r>
    </w:p>
    <w:p w14:paraId="7A9680D2" w14:textId="604AA05D" w:rsidR="001E5DDF" w:rsidRPr="001A474A" w:rsidRDefault="0010243F" w:rsidP="001A474A">
      <w:pPr>
        <w:spacing w:line="360" w:lineRule="auto"/>
        <w:jc w:val="both"/>
        <w:rPr>
          <w:rFonts w:ascii="Arial" w:hAnsi="Arial" w:cs="Arial"/>
          <w:b/>
          <w:bCs/>
        </w:rPr>
      </w:pPr>
      <w:r w:rsidRPr="001A474A">
        <w:rPr>
          <w:rFonts w:ascii="Arial" w:hAnsi="Arial" w:cs="Arial"/>
          <w:b/>
          <w:bCs/>
        </w:rPr>
        <w:t>Plan for implementing the solution:</w:t>
      </w:r>
    </w:p>
    <w:p w14:paraId="355CF675" w14:textId="7BC776CF" w:rsidR="00AC3B42" w:rsidRPr="001A474A" w:rsidRDefault="0010243F" w:rsidP="001A474A">
      <w:pPr>
        <w:spacing w:line="360" w:lineRule="auto"/>
        <w:jc w:val="both"/>
        <w:rPr>
          <w:rFonts w:ascii="Arial" w:hAnsi="Arial" w:cs="Arial"/>
        </w:rPr>
      </w:pPr>
      <w:r w:rsidRPr="001A474A">
        <w:rPr>
          <w:rFonts w:ascii="Arial" w:hAnsi="Arial" w:cs="Arial"/>
        </w:rPr>
        <w:t xml:space="preserve">Perhaps the most significant duty a leader must carry </w:t>
      </w:r>
      <w:r w:rsidR="00AC3B42" w:rsidRPr="001A474A">
        <w:rPr>
          <w:rFonts w:ascii="Arial" w:hAnsi="Arial" w:cs="Arial"/>
        </w:rPr>
        <w:t>is shifted</w:t>
      </w:r>
      <w:r w:rsidRPr="001A474A">
        <w:rPr>
          <w:rFonts w:ascii="Arial" w:hAnsi="Arial" w:cs="Arial"/>
        </w:rPr>
        <w:t xml:space="preserve"> preparation. If you make a mistake, your business model will halt. The task may appear scary because of that potential, especially when you're performing it for the first time. However, it is not required to be a major hassle. Many of the more concerning elements can be readily remedied also with appropriate methods and processes.</w:t>
      </w:r>
      <w:r w:rsidR="00AC3B42" w:rsidRPr="001A474A">
        <w:rPr>
          <w:rFonts w:ascii="Arial" w:hAnsi="Arial" w:cs="Arial"/>
        </w:rPr>
        <w:t xml:space="preserve"> The workforce</w:t>
      </w:r>
      <w:r w:rsidRPr="001A474A">
        <w:rPr>
          <w:rFonts w:ascii="Arial" w:hAnsi="Arial" w:cs="Arial"/>
        </w:rPr>
        <w:t xml:space="preserve"> is in a distinct position to support you navigate the shift planning maze while maintaining overall sanity because it is one of the most reputable staff management companies in the globe. If you use these best recommendations, you</w:t>
      </w:r>
      <w:r w:rsidR="00831BFA" w:rsidRPr="001A474A">
        <w:rPr>
          <w:rFonts w:ascii="Arial" w:hAnsi="Arial" w:cs="Arial"/>
        </w:rPr>
        <w:t xml:space="preserve"> wi</w:t>
      </w:r>
      <w:r w:rsidRPr="001A474A">
        <w:rPr>
          <w:rFonts w:ascii="Arial" w:hAnsi="Arial" w:cs="Arial"/>
        </w:rPr>
        <w:t>ll develop reliable shift strategies that you can apply in the past.</w:t>
      </w:r>
      <w:r w:rsidR="00AC3B42" w:rsidRPr="001A474A">
        <w:rPr>
          <w:rFonts w:ascii="Arial" w:hAnsi="Arial" w:cs="Arial"/>
        </w:rPr>
        <w:t xml:space="preserve"> The biggest feature users can do to get ready for shift planning is to become an expert in </w:t>
      </w:r>
      <w:r w:rsidR="00BE20E6" w:rsidRPr="001A474A">
        <w:rPr>
          <w:rFonts w:ascii="Arial" w:hAnsi="Arial" w:cs="Arial"/>
        </w:rPr>
        <w:t>their</w:t>
      </w:r>
      <w:r w:rsidR="00AC3B42" w:rsidRPr="001A474A">
        <w:rPr>
          <w:rFonts w:ascii="Arial" w:hAnsi="Arial" w:cs="Arial"/>
        </w:rPr>
        <w:t xml:space="preserve"> industry. Replacing every shift arbitrary has no purpose. Before allocating workers to a location, you would go through the following fundamentals.</w:t>
      </w:r>
    </w:p>
    <w:p w14:paraId="073CB950" w14:textId="010E184F" w:rsidR="00AC3B42" w:rsidRPr="001A474A" w:rsidRDefault="00AC3B42" w:rsidP="001A474A">
      <w:pPr>
        <w:pStyle w:val="ListParagraph"/>
        <w:numPr>
          <w:ilvl w:val="0"/>
          <w:numId w:val="8"/>
        </w:numPr>
        <w:spacing w:line="360" w:lineRule="auto"/>
        <w:jc w:val="both"/>
        <w:rPr>
          <w:rFonts w:ascii="Arial" w:hAnsi="Arial" w:cs="Arial"/>
        </w:rPr>
      </w:pPr>
      <w:r w:rsidRPr="001A474A">
        <w:rPr>
          <w:rFonts w:ascii="Arial" w:hAnsi="Arial" w:cs="Arial"/>
        </w:rPr>
        <w:t xml:space="preserve">Observe necessitate: The most productive working schedules consider the particular demand patterns of your business. When are you most occupied? When </w:t>
      </w:r>
      <w:r w:rsidR="00BE20E6" w:rsidRPr="001A474A">
        <w:rPr>
          <w:rFonts w:ascii="Arial" w:hAnsi="Arial" w:cs="Arial"/>
        </w:rPr>
        <w:t xml:space="preserve">do </w:t>
      </w:r>
      <w:r w:rsidRPr="001A474A">
        <w:rPr>
          <w:rFonts w:ascii="Arial" w:hAnsi="Arial" w:cs="Arial"/>
        </w:rPr>
        <w:t>nights tend to be quiet? Which recurring activities affect your visitor numbers?</w:t>
      </w:r>
    </w:p>
    <w:p w14:paraId="35CDCF4E" w14:textId="228E8EED" w:rsidR="00AC3B42" w:rsidRPr="001A474A" w:rsidRDefault="00AC3B42" w:rsidP="001A474A">
      <w:pPr>
        <w:pStyle w:val="ListParagraph"/>
        <w:numPr>
          <w:ilvl w:val="0"/>
          <w:numId w:val="8"/>
        </w:numPr>
        <w:spacing w:line="360" w:lineRule="auto"/>
        <w:jc w:val="both"/>
        <w:rPr>
          <w:rFonts w:ascii="Arial" w:hAnsi="Arial" w:cs="Arial"/>
        </w:rPr>
      </w:pPr>
      <w:r w:rsidRPr="001A474A">
        <w:rPr>
          <w:rFonts w:ascii="Arial" w:hAnsi="Arial" w:cs="Arial"/>
        </w:rPr>
        <w:t>Utilize prior results to forecast personnel stages: Do</w:t>
      </w:r>
      <w:r w:rsidR="003A7E6F" w:rsidRPr="001A474A">
        <w:rPr>
          <w:rFonts w:ascii="Arial" w:hAnsi="Arial" w:cs="Arial"/>
        </w:rPr>
        <w:t xml:space="preserve"> no</w:t>
      </w:r>
      <w:r w:rsidRPr="001A474A">
        <w:rPr>
          <w:rFonts w:ascii="Arial" w:hAnsi="Arial" w:cs="Arial"/>
        </w:rPr>
        <w:t>t make educated guesses. To ensure that your biggest events are also your best staff, check your prior earnings hour by hour and bridge them across rotations.</w:t>
      </w:r>
    </w:p>
    <w:p w14:paraId="2051C093" w14:textId="73AD4428" w:rsidR="00AC3B42" w:rsidRPr="001A474A" w:rsidRDefault="00AC3B42" w:rsidP="001A474A">
      <w:pPr>
        <w:pStyle w:val="ListParagraph"/>
        <w:numPr>
          <w:ilvl w:val="0"/>
          <w:numId w:val="8"/>
        </w:numPr>
        <w:spacing w:line="360" w:lineRule="auto"/>
        <w:jc w:val="both"/>
        <w:rPr>
          <w:rFonts w:ascii="Arial" w:hAnsi="Arial" w:cs="Arial"/>
        </w:rPr>
      </w:pPr>
      <w:r w:rsidRPr="001A474A">
        <w:rPr>
          <w:rFonts w:ascii="Arial" w:hAnsi="Arial" w:cs="Arial"/>
        </w:rPr>
        <w:t>Recognize the abilities and competencies of your workers: This is where managerial expertise is crucial. You can always put the appropriate people in the right place at the right time if you know, for instance, how employees are highly adept at handling clients as well as which ones excel at coaching less experienced people.</w:t>
      </w:r>
    </w:p>
    <w:p w14:paraId="483B832A" w14:textId="591CB821" w:rsidR="00AC3B42" w:rsidRPr="001A474A" w:rsidRDefault="00AC3B42" w:rsidP="001A474A">
      <w:pPr>
        <w:pStyle w:val="ListParagraph"/>
        <w:numPr>
          <w:ilvl w:val="0"/>
          <w:numId w:val="8"/>
        </w:numPr>
        <w:spacing w:line="360" w:lineRule="auto"/>
        <w:jc w:val="both"/>
        <w:rPr>
          <w:rFonts w:ascii="Arial" w:hAnsi="Arial" w:cs="Arial"/>
        </w:rPr>
      </w:pPr>
      <w:r w:rsidRPr="001A474A">
        <w:rPr>
          <w:rFonts w:ascii="Arial" w:hAnsi="Arial" w:cs="Arial"/>
        </w:rPr>
        <w:t>Verify proper training: Pay attention to the details. This needs to be planned for from the beginning when it is required by law to have a specific figure of certified most on duty or to sustain a staff-to-child balance in a child care center.</w:t>
      </w:r>
    </w:p>
    <w:p w14:paraId="3DD09EBC" w14:textId="6A1DCEA1" w:rsidR="00AC3B42" w:rsidRPr="001A474A" w:rsidRDefault="00AC3B42" w:rsidP="001A474A">
      <w:pPr>
        <w:spacing w:line="360" w:lineRule="auto"/>
        <w:jc w:val="both"/>
        <w:rPr>
          <w:rFonts w:ascii="Arial" w:hAnsi="Arial" w:cs="Arial"/>
          <w:b/>
          <w:bCs/>
        </w:rPr>
      </w:pPr>
      <w:r w:rsidRPr="001A474A">
        <w:rPr>
          <w:rFonts w:ascii="Arial" w:hAnsi="Arial" w:cs="Arial"/>
          <w:b/>
          <w:bCs/>
        </w:rPr>
        <w:lastRenderedPageBreak/>
        <w:t>Communicate the plan to stakeholders:</w:t>
      </w:r>
    </w:p>
    <w:p w14:paraId="148CF2F2" w14:textId="3EEB21E2" w:rsidR="00C760A2" w:rsidRPr="0093451F" w:rsidRDefault="00C760A2" w:rsidP="001A474A">
      <w:pPr>
        <w:spacing w:line="360" w:lineRule="auto"/>
        <w:jc w:val="both"/>
        <w:rPr>
          <w:rFonts w:ascii="Arial" w:hAnsi="Arial" w:cs="Arial"/>
          <w:color w:val="181818"/>
          <w:sz w:val="26"/>
          <w:szCs w:val="26"/>
          <w:shd w:val="clear" w:color="auto" w:fill="FFFFFF"/>
        </w:rPr>
      </w:pPr>
      <w:r w:rsidRPr="001A474A">
        <w:rPr>
          <w:rFonts w:ascii="Arial" w:hAnsi="Arial" w:cs="Arial"/>
        </w:rPr>
        <w:t xml:space="preserve">To build good connections and complete significant tasks, efficient communication is required in the workforce. </w:t>
      </w:r>
      <w:r w:rsidR="0093451F" w:rsidRPr="00D55CD1">
        <w:rPr>
          <w:rFonts w:ascii="Arial" w:hAnsi="Arial" w:cs="Arial"/>
          <w:color w:val="181818"/>
          <w:shd w:val="clear" w:color="auto" w:fill="FFFFFF"/>
        </w:rPr>
        <w:t>Strategic planning concepts and the notion of long-range planning will continue to be integral parts of responsible management</w:t>
      </w:r>
      <w:r w:rsidR="0093451F" w:rsidRPr="00D55CD1">
        <w:rPr>
          <w:rFonts w:ascii="Arial" w:hAnsi="Arial" w:cs="Arial"/>
          <w:color w:val="181818"/>
          <w:shd w:val="clear" w:color="auto" w:fill="FFFFFF"/>
        </w:rPr>
        <w:t>(Heskett,2013)</w:t>
      </w:r>
      <w:r w:rsidR="0093451F" w:rsidRPr="00D55CD1">
        <w:rPr>
          <w:rFonts w:ascii="Arial" w:hAnsi="Arial" w:cs="Arial"/>
          <w:color w:val="181818"/>
          <w:shd w:val="clear" w:color="auto" w:fill="FFFFFF"/>
        </w:rPr>
        <w:t>.</w:t>
      </w:r>
      <w:r w:rsidR="00BE20E6" w:rsidRPr="001A474A">
        <w:rPr>
          <w:rFonts w:ascii="Arial" w:hAnsi="Arial" w:cs="Arial"/>
        </w:rPr>
        <w:t>Someone</w:t>
      </w:r>
      <w:r w:rsidRPr="001A474A">
        <w:rPr>
          <w:rFonts w:ascii="Arial" w:hAnsi="Arial" w:cs="Arial"/>
        </w:rPr>
        <w:t xml:space="preserve"> occasionally has trouble talking clearly. But bettering teamwork in the workplace can result in more productive teams and better outcomes.</w:t>
      </w:r>
    </w:p>
    <w:p w14:paraId="452B6B0A" w14:textId="4A92EF30" w:rsidR="00BE20E6" w:rsidRPr="001A474A" w:rsidRDefault="00BE20E6" w:rsidP="001A474A">
      <w:pPr>
        <w:pStyle w:val="ListParagraph"/>
        <w:numPr>
          <w:ilvl w:val="0"/>
          <w:numId w:val="11"/>
        </w:numPr>
        <w:spacing w:line="360" w:lineRule="auto"/>
        <w:jc w:val="both"/>
        <w:rPr>
          <w:rFonts w:ascii="Arial" w:hAnsi="Arial" w:cs="Arial"/>
        </w:rPr>
      </w:pPr>
      <w:r w:rsidRPr="001A474A">
        <w:rPr>
          <w:rFonts w:ascii="Arial" w:hAnsi="Arial" w:cs="Arial"/>
        </w:rPr>
        <w:t>The greater an individual's level of trust in their employer, the more likely they are to speak up and share genuine concerns. Building a rapport with your employee right away is a terrific strategy to create the groundwork for openness and honesty. For instance, supervisors could take recent workers to lunch with their new coworkers. They can ask everyone else to concentrate on themselves and their passions or hobbies instead of the company or industry. Even though it may seem insignificant, it can serve as a fantastic introduction by encouraging dialogue among group members.</w:t>
      </w:r>
    </w:p>
    <w:p w14:paraId="01EEEE17" w14:textId="5BA78389" w:rsidR="00BE20E6" w:rsidRPr="001A474A" w:rsidRDefault="00E72358" w:rsidP="001A474A">
      <w:pPr>
        <w:pStyle w:val="ListParagraph"/>
        <w:numPr>
          <w:ilvl w:val="0"/>
          <w:numId w:val="11"/>
        </w:numPr>
        <w:spacing w:line="360" w:lineRule="auto"/>
        <w:jc w:val="both"/>
        <w:rPr>
          <w:rFonts w:ascii="Arial" w:hAnsi="Arial" w:cs="Arial"/>
        </w:rPr>
      </w:pPr>
      <w:r w:rsidRPr="001A474A">
        <w:rPr>
          <w:rFonts w:ascii="Arial" w:hAnsi="Arial" w:cs="Arial"/>
        </w:rPr>
        <w:t>It appears to be too simple to be effective, yet consistently demonstrating your personnel' trustworthiness can lead to more effective marketing communications. There seems to be a lot to say about exactly how to increase trust, but again the essence of the issue is simple. Genuinely care about all staff members, understand their difficulties or obstacles, and go above and above in figuring out ways that you can assistance. When they become trusting in your ability to remain cool under pressure and collaborate alongside them to develop a solution, your staff will be far more willing to voice concerns.</w:t>
      </w:r>
    </w:p>
    <w:p w14:paraId="446DF46A" w14:textId="36EB446C" w:rsidR="00E72358" w:rsidRPr="001A474A" w:rsidRDefault="00E72358" w:rsidP="001A474A">
      <w:pPr>
        <w:spacing w:line="360" w:lineRule="auto"/>
        <w:jc w:val="both"/>
        <w:rPr>
          <w:rFonts w:ascii="Arial" w:hAnsi="Arial" w:cs="Arial"/>
        </w:rPr>
      </w:pPr>
      <w:r w:rsidRPr="001A474A">
        <w:rPr>
          <w:rFonts w:ascii="Arial" w:hAnsi="Arial" w:cs="Arial"/>
        </w:rPr>
        <w:t>Occasionally, all it requires to enhance collaboration with business staff is to give individuals a dedicated period of time to express themselves. Your staff members can feel like they are overwhelming everyone if you do</w:t>
      </w:r>
      <w:r w:rsidR="003A7E6F" w:rsidRPr="001A474A">
        <w:rPr>
          <w:rFonts w:ascii="Arial" w:hAnsi="Arial" w:cs="Arial"/>
        </w:rPr>
        <w:t xml:space="preserve"> </w:t>
      </w:r>
      <w:r w:rsidRPr="001A474A">
        <w:rPr>
          <w:rFonts w:ascii="Arial" w:hAnsi="Arial" w:cs="Arial"/>
        </w:rPr>
        <w:t>n</w:t>
      </w:r>
      <w:r w:rsidR="003A7E6F" w:rsidRPr="001A474A">
        <w:rPr>
          <w:rFonts w:ascii="Arial" w:hAnsi="Arial" w:cs="Arial"/>
        </w:rPr>
        <w:t>o</w:t>
      </w:r>
      <w:r w:rsidRPr="001A474A">
        <w:rPr>
          <w:rFonts w:ascii="Arial" w:hAnsi="Arial" w:cs="Arial"/>
        </w:rPr>
        <w:t xml:space="preserve">t have already schedule set out for this. If something happens, you might </w:t>
      </w:r>
      <w:r w:rsidR="006A09B4" w:rsidRPr="001A474A">
        <w:rPr>
          <w:rFonts w:ascii="Arial" w:hAnsi="Arial" w:cs="Arial"/>
        </w:rPr>
        <w:t>miss</w:t>
      </w:r>
      <w:r w:rsidRPr="001A474A">
        <w:rPr>
          <w:rFonts w:ascii="Arial" w:hAnsi="Arial" w:cs="Arial"/>
        </w:rPr>
        <w:t xml:space="preserve"> the chance to learn what their most recent slump, worries, or even victories. You may better understand what</w:t>
      </w:r>
      <w:r w:rsidR="003A7E6F" w:rsidRPr="001A474A">
        <w:rPr>
          <w:rFonts w:ascii="Arial" w:hAnsi="Arial" w:cs="Arial"/>
        </w:rPr>
        <w:t xml:space="preserve"> i</w:t>
      </w:r>
      <w:r w:rsidRPr="001A474A">
        <w:rPr>
          <w:rFonts w:ascii="Arial" w:hAnsi="Arial" w:cs="Arial"/>
        </w:rPr>
        <w:t xml:space="preserve">s going on with your team and even more easily work out certain problems by scheduling a </w:t>
      </w:r>
      <w:r w:rsidR="006A09B4" w:rsidRPr="001A474A">
        <w:rPr>
          <w:rFonts w:ascii="Arial" w:hAnsi="Arial" w:cs="Arial"/>
        </w:rPr>
        <w:t>frequent meeting</w:t>
      </w:r>
      <w:r w:rsidRPr="001A474A">
        <w:rPr>
          <w:rFonts w:ascii="Arial" w:hAnsi="Arial" w:cs="Arial"/>
        </w:rPr>
        <w:t xml:space="preserve"> to check in there with company personnel.</w:t>
      </w:r>
    </w:p>
    <w:p w14:paraId="5E9AF49A" w14:textId="456040C9" w:rsidR="006A09B4" w:rsidRPr="001A474A" w:rsidRDefault="006A09B4" w:rsidP="001A474A">
      <w:pPr>
        <w:spacing w:line="360" w:lineRule="auto"/>
        <w:jc w:val="both"/>
        <w:rPr>
          <w:rFonts w:ascii="Arial" w:hAnsi="Arial" w:cs="Arial"/>
          <w:b/>
          <w:bCs/>
        </w:rPr>
      </w:pPr>
      <w:r w:rsidRPr="001A474A">
        <w:rPr>
          <w:rFonts w:ascii="Arial" w:hAnsi="Arial" w:cs="Arial"/>
          <w:b/>
          <w:bCs/>
        </w:rPr>
        <w:t>Review technique:</w:t>
      </w:r>
    </w:p>
    <w:p w14:paraId="672BD795" w14:textId="1160B9EB" w:rsidR="00E72358" w:rsidRPr="001A474A" w:rsidRDefault="006A09B4" w:rsidP="001A474A">
      <w:pPr>
        <w:spacing w:line="360" w:lineRule="auto"/>
        <w:jc w:val="both"/>
        <w:rPr>
          <w:rFonts w:ascii="Arial" w:hAnsi="Arial" w:cs="Arial"/>
        </w:rPr>
      </w:pPr>
      <w:r w:rsidRPr="001A474A">
        <w:rPr>
          <w:rFonts w:ascii="Arial" w:hAnsi="Arial" w:cs="Arial"/>
        </w:rPr>
        <w:t xml:space="preserve">Prior to making judgments, it is crucial to guarantee that the data or information acquired can be properly assessed by taking into account the measurability of the metrics. Choosing how to interpret monitoring data is also a part of this. The benchmark data that the indicator will be compared to is essential for monitoring any indication. To compare changes to background data, you might gather preliminary information or choose standard locations (constraints). When </w:t>
      </w:r>
      <w:r w:rsidRPr="001A474A">
        <w:rPr>
          <w:rFonts w:ascii="Arial" w:hAnsi="Arial" w:cs="Arial"/>
        </w:rPr>
        <w:lastRenderedPageBreak/>
        <w:t>creating your data collection system, seek advice from experts; insufficient reporting can lead to poor decisions. Due to the consequences of climate change, standards for comparing wo</w:t>
      </w:r>
      <w:r w:rsidR="00455550" w:rsidRPr="001A474A">
        <w:rPr>
          <w:rFonts w:ascii="Arial" w:hAnsi="Arial" w:cs="Arial"/>
        </w:rPr>
        <w:t>uld no</w:t>
      </w:r>
      <w:r w:rsidRPr="001A474A">
        <w:rPr>
          <w:rFonts w:ascii="Arial" w:hAnsi="Arial" w:cs="Arial"/>
        </w:rPr>
        <w:t>t still be the same and will fluctuate over time, comparing things challenging.</w:t>
      </w:r>
    </w:p>
    <w:p w14:paraId="61F1C7A3" w14:textId="77777777" w:rsidR="00E24381" w:rsidRPr="001A474A" w:rsidRDefault="00E24381" w:rsidP="001A474A">
      <w:pPr>
        <w:spacing w:line="360" w:lineRule="auto"/>
        <w:ind w:left="360"/>
        <w:jc w:val="both"/>
        <w:rPr>
          <w:rFonts w:ascii="Arial" w:hAnsi="Arial" w:cs="Arial"/>
        </w:rPr>
      </w:pPr>
    </w:p>
    <w:p w14:paraId="559DC9AC" w14:textId="214EC206" w:rsidR="006D65FB" w:rsidRPr="001A474A" w:rsidRDefault="006D65FB" w:rsidP="001A474A">
      <w:pPr>
        <w:spacing w:line="360" w:lineRule="auto"/>
        <w:jc w:val="both"/>
        <w:rPr>
          <w:rFonts w:ascii="Arial" w:hAnsi="Arial" w:cs="Arial"/>
        </w:rPr>
      </w:pPr>
      <w:r w:rsidRPr="001A474A">
        <w:rPr>
          <w:rFonts w:ascii="Arial" w:hAnsi="Arial" w:cs="Arial"/>
        </w:rPr>
        <w:t xml:space="preserve"> </w:t>
      </w:r>
    </w:p>
    <w:p w14:paraId="45F0C084" w14:textId="1155E488" w:rsidR="00EA4890" w:rsidRDefault="001A474A" w:rsidP="001A474A">
      <w:pPr>
        <w:spacing w:line="360" w:lineRule="auto"/>
        <w:jc w:val="both"/>
        <w:rPr>
          <w:rFonts w:ascii="Arial" w:hAnsi="Arial" w:cs="Arial"/>
          <w:b/>
          <w:bCs/>
        </w:rPr>
      </w:pPr>
      <w:r w:rsidRPr="001A474A">
        <w:rPr>
          <w:rFonts w:ascii="Arial" w:hAnsi="Arial" w:cs="Arial"/>
          <w:b/>
          <w:bCs/>
        </w:rPr>
        <w:t>References:</w:t>
      </w:r>
    </w:p>
    <w:p w14:paraId="272CE12B" w14:textId="42E0730E" w:rsidR="002940F9" w:rsidRPr="002940F9" w:rsidRDefault="002940F9" w:rsidP="002940F9">
      <w:pPr>
        <w:pStyle w:val="ListParagraph"/>
        <w:numPr>
          <w:ilvl w:val="0"/>
          <w:numId w:val="13"/>
        </w:numPr>
        <w:spacing w:line="360" w:lineRule="auto"/>
        <w:jc w:val="both"/>
        <w:rPr>
          <w:rFonts w:ascii="Arial" w:hAnsi="Arial" w:cs="Arial"/>
        </w:rPr>
      </w:pPr>
      <w:r w:rsidRPr="002940F9">
        <w:rPr>
          <w:rFonts w:ascii="Arial" w:hAnsi="Arial" w:cs="Arial"/>
        </w:rPr>
        <w:t>Blakely-Gray, R. (2022, May 18). Job Rotation Program | 5 Advantages &amp; 5 Disadvantages. Patriot Software. https://www.patriotsoftware.com/blog/payroll/5-advantages-disadvantages-job-rotation-strategy/</w:t>
      </w:r>
    </w:p>
    <w:p w14:paraId="190C1099" w14:textId="126900C2" w:rsidR="001A474A" w:rsidRDefault="00714E8C" w:rsidP="00714E8C">
      <w:pPr>
        <w:pStyle w:val="ListParagraph"/>
        <w:numPr>
          <w:ilvl w:val="0"/>
          <w:numId w:val="12"/>
        </w:numPr>
        <w:spacing w:line="360" w:lineRule="auto"/>
        <w:jc w:val="both"/>
        <w:rPr>
          <w:rFonts w:ascii="Arial" w:hAnsi="Arial" w:cs="Arial"/>
        </w:rPr>
      </w:pPr>
      <w:r w:rsidRPr="00714E8C">
        <w:rPr>
          <w:rFonts w:ascii="Arial" w:hAnsi="Arial" w:cs="Arial"/>
        </w:rPr>
        <w:t xml:space="preserve">Bruch, E., &amp; Feinberg, F. (2017, May 12). Decision-Making Processes in Social Contexts - PMC. PubMed Central (PMC). </w:t>
      </w:r>
      <w:hyperlink r:id="rId7" w:history="1">
        <w:r w:rsidR="00E37E16" w:rsidRPr="00622617">
          <w:rPr>
            <w:rStyle w:val="Hyperlink"/>
            <w:rFonts w:ascii="Arial" w:hAnsi="Arial" w:cs="Arial"/>
          </w:rPr>
          <w:t>https://www.ncbi.nlm.nih.gov/pmc/articles/PMC5543983/</w:t>
        </w:r>
      </w:hyperlink>
    </w:p>
    <w:p w14:paraId="437C0F45" w14:textId="098D5B39" w:rsidR="00E37E16" w:rsidRDefault="00286FD4" w:rsidP="00714E8C">
      <w:pPr>
        <w:pStyle w:val="ListParagraph"/>
        <w:numPr>
          <w:ilvl w:val="0"/>
          <w:numId w:val="12"/>
        </w:numPr>
        <w:spacing w:line="360" w:lineRule="auto"/>
        <w:jc w:val="both"/>
        <w:rPr>
          <w:rFonts w:ascii="Arial" w:hAnsi="Arial" w:cs="Arial"/>
        </w:rPr>
      </w:pPr>
      <w:r w:rsidRPr="00286FD4">
        <w:rPr>
          <w:rFonts w:ascii="Arial" w:hAnsi="Arial" w:cs="Arial"/>
        </w:rPr>
        <w:t xml:space="preserve">Cherry, K. (2020, December 8). Effective Problem-Solving Strategies and Common Obstacles. Verywell Mind. </w:t>
      </w:r>
      <w:hyperlink r:id="rId8" w:history="1">
        <w:r w:rsidRPr="00622617">
          <w:rPr>
            <w:rStyle w:val="Hyperlink"/>
            <w:rFonts w:ascii="Arial" w:hAnsi="Arial" w:cs="Arial"/>
          </w:rPr>
          <w:t>https://www.verywellmind.com/problem-solving-2795008</w:t>
        </w:r>
      </w:hyperlink>
    </w:p>
    <w:p w14:paraId="0EF15487" w14:textId="3A242964" w:rsidR="004639D3" w:rsidRDefault="004639D3" w:rsidP="00714E8C">
      <w:pPr>
        <w:pStyle w:val="ListParagraph"/>
        <w:numPr>
          <w:ilvl w:val="0"/>
          <w:numId w:val="12"/>
        </w:numPr>
        <w:spacing w:line="360" w:lineRule="auto"/>
        <w:jc w:val="both"/>
        <w:rPr>
          <w:rFonts w:ascii="Arial" w:hAnsi="Arial" w:cs="Arial"/>
        </w:rPr>
      </w:pPr>
      <w:r w:rsidRPr="004639D3">
        <w:rPr>
          <w:rFonts w:ascii="Arial" w:hAnsi="Arial" w:cs="Arial"/>
        </w:rPr>
        <w:t>Golden, L. (2015, April). Irregular Work Scheduling and Its Consequences. Economic Policy Institute. https://www.epi.org/publication/irregular-work-scheduling-and-its-consequences/</w:t>
      </w:r>
    </w:p>
    <w:p w14:paraId="6896B08C" w14:textId="3601EE9E" w:rsidR="00286FD4" w:rsidRDefault="002F6844" w:rsidP="00714E8C">
      <w:pPr>
        <w:pStyle w:val="ListParagraph"/>
        <w:numPr>
          <w:ilvl w:val="0"/>
          <w:numId w:val="12"/>
        </w:numPr>
        <w:spacing w:line="360" w:lineRule="auto"/>
        <w:jc w:val="both"/>
        <w:rPr>
          <w:rFonts w:ascii="Arial" w:hAnsi="Arial" w:cs="Arial"/>
        </w:rPr>
      </w:pPr>
      <w:r w:rsidRPr="002F6844">
        <w:rPr>
          <w:rFonts w:ascii="Arial" w:hAnsi="Arial" w:cs="Arial"/>
        </w:rPr>
        <w:t xml:space="preserve">Heskett, J. (2013, September 4). How Relevant is Long-Range Strategic Planning? - HBS Working Knowledge. HBS Working Knowledge. </w:t>
      </w:r>
      <w:hyperlink r:id="rId9" w:history="1">
        <w:r w:rsidR="004639D3" w:rsidRPr="00622617">
          <w:rPr>
            <w:rStyle w:val="Hyperlink"/>
            <w:rFonts w:ascii="Arial" w:hAnsi="Arial" w:cs="Arial"/>
          </w:rPr>
          <w:t>https://hbswk.hbs.edu/item/how-relevant-is-long-range-strategic-planning</w:t>
        </w:r>
      </w:hyperlink>
    </w:p>
    <w:p w14:paraId="515C081C" w14:textId="58C02435" w:rsidR="004639D3" w:rsidRPr="00714E8C" w:rsidRDefault="00B3123E" w:rsidP="00714E8C">
      <w:pPr>
        <w:pStyle w:val="ListParagraph"/>
        <w:numPr>
          <w:ilvl w:val="0"/>
          <w:numId w:val="12"/>
        </w:numPr>
        <w:spacing w:line="360" w:lineRule="auto"/>
        <w:jc w:val="both"/>
        <w:rPr>
          <w:rFonts w:ascii="Arial" w:hAnsi="Arial" w:cs="Arial"/>
        </w:rPr>
      </w:pPr>
      <w:r w:rsidRPr="00B3123E">
        <w:rPr>
          <w:rFonts w:ascii="Arial" w:hAnsi="Arial" w:cs="Arial"/>
        </w:rPr>
        <w:t>Kappel, M. (2018, April 4). How To Encourage Employee Involvement In Decision Making. Forbes. https://www.forbes.com/sites/mikekappel/2018/04/04/how-to-encourage-employee-involvement-in-decision-making/?sh=5d346cf66561</w:t>
      </w:r>
    </w:p>
    <w:p w14:paraId="144D345B" w14:textId="77777777" w:rsidR="001A474A" w:rsidRPr="001A474A" w:rsidRDefault="001A474A" w:rsidP="001A474A">
      <w:pPr>
        <w:spacing w:line="360" w:lineRule="auto"/>
        <w:jc w:val="both"/>
        <w:rPr>
          <w:rFonts w:ascii="Arial" w:hAnsi="Arial" w:cs="Arial"/>
        </w:rPr>
      </w:pPr>
    </w:p>
    <w:p w14:paraId="00E021D0" w14:textId="77777777" w:rsidR="00BF2B68" w:rsidRPr="001A474A" w:rsidRDefault="00BF2B68" w:rsidP="001A474A">
      <w:pPr>
        <w:spacing w:line="360" w:lineRule="auto"/>
        <w:jc w:val="both"/>
        <w:rPr>
          <w:rFonts w:ascii="Arial" w:hAnsi="Arial" w:cs="Arial"/>
        </w:rPr>
      </w:pPr>
    </w:p>
    <w:p w14:paraId="2D1C939D" w14:textId="77777777" w:rsidR="00A80A9E" w:rsidRPr="001A474A" w:rsidRDefault="00A80A9E" w:rsidP="001A474A">
      <w:pPr>
        <w:spacing w:line="360" w:lineRule="auto"/>
        <w:jc w:val="both"/>
        <w:rPr>
          <w:rFonts w:ascii="Arial" w:hAnsi="Arial" w:cs="Arial"/>
        </w:rPr>
      </w:pPr>
    </w:p>
    <w:p w14:paraId="7A7CB708" w14:textId="77777777" w:rsidR="00811574" w:rsidRPr="001A474A" w:rsidRDefault="00811574" w:rsidP="001A474A">
      <w:pPr>
        <w:spacing w:line="360" w:lineRule="auto"/>
        <w:jc w:val="both"/>
        <w:rPr>
          <w:rFonts w:ascii="Arial" w:hAnsi="Arial" w:cs="Arial"/>
        </w:rPr>
      </w:pPr>
    </w:p>
    <w:sectPr w:rsidR="00811574" w:rsidRPr="001A474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C05E1" w14:textId="77777777" w:rsidR="006054A0" w:rsidRDefault="006054A0" w:rsidP="00811574">
      <w:pPr>
        <w:spacing w:after="0" w:line="240" w:lineRule="auto"/>
      </w:pPr>
      <w:r>
        <w:separator/>
      </w:r>
    </w:p>
  </w:endnote>
  <w:endnote w:type="continuationSeparator" w:id="0">
    <w:p w14:paraId="198A5F56" w14:textId="77777777" w:rsidR="006054A0" w:rsidRDefault="006054A0" w:rsidP="00811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186964"/>
      <w:docPartObj>
        <w:docPartGallery w:val="Page Numbers (Bottom of Page)"/>
        <w:docPartUnique/>
      </w:docPartObj>
    </w:sdtPr>
    <w:sdtEndPr>
      <w:rPr>
        <w:color w:val="7F7F7F" w:themeColor="background1" w:themeShade="7F"/>
        <w:spacing w:val="60"/>
      </w:rPr>
    </w:sdtEndPr>
    <w:sdtContent>
      <w:p w14:paraId="6140584D" w14:textId="1778FDC1" w:rsidR="00811574" w:rsidRDefault="0081157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15DF14" w14:textId="77777777" w:rsidR="00811574" w:rsidRDefault="00811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2EAAE" w14:textId="77777777" w:rsidR="006054A0" w:rsidRDefault="006054A0" w:rsidP="00811574">
      <w:pPr>
        <w:spacing w:after="0" w:line="240" w:lineRule="auto"/>
      </w:pPr>
      <w:r>
        <w:separator/>
      </w:r>
    </w:p>
  </w:footnote>
  <w:footnote w:type="continuationSeparator" w:id="0">
    <w:p w14:paraId="7D54DBBB" w14:textId="77777777" w:rsidR="006054A0" w:rsidRDefault="006054A0" w:rsidP="008115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F0010"/>
    <w:multiLevelType w:val="hybridMultilevel"/>
    <w:tmpl w:val="770EE100"/>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A6F037B"/>
    <w:multiLevelType w:val="hybridMultilevel"/>
    <w:tmpl w:val="F7ECD8C6"/>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C26758"/>
    <w:multiLevelType w:val="hybridMultilevel"/>
    <w:tmpl w:val="F13412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E238EB"/>
    <w:multiLevelType w:val="hybridMultilevel"/>
    <w:tmpl w:val="7CFC4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0165CE"/>
    <w:multiLevelType w:val="hybridMultilevel"/>
    <w:tmpl w:val="93FCCB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F33840"/>
    <w:multiLevelType w:val="hybridMultilevel"/>
    <w:tmpl w:val="0B3427C8"/>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9200509"/>
    <w:multiLevelType w:val="hybridMultilevel"/>
    <w:tmpl w:val="D2FEF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453F36"/>
    <w:multiLevelType w:val="hybridMultilevel"/>
    <w:tmpl w:val="8870A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765BD2"/>
    <w:multiLevelType w:val="hybridMultilevel"/>
    <w:tmpl w:val="7884D20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15957C3"/>
    <w:multiLevelType w:val="hybridMultilevel"/>
    <w:tmpl w:val="C89CC0D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B416EDE"/>
    <w:multiLevelType w:val="hybridMultilevel"/>
    <w:tmpl w:val="082834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92D5E24"/>
    <w:multiLevelType w:val="hybridMultilevel"/>
    <w:tmpl w:val="AC5E38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6424D88"/>
    <w:multiLevelType w:val="hybridMultilevel"/>
    <w:tmpl w:val="379A80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6791881">
    <w:abstractNumId w:val="6"/>
  </w:num>
  <w:num w:numId="2" w16cid:durableId="745306505">
    <w:abstractNumId w:val="5"/>
  </w:num>
  <w:num w:numId="3" w16cid:durableId="1371342685">
    <w:abstractNumId w:val="8"/>
  </w:num>
  <w:num w:numId="4" w16cid:durableId="174659566">
    <w:abstractNumId w:val="9"/>
  </w:num>
  <w:num w:numId="5" w16cid:durableId="1777946683">
    <w:abstractNumId w:val="10"/>
  </w:num>
  <w:num w:numId="6" w16cid:durableId="1632712489">
    <w:abstractNumId w:val="12"/>
  </w:num>
  <w:num w:numId="7" w16cid:durableId="14697059">
    <w:abstractNumId w:val="4"/>
  </w:num>
  <w:num w:numId="8" w16cid:durableId="196041270">
    <w:abstractNumId w:val="2"/>
  </w:num>
  <w:num w:numId="9" w16cid:durableId="1006254148">
    <w:abstractNumId w:val="11"/>
  </w:num>
  <w:num w:numId="10" w16cid:durableId="629359029">
    <w:abstractNumId w:val="1"/>
  </w:num>
  <w:num w:numId="11" w16cid:durableId="294651394">
    <w:abstractNumId w:val="0"/>
  </w:num>
  <w:num w:numId="12" w16cid:durableId="951401429">
    <w:abstractNumId w:val="3"/>
  </w:num>
  <w:num w:numId="13" w16cid:durableId="17968714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574"/>
    <w:rsid w:val="00033637"/>
    <w:rsid w:val="000E053E"/>
    <w:rsid w:val="0010243F"/>
    <w:rsid w:val="00151496"/>
    <w:rsid w:val="00157094"/>
    <w:rsid w:val="001A39A2"/>
    <w:rsid w:val="001A474A"/>
    <w:rsid w:val="001E5DDF"/>
    <w:rsid w:val="00250A4B"/>
    <w:rsid w:val="00286FD4"/>
    <w:rsid w:val="002940F9"/>
    <w:rsid w:val="002F6844"/>
    <w:rsid w:val="00337F85"/>
    <w:rsid w:val="003A7E6F"/>
    <w:rsid w:val="003C2F9A"/>
    <w:rsid w:val="00455550"/>
    <w:rsid w:val="004639D3"/>
    <w:rsid w:val="00466FF7"/>
    <w:rsid w:val="004F195A"/>
    <w:rsid w:val="006054A0"/>
    <w:rsid w:val="006701A8"/>
    <w:rsid w:val="006A09B4"/>
    <w:rsid w:val="006D65FB"/>
    <w:rsid w:val="006E24E1"/>
    <w:rsid w:val="00714E8C"/>
    <w:rsid w:val="00746CC5"/>
    <w:rsid w:val="00773506"/>
    <w:rsid w:val="007943A6"/>
    <w:rsid w:val="007B6F0D"/>
    <w:rsid w:val="00811574"/>
    <w:rsid w:val="00813D1A"/>
    <w:rsid w:val="00831BFA"/>
    <w:rsid w:val="0093451F"/>
    <w:rsid w:val="009345D4"/>
    <w:rsid w:val="009D13ED"/>
    <w:rsid w:val="00A80A9E"/>
    <w:rsid w:val="00AA5F8E"/>
    <w:rsid w:val="00AC3B42"/>
    <w:rsid w:val="00AD35C9"/>
    <w:rsid w:val="00B018C1"/>
    <w:rsid w:val="00B3123E"/>
    <w:rsid w:val="00B715B7"/>
    <w:rsid w:val="00BE20E6"/>
    <w:rsid w:val="00BE74DA"/>
    <w:rsid w:val="00BF2B68"/>
    <w:rsid w:val="00C509EE"/>
    <w:rsid w:val="00C539B0"/>
    <w:rsid w:val="00C760A2"/>
    <w:rsid w:val="00D55CD1"/>
    <w:rsid w:val="00DB513E"/>
    <w:rsid w:val="00E23F6F"/>
    <w:rsid w:val="00E24381"/>
    <w:rsid w:val="00E37E16"/>
    <w:rsid w:val="00E72358"/>
    <w:rsid w:val="00EA4890"/>
    <w:rsid w:val="00F32E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D5FDE"/>
  <w15:chartTrackingRefBased/>
  <w15:docId w15:val="{09A79D94-F06A-4CD1-A574-C2AF09FF6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15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1574"/>
  </w:style>
  <w:style w:type="paragraph" w:styleId="Footer">
    <w:name w:val="footer"/>
    <w:basedOn w:val="Normal"/>
    <w:link w:val="FooterChar"/>
    <w:uiPriority w:val="99"/>
    <w:unhideWhenUsed/>
    <w:rsid w:val="008115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1574"/>
  </w:style>
  <w:style w:type="paragraph" w:styleId="ListParagraph">
    <w:name w:val="List Paragraph"/>
    <w:basedOn w:val="Normal"/>
    <w:uiPriority w:val="34"/>
    <w:qFormat/>
    <w:rsid w:val="00DB513E"/>
    <w:pPr>
      <w:ind w:left="720"/>
      <w:contextualSpacing/>
    </w:pPr>
  </w:style>
  <w:style w:type="character" w:styleId="Hyperlink">
    <w:name w:val="Hyperlink"/>
    <w:basedOn w:val="DefaultParagraphFont"/>
    <w:uiPriority w:val="99"/>
    <w:unhideWhenUsed/>
    <w:rsid w:val="00E37E16"/>
    <w:rPr>
      <w:color w:val="0563C1" w:themeColor="hyperlink"/>
      <w:u w:val="single"/>
    </w:rPr>
  </w:style>
  <w:style w:type="character" w:styleId="UnresolvedMention">
    <w:name w:val="Unresolved Mention"/>
    <w:basedOn w:val="DefaultParagraphFont"/>
    <w:uiPriority w:val="99"/>
    <w:semiHidden/>
    <w:unhideWhenUsed/>
    <w:rsid w:val="00E37E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problem-solving-2795008" TargetMode="External"/><Relationship Id="rId3" Type="http://schemas.openxmlformats.org/officeDocument/2006/relationships/settings" Target="settings.xml"/><Relationship Id="rId7" Type="http://schemas.openxmlformats.org/officeDocument/2006/relationships/hyperlink" Target="https://www.ncbi.nlm.nih.gov/pmc/articles/PMC554398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bswk.hbs.edu/item/how-relevant-is-long-range-strategic-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2151</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aleeza iftikhar</dc:creator>
  <cp:keywords/>
  <dc:description/>
  <cp:lastModifiedBy>Huzaifa Anwer</cp:lastModifiedBy>
  <cp:revision>23</cp:revision>
  <dcterms:created xsi:type="dcterms:W3CDTF">2022-09-07T13:30:00Z</dcterms:created>
  <dcterms:modified xsi:type="dcterms:W3CDTF">2022-09-07T21:20:00Z</dcterms:modified>
</cp:coreProperties>
</file>