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027347FA" w:rsidR="00A930CB" w:rsidRPr="00A930CB" w:rsidRDefault="00F7612C" w:rsidP="00A930CB">
                <w:pPr>
                  <w:spacing w:before="120" w:after="120" w:line="360" w:lineRule="auto"/>
                  <w:rPr>
                    <w:rFonts w:ascii="Tahoma" w:hAnsi="Tahoma" w:cs="Tahoma"/>
                    <w:sz w:val="32"/>
                    <w:szCs w:val="32"/>
                  </w:rPr>
                </w:pPr>
                <w:r>
                  <w:rPr>
                    <w:rFonts w:ascii="Tahoma" w:hAnsi="Tahoma" w:cs="Tahoma"/>
                    <w:color w:val="FF0000"/>
                    <w:sz w:val="32"/>
                    <w:szCs w:val="32"/>
                  </w:rPr>
                  <w:t>Daniela Marietta Ventrice</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D347A63" w:rsidR="00A930CB" w:rsidRPr="00A930CB" w:rsidRDefault="00F7612C" w:rsidP="00A930CB">
                <w:pPr>
                  <w:spacing w:before="120" w:after="120" w:line="360" w:lineRule="auto"/>
                  <w:rPr>
                    <w:rFonts w:ascii="Tahoma" w:hAnsi="Tahoma" w:cs="Tahoma"/>
                    <w:sz w:val="32"/>
                    <w:szCs w:val="32"/>
                  </w:rPr>
                </w:pPr>
                <w:r>
                  <w:rPr>
                    <w:rFonts w:ascii="Tahoma" w:hAnsi="Tahoma" w:cs="Tahoma"/>
                    <w:color w:val="FF0000"/>
                    <w:sz w:val="32"/>
                    <w:szCs w:val="32"/>
                  </w:rPr>
                  <w:t>1910840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7A2818E4" w:rsidR="00A930CB" w:rsidRPr="00A930CB" w:rsidRDefault="00F7612C"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Bmsk5003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A258CBD" w:rsidR="00A930CB" w:rsidRPr="00A930CB" w:rsidRDefault="00BE7E7F"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Understanding and engaging in the customer experience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1D841FF4" w:rsidR="00885114" w:rsidRDefault="00885114">
              <w:pPr>
                <w:pStyle w:val="TOCHeading"/>
              </w:pPr>
              <w:r>
                <w:t>Table of Contents</w:t>
              </w:r>
              <w:r w:rsidR="00951E1A">
                <w:t xml:space="preserve"> </w:t>
              </w:r>
            </w:p>
            <w:p w14:paraId="2963559F" w14:textId="2B3934C7" w:rsidR="00635CFE"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08993591" w:history="1">
                <w:r w:rsidR="00635CFE" w:rsidRPr="00CC1957">
                  <w:rPr>
                    <w:rStyle w:val="Hyperlink"/>
                    <w:noProof/>
                  </w:rPr>
                  <w:t>Understanding and engaging in the customer experience – production and manufacturing</w:t>
                </w:r>
                <w:r w:rsidR="00635CFE">
                  <w:rPr>
                    <w:noProof/>
                    <w:webHidden/>
                  </w:rPr>
                  <w:tab/>
                </w:r>
                <w:r w:rsidR="00635CFE">
                  <w:rPr>
                    <w:noProof/>
                    <w:webHidden/>
                  </w:rPr>
                  <w:fldChar w:fldCharType="begin"/>
                </w:r>
                <w:r w:rsidR="00635CFE">
                  <w:rPr>
                    <w:noProof/>
                    <w:webHidden/>
                  </w:rPr>
                  <w:instrText xml:space="preserve"> PAGEREF _Toc108993591 \h </w:instrText>
                </w:r>
                <w:r w:rsidR="00635CFE">
                  <w:rPr>
                    <w:noProof/>
                    <w:webHidden/>
                  </w:rPr>
                </w:r>
                <w:r w:rsidR="00635CFE">
                  <w:rPr>
                    <w:noProof/>
                    <w:webHidden/>
                  </w:rPr>
                  <w:fldChar w:fldCharType="separate"/>
                </w:r>
                <w:r w:rsidR="00635CFE">
                  <w:rPr>
                    <w:noProof/>
                    <w:webHidden/>
                  </w:rPr>
                  <w:t>3</w:t>
                </w:r>
                <w:r w:rsidR="00635CFE">
                  <w:rPr>
                    <w:noProof/>
                    <w:webHidden/>
                  </w:rPr>
                  <w:fldChar w:fldCharType="end"/>
                </w:r>
              </w:hyperlink>
            </w:p>
            <w:p w14:paraId="62D87187" w14:textId="1F5277EC" w:rsidR="00635CFE" w:rsidRDefault="0044539A">
              <w:pPr>
                <w:pStyle w:val="TOC2"/>
                <w:tabs>
                  <w:tab w:val="right" w:leader="dot" w:pos="9350"/>
                </w:tabs>
                <w:rPr>
                  <w:rFonts w:eastAsiaTheme="minorEastAsia"/>
                  <w:noProof/>
                  <w:lang w:eastAsia="en-GB"/>
                </w:rPr>
              </w:pPr>
              <w:hyperlink w:anchor="_Toc108993592" w:history="1">
                <w:r w:rsidR="00635CFE" w:rsidRPr="00CC1957">
                  <w:rPr>
                    <w:rStyle w:val="Hyperlink"/>
                    <w:noProof/>
                  </w:rPr>
                  <w:t>Organisational Background</w:t>
                </w:r>
                <w:r w:rsidR="00635CFE">
                  <w:rPr>
                    <w:noProof/>
                    <w:webHidden/>
                  </w:rPr>
                  <w:tab/>
                </w:r>
                <w:r w:rsidR="00635CFE">
                  <w:rPr>
                    <w:noProof/>
                    <w:webHidden/>
                  </w:rPr>
                  <w:fldChar w:fldCharType="begin"/>
                </w:r>
                <w:r w:rsidR="00635CFE">
                  <w:rPr>
                    <w:noProof/>
                    <w:webHidden/>
                  </w:rPr>
                  <w:instrText xml:space="preserve"> PAGEREF _Toc108993592 \h </w:instrText>
                </w:r>
                <w:r w:rsidR="00635CFE">
                  <w:rPr>
                    <w:noProof/>
                    <w:webHidden/>
                  </w:rPr>
                </w:r>
                <w:r w:rsidR="00635CFE">
                  <w:rPr>
                    <w:noProof/>
                    <w:webHidden/>
                  </w:rPr>
                  <w:fldChar w:fldCharType="separate"/>
                </w:r>
                <w:r w:rsidR="00635CFE">
                  <w:rPr>
                    <w:noProof/>
                    <w:webHidden/>
                  </w:rPr>
                  <w:t>3</w:t>
                </w:r>
                <w:r w:rsidR="00635CFE">
                  <w:rPr>
                    <w:noProof/>
                    <w:webHidden/>
                  </w:rPr>
                  <w:fldChar w:fldCharType="end"/>
                </w:r>
              </w:hyperlink>
            </w:p>
            <w:p w14:paraId="24882DCC" w14:textId="05742619" w:rsidR="00635CFE" w:rsidRDefault="0044539A">
              <w:pPr>
                <w:pStyle w:val="TOC1"/>
                <w:tabs>
                  <w:tab w:val="right" w:leader="dot" w:pos="9350"/>
                </w:tabs>
                <w:rPr>
                  <w:rFonts w:eastAsiaTheme="minorEastAsia"/>
                  <w:noProof/>
                  <w:lang w:eastAsia="en-GB"/>
                </w:rPr>
              </w:pPr>
              <w:hyperlink w:anchor="_Toc108993593" w:history="1">
                <w:r w:rsidR="00635CFE" w:rsidRPr="00CC1957">
                  <w:rPr>
                    <w:rStyle w:val="Hyperlink"/>
                    <w:noProof/>
                  </w:rPr>
                  <w:t>Customer Value</w:t>
                </w:r>
                <w:r w:rsidR="00635CFE">
                  <w:rPr>
                    <w:noProof/>
                    <w:webHidden/>
                  </w:rPr>
                  <w:tab/>
                </w:r>
                <w:r w:rsidR="00635CFE">
                  <w:rPr>
                    <w:noProof/>
                    <w:webHidden/>
                  </w:rPr>
                  <w:fldChar w:fldCharType="begin"/>
                </w:r>
                <w:r w:rsidR="00635CFE">
                  <w:rPr>
                    <w:noProof/>
                    <w:webHidden/>
                  </w:rPr>
                  <w:instrText xml:space="preserve"> PAGEREF _Toc108993593 \h </w:instrText>
                </w:r>
                <w:r w:rsidR="00635CFE">
                  <w:rPr>
                    <w:noProof/>
                    <w:webHidden/>
                  </w:rPr>
                </w:r>
                <w:r w:rsidR="00635CFE">
                  <w:rPr>
                    <w:noProof/>
                    <w:webHidden/>
                  </w:rPr>
                  <w:fldChar w:fldCharType="separate"/>
                </w:r>
                <w:r w:rsidR="00635CFE">
                  <w:rPr>
                    <w:noProof/>
                    <w:webHidden/>
                  </w:rPr>
                  <w:t>3</w:t>
                </w:r>
                <w:r w:rsidR="00635CFE">
                  <w:rPr>
                    <w:noProof/>
                    <w:webHidden/>
                  </w:rPr>
                  <w:fldChar w:fldCharType="end"/>
                </w:r>
              </w:hyperlink>
            </w:p>
            <w:p w14:paraId="1751B837" w14:textId="330E7007" w:rsidR="00635CFE" w:rsidRDefault="0044539A">
              <w:pPr>
                <w:pStyle w:val="TOC2"/>
                <w:tabs>
                  <w:tab w:val="right" w:leader="dot" w:pos="9350"/>
                </w:tabs>
                <w:rPr>
                  <w:rFonts w:eastAsiaTheme="minorEastAsia"/>
                  <w:noProof/>
                  <w:lang w:eastAsia="en-GB"/>
                </w:rPr>
              </w:pPr>
              <w:hyperlink w:anchor="_Toc108993594" w:history="1">
                <w:r w:rsidR="00635CFE" w:rsidRPr="00CC1957">
                  <w:rPr>
                    <w:rStyle w:val="Hyperlink"/>
                    <w:noProof/>
                  </w:rPr>
                  <w:t>Diagram to show customer values and value drivers</w:t>
                </w:r>
                <w:r w:rsidR="00635CFE">
                  <w:rPr>
                    <w:noProof/>
                    <w:webHidden/>
                  </w:rPr>
                  <w:tab/>
                </w:r>
                <w:r w:rsidR="00635CFE">
                  <w:rPr>
                    <w:noProof/>
                    <w:webHidden/>
                  </w:rPr>
                  <w:fldChar w:fldCharType="begin"/>
                </w:r>
                <w:r w:rsidR="00635CFE">
                  <w:rPr>
                    <w:noProof/>
                    <w:webHidden/>
                  </w:rPr>
                  <w:instrText xml:space="preserve"> PAGEREF _Toc108993594 \h </w:instrText>
                </w:r>
                <w:r w:rsidR="00635CFE">
                  <w:rPr>
                    <w:noProof/>
                    <w:webHidden/>
                  </w:rPr>
                </w:r>
                <w:r w:rsidR="00635CFE">
                  <w:rPr>
                    <w:noProof/>
                    <w:webHidden/>
                  </w:rPr>
                  <w:fldChar w:fldCharType="separate"/>
                </w:r>
                <w:r w:rsidR="00635CFE">
                  <w:rPr>
                    <w:noProof/>
                    <w:webHidden/>
                  </w:rPr>
                  <w:t>4</w:t>
                </w:r>
                <w:r w:rsidR="00635CFE">
                  <w:rPr>
                    <w:noProof/>
                    <w:webHidden/>
                  </w:rPr>
                  <w:fldChar w:fldCharType="end"/>
                </w:r>
              </w:hyperlink>
            </w:p>
            <w:p w14:paraId="3514C5F0" w14:textId="5F4859D4" w:rsidR="00635CFE" w:rsidRDefault="0044539A">
              <w:pPr>
                <w:pStyle w:val="TOC2"/>
                <w:tabs>
                  <w:tab w:val="right" w:leader="dot" w:pos="9350"/>
                </w:tabs>
                <w:rPr>
                  <w:rFonts w:eastAsiaTheme="minorEastAsia"/>
                  <w:noProof/>
                  <w:lang w:eastAsia="en-GB"/>
                </w:rPr>
              </w:pPr>
              <w:hyperlink w:anchor="_Toc108993595" w:history="1">
                <w:r w:rsidR="00635CFE" w:rsidRPr="00CC1957">
                  <w:rPr>
                    <w:rStyle w:val="Hyperlink"/>
                    <w:noProof/>
                  </w:rPr>
                  <w:t>The importance of Customer Experience</w:t>
                </w:r>
                <w:r w:rsidR="00635CFE">
                  <w:rPr>
                    <w:noProof/>
                    <w:webHidden/>
                  </w:rPr>
                  <w:tab/>
                </w:r>
                <w:r w:rsidR="00635CFE">
                  <w:rPr>
                    <w:noProof/>
                    <w:webHidden/>
                  </w:rPr>
                  <w:fldChar w:fldCharType="begin"/>
                </w:r>
                <w:r w:rsidR="00635CFE">
                  <w:rPr>
                    <w:noProof/>
                    <w:webHidden/>
                  </w:rPr>
                  <w:instrText xml:space="preserve"> PAGEREF _Toc108993595 \h </w:instrText>
                </w:r>
                <w:r w:rsidR="00635CFE">
                  <w:rPr>
                    <w:noProof/>
                    <w:webHidden/>
                  </w:rPr>
                </w:r>
                <w:r w:rsidR="00635CFE">
                  <w:rPr>
                    <w:noProof/>
                    <w:webHidden/>
                  </w:rPr>
                  <w:fldChar w:fldCharType="separate"/>
                </w:r>
                <w:r w:rsidR="00635CFE">
                  <w:rPr>
                    <w:noProof/>
                    <w:webHidden/>
                  </w:rPr>
                  <w:t>5</w:t>
                </w:r>
                <w:r w:rsidR="00635CFE">
                  <w:rPr>
                    <w:noProof/>
                    <w:webHidden/>
                  </w:rPr>
                  <w:fldChar w:fldCharType="end"/>
                </w:r>
              </w:hyperlink>
            </w:p>
            <w:p w14:paraId="78FA4540" w14:textId="0AAED6F2" w:rsidR="00635CFE" w:rsidRDefault="0044539A">
              <w:pPr>
                <w:pStyle w:val="TOC2"/>
                <w:tabs>
                  <w:tab w:val="right" w:leader="dot" w:pos="9350"/>
                </w:tabs>
                <w:rPr>
                  <w:rFonts w:eastAsiaTheme="minorEastAsia"/>
                  <w:noProof/>
                  <w:lang w:eastAsia="en-GB"/>
                </w:rPr>
              </w:pPr>
              <w:hyperlink w:anchor="_Toc108993596" w:history="1">
                <w:r w:rsidR="00635CFE" w:rsidRPr="00CC1957">
                  <w:rPr>
                    <w:rStyle w:val="Hyperlink"/>
                    <w:noProof/>
                  </w:rPr>
                  <w:t>Understanding the organisation – Internal and external factors</w:t>
                </w:r>
                <w:r w:rsidR="00635CFE">
                  <w:rPr>
                    <w:noProof/>
                    <w:webHidden/>
                  </w:rPr>
                  <w:tab/>
                </w:r>
                <w:r w:rsidR="00635CFE">
                  <w:rPr>
                    <w:noProof/>
                    <w:webHidden/>
                  </w:rPr>
                  <w:fldChar w:fldCharType="begin"/>
                </w:r>
                <w:r w:rsidR="00635CFE">
                  <w:rPr>
                    <w:noProof/>
                    <w:webHidden/>
                  </w:rPr>
                  <w:instrText xml:space="preserve"> PAGEREF _Toc108993596 \h </w:instrText>
                </w:r>
                <w:r w:rsidR="00635CFE">
                  <w:rPr>
                    <w:noProof/>
                    <w:webHidden/>
                  </w:rPr>
                </w:r>
                <w:r w:rsidR="00635CFE">
                  <w:rPr>
                    <w:noProof/>
                    <w:webHidden/>
                  </w:rPr>
                  <w:fldChar w:fldCharType="separate"/>
                </w:r>
                <w:r w:rsidR="00635CFE">
                  <w:rPr>
                    <w:noProof/>
                    <w:webHidden/>
                  </w:rPr>
                  <w:t>9</w:t>
                </w:r>
                <w:r w:rsidR="00635CFE">
                  <w:rPr>
                    <w:noProof/>
                    <w:webHidden/>
                  </w:rPr>
                  <w:fldChar w:fldCharType="end"/>
                </w:r>
              </w:hyperlink>
            </w:p>
            <w:p w14:paraId="343FA9E1" w14:textId="26C2C2D6" w:rsidR="00635CFE" w:rsidRDefault="0044539A">
              <w:pPr>
                <w:pStyle w:val="TOC2"/>
                <w:tabs>
                  <w:tab w:val="right" w:leader="dot" w:pos="9350"/>
                </w:tabs>
                <w:rPr>
                  <w:rFonts w:eastAsiaTheme="minorEastAsia"/>
                  <w:noProof/>
                  <w:lang w:eastAsia="en-GB"/>
                </w:rPr>
              </w:pPr>
              <w:hyperlink w:anchor="_Toc108993597" w:history="1">
                <w:r w:rsidR="00635CFE" w:rsidRPr="00CC1957">
                  <w:rPr>
                    <w:rStyle w:val="Hyperlink"/>
                    <w:rFonts w:eastAsia="Times New Roman"/>
                    <w:noProof/>
                    <w:lang w:eastAsia="en-GB"/>
                  </w:rPr>
                  <w:t>Quality Management and the kano model</w:t>
                </w:r>
                <w:r w:rsidR="00635CFE">
                  <w:rPr>
                    <w:noProof/>
                    <w:webHidden/>
                  </w:rPr>
                  <w:tab/>
                </w:r>
                <w:r w:rsidR="00635CFE">
                  <w:rPr>
                    <w:noProof/>
                    <w:webHidden/>
                  </w:rPr>
                  <w:fldChar w:fldCharType="begin"/>
                </w:r>
                <w:r w:rsidR="00635CFE">
                  <w:rPr>
                    <w:noProof/>
                    <w:webHidden/>
                  </w:rPr>
                  <w:instrText xml:space="preserve"> PAGEREF _Toc108993597 \h </w:instrText>
                </w:r>
                <w:r w:rsidR="00635CFE">
                  <w:rPr>
                    <w:noProof/>
                    <w:webHidden/>
                  </w:rPr>
                </w:r>
                <w:r w:rsidR="00635CFE">
                  <w:rPr>
                    <w:noProof/>
                    <w:webHidden/>
                  </w:rPr>
                  <w:fldChar w:fldCharType="separate"/>
                </w:r>
                <w:r w:rsidR="00635CFE">
                  <w:rPr>
                    <w:noProof/>
                    <w:webHidden/>
                  </w:rPr>
                  <w:t>10</w:t>
                </w:r>
                <w:r w:rsidR="00635CFE">
                  <w:rPr>
                    <w:noProof/>
                    <w:webHidden/>
                  </w:rPr>
                  <w:fldChar w:fldCharType="end"/>
                </w:r>
              </w:hyperlink>
            </w:p>
            <w:p w14:paraId="0964D982" w14:textId="2283D4E9" w:rsidR="00635CFE" w:rsidRDefault="0044539A">
              <w:pPr>
                <w:pStyle w:val="TOC2"/>
                <w:tabs>
                  <w:tab w:val="right" w:leader="dot" w:pos="9350"/>
                </w:tabs>
                <w:rPr>
                  <w:rFonts w:eastAsiaTheme="minorEastAsia"/>
                  <w:noProof/>
                  <w:lang w:eastAsia="en-GB"/>
                </w:rPr>
              </w:pPr>
              <w:hyperlink w:anchor="_Toc108993598" w:history="1">
                <w:r w:rsidR="00635CFE" w:rsidRPr="00CC1957">
                  <w:rPr>
                    <w:rStyle w:val="Hyperlink"/>
                    <w:noProof/>
                  </w:rPr>
                  <w:t>Marketing strategies to influence customer value</w:t>
                </w:r>
                <w:r w:rsidR="00635CFE">
                  <w:rPr>
                    <w:noProof/>
                    <w:webHidden/>
                  </w:rPr>
                  <w:tab/>
                </w:r>
                <w:r w:rsidR="00635CFE">
                  <w:rPr>
                    <w:noProof/>
                    <w:webHidden/>
                  </w:rPr>
                  <w:fldChar w:fldCharType="begin"/>
                </w:r>
                <w:r w:rsidR="00635CFE">
                  <w:rPr>
                    <w:noProof/>
                    <w:webHidden/>
                  </w:rPr>
                  <w:instrText xml:space="preserve"> PAGEREF _Toc108993598 \h </w:instrText>
                </w:r>
                <w:r w:rsidR="00635CFE">
                  <w:rPr>
                    <w:noProof/>
                    <w:webHidden/>
                  </w:rPr>
                </w:r>
                <w:r w:rsidR="00635CFE">
                  <w:rPr>
                    <w:noProof/>
                    <w:webHidden/>
                  </w:rPr>
                  <w:fldChar w:fldCharType="separate"/>
                </w:r>
                <w:r w:rsidR="00635CFE">
                  <w:rPr>
                    <w:noProof/>
                    <w:webHidden/>
                  </w:rPr>
                  <w:t>12</w:t>
                </w:r>
                <w:r w:rsidR="00635CFE">
                  <w:rPr>
                    <w:noProof/>
                    <w:webHidden/>
                  </w:rPr>
                  <w:fldChar w:fldCharType="end"/>
                </w:r>
              </w:hyperlink>
            </w:p>
            <w:p w14:paraId="7CF90F9D" w14:textId="7A0F89F0" w:rsidR="00635CFE" w:rsidRDefault="0044539A">
              <w:pPr>
                <w:pStyle w:val="TOC2"/>
                <w:tabs>
                  <w:tab w:val="right" w:leader="dot" w:pos="9350"/>
                </w:tabs>
                <w:rPr>
                  <w:rFonts w:eastAsiaTheme="minorEastAsia"/>
                  <w:noProof/>
                  <w:lang w:eastAsia="en-GB"/>
                </w:rPr>
              </w:pPr>
              <w:hyperlink w:anchor="_Toc108993599" w:history="1">
                <w:r w:rsidR="00635CFE" w:rsidRPr="00CC1957">
                  <w:rPr>
                    <w:rStyle w:val="Hyperlink"/>
                    <w:noProof/>
                  </w:rPr>
                  <w:t>Customer relationships management</w:t>
                </w:r>
                <w:r w:rsidR="00635CFE">
                  <w:rPr>
                    <w:noProof/>
                    <w:webHidden/>
                  </w:rPr>
                  <w:tab/>
                </w:r>
                <w:r w:rsidR="00635CFE">
                  <w:rPr>
                    <w:noProof/>
                    <w:webHidden/>
                  </w:rPr>
                  <w:fldChar w:fldCharType="begin"/>
                </w:r>
                <w:r w:rsidR="00635CFE">
                  <w:rPr>
                    <w:noProof/>
                    <w:webHidden/>
                  </w:rPr>
                  <w:instrText xml:space="preserve"> PAGEREF _Toc108993599 \h </w:instrText>
                </w:r>
                <w:r w:rsidR="00635CFE">
                  <w:rPr>
                    <w:noProof/>
                    <w:webHidden/>
                  </w:rPr>
                </w:r>
                <w:r w:rsidR="00635CFE">
                  <w:rPr>
                    <w:noProof/>
                    <w:webHidden/>
                  </w:rPr>
                  <w:fldChar w:fldCharType="separate"/>
                </w:r>
                <w:r w:rsidR="00635CFE">
                  <w:rPr>
                    <w:noProof/>
                    <w:webHidden/>
                  </w:rPr>
                  <w:t>12</w:t>
                </w:r>
                <w:r w:rsidR="00635CFE">
                  <w:rPr>
                    <w:noProof/>
                    <w:webHidden/>
                  </w:rPr>
                  <w:fldChar w:fldCharType="end"/>
                </w:r>
              </w:hyperlink>
            </w:p>
            <w:p w14:paraId="79D8ED7F" w14:textId="676BD0EC" w:rsidR="00635CFE" w:rsidRDefault="0044539A">
              <w:pPr>
                <w:pStyle w:val="TOC2"/>
                <w:tabs>
                  <w:tab w:val="right" w:leader="dot" w:pos="9350"/>
                </w:tabs>
                <w:rPr>
                  <w:rFonts w:eastAsiaTheme="minorEastAsia"/>
                  <w:noProof/>
                  <w:lang w:eastAsia="en-GB"/>
                </w:rPr>
              </w:pPr>
              <w:hyperlink w:anchor="_Toc108993600" w:history="1">
                <w:r w:rsidR="00635CFE" w:rsidRPr="00CC1957">
                  <w:rPr>
                    <w:rStyle w:val="Hyperlink"/>
                    <w:noProof/>
                  </w:rPr>
                  <w:t>Customer service</w:t>
                </w:r>
                <w:r w:rsidR="00635CFE">
                  <w:rPr>
                    <w:noProof/>
                    <w:webHidden/>
                  </w:rPr>
                  <w:tab/>
                </w:r>
                <w:r w:rsidR="00635CFE">
                  <w:rPr>
                    <w:noProof/>
                    <w:webHidden/>
                  </w:rPr>
                  <w:fldChar w:fldCharType="begin"/>
                </w:r>
                <w:r w:rsidR="00635CFE">
                  <w:rPr>
                    <w:noProof/>
                    <w:webHidden/>
                  </w:rPr>
                  <w:instrText xml:space="preserve"> PAGEREF _Toc108993600 \h </w:instrText>
                </w:r>
                <w:r w:rsidR="00635CFE">
                  <w:rPr>
                    <w:noProof/>
                    <w:webHidden/>
                  </w:rPr>
                </w:r>
                <w:r w:rsidR="00635CFE">
                  <w:rPr>
                    <w:noProof/>
                    <w:webHidden/>
                  </w:rPr>
                  <w:fldChar w:fldCharType="separate"/>
                </w:r>
                <w:r w:rsidR="00635CFE">
                  <w:rPr>
                    <w:noProof/>
                    <w:webHidden/>
                  </w:rPr>
                  <w:t>14</w:t>
                </w:r>
                <w:r w:rsidR="00635CFE">
                  <w:rPr>
                    <w:noProof/>
                    <w:webHidden/>
                  </w:rPr>
                  <w:fldChar w:fldCharType="end"/>
                </w:r>
              </w:hyperlink>
            </w:p>
            <w:p w14:paraId="121C1DE5" w14:textId="410A78E0" w:rsidR="00635CFE" w:rsidRDefault="0044539A">
              <w:pPr>
                <w:pStyle w:val="TOC2"/>
                <w:tabs>
                  <w:tab w:val="right" w:leader="dot" w:pos="9350"/>
                </w:tabs>
                <w:rPr>
                  <w:rFonts w:eastAsiaTheme="minorEastAsia"/>
                  <w:noProof/>
                  <w:lang w:eastAsia="en-GB"/>
                </w:rPr>
              </w:pPr>
              <w:hyperlink w:anchor="_Toc108993601" w:history="1">
                <w:r w:rsidR="00635CFE" w:rsidRPr="00CC1957">
                  <w:rPr>
                    <w:rStyle w:val="Hyperlink"/>
                    <w:noProof/>
                  </w:rPr>
                  <w:t>Conclusion</w:t>
                </w:r>
                <w:r w:rsidR="00635CFE">
                  <w:rPr>
                    <w:noProof/>
                    <w:webHidden/>
                  </w:rPr>
                  <w:tab/>
                </w:r>
                <w:r w:rsidR="00635CFE">
                  <w:rPr>
                    <w:noProof/>
                    <w:webHidden/>
                  </w:rPr>
                  <w:fldChar w:fldCharType="begin"/>
                </w:r>
                <w:r w:rsidR="00635CFE">
                  <w:rPr>
                    <w:noProof/>
                    <w:webHidden/>
                  </w:rPr>
                  <w:instrText xml:space="preserve"> PAGEREF _Toc108993601 \h </w:instrText>
                </w:r>
                <w:r w:rsidR="00635CFE">
                  <w:rPr>
                    <w:noProof/>
                    <w:webHidden/>
                  </w:rPr>
                </w:r>
                <w:r w:rsidR="00635CFE">
                  <w:rPr>
                    <w:noProof/>
                    <w:webHidden/>
                  </w:rPr>
                  <w:fldChar w:fldCharType="separate"/>
                </w:r>
                <w:r w:rsidR="00635CFE">
                  <w:rPr>
                    <w:noProof/>
                    <w:webHidden/>
                  </w:rPr>
                  <w:t>15</w:t>
                </w:r>
                <w:r w:rsidR="00635CFE">
                  <w:rPr>
                    <w:noProof/>
                    <w:webHidden/>
                  </w:rPr>
                  <w:fldChar w:fldCharType="end"/>
                </w:r>
              </w:hyperlink>
            </w:p>
            <w:p w14:paraId="5BB39E4D" w14:textId="41230FD9" w:rsidR="00635CFE" w:rsidRDefault="0044539A">
              <w:pPr>
                <w:pStyle w:val="TOC2"/>
                <w:tabs>
                  <w:tab w:val="right" w:leader="dot" w:pos="9350"/>
                </w:tabs>
                <w:rPr>
                  <w:rFonts w:eastAsiaTheme="minorEastAsia"/>
                  <w:noProof/>
                  <w:lang w:eastAsia="en-GB"/>
                </w:rPr>
              </w:pPr>
              <w:hyperlink w:anchor="_Toc108993602" w:history="1">
                <w:r w:rsidR="00635CFE" w:rsidRPr="00CC1957">
                  <w:rPr>
                    <w:rStyle w:val="Hyperlink"/>
                    <w:noProof/>
                  </w:rPr>
                  <w:t>References</w:t>
                </w:r>
                <w:r w:rsidR="00635CFE">
                  <w:rPr>
                    <w:noProof/>
                    <w:webHidden/>
                  </w:rPr>
                  <w:tab/>
                </w:r>
                <w:r w:rsidR="00635CFE">
                  <w:rPr>
                    <w:noProof/>
                    <w:webHidden/>
                  </w:rPr>
                  <w:fldChar w:fldCharType="begin"/>
                </w:r>
                <w:r w:rsidR="00635CFE">
                  <w:rPr>
                    <w:noProof/>
                    <w:webHidden/>
                  </w:rPr>
                  <w:instrText xml:space="preserve"> PAGEREF _Toc108993602 \h </w:instrText>
                </w:r>
                <w:r w:rsidR="00635CFE">
                  <w:rPr>
                    <w:noProof/>
                    <w:webHidden/>
                  </w:rPr>
                </w:r>
                <w:r w:rsidR="00635CFE">
                  <w:rPr>
                    <w:noProof/>
                    <w:webHidden/>
                  </w:rPr>
                  <w:fldChar w:fldCharType="separate"/>
                </w:r>
                <w:r w:rsidR="00635CFE">
                  <w:rPr>
                    <w:noProof/>
                    <w:webHidden/>
                  </w:rPr>
                  <w:t>16</w:t>
                </w:r>
                <w:r w:rsidR="00635CFE">
                  <w:rPr>
                    <w:noProof/>
                    <w:webHidden/>
                  </w:rPr>
                  <w:fldChar w:fldCharType="end"/>
                </w:r>
              </w:hyperlink>
            </w:p>
            <w:p w14:paraId="14CCCE16" w14:textId="58847099" w:rsidR="00635CFE" w:rsidRDefault="0044539A">
              <w:pPr>
                <w:pStyle w:val="TOC1"/>
                <w:tabs>
                  <w:tab w:val="right" w:leader="dot" w:pos="9350"/>
                </w:tabs>
                <w:rPr>
                  <w:rFonts w:eastAsiaTheme="minorEastAsia"/>
                  <w:noProof/>
                  <w:lang w:eastAsia="en-GB"/>
                </w:rPr>
              </w:pPr>
              <w:hyperlink w:anchor="_Toc108993603" w:history="1">
                <w:r w:rsidR="00635CFE" w:rsidRPr="00CC1957">
                  <w:rPr>
                    <w:rStyle w:val="Hyperlink"/>
                    <w:rFonts w:cstheme="majorHAnsi"/>
                    <w:noProof/>
                  </w:rPr>
                  <w:t>Bibliography</w:t>
                </w:r>
                <w:r w:rsidR="00635CFE">
                  <w:rPr>
                    <w:noProof/>
                    <w:webHidden/>
                  </w:rPr>
                  <w:tab/>
                </w:r>
                <w:r w:rsidR="00635CFE">
                  <w:rPr>
                    <w:noProof/>
                    <w:webHidden/>
                  </w:rPr>
                  <w:fldChar w:fldCharType="begin"/>
                </w:r>
                <w:r w:rsidR="00635CFE">
                  <w:rPr>
                    <w:noProof/>
                    <w:webHidden/>
                  </w:rPr>
                  <w:instrText xml:space="preserve"> PAGEREF _Toc108993603 \h </w:instrText>
                </w:r>
                <w:r w:rsidR="00635CFE">
                  <w:rPr>
                    <w:noProof/>
                    <w:webHidden/>
                  </w:rPr>
                </w:r>
                <w:r w:rsidR="00635CFE">
                  <w:rPr>
                    <w:noProof/>
                    <w:webHidden/>
                  </w:rPr>
                  <w:fldChar w:fldCharType="separate"/>
                </w:r>
                <w:r w:rsidR="00635CFE">
                  <w:rPr>
                    <w:noProof/>
                    <w:webHidden/>
                  </w:rPr>
                  <w:t>19</w:t>
                </w:r>
                <w:r w:rsidR="00635CFE">
                  <w:rPr>
                    <w:noProof/>
                    <w:webHidden/>
                  </w:rPr>
                  <w:fldChar w:fldCharType="end"/>
                </w:r>
              </w:hyperlink>
            </w:p>
            <w:p w14:paraId="100ADADE" w14:textId="5C51ACFE" w:rsidR="00635CFE" w:rsidRDefault="0044539A">
              <w:pPr>
                <w:pStyle w:val="TOC2"/>
                <w:tabs>
                  <w:tab w:val="right" w:leader="dot" w:pos="9350"/>
                </w:tabs>
                <w:rPr>
                  <w:rFonts w:eastAsiaTheme="minorEastAsia"/>
                  <w:noProof/>
                  <w:lang w:eastAsia="en-GB"/>
                </w:rPr>
              </w:pPr>
              <w:hyperlink w:anchor="_Toc108993604" w:history="1">
                <w:r w:rsidR="00635CFE" w:rsidRPr="00CC1957">
                  <w:rPr>
                    <w:rStyle w:val="Hyperlink"/>
                    <w:noProof/>
                  </w:rPr>
                  <w:t>Appendix 2 – SWOT Analysis</w:t>
                </w:r>
                <w:r w:rsidR="00635CFE">
                  <w:rPr>
                    <w:noProof/>
                    <w:webHidden/>
                  </w:rPr>
                  <w:tab/>
                </w:r>
                <w:r w:rsidR="00635CFE">
                  <w:rPr>
                    <w:noProof/>
                    <w:webHidden/>
                  </w:rPr>
                  <w:fldChar w:fldCharType="begin"/>
                </w:r>
                <w:r w:rsidR="00635CFE">
                  <w:rPr>
                    <w:noProof/>
                    <w:webHidden/>
                  </w:rPr>
                  <w:instrText xml:space="preserve"> PAGEREF _Toc108993604 \h </w:instrText>
                </w:r>
                <w:r w:rsidR="00635CFE">
                  <w:rPr>
                    <w:noProof/>
                    <w:webHidden/>
                  </w:rPr>
                </w:r>
                <w:r w:rsidR="00635CFE">
                  <w:rPr>
                    <w:noProof/>
                    <w:webHidden/>
                  </w:rPr>
                  <w:fldChar w:fldCharType="separate"/>
                </w:r>
                <w:r w:rsidR="00635CFE">
                  <w:rPr>
                    <w:noProof/>
                    <w:webHidden/>
                  </w:rPr>
                  <w:t>20</w:t>
                </w:r>
                <w:r w:rsidR="00635CFE">
                  <w:rPr>
                    <w:noProof/>
                    <w:webHidden/>
                  </w:rPr>
                  <w:fldChar w:fldCharType="end"/>
                </w:r>
              </w:hyperlink>
            </w:p>
            <w:p w14:paraId="0B7B24F5" w14:textId="4AC90B16" w:rsidR="00635CFE" w:rsidRDefault="0044539A">
              <w:pPr>
                <w:pStyle w:val="TOC1"/>
                <w:tabs>
                  <w:tab w:val="right" w:leader="dot" w:pos="9350"/>
                </w:tabs>
                <w:rPr>
                  <w:rFonts w:eastAsiaTheme="minorEastAsia"/>
                  <w:noProof/>
                  <w:lang w:eastAsia="en-GB"/>
                </w:rPr>
              </w:pPr>
              <w:hyperlink w:anchor="_Toc108993605" w:history="1">
                <w:r w:rsidR="00635CFE" w:rsidRPr="00CC1957">
                  <w:rPr>
                    <w:rStyle w:val="Hyperlink"/>
                    <w:noProof/>
                  </w:rPr>
                  <w:t>Appendix 3 – Quality management structure</w:t>
                </w:r>
                <w:r w:rsidR="00635CFE">
                  <w:rPr>
                    <w:noProof/>
                    <w:webHidden/>
                  </w:rPr>
                  <w:tab/>
                </w:r>
                <w:r w:rsidR="00635CFE">
                  <w:rPr>
                    <w:noProof/>
                    <w:webHidden/>
                  </w:rPr>
                  <w:fldChar w:fldCharType="begin"/>
                </w:r>
                <w:r w:rsidR="00635CFE">
                  <w:rPr>
                    <w:noProof/>
                    <w:webHidden/>
                  </w:rPr>
                  <w:instrText xml:space="preserve"> PAGEREF _Toc108993605 \h </w:instrText>
                </w:r>
                <w:r w:rsidR="00635CFE">
                  <w:rPr>
                    <w:noProof/>
                    <w:webHidden/>
                  </w:rPr>
                </w:r>
                <w:r w:rsidR="00635CFE">
                  <w:rPr>
                    <w:noProof/>
                    <w:webHidden/>
                  </w:rPr>
                  <w:fldChar w:fldCharType="separate"/>
                </w:r>
                <w:r w:rsidR="00635CFE">
                  <w:rPr>
                    <w:noProof/>
                    <w:webHidden/>
                  </w:rPr>
                  <w:t>20</w:t>
                </w:r>
                <w:r w:rsidR="00635CFE">
                  <w:rPr>
                    <w:noProof/>
                    <w:webHidden/>
                  </w:rPr>
                  <w:fldChar w:fldCharType="end"/>
                </w:r>
              </w:hyperlink>
            </w:p>
            <w:p w14:paraId="42394321" w14:textId="0E458839"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44539A" w:rsidP="00885114">
          <w:pPr>
            <w:spacing w:before="120" w:after="120" w:line="360" w:lineRule="auto"/>
            <w:rPr>
              <w:rFonts w:ascii="Tahoma" w:hAnsi="Tahoma" w:cs="Tahoma"/>
              <w:color w:val="000000"/>
              <w:sz w:val="24"/>
              <w:szCs w:val="24"/>
            </w:rPr>
          </w:pPr>
        </w:p>
      </w:sdtContent>
    </w:sdt>
    <w:p w14:paraId="1A7CBFC3" w14:textId="4BACECD1" w:rsidR="00F53EF8" w:rsidRPr="00885114" w:rsidRDefault="007A0F0B" w:rsidP="00885114">
      <w:r>
        <w:br w:type="page"/>
      </w:r>
    </w:p>
    <w:p w14:paraId="7B4B0CE2" w14:textId="08A892C5" w:rsidR="00C16E5A" w:rsidRPr="00635CFE" w:rsidRDefault="008A0AA7" w:rsidP="00635CFE">
      <w:pPr>
        <w:pStyle w:val="Heading1"/>
        <w:spacing w:line="360" w:lineRule="auto"/>
        <w:jc w:val="center"/>
        <w:rPr>
          <w:color w:val="000000" w:themeColor="text1"/>
          <w:sz w:val="24"/>
          <w:szCs w:val="24"/>
        </w:rPr>
      </w:pPr>
      <w:bookmarkStart w:id="0" w:name="_Toc456901515"/>
      <w:bookmarkStart w:id="1" w:name="_Toc108993591"/>
      <w:r w:rsidRPr="00635CFE">
        <w:rPr>
          <w:color w:val="000000" w:themeColor="text1"/>
          <w:sz w:val="24"/>
          <w:szCs w:val="24"/>
        </w:rPr>
        <w:lastRenderedPageBreak/>
        <w:t>Understanding and engaging in the customer</w:t>
      </w:r>
      <w:r w:rsidR="000D189F" w:rsidRPr="00635CFE">
        <w:rPr>
          <w:color w:val="000000" w:themeColor="text1"/>
          <w:sz w:val="24"/>
          <w:szCs w:val="24"/>
        </w:rPr>
        <w:t xml:space="preserve"> experience </w:t>
      </w:r>
      <w:bookmarkEnd w:id="0"/>
      <w:r w:rsidR="00635CFE" w:rsidRPr="00635CFE">
        <w:rPr>
          <w:color w:val="000000" w:themeColor="text1"/>
          <w:sz w:val="24"/>
          <w:szCs w:val="24"/>
        </w:rPr>
        <w:t>– production and manufacturing</w:t>
      </w:r>
      <w:bookmarkEnd w:id="1"/>
    </w:p>
    <w:p w14:paraId="6F24AA74" w14:textId="77777777" w:rsidR="00635CFE" w:rsidRPr="00635CFE" w:rsidRDefault="00635CFE" w:rsidP="00635CFE"/>
    <w:p w14:paraId="5A13B677" w14:textId="296883C0" w:rsidR="00C16E5A" w:rsidRDefault="00203F1D" w:rsidP="009B46DD">
      <w:pPr>
        <w:spacing w:line="360" w:lineRule="auto"/>
        <w:jc w:val="both"/>
        <w:rPr>
          <w:rFonts w:asciiTheme="majorHAnsi" w:hAnsiTheme="majorHAnsi" w:cstheme="majorHAnsi"/>
          <w:sz w:val="24"/>
          <w:szCs w:val="24"/>
        </w:rPr>
      </w:pPr>
      <w:r w:rsidRPr="00203F1D">
        <w:rPr>
          <w:rFonts w:asciiTheme="majorHAnsi" w:hAnsiTheme="majorHAnsi" w:cstheme="majorHAnsi"/>
          <w:sz w:val="24"/>
          <w:szCs w:val="24"/>
        </w:rPr>
        <w:t>This report is a written document discussing in detail the concepts of customer value</w:t>
      </w:r>
      <w:r w:rsidR="00C16E5A">
        <w:rPr>
          <w:rFonts w:asciiTheme="majorHAnsi" w:hAnsiTheme="majorHAnsi" w:cstheme="majorHAnsi"/>
          <w:sz w:val="24"/>
          <w:szCs w:val="24"/>
        </w:rPr>
        <w:t>.</w:t>
      </w:r>
      <w:r w:rsidRPr="00203F1D">
        <w:rPr>
          <w:rFonts w:asciiTheme="majorHAnsi" w:hAnsiTheme="majorHAnsi" w:cstheme="majorHAnsi"/>
          <w:sz w:val="24"/>
          <w:szCs w:val="24"/>
        </w:rPr>
        <w:t xml:space="preserve"> </w:t>
      </w:r>
      <w:r w:rsidR="003B5E2B" w:rsidRPr="003B5E2B">
        <w:rPr>
          <w:rFonts w:asciiTheme="majorHAnsi" w:hAnsiTheme="majorHAnsi" w:cstheme="majorHAnsi"/>
          <w:sz w:val="24"/>
          <w:szCs w:val="24"/>
        </w:rPr>
        <w:t>Looking at the inner components of values</w:t>
      </w:r>
      <w:r w:rsidR="00C05BAD">
        <w:rPr>
          <w:rFonts w:asciiTheme="majorHAnsi" w:hAnsiTheme="majorHAnsi" w:cstheme="majorHAnsi"/>
          <w:sz w:val="24"/>
          <w:szCs w:val="24"/>
        </w:rPr>
        <w:t xml:space="preserve"> in customers</w:t>
      </w:r>
      <w:r w:rsidR="003B5E2B" w:rsidRPr="003B5E2B">
        <w:rPr>
          <w:rFonts w:asciiTheme="majorHAnsi" w:hAnsiTheme="majorHAnsi" w:cstheme="majorHAnsi"/>
          <w:sz w:val="24"/>
          <w:szCs w:val="24"/>
        </w:rPr>
        <w:t xml:space="preserve"> and the value in customer – consumer</w:t>
      </w:r>
      <w:r w:rsidR="00C05BAD">
        <w:rPr>
          <w:rFonts w:asciiTheme="majorHAnsi" w:hAnsiTheme="majorHAnsi" w:cstheme="majorHAnsi"/>
          <w:sz w:val="24"/>
          <w:szCs w:val="24"/>
        </w:rPr>
        <w:t xml:space="preserve"> </w:t>
      </w:r>
      <w:r w:rsidR="003B5E2B" w:rsidRPr="003B5E2B">
        <w:rPr>
          <w:rFonts w:asciiTheme="majorHAnsi" w:hAnsiTheme="majorHAnsi" w:cstheme="majorHAnsi"/>
          <w:sz w:val="24"/>
          <w:szCs w:val="24"/>
        </w:rPr>
        <w:t>relationship</w:t>
      </w:r>
      <w:r>
        <w:rPr>
          <w:rFonts w:asciiTheme="majorHAnsi" w:hAnsiTheme="majorHAnsi" w:cstheme="majorHAnsi"/>
          <w:sz w:val="24"/>
          <w:szCs w:val="24"/>
        </w:rPr>
        <w:t>s</w:t>
      </w:r>
      <w:r w:rsidR="004B60BE">
        <w:rPr>
          <w:rFonts w:asciiTheme="majorHAnsi" w:hAnsiTheme="majorHAnsi" w:cstheme="majorHAnsi"/>
          <w:sz w:val="24"/>
          <w:szCs w:val="24"/>
        </w:rPr>
        <w:t xml:space="preserve"> related to the manufacturing and production industry of electrical </w:t>
      </w:r>
      <w:r w:rsidR="00211F91">
        <w:rPr>
          <w:rFonts w:asciiTheme="majorHAnsi" w:hAnsiTheme="majorHAnsi" w:cstheme="majorHAnsi"/>
          <w:sz w:val="24"/>
          <w:szCs w:val="24"/>
        </w:rPr>
        <w:t>goods.</w:t>
      </w:r>
    </w:p>
    <w:p w14:paraId="624149CC" w14:textId="7DD5D57B" w:rsidR="00203F1D" w:rsidRDefault="00C41F28" w:rsidP="009B46DD">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Discussed throughout are the </w:t>
      </w:r>
      <w:r w:rsidR="00203F1D">
        <w:rPr>
          <w:rFonts w:asciiTheme="majorHAnsi" w:hAnsiTheme="majorHAnsi" w:cstheme="majorHAnsi"/>
          <w:sz w:val="24"/>
          <w:szCs w:val="24"/>
        </w:rPr>
        <w:t xml:space="preserve">different quality management systems that enable </w:t>
      </w:r>
      <w:r>
        <w:rPr>
          <w:rFonts w:asciiTheme="majorHAnsi" w:hAnsiTheme="majorHAnsi" w:cstheme="majorHAnsi"/>
          <w:sz w:val="24"/>
          <w:szCs w:val="24"/>
        </w:rPr>
        <w:t xml:space="preserve">a clear seeing into avenues </w:t>
      </w:r>
      <w:r w:rsidR="009B099B">
        <w:rPr>
          <w:rFonts w:asciiTheme="majorHAnsi" w:hAnsiTheme="majorHAnsi" w:cstheme="majorHAnsi"/>
          <w:sz w:val="24"/>
          <w:szCs w:val="24"/>
        </w:rPr>
        <w:t>where customer value can be created</w:t>
      </w:r>
      <w:r w:rsidR="00564EC5">
        <w:rPr>
          <w:rFonts w:asciiTheme="majorHAnsi" w:hAnsiTheme="majorHAnsi" w:cstheme="majorHAnsi"/>
          <w:sz w:val="24"/>
          <w:szCs w:val="24"/>
        </w:rPr>
        <w:t>.</w:t>
      </w:r>
      <w:r w:rsidR="00FE2838">
        <w:rPr>
          <w:rFonts w:asciiTheme="majorHAnsi" w:hAnsiTheme="majorHAnsi" w:cstheme="majorHAnsi"/>
          <w:sz w:val="24"/>
          <w:szCs w:val="24"/>
        </w:rPr>
        <w:t xml:space="preserve"> </w:t>
      </w:r>
      <w:r>
        <w:rPr>
          <w:rFonts w:asciiTheme="majorHAnsi" w:hAnsiTheme="majorHAnsi" w:cstheme="majorHAnsi"/>
          <w:sz w:val="24"/>
          <w:szCs w:val="24"/>
        </w:rPr>
        <w:t xml:space="preserve">Establishing the importance </w:t>
      </w:r>
      <w:r w:rsidR="00C16E5A">
        <w:rPr>
          <w:rFonts w:asciiTheme="majorHAnsi" w:hAnsiTheme="majorHAnsi" w:cstheme="majorHAnsi"/>
          <w:sz w:val="24"/>
          <w:szCs w:val="24"/>
        </w:rPr>
        <w:t>of building</w:t>
      </w:r>
      <w:r>
        <w:rPr>
          <w:rFonts w:asciiTheme="majorHAnsi" w:hAnsiTheme="majorHAnsi" w:cstheme="majorHAnsi"/>
          <w:sz w:val="24"/>
          <w:szCs w:val="24"/>
        </w:rPr>
        <w:t xml:space="preserve"> </w:t>
      </w:r>
      <w:r w:rsidR="00FE2838">
        <w:rPr>
          <w:rFonts w:asciiTheme="majorHAnsi" w:hAnsiTheme="majorHAnsi" w:cstheme="majorHAnsi"/>
          <w:sz w:val="24"/>
          <w:szCs w:val="24"/>
        </w:rPr>
        <w:t xml:space="preserve">good </w:t>
      </w:r>
      <w:r>
        <w:rPr>
          <w:rFonts w:asciiTheme="majorHAnsi" w:hAnsiTheme="majorHAnsi" w:cstheme="majorHAnsi"/>
          <w:sz w:val="24"/>
          <w:szCs w:val="24"/>
        </w:rPr>
        <w:t>customer relationships that benefit toward successful deliverance of experience to the customer</w:t>
      </w:r>
      <w:r w:rsidR="00C16E5A">
        <w:rPr>
          <w:rFonts w:asciiTheme="majorHAnsi" w:hAnsiTheme="majorHAnsi" w:cstheme="majorHAnsi"/>
          <w:sz w:val="24"/>
          <w:szCs w:val="24"/>
        </w:rPr>
        <w:t>.</w:t>
      </w:r>
    </w:p>
    <w:p w14:paraId="5EDD4BEA" w14:textId="331D5D85" w:rsidR="000E59D4" w:rsidRPr="00D02EFB" w:rsidRDefault="00EF6959" w:rsidP="009B46DD">
      <w:pPr>
        <w:spacing w:line="360" w:lineRule="auto"/>
        <w:jc w:val="both"/>
        <w:rPr>
          <w:rFonts w:asciiTheme="majorHAnsi" w:hAnsiTheme="majorHAnsi" w:cstheme="majorHAnsi"/>
          <w:sz w:val="24"/>
          <w:szCs w:val="24"/>
        </w:rPr>
      </w:pPr>
      <w:r>
        <w:rPr>
          <w:rFonts w:asciiTheme="majorHAnsi" w:hAnsiTheme="majorHAnsi" w:cstheme="majorHAnsi"/>
          <w:sz w:val="24"/>
          <w:szCs w:val="24"/>
        </w:rPr>
        <w:t xml:space="preserve">Identifying areas </w:t>
      </w:r>
      <w:r w:rsidR="00211F91">
        <w:rPr>
          <w:rFonts w:asciiTheme="majorHAnsi" w:hAnsiTheme="majorHAnsi" w:cstheme="majorHAnsi"/>
          <w:sz w:val="24"/>
          <w:szCs w:val="24"/>
        </w:rPr>
        <w:t>that that</w:t>
      </w:r>
      <w:r w:rsidR="004B3C2E">
        <w:rPr>
          <w:rFonts w:asciiTheme="majorHAnsi" w:hAnsiTheme="majorHAnsi" w:cstheme="majorHAnsi"/>
          <w:sz w:val="24"/>
          <w:szCs w:val="24"/>
        </w:rPr>
        <w:t xml:space="preserve"> can impact on the organisatio</w:t>
      </w:r>
      <w:r w:rsidR="002D141B">
        <w:rPr>
          <w:rFonts w:asciiTheme="majorHAnsi" w:hAnsiTheme="majorHAnsi" w:cstheme="majorHAnsi"/>
          <w:sz w:val="24"/>
          <w:szCs w:val="24"/>
        </w:rPr>
        <w:t xml:space="preserve">ns ability to create customer value </w:t>
      </w:r>
      <w:r w:rsidR="00211F91">
        <w:rPr>
          <w:rFonts w:asciiTheme="majorHAnsi" w:hAnsiTheme="majorHAnsi" w:cstheme="majorHAnsi"/>
          <w:sz w:val="24"/>
          <w:szCs w:val="24"/>
        </w:rPr>
        <w:t>as well</w:t>
      </w:r>
      <w:r w:rsidR="002D141B">
        <w:rPr>
          <w:rFonts w:asciiTheme="majorHAnsi" w:hAnsiTheme="majorHAnsi" w:cstheme="majorHAnsi"/>
          <w:sz w:val="24"/>
          <w:szCs w:val="24"/>
        </w:rPr>
        <w:t xml:space="preserve"> as looking at value drivers that help influence </w:t>
      </w:r>
      <w:r w:rsidR="00211F91">
        <w:rPr>
          <w:rFonts w:asciiTheme="majorHAnsi" w:hAnsiTheme="majorHAnsi" w:cstheme="majorHAnsi"/>
          <w:sz w:val="24"/>
          <w:szCs w:val="24"/>
        </w:rPr>
        <w:t>customer value and promote growth.</w:t>
      </w:r>
    </w:p>
    <w:p w14:paraId="6CF11327" w14:textId="77777777" w:rsidR="000E59D4" w:rsidRDefault="000E59D4" w:rsidP="009B46DD">
      <w:pPr>
        <w:spacing w:line="360" w:lineRule="auto"/>
        <w:jc w:val="both"/>
        <w:rPr>
          <w:rFonts w:ascii="Arial" w:hAnsi="Arial" w:cs="Arial"/>
          <w:sz w:val="24"/>
          <w:szCs w:val="24"/>
        </w:rPr>
      </w:pPr>
    </w:p>
    <w:p w14:paraId="0920AC6D" w14:textId="0E434414" w:rsidR="008826B8" w:rsidRPr="00CE45F0" w:rsidRDefault="00506EBA" w:rsidP="009B46DD">
      <w:pPr>
        <w:pStyle w:val="Heading2"/>
        <w:spacing w:line="360" w:lineRule="auto"/>
        <w:jc w:val="both"/>
        <w:rPr>
          <w:color w:val="000000" w:themeColor="text1"/>
          <w:sz w:val="28"/>
          <w:szCs w:val="28"/>
        </w:rPr>
      </w:pPr>
      <w:bookmarkStart w:id="2" w:name="_Toc108993592"/>
      <w:r w:rsidRPr="00CE45F0">
        <w:rPr>
          <w:color w:val="000000" w:themeColor="text1"/>
          <w:sz w:val="28"/>
          <w:szCs w:val="28"/>
        </w:rPr>
        <w:t>Organisational Background</w:t>
      </w:r>
      <w:bookmarkEnd w:id="2"/>
    </w:p>
    <w:p w14:paraId="6238D433" w14:textId="2B8AFE41" w:rsidR="008826B8" w:rsidRDefault="008826B8" w:rsidP="009B46DD">
      <w:pPr>
        <w:spacing w:line="360" w:lineRule="auto"/>
        <w:jc w:val="both"/>
        <w:rPr>
          <w:rFonts w:asciiTheme="majorHAnsi" w:hAnsiTheme="majorHAnsi" w:cstheme="majorHAnsi"/>
          <w:color w:val="212529"/>
          <w:sz w:val="24"/>
          <w:szCs w:val="24"/>
          <w:shd w:val="clear" w:color="auto" w:fill="FFFFFF"/>
        </w:rPr>
      </w:pPr>
      <w:r w:rsidRPr="00D31955">
        <w:rPr>
          <w:rFonts w:asciiTheme="majorHAnsi" w:hAnsiTheme="majorHAnsi" w:cstheme="majorHAnsi"/>
          <w:color w:val="212529"/>
          <w:sz w:val="24"/>
          <w:szCs w:val="24"/>
          <w:shd w:val="clear" w:color="auto" w:fill="FFFFFF"/>
        </w:rPr>
        <w:t xml:space="preserve">Panasonic Corporation is a Japanese multinational </w:t>
      </w:r>
      <w:r w:rsidR="00556877" w:rsidRPr="00D31955">
        <w:rPr>
          <w:rFonts w:asciiTheme="majorHAnsi" w:hAnsiTheme="majorHAnsi" w:cstheme="majorHAnsi"/>
          <w:color w:val="212529"/>
          <w:sz w:val="24"/>
          <w:szCs w:val="24"/>
          <w:shd w:val="clear" w:color="auto" w:fill="FFFFFF"/>
        </w:rPr>
        <w:t>Electronics</w:t>
      </w:r>
      <w:r w:rsidRPr="00D31955">
        <w:rPr>
          <w:rFonts w:asciiTheme="majorHAnsi" w:hAnsiTheme="majorHAnsi" w:cstheme="majorHAnsi"/>
          <w:color w:val="212529"/>
          <w:sz w:val="24"/>
          <w:szCs w:val="24"/>
          <w:shd w:val="clear" w:color="auto" w:fill="FFFFFF"/>
        </w:rPr>
        <w:t xml:space="preserve"> corporation </w:t>
      </w:r>
      <w:r w:rsidR="00154146" w:rsidRPr="00D31955">
        <w:rPr>
          <w:rFonts w:asciiTheme="majorHAnsi" w:hAnsiTheme="majorHAnsi" w:cstheme="majorHAnsi"/>
          <w:color w:val="212529"/>
          <w:sz w:val="24"/>
          <w:szCs w:val="24"/>
          <w:shd w:val="clear" w:color="auto" w:fill="FFFFFF"/>
        </w:rPr>
        <w:t xml:space="preserve">It is one of the largest </w:t>
      </w:r>
      <w:r w:rsidR="007C60F8" w:rsidRPr="00D31955">
        <w:rPr>
          <w:rFonts w:asciiTheme="majorHAnsi" w:hAnsiTheme="majorHAnsi" w:cstheme="majorHAnsi"/>
          <w:color w:val="212529"/>
          <w:sz w:val="24"/>
          <w:szCs w:val="24"/>
          <w:shd w:val="clear" w:color="auto" w:fill="FFFFFF"/>
        </w:rPr>
        <w:t xml:space="preserve">consumer electronics </w:t>
      </w:r>
      <w:r w:rsidR="00556877" w:rsidRPr="00D31955">
        <w:rPr>
          <w:rFonts w:asciiTheme="majorHAnsi" w:hAnsiTheme="majorHAnsi" w:cstheme="majorHAnsi"/>
          <w:color w:val="212529"/>
          <w:sz w:val="24"/>
          <w:szCs w:val="24"/>
          <w:shd w:val="clear" w:color="auto" w:fill="FFFFFF"/>
        </w:rPr>
        <w:t>companies</w:t>
      </w:r>
      <w:r w:rsidR="007C60F8" w:rsidRPr="00D31955">
        <w:rPr>
          <w:rFonts w:asciiTheme="majorHAnsi" w:hAnsiTheme="majorHAnsi" w:cstheme="majorHAnsi"/>
          <w:color w:val="212529"/>
          <w:sz w:val="24"/>
          <w:szCs w:val="24"/>
          <w:shd w:val="clear" w:color="auto" w:fill="FFFFFF"/>
        </w:rPr>
        <w:t xml:space="preserve"> in the world </w:t>
      </w:r>
      <w:r w:rsidR="00F85B69" w:rsidRPr="00D31955">
        <w:rPr>
          <w:rFonts w:asciiTheme="majorHAnsi" w:hAnsiTheme="majorHAnsi" w:cstheme="majorHAnsi"/>
          <w:color w:val="212529"/>
          <w:sz w:val="24"/>
          <w:szCs w:val="24"/>
          <w:shd w:val="clear" w:color="auto" w:fill="FFFFFF"/>
        </w:rPr>
        <w:t>with its leading competitors being LG</w:t>
      </w:r>
      <w:r w:rsidR="00510759" w:rsidRPr="00D31955">
        <w:rPr>
          <w:rFonts w:asciiTheme="majorHAnsi" w:hAnsiTheme="majorHAnsi" w:cstheme="majorHAnsi"/>
          <w:color w:val="212529"/>
          <w:sz w:val="24"/>
          <w:szCs w:val="24"/>
          <w:shd w:val="clear" w:color="auto" w:fill="FFFFFF"/>
        </w:rPr>
        <w:t xml:space="preserve"> Electronics and</w:t>
      </w:r>
      <w:r w:rsidR="00F85B69" w:rsidRPr="00D31955">
        <w:rPr>
          <w:rFonts w:asciiTheme="majorHAnsi" w:hAnsiTheme="majorHAnsi" w:cstheme="majorHAnsi"/>
          <w:color w:val="212529"/>
          <w:sz w:val="24"/>
          <w:szCs w:val="24"/>
          <w:shd w:val="clear" w:color="auto" w:fill="FFFFFF"/>
        </w:rPr>
        <w:t xml:space="preserve"> Sharp</w:t>
      </w:r>
      <w:r w:rsidR="00510759" w:rsidRPr="00D31955">
        <w:rPr>
          <w:rFonts w:asciiTheme="majorHAnsi" w:hAnsiTheme="majorHAnsi" w:cstheme="majorHAnsi"/>
          <w:color w:val="212529"/>
          <w:sz w:val="24"/>
          <w:szCs w:val="24"/>
          <w:shd w:val="clear" w:color="auto" w:fill="FFFFFF"/>
        </w:rPr>
        <w:t xml:space="preserve">. </w:t>
      </w:r>
      <w:r w:rsidR="00556877" w:rsidRPr="00D31955">
        <w:rPr>
          <w:rFonts w:asciiTheme="majorHAnsi" w:hAnsiTheme="majorHAnsi" w:cstheme="majorHAnsi"/>
          <w:color w:val="212529"/>
          <w:sz w:val="24"/>
          <w:szCs w:val="24"/>
          <w:shd w:val="clear" w:color="auto" w:fill="FFFFFF"/>
        </w:rPr>
        <w:t>Laricchia. (</w:t>
      </w:r>
      <w:r w:rsidR="00363C73" w:rsidRPr="00D31955">
        <w:rPr>
          <w:rFonts w:asciiTheme="majorHAnsi" w:hAnsiTheme="majorHAnsi" w:cstheme="majorHAnsi"/>
          <w:color w:val="212529"/>
          <w:sz w:val="24"/>
          <w:szCs w:val="24"/>
          <w:shd w:val="clear" w:color="auto" w:fill="FFFFFF"/>
        </w:rPr>
        <w:t>2022)</w:t>
      </w:r>
      <w:r w:rsidR="00556877" w:rsidRPr="00D31955">
        <w:rPr>
          <w:rFonts w:asciiTheme="majorHAnsi" w:hAnsiTheme="majorHAnsi" w:cstheme="majorHAnsi"/>
          <w:color w:val="212529"/>
          <w:sz w:val="24"/>
          <w:szCs w:val="24"/>
          <w:shd w:val="clear" w:color="auto" w:fill="FFFFFF"/>
        </w:rPr>
        <w:t>.</w:t>
      </w:r>
    </w:p>
    <w:p w14:paraId="04295C37" w14:textId="7C1BA8AD" w:rsidR="00D02EFB" w:rsidRPr="00D31955" w:rsidRDefault="00DC3573" w:rsidP="009B46DD">
      <w:pPr>
        <w:spacing w:line="360" w:lineRule="auto"/>
        <w:jc w:val="both"/>
        <w:rPr>
          <w:rFonts w:asciiTheme="majorHAnsi" w:hAnsiTheme="majorHAnsi" w:cstheme="majorHAnsi"/>
          <w:sz w:val="24"/>
          <w:szCs w:val="24"/>
        </w:rPr>
      </w:pPr>
      <w:r w:rsidRPr="00645A96">
        <w:rPr>
          <w:rFonts w:asciiTheme="majorHAnsi" w:hAnsiTheme="majorHAnsi" w:cstheme="majorHAnsi"/>
          <w:sz w:val="24"/>
          <w:szCs w:val="24"/>
        </w:rPr>
        <w:t>Panasonic operate with the philosophy of giving their customers value for money, ensuring product safety and satisfaction. Bhasin. (2019).</w:t>
      </w:r>
    </w:p>
    <w:p w14:paraId="73FBCBCD" w14:textId="77777777" w:rsidR="00506EBA" w:rsidRDefault="00506EBA" w:rsidP="009B46DD">
      <w:pPr>
        <w:spacing w:line="360" w:lineRule="auto"/>
        <w:jc w:val="both"/>
      </w:pPr>
    </w:p>
    <w:p w14:paraId="2A71AA23" w14:textId="72859715" w:rsidR="00667400" w:rsidRPr="00CE45F0" w:rsidRDefault="00920282" w:rsidP="009B46DD">
      <w:pPr>
        <w:pStyle w:val="Heading1"/>
        <w:spacing w:before="0" w:line="360" w:lineRule="auto"/>
        <w:jc w:val="both"/>
        <w:rPr>
          <w:color w:val="000000" w:themeColor="text1"/>
          <w:sz w:val="28"/>
          <w:szCs w:val="28"/>
        </w:rPr>
      </w:pPr>
      <w:bookmarkStart w:id="3" w:name="_Toc108993593"/>
      <w:r w:rsidRPr="00D060AA">
        <w:rPr>
          <w:color w:val="000000" w:themeColor="text1"/>
          <w:sz w:val="28"/>
          <w:szCs w:val="28"/>
        </w:rPr>
        <w:t>Customer Value</w:t>
      </w:r>
      <w:bookmarkEnd w:id="3"/>
    </w:p>
    <w:p w14:paraId="4B81DE3E" w14:textId="5C518A07" w:rsidR="00CE45F0" w:rsidRPr="004A1A0B" w:rsidRDefault="00A4469B" w:rsidP="009B46DD">
      <w:pPr>
        <w:pStyle w:val="ListParagraph"/>
        <w:spacing w:line="360" w:lineRule="auto"/>
        <w:ind w:left="0"/>
        <w:jc w:val="both"/>
        <w:rPr>
          <w:rFonts w:asciiTheme="majorHAnsi" w:hAnsiTheme="majorHAnsi" w:cstheme="majorHAnsi"/>
          <w:color w:val="000000" w:themeColor="text1"/>
          <w:sz w:val="24"/>
          <w:szCs w:val="24"/>
          <w:shd w:val="clear" w:color="auto" w:fill="FFFFFF"/>
        </w:rPr>
      </w:pPr>
      <w:r w:rsidRPr="004A1A0B">
        <w:rPr>
          <w:rFonts w:asciiTheme="majorHAnsi" w:hAnsiTheme="majorHAnsi" w:cstheme="majorHAnsi"/>
          <w:color w:val="000000" w:themeColor="text1"/>
          <w:sz w:val="24"/>
          <w:szCs w:val="24"/>
        </w:rPr>
        <w:t xml:space="preserve">A company’s job is to create superior customer value in the mind of the </w:t>
      </w:r>
      <w:r w:rsidR="00C05BAD" w:rsidRPr="004A1A0B">
        <w:rPr>
          <w:rFonts w:asciiTheme="majorHAnsi" w:hAnsiTheme="majorHAnsi" w:cstheme="majorHAnsi"/>
          <w:color w:val="000000" w:themeColor="text1"/>
          <w:sz w:val="24"/>
          <w:szCs w:val="24"/>
        </w:rPr>
        <w:t xml:space="preserve">customer, being aware </w:t>
      </w:r>
      <w:r w:rsidRPr="004A1A0B">
        <w:rPr>
          <w:rFonts w:asciiTheme="majorHAnsi" w:hAnsiTheme="majorHAnsi" w:cstheme="majorHAnsi"/>
          <w:color w:val="000000" w:themeColor="text1"/>
          <w:sz w:val="24"/>
          <w:szCs w:val="24"/>
        </w:rPr>
        <w:t xml:space="preserve">that the customers sense of value will differ from the </w:t>
      </w:r>
      <w:r w:rsidR="001349AD" w:rsidRPr="004A1A0B">
        <w:rPr>
          <w:rFonts w:asciiTheme="majorHAnsi" w:hAnsiTheme="majorHAnsi" w:cstheme="majorHAnsi"/>
          <w:color w:val="000000" w:themeColor="text1"/>
          <w:sz w:val="24"/>
          <w:szCs w:val="24"/>
        </w:rPr>
        <w:t xml:space="preserve">Companies or the </w:t>
      </w:r>
      <w:r w:rsidRPr="004A1A0B">
        <w:rPr>
          <w:rFonts w:asciiTheme="majorHAnsi" w:hAnsiTheme="majorHAnsi" w:cstheme="majorHAnsi"/>
          <w:color w:val="000000" w:themeColor="text1"/>
          <w:sz w:val="24"/>
          <w:szCs w:val="24"/>
        </w:rPr>
        <w:t>consumers sense of value.</w:t>
      </w:r>
      <w:r w:rsidR="00D9511C" w:rsidRPr="004A1A0B">
        <w:rPr>
          <w:rFonts w:asciiTheme="majorHAnsi" w:hAnsiTheme="majorHAnsi" w:cstheme="majorHAnsi"/>
          <w:color w:val="000000" w:themeColor="text1"/>
          <w:sz w:val="24"/>
          <w:szCs w:val="24"/>
        </w:rPr>
        <w:t xml:space="preserve"> </w:t>
      </w:r>
      <w:r w:rsidR="00AE0229" w:rsidRPr="004A1A0B">
        <w:rPr>
          <w:rFonts w:asciiTheme="majorHAnsi" w:hAnsiTheme="majorHAnsi" w:cstheme="majorHAnsi"/>
          <w:color w:val="000000" w:themeColor="text1"/>
          <w:sz w:val="24"/>
          <w:szCs w:val="24"/>
        </w:rPr>
        <w:t>Kotler</w:t>
      </w:r>
      <w:r w:rsidR="00D9511C" w:rsidRPr="004A1A0B">
        <w:rPr>
          <w:rFonts w:asciiTheme="majorHAnsi" w:hAnsiTheme="majorHAnsi" w:cstheme="majorHAnsi"/>
          <w:color w:val="000000" w:themeColor="text1"/>
          <w:sz w:val="24"/>
          <w:szCs w:val="24"/>
        </w:rPr>
        <w:t>.</w:t>
      </w:r>
      <w:r w:rsidR="00AE0229" w:rsidRPr="004A1A0B">
        <w:rPr>
          <w:rFonts w:asciiTheme="majorHAnsi" w:hAnsiTheme="majorHAnsi" w:cstheme="majorHAnsi"/>
          <w:color w:val="000000" w:themeColor="text1"/>
          <w:sz w:val="24"/>
          <w:szCs w:val="24"/>
        </w:rPr>
        <w:t>P.</w:t>
      </w:r>
      <w:r w:rsidR="00D9511C" w:rsidRPr="004A1A0B">
        <w:rPr>
          <w:rFonts w:asciiTheme="majorHAnsi" w:hAnsiTheme="majorHAnsi" w:cstheme="majorHAnsi"/>
          <w:color w:val="000000" w:themeColor="text1"/>
          <w:sz w:val="24"/>
          <w:szCs w:val="24"/>
        </w:rPr>
        <w:t>(2018).</w:t>
      </w:r>
      <w:r w:rsidR="00CE45F0" w:rsidRPr="004A1A0B">
        <w:rPr>
          <w:rFonts w:asciiTheme="majorHAnsi" w:hAnsiTheme="majorHAnsi" w:cstheme="majorHAnsi"/>
          <w:color w:val="000000" w:themeColor="text1"/>
          <w:sz w:val="24"/>
          <w:szCs w:val="24"/>
          <w:shd w:val="clear" w:color="auto" w:fill="FFFFFF"/>
        </w:rPr>
        <w:t xml:space="preserve"> The customer value to a business owner is perceived in what they can accommodate the customer to, in monetary terms. Anything that involves finances or currency is classed as monetary (Pahwa. A, (2021). This is known as Consumer value and is a concept that attempts to analyse the satisfaction received by a customer from a purchase. So, a company can monitor its success rate and so forth.</w:t>
      </w:r>
    </w:p>
    <w:p w14:paraId="23CF1AC8" w14:textId="5037BCBA" w:rsidR="00874795" w:rsidRPr="004A1A0B" w:rsidRDefault="00874795" w:rsidP="009B46DD">
      <w:pPr>
        <w:spacing w:before="240" w:after="0" w:line="360" w:lineRule="auto"/>
        <w:jc w:val="both"/>
        <w:rPr>
          <w:rFonts w:asciiTheme="majorHAnsi" w:hAnsiTheme="majorHAnsi" w:cstheme="majorHAnsi"/>
          <w:color w:val="000000" w:themeColor="text1"/>
          <w:sz w:val="24"/>
          <w:szCs w:val="24"/>
        </w:rPr>
      </w:pPr>
    </w:p>
    <w:p w14:paraId="3D8FAC46" w14:textId="77777777" w:rsidR="00722902" w:rsidRDefault="000704DA" w:rsidP="009B46DD">
      <w:pPr>
        <w:spacing w:after="0" w:line="360" w:lineRule="auto"/>
        <w:jc w:val="both"/>
        <w:rPr>
          <w:rFonts w:asciiTheme="majorHAnsi" w:hAnsiTheme="majorHAnsi" w:cstheme="majorHAnsi"/>
          <w:sz w:val="24"/>
          <w:szCs w:val="24"/>
        </w:rPr>
      </w:pPr>
      <w:r>
        <w:rPr>
          <w:rFonts w:asciiTheme="majorHAnsi" w:hAnsiTheme="majorHAnsi" w:cstheme="majorHAnsi"/>
          <w:sz w:val="24"/>
          <w:szCs w:val="24"/>
        </w:rPr>
        <w:t>Value is not primarily about the cost</w:t>
      </w:r>
      <w:r w:rsidR="000E59D4">
        <w:rPr>
          <w:rFonts w:asciiTheme="majorHAnsi" w:hAnsiTheme="majorHAnsi" w:cstheme="majorHAnsi"/>
          <w:sz w:val="24"/>
          <w:szCs w:val="24"/>
        </w:rPr>
        <w:t xml:space="preserve">. </w:t>
      </w:r>
      <w:r w:rsidR="00AF03AE">
        <w:rPr>
          <w:rFonts w:asciiTheme="majorHAnsi" w:hAnsiTheme="majorHAnsi" w:cstheme="majorHAnsi"/>
          <w:sz w:val="24"/>
          <w:szCs w:val="24"/>
        </w:rPr>
        <w:t>Value to a customer can be perceived as both monetary and non – monetary.</w:t>
      </w:r>
    </w:p>
    <w:p w14:paraId="217812F4" w14:textId="2A03E691" w:rsidR="001C5380" w:rsidRDefault="00154347" w:rsidP="009B46DD">
      <w:pPr>
        <w:spacing w:line="360" w:lineRule="auto"/>
        <w:jc w:val="both"/>
        <w:rPr>
          <w:rFonts w:asciiTheme="majorHAnsi" w:hAnsiTheme="majorHAnsi" w:cstheme="majorHAnsi"/>
          <w:sz w:val="24"/>
          <w:szCs w:val="24"/>
        </w:rPr>
      </w:pPr>
      <w:r>
        <w:rPr>
          <w:rFonts w:asciiTheme="majorHAnsi" w:hAnsiTheme="majorHAnsi" w:cstheme="majorHAnsi"/>
          <w:sz w:val="24"/>
          <w:szCs w:val="24"/>
        </w:rPr>
        <w:t>Non</w:t>
      </w:r>
      <w:r w:rsidR="002907FC">
        <w:rPr>
          <w:rFonts w:asciiTheme="majorHAnsi" w:hAnsiTheme="majorHAnsi" w:cstheme="majorHAnsi"/>
          <w:sz w:val="24"/>
          <w:szCs w:val="24"/>
        </w:rPr>
        <w:t xml:space="preserve"> </w:t>
      </w:r>
      <w:r>
        <w:rPr>
          <w:rFonts w:asciiTheme="majorHAnsi" w:hAnsiTheme="majorHAnsi" w:cstheme="majorHAnsi"/>
          <w:sz w:val="24"/>
          <w:szCs w:val="24"/>
        </w:rPr>
        <w:t>- monetary value</w:t>
      </w:r>
      <w:r w:rsidR="009516A3">
        <w:rPr>
          <w:rFonts w:asciiTheme="majorHAnsi" w:hAnsiTheme="majorHAnsi" w:cstheme="majorHAnsi"/>
          <w:sz w:val="24"/>
          <w:szCs w:val="24"/>
        </w:rPr>
        <w:t xml:space="preserve"> is h</w:t>
      </w:r>
      <w:r w:rsidR="00F8182F">
        <w:rPr>
          <w:rFonts w:asciiTheme="majorHAnsi" w:hAnsiTheme="majorHAnsi" w:cstheme="majorHAnsi"/>
          <w:sz w:val="24"/>
          <w:szCs w:val="24"/>
        </w:rPr>
        <w:t xml:space="preserve">aving </w:t>
      </w:r>
      <w:r w:rsidR="00E546F0">
        <w:rPr>
          <w:rFonts w:asciiTheme="majorHAnsi" w:hAnsiTheme="majorHAnsi" w:cstheme="majorHAnsi"/>
          <w:sz w:val="24"/>
          <w:szCs w:val="24"/>
        </w:rPr>
        <w:t xml:space="preserve">a </w:t>
      </w:r>
      <w:r w:rsidR="00F8182F">
        <w:rPr>
          <w:rFonts w:asciiTheme="majorHAnsi" w:hAnsiTheme="majorHAnsi" w:cstheme="majorHAnsi"/>
          <w:sz w:val="24"/>
          <w:szCs w:val="24"/>
        </w:rPr>
        <w:t xml:space="preserve">beneficial </w:t>
      </w:r>
      <w:r w:rsidR="00B50C98">
        <w:rPr>
          <w:rFonts w:asciiTheme="majorHAnsi" w:hAnsiTheme="majorHAnsi" w:cstheme="majorHAnsi"/>
          <w:sz w:val="24"/>
          <w:szCs w:val="24"/>
        </w:rPr>
        <w:t>impact</w:t>
      </w:r>
      <w:r w:rsidR="00860041">
        <w:rPr>
          <w:rFonts w:asciiTheme="majorHAnsi" w:hAnsiTheme="majorHAnsi" w:cstheme="majorHAnsi"/>
          <w:sz w:val="24"/>
          <w:szCs w:val="24"/>
        </w:rPr>
        <w:t xml:space="preserve"> </w:t>
      </w:r>
      <w:r w:rsidR="009516A3">
        <w:rPr>
          <w:rFonts w:asciiTheme="majorHAnsi" w:hAnsiTheme="majorHAnsi" w:cstheme="majorHAnsi"/>
          <w:sz w:val="24"/>
          <w:szCs w:val="24"/>
        </w:rPr>
        <w:t>on the customer</w:t>
      </w:r>
      <w:r w:rsidR="00B76B14">
        <w:rPr>
          <w:rFonts w:asciiTheme="majorHAnsi" w:hAnsiTheme="majorHAnsi" w:cstheme="majorHAnsi"/>
          <w:sz w:val="24"/>
          <w:szCs w:val="24"/>
        </w:rPr>
        <w:t xml:space="preserve"> rather than holding cost as a consideration</w:t>
      </w:r>
      <w:r w:rsidR="00730341">
        <w:rPr>
          <w:rFonts w:asciiTheme="majorHAnsi" w:hAnsiTheme="majorHAnsi" w:cstheme="majorHAnsi"/>
          <w:sz w:val="24"/>
          <w:szCs w:val="24"/>
        </w:rPr>
        <w:t>,</w:t>
      </w:r>
      <w:r w:rsidR="009516A3">
        <w:rPr>
          <w:rFonts w:asciiTheme="majorHAnsi" w:hAnsiTheme="majorHAnsi" w:cstheme="majorHAnsi"/>
          <w:sz w:val="24"/>
          <w:szCs w:val="24"/>
        </w:rPr>
        <w:t xml:space="preserve"> </w:t>
      </w:r>
      <w:r w:rsidR="00B50C98">
        <w:rPr>
          <w:rFonts w:asciiTheme="majorHAnsi" w:hAnsiTheme="majorHAnsi" w:cstheme="majorHAnsi"/>
          <w:sz w:val="24"/>
          <w:szCs w:val="24"/>
        </w:rPr>
        <w:t>for example time saved and/or increased productivity</w:t>
      </w:r>
      <w:r w:rsidR="009516A3">
        <w:rPr>
          <w:rFonts w:asciiTheme="majorHAnsi" w:hAnsiTheme="majorHAnsi" w:cstheme="majorHAnsi"/>
          <w:sz w:val="24"/>
          <w:szCs w:val="24"/>
        </w:rPr>
        <w:t>.</w:t>
      </w:r>
      <w:r w:rsidR="007906F4">
        <w:rPr>
          <w:rFonts w:asciiTheme="majorHAnsi" w:hAnsiTheme="majorHAnsi" w:cstheme="majorHAnsi"/>
          <w:sz w:val="24"/>
          <w:szCs w:val="24"/>
        </w:rPr>
        <w:t xml:space="preserve"> William. K (2022).</w:t>
      </w:r>
      <w:r w:rsidR="00E35996">
        <w:rPr>
          <w:rFonts w:asciiTheme="majorHAnsi" w:hAnsiTheme="majorHAnsi" w:cstheme="majorHAnsi"/>
          <w:sz w:val="24"/>
          <w:szCs w:val="24"/>
        </w:rPr>
        <w:t xml:space="preserve"> M</w:t>
      </w:r>
      <w:r w:rsidR="001349AD">
        <w:rPr>
          <w:rFonts w:asciiTheme="majorHAnsi" w:hAnsiTheme="majorHAnsi" w:cstheme="majorHAnsi"/>
          <w:sz w:val="24"/>
          <w:szCs w:val="24"/>
        </w:rPr>
        <w:t>eaning the overall benefit of the service or product will out way the</w:t>
      </w:r>
      <w:r w:rsidR="0008155B">
        <w:rPr>
          <w:rFonts w:asciiTheme="majorHAnsi" w:hAnsiTheme="majorHAnsi" w:cstheme="majorHAnsi"/>
          <w:sz w:val="24"/>
          <w:szCs w:val="24"/>
        </w:rPr>
        <w:t xml:space="preserve"> price </w:t>
      </w:r>
      <w:r w:rsidR="00D50765">
        <w:rPr>
          <w:rFonts w:asciiTheme="majorHAnsi" w:hAnsiTheme="majorHAnsi" w:cstheme="majorHAnsi"/>
          <w:sz w:val="24"/>
          <w:szCs w:val="24"/>
        </w:rPr>
        <w:t>that was paid for the product/service.</w:t>
      </w:r>
    </w:p>
    <w:p w14:paraId="3916188B" w14:textId="27039124" w:rsidR="00A4469B" w:rsidRPr="003E18EA" w:rsidRDefault="00A4469B" w:rsidP="009B46DD">
      <w:pPr>
        <w:spacing w:before="240" w:after="0" w:line="360" w:lineRule="auto"/>
        <w:jc w:val="both"/>
        <w:rPr>
          <w:rFonts w:asciiTheme="majorHAnsi" w:hAnsiTheme="majorHAnsi" w:cstheme="majorHAnsi"/>
          <w:sz w:val="24"/>
          <w:szCs w:val="24"/>
        </w:rPr>
      </w:pPr>
      <w:r w:rsidRPr="003E18EA">
        <w:rPr>
          <w:rFonts w:asciiTheme="majorHAnsi" w:hAnsiTheme="majorHAnsi" w:cstheme="majorHAnsi"/>
          <w:sz w:val="24"/>
          <w:szCs w:val="24"/>
        </w:rPr>
        <w:t>A recognised equation that is used to show this process is shown below.</w:t>
      </w:r>
    </w:p>
    <w:p w14:paraId="1FB85302" w14:textId="598F3B24" w:rsidR="00A4469B" w:rsidRDefault="00A4469B" w:rsidP="009B46DD">
      <w:pPr>
        <w:spacing w:before="240" w:after="0" w:line="360" w:lineRule="auto"/>
        <w:jc w:val="center"/>
        <w:rPr>
          <w:rFonts w:cstheme="minorHAnsi"/>
          <w:sz w:val="24"/>
          <w:szCs w:val="24"/>
        </w:rPr>
      </w:pPr>
      <w:r w:rsidRPr="001C5380">
        <w:rPr>
          <w:rFonts w:cstheme="minorHAnsi"/>
          <w:sz w:val="24"/>
          <w:szCs w:val="24"/>
        </w:rPr>
        <w:t xml:space="preserve">Customer value = Benefits – </w:t>
      </w:r>
      <w:r w:rsidR="001C5380" w:rsidRPr="001C5380">
        <w:rPr>
          <w:rFonts w:cstheme="minorHAnsi"/>
          <w:sz w:val="24"/>
          <w:szCs w:val="24"/>
        </w:rPr>
        <w:t xml:space="preserve">Cost. </w:t>
      </w:r>
      <w:r w:rsidRPr="001C5380">
        <w:rPr>
          <w:rFonts w:cstheme="minorHAnsi"/>
          <w:sz w:val="24"/>
          <w:szCs w:val="24"/>
        </w:rPr>
        <w:t>(CV=B-C).</w:t>
      </w:r>
    </w:p>
    <w:p w14:paraId="687E2FCF" w14:textId="77777777" w:rsidR="00CE45F0" w:rsidRDefault="00CE45F0" w:rsidP="009B46DD">
      <w:pPr>
        <w:spacing w:before="240" w:after="0" w:line="360" w:lineRule="auto"/>
        <w:jc w:val="both"/>
        <w:rPr>
          <w:rFonts w:cstheme="minorHAnsi"/>
          <w:sz w:val="24"/>
          <w:szCs w:val="24"/>
        </w:rPr>
      </w:pPr>
    </w:p>
    <w:p w14:paraId="47225EA7" w14:textId="77777777" w:rsidR="00CE45F0" w:rsidRPr="009B46DD" w:rsidRDefault="00CE45F0" w:rsidP="009B46DD"/>
    <w:p w14:paraId="3516D530" w14:textId="4BFD152E" w:rsidR="00CE45F0" w:rsidRPr="009B46DD" w:rsidRDefault="00CE45F0" w:rsidP="00CE45F0">
      <w:pPr>
        <w:pStyle w:val="Heading2"/>
        <w:rPr>
          <w:color w:val="000000" w:themeColor="text1"/>
          <w:sz w:val="28"/>
          <w:szCs w:val="28"/>
        </w:rPr>
      </w:pPr>
      <w:bookmarkStart w:id="4" w:name="_Toc108993594"/>
      <w:r w:rsidRPr="009B46DD">
        <w:rPr>
          <w:color w:val="000000" w:themeColor="text1"/>
          <w:sz w:val="28"/>
          <w:szCs w:val="28"/>
        </w:rPr>
        <w:t>Diagram to show customer values and value drivers</w:t>
      </w:r>
      <w:bookmarkEnd w:id="4"/>
    </w:p>
    <w:p w14:paraId="73BB5C44" w14:textId="4F7AA298" w:rsidR="00CE45F0" w:rsidRPr="000C281C" w:rsidRDefault="00CE45F0" w:rsidP="00CE45F0">
      <w:pPr>
        <w:pStyle w:val="ListParagraph"/>
        <w:spacing w:line="360" w:lineRule="auto"/>
        <w:ind w:left="0"/>
        <w:jc w:val="both"/>
        <w:rPr>
          <w:rFonts w:asciiTheme="majorHAnsi" w:hAnsiTheme="majorHAnsi" w:cstheme="majorHAnsi"/>
          <w:color w:val="111111"/>
          <w:sz w:val="24"/>
          <w:szCs w:val="24"/>
          <w:shd w:val="clear" w:color="auto" w:fill="FFFFFF"/>
        </w:rPr>
      </w:pPr>
      <w:r w:rsidRPr="007852C0">
        <w:rPr>
          <w:noProof/>
          <w:color w:val="000000" w:themeColor="text1"/>
        </w:rPr>
        <w:drawing>
          <wp:anchor distT="0" distB="0" distL="114300" distR="114300" simplePos="0" relativeHeight="251653120" behindDoc="0" locked="0" layoutInCell="1" allowOverlap="1" wp14:anchorId="12670D88" wp14:editId="03AB70E1">
            <wp:simplePos x="0" y="0"/>
            <wp:positionH relativeFrom="margin">
              <wp:posOffset>-200025</wp:posOffset>
            </wp:positionH>
            <wp:positionV relativeFrom="paragraph">
              <wp:posOffset>290195</wp:posOffset>
            </wp:positionV>
            <wp:extent cx="6635750" cy="3147695"/>
            <wp:effectExtent l="0" t="0" r="0" b="0"/>
            <wp:wrapTopAndBottom/>
            <wp:docPr id="13" name="Picture 13"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imeline&#10;&#10;Description automatically generated"/>
                    <pic:cNvPicPr/>
                  </pic:nvPicPr>
                  <pic:blipFill rotWithShape="1">
                    <a:blip r:embed="rId12">
                      <a:extLst>
                        <a:ext uri="{28A0092B-C50C-407E-A947-70E740481C1C}">
                          <a14:useLocalDpi xmlns:a14="http://schemas.microsoft.com/office/drawing/2010/main" val="0"/>
                        </a:ext>
                      </a:extLst>
                    </a:blip>
                    <a:srcRect l="4914" t="18300" r="4594"/>
                    <a:stretch/>
                  </pic:blipFill>
                  <pic:spPr bwMode="auto">
                    <a:xfrm>
                      <a:off x="0" y="0"/>
                      <a:ext cx="6635750" cy="3147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5A06667" w14:textId="79B282FF" w:rsidR="00FF2426" w:rsidRPr="00CE45F0" w:rsidRDefault="00CE45F0" w:rsidP="00CE45F0">
      <w:pPr>
        <w:spacing w:after="0" w:line="360" w:lineRule="auto"/>
        <w:jc w:val="right"/>
        <w:rPr>
          <w:rFonts w:asciiTheme="majorHAnsi" w:hAnsiTheme="majorHAnsi" w:cstheme="majorHAnsi"/>
          <w:sz w:val="24"/>
          <w:szCs w:val="24"/>
          <w:vertAlign w:val="subscript"/>
        </w:rPr>
      </w:pPr>
      <w:r w:rsidRPr="003814A9">
        <w:rPr>
          <w:rFonts w:asciiTheme="majorHAnsi" w:hAnsiTheme="majorHAnsi" w:cstheme="majorHAnsi"/>
          <w:sz w:val="24"/>
          <w:szCs w:val="24"/>
          <w:vertAlign w:val="subscript"/>
        </w:rPr>
        <w:t>Wonder share Edrawmind (2022)</w:t>
      </w:r>
      <w:r>
        <w:rPr>
          <w:rFonts w:asciiTheme="majorHAnsi" w:hAnsiTheme="majorHAnsi" w:cstheme="majorHAnsi"/>
          <w:sz w:val="24"/>
          <w:szCs w:val="24"/>
          <w:vertAlign w:val="subscript"/>
        </w:rPr>
        <w:t>.</w:t>
      </w:r>
    </w:p>
    <w:p w14:paraId="10C35E70" w14:textId="46A6BB09" w:rsidR="00CE45F0" w:rsidRPr="00D31955" w:rsidRDefault="00CE45F0" w:rsidP="00CE45F0">
      <w:pPr>
        <w:spacing w:line="360" w:lineRule="auto"/>
        <w:jc w:val="right"/>
        <w:rPr>
          <w:rFonts w:asciiTheme="majorHAnsi" w:hAnsiTheme="majorHAnsi" w:cstheme="majorHAnsi"/>
          <w:sz w:val="24"/>
          <w:szCs w:val="24"/>
          <w:vertAlign w:val="subscript"/>
        </w:rPr>
      </w:pPr>
      <w:r w:rsidRPr="00D31955">
        <w:rPr>
          <w:rFonts w:asciiTheme="majorHAnsi" w:hAnsiTheme="majorHAnsi" w:cstheme="majorHAnsi"/>
          <w:sz w:val="24"/>
          <w:szCs w:val="24"/>
          <w:vertAlign w:val="subscript"/>
        </w:rPr>
        <w:t>Tallyfy, (2014 -2021).</w:t>
      </w:r>
    </w:p>
    <w:p w14:paraId="4237E911" w14:textId="77777777" w:rsidR="00CE45F0" w:rsidRDefault="00CE45F0" w:rsidP="001C5380">
      <w:pPr>
        <w:spacing w:before="240" w:line="360" w:lineRule="auto"/>
        <w:jc w:val="both"/>
        <w:rPr>
          <w:rFonts w:asciiTheme="majorHAnsi" w:hAnsiTheme="majorHAnsi" w:cstheme="majorHAnsi"/>
          <w:sz w:val="24"/>
          <w:szCs w:val="24"/>
        </w:rPr>
      </w:pPr>
    </w:p>
    <w:p w14:paraId="63C4D899" w14:textId="176D9A0E" w:rsidR="001C5380" w:rsidRPr="009B46DD" w:rsidRDefault="00CD56C3" w:rsidP="009B46DD">
      <w:pPr>
        <w:spacing w:before="240" w:line="360" w:lineRule="auto"/>
        <w:jc w:val="both"/>
        <w:rPr>
          <w:rFonts w:asciiTheme="majorHAnsi" w:hAnsiTheme="majorHAnsi" w:cstheme="majorHAnsi"/>
          <w:sz w:val="24"/>
          <w:szCs w:val="24"/>
        </w:rPr>
      </w:pPr>
      <w:r w:rsidRPr="009B46DD">
        <w:rPr>
          <w:rFonts w:asciiTheme="majorHAnsi" w:hAnsiTheme="majorHAnsi" w:cstheme="majorHAnsi"/>
          <w:sz w:val="24"/>
          <w:szCs w:val="24"/>
        </w:rPr>
        <w:lastRenderedPageBreak/>
        <w:t>The values of a customer can be broken down into four components</w:t>
      </w:r>
      <w:r w:rsidR="001C5380" w:rsidRPr="009B46DD">
        <w:rPr>
          <w:rFonts w:asciiTheme="majorHAnsi" w:hAnsiTheme="majorHAnsi" w:cstheme="majorHAnsi"/>
          <w:sz w:val="24"/>
          <w:szCs w:val="24"/>
        </w:rPr>
        <w:t xml:space="preserve">. These components are value drivers they are what promote a customer to engage in the purchasing process. </w:t>
      </w:r>
      <w:r w:rsidR="00CE45F0" w:rsidRPr="009B46DD">
        <w:rPr>
          <w:rFonts w:asciiTheme="majorHAnsi" w:hAnsiTheme="majorHAnsi" w:cstheme="majorHAnsi"/>
          <w:sz w:val="24"/>
          <w:szCs w:val="24"/>
        </w:rPr>
        <w:t>See Diagram</w:t>
      </w:r>
      <w:r w:rsidR="00FD7E36">
        <w:rPr>
          <w:rFonts w:asciiTheme="majorHAnsi" w:hAnsiTheme="majorHAnsi" w:cstheme="majorHAnsi"/>
          <w:sz w:val="24"/>
          <w:szCs w:val="24"/>
        </w:rPr>
        <w:t xml:space="preserve"> on</w:t>
      </w:r>
      <w:r w:rsidR="00623735" w:rsidRPr="009B46DD">
        <w:rPr>
          <w:rFonts w:asciiTheme="majorHAnsi" w:hAnsiTheme="majorHAnsi" w:cstheme="majorHAnsi"/>
          <w:sz w:val="24"/>
          <w:szCs w:val="24"/>
        </w:rPr>
        <w:t xml:space="preserve"> page 4 – Customer Values and value drivers.</w:t>
      </w:r>
    </w:p>
    <w:p w14:paraId="343487A4" w14:textId="77777777" w:rsidR="00623735" w:rsidRPr="009B46DD" w:rsidRDefault="00623735" w:rsidP="009B46DD">
      <w:pPr>
        <w:spacing w:before="240" w:line="360" w:lineRule="auto"/>
        <w:jc w:val="both"/>
        <w:rPr>
          <w:rFonts w:asciiTheme="majorHAnsi" w:hAnsiTheme="majorHAnsi" w:cstheme="majorHAnsi"/>
          <w:sz w:val="28"/>
          <w:szCs w:val="28"/>
        </w:rPr>
      </w:pPr>
    </w:p>
    <w:p w14:paraId="06B2D814" w14:textId="221645AF" w:rsidR="0037176C" w:rsidRPr="009B46DD" w:rsidRDefault="00623735" w:rsidP="009B46DD">
      <w:pPr>
        <w:pStyle w:val="Heading2"/>
        <w:spacing w:after="240" w:line="360" w:lineRule="auto"/>
        <w:jc w:val="both"/>
        <w:rPr>
          <w:color w:val="000000" w:themeColor="text1"/>
          <w:sz w:val="28"/>
          <w:szCs w:val="28"/>
        </w:rPr>
      </w:pPr>
      <w:bookmarkStart w:id="5" w:name="_Toc108993595"/>
      <w:r w:rsidRPr="009B46DD">
        <w:rPr>
          <w:color w:val="000000" w:themeColor="text1"/>
          <w:sz w:val="28"/>
          <w:szCs w:val="28"/>
        </w:rPr>
        <w:t xml:space="preserve">The importance of </w:t>
      </w:r>
      <w:r w:rsidR="0037176C" w:rsidRPr="009B46DD">
        <w:rPr>
          <w:color w:val="000000" w:themeColor="text1"/>
          <w:sz w:val="28"/>
          <w:szCs w:val="28"/>
        </w:rPr>
        <w:t>Customer Experience</w:t>
      </w:r>
      <w:bookmarkEnd w:id="5"/>
    </w:p>
    <w:p w14:paraId="16182666" w14:textId="5631CE9B" w:rsidR="0037176C" w:rsidRPr="009B46DD" w:rsidRDefault="0037176C" w:rsidP="009B46DD">
      <w:pPr>
        <w:spacing w:line="360" w:lineRule="auto"/>
        <w:jc w:val="both"/>
        <w:rPr>
          <w:rFonts w:asciiTheme="majorHAnsi" w:hAnsiTheme="majorHAnsi" w:cstheme="majorHAnsi"/>
          <w:sz w:val="24"/>
          <w:szCs w:val="24"/>
        </w:rPr>
      </w:pPr>
      <w:r w:rsidRPr="009B46DD">
        <w:rPr>
          <w:rFonts w:asciiTheme="majorHAnsi" w:hAnsiTheme="majorHAnsi" w:cstheme="majorHAnsi"/>
          <w:sz w:val="24"/>
          <w:szCs w:val="24"/>
        </w:rPr>
        <w:t>If you have satisfied customers, you are providing them with an overall good experience Customers begin to reflect over their purchasing experience, discerning how they feel and is the product value for money, holding a comparative against other products, brands, and companies (Fontanilla, C. (2020). Customers tend to judge the whole experience from the moment of placing orders, payment processes, delivery time to product packaging and product quality. If the whole process was somewhat difficult or experienced any problems the perceived perception of the overall experience from the customer and the value or sense of worth, they hold wouldn’t be that great.</w:t>
      </w:r>
    </w:p>
    <w:p w14:paraId="3785D432" w14:textId="174BBF78" w:rsidR="0037176C" w:rsidRPr="009B46DD" w:rsidRDefault="0037176C" w:rsidP="009B46DD">
      <w:pPr>
        <w:spacing w:line="360" w:lineRule="auto"/>
        <w:jc w:val="both"/>
        <w:rPr>
          <w:rFonts w:asciiTheme="majorHAnsi" w:hAnsiTheme="majorHAnsi" w:cstheme="majorHAnsi"/>
          <w:sz w:val="24"/>
          <w:szCs w:val="24"/>
        </w:rPr>
      </w:pPr>
      <w:r w:rsidRPr="009B46DD">
        <w:rPr>
          <w:rFonts w:asciiTheme="majorHAnsi" w:hAnsiTheme="majorHAnsi" w:cstheme="majorHAnsi"/>
          <w:sz w:val="24"/>
          <w:szCs w:val="24"/>
        </w:rPr>
        <w:t xml:space="preserve">In an online journal article titled </w:t>
      </w:r>
      <w:bookmarkStart w:id="6" w:name="_Hlk76743959"/>
      <w:r w:rsidRPr="009B46DD">
        <w:rPr>
          <w:rFonts w:asciiTheme="majorHAnsi" w:hAnsiTheme="majorHAnsi" w:cstheme="majorHAnsi"/>
          <w:sz w:val="24"/>
          <w:szCs w:val="24"/>
        </w:rPr>
        <w:t>‘</w:t>
      </w:r>
      <w:r w:rsidRPr="009B46DD">
        <w:rPr>
          <w:rFonts w:asciiTheme="majorHAnsi" w:hAnsiTheme="majorHAnsi" w:cstheme="majorHAnsi"/>
          <w:i/>
          <w:iCs/>
          <w:sz w:val="24"/>
          <w:szCs w:val="24"/>
        </w:rPr>
        <w:t>understand the customer experience throughout the customer journey</w:t>
      </w:r>
      <w:bookmarkEnd w:id="6"/>
      <w:r w:rsidRPr="009B46DD">
        <w:rPr>
          <w:rFonts w:asciiTheme="majorHAnsi" w:hAnsiTheme="majorHAnsi" w:cstheme="majorHAnsi"/>
          <w:i/>
          <w:iCs/>
          <w:sz w:val="24"/>
          <w:szCs w:val="24"/>
        </w:rPr>
        <w:t>’</w:t>
      </w:r>
      <w:r w:rsidRPr="009B46DD">
        <w:rPr>
          <w:rFonts w:asciiTheme="majorHAnsi" w:hAnsiTheme="majorHAnsi" w:cstheme="majorHAnsi"/>
          <w:sz w:val="24"/>
          <w:szCs w:val="24"/>
        </w:rPr>
        <w:t>, Most executives state that their priorities lay on improving customer experience and this is the main driving force to success. Within the same article it is said that it is not just the purchasing of a product that influence customers and their buying experience but the overall cohesion of ordering purchasing and receiving of the product. (Page 70, ‘</w:t>
      </w:r>
      <w:r w:rsidRPr="009B46DD">
        <w:rPr>
          <w:rFonts w:asciiTheme="majorHAnsi" w:hAnsiTheme="majorHAnsi" w:cstheme="majorHAnsi"/>
          <w:i/>
          <w:iCs/>
          <w:sz w:val="24"/>
          <w:szCs w:val="24"/>
        </w:rPr>
        <w:t xml:space="preserve">understanding the customer experience throughout the customer journey’. </w:t>
      </w:r>
      <w:r w:rsidRPr="009B46DD">
        <w:rPr>
          <w:rFonts w:asciiTheme="majorHAnsi" w:hAnsiTheme="majorHAnsi" w:cstheme="majorHAnsi"/>
          <w:sz w:val="24"/>
          <w:szCs w:val="24"/>
        </w:rPr>
        <w:t>Lemon, N, K., Verhoef, C, P. (2016).</w:t>
      </w:r>
    </w:p>
    <w:p w14:paraId="242A6466" w14:textId="531D3B1B" w:rsidR="0037176C" w:rsidRPr="009B46DD" w:rsidRDefault="0037176C" w:rsidP="009B46DD">
      <w:pPr>
        <w:spacing w:line="360" w:lineRule="auto"/>
        <w:jc w:val="both"/>
        <w:rPr>
          <w:rFonts w:asciiTheme="majorHAnsi" w:hAnsiTheme="majorHAnsi" w:cstheme="majorHAnsi"/>
          <w:sz w:val="24"/>
          <w:szCs w:val="24"/>
        </w:rPr>
      </w:pPr>
      <w:r w:rsidRPr="009B46DD">
        <w:rPr>
          <w:rFonts w:asciiTheme="majorHAnsi" w:hAnsiTheme="majorHAnsi" w:cstheme="majorHAnsi"/>
          <w:sz w:val="24"/>
          <w:szCs w:val="24"/>
        </w:rPr>
        <w:t>Five years on and according to online blogger Jacqueline Bulao, customer experience is still the key factor to make a business successful. Jacqueline states and I quote “</w:t>
      </w:r>
      <w:r w:rsidRPr="009B46DD">
        <w:rPr>
          <w:rFonts w:asciiTheme="majorHAnsi" w:hAnsiTheme="majorHAnsi" w:cstheme="majorHAnsi"/>
          <w:i/>
          <w:iCs/>
          <w:sz w:val="24"/>
          <w:szCs w:val="24"/>
        </w:rPr>
        <w:t>Customer experience (CX) has become the thing that drives business growth and increases business revenue in 2022”.</w:t>
      </w:r>
      <w:r w:rsidRPr="009B46DD">
        <w:rPr>
          <w:rFonts w:asciiTheme="majorHAnsi" w:hAnsiTheme="majorHAnsi" w:cstheme="majorHAnsi"/>
          <w:sz w:val="24"/>
          <w:szCs w:val="24"/>
        </w:rPr>
        <w:t xml:space="preserve"> Bulao. J, (2022).  Evidence shows value to a customer can be created or sustained by providing them with a good overall buying experience. </w:t>
      </w:r>
    </w:p>
    <w:p w14:paraId="0BFE9DD2" w14:textId="77777777" w:rsidR="0019318F" w:rsidRDefault="0037176C" w:rsidP="0019318F">
      <w:pPr>
        <w:spacing w:after="0" w:line="360" w:lineRule="auto"/>
        <w:jc w:val="both"/>
        <w:rPr>
          <w:rFonts w:asciiTheme="majorHAnsi" w:hAnsiTheme="majorHAnsi" w:cstheme="majorHAnsi"/>
          <w:sz w:val="24"/>
          <w:szCs w:val="24"/>
        </w:rPr>
      </w:pPr>
      <w:r w:rsidRPr="009B46DD">
        <w:rPr>
          <w:rFonts w:asciiTheme="majorHAnsi" w:hAnsiTheme="majorHAnsi" w:cstheme="majorHAnsi"/>
          <w:sz w:val="24"/>
          <w:szCs w:val="24"/>
        </w:rPr>
        <w:t>If a customer is satisfied with the service, they’ve received they will continue to buy from that</w:t>
      </w:r>
      <w:r w:rsidR="007A3A81" w:rsidRPr="009B46DD">
        <w:rPr>
          <w:rFonts w:asciiTheme="majorHAnsi" w:hAnsiTheme="majorHAnsi" w:cstheme="majorHAnsi"/>
          <w:sz w:val="24"/>
          <w:szCs w:val="24"/>
        </w:rPr>
        <w:t xml:space="preserve"> </w:t>
      </w:r>
      <w:r w:rsidRPr="009B46DD">
        <w:rPr>
          <w:rFonts w:asciiTheme="majorHAnsi" w:hAnsiTheme="majorHAnsi" w:cstheme="majorHAnsi"/>
          <w:sz w:val="24"/>
          <w:szCs w:val="24"/>
        </w:rPr>
        <w:t>business, and that’s what a consumer looks at. The customer must be profitable to them. By means</w:t>
      </w:r>
      <w:r w:rsidR="00CE5DF9" w:rsidRPr="009B46DD">
        <w:rPr>
          <w:rFonts w:asciiTheme="majorHAnsi" w:hAnsiTheme="majorHAnsi" w:cstheme="majorHAnsi"/>
          <w:sz w:val="24"/>
          <w:szCs w:val="24"/>
        </w:rPr>
        <w:t xml:space="preserve"> </w:t>
      </w:r>
      <w:r w:rsidR="00CE5DF9" w:rsidRPr="009B46DD">
        <w:rPr>
          <w:rFonts w:asciiTheme="majorHAnsi" w:hAnsiTheme="majorHAnsi" w:cstheme="majorHAnsi"/>
          <w:sz w:val="24"/>
          <w:szCs w:val="24"/>
        </w:rPr>
        <w:lastRenderedPageBreak/>
        <w:t>o</w:t>
      </w:r>
      <w:r w:rsidRPr="009B46DD">
        <w:rPr>
          <w:rFonts w:asciiTheme="majorHAnsi" w:hAnsiTheme="majorHAnsi" w:cstheme="majorHAnsi"/>
          <w:sz w:val="24"/>
          <w:szCs w:val="24"/>
        </w:rPr>
        <w:t xml:space="preserve">f continuously buying their product and or service. </w:t>
      </w:r>
      <w:r w:rsidR="0019318F" w:rsidRPr="009A2755">
        <w:rPr>
          <w:rFonts w:asciiTheme="majorHAnsi" w:hAnsiTheme="majorHAnsi" w:cstheme="majorHAnsi"/>
          <w:sz w:val="24"/>
          <w:szCs w:val="24"/>
        </w:rPr>
        <w:t xml:space="preserve">In order to </w:t>
      </w:r>
      <w:r w:rsidR="0019318F">
        <w:rPr>
          <w:rFonts w:asciiTheme="majorHAnsi" w:hAnsiTheme="majorHAnsi" w:cstheme="majorHAnsi"/>
          <w:sz w:val="24"/>
          <w:szCs w:val="24"/>
        </w:rPr>
        <w:t xml:space="preserve">provide </w:t>
      </w:r>
      <w:r w:rsidR="0019318F" w:rsidRPr="009A2755">
        <w:rPr>
          <w:rFonts w:asciiTheme="majorHAnsi" w:hAnsiTheme="majorHAnsi" w:cstheme="majorHAnsi"/>
          <w:sz w:val="24"/>
          <w:szCs w:val="24"/>
        </w:rPr>
        <w:t>the</w:t>
      </w:r>
      <w:r w:rsidR="0019318F">
        <w:rPr>
          <w:rFonts w:asciiTheme="majorHAnsi" w:hAnsiTheme="majorHAnsi" w:cstheme="majorHAnsi"/>
          <w:sz w:val="24"/>
          <w:szCs w:val="24"/>
        </w:rPr>
        <w:t xml:space="preserve"> best </w:t>
      </w:r>
      <w:r w:rsidR="0019318F" w:rsidRPr="009A2755">
        <w:rPr>
          <w:rFonts w:asciiTheme="majorHAnsi" w:hAnsiTheme="majorHAnsi" w:cstheme="majorHAnsi"/>
          <w:sz w:val="24"/>
          <w:szCs w:val="24"/>
        </w:rPr>
        <w:t>‘customer experience</w:t>
      </w:r>
      <w:r w:rsidR="0019318F">
        <w:rPr>
          <w:rFonts w:asciiTheme="majorHAnsi" w:hAnsiTheme="majorHAnsi" w:cstheme="majorHAnsi"/>
          <w:sz w:val="24"/>
          <w:szCs w:val="24"/>
        </w:rPr>
        <w:t xml:space="preserve">, engagement with customers is the primary key, in order to improve in customer value, it is important to understand their needs and accommodate to be able to deliver what is expected </w:t>
      </w:r>
    </w:p>
    <w:p w14:paraId="0F79A074" w14:textId="54ECCB4D" w:rsidR="003B4868" w:rsidRPr="009B46DD" w:rsidRDefault="0019318F" w:rsidP="0019318F">
      <w:pPr>
        <w:spacing w:line="360" w:lineRule="auto"/>
        <w:jc w:val="both"/>
        <w:rPr>
          <w:rFonts w:asciiTheme="majorHAnsi" w:eastAsia="Times New Roman" w:hAnsiTheme="majorHAnsi" w:cstheme="majorHAnsi"/>
          <w:color w:val="000000"/>
          <w:sz w:val="24"/>
          <w:szCs w:val="24"/>
          <w:lang w:eastAsia="en-GB"/>
        </w:rPr>
      </w:pPr>
      <w:r w:rsidRPr="000B7FF6">
        <w:rPr>
          <w:rFonts w:asciiTheme="majorHAnsi" w:hAnsiTheme="majorHAnsi" w:cstheme="majorHAnsi"/>
          <w:color w:val="111111"/>
          <w:sz w:val="24"/>
          <w:szCs w:val="24"/>
          <w:shd w:val="clear" w:color="auto" w:fill="FFFFFF"/>
        </w:rPr>
        <w:t xml:space="preserve">Customer experience </w:t>
      </w:r>
      <w:r>
        <w:rPr>
          <w:rFonts w:asciiTheme="majorHAnsi" w:hAnsiTheme="majorHAnsi" w:cstheme="majorHAnsi"/>
          <w:color w:val="111111"/>
          <w:sz w:val="24"/>
          <w:szCs w:val="24"/>
          <w:shd w:val="clear" w:color="auto" w:fill="FFFFFF"/>
        </w:rPr>
        <w:t xml:space="preserve">is the whole interaction process that takes place </w:t>
      </w:r>
      <w:r w:rsidRPr="000B7FF6">
        <w:rPr>
          <w:rFonts w:asciiTheme="majorHAnsi" w:hAnsiTheme="majorHAnsi" w:cstheme="majorHAnsi"/>
          <w:color w:val="111111"/>
          <w:sz w:val="24"/>
          <w:szCs w:val="24"/>
          <w:shd w:val="clear" w:color="auto" w:fill="FFFFFF"/>
        </w:rPr>
        <w:t xml:space="preserve">between </w:t>
      </w:r>
      <w:r>
        <w:rPr>
          <w:rFonts w:asciiTheme="majorHAnsi" w:hAnsiTheme="majorHAnsi" w:cstheme="majorHAnsi"/>
          <w:color w:val="111111"/>
          <w:sz w:val="24"/>
          <w:szCs w:val="24"/>
          <w:shd w:val="clear" w:color="auto" w:fill="FFFFFF"/>
        </w:rPr>
        <w:t>a consumer</w:t>
      </w:r>
      <w:r w:rsidRPr="000B7FF6">
        <w:rPr>
          <w:rFonts w:asciiTheme="majorHAnsi" w:hAnsiTheme="majorHAnsi" w:cstheme="majorHAnsi"/>
          <w:color w:val="111111"/>
          <w:sz w:val="24"/>
          <w:szCs w:val="24"/>
          <w:shd w:val="clear" w:color="auto" w:fill="FFFFFF"/>
        </w:rPr>
        <w:t xml:space="preserve"> and a customer</w:t>
      </w:r>
      <w:r>
        <w:rPr>
          <w:rFonts w:asciiTheme="majorHAnsi" w:hAnsiTheme="majorHAnsi" w:cstheme="majorHAnsi"/>
          <w:color w:val="111111"/>
          <w:sz w:val="24"/>
          <w:szCs w:val="24"/>
          <w:shd w:val="clear" w:color="auto" w:fill="FFFFFF"/>
        </w:rPr>
        <w:t>.</w:t>
      </w:r>
      <w:r w:rsidR="00A1328F">
        <w:rPr>
          <w:rFonts w:asciiTheme="majorHAnsi" w:hAnsiTheme="majorHAnsi" w:cstheme="majorHAnsi"/>
          <w:color w:val="111111"/>
          <w:sz w:val="24"/>
          <w:szCs w:val="24"/>
          <w:shd w:val="clear" w:color="auto" w:fill="FFFFFF"/>
        </w:rPr>
        <w:t xml:space="preserve"> </w:t>
      </w:r>
      <w:r w:rsidR="0037176C" w:rsidRPr="009B46DD">
        <w:rPr>
          <w:rFonts w:asciiTheme="majorHAnsi" w:eastAsia="Times New Roman" w:hAnsiTheme="majorHAnsi" w:cstheme="majorHAnsi"/>
          <w:color w:val="000000"/>
          <w:sz w:val="24"/>
          <w:szCs w:val="24"/>
          <w:lang w:eastAsia="en-GB"/>
        </w:rPr>
        <w:t>If you want to better the customer value, the first approach would be to look at is your customer experience.</w:t>
      </w:r>
      <w:r w:rsidR="00C10F30" w:rsidRPr="009B46DD">
        <w:rPr>
          <w:rFonts w:asciiTheme="majorHAnsi" w:eastAsia="Times New Roman" w:hAnsiTheme="majorHAnsi" w:cstheme="majorHAnsi"/>
          <w:color w:val="000000"/>
          <w:sz w:val="24"/>
          <w:szCs w:val="24"/>
          <w:lang w:eastAsia="en-GB"/>
        </w:rPr>
        <w:t xml:space="preserve"> </w:t>
      </w:r>
      <w:r w:rsidR="007D1527" w:rsidRPr="009B46DD">
        <w:rPr>
          <w:rFonts w:asciiTheme="majorHAnsi" w:eastAsia="Times New Roman" w:hAnsiTheme="majorHAnsi" w:cstheme="majorHAnsi"/>
          <w:color w:val="000000"/>
          <w:sz w:val="24"/>
          <w:szCs w:val="24"/>
          <w:lang w:eastAsia="en-GB"/>
        </w:rPr>
        <w:t>(</w:t>
      </w:r>
      <w:r w:rsidR="00C10F30" w:rsidRPr="009B46DD">
        <w:rPr>
          <w:rFonts w:asciiTheme="majorHAnsi" w:eastAsia="Times New Roman" w:hAnsiTheme="majorHAnsi" w:cstheme="majorHAnsi"/>
          <w:color w:val="000000"/>
          <w:sz w:val="24"/>
          <w:szCs w:val="24"/>
          <w:lang w:eastAsia="en-GB"/>
        </w:rPr>
        <w:t>See Customer experience mind map</w:t>
      </w:r>
      <w:r w:rsidR="00AE5992" w:rsidRPr="009B46DD">
        <w:rPr>
          <w:rFonts w:asciiTheme="majorHAnsi" w:eastAsia="Times New Roman" w:hAnsiTheme="majorHAnsi" w:cstheme="majorHAnsi"/>
          <w:color w:val="000000"/>
          <w:sz w:val="24"/>
          <w:szCs w:val="24"/>
          <w:lang w:eastAsia="en-GB"/>
        </w:rPr>
        <w:t xml:space="preserve"> below</w:t>
      </w:r>
      <w:r w:rsidR="007D1527" w:rsidRPr="009B46DD">
        <w:rPr>
          <w:rFonts w:asciiTheme="majorHAnsi" w:eastAsia="Times New Roman" w:hAnsiTheme="majorHAnsi" w:cstheme="majorHAnsi"/>
          <w:color w:val="000000"/>
          <w:sz w:val="24"/>
          <w:szCs w:val="24"/>
          <w:lang w:eastAsia="en-GB"/>
        </w:rPr>
        <w:t>).</w:t>
      </w:r>
    </w:p>
    <w:p w14:paraId="11881057" w14:textId="6EAFE484" w:rsidR="007D1527" w:rsidRDefault="007D1527" w:rsidP="0037176C">
      <w:pPr>
        <w:spacing w:line="360" w:lineRule="auto"/>
        <w:jc w:val="both"/>
        <w:rPr>
          <w:rFonts w:asciiTheme="majorHAnsi" w:eastAsia="Times New Roman" w:hAnsiTheme="majorHAnsi" w:cstheme="majorHAnsi"/>
          <w:color w:val="000000"/>
          <w:sz w:val="24"/>
          <w:szCs w:val="24"/>
          <w:lang w:eastAsia="en-GB"/>
        </w:rPr>
      </w:pPr>
      <w:r>
        <w:rPr>
          <w:noProof/>
        </w:rPr>
        <w:lastRenderedPageBreak/>
        <w:drawing>
          <wp:anchor distT="0" distB="0" distL="114300" distR="114300" simplePos="0" relativeHeight="251661312" behindDoc="0" locked="0" layoutInCell="1" allowOverlap="1" wp14:anchorId="67B71917" wp14:editId="1C26016A">
            <wp:simplePos x="0" y="0"/>
            <wp:positionH relativeFrom="margin">
              <wp:align>center</wp:align>
            </wp:positionH>
            <wp:positionV relativeFrom="paragraph">
              <wp:posOffset>368935</wp:posOffset>
            </wp:positionV>
            <wp:extent cx="6793230" cy="6629400"/>
            <wp:effectExtent l="0" t="0" r="7620" b="0"/>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13">
                      <a:extLst>
                        <a:ext uri="{28A0092B-C50C-407E-A947-70E740481C1C}">
                          <a14:useLocalDpi xmlns:a14="http://schemas.microsoft.com/office/drawing/2010/main" val="0"/>
                        </a:ext>
                      </a:extLst>
                    </a:blip>
                    <a:srcRect l="3205" t="-3211" r="14957" b="3211"/>
                    <a:stretch/>
                  </pic:blipFill>
                  <pic:spPr bwMode="auto">
                    <a:xfrm>
                      <a:off x="0" y="0"/>
                      <a:ext cx="6793230" cy="6629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28D211B" w14:textId="77777777" w:rsidR="007D1527" w:rsidRDefault="007D1527" w:rsidP="0037176C">
      <w:pPr>
        <w:spacing w:line="360" w:lineRule="auto"/>
        <w:jc w:val="both"/>
        <w:rPr>
          <w:rFonts w:asciiTheme="majorHAnsi" w:eastAsia="Times New Roman" w:hAnsiTheme="majorHAnsi" w:cstheme="majorHAnsi"/>
          <w:color w:val="000000"/>
          <w:sz w:val="24"/>
          <w:szCs w:val="24"/>
          <w:lang w:eastAsia="en-GB"/>
        </w:rPr>
      </w:pPr>
    </w:p>
    <w:p w14:paraId="0644E341" w14:textId="77777777" w:rsidR="006020D9" w:rsidRDefault="006020D9" w:rsidP="009B46DD">
      <w:pPr>
        <w:shd w:val="clear" w:color="auto" w:fill="FFFFFF"/>
        <w:spacing w:after="150" w:line="360" w:lineRule="auto"/>
        <w:jc w:val="both"/>
        <w:rPr>
          <w:rFonts w:asciiTheme="majorHAnsi" w:eastAsia="Times New Roman" w:hAnsiTheme="majorHAnsi" w:cstheme="majorHAnsi"/>
          <w:color w:val="555555"/>
          <w:sz w:val="24"/>
          <w:szCs w:val="24"/>
          <w:lang w:eastAsia="en-GB"/>
        </w:rPr>
      </w:pPr>
    </w:p>
    <w:p w14:paraId="6BB60B82" w14:textId="77777777" w:rsidR="006020D9" w:rsidRDefault="006020D9" w:rsidP="009B46DD">
      <w:pPr>
        <w:shd w:val="clear" w:color="auto" w:fill="FFFFFF"/>
        <w:spacing w:after="150" w:line="360" w:lineRule="auto"/>
        <w:jc w:val="both"/>
        <w:rPr>
          <w:rFonts w:asciiTheme="majorHAnsi" w:eastAsia="Times New Roman" w:hAnsiTheme="majorHAnsi" w:cstheme="majorHAnsi"/>
          <w:color w:val="555555"/>
          <w:sz w:val="24"/>
          <w:szCs w:val="24"/>
          <w:lang w:eastAsia="en-GB"/>
        </w:rPr>
      </w:pPr>
    </w:p>
    <w:p w14:paraId="6EF48A1E" w14:textId="1BCEE864" w:rsidR="007D1527" w:rsidRDefault="007D1527" w:rsidP="009B46DD">
      <w:pPr>
        <w:shd w:val="clear" w:color="auto" w:fill="FFFFFF"/>
        <w:spacing w:after="150" w:line="360" w:lineRule="auto"/>
        <w:jc w:val="both"/>
        <w:rPr>
          <w:rFonts w:asciiTheme="majorHAnsi" w:eastAsia="Times New Roman" w:hAnsiTheme="majorHAnsi" w:cstheme="majorHAnsi"/>
          <w:color w:val="555555"/>
          <w:sz w:val="24"/>
          <w:szCs w:val="24"/>
          <w:lang w:eastAsia="en-GB"/>
        </w:rPr>
      </w:pPr>
      <w:r>
        <w:rPr>
          <w:rFonts w:asciiTheme="majorHAnsi" w:eastAsia="Times New Roman" w:hAnsiTheme="majorHAnsi" w:cstheme="majorHAnsi"/>
          <w:color w:val="555555"/>
          <w:sz w:val="24"/>
          <w:szCs w:val="24"/>
          <w:lang w:eastAsia="en-GB"/>
        </w:rPr>
        <w:lastRenderedPageBreak/>
        <w:t>To gain an understanding in what the customers want, what they need and what they are influenced by a customer experience strategy can be created. When building a customer experience (CX) Strategy. four key factors are necessary but not limited to for the strategy to work. Research into these factors will help identify the scope in order to gain an understanding establishing a route to success. It also gives an awareness to the other leading competitors to see what you are up against</w:t>
      </w:r>
      <w:r w:rsidR="009B46DD">
        <w:rPr>
          <w:rFonts w:asciiTheme="majorHAnsi" w:eastAsia="Times New Roman" w:hAnsiTheme="majorHAnsi" w:cstheme="majorHAnsi"/>
          <w:color w:val="555555"/>
          <w:sz w:val="24"/>
          <w:szCs w:val="24"/>
          <w:lang w:eastAsia="en-GB"/>
        </w:rPr>
        <w:t xml:space="preserve"> and will help measure possible successes and possible failures.</w:t>
      </w:r>
    </w:p>
    <w:p w14:paraId="58715EB1" w14:textId="77777777" w:rsidR="00FD7E36" w:rsidRDefault="00FD7E36" w:rsidP="009B46DD">
      <w:pPr>
        <w:shd w:val="clear" w:color="auto" w:fill="FFFFFF"/>
        <w:spacing w:after="150" w:line="360" w:lineRule="auto"/>
        <w:jc w:val="both"/>
        <w:rPr>
          <w:rFonts w:asciiTheme="majorHAnsi" w:eastAsia="Times New Roman" w:hAnsiTheme="majorHAnsi" w:cstheme="majorHAnsi"/>
          <w:color w:val="555555"/>
          <w:sz w:val="24"/>
          <w:szCs w:val="24"/>
          <w:lang w:eastAsia="en-GB"/>
        </w:rPr>
      </w:pPr>
    </w:p>
    <w:p w14:paraId="36638D3F" w14:textId="77777777" w:rsidR="007D1527" w:rsidRPr="009B46DD" w:rsidRDefault="007D1527" w:rsidP="009B46DD">
      <w:pPr>
        <w:shd w:val="clear" w:color="auto" w:fill="FFFFFF"/>
        <w:spacing w:after="150" w:line="360" w:lineRule="auto"/>
        <w:jc w:val="both"/>
        <w:rPr>
          <w:rFonts w:asciiTheme="majorHAnsi" w:eastAsia="Times New Roman" w:hAnsiTheme="majorHAnsi" w:cstheme="majorHAnsi"/>
          <w:color w:val="000000" w:themeColor="text1"/>
          <w:sz w:val="24"/>
          <w:szCs w:val="24"/>
          <w:lang w:eastAsia="en-GB"/>
        </w:rPr>
      </w:pPr>
      <w:r w:rsidRPr="009B46DD">
        <w:rPr>
          <w:rFonts w:asciiTheme="majorHAnsi" w:eastAsia="Times New Roman" w:hAnsiTheme="majorHAnsi" w:cstheme="majorHAnsi"/>
          <w:color w:val="000000" w:themeColor="text1"/>
          <w:sz w:val="24"/>
          <w:szCs w:val="24"/>
          <w:lang w:eastAsia="en-GB"/>
        </w:rPr>
        <w:t>Competitive insight – Look at leading competitors, brands, product types. How they market and advertise. style specs the lot!</w:t>
      </w:r>
    </w:p>
    <w:p w14:paraId="242E768A" w14:textId="77777777" w:rsidR="007D1527" w:rsidRPr="000C7700" w:rsidRDefault="007D1527" w:rsidP="009B46DD">
      <w:pPr>
        <w:shd w:val="clear" w:color="auto" w:fill="FFFFFF"/>
        <w:spacing w:after="150" w:line="360" w:lineRule="auto"/>
        <w:jc w:val="both"/>
        <w:rPr>
          <w:rFonts w:asciiTheme="majorHAnsi" w:eastAsia="Times New Roman" w:hAnsiTheme="majorHAnsi" w:cstheme="majorHAnsi"/>
          <w:color w:val="000000" w:themeColor="text1"/>
          <w:sz w:val="24"/>
          <w:szCs w:val="24"/>
          <w:lang w:eastAsia="en-GB"/>
        </w:rPr>
      </w:pPr>
      <w:r w:rsidRPr="009B46DD">
        <w:rPr>
          <w:rFonts w:asciiTheme="majorHAnsi" w:eastAsia="Times New Roman" w:hAnsiTheme="majorHAnsi" w:cstheme="majorHAnsi"/>
          <w:color w:val="000000" w:themeColor="text1"/>
          <w:sz w:val="24"/>
          <w:szCs w:val="24"/>
          <w:lang w:eastAsia="en-GB"/>
        </w:rPr>
        <w:t>C</w:t>
      </w:r>
      <w:r w:rsidRPr="000C7700">
        <w:rPr>
          <w:rFonts w:asciiTheme="majorHAnsi" w:eastAsia="Times New Roman" w:hAnsiTheme="majorHAnsi" w:cstheme="majorHAnsi"/>
          <w:color w:val="000000" w:themeColor="text1"/>
          <w:sz w:val="24"/>
          <w:szCs w:val="24"/>
          <w:lang w:eastAsia="en-GB"/>
        </w:rPr>
        <w:t>onsumer research</w:t>
      </w:r>
      <w:r w:rsidRPr="009B46DD">
        <w:rPr>
          <w:rFonts w:asciiTheme="majorHAnsi" w:eastAsia="Times New Roman" w:hAnsiTheme="majorHAnsi" w:cstheme="majorHAnsi"/>
          <w:color w:val="000000" w:themeColor="text1"/>
          <w:sz w:val="24"/>
          <w:szCs w:val="24"/>
          <w:lang w:eastAsia="en-GB"/>
        </w:rPr>
        <w:t xml:space="preserve"> – Consumer liaisons. look at business relationships identify popularity growth. product release etc </w:t>
      </w:r>
    </w:p>
    <w:p w14:paraId="25865F01" w14:textId="77777777" w:rsidR="007D1527" w:rsidRPr="000C7700" w:rsidRDefault="007D1527" w:rsidP="009B46DD">
      <w:pPr>
        <w:spacing w:before="240" w:after="240" w:line="360" w:lineRule="auto"/>
        <w:jc w:val="both"/>
        <w:textAlignment w:val="baseline"/>
        <w:rPr>
          <w:rFonts w:asciiTheme="majorHAnsi" w:eastAsia="Times New Roman" w:hAnsiTheme="majorHAnsi" w:cstheme="majorHAnsi"/>
          <w:color w:val="000000" w:themeColor="text1"/>
          <w:sz w:val="24"/>
          <w:szCs w:val="24"/>
          <w:lang w:eastAsia="en-GB"/>
        </w:rPr>
      </w:pPr>
      <w:r w:rsidRPr="000C7700">
        <w:rPr>
          <w:rFonts w:asciiTheme="majorHAnsi" w:eastAsia="Times New Roman" w:hAnsiTheme="majorHAnsi" w:cstheme="majorHAnsi"/>
          <w:color w:val="000000" w:themeColor="text1"/>
          <w:sz w:val="24"/>
          <w:szCs w:val="24"/>
          <w:lang w:eastAsia="en-GB"/>
        </w:rPr>
        <w:t>Marketplace data</w:t>
      </w:r>
      <w:r w:rsidRPr="009B46DD">
        <w:rPr>
          <w:rFonts w:asciiTheme="majorHAnsi" w:eastAsia="Times New Roman" w:hAnsiTheme="majorHAnsi" w:cstheme="majorHAnsi"/>
          <w:color w:val="000000" w:themeColor="text1"/>
          <w:sz w:val="24"/>
          <w:szCs w:val="24"/>
          <w:lang w:eastAsia="en-GB"/>
        </w:rPr>
        <w:t xml:space="preserve"> – product sales and net worth</w:t>
      </w:r>
    </w:p>
    <w:p w14:paraId="16F99E9C" w14:textId="2DDA449A" w:rsidR="007D1527" w:rsidRDefault="007D1527" w:rsidP="009B46DD">
      <w:pPr>
        <w:spacing w:before="240" w:after="240" w:line="360" w:lineRule="auto"/>
        <w:jc w:val="both"/>
        <w:textAlignment w:val="baseline"/>
        <w:rPr>
          <w:rFonts w:asciiTheme="majorHAnsi" w:hAnsiTheme="majorHAnsi" w:cstheme="majorHAnsi"/>
          <w:sz w:val="24"/>
          <w:szCs w:val="24"/>
        </w:rPr>
      </w:pPr>
      <w:r w:rsidRPr="009B46DD">
        <w:rPr>
          <w:rFonts w:asciiTheme="majorHAnsi" w:eastAsia="Times New Roman" w:hAnsiTheme="majorHAnsi" w:cstheme="majorHAnsi"/>
          <w:color w:val="000000" w:themeColor="text1"/>
          <w:sz w:val="24"/>
          <w:szCs w:val="24"/>
          <w:lang w:eastAsia="en-GB"/>
        </w:rPr>
        <w:t>Mission &amp; vision – Be clear with mission stay align with the message you want to relay the mission statement</w:t>
      </w:r>
      <w:r w:rsidR="00D25B03">
        <w:rPr>
          <w:rFonts w:asciiTheme="majorHAnsi" w:eastAsia="Times New Roman" w:hAnsiTheme="majorHAnsi" w:cstheme="majorHAnsi"/>
          <w:color w:val="000000" w:themeColor="text1"/>
          <w:sz w:val="24"/>
          <w:szCs w:val="24"/>
          <w:lang w:eastAsia="en-GB"/>
        </w:rPr>
        <w:t>.</w:t>
      </w:r>
      <w:r w:rsidRPr="009B46DD">
        <w:rPr>
          <w:rFonts w:asciiTheme="majorHAnsi" w:eastAsia="Times New Roman" w:hAnsiTheme="majorHAnsi" w:cstheme="majorHAnsi"/>
          <w:color w:val="000000" w:themeColor="text1"/>
          <w:sz w:val="24"/>
          <w:szCs w:val="24"/>
          <w:lang w:eastAsia="en-GB"/>
        </w:rPr>
        <w:t xml:space="preserve"> </w:t>
      </w:r>
    </w:p>
    <w:p w14:paraId="68F0CEFE" w14:textId="77777777" w:rsidR="00CA4C11" w:rsidRDefault="007D1527" w:rsidP="00D25B03">
      <w:pPr>
        <w:spacing w:before="240" w:after="240" w:line="360" w:lineRule="auto"/>
        <w:jc w:val="both"/>
        <w:textAlignment w:val="baseline"/>
        <w:rPr>
          <w:rFonts w:asciiTheme="majorHAnsi" w:hAnsiTheme="majorHAnsi" w:cstheme="majorHAnsi"/>
          <w:sz w:val="24"/>
          <w:szCs w:val="24"/>
        </w:rPr>
      </w:pPr>
      <w:r>
        <w:rPr>
          <w:rFonts w:asciiTheme="majorHAnsi" w:hAnsiTheme="majorHAnsi" w:cstheme="majorHAnsi"/>
          <w:sz w:val="24"/>
          <w:szCs w:val="24"/>
        </w:rPr>
        <w:t>In the 2014 global sustainability report Panasonic state their philosophy towards management has been to and I quote “</w:t>
      </w:r>
      <w:r w:rsidRPr="00845F01">
        <w:rPr>
          <w:rFonts w:asciiTheme="majorHAnsi" w:hAnsiTheme="majorHAnsi" w:cstheme="majorHAnsi"/>
          <w:i/>
          <w:iCs/>
          <w:sz w:val="24"/>
          <w:szCs w:val="24"/>
        </w:rPr>
        <w:t>contribute toward society through its products and services whilst always placing the customer first</w:t>
      </w:r>
      <w:r>
        <w:rPr>
          <w:rFonts w:asciiTheme="majorHAnsi" w:hAnsiTheme="majorHAnsi" w:cstheme="majorHAnsi"/>
          <w:sz w:val="24"/>
          <w:szCs w:val="24"/>
        </w:rPr>
        <w:t xml:space="preserve"> “. C</w:t>
      </w:r>
      <w:r w:rsidRPr="002D12E7">
        <w:rPr>
          <w:rFonts w:asciiTheme="majorHAnsi" w:hAnsiTheme="majorHAnsi" w:cstheme="majorHAnsi"/>
          <w:sz w:val="24"/>
          <w:szCs w:val="24"/>
        </w:rPr>
        <w:t xml:space="preserve">ontinuously improving our various systems and mechanisms to raise quality and ensure safety for all our products. </w:t>
      </w:r>
      <w:r>
        <w:rPr>
          <w:rFonts w:asciiTheme="majorHAnsi" w:hAnsiTheme="majorHAnsi" w:cstheme="majorHAnsi"/>
          <w:sz w:val="24"/>
          <w:szCs w:val="24"/>
        </w:rPr>
        <w:t>Constantly looking to improve through innovation and improve on quality, maintaining product safety and enhance customer satisfaction. Panasonic.com (2022).</w:t>
      </w:r>
    </w:p>
    <w:p w14:paraId="4BFF6EE7" w14:textId="77777777" w:rsidR="00CA4C11" w:rsidRDefault="00CA4C11" w:rsidP="00516B2B"/>
    <w:p w14:paraId="2695BC91" w14:textId="77777777" w:rsidR="00516B2B" w:rsidRDefault="00516B2B" w:rsidP="00516B2B"/>
    <w:p w14:paraId="31811698" w14:textId="77777777" w:rsidR="00516B2B" w:rsidRDefault="00516B2B" w:rsidP="00516B2B"/>
    <w:p w14:paraId="56C990C2" w14:textId="77777777" w:rsidR="00516B2B" w:rsidRDefault="00516B2B" w:rsidP="00516B2B"/>
    <w:p w14:paraId="170D342B" w14:textId="77777777" w:rsidR="00516B2B" w:rsidRDefault="00516B2B" w:rsidP="00516B2B"/>
    <w:p w14:paraId="724ECDFF" w14:textId="59B33B86" w:rsidR="00CA4C11" w:rsidRDefault="00CA4C11" w:rsidP="00CA4C11">
      <w:pPr>
        <w:pStyle w:val="Heading2"/>
        <w:rPr>
          <w:color w:val="000000" w:themeColor="text1"/>
          <w:sz w:val="28"/>
          <w:szCs w:val="28"/>
        </w:rPr>
      </w:pPr>
      <w:bookmarkStart w:id="7" w:name="_Toc108993596"/>
      <w:r w:rsidRPr="00CA4C11">
        <w:rPr>
          <w:color w:val="000000" w:themeColor="text1"/>
          <w:sz w:val="28"/>
          <w:szCs w:val="28"/>
        </w:rPr>
        <w:lastRenderedPageBreak/>
        <w:t>Understanding the organisation – Internal and external factors</w:t>
      </w:r>
      <w:bookmarkEnd w:id="7"/>
      <w:r w:rsidRPr="00CA4C11">
        <w:rPr>
          <w:color w:val="000000" w:themeColor="text1"/>
          <w:sz w:val="28"/>
          <w:szCs w:val="28"/>
        </w:rPr>
        <w:t xml:space="preserve"> </w:t>
      </w:r>
    </w:p>
    <w:p w14:paraId="0715F4B4" w14:textId="77777777" w:rsidR="00BF3572" w:rsidRDefault="00BF3572" w:rsidP="00516B2B"/>
    <w:p w14:paraId="7BC9C44E" w14:textId="77777777" w:rsidR="00BF3572" w:rsidRDefault="00BF3572" w:rsidP="00BF3572">
      <w:pPr>
        <w:spacing w:after="0" w:line="360" w:lineRule="auto"/>
        <w:jc w:val="both"/>
        <w:rPr>
          <w:rFonts w:asciiTheme="majorHAnsi" w:hAnsiTheme="majorHAnsi" w:cstheme="majorHAnsi"/>
          <w:sz w:val="24"/>
          <w:szCs w:val="24"/>
        </w:rPr>
      </w:pPr>
      <w:r>
        <w:rPr>
          <w:rFonts w:asciiTheme="majorHAnsi" w:hAnsiTheme="majorHAnsi" w:cstheme="majorHAnsi"/>
          <w:sz w:val="24"/>
          <w:szCs w:val="24"/>
        </w:rPr>
        <w:t>A swot table was created and was a good method to use first establishing a foundation by understanding first the internal factors and external factors.</w:t>
      </w:r>
    </w:p>
    <w:p w14:paraId="067CDB8D" w14:textId="77777777" w:rsidR="00BF3572" w:rsidRDefault="00BF3572" w:rsidP="00BF3572">
      <w:pPr>
        <w:spacing w:after="0" w:line="360" w:lineRule="auto"/>
        <w:jc w:val="both"/>
        <w:rPr>
          <w:rFonts w:asciiTheme="majorHAnsi" w:hAnsiTheme="majorHAnsi" w:cstheme="majorHAnsi"/>
          <w:sz w:val="24"/>
          <w:szCs w:val="24"/>
        </w:rPr>
      </w:pPr>
      <w:r>
        <w:rPr>
          <w:rFonts w:asciiTheme="majorHAnsi" w:hAnsiTheme="majorHAnsi" w:cstheme="majorHAnsi"/>
          <w:sz w:val="24"/>
          <w:szCs w:val="24"/>
        </w:rPr>
        <w:t xml:space="preserve">By identifying the strengths and weaknesses of the company will help to establish problem areas where prioritization is needed in order to meet customer and consumer demands. As well as looking for opportunities of growth as well as possible threats.  Adapting and applying strategies accordingly in order </w:t>
      </w:r>
      <w:r w:rsidRPr="00D05ACC">
        <w:rPr>
          <w:rFonts w:asciiTheme="majorHAnsi" w:hAnsiTheme="majorHAnsi" w:cstheme="majorHAnsi"/>
          <w:sz w:val="24"/>
          <w:szCs w:val="24"/>
        </w:rPr>
        <w:t>to improve market position</w:t>
      </w:r>
      <w:r>
        <w:rPr>
          <w:rFonts w:asciiTheme="majorHAnsi" w:hAnsiTheme="majorHAnsi" w:cstheme="majorHAnsi"/>
          <w:sz w:val="24"/>
          <w:szCs w:val="24"/>
        </w:rPr>
        <w:t>. MBA Skool Team. (2020).</w:t>
      </w:r>
    </w:p>
    <w:p w14:paraId="2ACB657D" w14:textId="77777777" w:rsidR="00BF3572" w:rsidRDefault="00BF3572" w:rsidP="00BF3572">
      <w:pPr>
        <w:spacing w:line="360" w:lineRule="auto"/>
        <w:jc w:val="both"/>
      </w:pPr>
    </w:p>
    <w:p w14:paraId="4A931F40" w14:textId="77777777" w:rsidR="00516B2B" w:rsidRPr="00996946" w:rsidRDefault="00516B2B" w:rsidP="00BF3572">
      <w:pPr>
        <w:spacing w:line="360" w:lineRule="auto"/>
        <w:jc w:val="both"/>
        <w:rPr>
          <w:rFonts w:asciiTheme="majorHAnsi" w:hAnsiTheme="majorHAnsi" w:cstheme="majorHAnsi"/>
          <w:sz w:val="24"/>
          <w:szCs w:val="24"/>
        </w:rPr>
      </w:pPr>
      <w:r w:rsidRPr="00996946">
        <w:rPr>
          <w:rFonts w:asciiTheme="majorHAnsi" w:hAnsiTheme="majorHAnsi" w:cstheme="majorHAnsi"/>
          <w:sz w:val="24"/>
          <w:szCs w:val="24"/>
        </w:rPr>
        <w:t>SWOT Table used to identify the strengths, weakness</w:t>
      </w:r>
      <w:r>
        <w:rPr>
          <w:rFonts w:asciiTheme="majorHAnsi" w:hAnsiTheme="majorHAnsi" w:cstheme="majorHAnsi"/>
          <w:sz w:val="24"/>
          <w:szCs w:val="24"/>
        </w:rPr>
        <w:t xml:space="preserve">es </w:t>
      </w:r>
      <w:r w:rsidRPr="00996946">
        <w:rPr>
          <w:rFonts w:asciiTheme="majorHAnsi" w:hAnsiTheme="majorHAnsi" w:cstheme="majorHAnsi"/>
          <w:sz w:val="24"/>
          <w:szCs w:val="24"/>
        </w:rPr>
        <w:t>and to see opportunities and potential threats</w:t>
      </w:r>
      <w:r>
        <w:rPr>
          <w:rFonts w:asciiTheme="majorHAnsi" w:hAnsiTheme="majorHAnsi" w:cstheme="majorHAnsi"/>
          <w:sz w:val="24"/>
          <w:szCs w:val="24"/>
        </w:rPr>
        <w:t xml:space="preserve"> relating to the manufacturing company - Panasonic</w:t>
      </w:r>
    </w:p>
    <w:p w14:paraId="166BD094" w14:textId="77777777" w:rsidR="00516B2B" w:rsidRDefault="00516B2B" w:rsidP="00BF3572"/>
    <w:p w14:paraId="412D68A0" w14:textId="77777777" w:rsidR="00516B2B" w:rsidRDefault="00516B2B" w:rsidP="00516B2B">
      <w:pPr>
        <w:shd w:val="clear" w:color="auto" w:fill="FFFFFF" w:themeFill="background1"/>
      </w:pPr>
      <w:r>
        <w:rPr>
          <w:noProof/>
        </w:rPr>
        <w:drawing>
          <wp:inline distT="0" distB="0" distL="0" distR="0" wp14:anchorId="5F5ADA7E" wp14:editId="279FE815">
            <wp:extent cx="4171950" cy="4121150"/>
            <wp:effectExtent l="19050" t="38100" r="76200" b="508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10A0D09" w14:textId="77777777" w:rsidR="007D1527" w:rsidRDefault="007D1527" w:rsidP="00D25B03">
      <w:pPr>
        <w:rPr>
          <w:lang w:eastAsia="en-GB"/>
        </w:rPr>
      </w:pPr>
    </w:p>
    <w:p w14:paraId="1273FC5C" w14:textId="327942F2" w:rsidR="00185995" w:rsidRDefault="00185995" w:rsidP="00A17952">
      <w:pPr>
        <w:pStyle w:val="Heading2"/>
        <w:spacing w:after="240"/>
        <w:rPr>
          <w:rFonts w:eastAsia="Times New Roman"/>
          <w:color w:val="000000" w:themeColor="text1"/>
          <w:lang w:eastAsia="en-GB"/>
        </w:rPr>
      </w:pPr>
      <w:bookmarkStart w:id="8" w:name="_Toc108993597"/>
      <w:r w:rsidRPr="00261685">
        <w:rPr>
          <w:rFonts w:eastAsia="Times New Roman"/>
          <w:color w:val="000000" w:themeColor="text1"/>
          <w:lang w:eastAsia="en-GB"/>
        </w:rPr>
        <w:lastRenderedPageBreak/>
        <w:t>Quality</w:t>
      </w:r>
      <w:r w:rsidR="00A17952" w:rsidRPr="00261685">
        <w:rPr>
          <w:rFonts w:eastAsia="Times New Roman"/>
          <w:color w:val="000000" w:themeColor="text1"/>
          <w:lang w:eastAsia="en-GB"/>
        </w:rPr>
        <w:t xml:space="preserve"> Management</w:t>
      </w:r>
      <w:r w:rsidR="004C4281">
        <w:rPr>
          <w:rFonts w:eastAsia="Times New Roman"/>
          <w:color w:val="000000" w:themeColor="text1"/>
          <w:lang w:eastAsia="en-GB"/>
        </w:rPr>
        <w:t xml:space="preserve"> and the kano model</w:t>
      </w:r>
      <w:bookmarkEnd w:id="8"/>
    </w:p>
    <w:p w14:paraId="2300E145" w14:textId="358C24A1" w:rsidR="00AC4367" w:rsidRPr="00597F6F" w:rsidRDefault="006B2B97" w:rsidP="00AC4367">
      <w:pPr>
        <w:spacing w:line="360" w:lineRule="auto"/>
        <w:jc w:val="both"/>
        <w:rPr>
          <w:rFonts w:asciiTheme="majorHAnsi" w:hAnsiTheme="majorHAnsi" w:cstheme="majorHAnsi"/>
          <w:noProof/>
          <w:sz w:val="24"/>
          <w:szCs w:val="24"/>
        </w:rPr>
      </w:pPr>
      <w:r w:rsidRPr="00950550">
        <w:rPr>
          <w:rFonts w:ascii="Arial" w:hAnsi="Arial" w:cs="Arial"/>
          <w:noProof/>
          <w:color w:val="000000" w:themeColor="text1"/>
          <w:sz w:val="24"/>
          <w:szCs w:val="24"/>
        </w:rPr>
        <w:drawing>
          <wp:anchor distT="0" distB="0" distL="114300" distR="114300" simplePos="0" relativeHeight="251663360" behindDoc="0" locked="0" layoutInCell="1" allowOverlap="1" wp14:anchorId="7F453AEF" wp14:editId="2FA2DB9F">
            <wp:simplePos x="0" y="0"/>
            <wp:positionH relativeFrom="column">
              <wp:posOffset>146050</wp:posOffset>
            </wp:positionH>
            <wp:positionV relativeFrom="paragraph">
              <wp:posOffset>2385695</wp:posOffset>
            </wp:positionV>
            <wp:extent cx="5607049" cy="2076450"/>
            <wp:effectExtent l="0" t="0" r="0" b="0"/>
            <wp:wrapTopAndBottom/>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9">
                      <a:extLst>
                        <a:ext uri="{28A0092B-C50C-407E-A947-70E740481C1C}">
                          <a14:useLocalDpi xmlns:a14="http://schemas.microsoft.com/office/drawing/2010/main" val="0"/>
                        </a:ext>
                      </a:extLst>
                    </a:blip>
                    <a:srcRect b="8078"/>
                    <a:stretch/>
                  </pic:blipFill>
                  <pic:spPr>
                    <a:xfrm>
                      <a:off x="0" y="0"/>
                      <a:ext cx="5607049" cy="2076450"/>
                    </a:xfrm>
                    <a:prstGeom prst="rect">
                      <a:avLst/>
                    </a:prstGeom>
                  </pic:spPr>
                </pic:pic>
              </a:graphicData>
            </a:graphic>
          </wp:anchor>
        </w:drawing>
      </w:r>
      <w:r w:rsidR="00AC4367">
        <w:rPr>
          <w:rFonts w:asciiTheme="majorHAnsi" w:hAnsiTheme="majorHAnsi" w:cstheme="majorHAnsi"/>
          <w:lang w:eastAsia="en-GB"/>
        </w:rPr>
        <w:t>The kano model</w:t>
      </w:r>
      <w:r w:rsidR="00CB4F9F">
        <w:rPr>
          <w:rFonts w:asciiTheme="majorHAnsi" w:hAnsiTheme="majorHAnsi" w:cstheme="majorHAnsi"/>
          <w:lang w:eastAsia="en-GB"/>
        </w:rPr>
        <w:t>. Kano.N. (1984)</w:t>
      </w:r>
      <w:r w:rsidR="00AC4367">
        <w:rPr>
          <w:rFonts w:asciiTheme="majorHAnsi" w:hAnsiTheme="majorHAnsi" w:cstheme="majorHAnsi"/>
          <w:lang w:eastAsia="en-GB"/>
        </w:rPr>
        <w:t xml:space="preserve"> </w:t>
      </w:r>
      <w:r w:rsidR="00AC4367" w:rsidRPr="00020625">
        <w:rPr>
          <w:rFonts w:asciiTheme="majorHAnsi" w:hAnsiTheme="majorHAnsi" w:cstheme="majorHAnsi"/>
          <w:lang w:eastAsia="en-GB"/>
        </w:rPr>
        <w:t xml:space="preserve">is a popular </w:t>
      </w:r>
      <w:r w:rsidR="0057377D" w:rsidRPr="00020625">
        <w:rPr>
          <w:rFonts w:asciiTheme="majorHAnsi" w:hAnsiTheme="majorHAnsi" w:cstheme="majorHAnsi"/>
          <w:lang w:eastAsia="en-GB"/>
        </w:rPr>
        <w:t>the</w:t>
      </w:r>
      <w:r w:rsidR="0057377D">
        <w:rPr>
          <w:rFonts w:asciiTheme="majorHAnsi" w:hAnsiTheme="majorHAnsi" w:cstheme="majorHAnsi"/>
          <w:lang w:eastAsia="en-GB"/>
        </w:rPr>
        <w:t>ory-based</w:t>
      </w:r>
      <w:r w:rsidR="00AC4367">
        <w:rPr>
          <w:rFonts w:asciiTheme="majorHAnsi" w:hAnsiTheme="majorHAnsi" w:cstheme="majorHAnsi"/>
          <w:lang w:eastAsia="en-GB"/>
        </w:rPr>
        <w:t xml:space="preserve"> framework</w:t>
      </w:r>
      <w:r w:rsidR="00AC4367" w:rsidRPr="00020625">
        <w:rPr>
          <w:rFonts w:asciiTheme="majorHAnsi" w:hAnsiTheme="majorHAnsi" w:cstheme="majorHAnsi"/>
          <w:lang w:eastAsia="en-GB"/>
        </w:rPr>
        <w:t xml:space="preserve"> that has been adapted over time and has been used in </w:t>
      </w:r>
      <w:r w:rsidR="001775E3">
        <w:rPr>
          <w:rFonts w:asciiTheme="majorHAnsi" w:hAnsiTheme="majorHAnsi" w:cstheme="majorHAnsi"/>
          <w:lang w:eastAsia="en-GB"/>
        </w:rPr>
        <w:t xml:space="preserve">different </w:t>
      </w:r>
      <w:r w:rsidR="00AC4367" w:rsidRPr="00020625">
        <w:rPr>
          <w:rFonts w:asciiTheme="majorHAnsi" w:hAnsiTheme="majorHAnsi" w:cstheme="majorHAnsi"/>
          <w:lang w:eastAsia="en-GB"/>
        </w:rPr>
        <w:t>areas</w:t>
      </w:r>
      <w:r w:rsidR="001775E3">
        <w:rPr>
          <w:rFonts w:asciiTheme="majorHAnsi" w:hAnsiTheme="majorHAnsi" w:cstheme="majorHAnsi"/>
          <w:lang w:eastAsia="en-GB"/>
        </w:rPr>
        <w:t xml:space="preserve"> like </w:t>
      </w:r>
      <w:r w:rsidR="001775E3" w:rsidRPr="00020625">
        <w:rPr>
          <w:rFonts w:asciiTheme="majorHAnsi" w:hAnsiTheme="majorHAnsi" w:cstheme="majorHAnsi"/>
          <w:lang w:eastAsia="en-GB"/>
        </w:rPr>
        <w:t>marketing</w:t>
      </w:r>
      <w:r w:rsidR="00AC4367" w:rsidRPr="00020625">
        <w:rPr>
          <w:rFonts w:asciiTheme="majorHAnsi" w:hAnsiTheme="majorHAnsi" w:cstheme="majorHAnsi"/>
          <w:lang w:eastAsia="en-GB"/>
        </w:rPr>
        <w:t>, quality and operations management</w:t>
      </w:r>
      <w:r w:rsidR="001775E3">
        <w:rPr>
          <w:rFonts w:asciiTheme="majorHAnsi" w:hAnsiTheme="majorHAnsi" w:cstheme="majorHAnsi"/>
          <w:lang w:eastAsia="en-GB"/>
        </w:rPr>
        <w:t>. It has also</w:t>
      </w:r>
      <w:r w:rsidR="00AC4367" w:rsidRPr="00020625">
        <w:rPr>
          <w:rFonts w:asciiTheme="majorHAnsi" w:hAnsiTheme="majorHAnsi" w:cstheme="majorHAnsi"/>
          <w:lang w:eastAsia="en-GB"/>
        </w:rPr>
        <w:t xml:space="preserve"> recently </w:t>
      </w:r>
      <w:r w:rsidR="00597F6F" w:rsidRPr="00020625">
        <w:rPr>
          <w:rFonts w:asciiTheme="majorHAnsi" w:hAnsiTheme="majorHAnsi" w:cstheme="majorHAnsi"/>
          <w:lang w:eastAsia="en-GB"/>
        </w:rPr>
        <w:t>been</w:t>
      </w:r>
      <w:r w:rsidR="00AC4367" w:rsidRPr="00020625">
        <w:rPr>
          <w:rFonts w:asciiTheme="majorHAnsi" w:hAnsiTheme="majorHAnsi" w:cstheme="majorHAnsi"/>
          <w:lang w:eastAsia="en-GB"/>
        </w:rPr>
        <w:t xml:space="preserve"> incorporated into product development.</w:t>
      </w:r>
      <w:r w:rsidR="00AC4367">
        <w:rPr>
          <w:rFonts w:asciiTheme="majorHAnsi" w:hAnsiTheme="majorHAnsi" w:cstheme="majorHAnsi"/>
          <w:lang w:eastAsia="en-GB"/>
        </w:rPr>
        <w:t xml:space="preserve"> </w:t>
      </w:r>
      <w:r w:rsidR="00AC4367" w:rsidRPr="00020625">
        <w:rPr>
          <w:rFonts w:asciiTheme="majorHAnsi" w:hAnsiTheme="majorHAnsi" w:cstheme="majorHAnsi"/>
          <w:lang w:eastAsia="en-GB"/>
        </w:rPr>
        <w:t>Madzik. (2018).</w:t>
      </w:r>
      <w:r w:rsidR="00AC4367" w:rsidRPr="00352EFB">
        <w:rPr>
          <w:rFonts w:ascii="Arial" w:hAnsi="Arial" w:cs="Arial"/>
          <w:noProof/>
          <w:sz w:val="24"/>
          <w:szCs w:val="24"/>
        </w:rPr>
        <w:t xml:space="preserve"> </w:t>
      </w:r>
      <w:r w:rsidR="007A4186">
        <w:rPr>
          <w:rFonts w:ascii="Arial" w:hAnsi="Arial" w:cs="Arial"/>
          <w:noProof/>
          <w:sz w:val="24"/>
          <w:szCs w:val="24"/>
        </w:rPr>
        <w:t xml:space="preserve"> </w:t>
      </w:r>
      <w:r w:rsidR="007A4186" w:rsidRPr="00441C3B">
        <w:rPr>
          <w:rFonts w:asciiTheme="majorHAnsi" w:hAnsiTheme="majorHAnsi" w:cstheme="majorHAnsi"/>
          <w:noProof/>
          <w:sz w:val="24"/>
          <w:szCs w:val="24"/>
        </w:rPr>
        <w:t xml:space="preserve">The kano model is a framework used for prioritization  and is a </w:t>
      </w:r>
      <w:r w:rsidR="00441C3B" w:rsidRPr="00441C3B">
        <w:rPr>
          <w:rFonts w:asciiTheme="majorHAnsi" w:hAnsiTheme="majorHAnsi" w:cstheme="majorHAnsi"/>
          <w:noProof/>
          <w:sz w:val="24"/>
          <w:szCs w:val="24"/>
        </w:rPr>
        <w:t>freamwork used when looking to add extra features to products or creating a completley new product altogether .</w:t>
      </w:r>
      <w:r w:rsidR="00842281" w:rsidRPr="00441C3B">
        <w:rPr>
          <w:rFonts w:asciiTheme="majorHAnsi" w:hAnsiTheme="majorHAnsi" w:cstheme="majorHAnsi"/>
          <w:noProof/>
          <w:sz w:val="24"/>
          <w:szCs w:val="24"/>
        </w:rPr>
        <w:t>There are many adapted versions</w:t>
      </w:r>
      <w:r w:rsidR="00597F6F" w:rsidRPr="00441C3B">
        <w:rPr>
          <w:rFonts w:asciiTheme="majorHAnsi" w:hAnsiTheme="majorHAnsi" w:cstheme="majorHAnsi"/>
          <w:noProof/>
          <w:sz w:val="24"/>
          <w:szCs w:val="24"/>
        </w:rPr>
        <w:t xml:space="preserve"> of the kano</w:t>
      </w:r>
      <w:r w:rsidR="00597F6F">
        <w:rPr>
          <w:rFonts w:asciiTheme="majorHAnsi" w:hAnsiTheme="majorHAnsi" w:cstheme="majorHAnsi"/>
          <w:noProof/>
          <w:sz w:val="24"/>
          <w:szCs w:val="24"/>
        </w:rPr>
        <w:t xml:space="preserve"> model framework </w:t>
      </w:r>
      <w:r w:rsidR="00842281" w:rsidRPr="00597F6F">
        <w:rPr>
          <w:rFonts w:asciiTheme="majorHAnsi" w:hAnsiTheme="majorHAnsi" w:cstheme="majorHAnsi"/>
          <w:noProof/>
          <w:sz w:val="24"/>
          <w:szCs w:val="24"/>
        </w:rPr>
        <w:t xml:space="preserve"> </w:t>
      </w:r>
      <w:r w:rsidR="000A4B2C">
        <w:rPr>
          <w:rFonts w:asciiTheme="majorHAnsi" w:hAnsiTheme="majorHAnsi" w:cstheme="majorHAnsi"/>
          <w:noProof/>
          <w:sz w:val="24"/>
          <w:szCs w:val="24"/>
        </w:rPr>
        <w:t xml:space="preserve">. Showing below is an example of what is know as </w:t>
      </w:r>
      <w:r w:rsidR="00842281" w:rsidRPr="00597F6F">
        <w:rPr>
          <w:rFonts w:asciiTheme="majorHAnsi" w:hAnsiTheme="majorHAnsi" w:cstheme="majorHAnsi"/>
          <w:noProof/>
          <w:sz w:val="24"/>
          <w:szCs w:val="24"/>
        </w:rPr>
        <w:t xml:space="preserve">the quality loop is probably the simplest </w:t>
      </w:r>
      <w:r w:rsidR="00FE4B53" w:rsidRPr="00597F6F">
        <w:rPr>
          <w:rFonts w:asciiTheme="majorHAnsi" w:hAnsiTheme="majorHAnsi" w:cstheme="majorHAnsi"/>
          <w:noProof/>
          <w:sz w:val="24"/>
          <w:szCs w:val="24"/>
        </w:rPr>
        <w:t xml:space="preserve">framework and most basic </w:t>
      </w:r>
      <w:r w:rsidR="00597F6F">
        <w:rPr>
          <w:rFonts w:asciiTheme="majorHAnsi" w:hAnsiTheme="majorHAnsi" w:cstheme="majorHAnsi"/>
          <w:noProof/>
          <w:sz w:val="24"/>
          <w:szCs w:val="24"/>
        </w:rPr>
        <w:t>.</w:t>
      </w:r>
      <w:r w:rsidR="000A4B2C">
        <w:rPr>
          <w:rFonts w:asciiTheme="majorHAnsi" w:hAnsiTheme="majorHAnsi" w:cstheme="majorHAnsi"/>
          <w:noProof/>
          <w:sz w:val="24"/>
          <w:szCs w:val="24"/>
        </w:rPr>
        <w:t xml:space="preserve"> This diagram was taken from</w:t>
      </w:r>
      <w:r w:rsidR="00BC0456">
        <w:rPr>
          <w:rFonts w:asciiTheme="majorHAnsi" w:hAnsiTheme="majorHAnsi" w:cstheme="majorHAnsi"/>
          <w:noProof/>
          <w:sz w:val="24"/>
          <w:szCs w:val="24"/>
        </w:rPr>
        <w:t xml:space="preserve"> a casestudy title</w:t>
      </w:r>
      <w:r w:rsidR="00B06F5F">
        <w:rPr>
          <w:rFonts w:asciiTheme="majorHAnsi" w:hAnsiTheme="majorHAnsi" w:cstheme="majorHAnsi"/>
          <w:noProof/>
          <w:sz w:val="24"/>
          <w:szCs w:val="24"/>
        </w:rPr>
        <w:t>d</w:t>
      </w:r>
      <w:r w:rsidR="00BC0456">
        <w:rPr>
          <w:rFonts w:asciiTheme="majorHAnsi" w:hAnsiTheme="majorHAnsi" w:cstheme="majorHAnsi"/>
          <w:noProof/>
          <w:sz w:val="24"/>
          <w:szCs w:val="24"/>
        </w:rPr>
        <w:t xml:space="preserve"> </w:t>
      </w:r>
      <w:r w:rsidR="00B06F5F">
        <w:rPr>
          <w:rFonts w:asciiTheme="majorHAnsi" w:hAnsiTheme="majorHAnsi" w:cstheme="majorHAnsi"/>
          <w:noProof/>
          <w:sz w:val="24"/>
          <w:szCs w:val="24"/>
        </w:rPr>
        <w:t>‘</w:t>
      </w:r>
      <w:r w:rsidR="00B06F5F" w:rsidRPr="00B06F5F">
        <w:rPr>
          <w:rFonts w:asciiTheme="majorHAnsi" w:hAnsiTheme="majorHAnsi" w:cstheme="majorHAnsi"/>
          <w:i/>
          <w:iCs/>
          <w:noProof/>
          <w:sz w:val="24"/>
          <w:szCs w:val="24"/>
        </w:rPr>
        <w:t>I</w:t>
      </w:r>
      <w:r w:rsidR="00BC0456" w:rsidRPr="00B06F5F">
        <w:rPr>
          <w:rFonts w:asciiTheme="majorHAnsi" w:hAnsiTheme="majorHAnsi" w:cstheme="majorHAnsi"/>
          <w:i/>
          <w:iCs/>
          <w:noProof/>
          <w:sz w:val="24"/>
          <w:szCs w:val="24"/>
        </w:rPr>
        <w:t xml:space="preserve">ncreasing accuracy </w:t>
      </w:r>
      <w:r w:rsidR="00287760" w:rsidRPr="00B06F5F">
        <w:rPr>
          <w:rFonts w:asciiTheme="majorHAnsi" w:hAnsiTheme="majorHAnsi" w:cstheme="majorHAnsi"/>
          <w:i/>
          <w:iCs/>
          <w:noProof/>
          <w:sz w:val="24"/>
          <w:szCs w:val="24"/>
        </w:rPr>
        <w:t>of the kano model</w:t>
      </w:r>
      <w:r w:rsidR="00B06F5F" w:rsidRPr="00B06F5F">
        <w:rPr>
          <w:rFonts w:asciiTheme="majorHAnsi" w:hAnsiTheme="majorHAnsi" w:cstheme="majorHAnsi"/>
          <w:i/>
          <w:iCs/>
          <w:noProof/>
          <w:sz w:val="24"/>
          <w:szCs w:val="24"/>
        </w:rPr>
        <w:t>’</w:t>
      </w:r>
      <w:r w:rsidR="00B06F5F">
        <w:rPr>
          <w:rFonts w:asciiTheme="majorHAnsi" w:hAnsiTheme="majorHAnsi" w:cstheme="majorHAnsi"/>
          <w:noProof/>
          <w:sz w:val="24"/>
          <w:szCs w:val="24"/>
        </w:rPr>
        <w:t>.</w:t>
      </w:r>
      <w:r w:rsidR="00287760">
        <w:rPr>
          <w:rFonts w:asciiTheme="majorHAnsi" w:hAnsiTheme="majorHAnsi" w:cstheme="majorHAnsi"/>
          <w:noProof/>
          <w:sz w:val="24"/>
          <w:szCs w:val="24"/>
        </w:rPr>
        <w:t xml:space="preserve"> written by </w:t>
      </w:r>
      <w:r w:rsidR="00B06F5F">
        <w:rPr>
          <w:rFonts w:asciiTheme="majorHAnsi" w:hAnsiTheme="majorHAnsi" w:cstheme="majorHAnsi"/>
          <w:noProof/>
          <w:sz w:val="24"/>
          <w:szCs w:val="24"/>
        </w:rPr>
        <w:t>Peter Madzik . Madzik (2018).</w:t>
      </w:r>
    </w:p>
    <w:p w14:paraId="14B0A19F" w14:textId="55257D16" w:rsidR="001775E3" w:rsidRPr="00597F6F" w:rsidRDefault="001775E3" w:rsidP="00AC4367">
      <w:pPr>
        <w:spacing w:line="360" w:lineRule="auto"/>
        <w:jc w:val="both"/>
        <w:rPr>
          <w:rFonts w:asciiTheme="majorHAnsi" w:hAnsiTheme="majorHAnsi" w:cstheme="majorHAnsi"/>
          <w:noProof/>
          <w:sz w:val="24"/>
          <w:szCs w:val="24"/>
        </w:rPr>
      </w:pPr>
    </w:p>
    <w:p w14:paraId="1D894269" w14:textId="77777777" w:rsidR="006B2B97" w:rsidRDefault="006B2B97" w:rsidP="00CB595E">
      <w:pPr>
        <w:spacing w:line="360" w:lineRule="auto"/>
        <w:jc w:val="both"/>
        <w:rPr>
          <w:rFonts w:asciiTheme="majorHAnsi" w:hAnsiTheme="majorHAnsi" w:cstheme="majorHAnsi"/>
          <w:color w:val="000000" w:themeColor="text1"/>
          <w:sz w:val="24"/>
          <w:szCs w:val="24"/>
        </w:rPr>
      </w:pPr>
    </w:p>
    <w:p w14:paraId="3553ACDE" w14:textId="7228CEFE" w:rsidR="00AC4367" w:rsidRPr="00CB595E" w:rsidRDefault="00CB595E" w:rsidP="00CB595E">
      <w:pPr>
        <w:spacing w:line="360" w:lineRule="auto"/>
        <w:jc w:val="both"/>
        <w:rPr>
          <w:rFonts w:asciiTheme="majorHAnsi" w:hAnsiTheme="majorHAnsi" w:cstheme="majorHAnsi"/>
          <w:sz w:val="24"/>
          <w:szCs w:val="24"/>
          <w:lang w:eastAsia="en-GB"/>
        </w:rPr>
      </w:pPr>
      <w:r w:rsidRPr="00950550">
        <w:rPr>
          <w:rFonts w:asciiTheme="majorHAnsi" w:hAnsiTheme="majorHAnsi" w:cstheme="majorHAnsi"/>
          <w:color w:val="000000" w:themeColor="text1"/>
          <w:sz w:val="24"/>
          <w:szCs w:val="24"/>
        </w:rPr>
        <w:t>The </w:t>
      </w:r>
      <w:hyperlink r:id="rId20" w:history="1">
        <w:r w:rsidRPr="00950550">
          <w:rPr>
            <w:rFonts w:asciiTheme="majorHAnsi" w:hAnsiTheme="majorHAnsi" w:cstheme="majorHAnsi"/>
            <w:color w:val="000000" w:themeColor="text1"/>
            <w:sz w:val="24"/>
            <w:szCs w:val="24"/>
          </w:rPr>
          <w:t>Benefits vs. Cost Model</w:t>
        </w:r>
      </w:hyperlink>
      <w:r w:rsidRPr="00950550">
        <w:rPr>
          <w:rFonts w:asciiTheme="majorHAnsi" w:hAnsiTheme="majorHAnsi" w:cstheme="majorHAnsi"/>
          <w:color w:val="000000" w:themeColor="text1"/>
          <w:sz w:val="24"/>
          <w:szCs w:val="24"/>
        </w:rPr>
        <w:t xml:space="preserve">, </w:t>
      </w:r>
      <w:r w:rsidR="00D068DD" w:rsidRPr="00950550">
        <w:rPr>
          <w:rFonts w:asciiTheme="majorHAnsi" w:hAnsiTheme="majorHAnsi" w:cstheme="majorHAnsi"/>
          <w:color w:val="6A6E72"/>
          <w:sz w:val="24"/>
          <w:szCs w:val="24"/>
        </w:rPr>
        <w:t>is</w:t>
      </w:r>
      <w:r w:rsidR="00D068DD">
        <w:rPr>
          <w:rFonts w:asciiTheme="majorHAnsi" w:hAnsiTheme="majorHAnsi" w:cstheme="majorHAnsi"/>
          <w:color w:val="6A6E72"/>
          <w:sz w:val="24"/>
          <w:szCs w:val="24"/>
        </w:rPr>
        <w:t xml:space="preserve"> also relevant </w:t>
      </w:r>
      <w:r w:rsidR="009C3BD1">
        <w:rPr>
          <w:rFonts w:asciiTheme="majorHAnsi" w:hAnsiTheme="majorHAnsi" w:cstheme="majorHAnsi"/>
          <w:color w:val="6A6E72"/>
          <w:sz w:val="24"/>
          <w:szCs w:val="24"/>
        </w:rPr>
        <w:t xml:space="preserve">and will </w:t>
      </w:r>
      <w:r w:rsidR="009C3BD1" w:rsidRPr="00CB595E">
        <w:rPr>
          <w:rFonts w:asciiTheme="majorHAnsi" w:hAnsiTheme="majorHAnsi" w:cstheme="majorHAnsi"/>
          <w:color w:val="6A6E72"/>
          <w:sz w:val="24"/>
          <w:szCs w:val="24"/>
        </w:rPr>
        <w:t>use customer satisfaction among its scoring criteria but might also</w:t>
      </w:r>
      <w:r w:rsidR="009C3BD1">
        <w:rPr>
          <w:rFonts w:asciiTheme="majorHAnsi" w:hAnsiTheme="majorHAnsi" w:cstheme="majorHAnsi"/>
          <w:color w:val="6A6E72"/>
          <w:sz w:val="24"/>
          <w:szCs w:val="24"/>
        </w:rPr>
        <w:t xml:space="preserve"> use it for increased revenue</w:t>
      </w:r>
      <w:r w:rsidR="00950550">
        <w:rPr>
          <w:rFonts w:asciiTheme="majorHAnsi" w:hAnsiTheme="majorHAnsi" w:cstheme="majorHAnsi"/>
          <w:color w:val="6A6E72"/>
          <w:sz w:val="24"/>
          <w:szCs w:val="24"/>
        </w:rPr>
        <w:t xml:space="preserve">, but </w:t>
      </w:r>
      <w:r w:rsidR="00D068DD">
        <w:rPr>
          <w:rFonts w:asciiTheme="majorHAnsi" w:hAnsiTheme="majorHAnsi" w:cstheme="majorHAnsi"/>
          <w:color w:val="6A6E72"/>
          <w:sz w:val="24"/>
          <w:szCs w:val="24"/>
        </w:rPr>
        <w:t xml:space="preserve">research suggests </w:t>
      </w:r>
      <w:r w:rsidR="009C3BD1">
        <w:rPr>
          <w:rFonts w:asciiTheme="majorHAnsi" w:hAnsiTheme="majorHAnsi" w:cstheme="majorHAnsi"/>
          <w:color w:val="6A6E72"/>
          <w:sz w:val="24"/>
          <w:szCs w:val="24"/>
        </w:rPr>
        <w:t xml:space="preserve">and evidence is pointing towards </w:t>
      </w:r>
      <w:r w:rsidR="00D068DD">
        <w:rPr>
          <w:rFonts w:asciiTheme="majorHAnsi" w:hAnsiTheme="majorHAnsi" w:cstheme="majorHAnsi"/>
          <w:color w:val="6A6E72"/>
          <w:sz w:val="24"/>
          <w:szCs w:val="24"/>
        </w:rPr>
        <w:t>the kano model</w:t>
      </w:r>
      <w:r w:rsidRPr="00CB595E">
        <w:rPr>
          <w:rFonts w:asciiTheme="majorHAnsi" w:hAnsiTheme="majorHAnsi" w:cstheme="majorHAnsi"/>
          <w:color w:val="6A6E72"/>
          <w:sz w:val="24"/>
          <w:szCs w:val="24"/>
        </w:rPr>
        <w:t xml:space="preserve">, </w:t>
      </w:r>
      <w:r w:rsidR="009E1151">
        <w:rPr>
          <w:rFonts w:asciiTheme="majorHAnsi" w:hAnsiTheme="majorHAnsi" w:cstheme="majorHAnsi"/>
          <w:color w:val="6A6E72"/>
          <w:sz w:val="24"/>
          <w:szCs w:val="24"/>
        </w:rPr>
        <w:t xml:space="preserve">as </w:t>
      </w:r>
      <w:r w:rsidRPr="00CB595E">
        <w:rPr>
          <w:rFonts w:asciiTheme="majorHAnsi" w:hAnsiTheme="majorHAnsi" w:cstheme="majorHAnsi"/>
          <w:color w:val="6A6E72"/>
          <w:sz w:val="24"/>
          <w:szCs w:val="24"/>
        </w:rPr>
        <w:t>the key considerati</w:t>
      </w:r>
      <w:r w:rsidR="009E1151">
        <w:rPr>
          <w:rFonts w:asciiTheme="majorHAnsi" w:hAnsiTheme="majorHAnsi" w:cstheme="majorHAnsi"/>
          <w:color w:val="6A6E72"/>
          <w:sz w:val="24"/>
          <w:szCs w:val="24"/>
        </w:rPr>
        <w:t>on</w:t>
      </w:r>
      <w:r w:rsidRPr="00CB595E">
        <w:rPr>
          <w:rFonts w:asciiTheme="majorHAnsi" w:hAnsiTheme="majorHAnsi" w:cstheme="majorHAnsi"/>
          <w:color w:val="6A6E72"/>
          <w:sz w:val="24"/>
          <w:szCs w:val="24"/>
        </w:rPr>
        <w:t xml:space="preserve"> </w:t>
      </w:r>
      <w:r w:rsidR="0043749C">
        <w:rPr>
          <w:rFonts w:asciiTheme="majorHAnsi" w:hAnsiTheme="majorHAnsi" w:cstheme="majorHAnsi"/>
          <w:color w:val="6A6E72"/>
          <w:sz w:val="24"/>
          <w:szCs w:val="24"/>
        </w:rPr>
        <w:t xml:space="preserve">when applying this method  to or </w:t>
      </w:r>
      <w:r w:rsidRPr="00CB595E">
        <w:rPr>
          <w:rFonts w:asciiTheme="majorHAnsi" w:hAnsiTheme="majorHAnsi" w:cstheme="majorHAnsi"/>
          <w:color w:val="6A6E72"/>
          <w:sz w:val="24"/>
          <w:szCs w:val="24"/>
        </w:rPr>
        <w:t xml:space="preserve">for any new feature is how much it will satisfy </w:t>
      </w:r>
      <w:r w:rsidR="0043749C">
        <w:rPr>
          <w:rFonts w:asciiTheme="majorHAnsi" w:hAnsiTheme="majorHAnsi" w:cstheme="majorHAnsi"/>
          <w:color w:val="6A6E72"/>
          <w:sz w:val="24"/>
          <w:szCs w:val="24"/>
        </w:rPr>
        <w:t>the customer</w:t>
      </w:r>
      <w:r w:rsidR="004E5196">
        <w:rPr>
          <w:rFonts w:asciiTheme="majorHAnsi" w:hAnsiTheme="majorHAnsi" w:cstheme="majorHAnsi"/>
          <w:color w:val="6A6E72"/>
          <w:sz w:val="24"/>
          <w:szCs w:val="24"/>
        </w:rPr>
        <w:t>.</w:t>
      </w:r>
      <w:r w:rsidR="00D56CCF">
        <w:rPr>
          <w:rFonts w:asciiTheme="majorHAnsi" w:hAnsiTheme="majorHAnsi" w:cstheme="majorHAnsi"/>
          <w:color w:val="6A6E72"/>
          <w:sz w:val="24"/>
          <w:szCs w:val="24"/>
        </w:rPr>
        <w:t xml:space="preserve"> In order to </w:t>
      </w:r>
      <w:r w:rsidR="00A0148B">
        <w:rPr>
          <w:rFonts w:asciiTheme="majorHAnsi" w:hAnsiTheme="majorHAnsi" w:cstheme="majorHAnsi"/>
          <w:color w:val="6A6E72"/>
          <w:sz w:val="24"/>
          <w:szCs w:val="24"/>
        </w:rPr>
        <w:t xml:space="preserve">promote customer </w:t>
      </w:r>
      <w:r w:rsidR="00950550">
        <w:rPr>
          <w:rFonts w:asciiTheme="majorHAnsi" w:hAnsiTheme="majorHAnsi" w:cstheme="majorHAnsi"/>
          <w:color w:val="6A6E72"/>
          <w:sz w:val="24"/>
          <w:szCs w:val="24"/>
        </w:rPr>
        <w:t>satisfaction,</w:t>
      </w:r>
      <w:r w:rsidR="00A0148B">
        <w:rPr>
          <w:rFonts w:asciiTheme="majorHAnsi" w:hAnsiTheme="majorHAnsi" w:cstheme="majorHAnsi"/>
          <w:color w:val="6A6E72"/>
          <w:sz w:val="24"/>
          <w:szCs w:val="24"/>
        </w:rPr>
        <w:t xml:space="preserve"> you need to deliver a good customer experience</w:t>
      </w:r>
      <w:r w:rsidR="00950550">
        <w:rPr>
          <w:rFonts w:asciiTheme="majorHAnsi" w:hAnsiTheme="majorHAnsi" w:cstheme="majorHAnsi"/>
          <w:color w:val="6A6E72"/>
          <w:sz w:val="24"/>
          <w:szCs w:val="24"/>
        </w:rPr>
        <w:t xml:space="preserve">. </w:t>
      </w:r>
      <w:r w:rsidR="00EF4FF0">
        <w:rPr>
          <w:rFonts w:asciiTheme="majorHAnsi" w:hAnsiTheme="majorHAnsi" w:cstheme="majorHAnsi"/>
          <w:color w:val="6A6E72"/>
          <w:sz w:val="24"/>
          <w:szCs w:val="24"/>
        </w:rPr>
        <w:t>Product plan. (2022).</w:t>
      </w:r>
    </w:p>
    <w:p w14:paraId="50EC06E5" w14:textId="789181AF" w:rsidR="00EA3198" w:rsidRDefault="00261685" w:rsidP="007F6F4C">
      <w:pPr>
        <w:spacing w:after="0" w:line="360" w:lineRule="auto"/>
        <w:rPr>
          <w:rFonts w:asciiTheme="majorHAnsi" w:hAnsiTheme="majorHAnsi" w:cstheme="majorHAnsi"/>
          <w:sz w:val="24"/>
          <w:szCs w:val="24"/>
        </w:rPr>
      </w:pPr>
      <w:r>
        <w:rPr>
          <w:rFonts w:asciiTheme="majorHAnsi" w:hAnsiTheme="majorHAnsi" w:cstheme="majorHAnsi"/>
          <w:noProof/>
          <w:color w:val="646A72"/>
          <w:sz w:val="24"/>
          <w:szCs w:val="24"/>
          <w:shd w:val="clear" w:color="auto" w:fill="FFFFFF"/>
        </w:rPr>
        <w:lastRenderedPageBreak/>
        <w:drawing>
          <wp:anchor distT="0" distB="0" distL="114300" distR="114300" simplePos="0" relativeHeight="251655168" behindDoc="1" locked="0" layoutInCell="1" allowOverlap="1" wp14:anchorId="71B41DB1" wp14:editId="41BB48C5">
            <wp:simplePos x="0" y="0"/>
            <wp:positionH relativeFrom="column">
              <wp:posOffset>2857500</wp:posOffset>
            </wp:positionH>
            <wp:positionV relativeFrom="paragraph">
              <wp:posOffset>43815</wp:posOffset>
            </wp:positionV>
            <wp:extent cx="3575050" cy="2406650"/>
            <wp:effectExtent l="0" t="0" r="0" b="3175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anchor>
        </w:drawing>
      </w:r>
      <w:r w:rsidR="00C256A5">
        <w:rPr>
          <w:rFonts w:asciiTheme="majorHAnsi" w:hAnsiTheme="majorHAnsi" w:cstheme="majorHAnsi"/>
          <w:sz w:val="24"/>
          <w:szCs w:val="24"/>
        </w:rPr>
        <w:t>Quality in manufacturing</w:t>
      </w:r>
      <w:r w:rsidR="00FE7296">
        <w:rPr>
          <w:rFonts w:asciiTheme="majorHAnsi" w:hAnsiTheme="majorHAnsi" w:cstheme="majorHAnsi"/>
          <w:sz w:val="24"/>
          <w:szCs w:val="24"/>
        </w:rPr>
        <w:t xml:space="preserve"> consist of the </w:t>
      </w:r>
      <w:r w:rsidR="003B4868">
        <w:rPr>
          <w:rFonts w:asciiTheme="majorHAnsi" w:hAnsiTheme="majorHAnsi" w:cstheme="majorHAnsi"/>
          <w:sz w:val="24"/>
          <w:szCs w:val="24"/>
        </w:rPr>
        <w:t>following factors</w:t>
      </w:r>
      <w:r w:rsidR="00D27187">
        <w:rPr>
          <w:rFonts w:asciiTheme="majorHAnsi" w:hAnsiTheme="majorHAnsi" w:cstheme="majorHAnsi"/>
          <w:sz w:val="24"/>
          <w:szCs w:val="24"/>
        </w:rPr>
        <w:t xml:space="preserve"> showing in the diagram on the right</w:t>
      </w:r>
      <w:r w:rsidR="003B4868">
        <w:rPr>
          <w:rFonts w:asciiTheme="majorHAnsi" w:hAnsiTheme="majorHAnsi" w:cstheme="majorHAnsi"/>
          <w:sz w:val="24"/>
          <w:szCs w:val="24"/>
        </w:rPr>
        <w:t>.</w:t>
      </w:r>
      <w:r w:rsidR="00EF0767">
        <w:rPr>
          <w:rFonts w:asciiTheme="majorHAnsi" w:hAnsiTheme="majorHAnsi" w:cstheme="majorHAnsi"/>
          <w:sz w:val="24"/>
          <w:szCs w:val="24"/>
        </w:rPr>
        <w:t xml:space="preserve"> </w:t>
      </w:r>
      <w:r w:rsidR="00D27187">
        <w:rPr>
          <w:rFonts w:asciiTheme="majorHAnsi" w:hAnsiTheme="majorHAnsi" w:cstheme="majorHAnsi"/>
          <w:sz w:val="24"/>
          <w:szCs w:val="24"/>
        </w:rPr>
        <w:t>T</w:t>
      </w:r>
      <w:r w:rsidR="00EF0767">
        <w:rPr>
          <w:rFonts w:asciiTheme="majorHAnsi" w:hAnsiTheme="majorHAnsi" w:cstheme="majorHAnsi"/>
          <w:sz w:val="24"/>
          <w:szCs w:val="24"/>
        </w:rPr>
        <w:t xml:space="preserve">hese factors </w:t>
      </w:r>
      <w:r w:rsidR="003B4868">
        <w:rPr>
          <w:rFonts w:asciiTheme="majorHAnsi" w:hAnsiTheme="majorHAnsi" w:cstheme="majorHAnsi"/>
          <w:sz w:val="24"/>
          <w:szCs w:val="24"/>
        </w:rPr>
        <w:t>contribute to the whole manufacturing production process</w:t>
      </w:r>
      <w:r w:rsidR="006D5D93">
        <w:rPr>
          <w:rFonts w:asciiTheme="majorHAnsi" w:hAnsiTheme="majorHAnsi" w:cstheme="majorHAnsi"/>
          <w:sz w:val="24"/>
          <w:szCs w:val="24"/>
        </w:rPr>
        <w:t xml:space="preserve">. </w:t>
      </w:r>
      <w:r w:rsidR="0088394C">
        <w:rPr>
          <w:rFonts w:asciiTheme="majorHAnsi" w:hAnsiTheme="majorHAnsi" w:cstheme="majorHAnsi"/>
          <w:sz w:val="24"/>
          <w:szCs w:val="24"/>
        </w:rPr>
        <w:t xml:space="preserve">QMS </w:t>
      </w:r>
      <w:r w:rsidR="001D0A46">
        <w:rPr>
          <w:rFonts w:asciiTheme="majorHAnsi" w:hAnsiTheme="majorHAnsi" w:cstheme="majorHAnsi"/>
          <w:sz w:val="24"/>
          <w:szCs w:val="24"/>
        </w:rPr>
        <w:t>Gurus. (2021).</w:t>
      </w:r>
      <w:r w:rsidRPr="00261685">
        <w:rPr>
          <w:rFonts w:asciiTheme="majorHAnsi" w:hAnsiTheme="majorHAnsi" w:cstheme="majorHAnsi"/>
          <w:noProof/>
          <w:color w:val="646A72"/>
          <w:sz w:val="24"/>
          <w:szCs w:val="24"/>
          <w:shd w:val="clear" w:color="auto" w:fill="FFFFFF"/>
        </w:rPr>
        <w:t xml:space="preserve"> </w:t>
      </w:r>
    </w:p>
    <w:p w14:paraId="609AEB8B" w14:textId="2F2FA7B1" w:rsidR="00261685" w:rsidRDefault="00D74244" w:rsidP="00261685">
      <w:pPr>
        <w:spacing w:after="0" w:line="360" w:lineRule="auto"/>
        <w:rPr>
          <w:rFonts w:asciiTheme="majorHAnsi" w:hAnsiTheme="majorHAnsi" w:cstheme="majorHAnsi"/>
          <w:sz w:val="24"/>
          <w:szCs w:val="24"/>
        </w:rPr>
      </w:pPr>
      <w:r w:rsidRPr="00CE73E9">
        <w:rPr>
          <w:rFonts w:asciiTheme="majorHAnsi" w:hAnsiTheme="majorHAnsi" w:cstheme="majorHAnsi"/>
          <w:sz w:val="24"/>
          <w:szCs w:val="24"/>
        </w:rPr>
        <w:t xml:space="preserve">Quality control and assurance </w:t>
      </w:r>
      <w:r w:rsidR="00B55170" w:rsidRPr="00CE73E9">
        <w:rPr>
          <w:rFonts w:asciiTheme="majorHAnsi" w:hAnsiTheme="majorHAnsi" w:cstheme="majorHAnsi"/>
          <w:sz w:val="24"/>
          <w:szCs w:val="24"/>
        </w:rPr>
        <w:t xml:space="preserve">is there to deliver a </w:t>
      </w:r>
      <w:r w:rsidR="00780CF5" w:rsidRPr="00CE73E9">
        <w:rPr>
          <w:rFonts w:asciiTheme="majorHAnsi" w:hAnsiTheme="majorHAnsi" w:cstheme="majorHAnsi"/>
          <w:sz w:val="24"/>
          <w:szCs w:val="24"/>
        </w:rPr>
        <w:t xml:space="preserve">service </w:t>
      </w:r>
      <w:r w:rsidR="00780CF5">
        <w:rPr>
          <w:rFonts w:asciiTheme="majorHAnsi" w:hAnsiTheme="majorHAnsi" w:cstheme="majorHAnsi"/>
          <w:sz w:val="24"/>
          <w:szCs w:val="24"/>
        </w:rPr>
        <w:t xml:space="preserve">meeting standards and insuring </w:t>
      </w:r>
      <w:r w:rsidR="00191C8D">
        <w:rPr>
          <w:rFonts w:asciiTheme="majorHAnsi" w:hAnsiTheme="majorHAnsi" w:cstheme="majorHAnsi"/>
          <w:sz w:val="24"/>
          <w:szCs w:val="24"/>
        </w:rPr>
        <w:t>safety the</w:t>
      </w:r>
      <w:r w:rsidR="00261685">
        <w:rPr>
          <w:rFonts w:asciiTheme="majorHAnsi" w:hAnsiTheme="majorHAnsi" w:cstheme="majorHAnsi"/>
          <w:sz w:val="24"/>
          <w:szCs w:val="24"/>
        </w:rPr>
        <w:t>se</w:t>
      </w:r>
      <w:r w:rsidR="00780CF5">
        <w:rPr>
          <w:rFonts w:asciiTheme="majorHAnsi" w:hAnsiTheme="majorHAnsi" w:cstheme="majorHAnsi"/>
          <w:sz w:val="24"/>
          <w:szCs w:val="24"/>
        </w:rPr>
        <w:t xml:space="preserve"> needs </w:t>
      </w:r>
      <w:r w:rsidR="00261685">
        <w:rPr>
          <w:rFonts w:asciiTheme="majorHAnsi" w:hAnsiTheme="majorHAnsi" w:cstheme="majorHAnsi"/>
          <w:sz w:val="24"/>
          <w:szCs w:val="24"/>
        </w:rPr>
        <w:t xml:space="preserve">are the required needs that </w:t>
      </w:r>
      <w:r w:rsidR="00CC1B97">
        <w:rPr>
          <w:rFonts w:asciiTheme="majorHAnsi" w:hAnsiTheme="majorHAnsi" w:cstheme="majorHAnsi"/>
          <w:sz w:val="24"/>
          <w:szCs w:val="24"/>
        </w:rPr>
        <w:t xml:space="preserve">need to be met </w:t>
      </w:r>
      <w:r w:rsidR="00261685">
        <w:rPr>
          <w:rFonts w:asciiTheme="majorHAnsi" w:hAnsiTheme="majorHAnsi" w:cstheme="majorHAnsi"/>
          <w:sz w:val="24"/>
          <w:szCs w:val="24"/>
        </w:rPr>
        <w:t>regardless.</w:t>
      </w:r>
    </w:p>
    <w:p w14:paraId="04A769C8" w14:textId="77777777" w:rsidR="00261685" w:rsidRDefault="00261685" w:rsidP="00261685">
      <w:pPr>
        <w:spacing w:after="0" w:line="360" w:lineRule="auto"/>
        <w:rPr>
          <w:rFonts w:asciiTheme="majorHAnsi" w:hAnsiTheme="majorHAnsi" w:cstheme="majorHAnsi"/>
          <w:sz w:val="24"/>
          <w:szCs w:val="24"/>
        </w:rPr>
      </w:pPr>
    </w:p>
    <w:p w14:paraId="3E6DE394" w14:textId="5864FBFB" w:rsidR="00191C8D" w:rsidRDefault="00CC1B97" w:rsidP="00261685">
      <w:pPr>
        <w:spacing w:after="0" w:line="360" w:lineRule="auto"/>
        <w:rPr>
          <w:rFonts w:asciiTheme="majorHAnsi" w:hAnsiTheme="majorHAnsi" w:cstheme="majorHAnsi"/>
          <w:sz w:val="24"/>
          <w:szCs w:val="24"/>
        </w:rPr>
      </w:pPr>
      <w:r>
        <w:rPr>
          <w:rFonts w:asciiTheme="majorHAnsi" w:hAnsiTheme="majorHAnsi" w:cstheme="majorHAnsi"/>
          <w:sz w:val="24"/>
          <w:szCs w:val="24"/>
        </w:rPr>
        <w:t xml:space="preserve">There are three </w:t>
      </w:r>
      <w:r w:rsidR="001E03AA">
        <w:rPr>
          <w:rFonts w:asciiTheme="majorHAnsi" w:hAnsiTheme="majorHAnsi" w:cstheme="majorHAnsi"/>
          <w:sz w:val="24"/>
          <w:szCs w:val="24"/>
        </w:rPr>
        <w:t xml:space="preserve">key requirements to meet these needs in </w:t>
      </w:r>
      <w:r w:rsidR="00191C8D">
        <w:rPr>
          <w:rFonts w:asciiTheme="majorHAnsi" w:hAnsiTheme="majorHAnsi" w:cstheme="majorHAnsi"/>
          <w:sz w:val="24"/>
          <w:szCs w:val="24"/>
        </w:rPr>
        <w:t xml:space="preserve">manufacturing these are </w:t>
      </w:r>
    </w:p>
    <w:p w14:paraId="4762A8DD" w14:textId="7EEBEBEF" w:rsidR="00174FF0" w:rsidRDefault="008224A0" w:rsidP="00261685">
      <w:pPr>
        <w:spacing w:after="0" w:line="360" w:lineRule="auto"/>
        <w:rPr>
          <w:rFonts w:asciiTheme="majorHAnsi" w:hAnsiTheme="majorHAnsi" w:cstheme="majorHAnsi"/>
          <w:sz w:val="24"/>
          <w:szCs w:val="24"/>
        </w:rPr>
      </w:pPr>
      <w:r>
        <w:rPr>
          <w:rFonts w:ascii="Arial" w:hAnsi="Arial" w:cs="Arial"/>
          <w:noProof/>
          <w:sz w:val="24"/>
          <w:szCs w:val="24"/>
        </w:rPr>
        <w:drawing>
          <wp:anchor distT="0" distB="0" distL="114300" distR="114300" simplePos="0" relativeHeight="251657216" behindDoc="0" locked="0" layoutInCell="1" allowOverlap="1" wp14:anchorId="65607035" wp14:editId="79A07F32">
            <wp:simplePos x="0" y="0"/>
            <wp:positionH relativeFrom="margin">
              <wp:align>right</wp:align>
            </wp:positionH>
            <wp:positionV relativeFrom="paragraph">
              <wp:posOffset>280670</wp:posOffset>
            </wp:positionV>
            <wp:extent cx="2781300" cy="2014855"/>
            <wp:effectExtent l="0" t="0" r="0" b="4445"/>
            <wp:wrapSquare wrapText="bothSides"/>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9">
                      <a:extLst>
                        <a:ext uri="{28A0092B-C50C-407E-A947-70E740481C1C}">
                          <a14:useLocalDpi xmlns:a14="http://schemas.microsoft.com/office/drawing/2010/main" val="0"/>
                        </a:ext>
                      </a:extLst>
                    </a:blip>
                    <a:srcRect l="4530" t="50000" r="46886" b="7576"/>
                    <a:stretch/>
                  </pic:blipFill>
                  <pic:spPr bwMode="auto">
                    <a:xfrm>
                      <a:off x="0" y="0"/>
                      <a:ext cx="2781300" cy="20148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B00E2F" w14:textId="7E3CD608" w:rsidR="00AC6817" w:rsidRPr="00191C8D" w:rsidRDefault="00FD2DCC" w:rsidP="00191C8D">
      <w:pPr>
        <w:pStyle w:val="ListParagraph"/>
        <w:numPr>
          <w:ilvl w:val="0"/>
          <w:numId w:val="26"/>
        </w:numPr>
        <w:shd w:val="clear" w:color="auto" w:fill="FFFFFF"/>
        <w:spacing w:line="360" w:lineRule="auto"/>
        <w:jc w:val="both"/>
        <w:rPr>
          <w:rFonts w:ascii="Segoe UI" w:eastAsia="Times New Roman" w:hAnsi="Segoe UI" w:cs="Segoe UI"/>
          <w:color w:val="3A3A3A"/>
          <w:sz w:val="26"/>
          <w:szCs w:val="26"/>
          <w:lang w:eastAsia="en-GB"/>
        </w:rPr>
      </w:pPr>
      <w:r w:rsidRPr="00191C8D">
        <w:rPr>
          <w:rFonts w:asciiTheme="majorHAnsi" w:hAnsiTheme="majorHAnsi" w:cstheme="majorHAnsi"/>
          <w:sz w:val="24"/>
          <w:szCs w:val="24"/>
        </w:rPr>
        <w:t>E</w:t>
      </w:r>
      <w:r w:rsidR="00AC6817" w:rsidRPr="00191C8D">
        <w:rPr>
          <w:rFonts w:asciiTheme="majorHAnsi" w:hAnsiTheme="majorHAnsi" w:cstheme="majorHAnsi"/>
          <w:sz w:val="24"/>
          <w:szCs w:val="24"/>
        </w:rPr>
        <w:t xml:space="preserve">nsure products comply with customer </w:t>
      </w:r>
      <w:r w:rsidRPr="00191C8D">
        <w:rPr>
          <w:rFonts w:asciiTheme="majorHAnsi" w:hAnsiTheme="majorHAnsi" w:cstheme="majorHAnsi"/>
          <w:sz w:val="24"/>
          <w:szCs w:val="24"/>
        </w:rPr>
        <w:t>requirements with</w:t>
      </w:r>
      <w:r w:rsidR="00CE73E9" w:rsidRPr="00191C8D">
        <w:rPr>
          <w:rFonts w:asciiTheme="majorHAnsi" w:hAnsiTheme="majorHAnsi" w:cstheme="majorHAnsi"/>
          <w:sz w:val="24"/>
          <w:szCs w:val="24"/>
        </w:rPr>
        <w:t xml:space="preserve"> as little defect as possible.</w:t>
      </w:r>
    </w:p>
    <w:p w14:paraId="6B1CEBA0" w14:textId="626273A0" w:rsidR="00AC6817" w:rsidRPr="00AC6817" w:rsidRDefault="00AC6817" w:rsidP="00191C8D">
      <w:pPr>
        <w:numPr>
          <w:ilvl w:val="0"/>
          <w:numId w:val="26"/>
        </w:numPr>
        <w:shd w:val="clear" w:color="auto" w:fill="FFFFFF"/>
        <w:tabs>
          <w:tab w:val="clear" w:pos="720"/>
        </w:tabs>
        <w:spacing w:line="360" w:lineRule="auto"/>
        <w:jc w:val="both"/>
        <w:rPr>
          <w:rFonts w:asciiTheme="majorHAnsi" w:eastAsia="Times New Roman" w:hAnsiTheme="majorHAnsi" w:cstheme="majorHAnsi"/>
          <w:color w:val="3A3A3A"/>
          <w:sz w:val="24"/>
          <w:szCs w:val="24"/>
          <w:lang w:eastAsia="en-GB"/>
        </w:rPr>
      </w:pPr>
      <w:r w:rsidRPr="00AC6817">
        <w:rPr>
          <w:rFonts w:asciiTheme="majorHAnsi" w:eastAsia="Times New Roman" w:hAnsiTheme="majorHAnsi" w:cstheme="majorHAnsi"/>
          <w:color w:val="3A3A3A"/>
          <w:sz w:val="24"/>
          <w:szCs w:val="24"/>
          <w:lang w:eastAsia="en-GB"/>
        </w:rPr>
        <w:t xml:space="preserve">Reduced operating costs </w:t>
      </w:r>
      <w:r w:rsidR="00CE73E9" w:rsidRPr="00CE73E9">
        <w:rPr>
          <w:rFonts w:asciiTheme="majorHAnsi" w:eastAsia="Times New Roman" w:hAnsiTheme="majorHAnsi" w:cstheme="majorHAnsi"/>
          <w:color w:val="3A3A3A"/>
          <w:sz w:val="24"/>
          <w:szCs w:val="24"/>
          <w:lang w:eastAsia="en-GB"/>
        </w:rPr>
        <w:t>by reducing cost of quality</w:t>
      </w:r>
      <w:r w:rsidRPr="00AC6817">
        <w:rPr>
          <w:rFonts w:asciiTheme="majorHAnsi" w:eastAsia="Times New Roman" w:hAnsiTheme="majorHAnsi" w:cstheme="majorHAnsi"/>
          <w:color w:val="3A3A3A"/>
          <w:sz w:val="24"/>
          <w:szCs w:val="24"/>
          <w:lang w:eastAsia="en-GB"/>
        </w:rPr>
        <w:t>.</w:t>
      </w:r>
    </w:p>
    <w:p w14:paraId="4F884F10" w14:textId="6EE4D217" w:rsidR="00AC6817" w:rsidRDefault="008224A0" w:rsidP="00FD2DCC">
      <w:pPr>
        <w:numPr>
          <w:ilvl w:val="0"/>
          <w:numId w:val="26"/>
        </w:numPr>
        <w:shd w:val="clear" w:color="auto" w:fill="FFFFFF"/>
        <w:tabs>
          <w:tab w:val="clear" w:pos="720"/>
        </w:tabs>
        <w:spacing w:after="0" w:line="360" w:lineRule="auto"/>
        <w:jc w:val="both"/>
        <w:rPr>
          <w:rFonts w:asciiTheme="majorHAnsi" w:eastAsia="Times New Roman" w:hAnsiTheme="majorHAnsi" w:cstheme="majorHAnsi"/>
          <w:color w:val="3A3A3A"/>
          <w:sz w:val="24"/>
          <w:szCs w:val="24"/>
          <w:lang w:eastAsia="en-GB"/>
        </w:rPr>
      </w:pPr>
      <w:r w:rsidRPr="00412CF6">
        <w:rPr>
          <w:rFonts w:ascii="Arial" w:hAnsi="Arial" w:cs="Arial"/>
          <w:noProof/>
          <w:color w:val="000000" w:themeColor="text1"/>
          <w:sz w:val="24"/>
          <w:szCs w:val="24"/>
        </w:rPr>
        <w:drawing>
          <wp:anchor distT="0" distB="0" distL="114300" distR="114300" simplePos="0" relativeHeight="251659264" behindDoc="0" locked="0" layoutInCell="1" allowOverlap="1" wp14:anchorId="75127C24" wp14:editId="7F366DED">
            <wp:simplePos x="0" y="0"/>
            <wp:positionH relativeFrom="margin">
              <wp:posOffset>-177800</wp:posOffset>
            </wp:positionH>
            <wp:positionV relativeFrom="paragraph">
              <wp:posOffset>466725</wp:posOffset>
            </wp:positionV>
            <wp:extent cx="3289300" cy="1847850"/>
            <wp:effectExtent l="0" t="0" r="6350" b="0"/>
            <wp:wrapSquare wrapText="bothSides"/>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rotWithShape="1">
                    <a:blip r:embed="rId19">
                      <a:extLst>
                        <a:ext uri="{28A0092B-C50C-407E-A947-70E740481C1C}">
                          <a14:useLocalDpi xmlns:a14="http://schemas.microsoft.com/office/drawing/2010/main" val="0"/>
                        </a:ext>
                      </a:extLst>
                    </a:blip>
                    <a:srcRect r="50051" b="37857"/>
                    <a:stretch/>
                  </pic:blipFill>
                  <pic:spPr bwMode="auto">
                    <a:xfrm>
                      <a:off x="0" y="0"/>
                      <a:ext cx="3289300" cy="1847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C6817" w:rsidRPr="00AC6817">
        <w:rPr>
          <w:rFonts w:asciiTheme="majorHAnsi" w:eastAsia="Times New Roman" w:hAnsiTheme="majorHAnsi" w:cstheme="majorHAnsi"/>
          <w:color w:val="3A3A3A"/>
          <w:sz w:val="24"/>
          <w:szCs w:val="24"/>
          <w:lang w:eastAsia="en-GB"/>
        </w:rPr>
        <w:t>Ensur</w:t>
      </w:r>
      <w:r w:rsidR="00CE73E9" w:rsidRPr="00CE73E9">
        <w:rPr>
          <w:rFonts w:asciiTheme="majorHAnsi" w:eastAsia="Times New Roman" w:hAnsiTheme="majorHAnsi" w:cstheme="majorHAnsi"/>
          <w:color w:val="3A3A3A"/>
          <w:sz w:val="24"/>
          <w:szCs w:val="24"/>
          <w:lang w:eastAsia="en-GB"/>
        </w:rPr>
        <w:t>e</w:t>
      </w:r>
      <w:r w:rsidR="00AC6817" w:rsidRPr="00AC6817">
        <w:rPr>
          <w:rFonts w:asciiTheme="majorHAnsi" w:eastAsia="Times New Roman" w:hAnsiTheme="majorHAnsi" w:cstheme="majorHAnsi"/>
          <w:color w:val="3A3A3A"/>
          <w:sz w:val="24"/>
          <w:szCs w:val="24"/>
          <w:lang w:eastAsia="en-GB"/>
        </w:rPr>
        <w:t xml:space="preserve"> that legislative requirements are met.</w:t>
      </w:r>
    </w:p>
    <w:p w14:paraId="6262EA53" w14:textId="747CB2D0" w:rsidR="00E9082A" w:rsidRDefault="00E9082A" w:rsidP="00E9082A">
      <w:pPr>
        <w:shd w:val="clear" w:color="auto" w:fill="FFFFFF"/>
        <w:spacing w:after="0" w:line="360" w:lineRule="auto"/>
        <w:ind w:left="360"/>
        <w:jc w:val="both"/>
        <w:rPr>
          <w:rFonts w:asciiTheme="majorHAnsi" w:eastAsia="Times New Roman" w:hAnsiTheme="majorHAnsi" w:cstheme="majorHAnsi"/>
          <w:color w:val="3A3A3A"/>
          <w:sz w:val="24"/>
          <w:szCs w:val="24"/>
          <w:lang w:eastAsia="en-GB"/>
        </w:rPr>
      </w:pPr>
    </w:p>
    <w:p w14:paraId="14E86FCE" w14:textId="63B4D502" w:rsidR="00E9082A" w:rsidRDefault="00E9082A" w:rsidP="00E9082A">
      <w:pPr>
        <w:shd w:val="clear" w:color="auto" w:fill="FFFFFF"/>
        <w:spacing w:after="0" w:line="360" w:lineRule="auto"/>
        <w:ind w:left="360"/>
        <w:jc w:val="both"/>
        <w:rPr>
          <w:rFonts w:asciiTheme="majorHAnsi" w:eastAsia="Times New Roman" w:hAnsiTheme="majorHAnsi" w:cstheme="majorHAnsi"/>
          <w:color w:val="3A3A3A"/>
          <w:sz w:val="24"/>
          <w:szCs w:val="24"/>
          <w:lang w:eastAsia="en-GB"/>
        </w:rPr>
      </w:pPr>
      <w:r>
        <w:rPr>
          <w:rFonts w:asciiTheme="majorHAnsi" w:eastAsia="Times New Roman" w:hAnsiTheme="majorHAnsi" w:cstheme="majorHAnsi"/>
          <w:color w:val="3A3A3A"/>
          <w:sz w:val="24"/>
          <w:szCs w:val="24"/>
          <w:lang w:eastAsia="en-GB"/>
        </w:rPr>
        <w:t xml:space="preserve">Once these requirements are </w:t>
      </w:r>
      <w:r w:rsidR="00785ADB">
        <w:rPr>
          <w:rFonts w:asciiTheme="majorHAnsi" w:eastAsia="Times New Roman" w:hAnsiTheme="majorHAnsi" w:cstheme="majorHAnsi"/>
          <w:color w:val="3A3A3A"/>
          <w:sz w:val="24"/>
          <w:szCs w:val="24"/>
          <w:lang w:eastAsia="en-GB"/>
        </w:rPr>
        <w:t>met.</w:t>
      </w:r>
      <w:r>
        <w:rPr>
          <w:rFonts w:asciiTheme="majorHAnsi" w:eastAsia="Times New Roman" w:hAnsiTheme="majorHAnsi" w:cstheme="majorHAnsi"/>
          <w:color w:val="3A3A3A"/>
          <w:sz w:val="24"/>
          <w:szCs w:val="24"/>
          <w:lang w:eastAsia="en-GB"/>
        </w:rPr>
        <w:t xml:space="preserve"> the first foundation has been created to </w:t>
      </w:r>
      <w:r w:rsidR="00CD28A2">
        <w:rPr>
          <w:rFonts w:asciiTheme="majorHAnsi" w:eastAsia="Times New Roman" w:hAnsiTheme="majorHAnsi" w:cstheme="majorHAnsi"/>
          <w:color w:val="3A3A3A"/>
          <w:sz w:val="24"/>
          <w:szCs w:val="24"/>
          <w:lang w:eastAsia="en-GB"/>
        </w:rPr>
        <w:t xml:space="preserve">ensure customer satisfaction. The first </w:t>
      </w:r>
      <w:r w:rsidR="00785ADB">
        <w:rPr>
          <w:rFonts w:asciiTheme="majorHAnsi" w:eastAsia="Times New Roman" w:hAnsiTheme="majorHAnsi" w:cstheme="majorHAnsi"/>
          <w:color w:val="3A3A3A"/>
          <w:sz w:val="24"/>
          <w:szCs w:val="24"/>
          <w:lang w:eastAsia="en-GB"/>
        </w:rPr>
        <w:t>point of vision should be delivering a product that is expected by the customer.</w:t>
      </w:r>
      <w:r w:rsidR="00EA295F">
        <w:rPr>
          <w:rFonts w:asciiTheme="majorHAnsi" w:eastAsia="Times New Roman" w:hAnsiTheme="majorHAnsi" w:cstheme="majorHAnsi"/>
          <w:color w:val="3A3A3A"/>
          <w:sz w:val="24"/>
          <w:szCs w:val="24"/>
          <w:lang w:eastAsia="en-GB"/>
        </w:rPr>
        <w:t xml:space="preserve"> </w:t>
      </w:r>
    </w:p>
    <w:p w14:paraId="581CE315" w14:textId="42EA3BBD" w:rsidR="003C467B" w:rsidRDefault="003C467B" w:rsidP="003C467B">
      <w:pPr>
        <w:shd w:val="clear" w:color="auto" w:fill="FFFFFF"/>
        <w:spacing w:after="0" w:line="360" w:lineRule="auto"/>
        <w:jc w:val="both"/>
        <w:rPr>
          <w:rFonts w:asciiTheme="majorHAnsi" w:eastAsia="Times New Roman" w:hAnsiTheme="majorHAnsi" w:cstheme="majorHAnsi"/>
          <w:color w:val="3A3A3A"/>
          <w:sz w:val="24"/>
          <w:szCs w:val="24"/>
          <w:lang w:eastAsia="en-GB"/>
        </w:rPr>
      </w:pPr>
    </w:p>
    <w:p w14:paraId="30807A95" w14:textId="7B45DEF4" w:rsidR="003C467B" w:rsidRPr="00AC6817" w:rsidRDefault="003C467B" w:rsidP="003C467B">
      <w:pPr>
        <w:shd w:val="clear" w:color="auto" w:fill="FFFFFF"/>
        <w:spacing w:after="0" w:line="360" w:lineRule="auto"/>
        <w:jc w:val="both"/>
        <w:rPr>
          <w:rFonts w:asciiTheme="majorHAnsi" w:eastAsia="Times New Roman" w:hAnsiTheme="majorHAnsi" w:cstheme="majorHAnsi"/>
          <w:color w:val="3A3A3A"/>
          <w:sz w:val="24"/>
          <w:szCs w:val="24"/>
          <w:lang w:eastAsia="en-GB"/>
        </w:rPr>
      </w:pPr>
    </w:p>
    <w:p w14:paraId="7975BCDD" w14:textId="6C4ED964" w:rsidR="00E5042B" w:rsidRDefault="00E5042B" w:rsidP="00E5042B">
      <w:pPr>
        <w:rPr>
          <w:lang w:eastAsia="en-GB"/>
        </w:rPr>
      </w:pPr>
    </w:p>
    <w:p w14:paraId="5EAE24E2" w14:textId="1DDF6B0A" w:rsidR="00E5042B" w:rsidRPr="00020625" w:rsidRDefault="00E5042B" w:rsidP="00020625">
      <w:pPr>
        <w:spacing w:line="360" w:lineRule="auto"/>
        <w:jc w:val="both"/>
        <w:rPr>
          <w:rFonts w:asciiTheme="majorHAnsi" w:hAnsiTheme="majorHAnsi" w:cstheme="majorHAnsi"/>
          <w:lang w:eastAsia="en-GB"/>
        </w:rPr>
      </w:pPr>
    </w:p>
    <w:p w14:paraId="543D17D4" w14:textId="46607E74" w:rsidR="00633EE9" w:rsidRPr="00412CF6" w:rsidRDefault="00633EE9" w:rsidP="00633EE9">
      <w:pPr>
        <w:pStyle w:val="Heading2"/>
        <w:rPr>
          <w:color w:val="000000" w:themeColor="text1"/>
        </w:rPr>
      </w:pPr>
      <w:bookmarkStart w:id="9" w:name="_Toc108993598"/>
      <w:r w:rsidRPr="00412CF6">
        <w:rPr>
          <w:color w:val="000000" w:themeColor="text1"/>
        </w:rPr>
        <w:lastRenderedPageBreak/>
        <w:t xml:space="preserve">Marketing strategies </w:t>
      </w:r>
      <w:r w:rsidR="00920282" w:rsidRPr="00412CF6">
        <w:rPr>
          <w:color w:val="000000" w:themeColor="text1"/>
        </w:rPr>
        <w:t>to influence customer value</w:t>
      </w:r>
      <w:bookmarkEnd w:id="9"/>
    </w:p>
    <w:p w14:paraId="5B01EC75" w14:textId="04464F68" w:rsidR="00B54AE8" w:rsidRPr="00B54AE8" w:rsidRDefault="00B54AE8" w:rsidP="00B54AE8"/>
    <w:p w14:paraId="2D19DBEE" w14:textId="05A19162" w:rsidR="00730341" w:rsidRPr="00945310" w:rsidRDefault="008C2C73" w:rsidP="00945310">
      <w:pPr>
        <w:spacing w:after="0" w:line="360" w:lineRule="auto"/>
        <w:jc w:val="both"/>
        <w:rPr>
          <w:rFonts w:asciiTheme="majorHAnsi" w:hAnsiTheme="majorHAnsi" w:cstheme="majorHAnsi"/>
          <w:sz w:val="24"/>
          <w:szCs w:val="24"/>
        </w:rPr>
      </w:pPr>
      <w:r w:rsidRPr="008C2C73">
        <w:rPr>
          <w:rFonts w:asciiTheme="majorHAnsi" w:hAnsiTheme="majorHAnsi" w:cstheme="majorHAnsi"/>
          <w:sz w:val="24"/>
          <w:szCs w:val="24"/>
        </w:rPr>
        <w:t>Organisations often set increas</w:t>
      </w:r>
      <w:r w:rsidR="00E62C50">
        <w:rPr>
          <w:rFonts w:asciiTheme="majorHAnsi" w:hAnsiTheme="majorHAnsi" w:cstheme="majorHAnsi"/>
          <w:sz w:val="24"/>
          <w:szCs w:val="24"/>
        </w:rPr>
        <w:t>in</w:t>
      </w:r>
      <w:r w:rsidR="00C37B8C">
        <w:rPr>
          <w:rFonts w:asciiTheme="majorHAnsi" w:hAnsiTheme="majorHAnsi" w:cstheme="majorHAnsi"/>
          <w:sz w:val="24"/>
          <w:szCs w:val="24"/>
        </w:rPr>
        <w:t>g</w:t>
      </w:r>
      <w:r w:rsidRPr="008C2C73">
        <w:rPr>
          <w:rFonts w:asciiTheme="majorHAnsi" w:hAnsiTheme="majorHAnsi" w:cstheme="majorHAnsi"/>
          <w:sz w:val="24"/>
          <w:szCs w:val="24"/>
        </w:rPr>
        <w:t xml:space="preserve"> customer satisfaction as their main marketing </w:t>
      </w:r>
      <w:r w:rsidR="008A52C2" w:rsidRPr="008C2C73">
        <w:rPr>
          <w:rFonts w:asciiTheme="majorHAnsi" w:hAnsiTheme="majorHAnsi" w:cstheme="majorHAnsi"/>
          <w:sz w:val="24"/>
          <w:szCs w:val="24"/>
        </w:rPr>
        <w:t>aim</w:t>
      </w:r>
      <w:r w:rsidR="008A52C2">
        <w:rPr>
          <w:rFonts w:asciiTheme="majorHAnsi" w:hAnsiTheme="majorHAnsi" w:cstheme="majorHAnsi"/>
          <w:sz w:val="24"/>
          <w:szCs w:val="24"/>
        </w:rPr>
        <w:t>.</w:t>
      </w:r>
      <w:r w:rsidR="008A52C2" w:rsidRPr="008C2C73">
        <w:rPr>
          <w:rFonts w:asciiTheme="majorHAnsi" w:hAnsiTheme="majorHAnsi" w:cstheme="majorHAnsi"/>
          <w:sz w:val="24"/>
          <w:szCs w:val="24"/>
        </w:rPr>
        <w:t xml:space="preserve"> </w:t>
      </w:r>
      <w:r w:rsidR="008A52C2">
        <w:rPr>
          <w:rFonts w:asciiTheme="majorHAnsi" w:hAnsiTheme="majorHAnsi" w:cstheme="majorHAnsi"/>
        </w:rPr>
        <w:t>Marketing</w:t>
      </w:r>
      <w:r w:rsidR="00730341">
        <w:rPr>
          <w:rFonts w:asciiTheme="majorHAnsi" w:hAnsiTheme="majorHAnsi" w:cstheme="majorHAnsi"/>
        </w:rPr>
        <w:t xml:space="preserve"> is all about understanding customer value</w:t>
      </w:r>
      <w:r w:rsidR="00C37B8C">
        <w:rPr>
          <w:rFonts w:asciiTheme="majorHAnsi" w:hAnsiTheme="majorHAnsi" w:cstheme="majorHAnsi"/>
        </w:rPr>
        <w:t xml:space="preserve"> </w:t>
      </w:r>
      <w:r w:rsidR="00945310">
        <w:rPr>
          <w:rFonts w:asciiTheme="majorHAnsi" w:hAnsiTheme="majorHAnsi" w:cstheme="majorHAnsi"/>
        </w:rPr>
        <w:t>and.</w:t>
      </w:r>
      <w:r w:rsidR="00BC13DD" w:rsidRPr="00BC13DD">
        <w:rPr>
          <w:rFonts w:asciiTheme="majorHAnsi" w:hAnsiTheme="majorHAnsi" w:cstheme="majorHAnsi"/>
          <w:sz w:val="24"/>
          <w:szCs w:val="24"/>
        </w:rPr>
        <w:t xml:space="preserve"> </w:t>
      </w:r>
      <w:r w:rsidR="00BC13DD" w:rsidRPr="003E18EA">
        <w:rPr>
          <w:rFonts w:asciiTheme="majorHAnsi" w:hAnsiTheme="majorHAnsi" w:cstheme="majorHAnsi"/>
          <w:sz w:val="24"/>
          <w:szCs w:val="24"/>
        </w:rPr>
        <w:t xml:space="preserve">Customers perceived value is defined as an internal perception, their thoughts and feelings, point of view and or opinion are other ways </w:t>
      </w:r>
      <w:r w:rsidR="00BC13DD">
        <w:rPr>
          <w:rFonts w:asciiTheme="majorHAnsi" w:hAnsiTheme="majorHAnsi" w:cstheme="majorHAnsi"/>
          <w:sz w:val="24"/>
          <w:szCs w:val="24"/>
        </w:rPr>
        <w:t>it can be described</w:t>
      </w:r>
      <w:r w:rsidR="00BC13DD" w:rsidRPr="003E18EA">
        <w:rPr>
          <w:rFonts w:asciiTheme="majorHAnsi" w:hAnsiTheme="majorHAnsi" w:cstheme="majorHAnsi"/>
          <w:sz w:val="24"/>
          <w:szCs w:val="24"/>
        </w:rPr>
        <w:t>. Each customer will hold an individual sense of value</w:t>
      </w:r>
      <w:r w:rsidR="00BC13DD">
        <w:rPr>
          <w:rFonts w:asciiTheme="majorHAnsi" w:hAnsiTheme="majorHAnsi" w:cstheme="majorHAnsi"/>
          <w:sz w:val="24"/>
          <w:szCs w:val="24"/>
        </w:rPr>
        <w:t xml:space="preserve"> toward a particular product or service</w:t>
      </w:r>
      <w:r w:rsidR="00BC13DD" w:rsidRPr="003E18EA">
        <w:rPr>
          <w:rFonts w:asciiTheme="majorHAnsi" w:hAnsiTheme="majorHAnsi" w:cstheme="majorHAnsi"/>
          <w:sz w:val="24"/>
          <w:szCs w:val="24"/>
        </w:rPr>
        <w:t xml:space="preserve"> </w:t>
      </w:r>
      <w:r w:rsidR="00BC13DD">
        <w:rPr>
          <w:rFonts w:asciiTheme="majorHAnsi" w:hAnsiTheme="majorHAnsi" w:cstheme="majorHAnsi"/>
          <w:sz w:val="24"/>
          <w:szCs w:val="24"/>
        </w:rPr>
        <w:t>that is being provided, which can mean</w:t>
      </w:r>
      <w:r w:rsidR="00BC13DD" w:rsidRPr="003E18EA">
        <w:rPr>
          <w:rFonts w:asciiTheme="majorHAnsi" w:hAnsiTheme="majorHAnsi" w:cstheme="majorHAnsi"/>
          <w:sz w:val="24"/>
          <w:szCs w:val="24"/>
        </w:rPr>
        <w:t xml:space="preserve"> they may hold different expectations</w:t>
      </w:r>
      <w:r w:rsidR="00BC13DD">
        <w:rPr>
          <w:rFonts w:asciiTheme="majorHAnsi" w:hAnsiTheme="majorHAnsi" w:cstheme="majorHAnsi"/>
          <w:sz w:val="24"/>
          <w:szCs w:val="24"/>
        </w:rPr>
        <w:t xml:space="preserve"> also.</w:t>
      </w:r>
      <w:r w:rsidR="00BC13DD" w:rsidRPr="003E18EA">
        <w:rPr>
          <w:rFonts w:asciiTheme="majorHAnsi" w:hAnsiTheme="majorHAnsi" w:cstheme="majorHAnsi"/>
          <w:sz w:val="24"/>
          <w:szCs w:val="24"/>
        </w:rPr>
        <w:t xml:space="preserve"> (Hirmukhe, J. (2012).</w:t>
      </w:r>
    </w:p>
    <w:p w14:paraId="5417091C" w14:textId="4D5201DA" w:rsidR="00730341" w:rsidRDefault="00730341" w:rsidP="00730341">
      <w:pPr>
        <w:shd w:val="clear" w:color="auto" w:fill="FFFFFF"/>
        <w:spacing w:after="150" w:line="360" w:lineRule="auto"/>
        <w:jc w:val="both"/>
        <w:rPr>
          <w:rFonts w:asciiTheme="majorHAnsi" w:eastAsia="Times New Roman" w:hAnsiTheme="majorHAnsi" w:cstheme="majorHAnsi"/>
          <w:color w:val="555555"/>
          <w:sz w:val="24"/>
          <w:szCs w:val="24"/>
          <w:lang w:eastAsia="en-GB"/>
        </w:rPr>
      </w:pPr>
      <w:r w:rsidRPr="00A62F88">
        <w:rPr>
          <w:rFonts w:asciiTheme="majorHAnsi" w:eastAsia="Times New Roman" w:hAnsiTheme="majorHAnsi" w:cstheme="majorHAnsi"/>
          <w:color w:val="555555"/>
          <w:sz w:val="24"/>
          <w:szCs w:val="24"/>
          <w:lang w:eastAsia="en-GB"/>
        </w:rPr>
        <w:t xml:space="preserve">Customer value is a key component of marketing. With the right understanding of customer value, marketers can optimize their strategies to </w:t>
      </w:r>
      <w:r>
        <w:rPr>
          <w:rFonts w:asciiTheme="majorHAnsi" w:eastAsia="Times New Roman" w:hAnsiTheme="majorHAnsi" w:cstheme="majorHAnsi"/>
          <w:color w:val="555555"/>
          <w:sz w:val="24"/>
          <w:szCs w:val="24"/>
          <w:lang w:eastAsia="en-GB"/>
        </w:rPr>
        <w:t xml:space="preserve">increase revenue promote business growth </w:t>
      </w:r>
      <w:r w:rsidRPr="00A62F88">
        <w:rPr>
          <w:rFonts w:asciiTheme="majorHAnsi" w:eastAsia="Times New Roman" w:hAnsiTheme="majorHAnsi" w:cstheme="majorHAnsi"/>
          <w:color w:val="555555"/>
          <w:sz w:val="24"/>
          <w:szCs w:val="24"/>
          <w:lang w:eastAsia="en-GB"/>
        </w:rPr>
        <w:t>and create loyal customers.</w:t>
      </w:r>
      <w:r>
        <w:rPr>
          <w:rFonts w:asciiTheme="majorHAnsi" w:eastAsia="Times New Roman" w:hAnsiTheme="majorHAnsi" w:cstheme="majorHAnsi"/>
          <w:color w:val="555555"/>
          <w:sz w:val="24"/>
          <w:szCs w:val="24"/>
          <w:lang w:eastAsia="en-GB"/>
        </w:rPr>
        <w:t xml:space="preserve"> Williams. K. (2022).</w:t>
      </w:r>
    </w:p>
    <w:p w14:paraId="0422034A" w14:textId="27E4EF39" w:rsidR="00D05ACC" w:rsidRDefault="00D05ACC" w:rsidP="00D05ACC"/>
    <w:p w14:paraId="0A9EC89B" w14:textId="088292F1" w:rsidR="003814A9" w:rsidRDefault="003814A9" w:rsidP="003814A9">
      <w:pPr>
        <w:spacing w:line="360" w:lineRule="auto"/>
        <w:jc w:val="right"/>
        <w:rPr>
          <w:rFonts w:asciiTheme="majorHAnsi" w:hAnsiTheme="majorHAnsi" w:cstheme="majorHAnsi"/>
          <w:sz w:val="24"/>
          <w:szCs w:val="24"/>
          <w:vertAlign w:val="subscript"/>
        </w:rPr>
      </w:pPr>
    </w:p>
    <w:p w14:paraId="4C07B84A" w14:textId="419E5672" w:rsidR="00AB2ECB" w:rsidRDefault="00B40A06" w:rsidP="005F697D">
      <w:pPr>
        <w:spacing w:after="0" w:line="360" w:lineRule="auto"/>
        <w:jc w:val="both"/>
        <w:rPr>
          <w:rFonts w:asciiTheme="majorHAnsi" w:hAnsiTheme="majorHAnsi" w:cstheme="majorHAnsi"/>
          <w:sz w:val="24"/>
          <w:szCs w:val="24"/>
        </w:rPr>
      </w:pPr>
      <w:r>
        <w:rPr>
          <w:rFonts w:asciiTheme="majorHAnsi" w:hAnsiTheme="majorHAnsi" w:cstheme="majorHAnsi"/>
          <w:color w:val="111111"/>
          <w:sz w:val="24"/>
          <w:szCs w:val="24"/>
          <w:shd w:val="clear" w:color="auto" w:fill="FFFFFF"/>
        </w:rPr>
        <w:t>Increasing customer</w:t>
      </w:r>
      <w:r w:rsidRPr="00641AF8">
        <w:rPr>
          <w:rFonts w:asciiTheme="majorHAnsi" w:hAnsiTheme="majorHAnsi" w:cstheme="majorHAnsi"/>
          <w:color w:val="111111"/>
          <w:sz w:val="24"/>
          <w:szCs w:val="24"/>
          <w:shd w:val="clear" w:color="auto" w:fill="FFFFFF"/>
        </w:rPr>
        <w:t xml:space="preserve"> value </w:t>
      </w:r>
      <w:r>
        <w:rPr>
          <w:rFonts w:asciiTheme="majorHAnsi" w:hAnsiTheme="majorHAnsi" w:cstheme="majorHAnsi"/>
          <w:color w:val="111111"/>
          <w:sz w:val="24"/>
          <w:szCs w:val="24"/>
          <w:shd w:val="clear" w:color="auto" w:fill="FFFFFF"/>
        </w:rPr>
        <w:t xml:space="preserve">is </w:t>
      </w:r>
      <w:r w:rsidRPr="00641AF8">
        <w:rPr>
          <w:rFonts w:asciiTheme="majorHAnsi" w:hAnsiTheme="majorHAnsi" w:cstheme="majorHAnsi"/>
          <w:color w:val="111111"/>
          <w:sz w:val="24"/>
          <w:szCs w:val="24"/>
          <w:shd w:val="clear" w:color="auto" w:fill="FFFFFF"/>
        </w:rPr>
        <w:t>critical for marketers.</w:t>
      </w:r>
      <w:r w:rsidRPr="00641AF8">
        <w:rPr>
          <w:rFonts w:asciiTheme="majorHAnsi" w:hAnsiTheme="majorHAnsi" w:cstheme="majorHAnsi"/>
          <w:sz w:val="24"/>
          <w:szCs w:val="24"/>
        </w:rPr>
        <w:t xml:space="preserve"> (</w:t>
      </w:r>
      <w:hyperlink r:id="rId26" w:history="1">
        <w:r w:rsidRPr="00345392">
          <w:rPr>
            <w:rStyle w:val="Hyperlink"/>
            <w:rFonts w:asciiTheme="majorHAnsi" w:hAnsiTheme="majorHAnsi" w:cstheme="majorHAnsi"/>
            <w:color w:val="auto"/>
            <w:sz w:val="24"/>
            <w:szCs w:val="24"/>
            <w:u w:val="none"/>
          </w:rPr>
          <w:t xml:space="preserve">J. Brock Smith </w:t>
        </w:r>
        <w:r w:rsidRPr="00641AF8">
          <w:rPr>
            <w:rStyle w:val="Hyperlink"/>
            <w:rFonts w:asciiTheme="majorHAnsi" w:hAnsiTheme="majorHAnsi" w:cstheme="majorHAnsi"/>
            <w:color w:val="auto"/>
            <w:sz w:val="24"/>
            <w:szCs w:val="24"/>
            <w:u w:val="none"/>
          </w:rPr>
          <w:t>Ph.D.(2014)</w:t>
        </w:r>
      </w:hyperlink>
      <w:r w:rsidRPr="00641AF8">
        <w:rPr>
          <w:rFonts w:asciiTheme="majorHAnsi" w:hAnsiTheme="majorHAnsi" w:cstheme="majorHAnsi"/>
          <w:sz w:val="24"/>
          <w:szCs w:val="24"/>
        </w:rPr>
        <w:t>, (</w:t>
      </w:r>
      <w:hyperlink r:id="rId27" w:history="1">
        <w:r w:rsidRPr="00345392">
          <w:rPr>
            <w:rStyle w:val="Hyperlink"/>
            <w:rFonts w:asciiTheme="majorHAnsi" w:hAnsiTheme="majorHAnsi" w:cstheme="majorHAnsi"/>
            <w:color w:val="auto"/>
            <w:sz w:val="24"/>
            <w:szCs w:val="24"/>
            <w:u w:val="none"/>
          </w:rPr>
          <w:t>Mark Colgate Ph.D.</w:t>
        </w:r>
      </w:hyperlink>
      <w:r w:rsidRPr="00641AF8">
        <w:rPr>
          <w:rFonts w:asciiTheme="majorHAnsi" w:hAnsiTheme="majorHAnsi" w:cstheme="majorHAnsi"/>
          <w:sz w:val="24"/>
          <w:szCs w:val="24"/>
        </w:rPr>
        <w:t xml:space="preserve">(2014). </w:t>
      </w:r>
      <w:r>
        <w:rPr>
          <w:rFonts w:asciiTheme="majorHAnsi" w:hAnsiTheme="majorHAnsi" w:cstheme="majorHAnsi"/>
          <w:sz w:val="24"/>
          <w:szCs w:val="24"/>
        </w:rPr>
        <w:t xml:space="preserve">By generating more customers, you can generate more sales and more sales gives a business an upper hand against other leading competitive. </w:t>
      </w:r>
    </w:p>
    <w:p w14:paraId="4E3440A0" w14:textId="6DB53955" w:rsidR="008F43B7" w:rsidRDefault="00EC41BC" w:rsidP="00B607D0">
      <w:pPr>
        <w:spacing w:after="0" w:line="360" w:lineRule="auto"/>
        <w:jc w:val="both"/>
        <w:rPr>
          <w:rFonts w:asciiTheme="majorHAnsi" w:hAnsiTheme="majorHAnsi" w:cstheme="majorHAnsi"/>
          <w:noProof/>
          <w:sz w:val="24"/>
          <w:szCs w:val="24"/>
        </w:rPr>
      </w:pPr>
      <w:r w:rsidRPr="00F9439E">
        <w:rPr>
          <w:rFonts w:asciiTheme="majorHAnsi" w:hAnsiTheme="majorHAnsi" w:cstheme="majorHAnsi"/>
          <w:sz w:val="24"/>
          <w:szCs w:val="24"/>
        </w:rPr>
        <w:t>For customer value to increase, good quality management systems need to be in place integrating these methods and following process flows can improve a customer’s experience</w:t>
      </w:r>
      <w:r w:rsidR="000378E0">
        <w:rPr>
          <w:rFonts w:asciiTheme="majorHAnsi" w:hAnsiTheme="majorHAnsi" w:cstheme="majorHAnsi"/>
          <w:sz w:val="24"/>
          <w:szCs w:val="24"/>
        </w:rPr>
        <w:t xml:space="preserve">. </w:t>
      </w:r>
      <w:r w:rsidRPr="00F9439E">
        <w:rPr>
          <w:rFonts w:asciiTheme="majorHAnsi" w:hAnsiTheme="majorHAnsi" w:cstheme="majorHAnsi"/>
          <w:sz w:val="24"/>
          <w:szCs w:val="24"/>
        </w:rPr>
        <w:t xml:space="preserve">Remembering how important these strategies are and the need for integration is </w:t>
      </w:r>
      <w:bookmarkStart w:id="10" w:name="_Hlk77339310"/>
      <w:r w:rsidRPr="00F9439E">
        <w:rPr>
          <w:rFonts w:asciiTheme="majorHAnsi" w:hAnsiTheme="majorHAnsi" w:cstheme="majorHAnsi"/>
          <w:sz w:val="24"/>
          <w:szCs w:val="24"/>
        </w:rPr>
        <w:t>priority. (Stec, C. (2021).</w:t>
      </w:r>
      <w:bookmarkEnd w:id="10"/>
      <w:r w:rsidRPr="00F9439E">
        <w:rPr>
          <w:rFonts w:asciiTheme="majorHAnsi" w:hAnsiTheme="majorHAnsi" w:cstheme="majorHAnsi"/>
          <w:noProof/>
          <w:sz w:val="24"/>
          <w:szCs w:val="24"/>
        </w:rPr>
        <w:t xml:space="preserve"> </w:t>
      </w:r>
      <w:bookmarkStart w:id="11" w:name="_Hlk77365265"/>
    </w:p>
    <w:p w14:paraId="0354B88A" w14:textId="77777777" w:rsidR="0030173B" w:rsidRPr="0030173B" w:rsidRDefault="0030173B" w:rsidP="0030173B">
      <w:bookmarkStart w:id="12" w:name="_Toc456901517"/>
      <w:bookmarkEnd w:id="11"/>
    </w:p>
    <w:bookmarkEnd w:id="12"/>
    <w:p w14:paraId="1DC3426E" w14:textId="77777777" w:rsidR="005515E1" w:rsidRDefault="005515E1" w:rsidP="005F697D"/>
    <w:p w14:paraId="08D5C61A" w14:textId="73A2D933" w:rsidR="005515E1" w:rsidRDefault="005515E1" w:rsidP="005515E1">
      <w:pPr>
        <w:spacing w:after="0" w:line="360" w:lineRule="auto"/>
        <w:jc w:val="both"/>
        <w:rPr>
          <w:rFonts w:asciiTheme="majorHAnsi" w:hAnsiTheme="majorHAnsi" w:cstheme="majorHAnsi"/>
          <w:sz w:val="24"/>
          <w:szCs w:val="24"/>
        </w:rPr>
      </w:pPr>
    </w:p>
    <w:p w14:paraId="2D088F83" w14:textId="06DBECC7" w:rsidR="005515E1" w:rsidRDefault="00087D20" w:rsidP="00087D20">
      <w:pPr>
        <w:pStyle w:val="Heading2"/>
      </w:pPr>
      <w:bookmarkStart w:id="13" w:name="_Toc108993599"/>
      <w:r w:rsidRPr="006636EF">
        <w:rPr>
          <w:color w:val="000000" w:themeColor="text1"/>
        </w:rPr>
        <w:t>Customer relationships management</w:t>
      </w:r>
      <w:bookmarkEnd w:id="13"/>
      <w:r w:rsidRPr="006636EF">
        <w:rPr>
          <w:color w:val="000000" w:themeColor="text1"/>
        </w:rPr>
        <w:t xml:space="preserve"> </w:t>
      </w:r>
    </w:p>
    <w:p w14:paraId="1D543377" w14:textId="77777777" w:rsidR="00087D20" w:rsidRPr="00087D20" w:rsidRDefault="00087D20" w:rsidP="00087D20">
      <w:pPr>
        <w:spacing w:after="0"/>
      </w:pPr>
    </w:p>
    <w:p w14:paraId="231B7E7A" w14:textId="685B40FE" w:rsidR="00A1328F" w:rsidRDefault="00A1328F" w:rsidP="00A1328F">
      <w:pPr>
        <w:spacing w:line="360" w:lineRule="auto"/>
        <w:jc w:val="both"/>
        <w:rPr>
          <w:rFonts w:asciiTheme="majorHAnsi" w:hAnsiTheme="majorHAnsi" w:cstheme="majorHAnsi"/>
          <w:sz w:val="24"/>
          <w:szCs w:val="24"/>
        </w:rPr>
      </w:pPr>
      <w:r>
        <w:rPr>
          <w:rFonts w:asciiTheme="majorHAnsi" w:hAnsiTheme="majorHAnsi" w:cstheme="majorHAnsi"/>
          <w:color w:val="111111"/>
          <w:sz w:val="24"/>
          <w:szCs w:val="24"/>
          <w:shd w:val="clear" w:color="auto" w:fill="FFFFFF"/>
        </w:rPr>
        <w:t xml:space="preserve"> Good</w:t>
      </w:r>
      <w:r w:rsidRPr="00551747">
        <w:rPr>
          <w:rFonts w:asciiTheme="majorHAnsi" w:hAnsiTheme="majorHAnsi" w:cstheme="majorHAnsi"/>
          <w:sz w:val="24"/>
          <w:szCs w:val="24"/>
        </w:rPr>
        <w:t xml:space="preserve"> strong customer relationships management. (CRM). </w:t>
      </w:r>
      <w:r w:rsidR="00626681">
        <w:rPr>
          <w:rFonts w:asciiTheme="majorHAnsi" w:hAnsiTheme="majorHAnsi" w:cstheme="majorHAnsi"/>
          <w:sz w:val="24"/>
          <w:szCs w:val="24"/>
        </w:rPr>
        <w:t>Is finding a way and w</w:t>
      </w:r>
      <w:r w:rsidRPr="00551747">
        <w:rPr>
          <w:rFonts w:asciiTheme="majorHAnsi" w:hAnsiTheme="majorHAnsi" w:cstheme="majorHAnsi"/>
          <w:sz w:val="24"/>
          <w:szCs w:val="24"/>
        </w:rPr>
        <w:t>orking effectively and efficiently to strengthen customer loyalty and bonds that grow in value of trust</w:t>
      </w:r>
      <w:r w:rsidR="00D52A30">
        <w:rPr>
          <w:rFonts w:asciiTheme="majorHAnsi" w:hAnsiTheme="majorHAnsi" w:cstheme="majorHAnsi"/>
          <w:sz w:val="24"/>
          <w:szCs w:val="24"/>
        </w:rPr>
        <w:t>.</w:t>
      </w:r>
      <w:r w:rsidR="00AE2E25">
        <w:rPr>
          <w:rFonts w:asciiTheme="majorHAnsi" w:hAnsiTheme="majorHAnsi" w:cstheme="majorHAnsi"/>
          <w:sz w:val="24"/>
          <w:szCs w:val="24"/>
        </w:rPr>
        <w:t xml:space="preserve"> </w:t>
      </w:r>
      <w:r w:rsidR="002E19F3">
        <w:rPr>
          <w:rFonts w:asciiTheme="majorHAnsi" w:hAnsiTheme="majorHAnsi" w:cstheme="majorHAnsi"/>
          <w:sz w:val="24"/>
          <w:szCs w:val="24"/>
        </w:rPr>
        <w:t xml:space="preserve"> Customer relationships management systems store </w:t>
      </w:r>
      <w:r w:rsidR="0065635F">
        <w:rPr>
          <w:rFonts w:asciiTheme="majorHAnsi" w:hAnsiTheme="majorHAnsi" w:cstheme="majorHAnsi"/>
          <w:sz w:val="24"/>
          <w:szCs w:val="24"/>
        </w:rPr>
        <w:t>and manage all customers data</w:t>
      </w:r>
      <w:r w:rsidR="006A15CA">
        <w:rPr>
          <w:rFonts w:asciiTheme="majorHAnsi" w:hAnsiTheme="majorHAnsi" w:cstheme="majorHAnsi"/>
          <w:sz w:val="24"/>
          <w:szCs w:val="24"/>
        </w:rPr>
        <w:t>, and then be used in the future for</w:t>
      </w:r>
      <w:r w:rsidR="00D53A97">
        <w:rPr>
          <w:rFonts w:asciiTheme="majorHAnsi" w:hAnsiTheme="majorHAnsi" w:cstheme="majorHAnsi"/>
          <w:sz w:val="24"/>
          <w:szCs w:val="24"/>
        </w:rPr>
        <w:t xml:space="preserve"> business</w:t>
      </w:r>
      <w:r w:rsidR="006A15CA">
        <w:rPr>
          <w:rFonts w:asciiTheme="majorHAnsi" w:hAnsiTheme="majorHAnsi" w:cstheme="majorHAnsi"/>
          <w:sz w:val="24"/>
          <w:szCs w:val="24"/>
        </w:rPr>
        <w:t xml:space="preserve"> </w:t>
      </w:r>
      <w:r w:rsidR="006A15CA" w:rsidRPr="006A15CA">
        <w:rPr>
          <w:rFonts w:asciiTheme="majorHAnsi" w:hAnsiTheme="majorHAnsi" w:cstheme="majorHAnsi"/>
          <w:sz w:val="24"/>
          <w:szCs w:val="24"/>
        </w:rPr>
        <w:t>insights, used to automate marketing and sales processes</w:t>
      </w:r>
      <w:r w:rsidR="00B45A7A">
        <w:rPr>
          <w:rFonts w:asciiTheme="majorHAnsi" w:hAnsiTheme="majorHAnsi" w:cstheme="majorHAnsi"/>
          <w:sz w:val="24"/>
          <w:szCs w:val="24"/>
        </w:rPr>
        <w:t xml:space="preserve"> and forecast future sales.</w:t>
      </w:r>
    </w:p>
    <w:p w14:paraId="19D824B5" w14:textId="52225473" w:rsidR="00B45A7A" w:rsidRDefault="001B22CC" w:rsidP="00A1328F">
      <w:pPr>
        <w:spacing w:line="360" w:lineRule="auto"/>
        <w:jc w:val="both"/>
        <w:rPr>
          <w:rFonts w:asciiTheme="majorHAnsi" w:hAnsiTheme="majorHAnsi" w:cstheme="majorHAnsi"/>
          <w:sz w:val="24"/>
          <w:szCs w:val="24"/>
        </w:rPr>
      </w:pPr>
      <w:r w:rsidRPr="00C40B74">
        <w:rPr>
          <w:rFonts w:asciiTheme="majorHAnsi" w:hAnsiTheme="majorHAnsi" w:cstheme="majorHAnsi"/>
          <w:sz w:val="24"/>
          <w:szCs w:val="24"/>
        </w:rPr>
        <w:lastRenderedPageBreak/>
        <w:t xml:space="preserve">Having </w:t>
      </w:r>
      <w:r w:rsidR="00B45A7A" w:rsidRPr="00C40B74">
        <w:rPr>
          <w:rFonts w:asciiTheme="majorHAnsi" w:hAnsiTheme="majorHAnsi" w:cstheme="majorHAnsi"/>
          <w:sz w:val="24"/>
          <w:szCs w:val="24"/>
        </w:rPr>
        <w:t>a customer relationship management system</w:t>
      </w:r>
      <w:r w:rsidRPr="00C40B74">
        <w:rPr>
          <w:rFonts w:asciiTheme="majorHAnsi" w:hAnsiTheme="majorHAnsi" w:cstheme="majorHAnsi"/>
          <w:sz w:val="24"/>
          <w:szCs w:val="24"/>
        </w:rPr>
        <w:t xml:space="preserve"> brings benefits to the company such as </w:t>
      </w:r>
    </w:p>
    <w:p w14:paraId="1F848D76" w14:textId="77777777" w:rsidR="00273D33" w:rsidRPr="00C40B74" w:rsidRDefault="00273D33" w:rsidP="00A1328F">
      <w:pPr>
        <w:spacing w:line="360" w:lineRule="auto"/>
        <w:jc w:val="both"/>
        <w:rPr>
          <w:rFonts w:asciiTheme="majorHAnsi" w:hAnsiTheme="majorHAnsi" w:cstheme="majorHAnsi"/>
          <w:sz w:val="24"/>
          <w:szCs w:val="24"/>
        </w:rPr>
      </w:pPr>
    </w:p>
    <w:p w14:paraId="44F4D94F" w14:textId="77777777" w:rsidR="00CF7DF5" w:rsidRDefault="001B22CC" w:rsidP="001B22CC">
      <w:pPr>
        <w:spacing w:line="360" w:lineRule="auto"/>
        <w:jc w:val="both"/>
        <w:rPr>
          <w:rFonts w:asciiTheme="majorHAnsi" w:hAnsiTheme="majorHAnsi" w:cstheme="majorHAnsi"/>
          <w:color w:val="111111"/>
          <w:sz w:val="24"/>
          <w:szCs w:val="24"/>
          <w:shd w:val="clear" w:color="auto" w:fill="FFFFFF"/>
        </w:rPr>
      </w:pPr>
      <w:r w:rsidRPr="001B22CC">
        <w:rPr>
          <w:rFonts w:asciiTheme="majorHAnsi" w:hAnsiTheme="majorHAnsi" w:cstheme="majorHAnsi"/>
          <w:color w:val="111111"/>
          <w:sz w:val="24"/>
          <w:szCs w:val="24"/>
          <w:shd w:val="clear" w:color="auto" w:fill="FFFFFF"/>
        </w:rPr>
        <w:t>Centralize Customer Data</w:t>
      </w:r>
    </w:p>
    <w:p w14:paraId="68DE066B" w14:textId="585F993A" w:rsidR="001B22CC" w:rsidRDefault="001B22CC" w:rsidP="00CF7DF5">
      <w:pPr>
        <w:spacing w:line="360" w:lineRule="auto"/>
        <w:ind w:left="720"/>
        <w:jc w:val="both"/>
        <w:rPr>
          <w:rFonts w:asciiTheme="majorHAnsi" w:hAnsiTheme="majorHAnsi" w:cstheme="majorHAnsi"/>
          <w:color w:val="111111"/>
          <w:sz w:val="24"/>
          <w:szCs w:val="24"/>
          <w:shd w:val="clear" w:color="auto" w:fill="FFFFFF"/>
        </w:rPr>
      </w:pPr>
      <w:r w:rsidRPr="00C40B74">
        <w:rPr>
          <w:rFonts w:asciiTheme="majorHAnsi" w:hAnsiTheme="majorHAnsi" w:cstheme="majorHAnsi"/>
          <w:color w:val="111111"/>
          <w:sz w:val="24"/>
          <w:szCs w:val="24"/>
          <w:shd w:val="clear" w:color="auto" w:fill="FFFFFF"/>
        </w:rPr>
        <w:t xml:space="preserve">All data is centralized which means its </w:t>
      </w:r>
      <w:r w:rsidR="00C40B74" w:rsidRPr="00C40B74">
        <w:rPr>
          <w:rFonts w:asciiTheme="majorHAnsi" w:hAnsiTheme="majorHAnsi" w:cstheme="majorHAnsi"/>
          <w:color w:val="111111"/>
          <w:sz w:val="24"/>
          <w:szCs w:val="24"/>
          <w:shd w:val="clear" w:color="auto" w:fill="FFFFFF"/>
        </w:rPr>
        <w:t>all-in-one</w:t>
      </w:r>
      <w:r w:rsidRPr="00C40B74">
        <w:rPr>
          <w:rFonts w:asciiTheme="majorHAnsi" w:hAnsiTheme="majorHAnsi" w:cstheme="majorHAnsi"/>
          <w:color w:val="111111"/>
          <w:sz w:val="24"/>
          <w:szCs w:val="24"/>
          <w:shd w:val="clear" w:color="auto" w:fill="FFFFFF"/>
        </w:rPr>
        <w:t xml:space="preserve"> place and is accessible as and when</w:t>
      </w:r>
      <w:r w:rsidR="00C40B74" w:rsidRPr="00C40B74">
        <w:rPr>
          <w:rFonts w:asciiTheme="majorHAnsi" w:hAnsiTheme="majorHAnsi" w:cstheme="majorHAnsi"/>
          <w:color w:val="111111"/>
          <w:sz w:val="24"/>
          <w:szCs w:val="24"/>
          <w:shd w:val="clear" w:color="auto" w:fill="FFFFFF"/>
        </w:rPr>
        <w:t xml:space="preserve"> or if it is needed.</w:t>
      </w:r>
      <w:r w:rsidR="00A73353">
        <w:rPr>
          <w:rFonts w:asciiTheme="majorHAnsi" w:hAnsiTheme="majorHAnsi" w:cstheme="majorHAnsi"/>
          <w:color w:val="111111"/>
          <w:sz w:val="24"/>
          <w:szCs w:val="24"/>
          <w:shd w:val="clear" w:color="auto" w:fill="FFFFFF"/>
        </w:rPr>
        <w:t xml:space="preserve"> A central database that all stake holders can see </w:t>
      </w:r>
      <w:r w:rsidR="00CF7DF5">
        <w:rPr>
          <w:rFonts w:asciiTheme="majorHAnsi" w:hAnsiTheme="majorHAnsi" w:cstheme="majorHAnsi"/>
          <w:color w:val="111111"/>
          <w:sz w:val="24"/>
          <w:szCs w:val="24"/>
          <w:shd w:val="clear" w:color="auto" w:fill="FFFFFF"/>
        </w:rPr>
        <w:t>and monitor.</w:t>
      </w:r>
      <w:r w:rsidR="007D5FB1">
        <w:rPr>
          <w:rFonts w:asciiTheme="majorHAnsi" w:hAnsiTheme="majorHAnsi" w:cstheme="majorHAnsi"/>
          <w:color w:val="111111"/>
          <w:sz w:val="24"/>
          <w:szCs w:val="24"/>
          <w:shd w:val="clear" w:color="auto" w:fill="FFFFFF"/>
        </w:rPr>
        <w:t xml:space="preserve"> </w:t>
      </w:r>
      <w:r w:rsidR="004F0418">
        <w:rPr>
          <w:rFonts w:asciiTheme="majorHAnsi" w:hAnsiTheme="majorHAnsi" w:cstheme="majorHAnsi"/>
          <w:color w:val="111111"/>
          <w:sz w:val="24"/>
          <w:szCs w:val="24"/>
          <w:shd w:val="clear" w:color="auto" w:fill="FFFFFF"/>
        </w:rPr>
        <w:t xml:space="preserve">Platforms can automate task which save time </w:t>
      </w:r>
      <w:r w:rsidR="003906FD">
        <w:rPr>
          <w:rFonts w:asciiTheme="majorHAnsi" w:hAnsiTheme="majorHAnsi" w:cstheme="majorHAnsi"/>
          <w:color w:val="111111"/>
          <w:sz w:val="24"/>
          <w:szCs w:val="24"/>
          <w:shd w:val="clear" w:color="auto" w:fill="FFFFFF"/>
        </w:rPr>
        <w:t>and</w:t>
      </w:r>
      <w:r w:rsidR="004F0418">
        <w:rPr>
          <w:rFonts w:asciiTheme="majorHAnsi" w:hAnsiTheme="majorHAnsi" w:cstheme="majorHAnsi"/>
          <w:color w:val="111111"/>
          <w:sz w:val="24"/>
          <w:szCs w:val="24"/>
          <w:shd w:val="clear" w:color="auto" w:fill="FFFFFF"/>
        </w:rPr>
        <w:t xml:space="preserve"> monitor customers buying </w:t>
      </w:r>
      <w:r w:rsidR="00957C07">
        <w:rPr>
          <w:rFonts w:asciiTheme="majorHAnsi" w:hAnsiTheme="majorHAnsi" w:cstheme="majorHAnsi"/>
          <w:color w:val="111111"/>
          <w:sz w:val="24"/>
          <w:szCs w:val="24"/>
          <w:shd w:val="clear" w:color="auto" w:fill="FFFFFF"/>
        </w:rPr>
        <w:t>behaviours.</w:t>
      </w:r>
    </w:p>
    <w:p w14:paraId="4518EF45" w14:textId="6D98B3B2" w:rsidR="00957C07" w:rsidRDefault="00957C07" w:rsidP="00957C07">
      <w:pPr>
        <w:spacing w:line="360" w:lineRule="auto"/>
        <w:jc w:val="both"/>
        <w:rPr>
          <w:rFonts w:asciiTheme="majorHAnsi" w:hAnsiTheme="majorHAnsi" w:cstheme="majorHAnsi"/>
          <w:color w:val="111111"/>
          <w:sz w:val="24"/>
          <w:szCs w:val="24"/>
          <w:shd w:val="clear" w:color="auto" w:fill="FFFFFF"/>
        </w:rPr>
      </w:pPr>
      <w:r>
        <w:rPr>
          <w:rFonts w:asciiTheme="majorHAnsi" w:hAnsiTheme="majorHAnsi" w:cstheme="majorHAnsi"/>
          <w:color w:val="111111"/>
          <w:sz w:val="24"/>
          <w:szCs w:val="24"/>
          <w:shd w:val="clear" w:color="auto" w:fill="FFFFFF"/>
        </w:rPr>
        <w:t xml:space="preserve">Identify leads </w:t>
      </w:r>
      <w:r w:rsidR="0061331C">
        <w:rPr>
          <w:rFonts w:asciiTheme="majorHAnsi" w:hAnsiTheme="majorHAnsi" w:cstheme="majorHAnsi"/>
          <w:color w:val="111111"/>
          <w:sz w:val="24"/>
          <w:szCs w:val="24"/>
          <w:shd w:val="clear" w:color="auto" w:fill="FFFFFF"/>
        </w:rPr>
        <w:t xml:space="preserve">and generate more leads </w:t>
      </w:r>
    </w:p>
    <w:p w14:paraId="38FC3AE0" w14:textId="385210B3" w:rsidR="005E118C" w:rsidRDefault="0061331C" w:rsidP="00273D33">
      <w:pPr>
        <w:spacing w:line="360" w:lineRule="auto"/>
        <w:ind w:left="720"/>
        <w:jc w:val="both"/>
        <w:rPr>
          <w:rFonts w:asciiTheme="majorHAnsi" w:hAnsiTheme="majorHAnsi" w:cstheme="majorHAnsi"/>
          <w:color w:val="111111"/>
          <w:sz w:val="24"/>
          <w:szCs w:val="24"/>
          <w:shd w:val="clear" w:color="auto" w:fill="FFFFFF"/>
        </w:rPr>
      </w:pPr>
      <w:r>
        <w:rPr>
          <w:rFonts w:asciiTheme="majorHAnsi" w:hAnsiTheme="majorHAnsi" w:cstheme="majorHAnsi"/>
          <w:color w:val="111111"/>
          <w:sz w:val="24"/>
          <w:szCs w:val="24"/>
          <w:shd w:val="clear" w:color="auto" w:fill="FFFFFF"/>
        </w:rPr>
        <w:t xml:space="preserve">Having </w:t>
      </w:r>
      <w:r w:rsidR="00387596">
        <w:rPr>
          <w:rFonts w:asciiTheme="majorHAnsi" w:hAnsiTheme="majorHAnsi" w:cstheme="majorHAnsi"/>
          <w:color w:val="111111"/>
          <w:sz w:val="24"/>
          <w:szCs w:val="24"/>
          <w:shd w:val="clear" w:color="auto" w:fill="FFFFFF"/>
        </w:rPr>
        <w:t xml:space="preserve">a </w:t>
      </w:r>
      <w:r w:rsidR="003906FD">
        <w:rPr>
          <w:rFonts w:asciiTheme="majorHAnsi" w:hAnsiTheme="majorHAnsi" w:cstheme="majorHAnsi"/>
          <w:color w:val="111111"/>
          <w:sz w:val="24"/>
          <w:szCs w:val="24"/>
          <w:shd w:val="clear" w:color="auto" w:fill="FFFFFF"/>
        </w:rPr>
        <w:t>customer</w:t>
      </w:r>
      <w:r w:rsidR="00387596">
        <w:rPr>
          <w:rFonts w:asciiTheme="majorHAnsi" w:hAnsiTheme="majorHAnsi" w:cstheme="majorHAnsi"/>
          <w:color w:val="111111"/>
          <w:sz w:val="24"/>
          <w:szCs w:val="24"/>
          <w:shd w:val="clear" w:color="auto" w:fill="FFFFFF"/>
        </w:rPr>
        <w:t xml:space="preserve"> relationship management system in place to centralize customer data helps to </w:t>
      </w:r>
      <w:r w:rsidR="00200423">
        <w:rPr>
          <w:rFonts w:asciiTheme="majorHAnsi" w:hAnsiTheme="majorHAnsi" w:cstheme="majorHAnsi"/>
          <w:color w:val="111111"/>
          <w:sz w:val="24"/>
          <w:szCs w:val="24"/>
          <w:shd w:val="clear" w:color="auto" w:fill="FFFFFF"/>
        </w:rPr>
        <w:t xml:space="preserve">identify and generate </w:t>
      </w:r>
      <w:r w:rsidR="003906FD">
        <w:rPr>
          <w:rFonts w:asciiTheme="majorHAnsi" w:hAnsiTheme="majorHAnsi" w:cstheme="majorHAnsi"/>
          <w:color w:val="111111"/>
          <w:sz w:val="24"/>
          <w:szCs w:val="24"/>
          <w:shd w:val="clear" w:color="auto" w:fill="FFFFFF"/>
        </w:rPr>
        <w:t>leads,</w:t>
      </w:r>
      <w:r w:rsidR="002B7526">
        <w:rPr>
          <w:rFonts w:asciiTheme="majorHAnsi" w:hAnsiTheme="majorHAnsi" w:cstheme="majorHAnsi"/>
          <w:color w:val="111111"/>
          <w:sz w:val="24"/>
          <w:szCs w:val="24"/>
          <w:shd w:val="clear" w:color="auto" w:fill="FFFFFF"/>
        </w:rPr>
        <w:t xml:space="preserve"> you can begin to understand and monitor customers behaviour and purchasing choices </w:t>
      </w:r>
      <w:r w:rsidR="00F417B2">
        <w:rPr>
          <w:rFonts w:asciiTheme="majorHAnsi" w:hAnsiTheme="majorHAnsi" w:cstheme="majorHAnsi"/>
          <w:color w:val="111111"/>
          <w:sz w:val="24"/>
          <w:szCs w:val="24"/>
          <w:shd w:val="clear" w:color="auto" w:fill="FFFFFF"/>
        </w:rPr>
        <w:t xml:space="preserve">by looking at the </w:t>
      </w:r>
      <w:r w:rsidR="003906FD">
        <w:rPr>
          <w:rFonts w:asciiTheme="majorHAnsi" w:hAnsiTheme="majorHAnsi" w:cstheme="majorHAnsi"/>
          <w:color w:val="111111"/>
          <w:sz w:val="24"/>
          <w:szCs w:val="24"/>
          <w:shd w:val="clear" w:color="auto" w:fill="FFFFFF"/>
        </w:rPr>
        <w:t>data.</w:t>
      </w:r>
      <w:r w:rsidR="00F417B2">
        <w:rPr>
          <w:rFonts w:asciiTheme="majorHAnsi" w:hAnsiTheme="majorHAnsi" w:cstheme="majorHAnsi"/>
          <w:color w:val="111111"/>
          <w:sz w:val="24"/>
          <w:szCs w:val="24"/>
          <w:shd w:val="clear" w:color="auto" w:fill="FFFFFF"/>
        </w:rPr>
        <w:t xml:space="preserve"> One way to visually </w:t>
      </w:r>
      <w:r w:rsidR="007C052F">
        <w:rPr>
          <w:rFonts w:asciiTheme="majorHAnsi" w:hAnsiTheme="majorHAnsi" w:cstheme="majorHAnsi"/>
          <w:color w:val="111111"/>
          <w:sz w:val="24"/>
          <w:szCs w:val="24"/>
          <w:shd w:val="clear" w:color="auto" w:fill="FFFFFF"/>
        </w:rPr>
        <w:t xml:space="preserve">understand customers behaviour is recording the data </w:t>
      </w:r>
      <w:r w:rsidR="003906FD">
        <w:rPr>
          <w:rFonts w:asciiTheme="majorHAnsi" w:hAnsiTheme="majorHAnsi" w:cstheme="majorHAnsi"/>
          <w:color w:val="111111"/>
          <w:sz w:val="24"/>
          <w:szCs w:val="24"/>
          <w:shd w:val="clear" w:color="auto" w:fill="FFFFFF"/>
        </w:rPr>
        <w:t>in graph format or for example a scatter diagram.</w:t>
      </w:r>
    </w:p>
    <w:p w14:paraId="15FB1503" w14:textId="77777777" w:rsidR="005E118C" w:rsidRPr="00273D33" w:rsidRDefault="005E118C" w:rsidP="005E118C">
      <w:pPr>
        <w:spacing w:line="360" w:lineRule="auto"/>
        <w:jc w:val="both"/>
        <w:rPr>
          <w:rFonts w:asciiTheme="majorHAnsi" w:hAnsiTheme="majorHAnsi" w:cstheme="majorHAnsi"/>
          <w:color w:val="111111"/>
          <w:sz w:val="24"/>
          <w:szCs w:val="24"/>
          <w:shd w:val="clear" w:color="auto" w:fill="FFFFFF"/>
        </w:rPr>
      </w:pPr>
      <w:r w:rsidRPr="005E118C">
        <w:rPr>
          <w:rFonts w:asciiTheme="majorHAnsi" w:hAnsiTheme="majorHAnsi" w:cstheme="majorHAnsi"/>
          <w:color w:val="111111"/>
          <w:sz w:val="24"/>
          <w:szCs w:val="24"/>
          <w:shd w:val="clear" w:color="auto" w:fill="FFFFFF"/>
        </w:rPr>
        <w:t>Increase Customer Retention Rates</w:t>
      </w:r>
    </w:p>
    <w:p w14:paraId="45A54515" w14:textId="0881D9EF" w:rsidR="005E118C" w:rsidRDefault="00663E90" w:rsidP="00273D33">
      <w:pPr>
        <w:spacing w:line="360" w:lineRule="auto"/>
        <w:ind w:left="720"/>
        <w:jc w:val="both"/>
        <w:rPr>
          <w:rFonts w:asciiTheme="majorHAnsi" w:hAnsiTheme="majorHAnsi" w:cstheme="majorHAnsi"/>
          <w:color w:val="111111"/>
          <w:sz w:val="24"/>
          <w:szCs w:val="24"/>
          <w:shd w:val="clear" w:color="auto" w:fill="FFFFFF"/>
        </w:rPr>
      </w:pPr>
      <w:r w:rsidRPr="00273D33">
        <w:rPr>
          <w:rFonts w:asciiTheme="majorHAnsi" w:hAnsiTheme="majorHAnsi" w:cstheme="majorHAnsi"/>
          <w:color w:val="111111"/>
          <w:sz w:val="24"/>
          <w:szCs w:val="24"/>
          <w:shd w:val="clear" w:color="auto" w:fill="FFFFFF"/>
        </w:rPr>
        <w:t xml:space="preserve">By understanding a </w:t>
      </w:r>
      <w:r w:rsidR="00273D33" w:rsidRPr="00273D33">
        <w:rPr>
          <w:rFonts w:asciiTheme="majorHAnsi" w:hAnsiTheme="majorHAnsi" w:cstheme="majorHAnsi"/>
          <w:color w:val="111111"/>
          <w:sz w:val="24"/>
          <w:szCs w:val="24"/>
          <w:shd w:val="clear" w:color="auto" w:fill="FFFFFF"/>
        </w:rPr>
        <w:t>customer’s</w:t>
      </w:r>
      <w:r w:rsidRPr="00273D33">
        <w:rPr>
          <w:rFonts w:asciiTheme="majorHAnsi" w:hAnsiTheme="majorHAnsi" w:cstheme="majorHAnsi"/>
          <w:color w:val="111111"/>
          <w:sz w:val="24"/>
          <w:szCs w:val="24"/>
          <w:shd w:val="clear" w:color="auto" w:fill="FFFFFF"/>
        </w:rPr>
        <w:t xml:space="preserve"> </w:t>
      </w:r>
      <w:r w:rsidR="00273D33" w:rsidRPr="00273D33">
        <w:rPr>
          <w:rFonts w:asciiTheme="majorHAnsi" w:hAnsiTheme="majorHAnsi" w:cstheme="majorHAnsi"/>
          <w:color w:val="111111"/>
          <w:sz w:val="24"/>
          <w:szCs w:val="24"/>
          <w:shd w:val="clear" w:color="auto" w:fill="FFFFFF"/>
        </w:rPr>
        <w:t>buying behaviour</w:t>
      </w:r>
      <w:r w:rsidRPr="00273D33">
        <w:rPr>
          <w:rFonts w:asciiTheme="majorHAnsi" w:hAnsiTheme="majorHAnsi" w:cstheme="majorHAnsi"/>
          <w:color w:val="111111"/>
          <w:sz w:val="24"/>
          <w:szCs w:val="24"/>
          <w:shd w:val="clear" w:color="auto" w:fill="FFFFFF"/>
        </w:rPr>
        <w:t xml:space="preserve"> </w:t>
      </w:r>
      <w:r w:rsidR="00E368E4" w:rsidRPr="00273D33">
        <w:rPr>
          <w:rFonts w:asciiTheme="majorHAnsi" w:hAnsiTheme="majorHAnsi" w:cstheme="majorHAnsi"/>
          <w:color w:val="111111"/>
          <w:sz w:val="24"/>
          <w:szCs w:val="24"/>
          <w:shd w:val="clear" w:color="auto" w:fill="FFFFFF"/>
        </w:rPr>
        <w:t xml:space="preserve">will identify the areas of influence that can be used to retain a </w:t>
      </w:r>
      <w:r w:rsidR="0084715D" w:rsidRPr="00273D33">
        <w:rPr>
          <w:rFonts w:asciiTheme="majorHAnsi" w:hAnsiTheme="majorHAnsi" w:cstheme="majorHAnsi"/>
          <w:color w:val="111111"/>
          <w:sz w:val="24"/>
          <w:szCs w:val="24"/>
          <w:shd w:val="clear" w:color="auto" w:fill="FFFFFF"/>
        </w:rPr>
        <w:t>customer’s</w:t>
      </w:r>
      <w:r w:rsidR="00E368E4" w:rsidRPr="00273D33">
        <w:rPr>
          <w:rFonts w:asciiTheme="majorHAnsi" w:hAnsiTheme="majorHAnsi" w:cstheme="majorHAnsi"/>
          <w:color w:val="111111"/>
          <w:sz w:val="24"/>
          <w:szCs w:val="24"/>
          <w:shd w:val="clear" w:color="auto" w:fill="FFFFFF"/>
        </w:rPr>
        <w:t xml:space="preserve"> attention</w:t>
      </w:r>
      <w:r w:rsidR="00273D33" w:rsidRPr="00273D33">
        <w:rPr>
          <w:rFonts w:asciiTheme="majorHAnsi" w:hAnsiTheme="majorHAnsi" w:cstheme="majorHAnsi"/>
          <w:color w:val="111111"/>
          <w:sz w:val="24"/>
          <w:szCs w:val="24"/>
          <w:shd w:val="clear" w:color="auto" w:fill="FFFFFF"/>
        </w:rPr>
        <w:t>. Learning to retain more and more customers everyday will increase retention rates.</w:t>
      </w:r>
    </w:p>
    <w:p w14:paraId="05F2F425" w14:textId="46264572" w:rsidR="005416F0" w:rsidRDefault="005416F0" w:rsidP="005E118C">
      <w:pPr>
        <w:spacing w:line="360" w:lineRule="auto"/>
        <w:jc w:val="both"/>
        <w:rPr>
          <w:rFonts w:asciiTheme="majorHAnsi" w:hAnsiTheme="majorHAnsi" w:cstheme="majorHAnsi"/>
          <w:color w:val="111111"/>
          <w:sz w:val="24"/>
          <w:szCs w:val="24"/>
          <w:shd w:val="clear" w:color="auto" w:fill="FFFFFF"/>
        </w:rPr>
      </w:pPr>
      <w:r>
        <w:rPr>
          <w:rFonts w:asciiTheme="majorHAnsi" w:hAnsiTheme="majorHAnsi" w:cstheme="majorHAnsi"/>
          <w:color w:val="111111"/>
          <w:sz w:val="24"/>
          <w:szCs w:val="24"/>
          <w:shd w:val="clear" w:color="auto" w:fill="FFFFFF"/>
        </w:rPr>
        <w:t xml:space="preserve">Make decisions based off data only </w:t>
      </w:r>
    </w:p>
    <w:p w14:paraId="34A483D9" w14:textId="76BF251F" w:rsidR="005416F0" w:rsidRDefault="005416F0" w:rsidP="0084715D">
      <w:pPr>
        <w:spacing w:line="360" w:lineRule="auto"/>
        <w:ind w:left="720"/>
        <w:jc w:val="both"/>
        <w:rPr>
          <w:rFonts w:asciiTheme="majorHAnsi" w:hAnsiTheme="majorHAnsi" w:cstheme="majorHAnsi"/>
          <w:color w:val="111111"/>
          <w:sz w:val="24"/>
          <w:szCs w:val="24"/>
          <w:shd w:val="clear" w:color="auto" w:fill="FFFFFF"/>
        </w:rPr>
      </w:pPr>
      <w:r>
        <w:rPr>
          <w:rFonts w:asciiTheme="majorHAnsi" w:hAnsiTheme="majorHAnsi" w:cstheme="majorHAnsi"/>
          <w:color w:val="111111"/>
          <w:sz w:val="24"/>
          <w:szCs w:val="24"/>
          <w:shd w:val="clear" w:color="auto" w:fill="FFFFFF"/>
        </w:rPr>
        <w:t xml:space="preserve">Important decisions should be made only from physical data </w:t>
      </w:r>
      <w:r w:rsidR="0084715D">
        <w:rPr>
          <w:rFonts w:asciiTheme="majorHAnsi" w:hAnsiTheme="majorHAnsi" w:cstheme="majorHAnsi"/>
          <w:color w:val="111111"/>
          <w:sz w:val="24"/>
          <w:szCs w:val="24"/>
          <w:shd w:val="clear" w:color="auto" w:fill="FFFFFF"/>
        </w:rPr>
        <w:t>collected.</w:t>
      </w:r>
      <w:r w:rsidR="00060DEC">
        <w:rPr>
          <w:rFonts w:asciiTheme="majorHAnsi" w:hAnsiTheme="majorHAnsi" w:cstheme="majorHAnsi"/>
          <w:color w:val="111111"/>
          <w:sz w:val="24"/>
          <w:szCs w:val="24"/>
          <w:shd w:val="clear" w:color="auto" w:fill="FFFFFF"/>
        </w:rPr>
        <w:t xml:space="preserve"> seeing and establish the data gives certainty that the right decision or choice </w:t>
      </w:r>
      <w:r w:rsidR="0084715D">
        <w:rPr>
          <w:rFonts w:asciiTheme="majorHAnsi" w:hAnsiTheme="majorHAnsi" w:cstheme="majorHAnsi"/>
          <w:color w:val="111111"/>
          <w:sz w:val="24"/>
          <w:szCs w:val="24"/>
          <w:shd w:val="clear" w:color="auto" w:fill="FFFFFF"/>
        </w:rPr>
        <w:t>is made</w:t>
      </w:r>
      <w:r w:rsidR="0080377D">
        <w:rPr>
          <w:rFonts w:asciiTheme="majorHAnsi" w:hAnsiTheme="majorHAnsi" w:cstheme="majorHAnsi"/>
          <w:color w:val="111111"/>
          <w:sz w:val="24"/>
          <w:szCs w:val="24"/>
          <w:shd w:val="clear" w:color="auto" w:fill="FFFFFF"/>
        </w:rPr>
        <w:t>.</w:t>
      </w:r>
    </w:p>
    <w:p w14:paraId="383CED53" w14:textId="488FF0F0" w:rsidR="003132B2" w:rsidRDefault="003132B2" w:rsidP="003132B2">
      <w:pPr>
        <w:spacing w:line="360" w:lineRule="auto"/>
        <w:jc w:val="both"/>
        <w:rPr>
          <w:rFonts w:asciiTheme="majorHAnsi" w:hAnsiTheme="majorHAnsi" w:cstheme="majorHAnsi"/>
          <w:color w:val="111111"/>
          <w:sz w:val="24"/>
          <w:szCs w:val="24"/>
          <w:shd w:val="clear" w:color="auto" w:fill="FFFFFF"/>
        </w:rPr>
      </w:pPr>
      <w:r>
        <w:rPr>
          <w:rFonts w:asciiTheme="majorHAnsi" w:hAnsiTheme="majorHAnsi" w:cstheme="majorHAnsi"/>
          <w:color w:val="111111"/>
          <w:sz w:val="24"/>
          <w:szCs w:val="24"/>
          <w:shd w:val="clear" w:color="auto" w:fill="FFFFFF"/>
        </w:rPr>
        <w:t>Automating basic duties</w:t>
      </w:r>
    </w:p>
    <w:p w14:paraId="091CEE8B" w14:textId="581EAF09" w:rsidR="003132B2" w:rsidRDefault="003132B2" w:rsidP="00D939BE">
      <w:pPr>
        <w:spacing w:line="360" w:lineRule="auto"/>
        <w:ind w:left="720"/>
        <w:jc w:val="both"/>
        <w:rPr>
          <w:rFonts w:asciiTheme="majorHAnsi" w:hAnsiTheme="majorHAnsi" w:cstheme="majorHAnsi"/>
          <w:color w:val="111111"/>
          <w:sz w:val="24"/>
          <w:szCs w:val="24"/>
          <w:shd w:val="clear" w:color="auto" w:fill="FFFFFF"/>
        </w:rPr>
      </w:pPr>
      <w:r>
        <w:rPr>
          <w:rFonts w:asciiTheme="majorHAnsi" w:hAnsiTheme="majorHAnsi" w:cstheme="majorHAnsi"/>
          <w:color w:val="111111"/>
          <w:sz w:val="24"/>
          <w:szCs w:val="24"/>
          <w:shd w:val="clear" w:color="auto" w:fill="FFFFFF"/>
        </w:rPr>
        <w:t xml:space="preserve">By automating basic duties helps to </w:t>
      </w:r>
      <w:r w:rsidR="00610F01">
        <w:rPr>
          <w:rFonts w:asciiTheme="majorHAnsi" w:hAnsiTheme="majorHAnsi" w:cstheme="majorHAnsi"/>
          <w:color w:val="111111"/>
          <w:sz w:val="24"/>
          <w:szCs w:val="24"/>
          <w:shd w:val="clear" w:color="auto" w:fill="FFFFFF"/>
        </w:rPr>
        <w:t xml:space="preserve">lessen errors and keep attending to the tasks that have more priority and need careful attention. </w:t>
      </w:r>
      <w:r w:rsidR="002708C9">
        <w:rPr>
          <w:rFonts w:asciiTheme="majorHAnsi" w:hAnsiTheme="majorHAnsi" w:cstheme="majorHAnsi"/>
          <w:color w:val="111111"/>
          <w:sz w:val="24"/>
          <w:szCs w:val="24"/>
          <w:shd w:val="clear" w:color="auto" w:fill="FFFFFF"/>
        </w:rPr>
        <w:t>Automating the boring stuff will</w:t>
      </w:r>
      <w:r w:rsidR="000D1E9D">
        <w:rPr>
          <w:rFonts w:asciiTheme="majorHAnsi" w:hAnsiTheme="majorHAnsi" w:cstheme="majorHAnsi"/>
          <w:color w:val="111111"/>
          <w:sz w:val="24"/>
          <w:szCs w:val="24"/>
          <w:shd w:val="clear" w:color="auto" w:fill="FFFFFF"/>
        </w:rPr>
        <w:t xml:space="preserve"> keep attention toward </w:t>
      </w:r>
      <w:r w:rsidR="00D939BE">
        <w:rPr>
          <w:rFonts w:asciiTheme="majorHAnsi" w:hAnsiTheme="majorHAnsi" w:cstheme="majorHAnsi"/>
          <w:color w:val="111111"/>
          <w:sz w:val="24"/>
          <w:szCs w:val="24"/>
          <w:shd w:val="clear" w:color="auto" w:fill="FFFFFF"/>
        </w:rPr>
        <w:t>that,</w:t>
      </w:r>
      <w:r w:rsidR="000D1E9D">
        <w:rPr>
          <w:rFonts w:asciiTheme="majorHAnsi" w:hAnsiTheme="majorHAnsi" w:cstheme="majorHAnsi"/>
          <w:color w:val="111111"/>
          <w:sz w:val="24"/>
          <w:szCs w:val="24"/>
          <w:shd w:val="clear" w:color="auto" w:fill="FFFFFF"/>
        </w:rPr>
        <w:t xml:space="preserve"> that holds more priority and attention.</w:t>
      </w:r>
    </w:p>
    <w:p w14:paraId="21FA0079" w14:textId="77777777" w:rsidR="00CB6A3B" w:rsidRDefault="00CB6A3B" w:rsidP="00CB6A3B">
      <w:pPr>
        <w:spacing w:line="360" w:lineRule="auto"/>
        <w:jc w:val="both"/>
        <w:rPr>
          <w:rFonts w:asciiTheme="majorHAnsi" w:hAnsiTheme="majorHAnsi" w:cstheme="majorHAnsi"/>
          <w:color w:val="111111"/>
          <w:sz w:val="24"/>
          <w:szCs w:val="24"/>
          <w:shd w:val="clear" w:color="auto" w:fill="FFFFFF"/>
        </w:rPr>
      </w:pPr>
    </w:p>
    <w:p w14:paraId="490D8B6D" w14:textId="77777777" w:rsidR="00CB6A3B" w:rsidRDefault="00CB6A3B" w:rsidP="00CB6A3B">
      <w:pPr>
        <w:spacing w:line="360" w:lineRule="auto"/>
        <w:jc w:val="both"/>
        <w:rPr>
          <w:rFonts w:asciiTheme="majorHAnsi" w:hAnsiTheme="majorHAnsi" w:cstheme="majorHAnsi"/>
          <w:color w:val="111111"/>
          <w:sz w:val="24"/>
          <w:szCs w:val="24"/>
          <w:shd w:val="clear" w:color="auto" w:fill="FFFFFF"/>
        </w:rPr>
      </w:pPr>
    </w:p>
    <w:p w14:paraId="3AC14D9C" w14:textId="0EF0DAFB" w:rsidR="00CB6A3B" w:rsidRDefault="005E2DBE" w:rsidP="00CB6A3B">
      <w:pPr>
        <w:spacing w:line="360" w:lineRule="auto"/>
        <w:jc w:val="both"/>
        <w:rPr>
          <w:rFonts w:asciiTheme="majorHAnsi" w:hAnsiTheme="majorHAnsi" w:cstheme="majorHAnsi"/>
          <w:color w:val="111111"/>
          <w:sz w:val="24"/>
          <w:szCs w:val="24"/>
          <w:shd w:val="clear" w:color="auto" w:fill="FFFFFF"/>
        </w:rPr>
      </w:pPr>
      <w:r>
        <w:rPr>
          <w:rFonts w:asciiTheme="majorHAnsi" w:hAnsiTheme="majorHAnsi" w:cstheme="majorHAnsi"/>
          <w:color w:val="111111"/>
          <w:sz w:val="24"/>
          <w:szCs w:val="24"/>
          <w:shd w:val="clear" w:color="auto" w:fill="FFFFFF"/>
        </w:rPr>
        <w:lastRenderedPageBreak/>
        <w:t>Increase revenue and profitability</w:t>
      </w:r>
    </w:p>
    <w:p w14:paraId="1DF71037" w14:textId="7C9D548B" w:rsidR="00C0431D" w:rsidRDefault="00C0431D" w:rsidP="00CB6A3B">
      <w:pPr>
        <w:spacing w:line="360" w:lineRule="auto"/>
        <w:ind w:left="720"/>
        <w:jc w:val="both"/>
        <w:rPr>
          <w:rFonts w:asciiTheme="majorHAnsi" w:hAnsiTheme="majorHAnsi" w:cstheme="majorHAnsi"/>
          <w:color w:val="111111"/>
          <w:sz w:val="24"/>
          <w:szCs w:val="24"/>
          <w:shd w:val="clear" w:color="auto" w:fill="FFFFFF"/>
        </w:rPr>
      </w:pPr>
      <w:r>
        <w:rPr>
          <w:rFonts w:asciiTheme="majorHAnsi" w:hAnsiTheme="majorHAnsi" w:cstheme="majorHAnsi"/>
          <w:color w:val="111111"/>
          <w:sz w:val="24"/>
          <w:szCs w:val="24"/>
          <w:shd w:val="clear" w:color="auto" w:fill="FFFFFF"/>
        </w:rPr>
        <w:t xml:space="preserve">By attracting customers influencing their buying decision, </w:t>
      </w:r>
      <w:r w:rsidR="00DD555E">
        <w:rPr>
          <w:rFonts w:asciiTheme="majorHAnsi" w:hAnsiTheme="majorHAnsi" w:cstheme="majorHAnsi"/>
          <w:color w:val="111111"/>
          <w:sz w:val="24"/>
          <w:szCs w:val="24"/>
          <w:shd w:val="clear" w:color="auto" w:fill="FFFFFF"/>
        </w:rPr>
        <w:t>improving</w:t>
      </w:r>
      <w:r>
        <w:rPr>
          <w:rFonts w:asciiTheme="majorHAnsi" w:hAnsiTheme="majorHAnsi" w:cstheme="majorHAnsi"/>
          <w:color w:val="111111"/>
          <w:sz w:val="24"/>
          <w:szCs w:val="24"/>
          <w:shd w:val="clear" w:color="auto" w:fill="FFFFFF"/>
        </w:rPr>
        <w:t xml:space="preserve"> customer retention </w:t>
      </w:r>
      <w:r w:rsidR="00DD555E">
        <w:rPr>
          <w:rFonts w:asciiTheme="majorHAnsi" w:hAnsiTheme="majorHAnsi" w:cstheme="majorHAnsi"/>
          <w:color w:val="111111"/>
          <w:sz w:val="24"/>
          <w:szCs w:val="24"/>
          <w:shd w:val="clear" w:color="auto" w:fill="FFFFFF"/>
        </w:rPr>
        <w:t>will help make more money.</w:t>
      </w:r>
    </w:p>
    <w:p w14:paraId="6C397ECD" w14:textId="1416A978" w:rsidR="001B22CC" w:rsidRDefault="00336FAF" w:rsidP="00DC5C7D">
      <w:pPr>
        <w:spacing w:line="360" w:lineRule="auto"/>
        <w:ind w:left="720"/>
        <w:jc w:val="right"/>
        <w:rPr>
          <w:rFonts w:asciiTheme="majorHAnsi" w:hAnsiTheme="majorHAnsi" w:cstheme="majorHAnsi"/>
          <w:color w:val="111111"/>
          <w:sz w:val="24"/>
          <w:szCs w:val="24"/>
          <w:shd w:val="clear" w:color="auto" w:fill="FFFFFF"/>
        </w:rPr>
      </w:pPr>
      <w:bookmarkStart w:id="14" w:name="_Hlk108992101"/>
      <w:r>
        <w:rPr>
          <w:rFonts w:asciiTheme="majorHAnsi" w:hAnsiTheme="majorHAnsi" w:cstheme="majorHAnsi"/>
          <w:color w:val="111111"/>
          <w:sz w:val="24"/>
          <w:szCs w:val="24"/>
          <w:shd w:val="clear" w:color="auto" w:fill="FFFFFF"/>
        </w:rPr>
        <w:t xml:space="preserve">Davis.L &amp; </w:t>
      </w:r>
      <w:r w:rsidR="00B114D3">
        <w:rPr>
          <w:rFonts w:asciiTheme="majorHAnsi" w:hAnsiTheme="majorHAnsi" w:cstheme="majorHAnsi"/>
          <w:color w:val="111111"/>
          <w:sz w:val="24"/>
          <w:szCs w:val="24"/>
          <w:shd w:val="clear" w:color="auto" w:fill="FFFFFF"/>
        </w:rPr>
        <w:t>Bortorff.C. (2021).</w:t>
      </w:r>
      <w:bookmarkEnd w:id="14"/>
    </w:p>
    <w:p w14:paraId="2EC54960" w14:textId="77777777" w:rsidR="00DC5C7D" w:rsidRPr="00551747" w:rsidRDefault="00DC5C7D" w:rsidP="00DC5C7D">
      <w:pPr>
        <w:spacing w:line="360" w:lineRule="auto"/>
        <w:ind w:left="720"/>
        <w:jc w:val="right"/>
        <w:rPr>
          <w:rFonts w:asciiTheme="majorHAnsi" w:hAnsiTheme="majorHAnsi" w:cstheme="majorHAnsi"/>
          <w:color w:val="111111"/>
          <w:sz w:val="24"/>
          <w:szCs w:val="24"/>
          <w:shd w:val="clear" w:color="auto" w:fill="FFFFFF"/>
        </w:rPr>
      </w:pPr>
    </w:p>
    <w:p w14:paraId="5FCA539F" w14:textId="77777777" w:rsidR="00DC5C7D" w:rsidRDefault="00DC5C7D" w:rsidP="00DC5C7D"/>
    <w:p w14:paraId="5BD6C454" w14:textId="2873066D" w:rsidR="009556EE" w:rsidRDefault="00551747" w:rsidP="002049FE">
      <w:pPr>
        <w:pStyle w:val="Heading2"/>
        <w:rPr>
          <w:color w:val="000000" w:themeColor="text1"/>
        </w:rPr>
      </w:pPr>
      <w:bookmarkStart w:id="15" w:name="_Toc108993600"/>
      <w:r w:rsidRPr="006636EF">
        <w:rPr>
          <w:color w:val="000000" w:themeColor="text1"/>
        </w:rPr>
        <w:t>Customer service</w:t>
      </w:r>
      <w:bookmarkEnd w:id="15"/>
    </w:p>
    <w:p w14:paraId="3DF18A06" w14:textId="77777777" w:rsidR="009B7446" w:rsidRPr="009B7446" w:rsidRDefault="009B7446" w:rsidP="009B7446"/>
    <w:p w14:paraId="0E1E4AFA" w14:textId="0D4EB247" w:rsidR="00F9290F" w:rsidRDefault="009B7446" w:rsidP="009B7446">
      <w:pPr>
        <w:spacing w:line="360" w:lineRule="auto"/>
        <w:jc w:val="both"/>
      </w:pPr>
      <w:r>
        <w:rPr>
          <w:rFonts w:asciiTheme="majorHAnsi" w:hAnsiTheme="majorHAnsi" w:cstheme="majorHAnsi"/>
          <w:sz w:val="24"/>
          <w:szCs w:val="24"/>
        </w:rPr>
        <w:t>If any defects happen customer service department are there to accommodate to the customers’ needs offering advice and general guidance to whatever the customer may question.</w:t>
      </w:r>
    </w:p>
    <w:p w14:paraId="698E9DAD" w14:textId="77777777" w:rsidR="00F9290F" w:rsidRPr="00924939" w:rsidRDefault="00F9290F" w:rsidP="00F9290F">
      <w:pPr>
        <w:spacing w:after="0" w:line="360" w:lineRule="auto"/>
        <w:jc w:val="both"/>
        <w:rPr>
          <w:rFonts w:asciiTheme="majorHAnsi" w:hAnsiTheme="majorHAnsi" w:cstheme="majorHAnsi"/>
          <w:color w:val="111111"/>
          <w:sz w:val="24"/>
          <w:szCs w:val="24"/>
          <w:shd w:val="clear" w:color="auto" w:fill="FFFFFF"/>
        </w:rPr>
      </w:pPr>
      <w:r w:rsidRPr="00924939">
        <w:rPr>
          <w:rFonts w:asciiTheme="majorHAnsi" w:hAnsiTheme="majorHAnsi" w:cstheme="majorHAnsi"/>
          <w:color w:val="111111"/>
          <w:sz w:val="24"/>
          <w:szCs w:val="24"/>
          <w:shd w:val="clear" w:color="auto" w:fill="FFFFFF"/>
        </w:rPr>
        <w:t>Engaging with customers Regularly, will help to understand their needs. Meeting customer needs is more demanding every day and will continue to be, if people are spending money and other business competitive exist. (</w:t>
      </w:r>
      <w:r w:rsidRPr="00924939">
        <w:rPr>
          <w:rFonts w:asciiTheme="majorHAnsi" w:hAnsiTheme="majorHAnsi" w:cstheme="majorHAnsi"/>
          <w:color w:val="595458"/>
          <w:sz w:val="24"/>
          <w:szCs w:val="24"/>
        </w:rPr>
        <w:t>Hirmukhe, J, (2021).</w:t>
      </w:r>
    </w:p>
    <w:p w14:paraId="1F43D35C" w14:textId="77777777" w:rsidR="00F9290F" w:rsidRDefault="00F9290F" w:rsidP="00F9290F">
      <w:pPr>
        <w:spacing w:after="0" w:line="360" w:lineRule="auto"/>
        <w:jc w:val="both"/>
        <w:rPr>
          <w:rFonts w:asciiTheme="majorHAnsi" w:hAnsiTheme="majorHAnsi" w:cstheme="majorHAnsi"/>
          <w:color w:val="111111"/>
          <w:sz w:val="24"/>
          <w:szCs w:val="24"/>
          <w:shd w:val="clear" w:color="auto" w:fill="FFFFFF"/>
        </w:rPr>
      </w:pPr>
      <w:r w:rsidRPr="00924939">
        <w:rPr>
          <w:rFonts w:asciiTheme="majorHAnsi" w:hAnsiTheme="majorHAnsi" w:cstheme="majorHAnsi"/>
          <w:color w:val="111111"/>
          <w:sz w:val="24"/>
          <w:szCs w:val="24"/>
          <w:shd w:val="clear" w:color="auto" w:fill="FFFFFF"/>
        </w:rPr>
        <w:t>With consumer – customer and customer – consumer interactions. All communications within society today are done</w:t>
      </w:r>
      <w:r>
        <w:rPr>
          <w:rFonts w:asciiTheme="majorHAnsi" w:hAnsiTheme="majorHAnsi" w:cstheme="majorHAnsi"/>
          <w:color w:val="111111"/>
          <w:sz w:val="24"/>
          <w:szCs w:val="24"/>
          <w:shd w:val="clear" w:color="auto" w:fill="FFFFFF"/>
        </w:rPr>
        <w:t xml:space="preserve"> mostly </w:t>
      </w:r>
      <w:r w:rsidRPr="00924939">
        <w:rPr>
          <w:rFonts w:asciiTheme="majorHAnsi" w:hAnsiTheme="majorHAnsi" w:cstheme="majorHAnsi"/>
          <w:color w:val="111111"/>
          <w:sz w:val="24"/>
          <w:szCs w:val="24"/>
          <w:shd w:val="clear" w:color="auto" w:fill="FFFFFF"/>
        </w:rPr>
        <w:t>over media channels and social platforms</w:t>
      </w:r>
      <w:r>
        <w:rPr>
          <w:rFonts w:asciiTheme="majorHAnsi" w:hAnsiTheme="majorHAnsi" w:cstheme="majorHAnsi"/>
          <w:color w:val="111111"/>
          <w:sz w:val="24"/>
          <w:szCs w:val="24"/>
          <w:shd w:val="clear" w:color="auto" w:fill="FFFFFF"/>
        </w:rPr>
        <w:t>.</w:t>
      </w:r>
      <w:r w:rsidRPr="00924939">
        <w:rPr>
          <w:rFonts w:asciiTheme="majorHAnsi" w:hAnsiTheme="majorHAnsi" w:cstheme="majorHAnsi"/>
          <w:color w:val="111111"/>
          <w:sz w:val="24"/>
          <w:szCs w:val="24"/>
          <w:shd w:val="clear" w:color="auto" w:fill="FFFFFF"/>
        </w:rPr>
        <w:t xml:space="preserve"> Lemon</w:t>
      </w:r>
      <w:r>
        <w:rPr>
          <w:rFonts w:asciiTheme="majorHAnsi" w:hAnsiTheme="majorHAnsi" w:cstheme="majorHAnsi"/>
          <w:color w:val="111111"/>
          <w:sz w:val="24"/>
          <w:szCs w:val="24"/>
          <w:shd w:val="clear" w:color="auto" w:fill="FFFFFF"/>
        </w:rPr>
        <w:t>, N, K</w:t>
      </w:r>
      <w:r w:rsidRPr="00924939">
        <w:rPr>
          <w:rFonts w:asciiTheme="majorHAnsi" w:hAnsiTheme="majorHAnsi" w:cstheme="majorHAnsi"/>
          <w:color w:val="111111"/>
          <w:sz w:val="24"/>
          <w:szCs w:val="24"/>
          <w:shd w:val="clear" w:color="auto" w:fill="FFFFFF"/>
        </w:rPr>
        <w:t xml:space="preserve"> and Verhoef</w:t>
      </w:r>
      <w:r>
        <w:rPr>
          <w:rFonts w:asciiTheme="majorHAnsi" w:hAnsiTheme="majorHAnsi" w:cstheme="majorHAnsi"/>
          <w:color w:val="111111"/>
          <w:sz w:val="24"/>
          <w:szCs w:val="24"/>
          <w:shd w:val="clear" w:color="auto" w:fill="FFFFFF"/>
        </w:rPr>
        <w:t xml:space="preserve">, P, C. </w:t>
      </w:r>
      <w:r w:rsidRPr="00924939">
        <w:rPr>
          <w:rFonts w:asciiTheme="majorHAnsi" w:hAnsiTheme="majorHAnsi" w:cstheme="majorHAnsi"/>
          <w:color w:val="111111"/>
          <w:sz w:val="24"/>
          <w:szCs w:val="24"/>
          <w:shd w:val="clear" w:color="auto" w:fill="FFFFFF"/>
        </w:rPr>
        <w:t>(2016).</w:t>
      </w:r>
      <w:r>
        <w:rPr>
          <w:rFonts w:asciiTheme="majorHAnsi" w:hAnsiTheme="majorHAnsi" w:cstheme="majorHAnsi"/>
          <w:color w:val="111111"/>
          <w:sz w:val="24"/>
          <w:szCs w:val="24"/>
          <w:shd w:val="clear" w:color="auto" w:fill="FFFFFF"/>
        </w:rPr>
        <w:t xml:space="preserve"> </w:t>
      </w:r>
      <w:r w:rsidRPr="00924939">
        <w:rPr>
          <w:rFonts w:asciiTheme="majorHAnsi" w:hAnsiTheme="majorHAnsi" w:cstheme="majorHAnsi"/>
          <w:color w:val="111111"/>
          <w:sz w:val="24"/>
          <w:szCs w:val="24"/>
          <w:shd w:val="clear" w:color="auto" w:fill="FFFFFF"/>
        </w:rPr>
        <w:t>Communication between parties can prove difficult, posing a risk of messages getting mixed up or lost altogeth</w:t>
      </w:r>
      <w:r>
        <w:rPr>
          <w:rFonts w:asciiTheme="majorHAnsi" w:hAnsiTheme="majorHAnsi" w:cstheme="majorHAnsi"/>
          <w:color w:val="111111"/>
          <w:sz w:val="24"/>
          <w:szCs w:val="24"/>
          <w:shd w:val="clear" w:color="auto" w:fill="FFFFFF"/>
        </w:rPr>
        <w:t>er. The customer service is a service to customers within the service provided by the whole customer experience.</w:t>
      </w:r>
    </w:p>
    <w:p w14:paraId="1705F0A3" w14:textId="77777777" w:rsidR="00F9290F" w:rsidRPr="00F9290F" w:rsidRDefault="00F9290F" w:rsidP="00F9290F"/>
    <w:p w14:paraId="177EDA6A" w14:textId="77777777" w:rsidR="00087D20" w:rsidRPr="00087D20" w:rsidRDefault="00087D20" w:rsidP="00087D20"/>
    <w:p w14:paraId="5936A0E8" w14:textId="6EBAB947" w:rsidR="009556EE" w:rsidRPr="00D2291D" w:rsidRDefault="009556EE" w:rsidP="00D2291D">
      <w:pPr>
        <w:spacing w:line="360" w:lineRule="auto"/>
        <w:rPr>
          <w:rFonts w:ascii="Arial" w:hAnsi="Arial" w:cs="Arial"/>
          <w:sz w:val="24"/>
          <w:szCs w:val="24"/>
        </w:rPr>
      </w:pPr>
    </w:p>
    <w:p w14:paraId="42922534" w14:textId="77777777" w:rsidR="00880616" w:rsidRDefault="00880616" w:rsidP="00880616">
      <w:pPr>
        <w:spacing w:line="360" w:lineRule="auto"/>
        <w:rPr>
          <w:rFonts w:asciiTheme="majorHAnsi" w:hAnsiTheme="majorHAnsi" w:cstheme="majorHAnsi"/>
          <w:sz w:val="24"/>
          <w:szCs w:val="24"/>
        </w:rPr>
      </w:pPr>
    </w:p>
    <w:p w14:paraId="0C7941B7" w14:textId="7BAA0445" w:rsidR="0030173B" w:rsidRDefault="0030173B" w:rsidP="00880616">
      <w:pPr>
        <w:tabs>
          <w:tab w:val="left" w:pos="3600"/>
        </w:tabs>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2CB77F71" w14:textId="6037C7DF" w:rsidR="002A3D7F" w:rsidRDefault="002A3D7F" w:rsidP="002A3D7F"/>
    <w:p w14:paraId="420B21F8" w14:textId="4C52327F" w:rsidR="005225BF" w:rsidRPr="0045223C" w:rsidRDefault="00513050" w:rsidP="0045223C">
      <w:pPr>
        <w:pStyle w:val="Heading2"/>
        <w:spacing w:after="240"/>
        <w:rPr>
          <w:color w:val="000000" w:themeColor="text1"/>
          <w:sz w:val="28"/>
          <w:szCs w:val="28"/>
        </w:rPr>
      </w:pPr>
      <w:bookmarkStart w:id="16" w:name="_Toc108993601"/>
      <w:r w:rsidRPr="0045223C">
        <w:rPr>
          <w:color w:val="000000" w:themeColor="text1"/>
          <w:sz w:val="28"/>
          <w:szCs w:val="28"/>
        </w:rPr>
        <w:lastRenderedPageBreak/>
        <w:t>Conclusion</w:t>
      </w:r>
      <w:bookmarkEnd w:id="16"/>
    </w:p>
    <w:p w14:paraId="2762C35D" w14:textId="7DC13D8D" w:rsidR="00551747" w:rsidRPr="0045223C" w:rsidRDefault="00902EF5" w:rsidP="0045223C">
      <w:pPr>
        <w:spacing w:line="360" w:lineRule="auto"/>
        <w:jc w:val="both"/>
        <w:rPr>
          <w:rFonts w:asciiTheme="majorHAnsi" w:hAnsiTheme="majorHAnsi" w:cstheme="majorHAnsi"/>
          <w:color w:val="000000" w:themeColor="text1"/>
          <w:sz w:val="24"/>
          <w:szCs w:val="24"/>
        </w:rPr>
      </w:pPr>
      <w:bookmarkStart w:id="17" w:name="_Toc456901523"/>
      <w:r w:rsidRPr="00645A96">
        <w:rPr>
          <w:rFonts w:asciiTheme="majorHAnsi" w:hAnsiTheme="majorHAnsi" w:cstheme="majorHAnsi"/>
          <w:color w:val="000000" w:themeColor="text1"/>
          <w:sz w:val="24"/>
          <w:szCs w:val="24"/>
        </w:rPr>
        <w:t>The overall objective</w:t>
      </w:r>
      <w:r w:rsidR="007F2027">
        <w:rPr>
          <w:rFonts w:asciiTheme="majorHAnsi" w:hAnsiTheme="majorHAnsi" w:cstheme="majorHAnsi"/>
          <w:color w:val="000000" w:themeColor="text1"/>
          <w:sz w:val="24"/>
          <w:szCs w:val="24"/>
        </w:rPr>
        <w:t xml:space="preserve"> for Panasonic</w:t>
      </w:r>
      <w:r w:rsidRPr="00645A96">
        <w:rPr>
          <w:rFonts w:asciiTheme="majorHAnsi" w:hAnsiTheme="majorHAnsi" w:cstheme="majorHAnsi"/>
          <w:color w:val="000000" w:themeColor="text1"/>
          <w:sz w:val="24"/>
          <w:szCs w:val="24"/>
        </w:rPr>
        <w:t xml:space="preserve"> is to become the No. 1 Green innovation Company in the Electronics Industry. Company considers environment as its heart in all the businesses and ensure to secure a sustainable society along with the business growth by promoting green life innovation helping by trying to reduce the environmental impact from the business activities</w:t>
      </w:r>
      <w:r>
        <w:rPr>
          <w:rFonts w:asciiTheme="majorHAnsi" w:hAnsiTheme="majorHAnsi" w:cstheme="majorHAnsi"/>
          <w:color w:val="000000" w:themeColor="text1"/>
          <w:sz w:val="24"/>
          <w:szCs w:val="24"/>
        </w:rPr>
        <w:t xml:space="preserve">. UKEssays. (2019). </w:t>
      </w:r>
      <w:r w:rsidR="008A09EB">
        <w:rPr>
          <w:rFonts w:asciiTheme="majorHAnsi" w:hAnsiTheme="majorHAnsi" w:cstheme="majorHAnsi"/>
          <w:color w:val="000000" w:themeColor="text1"/>
          <w:sz w:val="24"/>
          <w:szCs w:val="24"/>
        </w:rPr>
        <w:t>With</w:t>
      </w:r>
      <w:r w:rsidR="0028020A">
        <w:rPr>
          <w:rFonts w:asciiTheme="majorHAnsi" w:hAnsiTheme="majorHAnsi" w:cstheme="majorHAnsi"/>
          <w:color w:val="000000" w:themeColor="text1"/>
          <w:sz w:val="24"/>
          <w:szCs w:val="24"/>
        </w:rPr>
        <w:t xml:space="preserve"> global warming and go green the likelihood of people knowing this </w:t>
      </w:r>
      <w:r w:rsidR="007F2027">
        <w:rPr>
          <w:rFonts w:asciiTheme="majorHAnsi" w:hAnsiTheme="majorHAnsi" w:cstheme="majorHAnsi"/>
          <w:color w:val="000000" w:themeColor="text1"/>
          <w:sz w:val="24"/>
          <w:szCs w:val="24"/>
        </w:rPr>
        <w:t>will influence them to purchase.</w:t>
      </w:r>
      <w:r w:rsidR="0045223C">
        <w:rPr>
          <w:rFonts w:asciiTheme="majorHAnsi" w:hAnsiTheme="majorHAnsi" w:cstheme="majorHAnsi"/>
          <w:color w:val="000000" w:themeColor="text1"/>
          <w:sz w:val="24"/>
          <w:szCs w:val="24"/>
        </w:rPr>
        <w:t xml:space="preserve"> </w:t>
      </w:r>
      <w:r w:rsidR="0045223C">
        <w:rPr>
          <w:rFonts w:asciiTheme="majorHAnsi" w:hAnsiTheme="majorHAnsi" w:cstheme="majorHAnsi"/>
          <w:sz w:val="24"/>
          <w:szCs w:val="24"/>
        </w:rPr>
        <w:t>T</w:t>
      </w:r>
      <w:r w:rsidR="00C16A13" w:rsidRPr="00C16A13">
        <w:rPr>
          <w:rFonts w:asciiTheme="majorHAnsi" w:hAnsiTheme="majorHAnsi" w:cstheme="majorHAnsi"/>
          <w:sz w:val="24"/>
          <w:szCs w:val="24"/>
        </w:rPr>
        <w:t>he whole process of the buying experience reflects onto the business. The customer may not always be right, but you need to keep the customers happy.</w:t>
      </w:r>
      <w:r w:rsidR="00CA3D0D">
        <w:rPr>
          <w:rFonts w:asciiTheme="majorHAnsi" w:hAnsiTheme="majorHAnsi" w:cstheme="majorHAnsi"/>
          <w:sz w:val="24"/>
          <w:szCs w:val="24"/>
        </w:rPr>
        <w:t xml:space="preserve"> </w:t>
      </w:r>
    </w:p>
    <w:p w14:paraId="12ED8CEC" w14:textId="77777777" w:rsidR="00551747" w:rsidRPr="00551747" w:rsidRDefault="00551747" w:rsidP="00551747"/>
    <w:p w14:paraId="3A6BE99E" w14:textId="77777777" w:rsidR="00551747" w:rsidRPr="00C16A13" w:rsidRDefault="00551747" w:rsidP="00C16A13">
      <w:pPr>
        <w:spacing w:line="360" w:lineRule="auto"/>
        <w:jc w:val="both"/>
        <w:rPr>
          <w:rFonts w:asciiTheme="majorHAnsi" w:hAnsiTheme="majorHAnsi" w:cstheme="majorHAnsi"/>
          <w:sz w:val="24"/>
          <w:szCs w:val="24"/>
        </w:rPr>
      </w:pPr>
    </w:p>
    <w:p w14:paraId="1202B5C4" w14:textId="15AFEE33" w:rsidR="00885114" w:rsidRPr="000E3EBA" w:rsidRDefault="0030173B" w:rsidP="000E3EBA">
      <w:pPr>
        <w:rPr>
          <w:rFonts w:asciiTheme="majorHAnsi" w:eastAsiaTheme="majorEastAsia" w:hAnsiTheme="majorHAnsi" w:cstheme="majorBidi"/>
          <w:color w:val="2E74B5" w:themeColor="accent1" w:themeShade="BF"/>
          <w:sz w:val="26"/>
          <w:szCs w:val="26"/>
        </w:rPr>
      </w:pPr>
      <w:r>
        <w:br w:type="page"/>
      </w:r>
    </w:p>
    <w:p w14:paraId="38D9629D" w14:textId="438B68B3" w:rsidR="00A348B8" w:rsidRPr="00DC5C7D" w:rsidRDefault="00B220CB" w:rsidP="000E3EBA">
      <w:pPr>
        <w:pStyle w:val="Heading2"/>
        <w:rPr>
          <w:sz w:val="28"/>
          <w:szCs w:val="28"/>
        </w:rPr>
      </w:pPr>
      <w:bookmarkStart w:id="18" w:name="_Toc108993602"/>
      <w:bookmarkEnd w:id="17"/>
      <w:r w:rsidRPr="00DC5C7D">
        <w:rPr>
          <w:color w:val="000000" w:themeColor="text1"/>
          <w:sz w:val="28"/>
          <w:szCs w:val="28"/>
        </w:rPr>
        <w:lastRenderedPageBreak/>
        <w:t>References</w:t>
      </w:r>
      <w:bookmarkEnd w:id="18"/>
    </w:p>
    <w:p w14:paraId="64B0C0DE" w14:textId="77777777" w:rsidR="000D2535" w:rsidRPr="000D2535" w:rsidRDefault="000D2535" w:rsidP="000D2535">
      <w:pPr>
        <w:spacing w:after="0" w:line="360" w:lineRule="auto"/>
        <w:jc w:val="both"/>
        <w:rPr>
          <w:rFonts w:asciiTheme="majorHAnsi" w:hAnsiTheme="majorHAnsi" w:cstheme="majorHAnsi"/>
          <w:sz w:val="24"/>
          <w:szCs w:val="24"/>
        </w:rPr>
      </w:pPr>
    </w:p>
    <w:p w14:paraId="6BE3F856" w14:textId="77777777" w:rsidR="000D2535" w:rsidRPr="00DC5C7D" w:rsidRDefault="000D2535" w:rsidP="00DC5C7D">
      <w:pPr>
        <w:spacing w:after="0"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Bhasin. (2019). Hitesh Bhasin. Marketing Strategy of Panasonic – Panasonic Marketing Strategy. url: </w:t>
      </w:r>
      <w:hyperlink r:id="rId28" w:history="1">
        <w:r w:rsidRPr="00DC5C7D">
          <w:rPr>
            <w:rFonts w:asciiTheme="majorHAnsi" w:hAnsiTheme="majorHAnsi" w:cstheme="majorHAnsi"/>
            <w:color w:val="0000FF"/>
            <w:sz w:val="24"/>
            <w:szCs w:val="24"/>
            <w:u w:val="single"/>
          </w:rPr>
          <w:t>Marketing Strategy of Panasonic - Panasonic Marketing Strategy (marketing91.com)</w:t>
        </w:r>
      </w:hyperlink>
      <w:r w:rsidRPr="00DC5C7D">
        <w:rPr>
          <w:rFonts w:asciiTheme="majorHAnsi" w:hAnsiTheme="majorHAnsi" w:cstheme="majorHAnsi"/>
          <w:sz w:val="24"/>
          <w:szCs w:val="24"/>
        </w:rPr>
        <w:t>. dated 25th January 2019. Accessed 14</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July 2022.</w:t>
      </w:r>
    </w:p>
    <w:p w14:paraId="6D2FFE6A" w14:textId="77777777" w:rsidR="002D41F9" w:rsidRPr="00DC5C7D" w:rsidRDefault="002D41F9" w:rsidP="00DC5C7D">
      <w:pPr>
        <w:spacing w:after="0" w:line="360" w:lineRule="auto"/>
        <w:jc w:val="both"/>
        <w:rPr>
          <w:rFonts w:asciiTheme="majorHAnsi" w:hAnsiTheme="majorHAnsi" w:cstheme="majorHAnsi"/>
          <w:sz w:val="24"/>
          <w:szCs w:val="24"/>
        </w:rPr>
      </w:pPr>
    </w:p>
    <w:p w14:paraId="23BAE677" w14:textId="77777777" w:rsidR="000D2535"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Bulao. J, (2022). Blog, Jacqueline Bulao, URL: </w:t>
      </w:r>
      <w:r w:rsidRPr="00DC5C7D">
        <w:rPr>
          <w:rFonts w:asciiTheme="majorHAnsi" w:hAnsiTheme="majorHAnsi" w:cstheme="majorHAnsi"/>
          <w:i/>
          <w:iCs/>
          <w:sz w:val="24"/>
          <w:szCs w:val="24"/>
        </w:rPr>
        <w:t xml:space="preserve"> </w:t>
      </w:r>
      <w:hyperlink r:id="rId29" w:history="1">
        <w:r w:rsidRPr="00DC5C7D">
          <w:rPr>
            <w:rFonts w:asciiTheme="majorHAnsi" w:hAnsiTheme="majorHAnsi" w:cstheme="majorHAnsi"/>
            <w:color w:val="0000FF"/>
            <w:sz w:val="24"/>
            <w:szCs w:val="24"/>
            <w:u w:val="single"/>
          </w:rPr>
          <w:t>36 Astonishing Customer Experience Statistics for 2022 (techjury.net)</w:t>
        </w:r>
      </w:hyperlink>
      <w:r w:rsidRPr="00DC5C7D">
        <w:rPr>
          <w:rFonts w:asciiTheme="majorHAnsi" w:hAnsiTheme="majorHAnsi" w:cstheme="majorHAnsi"/>
          <w:sz w:val="24"/>
          <w:szCs w:val="24"/>
        </w:rPr>
        <w:t>, Title: 36 Astonishing Customer Experience Statistics for 2022, published 3</w:t>
      </w:r>
      <w:r w:rsidRPr="00DC5C7D">
        <w:rPr>
          <w:rFonts w:asciiTheme="majorHAnsi" w:hAnsiTheme="majorHAnsi" w:cstheme="majorHAnsi"/>
          <w:sz w:val="24"/>
          <w:szCs w:val="24"/>
          <w:vertAlign w:val="superscript"/>
        </w:rPr>
        <w:t>rd</w:t>
      </w:r>
      <w:r w:rsidRPr="00DC5C7D">
        <w:rPr>
          <w:rFonts w:asciiTheme="majorHAnsi" w:hAnsiTheme="majorHAnsi" w:cstheme="majorHAnsi"/>
          <w:sz w:val="24"/>
          <w:szCs w:val="24"/>
        </w:rPr>
        <w:t xml:space="preserve"> June 2022. Accessed 24</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June 2022.</w:t>
      </w:r>
    </w:p>
    <w:p w14:paraId="4B5AD05D" w14:textId="77777777" w:rsidR="00B114D3" w:rsidRPr="00DC5C7D" w:rsidRDefault="00B114D3" w:rsidP="00DC5C7D">
      <w:pPr>
        <w:spacing w:line="360" w:lineRule="auto"/>
        <w:jc w:val="both"/>
        <w:rPr>
          <w:rFonts w:asciiTheme="majorHAnsi" w:hAnsiTheme="majorHAnsi" w:cstheme="majorHAnsi"/>
          <w:sz w:val="24"/>
          <w:szCs w:val="24"/>
        </w:rPr>
      </w:pPr>
    </w:p>
    <w:p w14:paraId="5214D1FF" w14:textId="730C2D52" w:rsidR="00B114D3" w:rsidRPr="00DC5C7D" w:rsidRDefault="00B114D3" w:rsidP="00DC5C7D">
      <w:pPr>
        <w:spacing w:line="360" w:lineRule="auto"/>
        <w:jc w:val="both"/>
        <w:rPr>
          <w:rFonts w:asciiTheme="majorHAnsi" w:hAnsiTheme="majorHAnsi" w:cstheme="majorHAnsi"/>
          <w:color w:val="111111"/>
          <w:sz w:val="24"/>
          <w:szCs w:val="24"/>
          <w:shd w:val="clear" w:color="auto" w:fill="FFFFFF"/>
        </w:rPr>
      </w:pPr>
      <w:r w:rsidRPr="00DC5C7D">
        <w:rPr>
          <w:rFonts w:asciiTheme="majorHAnsi" w:hAnsiTheme="majorHAnsi" w:cstheme="majorHAnsi"/>
          <w:color w:val="111111"/>
          <w:sz w:val="24"/>
          <w:szCs w:val="24"/>
          <w:shd w:val="clear" w:color="auto" w:fill="FFFFFF"/>
        </w:rPr>
        <w:t xml:space="preserve">Davis.L &amp; Bortorff.C. (2021). </w:t>
      </w:r>
      <w:r w:rsidR="002E3130" w:rsidRPr="00DC5C7D">
        <w:rPr>
          <w:rFonts w:asciiTheme="majorHAnsi" w:hAnsiTheme="majorHAnsi" w:cstheme="majorHAnsi"/>
          <w:color w:val="111111"/>
          <w:sz w:val="24"/>
          <w:szCs w:val="24"/>
          <w:shd w:val="clear" w:color="auto" w:fill="FFFFFF"/>
        </w:rPr>
        <w:t xml:space="preserve">Lee Davis &amp; Cassie Bortorff. </w:t>
      </w:r>
      <w:r w:rsidR="009F7DB2" w:rsidRPr="00DC5C7D">
        <w:rPr>
          <w:rFonts w:asciiTheme="majorHAnsi" w:hAnsiTheme="majorHAnsi" w:cstheme="majorHAnsi"/>
          <w:color w:val="111111"/>
          <w:sz w:val="24"/>
          <w:szCs w:val="24"/>
          <w:shd w:val="clear" w:color="auto" w:fill="FFFFFF"/>
        </w:rPr>
        <w:t xml:space="preserve">6 key benefits of CRM for your </w:t>
      </w:r>
      <w:r w:rsidR="002D41F9" w:rsidRPr="00DC5C7D">
        <w:rPr>
          <w:rFonts w:asciiTheme="majorHAnsi" w:hAnsiTheme="majorHAnsi" w:cstheme="majorHAnsi"/>
          <w:color w:val="111111"/>
          <w:sz w:val="24"/>
          <w:szCs w:val="24"/>
          <w:shd w:val="clear" w:color="auto" w:fill="FFFFFF"/>
        </w:rPr>
        <w:t>business.</w:t>
      </w:r>
      <w:r w:rsidR="009F7DB2" w:rsidRPr="00DC5C7D">
        <w:rPr>
          <w:rFonts w:asciiTheme="majorHAnsi" w:hAnsiTheme="majorHAnsi" w:cstheme="majorHAnsi"/>
          <w:color w:val="111111"/>
          <w:sz w:val="24"/>
          <w:szCs w:val="24"/>
          <w:shd w:val="clear" w:color="auto" w:fill="FFFFFF"/>
        </w:rPr>
        <w:t xml:space="preserve"> </w:t>
      </w:r>
      <w:r w:rsidR="002D41F9" w:rsidRPr="00DC5C7D">
        <w:rPr>
          <w:rFonts w:asciiTheme="majorHAnsi" w:hAnsiTheme="majorHAnsi" w:cstheme="majorHAnsi"/>
          <w:color w:val="111111"/>
          <w:sz w:val="24"/>
          <w:szCs w:val="24"/>
          <w:shd w:val="clear" w:color="auto" w:fill="FFFFFF"/>
        </w:rPr>
        <w:t>URL:</w:t>
      </w:r>
      <w:r w:rsidR="009F7DB2" w:rsidRPr="00DC5C7D">
        <w:rPr>
          <w:rFonts w:asciiTheme="majorHAnsi" w:hAnsiTheme="majorHAnsi" w:cstheme="majorHAnsi"/>
          <w:color w:val="111111"/>
          <w:sz w:val="24"/>
          <w:szCs w:val="24"/>
          <w:shd w:val="clear" w:color="auto" w:fill="FFFFFF"/>
        </w:rPr>
        <w:t xml:space="preserve"> </w:t>
      </w:r>
      <w:hyperlink r:id="rId30" w:history="1">
        <w:r w:rsidR="00ED698B" w:rsidRPr="00DC5C7D">
          <w:rPr>
            <w:rFonts w:asciiTheme="majorHAnsi" w:hAnsiTheme="majorHAnsi" w:cstheme="majorHAnsi"/>
            <w:color w:val="0000FF"/>
            <w:sz w:val="24"/>
            <w:szCs w:val="24"/>
            <w:u w:val="single"/>
          </w:rPr>
          <w:t xml:space="preserve">6 Key Benefits </w:t>
        </w:r>
        <w:r w:rsidR="002D41F9" w:rsidRPr="00DC5C7D">
          <w:rPr>
            <w:rFonts w:asciiTheme="majorHAnsi" w:hAnsiTheme="majorHAnsi" w:cstheme="majorHAnsi"/>
            <w:color w:val="0000FF"/>
            <w:sz w:val="24"/>
            <w:szCs w:val="24"/>
            <w:u w:val="single"/>
          </w:rPr>
          <w:t>of</w:t>
        </w:r>
        <w:r w:rsidR="00ED698B" w:rsidRPr="00DC5C7D">
          <w:rPr>
            <w:rFonts w:asciiTheme="majorHAnsi" w:hAnsiTheme="majorHAnsi" w:cstheme="majorHAnsi"/>
            <w:color w:val="0000FF"/>
            <w:sz w:val="24"/>
            <w:szCs w:val="24"/>
            <w:u w:val="single"/>
          </w:rPr>
          <w:t xml:space="preserve"> CRM For Your Business – Forbes Advisor</w:t>
        </w:r>
      </w:hyperlink>
      <w:r w:rsidR="00ED698B" w:rsidRPr="00DC5C7D">
        <w:rPr>
          <w:rFonts w:asciiTheme="majorHAnsi" w:hAnsiTheme="majorHAnsi" w:cstheme="majorHAnsi"/>
          <w:sz w:val="24"/>
          <w:szCs w:val="24"/>
        </w:rPr>
        <w:t xml:space="preserve"> .Dated 10</w:t>
      </w:r>
      <w:r w:rsidR="00ED698B" w:rsidRPr="00DC5C7D">
        <w:rPr>
          <w:rFonts w:asciiTheme="majorHAnsi" w:hAnsiTheme="majorHAnsi" w:cstheme="majorHAnsi"/>
          <w:sz w:val="24"/>
          <w:szCs w:val="24"/>
          <w:vertAlign w:val="superscript"/>
        </w:rPr>
        <w:t>th</w:t>
      </w:r>
      <w:r w:rsidR="00ED698B" w:rsidRPr="00DC5C7D">
        <w:rPr>
          <w:rFonts w:asciiTheme="majorHAnsi" w:hAnsiTheme="majorHAnsi" w:cstheme="majorHAnsi"/>
          <w:sz w:val="24"/>
          <w:szCs w:val="24"/>
        </w:rPr>
        <w:t xml:space="preserve"> November 2021. Accessed </w:t>
      </w:r>
      <w:r w:rsidR="002D41F9" w:rsidRPr="00DC5C7D">
        <w:rPr>
          <w:rFonts w:asciiTheme="majorHAnsi" w:hAnsiTheme="majorHAnsi" w:cstheme="majorHAnsi"/>
          <w:sz w:val="24"/>
          <w:szCs w:val="24"/>
        </w:rPr>
        <w:t>16</w:t>
      </w:r>
      <w:r w:rsidR="002D41F9" w:rsidRPr="00DC5C7D">
        <w:rPr>
          <w:rFonts w:asciiTheme="majorHAnsi" w:hAnsiTheme="majorHAnsi" w:cstheme="majorHAnsi"/>
          <w:sz w:val="24"/>
          <w:szCs w:val="24"/>
          <w:vertAlign w:val="superscript"/>
        </w:rPr>
        <w:t>th</w:t>
      </w:r>
      <w:r w:rsidR="002D41F9" w:rsidRPr="00DC5C7D">
        <w:rPr>
          <w:rFonts w:asciiTheme="majorHAnsi" w:hAnsiTheme="majorHAnsi" w:cstheme="majorHAnsi"/>
          <w:sz w:val="24"/>
          <w:szCs w:val="24"/>
        </w:rPr>
        <w:t xml:space="preserve"> July 2022.</w:t>
      </w:r>
    </w:p>
    <w:p w14:paraId="6DDB057A" w14:textId="77777777" w:rsidR="0045223C" w:rsidRPr="00DC5C7D" w:rsidRDefault="0045223C" w:rsidP="00DC5C7D">
      <w:pPr>
        <w:spacing w:line="360" w:lineRule="auto"/>
        <w:jc w:val="both"/>
        <w:rPr>
          <w:rFonts w:asciiTheme="majorHAnsi" w:hAnsiTheme="majorHAnsi" w:cstheme="majorHAnsi"/>
          <w:sz w:val="24"/>
          <w:szCs w:val="24"/>
        </w:rPr>
      </w:pPr>
    </w:p>
    <w:p w14:paraId="54283A5F" w14:textId="77777777" w:rsidR="000D2535"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Fontanella, C. (2020), BLOG; Writer Clint Fontanella Title: What Is Customer Value? (&amp; How Your Business Can Generate It). URL:</w:t>
      </w:r>
      <w:hyperlink r:id="rId31" w:history="1">
        <w:r w:rsidRPr="00DC5C7D">
          <w:rPr>
            <w:rFonts w:asciiTheme="majorHAnsi" w:hAnsiTheme="majorHAnsi" w:cstheme="majorHAnsi"/>
            <w:color w:val="0000FF"/>
            <w:sz w:val="24"/>
            <w:szCs w:val="24"/>
            <w:u w:val="single"/>
          </w:rPr>
          <w:t>What Is Customer Value? (&amp; How Your Business Can Generate It) (hubspot.com)</w:t>
        </w:r>
      </w:hyperlink>
      <w:r w:rsidRPr="00DC5C7D">
        <w:rPr>
          <w:rFonts w:asciiTheme="majorHAnsi" w:hAnsiTheme="majorHAnsi" w:cstheme="majorHAnsi"/>
          <w:sz w:val="24"/>
          <w:szCs w:val="24"/>
        </w:rPr>
        <w:t xml:space="preserve"> , Originally published 9</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April – updated 15</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June 2021. Accessed 7</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June 2022.</w:t>
      </w:r>
    </w:p>
    <w:p w14:paraId="646DA1BA" w14:textId="77777777" w:rsidR="0045223C" w:rsidRPr="00DC5C7D" w:rsidRDefault="0045223C" w:rsidP="00DC5C7D">
      <w:pPr>
        <w:spacing w:line="360" w:lineRule="auto"/>
        <w:jc w:val="both"/>
        <w:rPr>
          <w:rFonts w:asciiTheme="majorHAnsi" w:hAnsiTheme="majorHAnsi" w:cstheme="majorHAnsi"/>
          <w:sz w:val="24"/>
          <w:szCs w:val="24"/>
        </w:rPr>
      </w:pPr>
    </w:p>
    <w:p w14:paraId="0709E5F2" w14:textId="4193F6BE" w:rsidR="000D2535"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Hirmukhe, L. (2012), Author: Jyotsna Hirmukhe , TITLE : Measuring Internal Customers’ Perception on Service Quality Using SERVQUAL in Administrative Services  URL :, </w:t>
      </w:r>
      <w:hyperlink r:id="rId32" w:history="1">
        <w:r w:rsidRPr="00DC5C7D">
          <w:rPr>
            <w:rFonts w:asciiTheme="majorHAnsi" w:hAnsiTheme="majorHAnsi" w:cstheme="majorHAnsi"/>
            <w:color w:val="0000FF"/>
            <w:sz w:val="24"/>
            <w:szCs w:val="24"/>
            <w:u w:val="single"/>
          </w:rPr>
          <w:t>www.ijsrp.org/research_paper_mar2012/ijsrp-Mar-2012-79.pdfv</w:t>
        </w:r>
      </w:hyperlink>
      <w:r w:rsidRPr="00DC5C7D">
        <w:rPr>
          <w:rFonts w:asciiTheme="majorHAnsi" w:hAnsiTheme="majorHAnsi" w:cstheme="majorHAnsi"/>
          <w:sz w:val="24"/>
          <w:szCs w:val="24"/>
        </w:rPr>
        <w:t xml:space="preserve">  ,  International Journal of Scientific and Research Publications, Volume 2, Issue 3, Published : March 2012. Accessed 26</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June 2022.</w:t>
      </w:r>
    </w:p>
    <w:p w14:paraId="3B18A4EF" w14:textId="77777777" w:rsidR="000639FE" w:rsidRPr="00DC5C7D" w:rsidRDefault="000639FE" w:rsidP="00DC5C7D">
      <w:pPr>
        <w:spacing w:line="360" w:lineRule="auto"/>
        <w:jc w:val="both"/>
        <w:rPr>
          <w:rFonts w:asciiTheme="majorHAnsi" w:hAnsiTheme="majorHAnsi" w:cstheme="majorHAnsi"/>
          <w:sz w:val="24"/>
          <w:szCs w:val="24"/>
        </w:rPr>
      </w:pPr>
    </w:p>
    <w:p w14:paraId="21C735A7" w14:textId="77777777" w:rsidR="000D2535" w:rsidRPr="00DC5C7D" w:rsidRDefault="000D2535" w:rsidP="00DC5C7D">
      <w:pPr>
        <w:spacing w:after="0" w:line="360" w:lineRule="auto"/>
        <w:jc w:val="both"/>
        <w:rPr>
          <w:rFonts w:asciiTheme="majorHAnsi" w:hAnsiTheme="majorHAnsi" w:cstheme="majorHAnsi"/>
          <w:sz w:val="24"/>
          <w:szCs w:val="24"/>
        </w:rPr>
      </w:pPr>
      <w:r w:rsidRPr="00DC5C7D">
        <w:rPr>
          <w:rFonts w:asciiTheme="majorHAnsi" w:hAnsiTheme="majorHAnsi" w:cstheme="majorHAnsi"/>
          <w:sz w:val="24"/>
          <w:szCs w:val="24"/>
        </w:rPr>
        <w:t>Kotler.P(2018). Customer value management, BA in Leadership and Management, skills for the workplace student yearbook, 1</w:t>
      </w:r>
      <w:r w:rsidRPr="00DC5C7D">
        <w:rPr>
          <w:rFonts w:asciiTheme="majorHAnsi" w:hAnsiTheme="majorHAnsi" w:cstheme="majorHAnsi"/>
          <w:sz w:val="24"/>
          <w:szCs w:val="24"/>
          <w:vertAlign w:val="superscript"/>
        </w:rPr>
        <w:t>st</w:t>
      </w:r>
      <w:r w:rsidRPr="00DC5C7D">
        <w:rPr>
          <w:rFonts w:asciiTheme="majorHAnsi" w:hAnsiTheme="majorHAnsi" w:cstheme="majorHAnsi"/>
          <w:sz w:val="24"/>
          <w:szCs w:val="24"/>
        </w:rPr>
        <w:t xml:space="preserve"> year Philip Kotler. Kellogg’s school of management, North-western university, Global Hub, Evansten, Illinois us. Accessed 09</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July 2022.</w:t>
      </w:r>
    </w:p>
    <w:p w14:paraId="6EC51100" w14:textId="77777777" w:rsidR="00870D9E" w:rsidRPr="00DC5C7D" w:rsidRDefault="00870D9E" w:rsidP="00DC5C7D">
      <w:pPr>
        <w:spacing w:after="0" w:line="360" w:lineRule="auto"/>
        <w:jc w:val="both"/>
        <w:rPr>
          <w:rFonts w:asciiTheme="majorHAnsi" w:hAnsiTheme="majorHAnsi" w:cstheme="majorHAnsi"/>
          <w:sz w:val="24"/>
          <w:szCs w:val="24"/>
        </w:rPr>
      </w:pPr>
    </w:p>
    <w:p w14:paraId="72621F1B" w14:textId="78FED164" w:rsidR="000D2535" w:rsidRPr="00DC5C7D" w:rsidRDefault="000D2535" w:rsidP="00DC5C7D">
      <w:pPr>
        <w:spacing w:after="0"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Laricchia, (2022). Fredricka Laricchia. Panasonics statistics and facts. </w:t>
      </w:r>
      <w:r w:rsidR="00870D9E" w:rsidRPr="00DC5C7D">
        <w:rPr>
          <w:rFonts w:asciiTheme="majorHAnsi" w:hAnsiTheme="majorHAnsi" w:cstheme="majorHAnsi"/>
          <w:sz w:val="24"/>
          <w:szCs w:val="24"/>
        </w:rPr>
        <w:t>URL:</w:t>
      </w:r>
      <w:r w:rsidRPr="00DC5C7D">
        <w:rPr>
          <w:rFonts w:asciiTheme="majorHAnsi" w:hAnsiTheme="majorHAnsi" w:cstheme="majorHAnsi"/>
          <w:sz w:val="24"/>
          <w:szCs w:val="24"/>
        </w:rPr>
        <w:t xml:space="preserve"> </w:t>
      </w:r>
      <w:hyperlink r:id="rId33" w:anchor="topicHeader__wrapper" w:history="1">
        <w:r w:rsidRPr="00DC5C7D">
          <w:rPr>
            <w:rFonts w:asciiTheme="majorHAnsi" w:hAnsiTheme="majorHAnsi" w:cstheme="majorHAnsi"/>
            <w:color w:val="0000FF"/>
            <w:sz w:val="24"/>
            <w:szCs w:val="24"/>
            <w:u w:val="single"/>
          </w:rPr>
          <w:t>Panasonic - Statistics &amp; Facts | Statista</w:t>
        </w:r>
      </w:hyperlink>
      <w:r w:rsidRPr="00DC5C7D">
        <w:rPr>
          <w:rFonts w:asciiTheme="majorHAnsi" w:hAnsiTheme="majorHAnsi" w:cstheme="majorHAnsi"/>
          <w:sz w:val="24"/>
          <w:szCs w:val="24"/>
        </w:rPr>
        <w:t xml:space="preserve"> . dated: 16</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May 2022. Accessed 16</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July 2022.</w:t>
      </w:r>
    </w:p>
    <w:p w14:paraId="06143800" w14:textId="77777777" w:rsidR="00870D9E" w:rsidRPr="00DC5C7D" w:rsidRDefault="00870D9E" w:rsidP="00DC5C7D">
      <w:pPr>
        <w:spacing w:after="0" w:line="360" w:lineRule="auto"/>
        <w:jc w:val="both"/>
        <w:rPr>
          <w:rFonts w:asciiTheme="majorHAnsi" w:hAnsiTheme="majorHAnsi" w:cstheme="majorHAnsi"/>
          <w:sz w:val="24"/>
          <w:szCs w:val="24"/>
        </w:rPr>
      </w:pPr>
    </w:p>
    <w:p w14:paraId="39504E0A" w14:textId="77777777" w:rsidR="000D2535" w:rsidRPr="00DC5C7D" w:rsidRDefault="000D2535" w:rsidP="00DC5C7D">
      <w:pPr>
        <w:spacing w:after="0" w:line="360" w:lineRule="auto"/>
        <w:jc w:val="both"/>
        <w:rPr>
          <w:rFonts w:asciiTheme="majorHAnsi" w:hAnsiTheme="majorHAnsi" w:cstheme="majorHAnsi"/>
          <w:color w:val="0000FF"/>
          <w:sz w:val="24"/>
          <w:szCs w:val="24"/>
          <w:u w:val="single"/>
        </w:rPr>
      </w:pPr>
      <w:r w:rsidRPr="00DC5C7D">
        <w:rPr>
          <w:rFonts w:asciiTheme="majorHAnsi" w:hAnsiTheme="majorHAnsi" w:cstheme="majorHAnsi"/>
          <w:sz w:val="24"/>
          <w:szCs w:val="24"/>
        </w:rPr>
        <w:t>Lemon, N, K. Verhoef, C, P. (2016). Katherine N. Lemon and Peter C. Verhoef, Title: understanding customer experience throughout the customer journey.</w:t>
      </w:r>
      <w:r w:rsidRPr="00DC5C7D">
        <w:rPr>
          <w:rFonts w:asciiTheme="majorHAnsi" w:eastAsia="Times New Roman" w:hAnsiTheme="majorHAnsi" w:cstheme="majorHAnsi"/>
          <w:i/>
          <w:iCs/>
          <w:color w:val="000000"/>
          <w:spacing w:val="-5"/>
          <w:sz w:val="24"/>
          <w:szCs w:val="24"/>
          <w:lang w:eastAsia="en-GB"/>
        </w:rPr>
        <w:t xml:space="preserve"> J</w:t>
      </w:r>
      <w:r w:rsidRPr="00DC5C7D">
        <w:rPr>
          <w:rFonts w:asciiTheme="majorHAnsi" w:hAnsiTheme="majorHAnsi" w:cstheme="majorHAnsi"/>
          <w:i/>
          <w:iCs/>
          <w:sz w:val="24"/>
          <w:szCs w:val="24"/>
        </w:rPr>
        <w:t xml:space="preserve">ournal of Marketing URL: </w:t>
      </w:r>
      <w:hyperlink r:id="rId34" w:anchor="metadata_info_tab_contents" w:history="1">
        <w:r w:rsidRPr="00DC5C7D">
          <w:rPr>
            <w:rFonts w:asciiTheme="majorHAnsi" w:hAnsiTheme="majorHAnsi" w:cstheme="majorHAnsi"/>
            <w:color w:val="0000FF"/>
            <w:sz w:val="24"/>
            <w:szCs w:val="24"/>
            <w:u w:val="single"/>
          </w:rPr>
          <w:t>Understanding Customer Experience Throughout the Customer Journey on JSTOR (uwtsd.ac.uk)</w:t>
        </w:r>
      </w:hyperlink>
    </w:p>
    <w:p w14:paraId="2A15E389" w14:textId="77777777" w:rsidR="00870D9E" w:rsidRPr="00DC5C7D" w:rsidRDefault="00870D9E" w:rsidP="00DC5C7D">
      <w:pPr>
        <w:spacing w:after="0" w:line="360" w:lineRule="auto"/>
        <w:jc w:val="both"/>
        <w:rPr>
          <w:rFonts w:asciiTheme="majorHAnsi" w:hAnsiTheme="majorHAnsi" w:cstheme="majorHAnsi"/>
          <w:sz w:val="24"/>
          <w:szCs w:val="24"/>
        </w:rPr>
      </w:pPr>
    </w:p>
    <w:p w14:paraId="58CE9997" w14:textId="47A41E10" w:rsidR="000D2535" w:rsidRPr="00DC5C7D" w:rsidRDefault="000639FE" w:rsidP="00DC5C7D">
      <w:pPr>
        <w:spacing w:after="0" w:line="360" w:lineRule="auto"/>
        <w:jc w:val="both"/>
        <w:rPr>
          <w:rFonts w:asciiTheme="majorHAnsi" w:hAnsiTheme="majorHAnsi" w:cstheme="majorHAnsi"/>
          <w:sz w:val="24"/>
          <w:szCs w:val="24"/>
        </w:rPr>
      </w:pPr>
      <w:r w:rsidRPr="00DC5C7D">
        <w:rPr>
          <w:rFonts w:asciiTheme="majorHAnsi" w:hAnsiTheme="majorHAnsi" w:cstheme="majorHAnsi"/>
          <w:sz w:val="24"/>
          <w:szCs w:val="24"/>
        </w:rPr>
        <w:t>Madzik, (</w:t>
      </w:r>
      <w:r w:rsidR="000D2535" w:rsidRPr="00DC5C7D">
        <w:rPr>
          <w:rFonts w:asciiTheme="majorHAnsi" w:hAnsiTheme="majorHAnsi" w:cstheme="majorHAnsi"/>
          <w:sz w:val="24"/>
          <w:szCs w:val="24"/>
        </w:rPr>
        <w:t>2018</w:t>
      </w:r>
      <w:proofErr w:type="gramStart"/>
      <w:r w:rsidR="000D2535" w:rsidRPr="00DC5C7D">
        <w:rPr>
          <w:rFonts w:asciiTheme="majorHAnsi" w:hAnsiTheme="majorHAnsi" w:cstheme="majorHAnsi"/>
          <w:sz w:val="24"/>
          <w:szCs w:val="24"/>
        </w:rPr>
        <w:t>) .</w:t>
      </w:r>
      <w:proofErr w:type="gramEnd"/>
      <w:r w:rsidR="000D2535" w:rsidRPr="00DC5C7D">
        <w:rPr>
          <w:rFonts w:asciiTheme="majorHAnsi" w:hAnsiTheme="majorHAnsi" w:cstheme="majorHAnsi"/>
          <w:sz w:val="24"/>
          <w:szCs w:val="24"/>
        </w:rPr>
        <w:t xml:space="preserve"> Peter Madzík (2018) Increasing accuracy of the Kano model – a case study, Total Quality Management &amp; Business Excellence, link :  </w:t>
      </w:r>
      <w:hyperlink r:id="rId35" w:history="1">
        <w:r w:rsidR="000D2535" w:rsidRPr="00DC5C7D">
          <w:rPr>
            <w:rFonts w:asciiTheme="majorHAnsi" w:hAnsiTheme="majorHAnsi" w:cstheme="majorHAnsi"/>
            <w:color w:val="0000FF"/>
            <w:sz w:val="24"/>
            <w:szCs w:val="24"/>
            <w:u w:val="single"/>
          </w:rPr>
          <w:t>Increasing accuracy of the Kano model – a case study (uwtsd.ac.uk)</w:t>
        </w:r>
      </w:hyperlink>
      <w:r w:rsidR="000D2535" w:rsidRPr="00DC5C7D">
        <w:rPr>
          <w:rFonts w:asciiTheme="majorHAnsi" w:hAnsiTheme="majorHAnsi" w:cstheme="majorHAnsi"/>
          <w:sz w:val="24"/>
          <w:szCs w:val="24"/>
        </w:rPr>
        <w:t>29:3-4, 387-409, DOI: 10.1080/14783363.2016.1194197 accessed 16</w:t>
      </w:r>
      <w:r w:rsidR="000D2535" w:rsidRPr="00DC5C7D">
        <w:rPr>
          <w:rFonts w:asciiTheme="majorHAnsi" w:hAnsiTheme="majorHAnsi" w:cstheme="majorHAnsi"/>
          <w:sz w:val="24"/>
          <w:szCs w:val="24"/>
          <w:vertAlign w:val="superscript"/>
        </w:rPr>
        <w:t>th</w:t>
      </w:r>
      <w:r w:rsidR="000D2535" w:rsidRPr="00DC5C7D">
        <w:rPr>
          <w:rFonts w:asciiTheme="majorHAnsi" w:hAnsiTheme="majorHAnsi" w:cstheme="majorHAnsi"/>
          <w:sz w:val="24"/>
          <w:szCs w:val="24"/>
        </w:rPr>
        <w:t xml:space="preserve"> July 2022.</w:t>
      </w:r>
    </w:p>
    <w:p w14:paraId="7945E34D" w14:textId="77777777" w:rsidR="00870D9E" w:rsidRPr="00DC5C7D" w:rsidRDefault="00870D9E" w:rsidP="00DC5C7D">
      <w:pPr>
        <w:spacing w:after="0" w:line="360" w:lineRule="auto"/>
        <w:jc w:val="both"/>
        <w:rPr>
          <w:rFonts w:asciiTheme="majorHAnsi" w:hAnsiTheme="majorHAnsi" w:cstheme="majorHAnsi"/>
          <w:sz w:val="24"/>
          <w:szCs w:val="24"/>
        </w:rPr>
      </w:pPr>
    </w:p>
    <w:p w14:paraId="08E72C65" w14:textId="77777777" w:rsidR="000D2535"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MBA Skool Team. (2020), URL: </w:t>
      </w:r>
      <w:hyperlink r:id="rId36" w:history="1">
        <w:r w:rsidRPr="00DC5C7D">
          <w:rPr>
            <w:rFonts w:asciiTheme="majorHAnsi" w:hAnsiTheme="majorHAnsi" w:cstheme="majorHAnsi"/>
            <w:color w:val="0000FF"/>
            <w:sz w:val="24"/>
            <w:szCs w:val="24"/>
            <w:u w:val="single"/>
          </w:rPr>
          <w:t>Panasonic SWOT Analysis, Competitors &amp; USP | MBA Skool</w:t>
        </w:r>
      </w:hyperlink>
      <w:r w:rsidRPr="00DC5C7D">
        <w:rPr>
          <w:rFonts w:asciiTheme="majorHAnsi" w:hAnsiTheme="majorHAnsi" w:cstheme="majorHAnsi"/>
          <w:sz w:val="24"/>
          <w:szCs w:val="24"/>
        </w:rPr>
        <w:t xml:space="preserve"> accessed 14</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July 2022.</w:t>
      </w:r>
    </w:p>
    <w:p w14:paraId="72AFFCEF" w14:textId="77777777" w:rsidR="006020D9" w:rsidRPr="00DC5C7D" w:rsidRDefault="006020D9" w:rsidP="00DC5C7D">
      <w:pPr>
        <w:spacing w:line="360" w:lineRule="auto"/>
        <w:jc w:val="both"/>
        <w:rPr>
          <w:rFonts w:asciiTheme="majorHAnsi" w:hAnsiTheme="majorHAnsi" w:cstheme="majorHAnsi"/>
          <w:sz w:val="24"/>
          <w:szCs w:val="24"/>
        </w:rPr>
      </w:pPr>
    </w:p>
    <w:p w14:paraId="34DB2BD1" w14:textId="5AFBB42A" w:rsidR="006020D9" w:rsidRPr="00DC5C7D" w:rsidRDefault="006020D9"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Panasonic</w:t>
      </w:r>
      <w:r w:rsidR="00DC600B" w:rsidRPr="00DC5C7D">
        <w:rPr>
          <w:rFonts w:asciiTheme="majorHAnsi" w:hAnsiTheme="majorHAnsi" w:cstheme="majorHAnsi"/>
          <w:sz w:val="24"/>
          <w:szCs w:val="24"/>
        </w:rPr>
        <w:t xml:space="preserve">.com (2022). </w:t>
      </w:r>
      <w:r w:rsidR="00DC5C7D" w:rsidRPr="00DC5C7D">
        <w:rPr>
          <w:rFonts w:asciiTheme="majorHAnsi" w:hAnsiTheme="majorHAnsi" w:cstheme="majorHAnsi"/>
          <w:sz w:val="24"/>
          <w:szCs w:val="24"/>
        </w:rPr>
        <w:t>Customers:</w:t>
      </w:r>
      <w:r w:rsidR="00DC600B" w:rsidRPr="00DC5C7D">
        <w:rPr>
          <w:rFonts w:asciiTheme="majorHAnsi" w:hAnsiTheme="majorHAnsi" w:cstheme="majorHAnsi"/>
          <w:sz w:val="24"/>
          <w:szCs w:val="24"/>
        </w:rPr>
        <w:t xml:space="preserve"> Management </w:t>
      </w:r>
      <w:r w:rsidR="00DC5C7D" w:rsidRPr="00DC5C7D">
        <w:rPr>
          <w:rFonts w:asciiTheme="majorHAnsi" w:hAnsiTheme="majorHAnsi" w:cstheme="majorHAnsi"/>
          <w:sz w:val="24"/>
          <w:szCs w:val="24"/>
        </w:rPr>
        <w:t>approach. PDF File. link:</w:t>
      </w:r>
      <w:r w:rsidR="003B43B2" w:rsidRPr="00DC5C7D">
        <w:rPr>
          <w:rFonts w:asciiTheme="majorHAnsi" w:hAnsiTheme="majorHAnsi" w:cstheme="majorHAnsi"/>
          <w:sz w:val="24"/>
          <w:szCs w:val="24"/>
        </w:rPr>
        <w:t xml:space="preserve"> </w:t>
      </w:r>
      <w:hyperlink r:id="rId37" w:history="1">
        <w:r w:rsidR="003B43B2" w:rsidRPr="00DC5C7D">
          <w:rPr>
            <w:rFonts w:asciiTheme="majorHAnsi" w:hAnsiTheme="majorHAnsi" w:cstheme="majorHAnsi"/>
            <w:color w:val="0000FF"/>
            <w:sz w:val="24"/>
            <w:szCs w:val="24"/>
            <w:u w:val="single"/>
          </w:rPr>
          <w:t>Sustainability Report 2014 (panasonic.com)</w:t>
        </w:r>
      </w:hyperlink>
      <w:r w:rsidR="003B43B2" w:rsidRPr="00DC5C7D">
        <w:rPr>
          <w:rFonts w:asciiTheme="majorHAnsi" w:hAnsiTheme="majorHAnsi" w:cstheme="majorHAnsi"/>
          <w:sz w:val="24"/>
          <w:szCs w:val="24"/>
        </w:rPr>
        <w:t xml:space="preserve">. </w:t>
      </w:r>
      <w:r w:rsidR="00DC5C7D" w:rsidRPr="00DC5C7D">
        <w:rPr>
          <w:rFonts w:asciiTheme="majorHAnsi" w:hAnsiTheme="majorHAnsi" w:cstheme="majorHAnsi"/>
          <w:sz w:val="24"/>
          <w:szCs w:val="24"/>
        </w:rPr>
        <w:t>Dated 2014. Accessed 16</w:t>
      </w:r>
      <w:r w:rsidR="00DC5C7D" w:rsidRPr="00DC5C7D">
        <w:rPr>
          <w:rFonts w:asciiTheme="majorHAnsi" w:hAnsiTheme="majorHAnsi" w:cstheme="majorHAnsi"/>
          <w:sz w:val="24"/>
          <w:szCs w:val="24"/>
          <w:vertAlign w:val="superscript"/>
        </w:rPr>
        <w:t>th</w:t>
      </w:r>
      <w:r w:rsidR="00DC5C7D" w:rsidRPr="00DC5C7D">
        <w:rPr>
          <w:rFonts w:asciiTheme="majorHAnsi" w:hAnsiTheme="majorHAnsi" w:cstheme="majorHAnsi"/>
          <w:sz w:val="24"/>
          <w:szCs w:val="24"/>
        </w:rPr>
        <w:t xml:space="preserve"> July 2022.</w:t>
      </w:r>
    </w:p>
    <w:p w14:paraId="4354DF83" w14:textId="77777777" w:rsidR="00870D9E" w:rsidRPr="00DC5C7D" w:rsidRDefault="00870D9E" w:rsidP="00DC5C7D">
      <w:pPr>
        <w:spacing w:line="360" w:lineRule="auto"/>
        <w:jc w:val="both"/>
        <w:rPr>
          <w:rFonts w:asciiTheme="majorHAnsi" w:hAnsiTheme="majorHAnsi" w:cstheme="majorHAnsi"/>
          <w:sz w:val="24"/>
          <w:szCs w:val="24"/>
        </w:rPr>
      </w:pPr>
    </w:p>
    <w:p w14:paraId="279EDFCE" w14:textId="77777777" w:rsidR="000D2535"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Product plan. (2022). Kano Model. url: </w:t>
      </w:r>
      <w:hyperlink r:id="rId38" w:history="1">
        <w:r w:rsidRPr="00DC5C7D">
          <w:rPr>
            <w:rFonts w:asciiTheme="majorHAnsi" w:hAnsiTheme="majorHAnsi" w:cstheme="majorHAnsi"/>
            <w:color w:val="0000FF"/>
            <w:sz w:val="24"/>
            <w:szCs w:val="24"/>
            <w:u w:val="single"/>
          </w:rPr>
          <w:t>What is the Kano Model? | Definition and Overview of Kano (productplan.com)</w:t>
        </w:r>
      </w:hyperlink>
      <w:r w:rsidRPr="00DC5C7D">
        <w:rPr>
          <w:rFonts w:asciiTheme="majorHAnsi" w:hAnsiTheme="majorHAnsi" w:cstheme="majorHAnsi"/>
          <w:sz w:val="24"/>
          <w:szCs w:val="24"/>
        </w:rPr>
        <w:t>. dated: 2022. Accessed 17</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July 2022.</w:t>
      </w:r>
    </w:p>
    <w:p w14:paraId="31749C7C" w14:textId="77777777" w:rsidR="00870D9E" w:rsidRPr="00DC5C7D" w:rsidRDefault="00870D9E" w:rsidP="00DC5C7D">
      <w:pPr>
        <w:spacing w:line="360" w:lineRule="auto"/>
        <w:jc w:val="both"/>
        <w:rPr>
          <w:rFonts w:asciiTheme="majorHAnsi" w:hAnsiTheme="majorHAnsi" w:cstheme="majorHAnsi"/>
          <w:sz w:val="24"/>
          <w:szCs w:val="24"/>
        </w:rPr>
      </w:pPr>
    </w:p>
    <w:p w14:paraId="14FCB5C2" w14:textId="6E46B80B" w:rsidR="000D2535" w:rsidRPr="00DC5C7D" w:rsidRDefault="000D2535" w:rsidP="00DC5C7D">
      <w:pPr>
        <w:spacing w:after="0"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QMS Gurus (2021). title: Quality in manufacturing URL:  </w:t>
      </w:r>
      <w:hyperlink r:id="rId39" w:anchor="qualityin" w:history="1">
        <w:r w:rsidRPr="00DC5C7D">
          <w:rPr>
            <w:rFonts w:asciiTheme="majorHAnsi" w:hAnsiTheme="majorHAnsi" w:cstheme="majorHAnsi"/>
            <w:color w:val="0000FF"/>
            <w:sz w:val="24"/>
            <w:szCs w:val="24"/>
            <w:u w:val="single"/>
          </w:rPr>
          <w:t>Quality in Manufacturing – QMSGurus.com</w:t>
        </w:r>
      </w:hyperlink>
      <w:r w:rsidRPr="00DC5C7D">
        <w:rPr>
          <w:rFonts w:asciiTheme="majorHAnsi" w:hAnsiTheme="majorHAnsi" w:cstheme="majorHAnsi"/>
          <w:sz w:val="24"/>
          <w:szCs w:val="24"/>
        </w:rPr>
        <w:t>. Dated: 30</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November 2021. Accessed 16</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July 202</w:t>
      </w:r>
      <w:r w:rsidR="00870D9E" w:rsidRPr="00DC5C7D">
        <w:rPr>
          <w:rFonts w:asciiTheme="majorHAnsi" w:hAnsiTheme="majorHAnsi" w:cstheme="majorHAnsi"/>
          <w:sz w:val="24"/>
          <w:szCs w:val="24"/>
        </w:rPr>
        <w:t>2</w:t>
      </w:r>
      <w:r w:rsidRPr="00DC5C7D">
        <w:rPr>
          <w:rFonts w:asciiTheme="majorHAnsi" w:hAnsiTheme="majorHAnsi" w:cstheme="majorHAnsi"/>
          <w:sz w:val="24"/>
          <w:szCs w:val="24"/>
        </w:rPr>
        <w:t>.</w:t>
      </w:r>
    </w:p>
    <w:p w14:paraId="2AD1913F" w14:textId="77777777" w:rsidR="00870D9E" w:rsidRPr="00DC5C7D" w:rsidRDefault="00870D9E" w:rsidP="00DC5C7D">
      <w:pPr>
        <w:spacing w:after="0" w:line="360" w:lineRule="auto"/>
        <w:jc w:val="both"/>
        <w:rPr>
          <w:rFonts w:asciiTheme="majorHAnsi" w:hAnsiTheme="majorHAnsi" w:cstheme="majorHAnsi"/>
          <w:sz w:val="24"/>
          <w:szCs w:val="24"/>
        </w:rPr>
      </w:pPr>
    </w:p>
    <w:p w14:paraId="3DD597BD" w14:textId="77777777" w:rsidR="000D2535" w:rsidRPr="00DC5C7D" w:rsidRDefault="0044539A" w:rsidP="00DC5C7D">
      <w:pPr>
        <w:shd w:val="clear" w:color="auto" w:fill="FFFFFF"/>
        <w:spacing w:line="360" w:lineRule="auto"/>
        <w:jc w:val="both"/>
        <w:textAlignment w:val="baseline"/>
        <w:rPr>
          <w:rFonts w:asciiTheme="majorHAnsi" w:eastAsia="Times New Roman" w:hAnsiTheme="majorHAnsi" w:cstheme="majorHAnsi"/>
          <w:sz w:val="24"/>
          <w:szCs w:val="24"/>
          <w:lang w:eastAsia="en-GB"/>
        </w:rPr>
      </w:pPr>
      <w:hyperlink r:id="rId40" w:history="1">
        <w:r w:rsidR="000D2535" w:rsidRPr="00DC5C7D">
          <w:rPr>
            <w:rStyle w:val="Hyperlink"/>
            <w:rFonts w:asciiTheme="majorHAnsi" w:eastAsia="Times New Roman" w:hAnsiTheme="majorHAnsi" w:cstheme="majorHAnsi"/>
            <w:color w:val="auto"/>
            <w:sz w:val="24"/>
            <w:szCs w:val="24"/>
            <w:u w:val="none"/>
            <w:lang w:eastAsia="en-GB"/>
          </w:rPr>
          <w:t>Ranjhaa</w:t>
        </w:r>
      </w:hyperlink>
      <w:r w:rsidR="000D2535" w:rsidRPr="00DC5C7D">
        <w:rPr>
          <w:rFonts w:asciiTheme="majorHAnsi" w:eastAsia="Times New Roman" w:hAnsiTheme="majorHAnsi" w:cstheme="majorHAnsi"/>
          <w:sz w:val="24"/>
          <w:szCs w:val="24"/>
          <w:lang w:eastAsia="en-GB"/>
        </w:rPr>
        <w:t xml:space="preserve"> , S, A. (2022). URL : </w:t>
      </w:r>
      <w:hyperlink r:id="rId41" w:anchor=":~:text=%20Customer%20Value%20Drivers%20%201%20Price.%20It,and%20needs%20of%20your%20customers.%20If...%20More%20" w:history="1">
        <w:r w:rsidR="000D2535" w:rsidRPr="00DC5C7D">
          <w:rPr>
            <w:rFonts w:asciiTheme="majorHAnsi" w:hAnsiTheme="majorHAnsi" w:cstheme="majorHAnsi"/>
            <w:color w:val="0000FF"/>
            <w:sz w:val="24"/>
            <w:szCs w:val="24"/>
            <w:u w:val="single"/>
          </w:rPr>
          <w:t>What is Customer Value &amp; Why is it Important? [Components &amp; Examples] (marketingtutor.net)</w:t>
        </w:r>
      </w:hyperlink>
      <w:r w:rsidR="000D2535" w:rsidRPr="00DC5C7D">
        <w:rPr>
          <w:rFonts w:asciiTheme="majorHAnsi" w:hAnsiTheme="majorHAnsi" w:cstheme="majorHAnsi"/>
          <w:sz w:val="24"/>
          <w:szCs w:val="24"/>
        </w:rPr>
        <w:t xml:space="preserve"> , Title: What is Customer Value &amp; Why is it Important?  Author: </w:t>
      </w:r>
      <w:hyperlink r:id="rId42" w:history="1">
        <w:r w:rsidR="000D2535" w:rsidRPr="00DC5C7D">
          <w:rPr>
            <w:rStyle w:val="Hyperlink"/>
            <w:rFonts w:asciiTheme="majorHAnsi" w:eastAsia="Times New Roman" w:hAnsiTheme="majorHAnsi" w:cstheme="majorHAnsi"/>
            <w:color w:val="auto"/>
            <w:sz w:val="24"/>
            <w:szCs w:val="24"/>
            <w:u w:val="none"/>
            <w:lang w:eastAsia="en-GB"/>
          </w:rPr>
          <w:t>shaharYar Ahmad Ranjhaa</w:t>
        </w:r>
      </w:hyperlink>
      <w:r w:rsidR="000D2535" w:rsidRPr="00DC5C7D">
        <w:rPr>
          <w:rFonts w:asciiTheme="majorHAnsi" w:eastAsia="Times New Roman" w:hAnsiTheme="majorHAnsi" w:cstheme="majorHAnsi"/>
          <w:sz w:val="24"/>
          <w:szCs w:val="24"/>
          <w:lang w:eastAsia="en-GB"/>
        </w:rPr>
        <w:t xml:space="preserve"> . dated 2022. Accessed 27</w:t>
      </w:r>
      <w:r w:rsidR="000D2535" w:rsidRPr="00DC5C7D">
        <w:rPr>
          <w:rFonts w:asciiTheme="majorHAnsi" w:eastAsia="Times New Roman" w:hAnsiTheme="majorHAnsi" w:cstheme="majorHAnsi"/>
          <w:sz w:val="24"/>
          <w:szCs w:val="24"/>
          <w:vertAlign w:val="superscript"/>
          <w:lang w:eastAsia="en-GB"/>
        </w:rPr>
        <w:t>th</w:t>
      </w:r>
      <w:r w:rsidR="000D2535" w:rsidRPr="00DC5C7D">
        <w:rPr>
          <w:rFonts w:asciiTheme="majorHAnsi" w:eastAsia="Times New Roman" w:hAnsiTheme="majorHAnsi" w:cstheme="majorHAnsi"/>
          <w:sz w:val="24"/>
          <w:szCs w:val="24"/>
          <w:lang w:eastAsia="en-GB"/>
        </w:rPr>
        <w:t xml:space="preserve"> June 2022.</w:t>
      </w:r>
    </w:p>
    <w:p w14:paraId="007B38CA" w14:textId="77777777" w:rsidR="000639FE" w:rsidRPr="00DC5C7D" w:rsidRDefault="000639FE" w:rsidP="00DC5C7D">
      <w:pPr>
        <w:shd w:val="clear" w:color="auto" w:fill="FFFFFF"/>
        <w:spacing w:line="360" w:lineRule="auto"/>
        <w:jc w:val="both"/>
        <w:textAlignment w:val="baseline"/>
        <w:rPr>
          <w:rFonts w:asciiTheme="majorHAnsi" w:eastAsia="Times New Roman" w:hAnsiTheme="majorHAnsi" w:cstheme="majorHAnsi"/>
          <w:sz w:val="24"/>
          <w:szCs w:val="24"/>
          <w:lang w:eastAsia="en-GB"/>
        </w:rPr>
      </w:pPr>
    </w:p>
    <w:p w14:paraId="462AF358" w14:textId="77777777" w:rsidR="000D2535"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Stec, C. (2021).Author : Carly Stec , Title : How to Define a Customer Experience (CX) Strategy , URL : </w:t>
      </w:r>
      <w:hyperlink r:id="rId43" w:history="1">
        <w:r w:rsidRPr="00DC5C7D">
          <w:rPr>
            <w:rFonts w:asciiTheme="majorHAnsi" w:hAnsiTheme="majorHAnsi" w:cstheme="majorHAnsi"/>
            <w:color w:val="0000FF"/>
            <w:sz w:val="24"/>
            <w:szCs w:val="24"/>
            <w:u w:val="single"/>
          </w:rPr>
          <w:t>How to Define a Customer Experience (CX) Strategy (hubspot.com)</w:t>
        </w:r>
      </w:hyperlink>
      <w:r w:rsidRPr="00DC5C7D">
        <w:rPr>
          <w:rFonts w:asciiTheme="majorHAnsi" w:hAnsiTheme="majorHAnsi" w:cstheme="majorHAnsi"/>
          <w:sz w:val="24"/>
          <w:szCs w:val="24"/>
        </w:rPr>
        <w:t xml:space="preserve"> , Publish date : August 2020 updated July 2021 ,  Accessed : 25</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June 2022.</w:t>
      </w:r>
    </w:p>
    <w:p w14:paraId="42BC3B72" w14:textId="77777777" w:rsidR="00870D9E" w:rsidRPr="00DC5C7D" w:rsidRDefault="00870D9E" w:rsidP="00DC5C7D">
      <w:pPr>
        <w:spacing w:line="360" w:lineRule="auto"/>
        <w:jc w:val="both"/>
        <w:rPr>
          <w:rFonts w:asciiTheme="majorHAnsi" w:hAnsiTheme="majorHAnsi" w:cstheme="majorHAnsi"/>
          <w:sz w:val="24"/>
          <w:szCs w:val="24"/>
        </w:rPr>
      </w:pPr>
    </w:p>
    <w:p w14:paraId="78C64DF5" w14:textId="77777777" w:rsidR="000D2535"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Tallyfy, (2014 -2021). URL: </w:t>
      </w:r>
      <w:hyperlink r:id="rId44" w:history="1">
        <w:r w:rsidRPr="00DC5C7D">
          <w:rPr>
            <w:rFonts w:asciiTheme="majorHAnsi" w:hAnsiTheme="majorHAnsi" w:cstheme="majorHAnsi"/>
            <w:color w:val="0000FF"/>
            <w:sz w:val="24"/>
            <w:szCs w:val="24"/>
            <w:u w:val="single"/>
          </w:rPr>
          <w:t>Customer Value: What it Means and How to Create It [5+ Ideas] - Tallyfy</w:t>
        </w:r>
      </w:hyperlink>
      <w:r w:rsidRPr="00DC5C7D">
        <w:rPr>
          <w:rFonts w:asciiTheme="majorHAnsi" w:hAnsiTheme="majorHAnsi" w:cstheme="majorHAnsi"/>
          <w:sz w:val="24"/>
          <w:szCs w:val="24"/>
        </w:rPr>
        <w:t xml:space="preserve"> ,  Customer Value: What it Means and How to Create It [5+ Ideas], UNDATED, Accessed 26</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June 2022.</w:t>
      </w:r>
    </w:p>
    <w:p w14:paraId="49EC0839" w14:textId="77777777" w:rsidR="00870D9E" w:rsidRPr="00DC5C7D" w:rsidRDefault="00870D9E" w:rsidP="00DC5C7D">
      <w:pPr>
        <w:spacing w:line="360" w:lineRule="auto"/>
        <w:jc w:val="both"/>
        <w:rPr>
          <w:rFonts w:asciiTheme="majorHAnsi" w:hAnsiTheme="majorHAnsi" w:cstheme="majorHAnsi"/>
          <w:sz w:val="24"/>
          <w:szCs w:val="24"/>
        </w:rPr>
      </w:pPr>
    </w:p>
    <w:p w14:paraId="6AA9ABC8" w14:textId="7355BD94" w:rsidR="000D2535" w:rsidRPr="00DC5C7D" w:rsidRDefault="000D2535" w:rsidP="00DC5C7D">
      <w:pPr>
        <w:spacing w:after="0"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UKEssays. (November 2018). The Case Study </w:t>
      </w:r>
      <w:r w:rsidR="0045223C" w:rsidRPr="00DC5C7D">
        <w:rPr>
          <w:rFonts w:asciiTheme="majorHAnsi" w:hAnsiTheme="majorHAnsi" w:cstheme="majorHAnsi"/>
          <w:sz w:val="24"/>
          <w:szCs w:val="24"/>
        </w:rPr>
        <w:t>of</w:t>
      </w:r>
      <w:r w:rsidRPr="00DC5C7D">
        <w:rPr>
          <w:rFonts w:asciiTheme="majorHAnsi" w:hAnsiTheme="majorHAnsi" w:cstheme="majorHAnsi"/>
          <w:sz w:val="24"/>
          <w:szCs w:val="24"/>
        </w:rPr>
        <w:t xml:space="preserve"> Panasonic Marketing Essay. Retrieved from </w:t>
      </w:r>
      <w:hyperlink r:id="rId45" w:history="1">
        <w:r w:rsidRPr="00DC5C7D">
          <w:rPr>
            <w:rStyle w:val="Hyperlink"/>
            <w:rFonts w:asciiTheme="majorHAnsi" w:hAnsiTheme="majorHAnsi" w:cstheme="majorHAnsi"/>
            <w:sz w:val="24"/>
            <w:szCs w:val="24"/>
          </w:rPr>
          <w:t>https://www.ukessays.com/essays/marketing/the-case-study-of-panasonic-marketing-essay.php?vref=1</w:t>
        </w:r>
      </w:hyperlink>
    </w:p>
    <w:p w14:paraId="0A301A8F" w14:textId="77777777" w:rsidR="000D2535" w:rsidRPr="00DC5C7D" w:rsidRDefault="000D2535" w:rsidP="00DC5C7D">
      <w:pPr>
        <w:spacing w:after="0" w:line="360" w:lineRule="auto"/>
        <w:jc w:val="both"/>
        <w:rPr>
          <w:rFonts w:asciiTheme="majorHAnsi" w:hAnsiTheme="majorHAnsi" w:cstheme="majorHAnsi"/>
          <w:sz w:val="24"/>
          <w:szCs w:val="24"/>
        </w:rPr>
      </w:pPr>
      <w:r w:rsidRPr="00DC5C7D">
        <w:rPr>
          <w:rFonts w:asciiTheme="majorHAnsi" w:hAnsiTheme="majorHAnsi" w:cstheme="majorHAnsi"/>
          <w:sz w:val="24"/>
          <w:szCs w:val="24"/>
        </w:rPr>
        <w:t>Vol. 80, No. 6, AMA and MSI Special Issue of "Journal of Marketing" | Mapping the Boundaries of Marketing: What Needs to Be Known (November 2016), pp. 69-96. Page 70 Accessed 22</w:t>
      </w:r>
      <w:r w:rsidRPr="00DC5C7D">
        <w:rPr>
          <w:rFonts w:asciiTheme="majorHAnsi" w:hAnsiTheme="majorHAnsi" w:cstheme="majorHAnsi"/>
          <w:sz w:val="24"/>
          <w:szCs w:val="24"/>
          <w:vertAlign w:val="superscript"/>
        </w:rPr>
        <w:t>nd</w:t>
      </w:r>
      <w:r w:rsidRPr="00DC5C7D">
        <w:rPr>
          <w:rFonts w:asciiTheme="majorHAnsi" w:hAnsiTheme="majorHAnsi" w:cstheme="majorHAnsi"/>
          <w:sz w:val="24"/>
          <w:szCs w:val="24"/>
        </w:rPr>
        <w:t xml:space="preserve"> June 2022.</w:t>
      </w:r>
    </w:p>
    <w:p w14:paraId="63C57F59" w14:textId="77777777" w:rsidR="00870D9E" w:rsidRPr="00DC5C7D" w:rsidRDefault="00870D9E" w:rsidP="00DC5C7D">
      <w:pPr>
        <w:spacing w:after="0" w:line="360" w:lineRule="auto"/>
        <w:jc w:val="both"/>
        <w:rPr>
          <w:rFonts w:asciiTheme="majorHAnsi" w:hAnsiTheme="majorHAnsi" w:cstheme="majorHAnsi"/>
          <w:sz w:val="24"/>
          <w:szCs w:val="24"/>
        </w:rPr>
      </w:pPr>
    </w:p>
    <w:p w14:paraId="72779FEF" w14:textId="77777777" w:rsidR="000D2535"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Williams, K.2022. Author Katherine Williams; Title: what is customer value in marketing.  url: </w:t>
      </w:r>
      <w:hyperlink r:id="rId46" w:history="1">
        <w:r w:rsidRPr="00DC5C7D">
          <w:rPr>
            <w:rFonts w:asciiTheme="majorHAnsi" w:hAnsiTheme="majorHAnsi" w:cstheme="majorHAnsi"/>
            <w:color w:val="0000FF"/>
            <w:sz w:val="24"/>
            <w:szCs w:val="24"/>
            <w:u w:val="single"/>
          </w:rPr>
          <w:t>Customer Value Overview &amp; Examples | What is Customer Value in Marketing? - Video &amp; Lesson Transcript | Study.com</w:t>
        </w:r>
      </w:hyperlink>
      <w:r w:rsidRPr="00DC5C7D">
        <w:rPr>
          <w:rFonts w:asciiTheme="majorHAnsi" w:hAnsiTheme="majorHAnsi" w:cstheme="majorHAnsi"/>
          <w:sz w:val="24"/>
          <w:szCs w:val="24"/>
        </w:rPr>
        <w:t xml:space="preserve"> . last updated: 02</w:t>
      </w:r>
      <w:r w:rsidRPr="00DC5C7D">
        <w:rPr>
          <w:rFonts w:asciiTheme="majorHAnsi" w:hAnsiTheme="majorHAnsi" w:cstheme="majorHAnsi"/>
          <w:sz w:val="24"/>
          <w:szCs w:val="24"/>
          <w:vertAlign w:val="superscript"/>
        </w:rPr>
        <w:t>ND</w:t>
      </w:r>
      <w:r w:rsidRPr="00DC5C7D">
        <w:rPr>
          <w:rFonts w:asciiTheme="majorHAnsi" w:hAnsiTheme="majorHAnsi" w:cstheme="majorHAnsi"/>
          <w:sz w:val="24"/>
          <w:szCs w:val="24"/>
        </w:rPr>
        <w:t xml:space="preserve"> February 2022. Accessed 15</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July 2022. </w:t>
      </w:r>
    </w:p>
    <w:p w14:paraId="475E812D" w14:textId="77777777" w:rsidR="00870D9E" w:rsidRPr="00DC5C7D" w:rsidRDefault="00870D9E" w:rsidP="00DC5C7D">
      <w:pPr>
        <w:spacing w:line="360" w:lineRule="auto"/>
        <w:jc w:val="both"/>
        <w:rPr>
          <w:rFonts w:asciiTheme="majorHAnsi" w:hAnsiTheme="majorHAnsi" w:cstheme="majorHAnsi"/>
          <w:sz w:val="24"/>
          <w:szCs w:val="24"/>
        </w:rPr>
      </w:pPr>
    </w:p>
    <w:p w14:paraId="723F98AB" w14:textId="77777777" w:rsidR="000D2535"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t xml:space="preserve">Wonder share EDrawmax. (2022). URL: </w:t>
      </w:r>
      <w:hyperlink r:id="rId47" w:history="1">
        <w:r w:rsidRPr="00DC5C7D">
          <w:rPr>
            <w:rFonts w:asciiTheme="majorHAnsi" w:hAnsiTheme="majorHAnsi" w:cstheme="majorHAnsi"/>
            <w:color w:val="0000FF"/>
            <w:sz w:val="24"/>
            <w:szCs w:val="24"/>
            <w:u w:val="single"/>
          </w:rPr>
          <w:t>EdrawMax: All in One Diagramming Tool | Wonder share</w:t>
        </w:r>
      </w:hyperlink>
      <w:r w:rsidRPr="00DC5C7D">
        <w:rPr>
          <w:rFonts w:asciiTheme="majorHAnsi" w:hAnsiTheme="majorHAnsi" w:cstheme="majorHAnsi"/>
          <w:sz w:val="24"/>
          <w:szCs w:val="24"/>
        </w:rPr>
        <w:t xml:space="preserve"> , Diagram creator. Accessed 29</w:t>
      </w:r>
      <w:r w:rsidRPr="00DC5C7D">
        <w:rPr>
          <w:rFonts w:asciiTheme="majorHAnsi" w:hAnsiTheme="majorHAnsi" w:cstheme="majorHAnsi"/>
          <w:sz w:val="24"/>
          <w:szCs w:val="24"/>
          <w:vertAlign w:val="superscript"/>
        </w:rPr>
        <w:t>th</w:t>
      </w:r>
      <w:r w:rsidRPr="00DC5C7D">
        <w:rPr>
          <w:rFonts w:asciiTheme="majorHAnsi" w:hAnsiTheme="majorHAnsi" w:cstheme="majorHAnsi"/>
          <w:sz w:val="24"/>
          <w:szCs w:val="24"/>
        </w:rPr>
        <w:t xml:space="preserve"> June 2022.</w:t>
      </w:r>
    </w:p>
    <w:p w14:paraId="3EA1389A" w14:textId="77777777" w:rsidR="00870D9E" w:rsidRPr="00DC5C7D" w:rsidRDefault="00870D9E" w:rsidP="00DC5C7D">
      <w:pPr>
        <w:spacing w:line="360" w:lineRule="auto"/>
        <w:jc w:val="both"/>
        <w:rPr>
          <w:rFonts w:asciiTheme="majorHAnsi" w:hAnsiTheme="majorHAnsi" w:cstheme="majorHAnsi"/>
          <w:sz w:val="24"/>
          <w:szCs w:val="24"/>
        </w:rPr>
      </w:pPr>
    </w:p>
    <w:p w14:paraId="64A8E156" w14:textId="34B3CB8E" w:rsidR="00870D9E" w:rsidRPr="00DC5C7D" w:rsidRDefault="000D2535" w:rsidP="00DC5C7D">
      <w:pPr>
        <w:spacing w:line="360" w:lineRule="auto"/>
        <w:jc w:val="both"/>
        <w:rPr>
          <w:rFonts w:asciiTheme="majorHAnsi" w:hAnsiTheme="majorHAnsi" w:cstheme="majorHAnsi"/>
          <w:sz w:val="24"/>
          <w:szCs w:val="24"/>
        </w:rPr>
      </w:pPr>
      <w:r w:rsidRPr="00DC5C7D">
        <w:rPr>
          <w:rFonts w:asciiTheme="majorHAnsi" w:hAnsiTheme="majorHAnsi" w:cstheme="majorHAnsi"/>
          <w:sz w:val="24"/>
          <w:szCs w:val="24"/>
        </w:rPr>
        <w:lastRenderedPageBreak/>
        <w:t xml:space="preserve">Wonder share Edrawmind, (2022). Diagram and graph creator. URL: </w:t>
      </w:r>
      <w:hyperlink r:id="rId48" w:history="1">
        <w:r w:rsidRPr="00DC5C7D">
          <w:rPr>
            <w:rFonts w:asciiTheme="majorHAnsi" w:hAnsiTheme="majorHAnsi" w:cstheme="majorHAnsi"/>
            <w:color w:val="0000FF"/>
            <w:sz w:val="24"/>
            <w:szCs w:val="24"/>
            <w:u w:val="single"/>
          </w:rPr>
          <w:t>EdrawMind: Create Your Mind Maps Online &amp; Free | Wonder share</w:t>
        </w:r>
      </w:hyperlink>
      <w:r w:rsidRPr="00DC5C7D">
        <w:rPr>
          <w:rFonts w:asciiTheme="majorHAnsi" w:hAnsiTheme="majorHAnsi" w:cstheme="majorHAnsi"/>
          <w:sz w:val="24"/>
          <w:szCs w:val="24"/>
        </w:rPr>
        <w:t xml:space="preserve"> .Accessed 23</w:t>
      </w:r>
      <w:r w:rsidRPr="00DC5C7D">
        <w:rPr>
          <w:rFonts w:asciiTheme="majorHAnsi" w:hAnsiTheme="majorHAnsi" w:cstheme="majorHAnsi"/>
          <w:sz w:val="24"/>
          <w:szCs w:val="24"/>
          <w:vertAlign w:val="superscript"/>
        </w:rPr>
        <w:t>rd</w:t>
      </w:r>
      <w:r w:rsidRPr="00DC5C7D">
        <w:rPr>
          <w:rFonts w:asciiTheme="majorHAnsi" w:hAnsiTheme="majorHAnsi" w:cstheme="majorHAnsi"/>
          <w:sz w:val="24"/>
          <w:szCs w:val="24"/>
        </w:rPr>
        <w:t xml:space="preserve"> June 2022.</w:t>
      </w:r>
    </w:p>
    <w:p w14:paraId="1661F617" w14:textId="77777777" w:rsidR="000639FE" w:rsidRDefault="000639FE" w:rsidP="000D2535">
      <w:pPr>
        <w:pStyle w:val="Heading1"/>
        <w:spacing w:line="360" w:lineRule="auto"/>
        <w:jc w:val="both"/>
        <w:rPr>
          <w:rFonts w:cstheme="majorHAnsi"/>
          <w:sz w:val="24"/>
          <w:szCs w:val="24"/>
        </w:rPr>
      </w:pPr>
    </w:p>
    <w:p w14:paraId="08122FA3" w14:textId="7094C54C" w:rsidR="00F70CBC" w:rsidRPr="000D2535" w:rsidRDefault="00F70CBC" w:rsidP="000D2535">
      <w:pPr>
        <w:pStyle w:val="Heading1"/>
        <w:spacing w:line="360" w:lineRule="auto"/>
        <w:jc w:val="both"/>
        <w:rPr>
          <w:rFonts w:cstheme="majorHAnsi"/>
          <w:sz w:val="24"/>
          <w:szCs w:val="24"/>
        </w:rPr>
      </w:pPr>
      <w:bookmarkStart w:id="19" w:name="_Toc108993603"/>
      <w:r w:rsidRPr="000D2535">
        <w:rPr>
          <w:rFonts w:cstheme="majorHAnsi"/>
          <w:sz w:val="24"/>
          <w:szCs w:val="24"/>
        </w:rPr>
        <w:t>Bibliography</w:t>
      </w:r>
      <w:bookmarkEnd w:id="19"/>
    </w:p>
    <w:p w14:paraId="4BFF5A43" w14:textId="77777777" w:rsidR="00F70CBC" w:rsidRPr="000D2535" w:rsidRDefault="00F70CBC" w:rsidP="000D2535">
      <w:pPr>
        <w:spacing w:line="360" w:lineRule="auto"/>
        <w:jc w:val="both"/>
        <w:rPr>
          <w:rFonts w:asciiTheme="majorHAnsi" w:hAnsiTheme="majorHAnsi" w:cstheme="majorHAnsi"/>
          <w:sz w:val="24"/>
          <w:szCs w:val="24"/>
        </w:rPr>
      </w:pPr>
    </w:p>
    <w:p w14:paraId="45E01950" w14:textId="1BC346E4" w:rsidR="00C16A13" w:rsidRPr="000D2535" w:rsidRDefault="00F70CBC" w:rsidP="000D2535">
      <w:pPr>
        <w:spacing w:line="360" w:lineRule="auto"/>
        <w:jc w:val="both"/>
        <w:rPr>
          <w:rFonts w:asciiTheme="majorHAnsi" w:hAnsiTheme="majorHAnsi" w:cstheme="majorHAnsi"/>
          <w:sz w:val="24"/>
          <w:szCs w:val="24"/>
        </w:rPr>
      </w:pPr>
      <w:r w:rsidRPr="000D2535">
        <w:rPr>
          <w:rFonts w:asciiTheme="majorHAnsi" w:hAnsiTheme="majorHAnsi" w:cstheme="majorHAnsi"/>
          <w:sz w:val="24"/>
          <w:szCs w:val="24"/>
        </w:rPr>
        <w:t xml:space="preserve">Panasonic 2020, Supplier Quality Assurance Requirements Manual “SQAR” Revision: AG Jan 31, 2020. </w:t>
      </w:r>
      <w:hyperlink r:id="rId49" w:history="1">
        <w:r w:rsidR="00542832" w:rsidRPr="000D2535">
          <w:rPr>
            <w:rFonts w:asciiTheme="majorHAnsi" w:hAnsiTheme="majorHAnsi" w:cstheme="majorHAnsi"/>
            <w:color w:val="0000FF"/>
            <w:sz w:val="24"/>
            <w:szCs w:val="24"/>
            <w:u w:val="single"/>
          </w:rPr>
          <w:t>SQAR_AG.pdf (panasonic.aero)</w:t>
        </w:r>
      </w:hyperlink>
      <w:r w:rsidRPr="000D2535">
        <w:rPr>
          <w:rFonts w:asciiTheme="majorHAnsi" w:hAnsiTheme="majorHAnsi" w:cstheme="majorHAnsi"/>
          <w:sz w:val="24"/>
          <w:szCs w:val="24"/>
        </w:rPr>
        <w:t xml:space="preserve"> . Accessed 6</w:t>
      </w:r>
      <w:r w:rsidRPr="000D2535">
        <w:rPr>
          <w:rFonts w:asciiTheme="majorHAnsi" w:hAnsiTheme="majorHAnsi" w:cstheme="majorHAnsi"/>
          <w:sz w:val="24"/>
          <w:szCs w:val="24"/>
          <w:vertAlign w:val="superscript"/>
        </w:rPr>
        <w:t>th</w:t>
      </w:r>
      <w:r w:rsidRPr="000D2535">
        <w:rPr>
          <w:rFonts w:asciiTheme="majorHAnsi" w:hAnsiTheme="majorHAnsi" w:cstheme="majorHAnsi"/>
          <w:sz w:val="24"/>
          <w:szCs w:val="24"/>
        </w:rPr>
        <w:t xml:space="preserve"> July 2022.</w:t>
      </w:r>
    </w:p>
    <w:p w14:paraId="1E6E45C6" w14:textId="77777777" w:rsidR="00EA2C4F" w:rsidRPr="000D2535" w:rsidRDefault="00EA2C4F" w:rsidP="000D2535">
      <w:pPr>
        <w:spacing w:line="360" w:lineRule="auto"/>
        <w:jc w:val="both"/>
        <w:rPr>
          <w:rFonts w:asciiTheme="majorHAnsi" w:hAnsiTheme="majorHAnsi" w:cstheme="majorHAnsi"/>
          <w:sz w:val="24"/>
          <w:szCs w:val="24"/>
        </w:rPr>
      </w:pPr>
    </w:p>
    <w:p w14:paraId="4D2E5140" w14:textId="77777777" w:rsidR="00FB6772" w:rsidRPr="000D2535" w:rsidRDefault="00FB6772" w:rsidP="000D2535">
      <w:pPr>
        <w:spacing w:after="0" w:line="360" w:lineRule="auto"/>
        <w:jc w:val="both"/>
        <w:rPr>
          <w:rFonts w:asciiTheme="majorHAnsi" w:hAnsiTheme="majorHAnsi" w:cstheme="majorHAnsi"/>
          <w:sz w:val="24"/>
          <w:szCs w:val="24"/>
        </w:rPr>
      </w:pPr>
      <w:r w:rsidRPr="000D2535">
        <w:rPr>
          <w:rFonts w:asciiTheme="majorHAnsi" w:hAnsiTheme="majorHAnsi" w:cstheme="majorHAnsi"/>
          <w:sz w:val="24"/>
          <w:szCs w:val="24"/>
        </w:rPr>
        <w:t xml:space="preserve">PanasonicInc. (2022). url: </w:t>
      </w:r>
      <w:hyperlink r:id="rId50" w:history="1">
        <w:r w:rsidRPr="000D2535">
          <w:rPr>
            <w:rFonts w:asciiTheme="majorHAnsi" w:hAnsiTheme="majorHAnsi" w:cstheme="majorHAnsi"/>
            <w:color w:val="0000FF"/>
            <w:sz w:val="24"/>
            <w:szCs w:val="24"/>
            <w:u w:val="single"/>
          </w:rPr>
          <w:t>Electronics, Beauty &amp; Appliances | Panasonic UK &amp; Ireland</w:t>
        </w:r>
      </w:hyperlink>
      <w:r w:rsidRPr="000D2535">
        <w:rPr>
          <w:rFonts w:asciiTheme="majorHAnsi" w:hAnsiTheme="majorHAnsi" w:cstheme="majorHAnsi"/>
          <w:sz w:val="24"/>
          <w:szCs w:val="24"/>
        </w:rPr>
        <w:t xml:space="preserve"> . Accessed 06</w:t>
      </w:r>
      <w:r w:rsidRPr="000D2535">
        <w:rPr>
          <w:rFonts w:asciiTheme="majorHAnsi" w:hAnsiTheme="majorHAnsi" w:cstheme="majorHAnsi"/>
          <w:sz w:val="24"/>
          <w:szCs w:val="24"/>
          <w:vertAlign w:val="superscript"/>
        </w:rPr>
        <w:t>th</w:t>
      </w:r>
      <w:r w:rsidRPr="000D2535">
        <w:rPr>
          <w:rFonts w:asciiTheme="majorHAnsi" w:hAnsiTheme="majorHAnsi" w:cstheme="majorHAnsi"/>
          <w:sz w:val="24"/>
          <w:szCs w:val="24"/>
        </w:rPr>
        <w:t xml:space="preserve"> July 2022.</w:t>
      </w:r>
    </w:p>
    <w:p w14:paraId="2D835CCA" w14:textId="77777777" w:rsidR="00647552" w:rsidRPr="000D2535" w:rsidRDefault="00647552" w:rsidP="000D2535">
      <w:pPr>
        <w:spacing w:line="360" w:lineRule="auto"/>
        <w:jc w:val="both"/>
        <w:rPr>
          <w:rFonts w:asciiTheme="majorHAnsi" w:hAnsiTheme="majorHAnsi" w:cstheme="majorHAnsi"/>
          <w:sz w:val="24"/>
          <w:szCs w:val="24"/>
        </w:rPr>
      </w:pPr>
    </w:p>
    <w:p w14:paraId="2FF055EE" w14:textId="77777777" w:rsidR="00DC2F3E" w:rsidRDefault="00DC2F3E" w:rsidP="00DC2F3E">
      <w:pPr>
        <w:spacing w:line="360" w:lineRule="auto"/>
        <w:jc w:val="both"/>
      </w:pPr>
    </w:p>
    <w:p w14:paraId="43AE85B8" w14:textId="77777777" w:rsidR="00DC2F3E" w:rsidRPr="00440C42" w:rsidRDefault="00DC2F3E" w:rsidP="00EC41BC">
      <w:pPr>
        <w:spacing w:line="360" w:lineRule="auto"/>
        <w:jc w:val="both"/>
        <w:rPr>
          <w:rFonts w:asciiTheme="majorHAnsi" w:hAnsiTheme="majorHAnsi" w:cstheme="majorHAnsi"/>
        </w:rPr>
      </w:pPr>
    </w:p>
    <w:p w14:paraId="2CF7B472" w14:textId="77777777" w:rsidR="00EC41BC" w:rsidRPr="004A22C7" w:rsidRDefault="00EC41BC" w:rsidP="004A22C7">
      <w:pPr>
        <w:spacing w:line="360" w:lineRule="auto"/>
        <w:jc w:val="both"/>
      </w:pPr>
    </w:p>
    <w:p w14:paraId="1D43B1C4" w14:textId="7695061D" w:rsidR="004A22C7" w:rsidRPr="004A22C7" w:rsidRDefault="004A22C7" w:rsidP="004A22C7">
      <w:pPr>
        <w:spacing w:line="360" w:lineRule="auto"/>
        <w:jc w:val="both"/>
        <w:rPr>
          <w:rFonts w:asciiTheme="majorHAnsi" w:hAnsiTheme="majorHAnsi" w:cstheme="majorHAnsi"/>
          <w:sz w:val="24"/>
          <w:szCs w:val="24"/>
        </w:rPr>
      </w:pPr>
    </w:p>
    <w:p w14:paraId="2A41115C" w14:textId="77777777" w:rsidR="004A22C7" w:rsidRPr="00440C42" w:rsidRDefault="004A22C7" w:rsidP="00A348B8">
      <w:pPr>
        <w:spacing w:line="360" w:lineRule="auto"/>
        <w:rPr>
          <w:rFonts w:asciiTheme="majorHAnsi" w:hAnsiTheme="majorHAnsi" w:cstheme="majorHAnsi"/>
        </w:rPr>
      </w:pPr>
    </w:p>
    <w:p w14:paraId="7ED9AC6B" w14:textId="77777777" w:rsidR="00A348B8" w:rsidRPr="00440C42" w:rsidRDefault="00A348B8" w:rsidP="00A348B8">
      <w:pPr>
        <w:spacing w:line="360" w:lineRule="auto"/>
        <w:rPr>
          <w:rFonts w:asciiTheme="majorHAnsi" w:hAnsiTheme="majorHAnsi" w:cstheme="majorHAnsi"/>
        </w:rPr>
      </w:pPr>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177ABD5F" w:rsidR="0030173B" w:rsidRPr="002C6979" w:rsidRDefault="002C6979" w:rsidP="003F69D6">
      <w:pPr>
        <w:rPr>
          <w:color w:val="000000" w:themeColor="text1"/>
        </w:rPr>
      </w:pPr>
      <w:r>
        <w:lastRenderedPageBreak/>
        <w:br w:type="textWrapping" w:clear="all"/>
      </w:r>
    </w:p>
    <w:p w14:paraId="52CE686E" w14:textId="2101A63E" w:rsidR="003F69D6" w:rsidRPr="002C6979" w:rsidRDefault="003F69D6" w:rsidP="002049FE">
      <w:pPr>
        <w:pStyle w:val="Heading2"/>
        <w:rPr>
          <w:color w:val="000000" w:themeColor="text1"/>
        </w:rPr>
      </w:pPr>
      <w:r w:rsidRPr="002C6979">
        <w:rPr>
          <w:color w:val="000000" w:themeColor="text1"/>
        </w:rPr>
        <w:t xml:space="preserve"> </w:t>
      </w:r>
    </w:p>
    <w:p w14:paraId="205E3382" w14:textId="47C67C80" w:rsidR="0018352F" w:rsidRPr="0018352F" w:rsidRDefault="0018352F" w:rsidP="0018352F">
      <w:pPr>
        <w:jc w:val="right"/>
      </w:pPr>
      <w:r w:rsidRPr="0018352F">
        <w:rPr>
          <w:vertAlign w:val="superscript"/>
        </w:rPr>
        <w:t>Wonder share Edraw max (2022).</w:t>
      </w:r>
    </w:p>
    <w:p w14:paraId="343DE0F8" w14:textId="232DABF7" w:rsidR="004B72E8" w:rsidRDefault="002049FE" w:rsidP="0018352F">
      <w:pPr>
        <w:pStyle w:val="Heading2"/>
      </w:pPr>
      <w:bookmarkStart w:id="20" w:name="_Toc108993604"/>
      <w:r w:rsidRPr="0018352F">
        <w:rPr>
          <w:color w:val="000000" w:themeColor="text1"/>
        </w:rPr>
        <w:t>Appendix 2</w:t>
      </w:r>
      <w:r w:rsidR="004B72E8" w:rsidRPr="0018352F">
        <w:rPr>
          <w:color w:val="000000" w:themeColor="text1"/>
        </w:rPr>
        <w:t xml:space="preserve"> – SWOT Analysis</w:t>
      </w:r>
      <w:bookmarkEnd w:id="20"/>
    </w:p>
    <w:p w14:paraId="7766DD1E" w14:textId="75721288" w:rsidR="002049FE" w:rsidRDefault="00EE4DBE" w:rsidP="0018352F">
      <w:r>
        <w:br/>
      </w:r>
    </w:p>
    <w:p w14:paraId="0777B369" w14:textId="77777777" w:rsidR="00E95F66" w:rsidRDefault="00E95F66" w:rsidP="00F00629">
      <w:pPr>
        <w:shd w:val="clear" w:color="auto" w:fill="FFFFFF" w:themeFill="background1"/>
      </w:pPr>
    </w:p>
    <w:p w14:paraId="09F7256E" w14:textId="77777777" w:rsidR="00E95F66" w:rsidRDefault="00E95F66" w:rsidP="00E95F66"/>
    <w:p w14:paraId="2C0C3183" w14:textId="77777777" w:rsidR="00E95F66" w:rsidRDefault="00E95F66" w:rsidP="00E95F66">
      <w:pPr>
        <w:pStyle w:val="NoSpacing"/>
      </w:pPr>
    </w:p>
    <w:p w14:paraId="686AC97E" w14:textId="77777777" w:rsidR="00E95F66" w:rsidRDefault="00E95F66" w:rsidP="00E95F66"/>
    <w:p w14:paraId="7A0BE676" w14:textId="14C68CB1" w:rsidR="00E95F66" w:rsidRPr="00E95F66" w:rsidRDefault="00E95F66" w:rsidP="00E95F66">
      <w:pPr>
        <w:pStyle w:val="Heading1"/>
        <w:rPr>
          <w:sz w:val="24"/>
          <w:szCs w:val="24"/>
        </w:rPr>
      </w:pPr>
      <w:bookmarkStart w:id="21" w:name="_Toc108993605"/>
      <w:r w:rsidRPr="002907FC">
        <w:rPr>
          <w:color w:val="000000" w:themeColor="text1"/>
          <w:sz w:val="24"/>
          <w:szCs w:val="24"/>
        </w:rPr>
        <w:t>Appendix 3 – Quality management structure</w:t>
      </w:r>
      <w:bookmarkEnd w:id="21"/>
      <w:r w:rsidRPr="002907FC">
        <w:rPr>
          <w:color w:val="000000" w:themeColor="text1"/>
          <w:sz w:val="24"/>
          <w:szCs w:val="24"/>
        </w:rPr>
        <w:t xml:space="preserve"> </w:t>
      </w:r>
    </w:p>
    <w:p w14:paraId="58F8D38F" w14:textId="77777777" w:rsidR="00E95F66" w:rsidRPr="00E95F66" w:rsidRDefault="00E95F66" w:rsidP="00E95F66"/>
    <w:p w14:paraId="2C0E108B" w14:textId="573A1A4D" w:rsidR="00E95F66" w:rsidRPr="00E95F66" w:rsidRDefault="00E95F66" w:rsidP="00E95F66">
      <w:pPr>
        <w:jc w:val="center"/>
      </w:pPr>
      <w:r>
        <w:rPr>
          <w:rFonts w:asciiTheme="majorHAnsi" w:hAnsiTheme="majorHAnsi" w:cstheme="majorHAnsi"/>
          <w:noProof/>
          <w:sz w:val="24"/>
          <w:szCs w:val="24"/>
        </w:rPr>
        <w:drawing>
          <wp:inline distT="0" distB="0" distL="0" distR="0" wp14:anchorId="5BE27EFF" wp14:editId="1B2ED4E8">
            <wp:extent cx="4057859" cy="3651438"/>
            <wp:effectExtent l="0" t="0" r="0" b="635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4057859" cy="3651438"/>
                    </a:xfrm>
                    <a:prstGeom prst="rect">
                      <a:avLst/>
                    </a:prstGeom>
                  </pic:spPr>
                </pic:pic>
              </a:graphicData>
            </a:graphic>
          </wp:inline>
        </w:drawing>
      </w:r>
    </w:p>
    <w:sectPr w:rsidR="00E95F66" w:rsidRPr="00E95F6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21AC56" w14:textId="77777777" w:rsidR="0039765D" w:rsidRDefault="0039765D" w:rsidP="0039765D">
      <w:pPr>
        <w:spacing w:after="0" w:line="240" w:lineRule="auto"/>
      </w:pPr>
      <w:r>
        <w:separator/>
      </w:r>
    </w:p>
  </w:endnote>
  <w:endnote w:type="continuationSeparator" w:id="0">
    <w:p w14:paraId="700A7CCE" w14:textId="77777777" w:rsidR="0039765D" w:rsidRDefault="0039765D" w:rsidP="00397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7732C" w14:textId="77777777" w:rsidR="0039765D" w:rsidRDefault="0039765D" w:rsidP="0039765D">
      <w:pPr>
        <w:spacing w:after="0" w:line="240" w:lineRule="auto"/>
      </w:pPr>
      <w:r>
        <w:separator/>
      </w:r>
    </w:p>
  </w:footnote>
  <w:footnote w:type="continuationSeparator" w:id="0">
    <w:p w14:paraId="5F6BF8A4" w14:textId="77777777" w:rsidR="0039765D" w:rsidRDefault="0039765D" w:rsidP="003976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32E464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702C"/>
      </v:shape>
    </w:pict>
  </w:numPicBullet>
  <w:abstractNum w:abstractNumId="0" w15:restartNumberingAfterBreak="0">
    <w:nsid w:val="05B81DC6"/>
    <w:multiLevelType w:val="hybridMultilevel"/>
    <w:tmpl w:val="FD02EA88"/>
    <w:lvl w:ilvl="0" w:tplc="25B4EBE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FB01C5"/>
    <w:multiLevelType w:val="hybridMultilevel"/>
    <w:tmpl w:val="177EB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EBD16FD"/>
    <w:multiLevelType w:val="multilevel"/>
    <w:tmpl w:val="2E1C7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A25731"/>
    <w:multiLevelType w:val="hybridMultilevel"/>
    <w:tmpl w:val="6A20EFB8"/>
    <w:lvl w:ilvl="0" w:tplc="1B6667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7276756"/>
    <w:multiLevelType w:val="hybridMultilevel"/>
    <w:tmpl w:val="726E7E4E"/>
    <w:lvl w:ilvl="0" w:tplc="92262804">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AB4FAC"/>
    <w:multiLevelType w:val="hybridMultilevel"/>
    <w:tmpl w:val="37C61364"/>
    <w:lvl w:ilvl="0" w:tplc="80D8691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1"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DC254F"/>
    <w:multiLevelType w:val="multilevel"/>
    <w:tmpl w:val="ECA4E3B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25F6C0F"/>
    <w:multiLevelType w:val="multilevel"/>
    <w:tmpl w:val="41DC050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492440B1"/>
    <w:multiLevelType w:val="hybridMultilevel"/>
    <w:tmpl w:val="151638CE"/>
    <w:lvl w:ilvl="0" w:tplc="25B4EBE8">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A5F6518"/>
    <w:multiLevelType w:val="multilevel"/>
    <w:tmpl w:val="12825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C495514"/>
    <w:multiLevelType w:val="hybridMultilevel"/>
    <w:tmpl w:val="5F84B388"/>
    <w:lvl w:ilvl="0" w:tplc="1B66679C">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57D835F2"/>
    <w:multiLevelType w:val="multilevel"/>
    <w:tmpl w:val="A09C0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7A770424"/>
    <w:multiLevelType w:val="hybridMultilevel"/>
    <w:tmpl w:val="1F5689D6"/>
    <w:lvl w:ilvl="0" w:tplc="1B66679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7B3747A0"/>
    <w:multiLevelType w:val="multilevel"/>
    <w:tmpl w:val="109CAAEA"/>
    <w:lvl w:ilvl="0">
      <w:start w:val="1"/>
      <w:numFmt w:val="bullet"/>
      <w:lvlText w:val=""/>
      <w:lvlPicBulletId w:val="0"/>
      <w:lvlJc w:val="left"/>
      <w:pPr>
        <w:tabs>
          <w:tab w:val="num" w:pos="720"/>
        </w:tabs>
        <w:ind w:left="720" w:hanging="360"/>
      </w:pPr>
      <w:rPr>
        <w:rFonts w:ascii="Symbol" w:hAnsi="Symbol" w:hint="default"/>
        <w:color w:val="auto"/>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8592918">
    <w:abstractNumId w:val="11"/>
  </w:num>
  <w:num w:numId="2" w16cid:durableId="348021764">
    <w:abstractNumId w:val="21"/>
  </w:num>
  <w:num w:numId="3" w16cid:durableId="1275866094">
    <w:abstractNumId w:val="9"/>
  </w:num>
  <w:num w:numId="4" w16cid:durableId="978807364">
    <w:abstractNumId w:val="18"/>
  </w:num>
  <w:num w:numId="5" w16cid:durableId="2023584832">
    <w:abstractNumId w:val="3"/>
  </w:num>
  <w:num w:numId="6" w16cid:durableId="1632713682">
    <w:abstractNumId w:val="10"/>
  </w:num>
  <w:num w:numId="7" w16cid:durableId="1292858703">
    <w:abstractNumId w:val="1"/>
  </w:num>
  <w:num w:numId="8" w16cid:durableId="1338534692">
    <w:abstractNumId w:val="24"/>
  </w:num>
  <w:num w:numId="9" w16cid:durableId="1343436104">
    <w:abstractNumId w:val="14"/>
  </w:num>
  <w:num w:numId="10" w16cid:durableId="1151412263">
    <w:abstractNumId w:val="22"/>
  </w:num>
  <w:num w:numId="11" w16cid:durableId="1567839156">
    <w:abstractNumId w:val="20"/>
  </w:num>
  <w:num w:numId="12" w16cid:durableId="23870198">
    <w:abstractNumId w:val="7"/>
  </w:num>
  <w:num w:numId="13" w16cid:durableId="1882277491">
    <w:abstractNumId w:val="4"/>
  </w:num>
  <w:num w:numId="14" w16cid:durableId="1488590759">
    <w:abstractNumId w:val="13"/>
  </w:num>
  <w:num w:numId="15" w16cid:durableId="375007193">
    <w:abstractNumId w:val="25"/>
  </w:num>
  <w:num w:numId="16" w16cid:durableId="1039430601">
    <w:abstractNumId w:val="12"/>
  </w:num>
  <w:num w:numId="17" w16cid:durableId="174459333">
    <w:abstractNumId w:val="2"/>
  </w:num>
  <w:num w:numId="18" w16cid:durableId="1369451689">
    <w:abstractNumId w:val="23"/>
  </w:num>
  <w:num w:numId="19" w16cid:durableId="1987270905">
    <w:abstractNumId w:val="6"/>
  </w:num>
  <w:num w:numId="20" w16cid:durableId="717316459">
    <w:abstractNumId w:val="8"/>
  </w:num>
  <w:num w:numId="21" w16cid:durableId="1363702413">
    <w:abstractNumId w:val="15"/>
  </w:num>
  <w:num w:numId="22" w16cid:durableId="88090349">
    <w:abstractNumId w:val="0"/>
  </w:num>
  <w:num w:numId="23" w16cid:durableId="1466049957">
    <w:abstractNumId w:val="19"/>
  </w:num>
  <w:num w:numId="24" w16cid:durableId="1190144441">
    <w:abstractNumId w:val="17"/>
  </w:num>
  <w:num w:numId="25" w16cid:durableId="349374377">
    <w:abstractNumId w:val="5"/>
  </w:num>
  <w:num w:numId="26" w16cid:durableId="123084438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gUAO6JsXSwAAAA="/>
  </w:docVars>
  <w:rsids>
    <w:rsidRoot w:val="00A930CB"/>
    <w:rsid w:val="00012CAA"/>
    <w:rsid w:val="00016992"/>
    <w:rsid w:val="000173E8"/>
    <w:rsid w:val="000178FF"/>
    <w:rsid w:val="00020625"/>
    <w:rsid w:val="00024334"/>
    <w:rsid w:val="0003118D"/>
    <w:rsid w:val="000378E0"/>
    <w:rsid w:val="00037AAD"/>
    <w:rsid w:val="000417E5"/>
    <w:rsid w:val="00041C5B"/>
    <w:rsid w:val="00045C47"/>
    <w:rsid w:val="00050588"/>
    <w:rsid w:val="0005633F"/>
    <w:rsid w:val="000578CE"/>
    <w:rsid w:val="0006008A"/>
    <w:rsid w:val="00060DEC"/>
    <w:rsid w:val="0006154B"/>
    <w:rsid w:val="0006203B"/>
    <w:rsid w:val="00062FDA"/>
    <w:rsid w:val="000639FE"/>
    <w:rsid w:val="00063FC8"/>
    <w:rsid w:val="00064707"/>
    <w:rsid w:val="000704DA"/>
    <w:rsid w:val="000705BF"/>
    <w:rsid w:val="0008155B"/>
    <w:rsid w:val="0008624D"/>
    <w:rsid w:val="00087D20"/>
    <w:rsid w:val="0009796A"/>
    <w:rsid w:val="000A34C7"/>
    <w:rsid w:val="000A4B2C"/>
    <w:rsid w:val="000A61C9"/>
    <w:rsid w:val="000B0121"/>
    <w:rsid w:val="000B3CD8"/>
    <w:rsid w:val="000C0157"/>
    <w:rsid w:val="000C281C"/>
    <w:rsid w:val="000C5E1B"/>
    <w:rsid w:val="000C7700"/>
    <w:rsid w:val="000D189F"/>
    <w:rsid w:val="000D1E9D"/>
    <w:rsid w:val="000D2086"/>
    <w:rsid w:val="000D2535"/>
    <w:rsid w:val="000D37B5"/>
    <w:rsid w:val="000D4548"/>
    <w:rsid w:val="000E3EBA"/>
    <w:rsid w:val="000E59D4"/>
    <w:rsid w:val="000E6755"/>
    <w:rsid w:val="000F14A3"/>
    <w:rsid w:val="00104C9F"/>
    <w:rsid w:val="00107C68"/>
    <w:rsid w:val="001130F2"/>
    <w:rsid w:val="00116860"/>
    <w:rsid w:val="001178C2"/>
    <w:rsid w:val="001222BA"/>
    <w:rsid w:val="001228E1"/>
    <w:rsid w:val="00132C3D"/>
    <w:rsid w:val="00133131"/>
    <w:rsid w:val="001349AD"/>
    <w:rsid w:val="00140A4A"/>
    <w:rsid w:val="00145401"/>
    <w:rsid w:val="0015027C"/>
    <w:rsid w:val="00154146"/>
    <w:rsid w:val="00154347"/>
    <w:rsid w:val="0016284B"/>
    <w:rsid w:val="00171357"/>
    <w:rsid w:val="00174FF0"/>
    <w:rsid w:val="001775E3"/>
    <w:rsid w:val="00177EDD"/>
    <w:rsid w:val="001828EE"/>
    <w:rsid w:val="0018352F"/>
    <w:rsid w:val="001836B1"/>
    <w:rsid w:val="00185995"/>
    <w:rsid w:val="00191C8D"/>
    <w:rsid w:val="0019318F"/>
    <w:rsid w:val="001A2B1D"/>
    <w:rsid w:val="001A3B5A"/>
    <w:rsid w:val="001A4A88"/>
    <w:rsid w:val="001A672E"/>
    <w:rsid w:val="001A6988"/>
    <w:rsid w:val="001A7A7D"/>
    <w:rsid w:val="001B22CC"/>
    <w:rsid w:val="001C5256"/>
    <w:rsid w:val="001C5380"/>
    <w:rsid w:val="001D0A46"/>
    <w:rsid w:val="001E00D2"/>
    <w:rsid w:val="001E03AA"/>
    <w:rsid w:val="001E3E04"/>
    <w:rsid w:val="001E70BE"/>
    <w:rsid w:val="001F19CA"/>
    <w:rsid w:val="001F4104"/>
    <w:rsid w:val="001F5437"/>
    <w:rsid w:val="00200423"/>
    <w:rsid w:val="00201BDF"/>
    <w:rsid w:val="00203F1D"/>
    <w:rsid w:val="002049FE"/>
    <w:rsid w:val="00211F91"/>
    <w:rsid w:val="0021380A"/>
    <w:rsid w:val="00215C7D"/>
    <w:rsid w:val="00217F22"/>
    <w:rsid w:val="00247056"/>
    <w:rsid w:val="00252E68"/>
    <w:rsid w:val="00255FC4"/>
    <w:rsid w:val="00256216"/>
    <w:rsid w:val="00261685"/>
    <w:rsid w:val="00261D72"/>
    <w:rsid w:val="00262864"/>
    <w:rsid w:val="00267907"/>
    <w:rsid w:val="002708C9"/>
    <w:rsid w:val="00273479"/>
    <w:rsid w:val="00273D33"/>
    <w:rsid w:val="00274486"/>
    <w:rsid w:val="00276A31"/>
    <w:rsid w:val="0028020A"/>
    <w:rsid w:val="00280601"/>
    <w:rsid w:val="00282335"/>
    <w:rsid w:val="00284720"/>
    <w:rsid w:val="00285D09"/>
    <w:rsid w:val="00287760"/>
    <w:rsid w:val="002907FC"/>
    <w:rsid w:val="00292E83"/>
    <w:rsid w:val="00296FAF"/>
    <w:rsid w:val="002A3D7F"/>
    <w:rsid w:val="002B31AB"/>
    <w:rsid w:val="002B6671"/>
    <w:rsid w:val="002B7526"/>
    <w:rsid w:val="002C2D65"/>
    <w:rsid w:val="002C4CAC"/>
    <w:rsid w:val="002C6979"/>
    <w:rsid w:val="002D05F1"/>
    <w:rsid w:val="002D12E7"/>
    <w:rsid w:val="002D141B"/>
    <w:rsid w:val="002D3B65"/>
    <w:rsid w:val="002D41F9"/>
    <w:rsid w:val="002D43CA"/>
    <w:rsid w:val="002D7978"/>
    <w:rsid w:val="002E19F3"/>
    <w:rsid w:val="002E3130"/>
    <w:rsid w:val="002E3B3E"/>
    <w:rsid w:val="002E4937"/>
    <w:rsid w:val="002E76E0"/>
    <w:rsid w:val="0030053B"/>
    <w:rsid w:val="0030173B"/>
    <w:rsid w:val="0030202B"/>
    <w:rsid w:val="003041AF"/>
    <w:rsid w:val="00307811"/>
    <w:rsid w:val="003111D7"/>
    <w:rsid w:val="003132B2"/>
    <w:rsid w:val="00322A64"/>
    <w:rsid w:val="00322C2E"/>
    <w:rsid w:val="00325126"/>
    <w:rsid w:val="00331B7F"/>
    <w:rsid w:val="0033218E"/>
    <w:rsid w:val="00336FAF"/>
    <w:rsid w:val="00340DF7"/>
    <w:rsid w:val="00352EFB"/>
    <w:rsid w:val="0035627B"/>
    <w:rsid w:val="00363C73"/>
    <w:rsid w:val="0037176C"/>
    <w:rsid w:val="00377686"/>
    <w:rsid w:val="00380347"/>
    <w:rsid w:val="003814A9"/>
    <w:rsid w:val="003860FB"/>
    <w:rsid w:val="00387596"/>
    <w:rsid w:val="003906FD"/>
    <w:rsid w:val="00391011"/>
    <w:rsid w:val="0039765D"/>
    <w:rsid w:val="003A18D5"/>
    <w:rsid w:val="003B43B2"/>
    <w:rsid w:val="003B4868"/>
    <w:rsid w:val="003B5E2B"/>
    <w:rsid w:val="003B602D"/>
    <w:rsid w:val="003C1336"/>
    <w:rsid w:val="003C3B33"/>
    <w:rsid w:val="003C467B"/>
    <w:rsid w:val="003C4A80"/>
    <w:rsid w:val="003D0953"/>
    <w:rsid w:val="003D34E8"/>
    <w:rsid w:val="003E18EA"/>
    <w:rsid w:val="003F64EA"/>
    <w:rsid w:val="003F69D6"/>
    <w:rsid w:val="00412CF6"/>
    <w:rsid w:val="00434667"/>
    <w:rsid w:val="0043749C"/>
    <w:rsid w:val="00441C3B"/>
    <w:rsid w:val="0044289E"/>
    <w:rsid w:val="00442A9F"/>
    <w:rsid w:val="0044539A"/>
    <w:rsid w:val="00445DF1"/>
    <w:rsid w:val="004470B2"/>
    <w:rsid w:val="004511C1"/>
    <w:rsid w:val="0045223C"/>
    <w:rsid w:val="00457C12"/>
    <w:rsid w:val="0046229B"/>
    <w:rsid w:val="00473A53"/>
    <w:rsid w:val="00473F2C"/>
    <w:rsid w:val="00481CB5"/>
    <w:rsid w:val="00482DCE"/>
    <w:rsid w:val="0048409C"/>
    <w:rsid w:val="004A1A0B"/>
    <w:rsid w:val="004A2290"/>
    <w:rsid w:val="004A22C7"/>
    <w:rsid w:val="004A2B08"/>
    <w:rsid w:val="004A6825"/>
    <w:rsid w:val="004B23C8"/>
    <w:rsid w:val="004B3C2E"/>
    <w:rsid w:val="004B60BE"/>
    <w:rsid w:val="004B72E8"/>
    <w:rsid w:val="004C4281"/>
    <w:rsid w:val="004D3EED"/>
    <w:rsid w:val="004D500F"/>
    <w:rsid w:val="004D7F70"/>
    <w:rsid w:val="004E2F6A"/>
    <w:rsid w:val="004E4805"/>
    <w:rsid w:val="004E5196"/>
    <w:rsid w:val="004E5404"/>
    <w:rsid w:val="004F03CD"/>
    <w:rsid w:val="004F0418"/>
    <w:rsid w:val="00500DAA"/>
    <w:rsid w:val="00500F80"/>
    <w:rsid w:val="0050590A"/>
    <w:rsid w:val="00506EBA"/>
    <w:rsid w:val="0051013F"/>
    <w:rsid w:val="00510759"/>
    <w:rsid w:val="00513050"/>
    <w:rsid w:val="00516B2B"/>
    <w:rsid w:val="00517552"/>
    <w:rsid w:val="005225BF"/>
    <w:rsid w:val="00524314"/>
    <w:rsid w:val="00526CD3"/>
    <w:rsid w:val="00535557"/>
    <w:rsid w:val="00536201"/>
    <w:rsid w:val="005416F0"/>
    <w:rsid w:val="00542832"/>
    <w:rsid w:val="005515E1"/>
    <w:rsid w:val="00551747"/>
    <w:rsid w:val="0055231E"/>
    <w:rsid w:val="00554310"/>
    <w:rsid w:val="00556364"/>
    <w:rsid w:val="00556877"/>
    <w:rsid w:val="00562419"/>
    <w:rsid w:val="005643F5"/>
    <w:rsid w:val="00564EC5"/>
    <w:rsid w:val="0057215F"/>
    <w:rsid w:val="0057377D"/>
    <w:rsid w:val="00580507"/>
    <w:rsid w:val="00584DCE"/>
    <w:rsid w:val="00586056"/>
    <w:rsid w:val="005878FC"/>
    <w:rsid w:val="005921F3"/>
    <w:rsid w:val="0059562E"/>
    <w:rsid w:val="0059627E"/>
    <w:rsid w:val="00597F6F"/>
    <w:rsid w:val="005A0A2C"/>
    <w:rsid w:val="005B1DFF"/>
    <w:rsid w:val="005C2218"/>
    <w:rsid w:val="005C629A"/>
    <w:rsid w:val="005D1CFA"/>
    <w:rsid w:val="005D5E30"/>
    <w:rsid w:val="005E0346"/>
    <w:rsid w:val="005E118C"/>
    <w:rsid w:val="005E2DBE"/>
    <w:rsid w:val="005F697D"/>
    <w:rsid w:val="005F7232"/>
    <w:rsid w:val="006020D9"/>
    <w:rsid w:val="00602394"/>
    <w:rsid w:val="00604BA2"/>
    <w:rsid w:val="00610F01"/>
    <w:rsid w:val="006119EC"/>
    <w:rsid w:val="0061331C"/>
    <w:rsid w:val="00620A32"/>
    <w:rsid w:val="00620CF8"/>
    <w:rsid w:val="00623735"/>
    <w:rsid w:val="0062657F"/>
    <w:rsid w:val="00626681"/>
    <w:rsid w:val="006313FC"/>
    <w:rsid w:val="00633EE9"/>
    <w:rsid w:val="00634AE8"/>
    <w:rsid w:val="00635A0D"/>
    <w:rsid w:val="00635CFE"/>
    <w:rsid w:val="00645A96"/>
    <w:rsid w:val="00647552"/>
    <w:rsid w:val="00654D9E"/>
    <w:rsid w:val="00655875"/>
    <w:rsid w:val="0065635F"/>
    <w:rsid w:val="00657BE3"/>
    <w:rsid w:val="00657C3A"/>
    <w:rsid w:val="006616AE"/>
    <w:rsid w:val="006636EF"/>
    <w:rsid w:val="00663E90"/>
    <w:rsid w:val="006672B0"/>
    <w:rsid w:val="00667400"/>
    <w:rsid w:val="00670D2E"/>
    <w:rsid w:val="00671CBC"/>
    <w:rsid w:val="00674BF0"/>
    <w:rsid w:val="006776F9"/>
    <w:rsid w:val="006A15CA"/>
    <w:rsid w:val="006A160C"/>
    <w:rsid w:val="006A5D43"/>
    <w:rsid w:val="006B1CF4"/>
    <w:rsid w:val="006B2157"/>
    <w:rsid w:val="006B2B97"/>
    <w:rsid w:val="006C0DF0"/>
    <w:rsid w:val="006C2D3E"/>
    <w:rsid w:val="006D1004"/>
    <w:rsid w:val="006D2354"/>
    <w:rsid w:val="006D54B6"/>
    <w:rsid w:val="006D598C"/>
    <w:rsid w:val="006D5D93"/>
    <w:rsid w:val="006E29AE"/>
    <w:rsid w:val="006E467A"/>
    <w:rsid w:val="006F5327"/>
    <w:rsid w:val="006F5407"/>
    <w:rsid w:val="006F7010"/>
    <w:rsid w:val="007147C0"/>
    <w:rsid w:val="00714811"/>
    <w:rsid w:val="00715A8B"/>
    <w:rsid w:val="00722902"/>
    <w:rsid w:val="00727A3C"/>
    <w:rsid w:val="00730341"/>
    <w:rsid w:val="00730D41"/>
    <w:rsid w:val="00734454"/>
    <w:rsid w:val="007424F2"/>
    <w:rsid w:val="00742EB8"/>
    <w:rsid w:val="00744124"/>
    <w:rsid w:val="0075131B"/>
    <w:rsid w:val="00755A32"/>
    <w:rsid w:val="007576CE"/>
    <w:rsid w:val="00760B26"/>
    <w:rsid w:val="00763836"/>
    <w:rsid w:val="00780807"/>
    <w:rsid w:val="00780CF5"/>
    <w:rsid w:val="00782E93"/>
    <w:rsid w:val="007852C0"/>
    <w:rsid w:val="00785ADB"/>
    <w:rsid w:val="007906F4"/>
    <w:rsid w:val="007A0F0B"/>
    <w:rsid w:val="007A3789"/>
    <w:rsid w:val="007A3A81"/>
    <w:rsid w:val="007A4186"/>
    <w:rsid w:val="007A7DB8"/>
    <w:rsid w:val="007B2365"/>
    <w:rsid w:val="007B6B19"/>
    <w:rsid w:val="007C052F"/>
    <w:rsid w:val="007C2CAE"/>
    <w:rsid w:val="007C506D"/>
    <w:rsid w:val="007C60F8"/>
    <w:rsid w:val="007C6C44"/>
    <w:rsid w:val="007D06D8"/>
    <w:rsid w:val="007D1527"/>
    <w:rsid w:val="007D5FB1"/>
    <w:rsid w:val="007D7F87"/>
    <w:rsid w:val="007E0879"/>
    <w:rsid w:val="007E734B"/>
    <w:rsid w:val="007E78E2"/>
    <w:rsid w:val="007E7C20"/>
    <w:rsid w:val="007F05D7"/>
    <w:rsid w:val="007F2027"/>
    <w:rsid w:val="007F315C"/>
    <w:rsid w:val="007F6129"/>
    <w:rsid w:val="007F6A47"/>
    <w:rsid w:val="007F6D91"/>
    <w:rsid w:val="007F6F4C"/>
    <w:rsid w:val="008018D4"/>
    <w:rsid w:val="0080377D"/>
    <w:rsid w:val="00804FF7"/>
    <w:rsid w:val="00812C65"/>
    <w:rsid w:val="00813125"/>
    <w:rsid w:val="008138EC"/>
    <w:rsid w:val="0081772A"/>
    <w:rsid w:val="008179C5"/>
    <w:rsid w:val="008224A0"/>
    <w:rsid w:val="00824F27"/>
    <w:rsid w:val="0083212B"/>
    <w:rsid w:val="008346D5"/>
    <w:rsid w:val="00842281"/>
    <w:rsid w:val="00845906"/>
    <w:rsid w:val="00845F01"/>
    <w:rsid w:val="0084715D"/>
    <w:rsid w:val="00860041"/>
    <w:rsid w:val="0087075A"/>
    <w:rsid w:val="00870D9E"/>
    <w:rsid w:val="00871F88"/>
    <w:rsid w:val="00874795"/>
    <w:rsid w:val="00880616"/>
    <w:rsid w:val="008807EE"/>
    <w:rsid w:val="008826B8"/>
    <w:rsid w:val="0088394C"/>
    <w:rsid w:val="00885114"/>
    <w:rsid w:val="00892EC8"/>
    <w:rsid w:val="008A09EB"/>
    <w:rsid w:val="008A0AA7"/>
    <w:rsid w:val="008A1155"/>
    <w:rsid w:val="008A2B18"/>
    <w:rsid w:val="008A5071"/>
    <w:rsid w:val="008A52C2"/>
    <w:rsid w:val="008B08DF"/>
    <w:rsid w:val="008B498D"/>
    <w:rsid w:val="008B681B"/>
    <w:rsid w:val="008B7B31"/>
    <w:rsid w:val="008C18EF"/>
    <w:rsid w:val="008C2930"/>
    <w:rsid w:val="008C2C73"/>
    <w:rsid w:val="008C5C35"/>
    <w:rsid w:val="008C616C"/>
    <w:rsid w:val="008E29F3"/>
    <w:rsid w:val="008E3283"/>
    <w:rsid w:val="008E7F3E"/>
    <w:rsid w:val="008F2B5B"/>
    <w:rsid w:val="008F43B7"/>
    <w:rsid w:val="008F51C2"/>
    <w:rsid w:val="008F5BE1"/>
    <w:rsid w:val="008F6C1F"/>
    <w:rsid w:val="009023A3"/>
    <w:rsid w:val="00902EF5"/>
    <w:rsid w:val="00912387"/>
    <w:rsid w:val="00914540"/>
    <w:rsid w:val="00920282"/>
    <w:rsid w:val="00922D85"/>
    <w:rsid w:val="00926438"/>
    <w:rsid w:val="00927CFB"/>
    <w:rsid w:val="00934534"/>
    <w:rsid w:val="00934DAB"/>
    <w:rsid w:val="009405BB"/>
    <w:rsid w:val="00945310"/>
    <w:rsid w:val="00946DD7"/>
    <w:rsid w:val="00950550"/>
    <w:rsid w:val="009516A3"/>
    <w:rsid w:val="00951E1A"/>
    <w:rsid w:val="009556EE"/>
    <w:rsid w:val="00957C07"/>
    <w:rsid w:val="00962D29"/>
    <w:rsid w:val="00964538"/>
    <w:rsid w:val="00964FFF"/>
    <w:rsid w:val="00966039"/>
    <w:rsid w:val="00972407"/>
    <w:rsid w:val="0097272D"/>
    <w:rsid w:val="009736F3"/>
    <w:rsid w:val="009773FD"/>
    <w:rsid w:val="00983670"/>
    <w:rsid w:val="00996946"/>
    <w:rsid w:val="009A468E"/>
    <w:rsid w:val="009A7E11"/>
    <w:rsid w:val="009B099B"/>
    <w:rsid w:val="009B14C1"/>
    <w:rsid w:val="009B46DD"/>
    <w:rsid w:val="009B60F9"/>
    <w:rsid w:val="009B7446"/>
    <w:rsid w:val="009C3BD1"/>
    <w:rsid w:val="009C4E1E"/>
    <w:rsid w:val="009C54B3"/>
    <w:rsid w:val="009D0524"/>
    <w:rsid w:val="009E1151"/>
    <w:rsid w:val="009E4A94"/>
    <w:rsid w:val="009E59C1"/>
    <w:rsid w:val="009E5CD3"/>
    <w:rsid w:val="009E5E8F"/>
    <w:rsid w:val="009E73AB"/>
    <w:rsid w:val="009F7DB2"/>
    <w:rsid w:val="00A00566"/>
    <w:rsid w:val="00A0148B"/>
    <w:rsid w:val="00A129D8"/>
    <w:rsid w:val="00A1328F"/>
    <w:rsid w:val="00A14C48"/>
    <w:rsid w:val="00A14F69"/>
    <w:rsid w:val="00A17952"/>
    <w:rsid w:val="00A33655"/>
    <w:rsid w:val="00A3471E"/>
    <w:rsid w:val="00A348B8"/>
    <w:rsid w:val="00A35230"/>
    <w:rsid w:val="00A418EE"/>
    <w:rsid w:val="00A4397C"/>
    <w:rsid w:val="00A43CC0"/>
    <w:rsid w:val="00A4469B"/>
    <w:rsid w:val="00A45277"/>
    <w:rsid w:val="00A51F56"/>
    <w:rsid w:val="00A52598"/>
    <w:rsid w:val="00A5640D"/>
    <w:rsid w:val="00A6161A"/>
    <w:rsid w:val="00A62F88"/>
    <w:rsid w:val="00A64DB9"/>
    <w:rsid w:val="00A723D2"/>
    <w:rsid w:val="00A73353"/>
    <w:rsid w:val="00A75107"/>
    <w:rsid w:val="00A80366"/>
    <w:rsid w:val="00A81C53"/>
    <w:rsid w:val="00A90A1F"/>
    <w:rsid w:val="00A91384"/>
    <w:rsid w:val="00A9138F"/>
    <w:rsid w:val="00A930CB"/>
    <w:rsid w:val="00A976D8"/>
    <w:rsid w:val="00AA03B8"/>
    <w:rsid w:val="00AA3C90"/>
    <w:rsid w:val="00AB2338"/>
    <w:rsid w:val="00AB2ECB"/>
    <w:rsid w:val="00AB4149"/>
    <w:rsid w:val="00AB6832"/>
    <w:rsid w:val="00AB76A8"/>
    <w:rsid w:val="00AC4367"/>
    <w:rsid w:val="00AC6817"/>
    <w:rsid w:val="00AD1BB4"/>
    <w:rsid w:val="00AE0229"/>
    <w:rsid w:val="00AE2807"/>
    <w:rsid w:val="00AE2E25"/>
    <w:rsid w:val="00AE4187"/>
    <w:rsid w:val="00AE5992"/>
    <w:rsid w:val="00AE79EE"/>
    <w:rsid w:val="00AF03AE"/>
    <w:rsid w:val="00AF3486"/>
    <w:rsid w:val="00AF3F71"/>
    <w:rsid w:val="00AF40B5"/>
    <w:rsid w:val="00AF42CE"/>
    <w:rsid w:val="00B02818"/>
    <w:rsid w:val="00B06F5F"/>
    <w:rsid w:val="00B114D3"/>
    <w:rsid w:val="00B13FCF"/>
    <w:rsid w:val="00B14DE2"/>
    <w:rsid w:val="00B1558C"/>
    <w:rsid w:val="00B220CB"/>
    <w:rsid w:val="00B228F5"/>
    <w:rsid w:val="00B268B4"/>
    <w:rsid w:val="00B26C7E"/>
    <w:rsid w:val="00B3061E"/>
    <w:rsid w:val="00B35039"/>
    <w:rsid w:val="00B3595E"/>
    <w:rsid w:val="00B404EB"/>
    <w:rsid w:val="00B40A06"/>
    <w:rsid w:val="00B42EE1"/>
    <w:rsid w:val="00B4573A"/>
    <w:rsid w:val="00B45A7A"/>
    <w:rsid w:val="00B50C98"/>
    <w:rsid w:val="00B5483A"/>
    <w:rsid w:val="00B54AE8"/>
    <w:rsid w:val="00B55170"/>
    <w:rsid w:val="00B607D0"/>
    <w:rsid w:val="00B6475F"/>
    <w:rsid w:val="00B65856"/>
    <w:rsid w:val="00B65F40"/>
    <w:rsid w:val="00B75D19"/>
    <w:rsid w:val="00B76B14"/>
    <w:rsid w:val="00B85874"/>
    <w:rsid w:val="00B86B2F"/>
    <w:rsid w:val="00B92769"/>
    <w:rsid w:val="00B93C6D"/>
    <w:rsid w:val="00B9566D"/>
    <w:rsid w:val="00BA232F"/>
    <w:rsid w:val="00BB07BE"/>
    <w:rsid w:val="00BB3023"/>
    <w:rsid w:val="00BB4E03"/>
    <w:rsid w:val="00BB6164"/>
    <w:rsid w:val="00BC0456"/>
    <w:rsid w:val="00BC13DD"/>
    <w:rsid w:val="00BC2343"/>
    <w:rsid w:val="00BC2DD4"/>
    <w:rsid w:val="00BC7461"/>
    <w:rsid w:val="00BC7FB0"/>
    <w:rsid w:val="00BD278F"/>
    <w:rsid w:val="00BD3AA5"/>
    <w:rsid w:val="00BE64E6"/>
    <w:rsid w:val="00BE76FD"/>
    <w:rsid w:val="00BE7E7F"/>
    <w:rsid w:val="00BF1289"/>
    <w:rsid w:val="00BF1E9D"/>
    <w:rsid w:val="00BF2C08"/>
    <w:rsid w:val="00BF3572"/>
    <w:rsid w:val="00C0325F"/>
    <w:rsid w:val="00C0431D"/>
    <w:rsid w:val="00C05AF8"/>
    <w:rsid w:val="00C05BAD"/>
    <w:rsid w:val="00C07762"/>
    <w:rsid w:val="00C10F30"/>
    <w:rsid w:val="00C16A13"/>
    <w:rsid w:val="00C16E5A"/>
    <w:rsid w:val="00C256A5"/>
    <w:rsid w:val="00C25C9C"/>
    <w:rsid w:val="00C318D0"/>
    <w:rsid w:val="00C37B8C"/>
    <w:rsid w:val="00C40B74"/>
    <w:rsid w:val="00C41F28"/>
    <w:rsid w:val="00C427E9"/>
    <w:rsid w:val="00C43771"/>
    <w:rsid w:val="00C46EF5"/>
    <w:rsid w:val="00C53B1A"/>
    <w:rsid w:val="00C57795"/>
    <w:rsid w:val="00C657FE"/>
    <w:rsid w:val="00C71C5E"/>
    <w:rsid w:val="00C74EB7"/>
    <w:rsid w:val="00C80AF8"/>
    <w:rsid w:val="00C83AFC"/>
    <w:rsid w:val="00C950D0"/>
    <w:rsid w:val="00CA3D0D"/>
    <w:rsid w:val="00CA4C11"/>
    <w:rsid w:val="00CA5F77"/>
    <w:rsid w:val="00CB1F15"/>
    <w:rsid w:val="00CB30A2"/>
    <w:rsid w:val="00CB4F9F"/>
    <w:rsid w:val="00CB595E"/>
    <w:rsid w:val="00CB6A3B"/>
    <w:rsid w:val="00CC04E4"/>
    <w:rsid w:val="00CC1B97"/>
    <w:rsid w:val="00CC6920"/>
    <w:rsid w:val="00CD28A2"/>
    <w:rsid w:val="00CD4CA1"/>
    <w:rsid w:val="00CD56C3"/>
    <w:rsid w:val="00CE0126"/>
    <w:rsid w:val="00CE2AD5"/>
    <w:rsid w:val="00CE3A99"/>
    <w:rsid w:val="00CE45F0"/>
    <w:rsid w:val="00CE5DF9"/>
    <w:rsid w:val="00CE73E9"/>
    <w:rsid w:val="00CF644C"/>
    <w:rsid w:val="00CF74FF"/>
    <w:rsid w:val="00CF7DF5"/>
    <w:rsid w:val="00D01FF9"/>
    <w:rsid w:val="00D02EFB"/>
    <w:rsid w:val="00D05ACC"/>
    <w:rsid w:val="00D060AA"/>
    <w:rsid w:val="00D068DD"/>
    <w:rsid w:val="00D1321E"/>
    <w:rsid w:val="00D15FF5"/>
    <w:rsid w:val="00D17CE4"/>
    <w:rsid w:val="00D2291D"/>
    <w:rsid w:val="00D2596E"/>
    <w:rsid w:val="00D259CE"/>
    <w:rsid w:val="00D25B03"/>
    <w:rsid w:val="00D25DA1"/>
    <w:rsid w:val="00D27187"/>
    <w:rsid w:val="00D30922"/>
    <w:rsid w:val="00D31955"/>
    <w:rsid w:val="00D319DC"/>
    <w:rsid w:val="00D34E50"/>
    <w:rsid w:val="00D43451"/>
    <w:rsid w:val="00D450BB"/>
    <w:rsid w:val="00D50765"/>
    <w:rsid w:val="00D52A30"/>
    <w:rsid w:val="00D53A97"/>
    <w:rsid w:val="00D56CCF"/>
    <w:rsid w:val="00D62B28"/>
    <w:rsid w:val="00D67E1F"/>
    <w:rsid w:val="00D74244"/>
    <w:rsid w:val="00D75E70"/>
    <w:rsid w:val="00D839CB"/>
    <w:rsid w:val="00D84C07"/>
    <w:rsid w:val="00D85021"/>
    <w:rsid w:val="00D91C9D"/>
    <w:rsid w:val="00D939BE"/>
    <w:rsid w:val="00D93CEE"/>
    <w:rsid w:val="00D9511C"/>
    <w:rsid w:val="00DA0541"/>
    <w:rsid w:val="00DA3853"/>
    <w:rsid w:val="00DB39EA"/>
    <w:rsid w:val="00DB40F1"/>
    <w:rsid w:val="00DB468B"/>
    <w:rsid w:val="00DC2F3E"/>
    <w:rsid w:val="00DC3573"/>
    <w:rsid w:val="00DC5C7D"/>
    <w:rsid w:val="00DC5D4F"/>
    <w:rsid w:val="00DC600B"/>
    <w:rsid w:val="00DD3304"/>
    <w:rsid w:val="00DD555E"/>
    <w:rsid w:val="00DD7CAF"/>
    <w:rsid w:val="00DE486F"/>
    <w:rsid w:val="00DE5DC8"/>
    <w:rsid w:val="00DE6BDD"/>
    <w:rsid w:val="00DF21D0"/>
    <w:rsid w:val="00DF3E25"/>
    <w:rsid w:val="00DF62C1"/>
    <w:rsid w:val="00E0087E"/>
    <w:rsid w:val="00E017FD"/>
    <w:rsid w:val="00E136A7"/>
    <w:rsid w:val="00E24560"/>
    <w:rsid w:val="00E31C88"/>
    <w:rsid w:val="00E32775"/>
    <w:rsid w:val="00E33872"/>
    <w:rsid w:val="00E35996"/>
    <w:rsid w:val="00E35FBF"/>
    <w:rsid w:val="00E368E4"/>
    <w:rsid w:val="00E4122C"/>
    <w:rsid w:val="00E5042B"/>
    <w:rsid w:val="00E508B7"/>
    <w:rsid w:val="00E546F0"/>
    <w:rsid w:val="00E55EAF"/>
    <w:rsid w:val="00E61B3B"/>
    <w:rsid w:val="00E62C50"/>
    <w:rsid w:val="00E642D3"/>
    <w:rsid w:val="00E72556"/>
    <w:rsid w:val="00E7319C"/>
    <w:rsid w:val="00E750E6"/>
    <w:rsid w:val="00E827F6"/>
    <w:rsid w:val="00E82EAC"/>
    <w:rsid w:val="00E83672"/>
    <w:rsid w:val="00E86DB0"/>
    <w:rsid w:val="00E9082A"/>
    <w:rsid w:val="00E9394F"/>
    <w:rsid w:val="00E95F66"/>
    <w:rsid w:val="00EA295F"/>
    <w:rsid w:val="00EA2C4F"/>
    <w:rsid w:val="00EA3198"/>
    <w:rsid w:val="00EB1FDF"/>
    <w:rsid w:val="00EC41BC"/>
    <w:rsid w:val="00EC51BF"/>
    <w:rsid w:val="00EC64A7"/>
    <w:rsid w:val="00EC674C"/>
    <w:rsid w:val="00ED698B"/>
    <w:rsid w:val="00EE4DBE"/>
    <w:rsid w:val="00EF034A"/>
    <w:rsid w:val="00EF0767"/>
    <w:rsid w:val="00EF3755"/>
    <w:rsid w:val="00EF3ED4"/>
    <w:rsid w:val="00EF4FF0"/>
    <w:rsid w:val="00EF5645"/>
    <w:rsid w:val="00EF6959"/>
    <w:rsid w:val="00EF7A9C"/>
    <w:rsid w:val="00F00629"/>
    <w:rsid w:val="00F02739"/>
    <w:rsid w:val="00F0468A"/>
    <w:rsid w:val="00F20CC3"/>
    <w:rsid w:val="00F229E9"/>
    <w:rsid w:val="00F334D8"/>
    <w:rsid w:val="00F34309"/>
    <w:rsid w:val="00F36D2C"/>
    <w:rsid w:val="00F417B2"/>
    <w:rsid w:val="00F42337"/>
    <w:rsid w:val="00F53EF8"/>
    <w:rsid w:val="00F60CD9"/>
    <w:rsid w:val="00F70CBC"/>
    <w:rsid w:val="00F72862"/>
    <w:rsid w:val="00F75D71"/>
    <w:rsid w:val="00F7612C"/>
    <w:rsid w:val="00F7738B"/>
    <w:rsid w:val="00F8182F"/>
    <w:rsid w:val="00F85B69"/>
    <w:rsid w:val="00F91F18"/>
    <w:rsid w:val="00F9290F"/>
    <w:rsid w:val="00F95664"/>
    <w:rsid w:val="00FA38E3"/>
    <w:rsid w:val="00FA3DD1"/>
    <w:rsid w:val="00FA3F78"/>
    <w:rsid w:val="00FB1888"/>
    <w:rsid w:val="00FB42C7"/>
    <w:rsid w:val="00FB6772"/>
    <w:rsid w:val="00FC4F27"/>
    <w:rsid w:val="00FC5F61"/>
    <w:rsid w:val="00FC7F6F"/>
    <w:rsid w:val="00FD2DCC"/>
    <w:rsid w:val="00FD7E36"/>
    <w:rsid w:val="00FE2838"/>
    <w:rsid w:val="00FE2E4A"/>
    <w:rsid w:val="00FE4B53"/>
    <w:rsid w:val="00FE4E4A"/>
    <w:rsid w:val="00FE6F0A"/>
    <w:rsid w:val="00FE7080"/>
    <w:rsid w:val="00FE7296"/>
    <w:rsid w:val="00FF2391"/>
    <w:rsid w:val="00FF2426"/>
    <w:rsid w:val="00FF45CF"/>
    <w:rsid w:val="00FF7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2D47B83"/>
  <w15:chartTrackingRefBased/>
  <w15:docId w15:val="{719FA304-B0F9-45FE-A479-39EEBEF21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E675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semiHidden/>
    <w:unhideWhenUsed/>
    <w:rsid w:val="00A348B8"/>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B404EB"/>
    <w:rPr>
      <w:color w:val="605E5C"/>
      <w:shd w:val="clear" w:color="auto" w:fill="E1DFDD"/>
    </w:rPr>
  </w:style>
  <w:style w:type="character" w:customStyle="1" w:styleId="Heading3Char">
    <w:name w:val="Heading 3 Char"/>
    <w:basedOn w:val="DefaultParagraphFont"/>
    <w:link w:val="Heading3"/>
    <w:uiPriority w:val="9"/>
    <w:semiHidden/>
    <w:rsid w:val="000E6755"/>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536201"/>
    <w:pPr>
      <w:spacing w:after="100"/>
    </w:pPr>
  </w:style>
  <w:style w:type="character" w:styleId="Strong">
    <w:name w:val="Strong"/>
    <w:basedOn w:val="DefaultParagraphFont"/>
    <w:uiPriority w:val="22"/>
    <w:qFormat/>
    <w:rsid w:val="00C83AFC"/>
    <w:rPr>
      <w:b/>
      <w:bCs/>
    </w:rPr>
  </w:style>
  <w:style w:type="paragraph" w:styleId="Footer">
    <w:name w:val="footer"/>
    <w:basedOn w:val="Normal"/>
    <w:link w:val="FooterChar"/>
    <w:uiPriority w:val="99"/>
    <w:unhideWhenUsed/>
    <w:rsid w:val="003976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65D"/>
  </w:style>
  <w:style w:type="paragraph" w:styleId="NoSpacing">
    <w:name w:val="No Spacing"/>
    <w:uiPriority w:val="1"/>
    <w:qFormat/>
    <w:rsid w:val="00E95F6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36045">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71936">
      <w:bodyDiv w:val="1"/>
      <w:marLeft w:val="0"/>
      <w:marRight w:val="0"/>
      <w:marTop w:val="0"/>
      <w:marBottom w:val="0"/>
      <w:divBdr>
        <w:top w:val="none" w:sz="0" w:space="0" w:color="auto"/>
        <w:left w:val="none" w:sz="0" w:space="0" w:color="auto"/>
        <w:bottom w:val="none" w:sz="0" w:space="0" w:color="auto"/>
        <w:right w:val="none" w:sz="0" w:space="0" w:color="auto"/>
      </w:divBdr>
    </w:div>
    <w:div w:id="341589255">
      <w:bodyDiv w:val="1"/>
      <w:marLeft w:val="0"/>
      <w:marRight w:val="0"/>
      <w:marTop w:val="0"/>
      <w:marBottom w:val="0"/>
      <w:divBdr>
        <w:top w:val="none" w:sz="0" w:space="0" w:color="auto"/>
        <w:left w:val="none" w:sz="0" w:space="0" w:color="auto"/>
        <w:bottom w:val="none" w:sz="0" w:space="0" w:color="auto"/>
        <w:right w:val="none" w:sz="0" w:space="0" w:color="auto"/>
      </w:divBdr>
    </w:div>
    <w:div w:id="419958353">
      <w:bodyDiv w:val="1"/>
      <w:marLeft w:val="0"/>
      <w:marRight w:val="0"/>
      <w:marTop w:val="0"/>
      <w:marBottom w:val="0"/>
      <w:divBdr>
        <w:top w:val="none" w:sz="0" w:space="0" w:color="auto"/>
        <w:left w:val="none" w:sz="0" w:space="0" w:color="auto"/>
        <w:bottom w:val="none" w:sz="0" w:space="0" w:color="auto"/>
        <w:right w:val="none" w:sz="0" w:space="0" w:color="auto"/>
      </w:divBdr>
    </w:div>
    <w:div w:id="452361892">
      <w:bodyDiv w:val="1"/>
      <w:marLeft w:val="0"/>
      <w:marRight w:val="0"/>
      <w:marTop w:val="0"/>
      <w:marBottom w:val="0"/>
      <w:divBdr>
        <w:top w:val="none" w:sz="0" w:space="0" w:color="auto"/>
        <w:left w:val="none" w:sz="0" w:space="0" w:color="auto"/>
        <w:bottom w:val="none" w:sz="0" w:space="0" w:color="auto"/>
        <w:right w:val="none" w:sz="0" w:space="0" w:color="auto"/>
      </w:divBdr>
    </w:div>
    <w:div w:id="752431946">
      <w:bodyDiv w:val="1"/>
      <w:marLeft w:val="0"/>
      <w:marRight w:val="0"/>
      <w:marTop w:val="0"/>
      <w:marBottom w:val="0"/>
      <w:divBdr>
        <w:top w:val="none" w:sz="0" w:space="0" w:color="auto"/>
        <w:left w:val="none" w:sz="0" w:space="0" w:color="auto"/>
        <w:bottom w:val="none" w:sz="0" w:space="0" w:color="auto"/>
        <w:right w:val="none" w:sz="0" w:space="0" w:color="auto"/>
      </w:divBdr>
    </w:div>
    <w:div w:id="1014191348">
      <w:bodyDiv w:val="1"/>
      <w:marLeft w:val="0"/>
      <w:marRight w:val="0"/>
      <w:marTop w:val="0"/>
      <w:marBottom w:val="0"/>
      <w:divBdr>
        <w:top w:val="none" w:sz="0" w:space="0" w:color="auto"/>
        <w:left w:val="none" w:sz="0" w:space="0" w:color="auto"/>
        <w:bottom w:val="none" w:sz="0" w:space="0" w:color="auto"/>
        <w:right w:val="none" w:sz="0" w:space="0" w:color="auto"/>
      </w:divBdr>
    </w:div>
    <w:div w:id="1269849910">
      <w:bodyDiv w:val="1"/>
      <w:marLeft w:val="0"/>
      <w:marRight w:val="0"/>
      <w:marTop w:val="0"/>
      <w:marBottom w:val="0"/>
      <w:divBdr>
        <w:top w:val="none" w:sz="0" w:space="0" w:color="auto"/>
        <w:left w:val="none" w:sz="0" w:space="0" w:color="auto"/>
        <w:bottom w:val="none" w:sz="0" w:space="0" w:color="auto"/>
        <w:right w:val="none" w:sz="0" w:space="0" w:color="auto"/>
      </w:divBdr>
    </w:div>
    <w:div w:id="1548762956">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6304749">
      <w:bodyDiv w:val="1"/>
      <w:marLeft w:val="0"/>
      <w:marRight w:val="0"/>
      <w:marTop w:val="0"/>
      <w:marBottom w:val="0"/>
      <w:divBdr>
        <w:top w:val="none" w:sz="0" w:space="0" w:color="auto"/>
        <w:left w:val="none" w:sz="0" w:space="0" w:color="auto"/>
        <w:bottom w:val="none" w:sz="0" w:space="0" w:color="auto"/>
        <w:right w:val="none" w:sz="0" w:space="0" w:color="auto"/>
      </w:divBdr>
    </w:div>
    <w:div w:id="1721708014">
      <w:bodyDiv w:val="1"/>
      <w:marLeft w:val="0"/>
      <w:marRight w:val="0"/>
      <w:marTop w:val="0"/>
      <w:marBottom w:val="0"/>
      <w:divBdr>
        <w:top w:val="none" w:sz="0" w:space="0" w:color="auto"/>
        <w:left w:val="none" w:sz="0" w:space="0" w:color="auto"/>
        <w:bottom w:val="none" w:sz="0" w:space="0" w:color="auto"/>
        <w:right w:val="none" w:sz="0" w:space="0" w:color="auto"/>
      </w:divBdr>
    </w:div>
    <w:div w:id="1809980935">
      <w:bodyDiv w:val="1"/>
      <w:marLeft w:val="0"/>
      <w:marRight w:val="0"/>
      <w:marTop w:val="0"/>
      <w:marBottom w:val="0"/>
      <w:divBdr>
        <w:top w:val="none" w:sz="0" w:space="0" w:color="auto"/>
        <w:left w:val="none" w:sz="0" w:space="0" w:color="auto"/>
        <w:bottom w:val="none" w:sz="0" w:space="0" w:color="auto"/>
        <w:right w:val="none" w:sz="0" w:space="0" w:color="auto"/>
      </w:divBdr>
    </w:div>
    <w:div w:id="186582789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445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tmp"/><Relationship Id="rId18" Type="http://schemas.microsoft.com/office/2007/relationships/diagramDrawing" Target="diagrams/drawing1.xml"/><Relationship Id="rId26" Type="http://schemas.openxmlformats.org/officeDocument/2006/relationships/hyperlink" Target="https://www.tandfonline.com/author/Smith%2C+J+Brock" TargetMode="External"/><Relationship Id="rId39" Type="http://schemas.openxmlformats.org/officeDocument/2006/relationships/hyperlink" Target="https://qmsgurus.com/quality-in-manufacturing/" TargetMode="External"/><Relationship Id="rId21" Type="http://schemas.openxmlformats.org/officeDocument/2006/relationships/diagramData" Target="diagrams/data2.xml"/><Relationship Id="rId34" Type="http://schemas.openxmlformats.org/officeDocument/2006/relationships/hyperlink" Target="https://www-jstor-org.ezproxy.uwtsd.ac.uk/stable/44134974?seq=2" TargetMode="External"/><Relationship Id="rId42" Type="http://schemas.openxmlformats.org/officeDocument/2006/relationships/hyperlink" Target="https://www.marketingtutor.net/author/shaharyar-ahmad-ranjhaa/" TargetMode="External"/><Relationship Id="rId47" Type="http://schemas.openxmlformats.org/officeDocument/2006/relationships/hyperlink" Target="https://www.wondershare.com/edraw-max/" TargetMode="External"/><Relationship Id="rId50" Type="http://schemas.openxmlformats.org/officeDocument/2006/relationships/hyperlink" Target="https://www.panasonic.com/uk/"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QuickStyle" Target="diagrams/quickStyle1.xml"/><Relationship Id="rId29" Type="http://schemas.openxmlformats.org/officeDocument/2006/relationships/hyperlink" Target="https://techjury.net/blog/customer-experience-statistics/" TargetMode="External"/><Relationship Id="rId11" Type="http://schemas.openxmlformats.org/officeDocument/2006/relationships/image" Target="media/image2.jpeg"/><Relationship Id="rId24" Type="http://schemas.openxmlformats.org/officeDocument/2006/relationships/diagramColors" Target="diagrams/colors2.xml"/><Relationship Id="rId32" Type="http://schemas.openxmlformats.org/officeDocument/2006/relationships/hyperlink" Target="http://www.ijsrp.org/research_paper_mar2012/ijsrp-Mar-2012-79.pdfv" TargetMode="External"/><Relationship Id="rId37" Type="http://schemas.openxmlformats.org/officeDocument/2006/relationships/hyperlink" Target="https://www.panasonic.com/global/corporate/sustainability/pdf/2014-03e.pdf" TargetMode="External"/><Relationship Id="rId40" Type="http://schemas.openxmlformats.org/officeDocument/2006/relationships/hyperlink" Target="https://www.marketingtutor.net/author/shaharyar-ahmad-ranjhaa/" TargetMode="External"/><Relationship Id="rId45" Type="http://schemas.openxmlformats.org/officeDocument/2006/relationships/hyperlink" Target="https://www.ukessays.com/essays/marketing/the-case-study-of-panasonic-marketing-essay.php?vref=1" TargetMode="External"/><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5.tmp"/><Relationship Id="rId31" Type="http://schemas.openxmlformats.org/officeDocument/2006/relationships/hyperlink" Target="https://blog.hubspot.com/service/customer-value?toc-variant-a=" TargetMode="External"/><Relationship Id="rId44" Type="http://schemas.openxmlformats.org/officeDocument/2006/relationships/hyperlink" Target="https://tallyfy.com/customer-value/" TargetMode="External"/><Relationship Id="rId52"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diagramLayout" Target="diagrams/layout2.xml"/><Relationship Id="rId27" Type="http://schemas.openxmlformats.org/officeDocument/2006/relationships/hyperlink" Target="https://www.tandfonline.com/author/Colgate%2C+Mark" TargetMode="External"/><Relationship Id="rId30" Type="http://schemas.openxmlformats.org/officeDocument/2006/relationships/hyperlink" Target="https://www.forbes.com/advisor/business/software/six-key-benefits-a-crm-brings-your-business/" TargetMode="External"/><Relationship Id="rId35" Type="http://schemas.openxmlformats.org/officeDocument/2006/relationships/hyperlink" Target="https://www-tandfonline-com.ezproxy.uwtsd.ac.uk/doi/pdf/10.1080/14783363.2016.1194197?needAccess=true" TargetMode="External"/><Relationship Id="rId43" Type="http://schemas.openxmlformats.org/officeDocument/2006/relationships/hyperlink" Target="https://blog.hubspot.com/service/customer-experience-strategy?toc-variant-a=" TargetMode="External"/><Relationship Id="rId48" Type="http://schemas.openxmlformats.org/officeDocument/2006/relationships/hyperlink" Target="https://www.wondershare.com/edrawmind/" TargetMode="External"/><Relationship Id="rId8" Type="http://schemas.openxmlformats.org/officeDocument/2006/relationships/webSettings" Target="webSettings.xml"/><Relationship Id="rId51" Type="http://schemas.openxmlformats.org/officeDocument/2006/relationships/image" Target="media/image6.tmp"/><Relationship Id="rId3" Type="http://schemas.openxmlformats.org/officeDocument/2006/relationships/customXml" Target="../customXml/item3.xml"/><Relationship Id="rId12" Type="http://schemas.openxmlformats.org/officeDocument/2006/relationships/image" Target="media/image3.tmp"/><Relationship Id="rId17" Type="http://schemas.openxmlformats.org/officeDocument/2006/relationships/diagramColors" Target="diagrams/colors1.xml"/><Relationship Id="rId25" Type="http://schemas.microsoft.com/office/2007/relationships/diagramDrawing" Target="diagrams/drawing2.xml"/><Relationship Id="rId33" Type="http://schemas.openxmlformats.org/officeDocument/2006/relationships/hyperlink" Target="https://www.statista.com/topics/2715/panasonic/" TargetMode="External"/><Relationship Id="rId38" Type="http://schemas.openxmlformats.org/officeDocument/2006/relationships/hyperlink" Target="https://www.productplan.com/glossary/kano-model/" TargetMode="External"/><Relationship Id="rId46" Type="http://schemas.openxmlformats.org/officeDocument/2006/relationships/hyperlink" Target="https://study.com/learn/lesson/customer-value-overview-examples.html" TargetMode="External"/><Relationship Id="rId20" Type="http://schemas.openxmlformats.org/officeDocument/2006/relationships/hyperlink" Target="https://www.productplan.com/value-vs-complexity-prioritization-model/" TargetMode="External"/><Relationship Id="rId41" Type="http://schemas.openxmlformats.org/officeDocument/2006/relationships/hyperlink" Target="https://www.marketingtutor.net/customer-valu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Layout" Target="diagrams/layout1.xml"/><Relationship Id="rId23" Type="http://schemas.openxmlformats.org/officeDocument/2006/relationships/diagramQuickStyle" Target="diagrams/quickStyle2.xml"/><Relationship Id="rId28" Type="http://schemas.openxmlformats.org/officeDocument/2006/relationships/hyperlink" Target="https://www.marketing91.com/marketing-strategy-panasonic/" TargetMode="External"/><Relationship Id="rId36" Type="http://schemas.openxmlformats.org/officeDocument/2006/relationships/hyperlink" Target="https://www.mbaskool.com/brandguide/consumer-electronics/5386-panasonic.html" TargetMode="External"/><Relationship Id="rId49" Type="http://schemas.openxmlformats.org/officeDocument/2006/relationships/hyperlink" Target="https://www.panasonic.aero/wp-content/uploads/2020/02/SQAR_AG.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7B7CB43-F3F2-49B3-A316-8057991354C3}"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606DF0A9-4FA0-44F7-9947-542D3D3883C7}">
      <dgm:prSet phldrT="[Text]"/>
      <dgm:spPr>
        <a:xfrm>
          <a:off x="2020252" y="1704975"/>
          <a:ext cx="1731645" cy="1136650"/>
        </a:xfrm>
        <a:prstGeom prst="roundRect">
          <a:avLst/>
        </a:prstGeom>
        <a:solidFill>
          <a:sysClr val="window" lastClr="FFFFFF"/>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Text" lastClr="000000">
                  <a:hueOff val="0"/>
                  <a:satOff val="0"/>
                  <a:lumOff val="0"/>
                  <a:alphaOff val="0"/>
                </a:sysClr>
              </a:solidFill>
              <a:latin typeface="Calibri" panose="020F0502020204030204"/>
              <a:ea typeface="+mn-ea"/>
              <a:cs typeface="+mn-cs"/>
            </a:rPr>
            <a:t>Panasonic SWOT Analysis</a:t>
          </a:r>
        </a:p>
      </dgm:t>
    </dgm:pt>
    <dgm:pt modelId="{E67FA59D-DC4F-4256-B108-F76B873BBEE7}" type="parTrans" cxnId="{DB1A7E63-676F-4ABB-97E8-E54FECF4F220}">
      <dgm:prSet/>
      <dgm:spPr/>
      <dgm:t>
        <a:bodyPr/>
        <a:lstStyle/>
        <a:p>
          <a:endParaRPr lang="en-GB"/>
        </a:p>
      </dgm:t>
    </dgm:pt>
    <dgm:pt modelId="{E7A1DB5E-4C60-4D80-ABD5-392AFFC511A5}" type="sibTrans" cxnId="{DB1A7E63-676F-4ABB-97E8-E54FECF4F220}">
      <dgm:prSet/>
      <dgm:spPr/>
      <dgm:t>
        <a:bodyPr/>
        <a:lstStyle/>
        <a:p>
          <a:endParaRPr lang="en-GB"/>
        </a:p>
      </dgm:t>
    </dgm:pt>
    <dgm:pt modelId="{280849B4-0D73-46D4-A86F-87CFA0B5C818}">
      <dgm:prSet phldrT="[Text]" custT="1"/>
      <dgm:spPr>
        <a:xfrm rot="16200000">
          <a:off x="293691" y="-300039"/>
          <a:ext cx="2298692" cy="2886075"/>
        </a:xfrm>
        <a:prstGeom prst="round1Rect">
          <a:avLst/>
        </a:prstGeom>
        <a:solidFill>
          <a:sysClr val="window" lastClr="FFFFFF"/>
        </a:solidFill>
        <a:ln w="12700" cap="flat" cmpd="sng" algn="ctr">
          <a:solidFill>
            <a:srgbClr val="70AD47">
              <a:lumMod val="75000"/>
            </a:srgbClr>
          </a:solidFill>
          <a:prstDash val="solid"/>
          <a:miter lim="800000"/>
        </a:ln>
        <a:effectLst/>
      </dgm:spPr>
      <dgm:t>
        <a:bodyPr/>
        <a:lstStyle/>
        <a:p>
          <a:pPr algn="l">
            <a:buNone/>
          </a:pPr>
          <a:endParaRPr lang="en-GB" sz="1100" b="0" i="0">
            <a:solidFill>
              <a:sysClr val="windowText" lastClr="000000"/>
            </a:solidFill>
            <a:latin typeface="Calibri" panose="020F0502020204030204"/>
            <a:ea typeface="+mn-ea"/>
            <a:cs typeface="+mn-cs"/>
          </a:endParaRPr>
        </a:p>
        <a:p>
          <a:pPr algn="l">
            <a:buNone/>
          </a:pPr>
          <a:r>
            <a:rPr lang="en-GB" sz="1100" b="0" i="0">
              <a:solidFill>
                <a:sysClr val="windowText" lastClr="000000"/>
              </a:solidFill>
              <a:latin typeface="Calibri" panose="020F0502020204030204"/>
              <a:ea typeface="+mn-ea"/>
              <a:cs typeface="+mn-cs"/>
            </a:rPr>
            <a:t>STRENGTHS</a:t>
          </a:r>
        </a:p>
        <a:p>
          <a:pPr algn="l">
            <a:buNone/>
          </a:pPr>
          <a:r>
            <a:rPr lang="en-GB" sz="1100" b="0" i="0">
              <a:solidFill>
                <a:sysClr val="windowText" lastClr="000000"/>
              </a:solidFill>
              <a:latin typeface="Calibri" panose="020F0502020204030204"/>
              <a:ea typeface="+mn-ea"/>
              <a:cs typeface="+mn-cs"/>
            </a:rPr>
            <a:t>Leader in technological innovations and product development</a:t>
          </a:r>
        </a:p>
        <a:p>
          <a:pPr algn="l">
            <a:buNone/>
          </a:pPr>
          <a:r>
            <a:rPr lang="en-GB" sz="1100" b="0" i="0">
              <a:solidFill>
                <a:sysClr val="windowText" lastClr="000000"/>
              </a:solidFill>
              <a:latin typeface="Calibri" panose="020F0502020204030204"/>
              <a:ea typeface="+mn-ea"/>
              <a:cs typeface="+mn-cs"/>
            </a:rPr>
            <a:t>Leading market position garnered on strongbrand equity</a:t>
          </a:r>
        </a:p>
        <a:p>
          <a:pPr algn="l">
            <a:buNone/>
          </a:pPr>
          <a:r>
            <a:rPr lang="en-GB" sz="1100" b="0" i="0">
              <a:solidFill>
                <a:sysClr val="windowText" lastClr="000000"/>
              </a:solidFill>
              <a:latin typeface="Calibri" panose="020F0502020204030204"/>
              <a:ea typeface="+mn-ea"/>
              <a:cs typeface="+mn-cs"/>
            </a:rPr>
            <a:t>Strong workforce, Strong advertising </a:t>
          </a:r>
        </a:p>
        <a:p>
          <a:pPr algn="l">
            <a:buNone/>
          </a:pPr>
          <a:r>
            <a:rPr lang="en-GB" sz="1100" b="0" i="0">
              <a:solidFill>
                <a:sysClr val="windowText" lastClr="000000"/>
              </a:solidFill>
              <a:latin typeface="Calibri" panose="020F0502020204030204"/>
              <a:ea typeface="+mn-ea"/>
              <a:cs typeface="+mn-cs"/>
            </a:rPr>
            <a:t>One of the largest Japanese electronics producers</a:t>
          </a:r>
          <a:endParaRPr lang="en-GB" sz="1100" b="0">
            <a:solidFill>
              <a:sysClr val="window" lastClr="FFFFFF"/>
            </a:solidFill>
            <a:latin typeface="Calibri" panose="020F0502020204030204"/>
            <a:ea typeface="+mn-ea"/>
            <a:cs typeface="+mn-cs"/>
          </a:endParaRPr>
        </a:p>
      </dgm:t>
    </dgm:pt>
    <dgm:pt modelId="{BAB19D02-89E0-4FB2-A2EA-23C9C5268912}" type="parTrans" cxnId="{D31B35CB-729D-433D-91D3-5788151E8047}">
      <dgm:prSet/>
      <dgm:spPr/>
      <dgm:t>
        <a:bodyPr/>
        <a:lstStyle/>
        <a:p>
          <a:endParaRPr lang="en-GB"/>
        </a:p>
      </dgm:t>
    </dgm:pt>
    <dgm:pt modelId="{FC75057F-BE06-4B6A-95A5-BD691B252F21}" type="sibTrans" cxnId="{D31B35CB-729D-433D-91D3-5788151E8047}">
      <dgm:prSet/>
      <dgm:spPr/>
      <dgm:t>
        <a:bodyPr/>
        <a:lstStyle/>
        <a:p>
          <a:endParaRPr lang="en-GB"/>
        </a:p>
      </dgm:t>
    </dgm:pt>
    <dgm:pt modelId="{46283E54-D13C-4932-8B17-D4A3596B5814}">
      <dgm:prSet phldrT="[Text]" custT="1"/>
      <dgm:spPr>
        <a:xfrm>
          <a:off x="2886075" y="6348"/>
          <a:ext cx="2886075" cy="2273300"/>
        </a:xfrm>
        <a:prstGeom prst="round1Rect">
          <a:avLst/>
        </a:prstGeom>
        <a:solidFill>
          <a:sysClr val="window" lastClr="FFFFFF"/>
        </a:solidFill>
        <a:ln w="12700" cap="flat" cmpd="sng" algn="ctr">
          <a:solidFill>
            <a:srgbClr val="FFC000"/>
          </a:solidFill>
          <a:prstDash val="solid"/>
          <a:miter lim="800000"/>
        </a:ln>
        <a:effectLst/>
      </dgm:spPr>
      <dgm:t>
        <a:bodyPr/>
        <a:lstStyle/>
        <a:p>
          <a:pPr algn="ctr">
            <a:buNone/>
          </a:pPr>
          <a:r>
            <a:rPr lang="en-GB" sz="1100" b="0" i="0">
              <a:solidFill>
                <a:sysClr val="windowText" lastClr="000000"/>
              </a:solidFill>
              <a:latin typeface="Calibri" panose="020F0502020204030204"/>
              <a:ea typeface="+mn-ea"/>
              <a:cs typeface="+mn-cs"/>
            </a:rPr>
            <a:t>WEAKNESSES</a:t>
          </a:r>
        </a:p>
        <a:p>
          <a:pPr algn="ctr">
            <a:buNone/>
          </a:pPr>
          <a:r>
            <a:rPr lang="en-GB" sz="1100" b="0" i="0">
              <a:solidFill>
                <a:sysClr val="windowText" lastClr="000000"/>
              </a:solidFill>
              <a:latin typeface="Calibri" panose="020F0502020204030204"/>
              <a:ea typeface="+mn-ea"/>
              <a:cs typeface="+mn-cs"/>
            </a:rPr>
            <a:t>High leverage combined with revenues and profits decline</a:t>
          </a:r>
        </a:p>
        <a:p>
          <a:pPr algn="ctr">
            <a:buNone/>
          </a:pPr>
          <a:r>
            <a:rPr lang="en-GB" sz="1100" b="0" i="0">
              <a:solidFill>
                <a:sysClr val="windowText" lastClr="000000"/>
              </a:solidFill>
              <a:latin typeface="Calibri" panose="020F0502020204030204"/>
              <a:ea typeface="+mn-ea"/>
              <a:cs typeface="+mn-cs"/>
            </a:rPr>
            <a:t>Face  intense competition from leaders</a:t>
          </a:r>
        </a:p>
        <a:p>
          <a:pPr algn="ctr">
            <a:buNone/>
          </a:pPr>
          <a:r>
            <a:rPr lang="en-GB" sz="1100" b="0" i="0">
              <a:solidFill>
                <a:sysClr val="windowText" lastClr="000000"/>
              </a:solidFill>
              <a:latin typeface="Calibri" panose="020F0502020204030204"/>
              <a:ea typeface="+mn-ea"/>
              <a:cs typeface="+mn-cs"/>
            </a:rPr>
            <a:t>Face trouble from fake replicas</a:t>
          </a:r>
          <a:endParaRPr lang="en-GB" sz="1100" b="0">
            <a:solidFill>
              <a:sysClr val="window" lastClr="FFFFFF"/>
            </a:solidFill>
            <a:latin typeface="Calibri" panose="020F0502020204030204"/>
            <a:ea typeface="+mn-ea"/>
            <a:cs typeface="+mn-cs"/>
          </a:endParaRPr>
        </a:p>
      </dgm:t>
    </dgm:pt>
    <dgm:pt modelId="{139556EB-1056-4CD9-86FA-0FF9C2EA595F}" type="parTrans" cxnId="{68031428-BC2B-4E05-B2DD-3A9B58B21C08}">
      <dgm:prSet/>
      <dgm:spPr/>
      <dgm:t>
        <a:bodyPr/>
        <a:lstStyle/>
        <a:p>
          <a:endParaRPr lang="en-GB"/>
        </a:p>
      </dgm:t>
    </dgm:pt>
    <dgm:pt modelId="{A73DE756-E5A0-4FF9-B5DE-B47093B36404}" type="sibTrans" cxnId="{68031428-BC2B-4E05-B2DD-3A9B58B21C08}">
      <dgm:prSet/>
      <dgm:spPr/>
      <dgm:t>
        <a:bodyPr/>
        <a:lstStyle/>
        <a:p>
          <a:endParaRPr lang="en-GB"/>
        </a:p>
      </dgm:t>
    </dgm:pt>
    <dgm:pt modelId="{5A531AF0-0472-449C-A8F9-EAF2AFE42145}">
      <dgm:prSet phldrT="[Text]" custT="1"/>
      <dgm:spPr>
        <a:xfrm rot="10800000">
          <a:off x="0" y="2279648"/>
          <a:ext cx="2886075" cy="2273300"/>
        </a:xfrm>
        <a:prstGeom prst="round1Rect">
          <a:avLst/>
        </a:prstGeom>
        <a:solidFill>
          <a:sysClr val="window" lastClr="FFFFFF"/>
        </a:solidFill>
        <a:ln w="12700" cap="flat" cmpd="sng" algn="ctr">
          <a:solidFill>
            <a:srgbClr val="FF0000"/>
          </a:solidFill>
          <a:prstDash val="solid"/>
          <a:miter lim="800000"/>
        </a:ln>
        <a:effectLst/>
      </dgm:spPr>
      <dgm:t>
        <a:bodyPr/>
        <a:lstStyle/>
        <a:p>
          <a:pPr algn="l">
            <a:buNone/>
          </a:pPr>
          <a:r>
            <a:rPr lang="en-GB" sz="1100" b="0">
              <a:solidFill>
                <a:sysClr val="windowText" lastClr="000000"/>
              </a:solidFill>
              <a:latin typeface="Calibri" panose="020F0502020204030204"/>
              <a:ea typeface="+mn-ea"/>
              <a:cs typeface="+mn-cs"/>
            </a:rPr>
            <a:t>THREATS </a:t>
          </a:r>
        </a:p>
        <a:p>
          <a:pPr algn="l">
            <a:buNone/>
          </a:pPr>
          <a:r>
            <a:rPr lang="en-GB" sz="1100" b="0">
              <a:solidFill>
                <a:sysClr val="windowText" lastClr="000000"/>
              </a:solidFill>
              <a:latin typeface="Calibri" panose="020F0502020204030204"/>
              <a:ea typeface="+mn-ea"/>
              <a:cs typeface="+mn-cs"/>
            </a:rPr>
            <a:t>Intense competition</a:t>
          </a:r>
        </a:p>
        <a:p>
          <a:pPr algn="l">
            <a:buNone/>
          </a:pPr>
          <a:r>
            <a:rPr lang="en-GB" sz="1100" b="0" i="0">
              <a:solidFill>
                <a:sysClr val="windowText" lastClr="000000"/>
              </a:solidFill>
              <a:latin typeface="Calibri" panose="020F0502020204030204"/>
              <a:ea typeface="+mn-ea"/>
              <a:cs typeface="+mn-cs"/>
            </a:rPr>
            <a:t>Rapid technological changes</a:t>
          </a:r>
        </a:p>
        <a:p>
          <a:pPr algn="l">
            <a:buNone/>
          </a:pPr>
          <a:r>
            <a:rPr lang="en-GB" sz="1100" b="0" i="0">
              <a:solidFill>
                <a:sysClr val="windowText" lastClr="000000"/>
              </a:solidFill>
              <a:latin typeface="Calibri" panose="020F0502020204030204"/>
              <a:ea typeface="+mn-ea"/>
              <a:cs typeface="+mn-cs"/>
            </a:rPr>
            <a:t>Competition with black market, parallel import and smuggled goods</a:t>
          </a:r>
        </a:p>
        <a:p>
          <a:pPr algn="l">
            <a:buNone/>
          </a:pPr>
          <a:r>
            <a:rPr lang="en-GB" sz="1100" b="0" i="0">
              <a:solidFill>
                <a:sysClr val="windowText" lastClr="000000"/>
              </a:solidFill>
              <a:latin typeface="Calibri" panose="020F0502020204030204"/>
              <a:ea typeface="+mn-ea"/>
              <a:cs typeface="+mn-cs"/>
            </a:rPr>
            <a:t>Things like recession, travels restrictions and new governmaent laws</a:t>
          </a:r>
          <a:endParaRPr lang="en-GB" sz="1100" b="0">
            <a:solidFill>
              <a:sysClr val="windowText" lastClr="000000"/>
            </a:solidFill>
            <a:latin typeface="Calibri" panose="020F0502020204030204"/>
            <a:ea typeface="+mn-ea"/>
            <a:cs typeface="+mn-cs"/>
          </a:endParaRPr>
        </a:p>
        <a:p>
          <a:pPr algn="ctr">
            <a:buNone/>
          </a:pPr>
          <a:endParaRPr lang="en-GB" sz="700">
            <a:solidFill>
              <a:sysClr val="window" lastClr="FFFFFF"/>
            </a:solidFill>
            <a:latin typeface="Calibri" panose="020F0502020204030204"/>
            <a:ea typeface="+mn-ea"/>
            <a:cs typeface="+mn-cs"/>
          </a:endParaRPr>
        </a:p>
      </dgm:t>
    </dgm:pt>
    <dgm:pt modelId="{1FA2E040-125D-4557-BA8B-182A399ABB73}" type="parTrans" cxnId="{777718D8-FE3D-4FEA-9B76-4198816FEF5C}">
      <dgm:prSet/>
      <dgm:spPr/>
      <dgm:t>
        <a:bodyPr/>
        <a:lstStyle/>
        <a:p>
          <a:endParaRPr lang="en-GB"/>
        </a:p>
      </dgm:t>
    </dgm:pt>
    <dgm:pt modelId="{69D44D55-DBEF-45A4-8D3F-D92F20ABD3AA}" type="sibTrans" cxnId="{777718D8-FE3D-4FEA-9B76-4198816FEF5C}">
      <dgm:prSet/>
      <dgm:spPr/>
      <dgm:t>
        <a:bodyPr/>
        <a:lstStyle/>
        <a:p>
          <a:endParaRPr lang="en-GB"/>
        </a:p>
      </dgm:t>
    </dgm:pt>
    <dgm:pt modelId="{F04BF6DA-600C-4AAA-BCF6-04932EEE42FB}">
      <dgm:prSet phldrT="[Text]" custT="1"/>
      <dgm:spPr>
        <a:xfrm rot="5400000">
          <a:off x="3192462" y="1973260"/>
          <a:ext cx="2273300" cy="2886075"/>
        </a:xfrm>
        <a:prstGeom prst="round1Rect">
          <a:avLst/>
        </a:prstGeom>
        <a:solidFill>
          <a:sysClr val="window" lastClr="FFFFFF"/>
        </a:solidFill>
        <a:ln w="12700" cap="flat" cmpd="sng" algn="ctr">
          <a:solidFill>
            <a:srgbClr val="4472C4">
              <a:lumMod val="50000"/>
            </a:srgbClr>
          </a:solidFill>
          <a:prstDash val="solid"/>
          <a:miter lim="800000"/>
        </a:ln>
        <a:effectLst/>
      </dgm:spPr>
      <dgm:t>
        <a:bodyPr/>
        <a:lstStyle/>
        <a:p>
          <a:pPr algn="r">
            <a:buNone/>
          </a:pPr>
          <a:r>
            <a:rPr lang="en-GB" sz="1100" b="0">
              <a:solidFill>
                <a:sysClr val="windowText" lastClr="000000"/>
              </a:solidFill>
              <a:latin typeface="Calibri" panose="020F0502020204030204"/>
              <a:ea typeface="+mn-ea"/>
              <a:cs typeface="+mn-cs"/>
            </a:rPr>
            <a:t>OPPORTUNITIES</a:t>
          </a:r>
        </a:p>
        <a:p>
          <a:pPr algn="r">
            <a:buNone/>
          </a:pPr>
          <a:r>
            <a:rPr lang="en-GB" sz="1100" b="0">
              <a:solidFill>
                <a:sysClr val="windowText" lastClr="000000"/>
              </a:solidFill>
              <a:latin typeface="Calibri" panose="020F0502020204030204"/>
              <a:ea typeface="+mn-ea"/>
              <a:cs typeface="+mn-cs"/>
            </a:rPr>
            <a:t>Business exspansion</a:t>
          </a:r>
        </a:p>
        <a:p>
          <a:pPr algn="r">
            <a:buNone/>
          </a:pPr>
          <a:r>
            <a:rPr lang="en-GB" sz="1100" b="0">
              <a:solidFill>
                <a:sysClr val="windowText" lastClr="000000"/>
              </a:solidFill>
              <a:latin typeface="Calibri" panose="020F0502020204030204"/>
              <a:ea typeface="+mn-ea"/>
              <a:cs typeface="+mn-cs"/>
            </a:rPr>
            <a:t>Liasing with other countries</a:t>
          </a:r>
        </a:p>
        <a:p>
          <a:pPr algn="r">
            <a:buNone/>
          </a:pPr>
          <a:r>
            <a:rPr lang="en-GB" sz="1100" b="0">
              <a:solidFill>
                <a:sysClr val="windowText" lastClr="000000"/>
              </a:solidFill>
              <a:latin typeface="Calibri" panose="020F0502020204030204"/>
              <a:ea typeface="+mn-ea"/>
              <a:cs typeface="+mn-cs"/>
            </a:rPr>
            <a:t>Growth in semi conductor market  </a:t>
          </a:r>
        </a:p>
      </dgm:t>
    </dgm:pt>
    <dgm:pt modelId="{5A2C7904-51CA-46B8-878A-2DE87CCB6BB9}" type="parTrans" cxnId="{E82C50AC-6B53-4B6C-858B-A9FAE1817C79}">
      <dgm:prSet/>
      <dgm:spPr/>
      <dgm:t>
        <a:bodyPr/>
        <a:lstStyle/>
        <a:p>
          <a:endParaRPr lang="en-GB"/>
        </a:p>
      </dgm:t>
    </dgm:pt>
    <dgm:pt modelId="{015E4686-A56C-4D28-BA02-93D31B9802E8}" type="sibTrans" cxnId="{E82C50AC-6B53-4B6C-858B-A9FAE1817C79}">
      <dgm:prSet/>
      <dgm:spPr/>
      <dgm:t>
        <a:bodyPr/>
        <a:lstStyle/>
        <a:p>
          <a:endParaRPr lang="en-GB"/>
        </a:p>
      </dgm:t>
    </dgm:pt>
    <dgm:pt modelId="{987F98B4-03DC-46A4-B40D-E02C0C65CF4C}" type="pres">
      <dgm:prSet presAssocID="{77B7CB43-F3F2-49B3-A316-8057991354C3}" presName="diagram" presStyleCnt="0">
        <dgm:presLayoutVars>
          <dgm:chMax val="1"/>
          <dgm:dir/>
          <dgm:animLvl val="ctr"/>
          <dgm:resizeHandles val="exact"/>
        </dgm:presLayoutVars>
      </dgm:prSet>
      <dgm:spPr/>
    </dgm:pt>
    <dgm:pt modelId="{DA747074-6318-4651-AFA6-4F445BB4C614}" type="pres">
      <dgm:prSet presAssocID="{77B7CB43-F3F2-49B3-A316-8057991354C3}" presName="matrix" presStyleCnt="0"/>
      <dgm:spPr/>
    </dgm:pt>
    <dgm:pt modelId="{C733CB45-B2D5-44E8-A9E0-09843BEFA4B5}" type="pres">
      <dgm:prSet presAssocID="{77B7CB43-F3F2-49B3-A316-8057991354C3}" presName="tile1" presStyleLbl="node1" presStyleIdx="0" presStyleCnt="4" custScaleY="101117"/>
      <dgm:spPr/>
    </dgm:pt>
    <dgm:pt modelId="{A927B54A-2F32-4A22-BBEB-2A4F53E547DB}" type="pres">
      <dgm:prSet presAssocID="{77B7CB43-F3F2-49B3-A316-8057991354C3}" presName="tile1text" presStyleLbl="node1" presStyleIdx="0" presStyleCnt="4">
        <dgm:presLayoutVars>
          <dgm:chMax val="0"/>
          <dgm:chPref val="0"/>
          <dgm:bulletEnabled val="1"/>
        </dgm:presLayoutVars>
      </dgm:prSet>
      <dgm:spPr/>
    </dgm:pt>
    <dgm:pt modelId="{8C276807-D01A-412D-BD18-BD685616751A}" type="pres">
      <dgm:prSet presAssocID="{77B7CB43-F3F2-49B3-A316-8057991354C3}" presName="tile2" presStyleLbl="node1" presStyleIdx="1" presStyleCnt="4" custLinFactNeighborX="304" custLinFactNeighborY="-279"/>
      <dgm:spPr/>
    </dgm:pt>
    <dgm:pt modelId="{D7B94B58-0F59-4232-AB45-C0C08036DB07}" type="pres">
      <dgm:prSet presAssocID="{77B7CB43-F3F2-49B3-A316-8057991354C3}" presName="tile2text" presStyleLbl="node1" presStyleIdx="1" presStyleCnt="4">
        <dgm:presLayoutVars>
          <dgm:chMax val="0"/>
          <dgm:chPref val="0"/>
          <dgm:bulletEnabled val="1"/>
        </dgm:presLayoutVars>
      </dgm:prSet>
      <dgm:spPr/>
    </dgm:pt>
    <dgm:pt modelId="{B7179FBD-FB25-4FEB-996E-99719B563649}" type="pres">
      <dgm:prSet presAssocID="{77B7CB43-F3F2-49B3-A316-8057991354C3}" presName="tile3" presStyleLbl="node1" presStyleIdx="2" presStyleCnt="4"/>
      <dgm:spPr/>
    </dgm:pt>
    <dgm:pt modelId="{E83F3824-5C34-44DB-87AF-D263924A08E3}" type="pres">
      <dgm:prSet presAssocID="{77B7CB43-F3F2-49B3-A316-8057991354C3}" presName="tile3text" presStyleLbl="node1" presStyleIdx="2" presStyleCnt="4">
        <dgm:presLayoutVars>
          <dgm:chMax val="0"/>
          <dgm:chPref val="0"/>
          <dgm:bulletEnabled val="1"/>
        </dgm:presLayoutVars>
      </dgm:prSet>
      <dgm:spPr/>
    </dgm:pt>
    <dgm:pt modelId="{ACA2A4A3-F833-4B0D-BC49-1E151FBB1898}" type="pres">
      <dgm:prSet presAssocID="{77B7CB43-F3F2-49B3-A316-8057991354C3}" presName="tile4" presStyleLbl="node1" presStyleIdx="3" presStyleCnt="4"/>
      <dgm:spPr/>
    </dgm:pt>
    <dgm:pt modelId="{57021D51-8DD2-4FB0-962F-3D02EBE45228}" type="pres">
      <dgm:prSet presAssocID="{77B7CB43-F3F2-49B3-A316-8057991354C3}" presName="tile4text" presStyleLbl="node1" presStyleIdx="3" presStyleCnt="4">
        <dgm:presLayoutVars>
          <dgm:chMax val="0"/>
          <dgm:chPref val="0"/>
          <dgm:bulletEnabled val="1"/>
        </dgm:presLayoutVars>
      </dgm:prSet>
      <dgm:spPr/>
    </dgm:pt>
    <dgm:pt modelId="{801DEADF-CD94-413B-9823-0EE97073B711}" type="pres">
      <dgm:prSet presAssocID="{77B7CB43-F3F2-49B3-A316-8057991354C3}" presName="centerTile" presStyleLbl="fgShp" presStyleIdx="0" presStyleCnt="1">
        <dgm:presLayoutVars>
          <dgm:chMax val="0"/>
          <dgm:chPref val="0"/>
        </dgm:presLayoutVars>
      </dgm:prSet>
      <dgm:spPr/>
    </dgm:pt>
  </dgm:ptLst>
  <dgm:cxnLst>
    <dgm:cxn modelId="{68031428-BC2B-4E05-B2DD-3A9B58B21C08}" srcId="{606DF0A9-4FA0-44F7-9947-542D3D3883C7}" destId="{46283E54-D13C-4932-8B17-D4A3596B5814}" srcOrd="1" destOrd="0" parTransId="{139556EB-1056-4CD9-86FA-0FF9C2EA595F}" sibTransId="{A73DE756-E5A0-4FF9-B5DE-B47093B36404}"/>
    <dgm:cxn modelId="{91537C2F-4389-4F2F-B4E2-2B21EEED44B6}" type="presOf" srcId="{77B7CB43-F3F2-49B3-A316-8057991354C3}" destId="{987F98B4-03DC-46A4-B40D-E02C0C65CF4C}" srcOrd="0" destOrd="0" presId="urn:microsoft.com/office/officeart/2005/8/layout/matrix1"/>
    <dgm:cxn modelId="{DB1A7E63-676F-4ABB-97E8-E54FECF4F220}" srcId="{77B7CB43-F3F2-49B3-A316-8057991354C3}" destId="{606DF0A9-4FA0-44F7-9947-542D3D3883C7}" srcOrd="0" destOrd="0" parTransId="{E67FA59D-DC4F-4256-B108-F76B873BBEE7}" sibTransId="{E7A1DB5E-4C60-4D80-ABD5-392AFFC511A5}"/>
    <dgm:cxn modelId="{3010B468-4F57-4001-AF6D-187A986EA61C}" type="presOf" srcId="{280849B4-0D73-46D4-A86F-87CFA0B5C818}" destId="{C733CB45-B2D5-44E8-A9E0-09843BEFA4B5}" srcOrd="0" destOrd="0" presId="urn:microsoft.com/office/officeart/2005/8/layout/matrix1"/>
    <dgm:cxn modelId="{88B7946B-95F5-4376-91CF-D3C269778DCF}" type="presOf" srcId="{46283E54-D13C-4932-8B17-D4A3596B5814}" destId="{D7B94B58-0F59-4232-AB45-C0C08036DB07}" srcOrd="1" destOrd="0" presId="urn:microsoft.com/office/officeart/2005/8/layout/matrix1"/>
    <dgm:cxn modelId="{C4738E79-DC3C-4EB0-AC1A-C3910DC11CC1}" type="presOf" srcId="{606DF0A9-4FA0-44F7-9947-542D3D3883C7}" destId="{801DEADF-CD94-413B-9823-0EE97073B711}" srcOrd="0" destOrd="0" presId="urn:microsoft.com/office/officeart/2005/8/layout/matrix1"/>
    <dgm:cxn modelId="{9BCD2E85-6FE9-41AB-B53E-1DE9E8212C0B}" type="presOf" srcId="{5A531AF0-0472-449C-A8F9-EAF2AFE42145}" destId="{E83F3824-5C34-44DB-87AF-D263924A08E3}" srcOrd="1" destOrd="0" presId="urn:microsoft.com/office/officeart/2005/8/layout/matrix1"/>
    <dgm:cxn modelId="{03C3478D-24FA-4545-876F-DD4B764ADFCF}" type="presOf" srcId="{280849B4-0D73-46D4-A86F-87CFA0B5C818}" destId="{A927B54A-2F32-4A22-BBEB-2A4F53E547DB}" srcOrd="1" destOrd="0" presId="urn:microsoft.com/office/officeart/2005/8/layout/matrix1"/>
    <dgm:cxn modelId="{94351196-4ADB-49E3-9327-897F3A774D21}" type="presOf" srcId="{5A531AF0-0472-449C-A8F9-EAF2AFE42145}" destId="{B7179FBD-FB25-4FEB-996E-99719B563649}" srcOrd="0" destOrd="0" presId="urn:microsoft.com/office/officeart/2005/8/layout/matrix1"/>
    <dgm:cxn modelId="{7166BAA4-7338-4829-BED7-D401951A9371}" type="presOf" srcId="{46283E54-D13C-4932-8B17-D4A3596B5814}" destId="{8C276807-D01A-412D-BD18-BD685616751A}" srcOrd="0" destOrd="0" presId="urn:microsoft.com/office/officeart/2005/8/layout/matrix1"/>
    <dgm:cxn modelId="{E82C50AC-6B53-4B6C-858B-A9FAE1817C79}" srcId="{606DF0A9-4FA0-44F7-9947-542D3D3883C7}" destId="{F04BF6DA-600C-4AAA-BCF6-04932EEE42FB}" srcOrd="3" destOrd="0" parTransId="{5A2C7904-51CA-46B8-878A-2DE87CCB6BB9}" sibTransId="{015E4686-A56C-4D28-BA02-93D31B9802E8}"/>
    <dgm:cxn modelId="{D31B35CB-729D-433D-91D3-5788151E8047}" srcId="{606DF0A9-4FA0-44F7-9947-542D3D3883C7}" destId="{280849B4-0D73-46D4-A86F-87CFA0B5C818}" srcOrd="0" destOrd="0" parTransId="{BAB19D02-89E0-4FB2-A2EA-23C9C5268912}" sibTransId="{FC75057F-BE06-4B6A-95A5-BD691B252F21}"/>
    <dgm:cxn modelId="{777718D8-FE3D-4FEA-9B76-4198816FEF5C}" srcId="{606DF0A9-4FA0-44F7-9947-542D3D3883C7}" destId="{5A531AF0-0472-449C-A8F9-EAF2AFE42145}" srcOrd="2" destOrd="0" parTransId="{1FA2E040-125D-4557-BA8B-182A399ABB73}" sibTransId="{69D44D55-DBEF-45A4-8D3F-D92F20ABD3AA}"/>
    <dgm:cxn modelId="{3ACD68E1-47F7-40C8-A3F6-AF178ED3C7B3}" type="presOf" srcId="{F04BF6DA-600C-4AAA-BCF6-04932EEE42FB}" destId="{57021D51-8DD2-4FB0-962F-3D02EBE45228}" srcOrd="1" destOrd="0" presId="urn:microsoft.com/office/officeart/2005/8/layout/matrix1"/>
    <dgm:cxn modelId="{4E8040FC-3E65-416F-B0A6-9D3FA6D09296}" type="presOf" srcId="{F04BF6DA-600C-4AAA-BCF6-04932EEE42FB}" destId="{ACA2A4A3-F833-4B0D-BC49-1E151FBB1898}" srcOrd="0" destOrd="0" presId="urn:microsoft.com/office/officeart/2005/8/layout/matrix1"/>
    <dgm:cxn modelId="{640036FD-0914-4589-B6E8-2DD2DFF3291C}" type="presParOf" srcId="{987F98B4-03DC-46A4-B40D-E02C0C65CF4C}" destId="{DA747074-6318-4651-AFA6-4F445BB4C614}" srcOrd="0" destOrd="0" presId="urn:microsoft.com/office/officeart/2005/8/layout/matrix1"/>
    <dgm:cxn modelId="{A903D24D-63E2-4549-B757-9D7833FFF510}" type="presParOf" srcId="{DA747074-6318-4651-AFA6-4F445BB4C614}" destId="{C733CB45-B2D5-44E8-A9E0-09843BEFA4B5}" srcOrd="0" destOrd="0" presId="urn:microsoft.com/office/officeart/2005/8/layout/matrix1"/>
    <dgm:cxn modelId="{41CF872E-F050-470C-B97E-67640E9C4EBF}" type="presParOf" srcId="{DA747074-6318-4651-AFA6-4F445BB4C614}" destId="{A927B54A-2F32-4A22-BBEB-2A4F53E547DB}" srcOrd="1" destOrd="0" presId="urn:microsoft.com/office/officeart/2005/8/layout/matrix1"/>
    <dgm:cxn modelId="{FEBC1F88-E33F-4212-AF47-1D7DD228579B}" type="presParOf" srcId="{DA747074-6318-4651-AFA6-4F445BB4C614}" destId="{8C276807-D01A-412D-BD18-BD685616751A}" srcOrd="2" destOrd="0" presId="urn:microsoft.com/office/officeart/2005/8/layout/matrix1"/>
    <dgm:cxn modelId="{CFFE1D90-9208-4983-AB90-86AAD5A5B768}" type="presParOf" srcId="{DA747074-6318-4651-AFA6-4F445BB4C614}" destId="{D7B94B58-0F59-4232-AB45-C0C08036DB07}" srcOrd="3" destOrd="0" presId="urn:microsoft.com/office/officeart/2005/8/layout/matrix1"/>
    <dgm:cxn modelId="{E0DB0A96-D593-4CC2-AE3E-3811A7E13E6A}" type="presParOf" srcId="{DA747074-6318-4651-AFA6-4F445BB4C614}" destId="{B7179FBD-FB25-4FEB-996E-99719B563649}" srcOrd="4" destOrd="0" presId="urn:microsoft.com/office/officeart/2005/8/layout/matrix1"/>
    <dgm:cxn modelId="{76502142-9D5A-42E5-9491-60C51F7A47AE}" type="presParOf" srcId="{DA747074-6318-4651-AFA6-4F445BB4C614}" destId="{E83F3824-5C34-44DB-87AF-D263924A08E3}" srcOrd="5" destOrd="0" presId="urn:microsoft.com/office/officeart/2005/8/layout/matrix1"/>
    <dgm:cxn modelId="{9DF8123A-A56A-4DFC-8F92-369ED520F080}" type="presParOf" srcId="{DA747074-6318-4651-AFA6-4F445BB4C614}" destId="{ACA2A4A3-F833-4B0D-BC49-1E151FBB1898}" srcOrd="6" destOrd="0" presId="urn:microsoft.com/office/officeart/2005/8/layout/matrix1"/>
    <dgm:cxn modelId="{DB8451C2-1C98-40C5-9A93-9AD1FD844B98}" type="presParOf" srcId="{DA747074-6318-4651-AFA6-4F445BB4C614}" destId="{57021D51-8DD2-4FB0-962F-3D02EBE45228}" srcOrd="7" destOrd="0" presId="urn:microsoft.com/office/officeart/2005/8/layout/matrix1"/>
    <dgm:cxn modelId="{179BD7CD-DCDF-4009-8CC0-98286D555E3A}" type="presParOf" srcId="{987F98B4-03DC-46A4-B40D-E02C0C65CF4C}" destId="{801DEADF-CD94-413B-9823-0EE97073B711}" srcOrd="1" destOrd="0" presId="urn:microsoft.com/office/officeart/2005/8/layout/matrix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D40DFB4-11D8-4AD8-AD82-8CF752862197}" type="doc">
      <dgm:prSet loTypeId="urn:microsoft.com/office/officeart/2005/8/layout/cycle6" loCatId="cycle" qsTypeId="urn:microsoft.com/office/officeart/2005/8/quickstyle/3d9" qsCatId="3D" csTypeId="urn:microsoft.com/office/officeart/2005/8/colors/accent1_2" csCatId="accent1" phldr="1"/>
      <dgm:spPr/>
      <dgm:t>
        <a:bodyPr/>
        <a:lstStyle/>
        <a:p>
          <a:endParaRPr lang="en-GB"/>
        </a:p>
      </dgm:t>
    </dgm:pt>
    <dgm:pt modelId="{788269A8-0FC4-46B3-8EA8-A8364ADD4F61}">
      <dgm:prSet phldrT="[Text]"/>
      <dgm:spPr>
        <a:xfrm>
          <a:off x="1392139" y="1220"/>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gm:spPr>
      <dgm:t>
        <a:bodyPr/>
        <a:lstStyle/>
        <a:p>
          <a:pPr algn="ctr">
            <a:buNone/>
          </a:pPr>
          <a:r>
            <a:rPr lang="en-GB">
              <a:solidFill>
                <a:sysClr val="window" lastClr="FFFFFF"/>
              </a:solidFill>
              <a:latin typeface="Calibri" panose="020F0502020204030204"/>
              <a:ea typeface="+mn-ea"/>
              <a:cs typeface="+mn-cs"/>
            </a:rPr>
            <a:t>QUALITY MANGEMENT </a:t>
          </a:r>
        </a:p>
      </dgm:t>
    </dgm:pt>
    <dgm:pt modelId="{2E9094A1-3E5F-4D02-9BE4-8B4347A6673E}" type="parTrans" cxnId="{83DB13EF-EC9E-470A-9DAC-677BB8EA2FDF}">
      <dgm:prSet/>
      <dgm:spPr/>
      <dgm:t>
        <a:bodyPr/>
        <a:lstStyle/>
        <a:p>
          <a:pPr algn="ctr"/>
          <a:endParaRPr lang="en-GB"/>
        </a:p>
      </dgm:t>
    </dgm:pt>
    <dgm:pt modelId="{15655DAF-2AFF-49B9-A839-FDD2C3034083}" type="sibTrans" cxnId="{83DB13EF-EC9E-470A-9DAC-677BB8EA2FDF}">
      <dgm:prSet/>
      <dgm:spPr>
        <a:xfrm>
          <a:off x="776506" y="264401"/>
          <a:ext cx="2052315" cy="2052315"/>
        </a:xfrm>
        <a:custGeom>
          <a:avLst/>
          <a:gdLst/>
          <a:ahLst/>
          <a:cxnLst/>
          <a:rect l="0" t="0" r="0" b="0"/>
          <a:pathLst>
            <a:path>
              <a:moveTo>
                <a:pt x="1411940" y="75278"/>
              </a:moveTo>
              <a:arcTo wR="1026157" hR="1026157" stAng="17524979" swAng="1988849"/>
            </a:path>
          </a:pathLst>
        </a:custGeom>
        <a:noFill/>
        <a:ln w="6350" cap="flat" cmpd="sng" algn="ctr">
          <a:solidFill>
            <a:srgbClr val="5B9BD5">
              <a:hueOff val="0"/>
              <a:satOff val="0"/>
              <a:lumOff val="0"/>
              <a:alphaOff val="0"/>
            </a:srgbClr>
          </a:solidFill>
          <a:prstDash val="solid"/>
          <a:miter lim="800000"/>
        </a:ln>
        <a:effectLst/>
        <a:sp3d z="-227350" prstMaterial="matte"/>
      </dgm:spPr>
      <dgm:t>
        <a:bodyPr/>
        <a:lstStyle/>
        <a:p>
          <a:pPr algn="ctr"/>
          <a:endParaRPr lang="en-GB"/>
        </a:p>
      </dgm:t>
    </dgm:pt>
    <dgm:pt modelId="{4B3359A9-DFE2-4DB8-BE4F-76D6ED11E364}">
      <dgm:prSet phldrT="[Text]"/>
      <dgm:spPr>
        <a:xfrm>
          <a:off x="2377618" y="710277"/>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gm:spPr>
      <dgm:t>
        <a:bodyPr/>
        <a:lstStyle/>
        <a:p>
          <a:pPr algn="ctr">
            <a:buNone/>
          </a:pPr>
          <a:r>
            <a:rPr lang="en-GB">
              <a:solidFill>
                <a:sysClr val="window" lastClr="FFFFFF"/>
              </a:solidFill>
              <a:latin typeface="Calibri" panose="020F0502020204030204"/>
              <a:ea typeface="+mn-ea"/>
              <a:cs typeface="+mn-cs"/>
            </a:rPr>
            <a:t>QUALITY CONTROL</a:t>
          </a:r>
        </a:p>
      </dgm:t>
    </dgm:pt>
    <dgm:pt modelId="{6D1BE7C6-C3B2-4C61-AA8C-7AA5B99AA881}" type="parTrans" cxnId="{0E486416-F616-4057-8DF6-5C4061CD4D70}">
      <dgm:prSet/>
      <dgm:spPr/>
      <dgm:t>
        <a:bodyPr/>
        <a:lstStyle/>
        <a:p>
          <a:pPr algn="ctr"/>
          <a:endParaRPr lang="en-GB"/>
        </a:p>
      </dgm:t>
    </dgm:pt>
    <dgm:pt modelId="{F066985F-029D-4D13-9A5B-FBD32BC7C0CF}" type="sibTrans" cxnId="{0E486416-F616-4057-8DF6-5C4061CD4D70}">
      <dgm:prSet/>
      <dgm:spPr>
        <a:xfrm>
          <a:off x="769814" y="245872"/>
          <a:ext cx="2052315" cy="2052315"/>
        </a:xfrm>
        <a:custGeom>
          <a:avLst/>
          <a:gdLst/>
          <a:ahLst/>
          <a:cxnLst/>
          <a:rect l="0" t="0" r="0" b="0"/>
          <a:pathLst>
            <a:path>
              <a:moveTo>
                <a:pt x="2051489" y="984989"/>
              </a:moveTo>
              <a:arcTo wR="1026157" hR="1026157" stAng="21462045" swAng="2203408"/>
            </a:path>
          </a:pathLst>
        </a:custGeom>
        <a:noFill/>
        <a:ln w="6350" cap="flat" cmpd="sng" algn="ctr">
          <a:solidFill>
            <a:srgbClr val="5B9BD5">
              <a:hueOff val="0"/>
              <a:satOff val="0"/>
              <a:lumOff val="0"/>
              <a:alphaOff val="0"/>
            </a:srgbClr>
          </a:solidFill>
          <a:prstDash val="solid"/>
          <a:miter lim="800000"/>
        </a:ln>
        <a:effectLst/>
        <a:sp3d z="-227350" prstMaterial="matte"/>
      </dgm:spPr>
      <dgm:t>
        <a:bodyPr/>
        <a:lstStyle/>
        <a:p>
          <a:pPr algn="ctr"/>
          <a:endParaRPr lang="en-GB"/>
        </a:p>
      </dgm:t>
    </dgm:pt>
    <dgm:pt modelId="{B888EF42-E339-4A0B-814E-F618F63B8484}">
      <dgm:prSet phldrT="[Text]"/>
      <dgm:spPr>
        <a:xfrm>
          <a:off x="1995300" y="1857557"/>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gm:spPr>
      <dgm:t>
        <a:bodyPr/>
        <a:lstStyle/>
        <a:p>
          <a:pPr algn="ctr">
            <a:buNone/>
          </a:pPr>
          <a:r>
            <a:rPr lang="en-GB">
              <a:solidFill>
                <a:sysClr val="window" lastClr="FFFFFF"/>
              </a:solidFill>
              <a:latin typeface="Calibri" panose="020F0502020204030204"/>
              <a:ea typeface="+mn-ea"/>
              <a:cs typeface="+mn-cs"/>
            </a:rPr>
            <a:t>QUALITY ASSIURANCE </a:t>
          </a:r>
        </a:p>
      </dgm:t>
    </dgm:pt>
    <dgm:pt modelId="{A5C45293-CEDF-461E-A405-E30B90608F9D}" type="parTrans" cxnId="{C3621123-0BD3-4904-A746-382ADD1A31C8}">
      <dgm:prSet/>
      <dgm:spPr/>
      <dgm:t>
        <a:bodyPr/>
        <a:lstStyle/>
        <a:p>
          <a:pPr algn="ctr"/>
          <a:endParaRPr lang="en-GB"/>
        </a:p>
      </dgm:t>
    </dgm:pt>
    <dgm:pt modelId="{A1CE6144-72A4-4A64-A416-4E1C23E8FFB6}" type="sibTrans" cxnId="{C3621123-0BD3-4904-A746-382ADD1A31C8}">
      <dgm:prSet/>
      <dgm:spPr>
        <a:xfrm>
          <a:off x="761367" y="258221"/>
          <a:ext cx="2052315" cy="2052315"/>
        </a:xfrm>
        <a:custGeom>
          <a:avLst/>
          <a:gdLst/>
          <a:ahLst/>
          <a:cxnLst/>
          <a:rect l="0" t="0" r="0" b="0"/>
          <a:pathLst>
            <a:path>
              <a:moveTo>
                <a:pt x="1229861" y="2031893"/>
              </a:moveTo>
              <a:arcTo wR="1026157" hR="1026157" stAng="4713004" swAng="1373991"/>
            </a:path>
          </a:pathLst>
        </a:custGeom>
        <a:noFill/>
        <a:ln w="6350" cap="flat" cmpd="sng" algn="ctr">
          <a:solidFill>
            <a:srgbClr val="5B9BD5">
              <a:hueOff val="0"/>
              <a:satOff val="0"/>
              <a:lumOff val="0"/>
              <a:alphaOff val="0"/>
            </a:srgbClr>
          </a:solidFill>
          <a:prstDash val="solid"/>
          <a:miter lim="800000"/>
        </a:ln>
        <a:effectLst/>
        <a:sp3d z="-227350" prstMaterial="matte"/>
      </dgm:spPr>
      <dgm:t>
        <a:bodyPr/>
        <a:lstStyle/>
        <a:p>
          <a:pPr algn="ctr"/>
          <a:endParaRPr lang="en-GB"/>
        </a:p>
      </dgm:t>
    </dgm:pt>
    <dgm:pt modelId="{AA0383C8-A56A-488D-A59C-CC1512230FD2}">
      <dgm:prSet phldrT="[Text]"/>
      <dgm:spPr>
        <a:xfrm>
          <a:off x="788979" y="1857557"/>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gm:spPr>
      <dgm:t>
        <a:bodyPr/>
        <a:lstStyle/>
        <a:p>
          <a:pPr algn="ctr">
            <a:buNone/>
          </a:pPr>
          <a:r>
            <a:rPr lang="en-GB">
              <a:solidFill>
                <a:sysClr val="window" lastClr="FFFFFF"/>
              </a:solidFill>
              <a:latin typeface="Calibri" panose="020F0502020204030204"/>
              <a:ea typeface="+mn-ea"/>
              <a:cs typeface="+mn-cs"/>
            </a:rPr>
            <a:t>COST OF QUALITY</a:t>
          </a:r>
        </a:p>
      </dgm:t>
    </dgm:pt>
    <dgm:pt modelId="{66CFCFB6-CB76-423E-854D-86515629FB81}" type="parTrans" cxnId="{B56622AF-88A5-416E-8FAB-CDFFDFD93723}">
      <dgm:prSet/>
      <dgm:spPr/>
      <dgm:t>
        <a:bodyPr/>
        <a:lstStyle/>
        <a:p>
          <a:pPr algn="ctr"/>
          <a:endParaRPr lang="en-GB"/>
        </a:p>
      </dgm:t>
    </dgm:pt>
    <dgm:pt modelId="{6653778D-CAC2-43A8-9399-B9BA16CD5A54}" type="sibTrans" cxnId="{B56622AF-88A5-416E-8FAB-CDFFDFD93723}">
      <dgm:prSet/>
      <dgm:spPr>
        <a:xfrm>
          <a:off x="761367" y="258221"/>
          <a:ext cx="2052315" cy="2052315"/>
        </a:xfrm>
        <a:custGeom>
          <a:avLst/>
          <a:gdLst/>
          <a:ahLst/>
          <a:cxnLst/>
          <a:rect l="0" t="0" r="0" b="0"/>
          <a:pathLst>
            <a:path>
              <a:moveTo>
                <a:pt x="171352" y="1593878"/>
              </a:moveTo>
              <a:arcTo wR="1026157" hR="1026157" stAng="8784586" swAng="2194875"/>
            </a:path>
          </a:pathLst>
        </a:custGeom>
        <a:noFill/>
        <a:ln w="6350" cap="flat" cmpd="sng" algn="ctr">
          <a:solidFill>
            <a:srgbClr val="5B9BD5">
              <a:hueOff val="0"/>
              <a:satOff val="0"/>
              <a:lumOff val="0"/>
              <a:alphaOff val="0"/>
            </a:srgbClr>
          </a:solidFill>
          <a:prstDash val="solid"/>
          <a:miter lim="800000"/>
        </a:ln>
        <a:effectLst/>
        <a:sp3d z="-227350" prstMaterial="matte"/>
      </dgm:spPr>
      <dgm:t>
        <a:bodyPr/>
        <a:lstStyle/>
        <a:p>
          <a:pPr algn="ctr"/>
          <a:endParaRPr lang="en-GB"/>
        </a:p>
      </dgm:t>
    </dgm:pt>
    <dgm:pt modelId="{272FE9F4-5217-4042-8DFF-7F0008F67AF2}">
      <dgm:prSet phldrT="[Text]"/>
      <dgm:spPr>
        <a:xfrm>
          <a:off x="416205" y="710278"/>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gm:spPr>
      <dgm:t>
        <a:bodyPr/>
        <a:lstStyle/>
        <a:p>
          <a:pPr algn="ctr">
            <a:buNone/>
          </a:pPr>
          <a:r>
            <a:rPr lang="en-GB">
              <a:solidFill>
                <a:sysClr val="window" lastClr="FFFFFF"/>
              </a:solidFill>
              <a:latin typeface="Calibri" panose="020F0502020204030204"/>
              <a:ea typeface="+mn-ea"/>
              <a:cs typeface="+mn-cs"/>
            </a:rPr>
            <a:t>CAPA</a:t>
          </a:r>
        </a:p>
      </dgm:t>
    </dgm:pt>
    <dgm:pt modelId="{27B38998-E451-47D0-932C-C5E35DF4C248}" type="parTrans" cxnId="{AE1756D2-7236-4BD9-A5D1-9DD472487343}">
      <dgm:prSet/>
      <dgm:spPr/>
      <dgm:t>
        <a:bodyPr/>
        <a:lstStyle/>
        <a:p>
          <a:pPr algn="ctr"/>
          <a:endParaRPr lang="en-GB"/>
        </a:p>
      </dgm:t>
    </dgm:pt>
    <dgm:pt modelId="{2984F67E-30FE-4555-9B7A-8A18B0985CE7}" type="sibTrans" cxnId="{AE1756D2-7236-4BD9-A5D1-9DD472487343}">
      <dgm:prSet/>
      <dgm:spPr>
        <a:xfrm>
          <a:off x="761367" y="258221"/>
          <a:ext cx="2052315" cy="2052315"/>
        </a:xfrm>
        <a:custGeom>
          <a:avLst/>
          <a:gdLst/>
          <a:ahLst/>
          <a:cxnLst/>
          <a:rect l="0" t="0" r="0" b="0"/>
          <a:pathLst>
            <a:path>
              <a:moveTo>
                <a:pt x="178929" y="447190"/>
              </a:moveTo>
              <a:arcTo wR="1026157" hR="1026157" stAng="12860844" swAng="1959680"/>
            </a:path>
          </a:pathLst>
        </a:custGeom>
        <a:noFill/>
        <a:ln w="6350" cap="flat" cmpd="sng" algn="ctr">
          <a:solidFill>
            <a:srgbClr val="5B9BD5">
              <a:hueOff val="0"/>
              <a:satOff val="0"/>
              <a:lumOff val="0"/>
              <a:alphaOff val="0"/>
            </a:srgbClr>
          </a:solidFill>
          <a:prstDash val="solid"/>
          <a:miter lim="800000"/>
        </a:ln>
        <a:effectLst/>
        <a:sp3d z="-227350" prstMaterial="matte"/>
      </dgm:spPr>
      <dgm:t>
        <a:bodyPr/>
        <a:lstStyle/>
        <a:p>
          <a:pPr algn="ctr"/>
          <a:endParaRPr lang="en-GB"/>
        </a:p>
      </dgm:t>
    </dgm:pt>
    <dgm:pt modelId="{CC1CE156-E1EB-4B8F-98CC-F2DED98BACBC}" type="pres">
      <dgm:prSet presAssocID="{7D40DFB4-11D8-4AD8-AD82-8CF752862197}" presName="cycle" presStyleCnt="0">
        <dgm:presLayoutVars>
          <dgm:dir/>
          <dgm:resizeHandles val="exact"/>
        </dgm:presLayoutVars>
      </dgm:prSet>
      <dgm:spPr/>
    </dgm:pt>
    <dgm:pt modelId="{449366CE-19C0-43EE-9B21-C0804A379E9A}" type="pres">
      <dgm:prSet presAssocID="{788269A8-0FC4-46B3-8EA8-A8364ADD4F61}" presName="node" presStyleLbl="node1" presStyleIdx="0" presStyleCnt="5">
        <dgm:presLayoutVars>
          <dgm:bulletEnabled val="1"/>
        </dgm:presLayoutVars>
      </dgm:prSet>
      <dgm:spPr/>
    </dgm:pt>
    <dgm:pt modelId="{552E7DAE-E56B-404D-A875-DB26C48C72DB}" type="pres">
      <dgm:prSet presAssocID="{788269A8-0FC4-46B3-8EA8-A8364ADD4F61}" presName="spNode" presStyleCnt="0"/>
      <dgm:spPr/>
    </dgm:pt>
    <dgm:pt modelId="{CDADFAEF-64DA-4020-A810-1936B79EF8E6}" type="pres">
      <dgm:prSet presAssocID="{15655DAF-2AFF-49B9-A839-FDD2C3034083}" presName="sibTrans" presStyleLbl="sibTrans1D1" presStyleIdx="0" presStyleCnt="5"/>
      <dgm:spPr/>
    </dgm:pt>
    <dgm:pt modelId="{1511ADB0-F216-46BA-B303-056B4ED0EEF9}" type="pres">
      <dgm:prSet presAssocID="{4B3359A9-DFE2-4DB8-BE4F-76D6ED11E364}" presName="node" presStyleLbl="node1" presStyleIdx="1" presStyleCnt="5" custRadScaleRad="100885" custRadScaleInc="680">
        <dgm:presLayoutVars>
          <dgm:bulletEnabled val="1"/>
        </dgm:presLayoutVars>
      </dgm:prSet>
      <dgm:spPr/>
    </dgm:pt>
    <dgm:pt modelId="{A2132438-2914-4541-9D72-BE0DD689CEF6}" type="pres">
      <dgm:prSet presAssocID="{4B3359A9-DFE2-4DB8-BE4F-76D6ED11E364}" presName="spNode" presStyleCnt="0"/>
      <dgm:spPr/>
    </dgm:pt>
    <dgm:pt modelId="{F0B80B0E-FDCD-4CC7-9682-CAB8BC79A815}" type="pres">
      <dgm:prSet presAssocID="{F066985F-029D-4D13-9A5B-FBD32BC7C0CF}" presName="sibTrans" presStyleLbl="sibTrans1D1" presStyleIdx="1" presStyleCnt="5"/>
      <dgm:spPr/>
    </dgm:pt>
    <dgm:pt modelId="{85438D70-DD79-4F08-9EA1-E82641948956}" type="pres">
      <dgm:prSet presAssocID="{B888EF42-E339-4A0B-814E-F618F63B8484}" presName="node" presStyleLbl="node1" presStyleIdx="2" presStyleCnt="5">
        <dgm:presLayoutVars>
          <dgm:bulletEnabled val="1"/>
        </dgm:presLayoutVars>
      </dgm:prSet>
      <dgm:spPr/>
    </dgm:pt>
    <dgm:pt modelId="{BF24085B-19D9-4122-B9DC-815984F6A83D}" type="pres">
      <dgm:prSet presAssocID="{B888EF42-E339-4A0B-814E-F618F63B8484}" presName="spNode" presStyleCnt="0"/>
      <dgm:spPr/>
    </dgm:pt>
    <dgm:pt modelId="{E265B344-23B8-4824-8E3A-C3A2B5FF5BB2}" type="pres">
      <dgm:prSet presAssocID="{A1CE6144-72A4-4A64-A416-4E1C23E8FFB6}" presName="sibTrans" presStyleLbl="sibTrans1D1" presStyleIdx="2" presStyleCnt="5"/>
      <dgm:spPr/>
    </dgm:pt>
    <dgm:pt modelId="{48ADD95B-3517-46A4-8E6E-86449088C514}" type="pres">
      <dgm:prSet presAssocID="{AA0383C8-A56A-488D-A59C-CC1512230FD2}" presName="node" presStyleLbl="node1" presStyleIdx="3" presStyleCnt="5">
        <dgm:presLayoutVars>
          <dgm:bulletEnabled val="1"/>
        </dgm:presLayoutVars>
      </dgm:prSet>
      <dgm:spPr/>
    </dgm:pt>
    <dgm:pt modelId="{2F9D9B0A-06A5-4479-8186-6387B5BB8D9C}" type="pres">
      <dgm:prSet presAssocID="{AA0383C8-A56A-488D-A59C-CC1512230FD2}" presName="spNode" presStyleCnt="0"/>
      <dgm:spPr/>
    </dgm:pt>
    <dgm:pt modelId="{F3CDE456-4863-4981-BAAE-C8B947733558}" type="pres">
      <dgm:prSet presAssocID="{6653778D-CAC2-43A8-9399-B9BA16CD5A54}" presName="sibTrans" presStyleLbl="sibTrans1D1" presStyleIdx="3" presStyleCnt="5"/>
      <dgm:spPr/>
    </dgm:pt>
    <dgm:pt modelId="{5FFECFDB-B17D-4109-B26B-781798F70B8D}" type="pres">
      <dgm:prSet presAssocID="{272FE9F4-5217-4042-8DFF-7F0008F67AF2}" presName="node" presStyleLbl="node1" presStyleIdx="4" presStyleCnt="5">
        <dgm:presLayoutVars>
          <dgm:bulletEnabled val="1"/>
        </dgm:presLayoutVars>
      </dgm:prSet>
      <dgm:spPr/>
    </dgm:pt>
    <dgm:pt modelId="{4B34FC51-E760-4516-A743-6D96A9EC0F99}" type="pres">
      <dgm:prSet presAssocID="{272FE9F4-5217-4042-8DFF-7F0008F67AF2}" presName="spNode" presStyleCnt="0"/>
      <dgm:spPr/>
    </dgm:pt>
    <dgm:pt modelId="{B5A33063-3077-49D5-8492-7818D8644BA6}" type="pres">
      <dgm:prSet presAssocID="{2984F67E-30FE-4555-9B7A-8A18B0985CE7}" presName="sibTrans" presStyleLbl="sibTrans1D1" presStyleIdx="4" presStyleCnt="5"/>
      <dgm:spPr/>
    </dgm:pt>
  </dgm:ptLst>
  <dgm:cxnLst>
    <dgm:cxn modelId="{0E486416-F616-4057-8DF6-5C4061CD4D70}" srcId="{7D40DFB4-11D8-4AD8-AD82-8CF752862197}" destId="{4B3359A9-DFE2-4DB8-BE4F-76D6ED11E364}" srcOrd="1" destOrd="0" parTransId="{6D1BE7C6-C3B2-4C61-AA8C-7AA5B99AA881}" sibTransId="{F066985F-029D-4D13-9A5B-FBD32BC7C0CF}"/>
    <dgm:cxn modelId="{C6F50420-1F6A-417F-804A-3441A92BC1F0}" type="presOf" srcId="{AA0383C8-A56A-488D-A59C-CC1512230FD2}" destId="{48ADD95B-3517-46A4-8E6E-86449088C514}" srcOrd="0" destOrd="0" presId="urn:microsoft.com/office/officeart/2005/8/layout/cycle6"/>
    <dgm:cxn modelId="{C3621123-0BD3-4904-A746-382ADD1A31C8}" srcId="{7D40DFB4-11D8-4AD8-AD82-8CF752862197}" destId="{B888EF42-E339-4A0B-814E-F618F63B8484}" srcOrd="2" destOrd="0" parTransId="{A5C45293-CEDF-461E-A405-E30B90608F9D}" sibTransId="{A1CE6144-72A4-4A64-A416-4E1C23E8FFB6}"/>
    <dgm:cxn modelId="{2972216F-71EF-4564-A011-9341E80A2649}" type="presOf" srcId="{4B3359A9-DFE2-4DB8-BE4F-76D6ED11E364}" destId="{1511ADB0-F216-46BA-B303-056B4ED0EEF9}" srcOrd="0" destOrd="0" presId="urn:microsoft.com/office/officeart/2005/8/layout/cycle6"/>
    <dgm:cxn modelId="{200FF74F-B5BB-4422-BC4C-5F6C3E5AD385}" type="presOf" srcId="{2984F67E-30FE-4555-9B7A-8A18B0985CE7}" destId="{B5A33063-3077-49D5-8492-7818D8644BA6}" srcOrd="0" destOrd="0" presId="urn:microsoft.com/office/officeart/2005/8/layout/cycle6"/>
    <dgm:cxn modelId="{FC72F177-D496-4D3C-964E-54770FAF5265}" type="presOf" srcId="{15655DAF-2AFF-49B9-A839-FDD2C3034083}" destId="{CDADFAEF-64DA-4020-A810-1936B79EF8E6}" srcOrd="0" destOrd="0" presId="urn:microsoft.com/office/officeart/2005/8/layout/cycle6"/>
    <dgm:cxn modelId="{B2250B7F-5F89-4FC6-B486-BBE5C2C65038}" type="presOf" srcId="{272FE9F4-5217-4042-8DFF-7F0008F67AF2}" destId="{5FFECFDB-B17D-4109-B26B-781798F70B8D}" srcOrd="0" destOrd="0" presId="urn:microsoft.com/office/officeart/2005/8/layout/cycle6"/>
    <dgm:cxn modelId="{3C70DB9C-B41E-44B8-98C3-714DE7B6DC9F}" type="presOf" srcId="{B888EF42-E339-4A0B-814E-F618F63B8484}" destId="{85438D70-DD79-4F08-9EA1-E82641948956}" srcOrd="0" destOrd="0" presId="urn:microsoft.com/office/officeart/2005/8/layout/cycle6"/>
    <dgm:cxn modelId="{B56622AF-88A5-416E-8FAB-CDFFDFD93723}" srcId="{7D40DFB4-11D8-4AD8-AD82-8CF752862197}" destId="{AA0383C8-A56A-488D-A59C-CC1512230FD2}" srcOrd="3" destOrd="0" parTransId="{66CFCFB6-CB76-423E-854D-86515629FB81}" sibTransId="{6653778D-CAC2-43A8-9399-B9BA16CD5A54}"/>
    <dgm:cxn modelId="{C17BD4BD-EC7B-4D18-A179-D5B0D71F2D7D}" type="presOf" srcId="{7D40DFB4-11D8-4AD8-AD82-8CF752862197}" destId="{CC1CE156-E1EB-4B8F-98CC-F2DED98BACBC}" srcOrd="0" destOrd="0" presId="urn:microsoft.com/office/officeart/2005/8/layout/cycle6"/>
    <dgm:cxn modelId="{C23F17CC-DF8A-4E56-BFEC-12944B1C2C13}" type="presOf" srcId="{6653778D-CAC2-43A8-9399-B9BA16CD5A54}" destId="{F3CDE456-4863-4981-BAAE-C8B947733558}" srcOrd="0" destOrd="0" presId="urn:microsoft.com/office/officeart/2005/8/layout/cycle6"/>
    <dgm:cxn modelId="{AE1756D2-7236-4BD9-A5D1-9DD472487343}" srcId="{7D40DFB4-11D8-4AD8-AD82-8CF752862197}" destId="{272FE9F4-5217-4042-8DFF-7F0008F67AF2}" srcOrd="4" destOrd="0" parTransId="{27B38998-E451-47D0-932C-C5E35DF4C248}" sibTransId="{2984F67E-30FE-4555-9B7A-8A18B0985CE7}"/>
    <dgm:cxn modelId="{241ECED2-4E8D-4990-A3F2-3E2ACBAB1B8F}" type="presOf" srcId="{788269A8-0FC4-46B3-8EA8-A8364ADD4F61}" destId="{449366CE-19C0-43EE-9B21-C0804A379E9A}" srcOrd="0" destOrd="0" presId="urn:microsoft.com/office/officeart/2005/8/layout/cycle6"/>
    <dgm:cxn modelId="{B74058DE-AAC8-4663-A6FE-E404D4785B15}" type="presOf" srcId="{A1CE6144-72A4-4A64-A416-4E1C23E8FFB6}" destId="{E265B344-23B8-4824-8E3A-C3A2B5FF5BB2}" srcOrd="0" destOrd="0" presId="urn:microsoft.com/office/officeart/2005/8/layout/cycle6"/>
    <dgm:cxn modelId="{83DB13EF-EC9E-470A-9DAC-677BB8EA2FDF}" srcId="{7D40DFB4-11D8-4AD8-AD82-8CF752862197}" destId="{788269A8-0FC4-46B3-8EA8-A8364ADD4F61}" srcOrd="0" destOrd="0" parTransId="{2E9094A1-3E5F-4D02-9BE4-8B4347A6673E}" sibTransId="{15655DAF-2AFF-49B9-A839-FDD2C3034083}"/>
    <dgm:cxn modelId="{926D52F2-84D2-43BC-8A25-AFF39F91A9FB}" type="presOf" srcId="{F066985F-029D-4D13-9A5B-FBD32BC7C0CF}" destId="{F0B80B0E-FDCD-4CC7-9682-CAB8BC79A815}" srcOrd="0" destOrd="0" presId="urn:microsoft.com/office/officeart/2005/8/layout/cycle6"/>
    <dgm:cxn modelId="{74A71CEE-1990-432D-9D98-3E6B26BFA696}" type="presParOf" srcId="{CC1CE156-E1EB-4B8F-98CC-F2DED98BACBC}" destId="{449366CE-19C0-43EE-9B21-C0804A379E9A}" srcOrd="0" destOrd="0" presId="urn:microsoft.com/office/officeart/2005/8/layout/cycle6"/>
    <dgm:cxn modelId="{01BFAA17-7AF1-4D18-A876-0C3FBFAF9291}" type="presParOf" srcId="{CC1CE156-E1EB-4B8F-98CC-F2DED98BACBC}" destId="{552E7DAE-E56B-404D-A875-DB26C48C72DB}" srcOrd="1" destOrd="0" presId="urn:microsoft.com/office/officeart/2005/8/layout/cycle6"/>
    <dgm:cxn modelId="{4FE2D83E-4735-4378-8CD5-79679C6C2797}" type="presParOf" srcId="{CC1CE156-E1EB-4B8F-98CC-F2DED98BACBC}" destId="{CDADFAEF-64DA-4020-A810-1936B79EF8E6}" srcOrd="2" destOrd="0" presId="urn:microsoft.com/office/officeart/2005/8/layout/cycle6"/>
    <dgm:cxn modelId="{FFD9855A-5A01-4E67-A8F8-EC1F328EA2C7}" type="presParOf" srcId="{CC1CE156-E1EB-4B8F-98CC-F2DED98BACBC}" destId="{1511ADB0-F216-46BA-B303-056B4ED0EEF9}" srcOrd="3" destOrd="0" presId="urn:microsoft.com/office/officeart/2005/8/layout/cycle6"/>
    <dgm:cxn modelId="{DFF7A502-90D2-4DA1-A5FD-CD4C773E80C5}" type="presParOf" srcId="{CC1CE156-E1EB-4B8F-98CC-F2DED98BACBC}" destId="{A2132438-2914-4541-9D72-BE0DD689CEF6}" srcOrd="4" destOrd="0" presId="urn:microsoft.com/office/officeart/2005/8/layout/cycle6"/>
    <dgm:cxn modelId="{00C1F59B-4AD3-495D-8F8C-C990B7019A70}" type="presParOf" srcId="{CC1CE156-E1EB-4B8F-98CC-F2DED98BACBC}" destId="{F0B80B0E-FDCD-4CC7-9682-CAB8BC79A815}" srcOrd="5" destOrd="0" presId="urn:microsoft.com/office/officeart/2005/8/layout/cycle6"/>
    <dgm:cxn modelId="{D364C069-1365-4CF0-9FD1-3FFB2F4F743C}" type="presParOf" srcId="{CC1CE156-E1EB-4B8F-98CC-F2DED98BACBC}" destId="{85438D70-DD79-4F08-9EA1-E82641948956}" srcOrd="6" destOrd="0" presId="urn:microsoft.com/office/officeart/2005/8/layout/cycle6"/>
    <dgm:cxn modelId="{FCC6876F-8ACA-4E9D-821C-D8A0344ACF51}" type="presParOf" srcId="{CC1CE156-E1EB-4B8F-98CC-F2DED98BACBC}" destId="{BF24085B-19D9-4122-B9DC-815984F6A83D}" srcOrd="7" destOrd="0" presId="urn:microsoft.com/office/officeart/2005/8/layout/cycle6"/>
    <dgm:cxn modelId="{CAFF5C2D-4E2C-4E88-A43B-CBF038B8741E}" type="presParOf" srcId="{CC1CE156-E1EB-4B8F-98CC-F2DED98BACBC}" destId="{E265B344-23B8-4824-8E3A-C3A2B5FF5BB2}" srcOrd="8" destOrd="0" presId="urn:microsoft.com/office/officeart/2005/8/layout/cycle6"/>
    <dgm:cxn modelId="{7D361417-3DB0-47D5-83D3-036184983F4C}" type="presParOf" srcId="{CC1CE156-E1EB-4B8F-98CC-F2DED98BACBC}" destId="{48ADD95B-3517-46A4-8E6E-86449088C514}" srcOrd="9" destOrd="0" presId="urn:microsoft.com/office/officeart/2005/8/layout/cycle6"/>
    <dgm:cxn modelId="{C32FCED3-A5FF-473E-9FAD-B60C4145DE50}" type="presParOf" srcId="{CC1CE156-E1EB-4B8F-98CC-F2DED98BACBC}" destId="{2F9D9B0A-06A5-4479-8186-6387B5BB8D9C}" srcOrd="10" destOrd="0" presId="urn:microsoft.com/office/officeart/2005/8/layout/cycle6"/>
    <dgm:cxn modelId="{84EBF0CE-F6AA-448D-B1BD-993674DF0F0C}" type="presParOf" srcId="{CC1CE156-E1EB-4B8F-98CC-F2DED98BACBC}" destId="{F3CDE456-4863-4981-BAAE-C8B947733558}" srcOrd="11" destOrd="0" presId="urn:microsoft.com/office/officeart/2005/8/layout/cycle6"/>
    <dgm:cxn modelId="{FF2C02F1-7674-4BC5-AAF5-54C493E7CFFB}" type="presParOf" srcId="{CC1CE156-E1EB-4B8F-98CC-F2DED98BACBC}" destId="{5FFECFDB-B17D-4109-B26B-781798F70B8D}" srcOrd="12" destOrd="0" presId="urn:microsoft.com/office/officeart/2005/8/layout/cycle6"/>
    <dgm:cxn modelId="{21A21605-730A-4F07-8F8C-1DFB10CED4D0}" type="presParOf" srcId="{CC1CE156-E1EB-4B8F-98CC-F2DED98BACBC}" destId="{4B34FC51-E760-4516-A743-6D96A9EC0F99}" srcOrd="13" destOrd="0" presId="urn:microsoft.com/office/officeart/2005/8/layout/cycle6"/>
    <dgm:cxn modelId="{C9A72D08-743F-4907-B152-8498B07A05FD}" type="presParOf" srcId="{CC1CE156-E1EB-4B8F-98CC-F2DED98BACBC}" destId="{B5A33063-3077-49D5-8492-7818D8644BA6}" srcOrd="14" destOrd="0" presId="urn:microsoft.com/office/officeart/2005/8/layout/cycle6"/>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33CB45-B2D5-44E8-A9E0-09843BEFA4B5}">
      <dsp:nvSpPr>
        <dsp:cNvPr id="0" name=""/>
        <dsp:cNvSpPr/>
      </dsp:nvSpPr>
      <dsp:spPr>
        <a:xfrm rot="16200000">
          <a:off x="1191" y="-6945"/>
          <a:ext cx="2083591" cy="2085975"/>
        </a:xfrm>
        <a:prstGeom prst="round1Rect">
          <a:avLst/>
        </a:prstGeom>
        <a:solidFill>
          <a:sysClr val="window" lastClr="FFFFFF"/>
        </a:solidFill>
        <a:ln w="12700" cap="flat" cmpd="sng" algn="ctr">
          <a:solidFill>
            <a:srgbClr val="70AD47">
              <a:lumMod val="7500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endParaRPr lang="en-GB" sz="1100" b="0" i="0" kern="1200">
            <a:solidFill>
              <a:sysClr val="windowText" lastClr="000000"/>
            </a:solidFill>
            <a:latin typeface="Calibri" panose="020F0502020204030204"/>
            <a:ea typeface="+mn-ea"/>
            <a:cs typeface="+mn-cs"/>
          </a:endParaRPr>
        </a:p>
        <a:p>
          <a:pPr marL="0" lvl="0" indent="0" algn="l"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STRENGTHS</a:t>
          </a:r>
        </a:p>
        <a:p>
          <a:pPr marL="0" lvl="0" indent="0" algn="l"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Leader in technological innovations and product development</a:t>
          </a:r>
        </a:p>
        <a:p>
          <a:pPr marL="0" lvl="0" indent="0" algn="l"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Leading market position garnered on strongbrand equity</a:t>
          </a:r>
        </a:p>
        <a:p>
          <a:pPr marL="0" lvl="0" indent="0" algn="l"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Strong workforce, Strong advertising </a:t>
          </a:r>
        </a:p>
        <a:p>
          <a:pPr marL="0" lvl="0" indent="0" algn="l"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One of the largest Japanese electronics producers</a:t>
          </a:r>
          <a:endParaRPr lang="en-GB" sz="1100" b="0" kern="1200">
            <a:solidFill>
              <a:sysClr val="window" lastClr="FFFFFF"/>
            </a:solidFill>
            <a:latin typeface="Calibri" panose="020F0502020204030204"/>
            <a:ea typeface="+mn-ea"/>
            <a:cs typeface="+mn-cs"/>
          </a:endParaRPr>
        </a:p>
      </dsp:txBody>
      <dsp:txXfrm rot="5400000">
        <a:off x="-1" y="70531"/>
        <a:ext cx="2085975" cy="1486409"/>
      </dsp:txXfrm>
    </dsp:sp>
    <dsp:sp modelId="{8C276807-D01A-412D-BD18-BD685616751A}">
      <dsp:nvSpPr>
        <dsp:cNvPr id="0" name=""/>
        <dsp:cNvSpPr/>
      </dsp:nvSpPr>
      <dsp:spPr>
        <a:xfrm>
          <a:off x="2085975" y="5"/>
          <a:ext cx="2085975" cy="2060575"/>
        </a:xfrm>
        <a:prstGeom prst="round1Rect">
          <a:avLst/>
        </a:prstGeom>
        <a:solidFill>
          <a:sysClr val="window" lastClr="FFFFFF"/>
        </a:solidFill>
        <a:ln w="12700" cap="flat" cmpd="sng" algn="ctr">
          <a:solidFill>
            <a:srgbClr val="FFC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WEAKNESSES</a:t>
          </a:r>
        </a:p>
        <a:p>
          <a:pPr marL="0" lvl="0" indent="0" algn="ctr"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High leverage combined with revenues and profits decline</a:t>
          </a:r>
        </a:p>
        <a:p>
          <a:pPr marL="0" lvl="0" indent="0" algn="ctr"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Face  intense competition from leaders</a:t>
          </a:r>
        </a:p>
        <a:p>
          <a:pPr marL="0" lvl="0" indent="0" algn="ctr"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Face trouble from fake replicas</a:t>
          </a:r>
          <a:endParaRPr lang="en-GB" sz="1100" b="0" kern="1200">
            <a:solidFill>
              <a:sysClr val="window" lastClr="FFFFFF"/>
            </a:solidFill>
            <a:latin typeface="Calibri" panose="020F0502020204030204"/>
            <a:ea typeface="+mn-ea"/>
            <a:cs typeface="+mn-cs"/>
          </a:endParaRPr>
        </a:p>
      </dsp:txBody>
      <dsp:txXfrm>
        <a:off x="2085975" y="5"/>
        <a:ext cx="2010533" cy="1545431"/>
      </dsp:txXfrm>
    </dsp:sp>
    <dsp:sp modelId="{B7179FBD-FB25-4FEB-996E-99719B563649}">
      <dsp:nvSpPr>
        <dsp:cNvPr id="0" name=""/>
        <dsp:cNvSpPr/>
      </dsp:nvSpPr>
      <dsp:spPr>
        <a:xfrm rot="10800000">
          <a:off x="0" y="2066329"/>
          <a:ext cx="2085975" cy="2060575"/>
        </a:xfrm>
        <a:prstGeom prst="round1Rect">
          <a:avLst/>
        </a:prstGeom>
        <a:solidFill>
          <a:sysClr val="window" lastClr="FFFFFF"/>
        </a:solidFill>
        <a:ln w="12700" cap="flat" cmpd="sng" algn="ctr">
          <a:solidFill>
            <a:srgbClr val="FF000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l" defTabSz="488950">
            <a:lnSpc>
              <a:spcPct val="90000"/>
            </a:lnSpc>
            <a:spcBef>
              <a:spcPct val="0"/>
            </a:spcBef>
            <a:spcAft>
              <a:spcPct val="35000"/>
            </a:spcAft>
            <a:buNone/>
          </a:pPr>
          <a:r>
            <a:rPr lang="en-GB" sz="1100" b="0" kern="1200">
              <a:solidFill>
                <a:sysClr val="windowText" lastClr="000000"/>
              </a:solidFill>
              <a:latin typeface="Calibri" panose="020F0502020204030204"/>
              <a:ea typeface="+mn-ea"/>
              <a:cs typeface="+mn-cs"/>
            </a:rPr>
            <a:t>THREATS </a:t>
          </a:r>
        </a:p>
        <a:p>
          <a:pPr marL="0" lvl="0" indent="0" algn="l" defTabSz="488950">
            <a:lnSpc>
              <a:spcPct val="90000"/>
            </a:lnSpc>
            <a:spcBef>
              <a:spcPct val="0"/>
            </a:spcBef>
            <a:spcAft>
              <a:spcPct val="35000"/>
            </a:spcAft>
            <a:buNone/>
          </a:pPr>
          <a:r>
            <a:rPr lang="en-GB" sz="1100" b="0" kern="1200">
              <a:solidFill>
                <a:sysClr val="windowText" lastClr="000000"/>
              </a:solidFill>
              <a:latin typeface="Calibri" panose="020F0502020204030204"/>
              <a:ea typeface="+mn-ea"/>
              <a:cs typeface="+mn-cs"/>
            </a:rPr>
            <a:t>Intense competition</a:t>
          </a:r>
        </a:p>
        <a:p>
          <a:pPr marL="0" lvl="0" indent="0" algn="l"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Rapid technological changes</a:t>
          </a:r>
        </a:p>
        <a:p>
          <a:pPr marL="0" lvl="0" indent="0" algn="l"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Competition with black market, parallel import and smuggled goods</a:t>
          </a:r>
        </a:p>
        <a:p>
          <a:pPr marL="0" lvl="0" indent="0" algn="l" defTabSz="488950">
            <a:lnSpc>
              <a:spcPct val="90000"/>
            </a:lnSpc>
            <a:spcBef>
              <a:spcPct val="0"/>
            </a:spcBef>
            <a:spcAft>
              <a:spcPct val="35000"/>
            </a:spcAft>
            <a:buNone/>
          </a:pPr>
          <a:r>
            <a:rPr lang="en-GB" sz="1100" b="0" i="0" kern="1200">
              <a:solidFill>
                <a:sysClr val="windowText" lastClr="000000"/>
              </a:solidFill>
              <a:latin typeface="Calibri" panose="020F0502020204030204"/>
              <a:ea typeface="+mn-ea"/>
              <a:cs typeface="+mn-cs"/>
            </a:rPr>
            <a:t>Things like recession, travels restrictions and new governmaent laws</a:t>
          </a:r>
          <a:endParaRPr lang="en-GB" sz="1100" b="0" kern="1200">
            <a:solidFill>
              <a:sysClr val="windowText" lastClr="000000"/>
            </a:solidFill>
            <a:latin typeface="Calibri" panose="020F0502020204030204"/>
            <a:ea typeface="+mn-ea"/>
            <a:cs typeface="+mn-cs"/>
          </a:endParaRPr>
        </a:p>
        <a:p>
          <a:pPr marL="0" lvl="0" indent="0" algn="ctr" defTabSz="488950">
            <a:lnSpc>
              <a:spcPct val="90000"/>
            </a:lnSpc>
            <a:spcBef>
              <a:spcPct val="0"/>
            </a:spcBef>
            <a:spcAft>
              <a:spcPct val="35000"/>
            </a:spcAft>
            <a:buNone/>
          </a:pPr>
          <a:endParaRPr lang="en-GB" sz="700" kern="1200">
            <a:solidFill>
              <a:sysClr val="window" lastClr="FFFFFF"/>
            </a:solidFill>
            <a:latin typeface="Calibri" panose="020F0502020204030204"/>
            <a:ea typeface="+mn-ea"/>
            <a:cs typeface="+mn-cs"/>
          </a:endParaRPr>
        </a:p>
      </dsp:txBody>
      <dsp:txXfrm rot="10800000">
        <a:off x="75442" y="2581472"/>
        <a:ext cx="2010533" cy="1545431"/>
      </dsp:txXfrm>
    </dsp:sp>
    <dsp:sp modelId="{ACA2A4A3-F833-4B0D-BC49-1E151FBB1898}">
      <dsp:nvSpPr>
        <dsp:cNvPr id="0" name=""/>
        <dsp:cNvSpPr/>
      </dsp:nvSpPr>
      <dsp:spPr>
        <a:xfrm rot="5400000">
          <a:off x="2098675" y="2053629"/>
          <a:ext cx="2060575" cy="2085975"/>
        </a:xfrm>
        <a:prstGeom prst="round1Rect">
          <a:avLst/>
        </a:prstGeom>
        <a:solidFill>
          <a:sysClr val="window" lastClr="FFFFFF"/>
        </a:solidFill>
        <a:ln w="12700" cap="flat" cmpd="sng" algn="ctr">
          <a:solidFill>
            <a:srgbClr val="4472C4">
              <a:lumMod val="5000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r" defTabSz="488950">
            <a:lnSpc>
              <a:spcPct val="90000"/>
            </a:lnSpc>
            <a:spcBef>
              <a:spcPct val="0"/>
            </a:spcBef>
            <a:spcAft>
              <a:spcPct val="35000"/>
            </a:spcAft>
            <a:buNone/>
          </a:pPr>
          <a:r>
            <a:rPr lang="en-GB" sz="1100" b="0" kern="1200">
              <a:solidFill>
                <a:sysClr val="windowText" lastClr="000000"/>
              </a:solidFill>
              <a:latin typeface="Calibri" panose="020F0502020204030204"/>
              <a:ea typeface="+mn-ea"/>
              <a:cs typeface="+mn-cs"/>
            </a:rPr>
            <a:t>OPPORTUNITIES</a:t>
          </a:r>
        </a:p>
        <a:p>
          <a:pPr marL="0" lvl="0" indent="0" algn="r" defTabSz="488950">
            <a:lnSpc>
              <a:spcPct val="90000"/>
            </a:lnSpc>
            <a:spcBef>
              <a:spcPct val="0"/>
            </a:spcBef>
            <a:spcAft>
              <a:spcPct val="35000"/>
            </a:spcAft>
            <a:buNone/>
          </a:pPr>
          <a:r>
            <a:rPr lang="en-GB" sz="1100" b="0" kern="1200">
              <a:solidFill>
                <a:sysClr val="windowText" lastClr="000000"/>
              </a:solidFill>
              <a:latin typeface="Calibri" panose="020F0502020204030204"/>
              <a:ea typeface="+mn-ea"/>
              <a:cs typeface="+mn-cs"/>
            </a:rPr>
            <a:t>Business exspansion</a:t>
          </a:r>
        </a:p>
        <a:p>
          <a:pPr marL="0" lvl="0" indent="0" algn="r" defTabSz="488950">
            <a:lnSpc>
              <a:spcPct val="90000"/>
            </a:lnSpc>
            <a:spcBef>
              <a:spcPct val="0"/>
            </a:spcBef>
            <a:spcAft>
              <a:spcPct val="35000"/>
            </a:spcAft>
            <a:buNone/>
          </a:pPr>
          <a:r>
            <a:rPr lang="en-GB" sz="1100" b="0" kern="1200">
              <a:solidFill>
                <a:sysClr val="windowText" lastClr="000000"/>
              </a:solidFill>
              <a:latin typeface="Calibri" panose="020F0502020204030204"/>
              <a:ea typeface="+mn-ea"/>
              <a:cs typeface="+mn-cs"/>
            </a:rPr>
            <a:t>Liasing with other countries</a:t>
          </a:r>
        </a:p>
        <a:p>
          <a:pPr marL="0" lvl="0" indent="0" algn="r" defTabSz="488950">
            <a:lnSpc>
              <a:spcPct val="90000"/>
            </a:lnSpc>
            <a:spcBef>
              <a:spcPct val="0"/>
            </a:spcBef>
            <a:spcAft>
              <a:spcPct val="35000"/>
            </a:spcAft>
            <a:buNone/>
          </a:pPr>
          <a:r>
            <a:rPr lang="en-GB" sz="1100" b="0" kern="1200">
              <a:solidFill>
                <a:sysClr val="windowText" lastClr="000000"/>
              </a:solidFill>
              <a:latin typeface="Calibri" panose="020F0502020204030204"/>
              <a:ea typeface="+mn-ea"/>
              <a:cs typeface="+mn-cs"/>
            </a:rPr>
            <a:t>Growth in semi conductor market  </a:t>
          </a:r>
        </a:p>
      </dsp:txBody>
      <dsp:txXfrm rot="-5400000">
        <a:off x="2085974" y="2581473"/>
        <a:ext cx="2085975" cy="1469989"/>
      </dsp:txXfrm>
    </dsp:sp>
    <dsp:sp modelId="{801DEADF-CD94-413B-9823-0EE97073B711}">
      <dsp:nvSpPr>
        <dsp:cNvPr id="0" name=""/>
        <dsp:cNvSpPr/>
      </dsp:nvSpPr>
      <dsp:spPr>
        <a:xfrm>
          <a:off x="1460182" y="1545431"/>
          <a:ext cx="1251585" cy="1030287"/>
        </a:xfrm>
        <a:prstGeom prst="roundRect">
          <a:avLst/>
        </a:prstGeom>
        <a:solidFill>
          <a:sysClr val="window" lastClr="FFFFFF"/>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Text" lastClr="000000">
                  <a:hueOff val="0"/>
                  <a:satOff val="0"/>
                  <a:lumOff val="0"/>
                  <a:alphaOff val="0"/>
                </a:sysClr>
              </a:solidFill>
              <a:latin typeface="Calibri" panose="020F0502020204030204"/>
              <a:ea typeface="+mn-ea"/>
              <a:cs typeface="+mn-cs"/>
            </a:rPr>
            <a:t>Panasonic SWOT Analysis</a:t>
          </a:r>
        </a:p>
      </dsp:txBody>
      <dsp:txXfrm>
        <a:off x="1510476" y="1595725"/>
        <a:ext cx="1150997" cy="9296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9366CE-19C0-43EE-9B21-C0804A379E9A}">
      <dsp:nvSpPr>
        <dsp:cNvPr id="0" name=""/>
        <dsp:cNvSpPr/>
      </dsp:nvSpPr>
      <dsp:spPr>
        <a:xfrm>
          <a:off x="1392139" y="1220"/>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sp3d extrusionH="28000" prstMaterial="matte"/>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QUALITY MANGEMENT </a:t>
          </a:r>
        </a:p>
      </dsp:txBody>
      <dsp:txXfrm>
        <a:off x="1417230" y="26311"/>
        <a:ext cx="740588" cy="463818"/>
      </dsp:txXfrm>
    </dsp:sp>
    <dsp:sp modelId="{CDADFAEF-64DA-4020-A810-1936B79EF8E6}">
      <dsp:nvSpPr>
        <dsp:cNvPr id="0" name=""/>
        <dsp:cNvSpPr/>
      </dsp:nvSpPr>
      <dsp:spPr>
        <a:xfrm>
          <a:off x="776506" y="264401"/>
          <a:ext cx="2052315" cy="2052315"/>
        </a:xfrm>
        <a:custGeom>
          <a:avLst/>
          <a:gdLst/>
          <a:ahLst/>
          <a:cxnLst/>
          <a:rect l="0" t="0" r="0" b="0"/>
          <a:pathLst>
            <a:path>
              <a:moveTo>
                <a:pt x="1411940" y="75278"/>
              </a:moveTo>
              <a:arcTo wR="1026157" hR="1026157" stAng="17524979" swAng="1988849"/>
            </a:path>
          </a:pathLst>
        </a:custGeom>
        <a:noFill/>
        <a:ln w="6350" cap="flat" cmpd="sng" algn="ctr">
          <a:solidFill>
            <a:srgbClr val="5B9BD5">
              <a:hueOff val="0"/>
              <a:satOff val="0"/>
              <a:lumOff val="0"/>
              <a:alphaOff val="0"/>
            </a:srgbClr>
          </a:solidFill>
          <a:prstDash val="solid"/>
          <a:miter lim="800000"/>
        </a:ln>
        <a:effectLst/>
        <a:sp3d z="-227350" prstMaterial="matte"/>
      </dsp:spPr>
      <dsp:style>
        <a:lnRef idx="1">
          <a:scrgbClr r="0" g="0" b="0"/>
        </a:lnRef>
        <a:fillRef idx="0">
          <a:scrgbClr r="0" g="0" b="0"/>
        </a:fillRef>
        <a:effectRef idx="0">
          <a:scrgbClr r="0" g="0" b="0"/>
        </a:effectRef>
        <a:fontRef idx="minor"/>
      </dsp:style>
    </dsp:sp>
    <dsp:sp modelId="{1511ADB0-F216-46BA-B303-056B4ED0EEF9}">
      <dsp:nvSpPr>
        <dsp:cNvPr id="0" name=""/>
        <dsp:cNvSpPr/>
      </dsp:nvSpPr>
      <dsp:spPr>
        <a:xfrm>
          <a:off x="2377618" y="710277"/>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sp3d extrusionH="28000" prstMaterial="matte"/>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QUALITY CONTROL</a:t>
          </a:r>
        </a:p>
      </dsp:txBody>
      <dsp:txXfrm>
        <a:off x="2402709" y="735368"/>
        <a:ext cx="740588" cy="463818"/>
      </dsp:txXfrm>
    </dsp:sp>
    <dsp:sp modelId="{F0B80B0E-FDCD-4CC7-9682-CAB8BC79A815}">
      <dsp:nvSpPr>
        <dsp:cNvPr id="0" name=""/>
        <dsp:cNvSpPr/>
      </dsp:nvSpPr>
      <dsp:spPr>
        <a:xfrm>
          <a:off x="769814" y="245872"/>
          <a:ext cx="2052315" cy="2052315"/>
        </a:xfrm>
        <a:custGeom>
          <a:avLst/>
          <a:gdLst/>
          <a:ahLst/>
          <a:cxnLst/>
          <a:rect l="0" t="0" r="0" b="0"/>
          <a:pathLst>
            <a:path>
              <a:moveTo>
                <a:pt x="2051489" y="984989"/>
              </a:moveTo>
              <a:arcTo wR="1026157" hR="1026157" stAng="21462045" swAng="2203408"/>
            </a:path>
          </a:pathLst>
        </a:custGeom>
        <a:noFill/>
        <a:ln w="6350" cap="flat" cmpd="sng" algn="ctr">
          <a:solidFill>
            <a:srgbClr val="5B9BD5">
              <a:hueOff val="0"/>
              <a:satOff val="0"/>
              <a:lumOff val="0"/>
              <a:alphaOff val="0"/>
            </a:srgbClr>
          </a:solidFill>
          <a:prstDash val="solid"/>
          <a:miter lim="800000"/>
        </a:ln>
        <a:effectLst/>
        <a:sp3d z="-227350" prstMaterial="matte"/>
      </dsp:spPr>
      <dsp:style>
        <a:lnRef idx="1">
          <a:scrgbClr r="0" g="0" b="0"/>
        </a:lnRef>
        <a:fillRef idx="0">
          <a:scrgbClr r="0" g="0" b="0"/>
        </a:fillRef>
        <a:effectRef idx="0">
          <a:scrgbClr r="0" g="0" b="0"/>
        </a:effectRef>
        <a:fontRef idx="minor"/>
      </dsp:style>
    </dsp:sp>
    <dsp:sp modelId="{85438D70-DD79-4F08-9EA1-E82641948956}">
      <dsp:nvSpPr>
        <dsp:cNvPr id="0" name=""/>
        <dsp:cNvSpPr/>
      </dsp:nvSpPr>
      <dsp:spPr>
        <a:xfrm>
          <a:off x="1995300" y="1857557"/>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sp3d extrusionH="28000" prstMaterial="matte"/>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QUALITY ASSIURANCE </a:t>
          </a:r>
        </a:p>
      </dsp:txBody>
      <dsp:txXfrm>
        <a:off x="2020391" y="1882648"/>
        <a:ext cx="740588" cy="463818"/>
      </dsp:txXfrm>
    </dsp:sp>
    <dsp:sp modelId="{E265B344-23B8-4824-8E3A-C3A2B5FF5BB2}">
      <dsp:nvSpPr>
        <dsp:cNvPr id="0" name=""/>
        <dsp:cNvSpPr/>
      </dsp:nvSpPr>
      <dsp:spPr>
        <a:xfrm>
          <a:off x="761367" y="258221"/>
          <a:ext cx="2052315" cy="2052315"/>
        </a:xfrm>
        <a:custGeom>
          <a:avLst/>
          <a:gdLst/>
          <a:ahLst/>
          <a:cxnLst/>
          <a:rect l="0" t="0" r="0" b="0"/>
          <a:pathLst>
            <a:path>
              <a:moveTo>
                <a:pt x="1229861" y="2031893"/>
              </a:moveTo>
              <a:arcTo wR="1026157" hR="1026157" stAng="4713004" swAng="1373991"/>
            </a:path>
          </a:pathLst>
        </a:custGeom>
        <a:noFill/>
        <a:ln w="6350" cap="flat" cmpd="sng" algn="ctr">
          <a:solidFill>
            <a:srgbClr val="5B9BD5">
              <a:hueOff val="0"/>
              <a:satOff val="0"/>
              <a:lumOff val="0"/>
              <a:alphaOff val="0"/>
            </a:srgbClr>
          </a:solidFill>
          <a:prstDash val="solid"/>
          <a:miter lim="800000"/>
        </a:ln>
        <a:effectLst/>
        <a:sp3d z="-227350" prstMaterial="matte"/>
      </dsp:spPr>
      <dsp:style>
        <a:lnRef idx="1">
          <a:scrgbClr r="0" g="0" b="0"/>
        </a:lnRef>
        <a:fillRef idx="0">
          <a:scrgbClr r="0" g="0" b="0"/>
        </a:fillRef>
        <a:effectRef idx="0">
          <a:scrgbClr r="0" g="0" b="0"/>
        </a:effectRef>
        <a:fontRef idx="minor"/>
      </dsp:style>
    </dsp:sp>
    <dsp:sp modelId="{48ADD95B-3517-46A4-8E6E-86449088C514}">
      <dsp:nvSpPr>
        <dsp:cNvPr id="0" name=""/>
        <dsp:cNvSpPr/>
      </dsp:nvSpPr>
      <dsp:spPr>
        <a:xfrm>
          <a:off x="788979" y="1857557"/>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sp3d extrusionH="28000" prstMaterial="matte"/>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COST OF QUALITY</a:t>
          </a:r>
        </a:p>
      </dsp:txBody>
      <dsp:txXfrm>
        <a:off x="814070" y="1882648"/>
        <a:ext cx="740588" cy="463818"/>
      </dsp:txXfrm>
    </dsp:sp>
    <dsp:sp modelId="{F3CDE456-4863-4981-BAAE-C8B947733558}">
      <dsp:nvSpPr>
        <dsp:cNvPr id="0" name=""/>
        <dsp:cNvSpPr/>
      </dsp:nvSpPr>
      <dsp:spPr>
        <a:xfrm>
          <a:off x="761367" y="258221"/>
          <a:ext cx="2052315" cy="2052315"/>
        </a:xfrm>
        <a:custGeom>
          <a:avLst/>
          <a:gdLst/>
          <a:ahLst/>
          <a:cxnLst/>
          <a:rect l="0" t="0" r="0" b="0"/>
          <a:pathLst>
            <a:path>
              <a:moveTo>
                <a:pt x="171352" y="1593878"/>
              </a:moveTo>
              <a:arcTo wR="1026157" hR="1026157" stAng="8784586" swAng="2194875"/>
            </a:path>
          </a:pathLst>
        </a:custGeom>
        <a:noFill/>
        <a:ln w="6350" cap="flat" cmpd="sng" algn="ctr">
          <a:solidFill>
            <a:srgbClr val="5B9BD5">
              <a:hueOff val="0"/>
              <a:satOff val="0"/>
              <a:lumOff val="0"/>
              <a:alphaOff val="0"/>
            </a:srgbClr>
          </a:solidFill>
          <a:prstDash val="solid"/>
          <a:miter lim="800000"/>
        </a:ln>
        <a:effectLst/>
        <a:sp3d z="-227350" prstMaterial="matte"/>
      </dsp:spPr>
      <dsp:style>
        <a:lnRef idx="1">
          <a:scrgbClr r="0" g="0" b="0"/>
        </a:lnRef>
        <a:fillRef idx="0">
          <a:scrgbClr r="0" g="0" b="0"/>
        </a:fillRef>
        <a:effectRef idx="0">
          <a:scrgbClr r="0" g="0" b="0"/>
        </a:effectRef>
        <a:fontRef idx="minor"/>
      </dsp:style>
    </dsp:sp>
    <dsp:sp modelId="{5FFECFDB-B17D-4109-B26B-781798F70B8D}">
      <dsp:nvSpPr>
        <dsp:cNvPr id="0" name=""/>
        <dsp:cNvSpPr/>
      </dsp:nvSpPr>
      <dsp:spPr>
        <a:xfrm>
          <a:off x="416205" y="710278"/>
          <a:ext cx="790770" cy="514000"/>
        </a:xfrm>
        <a:prstGeom prst="roundRect">
          <a:avLst/>
        </a:prstGeom>
        <a:solidFill>
          <a:srgbClr val="5B9BD5">
            <a:hueOff val="0"/>
            <a:satOff val="0"/>
            <a:lumOff val="0"/>
            <a:alphaOff val="0"/>
          </a:srgbClr>
        </a:solidFill>
        <a:ln>
          <a:noFill/>
        </a:ln>
        <a:effectLst/>
        <a:sp3d extrusionH="152250" prstMaterial="matte">
          <a:bevelT w="165100" prst="coolSlant"/>
        </a:sp3d>
      </dsp:spPr>
      <dsp:style>
        <a:lnRef idx="0">
          <a:scrgbClr r="0" g="0" b="0"/>
        </a:lnRef>
        <a:fillRef idx="1">
          <a:scrgbClr r="0" g="0" b="0"/>
        </a:fillRef>
        <a:effectRef idx="2">
          <a:scrgbClr r="0" g="0" b="0"/>
        </a:effectRef>
        <a:fontRef idx="minor">
          <a:schemeClr val="lt1"/>
        </a:fontRef>
      </dsp:style>
      <dsp:txBody>
        <a:bodyPr spcFirstLastPara="0" vert="horz" wrap="square" lIns="34290" tIns="34290" rIns="34290" bIns="34290" numCol="1" spcCol="1270" anchor="ctr" anchorCtr="0">
          <a:noAutofit/>
          <a:sp3d extrusionH="28000" prstMaterial="matte"/>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CAPA</a:t>
          </a:r>
        </a:p>
      </dsp:txBody>
      <dsp:txXfrm>
        <a:off x="441296" y="735369"/>
        <a:ext cx="740588" cy="463818"/>
      </dsp:txXfrm>
    </dsp:sp>
    <dsp:sp modelId="{B5A33063-3077-49D5-8492-7818D8644BA6}">
      <dsp:nvSpPr>
        <dsp:cNvPr id="0" name=""/>
        <dsp:cNvSpPr/>
      </dsp:nvSpPr>
      <dsp:spPr>
        <a:xfrm>
          <a:off x="761367" y="258221"/>
          <a:ext cx="2052315" cy="2052315"/>
        </a:xfrm>
        <a:custGeom>
          <a:avLst/>
          <a:gdLst/>
          <a:ahLst/>
          <a:cxnLst/>
          <a:rect l="0" t="0" r="0" b="0"/>
          <a:pathLst>
            <a:path>
              <a:moveTo>
                <a:pt x="178929" y="447190"/>
              </a:moveTo>
              <a:arcTo wR="1026157" hR="1026157" stAng="12860844" swAng="1959680"/>
            </a:path>
          </a:pathLst>
        </a:custGeom>
        <a:noFill/>
        <a:ln w="6350" cap="flat" cmpd="sng" algn="ctr">
          <a:solidFill>
            <a:srgbClr val="5B9BD5">
              <a:hueOff val="0"/>
              <a:satOff val="0"/>
              <a:lumOff val="0"/>
              <a:alphaOff val="0"/>
            </a:srgbClr>
          </a:solidFill>
          <a:prstDash val="solid"/>
          <a:miter lim="800000"/>
        </a:ln>
        <a:effectLst/>
        <a:sp3d z="-227350" prstMaterial="matte"/>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9">
  <dgm:title val=""/>
  <dgm:desc val=""/>
  <dgm:catLst>
    <dgm:cat type="3D" pri="11900"/>
  </dgm:catLst>
  <dgm:scene3d>
    <a:camera prst="perspectiveRelaxed">
      <a:rot lat="19149996" lon="20104178" rev="1577324"/>
    </a:camera>
    <a:lightRig rig="soft" dir="t"/>
    <a:backdrop>
      <a:anchor x="0" y="0" z="-210000"/>
      <a:norm dx="0" dy="0" dz="914400"/>
      <a:up dx="0" dy="914400" dz="0"/>
    </a:backdrop>
  </dgm:scene3d>
  <dgm:styleLbl name="node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52250" prstMaterial="matte">
      <a:bevelT w="165100" prst="coolSlant"/>
    </dgm:sp3d>
    <dgm:txPr>
      <a:sp3d extrusionH="28000" prstMaterial="matte"/>
    </dgm:txPr>
    <dgm:style>
      <a:lnRef idx="1">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152250" prstMaterial="matte">
      <a:bevelT w="165100" prst="coolSlant"/>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prstMaterial="matte"/>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22735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52250" prstMaterial="matte">
      <a:bevelT w="165100" prst="coolSlant"/>
    </dgm:sp3d>
    <dgm:txPr>
      <a:sp3d extrusionH="28000" prstMaterial="matte"/>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2D4">
    <dgm:scene3d>
      <a:camera prst="orthographicFront"/>
      <a:lightRig rig="threePt" dir="t"/>
    </dgm:scene3d>
    <dgm:sp3d z="-227350" prstMaterial="matte"/>
    <dgm:txPr/>
    <dgm:style>
      <a:lnRef idx="0">
        <a:scrgbClr r="0" g="0" b="0"/>
      </a:lnRef>
      <a:fillRef idx="3">
        <a:scrgbClr r="0" g="0" b="0"/>
      </a:fillRef>
      <a:effectRef idx="0">
        <a:scrgbClr r="0" g="0" b="0"/>
      </a:effectRef>
      <a:fontRef idx="minor">
        <a:schemeClr val="lt1"/>
      </a:fontRef>
    </dgm:style>
  </dgm:styleLbl>
  <dgm:styleLbl name="parChTrans1D1">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22735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prstMaterial="matte"/>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52250" prstMaterial="matte">
      <a:bevelT w="165100" prst="coolSlant"/>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227350" prstMaterial="matte"/>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prstMaterial="matte"/>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z="-227350" prstMaterial="matte"/>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22735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prstMaterial="matte"/>
    <dgm:txPr/>
    <dgm:style>
      <a:lnRef idx="0">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sp3d/>
    <dgm:txPr>
      <a:sp3d extrusionH="28000" prstMaterial="matte"/>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74b6c886c4bc9806a4273aa038c4bf7b">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ed53b54ec6268ea111709390a8ed3dbf"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0CD01E6C-6371-4653-B32F-0983EDA6A8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3553</Words>
  <Characters>20257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23763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daniella ventrice</cp:lastModifiedBy>
  <cp:revision>2</cp:revision>
  <cp:lastPrinted>2022-07-12T14:27:00Z</cp:lastPrinted>
  <dcterms:created xsi:type="dcterms:W3CDTF">2022-07-17T22:45:00Z</dcterms:created>
  <dcterms:modified xsi:type="dcterms:W3CDTF">2022-07-17T22:45:00Z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