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B1AEC9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  <w:b/>
          <w:bCs/>
        </w:rPr>
        <w:t>  1.</w:t>
      </w:r>
      <w:r w:rsidRPr="00DD66CD">
        <w:rPr>
          <w:rStyle w:val="normaltextrun"/>
          <w:rFonts w:ascii="Calibri" w:hAnsi="Calibri" w:cs="Calibri"/>
        </w:rPr>
        <w:t xml:space="preserve">  </w:t>
      </w:r>
      <w:r w:rsidRPr="00DD66CD">
        <w:rPr>
          <w:rStyle w:val="normaltextrun"/>
          <w:rFonts w:ascii="Calibri" w:hAnsi="Calibri" w:cs="Calibri"/>
          <w:b/>
          <w:bCs/>
        </w:rPr>
        <w:t>IEEE Referencing &amp; Written Summary</w:t>
      </w:r>
      <w:r w:rsidRPr="00DD66CD">
        <w:rPr>
          <w:rStyle w:val="eop"/>
          <w:rFonts w:ascii="Calibri" w:hAnsi="Calibri" w:cs="Calibri"/>
        </w:rPr>
        <w:t> </w:t>
      </w:r>
    </w:p>
    <w:p w14:paraId="6E8B3C1E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  <w:b/>
          <w:bCs/>
        </w:rPr>
        <w:t>Answer 1. A</w:t>
      </w:r>
      <w:r w:rsidRPr="00DD66CD">
        <w:rPr>
          <w:rStyle w:val="eop"/>
          <w:rFonts w:ascii="Calibri" w:hAnsi="Calibri" w:cs="Calibri"/>
        </w:rPr>
        <w:t> </w:t>
      </w:r>
    </w:p>
    <w:p w14:paraId="6E8E48B3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</w:rPr>
        <w:t xml:space="preserve">When it comes to essential skills for study and employment, there are a few key ones that can really make a difference. Communication skills are super important. Then there is a critical thinking, which involves analysing information, including solving problems, and making informed decisions, there is also time management it is crucial skill. Teamwork is also important, we </w:t>
      </w:r>
      <w:proofErr w:type="gramStart"/>
      <w:r w:rsidRPr="00DD66CD">
        <w:rPr>
          <w:rStyle w:val="normaltextrun"/>
          <w:rFonts w:ascii="Calibri" w:hAnsi="Calibri" w:cs="Calibri"/>
        </w:rPr>
        <w:t>have to</w:t>
      </w:r>
      <w:proofErr w:type="gramEnd"/>
      <w:r w:rsidRPr="00DD66CD">
        <w:rPr>
          <w:rStyle w:val="normaltextrun"/>
          <w:rFonts w:ascii="Calibri" w:hAnsi="Calibri" w:cs="Calibri"/>
        </w:rPr>
        <w:t xml:space="preserve"> collaborate with others, being a good team player and having strong interpersonal skills can go a long way in both studying and working environment.</w:t>
      </w:r>
      <w:r w:rsidRPr="00DD66CD">
        <w:rPr>
          <w:rStyle w:val="eop"/>
          <w:rFonts w:ascii="Calibri" w:hAnsi="Calibri" w:cs="Calibri"/>
        </w:rPr>
        <w:t> </w:t>
      </w:r>
    </w:p>
    <w:p w14:paraId="6387FA54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wacimagecontainer"/>
          <w:rFonts w:ascii="Segoe UI" w:hAnsi="Segoe UI" w:cs="Segoe UI"/>
          <w:noProof/>
        </w:rPr>
        <w:drawing>
          <wp:inline distT="0" distB="0" distL="0" distR="0" wp14:anchorId="0EB95210" wp14:editId="768DF9C4">
            <wp:extent cx="1134110" cy="1134110"/>
            <wp:effectExtent l="0" t="0" r="8890" b="8890"/>
            <wp:docPr id="4" name="Picture 4" descr="A black and white image of a 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lack and white image of a 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34110" cy="1134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66CD">
        <w:rPr>
          <w:rStyle w:val="normaltextrun"/>
          <w:rFonts w:ascii="Calibri" w:hAnsi="Calibri" w:cs="Calibri"/>
        </w:rPr>
        <w:t xml:space="preserve">   </w:t>
      </w:r>
      <w:r w:rsidRPr="00DD66CD">
        <w:rPr>
          <w:rStyle w:val="wacimagecontainer"/>
          <w:rFonts w:ascii="Segoe UI" w:hAnsi="Segoe UI" w:cs="Segoe UI"/>
          <w:noProof/>
        </w:rPr>
        <w:drawing>
          <wp:inline distT="0" distB="0" distL="0" distR="0" wp14:anchorId="3FB3B8C2" wp14:editId="6CC3BB52">
            <wp:extent cx="1593410" cy="829119"/>
            <wp:effectExtent l="0" t="0" r="6985" b="9525"/>
            <wp:docPr id="3" name="Picture 3" descr="A hand holding a light bul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hand holding a light bulb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7740" cy="831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66CD">
        <w:rPr>
          <w:rStyle w:val="wacimagecontainer"/>
          <w:rFonts w:ascii="Segoe UI" w:hAnsi="Segoe UI" w:cs="Segoe UI"/>
          <w:noProof/>
        </w:rPr>
        <w:drawing>
          <wp:inline distT="0" distB="0" distL="0" distR="0" wp14:anchorId="2BF6389E" wp14:editId="1FE6DABE">
            <wp:extent cx="1095469" cy="807341"/>
            <wp:effectExtent l="0" t="0" r="0" b="0"/>
            <wp:docPr id="2" name="Picture 2" descr="A logo with arrows in the mid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logo with arrows in the midd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2179" cy="8196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66CD">
        <w:rPr>
          <w:rStyle w:val="wacimagecontainer"/>
          <w:rFonts w:ascii="Segoe UI" w:hAnsi="Segoe UI" w:cs="Segoe UI"/>
          <w:noProof/>
        </w:rPr>
        <w:drawing>
          <wp:inline distT="0" distB="0" distL="0" distR="0" wp14:anchorId="76628097" wp14:editId="3BEC0B54">
            <wp:extent cx="905347" cy="967735"/>
            <wp:effectExtent l="0" t="0" r="0" b="4445"/>
            <wp:docPr id="1" name="Picture 1" descr="A profile of a person with a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rofile of a person with a g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938535" cy="1003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D66CD">
        <w:rPr>
          <w:rStyle w:val="normaltextrun"/>
          <w:rFonts w:ascii="Calibri" w:hAnsi="Calibri" w:cs="Calibri"/>
        </w:rPr>
        <w:t xml:space="preserve">     </w:t>
      </w:r>
      <w:r w:rsidRPr="00DD66CD">
        <w:rPr>
          <w:rStyle w:val="eop"/>
          <w:rFonts w:ascii="Calibri" w:hAnsi="Calibri" w:cs="Calibri"/>
        </w:rPr>
        <w:t> </w:t>
      </w:r>
    </w:p>
    <w:p w14:paraId="729B59BB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eop"/>
          <w:rFonts w:ascii="Calibri" w:hAnsi="Calibri" w:cs="Calibri"/>
        </w:rPr>
        <w:t> </w:t>
      </w:r>
    </w:p>
    <w:p w14:paraId="4CCE4661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  <w:b/>
          <w:bCs/>
        </w:rPr>
        <w:t>Figure 1: Common Professional skills</w:t>
      </w:r>
      <w:r w:rsidRPr="00DD66CD">
        <w:rPr>
          <w:rStyle w:val="eop"/>
          <w:rFonts w:ascii="Calibri" w:hAnsi="Calibri" w:cs="Calibri"/>
        </w:rPr>
        <w:t> </w:t>
      </w:r>
    </w:p>
    <w:p w14:paraId="206EE35D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</w:rPr>
        <w:t>Source: [4]</w:t>
      </w:r>
      <w:r w:rsidRPr="00DD66CD">
        <w:rPr>
          <w:rStyle w:val="eop"/>
          <w:rFonts w:ascii="Calibri" w:hAnsi="Calibri" w:cs="Calibri"/>
        </w:rPr>
        <w:t> </w:t>
      </w:r>
    </w:p>
    <w:p w14:paraId="59151E61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</w:rPr>
        <w:t xml:space="preserve">Good listener is not just about hearing what the people say, it is about getting the real emotions and intentions behind it, this builds a bridge of trust with my colleagues and helps me make smarter choices because i am really thinking in all the info during chats, when i speak up i am not just talking but i am adding to a collective brainstorm that can lead to some pretty cool ideas. </w:t>
      </w:r>
      <w:r w:rsidRPr="00DD66CD">
        <w:rPr>
          <w:rStyle w:val="eop"/>
          <w:rFonts w:ascii="Calibri" w:hAnsi="Calibri" w:cs="Calibri"/>
        </w:rPr>
        <w:t> </w:t>
      </w:r>
    </w:p>
    <w:p w14:paraId="1A3B66E7" w14:textId="77777777" w:rsidR="00E777AA" w:rsidRPr="00DD66CD" w:rsidRDefault="00E777AA" w:rsidP="00E777A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  <w:r w:rsidRPr="00DD66CD">
        <w:rPr>
          <w:rStyle w:val="normaltextrun"/>
          <w:rFonts w:ascii="Calibri" w:hAnsi="Calibri" w:cs="Calibri"/>
        </w:rPr>
        <w:t>Critical thinking is also important, sometimes I will face challenges that require me to think outside of the box, at the same time it helps me to analyse a problem or situation, and making decisions, when i am making any decision i must be an open minded and look in a different angle and i think the employers really value it.</w:t>
      </w:r>
      <w:r w:rsidRPr="00DD66CD">
        <w:rPr>
          <w:rStyle w:val="eop"/>
          <w:rFonts w:ascii="Calibri" w:hAnsi="Calibri" w:cs="Calibri"/>
        </w:rPr>
        <w:t> </w:t>
      </w:r>
    </w:p>
    <w:p w14:paraId="73E76277" w14:textId="0938A065" w:rsidR="00E777AA" w:rsidRDefault="00E777AA" w:rsidP="00E777A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</w:rPr>
      </w:pPr>
      <w:r w:rsidRPr="00DD66CD">
        <w:rPr>
          <w:rStyle w:val="normaltextrun"/>
          <w:rFonts w:ascii="Calibri" w:hAnsi="Calibri" w:cs="Calibri"/>
        </w:rPr>
        <w:t>Problem-solving is like a mental workout, it is not just about finding any solution, but it is about finding the right one, and that takes creativity, bouncing back from setbacks, and a lot of imagination, it is like being a detective in my own life, spotting the little clues that lead to a big happy moment.</w:t>
      </w:r>
    </w:p>
    <w:p w14:paraId="41DBF20D" w14:textId="77777777" w:rsidR="001858AB" w:rsidRDefault="001858AB" w:rsidP="00E777A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</w:rPr>
      </w:pPr>
    </w:p>
    <w:p w14:paraId="145E90F0" w14:textId="77777777" w:rsidR="001858AB" w:rsidRDefault="001858AB" w:rsidP="001858AB">
      <w:pPr>
        <w:pStyle w:val="NormalWeb"/>
        <w:shd w:val="clear" w:color="auto" w:fill="FFFFFF"/>
        <w:spacing w:before="0" w:beforeAutospacing="0" w:after="173" w:afterAutospacing="0"/>
        <w:jc w:val="center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References</w:t>
      </w:r>
    </w:p>
    <w:p w14:paraId="0AEAFFD6" w14:textId="77777777" w:rsidR="001858AB" w:rsidRDefault="001858AB" w:rsidP="001858AB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[1] R. Needleman. R. Needleman. What are the 6 essential skills for university students? What are the 6 essential skills for university students</w:t>
      </w:r>
      <w:proofErr w:type="gramStart"/>
      <w:r>
        <w:rPr>
          <w:rFonts w:ascii="Roboto" w:hAnsi="Roboto"/>
          <w:color w:val="000000"/>
          <w:sz w:val="21"/>
          <w:szCs w:val="21"/>
        </w:rPr>
        <w:t>? </w:t>
      </w:r>
      <w:r>
        <w:rPr>
          <w:rFonts w:ascii="Roboto" w:hAnsi="Roboto"/>
          <w:i/>
          <w:iCs/>
          <w:color w:val="000000"/>
          <w:sz w:val="21"/>
          <w:szCs w:val="21"/>
        </w:rPr>
        <w:t>;</w:t>
      </w:r>
      <w:proofErr w:type="gramEnd"/>
      <w:r>
        <w:rPr>
          <w:rFonts w:ascii="Roboto" w:hAnsi="Roboto"/>
          <w:i/>
          <w:iCs/>
          <w:color w:val="000000"/>
          <w:sz w:val="21"/>
          <w:szCs w:val="21"/>
        </w:rPr>
        <w:t> ; </w:t>
      </w:r>
      <w:r>
        <w:rPr>
          <w:rFonts w:ascii="Roboto" w:hAnsi="Roboto"/>
          <w:color w:val="000000"/>
          <w:sz w:val="21"/>
          <w:szCs w:val="21"/>
        </w:rPr>
        <w:t>2021. Available: </w:t>
      </w:r>
      <w:hyperlink r:id="rId8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https://www.uniadmissions.co.uk/application-guides/6-essential-skills-for-university-students/.</w:t>
        </w:r>
      </w:hyperlink>
    </w:p>
    <w:p w14:paraId="74657481" w14:textId="77777777" w:rsidR="001858AB" w:rsidRDefault="001858AB" w:rsidP="001858AB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 xml:space="preserve">[2] Anonymous </w:t>
      </w:r>
      <w:proofErr w:type="spellStart"/>
      <w:r>
        <w:rPr>
          <w:rFonts w:ascii="Roboto" w:hAnsi="Roboto"/>
          <w:color w:val="000000"/>
          <w:sz w:val="21"/>
          <w:szCs w:val="21"/>
        </w:rPr>
        <w:t>Anonymous</w:t>
      </w:r>
      <w:proofErr w:type="spellEnd"/>
      <w:r>
        <w:rPr>
          <w:rFonts w:ascii="Roboto" w:hAnsi="Roboto"/>
          <w:color w:val="000000"/>
          <w:sz w:val="21"/>
          <w:szCs w:val="21"/>
        </w:rPr>
        <w:t xml:space="preserve"> Untitled. Untitled. </w:t>
      </w:r>
      <w:r>
        <w:rPr>
          <w:rFonts w:ascii="Roboto" w:hAnsi="Roboto"/>
          <w:i/>
          <w:iCs/>
          <w:color w:val="000000"/>
          <w:sz w:val="21"/>
          <w:szCs w:val="21"/>
        </w:rPr>
        <w:t>; ; </w:t>
      </w:r>
      <w:r>
        <w:rPr>
          <w:rFonts w:ascii="Roboto" w:hAnsi="Roboto"/>
          <w:color w:val="000000"/>
          <w:sz w:val="21"/>
          <w:szCs w:val="21"/>
        </w:rPr>
        <w:t>Available: </w:t>
      </w:r>
      <w:hyperlink r:id="rId9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https://www.nfer.ac.uk/media/hgwls32i/the_skills_imperative_2035_working_paper_1_essential_skills_literature_review.pdf.</w:t>
        </w:r>
      </w:hyperlink>
    </w:p>
    <w:p w14:paraId="733368CE" w14:textId="77777777" w:rsidR="001858AB" w:rsidRDefault="001858AB" w:rsidP="001858AB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[3] Anonymous (). </w:t>
      </w:r>
      <w:r>
        <w:rPr>
          <w:rFonts w:ascii="Roboto" w:hAnsi="Roboto"/>
          <w:i/>
          <w:iCs/>
          <w:color w:val="000000"/>
          <w:sz w:val="21"/>
          <w:szCs w:val="21"/>
        </w:rPr>
        <w:t>Essential skills for study and employment - A written summary</w:t>
      </w:r>
      <w:r>
        <w:rPr>
          <w:rFonts w:ascii="Roboto" w:hAnsi="Roboto"/>
          <w:color w:val="000000"/>
          <w:sz w:val="21"/>
          <w:szCs w:val="21"/>
        </w:rPr>
        <w:t>. Available: </w:t>
      </w:r>
      <w:hyperlink r:id="rId10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https://www.calameo.com/books/0065589930d94eee4b243.</w:t>
        </w:r>
      </w:hyperlink>
    </w:p>
    <w:p w14:paraId="16488F10" w14:textId="77777777" w:rsidR="001858AB" w:rsidRDefault="001858AB" w:rsidP="001858AB">
      <w:pPr>
        <w:pStyle w:val="NormalWeb"/>
        <w:shd w:val="clear" w:color="auto" w:fill="FFFFFF"/>
        <w:spacing w:before="0" w:beforeAutospacing="0" w:after="173" w:afterAutospacing="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[4] Publisher, Author removed at request of original. Publisher, Author removed at request of original. "1.3 communication principles," in </w:t>
      </w:r>
      <w:r>
        <w:rPr>
          <w:rFonts w:ascii="Roboto" w:hAnsi="Roboto"/>
          <w:i/>
          <w:iCs/>
          <w:color w:val="000000"/>
          <w:sz w:val="21"/>
          <w:szCs w:val="21"/>
        </w:rPr>
        <w:t xml:space="preserve">Communication in the Real </w:t>
      </w:r>
      <w:proofErr w:type="spellStart"/>
      <w:r>
        <w:rPr>
          <w:rFonts w:ascii="Roboto" w:hAnsi="Roboto"/>
          <w:i/>
          <w:iCs/>
          <w:color w:val="000000"/>
          <w:sz w:val="21"/>
          <w:szCs w:val="21"/>
        </w:rPr>
        <w:t>World</w:t>
      </w:r>
      <w:r>
        <w:rPr>
          <w:rFonts w:ascii="Roboto" w:hAnsi="Roboto"/>
          <w:color w:val="000000"/>
          <w:sz w:val="21"/>
          <w:szCs w:val="21"/>
        </w:rPr>
        <w:t>Anonymous</w:t>
      </w:r>
      <w:proofErr w:type="spellEnd"/>
      <w:r>
        <w:rPr>
          <w:rFonts w:ascii="Roboto" w:hAnsi="Roboto"/>
          <w:color w:val="000000"/>
          <w:sz w:val="21"/>
          <w:szCs w:val="21"/>
        </w:rPr>
        <w:t xml:space="preserve"> 2016, Available: </w:t>
      </w:r>
      <w:hyperlink r:id="rId11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</w:rPr>
          <w:t>https://open.lib.umn.edu/communication/chapter/1-3-communication-principles/.</w:t>
        </w:r>
      </w:hyperlink>
    </w:p>
    <w:p w14:paraId="0AE2F78E" w14:textId="77777777" w:rsidR="00E777AA" w:rsidRDefault="00E777AA"/>
    <w:sectPr w:rsidR="00E777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7AA"/>
    <w:rsid w:val="001858AB"/>
    <w:rsid w:val="006C3E5B"/>
    <w:rsid w:val="00792B4F"/>
    <w:rsid w:val="00E77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41B6E"/>
  <w15:chartTrackingRefBased/>
  <w15:docId w15:val="{B5516603-CC7E-444E-9CBF-8B089E176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777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777AA"/>
  </w:style>
  <w:style w:type="character" w:customStyle="1" w:styleId="eop">
    <w:name w:val="eop"/>
    <w:basedOn w:val="DefaultParagraphFont"/>
    <w:rsid w:val="00E777AA"/>
  </w:style>
  <w:style w:type="character" w:customStyle="1" w:styleId="wacimagecontainer">
    <w:name w:val="wacimagecontainer"/>
    <w:basedOn w:val="DefaultParagraphFont"/>
    <w:rsid w:val="00E777AA"/>
  </w:style>
  <w:style w:type="paragraph" w:styleId="NormalWeb">
    <w:name w:val="Normal (Web)"/>
    <w:basedOn w:val="Normal"/>
    <w:uiPriority w:val="99"/>
    <w:semiHidden/>
    <w:unhideWhenUsed/>
    <w:rsid w:val="001858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1858A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72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0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admissions.co.uk/application-guides/6-essential-skills-for-university-students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hyperlink" Target="https://open.lib.umn.edu/communication/chapter/1-3-communication-principles/" TargetMode="External"/><Relationship Id="rId5" Type="http://schemas.openxmlformats.org/officeDocument/2006/relationships/image" Target="media/image2.jpeg"/><Relationship Id="rId10" Type="http://schemas.openxmlformats.org/officeDocument/2006/relationships/hyperlink" Target="https://www.calameo.com/books/0065589930d94eee4b243.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nfer.ac.uk/media/hgwls32i/the_skills_imperative_2035_working_paper_1_essential_skills_literature_review.pdf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450</Words>
  <Characters>2567</Characters>
  <Application>Microsoft Office Word</Application>
  <DocSecurity>0</DocSecurity>
  <Lines>21</Lines>
  <Paragraphs>6</Paragraphs>
  <ScaleCrop>false</ScaleCrop>
  <Company/>
  <LinksUpToDate>false</LinksUpToDate>
  <CharactersWithSpaces>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Abdifatah Ahmed Dayib (2321528)</dc:creator>
  <cp:keywords/>
  <dc:description/>
  <cp:lastModifiedBy>Abdifatah Ahmed Dayib (2321528)</cp:lastModifiedBy>
  <cp:revision>3</cp:revision>
  <dcterms:created xsi:type="dcterms:W3CDTF">2024-03-25T12:48:00Z</dcterms:created>
  <dcterms:modified xsi:type="dcterms:W3CDTF">2024-03-25T12:49:00Z</dcterms:modified>
</cp:coreProperties>
</file>