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svg" ContentType="image/svg+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660C6" w14:textId="77777777" w:rsidR="0092567C" w:rsidRPr="00332E63" w:rsidRDefault="0092567C" w:rsidP="00332E63">
      <w:pPr>
        <w:spacing w:line="360" w:lineRule="auto"/>
        <w:rPr>
          <w:rFonts w:ascii="Times New Roman" w:hAnsi="Times New Roman"/>
          <w:sz w:val="24"/>
        </w:rPr>
      </w:pPr>
    </w:p>
    <w:p w14:paraId="694B36F0" w14:textId="77777777" w:rsidR="0092567C" w:rsidRPr="00332E63" w:rsidRDefault="0092567C" w:rsidP="00332E63">
      <w:pPr>
        <w:spacing w:line="360" w:lineRule="auto"/>
        <w:rPr>
          <w:rFonts w:ascii="Times New Roman" w:hAnsi="Times New Roman"/>
          <w:sz w:val="24"/>
        </w:rPr>
      </w:pPr>
    </w:p>
    <w:p w14:paraId="05877912" w14:textId="77777777" w:rsidR="0092567C" w:rsidRPr="00332E63" w:rsidRDefault="0092567C" w:rsidP="00332E63">
      <w:pPr>
        <w:spacing w:line="360" w:lineRule="auto"/>
        <w:rPr>
          <w:rFonts w:ascii="Times New Roman" w:hAnsi="Times New Roman"/>
          <w:sz w:val="24"/>
        </w:rPr>
      </w:pPr>
    </w:p>
    <w:p w14:paraId="393C5FE3" w14:textId="77777777" w:rsidR="0092567C" w:rsidRPr="00332E63" w:rsidRDefault="0092567C" w:rsidP="00332E63">
      <w:pPr>
        <w:spacing w:line="360" w:lineRule="auto"/>
        <w:rPr>
          <w:rFonts w:ascii="Times New Roman" w:hAnsi="Times New Roman"/>
          <w:sz w:val="24"/>
        </w:rPr>
      </w:pPr>
    </w:p>
    <w:p w14:paraId="5C3751B8" w14:textId="77777777" w:rsidR="0092567C" w:rsidRPr="00332E63" w:rsidRDefault="0092567C" w:rsidP="00332E63">
      <w:pPr>
        <w:spacing w:line="360" w:lineRule="auto"/>
        <w:rPr>
          <w:rFonts w:ascii="Times New Roman" w:hAnsi="Times New Roman"/>
          <w:sz w:val="24"/>
        </w:rPr>
      </w:pPr>
    </w:p>
    <w:p w14:paraId="5146D9E8" w14:textId="77777777" w:rsidR="0092567C" w:rsidRPr="00332E63" w:rsidRDefault="0092567C" w:rsidP="00332E63">
      <w:pPr>
        <w:spacing w:line="360" w:lineRule="auto"/>
        <w:rPr>
          <w:rFonts w:ascii="Times New Roman" w:hAnsi="Times New Roman"/>
          <w:sz w:val="24"/>
        </w:rPr>
      </w:pPr>
    </w:p>
    <w:p w14:paraId="26227FDC" w14:textId="77777777" w:rsidR="0092567C" w:rsidRPr="00332E63" w:rsidRDefault="0092567C" w:rsidP="00332E63">
      <w:pPr>
        <w:spacing w:line="360" w:lineRule="auto"/>
        <w:rPr>
          <w:rFonts w:ascii="Times New Roman" w:hAnsi="Times New Roman"/>
          <w:sz w:val="24"/>
        </w:rPr>
      </w:pPr>
    </w:p>
    <w:p w14:paraId="148FE7F3" w14:textId="77777777" w:rsidR="0092567C" w:rsidRPr="00332E63" w:rsidRDefault="0092567C" w:rsidP="00332E63">
      <w:pPr>
        <w:spacing w:line="360" w:lineRule="auto"/>
        <w:rPr>
          <w:rFonts w:ascii="Times New Roman" w:hAnsi="Times New Roman"/>
          <w:sz w:val="24"/>
        </w:rPr>
      </w:pPr>
    </w:p>
    <w:p w14:paraId="6FC224A0" w14:textId="77777777" w:rsidR="0092567C" w:rsidRPr="00332E63" w:rsidRDefault="0092567C" w:rsidP="00332E63">
      <w:pPr>
        <w:spacing w:line="360" w:lineRule="auto"/>
        <w:rPr>
          <w:rFonts w:ascii="Times New Roman" w:hAnsi="Times New Roman"/>
          <w:sz w:val="24"/>
        </w:rPr>
      </w:pPr>
    </w:p>
    <w:p w14:paraId="0603F5AE" w14:textId="77777777" w:rsidR="0092567C" w:rsidRPr="00332E63" w:rsidRDefault="0092567C" w:rsidP="00332E63">
      <w:pPr>
        <w:spacing w:line="360" w:lineRule="auto"/>
        <w:rPr>
          <w:rFonts w:ascii="Times New Roman" w:hAnsi="Times New Roman"/>
          <w:sz w:val="24"/>
        </w:rPr>
      </w:pPr>
    </w:p>
    <w:p w14:paraId="60F4C8E2" w14:textId="32499F86" w:rsidR="0092567C" w:rsidRPr="00332E63" w:rsidRDefault="000604B3" w:rsidP="00332E63">
      <w:pPr>
        <w:pBdr>
          <w:top w:val="single" w:sz="4" w:space="1" w:color="auto"/>
        </w:pBdr>
        <w:spacing w:line="360" w:lineRule="auto"/>
        <w:rPr>
          <w:rFonts w:ascii="Times New Roman" w:hAnsi="Times New Roman"/>
          <w:b/>
          <w:sz w:val="24"/>
        </w:rPr>
      </w:pPr>
      <w:r w:rsidRPr="00332E63">
        <w:rPr>
          <w:rFonts w:ascii="Times New Roman" w:hAnsi="Times New Roman"/>
          <w:b/>
          <w:sz w:val="24"/>
        </w:rPr>
        <w:t>Landscape and Sustainable Recreation</w:t>
      </w:r>
      <w:r w:rsidR="0092567C" w:rsidRPr="00332E63">
        <w:rPr>
          <w:rFonts w:ascii="Times New Roman" w:hAnsi="Times New Roman"/>
          <w:b/>
          <w:sz w:val="24"/>
        </w:rPr>
        <w:t xml:space="preserve">: </w:t>
      </w:r>
    </w:p>
    <w:p w14:paraId="29CB7A8B" w14:textId="334EC759" w:rsidR="0092567C" w:rsidRPr="00332E63" w:rsidRDefault="000604B3" w:rsidP="00332E63">
      <w:pPr>
        <w:pBdr>
          <w:top w:val="single" w:sz="4" w:space="1" w:color="auto"/>
        </w:pBdr>
        <w:spacing w:line="360" w:lineRule="auto"/>
        <w:rPr>
          <w:rFonts w:ascii="Times New Roman" w:hAnsi="Times New Roman"/>
          <w:bCs/>
          <w:sz w:val="24"/>
        </w:rPr>
      </w:pPr>
      <w:r w:rsidRPr="00332E63">
        <w:rPr>
          <w:rFonts w:ascii="Times New Roman" w:hAnsi="Times New Roman"/>
          <w:bCs/>
          <w:sz w:val="24"/>
        </w:rPr>
        <w:t>Reflective fieldwork management plan for “</w:t>
      </w:r>
      <w:r w:rsidR="003506DA" w:rsidRPr="00332E63">
        <w:rPr>
          <w:rFonts w:ascii="Times New Roman" w:hAnsi="Times New Roman"/>
          <w:bCs/>
          <w:sz w:val="24"/>
        </w:rPr>
        <w:t>Dinefwr Park</w:t>
      </w:r>
      <w:r w:rsidRPr="00332E63">
        <w:rPr>
          <w:rFonts w:ascii="Times New Roman" w:hAnsi="Times New Roman"/>
          <w:bCs/>
          <w:sz w:val="24"/>
        </w:rPr>
        <w:t>”</w:t>
      </w:r>
    </w:p>
    <w:p w14:paraId="7E28E44F" w14:textId="08CA558D" w:rsidR="0092567C" w:rsidRPr="00332E63" w:rsidRDefault="0092567C" w:rsidP="00332E63">
      <w:pPr>
        <w:spacing w:line="360" w:lineRule="auto"/>
        <w:jc w:val="right"/>
        <w:rPr>
          <w:rFonts w:ascii="Times New Roman" w:hAnsi="Times New Roman"/>
          <w:b/>
          <w:sz w:val="24"/>
        </w:rPr>
      </w:pPr>
      <w:r w:rsidRPr="00332E63">
        <w:rPr>
          <w:rFonts w:ascii="Times New Roman" w:hAnsi="Times New Roman"/>
          <w:b/>
          <w:sz w:val="24"/>
        </w:rPr>
        <w:t xml:space="preserve">Date: </w:t>
      </w:r>
      <w:r w:rsidR="000604B3" w:rsidRPr="00332E63">
        <w:rPr>
          <w:rFonts w:ascii="Times New Roman" w:hAnsi="Times New Roman"/>
          <w:b/>
          <w:sz w:val="24"/>
        </w:rPr>
        <w:t>1</w:t>
      </w:r>
      <w:r w:rsidR="00827392" w:rsidRPr="00332E63">
        <w:rPr>
          <w:rFonts w:ascii="Times New Roman" w:hAnsi="Times New Roman"/>
          <w:b/>
          <w:sz w:val="24"/>
        </w:rPr>
        <w:t>9</w:t>
      </w:r>
      <w:r w:rsidRPr="00332E63">
        <w:rPr>
          <w:rFonts w:ascii="Times New Roman" w:hAnsi="Times New Roman"/>
          <w:b/>
          <w:sz w:val="24"/>
          <w:vertAlign w:val="superscript"/>
        </w:rPr>
        <w:t>th</w:t>
      </w:r>
      <w:r w:rsidRPr="00332E63">
        <w:rPr>
          <w:rFonts w:ascii="Times New Roman" w:hAnsi="Times New Roman"/>
          <w:b/>
          <w:sz w:val="24"/>
        </w:rPr>
        <w:t xml:space="preserve"> May 2023</w:t>
      </w:r>
    </w:p>
    <w:p w14:paraId="01CBA549" w14:textId="77777777" w:rsidR="0092567C" w:rsidRPr="00332E63" w:rsidRDefault="0092567C" w:rsidP="00332E63">
      <w:pPr>
        <w:spacing w:line="360" w:lineRule="auto"/>
        <w:jc w:val="right"/>
        <w:rPr>
          <w:rFonts w:ascii="Times New Roman" w:hAnsi="Times New Roman"/>
          <w:b/>
          <w:sz w:val="24"/>
        </w:rPr>
      </w:pPr>
      <w:r w:rsidRPr="00332E63">
        <w:rPr>
          <w:rFonts w:ascii="Times New Roman" w:hAnsi="Times New Roman"/>
          <w:b/>
          <w:sz w:val="24"/>
        </w:rPr>
        <w:t xml:space="preserve">Issue: 1.0 </w:t>
      </w:r>
    </w:p>
    <w:p w14:paraId="7C909B49" w14:textId="374630CB" w:rsidR="0092567C" w:rsidRPr="00332E63" w:rsidRDefault="0092567C" w:rsidP="00332E63">
      <w:pPr>
        <w:spacing w:line="360" w:lineRule="auto"/>
        <w:jc w:val="right"/>
        <w:rPr>
          <w:rFonts w:ascii="Times New Roman" w:hAnsi="Times New Roman"/>
          <w:b/>
          <w:sz w:val="24"/>
        </w:rPr>
      </w:pPr>
      <w:r w:rsidRPr="00332E63">
        <w:rPr>
          <w:rFonts w:ascii="Times New Roman" w:hAnsi="Times New Roman"/>
          <w:b/>
          <w:sz w:val="24"/>
        </w:rPr>
        <w:t xml:space="preserve">Ref: </w:t>
      </w:r>
      <w:r w:rsidR="00EF1070" w:rsidRPr="00332E63">
        <w:rPr>
          <w:rFonts w:ascii="Times New Roman" w:hAnsi="Times New Roman"/>
          <w:b/>
          <w:sz w:val="24"/>
        </w:rPr>
        <w:t>2009845_</w:t>
      </w:r>
      <w:r w:rsidR="000604B3" w:rsidRPr="00332E63">
        <w:rPr>
          <w:rFonts w:ascii="Times New Roman" w:hAnsi="Times New Roman"/>
          <w:b/>
          <w:sz w:val="24"/>
        </w:rPr>
        <w:t>Reflective_Fieldwork_Journal</w:t>
      </w:r>
      <w:r w:rsidR="00EF1070" w:rsidRPr="00332E63">
        <w:rPr>
          <w:rFonts w:ascii="Times New Roman" w:hAnsi="Times New Roman"/>
          <w:b/>
          <w:sz w:val="24"/>
        </w:rPr>
        <w:t>.doc</w:t>
      </w:r>
    </w:p>
    <w:p w14:paraId="52A24172"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p>
    <w:p w14:paraId="1A519BAD" w14:textId="5E9CA2BB"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r w:rsidRPr="00332E63">
        <w:rPr>
          <w:rFonts w:ascii="Times New Roman" w:hAnsi="Times New Roman"/>
          <w:sz w:val="24"/>
        </w:rPr>
        <w:t xml:space="preserve">Submission Date: </w:t>
      </w:r>
      <w:r w:rsidR="000604B3" w:rsidRPr="00332E63">
        <w:rPr>
          <w:rFonts w:ascii="Times New Roman" w:hAnsi="Times New Roman"/>
          <w:sz w:val="24"/>
        </w:rPr>
        <w:t>1</w:t>
      </w:r>
      <w:r w:rsidR="00827392" w:rsidRPr="00332E63">
        <w:rPr>
          <w:rFonts w:ascii="Times New Roman" w:hAnsi="Times New Roman"/>
          <w:sz w:val="24"/>
        </w:rPr>
        <w:t>9</w:t>
      </w:r>
      <w:r w:rsidRPr="00332E63">
        <w:rPr>
          <w:rFonts w:ascii="Times New Roman" w:hAnsi="Times New Roman"/>
          <w:sz w:val="24"/>
        </w:rPr>
        <w:t>/05/2</w:t>
      </w:r>
    </w:p>
    <w:p w14:paraId="47CDEFC6"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p>
    <w:p w14:paraId="595EA170"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p>
    <w:p w14:paraId="1E6422AD"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p>
    <w:p w14:paraId="02930A4A"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r w:rsidRPr="00332E63">
        <w:rPr>
          <w:rFonts w:ascii="Times New Roman" w:hAnsi="Times New Roman"/>
          <w:sz w:val="24"/>
        </w:rPr>
        <w:t>By:</w:t>
      </w:r>
      <w:r w:rsidRPr="00332E63">
        <w:rPr>
          <w:rFonts w:ascii="Times New Roman" w:hAnsi="Times New Roman"/>
          <w:sz w:val="24"/>
        </w:rPr>
        <w:tab/>
        <w:t>Thomas Cheesey</w:t>
      </w:r>
      <w:r w:rsidRPr="00332E63">
        <w:rPr>
          <w:rFonts w:ascii="Times New Roman" w:hAnsi="Times New Roman"/>
          <w:sz w:val="24"/>
        </w:rPr>
        <w:tab/>
      </w:r>
    </w:p>
    <w:p w14:paraId="5DFE5847"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pPr>
    </w:p>
    <w:p w14:paraId="018D79C2" w14:textId="77777777" w:rsidR="0092567C" w:rsidRPr="00332E63" w:rsidRDefault="0092567C" w:rsidP="00332E63">
      <w:pPr>
        <w:tabs>
          <w:tab w:val="left" w:pos="1620"/>
          <w:tab w:val="left" w:pos="3354"/>
          <w:tab w:val="right" w:leader="dot" w:pos="5760"/>
          <w:tab w:val="left" w:pos="6162"/>
          <w:tab w:val="left" w:pos="6864"/>
          <w:tab w:val="right" w:leader="dot" w:pos="8736"/>
        </w:tabs>
        <w:spacing w:line="360" w:lineRule="auto"/>
        <w:rPr>
          <w:rFonts w:ascii="Times New Roman" w:hAnsi="Times New Roman"/>
          <w:sz w:val="24"/>
        </w:rPr>
        <w:sectPr w:rsidR="0092567C" w:rsidRPr="00332E63" w:rsidSect="0092567C">
          <w:headerReference w:type="even" r:id="rId7"/>
          <w:headerReference w:type="default" r:id="rId8"/>
          <w:footerReference w:type="even" r:id="rId9"/>
          <w:footerReference w:type="default" r:id="rId10"/>
          <w:headerReference w:type="first" r:id="rId11"/>
          <w:footerReference w:type="first" r:id="rId12"/>
          <w:pgSz w:w="11907" w:h="16840" w:code="9"/>
          <w:pgMar w:top="1134" w:right="1134" w:bottom="1134" w:left="1134" w:header="425" w:footer="425" w:gutter="0"/>
          <w:pgNumType w:fmt="lowerRoman" w:start="1"/>
          <w:cols w:space="708"/>
          <w:titlePg/>
          <w:docGrid w:linePitch="360"/>
        </w:sectPr>
      </w:pPr>
    </w:p>
    <w:p w14:paraId="70BFB5F3" w14:textId="77777777" w:rsidR="0092567C" w:rsidRPr="00332E63" w:rsidRDefault="0092567C" w:rsidP="00332E63">
      <w:pPr>
        <w:spacing w:line="360" w:lineRule="auto"/>
        <w:rPr>
          <w:rFonts w:ascii="Times New Roman" w:hAnsi="Times New Roman"/>
          <w:sz w:val="24"/>
        </w:rPr>
      </w:pPr>
    </w:p>
    <w:p w14:paraId="6976BC23" w14:textId="42287337" w:rsidR="0092567C" w:rsidRPr="00332E63" w:rsidRDefault="0092567C" w:rsidP="00332E63">
      <w:pPr>
        <w:pStyle w:val="Heading1"/>
        <w:spacing w:line="360" w:lineRule="auto"/>
        <w:rPr>
          <w:rFonts w:ascii="Times New Roman" w:hAnsi="Times New Roman" w:cs="Times New Roman"/>
          <w:sz w:val="24"/>
          <w:szCs w:val="24"/>
        </w:rPr>
      </w:pPr>
      <w:bookmarkStart w:id="1" w:name="_Toc134941172"/>
      <w:r w:rsidRPr="00332E63">
        <w:rPr>
          <w:rFonts w:ascii="Times New Roman" w:hAnsi="Times New Roman" w:cs="Times New Roman"/>
          <w:sz w:val="24"/>
          <w:szCs w:val="24"/>
        </w:rPr>
        <w:t>Introduction</w:t>
      </w:r>
      <w:bookmarkEnd w:id="1"/>
    </w:p>
    <w:p w14:paraId="388C317B" w14:textId="081CF407" w:rsidR="0092567C" w:rsidRPr="00332E63" w:rsidRDefault="0092567C" w:rsidP="00332E63">
      <w:pPr>
        <w:pStyle w:val="Heading4"/>
        <w:numPr>
          <w:ilvl w:val="0"/>
          <w:numId w:val="0"/>
        </w:numPr>
        <w:spacing w:line="360" w:lineRule="auto"/>
        <w:rPr>
          <w:rFonts w:ascii="Times New Roman" w:hAnsi="Times New Roman"/>
          <w:sz w:val="24"/>
          <w:szCs w:val="24"/>
        </w:rPr>
      </w:pPr>
    </w:p>
    <w:p w14:paraId="75531705" w14:textId="336A845B" w:rsidR="0092567C" w:rsidRPr="00332E63" w:rsidRDefault="001D6271" w:rsidP="00332E63">
      <w:pPr>
        <w:pStyle w:val="Heading2"/>
        <w:spacing w:line="360" w:lineRule="auto"/>
        <w:rPr>
          <w:rFonts w:ascii="Times New Roman" w:hAnsi="Times New Roman" w:cs="Times New Roman"/>
          <w:szCs w:val="24"/>
        </w:rPr>
      </w:pPr>
      <w:bookmarkStart w:id="2" w:name="_Toc134941175"/>
      <w:r w:rsidRPr="00332E63">
        <w:rPr>
          <w:rFonts w:ascii="Times New Roman" w:hAnsi="Times New Roman" w:cs="Times New Roman"/>
          <w:szCs w:val="24"/>
        </w:rPr>
        <w:t>B</w:t>
      </w:r>
      <w:r w:rsidR="0092567C" w:rsidRPr="00332E63">
        <w:rPr>
          <w:rFonts w:ascii="Times New Roman" w:hAnsi="Times New Roman" w:cs="Times New Roman"/>
          <w:szCs w:val="24"/>
        </w:rPr>
        <w:t>ackground</w:t>
      </w:r>
      <w:bookmarkEnd w:id="2"/>
    </w:p>
    <w:p w14:paraId="56871889" w14:textId="5329F72B" w:rsidR="00DF18CC" w:rsidRPr="00332E63" w:rsidRDefault="00DF18CC" w:rsidP="00332E63">
      <w:pPr>
        <w:spacing w:line="360" w:lineRule="auto"/>
        <w:rPr>
          <w:rFonts w:ascii="Times New Roman" w:hAnsi="Times New Roman"/>
          <w:sz w:val="24"/>
        </w:rPr>
      </w:pPr>
    </w:p>
    <w:p w14:paraId="5A811EB3" w14:textId="0F393166" w:rsidR="001D6271" w:rsidRPr="00332E63" w:rsidRDefault="004E5B9D" w:rsidP="00332E63">
      <w:pPr>
        <w:spacing w:line="360" w:lineRule="auto"/>
        <w:rPr>
          <w:rFonts w:ascii="Times New Roman" w:hAnsi="Times New Roman"/>
          <w:sz w:val="24"/>
        </w:rPr>
      </w:pPr>
      <w:r>
        <w:rPr>
          <w:rFonts w:ascii="Times New Roman" w:hAnsi="Times New Roman"/>
          <w:sz w:val="24"/>
        </w:rPr>
        <w:t>The location that</w:t>
      </w:r>
      <w:r w:rsidR="00AF78D5" w:rsidRPr="00332E63">
        <w:rPr>
          <w:rFonts w:ascii="Times New Roman" w:hAnsi="Times New Roman"/>
          <w:sz w:val="24"/>
        </w:rPr>
        <w:t xml:space="preserve"> I have selected is Dinefwr Park, </w:t>
      </w:r>
      <w:r w:rsidR="001D6271" w:rsidRPr="00332E63">
        <w:rPr>
          <w:rFonts w:ascii="Times New Roman" w:hAnsi="Times New Roman"/>
          <w:sz w:val="24"/>
        </w:rPr>
        <w:t>this</w:t>
      </w:r>
      <w:r w:rsidR="00AF78D5" w:rsidRPr="00332E63">
        <w:rPr>
          <w:rFonts w:ascii="Times New Roman" w:hAnsi="Times New Roman"/>
          <w:sz w:val="24"/>
        </w:rPr>
        <w:t xml:space="preserve"> is a Natural Trust </w:t>
      </w:r>
      <w:r w:rsidR="007C0C54" w:rsidRPr="00332E63">
        <w:rPr>
          <w:rFonts w:ascii="Times New Roman" w:hAnsi="Times New Roman"/>
          <w:sz w:val="24"/>
        </w:rPr>
        <w:t>site</w:t>
      </w:r>
      <w:r w:rsidR="001D6271" w:rsidRPr="00332E63">
        <w:rPr>
          <w:rFonts w:ascii="Times New Roman" w:hAnsi="Times New Roman"/>
          <w:sz w:val="24"/>
        </w:rPr>
        <w:t xml:space="preserve"> located in Carmarthenshire, free to National Trust members with fees for non-members.</w:t>
      </w:r>
    </w:p>
    <w:p w14:paraId="50D983BA" w14:textId="1ACBE9DD" w:rsidR="003602BA" w:rsidRPr="00332E63" w:rsidRDefault="00AF78D5" w:rsidP="00332E63">
      <w:pPr>
        <w:spacing w:line="360" w:lineRule="auto"/>
        <w:rPr>
          <w:rFonts w:ascii="Times New Roman" w:hAnsi="Times New Roman"/>
          <w:sz w:val="24"/>
        </w:rPr>
      </w:pPr>
      <w:r w:rsidRPr="00332E63">
        <w:rPr>
          <w:rFonts w:ascii="Times New Roman" w:hAnsi="Times New Roman"/>
          <w:sz w:val="24"/>
        </w:rPr>
        <w:t xml:space="preserve">Here I will focus on </w:t>
      </w:r>
      <w:r w:rsidR="007C0C54" w:rsidRPr="00332E63">
        <w:rPr>
          <w:rFonts w:ascii="Times New Roman" w:hAnsi="Times New Roman"/>
          <w:sz w:val="24"/>
        </w:rPr>
        <w:t xml:space="preserve">an </w:t>
      </w:r>
      <w:r w:rsidRPr="00332E63">
        <w:rPr>
          <w:rFonts w:ascii="Times New Roman" w:hAnsi="Times New Roman"/>
          <w:sz w:val="24"/>
        </w:rPr>
        <w:t xml:space="preserve">existing </w:t>
      </w:r>
      <w:r w:rsidR="007C0C54" w:rsidRPr="00332E63">
        <w:rPr>
          <w:rFonts w:ascii="Times New Roman" w:hAnsi="Times New Roman"/>
          <w:sz w:val="24"/>
        </w:rPr>
        <w:t xml:space="preserve">outdoor activity </w:t>
      </w:r>
      <w:r w:rsidRPr="00332E63">
        <w:rPr>
          <w:rFonts w:ascii="Times New Roman" w:hAnsi="Times New Roman"/>
          <w:sz w:val="24"/>
        </w:rPr>
        <w:t>trail walk. At present there is a three</w:t>
      </w:r>
      <w:r w:rsidR="001559AF" w:rsidRPr="00332E63">
        <w:rPr>
          <w:rFonts w:ascii="Times New Roman" w:hAnsi="Times New Roman"/>
          <w:sz w:val="24"/>
        </w:rPr>
        <w:t>-</w:t>
      </w:r>
      <w:r w:rsidRPr="00332E63">
        <w:rPr>
          <w:rFonts w:ascii="Times New Roman" w:hAnsi="Times New Roman"/>
          <w:sz w:val="24"/>
        </w:rPr>
        <w:t xml:space="preserve">mile circular walk that goes through the Dinefwr parkland, </w:t>
      </w:r>
      <w:r w:rsidR="00320BDD" w:rsidRPr="00332E63">
        <w:rPr>
          <w:rFonts w:ascii="Times New Roman" w:hAnsi="Times New Roman"/>
          <w:sz w:val="24"/>
        </w:rPr>
        <w:t xml:space="preserve">key </w:t>
      </w:r>
      <w:r w:rsidRPr="00332E63">
        <w:rPr>
          <w:rFonts w:ascii="Times New Roman" w:hAnsi="Times New Roman"/>
          <w:sz w:val="24"/>
        </w:rPr>
        <w:t xml:space="preserve">interest points are: </w:t>
      </w:r>
      <w:r w:rsidR="001D6271" w:rsidRPr="00332E63">
        <w:rPr>
          <w:rFonts w:ascii="Times New Roman" w:hAnsi="Times New Roman"/>
          <w:sz w:val="24"/>
        </w:rPr>
        <w:t xml:space="preserve">a </w:t>
      </w:r>
      <w:r w:rsidRPr="00332E63">
        <w:rPr>
          <w:rFonts w:ascii="Times New Roman" w:hAnsi="Times New Roman"/>
          <w:sz w:val="24"/>
        </w:rPr>
        <w:t>valley view w</w:t>
      </w:r>
      <w:r w:rsidR="001B1FB2">
        <w:rPr>
          <w:rFonts w:ascii="Times New Roman" w:hAnsi="Times New Roman"/>
          <w:sz w:val="24"/>
        </w:rPr>
        <w:t>hich</w:t>
      </w:r>
      <w:r w:rsidRPr="00332E63">
        <w:rPr>
          <w:rFonts w:ascii="Times New Roman" w:hAnsi="Times New Roman"/>
          <w:sz w:val="24"/>
        </w:rPr>
        <w:t xml:space="preserve"> </w:t>
      </w:r>
      <w:r w:rsidR="001D6271" w:rsidRPr="00332E63">
        <w:rPr>
          <w:rFonts w:ascii="Times New Roman" w:hAnsi="Times New Roman"/>
          <w:sz w:val="24"/>
        </w:rPr>
        <w:t xml:space="preserve">has </w:t>
      </w:r>
      <w:r w:rsidRPr="00332E63">
        <w:rPr>
          <w:rFonts w:ascii="Times New Roman" w:hAnsi="Times New Roman"/>
          <w:sz w:val="24"/>
        </w:rPr>
        <w:t xml:space="preserve">a river, forests, </w:t>
      </w:r>
      <w:r w:rsidR="001D6271" w:rsidRPr="00332E63">
        <w:rPr>
          <w:rFonts w:ascii="Times New Roman" w:hAnsi="Times New Roman"/>
          <w:sz w:val="24"/>
        </w:rPr>
        <w:t xml:space="preserve">a </w:t>
      </w:r>
      <w:r w:rsidRPr="00332E63">
        <w:rPr>
          <w:rFonts w:ascii="Times New Roman" w:hAnsi="Times New Roman"/>
          <w:sz w:val="24"/>
        </w:rPr>
        <w:t xml:space="preserve">lake </w:t>
      </w:r>
      <w:r w:rsidR="001D6271" w:rsidRPr="00332E63">
        <w:rPr>
          <w:rFonts w:ascii="Times New Roman" w:hAnsi="Times New Roman"/>
          <w:sz w:val="24"/>
        </w:rPr>
        <w:t>area</w:t>
      </w:r>
      <w:r w:rsidR="001B1FB2">
        <w:rPr>
          <w:rFonts w:ascii="Times New Roman" w:hAnsi="Times New Roman"/>
          <w:sz w:val="24"/>
        </w:rPr>
        <w:t xml:space="preserve">, </w:t>
      </w:r>
      <w:r w:rsidR="00320BDD" w:rsidRPr="00332E63">
        <w:rPr>
          <w:rFonts w:ascii="Times New Roman" w:hAnsi="Times New Roman"/>
          <w:sz w:val="24"/>
        </w:rPr>
        <w:t>an a</w:t>
      </w:r>
      <w:r w:rsidRPr="00332E63">
        <w:rPr>
          <w:rFonts w:ascii="Times New Roman" w:hAnsi="Times New Roman"/>
          <w:sz w:val="24"/>
        </w:rPr>
        <w:t>bundance of wildlife in green and blue spaces</w:t>
      </w:r>
      <w:r w:rsidR="001D6271" w:rsidRPr="00332E63">
        <w:rPr>
          <w:rFonts w:ascii="Times New Roman" w:hAnsi="Times New Roman"/>
          <w:sz w:val="24"/>
        </w:rPr>
        <w:t>. In particular</w:t>
      </w:r>
      <w:r w:rsidR="001B1FB2">
        <w:rPr>
          <w:rFonts w:ascii="Times New Roman" w:hAnsi="Times New Roman"/>
          <w:sz w:val="24"/>
        </w:rPr>
        <w:t>,</w:t>
      </w:r>
      <w:r w:rsidR="001D6271" w:rsidRPr="00332E63">
        <w:rPr>
          <w:rFonts w:ascii="Times New Roman" w:hAnsi="Times New Roman"/>
          <w:sz w:val="24"/>
        </w:rPr>
        <w:t xml:space="preserve"> </w:t>
      </w:r>
      <w:r w:rsidRPr="00332E63">
        <w:rPr>
          <w:rFonts w:ascii="Times New Roman" w:hAnsi="Times New Roman"/>
          <w:sz w:val="24"/>
        </w:rPr>
        <w:t xml:space="preserve">highlights </w:t>
      </w:r>
      <w:r w:rsidR="001D6271" w:rsidRPr="00332E63">
        <w:rPr>
          <w:rFonts w:ascii="Times New Roman" w:hAnsi="Times New Roman"/>
          <w:sz w:val="24"/>
        </w:rPr>
        <w:t xml:space="preserve">include </w:t>
      </w:r>
      <w:r w:rsidRPr="00332E63">
        <w:rPr>
          <w:rFonts w:ascii="Times New Roman" w:hAnsi="Times New Roman"/>
          <w:sz w:val="24"/>
        </w:rPr>
        <w:t xml:space="preserve">'veteran' trees are thought to be more than 700 years old with </w:t>
      </w:r>
      <w:r w:rsidR="001B1FB2">
        <w:rPr>
          <w:rFonts w:ascii="Times New Roman" w:hAnsi="Times New Roman"/>
          <w:sz w:val="24"/>
        </w:rPr>
        <w:t xml:space="preserve">a </w:t>
      </w:r>
      <w:r w:rsidRPr="00332E63">
        <w:rPr>
          <w:rFonts w:ascii="Times New Roman" w:hAnsi="Times New Roman"/>
          <w:sz w:val="24"/>
        </w:rPr>
        <w:t xml:space="preserve">high diversity of lichens and </w:t>
      </w:r>
      <w:r w:rsidR="001D6271" w:rsidRPr="00332E63">
        <w:rPr>
          <w:rFonts w:ascii="Times New Roman" w:hAnsi="Times New Roman"/>
          <w:sz w:val="24"/>
        </w:rPr>
        <w:t xml:space="preserve">invertebrates, </w:t>
      </w:r>
      <w:r w:rsidRPr="00332E63">
        <w:rPr>
          <w:rFonts w:ascii="Times New Roman" w:hAnsi="Times New Roman"/>
          <w:sz w:val="24"/>
        </w:rPr>
        <w:t xml:space="preserve">giving </w:t>
      </w:r>
      <w:r w:rsidR="001D6271" w:rsidRPr="00332E63">
        <w:rPr>
          <w:rFonts w:ascii="Times New Roman" w:hAnsi="Times New Roman"/>
          <w:sz w:val="24"/>
        </w:rPr>
        <w:t xml:space="preserve">the </w:t>
      </w:r>
      <w:r w:rsidRPr="00332E63">
        <w:rPr>
          <w:rFonts w:ascii="Times New Roman" w:hAnsi="Times New Roman"/>
          <w:sz w:val="24"/>
        </w:rPr>
        <w:t xml:space="preserve">park </w:t>
      </w:r>
      <w:r w:rsidR="001D6271" w:rsidRPr="00332E63">
        <w:rPr>
          <w:rFonts w:ascii="Times New Roman" w:hAnsi="Times New Roman"/>
          <w:sz w:val="24"/>
        </w:rPr>
        <w:t>a “</w:t>
      </w:r>
      <w:r w:rsidRPr="00332E63">
        <w:rPr>
          <w:rFonts w:ascii="Times New Roman" w:hAnsi="Times New Roman"/>
          <w:sz w:val="24"/>
        </w:rPr>
        <w:t>Site of Special Scientific Interest</w:t>
      </w:r>
      <w:r w:rsidR="001D6271" w:rsidRPr="00332E63">
        <w:rPr>
          <w:rFonts w:ascii="Times New Roman" w:hAnsi="Times New Roman"/>
          <w:sz w:val="24"/>
        </w:rPr>
        <w:t>”</w:t>
      </w:r>
      <w:r w:rsidRPr="00332E63">
        <w:rPr>
          <w:rFonts w:ascii="Times New Roman" w:hAnsi="Times New Roman"/>
          <w:sz w:val="24"/>
        </w:rPr>
        <w:t xml:space="preserve"> </w:t>
      </w:r>
      <w:r w:rsidR="001D6271" w:rsidRPr="00332E63">
        <w:rPr>
          <w:rFonts w:ascii="Times New Roman" w:hAnsi="Times New Roman"/>
          <w:sz w:val="24"/>
        </w:rPr>
        <w:t>along with “</w:t>
      </w:r>
      <w:r w:rsidRPr="00332E63">
        <w:rPr>
          <w:rFonts w:ascii="Times New Roman" w:hAnsi="Times New Roman"/>
          <w:sz w:val="24"/>
        </w:rPr>
        <w:t xml:space="preserve"> National Nature Reserve status</w:t>
      </w:r>
      <w:r w:rsidR="001D6271" w:rsidRPr="00332E63">
        <w:rPr>
          <w:rFonts w:ascii="Times New Roman" w:hAnsi="Times New Roman"/>
          <w:sz w:val="24"/>
        </w:rPr>
        <w:t>”</w:t>
      </w:r>
      <w:r w:rsidRPr="00332E63">
        <w:rPr>
          <w:rFonts w:ascii="Times New Roman" w:hAnsi="Times New Roman"/>
          <w:sz w:val="24"/>
        </w:rPr>
        <w:t xml:space="preserve"> </w:t>
      </w:r>
      <w:r w:rsidR="001D6271" w:rsidRPr="00332E63">
        <w:rPr>
          <w:rFonts w:ascii="Times New Roman" w:hAnsi="Times New Roman"/>
          <w:sz w:val="24"/>
        </w:rPr>
        <w:t xml:space="preserve">which </w:t>
      </w:r>
      <w:r w:rsidR="00320BDD" w:rsidRPr="00332E63">
        <w:rPr>
          <w:rFonts w:ascii="Times New Roman" w:hAnsi="Times New Roman"/>
          <w:sz w:val="24"/>
        </w:rPr>
        <w:t>includ</w:t>
      </w:r>
      <w:r w:rsidR="001D6271" w:rsidRPr="00332E63">
        <w:rPr>
          <w:rFonts w:ascii="Times New Roman" w:hAnsi="Times New Roman"/>
          <w:sz w:val="24"/>
        </w:rPr>
        <w:t xml:space="preserve">es </w:t>
      </w:r>
      <w:r w:rsidR="00320BDD" w:rsidRPr="00332E63">
        <w:rPr>
          <w:rFonts w:ascii="Times New Roman" w:hAnsi="Times New Roman"/>
          <w:sz w:val="24"/>
        </w:rPr>
        <w:t xml:space="preserve"> a </w:t>
      </w:r>
      <w:r w:rsidRPr="00332E63">
        <w:rPr>
          <w:rFonts w:ascii="Times New Roman" w:hAnsi="Times New Roman"/>
          <w:sz w:val="24"/>
        </w:rPr>
        <w:t>deer-park (closed off Nov</w:t>
      </w:r>
      <w:r w:rsidR="001B1FB2">
        <w:rPr>
          <w:rFonts w:ascii="Times New Roman" w:hAnsi="Times New Roman"/>
          <w:sz w:val="24"/>
        </w:rPr>
        <w:t>ember</w:t>
      </w:r>
      <w:r w:rsidRPr="00332E63">
        <w:rPr>
          <w:rFonts w:ascii="Times New Roman" w:hAnsi="Times New Roman"/>
          <w:sz w:val="24"/>
        </w:rPr>
        <w:t xml:space="preserve"> to Ma</w:t>
      </w:r>
      <w:r w:rsidR="00320BDD" w:rsidRPr="00332E63">
        <w:rPr>
          <w:rFonts w:ascii="Times New Roman" w:hAnsi="Times New Roman"/>
          <w:sz w:val="24"/>
        </w:rPr>
        <w:t>r</w:t>
      </w:r>
      <w:r w:rsidRPr="00332E63">
        <w:rPr>
          <w:rFonts w:ascii="Times New Roman" w:hAnsi="Times New Roman"/>
          <w:sz w:val="24"/>
        </w:rPr>
        <w:t>ch)</w:t>
      </w:r>
      <w:r w:rsidR="001D6271" w:rsidRPr="00332E63">
        <w:rPr>
          <w:rFonts w:ascii="Times New Roman" w:hAnsi="Times New Roman"/>
          <w:sz w:val="24"/>
        </w:rPr>
        <w:t>. In addition</w:t>
      </w:r>
      <w:r w:rsidR="001B1FB2">
        <w:rPr>
          <w:rFonts w:ascii="Times New Roman" w:hAnsi="Times New Roman"/>
          <w:sz w:val="24"/>
        </w:rPr>
        <w:t>,</w:t>
      </w:r>
      <w:r w:rsidR="001D6271" w:rsidRPr="00332E63">
        <w:rPr>
          <w:rFonts w:ascii="Times New Roman" w:hAnsi="Times New Roman"/>
          <w:sz w:val="24"/>
        </w:rPr>
        <w:t xml:space="preserve"> there is significant </w:t>
      </w:r>
      <w:r w:rsidR="00320BDD" w:rsidRPr="00332E63">
        <w:rPr>
          <w:rFonts w:ascii="Times New Roman" w:hAnsi="Times New Roman"/>
          <w:sz w:val="24"/>
        </w:rPr>
        <w:t>h</w:t>
      </w:r>
      <w:r w:rsidRPr="00332E63">
        <w:rPr>
          <w:rFonts w:ascii="Times New Roman" w:hAnsi="Times New Roman"/>
          <w:sz w:val="24"/>
        </w:rPr>
        <w:t xml:space="preserve">istoric </w:t>
      </w:r>
      <w:r w:rsidR="001D6271" w:rsidRPr="00332E63">
        <w:rPr>
          <w:rFonts w:ascii="Times New Roman" w:hAnsi="Times New Roman"/>
          <w:sz w:val="24"/>
        </w:rPr>
        <w:t>interest</w:t>
      </w:r>
      <w:r w:rsidRPr="00332E63">
        <w:rPr>
          <w:rFonts w:ascii="Times New Roman" w:hAnsi="Times New Roman"/>
          <w:sz w:val="24"/>
        </w:rPr>
        <w:t xml:space="preserve"> with </w:t>
      </w:r>
      <w:r w:rsidR="001D6271" w:rsidRPr="00332E63">
        <w:rPr>
          <w:rFonts w:ascii="Times New Roman" w:hAnsi="Times New Roman"/>
          <w:sz w:val="24"/>
        </w:rPr>
        <w:t xml:space="preserve">a </w:t>
      </w:r>
      <w:r w:rsidRPr="00332E63">
        <w:rPr>
          <w:rFonts w:ascii="Times New Roman" w:hAnsi="Times New Roman"/>
          <w:sz w:val="24"/>
        </w:rPr>
        <w:t>Medieval Castle</w:t>
      </w:r>
      <w:r w:rsidR="001D6271" w:rsidRPr="00332E63">
        <w:rPr>
          <w:rFonts w:ascii="Times New Roman" w:hAnsi="Times New Roman"/>
          <w:sz w:val="24"/>
        </w:rPr>
        <w:t xml:space="preserve">; </w:t>
      </w:r>
      <w:r w:rsidR="00320BDD" w:rsidRPr="00332E63">
        <w:rPr>
          <w:rFonts w:ascii="Times New Roman" w:hAnsi="Times New Roman"/>
          <w:sz w:val="24"/>
        </w:rPr>
        <w:t xml:space="preserve">remains of a </w:t>
      </w:r>
      <w:r w:rsidRPr="00332E63">
        <w:rPr>
          <w:rFonts w:ascii="Times New Roman" w:hAnsi="Times New Roman"/>
          <w:sz w:val="24"/>
        </w:rPr>
        <w:t>Roman fort including</w:t>
      </w:r>
      <w:r w:rsidR="00320BDD" w:rsidRPr="00332E63">
        <w:rPr>
          <w:rFonts w:ascii="Times New Roman" w:hAnsi="Times New Roman"/>
          <w:sz w:val="24"/>
        </w:rPr>
        <w:t xml:space="preserve"> and finally </w:t>
      </w:r>
      <w:r w:rsidRPr="00332E63">
        <w:rPr>
          <w:rFonts w:ascii="Times New Roman" w:hAnsi="Times New Roman"/>
          <w:sz w:val="24"/>
        </w:rPr>
        <w:t>17th Century D</w:t>
      </w:r>
      <w:r w:rsidR="00320BDD" w:rsidRPr="00332E63">
        <w:rPr>
          <w:rFonts w:ascii="Times New Roman" w:hAnsi="Times New Roman"/>
          <w:sz w:val="24"/>
        </w:rPr>
        <w:t>ine</w:t>
      </w:r>
      <w:r w:rsidRPr="00332E63">
        <w:rPr>
          <w:rFonts w:ascii="Times New Roman" w:hAnsi="Times New Roman"/>
          <w:sz w:val="24"/>
        </w:rPr>
        <w:t xml:space="preserve">fwr House </w:t>
      </w:r>
      <w:r w:rsidR="003602BA" w:rsidRPr="00332E63">
        <w:rPr>
          <w:rFonts w:ascii="Times New Roman" w:hAnsi="Times New Roman"/>
          <w:sz w:val="24"/>
        </w:rPr>
        <w:t>(</w:t>
      </w:r>
      <w:r w:rsidR="003602BA" w:rsidRPr="00332E63">
        <w:rPr>
          <w:rFonts w:ascii="Times New Roman" w:hAnsi="Times New Roman"/>
          <w:i/>
          <w:iCs/>
          <w:sz w:val="24"/>
        </w:rPr>
        <w:t>Dinefwr Park Wildlife Walk: Wales</w:t>
      </w:r>
      <w:r w:rsidR="003602BA" w:rsidRPr="00332E63">
        <w:rPr>
          <w:rFonts w:ascii="Times New Roman" w:hAnsi="Times New Roman"/>
          <w:sz w:val="24"/>
        </w:rPr>
        <w:t xml:space="preserve"> 2023)</w:t>
      </w:r>
      <w:r w:rsidR="00632DD7" w:rsidRPr="00332E63">
        <w:rPr>
          <w:rFonts w:ascii="Times New Roman" w:hAnsi="Times New Roman"/>
          <w:sz w:val="24"/>
        </w:rPr>
        <w:t>.</w:t>
      </w:r>
    </w:p>
    <w:p w14:paraId="50F27D42" w14:textId="01BC31C2" w:rsidR="00524A25" w:rsidRPr="00332E63" w:rsidRDefault="00524A25" w:rsidP="00332E63">
      <w:pPr>
        <w:spacing w:line="360" w:lineRule="auto"/>
        <w:rPr>
          <w:rFonts w:ascii="Times New Roman" w:hAnsi="Times New Roman"/>
          <w:sz w:val="24"/>
        </w:rPr>
      </w:pPr>
    </w:p>
    <w:p w14:paraId="5FEAB2FE" w14:textId="647E8BBA"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 xml:space="preserve">Given the connection to natural beauty, wildlife, and history I suggest the aesthetics of Dinefwr Park have the potential to attract outdoor </w:t>
      </w:r>
      <w:r w:rsidR="000A4042" w:rsidRPr="00332E63">
        <w:rPr>
          <w:rFonts w:ascii="Times New Roman" w:hAnsi="Times New Roman"/>
          <w:sz w:val="24"/>
        </w:rPr>
        <w:t>tourism, landscape</w:t>
      </w:r>
      <w:r w:rsidRPr="00332E63">
        <w:rPr>
          <w:rFonts w:ascii="Times New Roman" w:hAnsi="Times New Roman"/>
          <w:sz w:val="24"/>
        </w:rPr>
        <w:t xml:space="preserve"> perception</w:t>
      </w:r>
      <w:r w:rsidR="000A4042" w:rsidRPr="00332E63">
        <w:rPr>
          <w:rFonts w:ascii="Times New Roman" w:hAnsi="Times New Roman"/>
          <w:sz w:val="24"/>
        </w:rPr>
        <w:t xml:space="preserve"> is a</w:t>
      </w:r>
      <w:r w:rsidR="0066248A" w:rsidRPr="00332E63">
        <w:rPr>
          <w:rFonts w:ascii="Times New Roman" w:hAnsi="Times New Roman"/>
          <w:sz w:val="24"/>
        </w:rPr>
        <w:t xml:space="preserve"> key</w:t>
      </w:r>
      <w:r w:rsidRPr="00332E63">
        <w:rPr>
          <w:rFonts w:ascii="Times New Roman" w:hAnsi="Times New Roman"/>
          <w:sz w:val="24"/>
        </w:rPr>
        <w:t xml:space="preserve"> process for connecting humans with ecological phenomena, </w:t>
      </w:r>
      <w:r w:rsidR="0066248A" w:rsidRPr="00332E63">
        <w:rPr>
          <w:rFonts w:ascii="Times New Roman" w:hAnsi="Times New Roman"/>
          <w:sz w:val="24"/>
        </w:rPr>
        <w:t>“</w:t>
      </w:r>
      <w:r w:rsidRPr="00332E63">
        <w:rPr>
          <w:rFonts w:ascii="Times New Roman" w:hAnsi="Times New Roman"/>
          <w:sz w:val="24"/>
        </w:rPr>
        <w:t>aesthetic experiences evoked through perception of the landscape powerfully and regularly engage people with ecosystems”</w:t>
      </w:r>
      <w:r w:rsidR="00632DD7" w:rsidRPr="00332E63">
        <w:rPr>
          <w:rFonts w:ascii="Times New Roman" w:hAnsi="Times New Roman"/>
          <w:sz w:val="24"/>
        </w:rPr>
        <w:t xml:space="preserve"> (Gobster et al., 2007).</w:t>
      </w:r>
    </w:p>
    <w:p w14:paraId="3D00F890" w14:textId="1BD78A8B" w:rsidR="00320BDD" w:rsidRPr="00332E63" w:rsidRDefault="00320BDD" w:rsidP="00332E63">
      <w:pPr>
        <w:spacing w:line="360" w:lineRule="auto"/>
        <w:rPr>
          <w:rFonts w:ascii="Times New Roman" w:hAnsi="Times New Roman"/>
          <w:sz w:val="24"/>
        </w:rPr>
      </w:pPr>
      <w:r w:rsidRPr="00332E63">
        <w:rPr>
          <w:rFonts w:ascii="Times New Roman" w:hAnsi="Times New Roman"/>
          <w:sz w:val="24"/>
        </w:rPr>
        <w:t xml:space="preserve">The existing walk, which takes approximately 1 hour to complete </w:t>
      </w:r>
      <w:r w:rsidR="001D6271" w:rsidRPr="00332E63">
        <w:rPr>
          <w:rFonts w:ascii="Times New Roman" w:hAnsi="Times New Roman"/>
          <w:sz w:val="24"/>
        </w:rPr>
        <w:t xml:space="preserve">has </w:t>
      </w:r>
      <w:r w:rsidRPr="00332E63">
        <w:rPr>
          <w:rFonts w:ascii="Times New Roman" w:hAnsi="Times New Roman"/>
          <w:sz w:val="24"/>
        </w:rPr>
        <w:t xml:space="preserve">proximity to the key points of interest </w:t>
      </w:r>
      <w:r w:rsidR="001D6271" w:rsidRPr="00332E63">
        <w:rPr>
          <w:rFonts w:ascii="Times New Roman" w:hAnsi="Times New Roman"/>
          <w:sz w:val="24"/>
        </w:rPr>
        <w:t>as</w:t>
      </w:r>
      <w:r w:rsidRPr="00332E63">
        <w:rPr>
          <w:rFonts w:ascii="Times New Roman" w:hAnsi="Times New Roman"/>
          <w:sz w:val="24"/>
        </w:rPr>
        <w:t xml:space="preserve"> shown in the map below</w:t>
      </w:r>
      <w:r w:rsidR="001B1FB2">
        <w:rPr>
          <w:rFonts w:ascii="Times New Roman" w:hAnsi="Times New Roman"/>
          <w:sz w:val="24"/>
        </w:rPr>
        <w:t>.</w:t>
      </w:r>
    </w:p>
    <w:p w14:paraId="6D9ABA93" w14:textId="2C5D21BF" w:rsidR="00DF18CC" w:rsidRPr="00332E63" w:rsidRDefault="00DF18CC" w:rsidP="00332E63">
      <w:pPr>
        <w:spacing w:line="360" w:lineRule="auto"/>
        <w:rPr>
          <w:rFonts w:ascii="Times New Roman" w:hAnsi="Times New Roman"/>
          <w:sz w:val="24"/>
        </w:rPr>
      </w:pPr>
      <w:r w:rsidRPr="00332E63">
        <w:rPr>
          <w:rFonts w:ascii="Times New Roman" w:hAnsi="Times New Roman"/>
          <w:noProof/>
          <w:color w:val="FF0000"/>
          <w:sz w:val="24"/>
        </w:rPr>
        <w:lastRenderedPageBreak/>
        <w:drawing>
          <wp:inline distT="0" distB="0" distL="0" distR="0" wp14:anchorId="0BE4581C" wp14:editId="751A036E">
            <wp:extent cx="5088834" cy="2867782"/>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95226" cy="2871384"/>
                    </a:xfrm>
                    <a:prstGeom prst="rect">
                      <a:avLst/>
                    </a:prstGeom>
                  </pic:spPr>
                </pic:pic>
              </a:graphicData>
            </a:graphic>
          </wp:inline>
        </w:drawing>
      </w:r>
    </w:p>
    <w:p w14:paraId="446B53AC" w14:textId="77777777" w:rsidR="0092567C" w:rsidRPr="00332E63" w:rsidRDefault="0092567C" w:rsidP="00332E63">
      <w:pPr>
        <w:pStyle w:val="ListParagraph"/>
        <w:spacing w:line="360" w:lineRule="auto"/>
        <w:ind w:left="0"/>
        <w:rPr>
          <w:rFonts w:ascii="Times New Roman" w:eastAsia="Times New Roman" w:hAnsi="Times New Roman"/>
          <w:sz w:val="24"/>
          <w:szCs w:val="24"/>
        </w:rPr>
      </w:pPr>
    </w:p>
    <w:p w14:paraId="6475D1F6" w14:textId="79113A10" w:rsidR="0092567C" w:rsidRPr="00332E63" w:rsidRDefault="0092567C" w:rsidP="00332E63">
      <w:pPr>
        <w:pStyle w:val="Heading2"/>
        <w:spacing w:line="360" w:lineRule="auto"/>
        <w:rPr>
          <w:rFonts w:ascii="Times New Roman" w:hAnsi="Times New Roman" w:cs="Times New Roman"/>
          <w:szCs w:val="24"/>
        </w:rPr>
      </w:pPr>
      <w:bookmarkStart w:id="3" w:name="_Toc134941176"/>
      <w:r w:rsidRPr="00332E63">
        <w:rPr>
          <w:rFonts w:ascii="Times New Roman" w:hAnsi="Times New Roman" w:cs="Times New Roman"/>
          <w:szCs w:val="24"/>
        </w:rPr>
        <w:t>A</w:t>
      </w:r>
      <w:r w:rsidR="001B1FB2">
        <w:rPr>
          <w:rFonts w:ascii="Times New Roman" w:hAnsi="Times New Roman" w:cs="Times New Roman"/>
          <w:szCs w:val="24"/>
        </w:rPr>
        <w:t>ims</w:t>
      </w:r>
      <w:r w:rsidRPr="00332E63">
        <w:rPr>
          <w:rFonts w:ascii="Times New Roman" w:hAnsi="Times New Roman" w:cs="Times New Roman"/>
          <w:szCs w:val="24"/>
        </w:rPr>
        <w:t xml:space="preserve"> and Objectives</w:t>
      </w:r>
      <w:bookmarkEnd w:id="3"/>
    </w:p>
    <w:p w14:paraId="1704BA76" w14:textId="77777777" w:rsidR="0092567C" w:rsidRPr="00332E63" w:rsidRDefault="0092567C" w:rsidP="00332E63">
      <w:pPr>
        <w:spacing w:line="360" w:lineRule="auto"/>
        <w:rPr>
          <w:rFonts w:ascii="Times New Roman" w:hAnsi="Times New Roman"/>
          <w:sz w:val="24"/>
        </w:rPr>
      </w:pPr>
    </w:p>
    <w:p w14:paraId="37A94823" w14:textId="00C94151" w:rsidR="00DF18CC" w:rsidRPr="00332E63" w:rsidRDefault="00DF18CC" w:rsidP="00332E63">
      <w:pPr>
        <w:spacing w:line="360" w:lineRule="auto"/>
        <w:rPr>
          <w:rFonts w:ascii="Times New Roman" w:hAnsi="Times New Roman"/>
          <w:sz w:val="24"/>
        </w:rPr>
      </w:pPr>
      <w:r w:rsidRPr="00332E63">
        <w:rPr>
          <w:rFonts w:ascii="Times New Roman" w:hAnsi="Times New Roman"/>
          <w:sz w:val="24"/>
        </w:rPr>
        <w:t>The aim of this study to create a Management plan for Dinefwr Park, I will specially look at the existing trail activity with its current focus</w:t>
      </w:r>
      <w:r w:rsidR="00320BDD" w:rsidRPr="00332E63">
        <w:rPr>
          <w:rFonts w:ascii="Times New Roman" w:hAnsi="Times New Roman"/>
          <w:sz w:val="24"/>
        </w:rPr>
        <w:t xml:space="preserve"> as the basis for further development.</w:t>
      </w:r>
    </w:p>
    <w:p w14:paraId="226D99DE" w14:textId="35C27487" w:rsidR="00AB256B" w:rsidRPr="00332E63" w:rsidRDefault="00DF18CC" w:rsidP="00332E63">
      <w:pPr>
        <w:spacing w:line="360" w:lineRule="auto"/>
        <w:rPr>
          <w:rFonts w:ascii="Times New Roman" w:hAnsi="Times New Roman"/>
          <w:sz w:val="24"/>
        </w:rPr>
      </w:pPr>
      <w:r w:rsidRPr="00332E63">
        <w:rPr>
          <w:rFonts w:ascii="Times New Roman" w:hAnsi="Times New Roman"/>
          <w:sz w:val="24"/>
        </w:rPr>
        <w:t xml:space="preserve">I will review existing </w:t>
      </w:r>
      <w:r w:rsidR="007C0C54" w:rsidRPr="00332E63">
        <w:rPr>
          <w:rFonts w:ascii="Times New Roman" w:hAnsi="Times New Roman"/>
          <w:sz w:val="24"/>
        </w:rPr>
        <w:t xml:space="preserve">recreational </w:t>
      </w:r>
      <w:r w:rsidRPr="00332E63">
        <w:rPr>
          <w:rFonts w:ascii="Times New Roman" w:hAnsi="Times New Roman"/>
          <w:sz w:val="24"/>
        </w:rPr>
        <w:t xml:space="preserve">strategies and concepts and determine a plan to both manage the existing activities and develop these to support </w:t>
      </w:r>
      <w:r w:rsidR="007C0C54" w:rsidRPr="00332E63">
        <w:rPr>
          <w:rFonts w:ascii="Times New Roman" w:hAnsi="Times New Roman"/>
          <w:sz w:val="24"/>
        </w:rPr>
        <w:t xml:space="preserve">measurable improvements to </w:t>
      </w:r>
      <w:r w:rsidRPr="00332E63">
        <w:rPr>
          <w:rFonts w:ascii="Times New Roman" w:hAnsi="Times New Roman"/>
          <w:sz w:val="24"/>
        </w:rPr>
        <w:t xml:space="preserve">both the environment </w:t>
      </w:r>
      <w:r w:rsidR="007C0C54" w:rsidRPr="00332E63">
        <w:rPr>
          <w:rFonts w:ascii="Times New Roman" w:hAnsi="Times New Roman"/>
          <w:sz w:val="24"/>
        </w:rPr>
        <w:t xml:space="preserve">and visitor </w:t>
      </w:r>
      <w:r w:rsidRPr="00332E63">
        <w:rPr>
          <w:rFonts w:ascii="Times New Roman" w:hAnsi="Times New Roman"/>
          <w:sz w:val="24"/>
        </w:rPr>
        <w:t>experience</w:t>
      </w:r>
      <w:r w:rsidR="00320BDD" w:rsidRPr="00332E63">
        <w:rPr>
          <w:rFonts w:ascii="Times New Roman" w:hAnsi="Times New Roman"/>
          <w:sz w:val="24"/>
        </w:rPr>
        <w:t>. M</w:t>
      </w:r>
      <w:r w:rsidR="007C0C54" w:rsidRPr="00332E63">
        <w:rPr>
          <w:rFonts w:ascii="Times New Roman" w:hAnsi="Times New Roman"/>
          <w:sz w:val="24"/>
        </w:rPr>
        <w:t xml:space="preserve">y focus is on </w:t>
      </w:r>
      <w:r w:rsidRPr="00332E63">
        <w:rPr>
          <w:rFonts w:ascii="Times New Roman" w:hAnsi="Times New Roman"/>
          <w:sz w:val="24"/>
        </w:rPr>
        <w:t xml:space="preserve">outdoor recreation </w:t>
      </w:r>
      <w:r w:rsidR="007C0C54" w:rsidRPr="00332E63">
        <w:rPr>
          <w:rFonts w:ascii="Times New Roman" w:hAnsi="Times New Roman"/>
          <w:sz w:val="24"/>
        </w:rPr>
        <w:t xml:space="preserve">targeting physical and </w:t>
      </w:r>
      <w:r w:rsidR="00320BDD" w:rsidRPr="00332E63">
        <w:rPr>
          <w:rFonts w:ascii="Times New Roman" w:hAnsi="Times New Roman"/>
          <w:sz w:val="24"/>
        </w:rPr>
        <w:t xml:space="preserve">mental health </w:t>
      </w:r>
      <w:r w:rsidR="007C0C54" w:rsidRPr="00332E63">
        <w:rPr>
          <w:rFonts w:ascii="Times New Roman" w:hAnsi="Times New Roman"/>
          <w:sz w:val="24"/>
        </w:rPr>
        <w:t>improvement</w:t>
      </w:r>
      <w:r w:rsidR="001D6271" w:rsidRPr="00332E63">
        <w:rPr>
          <w:rFonts w:ascii="Times New Roman" w:hAnsi="Times New Roman"/>
          <w:sz w:val="24"/>
        </w:rPr>
        <w:t xml:space="preserve">, as there is “increasing body of evidence in support of </w:t>
      </w:r>
      <w:r w:rsidR="001B1FB2">
        <w:rPr>
          <w:rFonts w:ascii="Times New Roman" w:hAnsi="Times New Roman"/>
          <w:sz w:val="24"/>
        </w:rPr>
        <w:t>nature-based interventions</w:t>
      </w:r>
      <w:r w:rsidR="001D6271" w:rsidRPr="00332E63">
        <w:rPr>
          <w:rFonts w:ascii="Times New Roman" w:hAnsi="Times New Roman"/>
          <w:sz w:val="24"/>
        </w:rPr>
        <w:t xml:space="preserve"> as effective tools to improve mental, physical, and cognitive health outcomes, and highlighted key factors that improve engagement with the natural world </w:t>
      </w:r>
      <w:r w:rsidR="007C0C54" w:rsidRPr="00332E63">
        <w:rPr>
          <w:rFonts w:ascii="Times New Roman" w:hAnsi="Times New Roman"/>
          <w:sz w:val="24"/>
        </w:rPr>
        <w:t>alongside increasing educational awareness in green and blue spaces</w:t>
      </w:r>
      <w:r w:rsidR="00AB256B" w:rsidRPr="00332E63">
        <w:rPr>
          <w:rFonts w:ascii="Times New Roman" w:hAnsi="Times New Roman"/>
          <w:sz w:val="24"/>
        </w:rPr>
        <w:t xml:space="preserve"> </w:t>
      </w:r>
      <w:r w:rsidR="006353B8" w:rsidRPr="00332E63">
        <w:rPr>
          <w:rFonts w:ascii="Times New Roman" w:hAnsi="Times New Roman"/>
          <w:sz w:val="24"/>
        </w:rPr>
        <w:t>“</w:t>
      </w:r>
      <w:r w:rsidR="00AB256B" w:rsidRPr="00332E63">
        <w:rPr>
          <w:rFonts w:ascii="Times New Roman" w:hAnsi="Times New Roman"/>
          <w:sz w:val="24"/>
        </w:rPr>
        <w:t>(Nejade et al., 2022</w:t>
      </w:r>
      <w:r w:rsidR="003015A6" w:rsidRPr="00332E63">
        <w:rPr>
          <w:rFonts w:ascii="Times New Roman" w:hAnsi="Times New Roman"/>
          <w:sz w:val="24"/>
        </w:rPr>
        <w:t>)</w:t>
      </w:r>
      <w:r w:rsidR="006353B8" w:rsidRPr="00332E63">
        <w:rPr>
          <w:rFonts w:ascii="Times New Roman" w:hAnsi="Times New Roman"/>
          <w:sz w:val="24"/>
        </w:rPr>
        <w:t>.</w:t>
      </w:r>
    </w:p>
    <w:p w14:paraId="4455C931" w14:textId="77777777" w:rsidR="001D6271" w:rsidRPr="00332E63" w:rsidRDefault="001D6271" w:rsidP="00332E63">
      <w:pPr>
        <w:spacing w:line="360" w:lineRule="auto"/>
        <w:rPr>
          <w:rFonts w:ascii="Times New Roman" w:hAnsi="Times New Roman"/>
          <w:sz w:val="24"/>
        </w:rPr>
      </w:pPr>
    </w:p>
    <w:p w14:paraId="41CF13E9" w14:textId="06212394" w:rsidR="0092567C" w:rsidRPr="00332E63" w:rsidRDefault="007C0C54" w:rsidP="00332E63">
      <w:pPr>
        <w:spacing w:line="360" w:lineRule="auto"/>
        <w:rPr>
          <w:rFonts w:ascii="Times New Roman" w:hAnsi="Times New Roman"/>
          <w:sz w:val="24"/>
        </w:rPr>
      </w:pPr>
      <w:r w:rsidRPr="00332E63">
        <w:rPr>
          <w:rFonts w:ascii="Times New Roman" w:hAnsi="Times New Roman"/>
          <w:sz w:val="24"/>
        </w:rPr>
        <w:t>I will be u</w:t>
      </w:r>
      <w:r w:rsidR="00DF18CC" w:rsidRPr="00332E63">
        <w:rPr>
          <w:rFonts w:ascii="Times New Roman" w:hAnsi="Times New Roman"/>
          <w:sz w:val="24"/>
        </w:rPr>
        <w:t>sing reflective fieldwork</w:t>
      </w:r>
      <w:r w:rsidRPr="00332E63">
        <w:rPr>
          <w:rFonts w:ascii="Times New Roman" w:hAnsi="Times New Roman"/>
          <w:sz w:val="24"/>
        </w:rPr>
        <w:t xml:space="preserve"> to identify and apply suitable </w:t>
      </w:r>
      <w:r w:rsidR="00DF18CC" w:rsidRPr="00332E63">
        <w:rPr>
          <w:rFonts w:ascii="Times New Roman" w:hAnsi="Times New Roman"/>
          <w:sz w:val="24"/>
        </w:rPr>
        <w:t>strategies and practices</w:t>
      </w:r>
      <w:r w:rsidRPr="00332E63">
        <w:rPr>
          <w:rFonts w:ascii="Times New Roman" w:hAnsi="Times New Roman"/>
          <w:sz w:val="24"/>
        </w:rPr>
        <w:t xml:space="preserve"> to develop and maintain this management plan.</w:t>
      </w:r>
    </w:p>
    <w:p w14:paraId="0C5F8214" w14:textId="31B0253C" w:rsidR="0092567C" w:rsidRPr="00332E63" w:rsidRDefault="0092567C" w:rsidP="00332E63">
      <w:pPr>
        <w:pStyle w:val="Heading1"/>
        <w:spacing w:line="360" w:lineRule="auto"/>
        <w:rPr>
          <w:rFonts w:ascii="Times New Roman" w:hAnsi="Times New Roman" w:cs="Times New Roman"/>
          <w:sz w:val="24"/>
          <w:szCs w:val="24"/>
        </w:rPr>
      </w:pPr>
      <w:r w:rsidRPr="00332E63">
        <w:rPr>
          <w:rFonts w:ascii="Times New Roman" w:hAnsi="Times New Roman" w:cs="Times New Roman"/>
          <w:sz w:val="24"/>
          <w:szCs w:val="24"/>
        </w:rPr>
        <w:br w:type="page"/>
      </w:r>
      <w:bookmarkStart w:id="4" w:name="_Toc134941177"/>
      <w:r w:rsidRPr="00332E63">
        <w:rPr>
          <w:rFonts w:ascii="Times New Roman" w:hAnsi="Times New Roman" w:cs="Times New Roman"/>
          <w:sz w:val="24"/>
          <w:szCs w:val="24"/>
        </w:rPr>
        <w:lastRenderedPageBreak/>
        <w:t>M</w:t>
      </w:r>
      <w:r w:rsidR="000604B3" w:rsidRPr="00332E63">
        <w:rPr>
          <w:rFonts w:ascii="Times New Roman" w:hAnsi="Times New Roman" w:cs="Times New Roman"/>
          <w:sz w:val="24"/>
          <w:szCs w:val="24"/>
        </w:rPr>
        <w:t>anagement Plan</w:t>
      </w:r>
      <w:bookmarkEnd w:id="4"/>
      <w:r w:rsidR="000604B3" w:rsidRPr="00332E63">
        <w:rPr>
          <w:rFonts w:ascii="Times New Roman" w:hAnsi="Times New Roman" w:cs="Times New Roman"/>
          <w:sz w:val="24"/>
          <w:szCs w:val="24"/>
        </w:rPr>
        <w:t xml:space="preserve"> </w:t>
      </w:r>
    </w:p>
    <w:p w14:paraId="27F45052" w14:textId="6973520E" w:rsidR="00DF18CC" w:rsidRPr="00332E63" w:rsidRDefault="001D6271" w:rsidP="00332E63">
      <w:pPr>
        <w:spacing w:line="360" w:lineRule="auto"/>
        <w:rPr>
          <w:rFonts w:ascii="Times New Roman" w:hAnsi="Times New Roman"/>
          <w:sz w:val="24"/>
        </w:rPr>
      </w:pPr>
      <w:r w:rsidRPr="00332E63">
        <w:rPr>
          <w:rFonts w:ascii="Times New Roman" w:hAnsi="Times New Roman"/>
          <w:sz w:val="24"/>
        </w:rPr>
        <w:t>The approach for this is described in the following stepwise approach.</w:t>
      </w:r>
    </w:p>
    <w:p w14:paraId="18874543" w14:textId="77777777" w:rsidR="00DF18CC" w:rsidRPr="00332E63" w:rsidRDefault="00DF18CC" w:rsidP="00332E63">
      <w:pPr>
        <w:spacing w:line="360" w:lineRule="auto"/>
        <w:rPr>
          <w:rFonts w:ascii="Times New Roman" w:hAnsi="Times New Roman"/>
          <w:sz w:val="24"/>
        </w:rPr>
      </w:pPr>
    </w:p>
    <w:p w14:paraId="6257D3EF" w14:textId="0AF8F52C" w:rsidR="000604B3" w:rsidRPr="00332E63" w:rsidRDefault="000604B3" w:rsidP="00332E63">
      <w:pPr>
        <w:pStyle w:val="Heading2"/>
        <w:spacing w:line="360" w:lineRule="auto"/>
        <w:rPr>
          <w:rFonts w:ascii="Times New Roman" w:hAnsi="Times New Roman" w:cs="Times New Roman"/>
          <w:szCs w:val="24"/>
        </w:rPr>
      </w:pPr>
      <w:bookmarkStart w:id="5" w:name="_Toc134941178"/>
      <w:r w:rsidRPr="00332E63">
        <w:rPr>
          <w:rFonts w:ascii="Times New Roman" w:hAnsi="Times New Roman" w:cs="Times New Roman"/>
          <w:szCs w:val="24"/>
        </w:rPr>
        <w:t>The Management Plan</w:t>
      </w:r>
      <w:bookmarkEnd w:id="5"/>
      <w:r w:rsidR="001D6271" w:rsidRPr="00332E63">
        <w:rPr>
          <w:rFonts w:ascii="Times New Roman" w:hAnsi="Times New Roman" w:cs="Times New Roman"/>
          <w:szCs w:val="24"/>
        </w:rPr>
        <w:t xml:space="preserve"> Definition</w:t>
      </w:r>
    </w:p>
    <w:p w14:paraId="4A737EA6" w14:textId="7FFD2300" w:rsidR="001D6271" w:rsidRPr="00332E63" w:rsidRDefault="00320BDD" w:rsidP="00332E63">
      <w:pPr>
        <w:spacing w:line="360" w:lineRule="auto"/>
        <w:rPr>
          <w:rFonts w:ascii="Times New Roman" w:hAnsi="Times New Roman"/>
          <w:sz w:val="24"/>
        </w:rPr>
      </w:pPr>
      <w:r w:rsidRPr="00332E63">
        <w:rPr>
          <w:rFonts w:ascii="Times New Roman" w:hAnsi="Times New Roman"/>
          <w:sz w:val="24"/>
        </w:rPr>
        <w:t xml:space="preserve">To develop my management plan, </w:t>
      </w:r>
      <w:r w:rsidR="00DF18CC" w:rsidRPr="00332E63">
        <w:rPr>
          <w:rFonts w:ascii="Times New Roman" w:hAnsi="Times New Roman"/>
          <w:sz w:val="24"/>
        </w:rPr>
        <w:t xml:space="preserve">I </w:t>
      </w:r>
      <w:r w:rsidRPr="00332E63">
        <w:rPr>
          <w:rFonts w:ascii="Times New Roman" w:hAnsi="Times New Roman"/>
          <w:sz w:val="24"/>
        </w:rPr>
        <w:t>have reviewed</w:t>
      </w:r>
      <w:r w:rsidR="00DF18CC" w:rsidRPr="00332E63">
        <w:rPr>
          <w:rFonts w:ascii="Times New Roman" w:hAnsi="Times New Roman"/>
          <w:sz w:val="24"/>
        </w:rPr>
        <w:t xml:space="preserve"> </w:t>
      </w:r>
      <w:r w:rsidRPr="00332E63">
        <w:rPr>
          <w:rFonts w:ascii="Times New Roman" w:hAnsi="Times New Roman"/>
          <w:sz w:val="24"/>
        </w:rPr>
        <w:t xml:space="preserve">information on </w:t>
      </w:r>
      <w:r w:rsidR="00DF18CC" w:rsidRPr="00332E63">
        <w:rPr>
          <w:rFonts w:ascii="Times New Roman" w:hAnsi="Times New Roman"/>
          <w:sz w:val="24"/>
        </w:rPr>
        <w:t>existing management strategies</w:t>
      </w:r>
      <w:r w:rsidR="001B1FB2">
        <w:rPr>
          <w:rFonts w:ascii="Times New Roman" w:hAnsi="Times New Roman"/>
          <w:sz w:val="24"/>
        </w:rPr>
        <w:t xml:space="preserve"> </w:t>
      </w:r>
      <w:r w:rsidR="00C00C3C" w:rsidRPr="00332E63">
        <w:rPr>
          <w:rFonts w:ascii="Times New Roman" w:hAnsi="Times New Roman"/>
          <w:sz w:val="24"/>
        </w:rPr>
        <w:t>(Manning, 1979).</w:t>
      </w:r>
      <w:r w:rsidR="00DF18CC" w:rsidRPr="00332E63">
        <w:rPr>
          <w:rFonts w:ascii="Times New Roman" w:hAnsi="Times New Roman"/>
          <w:sz w:val="24"/>
        </w:rPr>
        <w:t xml:space="preserve"> </w:t>
      </w:r>
      <w:r w:rsidRPr="00332E63">
        <w:rPr>
          <w:rFonts w:ascii="Times New Roman" w:hAnsi="Times New Roman"/>
          <w:sz w:val="24"/>
        </w:rPr>
        <w:t>This data identifie</w:t>
      </w:r>
      <w:r w:rsidR="001D6271" w:rsidRPr="00332E63">
        <w:rPr>
          <w:rFonts w:ascii="Times New Roman" w:hAnsi="Times New Roman"/>
          <w:sz w:val="24"/>
        </w:rPr>
        <w:t>s</w:t>
      </w:r>
      <w:r w:rsidRPr="00332E63">
        <w:rPr>
          <w:rFonts w:ascii="Times New Roman" w:hAnsi="Times New Roman"/>
          <w:sz w:val="24"/>
        </w:rPr>
        <w:t xml:space="preserve"> four basic concepts, summarised as follows. </w:t>
      </w:r>
    </w:p>
    <w:p w14:paraId="4D72AD77" w14:textId="36D9A572" w:rsidR="001D6271" w:rsidRPr="00332E63" w:rsidRDefault="00320BDD" w:rsidP="00332E63">
      <w:pPr>
        <w:spacing w:line="360" w:lineRule="auto"/>
        <w:rPr>
          <w:rFonts w:ascii="Times New Roman" w:hAnsi="Times New Roman"/>
          <w:sz w:val="24"/>
        </w:rPr>
      </w:pPr>
      <w:r w:rsidRPr="00332E63">
        <w:rPr>
          <w:rFonts w:ascii="Times New Roman" w:hAnsi="Times New Roman"/>
          <w:sz w:val="24"/>
        </w:rPr>
        <w:t>Two topics l</w:t>
      </w:r>
      <w:r w:rsidR="00DF18CC" w:rsidRPr="00332E63">
        <w:rPr>
          <w:rFonts w:ascii="Times New Roman" w:hAnsi="Times New Roman"/>
          <w:sz w:val="24"/>
        </w:rPr>
        <w:t>ook at supply and demand</w:t>
      </w:r>
      <w:r w:rsidRPr="00332E63">
        <w:rPr>
          <w:rFonts w:ascii="Times New Roman" w:hAnsi="Times New Roman"/>
          <w:sz w:val="24"/>
        </w:rPr>
        <w:t xml:space="preserve">, either </w:t>
      </w:r>
      <w:r w:rsidR="001D6271" w:rsidRPr="00332E63">
        <w:rPr>
          <w:rFonts w:ascii="Times New Roman" w:hAnsi="Times New Roman"/>
          <w:sz w:val="24"/>
        </w:rPr>
        <w:t>to i</w:t>
      </w:r>
      <w:r w:rsidR="00DF18CC" w:rsidRPr="00332E63">
        <w:rPr>
          <w:rFonts w:ascii="Times New Roman" w:hAnsi="Times New Roman"/>
          <w:sz w:val="24"/>
        </w:rPr>
        <w:t xml:space="preserve">ncrease </w:t>
      </w:r>
      <w:r w:rsidR="001D6271" w:rsidRPr="00332E63">
        <w:rPr>
          <w:rFonts w:ascii="Times New Roman" w:hAnsi="Times New Roman"/>
          <w:sz w:val="24"/>
        </w:rPr>
        <w:t>the s</w:t>
      </w:r>
      <w:r w:rsidR="00DF18CC" w:rsidRPr="00332E63">
        <w:rPr>
          <w:rFonts w:ascii="Times New Roman" w:hAnsi="Times New Roman"/>
          <w:sz w:val="24"/>
        </w:rPr>
        <w:t xml:space="preserve">upply of recreational activities </w:t>
      </w:r>
      <w:r w:rsidR="001D6271" w:rsidRPr="00332E63">
        <w:rPr>
          <w:rFonts w:ascii="Times New Roman" w:hAnsi="Times New Roman"/>
          <w:sz w:val="24"/>
        </w:rPr>
        <w:t xml:space="preserve">via direct increase or a </w:t>
      </w:r>
      <w:r w:rsidR="00DF18CC" w:rsidRPr="00332E63">
        <w:rPr>
          <w:rFonts w:ascii="Times New Roman" w:hAnsi="Times New Roman"/>
          <w:sz w:val="24"/>
        </w:rPr>
        <w:t>more even</w:t>
      </w:r>
      <w:r w:rsidR="001D6271" w:rsidRPr="00332E63">
        <w:rPr>
          <w:rFonts w:ascii="Times New Roman" w:hAnsi="Times New Roman"/>
          <w:sz w:val="24"/>
        </w:rPr>
        <w:t xml:space="preserve"> and </w:t>
      </w:r>
      <w:r w:rsidR="00DF18CC" w:rsidRPr="00332E63">
        <w:rPr>
          <w:rFonts w:ascii="Times New Roman" w:hAnsi="Times New Roman"/>
          <w:sz w:val="24"/>
        </w:rPr>
        <w:t>consistent sprea</w:t>
      </w:r>
      <w:r w:rsidRPr="00332E63">
        <w:rPr>
          <w:rFonts w:ascii="Times New Roman" w:hAnsi="Times New Roman"/>
          <w:sz w:val="24"/>
        </w:rPr>
        <w:t>d</w:t>
      </w:r>
      <w:r w:rsidR="001D6271" w:rsidRPr="00332E63">
        <w:rPr>
          <w:rFonts w:ascii="Times New Roman" w:hAnsi="Times New Roman"/>
          <w:sz w:val="24"/>
        </w:rPr>
        <w:t xml:space="preserve"> of </w:t>
      </w:r>
      <w:r w:rsidR="004E55D8" w:rsidRPr="00332E63">
        <w:rPr>
          <w:rFonts w:ascii="Times New Roman" w:hAnsi="Times New Roman"/>
          <w:sz w:val="24"/>
        </w:rPr>
        <w:t>use or</w:t>
      </w:r>
      <w:r w:rsidR="00DF18CC" w:rsidRPr="00332E63">
        <w:rPr>
          <w:rFonts w:ascii="Times New Roman" w:hAnsi="Times New Roman"/>
          <w:sz w:val="24"/>
        </w:rPr>
        <w:t xml:space="preserve"> </w:t>
      </w:r>
      <w:r w:rsidR="001D6271" w:rsidRPr="00332E63">
        <w:rPr>
          <w:rFonts w:ascii="Times New Roman" w:hAnsi="Times New Roman"/>
          <w:sz w:val="24"/>
        </w:rPr>
        <w:t>looking towards measures to reduce and l</w:t>
      </w:r>
      <w:r w:rsidR="00DF18CC" w:rsidRPr="00332E63">
        <w:rPr>
          <w:rFonts w:ascii="Times New Roman" w:hAnsi="Times New Roman"/>
          <w:sz w:val="24"/>
        </w:rPr>
        <w:t>imit use</w:t>
      </w:r>
      <w:r w:rsidRPr="00332E63">
        <w:rPr>
          <w:rFonts w:ascii="Times New Roman" w:hAnsi="Times New Roman"/>
          <w:sz w:val="24"/>
        </w:rPr>
        <w:t xml:space="preserve">. </w:t>
      </w:r>
    </w:p>
    <w:p w14:paraId="02CA7D13" w14:textId="6BB50F00" w:rsidR="00320BDD" w:rsidRPr="00332E63" w:rsidRDefault="00320BDD" w:rsidP="00332E63">
      <w:pPr>
        <w:spacing w:line="360" w:lineRule="auto"/>
        <w:rPr>
          <w:rFonts w:ascii="Times New Roman" w:hAnsi="Times New Roman"/>
          <w:sz w:val="24"/>
        </w:rPr>
      </w:pPr>
      <w:r w:rsidRPr="00332E63">
        <w:rPr>
          <w:rFonts w:ascii="Times New Roman" w:hAnsi="Times New Roman"/>
          <w:sz w:val="24"/>
        </w:rPr>
        <w:t>The next two strategies, have a working assumption that</w:t>
      </w:r>
      <w:r w:rsidR="00DF18CC" w:rsidRPr="00332E63">
        <w:rPr>
          <w:rFonts w:ascii="Times New Roman" w:hAnsi="Times New Roman"/>
          <w:sz w:val="24"/>
        </w:rPr>
        <w:t xml:space="preserve"> the supply a</w:t>
      </w:r>
      <w:r w:rsidRPr="00332E63">
        <w:rPr>
          <w:rFonts w:ascii="Times New Roman" w:hAnsi="Times New Roman"/>
          <w:sz w:val="24"/>
        </w:rPr>
        <w:t xml:space="preserve">nd </w:t>
      </w:r>
      <w:r w:rsidR="00DF18CC" w:rsidRPr="00332E63">
        <w:rPr>
          <w:rFonts w:ascii="Times New Roman" w:hAnsi="Times New Roman"/>
          <w:sz w:val="24"/>
        </w:rPr>
        <w:t>demand is fixed</w:t>
      </w:r>
      <w:r w:rsidRPr="00332E63">
        <w:rPr>
          <w:rFonts w:ascii="Times New Roman" w:hAnsi="Times New Roman"/>
          <w:sz w:val="24"/>
        </w:rPr>
        <w:t xml:space="preserve"> and focus on either </w:t>
      </w:r>
      <w:r w:rsidR="00DF18CC" w:rsidRPr="00332E63">
        <w:rPr>
          <w:rFonts w:ascii="Times New Roman" w:hAnsi="Times New Roman"/>
          <w:sz w:val="24"/>
        </w:rPr>
        <w:t>reducing visitor impact</w:t>
      </w:r>
      <w:r w:rsidRPr="00332E63">
        <w:rPr>
          <w:rFonts w:ascii="Times New Roman" w:hAnsi="Times New Roman"/>
          <w:sz w:val="24"/>
        </w:rPr>
        <w:t xml:space="preserve"> with approaches on </w:t>
      </w:r>
      <w:r w:rsidR="00DF18CC" w:rsidRPr="00332E63">
        <w:rPr>
          <w:rFonts w:ascii="Times New Roman" w:hAnsi="Times New Roman"/>
          <w:sz w:val="24"/>
        </w:rPr>
        <w:t xml:space="preserve">changing visitor behaviour </w:t>
      </w:r>
      <w:r w:rsidR="001D6271" w:rsidRPr="00332E63">
        <w:rPr>
          <w:rFonts w:ascii="Times New Roman" w:hAnsi="Times New Roman"/>
          <w:sz w:val="24"/>
        </w:rPr>
        <w:t xml:space="preserve">through </w:t>
      </w:r>
      <w:r w:rsidR="00DF18CC" w:rsidRPr="00332E63">
        <w:rPr>
          <w:rFonts w:ascii="Times New Roman" w:hAnsi="Times New Roman"/>
          <w:sz w:val="24"/>
        </w:rPr>
        <w:t xml:space="preserve">by direct or indirect </w:t>
      </w:r>
      <w:r w:rsidRPr="00332E63">
        <w:rPr>
          <w:rFonts w:ascii="Times New Roman" w:hAnsi="Times New Roman"/>
          <w:sz w:val="24"/>
        </w:rPr>
        <w:t>measures</w:t>
      </w:r>
      <w:r w:rsidR="001D6271" w:rsidRPr="00332E63">
        <w:rPr>
          <w:rFonts w:ascii="Times New Roman" w:hAnsi="Times New Roman"/>
          <w:sz w:val="24"/>
        </w:rPr>
        <w:t xml:space="preserve">, </w:t>
      </w:r>
      <w:r w:rsidRPr="00332E63">
        <w:rPr>
          <w:rFonts w:ascii="Times New Roman" w:hAnsi="Times New Roman"/>
          <w:sz w:val="24"/>
        </w:rPr>
        <w:t>or increasing</w:t>
      </w:r>
      <w:r w:rsidR="00DF18CC" w:rsidRPr="00332E63">
        <w:rPr>
          <w:rFonts w:ascii="Times New Roman" w:hAnsi="Times New Roman"/>
          <w:sz w:val="24"/>
        </w:rPr>
        <w:t xml:space="preserve"> </w:t>
      </w:r>
      <w:r w:rsidRPr="00332E63">
        <w:rPr>
          <w:rFonts w:ascii="Times New Roman" w:hAnsi="Times New Roman"/>
          <w:sz w:val="24"/>
        </w:rPr>
        <w:t xml:space="preserve">the </w:t>
      </w:r>
      <w:r w:rsidR="00DF18CC" w:rsidRPr="00332E63">
        <w:rPr>
          <w:rFonts w:ascii="Times New Roman" w:hAnsi="Times New Roman"/>
          <w:sz w:val="24"/>
        </w:rPr>
        <w:t xml:space="preserve">durability </w:t>
      </w:r>
      <w:r w:rsidR="001D6271" w:rsidRPr="00332E63">
        <w:rPr>
          <w:rFonts w:ascii="Times New Roman" w:hAnsi="Times New Roman"/>
          <w:sz w:val="24"/>
        </w:rPr>
        <w:t>o</w:t>
      </w:r>
      <w:r w:rsidR="00DF18CC" w:rsidRPr="00332E63">
        <w:rPr>
          <w:rFonts w:ascii="Times New Roman" w:hAnsi="Times New Roman"/>
          <w:sz w:val="24"/>
        </w:rPr>
        <w:t>f visitor experience by making the visitor experience</w:t>
      </w:r>
      <w:r w:rsidRPr="00332E63">
        <w:rPr>
          <w:rFonts w:ascii="Times New Roman" w:hAnsi="Times New Roman"/>
          <w:sz w:val="24"/>
        </w:rPr>
        <w:t xml:space="preserve"> and associated </w:t>
      </w:r>
      <w:r w:rsidR="00DF18CC" w:rsidRPr="00332E63">
        <w:rPr>
          <w:rFonts w:ascii="Times New Roman" w:hAnsi="Times New Roman"/>
          <w:sz w:val="24"/>
        </w:rPr>
        <w:t>facilities more resilient</w:t>
      </w:r>
      <w:r w:rsidRPr="00332E63">
        <w:rPr>
          <w:rFonts w:ascii="Times New Roman" w:hAnsi="Times New Roman"/>
          <w:sz w:val="24"/>
        </w:rPr>
        <w:t>.</w:t>
      </w:r>
    </w:p>
    <w:p w14:paraId="5F678297" w14:textId="77777777" w:rsidR="00DF18CC" w:rsidRPr="00332E63" w:rsidRDefault="00DF18CC" w:rsidP="00332E63">
      <w:pPr>
        <w:spacing w:line="360" w:lineRule="auto"/>
        <w:rPr>
          <w:rFonts w:ascii="Times New Roman" w:hAnsi="Times New Roman"/>
          <w:sz w:val="24"/>
        </w:rPr>
      </w:pPr>
    </w:p>
    <w:p w14:paraId="1786DE2C" w14:textId="77777777" w:rsidR="001D6271" w:rsidRPr="00332E63" w:rsidRDefault="000604B3" w:rsidP="00332E63">
      <w:pPr>
        <w:pStyle w:val="Heading2"/>
        <w:spacing w:line="360" w:lineRule="auto"/>
        <w:rPr>
          <w:rFonts w:ascii="Times New Roman" w:hAnsi="Times New Roman" w:cs="Times New Roman"/>
          <w:szCs w:val="24"/>
        </w:rPr>
      </w:pPr>
      <w:bookmarkStart w:id="6" w:name="_Toc134941179"/>
      <w:r w:rsidRPr="00332E63">
        <w:rPr>
          <w:rFonts w:ascii="Times New Roman" w:hAnsi="Times New Roman" w:cs="Times New Roman"/>
          <w:szCs w:val="24"/>
        </w:rPr>
        <w:t>Select</w:t>
      </w:r>
      <w:r w:rsidR="001D6271" w:rsidRPr="00332E63">
        <w:rPr>
          <w:rFonts w:ascii="Times New Roman" w:hAnsi="Times New Roman" w:cs="Times New Roman"/>
          <w:szCs w:val="24"/>
        </w:rPr>
        <w:t>ion of</w:t>
      </w:r>
      <w:r w:rsidRPr="00332E63">
        <w:rPr>
          <w:rFonts w:ascii="Times New Roman" w:hAnsi="Times New Roman" w:cs="Times New Roman"/>
          <w:szCs w:val="24"/>
        </w:rPr>
        <w:t xml:space="preserve"> conceptual framework</w:t>
      </w:r>
      <w:bookmarkEnd w:id="6"/>
    </w:p>
    <w:p w14:paraId="22FEA46D" w14:textId="2C060EAF" w:rsidR="00ED6BF8" w:rsidRPr="00332E63" w:rsidRDefault="00320BDD" w:rsidP="00332E63">
      <w:pPr>
        <w:pStyle w:val="Heading3"/>
        <w:spacing w:line="360" w:lineRule="auto"/>
        <w:rPr>
          <w:rFonts w:ascii="Times New Roman" w:hAnsi="Times New Roman" w:cs="Times New Roman"/>
          <w:sz w:val="24"/>
          <w:szCs w:val="24"/>
        </w:rPr>
      </w:pPr>
      <w:r w:rsidRPr="00332E63">
        <w:rPr>
          <w:rFonts w:ascii="Times New Roman" w:hAnsi="Times New Roman" w:cs="Times New Roman"/>
          <w:sz w:val="24"/>
          <w:szCs w:val="24"/>
        </w:rPr>
        <w:t>C</w:t>
      </w:r>
      <w:r w:rsidR="00ED6BF8" w:rsidRPr="00332E63">
        <w:rPr>
          <w:rFonts w:ascii="Times New Roman" w:hAnsi="Times New Roman" w:cs="Times New Roman"/>
          <w:sz w:val="24"/>
          <w:szCs w:val="24"/>
        </w:rPr>
        <w:t xml:space="preserve">urrent situation </w:t>
      </w:r>
      <w:r w:rsidRPr="00332E63">
        <w:rPr>
          <w:rFonts w:ascii="Times New Roman" w:hAnsi="Times New Roman" w:cs="Times New Roman"/>
          <w:sz w:val="24"/>
          <w:szCs w:val="24"/>
        </w:rPr>
        <w:t>assessment</w:t>
      </w:r>
    </w:p>
    <w:p w14:paraId="7F6E1B19" w14:textId="4C07A9C1" w:rsidR="001D6271" w:rsidRPr="00332E63" w:rsidRDefault="001D6271" w:rsidP="00332E63">
      <w:pPr>
        <w:spacing w:line="360" w:lineRule="auto"/>
        <w:rPr>
          <w:rFonts w:ascii="Times New Roman" w:hAnsi="Times New Roman"/>
          <w:sz w:val="24"/>
        </w:rPr>
      </w:pPr>
      <w:r w:rsidRPr="00332E63">
        <w:rPr>
          <w:rFonts w:ascii="Times New Roman" w:hAnsi="Times New Roman"/>
          <w:sz w:val="24"/>
        </w:rPr>
        <w:t xml:space="preserve">The initial focus </w:t>
      </w:r>
      <w:r w:rsidR="004E55D8" w:rsidRPr="00332E63">
        <w:rPr>
          <w:rFonts w:ascii="Times New Roman" w:hAnsi="Times New Roman"/>
          <w:sz w:val="24"/>
        </w:rPr>
        <w:t xml:space="preserve">is </w:t>
      </w:r>
      <w:r w:rsidRPr="00332E63">
        <w:rPr>
          <w:rFonts w:ascii="Times New Roman" w:hAnsi="Times New Roman"/>
          <w:sz w:val="24"/>
        </w:rPr>
        <w:t>to assess the current situation of the trail at Dinefwr Park. Here I have investigated the carrying capacity of this outdoor activity.</w:t>
      </w:r>
    </w:p>
    <w:p w14:paraId="28D72752" w14:textId="2D34AD8A" w:rsidR="00903301" w:rsidRPr="00332E63" w:rsidRDefault="00ED6BF8" w:rsidP="00332E63">
      <w:pPr>
        <w:spacing w:line="360" w:lineRule="auto"/>
        <w:rPr>
          <w:rFonts w:ascii="Times New Roman" w:hAnsi="Times New Roman"/>
          <w:sz w:val="24"/>
        </w:rPr>
      </w:pPr>
      <w:r w:rsidRPr="00332E63">
        <w:rPr>
          <w:rFonts w:ascii="Times New Roman" w:hAnsi="Times New Roman"/>
          <w:sz w:val="24"/>
        </w:rPr>
        <w:t>Carrying capacity</w:t>
      </w:r>
      <w:r w:rsidR="00827392" w:rsidRPr="00332E63">
        <w:rPr>
          <w:rFonts w:ascii="Times New Roman" w:hAnsi="Times New Roman"/>
          <w:sz w:val="24"/>
        </w:rPr>
        <w:t xml:space="preserve"> can be define</w:t>
      </w:r>
      <w:r w:rsidR="001D6271" w:rsidRPr="00332E63">
        <w:rPr>
          <w:rFonts w:ascii="Times New Roman" w:hAnsi="Times New Roman"/>
          <w:sz w:val="24"/>
        </w:rPr>
        <w:t>d</w:t>
      </w:r>
      <w:r w:rsidR="00827392" w:rsidRPr="00332E63">
        <w:rPr>
          <w:rFonts w:ascii="Times New Roman" w:hAnsi="Times New Roman"/>
          <w:sz w:val="24"/>
        </w:rPr>
        <w:t xml:space="preserve"> as</w:t>
      </w:r>
      <w:r w:rsidR="00C21791" w:rsidRPr="00332E63">
        <w:rPr>
          <w:rFonts w:ascii="Times New Roman" w:hAnsi="Times New Roman"/>
          <w:sz w:val="24"/>
        </w:rPr>
        <w:t xml:space="preserve"> “</w:t>
      </w:r>
      <w:r w:rsidR="00827392" w:rsidRPr="00332E63">
        <w:rPr>
          <w:rFonts w:ascii="Times New Roman" w:hAnsi="Times New Roman"/>
          <w:sz w:val="24"/>
        </w:rPr>
        <w:t>the character of use that can be supported over a specified time by an area developed at a certain level without causing excessive damage to either the physical environment or the experience for the visitor</w:t>
      </w:r>
      <w:r w:rsidR="001B1FB2">
        <w:rPr>
          <w:rFonts w:ascii="Times New Roman" w:hAnsi="Times New Roman"/>
          <w:sz w:val="24"/>
        </w:rPr>
        <w:t xml:space="preserve"> </w:t>
      </w:r>
      <w:r w:rsidR="00903301" w:rsidRPr="00332E63">
        <w:rPr>
          <w:rFonts w:ascii="Times New Roman" w:hAnsi="Times New Roman"/>
          <w:sz w:val="24"/>
        </w:rPr>
        <w:t>(Doren et al., 2019).</w:t>
      </w:r>
    </w:p>
    <w:p w14:paraId="36FDF578" w14:textId="23810CDC" w:rsidR="001D6271" w:rsidRPr="00332E63" w:rsidRDefault="00827392" w:rsidP="00332E63">
      <w:pPr>
        <w:spacing w:line="360" w:lineRule="auto"/>
        <w:rPr>
          <w:rFonts w:ascii="Times New Roman" w:hAnsi="Times New Roman"/>
          <w:sz w:val="24"/>
        </w:rPr>
      </w:pPr>
      <w:r w:rsidRPr="00332E63">
        <w:rPr>
          <w:rFonts w:ascii="Times New Roman" w:hAnsi="Times New Roman"/>
          <w:sz w:val="24"/>
        </w:rPr>
        <w:t>There are three basic components of carrying capacity: management objectives, visitor attitudes, and recreational impact on physical resources</w:t>
      </w:r>
    </w:p>
    <w:p w14:paraId="21826383" w14:textId="77777777" w:rsidR="00827392" w:rsidRPr="00332E63" w:rsidRDefault="00827392" w:rsidP="00332E63">
      <w:pPr>
        <w:autoSpaceDE w:val="0"/>
        <w:autoSpaceDN w:val="0"/>
        <w:adjustRightInd w:val="0"/>
        <w:spacing w:after="0" w:line="360" w:lineRule="auto"/>
        <w:rPr>
          <w:rFonts w:ascii="Times New Roman" w:hAnsi="Times New Roman"/>
          <w:sz w:val="24"/>
        </w:rPr>
      </w:pPr>
    </w:p>
    <w:p w14:paraId="05833D28" w14:textId="475E1D60" w:rsidR="00827392" w:rsidRPr="00332E63" w:rsidRDefault="00E237A2" w:rsidP="00332E63">
      <w:pPr>
        <w:autoSpaceDE w:val="0"/>
        <w:autoSpaceDN w:val="0"/>
        <w:adjustRightInd w:val="0"/>
        <w:spacing w:after="0" w:line="360" w:lineRule="auto"/>
        <w:rPr>
          <w:rFonts w:ascii="Times New Roman" w:hAnsi="Times New Roman"/>
          <w:sz w:val="24"/>
        </w:rPr>
      </w:pPr>
      <w:r w:rsidRPr="00332E63">
        <w:rPr>
          <w:rFonts w:ascii="Times New Roman" w:hAnsi="Times New Roman"/>
          <w:sz w:val="24"/>
        </w:rPr>
        <w:t>This stated that</w:t>
      </w:r>
      <w:r w:rsidR="00827392" w:rsidRPr="00332E63">
        <w:rPr>
          <w:rFonts w:ascii="Times New Roman" w:hAnsi="Times New Roman"/>
          <w:sz w:val="24"/>
        </w:rPr>
        <w:t xml:space="preserve"> carrying capacity is increasingly identified as “a management system</w:t>
      </w:r>
    </w:p>
    <w:p w14:paraId="27AAE783" w14:textId="58F24865" w:rsidR="00827392" w:rsidRPr="00332E63" w:rsidRDefault="00827392" w:rsidP="00332E63">
      <w:pPr>
        <w:autoSpaceDE w:val="0"/>
        <w:autoSpaceDN w:val="0"/>
        <w:adjustRightInd w:val="0"/>
        <w:spacing w:after="0" w:line="360" w:lineRule="auto"/>
        <w:rPr>
          <w:rFonts w:ascii="Times New Roman" w:hAnsi="Times New Roman"/>
          <w:sz w:val="24"/>
        </w:rPr>
      </w:pPr>
      <w:r w:rsidRPr="00332E63">
        <w:rPr>
          <w:rFonts w:ascii="Times New Roman" w:hAnsi="Times New Roman"/>
          <w:sz w:val="24"/>
        </w:rPr>
        <w:t>directed towards maintenance or restoration of ecological and social conditions defined as acceptable and</w:t>
      </w:r>
      <w:r w:rsidR="00320BDD" w:rsidRPr="00332E63">
        <w:rPr>
          <w:rFonts w:ascii="Times New Roman" w:hAnsi="Times New Roman"/>
          <w:sz w:val="24"/>
        </w:rPr>
        <w:t xml:space="preserve"> </w:t>
      </w:r>
      <w:r w:rsidRPr="00332E63">
        <w:rPr>
          <w:rFonts w:ascii="Times New Roman" w:hAnsi="Times New Roman"/>
          <w:sz w:val="24"/>
        </w:rPr>
        <w:t xml:space="preserve">appropriate in area management objectives, not just a system directed toward </w:t>
      </w:r>
      <w:r w:rsidRPr="00332E63">
        <w:rPr>
          <w:rFonts w:ascii="Times New Roman" w:hAnsi="Times New Roman"/>
          <w:sz w:val="24"/>
        </w:rPr>
        <w:lastRenderedPageBreak/>
        <w:t>manipulation of use levels per se.”</w:t>
      </w:r>
      <w:r w:rsidR="00320BDD" w:rsidRPr="00332E63">
        <w:rPr>
          <w:rFonts w:ascii="Times New Roman" w:hAnsi="Times New Roman"/>
          <w:sz w:val="24"/>
        </w:rPr>
        <w:t xml:space="preserve"> </w:t>
      </w:r>
      <w:r w:rsidR="001F01E7">
        <w:t>(Hall &amp; Page, 2009).</w:t>
      </w:r>
      <w:r w:rsidR="001B1FB2">
        <w:t xml:space="preserve"> </w:t>
      </w:r>
      <w:r w:rsidRPr="00332E63">
        <w:rPr>
          <w:rFonts w:ascii="Times New Roman" w:hAnsi="Times New Roman"/>
          <w:sz w:val="24"/>
        </w:rPr>
        <w:t>Carrying capacity analysis helps establishing a development benchmark as opposed to trying to fix a specific number with which 100% accuracy.</w:t>
      </w:r>
    </w:p>
    <w:p w14:paraId="39C32751" w14:textId="77777777" w:rsidR="00320BDD" w:rsidRPr="00332E63" w:rsidRDefault="00320BDD" w:rsidP="00332E63">
      <w:pPr>
        <w:autoSpaceDE w:val="0"/>
        <w:autoSpaceDN w:val="0"/>
        <w:adjustRightInd w:val="0"/>
        <w:spacing w:after="0" w:line="360" w:lineRule="auto"/>
        <w:rPr>
          <w:rFonts w:ascii="Times New Roman" w:hAnsi="Times New Roman"/>
          <w:sz w:val="24"/>
        </w:rPr>
      </w:pPr>
    </w:p>
    <w:p w14:paraId="2B76C0C6" w14:textId="2D77049B" w:rsidR="00827392" w:rsidRPr="00332E63" w:rsidRDefault="00827392" w:rsidP="00332E63">
      <w:pPr>
        <w:autoSpaceDE w:val="0"/>
        <w:autoSpaceDN w:val="0"/>
        <w:adjustRightInd w:val="0"/>
        <w:spacing w:after="0" w:line="360" w:lineRule="auto"/>
        <w:rPr>
          <w:rFonts w:ascii="Times New Roman" w:hAnsi="Times New Roman"/>
          <w:sz w:val="24"/>
        </w:rPr>
      </w:pPr>
      <w:r w:rsidRPr="00332E63">
        <w:rPr>
          <w:rFonts w:ascii="Times New Roman" w:hAnsi="Times New Roman"/>
          <w:sz w:val="24"/>
        </w:rPr>
        <w:t xml:space="preserve">There-fore a </w:t>
      </w:r>
      <w:r w:rsidR="00524A25" w:rsidRPr="00332E63">
        <w:rPr>
          <w:rFonts w:ascii="Times New Roman" w:hAnsi="Times New Roman"/>
          <w:sz w:val="24"/>
        </w:rPr>
        <w:t>pre-requisite</w:t>
      </w:r>
      <w:r w:rsidRPr="00332E63">
        <w:rPr>
          <w:rFonts w:ascii="Times New Roman" w:hAnsi="Times New Roman"/>
          <w:sz w:val="24"/>
        </w:rPr>
        <w:t xml:space="preserve"> is to come up with a carrying capacity benchmark for the existing tr</w:t>
      </w:r>
      <w:r w:rsidR="00524A25" w:rsidRPr="00332E63">
        <w:rPr>
          <w:rFonts w:ascii="Times New Roman" w:hAnsi="Times New Roman"/>
          <w:sz w:val="24"/>
        </w:rPr>
        <w:t>ai</w:t>
      </w:r>
      <w:r w:rsidRPr="00332E63">
        <w:rPr>
          <w:rFonts w:ascii="Times New Roman" w:hAnsi="Times New Roman"/>
          <w:sz w:val="24"/>
        </w:rPr>
        <w:t>l, with a lower and upper limit of numbers</w:t>
      </w:r>
      <w:r w:rsidR="00320BDD" w:rsidRPr="00332E63">
        <w:rPr>
          <w:rFonts w:ascii="Times New Roman" w:hAnsi="Times New Roman"/>
          <w:sz w:val="24"/>
        </w:rPr>
        <w:t xml:space="preserve"> to use a guide and measurement point.</w:t>
      </w:r>
    </w:p>
    <w:p w14:paraId="55C992C7" w14:textId="3110AD24" w:rsidR="00827392" w:rsidRPr="00332E63" w:rsidRDefault="00827392" w:rsidP="00332E63">
      <w:pPr>
        <w:autoSpaceDE w:val="0"/>
        <w:autoSpaceDN w:val="0"/>
        <w:adjustRightInd w:val="0"/>
        <w:spacing w:after="0" w:line="360" w:lineRule="auto"/>
        <w:rPr>
          <w:rFonts w:ascii="Times New Roman" w:eastAsiaTheme="minorHAnsi" w:hAnsi="Times New Roman"/>
          <w:sz w:val="24"/>
          <w14:ligatures w14:val="standardContextual"/>
        </w:rPr>
      </w:pPr>
    </w:p>
    <w:p w14:paraId="67CF178A" w14:textId="61D02C8C" w:rsidR="00827392" w:rsidRPr="001B1FB2" w:rsidRDefault="00524A25" w:rsidP="00332E63">
      <w:pPr>
        <w:spacing w:line="360" w:lineRule="auto"/>
        <w:rPr>
          <w:rStyle w:val="Hyperlink"/>
          <w:rFonts w:ascii="Times New Roman" w:hAnsi="Times New Roman"/>
          <w:color w:val="auto"/>
          <w:sz w:val="24"/>
          <w:u w:val="none"/>
        </w:rPr>
      </w:pPr>
      <w:r w:rsidRPr="00332E63">
        <w:rPr>
          <w:rFonts w:ascii="Times New Roman" w:hAnsi="Times New Roman"/>
          <w:sz w:val="24"/>
        </w:rPr>
        <w:t xml:space="preserve">Considering a </w:t>
      </w:r>
      <w:r w:rsidR="00827392" w:rsidRPr="00332E63">
        <w:rPr>
          <w:rFonts w:ascii="Times New Roman" w:hAnsi="Times New Roman"/>
          <w:sz w:val="24"/>
        </w:rPr>
        <w:t>management objective</w:t>
      </w:r>
      <w:r w:rsidRPr="00332E63">
        <w:rPr>
          <w:rFonts w:ascii="Times New Roman" w:hAnsi="Times New Roman"/>
          <w:sz w:val="24"/>
        </w:rPr>
        <w:t>, I have defined this to be</w:t>
      </w:r>
      <w:r w:rsidR="00320BDD" w:rsidRPr="00332E63">
        <w:rPr>
          <w:rFonts w:ascii="Times New Roman" w:hAnsi="Times New Roman"/>
          <w:sz w:val="24"/>
        </w:rPr>
        <w:t xml:space="preserve">: </w:t>
      </w:r>
      <w:r w:rsidRPr="00332E63">
        <w:rPr>
          <w:rFonts w:ascii="Times New Roman" w:hAnsi="Times New Roman"/>
          <w:sz w:val="24"/>
        </w:rPr>
        <w:t>“</w:t>
      </w:r>
      <w:r w:rsidR="00827392" w:rsidRPr="00332E63">
        <w:rPr>
          <w:rFonts w:ascii="Times New Roman" w:hAnsi="Times New Roman"/>
          <w:sz w:val="24"/>
        </w:rPr>
        <w:t>Extend and assure enjoyable access to the park all year round for mixed abilities of recreational use while maintaining and protecting the park ass</w:t>
      </w:r>
      <w:r w:rsidR="00320BDD" w:rsidRPr="00332E63">
        <w:rPr>
          <w:rFonts w:ascii="Times New Roman" w:hAnsi="Times New Roman"/>
          <w:sz w:val="24"/>
        </w:rPr>
        <w:t>ets as described in the introduction section</w:t>
      </w:r>
      <w:r w:rsidRPr="00332E63">
        <w:rPr>
          <w:rFonts w:ascii="Times New Roman" w:hAnsi="Times New Roman"/>
          <w:sz w:val="24"/>
        </w:rPr>
        <w:t>”</w:t>
      </w:r>
      <w:r w:rsidR="008351A8">
        <w:rPr>
          <w:rFonts w:ascii="Times New Roman" w:hAnsi="Times New Roman"/>
          <w:sz w:val="24"/>
        </w:rPr>
        <w:t xml:space="preserve"> </w:t>
      </w:r>
      <w:r w:rsidR="008351A8">
        <w:t>(Doren et al., 2019).</w:t>
      </w:r>
    </w:p>
    <w:p w14:paraId="1AEE32DF" w14:textId="457908FF" w:rsidR="00320BDD" w:rsidRPr="00332E63" w:rsidRDefault="00320BDD" w:rsidP="00332E63">
      <w:pPr>
        <w:spacing w:line="360" w:lineRule="auto"/>
        <w:rPr>
          <w:rFonts w:ascii="Times New Roman" w:hAnsi="Times New Roman"/>
          <w:sz w:val="24"/>
        </w:rPr>
      </w:pPr>
      <w:r w:rsidRPr="00332E63">
        <w:rPr>
          <w:rFonts w:ascii="Times New Roman" w:hAnsi="Times New Roman"/>
          <w:sz w:val="24"/>
        </w:rPr>
        <w:t>My management plan also requires a measurement approach, three measurements points are needed:</w:t>
      </w:r>
    </w:p>
    <w:p w14:paraId="3F22517B" w14:textId="54945161" w:rsidR="00320BDD" w:rsidRPr="00332E63" w:rsidRDefault="00320BDD" w:rsidP="00332E63">
      <w:pPr>
        <w:pStyle w:val="ListParagraph"/>
        <w:numPr>
          <w:ilvl w:val="0"/>
          <w:numId w:val="34"/>
        </w:numPr>
        <w:spacing w:line="360" w:lineRule="auto"/>
        <w:rPr>
          <w:rFonts w:ascii="Times New Roman" w:hAnsi="Times New Roman"/>
          <w:sz w:val="24"/>
          <w:szCs w:val="24"/>
        </w:rPr>
      </w:pPr>
      <w:r w:rsidRPr="00332E63">
        <w:rPr>
          <w:rFonts w:ascii="Times New Roman" w:hAnsi="Times New Roman"/>
          <w:sz w:val="24"/>
          <w:szCs w:val="24"/>
        </w:rPr>
        <w:t>Measure access through a reception area on entry</w:t>
      </w:r>
      <w:r w:rsidR="00524A25" w:rsidRPr="00332E63">
        <w:rPr>
          <w:rFonts w:ascii="Times New Roman" w:hAnsi="Times New Roman"/>
          <w:sz w:val="24"/>
          <w:szCs w:val="24"/>
        </w:rPr>
        <w:t xml:space="preserve">, likely through </w:t>
      </w:r>
      <w:r w:rsidRPr="00332E63">
        <w:rPr>
          <w:rFonts w:ascii="Times New Roman" w:hAnsi="Times New Roman"/>
          <w:sz w:val="24"/>
          <w:szCs w:val="24"/>
        </w:rPr>
        <w:t>checking bookings</w:t>
      </w:r>
      <w:r w:rsidR="00524A25" w:rsidRPr="00332E63">
        <w:rPr>
          <w:rFonts w:ascii="Times New Roman" w:hAnsi="Times New Roman"/>
          <w:sz w:val="24"/>
          <w:szCs w:val="24"/>
        </w:rPr>
        <w:t xml:space="preserve"> and visitors transferring through the reception system</w:t>
      </w:r>
    </w:p>
    <w:p w14:paraId="400F0E74" w14:textId="410035A5" w:rsidR="00320BDD" w:rsidRPr="00332E63" w:rsidRDefault="00320BDD" w:rsidP="00332E63">
      <w:pPr>
        <w:pStyle w:val="ListParagraph"/>
        <w:numPr>
          <w:ilvl w:val="0"/>
          <w:numId w:val="34"/>
        </w:numPr>
        <w:spacing w:line="360" w:lineRule="auto"/>
        <w:rPr>
          <w:rFonts w:ascii="Times New Roman" w:hAnsi="Times New Roman"/>
          <w:sz w:val="24"/>
          <w:szCs w:val="24"/>
        </w:rPr>
      </w:pPr>
      <w:r w:rsidRPr="00332E63">
        <w:rPr>
          <w:rFonts w:ascii="Times New Roman" w:hAnsi="Times New Roman"/>
          <w:sz w:val="24"/>
          <w:szCs w:val="24"/>
        </w:rPr>
        <w:t>Measure visitor attitudes on exit with a simple electronic customer experience check (i.e., press the happy face or sad face button</w:t>
      </w:r>
      <w:r w:rsidR="00524A25" w:rsidRPr="00332E63">
        <w:rPr>
          <w:rFonts w:ascii="Times New Roman" w:hAnsi="Times New Roman"/>
          <w:sz w:val="24"/>
          <w:szCs w:val="24"/>
        </w:rPr>
        <w:t xml:space="preserve"> as seen in luggage checks at airports</w:t>
      </w:r>
      <w:r w:rsidRPr="00332E63">
        <w:rPr>
          <w:rFonts w:ascii="Times New Roman" w:hAnsi="Times New Roman"/>
          <w:sz w:val="24"/>
          <w:szCs w:val="24"/>
        </w:rPr>
        <w:t>)</w:t>
      </w:r>
    </w:p>
    <w:p w14:paraId="4541C118" w14:textId="5F90FD35" w:rsidR="00320BDD" w:rsidRDefault="00320BDD" w:rsidP="00332E63">
      <w:pPr>
        <w:pStyle w:val="ListParagraph"/>
        <w:numPr>
          <w:ilvl w:val="0"/>
          <w:numId w:val="34"/>
        </w:numPr>
        <w:spacing w:line="360" w:lineRule="auto"/>
        <w:rPr>
          <w:rFonts w:ascii="Times New Roman" w:hAnsi="Times New Roman"/>
          <w:sz w:val="24"/>
          <w:szCs w:val="24"/>
        </w:rPr>
      </w:pPr>
      <w:r w:rsidRPr="00332E63">
        <w:rPr>
          <w:rFonts w:ascii="Times New Roman" w:hAnsi="Times New Roman"/>
          <w:sz w:val="24"/>
          <w:szCs w:val="24"/>
        </w:rPr>
        <w:t>Measure physical aspect of the trails via routine inspection</w:t>
      </w:r>
      <w:r w:rsidR="00524A25" w:rsidRPr="00332E63">
        <w:rPr>
          <w:rFonts w:ascii="Times New Roman" w:hAnsi="Times New Roman"/>
          <w:sz w:val="24"/>
          <w:szCs w:val="24"/>
        </w:rPr>
        <w:t xml:space="preserve"> using staff</w:t>
      </w:r>
    </w:p>
    <w:p w14:paraId="0B121CE9" w14:textId="77777777" w:rsidR="004106F7" w:rsidRPr="004106F7" w:rsidRDefault="004106F7" w:rsidP="004106F7">
      <w:pPr>
        <w:spacing w:line="360" w:lineRule="auto"/>
        <w:rPr>
          <w:rFonts w:ascii="Times New Roman" w:hAnsi="Times New Roman"/>
          <w:sz w:val="24"/>
        </w:rPr>
      </w:pPr>
    </w:p>
    <w:p w14:paraId="4EE29311" w14:textId="77777777" w:rsidR="00320BDD" w:rsidRPr="00332E63" w:rsidRDefault="00320BDD" w:rsidP="00332E63">
      <w:pPr>
        <w:autoSpaceDE w:val="0"/>
        <w:autoSpaceDN w:val="0"/>
        <w:adjustRightInd w:val="0"/>
        <w:spacing w:after="0" w:line="360" w:lineRule="auto"/>
        <w:rPr>
          <w:rFonts w:ascii="Times New Roman" w:eastAsiaTheme="minorHAnsi" w:hAnsi="Times New Roman"/>
          <w:sz w:val="24"/>
          <w14:ligatures w14:val="standardContextual"/>
        </w:rPr>
      </w:pPr>
    </w:p>
    <w:p w14:paraId="5922563F" w14:textId="50E8CABB" w:rsidR="00827392" w:rsidRPr="00332E63" w:rsidRDefault="00ED6BF8" w:rsidP="00332E63">
      <w:pPr>
        <w:spacing w:line="360" w:lineRule="auto"/>
        <w:rPr>
          <w:rFonts w:ascii="Times New Roman" w:hAnsi="Times New Roman"/>
          <w:sz w:val="24"/>
        </w:rPr>
      </w:pPr>
      <w:r w:rsidRPr="00332E63">
        <w:rPr>
          <w:rFonts w:ascii="Times New Roman" w:hAnsi="Times New Roman"/>
          <w:sz w:val="24"/>
        </w:rPr>
        <w:t xml:space="preserve">From </w:t>
      </w:r>
      <w:r w:rsidR="00320BDD" w:rsidRPr="00332E63">
        <w:rPr>
          <w:rFonts w:ascii="Times New Roman" w:hAnsi="Times New Roman"/>
          <w:sz w:val="24"/>
        </w:rPr>
        <w:t>reading the existing information on Dinefwr Park Natural Trust website, I note and assume that a s</w:t>
      </w:r>
      <w:r w:rsidRPr="00332E63">
        <w:rPr>
          <w:rFonts w:ascii="Times New Roman" w:hAnsi="Times New Roman"/>
          <w:sz w:val="24"/>
        </w:rPr>
        <w:t xml:space="preserve">trategy of “limit Use” </w:t>
      </w:r>
      <w:r w:rsidR="00320BDD" w:rsidRPr="00332E63">
        <w:rPr>
          <w:rFonts w:ascii="Times New Roman" w:hAnsi="Times New Roman"/>
          <w:sz w:val="24"/>
        </w:rPr>
        <w:t xml:space="preserve">is </w:t>
      </w:r>
      <w:r w:rsidRPr="00332E63">
        <w:rPr>
          <w:rFonts w:ascii="Times New Roman" w:hAnsi="Times New Roman"/>
          <w:sz w:val="24"/>
        </w:rPr>
        <w:t>in place</w:t>
      </w:r>
      <w:r w:rsidR="00517A92" w:rsidRPr="00332E63">
        <w:rPr>
          <w:rFonts w:ascii="Times New Roman" w:hAnsi="Times New Roman"/>
          <w:sz w:val="24"/>
        </w:rPr>
        <w:t xml:space="preserve"> (Manning, 1979).</w:t>
      </w:r>
      <w:r w:rsidR="00524A25" w:rsidRPr="00332E63">
        <w:rPr>
          <w:rFonts w:ascii="Times New Roman" w:hAnsi="Times New Roman"/>
          <w:sz w:val="24"/>
        </w:rPr>
        <w:t xml:space="preserve"> My rationale</w:t>
      </w:r>
      <w:r w:rsidR="00320BDD" w:rsidRPr="00332E63">
        <w:rPr>
          <w:rFonts w:ascii="Times New Roman" w:hAnsi="Times New Roman"/>
          <w:sz w:val="24"/>
        </w:rPr>
        <w:t xml:space="preserve"> for this </w:t>
      </w:r>
      <w:r w:rsidR="00524A25" w:rsidRPr="00332E63">
        <w:rPr>
          <w:rFonts w:ascii="Times New Roman" w:hAnsi="Times New Roman"/>
          <w:sz w:val="24"/>
        </w:rPr>
        <w:t>is</w:t>
      </w:r>
      <w:r w:rsidR="00320BDD" w:rsidRPr="00332E63">
        <w:rPr>
          <w:rFonts w:ascii="Times New Roman" w:hAnsi="Times New Roman"/>
          <w:sz w:val="24"/>
        </w:rPr>
        <w:t>, in checking the</w:t>
      </w:r>
      <w:r w:rsidR="00827392" w:rsidRPr="00332E63">
        <w:rPr>
          <w:rFonts w:ascii="Times New Roman" w:hAnsi="Times New Roman"/>
          <w:sz w:val="24"/>
        </w:rPr>
        <w:t xml:space="preserve"> management matrix for this strategy </w:t>
      </w:r>
      <w:r w:rsidR="00827392" w:rsidRPr="001B1FB2">
        <w:rPr>
          <w:rFonts w:ascii="Times New Roman" w:hAnsi="Times New Roman"/>
          <w:sz w:val="24"/>
        </w:rPr>
        <w:t>I observe</w:t>
      </w:r>
      <w:r w:rsidR="00517A92" w:rsidRPr="00332E63">
        <w:rPr>
          <w:rFonts w:ascii="Times New Roman" w:hAnsi="Times New Roman"/>
          <w:sz w:val="24"/>
        </w:rPr>
        <w:t xml:space="preserve"> (Manning, 1979).</w:t>
      </w:r>
    </w:p>
    <w:p w14:paraId="50E8EF36" w14:textId="5CC994DF" w:rsidR="00827392" w:rsidRPr="00332E63" w:rsidRDefault="00320BDD" w:rsidP="00332E63">
      <w:pPr>
        <w:pStyle w:val="ListParagraph"/>
        <w:numPr>
          <w:ilvl w:val="0"/>
          <w:numId w:val="33"/>
        </w:numPr>
        <w:spacing w:line="360" w:lineRule="auto"/>
        <w:rPr>
          <w:rFonts w:ascii="Times New Roman" w:eastAsia="Times New Roman" w:hAnsi="Times New Roman"/>
          <w:sz w:val="24"/>
          <w:szCs w:val="24"/>
        </w:rPr>
      </w:pPr>
      <w:r w:rsidRPr="00332E63">
        <w:rPr>
          <w:rFonts w:ascii="Times New Roman" w:eastAsia="Times New Roman" w:hAnsi="Times New Roman"/>
          <w:sz w:val="24"/>
          <w:szCs w:val="24"/>
        </w:rPr>
        <w:t xml:space="preserve">Educational </w:t>
      </w:r>
      <w:r w:rsidR="00827392" w:rsidRPr="00332E63">
        <w:rPr>
          <w:rFonts w:ascii="Times New Roman" w:eastAsia="Times New Roman" w:hAnsi="Times New Roman"/>
          <w:sz w:val="24"/>
          <w:szCs w:val="24"/>
        </w:rPr>
        <w:t>Information</w:t>
      </w:r>
      <w:r w:rsidRPr="00332E63">
        <w:rPr>
          <w:rFonts w:ascii="Times New Roman" w:eastAsia="Times New Roman" w:hAnsi="Times New Roman"/>
          <w:sz w:val="24"/>
          <w:szCs w:val="24"/>
        </w:rPr>
        <w:t xml:space="preserve"> </w:t>
      </w:r>
      <w:r w:rsidR="00827392" w:rsidRPr="00332E63">
        <w:rPr>
          <w:rFonts w:ascii="Times New Roman" w:eastAsia="Times New Roman" w:hAnsi="Times New Roman"/>
          <w:sz w:val="24"/>
          <w:szCs w:val="24"/>
        </w:rPr>
        <w:t>on the website inform</w:t>
      </w:r>
      <w:r w:rsidRPr="00332E63">
        <w:rPr>
          <w:rFonts w:ascii="Times New Roman" w:eastAsia="Times New Roman" w:hAnsi="Times New Roman"/>
          <w:sz w:val="24"/>
          <w:szCs w:val="24"/>
        </w:rPr>
        <w:t>s</w:t>
      </w:r>
      <w:r w:rsidR="00827392" w:rsidRPr="00332E63">
        <w:rPr>
          <w:rFonts w:ascii="Times New Roman" w:eastAsia="Times New Roman" w:hAnsi="Times New Roman"/>
          <w:sz w:val="24"/>
          <w:szCs w:val="24"/>
        </w:rPr>
        <w:t xml:space="preserve"> about potential impacts to the experience caused be wet conditions affecting the trail</w:t>
      </w:r>
    </w:p>
    <w:p w14:paraId="33F5E7D5" w14:textId="1C60215E" w:rsidR="00ED6BF8" w:rsidRPr="00332E63" w:rsidRDefault="00827392" w:rsidP="00332E63">
      <w:pPr>
        <w:pStyle w:val="ListParagraph"/>
        <w:numPr>
          <w:ilvl w:val="0"/>
          <w:numId w:val="33"/>
        </w:numPr>
        <w:spacing w:line="360" w:lineRule="auto"/>
        <w:rPr>
          <w:rFonts w:ascii="Times New Roman" w:eastAsia="Times New Roman" w:hAnsi="Times New Roman"/>
          <w:sz w:val="24"/>
          <w:szCs w:val="24"/>
        </w:rPr>
      </w:pPr>
      <w:r w:rsidRPr="00332E63">
        <w:rPr>
          <w:rFonts w:ascii="Times New Roman" w:eastAsia="Times New Roman" w:hAnsi="Times New Roman"/>
          <w:sz w:val="24"/>
          <w:szCs w:val="24"/>
        </w:rPr>
        <w:t xml:space="preserve">Rationing and allocation measures where access to the trail is closed for six months of year from November to March, </w:t>
      </w:r>
      <w:r w:rsidR="00320BDD" w:rsidRPr="00332E63">
        <w:rPr>
          <w:rFonts w:ascii="Times New Roman" w:eastAsia="Times New Roman" w:hAnsi="Times New Roman"/>
          <w:sz w:val="24"/>
          <w:szCs w:val="24"/>
        </w:rPr>
        <w:t>purpose of</w:t>
      </w:r>
      <w:r w:rsidRPr="00332E63">
        <w:rPr>
          <w:rFonts w:ascii="Times New Roman" w:eastAsia="Times New Roman" w:hAnsi="Times New Roman"/>
          <w:sz w:val="24"/>
          <w:szCs w:val="24"/>
        </w:rPr>
        <w:t xml:space="preserve"> protect</w:t>
      </w:r>
      <w:r w:rsidR="00320BDD" w:rsidRPr="00332E63">
        <w:rPr>
          <w:rFonts w:ascii="Times New Roman" w:eastAsia="Times New Roman" w:hAnsi="Times New Roman"/>
          <w:sz w:val="24"/>
          <w:szCs w:val="24"/>
        </w:rPr>
        <w:t>ing</w:t>
      </w:r>
      <w:r w:rsidRPr="00332E63">
        <w:rPr>
          <w:rFonts w:ascii="Times New Roman" w:eastAsia="Times New Roman" w:hAnsi="Times New Roman"/>
          <w:sz w:val="24"/>
          <w:szCs w:val="24"/>
        </w:rPr>
        <w:t xml:space="preserve"> the wildlife and soil/vegetation close to the trail</w:t>
      </w:r>
    </w:p>
    <w:p w14:paraId="3F96E4DB" w14:textId="7FDC57FA" w:rsidR="00320BDD" w:rsidRPr="00332E63" w:rsidRDefault="00320BDD" w:rsidP="00332E63">
      <w:pPr>
        <w:spacing w:line="360" w:lineRule="auto"/>
        <w:rPr>
          <w:rFonts w:ascii="Times New Roman" w:hAnsi="Times New Roman"/>
          <w:sz w:val="24"/>
        </w:rPr>
      </w:pPr>
      <w:r w:rsidRPr="00332E63">
        <w:rPr>
          <w:rFonts w:ascii="Times New Roman" w:hAnsi="Times New Roman"/>
          <w:sz w:val="24"/>
        </w:rPr>
        <w:t xml:space="preserve">I also note that a direct management tactics of closing of the trail, I plan on complementing </w:t>
      </w:r>
      <w:r w:rsidR="00524A25" w:rsidRPr="00332E63">
        <w:rPr>
          <w:rFonts w:ascii="Times New Roman" w:hAnsi="Times New Roman"/>
          <w:sz w:val="24"/>
        </w:rPr>
        <w:t xml:space="preserve">the website information with </w:t>
      </w:r>
      <w:r w:rsidRPr="00332E63">
        <w:rPr>
          <w:rFonts w:ascii="Times New Roman" w:hAnsi="Times New Roman"/>
          <w:sz w:val="24"/>
        </w:rPr>
        <w:t xml:space="preserve">some indirect measures, </w:t>
      </w:r>
      <w:r w:rsidR="00524A25" w:rsidRPr="00332E63">
        <w:rPr>
          <w:rFonts w:ascii="Times New Roman" w:hAnsi="Times New Roman"/>
          <w:sz w:val="24"/>
        </w:rPr>
        <w:t>where</w:t>
      </w:r>
      <w:r w:rsidRPr="00332E63">
        <w:rPr>
          <w:rFonts w:ascii="Times New Roman" w:hAnsi="Times New Roman"/>
          <w:sz w:val="24"/>
        </w:rPr>
        <w:t xml:space="preserve"> intrusive</w:t>
      </w:r>
      <w:r w:rsidR="00524A25" w:rsidRPr="00332E63">
        <w:rPr>
          <w:rFonts w:ascii="Times New Roman" w:hAnsi="Times New Roman"/>
          <w:sz w:val="24"/>
        </w:rPr>
        <w:t xml:space="preserve"> information</w:t>
      </w:r>
      <w:r w:rsidRPr="00332E63">
        <w:rPr>
          <w:rFonts w:ascii="Times New Roman" w:hAnsi="Times New Roman"/>
          <w:sz w:val="24"/>
        </w:rPr>
        <w:t xml:space="preserve"> </w:t>
      </w:r>
      <w:r w:rsidR="00524A25" w:rsidRPr="00332E63">
        <w:rPr>
          <w:rFonts w:ascii="Times New Roman" w:hAnsi="Times New Roman"/>
          <w:sz w:val="24"/>
        </w:rPr>
        <w:t>can be supported with an</w:t>
      </w:r>
      <w:r w:rsidRPr="00332E63">
        <w:rPr>
          <w:rFonts w:ascii="Times New Roman" w:hAnsi="Times New Roman"/>
          <w:sz w:val="24"/>
        </w:rPr>
        <w:t xml:space="preserve"> obtrusive educational programme, informing </w:t>
      </w:r>
      <w:r w:rsidR="00524A25" w:rsidRPr="00332E63">
        <w:rPr>
          <w:rFonts w:ascii="Times New Roman" w:hAnsi="Times New Roman"/>
          <w:sz w:val="24"/>
        </w:rPr>
        <w:t xml:space="preserve">the public </w:t>
      </w:r>
      <w:r w:rsidRPr="00332E63">
        <w:rPr>
          <w:rFonts w:ascii="Times New Roman" w:hAnsi="Times New Roman"/>
          <w:sz w:val="24"/>
        </w:rPr>
        <w:t>about the potential effects on wildlife and trails during the time of closing</w:t>
      </w:r>
      <w:r w:rsidR="00524A25" w:rsidRPr="00332E63">
        <w:rPr>
          <w:rFonts w:ascii="Times New Roman" w:hAnsi="Times New Roman"/>
          <w:sz w:val="24"/>
        </w:rPr>
        <w:t>.</w:t>
      </w:r>
    </w:p>
    <w:p w14:paraId="0761B8EE" w14:textId="77777777" w:rsidR="00320BDD" w:rsidRPr="00332E63" w:rsidRDefault="00320BDD" w:rsidP="00332E63">
      <w:pPr>
        <w:spacing w:line="360" w:lineRule="auto"/>
        <w:rPr>
          <w:rFonts w:ascii="Times New Roman" w:hAnsi="Times New Roman"/>
          <w:sz w:val="24"/>
        </w:rPr>
      </w:pPr>
    </w:p>
    <w:p w14:paraId="426BFAF8" w14:textId="12C1E859" w:rsidR="00ED6BF8" w:rsidRPr="00332E63" w:rsidRDefault="00320BDD" w:rsidP="00332E63">
      <w:pPr>
        <w:pStyle w:val="Heading3"/>
        <w:spacing w:line="360" w:lineRule="auto"/>
        <w:rPr>
          <w:rFonts w:ascii="Times New Roman" w:hAnsi="Times New Roman" w:cs="Times New Roman"/>
          <w:sz w:val="24"/>
          <w:szCs w:val="24"/>
        </w:rPr>
      </w:pPr>
      <w:r w:rsidRPr="00332E63">
        <w:rPr>
          <w:rFonts w:ascii="Times New Roman" w:hAnsi="Times New Roman" w:cs="Times New Roman"/>
          <w:sz w:val="24"/>
          <w:szCs w:val="24"/>
        </w:rPr>
        <w:t xml:space="preserve">Apply </w:t>
      </w:r>
      <w:r w:rsidR="00ED6BF8" w:rsidRPr="00332E63">
        <w:rPr>
          <w:rFonts w:ascii="Times New Roman" w:hAnsi="Times New Roman" w:cs="Times New Roman"/>
          <w:sz w:val="24"/>
          <w:szCs w:val="24"/>
        </w:rPr>
        <w:t>strategy “harden resource experience”</w:t>
      </w:r>
    </w:p>
    <w:p w14:paraId="3B26EF0D" w14:textId="4BDE54A6" w:rsidR="00ED6BF8" w:rsidRPr="00332E63" w:rsidRDefault="00320BDD" w:rsidP="00332E63">
      <w:pPr>
        <w:spacing w:line="360" w:lineRule="auto"/>
        <w:rPr>
          <w:rFonts w:ascii="Times New Roman" w:hAnsi="Times New Roman"/>
          <w:sz w:val="24"/>
        </w:rPr>
      </w:pPr>
      <w:r w:rsidRPr="00332E63">
        <w:rPr>
          <w:rFonts w:ascii="Times New Roman" w:hAnsi="Times New Roman"/>
          <w:sz w:val="24"/>
        </w:rPr>
        <w:t>Here the goal is to open the existing trail all year round. T</w:t>
      </w:r>
      <w:r w:rsidR="00ED6BF8" w:rsidRPr="00332E63">
        <w:rPr>
          <w:rFonts w:ascii="Times New Roman" w:hAnsi="Times New Roman"/>
          <w:sz w:val="24"/>
        </w:rPr>
        <w:t xml:space="preserve">his will need </w:t>
      </w:r>
      <w:r w:rsidR="00524A25" w:rsidRPr="00332E63">
        <w:rPr>
          <w:rFonts w:ascii="Times New Roman" w:hAnsi="Times New Roman"/>
          <w:sz w:val="24"/>
        </w:rPr>
        <w:t xml:space="preserve">an </w:t>
      </w:r>
      <w:r w:rsidR="00ED6BF8" w:rsidRPr="00332E63">
        <w:rPr>
          <w:rFonts w:ascii="Times New Roman" w:hAnsi="Times New Roman"/>
          <w:sz w:val="24"/>
        </w:rPr>
        <w:t xml:space="preserve">alternative ‘bypass </w:t>
      </w:r>
      <w:r w:rsidR="00524A25" w:rsidRPr="00332E63">
        <w:rPr>
          <w:rFonts w:ascii="Times New Roman" w:hAnsi="Times New Roman"/>
          <w:sz w:val="24"/>
        </w:rPr>
        <w:t xml:space="preserve">or </w:t>
      </w:r>
      <w:r w:rsidR="00ED6BF8" w:rsidRPr="00332E63">
        <w:rPr>
          <w:rFonts w:ascii="Times New Roman" w:hAnsi="Times New Roman"/>
          <w:sz w:val="24"/>
        </w:rPr>
        <w:t>screen</w:t>
      </w:r>
      <w:r w:rsidRPr="00332E63">
        <w:rPr>
          <w:rFonts w:ascii="Times New Roman" w:hAnsi="Times New Roman"/>
          <w:sz w:val="24"/>
        </w:rPr>
        <w:t>ed</w:t>
      </w:r>
      <w:r w:rsidR="00ED6BF8" w:rsidRPr="00332E63">
        <w:rPr>
          <w:rFonts w:ascii="Times New Roman" w:hAnsi="Times New Roman"/>
          <w:sz w:val="24"/>
        </w:rPr>
        <w:t>” route to avoid deer park</w:t>
      </w:r>
      <w:r w:rsidRPr="00332E63">
        <w:rPr>
          <w:rFonts w:ascii="Times New Roman" w:hAnsi="Times New Roman"/>
          <w:sz w:val="24"/>
        </w:rPr>
        <w:t xml:space="preserve"> during the closure period of November to March</w:t>
      </w:r>
      <w:r w:rsidR="00524A25" w:rsidRPr="00332E63">
        <w:rPr>
          <w:rFonts w:ascii="Times New Roman" w:hAnsi="Times New Roman"/>
          <w:sz w:val="24"/>
        </w:rPr>
        <w:t xml:space="preserve"> as well as </w:t>
      </w:r>
      <w:r w:rsidR="00ED6BF8" w:rsidRPr="00332E63">
        <w:rPr>
          <w:rFonts w:ascii="Times New Roman" w:hAnsi="Times New Roman"/>
          <w:sz w:val="24"/>
        </w:rPr>
        <w:t>protect</w:t>
      </w:r>
      <w:r w:rsidRPr="00332E63">
        <w:rPr>
          <w:rFonts w:ascii="Times New Roman" w:hAnsi="Times New Roman"/>
          <w:sz w:val="24"/>
        </w:rPr>
        <w:t xml:space="preserve">ing </w:t>
      </w:r>
      <w:r w:rsidR="00524A25" w:rsidRPr="00332E63">
        <w:rPr>
          <w:rFonts w:ascii="Times New Roman" w:hAnsi="Times New Roman"/>
          <w:sz w:val="24"/>
        </w:rPr>
        <w:t xml:space="preserve">the </w:t>
      </w:r>
      <w:r w:rsidR="00ED6BF8" w:rsidRPr="00332E63">
        <w:rPr>
          <w:rFonts w:ascii="Times New Roman" w:hAnsi="Times New Roman"/>
          <w:sz w:val="24"/>
        </w:rPr>
        <w:t xml:space="preserve">nature </w:t>
      </w:r>
      <w:r w:rsidRPr="00332E63">
        <w:rPr>
          <w:rFonts w:ascii="Times New Roman" w:hAnsi="Times New Roman"/>
          <w:sz w:val="24"/>
        </w:rPr>
        <w:t xml:space="preserve">while </w:t>
      </w:r>
      <w:r w:rsidR="00524A25" w:rsidRPr="00332E63">
        <w:rPr>
          <w:rFonts w:ascii="Times New Roman" w:hAnsi="Times New Roman"/>
          <w:sz w:val="24"/>
        </w:rPr>
        <w:t xml:space="preserve">also allowing </w:t>
      </w:r>
      <w:r w:rsidRPr="00332E63">
        <w:rPr>
          <w:rFonts w:ascii="Times New Roman" w:hAnsi="Times New Roman"/>
          <w:sz w:val="24"/>
        </w:rPr>
        <w:t>the opportunity for nature-based recreation.</w:t>
      </w:r>
    </w:p>
    <w:p w14:paraId="0D4FC241" w14:textId="34608F51" w:rsidR="00ED6BF8" w:rsidRPr="00332E63" w:rsidRDefault="00320BDD" w:rsidP="00332E63">
      <w:pPr>
        <w:spacing w:line="360" w:lineRule="auto"/>
        <w:rPr>
          <w:rFonts w:ascii="Times New Roman" w:hAnsi="Times New Roman"/>
          <w:sz w:val="24"/>
        </w:rPr>
      </w:pPr>
      <w:r w:rsidRPr="00332E63">
        <w:rPr>
          <w:rFonts w:ascii="Times New Roman" w:hAnsi="Times New Roman"/>
          <w:sz w:val="24"/>
        </w:rPr>
        <w:t xml:space="preserve">This approach will </w:t>
      </w:r>
      <w:r w:rsidR="00ED6BF8" w:rsidRPr="00332E63">
        <w:rPr>
          <w:rFonts w:ascii="Times New Roman" w:hAnsi="Times New Roman"/>
          <w:sz w:val="24"/>
        </w:rPr>
        <w:t>create alternative screened route around the deer park</w:t>
      </w:r>
      <w:r w:rsidRPr="00332E63">
        <w:rPr>
          <w:rFonts w:ascii="Times New Roman" w:hAnsi="Times New Roman"/>
          <w:sz w:val="24"/>
        </w:rPr>
        <w:t xml:space="preserve">, closing of this path which as a key interest point is likely to be impacted and allow for repairs and harden the site both artificially and naturally through recovery. </w:t>
      </w:r>
    </w:p>
    <w:p w14:paraId="2AC7CA77" w14:textId="5D103E41" w:rsidR="00ED6BF8" w:rsidRPr="00332E63" w:rsidRDefault="00524A25" w:rsidP="00332E63">
      <w:pPr>
        <w:spacing w:line="360" w:lineRule="auto"/>
        <w:rPr>
          <w:rFonts w:ascii="Times New Roman" w:hAnsi="Times New Roman"/>
          <w:sz w:val="24"/>
        </w:rPr>
      </w:pPr>
      <w:r w:rsidRPr="00332E63">
        <w:rPr>
          <w:rFonts w:ascii="Times New Roman" w:hAnsi="Times New Roman"/>
          <w:sz w:val="24"/>
        </w:rPr>
        <w:t>This strategy can be m</w:t>
      </w:r>
      <w:r w:rsidR="00ED6BF8" w:rsidRPr="00332E63">
        <w:rPr>
          <w:rFonts w:ascii="Times New Roman" w:hAnsi="Times New Roman"/>
          <w:sz w:val="24"/>
        </w:rPr>
        <w:t>onitor</w:t>
      </w:r>
      <w:r w:rsidRPr="00332E63">
        <w:rPr>
          <w:rFonts w:ascii="Times New Roman" w:hAnsi="Times New Roman"/>
          <w:sz w:val="24"/>
        </w:rPr>
        <w:t>ed</w:t>
      </w:r>
      <w:r w:rsidR="00ED6BF8" w:rsidRPr="00332E63">
        <w:rPr>
          <w:rFonts w:ascii="Times New Roman" w:hAnsi="Times New Roman"/>
          <w:sz w:val="24"/>
        </w:rPr>
        <w:t xml:space="preserve"> this against </w:t>
      </w:r>
      <w:r w:rsidRPr="00332E63">
        <w:rPr>
          <w:rFonts w:ascii="Times New Roman" w:hAnsi="Times New Roman"/>
          <w:sz w:val="24"/>
        </w:rPr>
        <w:t xml:space="preserve">the </w:t>
      </w:r>
      <w:r w:rsidR="00ED6BF8" w:rsidRPr="00332E63">
        <w:rPr>
          <w:rFonts w:ascii="Times New Roman" w:hAnsi="Times New Roman"/>
          <w:sz w:val="24"/>
        </w:rPr>
        <w:t xml:space="preserve">carrying capacity </w:t>
      </w:r>
      <w:r w:rsidR="00827392" w:rsidRPr="00332E63">
        <w:rPr>
          <w:rFonts w:ascii="Times New Roman" w:hAnsi="Times New Roman"/>
          <w:sz w:val="24"/>
        </w:rPr>
        <w:t xml:space="preserve">benchmark </w:t>
      </w:r>
      <w:r w:rsidRPr="00332E63">
        <w:rPr>
          <w:rFonts w:ascii="Times New Roman" w:hAnsi="Times New Roman"/>
          <w:sz w:val="24"/>
        </w:rPr>
        <w:t xml:space="preserve">by analysing the number of visitors through the </w:t>
      </w:r>
      <w:r w:rsidR="00827392" w:rsidRPr="00332E63">
        <w:rPr>
          <w:rFonts w:ascii="Times New Roman" w:hAnsi="Times New Roman"/>
          <w:sz w:val="24"/>
        </w:rPr>
        <w:t>site access system.</w:t>
      </w:r>
    </w:p>
    <w:p w14:paraId="5A006ADB" w14:textId="77777777" w:rsidR="00524A25" w:rsidRPr="00332E63" w:rsidRDefault="00524A25" w:rsidP="00332E63">
      <w:pPr>
        <w:spacing w:line="360" w:lineRule="auto"/>
        <w:rPr>
          <w:rFonts w:ascii="Times New Roman" w:hAnsi="Times New Roman"/>
          <w:sz w:val="24"/>
        </w:rPr>
      </w:pPr>
    </w:p>
    <w:p w14:paraId="04E9989C" w14:textId="33FB5EB2" w:rsidR="00ED6BF8" w:rsidRPr="00332E63" w:rsidRDefault="00320BDD" w:rsidP="00332E63">
      <w:pPr>
        <w:pStyle w:val="Heading3"/>
        <w:spacing w:line="360" w:lineRule="auto"/>
        <w:rPr>
          <w:rFonts w:ascii="Times New Roman" w:hAnsi="Times New Roman" w:cs="Times New Roman"/>
          <w:sz w:val="24"/>
          <w:szCs w:val="24"/>
        </w:rPr>
      </w:pPr>
      <w:r w:rsidRPr="00332E63">
        <w:rPr>
          <w:rFonts w:ascii="Times New Roman" w:hAnsi="Times New Roman" w:cs="Times New Roman"/>
          <w:sz w:val="24"/>
          <w:szCs w:val="24"/>
        </w:rPr>
        <w:t xml:space="preserve">Apply strategy </w:t>
      </w:r>
      <w:r w:rsidR="00ED6BF8" w:rsidRPr="00332E63">
        <w:rPr>
          <w:rFonts w:ascii="Times New Roman" w:hAnsi="Times New Roman" w:cs="Times New Roman"/>
          <w:sz w:val="24"/>
          <w:szCs w:val="24"/>
        </w:rPr>
        <w:t>Increase Supply</w:t>
      </w:r>
    </w:p>
    <w:p w14:paraId="1E0AF8E8" w14:textId="56C6F04A" w:rsidR="00ED6BF8" w:rsidRPr="00332E63" w:rsidRDefault="00320BDD" w:rsidP="00332E63">
      <w:pPr>
        <w:spacing w:line="360" w:lineRule="auto"/>
        <w:rPr>
          <w:rFonts w:ascii="Times New Roman" w:hAnsi="Times New Roman"/>
          <w:sz w:val="24"/>
        </w:rPr>
      </w:pPr>
      <w:r w:rsidRPr="00332E63">
        <w:rPr>
          <w:rFonts w:ascii="Times New Roman" w:hAnsi="Times New Roman"/>
          <w:sz w:val="24"/>
        </w:rPr>
        <w:t>Here the goal is to create a new trail, I will d</w:t>
      </w:r>
      <w:r w:rsidR="00ED6BF8" w:rsidRPr="00332E63">
        <w:rPr>
          <w:rFonts w:ascii="Times New Roman" w:hAnsi="Times New Roman"/>
          <w:sz w:val="24"/>
        </w:rPr>
        <w:t>esign</w:t>
      </w:r>
      <w:r w:rsidRPr="00332E63">
        <w:rPr>
          <w:rFonts w:ascii="Times New Roman" w:hAnsi="Times New Roman"/>
          <w:sz w:val="24"/>
        </w:rPr>
        <w:t>-</w:t>
      </w:r>
      <w:r w:rsidR="00827392" w:rsidRPr="00332E63">
        <w:rPr>
          <w:rFonts w:ascii="Times New Roman" w:hAnsi="Times New Roman"/>
          <w:sz w:val="24"/>
        </w:rPr>
        <w:t xml:space="preserve">in the </w:t>
      </w:r>
      <w:r w:rsidR="00ED6BF8" w:rsidRPr="00332E63">
        <w:rPr>
          <w:rFonts w:ascii="Times New Roman" w:hAnsi="Times New Roman"/>
          <w:sz w:val="24"/>
        </w:rPr>
        <w:t>carrying capacity</w:t>
      </w:r>
      <w:r w:rsidR="00827392" w:rsidRPr="00332E63">
        <w:rPr>
          <w:rFonts w:ascii="Times New Roman" w:hAnsi="Times New Roman"/>
          <w:sz w:val="24"/>
        </w:rPr>
        <w:t xml:space="preserve"> benchmark, specifically looking at the </w:t>
      </w:r>
      <w:r w:rsidR="001B1FB2">
        <w:rPr>
          <w:rFonts w:ascii="Times New Roman" w:hAnsi="Times New Roman"/>
          <w:sz w:val="24"/>
        </w:rPr>
        <w:t xml:space="preserve">all </w:t>
      </w:r>
      <w:r w:rsidR="00827392" w:rsidRPr="00332E63">
        <w:rPr>
          <w:rFonts w:ascii="Times New Roman" w:hAnsi="Times New Roman"/>
          <w:sz w:val="24"/>
        </w:rPr>
        <w:t>facilities</w:t>
      </w:r>
      <w:r w:rsidRPr="00332E63">
        <w:rPr>
          <w:rFonts w:ascii="Times New Roman" w:hAnsi="Times New Roman"/>
          <w:sz w:val="24"/>
        </w:rPr>
        <w:t xml:space="preserve">: </w:t>
      </w:r>
      <w:r w:rsidR="00827392" w:rsidRPr="00332E63">
        <w:rPr>
          <w:rFonts w:ascii="Times New Roman" w:hAnsi="Times New Roman"/>
          <w:sz w:val="24"/>
        </w:rPr>
        <w:t>toilet</w:t>
      </w:r>
      <w:r w:rsidR="00524A25" w:rsidRPr="00332E63">
        <w:rPr>
          <w:rFonts w:ascii="Times New Roman" w:hAnsi="Times New Roman"/>
          <w:sz w:val="24"/>
        </w:rPr>
        <w:t xml:space="preserve"> facilities</w:t>
      </w:r>
      <w:r w:rsidR="00827392" w:rsidRPr="00332E63">
        <w:rPr>
          <w:rFonts w:ascii="Times New Roman" w:hAnsi="Times New Roman"/>
          <w:sz w:val="24"/>
        </w:rPr>
        <w:t>, café</w:t>
      </w:r>
      <w:r w:rsidR="00524A25" w:rsidRPr="00332E63">
        <w:rPr>
          <w:rFonts w:ascii="Times New Roman" w:hAnsi="Times New Roman"/>
          <w:sz w:val="24"/>
        </w:rPr>
        <w:t xml:space="preserve"> facilities both existing at Newton House and additional areas close to the carpark</w:t>
      </w:r>
      <w:r w:rsidR="00827392" w:rsidRPr="00332E63">
        <w:rPr>
          <w:rFonts w:ascii="Times New Roman" w:hAnsi="Times New Roman"/>
          <w:sz w:val="24"/>
        </w:rPr>
        <w:t xml:space="preserve">, </w:t>
      </w:r>
      <w:r w:rsidR="001B1FB2">
        <w:rPr>
          <w:rFonts w:ascii="Times New Roman" w:hAnsi="Times New Roman"/>
          <w:sz w:val="24"/>
        </w:rPr>
        <w:t xml:space="preserve">a </w:t>
      </w:r>
      <w:r w:rsidR="00524A25" w:rsidRPr="00332E63">
        <w:rPr>
          <w:rFonts w:ascii="Times New Roman" w:hAnsi="Times New Roman"/>
          <w:sz w:val="24"/>
        </w:rPr>
        <w:t xml:space="preserve">focus on accessibility of the </w:t>
      </w:r>
      <w:r w:rsidR="00ED6BF8" w:rsidRPr="00332E63">
        <w:rPr>
          <w:rFonts w:ascii="Times New Roman" w:hAnsi="Times New Roman"/>
          <w:sz w:val="24"/>
        </w:rPr>
        <w:t>carpark</w:t>
      </w:r>
      <w:r w:rsidR="00827392" w:rsidRPr="00332E63">
        <w:rPr>
          <w:rFonts w:ascii="Times New Roman" w:hAnsi="Times New Roman"/>
          <w:sz w:val="24"/>
        </w:rPr>
        <w:t xml:space="preserve"> area that is mobility friendly for young families, older </w:t>
      </w:r>
      <w:r w:rsidRPr="00332E63">
        <w:rPr>
          <w:rFonts w:ascii="Times New Roman" w:hAnsi="Times New Roman"/>
          <w:sz w:val="24"/>
        </w:rPr>
        <w:t>people,</w:t>
      </w:r>
      <w:r w:rsidR="00827392" w:rsidRPr="00332E63">
        <w:rPr>
          <w:rFonts w:ascii="Times New Roman" w:hAnsi="Times New Roman"/>
          <w:sz w:val="24"/>
        </w:rPr>
        <w:t xml:space="preserve"> and wheel-chair accessible</w:t>
      </w:r>
      <w:r w:rsidRPr="00332E63">
        <w:rPr>
          <w:rFonts w:ascii="Times New Roman" w:hAnsi="Times New Roman"/>
          <w:sz w:val="24"/>
        </w:rPr>
        <w:t xml:space="preserve">, </w:t>
      </w:r>
      <w:r w:rsidR="00524A25" w:rsidRPr="00332E63">
        <w:rPr>
          <w:rFonts w:ascii="Times New Roman" w:hAnsi="Times New Roman"/>
          <w:sz w:val="24"/>
        </w:rPr>
        <w:t xml:space="preserve">then also a </w:t>
      </w:r>
      <w:r w:rsidRPr="00332E63">
        <w:rPr>
          <w:rFonts w:ascii="Times New Roman" w:hAnsi="Times New Roman"/>
          <w:sz w:val="24"/>
        </w:rPr>
        <w:t xml:space="preserve">play </w:t>
      </w:r>
      <w:r w:rsidR="00524A25" w:rsidRPr="00332E63">
        <w:rPr>
          <w:rFonts w:ascii="Times New Roman" w:hAnsi="Times New Roman"/>
          <w:sz w:val="24"/>
        </w:rPr>
        <w:t xml:space="preserve">recreation </w:t>
      </w:r>
      <w:r w:rsidRPr="00332E63">
        <w:rPr>
          <w:rFonts w:ascii="Times New Roman" w:hAnsi="Times New Roman"/>
          <w:sz w:val="24"/>
        </w:rPr>
        <w:t>area for children.</w:t>
      </w:r>
    </w:p>
    <w:p w14:paraId="13217E60" w14:textId="0F7B50B5" w:rsidR="00ED6BF8" w:rsidRPr="00332E63" w:rsidRDefault="00827392" w:rsidP="00332E63">
      <w:pPr>
        <w:spacing w:line="360" w:lineRule="auto"/>
        <w:rPr>
          <w:rFonts w:ascii="Times New Roman" w:hAnsi="Times New Roman"/>
          <w:color w:val="4472C4" w:themeColor="accent1"/>
          <w:sz w:val="24"/>
        </w:rPr>
      </w:pPr>
      <w:r w:rsidRPr="00332E63">
        <w:rPr>
          <w:rFonts w:ascii="Times New Roman" w:hAnsi="Times New Roman"/>
          <w:sz w:val="24"/>
        </w:rPr>
        <w:t xml:space="preserve">This is to solve the issue around the existing </w:t>
      </w:r>
      <w:r w:rsidR="00ED6BF8" w:rsidRPr="00332E63">
        <w:rPr>
          <w:rFonts w:ascii="Times New Roman" w:hAnsi="Times New Roman"/>
          <w:sz w:val="24"/>
        </w:rPr>
        <w:t xml:space="preserve">trail </w:t>
      </w:r>
      <w:r w:rsidR="00524A25" w:rsidRPr="00332E63">
        <w:rPr>
          <w:rFonts w:ascii="Times New Roman" w:hAnsi="Times New Roman"/>
          <w:sz w:val="24"/>
        </w:rPr>
        <w:t>being “</w:t>
      </w:r>
      <w:r w:rsidR="00ED6BF8" w:rsidRPr="00332E63">
        <w:rPr>
          <w:rFonts w:ascii="Times New Roman" w:hAnsi="Times New Roman"/>
          <w:sz w:val="24"/>
        </w:rPr>
        <w:t xml:space="preserve">unsuitable for pushchairs, </w:t>
      </w:r>
      <w:r w:rsidR="00C21791" w:rsidRPr="00332E63">
        <w:rPr>
          <w:rFonts w:ascii="Times New Roman" w:hAnsi="Times New Roman"/>
          <w:sz w:val="24"/>
        </w:rPr>
        <w:t>wheelchairs,</w:t>
      </w:r>
      <w:r w:rsidR="00ED6BF8" w:rsidRPr="00332E63">
        <w:rPr>
          <w:rFonts w:ascii="Times New Roman" w:hAnsi="Times New Roman"/>
          <w:sz w:val="24"/>
        </w:rPr>
        <w:t xml:space="preserve"> and those with limited mobility</w:t>
      </w:r>
      <w:r w:rsidR="00524A25" w:rsidRPr="00332E63">
        <w:rPr>
          <w:rFonts w:ascii="Times New Roman" w:hAnsi="Times New Roman"/>
          <w:sz w:val="24"/>
        </w:rPr>
        <w:t xml:space="preserve">” </w:t>
      </w:r>
      <w:r w:rsidR="001B1FB2" w:rsidRPr="00332E63">
        <w:rPr>
          <w:rFonts w:ascii="Times New Roman" w:hAnsi="Times New Roman"/>
          <w:sz w:val="24"/>
        </w:rPr>
        <w:t>(</w:t>
      </w:r>
      <w:r w:rsidR="001B1FB2" w:rsidRPr="00332E63">
        <w:rPr>
          <w:rFonts w:ascii="Times New Roman" w:hAnsi="Times New Roman"/>
          <w:i/>
          <w:iCs/>
          <w:sz w:val="24"/>
        </w:rPr>
        <w:t>Dinefwr Park Wildlife Walk: Wales</w:t>
      </w:r>
      <w:r w:rsidR="001B1FB2" w:rsidRPr="00332E63">
        <w:rPr>
          <w:rFonts w:ascii="Times New Roman" w:hAnsi="Times New Roman"/>
          <w:sz w:val="24"/>
        </w:rPr>
        <w:t xml:space="preserve"> 2023).</w:t>
      </w:r>
    </w:p>
    <w:p w14:paraId="06F9F634" w14:textId="6236B0BD" w:rsidR="00ED6BF8" w:rsidRPr="00332E63" w:rsidRDefault="00320BDD" w:rsidP="00332E63">
      <w:pPr>
        <w:spacing w:line="360" w:lineRule="auto"/>
        <w:rPr>
          <w:rFonts w:ascii="Times New Roman" w:hAnsi="Times New Roman"/>
          <w:color w:val="4472C4" w:themeColor="accent1"/>
          <w:sz w:val="24"/>
        </w:rPr>
      </w:pPr>
      <w:r w:rsidRPr="00332E63">
        <w:rPr>
          <w:rFonts w:ascii="Times New Roman" w:hAnsi="Times New Roman"/>
          <w:sz w:val="24"/>
        </w:rPr>
        <w:t>This tr</w:t>
      </w:r>
      <w:r w:rsidR="00524A25" w:rsidRPr="00332E63">
        <w:rPr>
          <w:rFonts w:ascii="Times New Roman" w:hAnsi="Times New Roman"/>
          <w:sz w:val="24"/>
        </w:rPr>
        <w:t>ai</w:t>
      </w:r>
      <w:r w:rsidRPr="00332E63">
        <w:rPr>
          <w:rFonts w:ascii="Times New Roman" w:hAnsi="Times New Roman"/>
          <w:sz w:val="24"/>
        </w:rPr>
        <w:t>l will t</w:t>
      </w:r>
      <w:r w:rsidR="00ED6BF8" w:rsidRPr="00332E63">
        <w:rPr>
          <w:rFonts w:ascii="Times New Roman" w:hAnsi="Times New Roman"/>
          <w:sz w:val="24"/>
        </w:rPr>
        <w:t>ake-in facilities of café at Newton House</w:t>
      </w:r>
      <w:r w:rsidRPr="00332E63">
        <w:rPr>
          <w:rFonts w:ascii="Times New Roman" w:hAnsi="Times New Roman"/>
          <w:sz w:val="24"/>
        </w:rPr>
        <w:t xml:space="preserve">; </w:t>
      </w:r>
      <w:r w:rsidR="00ED6BF8" w:rsidRPr="00332E63">
        <w:rPr>
          <w:rFonts w:ascii="Times New Roman" w:hAnsi="Times New Roman"/>
          <w:sz w:val="24"/>
        </w:rPr>
        <w:t>Dinefwr Park</w:t>
      </w:r>
      <w:r w:rsidRPr="00332E63">
        <w:rPr>
          <w:rFonts w:ascii="Times New Roman" w:hAnsi="Times New Roman"/>
          <w:sz w:val="24"/>
        </w:rPr>
        <w:t xml:space="preserve">; discussed </w:t>
      </w:r>
      <w:r w:rsidR="00ED6BF8" w:rsidRPr="00332E63">
        <w:rPr>
          <w:rFonts w:ascii="Times New Roman" w:hAnsi="Times New Roman"/>
          <w:sz w:val="24"/>
        </w:rPr>
        <w:t xml:space="preserve">Quarry with focus on increasing attendance </w:t>
      </w:r>
      <w:r w:rsidRPr="00332E63">
        <w:rPr>
          <w:rFonts w:ascii="Times New Roman" w:hAnsi="Times New Roman"/>
          <w:sz w:val="24"/>
        </w:rPr>
        <w:t xml:space="preserve">in target groups of </w:t>
      </w:r>
      <w:r w:rsidR="00ED6BF8" w:rsidRPr="00332E63">
        <w:rPr>
          <w:rFonts w:ascii="Times New Roman" w:hAnsi="Times New Roman"/>
          <w:sz w:val="24"/>
        </w:rPr>
        <w:t>younger children, older people</w:t>
      </w:r>
      <w:r w:rsidRPr="00332E63">
        <w:rPr>
          <w:rFonts w:ascii="Times New Roman" w:hAnsi="Times New Roman"/>
          <w:sz w:val="24"/>
        </w:rPr>
        <w:t xml:space="preserve">, people with mobility challenges, the trail will be 15 mins in duration </w:t>
      </w:r>
    </w:p>
    <w:p w14:paraId="695EDA4A" w14:textId="77777777" w:rsidR="00524A25" w:rsidRPr="00332E63" w:rsidRDefault="00524A25" w:rsidP="00332E63">
      <w:pPr>
        <w:spacing w:after="160" w:line="360" w:lineRule="auto"/>
        <w:rPr>
          <w:rFonts w:ascii="Times New Roman" w:hAnsi="Times New Roman"/>
          <w:b/>
          <w:bCs/>
          <w:iCs/>
          <w:sz w:val="24"/>
        </w:rPr>
      </w:pPr>
      <w:bookmarkStart w:id="7" w:name="_Toc134941180"/>
      <w:r w:rsidRPr="00332E63">
        <w:rPr>
          <w:rFonts w:ascii="Times New Roman" w:hAnsi="Times New Roman"/>
          <w:sz w:val="24"/>
        </w:rPr>
        <w:br w:type="page"/>
      </w:r>
    </w:p>
    <w:p w14:paraId="53CD9454" w14:textId="4D6CADA0" w:rsidR="0092567C" w:rsidRPr="00332E63" w:rsidRDefault="000604B3" w:rsidP="00332E63">
      <w:pPr>
        <w:pStyle w:val="Heading2"/>
        <w:spacing w:line="360" w:lineRule="auto"/>
        <w:rPr>
          <w:rFonts w:ascii="Times New Roman" w:hAnsi="Times New Roman" w:cs="Times New Roman"/>
          <w:szCs w:val="24"/>
        </w:rPr>
      </w:pPr>
      <w:r w:rsidRPr="00332E63">
        <w:rPr>
          <w:rFonts w:ascii="Times New Roman" w:hAnsi="Times New Roman" w:cs="Times New Roman"/>
          <w:szCs w:val="24"/>
        </w:rPr>
        <w:lastRenderedPageBreak/>
        <w:t>Impact (resources, visitor experience, areas facilities/services)</w:t>
      </w:r>
      <w:bookmarkEnd w:id="7"/>
    </w:p>
    <w:p w14:paraId="6FF67119" w14:textId="5B8D0E92" w:rsidR="00524A25" w:rsidRPr="00332E63" w:rsidRDefault="00524A25" w:rsidP="00332E63">
      <w:pPr>
        <w:spacing w:after="0" w:line="360" w:lineRule="auto"/>
        <w:rPr>
          <w:rFonts w:ascii="Times New Roman" w:hAnsi="Times New Roman"/>
          <w:sz w:val="24"/>
        </w:rPr>
      </w:pPr>
    </w:p>
    <w:p w14:paraId="72BCC8B1" w14:textId="08D3F5E4" w:rsidR="00524A25" w:rsidRPr="00332E63" w:rsidRDefault="00524A25" w:rsidP="00332E63">
      <w:pPr>
        <w:spacing w:line="360" w:lineRule="auto"/>
        <w:rPr>
          <w:rFonts w:ascii="Times New Roman" w:hAnsi="Times New Roman"/>
          <w:color w:val="000000" w:themeColor="text1"/>
          <w:sz w:val="24"/>
        </w:rPr>
      </w:pPr>
      <w:r w:rsidRPr="00332E63">
        <w:rPr>
          <w:rFonts w:ascii="Times New Roman" w:hAnsi="Times New Roman"/>
          <w:color w:val="000000" w:themeColor="text1"/>
          <w:sz w:val="24"/>
        </w:rPr>
        <w:t>The carrying capacity benchmark is important and can be used as the baseline, should visitor numbers reduce below or exceed the limits I would apply the management strategies as follows. Where lower limit numbers are observed, I will look towards the management matrix for strategy increasing the supply of recreational opportunities. Where upper limit numbers are observed I will look towards the management matrix for the strategy of limiting use</w:t>
      </w:r>
      <w:r w:rsidR="001B1FB2">
        <w:rPr>
          <w:rFonts w:ascii="Times New Roman" w:hAnsi="Times New Roman"/>
          <w:color w:val="000000" w:themeColor="text1"/>
          <w:sz w:val="24"/>
        </w:rPr>
        <w:t>.</w:t>
      </w:r>
      <w:r w:rsidRPr="00332E63">
        <w:rPr>
          <w:rFonts w:ascii="Times New Roman" w:hAnsi="Times New Roman"/>
          <w:color w:val="000000" w:themeColor="text1"/>
          <w:sz w:val="24"/>
        </w:rPr>
        <w:t xml:space="preserve"> </w:t>
      </w:r>
    </w:p>
    <w:p w14:paraId="5F12C583" w14:textId="36875811" w:rsidR="00F21012" w:rsidRPr="00332E63" w:rsidRDefault="00F21012" w:rsidP="00332E63">
      <w:pPr>
        <w:spacing w:after="0" w:line="360" w:lineRule="auto"/>
        <w:rPr>
          <w:rFonts w:ascii="Times New Roman" w:hAnsi="Times New Roman"/>
          <w:sz w:val="24"/>
        </w:rPr>
      </w:pPr>
    </w:p>
    <w:p w14:paraId="3F6DE052" w14:textId="120BA12E" w:rsidR="00524A25" w:rsidRPr="00332E63" w:rsidRDefault="00524A25" w:rsidP="00332E63">
      <w:pPr>
        <w:spacing w:after="0" w:line="360" w:lineRule="auto"/>
        <w:rPr>
          <w:rFonts w:ascii="Times New Roman" w:hAnsi="Times New Roman"/>
          <w:sz w:val="24"/>
        </w:rPr>
      </w:pPr>
      <w:r w:rsidRPr="00332E63">
        <w:rPr>
          <w:rFonts w:ascii="Times New Roman" w:hAnsi="Times New Roman"/>
          <w:sz w:val="24"/>
        </w:rPr>
        <w:t>It is also important to consider the indicators of a quality recreational experience. This is where indirect measures such through information and education on reducing crowding, keeping to paths and positive acceptable behaviour will be needed. Monitoring guest feedback along with employee feedback to determine whether more direct measures are needed. I plan on having Rangers deployed to improve on the education (indirect) and if enforce some rules effectively law enforcement which is more direct.</w:t>
      </w:r>
    </w:p>
    <w:p w14:paraId="0EBF7E63" w14:textId="43EE1622" w:rsidR="00675A5F" w:rsidRPr="00332E63" w:rsidRDefault="00675A5F" w:rsidP="00332E63">
      <w:pPr>
        <w:spacing w:after="0" w:line="360" w:lineRule="auto"/>
        <w:rPr>
          <w:rFonts w:ascii="Times New Roman" w:hAnsi="Times New Roman"/>
          <w:sz w:val="24"/>
          <w:highlight w:val="yellow"/>
        </w:rPr>
      </w:pPr>
    </w:p>
    <w:p w14:paraId="258C6E0C" w14:textId="468CDFE7"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My target us for visitors to enjoy high quality outdoor recreation (activities</w:t>
      </w:r>
      <w:r w:rsidRPr="00332E63">
        <w:rPr>
          <w:rFonts w:ascii="Times New Roman" w:hAnsi="Times New Roman"/>
          <w:color w:val="000000"/>
          <w:sz w:val="24"/>
        </w:rPr>
        <w:t>) by increasing access with existing t</w:t>
      </w:r>
      <w:r w:rsidR="001B1FB2">
        <w:rPr>
          <w:rFonts w:ascii="Times New Roman" w:hAnsi="Times New Roman"/>
          <w:color w:val="000000"/>
          <w:sz w:val="24"/>
        </w:rPr>
        <w:t>r</w:t>
      </w:r>
      <w:r w:rsidRPr="00332E63">
        <w:rPr>
          <w:rFonts w:ascii="Times New Roman" w:hAnsi="Times New Roman"/>
          <w:color w:val="000000"/>
          <w:sz w:val="24"/>
        </w:rPr>
        <w:t xml:space="preserve">ail </w:t>
      </w:r>
      <w:r w:rsidRPr="00332E63">
        <w:rPr>
          <w:rFonts w:ascii="Times New Roman" w:hAnsi="Times New Roman"/>
          <w:sz w:val="24"/>
        </w:rPr>
        <w:t>participation and enjoyment can be extended from six month to 12 months as well as a new trail giving access for another group of users, being children, elderly or mobility challenged.</w:t>
      </w:r>
    </w:p>
    <w:p w14:paraId="3933F1E6" w14:textId="39BA43CD"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 xml:space="preserve">I expect the extension of participation and trails also gives opportunities for young people aged 16-25 to engage in pre-vocational learning through to apprenticeships and this could be in the areas of green jobs, horticulture, food related. </w:t>
      </w:r>
    </w:p>
    <w:p w14:paraId="12BE5DFE" w14:textId="77777777" w:rsidR="00524A25" w:rsidRPr="00332E63" w:rsidRDefault="00524A25" w:rsidP="00332E63">
      <w:pPr>
        <w:spacing w:line="360" w:lineRule="auto"/>
        <w:rPr>
          <w:rFonts w:ascii="Times New Roman" w:hAnsi="Times New Roman"/>
          <w:color w:val="FF0000"/>
          <w:sz w:val="24"/>
        </w:rPr>
      </w:pPr>
    </w:p>
    <w:p w14:paraId="70E59A18" w14:textId="278E3210" w:rsidR="00C96E49" w:rsidRPr="00332E63" w:rsidRDefault="00524A25" w:rsidP="00332E63">
      <w:pPr>
        <w:spacing w:line="360" w:lineRule="auto"/>
        <w:rPr>
          <w:rFonts w:ascii="Times New Roman" w:hAnsi="Times New Roman"/>
          <w:color w:val="4472C4" w:themeColor="accent1"/>
          <w:sz w:val="24"/>
        </w:rPr>
      </w:pPr>
      <w:r w:rsidRPr="00332E63">
        <w:rPr>
          <w:rFonts w:ascii="Times New Roman" w:hAnsi="Times New Roman"/>
          <w:sz w:val="24"/>
        </w:rPr>
        <w:t>A definition of quality in recreation activities can be seen as” quality of the experience depends on how well the desired outcome are realised. This quality can be affected by the management to the extent that management influences realisation of desired experienced through the manipulation of information and opportunities for recreation</w:t>
      </w:r>
      <w:r w:rsidR="00C96E49" w:rsidRPr="00332E63">
        <w:rPr>
          <w:rFonts w:ascii="Times New Roman" w:hAnsi="Times New Roman"/>
          <w:sz w:val="24"/>
        </w:rPr>
        <w:t xml:space="preserve"> (Watson, 1989).</w:t>
      </w:r>
    </w:p>
    <w:p w14:paraId="4EBFCFEC" w14:textId="33558753" w:rsidR="00524A25" w:rsidRPr="00332E63" w:rsidRDefault="00524A25" w:rsidP="00332E63">
      <w:pPr>
        <w:spacing w:line="360" w:lineRule="auto"/>
        <w:rPr>
          <w:rFonts w:ascii="Times New Roman" w:hAnsi="Times New Roman"/>
          <w:sz w:val="24"/>
        </w:rPr>
      </w:pPr>
    </w:p>
    <w:p w14:paraId="04462633" w14:textId="77777777" w:rsidR="00524A25" w:rsidRPr="00332E63" w:rsidRDefault="00524A25" w:rsidP="00332E63">
      <w:pPr>
        <w:spacing w:line="360" w:lineRule="auto"/>
        <w:rPr>
          <w:rFonts w:ascii="Times New Roman" w:hAnsi="Times New Roman"/>
          <w:color w:val="4472C4" w:themeColor="accent1"/>
          <w:sz w:val="24"/>
        </w:rPr>
      </w:pPr>
    </w:p>
    <w:p w14:paraId="12342EB3" w14:textId="26DAB2D2" w:rsidR="00524A25" w:rsidRPr="00332E63" w:rsidRDefault="00524A25" w:rsidP="00332E63">
      <w:pPr>
        <w:spacing w:line="360" w:lineRule="auto"/>
        <w:rPr>
          <w:rFonts w:ascii="Times New Roman" w:hAnsi="Times New Roman"/>
          <w:sz w:val="24"/>
        </w:rPr>
      </w:pPr>
      <w:r w:rsidRPr="00332E63">
        <w:rPr>
          <w:rFonts w:ascii="Times New Roman" w:hAnsi="Times New Roman"/>
          <w:sz w:val="24"/>
        </w:rPr>
        <w:lastRenderedPageBreak/>
        <w:t>Considering these points, the management plan is looking to extend access and enjoyment by participation, with indirect ranger lead education within the trails and key information provid</w:t>
      </w:r>
      <w:r w:rsidR="001B1FB2">
        <w:rPr>
          <w:rFonts w:ascii="Times New Roman" w:hAnsi="Times New Roman"/>
          <w:sz w:val="24"/>
        </w:rPr>
        <w:t>ed</w:t>
      </w:r>
      <w:r w:rsidRPr="00332E63">
        <w:rPr>
          <w:rFonts w:ascii="Times New Roman" w:hAnsi="Times New Roman"/>
          <w:sz w:val="24"/>
        </w:rPr>
        <w:t xml:space="preserve"> by the existing website, and indirect ranger conversion with guests, </w:t>
      </w:r>
      <w:r w:rsidR="001B1FB2">
        <w:rPr>
          <w:rFonts w:ascii="Times New Roman" w:hAnsi="Times New Roman"/>
          <w:sz w:val="24"/>
        </w:rPr>
        <w:t xml:space="preserve">here </w:t>
      </w:r>
      <w:r w:rsidRPr="00332E63">
        <w:rPr>
          <w:rFonts w:ascii="Times New Roman" w:hAnsi="Times New Roman"/>
          <w:sz w:val="24"/>
        </w:rPr>
        <w:t>I would focus this on specific activities at reception areas and café areas and key points of interest within the trails.</w:t>
      </w:r>
    </w:p>
    <w:p w14:paraId="787C1BF9" w14:textId="50F36CA1"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Monitoring through customer feedback (digital) and verbatim feedback from reception and ranger staff will inform strategy reviews</w:t>
      </w:r>
      <w:r w:rsidR="001B1FB2">
        <w:rPr>
          <w:rFonts w:ascii="Times New Roman" w:hAnsi="Times New Roman"/>
          <w:sz w:val="24"/>
        </w:rPr>
        <w:t>.</w:t>
      </w:r>
    </w:p>
    <w:p w14:paraId="3D2986D1" w14:textId="54327FB1" w:rsidR="005A6B10" w:rsidRPr="00332E63" w:rsidRDefault="00524A25" w:rsidP="001B1FB2">
      <w:pPr>
        <w:spacing w:line="360" w:lineRule="auto"/>
        <w:rPr>
          <w:rFonts w:ascii="Times New Roman" w:hAnsi="Times New Roman"/>
          <w:color w:val="FF0000"/>
          <w:sz w:val="24"/>
        </w:rPr>
      </w:pPr>
      <w:r w:rsidRPr="00332E63">
        <w:rPr>
          <w:rFonts w:ascii="Times New Roman" w:hAnsi="Times New Roman"/>
          <w:color w:val="4472C4" w:themeColor="accent1"/>
          <w:sz w:val="24"/>
        </w:rPr>
        <w:t xml:space="preserve">One key topic could be the management of crowding, especially at interest points across the trails. Here, consideration is needed for </w:t>
      </w:r>
      <w:r w:rsidRPr="00332E63">
        <w:rPr>
          <w:rFonts w:ascii="Times New Roman" w:hAnsi="Times New Roman"/>
          <w:sz w:val="24"/>
        </w:rPr>
        <w:t>social carrying capacity, this states that "When too many people use the same area, some traditional wildland values are lost</w:t>
      </w:r>
      <w:r w:rsidR="005A6B10" w:rsidRPr="00332E63">
        <w:rPr>
          <w:rFonts w:ascii="Times New Roman" w:hAnsi="Times New Roman"/>
          <w:sz w:val="24"/>
        </w:rPr>
        <w:t>. (Manning et al., 2000)</w:t>
      </w:r>
    </w:p>
    <w:p w14:paraId="6B596965" w14:textId="1DDF1A78" w:rsidR="00524A25" w:rsidRPr="001B1FB2" w:rsidRDefault="00524A25" w:rsidP="00332E63">
      <w:pPr>
        <w:spacing w:line="360" w:lineRule="auto"/>
        <w:rPr>
          <w:rFonts w:ascii="Times New Roman" w:hAnsi="Times New Roman"/>
          <w:color w:val="FF0000"/>
          <w:sz w:val="24"/>
        </w:rPr>
      </w:pPr>
      <w:r w:rsidRPr="00332E63">
        <w:rPr>
          <w:rFonts w:ascii="Times New Roman" w:hAnsi="Times New Roman"/>
          <w:sz w:val="24"/>
        </w:rPr>
        <w:t xml:space="preserve">From a national survey of wilderness related areas found that 66% of areas could </w:t>
      </w:r>
      <w:r w:rsidR="001B1FB2" w:rsidRPr="00332E63">
        <w:rPr>
          <w:rFonts w:ascii="Times New Roman" w:hAnsi="Times New Roman"/>
          <w:sz w:val="24"/>
        </w:rPr>
        <w:t>be</w:t>
      </w:r>
      <w:r w:rsidRPr="00332E63">
        <w:rPr>
          <w:rFonts w:ascii="Times New Roman" w:hAnsi="Times New Roman"/>
          <w:sz w:val="24"/>
        </w:rPr>
        <w:t xml:space="preserve"> over capacity</w:t>
      </w:r>
      <w:r w:rsidR="005A6B10" w:rsidRPr="00332E63">
        <w:rPr>
          <w:rFonts w:ascii="Times New Roman" w:hAnsi="Times New Roman"/>
          <w:sz w:val="24"/>
        </w:rPr>
        <w:t xml:space="preserve"> with</w:t>
      </w:r>
      <w:r w:rsidRPr="00332E63">
        <w:rPr>
          <w:rFonts w:ascii="Times New Roman" w:hAnsi="Times New Roman"/>
          <w:sz w:val="24"/>
        </w:rPr>
        <w:t xml:space="preserve"> over half of the overuse problems were considered to be of a social or crowding nature as opposed to resource damage</w:t>
      </w:r>
      <w:r w:rsidR="005A6B10" w:rsidRPr="00332E63">
        <w:rPr>
          <w:rFonts w:ascii="Times New Roman" w:hAnsi="Times New Roman"/>
          <w:sz w:val="24"/>
        </w:rPr>
        <w:t xml:space="preserve"> (Manning et al., 2000)</w:t>
      </w:r>
      <w:r w:rsidR="001B1FB2">
        <w:rPr>
          <w:rFonts w:ascii="Times New Roman" w:hAnsi="Times New Roman"/>
          <w:color w:val="FF0000"/>
          <w:sz w:val="24"/>
        </w:rPr>
        <w:t xml:space="preserve">. </w:t>
      </w:r>
      <w:r w:rsidRPr="00332E63">
        <w:rPr>
          <w:rFonts w:ascii="Times New Roman" w:hAnsi="Times New Roman"/>
          <w:sz w:val="24"/>
        </w:rPr>
        <w:t>Feedback from staff and visitor experience will be needed to identify any crowding effects.</w:t>
      </w:r>
    </w:p>
    <w:p w14:paraId="0F5FBDE1" w14:textId="0124BBDB"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 xml:space="preserve">Looking at some normative theory around this topic, two insights into crowding are observed. The first use level refers to the physical amount of people per unit of space in an area, however crowding has a psychological meaning; it is a negative and subjective evaluation of a use level. Thus, use level may increase to a point where it is perceived to interfere with one's activities or intentions, but only at this point does crowding occur. </w:t>
      </w:r>
    </w:p>
    <w:p w14:paraId="07FAC006" w14:textId="0B31A484"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There appear to be many influences that can affect visitors’ perception of crowding, ranging from the type of activity, the motivations for outdoor recreation along with preferences and expectations for use level and experience level, size, behaviour of groups.</w:t>
      </w:r>
    </w:p>
    <w:p w14:paraId="1CDB375A" w14:textId="13071E4D" w:rsidR="0092567C" w:rsidRPr="001B1FB2" w:rsidRDefault="00524A25" w:rsidP="00332E63">
      <w:pPr>
        <w:spacing w:line="360" w:lineRule="auto"/>
        <w:rPr>
          <w:rStyle w:val="Hyperlink"/>
          <w:rFonts w:ascii="Times New Roman" w:hAnsi="Times New Roman"/>
          <w:color w:val="FF0000"/>
          <w:sz w:val="24"/>
          <w:u w:val="none"/>
        </w:rPr>
      </w:pPr>
      <w:r w:rsidRPr="00332E63">
        <w:rPr>
          <w:rFonts w:ascii="Times New Roman" w:hAnsi="Times New Roman"/>
          <w:sz w:val="24"/>
        </w:rPr>
        <w:t xml:space="preserve">An interesting point is that heightened sensitivity to encounters has been found in the "interior" of recreation areas as opposed to the "periphery'." Given the choice, 68% of wilderness visitors expressed a preference for encounters to occur within the first few miles from the road rather than interior zones </w:t>
      </w:r>
      <w:r w:rsidR="00743D8C" w:rsidRPr="00332E63">
        <w:rPr>
          <w:rFonts w:ascii="Times New Roman" w:hAnsi="Times New Roman"/>
          <w:sz w:val="24"/>
        </w:rPr>
        <w:t>(Manning et al., 2000).</w:t>
      </w:r>
    </w:p>
    <w:p w14:paraId="3AA7C449" w14:textId="66F55973" w:rsidR="00524A25" w:rsidRPr="00332E63" w:rsidRDefault="00524A25" w:rsidP="00332E63">
      <w:pPr>
        <w:spacing w:line="360" w:lineRule="auto"/>
        <w:rPr>
          <w:rFonts w:ascii="Times New Roman" w:hAnsi="Times New Roman"/>
          <w:sz w:val="24"/>
        </w:rPr>
      </w:pPr>
      <w:r w:rsidRPr="00332E63">
        <w:rPr>
          <w:rStyle w:val="Hyperlink"/>
          <w:rFonts w:ascii="Times New Roman" w:hAnsi="Times New Roman"/>
          <w:color w:val="auto"/>
          <w:sz w:val="24"/>
          <w:u w:val="none"/>
        </w:rPr>
        <w:t>Therefore, the facility design and development of high traffic areas at entry, exit, cafes</w:t>
      </w:r>
      <w:r w:rsidR="001B1FB2">
        <w:rPr>
          <w:rStyle w:val="Hyperlink"/>
          <w:rFonts w:ascii="Times New Roman" w:hAnsi="Times New Roman"/>
          <w:color w:val="auto"/>
          <w:sz w:val="24"/>
          <w:u w:val="none"/>
        </w:rPr>
        <w:t>,</w:t>
      </w:r>
      <w:r w:rsidRPr="00332E63">
        <w:rPr>
          <w:rStyle w:val="Hyperlink"/>
          <w:rFonts w:ascii="Times New Roman" w:hAnsi="Times New Roman"/>
          <w:color w:val="auto"/>
          <w:sz w:val="24"/>
          <w:u w:val="none"/>
        </w:rPr>
        <w:t xml:space="preserve"> and key points of interest will have a special focus to reduce crowding.</w:t>
      </w:r>
    </w:p>
    <w:p w14:paraId="03D3A57A" w14:textId="77777777" w:rsidR="00524A25" w:rsidRPr="00332E63" w:rsidRDefault="00524A25" w:rsidP="00332E63">
      <w:pPr>
        <w:spacing w:after="160" w:line="360" w:lineRule="auto"/>
        <w:rPr>
          <w:rFonts w:ascii="Times New Roman" w:hAnsi="Times New Roman"/>
          <w:b/>
          <w:bCs/>
          <w:iCs/>
          <w:sz w:val="24"/>
        </w:rPr>
      </w:pPr>
      <w:bookmarkStart w:id="8" w:name="_Toc134941181"/>
      <w:bookmarkStart w:id="9" w:name="_Toc509906415"/>
      <w:bookmarkStart w:id="10" w:name="_Toc17182147"/>
      <w:r w:rsidRPr="00332E63">
        <w:rPr>
          <w:rFonts w:ascii="Times New Roman" w:hAnsi="Times New Roman"/>
          <w:sz w:val="24"/>
        </w:rPr>
        <w:br w:type="page"/>
      </w:r>
    </w:p>
    <w:p w14:paraId="20E74074" w14:textId="5D4DC098" w:rsidR="0092567C" w:rsidRPr="00332E63" w:rsidRDefault="000604B3" w:rsidP="00332E63">
      <w:pPr>
        <w:pStyle w:val="Heading2"/>
        <w:spacing w:line="360" w:lineRule="auto"/>
        <w:rPr>
          <w:rFonts w:ascii="Times New Roman" w:hAnsi="Times New Roman" w:cs="Times New Roman"/>
          <w:szCs w:val="24"/>
        </w:rPr>
      </w:pPr>
      <w:r w:rsidRPr="00332E63">
        <w:rPr>
          <w:rFonts w:ascii="Times New Roman" w:hAnsi="Times New Roman" w:cs="Times New Roman"/>
          <w:szCs w:val="24"/>
        </w:rPr>
        <w:lastRenderedPageBreak/>
        <w:t>Evaluation of Strategy and practice</w:t>
      </w:r>
      <w:bookmarkEnd w:id="8"/>
      <w:r w:rsidRPr="00332E63">
        <w:rPr>
          <w:rFonts w:ascii="Times New Roman" w:hAnsi="Times New Roman" w:cs="Times New Roman"/>
          <w:szCs w:val="24"/>
        </w:rPr>
        <w:t xml:space="preserve"> </w:t>
      </w:r>
    </w:p>
    <w:p w14:paraId="0B449B2C" w14:textId="4E2DDAF3" w:rsidR="00675A5F" w:rsidRPr="00332E63" w:rsidRDefault="00675A5F" w:rsidP="00332E63">
      <w:pPr>
        <w:spacing w:after="0" w:line="360" w:lineRule="auto"/>
        <w:rPr>
          <w:rFonts w:ascii="Times New Roman" w:hAnsi="Times New Roman"/>
          <w:i/>
          <w:iCs/>
          <w:sz w:val="24"/>
        </w:rPr>
      </w:pPr>
    </w:p>
    <w:p w14:paraId="63C9D285" w14:textId="77777777" w:rsidR="00524A25" w:rsidRPr="00332E63" w:rsidRDefault="00524A25" w:rsidP="00332E63">
      <w:pPr>
        <w:spacing w:after="0" w:line="360" w:lineRule="auto"/>
        <w:rPr>
          <w:rFonts w:ascii="Times New Roman" w:hAnsi="Times New Roman"/>
          <w:sz w:val="24"/>
        </w:rPr>
      </w:pPr>
      <w:r w:rsidRPr="00332E63">
        <w:rPr>
          <w:rFonts w:ascii="Times New Roman" w:hAnsi="Times New Roman"/>
          <w:sz w:val="24"/>
        </w:rPr>
        <w:t>The key approach to evaluating my selected strategies will be to keep a r</w:t>
      </w:r>
      <w:r w:rsidR="00675A5F" w:rsidRPr="00332E63">
        <w:rPr>
          <w:rFonts w:ascii="Times New Roman" w:hAnsi="Times New Roman"/>
          <w:sz w:val="24"/>
        </w:rPr>
        <w:t>egular monitoring of the metrics</w:t>
      </w:r>
      <w:r w:rsidRPr="00332E63">
        <w:rPr>
          <w:rFonts w:ascii="Times New Roman" w:hAnsi="Times New Roman"/>
          <w:sz w:val="24"/>
        </w:rPr>
        <w:t xml:space="preserve"> for the stated </w:t>
      </w:r>
      <w:r w:rsidR="00C21791" w:rsidRPr="00332E63">
        <w:rPr>
          <w:rFonts w:ascii="Times New Roman" w:hAnsi="Times New Roman"/>
          <w:sz w:val="24"/>
        </w:rPr>
        <w:t>three measurements points:</w:t>
      </w:r>
    </w:p>
    <w:p w14:paraId="608F1C20" w14:textId="77777777" w:rsidR="00524A25" w:rsidRPr="00332E63" w:rsidRDefault="00524A25" w:rsidP="00332E63">
      <w:pPr>
        <w:spacing w:after="0" w:line="360" w:lineRule="auto"/>
        <w:rPr>
          <w:rFonts w:ascii="Times New Roman" w:hAnsi="Times New Roman"/>
          <w:sz w:val="24"/>
        </w:rPr>
      </w:pPr>
    </w:p>
    <w:p w14:paraId="48BB5F3D" w14:textId="6D32EC4E" w:rsidR="00C21791" w:rsidRPr="00332E63" w:rsidRDefault="00C21791" w:rsidP="00332E63">
      <w:pPr>
        <w:pStyle w:val="ListParagraph"/>
        <w:numPr>
          <w:ilvl w:val="0"/>
          <w:numId w:val="39"/>
        </w:numPr>
        <w:spacing w:after="0" w:line="360" w:lineRule="auto"/>
        <w:rPr>
          <w:rFonts w:ascii="Times New Roman" w:hAnsi="Times New Roman"/>
          <w:sz w:val="24"/>
          <w:szCs w:val="24"/>
        </w:rPr>
      </w:pPr>
      <w:r w:rsidRPr="00332E63">
        <w:rPr>
          <w:rFonts w:ascii="Times New Roman" w:hAnsi="Times New Roman"/>
          <w:sz w:val="24"/>
          <w:szCs w:val="24"/>
        </w:rPr>
        <w:t xml:space="preserve">Measure access through a reception area on entry </w:t>
      </w:r>
      <w:r w:rsidR="00F87200" w:rsidRPr="00332E63">
        <w:rPr>
          <w:rFonts w:ascii="Times New Roman" w:hAnsi="Times New Roman"/>
          <w:sz w:val="24"/>
          <w:szCs w:val="24"/>
        </w:rPr>
        <w:t xml:space="preserve">by </w:t>
      </w:r>
      <w:r w:rsidRPr="00332E63">
        <w:rPr>
          <w:rFonts w:ascii="Times New Roman" w:hAnsi="Times New Roman"/>
          <w:sz w:val="24"/>
          <w:szCs w:val="24"/>
        </w:rPr>
        <w:t>checking bookings</w:t>
      </w:r>
      <w:r w:rsidR="00F87200" w:rsidRPr="00332E63">
        <w:rPr>
          <w:rFonts w:ascii="Times New Roman" w:hAnsi="Times New Roman"/>
          <w:sz w:val="24"/>
          <w:szCs w:val="24"/>
        </w:rPr>
        <w:t xml:space="preserve"> whether from N</w:t>
      </w:r>
      <w:r w:rsidRPr="00332E63">
        <w:rPr>
          <w:rFonts w:ascii="Times New Roman" w:hAnsi="Times New Roman"/>
          <w:sz w:val="24"/>
          <w:szCs w:val="24"/>
        </w:rPr>
        <w:t xml:space="preserve">ational trust membership or </w:t>
      </w:r>
      <w:r w:rsidR="00F87200" w:rsidRPr="00332E63">
        <w:rPr>
          <w:rFonts w:ascii="Times New Roman" w:hAnsi="Times New Roman"/>
          <w:sz w:val="24"/>
          <w:szCs w:val="24"/>
        </w:rPr>
        <w:t xml:space="preserve">direct </w:t>
      </w:r>
      <w:r w:rsidRPr="00332E63">
        <w:rPr>
          <w:rFonts w:ascii="Times New Roman" w:hAnsi="Times New Roman"/>
          <w:sz w:val="24"/>
          <w:szCs w:val="24"/>
        </w:rPr>
        <w:t>payment</w:t>
      </w:r>
      <w:r w:rsidR="00524A25" w:rsidRPr="00332E63">
        <w:rPr>
          <w:rFonts w:ascii="Times New Roman" w:hAnsi="Times New Roman"/>
          <w:sz w:val="24"/>
          <w:szCs w:val="24"/>
        </w:rPr>
        <w:t>, r</w:t>
      </w:r>
      <w:r w:rsidRPr="00332E63">
        <w:rPr>
          <w:rFonts w:ascii="Times New Roman" w:hAnsi="Times New Roman"/>
          <w:sz w:val="24"/>
          <w:szCs w:val="24"/>
        </w:rPr>
        <w:t>eview</w:t>
      </w:r>
      <w:r w:rsidR="00524A25" w:rsidRPr="00332E63">
        <w:rPr>
          <w:rFonts w:ascii="Times New Roman" w:hAnsi="Times New Roman"/>
          <w:sz w:val="24"/>
          <w:szCs w:val="24"/>
        </w:rPr>
        <w:t>ing this</w:t>
      </w:r>
      <w:r w:rsidRPr="00332E63">
        <w:rPr>
          <w:rFonts w:ascii="Times New Roman" w:hAnsi="Times New Roman"/>
          <w:sz w:val="24"/>
          <w:szCs w:val="24"/>
        </w:rPr>
        <w:t xml:space="preserve"> data and </w:t>
      </w:r>
      <w:r w:rsidR="00524A25" w:rsidRPr="00332E63">
        <w:rPr>
          <w:rFonts w:ascii="Times New Roman" w:hAnsi="Times New Roman"/>
          <w:sz w:val="24"/>
          <w:szCs w:val="24"/>
        </w:rPr>
        <w:t xml:space="preserve">selecting </w:t>
      </w:r>
      <w:r w:rsidRPr="00332E63">
        <w:rPr>
          <w:rFonts w:ascii="Times New Roman" w:hAnsi="Times New Roman"/>
          <w:sz w:val="24"/>
          <w:szCs w:val="24"/>
        </w:rPr>
        <w:t>appropriate strateg</w:t>
      </w:r>
      <w:r w:rsidR="001B1FB2">
        <w:rPr>
          <w:rFonts w:ascii="Times New Roman" w:hAnsi="Times New Roman"/>
          <w:sz w:val="24"/>
          <w:szCs w:val="24"/>
        </w:rPr>
        <w:t xml:space="preserve">ies </w:t>
      </w:r>
      <w:r w:rsidR="00524A25" w:rsidRPr="00332E63">
        <w:rPr>
          <w:rFonts w:ascii="Times New Roman" w:hAnsi="Times New Roman"/>
          <w:sz w:val="24"/>
          <w:szCs w:val="24"/>
        </w:rPr>
        <w:t>in response to limit or increase access</w:t>
      </w:r>
    </w:p>
    <w:p w14:paraId="078008DB" w14:textId="2D90FB41" w:rsidR="00C21791" w:rsidRPr="00332E63" w:rsidRDefault="00C21791" w:rsidP="00332E63">
      <w:pPr>
        <w:pStyle w:val="ListParagraph"/>
        <w:numPr>
          <w:ilvl w:val="0"/>
          <w:numId w:val="39"/>
        </w:numPr>
        <w:spacing w:after="0" w:line="360" w:lineRule="auto"/>
        <w:rPr>
          <w:rFonts w:ascii="Times New Roman" w:hAnsi="Times New Roman"/>
          <w:sz w:val="24"/>
          <w:szCs w:val="24"/>
        </w:rPr>
      </w:pPr>
      <w:r w:rsidRPr="00332E63">
        <w:rPr>
          <w:rFonts w:ascii="Times New Roman" w:hAnsi="Times New Roman"/>
          <w:sz w:val="24"/>
          <w:szCs w:val="24"/>
        </w:rPr>
        <w:t>Measure visitor attitudes on exit with a simple customer experience chec</w:t>
      </w:r>
      <w:r w:rsidR="00F87200" w:rsidRPr="00332E63">
        <w:rPr>
          <w:rFonts w:ascii="Times New Roman" w:hAnsi="Times New Roman"/>
          <w:sz w:val="24"/>
          <w:szCs w:val="24"/>
        </w:rPr>
        <w:t xml:space="preserve">k, </w:t>
      </w:r>
      <w:r w:rsidR="00524A25" w:rsidRPr="00332E63">
        <w:rPr>
          <w:rFonts w:ascii="Times New Roman" w:hAnsi="Times New Roman"/>
          <w:sz w:val="24"/>
          <w:szCs w:val="24"/>
        </w:rPr>
        <w:t>r</w:t>
      </w:r>
      <w:r w:rsidRPr="00332E63">
        <w:rPr>
          <w:rFonts w:ascii="Times New Roman" w:hAnsi="Times New Roman"/>
          <w:sz w:val="24"/>
          <w:szCs w:val="24"/>
        </w:rPr>
        <w:t xml:space="preserve">eview </w:t>
      </w:r>
      <w:r w:rsidR="00524A25" w:rsidRPr="00332E63">
        <w:rPr>
          <w:rFonts w:ascii="Times New Roman" w:hAnsi="Times New Roman"/>
          <w:sz w:val="24"/>
          <w:szCs w:val="24"/>
        </w:rPr>
        <w:t xml:space="preserve">this </w:t>
      </w:r>
      <w:r w:rsidR="00F87200" w:rsidRPr="00332E63">
        <w:rPr>
          <w:rFonts w:ascii="Times New Roman" w:hAnsi="Times New Roman"/>
          <w:sz w:val="24"/>
          <w:szCs w:val="24"/>
        </w:rPr>
        <w:t xml:space="preserve">information and trends to </w:t>
      </w:r>
      <w:r w:rsidR="00524A25" w:rsidRPr="00332E63">
        <w:rPr>
          <w:rFonts w:ascii="Times New Roman" w:hAnsi="Times New Roman"/>
          <w:sz w:val="24"/>
          <w:szCs w:val="24"/>
        </w:rPr>
        <w:t>decid</w:t>
      </w:r>
      <w:r w:rsidR="00F87200" w:rsidRPr="00332E63">
        <w:rPr>
          <w:rFonts w:ascii="Times New Roman" w:hAnsi="Times New Roman"/>
          <w:sz w:val="24"/>
          <w:szCs w:val="24"/>
        </w:rPr>
        <w:t xml:space="preserve">e </w:t>
      </w:r>
      <w:r w:rsidR="00524A25" w:rsidRPr="00332E63">
        <w:rPr>
          <w:rFonts w:ascii="Times New Roman" w:hAnsi="Times New Roman"/>
          <w:sz w:val="24"/>
          <w:szCs w:val="24"/>
        </w:rPr>
        <w:t xml:space="preserve">on suitable interventions whether </w:t>
      </w:r>
      <w:r w:rsidR="00F87200" w:rsidRPr="00332E63">
        <w:rPr>
          <w:rFonts w:ascii="Times New Roman" w:hAnsi="Times New Roman"/>
          <w:sz w:val="24"/>
          <w:szCs w:val="24"/>
        </w:rPr>
        <w:t xml:space="preserve">these be </w:t>
      </w:r>
      <w:r w:rsidR="00524A25" w:rsidRPr="00332E63">
        <w:rPr>
          <w:rFonts w:ascii="Times New Roman" w:hAnsi="Times New Roman"/>
          <w:sz w:val="24"/>
          <w:szCs w:val="24"/>
        </w:rPr>
        <w:t>physical development of facilities, protection of the trails and surrounding nature or changing the direct and indirect measures</w:t>
      </w:r>
      <w:r w:rsidR="00F87200" w:rsidRPr="00332E63">
        <w:rPr>
          <w:rFonts w:ascii="Times New Roman" w:hAnsi="Times New Roman"/>
          <w:sz w:val="24"/>
          <w:szCs w:val="24"/>
        </w:rPr>
        <w:t xml:space="preserve"> in respect to customers of the location</w:t>
      </w:r>
    </w:p>
    <w:p w14:paraId="6DEF6982" w14:textId="1F164EF6" w:rsidR="001559AF" w:rsidRPr="00332E63" w:rsidRDefault="00C21791" w:rsidP="00332E63">
      <w:pPr>
        <w:pStyle w:val="ListParagraph"/>
        <w:numPr>
          <w:ilvl w:val="0"/>
          <w:numId w:val="39"/>
        </w:numPr>
        <w:spacing w:after="0" w:line="360" w:lineRule="auto"/>
        <w:rPr>
          <w:rFonts w:ascii="Times New Roman" w:hAnsi="Times New Roman"/>
          <w:sz w:val="24"/>
          <w:szCs w:val="24"/>
        </w:rPr>
      </w:pPr>
      <w:r w:rsidRPr="00332E63">
        <w:rPr>
          <w:rFonts w:ascii="Times New Roman" w:hAnsi="Times New Roman"/>
          <w:sz w:val="24"/>
          <w:szCs w:val="24"/>
        </w:rPr>
        <w:t>Measure physical aspect of the trails via routine inspection</w:t>
      </w:r>
      <w:r w:rsidR="00524A25" w:rsidRPr="00332E63">
        <w:rPr>
          <w:rFonts w:ascii="Times New Roman" w:hAnsi="Times New Roman"/>
          <w:sz w:val="24"/>
          <w:szCs w:val="24"/>
        </w:rPr>
        <w:t xml:space="preserve"> and deciding appropriate actions to protect</w:t>
      </w:r>
    </w:p>
    <w:p w14:paraId="2FB338D5" w14:textId="77777777" w:rsidR="001559AF" w:rsidRPr="00332E63" w:rsidRDefault="001559AF" w:rsidP="00332E63">
      <w:pPr>
        <w:spacing w:after="0" w:line="360" w:lineRule="auto"/>
        <w:rPr>
          <w:rFonts w:ascii="Times New Roman" w:hAnsi="Times New Roman"/>
          <w:i/>
          <w:iCs/>
          <w:sz w:val="24"/>
        </w:rPr>
      </w:pPr>
    </w:p>
    <w:p w14:paraId="3FDB6E14" w14:textId="77777777" w:rsidR="00DF18CC" w:rsidRPr="00332E63" w:rsidRDefault="00DF18CC" w:rsidP="00332E63">
      <w:pPr>
        <w:spacing w:after="160" w:line="360" w:lineRule="auto"/>
        <w:rPr>
          <w:rFonts w:ascii="Times New Roman" w:hAnsi="Times New Roman"/>
          <w:b/>
          <w:sz w:val="24"/>
        </w:rPr>
      </w:pPr>
      <w:r w:rsidRPr="00332E63">
        <w:rPr>
          <w:rFonts w:ascii="Times New Roman" w:hAnsi="Times New Roman"/>
          <w:sz w:val="24"/>
        </w:rPr>
        <w:br w:type="page"/>
      </w:r>
    </w:p>
    <w:p w14:paraId="46617F8B" w14:textId="47847724" w:rsidR="000604B3" w:rsidRPr="00332E63" w:rsidRDefault="00DF18CC" w:rsidP="00332E63">
      <w:pPr>
        <w:pStyle w:val="Heading1"/>
        <w:spacing w:line="360" w:lineRule="auto"/>
        <w:rPr>
          <w:rFonts w:ascii="Times New Roman" w:hAnsi="Times New Roman" w:cs="Times New Roman"/>
          <w:sz w:val="24"/>
          <w:szCs w:val="24"/>
        </w:rPr>
      </w:pPr>
      <w:bookmarkStart w:id="11" w:name="_Toc134941182"/>
      <w:r w:rsidRPr="00332E63">
        <w:rPr>
          <w:rFonts w:ascii="Times New Roman" w:hAnsi="Times New Roman" w:cs="Times New Roman"/>
          <w:sz w:val="24"/>
          <w:szCs w:val="24"/>
        </w:rPr>
        <w:lastRenderedPageBreak/>
        <w:t>Findings and Conclusion</w:t>
      </w:r>
      <w:bookmarkEnd w:id="11"/>
    </w:p>
    <w:p w14:paraId="79934A2A" w14:textId="4187E124" w:rsidR="0092567C" w:rsidRPr="00332E63" w:rsidRDefault="00524A25" w:rsidP="00332E63">
      <w:pPr>
        <w:spacing w:line="360" w:lineRule="auto"/>
        <w:rPr>
          <w:rFonts w:ascii="Times New Roman" w:hAnsi="Times New Roman"/>
          <w:sz w:val="24"/>
        </w:rPr>
      </w:pPr>
      <w:r w:rsidRPr="00332E63">
        <w:rPr>
          <w:rFonts w:ascii="Times New Roman" w:hAnsi="Times New Roman"/>
          <w:sz w:val="24"/>
        </w:rPr>
        <w:t>Reviewing my stated management objective of “Extend and assure enjoyable access to the park all year round for mixed abilities of recreational use while maintaining and protecting the park assets</w:t>
      </w:r>
      <w:r w:rsidR="001B1FB2">
        <w:rPr>
          <w:rFonts w:ascii="Times New Roman" w:hAnsi="Times New Roman"/>
          <w:sz w:val="24"/>
        </w:rPr>
        <w:t>”</w:t>
      </w:r>
      <w:r w:rsidRPr="00332E63">
        <w:rPr>
          <w:rFonts w:ascii="Times New Roman" w:hAnsi="Times New Roman"/>
          <w:sz w:val="24"/>
        </w:rPr>
        <w:t xml:space="preserve"> as described in the introduction section”</w:t>
      </w:r>
    </w:p>
    <w:p w14:paraId="2ECACC6C" w14:textId="79E5CF57"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I can see using the management practises</w:t>
      </w:r>
      <w:r w:rsidR="001B1FB2">
        <w:rPr>
          <w:rFonts w:ascii="Times New Roman" w:hAnsi="Times New Roman"/>
          <w:sz w:val="24"/>
        </w:rPr>
        <w:t xml:space="preserve"> (</w:t>
      </w:r>
      <w:r w:rsidR="001065AC" w:rsidRPr="00332E63">
        <w:rPr>
          <w:rFonts w:ascii="Times New Roman" w:hAnsi="Times New Roman"/>
          <w:sz w:val="24"/>
        </w:rPr>
        <w:t>see appendix for a summary of these</w:t>
      </w:r>
      <w:r w:rsidR="001B1FB2">
        <w:rPr>
          <w:rFonts w:ascii="Times New Roman" w:hAnsi="Times New Roman"/>
          <w:sz w:val="24"/>
        </w:rPr>
        <w:t>)</w:t>
      </w:r>
      <w:r w:rsidR="00DB0EE1" w:rsidRPr="00332E63">
        <w:rPr>
          <w:rFonts w:ascii="Times New Roman" w:hAnsi="Times New Roman"/>
          <w:sz w:val="24"/>
        </w:rPr>
        <w:t xml:space="preserve"> </w:t>
      </w:r>
      <w:r w:rsidRPr="00332E63">
        <w:rPr>
          <w:rFonts w:ascii="Times New Roman" w:hAnsi="Times New Roman"/>
          <w:sz w:val="24"/>
        </w:rPr>
        <w:t xml:space="preserve">based upon the measured information from </w:t>
      </w:r>
    </w:p>
    <w:p w14:paraId="45336EE6" w14:textId="48E278E9" w:rsidR="00524A25" w:rsidRPr="00332E63" w:rsidRDefault="00524A25" w:rsidP="00332E63">
      <w:pPr>
        <w:numPr>
          <w:ilvl w:val="0"/>
          <w:numId w:val="23"/>
        </w:numPr>
        <w:spacing w:line="360" w:lineRule="auto"/>
        <w:rPr>
          <w:rFonts w:ascii="Times New Roman" w:hAnsi="Times New Roman"/>
          <w:sz w:val="24"/>
        </w:rPr>
      </w:pPr>
      <w:r w:rsidRPr="00332E63">
        <w:rPr>
          <w:rFonts w:ascii="Times New Roman" w:hAnsi="Times New Roman"/>
          <w:sz w:val="24"/>
        </w:rPr>
        <w:t>Visitor numbers either National Trust members or non-members, along with some demographic data (children, adult, elderly, mobility challenged)</w:t>
      </w:r>
    </w:p>
    <w:p w14:paraId="6FD039EB" w14:textId="51025C37" w:rsidR="00524A25" w:rsidRPr="00332E63" w:rsidRDefault="00524A25" w:rsidP="00332E63">
      <w:pPr>
        <w:numPr>
          <w:ilvl w:val="0"/>
          <w:numId w:val="23"/>
        </w:numPr>
        <w:spacing w:line="360" w:lineRule="auto"/>
        <w:rPr>
          <w:rFonts w:ascii="Times New Roman" w:hAnsi="Times New Roman"/>
          <w:sz w:val="24"/>
        </w:rPr>
      </w:pPr>
      <w:r w:rsidRPr="00332E63">
        <w:rPr>
          <w:rFonts w:ascii="Times New Roman" w:hAnsi="Times New Roman"/>
          <w:sz w:val="24"/>
        </w:rPr>
        <w:t xml:space="preserve">Visitor attitudes and satisfaction of a quality recreational experince3 </w:t>
      </w:r>
    </w:p>
    <w:p w14:paraId="600F4931" w14:textId="097E8739" w:rsidR="00524A25" w:rsidRPr="00332E63" w:rsidRDefault="00524A25" w:rsidP="00332E63">
      <w:pPr>
        <w:numPr>
          <w:ilvl w:val="0"/>
          <w:numId w:val="23"/>
        </w:numPr>
        <w:spacing w:line="360" w:lineRule="auto"/>
        <w:rPr>
          <w:rFonts w:ascii="Times New Roman" w:hAnsi="Times New Roman"/>
          <w:sz w:val="24"/>
        </w:rPr>
      </w:pPr>
      <w:r w:rsidRPr="00332E63">
        <w:rPr>
          <w:rFonts w:ascii="Times New Roman" w:hAnsi="Times New Roman"/>
          <w:sz w:val="24"/>
        </w:rPr>
        <w:t xml:space="preserve">Physical environmental quality of the trail </w:t>
      </w:r>
    </w:p>
    <w:p w14:paraId="7045F1E5" w14:textId="465DC9CA" w:rsidR="005E022C" w:rsidRPr="00332E63" w:rsidRDefault="005E022C" w:rsidP="00332E63">
      <w:pPr>
        <w:spacing w:line="360" w:lineRule="auto"/>
        <w:ind w:left="360"/>
        <w:rPr>
          <w:rFonts w:ascii="Times New Roman" w:hAnsi="Times New Roman"/>
          <w:sz w:val="24"/>
        </w:rPr>
      </w:pPr>
      <w:r w:rsidRPr="00332E63">
        <w:rPr>
          <w:rFonts w:ascii="Times New Roman" w:hAnsi="Times New Roman"/>
          <w:sz w:val="24"/>
        </w:rPr>
        <w:t>(Manning, 1979)</w:t>
      </w:r>
    </w:p>
    <w:p w14:paraId="1D86B92A" w14:textId="60EFB5F2" w:rsidR="00524A25" w:rsidRPr="00332E63" w:rsidRDefault="00524A25" w:rsidP="00332E63">
      <w:pPr>
        <w:spacing w:line="360" w:lineRule="auto"/>
        <w:rPr>
          <w:rFonts w:ascii="Times New Roman" w:hAnsi="Times New Roman"/>
          <w:sz w:val="24"/>
        </w:rPr>
      </w:pPr>
      <w:r w:rsidRPr="00332E63">
        <w:rPr>
          <w:rFonts w:ascii="Times New Roman" w:hAnsi="Times New Roman"/>
          <w:sz w:val="24"/>
        </w:rPr>
        <w:t>Would allow ongoing review of this data and the selection of appropriate tactics available within strategy. These strategies are a very useful tool to decide suitable actions. It is also important to consider what level of indirect or direct communication should be used depending on observed and measured behaviours, I expect this approach will constantly evolve and require close control and supervision to ensure my management objective is kept</w:t>
      </w:r>
    </w:p>
    <w:p w14:paraId="15704197" w14:textId="0E90F947" w:rsidR="00524A25" w:rsidRPr="00332E63" w:rsidRDefault="00524A25" w:rsidP="00332E63">
      <w:pPr>
        <w:spacing w:line="360" w:lineRule="auto"/>
        <w:rPr>
          <w:rFonts w:ascii="Times New Roman" w:hAnsi="Times New Roman"/>
          <w:sz w:val="24"/>
        </w:rPr>
      </w:pPr>
    </w:p>
    <w:p w14:paraId="471DCF90" w14:textId="77777777" w:rsidR="0092567C" w:rsidRPr="00332E63" w:rsidRDefault="0092567C" w:rsidP="00332E63">
      <w:pPr>
        <w:spacing w:line="360" w:lineRule="auto"/>
        <w:rPr>
          <w:rFonts w:ascii="Times New Roman" w:hAnsi="Times New Roman"/>
          <w:sz w:val="24"/>
        </w:rPr>
      </w:pPr>
    </w:p>
    <w:p w14:paraId="064493AA" w14:textId="15FC5D7B" w:rsidR="0092567C" w:rsidRPr="00332E63" w:rsidRDefault="0092567C" w:rsidP="00332E63">
      <w:pPr>
        <w:pStyle w:val="Heading1"/>
        <w:pageBreakBefore/>
        <w:spacing w:line="360" w:lineRule="auto"/>
        <w:ind w:left="431" w:hanging="431"/>
        <w:rPr>
          <w:rFonts w:ascii="Times New Roman" w:hAnsi="Times New Roman" w:cs="Times New Roman"/>
          <w:sz w:val="24"/>
          <w:szCs w:val="24"/>
        </w:rPr>
      </w:pPr>
      <w:bookmarkStart w:id="12" w:name="_Toc529607433"/>
      <w:bookmarkStart w:id="13" w:name="_Toc53369219"/>
      <w:bookmarkStart w:id="14" w:name="_Toc134941185"/>
      <w:bookmarkEnd w:id="9"/>
      <w:bookmarkEnd w:id="10"/>
      <w:r w:rsidRPr="00332E63">
        <w:rPr>
          <w:rFonts w:ascii="Times New Roman" w:hAnsi="Times New Roman" w:cs="Times New Roman"/>
          <w:sz w:val="24"/>
          <w:szCs w:val="24"/>
        </w:rPr>
        <w:lastRenderedPageBreak/>
        <w:t>References</w:t>
      </w:r>
      <w:bookmarkEnd w:id="12"/>
      <w:bookmarkEnd w:id="13"/>
      <w:bookmarkEnd w:id="14"/>
    </w:p>
    <w:p w14:paraId="0D9AE9E4" w14:textId="0B0B77C5" w:rsidR="00F21012" w:rsidRPr="002679ED" w:rsidRDefault="00F21012" w:rsidP="002679ED">
      <w:pPr>
        <w:spacing w:line="360" w:lineRule="auto"/>
        <w:rPr>
          <w:rFonts w:ascii="Times New Roman" w:hAnsi="Times New Roman"/>
          <w:sz w:val="24"/>
        </w:rPr>
      </w:pPr>
    </w:p>
    <w:p w14:paraId="780C49B4"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i/>
          <w:iCs/>
          <w:sz w:val="24"/>
          <w:lang w:eastAsia="en-GB"/>
        </w:rPr>
        <w:t>Dinefwr Park Wildlife Walk: Wales</w:t>
      </w:r>
      <w:r w:rsidRPr="002679ED">
        <w:rPr>
          <w:rFonts w:ascii="Times New Roman" w:hAnsi="Times New Roman"/>
          <w:sz w:val="24"/>
          <w:lang w:eastAsia="en-GB"/>
        </w:rPr>
        <w:t xml:space="preserve"> (2023) </w:t>
      </w:r>
      <w:r w:rsidRPr="002679ED">
        <w:rPr>
          <w:rFonts w:ascii="Times New Roman" w:hAnsi="Times New Roman"/>
          <w:i/>
          <w:iCs/>
          <w:sz w:val="24"/>
          <w:lang w:eastAsia="en-GB"/>
        </w:rPr>
        <w:t>National Trust</w:t>
      </w:r>
      <w:r w:rsidRPr="002679ED">
        <w:rPr>
          <w:rFonts w:ascii="Times New Roman" w:hAnsi="Times New Roman"/>
          <w:sz w:val="24"/>
          <w:lang w:eastAsia="en-GB"/>
        </w:rPr>
        <w:t xml:space="preserve">. Available at: https://www.nationaltrust.org.uk/visit/wales/dinefwr/dinefwr-park-wildlife-walk (Accessed: 14 May 2023). </w:t>
      </w:r>
    </w:p>
    <w:p w14:paraId="0A7475C1"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165E3F">
        <w:rPr>
          <w:rFonts w:ascii="Times New Roman" w:hAnsi="Times New Roman"/>
          <w:sz w:val="24"/>
          <w:lang w:val="de-DE" w:eastAsia="en-GB"/>
        </w:rPr>
        <w:t xml:space="preserve">Doren, C.S.V. </w:t>
      </w:r>
      <w:r w:rsidRPr="00165E3F">
        <w:rPr>
          <w:rFonts w:ascii="Times New Roman" w:hAnsi="Times New Roman"/>
          <w:i/>
          <w:iCs/>
          <w:sz w:val="24"/>
          <w:lang w:val="de-DE" w:eastAsia="en-GB"/>
        </w:rPr>
        <w:t>et al.</w:t>
      </w:r>
      <w:r w:rsidRPr="00165E3F">
        <w:rPr>
          <w:rFonts w:ascii="Times New Roman" w:hAnsi="Times New Roman"/>
          <w:sz w:val="24"/>
          <w:lang w:val="de-DE" w:eastAsia="en-GB"/>
        </w:rPr>
        <w:t xml:space="preserve"> </w:t>
      </w:r>
      <w:r w:rsidRPr="002679ED">
        <w:rPr>
          <w:rFonts w:ascii="Times New Roman" w:hAnsi="Times New Roman"/>
          <w:sz w:val="24"/>
          <w:lang w:eastAsia="en-GB"/>
        </w:rPr>
        <w:t xml:space="preserve">(2019) ‘Carrying Capacity: Maintaining Outdoor Recreation Quality’, in </w:t>
      </w:r>
      <w:r w:rsidRPr="002679ED">
        <w:rPr>
          <w:rFonts w:ascii="Times New Roman" w:hAnsi="Times New Roman"/>
          <w:i/>
          <w:iCs/>
          <w:sz w:val="24"/>
          <w:lang w:eastAsia="en-GB"/>
        </w:rPr>
        <w:t>Land and leisure: Concepts and methods in outdoor recreation</w:t>
      </w:r>
      <w:r w:rsidRPr="002679ED">
        <w:rPr>
          <w:rFonts w:ascii="Times New Roman" w:hAnsi="Times New Roman"/>
          <w:sz w:val="24"/>
          <w:lang w:eastAsia="en-GB"/>
        </w:rPr>
        <w:t xml:space="preserve">. London: Routledge, p. 14. </w:t>
      </w:r>
    </w:p>
    <w:p w14:paraId="30D62E3A"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sz w:val="24"/>
          <w:lang w:eastAsia="en-GB"/>
        </w:rPr>
        <w:t xml:space="preserve">Gobster, P.H. </w:t>
      </w:r>
      <w:r w:rsidRPr="002679ED">
        <w:rPr>
          <w:rFonts w:ascii="Times New Roman" w:hAnsi="Times New Roman"/>
          <w:i/>
          <w:iCs/>
          <w:sz w:val="24"/>
          <w:lang w:eastAsia="en-GB"/>
        </w:rPr>
        <w:t>et al.</w:t>
      </w:r>
      <w:r w:rsidRPr="002679ED">
        <w:rPr>
          <w:rFonts w:ascii="Times New Roman" w:hAnsi="Times New Roman"/>
          <w:sz w:val="24"/>
          <w:lang w:eastAsia="en-GB"/>
        </w:rPr>
        <w:t xml:space="preserve"> (2007) ‘The shared landscape: What does aesthetics have to do with ecology?’, </w:t>
      </w:r>
      <w:r w:rsidRPr="002679ED">
        <w:rPr>
          <w:rFonts w:ascii="Times New Roman" w:hAnsi="Times New Roman"/>
          <w:i/>
          <w:iCs/>
          <w:sz w:val="24"/>
          <w:lang w:eastAsia="en-GB"/>
        </w:rPr>
        <w:t>Landscape Ecology</w:t>
      </w:r>
      <w:r w:rsidRPr="002679ED">
        <w:rPr>
          <w:rFonts w:ascii="Times New Roman" w:hAnsi="Times New Roman"/>
          <w:sz w:val="24"/>
          <w:lang w:eastAsia="en-GB"/>
        </w:rPr>
        <w:t xml:space="preserve">, 22(7), pp. 959–972. doi:10.1007/s10980-007-9110-x. </w:t>
      </w:r>
    </w:p>
    <w:p w14:paraId="23B83AFE"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sz w:val="24"/>
          <w:lang w:eastAsia="en-GB"/>
        </w:rPr>
        <w:t xml:space="preserve">Hall, C.M. and Page, S.J. (2009) ‘Progress in tourism management: From The Geography of Tourism to geographies of tourism – a review’, </w:t>
      </w:r>
      <w:r w:rsidRPr="002679ED">
        <w:rPr>
          <w:rFonts w:ascii="Times New Roman" w:hAnsi="Times New Roman"/>
          <w:i/>
          <w:iCs/>
          <w:sz w:val="24"/>
          <w:lang w:eastAsia="en-GB"/>
        </w:rPr>
        <w:t>Tourism Management</w:t>
      </w:r>
      <w:r w:rsidRPr="002679ED">
        <w:rPr>
          <w:rFonts w:ascii="Times New Roman" w:hAnsi="Times New Roman"/>
          <w:sz w:val="24"/>
          <w:lang w:eastAsia="en-GB"/>
        </w:rPr>
        <w:t xml:space="preserve">, 30(1), pp. 3–16. doi:10.1016/j.tourman.2008.05.014. </w:t>
      </w:r>
    </w:p>
    <w:p w14:paraId="6DBBE688"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sz w:val="24"/>
          <w:lang w:eastAsia="en-GB"/>
        </w:rPr>
        <w:t xml:space="preserve">Manning, R. (1979) </w:t>
      </w:r>
      <w:r w:rsidRPr="002679ED">
        <w:rPr>
          <w:rFonts w:ascii="Times New Roman" w:hAnsi="Times New Roman"/>
          <w:i/>
          <w:iCs/>
          <w:sz w:val="24"/>
          <w:lang w:eastAsia="en-GB"/>
        </w:rPr>
        <w:t>Strategies for managing recreational use of national parks.</w:t>
      </w:r>
      <w:r w:rsidRPr="002679ED">
        <w:rPr>
          <w:rFonts w:ascii="Times New Roman" w:hAnsi="Times New Roman"/>
          <w:sz w:val="24"/>
          <w:lang w:eastAsia="en-GB"/>
        </w:rPr>
        <w:t xml:space="preserve">, </w:t>
      </w:r>
      <w:r w:rsidRPr="002679ED">
        <w:rPr>
          <w:rFonts w:ascii="Times New Roman" w:hAnsi="Times New Roman"/>
          <w:i/>
          <w:iCs/>
          <w:sz w:val="24"/>
          <w:lang w:eastAsia="en-GB"/>
        </w:rPr>
        <w:t>How to access research remotely</w:t>
      </w:r>
      <w:r w:rsidRPr="002679ED">
        <w:rPr>
          <w:rFonts w:ascii="Times New Roman" w:hAnsi="Times New Roman"/>
          <w:sz w:val="24"/>
          <w:lang w:eastAsia="en-GB"/>
        </w:rPr>
        <w:t xml:space="preserve">. Available at: https://www.cabdirect.org/cabdirect/abstract/19791856067 (Accessed: 14 May 2023). </w:t>
      </w:r>
    </w:p>
    <w:p w14:paraId="5C87DB74"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sz w:val="24"/>
          <w:lang w:eastAsia="en-GB"/>
        </w:rPr>
        <w:t xml:space="preserve">Manning, R. </w:t>
      </w:r>
      <w:r w:rsidRPr="002679ED">
        <w:rPr>
          <w:rFonts w:ascii="Times New Roman" w:hAnsi="Times New Roman"/>
          <w:i/>
          <w:iCs/>
          <w:sz w:val="24"/>
          <w:lang w:eastAsia="en-GB"/>
        </w:rPr>
        <w:t>et al.</w:t>
      </w:r>
      <w:r w:rsidRPr="002679ED">
        <w:rPr>
          <w:rFonts w:ascii="Times New Roman" w:hAnsi="Times New Roman"/>
          <w:sz w:val="24"/>
          <w:lang w:eastAsia="en-GB"/>
        </w:rPr>
        <w:t xml:space="preserve"> (2000) ‘Crowding in Parks and Outdoor Recreation: A Theoretical, Empirical, and Managerial Analysis.’, </w:t>
      </w:r>
      <w:r w:rsidRPr="002679ED">
        <w:rPr>
          <w:rFonts w:ascii="Times New Roman" w:hAnsi="Times New Roman"/>
          <w:i/>
          <w:iCs/>
          <w:sz w:val="24"/>
          <w:lang w:eastAsia="en-GB"/>
        </w:rPr>
        <w:t xml:space="preserve">Journal of Park and recreation  administration </w:t>
      </w:r>
      <w:r w:rsidRPr="002679ED">
        <w:rPr>
          <w:rFonts w:ascii="Times New Roman" w:hAnsi="Times New Roman"/>
          <w:sz w:val="24"/>
          <w:lang w:eastAsia="en-GB"/>
        </w:rPr>
        <w:t xml:space="preserve">, 18(4). Available at: https://web.s.ebscohost.com/ehost/detail/detail?vid=0&amp;sid=198646ba-5522-4f7d-ae3f-d715156cd97a%40redis&amp;bdata=JnNpdGU9ZWhvc3QtbGl2ZQ%3d%3d#AN=31722652&amp;db=hjh. </w:t>
      </w:r>
    </w:p>
    <w:p w14:paraId="62FAC848"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sz w:val="24"/>
          <w:lang w:eastAsia="en-GB"/>
        </w:rPr>
        <w:t xml:space="preserve">Nejade, R.M., Grace, D. and Bowman, L.R. (2022) ‘What is the impact of nature on human health? A scoping review of the literature’, </w:t>
      </w:r>
      <w:r w:rsidRPr="002679ED">
        <w:rPr>
          <w:rFonts w:ascii="Times New Roman" w:hAnsi="Times New Roman"/>
          <w:i/>
          <w:iCs/>
          <w:sz w:val="24"/>
          <w:lang w:eastAsia="en-GB"/>
        </w:rPr>
        <w:t>Journal of Global Health</w:t>
      </w:r>
      <w:r w:rsidRPr="002679ED">
        <w:rPr>
          <w:rFonts w:ascii="Times New Roman" w:hAnsi="Times New Roman"/>
          <w:sz w:val="24"/>
          <w:lang w:eastAsia="en-GB"/>
        </w:rPr>
        <w:t xml:space="preserve">, 12. doi:10.7189/jogh.12.04099. </w:t>
      </w:r>
    </w:p>
    <w:p w14:paraId="49E25583" w14:textId="77777777" w:rsidR="002679ED" w:rsidRPr="002679ED" w:rsidRDefault="002679ED" w:rsidP="002679ED">
      <w:pPr>
        <w:spacing w:before="100" w:beforeAutospacing="1" w:after="100" w:afterAutospacing="1" w:line="360" w:lineRule="auto"/>
        <w:ind w:left="567" w:hanging="567"/>
        <w:rPr>
          <w:rFonts w:ascii="Times New Roman" w:hAnsi="Times New Roman"/>
          <w:sz w:val="24"/>
          <w:lang w:eastAsia="en-GB"/>
        </w:rPr>
      </w:pPr>
      <w:r w:rsidRPr="002679ED">
        <w:rPr>
          <w:rFonts w:ascii="Times New Roman" w:hAnsi="Times New Roman"/>
          <w:sz w:val="24"/>
          <w:lang w:eastAsia="en-GB"/>
        </w:rPr>
        <w:t xml:space="preserve">Watson, A.H. (1989) </w:t>
      </w:r>
      <w:r w:rsidRPr="002679ED">
        <w:rPr>
          <w:rFonts w:ascii="Times New Roman" w:hAnsi="Times New Roman"/>
          <w:i/>
          <w:iCs/>
          <w:sz w:val="24"/>
          <w:lang w:eastAsia="en-GB"/>
        </w:rPr>
        <w:t>Outdoor Recreation Benchmark 1988: Proceedings of the National Outdoor Recreation Forum: Tampa, Florida, January 13-14, 1988</w:t>
      </w:r>
      <w:r w:rsidRPr="002679ED">
        <w:rPr>
          <w:rFonts w:ascii="Times New Roman" w:hAnsi="Times New Roman"/>
          <w:sz w:val="24"/>
          <w:lang w:eastAsia="en-GB"/>
        </w:rPr>
        <w:t xml:space="preserve">. Asheville, N.C: Southeastern Forest Experiment Station. </w:t>
      </w:r>
    </w:p>
    <w:p w14:paraId="3F95B832" w14:textId="6DC82283" w:rsidR="001559AF" w:rsidRPr="00332E63" w:rsidRDefault="001559AF" w:rsidP="00332E63">
      <w:pPr>
        <w:spacing w:line="360" w:lineRule="auto"/>
        <w:rPr>
          <w:rFonts w:ascii="Times New Roman" w:hAnsi="Times New Roman"/>
          <w:sz w:val="24"/>
        </w:rPr>
      </w:pPr>
    </w:p>
    <w:p w14:paraId="05E26C6A" w14:textId="77777777" w:rsidR="001D6271" w:rsidRPr="00332E63" w:rsidRDefault="001D6271" w:rsidP="00332E63">
      <w:pPr>
        <w:spacing w:after="160" w:line="360" w:lineRule="auto"/>
        <w:rPr>
          <w:rFonts w:ascii="Times New Roman" w:hAnsi="Times New Roman"/>
          <w:sz w:val="24"/>
        </w:rPr>
      </w:pPr>
      <w:r w:rsidRPr="00332E63">
        <w:rPr>
          <w:rFonts w:ascii="Times New Roman" w:hAnsi="Times New Roman"/>
          <w:sz w:val="24"/>
        </w:rPr>
        <w:br w:type="page"/>
      </w:r>
    </w:p>
    <w:p w14:paraId="31E0FF51" w14:textId="72920D5D" w:rsidR="001559AF" w:rsidRPr="00332E63" w:rsidRDefault="001D6271" w:rsidP="00332E63">
      <w:pPr>
        <w:pStyle w:val="Heading1"/>
        <w:spacing w:line="360" w:lineRule="auto"/>
        <w:rPr>
          <w:rFonts w:ascii="Times New Roman" w:hAnsi="Times New Roman" w:cs="Times New Roman"/>
          <w:sz w:val="24"/>
          <w:szCs w:val="24"/>
        </w:rPr>
      </w:pPr>
      <w:r w:rsidRPr="00332E63">
        <w:rPr>
          <w:rFonts w:ascii="Times New Roman" w:hAnsi="Times New Roman" w:cs="Times New Roman"/>
          <w:sz w:val="24"/>
          <w:szCs w:val="24"/>
        </w:rPr>
        <w:lastRenderedPageBreak/>
        <w:t>Appendix</w:t>
      </w:r>
    </w:p>
    <w:p w14:paraId="6817A816" w14:textId="65B8C1FB" w:rsidR="001D6271" w:rsidRPr="00332E63" w:rsidRDefault="001D6271" w:rsidP="00332E63">
      <w:pPr>
        <w:spacing w:line="360" w:lineRule="auto"/>
        <w:rPr>
          <w:rFonts w:ascii="Times New Roman" w:hAnsi="Times New Roman"/>
          <w:sz w:val="24"/>
        </w:rPr>
      </w:pPr>
      <w:r w:rsidRPr="00332E63">
        <w:rPr>
          <w:rFonts w:ascii="Times New Roman" w:hAnsi="Times New Roman"/>
          <w:noProof/>
          <w:sz w:val="24"/>
          <w14:ligatures w14:val="standardContextual"/>
        </w:rPr>
        <w:drawing>
          <wp:inline distT="0" distB="0" distL="0" distR="0" wp14:anchorId="75F7F0B3" wp14:editId="14178793">
            <wp:extent cx="6120765" cy="3134995"/>
            <wp:effectExtent l="0" t="0" r="0" b="8255"/>
            <wp:docPr id="5" name="Picture 4">
              <a:extLst xmlns:a="http://schemas.openxmlformats.org/drawingml/2006/main">
                <a:ext uri="{FF2B5EF4-FFF2-40B4-BE49-F238E27FC236}">
                  <a16:creationId xmlns:a16="http://schemas.microsoft.com/office/drawing/2014/main" id="{3E20A241-459B-4CBB-8366-1DDFFD890F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E20A241-459B-4CBB-8366-1DDFFD890FBC}"/>
                        </a:ext>
                      </a:extLst>
                    </pic:cNvPr>
                    <pic:cNvPicPr>
                      <a:picLocks noChangeAspect="1"/>
                    </pic:cNvPicPr>
                  </pic:nvPicPr>
                  <pic:blipFill rotWithShape="1">
                    <a:blip r:embed="rId14"/>
                    <a:srcRect l="31239" t="51131" r="14128" b="5324"/>
                    <a:stretch/>
                  </pic:blipFill>
                  <pic:spPr>
                    <a:xfrm>
                      <a:off x="0" y="0"/>
                      <a:ext cx="6120765" cy="3134995"/>
                    </a:xfrm>
                    <a:prstGeom prst="rect">
                      <a:avLst/>
                    </a:prstGeom>
                  </pic:spPr>
                </pic:pic>
              </a:graphicData>
            </a:graphic>
          </wp:inline>
        </w:drawing>
      </w:r>
    </w:p>
    <w:p w14:paraId="7BF6A122" w14:textId="2F27F3C4" w:rsidR="001D6271" w:rsidRPr="00332E63" w:rsidRDefault="001D6271" w:rsidP="00332E63">
      <w:pPr>
        <w:spacing w:line="360" w:lineRule="auto"/>
        <w:rPr>
          <w:rFonts w:ascii="Times New Roman" w:hAnsi="Times New Roman"/>
          <w:sz w:val="24"/>
        </w:rPr>
      </w:pPr>
      <w:r w:rsidRPr="00332E63">
        <w:rPr>
          <w:rFonts w:ascii="Times New Roman" w:hAnsi="Times New Roman"/>
          <w:noProof/>
          <w:sz w:val="24"/>
          <w14:ligatures w14:val="standardContextual"/>
        </w:rPr>
        <w:drawing>
          <wp:inline distT="0" distB="0" distL="0" distR="0" wp14:anchorId="291E56F8" wp14:editId="66DFB4CC">
            <wp:extent cx="6120765" cy="3134995"/>
            <wp:effectExtent l="0" t="0" r="0" b="8255"/>
            <wp:docPr id="1" name="Picture 4">
              <a:extLst xmlns:a="http://schemas.openxmlformats.org/drawingml/2006/main">
                <a:ext uri="{FF2B5EF4-FFF2-40B4-BE49-F238E27FC236}">
                  <a16:creationId xmlns:a16="http://schemas.microsoft.com/office/drawing/2014/main" id="{3E20A241-459B-4CBB-8366-1DDFFD890F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E20A241-459B-4CBB-8366-1DDFFD890FBC}"/>
                        </a:ext>
                      </a:extLst>
                    </pic:cNvPr>
                    <pic:cNvPicPr>
                      <a:picLocks noChangeAspect="1"/>
                    </pic:cNvPicPr>
                  </pic:nvPicPr>
                  <pic:blipFill rotWithShape="1">
                    <a:blip r:embed="rId14"/>
                    <a:srcRect l="31239" t="51131" r="14128" b="5324"/>
                    <a:stretch/>
                  </pic:blipFill>
                  <pic:spPr>
                    <a:xfrm>
                      <a:off x="0" y="0"/>
                      <a:ext cx="6120765" cy="3134995"/>
                    </a:xfrm>
                    <a:prstGeom prst="rect">
                      <a:avLst/>
                    </a:prstGeom>
                  </pic:spPr>
                </pic:pic>
              </a:graphicData>
            </a:graphic>
          </wp:inline>
        </w:drawing>
      </w:r>
    </w:p>
    <w:p w14:paraId="2ABF7122" w14:textId="697EF71B" w:rsidR="001D6271" w:rsidRPr="00332E63" w:rsidRDefault="001D6271" w:rsidP="00332E63">
      <w:pPr>
        <w:spacing w:line="360" w:lineRule="auto"/>
        <w:rPr>
          <w:rFonts w:ascii="Times New Roman" w:hAnsi="Times New Roman"/>
          <w:sz w:val="24"/>
        </w:rPr>
      </w:pPr>
      <w:r w:rsidRPr="00332E63">
        <w:rPr>
          <w:rFonts w:ascii="Times New Roman" w:hAnsi="Times New Roman"/>
          <w:noProof/>
          <w:sz w:val="24"/>
          <w14:ligatures w14:val="standardContextual"/>
        </w:rPr>
        <w:lastRenderedPageBreak/>
        <w:drawing>
          <wp:inline distT="0" distB="0" distL="0" distR="0" wp14:anchorId="1CF7E77F" wp14:editId="458A662F">
            <wp:extent cx="6120765" cy="3442970"/>
            <wp:effectExtent l="0" t="0" r="0" b="508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120765" cy="3442970"/>
                    </a:xfrm>
                    <a:prstGeom prst="rect">
                      <a:avLst/>
                    </a:prstGeom>
                  </pic:spPr>
                </pic:pic>
              </a:graphicData>
            </a:graphic>
          </wp:inline>
        </w:drawing>
      </w:r>
    </w:p>
    <w:p w14:paraId="46DAC570" w14:textId="7EDAC60F" w:rsidR="001D6271" w:rsidRPr="001D6271" w:rsidRDefault="001D6271" w:rsidP="001D6271">
      <w:r>
        <w:rPr>
          <w:noProof/>
          <w14:ligatures w14:val="standardContextual"/>
        </w:rPr>
        <w:drawing>
          <wp:inline distT="0" distB="0" distL="0" distR="0" wp14:anchorId="29ED3718" wp14:editId="6E251384">
            <wp:extent cx="6120765" cy="3442970"/>
            <wp:effectExtent l="0" t="0" r="0" b="508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120765" cy="3442970"/>
                    </a:xfrm>
                    <a:prstGeom prst="rect">
                      <a:avLst/>
                    </a:prstGeom>
                  </pic:spPr>
                </pic:pic>
              </a:graphicData>
            </a:graphic>
          </wp:inline>
        </w:drawing>
      </w:r>
    </w:p>
    <w:sectPr w:rsidR="001D6271" w:rsidRPr="001D6271" w:rsidSect="005476F8">
      <w:headerReference w:type="default" r:id="rId19"/>
      <w:headerReference w:type="first" r:id="rId20"/>
      <w:pgSz w:w="11907" w:h="16840" w:code="9"/>
      <w:pgMar w:top="1134" w:right="1134" w:bottom="1134" w:left="1134" w:header="425" w:footer="425"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D91C5" w14:textId="77777777" w:rsidR="00F9193C" w:rsidRDefault="00F9193C">
      <w:pPr>
        <w:spacing w:after="0"/>
      </w:pPr>
      <w:r>
        <w:separator/>
      </w:r>
    </w:p>
  </w:endnote>
  <w:endnote w:type="continuationSeparator" w:id="0">
    <w:p w14:paraId="22FA23BB" w14:textId="77777777" w:rsidR="00F9193C" w:rsidRDefault="00F9193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A1477" w14:textId="77777777" w:rsidR="004B35E1" w:rsidRDefault="0092567C">
    <w:pPr>
      <w:pBdr>
        <w:top w:val="single" w:sz="4" w:space="1" w:color="auto"/>
      </w:pBdr>
      <w:tabs>
        <w:tab w:val="right" w:pos="9540"/>
      </w:tabs>
      <w:spacing w:after="0"/>
      <w:rPr>
        <w:sz w:val="16"/>
      </w:rPr>
    </w:pPr>
    <w:r>
      <w:rPr>
        <w:sz w:val="16"/>
      </w:rPr>
      <w:t>Commercial in Confidence</w:t>
    </w:r>
    <w:r>
      <w:rPr>
        <w:sz w:val="16"/>
      </w:rPr>
      <w:tab/>
      <w:t>© Spore Limited 2002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4FD071" w14:textId="77777777" w:rsidR="004B35E1" w:rsidRDefault="0092567C">
    <w:pPr>
      <w:pBdr>
        <w:top w:val="single" w:sz="4" w:space="1" w:color="auto"/>
      </w:pBdr>
      <w:tabs>
        <w:tab w:val="right" w:pos="9540"/>
      </w:tabs>
      <w:spacing w:after="0"/>
      <w:rPr>
        <w:sz w:val="16"/>
      </w:rPr>
    </w:pPr>
    <w:r>
      <w:rPr>
        <w:sz w:val="16"/>
      </w:rPr>
      <w:t>T Cheesey</w:t>
    </w:r>
    <w:r>
      <w:rPr>
        <w:sz w:val="16"/>
      </w:rPr>
      <w:tab/>
      <w:t>UWTSD</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9D4E4D" w14:textId="77777777" w:rsidR="004B35E1" w:rsidRDefault="0092567C">
    <w:pPr>
      <w:pBdr>
        <w:top w:val="single" w:sz="4" w:space="1" w:color="auto"/>
      </w:pBdr>
      <w:tabs>
        <w:tab w:val="right" w:pos="9540"/>
      </w:tabs>
      <w:spacing w:after="0"/>
      <w:rPr>
        <w:sz w:val="16"/>
      </w:rPr>
    </w:pPr>
    <w:bookmarkStart w:id="0" w:name="_Hlk133160443"/>
    <w:r>
      <w:rPr>
        <w:sz w:val="16"/>
      </w:rPr>
      <w:t>T Cheesey</w:t>
    </w:r>
    <w:bookmarkEnd w:id="0"/>
    <w:r>
      <w:rPr>
        <w:sz w:val="16"/>
      </w:rPr>
      <w:tab/>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82F8" w14:textId="77777777" w:rsidR="00F9193C" w:rsidRDefault="00F9193C">
      <w:pPr>
        <w:spacing w:after="0"/>
      </w:pPr>
      <w:r>
        <w:separator/>
      </w:r>
    </w:p>
  </w:footnote>
  <w:footnote w:type="continuationSeparator" w:id="0">
    <w:p w14:paraId="35F97048" w14:textId="77777777" w:rsidR="00F9193C" w:rsidRDefault="00F9193C">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672" w:type="dxa"/>
      <w:tblInd w:w="108" w:type="dxa"/>
      <w:tblBorders>
        <w:bottom w:val="single" w:sz="4" w:space="0" w:color="auto"/>
      </w:tblBorders>
      <w:tblLayout w:type="fixed"/>
      <w:tblLook w:val="0000" w:firstRow="0" w:lastRow="0" w:firstColumn="0" w:lastColumn="0" w:noHBand="0" w:noVBand="0"/>
    </w:tblPr>
    <w:tblGrid>
      <w:gridCol w:w="882"/>
      <w:gridCol w:w="1400"/>
      <w:gridCol w:w="5362"/>
      <w:gridCol w:w="2028"/>
    </w:tblGrid>
    <w:tr w:rsidR="004B35E1" w14:paraId="51E31CD1" w14:textId="77777777">
      <w:trPr>
        <w:cantSplit/>
      </w:trPr>
      <w:tc>
        <w:tcPr>
          <w:tcW w:w="882" w:type="dxa"/>
        </w:tcPr>
        <w:p w14:paraId="59FD3AB8" w14:textId="77777777" w:rsidR="004B35E1" w:rsidRDefault="0092567C">
          <w:pPr>
            <w:spacing w:after="0"/>
            <w:ind w:left="-78"/>
            <w:rPr>
              <w:sz w:val="16"/>
            </w:rPr>
          </w:pPr>
          <w:r>
            <w:rPr>
              <w:sz w:val="16"/>
            </w:rPr>
            <w:t>Revision:</w:t>
          </w:r>
        </w:p>
      </w:tc>
      <w:tc>
        <w:tcPr>
          <w:tcW w:w="1400" w:type="dxa"/>
        </w:tcPr>
        <w:p w14:paraId="62C27E9B" w14:textId="77777777" w:rsidR="004B35E1" w:rsidRDefault="0092567C">
          <w:pPr>
            <w:spacing w:after="0"/>
            <w:rPr>
              <w:sz w:val="16"/>
            </w:rPr>
          </w:pPr>
          <w:r>
            <w:rPr>
              <w:sz w:val="16"/>
            </w:rPr>
            <w:t>Draft</w:t>
          </w:r>
        </w:p>
      </w:tc>
      <w:tc>
        <w:tcPr>
          <w:tcW w:w="5362" w:type="dxa"/>
          <w:vMerge w:val="restart"/>
          <w:vAlign w:val="center"/>
        </w:tcPr>
        <w:p w14:paraId="5A7FF160" w14:textId="77777777" w:rsidR="004B35E1" w:rsidRDefault="0092567C">
          <w:pPr>
            <w:spacing w:after="0"/>
            <w:jc w:val="center"/>
          </w:pPr>
          <w:r>
            <w:rPr>
              <w:sz w:val="24"/>
            </w:rPr>
            <w:t>X404 Diagnostic Applications Development Proposal</w:t>
          </w:r>
        </w:p>
      </w:tc>
      <w:tc>
        <w:tcPr>
          <w:tcW w:w="2028" w:type="dxa"/>
          <w:vMerge w:val="restart"/>
          <w:vAlign w:val="center"/>
        </w:tcPr>
        <w:p w14:paraId="795BCD62" w14:textId="77777777" w:rsidR="004B35E1" w:rsidRDefault="0092567C">
          <w:pPr>
            <w:spacing w:after="0"/>
            <w:rPr>
              <w:sz w:val="24"/>
            </w:rPr>
          </w:pPr>
          <w:r>
            <w:object w:dxaOrig="1796" w:dyaOrig="471" w14:anchorId="2D2659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9.8pt;height:23.55pt" fillcolor="window">
                <v:imagedata r:id="rId1" o:title=""/>
              </v:shape>
              <o:OLEObject Type="Embed" ProgID="MSDraw.1.01" ShapeID="_x0000_i1025" DrawAspect="Content" ObjectID="_1745611356" r:id="rId2"/>
            </w:object>
          </w:r>
        </w:p>
      </w:tc>
    </w:tr>
    <w:tr w:rsidR="004B35E1" w14:paraId="4F5B0A0E" w14:textId="77777777">
      <w:trPr>
        <w:cantSplit/>
      </w:trPr>
      <w:tc>
        <w:tcPr>
          <w:tcW w:w="882" w:type="dxa"/>
        </w:tcPr>
        <w:p w14:paraId="10D54D47" w14:textId="77777777" w:rsidR="004B35E1" w:rsidRDefault="0092567C">
          <w:pPr>
            <w:spacing w:after="0"/>
            <w:ind w:left="-78"/>
            <w:rPr>
              <w:sz w:val="16"/>
            </w:rPr>
          </w:pPr>
          <w:r>
            <w:rPr>
              <w:sz w:val="16"/>
            </w:rPr>
            <w:t>Date:</w:t>
          </w:r>
        </w:p>
      </w:tc>
      <w:tc>
        <w:tcPr>
          <w:tcW w:w="1400" w:type="dxa"/>
        </w:tcPr>
        <w:p w14:paraId="62025DFB" w14:textId="77777777" w:rsidR="004B35E1" w:rsidRDefault="0092567C">
          <w:pPr>
            <w:spacing w:after="0"/>
            <w:rPr>
              <w:sz w:val="16"/>
            </w:rPr>
          </w:pPr>
          <w:r>
            <w:rPr>
              <w:sz w:val="16"/>
            </w:rPr>
            <w:t>23</w:t>
          </w:r>
          <w:r>
            <w:rPr>
              <w:sz w:val="16"/>
              <w:vertAlign w:val="superscript"/>
            </w:rPr>
            <w:t>rd</w:t>
          </w:r>
          <w:r>
            <w:rPr>
              <w:sz w:val="16"/>
            </w:rPr>
            <w:t xml:space="preserve"> Oct 2002</w:t>
          </w:r>
        </w:p>
      </w:tc>
      <w:tc>
        <w:tcPr>
          <w:tcW w:w="5362" w:type="dxa"/>
          <w:vMerge/>
          <w:vAlign w:val="center"/>
        </w:tcPr>
        <w:p w14:paraId="0FDC4113" w14:textId="77777777" w:rsidR="004B35E1" w:rsidRDefault="004E5B9D">
          <w:pPr>
            <w:spacing w:after="0"/>
          </w:pPr>
        </w:p>
      </w:tc>
      <w:tc>
        <w:tcPr>
          <w:tcW w:w="2028" w:type="dxa"/>
          <w:vMerge/>
        </w:tcPr>
        <w:p w14:paraId="0FB9360B" w14:textId="77777777" w:rsidR="004B35E1" w:rsidRDefault="004E5B9D">
          <w:pPr>
            <w:spacing w:after="0"/>
          </w:pPr>
        </w:p>
      </w:tc>
    </w:tr>
    <w:tr w:rsidR="004B35E1" w14:paraId="20E526B7" w14:textId="77777777">
      <w:trPr>
        <w:cantSplit/>
      </w:trPr>
      <w:tc>
        <w:tcPr>
          <w:tcW w:w="882" w:type="dxa"/>
        </w:tcPr>
        <w:p w14:paraId="729D8E8E" w14:textId="77777777" w:rsidR="004B35E1" w:rsidRDefault="0092567C">
          <w:pPr>
            <w:spacing w:after="0"/>
            <w:ind w:left="-78"/>
            <w:rPr>
              <w:sz w:val="16"/>
            </w:rPr>
          </w:pPr>
          <w:r>
            <w:rPr>
              <w:sz w:val="16"/>
            </w:rPr>
            <w:t>Page:</w:t>
          </w:r>
        </w:p>
      </w:tc>
      <w:tc>
        <w:tcPr>
          <w:tcW w:w="1400" w:type="dxa"/>
        </w:tcPr>
        <w:p w14:paraId="2172C4C4" w14:textId="77777777" w:rsidR="004B35E1" w:rsidRDefault="0092567C">
          <w:pPr>
            <w:spacing w:after="0"/>
            <w:rPr>
              <w:sz w:val="16"/>
            </w:rPr>
          </w:pPr>
          <w:r>
            <w:rPr>
              <w:sz w:val="16"/>
            </w:rPr>
            <w:fldChar w:fldCharType="begin"/>
          </w:r>
          <w:r>
            <w:rPr>
              <w:sz w:val="16"/>
            </w:rPr>
            <w:instrText xml:space="preserve"> PAGE </w:instrText>
          </w:r>
          <w:r>
            <w:rPr>
              <w:sz w:val="16"/>
            </w:rPr>
            <w:fldChar w:fldCharType="separate"/>
          </w:r>
          <w:r>
            <w:rPr>
              <w:noProof/>
              <w:sz w:val="16"/>
            </w:rPr>
            <w:t>ii</w:t>
          </w:r>
          <w:r>
            <w:rPr>
              <w:sz w:val="16"/>
            </w:rPr>
            <w:fldChar w:fldCharType="end"/>
          </w:r>
          <w:r>
            <w:rPr>
              <w:sz w:val="16"/>
            </w:rPr>
            <w:t xml:space="preserve"> of iii</w:t>
          </w:r>
        </w:p>
      </w:tc>
      <w:tc>
        <w:tcPr>
          <w:tcW w:w="5362" w:type="dxa"/>
          <w:vMerge/>
          <w:vAlign w:val="center"/>
        </w:tcPr>
        <w:p w14:paraId="4AF34B53" w14:textId="77777777" w:rsidR="004B35E1" w:rsidRDefault="004E5B9D">
          <w:pPr>
            <w:spacing w:after="0"/>
          </w:pPr>
        </w:p>
      </w:tc>
      <w:tc>
        <w:tcPr>
          <w:tcW w:w="2028" w:type="dxa"/>
          <w:vMerge/>
        </w:tcPr>
        <w:p w14:paraId="729D8ADD" w14:textId="77777777" w:rsidR="004B35E1" w:rsidRDefault="004E5B9D">
          <w:pPr>
            <w:spacing w:after="0"/>
          </w:pPr>
        </w:p>
      </w:tc>
    </w:tr>
  </w:tbl>
  <w:p w14:paraId="120AF9A6" w14:textId="24AB8E94" w:rsidR="004B35E1" w:rsidRDefault="0092567C">
    <w:pPr>
      <w:spacing w:after="0"/>
      <w:rPr>
        <w:sz w:val="4"/>
      </w:rPr>
    </w:pPr>
    <w:r>
      <w:rPr>
        <w:noProof/>
        <w:sz w:val="4"/>
        <w:lang w:val="en-US"/>
      </w:rPr>
      <mc:AlternateContent>
        <mc:Choice Requires="wps">
          <w:drawing>
            <wp:anchor distT="0" distB="0" distL="114300" distR="114300" simplePos="0" relativeHeight="251659264" behindDoc="0" locked="0" layoutInCell="1" allowOverlap="1" wp14:anchorId="020C4E59" wp14:editId="0111D881">
              <wp:simplePos x="0" y="0"/>
              <wp:positionH relativeFrom="column">
                <wp:posOffset>307340</wp:posOffset>
              </wp:positionH>
              <wp:positionV relativeFrom="paragraph">
                <wp:posOffset>3096260</wp:posOffset>
              </wp:positionV>
              <wp:extent cx="5829300" cy="1562100"/>
              <wp:effectExtent l="0" t="1419860" r="0" b="1732915"/>
              <wp:wrapNone/>
              <wp:docPr id="1733564338"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rot="-2489511">
                        <a:off x="0" y="0"/>
                        <a:ext cx="5829300" cy="1562100"/>
                      </a:xfrm>
                      <a:prstGeom prst="rect">
                        <a:avLst/>
                      </a:prstGeom>
                      <a:extLst>
                        <a:ext uri="{AF507438-7753-43E0-B8FC-AC1667EBCBE1}">
                          <a14:hiddenEffects xmlns:a14="http://schemas.microsoft.com/office/drawing/2010/main">
                            <a:effectLst/>
                          </a14:hiddenEffects>
                        </a:ext>
                      </a:extLst>
                    </wps:spPr>
                    <wps:txbx>
                      <w:txbxContent>
                        <w:p w14:paraId="57862B34" w14:textId="77777777" w:rsidR="0092567C" w:rsidRDefault="0092567C" w:rsidP="0092567C">
                          <w:pPr>
                            <w:jc w:val="cente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pPr>
                          <w: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t>Draft for Review</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type w14:anchorId="020C4E59" id="_x0000_t202" coordsize="21600,21600" o:spt="202" path="m,l,21600r21600,l21600,xe">
              <v:stroke joinstyle="miter"/>
              <v:path gradientshapeok="t" o:connecttype="rect"/>
            </v:shapetype>
            <v:shape id="Text Box 33" o:spid="_x0000_s1026" type="#_x0000_t202" style="position:absolute;margin-left:24.2pt;margin-top:243.8pt;width:459pt;height:123pt;rotation:-2719210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" filled="f" stroked="f">
              <o:lock v:ext="edit" shapetype="t"/>
              <v:textbox style="mso-fit-shape-to-text:t">
                <w:txbxContent>
                  <w:p w14:paraId="57862B34" w14:textId="77777777" w:rsidR="0092567C" w:rsidRDefault="0092567C" w:rsidP="0092567C">
                    <w:pPr>
                      <w:jc w:val="cente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pPr>
                    <w:r>
                      <w:rPr>
                        <w:rFonts w:ascii="Arial Black" w:hAnsi="Arial Black"/>
                        <w:outline/>
                        <w:color w:val="969696"/>
                        <w:sz w:val="72"/>
                        <w:szCs w:val="72"/>
                        <w14:textOutline w14:w="9525" w14:cap="flat" w14:cmpd="sng" w14:algn="ctr">
                          <w14:solidFill>
                            <w14:srgbClr w14:val="969696"/>
                          </w14:solidFill>
                          <w14:prstDash w14:val="solid"/>
                          <w14:round/>
                        </w14:textOutline>
                        <w14:textFill>
                          <w14:solidFill>
                            <w14:srgbClr w14:val="FFFFFF"/>
                          </w14:solidFill>
                        </w14:textFill>
                      </w:rPr>
                      <w:t>Draft for Review</w:t>
                    </w:r>
                  </w:p>
                </w:txbxContent>
              </v:textbox>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378"/>
      <w:gridCol w:w="4880"/>
      <w:gridCol w:w="767"/>
      <w:gridCol w:w="1614"/>
    </w:tblGrid>
    <w:tr w:rsidR="004B35E1" w14:paraId="2D296D6B" w14:textId="77777777">
      <w:trPr>
        <w:cantSplit/>
      </w:trPr>
      <w:tc>
        <w:tcPr>
          <w:tcW w:w="2448" w:type="dxa"/>
          <w:vMerge w:val="restart"/>
          <w:vAlign w:val="center"/>
        </w:tcPr>
        <w:p w14:paraId="17CACA2F" w14:textId="64CCD8A6" w:rsidR="004B35E1" w:rsidRDefault="004E5B9D">
          <w:pPr>
            <w:spacing w:after="0"/>
          </w:pPr>
        </w:p>
      </w:tc>
      <w:tc>
        <w:tcPr>
          <w:tcW w:w="4992" w:type="dxa"/>
          <w:vMerge w:val="restart"/>
          <w:vAlign w:val="center"/>
        </w:tcPr>
        <w:p w14:paraId="59BB2904" w14:textId="32E6538A" w:rsidR="004B35E1" w:rsidRDefault="001B1FB2">
          <w:pPr>
            <w:spacing w:after="0"/>
            <w:jc w:val="center"/>
            <w:rPr>
              <w:sz w:val="24"/>
            </w:rPr>
          </w:pPr>
          <w:r>
            <w:rPr>
              <w:sz w:val="24"/>
            </w:rPr>
            <w:t xml:space="preserve">Reflective Field Journal: </w:t>
          </w:r>
          <w:r w:rsidRPr="003506DA">
            <w:rPr>
              <w:bCs/>
              <w:sz w:val="24"/>
            </w:rPr>
            <w:t>Dinefwr Park</w:t>
          </w:r>
        </w:p>
      </w:tc>
      <w:tc>
        <w:tcPr>
          <w:tcW w:w="768" w:type="dxa"/>
        </w:tcPr>
        <w:p w14:paraId="7C216447" w14:textId="77777777" w:rsidR="004B35E1" w:rsidRDefault="0092567C">
          <w:pPr>
            <w:spacing w:after="0"/>
            <w:rPr>
              <w:sz w:val="16"/>
            </w:rPr>
          </w:pPr>
          <w:r>
            <w:rPr>
              <w:sz w:val="16"/>
            </w:rPr>
            <w:t>Issue:</w:t>
          </w:r>
        </w:p>
      </w:tc>
      <w:tc>
        <w:tcPr>
          <w:tcW w:w="1646" w:type="dxa"/>
        </w:tcPr>
        <w:p w14:paraId="2810F23A" w14:textId="77777777" w:rsidR="004B35E1" w:rsidRDefault="0092567C">
          <w:pPr>
            <w:spacing w:after="0"/>
            <w:rPr>
              <w:sz w:val="16"/>
            </w:rPr>
          </w:pPr>
          <w:r>
            <w:rPr>
              <w:sz w:val="16"/>
            </w:rPr>
            <w:t>1</w:t>
          </w:r>
        </w:p>
      </w:tc>
    </w:tr>
    <w:tr w:rsidR="004B35E1" w14:paraId="76042A11" w14:textId="77777777">
      <w:trPr>
        <w:cantSplit/>
      </w:trPr>
      <w:tc>
        <w:tcPr>
          <w:tcW w:w="2448" w:type="dxa"/>
          <w:vMerge/>
          <w:vAlign w:val="center"/>
        </w:tcPr>
        <w:p w14:paraId="29576D40" w14:textId="77777777" w:rsidR="004B35E1" w:rsidRDefault="004E5B9D">
          <w:pPr>
            <w:spacing w:after="0"/>
          </w:pPr>
        </w:p>
      </w:tc>
      <w:tc>
        <w:tcPr>
          <w:tcW w:w="4992" w:type="dxa"/>
          <w:vMerge/>
        </w:tcPr>
        <w:p w14:paraId="1A06FFC0" w14:textId="77777777" w:rsidR="004B35E1" w:rsidRDefault="004E5B9D">
          <w:pPr>
            <w:spacing w:after="0"/>
          </w:pPr>
        </w:p>
      </w:tc>
      <w:tc>
        <w:tcPr>
          <w:tcW w:w="768" w:type="dxa"/>
        </w:tcPr>
        <w:p w14:paraId="198E37E0" w14:textId="77777777" w:rsidR="004B35E1" w:rsidRDefault="0092567C">
          <w:pPr>
            <w:spacing w:after="0"/>
            <w:rPr>
              <w:sz w:val="16"/>
            </w:rPr>
          </w:pPr>
          <w:r>
            <w:rPr>
              <w:sz w:val="16"/>
            </w:rPr>
            <w:t>Date:</w:t>
          </w:r>
        </w:p>
      </w:tc>
      <w:tc>
        <w:tcPr>
          <w:tcW w:w="1646" w:type="dxa"/>
        </w:tcPr>
        <w:p w14:paraId="00025F06" w14:textId="77777777" w:rsidR="004B35E1" w:rsidRDefault="0092567C">
          <w:pPr>
            <w:spacing w:after="0"/>
            <w:rPr>
              <w:sz w:val="16"/>
            </w:rPr>
          </w:pPr>
          <w:r>
            <w:rPr>
              <w:sz w:val="16"/>
            </w:rPr>
            <w:t>15</w:t>
          </w:r>
          <w:r>
            <w:rPr>
              <w:sz w:val="16"/>
              <w:vertAlign w:val="superscript"/>
            </w:rPr>
            <w:t>th</w:t>
          </w:r>
          <w:r>
            <w:rPr>
              <w:sz w:val="16"/>
            </w:rPr>
            <w:t xml:space="preserve"> Nov 2002</w:t>
          </w:r>
        </w:p>
      </w:tc>
    </w:tr>
    <w:tr w:rsidR="004B35E1" w14:paraId="480C9A4D" w14:textId="77777777">
      <w:trPr>
        <w:cantSplit/>
      </w:trPr>
      <w:tc>
        <w:tcPr>
          <w:tcW w:w="2448" w:type="dxa"/>
          <w:vMerge/>
          <w:vAlign w:val="center"/>
        </w:tcPr>
        <w:p w14:paraId="18CEB38F" w14:textId="77777777" w:rsidR="004B35E1" w:rsidRDefault="004E5B9D">
          <w:pPr>
            <w:spacing w:after="0"/>
          </w:pPr>
        </w:p>
      </w:tc>
      <w:tc>
        <w:tcPr>
          <w:tcW w:w="4992" w:type="dxa"/>
          <w:vMerge/>
        </w:tcPr>
        <w:p w14:paraId="4CCB2D12" w14:textId="77777777" w:rsidR="004B35E1" w:rsidRDefault="004E5B9D">
          <w:pPr>
            <w:spacing w:after="0"/>
          </w:pPr>
        </w:p>
      </w:tc>
      <w:tc>
        <w:tcPr>
          <w:tcW w:w="768" w:type="dxa"/>
        </w:tcPr>
        <w:p w14:paraId="298CE741" w14:textId="77777777" w:rsidR="004B35E1" w:rsidRDefault="0092567C">
          <w:pPr>
            <w:spacing w:after="0"/>
            <w:rPr>
              <w:sz w:val="16"/>
            </w:rPr>
          </w:pPr>
          <w:r>
            <w:rPr>
              <w:sz w:val="16"/>
            </w:rPr>
            <w:t>Page:</w:t>
          </w:r>
        </w:p>
      </w:tc>
      <w:tc>
        <w:tcPr>
          <w:tcW w:w="1646" w:type="dxa"/>
        </w:tcPr>
        <w:p w14:paraId="1D9068AE" w14:textId="77777777" w:rsidR="004B35E1" w:rsidRDefault="0092567C">
          <w:pPr>
            <w:spacing w:after="0"/>
            <w:rPr>
              <w:sz w:val="16"/>
            </w:rPr>
          </w:pPr>
          <w:r>
            <w:rPr>
              <w:sz w:val="16"/>
            </w:rPr>
            <w:fldChar w:fldCharType="begin"/>
          </w:r>
          <w:r>
            <w:rPr>
              <w:sz w:val="16"/>
            </w:rPr>
            <w:instrText xml:space="preserve"> PAGE </w:instrText>
          </w:r>
          <w:r>
            <w:rPr>
              <w:sz w:val="16"/>
            </w:rPr>
            <w:fldChar w:fldCharType="separate"/>
          </w:r>
          <w:r>
            <w:rPr>
              <w:noProof/>
              <w:sz w:val="16"/>
            </w:rPr>
            <w:t>ii</w:t>
          </w:r>
          <w:r>
            <w:rPr>
              <w:sz w:val="16"/>
            </w:rPr>
            <w:fldChar w:fldCharType="end"/>
          </w:r>
          <w:r>
            <w:rPr>
              <w:sz w:val="16"/>
            </w:rPr>
            <w:t xml:space="preserve"> of iii</w:t>
          </w:r>
        </w:p>
      </w:tc>
    </w:tr>
  </w:tbl>
  <w:p w14:paraId="26885391" w14:textId="77777777" w:rsidR="004B35E1" w:rsidRDefault="004E5B9D">
    <w:pPr>
      <w:spacing w:after="0"/>
      <w:rPr>
        <w:sz w:val="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DE4ED" w14:textId="77777777" w:rsidR="004B35E1" w:rsidRDefault="004E5B9D">
    <w:pPr>
      <w:tabs>
        <w:tab w:val="left" w:pos="2535"/>
      </w:tabs>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379"/>
      <w:gridCol w:w="4653"/>
      <w:gridCol w:w="778"/>
      <w:gridCol w:w="1829"/>
    </w:tblGrid>
    <w:tr w:rsidR="004B35E1" w14:paraId="7AC0F1E8" w14:textId="77777777">
      <w:trPr>
        <w:cantSplit/>
      </w:trPr>
      <w:tc>
        <w:tcPr>
          <w:tcW w:w="2448" w:type="dxa"/>
          <w:vMerge w:val="restart"/>
          <w:vAlign w:val="center"/>
        </w:tcPr>
        <w:p w14:paraId="1F7E95F8" w14:textId="77777777" w:rsidR="004B35E1" w:rsidRDefault="004E5B9D">
          <w:pPr>
            <w:pStyle w:val="Header"/>
            <w:spacing w:after="0"/>
          </w:pPr>
        </w:p>
      </w:tc>
      <w:tc>
        <w:tcPr>
          <w:tcW w:w="4758" w:type="dxa"/>
          <w:vMerge w:val="restart"/>
          <w:vAlign w:val="center"/>
        </w:tcPr>
        <w:p w14:paraId="564C1B31" w14:textId="056C5A44" w:rsidR="004B35E1" w:rsidRDefault="00E86118">
          <w:pPr>
            <w:pStyle w:val="Header"/>
            <w:spacing w:after="0"/>
            <w:jc w:val="center"/>
            <w:rPr>
              <w:sz w:val="24"/>
            </w:rPr>
          </w:pPr>
          <w:r>
            <w:rPr>
              <w:sz w:val="24"/>
            </w:rPr>
            <w:t>Reflective Field Journal</w:t>
          </w:r>
          <w:r w:rsidR="001065AC">
            <w:rPr>
              <w:sz w:val="24"/>
            </w:rPr>
            <w:t xml:space="preserve">: </w:t>
          </w:r>
          <w:r w:rsidR="001065AC" w:rsidRPr="003506DA">
            <w:rPr>
              <w:bCs/>
              <w:sz w:val="24"/>
            </w:rPr>
            <w:t>Dinefwr Park</w:t>
          </w:r>
        </w:p>
      </w:tc>
      <w:tc>
        <w:tcPr>
          <w:tcW w:w="780" w:type="dxa"/>
        </w:tcPr>
        <w:p w14:paraId="40BC074F" w14:textId="77777777" w:rsidR="004B35E1" w:rsidRDefault="0092567C">
          <w:pPr>
            <w:pStyle w:val="Header"/>
            <w:spacing w:after="0"/>
            <w:rPr>
              <w:sz w:val="16"/>
            </w:rPr>
          </w:pPr>
          <w:r>
            <w:rPr>
              <w:sz w:val="16"/>
            </w:rPr>
            <w:t>Issue:</w:t>
          </w:r>
        </w:p>
      </w:tc>
      <w:tc>
        <w:tcPr>
          <w:tcW w:w="1868" w:type="dxa"/>
        </w:tcPr>
        <w:p w14:paraId="087139BE" w14:textId="77777777" w:rsidR="004B35E1" w:rsidRDefault="0092567C">
          <w:pPr>
            <w:pStyle w:val="Header"/>
            <w:spacing w:after="0"/>
            <w:rPr>
              <w:sz w:val="16"/>
            </w:rPr>
          </w:pPr>
          <w:r>
            <w:rPr>
              <w:sz w:val="16"/>
            </w:rPr>
            <w:t>1</w:t>
          </w:r>
        </w:p>
      </w:tc>
    </w:tr>
    <w:tr w:rsidR="004B35E1" w14:paraId="5F4E4537" w14:textId="77777777">
      <w:trPr>
        <w:cantSplit/>
      </w:trPr>
      <w:tc>
        <w:tcPr>
          <w:tcW w:w="2448" w:type="dxa"/>
          <w:vMerge/>
          <w:vAlign w:val="center"/>
        </w:tcPr>
        <w:p w14:paraId="570D40D9" w14:textId="77777777" w:rsidR="004B35E1" w:rsidRDefault="004E5B9D">
          <w:pPr>
            <w:pStyle w:val="Header"/>
            <w:spacing w:after="0"/>
          </w:pPr>
        </w:p>
      </w:tc>
      <w:tc>
        <w:tcPr>
          <w:tcW w:w="4758" w:type="dxa"/>
          <w:vMerge/>
        </w:tcPr>
        <w:p w14:paraId="327DB081" w14:textId="77777777" w:rsidR="004B35E1" w:rsidRDefault="004E5B9D">
          <w:pPr>
            <w:pStyle w:val="Header"/>
            <w:spacing w:after="0"/>
          </w:pPr>
        </w:p>
      </w:tc>
      <w:tc>
        <w:tcPr>
          <w:tcW w:w="780" w:type="dxa"/>
        </w:tcPr>
        <w:p w14:paraId="1AE91F61" w14:textId="77777777" w:rsidR="004B35E1" w:rsidRDefault="0092567C">
          <w:pPr>
            <w:pStyle w:val="Header"/>
            <w:spacing w:after="0"/>
            <w:rPr>
              <w:sz w:val="16"/>
            </w:rPr>
          </w:pPr>
          <w:r>
            <w:rPr>
              <w:sz w:val="16"/>
            </w:rPr>
            <w:t>Date:</w:t>
          </w:r>
        </w:p>
      </w:tc>
      <w:tc>
        <w:tcPr>
          <w:tcW w:w="1868" w:type="dxa"/>
        </w:tcPr>
        <w:p w14:paraId="7C658FE5" w14:textId="2C00A2CD" w:rsidR="004B35E1" w:rsidRDefault="003506DA">
          <w:pPr>
            <w:pStyle w:val="Header"/>
            <w:spacing w:after="0"/>
            <w:rPr>
              <w:sz w:val="16"/>
            </w:rPr>
          </w:pPr>
          <w:r>
            <w:rPr>
              <w:sz w:val="16"/>
            </w:rPr>
            <w:t>1</w:t>
          </w:r>
          <w:r w:rsidR="00827392">
            <w:rPr>
              <w:sz w:val="16"/>
            </w:rPr>
            <w:t>9</w:t>
          </w:r>
          <w:r w:rsidR="0092567C" w:rsidRPr="006520BA">
            <w:rPr>
              <w:sz w:val="16"/>
              <w:vertAlign w:val="superscript"/>
            </w:rPr>
            <w:t>th</w:t>
          </w:r>
          <w:r w:rsidR="0092567C">
            <w:rPr>
              <w:sz w:val="16"/>
            </w:rPr>
            <w:t xml:space="preserve"> May 2023</w:t>
          </w:r>
        </w:p>
      </w:tc>
    </w:tr>
    <w:tr w:rsidR="004B35E1" w14:paraId="5E580137" w14:textId="77777777">
      <w:trPr>
        <w:cantSplit/>
      </w:trPr>
      <w:tc>
        <w:tcPr>
          <w:tcW w:w="2448" w:type="dxa"/>
          <w:vMerge/>
          <w:vAlign w:val="center"/>
        </w:tcPr>
        <w:p w14:paraId="58C24717" w14:textId="77777777" w:rsidR="004B35E1" w:rsidRDefault="004E5B9D">
          <w:pPr>
            <w:pStyle w:val="Header"/>
            <w:spacing w:after="0"/>
          </w:pPr>
        </w:p>
      </w:tc>
      <w:tc>
        <w:tcPr>
          <w:tcW w:w="4758" w:type="dxa"/>
          <w:vMerge/>
        </w:tcPr>
        <w:p w14:paraId="302E1DB7" w14:textId="77777777" w:rsidR="004B35E1" w:rsidRDefault="004E5B9D">
          <w:pPr>
            <w:pStyle w:val="Header"/>
            <w:spacing w:after="0"/>
          </w:pPr>
        </w:p>
      </w:tc>
      <w:tc>
        <w:tcPr>
          <w:tcW w:w="780" w:type="dxa"/>
        </w:tcPr>
        <w:p w14:paraId="7436BF95" w14:textId="77777777" w:rsidR="004B35E1" w:rsidRDefault="0092567C">
          <w:pPr>
            <w:pStyle w:val="Header"/>
            <w:spacing w:after="0"/>
            <w:rPr>
              <w:sz w:val="16"/>
            </w:rPr>
          </w:pPr>
          <w:r>
            <w:rPr>
              <w:sz w:val="16"/>
            </w:rPr>
            <w:t>Page:</w:t>
          </w:r>
        </w:p>
      </w:tc>
      <w:tc>
        <w:tcPr>
          <w:tcW w:w="1868" w:type="dxa"/>
        </w:tcPr>
        <w:p w14:paraId="7360A99E" w14:textId="53C6B457" w:rsidR="004B35E1" w:rsidRDefault="0092567C">
          <w:pPr>
            <w:pStyle w:val="Header"/>
            <w:spacing w:after="0"/>
            <w:rPr>
              <w:sz w:val="16"/>
            </w:rPr>
          </w:pPr>
          <w:r>
            <w:rPr>
              <w:sz w:val="16"/>
            </w:rPr>
            <w:fldChar w:fldCharType="begin"/>
          </w:r>
          <w:r>
            <w:rPr>
              <w:sz w:val="16"/>
            </w:rPr>
            <w:instrText xml:space="preserve"> PAGE </w:instrText>
          </w:r>
          <w:r>
            <w:rPr>
              <w:sz w:val="16"/>
            </w:rPr>
            <w:fldChar w:fldCharType="separate"/>
          </w:r>
          <w:r>
            <w:rPr>
              <w:noProof/>
              <w:sz w:val="16"/>
            </w:rPr>
            <w:t>iii</w:t>
          </w:r>
          <w:r>
            <w:rPr>
              <w:sz w:val="16"/>
            </w:rPr>
            <w:fldChar w:fldCharType="end"/>
          </w:r>
          <w:r>
            <w:rPr>
              <w:sz w:val="16"/>
            </w:rPr>
            <w:t xml:space="preserve"> </w:t>
          </w:r>
        </w:p>
      </w:tc>
    </w:tr>
  </w:tbl>
  <w:p w14:paraId="71338DB1" w14:textId="77777777" w:rsidR="004B35E1" w:rsidRDefault="004E5B9D">
    <w:pPr>
      <w:pStyle w:val="Header"/>
      <w:spacing w:after="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Borders>
        <w:bottom w:val="single" w:sz="4" w:space="0" w:color="auto"/>
      </w:tblBorders>
      <w:tblLook w:val="0000" w:firstRow="0" w:lastRow="0" w:firstColumn="0" w:lastColumn="0" w:noHBand="0" w:noVBand="0"/>
    </w:tblPr>
    <w:tblGrid>
      <w:gridCol w:w="2427"/>
      <w:gridCol w:w="4370"/>
      <w:gridCol w:w="1245"/>
      <w:gridCol w:w="1597"/>
    </w:tblGrid>
    <w:tr w:rsidR="004B35E1" w14:paraId="1A95C68E" w14:textId="77777777">
      <w:trPr>
        <w:cantSplit/>
      </w:trPr>
      <w:tc>
        <w:tcPr>
          <w:tcW w:w="2448" w:type="dxa"/>
          <w:vMerge w:val="restart"/>
          <w:vAlign w:val="center"/>
        </w:tcPr>
        <w:p w14:paraId="7A79A39A" w14:textId="77777777" w:rsidR="004B35E1" w:rsidRDefault="0092567C">
          <w:pPr>
            <w:spacing w:after="0"/>
          </w:pPr>
          <w:r>
            <w:object w:dxaOrig="1796" w:dyaOrig="471" w14:anchorId="2E2199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89.8pt;height:23.55pt" fillcolor="window">
                <v:imagedata r:id="rId1" o:title=""/>
              </v:shape>
              <o:OLEObject Type="Embed" ProgID="MSDraw.1.01" ShapeID="_x0000_i1026" DrawAspect="Content" ObjectID="_1745611357" r:id="rId2"/>
            </w:object>
          </w:r>
        </w:p>
      </w:tc>
      <w:tc>
        <w:tcPr>
          <w:tcW w:w="4500" w:type="dxa"/>
          <w:vMerge w:val="restart"/>
          <w:vAlign w:val="center"/>
        </w:tcPr>
        <w:p w14:paraId="278656C3" w14:textId="77777777" w:rsidR="004B35E1" w:rsidRDefault="0092567C">
          <w:pPr>
            <w:spacing w:after="0"/>
            <w:jc w:val="center"/>
            <w:rPr>
              <w:sz w:val="24"/>
            </w:rPr>
          </w:pPr>
          <w:r>
            <w:rPr>
              <w:sz w:val="24"/>
            </w:rPr>
            <w:t>X404 Diagnostic Applications Development Proposal</w:t>
          </w:r>
        </w:p>
      </w:tc>
      <w:tc>
        <w:tcPr>
          <w:tcW w:w="1260" w:type="dxa"/>
        </w:tcPr>
        <w:p w14:paraId="67BB4E94" w14:textId="77777777" w:rsidR="004B35E1" w:rsidRDefault="0092567C">
          <w:pPr>
            <w:spacing w:after="0"/>
            <w:rPr>
              <w:sz w:val="16"/>
            </w:rPr>
          </w:pPr>
          <w:r>
            <w:rPr>
              <w:sz w:val="16"/>
            </w:rPr>
            <w:t>Revision:</w:t>
          </w:r>
        </w:p>
      </w:tc>
      <w:tc>
        <w:tcPr>
          <w:tcW w:w="1646" w:type="dxa"/>
        </w:tcPr>
        <w:p w14:paraId="17C27882" w14:textId="77777777" w:rsidR="004B35E1" w:rsidRDefault="0092567C">
          <w:pPr>
            <w:spacing w:after="0"/>
            <w:rPr>
              <w:sz w:val="16"/>
            </w:rPr>
          </w:pPr>
          <w:r>
            <w:rPr>
              <w:sz w:val="16"/>
            </w:rPr>
            <w:t>Draft</w:t>
          </w:r>
        </w:p>
      </w:tc>
    </w:tr>
    <w:tr w:rsidR="004B35E1" w14:paraId="17C2FDBA" w14:textId="77777777">
      <w:trPr>
        <w:cantSplit/>
      </w:trPr>
      <w:tc>
        <w:tcPr>
          <w:tcW w:w="2448" w:type="dxa"/>
          <w:vMerge/>
          <w:vAlign w:val="center"/>
        </w:tcPr>
        <w:p w14:paraId="7EEEF951" w14:textId="77777777" w:rsidR="004B35E1" w:rsidRDefault="004E5B9D">
          <w:pPr>
            <w:spacing w:after="0"/>
          </w:pPr>
        </w:p>
      </w:tc>
      <w:tc>
        <w:tcPr>
          <w:tcW w:w="4500" w:type="dxa"/>
          <w:vMerge/>
        </w:tcPr>
        <w:p w14:paraId="30DFA06C" w14:textId="77777777" w:rsidR="004B35E1" w:rsidRDefault="004E5B9D">
          <w:pPr>
            <w:spacing w:after="0"/>
          </w:pPr>
        </w:p>
      </w:tc>
      <w:tc>
        <w:tcPr>
          <w:tcW w:w="1260" w:type="dxa"/>
        </w:tcPr>
        <w:p w14:paraId="0E1A1CCA" w14:textId="77777777" w:rsidR="004B35E1" w:rsidRDefault="0092567C">
          <w:pPr>
            <w:spacing w:after="0"/>
            <w:rPr>
              <w:sz w:val="16"/>
            </w:rPr>
          </w:pPr>
          <w:r>
            <w:rPr>
              <w:sz w:val="16"/>
            </w:rPr>
            <w:t>Date:</w:t>
          </w:r>
        </w:p>
      </w:tc>
      <w:tc>
        <w:tcPr>
          <w:tcW w:w="1646" w:type="dxa"/>
        </w:tcPr>
        <w:p w14:paraId="1ACF24C9" w14:textId="77777777" w:rsidR="004B35E1" w:rsidRDefault="0092567C">
          <w:pPr>
            <w:spacing w:after="0"/>
            <w:rPr>
              <w:sz w:val="16"/>
            </w:rPr>
          </w:pPr>
          <w:r>
            <w:rPr>
              <w:sz w:val="16"/>
            </w:rPr>
            <w:t>23</w:t>
          </w:r>
          <w:r>
            <w:rPr>
              <w:sz w:val="16"/>
              <w:vertAlign w:val="superscript"/>
            </w:rPr>
            <w:t>rd</w:t>
          </w:r>
          <w:r>
            <w:rPr>
              <w:sz w:val="16"/>
            </w:rPr>
            <w:t xml:space="preserve"> Oct 2002</w:t>
          </w:r>
        </w:p>
      </w:tc>
    </w:tr>
    <w:tr w:rsidR="004B35E1" w14:paraId="1337A1A7" w14:textId="77777777">
      <w:trPr>
        <w:cantSplit/>
      </w:trPr>
      <w:tc>
        <w:tcPr>
          <w:tcW w:w="2448" w:type="dxa"/>
          <w:vMerge/>
          <w:vAlign w:val="center"/>
        </w:tcPr>
        <w:p w14:paraId="2E8C7FB8" w14:textId="77777777" w:rsidR="004B35E1" w:rsidRDefault="004E5B9D">
          <w:pPr>
            <w:spacing w:after="0"/>
          </w:pPr>
        </w:p>
      </w:tc>
      <w:tc>
        <w:tcPr>
          <w:tcW w:w="4500" w:type="dxa"/>
          <w:vMerge/>
        </w:tcPr>
        <w:p w14:paraId="5F0C83B1" w14:textId="77777777" w:rsidR="004B35E1" w:rsidRDefault="004E5B9D">
          <w:pPr>
            <w:spacing w:after="0"/>
          </w:pPr>
        </w:p>
      </w:tc>
      <w:tc>
        <w:tcPr>
          <w:tcW w:w="1260" w:type="dxa"/>
        </w:tcPr>
        <w:p w14:paraId="7E2512EF" w14:textId="77777777" w:rsidR="004B35E1" w:rsidRDefault="0092567C">
          <w:pPr>
            <w:spacing w:after="0"/>
            <w:rPr>
              <w:sz w:val="16"/>
            </w:rPr>
          </w:pPr>
          <w:r>
            <w:rPr>
              <w:sz w:val="16"/>
            </w:rPr>
            <w:t>Page:</w:t>
          </w:r>
        </w:p>
      </w:tc>
      <w:tc>
        <w:tcPr>
          <w:tcW w:w="1646" w:type="dxa"/>
        </w:tcPr>
        <w:p w14:paraId="6F5461C4" w14:textId="77777777" w:rsidR="004B35E1" w:rsidRDefault="0092567C">
          <w:pPr>
            <w:spacing w:after="120"/>
            <w:rPr>
              <w:sz w:val="16"/>
            </w:rPr>
          </w:pPr>
          <w:r>
            <w:rPr>
              <w:sz w:val="16"/>
            </w:rPr>
            <w:fldChar w:fldCharType="begin"/>
          </w:r>
          <w:r>
            <w:rPr>
              <w:sz w:val="16"/>
            </w:rPr>
            <w:instrText xml:space="preserve"> PAGE </w:instrText>
          </w:r>
          <w:r>
            <w:rPr>
              <w:sz w:val="16"/>
            </w:rPr>
            <w:fldChar w:fldCharType="separate"/>
          </w:r>
          <w:r>
            <w:rPr>
              <w:noProof/>
              <w:sz w:val="16"/>
            </w:rPr>
            <w:t>i</w:t>
          </w:r>
          <w:r>
            <w:rPr>
              <w:sz w:val="16"/>
            </w:rPr>
            <w:fldChar w:fldCharType="end"/>
          </w:r>
          <w:r>
            <w:rPr>
              <w:sz w:val="16"/>
            </w:rPr>
            <w:t xml:space="preserve"> of </w:t>
          </w:r>
        </w:p>
      </w:tc>
    </w:tr>
  </w:tbl>
  <w:p w14:paraId="58414A79" w14:textId="77777777" w:rsidR="004B35E1" w:rsidRDefault="004E5B9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F26DB"/>
    <w:multiLevelType w:val="hybridMultilevel"/>
    <w:tmpl w:val="BC14F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90F3E"/>
    <w:multiLevelType w:val="hybridMultilevel"/>
    <w:tmpl w:val="F668894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0C5F56D6"/>
    <w:multiLevelType w:val="multilevel"/>
    <w:tmpl w:val="2B1656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535AAD"/>
    <w:multiLevelType w:val="hybridMultilevel"/>
    <w:tmpl w:val="E72E84F2"/>
    <w:lvl w:ilvl="0" w:tplc="03A67492">
      <w:start w:val="1"/>
      <w:numFmt w:val="decimal"/>
      <w:pStyle w:val="ScopeNumber"/>
      <w:lvlText w:val="%1."/>
      <w:lvlJc w:val="left"/>
      <w:pPr>
        <w:tabs>
          <w:tab w:val="num" w:pos="360"/>
        </w:tabs>
        <w:ind w:left="360" w:hanging="360"/>
      </w:pPr>
      <w:rPr>
        <w:rFonts w:hint="default"/>
      </w:rPr>
    </w:lvl>
    <w:lvl w:ilvl="1" w:tplc="0FF0AF8E">
      <w:start w:val="1"/>
      <w:numFmt w:val="lowerLetter"/>
      <w:pStyle w:val="ScopeLetter"/>
      <w:lvlText w:val="%2."/>
      <w:lvlJc w:val="left"/>
      <w:pPr>
        <w:tabs>
          <w:tab w:val="num" w:pos="1080"/>
        </w:tabs>
        <w:ind w:left="1080" w:hanging="360"/>
      </w:pPr>
    </w:lvl>
    <w:lvl w:ilvl="2" w:tplc="0409000F">
      <w:start w:val="1"/>
      <w:numFmt w:val="decimal"/>
      <w:lvlText w:val="%3."/>
      <w:lvlJc w:val="left"/>
      <w:pPr>
        <w:tabs>
          <w:tab w:val="num" w:pos="1980"/>
        </w:tabs>
        <w:ind w:left="1980" w:hanging="36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147042C3"/>
    <w:multiLevelType w:val="hybridMultilevel"/>
    <w:tmpl w:val="936C40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9799F"/>
    <w:multiLevelType w:val="hybridMultilevel"/>
    <w:tmpl w:val="B0FC5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D80650"/>
    <w:multiLevelType w:val="hybridMultilevel"/>
    <w:tmpl w:val="75C81FB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E002BE"/>
    <w:multiLevelType w:val="hybridMultilevel"/>
    <w:tmpl w:val="54F6E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707EBA"/>
    <w:multiLevelType w:val="multilevel"/>
    <w:tmpl w:val="0C10FF36"/>
    <w:lvl w:ilvl="0">
      <w:start w:val="1"/>
      <w:numFmt w:val="decimal"/>
      <w:pStyle w:val="Heading1"/>
      <w:lvlText w:val="%1"/>
      <w:lvlJc w:val="left"/>
      <w:pPr>
        <w:tabs>
          <w:tab w:val="num" w:pos="432"/>
        </w:tabs>
        <w:ind w:left="432" w:hanging="432"/>
      </w:pPr>
      <w:rPr>
        <w:rFonts w:hint="default"/>
      </w:rPr>
    </w:lvl>
    <w:lvl w:ilvl="1">
      <w:start w:val="1"/>
      <w:numFmt w:val="decimal"/>
      <w:pStyle w:val="Heading2"/>
      <w:lvlText w:val="%1.%2"/>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9" w15:restartNumberingAfterBreak="0">
    <w:nsid w:val="1CB5141E"/>
    <w:multiLevelType w:val="hybridMultilevel"/>
    <w:tmpl w:val="E1B437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753D03"/>
    <w:multiLevelType w:val="hybridMultilevel"/>
    <w:tmpl w:val="DAC075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003497"/>
    <w:multiLevelType w:val="hybridMultilevel"/>
    <w:tmpl w:val="DF1250A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2CF85475"/>
    <w:multiLevelType w:val="hybridMultilevel"/>
    <w:tmpl w:val="45D6A1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F2675D0"/>
    <w:multiLevelType w:val="hybridMultilevel"/>
    <w:tmpl w:val="D868A57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318D1A2E"/>
    <w:multiLevelType w:val="hybridMultilevel"/>
    <w:tmpl w:val="03147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04075F"/>
    <w:multiLevelType w:val="hybridMultilevel"/>
    <w:tmpl w:val="CE1CAAD4"/>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7BB4696"/>
    <w:multiLevelType w:val="hybridMultilevel"/>
    <w:tmpl w:val="6B8405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99963A3"/>
    <w:multiLevelType w:val="hybridMultilevel"/>
    <w:tmpl w:val="733A19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C2373E"/>
    <w:multiLevelType w:val="hybridMultilevel"/>
    <w:tmpl w:val="2E1C77FE"/>
    <w:lvl w:ilvl="0" w:tplc="D7E04906">
      <w:start w:val="1"/>
      <w:numFmt w:val="bullet"/>
      <w:pStyle w:val="bullet"/>
      <w:lvlText w:val=""/>
      <w:lvlJc w:val="left"/>
      <w:pPr>
        <w:tabs>
          <w:tab w:val="num" w:pos="720"/>
        </w:tabs>
        <w:ind w:left="720" w:hanging="360"/>
      </w:pPr>
      <w:rPr>
        <w:rFonts w:ascii="Symbol" w:hAnsi="Symbol" w:hint="default"/>
      </w:rPr>
    </w:lvl>
    <w:lvl w:ilvl="1" w:tplc="28824B64">
      <w:start w:val="1"/>
      <w:numFmt w:val="bullet"/>
      <w:lvlText w:val="o"/>
      <w:lvlJc w:val="left"/>
      <w:pPr>
        <w:tabs>
          <w:tab w:val="num" w:pos="1440"/>
        </w:tabs>
        <w:ind w:left="1440" w:hanging="360"/>
      </w:pPr>
      <w:rPr>
        <w:rFonts w:ascii="Courier New" w:hAnsi="Courier New" w:hint="default"/>
      </w:rPr>
    </w:lvl>
    <w:lvl w:ilvl="2" w:tplc="04090001">
      <w:start w:val="1"/>
      <w:numFmt w:val="bullet"/>
      <w:lvlText w:val=""/>
      <w:lvlJc w:val="left"/>
      <w:pPr>
        <w:tabs>
          <w:tab w:val="num" w:pos="2160"/>
        </w:tabs>
        <w:ind w:left="2160" w:hanging="360"/>
      </w:pPr>
      <w:rPr>
        <w:rFonts w:ascii="Symbol" w:hAnsi="Symbol"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2236D5A"/>
    <w:multiLevelType w:val="hybridMultilevel"/>
    <w:tmpl w:val="BFACE3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D855FA"/>
    <w:multiLevelType w:val="hybridMultilevel"/>
    <w:tmpl w:val="19BE0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AF0D75"/>
    <w:multiLevelType w:val="hybridMultilevel"/>
    <w:tmpl w:val="3F2618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DDE7C5B"/>
    <w:multiLevelType w:val="hybridMultilevel"/>
    <w:tmpl w:val="E8E2E8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FE6C69"/>
    <w:multiLevelType w:val="hybridMultilevel"/>
    <w:tmpl w:val="7766E4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532733"/>
    <w:multiLevelType w:val="hybridMultilevel"/>
    <w:tmpl w:val="109C92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7E2AE4"/>
    <w:multiLevelType w:val="hybridMultilevel"/>
    <w:tmpl w:val="66146C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EB2F78"/>
    <w:multiLevelType w:val="hybridMultilevel"/>
    <w:tmpl w:val="8A103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050BA6"/>
    <w:multiLevelType w:val="hybridMultilevel"/>
    <w:tmpl w:val="CCC67B38"/>
    <w:lvl w:ilvl="0" w:tplc="39C21292">
      <w:start w:val="2"/>
      <w:numFmt w:val="bullet"/>
      <w:lvlText w:val="-"/>
      <w:lvlJc w:val="left"/>
      <w:pPr>
        <w:ind w:left="720" w:hanging="360"/>
      </w:pPr>
      <w:rPr>
        <w:rFonts w:ascii="Verdana" w:eastAsia="Times New Roman" w:hAnsi="Verdana"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E67E1E"/>
    <w:multiLevelType w:val="hybridMultilevel"/>
    <w:tmpl w:val="D2C2E3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CF5003"/>
    <w:multiLevelType w:val="hybridMultilevel"/>
    <w:tmpl w:val="B0820F70"/>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65C20DE3"/>
    <w:multiLevelType w:val="hybridMultilevel"/>
    <w:tmpl w:val="F94A23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00410AF"/>
    <w:multiLevelType w:val="hybridMultilevel"/>
    <w:tmpl w:val="7CBA90C2"/>
    <w:lvl w:ilvl="0" w:tplc="08090001">
      <w:start w:val="1"/>
      <w:numFmt w:val="bullet"/>
      <w:lvlText w:val=""/>
      <w:lvlJc w:val="left"/>
      <w:pPr>
        <w:ind w:left="8280" w:hanging="360"/>
      </w:pPr>
      <w:rPr>
        <w:rFonts w:ascii="Symbol" w:hAnsi="Symbol" w:hint="default"/>
      </w:rPr>
    </w:lvl>
    <w:lvl w:ilvl="1" w:tplc="08090003" w:tentative="1">
      <w:start w:val="1"/>
      <w:numFmt w:val="bullet"/>
      <w:lvlText w:val="o"/>
      <w:lvlJc w:val="left"/>
      <w:pPr>
        <w:ind w:left="9000" w:hanging="360"/>
      </w:pPr>
      <w:rPr>
        <w:rFonts w:ascii="Courier New" w:hAnsi="Courier New" w:cs="Courier New" w:hint="default"/>
      </w:rPr>
    </w:lvl>
    <w:lvl w:ilvl="2" w:tplc="08090005" w:tentative="1">
      <w:start w:val="1"/>
      <w:numFmt w:val="bullet"/>
      <w:lvlText w:val=""/>
      <w:lvlJc w:val="left"/>
      <w:pPr>
        <w:ind w:left="9720" w:hanging="360"/>
      </w:pPr>
      <w:rPr>
        <w:rFonts w:ascii="Wingdings" w:hAnsi="Wingdings" w:hint="default"/>
      </w:rPr>
    </w:lvl>
    <w:lvl w:ilvl="3" w:tplc="08090001" w:tentative="1">
      <w:start w:val="1"/>
      <w:numFmt w:val="bullet"/>
      <w:lvlText w:val=""/>
      <w:lvlJc w:val="left"/>
      <w:pPr>
        <w:ind w:left="10440" w:hanging="360"/>
      </w:pPr>
      <w:rPr>
        <w:rFonts w:ascii="Symbol" w:hAnsi="Symbol" w:hint="default"/>
      </w:rPr>
    </w:lvl>
    <w:lvl w:ilvl="4" w:tplc="08090003" w:tentative="1">
      <w:start w:val="1"/>
      <w:numFmt w:val="bullet"/>
      <w:lvlText w:val="o"/>
      <w:lvlJc w:val="left"/>
      <w:pPr>
        <w:ind w:left="11160" w:hanging="360"/>
      </w:pPr>
      <w:rPr>
        <w:rFonts w:ascii="Courier New" w:hAnsi="Courier New" w:cs="Courier New" w:hint="default"/>
      </w:rPr>
    </w:lvl>
    <w:lvl w:ilvl="5" w:tplc="08090005" w:tentative="1">
      <w:start w:val="1"/>
      <w:numFmt w:val="bullet"/>
      <w:lvlText w:val=""/>
      <w:lvlJc w:val="left"/>
      <w:pPr>
        <w:ind w:left="11880" w:hanging="360"/>
      </w:pPr>
      <w:rPr>
        <w:rFonts w:ascii="Wingdings" w:hAnsi="Wingdings" w:hint="default"/>
      </w:rPr>
    </w:lvl>
    <w:lvl w:ilvl="6" w:tplc="08090001" w:tentative="1">
      <w:start w:val="1"/>
      <w:numFmt w:val="bullet"/>
      <w:lvlText w:val=""/>
      <w:lvlJc w:val="left"/>
      <w:pPr>
        <w:ind w:left="12600" w:hanging="360"/>
      </w:pPr>
      <w:rPr>
        <w:rFonts w:ascii="Symbol" w:hAnsi="Symbol" w:hint="default"/>
      </w:rPr>
    </w:lvl>
    <w:lvl w:ilvl="7" w:tplc="08090003" w:tentative="1">
      <w:start w:val="1"/>
      <w:numFmt w:val="bullet"/>
      <w:lvlText w:val="o"/>
      <w:lvlJc w:val="left"/>
      <w:pPr>
        <w:ind w:left="13320" w:hanging="360"/>
      </w:pPr>
      <w:rPr>
        <w:rFonts w:ascii="Courier New" w:hAnsi="Courier New" w:cs="Courier New" w:hint="default"/>
      </w:rPr>
    </w:lvl>
    <w:lvl w:ilvl="8" w:tplc="08090005" w:tentative="1">
      <w:start w:val="1"/>
      <w:numFmt w:val="bullet"/>
      <w:lvlText w:val=""/>
      <w:lvlJc w:val="left"/>
      <w:pPr>
        <w:ind w:left="14040" w:hanging="360"/>
      </w:pPr>
      <w:rPr>
        <w:rFonts w:ascii="Wingdings" w:hAnsi="Wingdings" w:hint="default"/>
      </w:rPr>
    </w:lvl>
  </w:abstractNum>
  <w:abstractNum w:abstractNumId="32" w15:restartNumberingAfterBreak="0">
    <w:nsid w:val="724800E2"/>
    <w:multiLevelType w:val="multilevel"/>
    <w:tmpl w:val="F48A017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927850"/>
    <w:multiLevelType w:val="hybridMultilevel"/>
    <w:tmpl w:val="B76A04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5702E1D"/>
    <w:multiLevelType w:val="hybridMultilevel"/>
    <w:tmpl w:val="2E282A0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ABC539C"/>
    <w:multiLevelType w:val="hybridMultilevel"/>
    <w:tmpl w:val="933E18F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7BAF2B20"/>
    <w:multiLevelType w:val="hybridMultilevel"/>
    <w:tmpl w:val="4C629F4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7" w15:restartNumberingAfterBreak="0">
    <w:nsid w:val="7D7C4739"/>
    <w:multiLevelType w:val="hybridMultilevel"/>
    <w:tmpl w:val="DDEE7E10"/>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38" w15:restartNumberingAfterBreak="0">
    <w:nsid w:val="7F99690B"/>
    <w:multiLevelType w:val="hybridMultilevel"/>
    <w:tmpl w:val="0FD47A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2194582">
    <w:abstractNumId w:val="8"/>
  </w:num>
  <w:num w:numId="2" w16cid:durableId="321007332">
    <w:abstractNumId w:val="18"/>
  </w:num>
  <w:num w:numId="3" w16cid:durableId="768702134">
    <w:abstractNumId w:val="3"/>
  </w:num>
  <w:num w:numId="4" w16cid:durableId="2135099915">
    <w:abstractNumId w:val="29"/>
  </w:num>
  <w:num w:numId="5" w16cid:durableId="2082216384">
    <w:abstractNumId w:val="22"/>
  </w:num>
  <w:num w:numId="6" w16cid:durableId="2120296713">
    <w:abstractNumId w:val="28"/>
  </w:num>
  <w:num w:numId="7" w16cid:durableId="1822891814">
    <w:abstractNumId w:val="6"/>
  </w:num>
  <w:num w:numId="8" w16cid:durableId="1049961412">
    <w:abstractNumId w:val="31"/>
  </w:num>
  <w:num w:numId="9" w16cid:durableId="1573389213">
    <w:abstractNumId w:val="4"/>
  </w:num>
  <w:num w:numId="10" w16cid:durableId="1595940341">
    <w:abstractNumId w:val="2"/>
  </w:num>
  <w:num w:numId="11" w16cid:durableId="35469191">
    <w:abstractNumId w:val="32"/>
  </w:num>
  <w:num w:numId="12" w16cid:durableId="2125228998">
    <w:abstractNumId w:val="37"/>
  </w:num>
  <w:num w:numId="13" w16cid:durableId="1743527095">
    <w:abstractNumId w:val="19"/>
  </w:num>
  <w:num w:numId="14" w16cid:durableId="1041438223">
    <w:abstractNumId w:val="33"/>
  </w:num>
  <w:num w:numId="15" w16cid:durableId="1975064789">
    <w:abstractNumId w:val="30"/>
  </w:num>
  <w:num w:numId="16" w16cid:durableId="1048411102">
    <w:abstractNumId w:val="12"/>
  </w:num>
  <w:num w:numId="17" w16cid:durableId="56169927">
    <w:abstractNumId w:val="10"/>
  </w:num>
  <w:num w:numId="18" w16cid:durableId="446511708">
    <w:abstractNumId w:val="21"/>
  </w:num>
  <w:num w:numId="19" w16cid:durableId="509177854">
    <w:abstractNumId w:val="7"/>
  </w:num>
  <w:num w:numId="20" w16cid:durableId="1127309719">
    <w:abstractNumId w:val="27"/>
  </w:num>
  <w:num w:numId="21" w16cid:durableId="683869582">
    <w:abstractNumId w:val="0"/>
  </w:num>
  <w:num w:numId="22" w16cid:durableId="1313368360">
    <w:abstractNumId w:val="25"/>
  </w:num>
  <w:num w:numId="23" w16cid:durableId="1955015697">
    <w:abstractNumId w:val="35"/>
  </w:num>
  <w:num w:numId="24" w16cid:durableId="1230770028">
    <w:abstractNumId w:val="9"/>
  </w:num>
  <w:num w:numId="25" w16cid:durableId="1664704349">
    <w:abstractNumId w:val="15"/>
  </w:num>
  <w:num w:numId="26" w16cid:durableId="887567581">
    <w:abstractNumId w:val="16"/>
  </w:num>
  <w:num w:numId="27" w16cid:durableId="1223908004">
    <w:abstractNumId w:val="1"/>
  </w:num>
  <w:num w:numId="28" w16cid:durableId="1583031110">
    <w:abstractNumId w:val="36"/>
  </w:num>
  <w:num w:numId="29" w16cid:durableId="945380358">
    <w:abstractNumId w:val="13"/>
  </w:num>
  <w:num w:numId="30" w16cid:durableId="1149248266">
    <w:abstractNumId w:val="26"/>
  </w:num>
  <w:num w:numId="31" w16cid:durableId="2085100476">
    <w:abstractNumId w:val="17"/>
  </w:num>
  <w:num w:numId="32" w16cid:durableId="81607798">
    <w:abstractNumId w:val="14"/>
  </w:num>
  <w:num w:numId="33" w16cid:durableId="1854026407">
    <w:abstractNumId w:val="38"/>
  </w:num>
  <w:num w:numId="34" w16cid:durableId="1979845422">
    <w:abstractNumId w:val="5"/>
  </w:num>
  <w:num w:numId="35" w16cid:durableId="770471792">
    <w:abstractNumId w:val="24"/>
  </w:num>
  <w:num w:numId="36" w16cid:durableId="1384987532">
    <w:abstractNumId w:val="34"/>
  </w:num>
  <w:num w:numId="37" w16cid:durableId="1410469981">
    <w:abstractNumId w:val="11"/>
  </w:num>
  <w:num w:numId="38" w16cid:durableId="1851675995">
    <w:abstractNumId w:val="20"/>
  </w:num>
  <w:num w:numId="39" w16cid:durableId="203515696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67C"/>
    <w:rsid w:val="000604B3"/>
    <w:rsid w:val="000A3207"/>
    <w:rsid w:val="000A4042"/>
    <w:rsid w:val="000F35BE"/>
    <w:rsid w:val="000F6174"/>
    <w:rsid w:val="001065AC"/>
    <w:rsid w:val="00141DC8"/>
    <w:rsid w:val="001559AF"/>
    <w:rsid w:val="00165E3F"/>
    <w:rsid w:val="00171390"/>
    <w:rsid w:val="00173DB8"/>
    <w:rsid w:val="001B1FB2"/>
    <w:rsid w:val="001D6271"/>
    <w:rsid w:val="001E01DD"/>
    <w:rsid w:val="001F01E7"/>
    <w:rsid w:val="001F1344"/>
    <w:rsid w:val="002679ED"/>
    <w:rsid w:val="00273E76"/>
    <w:rsid w:val="00287344"/>
    <w:rsid w:val="0029237B"/>
    <w:rsid w:val="002A1727"/>
    <w:rsid w:val="002D25D0"/>
    <w:rsid w:val="003015A6"/>
    <w:rsid w:val="00320BDD"/>
    <w:rsid w:val="00332E63"/>
    <w:rsid w:val="003506DA"/>
    <w:rsid w:val="003602BA"/>
    <w:rsid w:val="00392F9E"/>
    <w:rsid w:val="003F4881"/>
    <w:rsid w:val="004106F7"/>
    <w:rsid w:val="00445F66"/>
    <w:rsid w:val="00460A72"/>
    <w:rsid w:val="004911C4"/>
    <w:rsid w:val="004A0EDE"/>
    <w:rsid w:val="004D5982"/>
    <w:rsid w:val="004E55D8"/>
    <w:rsid w:val="004E5B9D"/>
    <w:rsid w:val="00501D79"/>
    <w:rsid w:val="00517A92"/>
    <w:rsid w:val="00524A25"/>
    <w:rsid w:val="005476F8"/>
    <w:rsid w:val="005A6B10"/>
    <w:rsid w:val="005C22A1"/>
    <w:rsid w:val="005E022C"/>
    <w:rsid w:val="005E7852"/>
    <w:rsid w:val="00614BCC"/>
    <w:rsid w:val="00632DD7"/>
    <w:rsid w:val="006353B8"/>
    <w:rsid w:val="00656083"/>
    <w:rsid w:val="0066248A"/>
    <w:rsid w:val="00675A5F"/>
    <w:rsid w:val="006A10E1"/>
    <w:rsid w:val="006C6236"/>
    <w:rsid w:val="00727483"/>
    <w:rsid w:val="00734A2E"/>
    <w:rsid w:val="00743D8C"/>
    <w:rsid w:val="007558F4"/>
    <w:rsid w:val="007C0C54"/>
    <w:rsid w:val="007C2EB9"/>
    <w:rsid w:val="007E7C73"/>
    <w:rsid w:val="008133CC"/>
    <w:rsid w:val="00820B6A"/>
    <w:rsid w:val="00827392"/>
    <w:rsid w:val="008351A8"/>
    <w:rsid w:val="00873703"/>
    <w:rsid w:val="008A4EB8"/>
    <w:rsid w:val="008F030F"/>
    <w:rsid w:val="00903301"/>
    <w:rsid w:val="00911B65"/>
    <w:rsid w:val="0092567C"/>
    <w:rsid w:val="00A46ACC"/>
    <w:rsid w:val="00A55A71"/>
    <w:rsid w:val="00A93CE6"/>
    <w:rsid w:val="00AB1577"/>
    <w:rsid w:val="00AB256B"/>
    <w:rsid w:val="00AD336A"/>
    <w:rsid w:val="00AF78D5"/>
    <w:rsid w:val="00C00C3C"/>
    <w:rsid w:val="00C21791"/>
    <w:rsid w:val="00C26D62"/>
    <w:rsid w:val="00C96E49"/>
    <w:rsid w:val="00D279EA"/>
    <w:rsid w:val="00DB0EE1"/>
    <w:rsid w:val="00DF18CC"/>
    <w:rsid w:val="00E237A2"/>
    <w:rsid w:val="00E36492"/>
    <w:rsid w:val="00E86118"/>
    <w:rsid w:val="00EB03D2"/>
    <w:rsid w:val="00ED6BF8"/>
    <w:rsid w:val="00EE318F"/>
    <w:rsid w:val="00EF1070"/>
    <w:rsid w:val="00F21012"/>
    <w:rsid w:val="00F87200"/>
    <w:rsid w:val="00F9193C"/>
    <w:rsid w:val="00FC0C50"/>
    <w:rsid w:val="00FC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83439D"/>
  <w15:chartTrackingRefBased/>
  <w15:docId w15:val="{ABBEF136-FB94-4866-A5C0-3F2247879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67C"/>
    <w:pPr>
      <w:spacing w:after="240" w:line="240" w:lineRule="auto"/>
    </w:pPr>
    <w:rPr>
      <w:rFonts w:ascii="Verdana" w:eastAsia="Times New Roman" w:hAnsi="Verdana" w:cs="Times New Roman"/>
      <w:kern w:val="0"/>
      <w:sz w:val="20"/>
      <w:szCs w:val="24"/>
      <w14:ligatures w14:val="none"/>
    </w:rPr>
  </w:style>
  <w:style w:type="paragraph" w:styleId="Heading1">
    <w:name w:val="heading 1"/>
    <w:basedOn w:val="Normal"/>
    <w:next w:val="Normal"/>
    <w:link w:val="Heading1Char"/>
    <w:qFormat/>
    <w:rsid w:val="0092567C"/>
    <w:pPr>
      <w:keepNext/>
      <w:numPr>
        <w:numId w:val="1"/>
      </w:numPr>
      <w:spacing w:before="240"/>
      <w:outlineLvl w:val="0"/>
    </w:pPr>
    <w:rPr>
      <w:rFonts w:cs="Arial"/>
      <w:b/>
      <w:sz w:val="28"/>
      <w:szCs w:val="32"/>
    </w:rPr>
  </w:style>
  <w:style w:type="paragraph" w:styleId="Heading2">
    <w:name w:val="heading 2"/>
    <w:basedOn w:val="Normal"/>
    <w:next w:val="Normal"/>
    <w:link w:val="Heading2Char"/>
    <w:qFormat/>
    <w:rsid w:val="0092567C"/>
    <w:pPr>
      <w:keepNext/>
      <w:numPr>
        <w:ilvl w:val="1"/>
        <w:numId w:val="1"/>
      </w:numPr>
      <w:spacing w:before="240"/>
      <w:outlineLvl w:val="1"/>
    </w:pPr>
    <w:rPr>
      <w:rFonts w:cs="Arial"/>
      <w:b/>
      <w:bCs/>
      <w:iCs/>
      <w:sz w:val="24"/>
      <w:szCs w:val="28"/>
    </w:rPr>
  </w:style>
  <w:style w:type="paragraph" w:styleId="Heading3">
    <w:name w:val="heading 3"/>
    <w:basedOn w:val="Normal"/>
    <w:next w:val="Normal"/>
    <w:link w:val="Heading3Char"/>
    <w:qFormat/>
    <w:rsid w:val="0092567C"/>
    <w:pPr>
      <w:keepNext/>
      <w:numPr>
        <w:ilvl w:val="2"/>
        <w:numId w:val="1"/>
      </w:numPr>
      <w:spacing w:before="240"/>
      <w:outlineLvl w:val="2"/>
    </w:pPr>
    <w:rPr>
      <w:rFonts w:cs="Arial"/>
      <w:b/>
      <w:bCs/>
      <w:szCs w:val="26"/>
    </w:rPr>
  </w:style>
  <w:style w:type="paragraph" w:styleId="Heading4">
    <w:name w:val="heading 4"/>
    <w:basedOn w:val="Normal"/>
    <w:next w:val="Normal"/>
    <w:link w:val="Heading4Char"/>
    <w:qFormat/>
    <w:rsid w:val="0092567C"/>
    <w:pPr>
      <w:keepNext/>
      <w:numPr>
        <w:ilvl w:val="3"/>
        <w:numId w:val="1"/>
      </w:numPr>
      <w:spacing w:before="240"/>
      <w:outlineLvl w:val="3"/>
    </w:pPr>
    <w:rPr>
      <w:szCs w:val="28"/>
    </w:rPr>
  </w:style>
  <w:style w:type="paragraph" w:styleId="Heading5">
    <w:name w:val="heading 5"/>
    <w:basedOn w:val="Normal"/>
    <w:next w:val="Normal"/>
    <w:link w:val="Heading5Char"/>
    <w:qFormat/>
    <w:rsid w:val="0092567C"/>
    <w:pPr>
      <w:numPr>
        <w:ilvl w:val="4"/>
        <w:numId w:val="1"/>
      </w:numPr>
      <w:spacing w:before="240"/>
      <w:outlineLvl w:val="4"/>
    </w:pPr>
    <w:rPr>
      <w:szCs w:val="26"/>
    </w:rPr>
  </w:style>
  <w:style w:type="paragraph" w:styleId="Heading6">
    <w:name w:val="heading 6"/>
    <w:basedOn w:val="Normal"/>
    <w:next w:val="Normal"/>
    <w:link w:val="Heading6Char"/>
    <w:qFormat/>
    <w:rsid w:val="0092567C"/>
    <w:pPr>
      <w:numPr>
        <w:ilvl w:val="5"/>
        <w:numId w:val="1"/>
      </w:numPr>
      <w:spacing w:before="240" w:after="60"/>
      <w:outlineLvl w:val="5"/>
    </w:pPr>
    <w:rPr>
      <w:rFonts w:ascii="Times New Roman" w:hAnsi="Times New Roman"/>
      <w:b/>
      <w:bCs/>
      <w:sz w:val="22"/>
      <w:szCs w:val="22"/>
    </w:rPr>
  </w:style>
  <w:style w:type="paragraph" w:styleId="Heading7">
    <w:name w:val="heading 7"/>
    <w:basedOn w:val="Normal"/>
    <w:next w:val="Normal"/>
    <w:link w:val="Heading7Char"/>
    <w:qFormat/>
    <w:rsid w:val="0092567C"/>
    <w:pPr>
      <w:numPr>
        <w:ilvl w:val="6"/>
        <w:numId w:val="1"/>
      </w:numPr>
      <w:spacing w:before="240" w:after="60"/>
      <w:outlineLvl w:val="6"/>
    </w:pPr>
    <w:rPr>
      <w:rFonts w:ascii="Times New Roman" w:hAnsi="Times New Roman"/>
      <w:sz w:val="24"/>
    </w:rPr>
  </w:style>
  <w:style w:type="paragraph" w:styleId="Heading8">
    <w:name w:val="heading 8"/>
    <w:basedOn w:val="Normal"/>
    <w:next w:val="Normal"/>
    <w:link w:val="Heading8Char"/>
    <w:qFormat/>
    <w:rsid w:val="0092567C"/>
    <w:pPr>
      <w:numPr>
        <w:ilvl w:val="7"/>
        <w:numId w:val="1"/>
      </w:numPr>
      <w:spacing w:before="240" w:after="60"/>
      <w:outlineLvl w:val="7"/>
    </w:pPr>
    <w:rPr>
      <w:rFonts w:ascii="Times New Roman" w:hAnsi="Times New Roman"/>
      <w:i/>
      <w:iCs/>
      <w:sz w:val="24"/>
    </w:rPr>
  </w:style>
  <w:style w:type="paragraph" w:styleId="Heading9">
    <w:name w:val="heading 9"/>
    <w:basedOn w:val="Normal"/>
    <w:next w:val="Normal"/>
    <w:link w:val="Heading9Char"/>
    <w:qFormat/>
    <w:rsid w:val="0092567C"/>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2567C"/>
    <w:rPr>
      <w:rFonts w:ascii="Verdana" w:eastAsia="Times New Roman" w:hAnsi="Verdana" w:cs="Arial"/>
      <w:b/>
      <w:kern w:val="0"/>
      <w:sz w:val="28"/>
      <w:szCs w:val="32"/>
      <w14:ligatures w14:val="none"/>
    </w:rPr>
  </w:style>
  <w:style w:type="character" w:customStyle="1" w:styleId="Heading2Char">
    <w:name w:val="Heading 2 Char"/>
    <w:basedOn w:val="DefaultParagraphFont"/>
    <w:link w:val="Heading2"/>
    <w:rsid w:val="0092567C"/>
    <w:rPr>
      <w:rFonts w:ascii="Verdana" w:eastAsia="Times New Roman" w:hAnsi="Verdana" w:cs="Arial"/>
      <w:b/>
      <w:bCs/>
      <w:iCs/>
      <w:kern w:val="0"/>
      <w:sz w:val="24"/>
      <w:szCs w:val="28"/>
      <w14:ligatures w14:val="none"/>
    </w:rPr>
  </w:style>
  <w:style w:type="character" w:customStyle="1" w:styleId="Heading3Char">
    <w:name w:val="Heading 3 Char"/>
    <w:basedOn w:val="DefaultParagraphFont"/>
    <w:link w:val="Heading3"/>
    <w:rsid w:val="0092567C"/>
    <w:rPr>
      <w:rFonts w:ascii="Verdana" w:eastAsia="Times New Roman" w:hAnsi="Verdana" w:cs="Arial"/>
      <w:b/>
      <w:bCs/>
      <w:kern w:val="0"/>
      <w:sz w:val="20"/>
      <w:szCs w:val="26"/>
      <w14:ligatures w14:val="none"/>
    </w:rPr>
  </w:style>
  <w:style w:type="character" w:customStyle="1" w:styleId="Heading4Char">
    <w:name w:val="Heading 4 Char"/>
    <w:basedOn w:val="DefaultParagraphFont"/>
    <w:link w:val="Heading4"/>
    <w:rsid w:val="0092567C"/>
    <w:rPr>
      <w:rFonts w:ascii="Verdana" w:eastAsia="Times New Roman" w:hAnsi="Verdana" w:cs="Times New Roman"/>
      <w:kern w:val="0"/>
      <w:sz w:val="20"/>
      <w:szCs w:val="28"/>
      <w14:ligatures w14:val="none"/>
    </w:rPr>
  </w:style>
  <w:style w:type="character" w:customStyle="1" w:styleId="Heading5Char">
    <w:name w:val="Heading 5 Char"/>
    <w:basedOn w:val="DefaultParagraphFont"/>
    <w:link w:val="Heading5"/>
    <w:rsid w:val="0092567C"/>
    <w:rPr>
      <w:rFonts w:ascii="Verdana" w:eastAsia="Times New Roman" w:hAnsi="Verdana" w:cs="Times New Roman"/>
      <w:kern w:val="0"/>
      <w:sz w:val="20"/>
      <w:szCs w:val="26"/>
      <w14:ligatures w14:val="none"/>
    </w:rPr>
  </w:style>
  <w:style w:type="character" w:customStyle="1" w:styleId="Heading6Char">
    <w:name w:val="Heading 6 Char"/>
    <w:basedOn w:val="DefaultParagraphFont"/>
    <w:link w:val="Heading6"/>
    <w:rsid w:val="0092567C"/>
    <w:rPr>
      <w:rFonts w:ascii="Times New Roman" w:eastAsia="Times New Roman" w:hAnsi="Times New Roman" w:cs="Times New Roman"/>
      <w:b/>
      <w:bCs/>
      <w:kern w:val="0"/>
      <w14:ligatures w14:val="none"/>
    </w:rPr>
  </w:style>
  <w:style w:type="character" w:customStyle="1" w:styleId="Heading7Char">
    <w:name w:val="Heading 7 Char"/>
    <w:basedOn w:val="DefaultParagraphFont"/>
    <w:link w:val="Heading7"/>
    <w:rsid w:val="0092567C"/>
    <w:rPr>
      <w:rFonts w:ascii="Times New Roman" w:eastAsia="Times New Roman" w:hAnsi="Times New Roman" w:cs="Times New Roman"/>
      <w:kern w:val="0"/>
      <w:sz w:val="24"/>
      <w:szCs w:val="24"/>
      <w14:ligatures w14:val="none"/>
    </w:rPr>
  </w:style>
  <w:style w:type="character" w:customStyle="1" w:styleId="Heading8Char">
    <w:name w:val="Heading 8 Char"/>
    <w:basedOn w:val="DefaultParagraphFont"/>
    <w:link w:val="Heading8"/>
    <w:rsid w:val="0092567C"/>
    <w:rPr>
      <w:rFonts w:ascii="Times New Roman" w:eastAsia="Times New Roman" w:hAnsi="Times New Roman" w:cs="Times New Roman"/>
      <w:i/>
      <w:iCs/>
      <w:kern w:val="0"/>
      <w:sz w:val="24"/>
      <w:szCs w:val="24"/>
      <w14:ligatures w14:val="none"/>
    </w:rPr>
  </w:style>
  <w:style w:type="character" w:customStyle="1" w:styleId="Heading9Char">
    <w:name w:val="Heading 9 Char"/>
    <w:basedOn w:val="DefaultParagraphFont"/>
    <w:link w:val="Heading9"/>
    <w:rsid w:val="0092567C"/>
    <w:rPr>
      <w:rFonts w:ascii="Arial" w:eastAsia="Times New Roman" w:hAnsi="Arial" w:cs="Arial"/>
      <w:kern w:val="0"/>
      <w14:ligatures w14:val="none"/>
    </w:rPr>
  </w:style>
  <w:style w:type="paragraph" w:styleId="TOC1">
    <w:name w:val="toc 1"/>
    <w:basedOn w:val="Normal"/>
    <w:next w:val="Normal"/>
    <w:autoRedefine/>
    <w:uiPriority w:val="39"/>
    <w:rsid w:val="0092567C"/>
    <w:pPr>
      <w:tabs>
        <w:tab w:val="left" w:pos="540"/>
        <w:tab w:val="right" w:leader="dot" w:pos="9628"/>
      </w:tabs>
      <w:spacing w:before="60" w:after="60"/>
    </w:pPr>
    <w:rPr>
      <w:noProof/>
      <w:sz w:val="28"/>
      <w:szCs w:val="28"/>
    </w:rPr>
  </w:style>
  <w:style w:type="paragraph" w:styleId="TOC2">
    <w:name w:val="toc 2"/>
    <w:basedOn w:val="Normal"/>
    <w:next w:val="Normal"/>
    <w:autoRedefine/>
    <w:uiPriority w:val="39"/>
    <w:rsid w:val="0092567C"/>
    <w:pPr>
      <w:tabs>
        <w:tab w:val="left" w:pos="1200"/>
        <w:tab w:val="left" w:pos="1440"/>
        <w:tab w:val="left" w:pos="1620"/>
        <w:tab w:val="right" w:leader="dot" w:pos="9628"/>
      </w:tabs>
      <w:spacing w:before="60" w:after="60"/>
      <w:ind w:left="539"/>
    </w:pPr>
    <w:rPr>
      <w:noProof/>
      <w:sz w:val="24"/>
    </w:rPr>
  </w:style>
  <w:style w:type="paragraph" w:styleId="TOC3">
    <w:name w:val="toc 3"/>
    <w:basedOn w:val="Normal"/>
    <w:next w:val="Normal"/>
    <w:autoRedefine/>
    <w:uiPriority w:val="39"/>
    <w:rsid w:val="0092567C"/>
    <w:pPr>
      <w:tabs>
        <w:tab w:val="left" w:pos="1920"/>
        <w:tab w:val="left" w:pos="1980"/>
        <w:tab w:val="right" w:leader="dot" w:pos="9638"/>
      </w:tabs>
      <w:spacing w:before="60" w:after="60"/>
      <w:ind w:left="1077"/>
    </w:pPr>
    <w:rPr>
      <w:noProof/>
      <w:szCs w:val="20"/>
    </w:rPr>
  </w:style>
  <w:style w:type="paragraph" w:styleId="TOC4">
    <w:name w:val="toc 4"/>
    <w:basedOn w:val="Normal"/>
    <w:next w:val="Normal"/>
    <w:autoRedefine/>
    <w:semiHidden/>
    <w:rsid w:val="0092567C"/>
    <w:pPr>
      <w:tabs>
        <w:tab w:val="left" w:pos="2520"/>
        <w:tab w:val="left" w:pos="2587"/>
        <w:tab w:val="right" w:leader="dot" w:pos="9630"/>
      </w:tabs>
      <w:spacing w:before="60" w:after="60"/>
      <w:ind w:left="1622"/>
    </w:pPr>
    <w:rPr>
      <w:noProof/>
      <w:szCs w:val="20"/>
    </w:rPr>
  </w:style>
  <w:style w:type="paragraph" w:customStyle="1" w:styleId="ScopeNumber">
    <w:name w:val="Scope Number"/>
    <w:basedOn w:val="Normal"/>
    <w:rsid w:val="0092567C"/>
    <w:pPr>
      <w:numPr>
        <w:numId w:val="3"/>
      </w:numPr>
    </w:pPr>
  </w:style>
  <w:style w:type="paragraph" w:customStyle="1" w:styleId="Table">
    <w:name w:val="Table"/>
    <w:basedOn w:val="Normal"/>
    <w:rsid w:val="0092567C"/>
    <w:pPr>
      <w:spacing w:before="60" w:after="60"/>
    </w:pPr>
    <w:rPr>
      <w:rFonts w:cs="Arial"/>
    </w:rPr>
  </w:style>
  <w:style w:type="paragraph" w:customStyle="1" w:styleId="bullet">
    <w:name w:val="bullet"/>
    <w:basedOn w:val="Normal"/>
    <w:rsid w:val="0092567C"/>
    <w:pPr>
      <w:numPr>
        <w:numId w:val="2"/>
      </w:numPr>
      <w:spacing w:before="60" w:after="60"/>
      <w:ind w:left="714" w:hanging="357"/>
    </w:pPr>
  </w:style>
  <w:style w:type="paragraph" w:customStyle="1" w:styleId="ScopeLetter">
    <w:name w:val="Scope Letter"/>
    <w:basedOn w:val="Normal"/>
    <w:rsid w:val="0092567C"/>
    <w:pPr>
      <w:numPr>
        <w:ilvl w:val="1"/>
        <w:numId w:val="3"/>
      </w:numPr>
      <w:tabs>
        <w:tab w:val="clear" w:pos="1080"/>
        <w:tab w:val="num" w:pos="750"/>
      </w:tabs>
      <w:spacing w:before="60" w:after="60"/>
      <w:ind w:left="750" w:hanging="408"/>
    </w:pPr>
  </w:style>
  <w:style w:type="paragraph" w:styleId="Header">
    <w:name w:val="header"/>
    <w:basedOn w:val="Normal"/>
    <w:link w:val="HeaderChar"/>
    <w:semiHidden/>
    <w:rsid w:val="0092567C"/>
    <w:pPr>
      <w:tabs>
        <w:tab w:val="center" w:pos="4153"/>
        <w:tab w:val="right" w:pos="8306"/>
      </w:tabs>
    </w:pPr>
  </w:style>
  <w:style w:type="character" w:customStyle="1" w:styleId="HeaderChar">
    <w:name w:val="Header Char"/>
    <w:basedOn w:val="DefaultParagraphFont"/>
    <w:link w:val="Header"/>
    <w:semiHidden/>
    <w:rsid w:val="0092567C"/>
    <w:rPr>
      <w:rFonts w:ascii="Verdana" w:eastAsia="Times New Roman" w:hAnsi="Verdana" w:cs="Times New Roman"/>
      <w:kern w:val="0"/>
      <w:sz w:val="20"/>
      <w:szCs w:val="24"/>
      <w14:ligatures w14:val="none"/>
    </w:rPr>
  </w:style>
  <w:style w:type="character" w:customStyle="1" w:styleId="ScopeLetterChar">
    <w:name w:val="Scope Letter Char"/>
    <w:rsid w:val="0092567C"/>
    <w:rPr>
      <w:rFonts w:ascii="Verdana" w:hAnsi="Verdana"/>
      <w:szCs w:val="24"/>
      <w:lang w:val="en-GB" w:eastAsia="en-US" w:bidi="ar-SA"/>
    </w:rPr>
  </w:style>
  <w:style w:type="character" w:styleId="Hyperlink">
    <w:name w:val="Hyperlink"/>
    <w:uiPriority w:val="99"/>
    <w:rsid w:val="0092567C"/>
    <w:rPr>
      <w:color w:val="0000FF"/>
      <w:u w:val="single"/>
    </w:rPr>
  </w:style>
  <w:style w:type="paragraph" w:styleId="List">
    <w:name w:val="List"/>
    <w:basedOn w:val="Normal"/>
    <w:semiHidden/>
    <w:rsid w:val="0092567C"/>
    <w:pPr>
      <w:ind w:left="283" w:hanging="283"/>
    </w:pPr>
  </w:style>
  <w:style w:type="paragraph" w:customStyle="1" w:styleId="Default">
    <w:name w:val="Default"/>
    <w:rsid w:val="0092567C"/>
    <w:pPr>
      <w:autoSpaceDE w:val="0"/>
      <w:autoSpaceDN w:val="0"/>
      <w:adjustRightInd w:val="0"/>
      <w:spacing w:after="0" w:line="240" w:lineRule="auto"/>
    </w:pPr>
    <w:rPr>
      <w:rFonts w:ascii="Calibri" w:eastAsia="Calibri" w:hAnsi="Calibri" w:cs="Calibri"/>
      <w:color w:val="000000"/>
      <w:kern w:val="0"/>
      <w:sz w:val="24"/>
      <w:szCs w:val="24"/>
      <w14:ligatures w14:val="none"/>
    </w:rPr>
  </w:style>
  <w:style w:type="character" w:styleId="CommentReference">
    <w:name w:val="annotation reference"/>
    <w:semiHidden/>
    <w:rsid w:val="0092567C"/>
    <w:rPr>
      <w:sz w:val="16"/>
      <w:szCs w:val="16"/>
    </w:rPr>
  </w:style>
  <w:style w:type="paragraph" w:styleId="CommentText">
    <w:name w:val="annotation text"/>
    <w:basedOn w:val="Normal"/>
    <w:link w:val="CommentTextChar"/>
    <w:semiHidden/>
    <w:rsid w:val="0092567C"/>
    <w:rPr>
      <w:szCs w:val="20"/>
    </w:rPr>
  </w:style>
  <w:style w:type="character" w:customStyle="1" w:styleId="CommentTextChar">
    <w:name w:val="Comment Text Char"/>
    <w:basedOn w:val="DefaultParagraphFont"/>
    <w:link w:val="CommentText"/>
    <w:semiHidden/>
    <w:rsid w:val="0092567C"/>
    <w:rPr>
      <w:rFonts w:ascii="Verdana" w:eastAsia="Times New Roman" w:hAnsi="Verdana" w:cs="Times New Roman"/>
      <w:kern w:val="0"/>
      <w:sz w:val="20"/>
      <w:szCs w:val="20"/>
      <w14:ligatures w14:val="none"/>
    </w:rPr>
  </w:style>
  <w:style w:type="paragraph" w:customStyle="1" w:styleId="JRD">
    <w:name w:val="JRD"/>
    <w:basedOn w:val="Normal"/>
    <w:next w:val="Normal"/>
    <w:rsid w:val="0092567C"/>
    <w:pPr>
      <w:spacing w:after="120"/>
    </w:pPr>
    <w:rPr>
      <w:color w:val="000080"/>
      <w:sz w:val="16"/>
      <w:szCs w:val="16"/>
    </w:rPr>
  </w:style>
  <w:style w:type="character" w:customStyle="1" w:styleId="ScopeNumberChar">
    <w:name w:val="Scope Number Char"/>
    <w:rsid w:val="0092567C"/>
    <w:rPr>
      <w:rFonts w:ascii="Verdana" w:hAnsi="Verdana"/>
      <w:szCs w:val="24"/>
      <w:lang w:val="en-GB" w:eastAsia="en-US" w:bidi="ar-SA"/>
    </w:rPr>
  </w:style>
  <w:style w:type="paragraph" w:styleId="ListParagraph">
    <w:name w:val="List Paragraph"/>
    <w:basedOn w:val="Normal"/>
    <w:uiPriority w:val="34"/>
    <w:qFormat/>
    <w:rsid w:val="0092567C"/>
    <w:pPr>
      <w:spacing w:after="160" w:line="259" w:lineRule="auto"/>
      <w:ind w:left="720"/>
      <w:contextualSpacing/>
    </w:pPr>
    <w:rPr>
      <w:rFonts w:ascii="Calibri" w:eastAsia="Calibri" w:hAnsi="Calibri"/>
      <w:sz w:val="22"/>
      <w:szCs w:val="22"/>
    </w:rPr>
  </w:style>
  <w:style w:type="character" w:customStyle="1" w:styleId="hgkelc">
    <w:name w:val="hgkelc"/>
    <w:basedOn w:val="DefaultParagraphFont"/>
    <w:rsid w:val="0092567C"/>
  </w:style>
  <w:style w:type="character" w:styleId="UnresolvedMention">
    <w:name w:val="Unresolved Mention"/>
    <w:uiPriority w:val="99"/>
    <w:semiHidden/>
    <w:unhideWhenUsed/>
    <w:rsid w:val="0092567C"/>
    <w:rPr>
      <w:color w:val="605E5C"/>
      <w:shd w:val="clear" w:color="auto" w:fill="E1DFDD"/>
    </w:rPr>
  </w:style>
  <w:style w:type="table" w:styleId="TableGrid">
    <w:name w:val="Table Grid"/>
    <w:basedOn w:val="TableNormal"/>
    <w:uiPriority w:val="39"/>
    <w:rsid w:val="0092567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2567C"/>
    <w:pPr>
      <w:spacing w:before="100" w:beforeAutospacing="1" w:after="100" w:afterAutospacing="1"/>
    </w:pPr>
    <w:rPr>
      <w:rFonts w:ascii="Calibri" w:eastAsia="Calibri" w:hAnsi="Calibri" w:cs="Calibri"/>
      <w:sz w:val="22"/>
      <w:szCs w:val="22"/>
      <w:lang w:eastAsia="en-GB"/>
    </w:rPr>
  </w:style>
  <w:style w:type="character" w:styleId="FollowedHyperlink">
    <w:name w:val="FollowedHyperlink"/>
    <w:basedOn w:val="DefaultParagraphFont"/>
    <w:uiPriority w:val="99"/>
    <w:semiHidden/>
    <w:unhideWhenUsed/>
    <w:rsid w:val="0092567C"/>
    <w:rPr>
      <w:color w:val="954F72" w:themeColor="followedHyperlink"/>
      <w:u w:val="single"/>
    </w:rPr>
  </w:style>
  <w:style w:type="character" w:customStyle="1" w:styleId="ui-provider">
    <w:name w:val="ui-provider"/>
    <w:basedOn w:val="DefaultParagraphFont"/>
    <w:rsid w:val="00EF10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251562">
      <w:bodyDiv w:val="1"/>
      <w:marLeft w:val="0"/>
      <w:marRight w:val="0"/>
      <w:marTop w:val="0"/>
      <w:marBottom w:val="0"/>
      <w:divBdr>
        <w:top w:val="none" w:sz="0" w:space="0" w:color="auto"/>
        <w:left w:val="none" w:sz="0" w:space="0" w:color="auto"/>
        <w:bottom w:val="none" w:sz="0" w:space="0" w:color="auto"/>
        <w:right w:val="none" w:sz="0" w:space="0" w:color="auto"/>
      </w:divBdr>
    </w:div>
    <w:div w:id="1295523158">
      <w:bodyDiv w:val="1"/>
      <w:marLeft w:val="0"/>
      <w:marRight w:val="0"/>
      <w:marTop w:val="0"/>
      <w:marBottom w:val="0"/>
      <w:divBdr>
        <w:top w:val="none" w:sz="0" w:space="0" w:color="auto"/>
        <w:left w:val="none" w:sz="0" w:space="0" w:color="auto"/>
        <w:bottom w:val="none" w:sz="0" w:space="0" w:color="auto"/>
        <w:right w:val="none" w:sz="0" w:space="0" w:color="auto"/>
      </w:divBdr>
    </w:div>
    <w:div w:id="1884323707">
      <w:bodyDiv w:val="1"/>
      <w:marLeft w:val="0"/>
      <w:marRight w:val="0"/>
      <w:marTop w:val="0"/>
      <w:marBottom w:val="0"/>
      <w:divBdr>
        <w:top w:val="none" w:sz="0" w:space="0" w:color="auto"/>
        <w:left w:val="none" w:sz="0" w:space="0" w:color="auto"/>
        <w:bottom w:val="none" w:sz="0" w:space="0" w:color="auto"/>
        <w:right w:val="none" w:sz="0" w:space="0" w:color="auto"/>
      </w:divBdr>
    </w:div>
    <w:div w:id="2081171362">
      <w:bodyDiv w:val="1"/>
      <w:marLeft w:val="0"/>
      <w:marRight w:val="0"/>
      <w:marTop w:val="0"/>
      <w:marBottom w:val="0"/>
      <w:divBdr>
        <w:top w:val="none" w:sz="0" w:space="0" w:color="auto"/>
        <w:left w:val="none" w:sz="0" w:space="0" w:color="auto"/>
        <w:bottom w:val="none" w:sz="0" w:space="0" w:color="auto"/>
        <w:right w:val="none" w:sz="0" w:space="0" w:color="auto"/>
      </w:divBdr>
    </w:div>
    <w:div w:id="209435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2.png"/><Relationship Id="rId18" Type="http://schemas.openxmlformats.org/officeDocument/2006/relationships/image" Target="media/image7.sv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svg"/><Relationship Id="rId20" Type="http://schemas.openxmlformats.org/officeDocument/2006/relationships/header" Target="header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image" Target="media/image1.wmf"/></Relationships>
</file>

<file path=word/_rels/header5.xml.rels><?xml version="1.0" encoding="UTF-8" standalone="yes"?>
<Relationships xmlns="http://schemas.openxmlformats.org/package/2006/relationships"><Relationship Id="rId2" Type="http://schemas.openxmlformats.org/officeDocument/2006/relationships/oleObject" Target="embeddings/oleObject2.bin"/><Relationship Id="rId1" Type="http://schemas.openxmlformats.org/officeDocument/2006/relationships/image" Target="media/image1.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2398</Words>
  <Characters>13669</Characters>
  <Application>Microsoft Office Word</Application>
  <DocSecurity>4</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Jackson</dc:creator>
  <cp:keywords/>
  <dc:description/>
  <cp:lastModifiedBy>Tom Jackson</cp:lastModifiedBy>
  <cp:revision>2</cp:revision>
  <cp:lastPrinted>2023-05-04T14:33:00Z</cp:lastPrinted>
  <dcterms:created xsi:type="dcterms:W3CDTF">2023-05-14T22:16:00Z</dcterms:created>
  <dcterms:modified xsi:type="dcterms:W3CDTF">2023-05-14T22:16:00Z</dcterms:modified>
</cp:coreProperties>
</file>