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397B6" w14:textId="4772FFD0" w:rsidR="00A17505" w:rsidRPr="00370B51" w:rsidRDefault="003F2CD6" w:rsidP="00370B51">
      <w:pPr>
        <w:spacing w:line="480" w:lineRule="auto"/>
        <w:rPr>
          <w:rFonts w:ascii="Times New Roman" w:hAnsi="Times New Roman" w:cs="Times New Roman"/>
          <w:sz w:val="24"/>
          <w:szCs w:val="24"/>
          <w:lang w:val="en-US"/>
        </w:rPr>
      </w:pPr>
      <w:r w:rsidRPr="00370B51">
        <w:rPr>
          <w:rFonts w:ascii="Times New Roman" w:hAnsi="Times New Roman" w:cs="Times New Roman"/>
          <w:sz w:val="24"/>
          <w:szCs w:val="24"/>
          <w:lang w:val="en-US"/>
        </w:rPr>
        <w:t xml:space="preserve">Substance </w:t>
      </w:r>
      <w:r w:rsidR="00AB3A9E" w:rsidRPr="00370B51">
        <w:rPr>
          <w:rFonts w:ascii="Times New Roman" w:hAnsi="Times New Roman" w:cs="Times New Roman"/>
          <w:sz w:val="24"/>
          <w:szCs w:val="24"/>
          <w:lang w:val="en-US"/>
        </w:rPr>
        <w:t xml:space="preserve">use disorder can be defined as the persistent use of substances despite the </w:t>
      </w:r>
      <w:r w:rsidR="00370B51">
        <w:rPr>
          <w:rFonts w:ascii="Times New Roman" w:hAnsi="Times New Roman" w:cs="Times New Roman"/>
          <w:sz w:val="24"/>
          <w:szCs w:val="24"/>
          <w:lang w:val="en-US"/>
        </w:rPr>
        <w:t xml:space="preserve">known </w:t>
      </w:r>
      <w:r w:rsidR="00AB3A9E" w:rsidRPr="00370B51">
        <w:rPr>
          <w:rFonts w:ascii="Times New Roman" w:hAnsi="Times New Roman" w:cs="Times New Roman"/>
          <w:sz w:val="24"/>
          <w:szCs w:val="24"/>
          <w:lang w:val="en-US"/>
        </w:rPr>
        <w:t>harmful consequences of substances on a person’s health.  The DSM-5 criteria for substance use disorder i</w:t>
      </w:r>
      <w:r w:rsidR="00A17505" w:rsidRPr="00370B51">
        <w:rPr>
          <w:rFonts w:ascii="Times New Roman" w:hAnsi="Times New Roman" w:cs="Times New Roman"/>
          <w:sz w:val="24"/>
          <w:szCs w:val="24"/>
          <w:lang w:val="en-US"/>
        </w:rPr>
        <w:t xml:space="preserve">ncludes ‘substance taken for a longer time or in greater amounts than intended; efforts to reduce or control use do not work; much time spent trying to obtain the substance; craving to use the substance is strong; social, </w:t>
      </w:r>
      <w:r w:rsidR="008F3597" w:rsidRPr="00370B51">
        <w:rPr>
          <w:rFonts w:ascii="Times New Roman" w:hAnsi="Times New Roman" w:cs="Times New Roman"/>
          <w:sz w:val="24"/>
          <w:szCs w:val="24"/>
          <w:lang w:val="en-US"/>
        </w:rPr>
        <w:t>hobb</w:t>
      </w:r>
      <w:r w:rsidR="00A17505" w:rsidRPr="00370B51">
        <w:rPr>
          <w:rFonts w:ascii="Times New Roman" w:hAnsi="Times New Roman" w:cs="Times New Roman"/>
          <w:sz w:val="24"/>
          <w:szCs w:val="24"/>
          <w:lang w:val="en-US"/>
        </w:rPr>
        <w:t>ies or work activities given up or reduced’</w:t>
      </w:r>
      <w:r w:rsidR="00165FE9" w:rsidRPr="00370B51">
        <w:rPr>
          <w:rFonts w:ascii="Times New Roman" w:hAnsi="Times New Roman" w:cs="Times New Roman"/>
          <w:sz w:val="24"/>
          <w:szCs w:val="24"/>
          <w:lang w:val="en-US"/>
        </w:rPr>
        <w:t xml:space="preserve"> (American Psychiatric Association, 2013)</w:t>
      </w:r>
      <w:r w:rsidR="00A17505" w:rsidRPr="00370B51">
        <w:rPr>
          <w:rFonts w:ascii="Times New Roman" w:hAnsi="Times New Roman" w:cs="Times New Roman"/>
          <w:sz w:val="24"/>
          <w:szCs w:val="24"/>
          <w:lang w:val="en-US"/>
        </w:rPr>
        <w:t>.</w:t>
      </w:r>
    </w:p>
    <w:p w14:paraId="6E53264C" w14:textId="3832DADF" w:rsidR="005D6A3E" w:rsidRPr="00370B51" w:rsidRDefault="00A17505" w:rsidP="00370B51">
      <w:pPr>
        <w:spacing w:line="480" w:lineRule="auto"/>
        <w:rPr>
          <w:rFonts w:ascii="Times New Roman" w:hAnsi="Times New Roman" w:cs="Times New Roman"/>
          <w:sz w:val="24"/>
          <w:szCs w:val="24"/>
          <w:lang w:val="en-US"/>
        </w:rPr>
      </w:pPr>
      <w:r w:rsidRPr="00370B51">
        <w:rPr>
          <w:rFonts w:ascii="Times New Roman" w:hAnsi="Times New Roman" w:cs="Times New Roman"/>
          <w:sz w:val="24"/>
          <w:szCs w:val="24"/>
          <w:lang w:val="en-US"/>
        </w:rPr>
        <w:t>In their 2019 World Drug Report, the United Nations</w:t>
      </w:r>
      <w:r w:rsidR="008F3597" w:rsidRPr="00370B51">
        <w:rPr>
          <w:rFonts w:ascii="Times New Roman" w:hAnsi="Times New Roman" w:cs="Times New Roman"/>
          <w:sz w:val="24"/>
          <w:szCs w:val="24"/>
          <w:lang w:val="en-US"/>
        </w:rPr>
        <w:t xml:space="preserve"> reported that around 35 million people across the world are experiencing substance use disorders</w:t>
      </w:r>
      <w:r w:rsidR="00647FB7" w:rsidRPr="00370B51">
        <w:rPr>
          <w:rFonts w:ascii="Times New Roman" w:hAnsi="Times New Roman" w:cs="Times New Roman"/>
          <w:sz w:val="24"/>
          <w:szCs w:val="24"/>
          <w:lang w:val="en-US"/>
        </w:rPr>
        <w:t xml:space="preserve"> (United Nations, 2019)</w:t>
      </w:r>
      <w:r w:rsidR="008F3597" w:rsidRPr="00370B51">
        <w:rPr>
          <w:rFonts w:ascii="Times New Roman" w:hAnsi="Times New Roman" w:cs="Times New Roman"/>
          <w:sz w:val="24"/>
          <w:szCs w:val="24"/>
          <w:lang w:val="en-US"/>
        </w:rPr>
        <w:t xml:space="preserve">.  In the UK, around 26% of the population are described as having ‘hazardous’ drinking habits; aside from alcohol, in the last year </w:t>
      </w:r>
      <w:r w:rsidR="003F2CD6" w:rsidRPr="00370B51">
        <w:rPr>
          <w:rFonts w:ascii="Times New Roman" w:hAnsi="Times New Roman" w:cs="Times New Roman"/>
          <w:sz w:val="24"/>
          <w:szCs w:val="24"/>
          <w:lang w:val="en-US"/>
        </w:rPr>
        <w:t>the prevalence of any drug use was 9.4% in England and Wales, 12% in Scotland, and 5.9% in Northern Ireland</w:t>
      </w:r>
      <w:r w:rsidR="00647FB7" w:rsidRPr="00370B51">
        <w:rPr>
          <w:rFonts w:ascii="Times New Roman" w:hAnsi="Times New Roman" w:cs="Times New Roman"/>
          <w:sz w:val="24"/>
          <w:szCs w:val="24"/>
          <w:lang w:val="en-US"/>
        </w:rPr>
        <w:t xml:space="preserve"> (NHS, 2021)</w:t>
      </w:r>
      <w:r w:rsidR="008F3597" w:rsidRPr="00370B51">
        <w:rPr>
          <w:rFonts w:ascii="Times New Roman" w:hAnsi="Times New Roman" w:cs="Times New Roman"/>
          <w:sz w:val="24"/>
          <w:szCs w:val="24"/>
          <w:lang w:val="en-US"/>
        </w:rPr>
        <w:t xml:space="preserve">.  </w:t>
      </w:r>
      <w:r w:rsidR="003F2CD6" w:rsidRPr="00370B51">
        <w:rPr>
          <w:rFonts w:ascii="Times New Roman" w:hAnsi="Times New Roman" w:cs="Times New Roman"/>
          <w:sz w:val="24"/>
          <w:szCs w:val="24"/>
          <w:lang w:val="en-US"/>
        </w:rPr>
        <w:t xml:space="preserve">The </w:t>
      </w:r>
      <w:proofErr w:type="gramStart"/>
      <w:r w:rsidR="003F2CD6" w:rsidRPr="00370B51">
        <w:rPr>
          <w:rFonts w:ascii="Times New Roman" w:hAnsi="Times New Roman" w:cs="Times New Roman"/>
          <w:sz w:val="24"/>
          <w:szCs w:val="24"/>
          <w:lang w:val="en-US"/>
        </w:rPr>
        <w:t>most commonly used</w:t>
      </w:r>
      <w:proofErr w:type="gramEnd"/>
      <w:r w:rsidR="003F2CD6" w:rsidRPr="00370B51">
        <w:rPr>
          <w:rFonts w:ascii="Times New Roman" w:hAnsi="Times New Roman" w:cs="Times New Roman"/>
          <w:sz w:val="24"/>
          <w:szCs w:val="24"/>
          <w:lang w:val="en-US"/>
        </w:rPr>
        <w:t xml:space="preserve"> drugs have not changed over time</w:t>
      </w:r>
      <w:r w:rsidR="00101E8F" w:rsidRPr="00370B51">
        <w:rPr>
          <w:rFonts w:ascii="Times New Roman" w:hAnsi="Times New Roman" w:cs="Times New Roman"/>
          <w:sz w:val="24"/>
          <w:szCs w:val="24"/>
          <w:lang w:val="en-US"/>
        </w:rPr>
        <w:t>, with c</w:t>
      </w:r>
      <w:r w:rsidR="003F2CD6" w:rsidRPr="00370B51">
        <w:rPr>
          <w:rFonts w:ascii="Times New Roman" w:hAnsi="Times New Roman" w:cs="Times New Roman"/>
          <w:sz w:val="24"/>
          <w:szCs w:val="24"/>
          <w:lang w:val="en-US"/>
        </w:rPr>
        <w:t>annabis is the most prevalent, followed by powder cocaine, MDMA, ketamine and amphetamine</w:t>
      </w:r>
      <w:r w:rsidR="00647FB7" w:rsidRPr="00370B51">
        <w:rPr>
          <w:rFonts w:ascii="Times New Roman" w:hAnsi="Times New Roman" w:cs="Times New Roman"/>
          <w:sz w:val="24"/>
          <w:szCs w:val="24"/>
          <w:lang w:val="en-US"/>
        </w:rPr>
        <w:t xml:space="preserve"> (NHS, 2021).</w:t>
      </w:r>
    </w:p>
    <w:p w14:paraId="6AFA45E5" w14:textId="34E18E54" w:rsidR="00C44548" w:rsidRPr="00370B51" w:rsidRDefault="00F743CE" w:rsidP="00370B51">
      <w:pPr>
        <w:spacing w:line="480" w:lineRule="auto"/>
        <w:rPr>
          <w:rFonts w:ascii="Times New Roman" w:hAnsi="Times New Roman" w:cs="Times New Roman"/>
          <w:sz w:val="24"/>
          <w:szCs w:val="24"/>
          <w:lang w:val="en-US"/>
        </w:rPr>
      </w:pPr>
      <w:r w:rsidRPr="00370B51">
        <w:rPr>
          <w:rFonts w:ascii="Times New Roman" w:hAnsi="Times New Roman" w:cs="Times New Roman"/>
          <w:sz w:val="24"/>
          <w:szCs w:val="24"/>
          <w:lang w:val="en-US"/>
        </w:rPr>
        <w:t>It is generally agreed</w:t>
      </w:r>
      <w:r w:rsidR="00B67087" w:rsidRPr="00370B51">
        <w:rPr>
          <w:rFonts w:ascii="Times New Roman" w:hAnsi="Times New Roman" w:cs="Times New Roman"/>
          <w:sz w:val="24"/>
          <w:szCs w:val="24"/>
          <w:lang w:val="en-US"/>
        </w:rPr>
        <w:t xml:space="preserve"> by a range of empirical </w:t>
      </w:r>
      <w:proofErr w:type="spellStart"/>
      <w:r w:rsidR="00B67087" w:rsidRPr="00370B51">
        <w:rPr>
          <w:rFonts w:ascii="Times New Roman" w:hAnsi="Times New Roman" w:cs="Times New Roman"/>
          <w:sz w:val="24"/>
          <w:szCs w:val="24"/>
          <w:lang w:val="en-US"/>
        </w:rPr>
        <w:t>insighst</w:t>
      </w:r>
      <w:proofErr w:type="spellEnd"/>
      <w:r w:rsidRPr="00370B51">
        <w:rPr>
          <w:rFonts w:ascii="Times New Roman" w:hAnsi="Times New Roman" w:cs="Times New Roman"/>
          <w:sz w:val="24"/>
          <w:szCs w:val="24"/>
          <w:lang w:val="en-US"/>
        </w:rPr>
        <w:t xml:space="preserve"> that substance use disorder</w:t>
      </w:r>
      <w:r w:rsidR="00B12192" w:rsidRPr="00370B51">
        <w:rPr>
          <w:rFonts w:ascii="Times New Roman" w:hAnsi="Times New Roman" w:cs="Times New Roman"/>
          <w:sz w:val="24"/>
          <w:szCs w:val="24"/>
          <w:lang w:val="en-US"/>
        </w:rPr>
        <w:t>s</w:t>
      </w:r>
      <w:r w:rsidRPr="00370B51">
        <w:rPr>
          <w:rFonts w:ascii="Times New Roman" w:hAnsi="Times New Roman" w:cs="Times New Roman"/>
          <w:sz w:val="24"/>
          <w:szCs w:val="24"/>
          <w:lang w:val="en-US"/>
        </w:rPr>
        <w:t xml:space="preserve"> stem from </w:t>
      </w:r>
      <w:proofErr w:type="gramStart"/>
      <w:r w:rsidRPr="00370B51">
        <w:rPr>
          <w:rFonts w:ascii="Times New Roman" w:hAnsi="Times New Roman" w:cs="Times New Roman"/>
          <w:sz w:val="24"/>
          <w:szCs w:val="24"/>
          <w:lang w:val="en-US"/>
        </w:rPr>
        <w:t>some kind of trauma</w:t>
      </w:r>
      <w:proofErr w:type="gramEnd"/>
      <w:r w:rsidRPr="00370B51">
        <w:rPr>
          <w:rFonts w:ascii="Times New Roman" w:hAnsi="Times New Roman" w:cs="Times New Roman"/>
          <w:sz w:val="24"/>
          <w:szCs w:val="24"/>
          <w:lang w:val="en-US"/>
        </w:rPr>
        <w:t xml:space="preserve"> or adverse experience</w:t>
      </w:r>
      <w:r w:rsidR="00B67087" w:rsidRPr="00370B51">
        <w:rPr>
          <w:rFonts w:ascii="Times New Roman" w:hAnsi="Times New Roman" w:cs="Times New Roman"/>
          <w:sz w:val="24"/>
          <w:szCs w:val="24"/>
          <w:lang w:val="en-US"/>
        </w:rPr>
        <w:t>, including Adverse Childhood Experiences (ACEs)</w:t>
      </w:r>
      <w:r w:rsidR="00B12192" w:rsidRPr="00370B51">
        <w:rPr>
          <w:rFonts w:ascii="Times New Roman" w:hAnsi="Times New Roman" w:cs="Times New Roman"/>
          <w:sz w:val="24"/>
          <w:szCs w:val="24"/>
          <w:lang w:val="en-US"/>
        </w:rPr>
        <w:t xml:space="preserve">.  That may include </w:t>
      </w:r>
      <w:r w:rsidR="003F1CC7" w:rsidRPr="00370B51">
        <w:rPr>
          <w:rFonts w:ascii="Times New Roman" w:hAnsi="Times New Roman" w:cs="Times New Roman"/>
          <w:sz w:val="24"/>
          <w:szCs w:val="24"/>
          <w:lang w:val="en-US"/>
        </w:rPr>
        <w:t xml:space="preserve">sustained trauma types such as </w:t>
      </w:r>
      <w:r w:rsidR="00B12192" w:rsidRPr="00370B51">
        <w:rPr>
          <w:rFonts w:ascii="Times New Roman" w:hAnsi="Times New Roman" w:cs="Times New Roman"/>
          <w:sz w:val="24"/>
          <w:szCs w:val="24"/>
          <w:lang w:val="en-US"/>
        </w:rPr>
        <w:t>intergenerational trauma,</w:t>
      </w:r>
      <w:r w:rsidR="00B67087" w:rsidRPr="00370B51">
        <w:rPr>
          <w:rFonts w:ascii="Times New Roman" w:hAnsi="Times New Roman" w:cs="Times New Roman"/>
          <w:sz w:val="24"/>
          <w:szCs w:val="24"/>
          <w:lang w:val="en-US"/>
        </w:rPr>
        <w:t xml:space="preserve"> for example, parents who misused substances;</w:t>
      </w:r>
      <w:r w:rsidR="00B12192" w:rsidRPr="00370B51">
        <w:rPr>
          <w:rFonts w:ascii="Times New Roman" w:hAnsi="Times New Roman" w:cs="Times New Roman"/>
          <w:sz w:val="24"/>
          <w:szCs w:val="24"/>
          <w:lang w:val="en-US"/>
        </w:rPr>
        <w:t xml:space="preserve"> collective trauma,</w:t>
      </w:r>
      <w:r w:rsidR="00B67087" w:rsidRPr="00370B51">
        <w:rPr>
          <w:rFonts w:ascii="Times New Roman" w:hAnsi="Times New Roman" w:cs="Times New Roman"/>
          <w:sz w:val="24"/>
          <w:szCs w:val="24"/>
          <w:lang w:val="en-US"/>
        </w:rPr>
        <w:t xml:space="preserve"> such as racism and persecution;</w:t>
      </w:r>
      <w:r w:rsidR="00B12192" w:rsidRPr="00370B51">
        <w:rPr>
          <w:rFonts w:ascii="Times New Roman" w:hAnsi="Times New Roman" w:cs="Times New Roman"/>
          <w:sz w:val="24"/>
          <w:szCs w:val="24"/>
          <w:lang w:val="en-US"/>
        </w:rPr>
        <w:t xml:space="preserve"> or single event traumas such as bereavement, relationship breakdown or job loss</w:t>
      </w:r>
      <w:r w:rsidR="003F1CC7" w:rsidRPr="00370B51">
        <w:rPr>
          <w:rFonts w:ascii="Times New Roman" w:hAnsi="Times New Roman" w:cs="Times New Roman"/>
          <w:sz w:val="24"/>
          <w:szCs w:val="24"/>
          <w:lang w:val="en-US"/>
        </w:rPr>
        <w:t xml:space="preserve"> (Mills et al, 2006)</w:t>
      </w:r>
      <w:r w:rsidRPr="00370B51">
        <w:rPr>
          <w:rFonts w:ascii="Times New Roman" w:hAnsi="Times New Roman" w:cs="Times New Roman"/>
          <w:sz w:val="24"/>
          <w:szCs w:val="24"/>
          <w:lang w:val="en-US"/>
        </w:rPr>
        <w:t xml:space="preserve"> and </w:t>
      </w:r>
      <w:r w:rsidR="00FC7C01" w:rsidRPr="00370B51">
        <w:rPr>
          <w:rFonts w:ascii="Times New Roman" w:hAnsi="Times New Roman" w:cs="Times New Roman"/>
          <w:sz w:val="24"/>
          <w:szCs w:val="24"/>
          <w:lang w:val="en-US"/>
        </w:rPr>
        <w:t xml:space="preserve">it </w:t>
      </w:r>
      <w:r w:rsidRPr="00370B51">
        <w:rPr>
          <w:rFonts w:ascii="Times New Roman" w:hAnsi="Times New Roman" w:cs="Times New Roman"/>
          <w:sz w:val="24"/>
          <w:szCs w:val="24"/>
          <w:lang w:val="en-US"/>
        </w:rPr>
        <w:t>usually co-exist</w:t>
      </w:r>
      <w:r w:rsidR="00FC7C01" w:rsidRPr="00370B51">
        <w:rPr>
          <w:rFonts w:ascii="Times New Roman" w:hAnsi="Times New Roman" w:cs="Times New Roman"/>
          <w:sz w:val="24"/>
          <w:szCs w:val="24"/>
          <w:lang w:val="en-US"/>
        </w:rPr>
        <w:t xml:space="preserve">s </w:t>
      </w:r>
      <w:r w:rsidRPr="00370B51">
        <w:rPr>
          <w:rFonts w:ascii="Times New Roman" w:hAnsi="Times New Roman" w:cs="Times New Roman"/>
          <w:sz w:val="24"/>
          <w:szCs w:val="24"/>
          <w:lang w:val="en-US"/>
        </w:rPr>
        <w:t>with a mental health issue such as anxiety or depression</w:t>
      </w:r>
      <w:r w:rsidR="00647FB7" w:rsidRPr="00370B51">
        <w:rPr>
          <w:rFonts w:ascii="Times New Roman" w:hAnsi="Times New Roman" w:cs="Times New Roman"/>
          <w:sz w:val="24"/>
          <w:szCs w:val="24"/>
          <w:lang w:val="en-US"/>
        </w:rPr>
        <w:t xml:space="preserve"> (NHS)</w:t>
      </w:r>
      <w:r w:rsidRPr="00370B51">
        <w:rPr>
          <w:rFonts w:ascii="Times New Roman" w:hAnsi="Times New Roman" w:cs="Times New Roman"/>
          <w:sz w:val="24"/>
          <w:szCs w:val="24"/>
          <w:lang w:val="en-US"/>
        </w:rPr>
        <w:t>.  Misusing substances often begins through a person’s desire to feel better, and they self-medicate using drugs or alcohol</w:t>
      </w:r>
      <w:r w:rsidR="003F1CC7" w:rsidRPr="00370B51">
        <w:rPr>
          <w:rFonts w:ascii="Times New Roman" w:hAnsi="Times New Roman" w:cs="Times New Roman"/>
          <w:sz w:val="24"/>
          <w:szCs w:val="24"/>
          <w:lang w:val="en-US"/>
        </w:rPr>
        <w:t xml:space="preserve"> as a coping mechanism</w:t>
      </w:r>
      <w:r w:rsidR="00647FB7" w:rsidRPr="00370B51">
        <w:rPr>
          <w:rFonts w:ascii="Times New Roman" w:hAnsi="Times New Roman" w:cs="Times New Roman"/>
          <w:sz w:val="24"/>
          <w:szCs w:val="24"/>
          <w:lang w:val="en-US"/>
        </w:rPr>
        <w:t xml:space="preserve"> (Winship, 2018)</w:t>
      </w:r>
      <w:r w:rsidRPr="00370B51">
        <w:rPr>
          <w:rFonts w:ascii="Times New Roman" w:hAnsi="Times New Roman" w:cs="Times New Roman"/>
          <w:sz w:val="24"/>
          <w:szCs w:val="24"/>
          <w:lang w:val="en-US"/>
        </w:rPr>
        <w:t>. It is interesting to note that despite 35 million people experiencing substance misuse in the world, only 1 in 7 of those are currently getting treatment</w:t>
      </w:r>
      <w:r w:rsidR="00647FB7" w:rsidRPr="00370B51">
        <w:rPr>
          <w:rFonts w:ascii="Times New Roman" w:hAnsi="Times New Roman" w:cs="Times New Roman"/>
          <w:sz w:val="24"/>
          <w:szCs w:val="24"/>
          <w:lang w:val="en-US"/>
        </w:rPr>
        <w:t xml:space="preserve"> </w:t>
      </w:r>
      <w:r w:rsidR="00CC0A5F" w:rsidRPr="00370B51">
        <w:rPr>
          <w:rFonts w:ascii="Times New Roman" w:hAnsi="Times New Roman" w:cs="Times New Roman"/>
          <w:sz w:val="24"/>
          <w:szCs w:val="24"/>
          <w:lang w:val="en-US"/>
        </w:rPr>
        <w:t>(United Nations, 2019)</w:t>
      </w:r>
      <w:r w:rsidRPr="00370B51">
        <w:rPr>
          <w:rFonts w:ascii="Times New Roman" w:hAnsi="Times New Roman" w:cs="Times New Roman"/>
          <w:sz w:val="24"/>
          <w:szCs w:val="24"/>
          <w:lang w:val="en-US"/>
        </w:rPr>
        <w:t>.  This</w:t>
      </w:r>
      <w:r w:rsidR="003F1CC7" w:rsidRPr="00370B51">
        <w:rPr>
          <w:rFonts w:ascii="Times New Roman" w:hAnsi="Times New Roman" w:cs="Times New Roman"/>
          <w:sz w:val="24"/>
          <w:szCs w:val="24"/>
          <w:lang w:val="en-US"/>
        </w:rPr>
        <w:t xml:space="preserve"> appears to</w:t>
      </w:r>
      <w:r w:rsidRPr="00370B51">
        <w:rPr>
          <w:rFonts w:ascii="Times New Roman" w:hAnsi="Times New Roman" w:cs="Times New Roman"/>
          <w:sz w:val="24"/>
          <w:szCs w:val="24"/>
          <w:lang w:val="en-US"/>
        </w:rPr>
        <w:t xml:space="preserve"> </w:t>
      </w:r>
      <w:r w:rsidR="008039D5" w:rsidRPr="00370B51">
        <w:rPr>
          <w:rFonts w:ascii="Times New Roman" w:hAnsi="Times New Roman" w:cs="Times New Roman"/>
          <w:sz w:val="24"/>
          <w:szCs w:val="24"/>
          <w:lang w:val="en-US"/>
        </w:rPr>
        <w:t>demonstrate</w:t>
      </w:r>
      <w:r w:rsidR="003F1CC7" w:rsidRPr="00370B51">
        <w:rPr>
          <w:rFonts w:ascii="Times New Roman" w:hAnsi="Times New Roman" w:cs="Times New Roman"/>
          <w:sz w:val="24"/>
          <w:szCs w:val="24"/>
          <w:lang w:val="en-US"/>
        </w:rPr>
        <w:t xml:space="preserve"> just</w:t>
      </w:r>
      <w:r w:rsidR="008039D5" w:rsidRPr="00370B51">
        <w:rPr>
          <w:rFonts w:ascii="Times New Roman" w:hAnsi="Times New Roman" w:cs="Times New Roman"/>
          <w:sz w:val="24"/>
          <w:szCs w:val="24"/>
          <w:lang w:val="en-US"/>
        </w:rPr>
        <w:t xml:space="preserve"> how challenging it can be for people who are experiencing substance use disorder to access support</w:t>
      </w:r>
      <w:r w:rsidR="00CC0A5F" w:rsidRPr="00370B51">
        <w:rPr>
          <w:rFonts w:ascii="Times New Roman" w:hAnsi="Times New Roman" w:cs="Times New Roman"/>
          <w:sz w:val="24"/>
          <w:szCs w:val="24"/>
          <w:lang w:val="en-US"/>
        </w:rPr>
        <w:t>.</w:t>
      </w:r>
      <w:r w:rsidR="003F1CC7" w:rsidRPr="00370B51">
        <w:rPr>
          <w:rFonts w:ascii="Times New Roman" w:hAnsi="Times New Roman" w:cs="Times New Roman"/>
          <w:sz w:val="24"/>
          <w:szCs w:val="24"/>
          <w:lang w:val="en-US"/>
        </w:rPr>
        <w:t xml:space="preserve">  </w:t>
      </w:r>
      <w:r w:rsidR="00AD15C6" w:rsidRPr="00370B51">
        <w:rPr>
          <w:rFonts w:ascii="Times New Roman" w:hAnsi="Times New Roman" w:cs="Times New Roman"/>
          <w:sz w:val="24"/>
          <w:szCs w:val="24"/>
          <w:lang w:val="en-US"/>
        </w:rPr>
        <w:t xml:space="preserve">Studies have supported this </w:t>
      </w:r>
      <w:proofErr w:type="gramStart"/>
      <w:r w:rsidR="00AD15C6" w:rsidRPr="00370B51">
        <w:rPr>
          <w:rFonts w:ascii="Times New Roman" w:hAnsi="Times New Roman" w:cs="Times New Roman"/>
          <w:sz w:val="24"/>
          <w:szCs w:val="24"/>
          <w:lang w:val="en-US"/>
        </w:rPr>
        <w:t>idea, and</w:t>
      </w:r>
      <w:proofErr w:type="gramEnd"/>
      <w:r w:rsidR="00AD15C6" w:rsidRPr="00370B51">
        <w:rPr>
          <w:rFonts w:ascii="Times New Roman" w:hAnsi="Times New Roman" w:cs="Times New Roman"/>
          <w:sz w:val="24"/>
          <w:szCs w:val="24"/>
          <w:lang w:val="en-US"/>
        </w:rPr>
        <w:t xml:space="preserve"> </w:t>
      </w:r>
      <w:proofErr w:type="spellStart"/>
      <w:r w:rsidR="00AD15C6" w:rsidRPr="00370B51">
        <w:rPr>
          <w:rFonts w:ascii="Times New Roman" w:hAnsi="Times New Roman" w:cs="Times New Roman"/>
          <w:sz w:val="24"/>
          <w:szCs w:val="24"/>
          <w:lang w:val="en-US"/>
        </w:rPr>
        <w:t>recognise</w:t>
      </w:r>
      <w:proofErr w:type="spellEnd"/>
      <w:r w:rsidR="00AD15C6" w:rsidRPr="00370B51">
        <w:rPr>
          <w:rFonts w:ascii="Times New Roman" w:hAnsi="Times New Roman" w:cs="Times New Roman"/>
          <w:sz w:val="24"/>
          <w:szCs w:val="24"/>
          <w:lang w:val="en-US"/>
        </w:rPr>
        <w:t xml:space="preserve"> that substance use disorders </w:t>
      </w:r>
      <w:r w:rsidR="00AD15C6" w:rsidRPr="00370B51">
        <w:rPr>
          <w:rFonts w:ascii="Times New Roman" w:hAnsi="Times New Roman" w:cs="Times New Roman"/>
          <w:sz w:val="24"/>
          <w:szCs w:val="24"/>
          <w:lang w:val="en-US"/>
        </w:rPr>
        <w:lastRenderedPageBreak/>
        <w:t xml:space="preserve">can often go untreated due to the feelings of shame and denial felt by people experiencing them, as well as </w:t>
      </w:r>
      <w:r w:rsidR="00497B99" w:rsidRPr="00370B51">
        <w:rPr>
          <w:rFonts w:ascii="Times New Roman" w:hAnsi="Times New Roman" w:cs="Times New Roman"/>
          <w:sz w:val="24"/>
          <w:szCs w:val="24"/>
          <w:lang w:val="en-US"/>
        </w:rPr>
        <w:t>a lack of funding and resources in many parts of the world (Pullen et al, 2014).</w:t>
      </w:r>
    </w:p>
    <w:p w14:paraId="6CE264AB" w14:textId="27FD18BF" w:rsidR="008039D5" w:rsidRPr="00370B51" w:rsidRDefault="00BD7476" w:rsidP="00370B51">
      <w:pPr>
        <w:spacing w:line="480" w:lineRule="auto"/>
        <w:rPr>
          <w:rFonts w:ascii="Times New Roman" w:hAnsi="Times New Roman" w:cs="Times New Roman"/>
          <w:sz w:val="24"/>
          <w:szCs w:val="24"/>
        </w:rPr>
      </w:pPr>
      <w:r w:rsidRPr="00370B51">
        <w:rPr>
          <w:rFonts w:ascii="Times New Roman" w:hAnsi="Times New Roman" w:cs="Times New Roman"/>
          <w:sz w:val="24"/>
          <w:szCs w:val="24"/>
          <w:lang w:val="en-US"/>
        </w:rPr>
        <w:t>Despite varying rates of engagement, t</w:t>
      </w:r>
      <w:r w:rsidR="008039D5" w:rsidRPr="00370B51">
        <w:rPr>
          <w:rFonts w:ascii="Times New Roman" w:hAnsi="Times New Roman" w:cs="Times New Roman"/>
          <w:sz w:val="24"/>
          <w:szCs w:val="24"/>
          <w:lang w:val="en-US"/>
        </w:rPr>
        <w:t>here are many different treatment models for substance use disorder</w:t>
      </w:r>
      <w:r w:rsidR="003F1CC7" w:rsidRPr="00370B51">
        <w:rPr>
          <w:rFonts w:ascii="Times New Roman" w:hAnsi="Times New Roman" w:cs="Times New Roman"/>
          <w:sz w:val="24"/>
          <w:szCs w:val="24"/>
          <w:lang w:val="en-US"/>
        </w:rPr>
        <w:t>s</w:t>
      </w:r>
      <w:r w:rsidR="00597034" w:rsidRPr="00370B51">
        <w:rPr>
          <w:rFonts w:ascii="Times New Roman" w:hAnsi="Times New Roman" w:cs="Times New Roman"/>
          <w:sz w:val="24"/>
          <w:szCs w:val="24"/>
          <w:lang w:val="en-US"/>
        </w:rPr>
        <w:t xml:space="preserve">, </w:t>
      </w:r>
      <w:r w:rsidR="003B0487" w:rsidRPr="00370B51">
        <w:rPr>
          <w:rFonts w:ascii="Times New Roman" w:hAnsi="Times New Roman" w:cs="Times New Roman"/>
          <w:sz w:val="24"/>
          <w:szCs w:val="24"/>
          <w:lang w:val="en-US"/>
        </w:rPr>
        <w:t xml:space="preserve">one of which is Motivational Interviewing (MI).  MI is a relatively newer treatment method, compared to better known treatments such as 12 step facilitation and cognitive </w:t>
      </w:r>
      <w:proofErr w:type="spellStart"/>
      <w:r w:rsidR="003B0487" w:rsidRPr="00370B51">
        <w:rPr>
          <w:rFonts w:ascii="Times New Roman" w:hAnsi="Times New Roman" w:cs="Times New Roman"/>
          <w:sz w:val="24"/>
          <w:szCs w:val="24"/>
          <w:lang w:val="en-US"/>
        </w:rPr>
        <w:t>behavioural</w:t>
      </w:r>
      <w:proofErr w:type="spellEnd"/>
      <w:r w:rsidR="003B0487" w:rsidRPr="00370B51">
        <w:rPr>
          <w:rFonts w:ascii="Times New Roman" w:hAnsi="Times New Roman" w:cs="Times New Roman"/>
          <w:sz w:val="24"/>
          <w:szCs w:val="24"/>
          <w:lang w:val="en-US"/>
        </w:rPr>
        <w:t xml:space="preserve"> therapy (CBT)</w:t>
      </w:r>
      <w:r w:rsidR="009A11CE" w:rsidRPr="00370B51">
        <w:rPr>
          <w:rFonts w:ascii="Times New Roman" w:hAnsi="Times New Roman" w:cs="Times New Roman"/>
          <w:sz w:val="24"/>
          <w:szCs w:val="24"/>
          <w:lang w:val="en-US"/>
        </w:rPr>
        <w:t>, and can be described as</w:t>
      </w:r>
      <w:r w:rsidR="003B0487" w:rsidRPr="00370B51">
        <w:rPr>
          <w:rFonts w:ascii="Times New Roman" w:hAnsi="Times New Roman" w:cs="Times New Roman"/>
          <w:sz w:val="24"/>
          <w:szCs w:val="24"/>
          <w:lang w:val="en-US"/>
        </w:rPr>
        <w:t xml:space="preserve"> </w:t>
      </w:r>
      <w:r w:rsidR="009A11CE" w:rsidRPr="00370B51">
        <w:rPr>
          <w:rFonts w:ascii="Times New Roman" w:hAnsi="Times New Roman" w:cs="Times New Roman"/>
          <w:sz w:val="24"/>
          <w:szCs w:val="24"/>
        </w:rPr>
        <w:t>‘directive, patient-</w:t>
      </w:r>
      <w:proofErr w:type="spellStart"/>
      <w:r w:rsidR="009A11CE" w:rsidRPr="00370B51">
        <w:rPr>
          <w:rFonts w:ascii="Times New Roman" w:hAnsi="Times New Roman" w:cs="Times New Roman"/>
          <w:sz w:val="24"/>
          <w:szCs w:val="24"/>
        </w:rPr>
        <w:t>centered</w:t>
      </w:r>
      <w:proofErr w:type="spellEnd"/>
      <w:r w:rsidR="009A11CE" w:rsidRPr="00370B51">
        <w:rPr>
          <w:rFonts w:ascii="Times New Roman" w:hAnsi="Times New Roman" w:cs="Times New Roman"/>
          <w:sz w:val="24"/>
          <w:szCs w:val="24"/>
        </w:rPr>
        <w:t xml:space="preserve"> </w:t>
      </w:r>
      <w:proofErr w:type="spellStart"/>
      <w:r w:rsidR="009A11CE" w:rsidRPr="00370B51">
        <w:rPr>
          <w:rFonts w:ascii="Times New Roman" w:hAnsi="Times New Roman" w:cs="Times New Roman"/>
          <w:sz w:val="24"/>
          <w:szCs w:val="24"/>
        </w:rPr>
        <w:t>counseling</w:t>
      </w:r>
      <w:proofErr w:type="spellEnd"/>
      <w:r w:rsidR="009A11CE" w:rsidRPr="00370B51">
        <w:rPr>
          <w:rFonts w:ascii="Times New Roman" w:hAnsi="Times New Roman" w:cs="Times New Roman"/>
          <w:sz w:val="24"/>
          <w:szCs w:val="24"/>
        </w:rPr>
        <w:t xml:space="preserve"> style for eliciting behaviour change by helping patients to explore and resolve ambivalence’ (Rollnick and Miller, 1995).  </w:t>
      </w:r>
      <w:r w:rsidR="0008775A" w:rsidRPr="00370B51">
        <w:rPr>
          <w:rFonts w:ascii="Times New Roman" w:hAnsi="Times New Roman" w:cs="Times New Roman"/>
          <w:sz w:val="24"/>
          <w:szCs w:val="24"/>
        </w:rPr>
        <w:t>Two leaders in the field of MI, Rollnick and Miller, suggested that the very nature of MI sets it apart from other treatment methods, in that it is focused more on building an interpersonal relationship and elicit change through conversation</w:t>
      </w:r>
      <w:r w:rsidR="00055D1D" w:rsidRPr="00370B51">
        <w:rPr>
          <w:rFonts w:ascii="Times New Roman" w:hAnsi="Times New Roman" w:cs="Times New Roman"/>
          <w:sz w:val="24"/>
          <w:szCs w:val="24"/>
        </w:rPr>
        <w:t xml:space="preserve"> (Rollnick and Miller, 1995)</w:t>
      </w:r>
      <w:r w:rsidR="0008775A" w:rsidRPr="00370B51">
        <w:rPr>
          <w:rFonts w:ascii="Times New Roman" w:hAnsi="Times New Roman" w:cs="Times New Roman"/>
          <w:sz w:val="24"/>
          <w:szCs w:val="24"/>
        </w:rPr>
        <w:t>.</w:t>
      </w:r>
      <w:r w:rsidR="00055D1D" w:rsidRPr="00370B51">
        <w:rPr>
          <w:rFonts w:ascii="Times New Roman" w:hAnsi="Times New Roman" w:cs="Times New Roman"/>
          <w:sz w:val="24"/>
          <w:szCs w:val="24"/>
        </w:rPr>
        <w:t xml:space="preserve">  </w:t>
      </w:r>
    </w:p>
    <w:p w14:paraId="558F650B" w14:textId="1DEE3A03" w:rsidR="003250D8" w:rsidRPr="00370B51" w:rsidRDefault="003250D8" w:rsidP="00370B51">
      <w:pPr>
        <w:spacing w:line="480" w:lineRule="auto"/>
        <w:rPr>
          <w:rFonts w:ascii="Times New Roman" w:hAnsi="Times New Roman" w:cs="Times New Roman"/>
          <w:sz w:val="24"/>
          <w:szCs w:val="24"/>
          <w:lang w:val="en-US"/>
        </w:rPr>
      </w:pPr>
      <w:r w:rsidRPr="00370B51">
        <w:rPr>
          <w:rFonts w:ascii="Times New Roman" w:hAnsi="Times New Roman" w:cs="Times New Roman"/>
          <w:sz w:val="24"/>
          <w:szCs w:val="24"/>
        </w:rPr>
        <w:t>Since the idea of MI was conceived in 1983 by Miller, it has been used in various healthcare settings to tackle unhealthy</w:t>
      </w:r>
      <w:r w:rsidR="00BD7476" w:rsidRPr="00370B51">
        <w:rPr>
          <w:rFonts w:ascii="Times New Roman" w:hAnsi="Times New Roman" w:cs="Times New Roman"/>
          <w:sz w:val="24"/>
          <w:szCs w:val="24"/>
        </w:rPr>
        <w:t xml:space="preserve"> and addictive</w:t>
      </w:r>
      <w:r w:rsidRPr="00370B51">
        <w:rPr>
          <w:rFonts w:ascii="Times New Roman" w:hAnsi="Times New Roman" w:cs="Times New Roman"/>
          <w:sz w:val="24"/>
          <w:szCs w:val="24"/>
        </w:rPr>
        <w:t xml:space="preserve"> habits including substance use disorders, but also other </w:t>
      </w:r>
      <w:proofErr w:type="gramStart"/>
      <w:r w:rsidRPr="00370B51">
        <w:rPr>
          <w:rFonts w:ascii="Times New Roman" w:hAnsi="Times New Roman" w:cs="Times New Roman"/>
          <w:sz w:val="24"/>
          <w:szCs w:val="24"/>
        </w:rPr>
        <w:t>addiction based</w:t>
      </w:r>
      <w:proofErr w:type="gramEnd"/>
      <w:r w:rsidRPr="00370B51">
        <w:rPr>
          <w:rFonts w:ascii="Times New Roman" w:hAnsi="Times New Roman" w:cs="Times New Roman"/>
          <w:sz w:val="24"/>
          <w:szCs w:val="24"/>
        </w:rPr>
        <w:t xml:space="preserve"> issues such as gambling and weight management </w:t>
      </w:r>
      <w:r w:rsidR="00C801FE" w:rsidRPr="00370B51">
        <w:rPr>
          <w:rFonts w:ascii="Times New Roman" w:hAnsi="Times New Roman" w:cs="Times New Roman"/>
          <w:sz w:val="24"/>
          <w:szCs w:val="24"/>
        </w:rPr>
        <w:t xml:space="preserve">(Schumacher and </w:t>
      </w:r>
      <w:proofErr w:type="spellStart"/>
      <w:r w:rsidR="00C801FE" w:rsidRPr="00370B51">
        <w:rPr>
          <w:rFonts w:ascii="Times New Roman" w:hAnsi="Times New Roman" w:cs="Times New Roman"/>
          <w:sz w:val="24"/>
          <w:szCs w:val="24"/>
        </w:rPr>
        <w:t>Madson</w:t>
      </w:r>
      <w:proofErr w:type="spellEnd"/>
      <w:r w:rsidR="00C801FE" w:rsidRPr="00370B51">
        <w:rPr>
          <w:rFonts w:ascii="Times New Roman" w:hAnsi="Times New Roman" w:cs="Times New Roman"/>
          <w:sz w:val="24"/>
          <w:szCs w:val="24"/>
        </w:rPr>
        <w:t xml:space="preserve">, 2014).  The breadth of issues that MI can help to treat is demonstratable of </w:t>
      </w:r>
      <w:r w:rsidR="003F1CC7" w:rsidRPr="00370B51">
        <w:rPr>
          <w:rFonts w:ascii="Times New Roman" w:hAnsi="Times New Roman" w:cs="Times New Roman"/>
          <w:sz w:val="24"/>
          <w:szCs w:val="24"/>
        </w:rPr>
        <w:t>its</w:t>
      </w:r>
      <w:r w:rsidR="00C801FE" w:rsidRPr="00370B51">
        <w:rPr>
          <w:rFonts w:ascii="Times New Roman" w:hAnsi="Times New Roman" w:cs="Times New Roman"/>
          <w:sz w:val="24"/>
          <w:szCs w:val="24"/>
        </w:rPr>
        <w:t xml:space="preserve"> flexible application, and the potential it </w:t>
      </w:r>
      <w:proofErr w:type="gramStart"/>
      <w:r w:rsidR="00C801FE" w:rsidRPr="00370B51">
        <w:rPr>
          <w:rFonts w:ascii="Times New Roman" w:hAnsi="Times New Roman" w:cs="Times New Roman"/>
          <w:sz w:val="24"/>
          <w:szCs w:val="24"/>
        </w:rPr>
        <w:t>has</w:t>
      </w:r>
      <w:r w:rsidR="00BD7476" w:rsidRPr="00370B51">
        <w:rPr>
          <w:rFonts w:ascii="Times New Roman" w:hAnsi="Times New Roman" w:cs="Times New Roman"/>
          <w:sz w:val="24"/>
          <w:szCs w:val="24"/>
        </w:rPr>
        <w:t xml:space="preserve"> </w:t>
      </w:r>
      <w:r w:rsidR="00C801FE" w:rsidRPr="00370B51">
        <w:rPr>
          <w:rFonts w:ascii="Times New Roman" w:hAnsi="Times New Roman" w:cs="Times New Roman"/>
          <w:sz w:val="24"/>
          <w:szCs w:val="24"/>
        </w:rPr>
        <w:t>to</w:t>
      </w:r>
      <w:proofErr w:type="gramEnd"/>
      <w:r w:rsidR="00C801FE" w:rsidRPr="00370B51">
        <w:rPr>
          <w:rFonts w:ascii="Times New Roman" w:hAnsi="Times New Roman" w:cs="Times New Roman"/>
          <w:sz w:val="24"/>
          <w:szCs w:val="24"/>
        </w:rPr>
        <w:t xml:space="preserve"> support a wide range of issues.  </w:t>
      </w:r>
    </w:p>
    <w:p w14:paraId="5773442D" w14:textId="2002AEA5" w:rsidR="00FC7C01" w:rsidRPr="00370B51" w:rsidRDefault="00FC7C01" w:rsidP="00370B51">
      <w:pPr>
        <w:spacing w:line="480" w:lineRule="auto"/>
        <w:rPr>
          <w:rFonts w:ascii="Times New Roman" w:hAnsi="Times New Roman" w:cs="Times New Roman"/>
          <w:sz w:val="24"/>
          <w:szCs w:val="24"/>
          <w:lang w:val="en-US"/>
        </w:rPr>
      </w:pPr>
      <w:r w:rsidRPr="00370B51">
        <w:rPr>
          <w:rFonts w:ascii="Times New Roman" w:hAnsi="Times New Roman" w:cs="Times New Roman"/>
          <w:sz w:val="24"/>
          <w:szCs w:val="24"/>
          <w:lang w:val="en-US"/>
        </w:rPr>
        <w:t xml:space="preserve">This essay will critically evaluate and discuss the effectiveness of </w:t>
      </w:r>
      <w:r w:rsidR="00055D1D" w:rsidRPr="00370B51">
        <w:rPr>
          <w:rFonts w:ascii="Times New Roman" w:hAnsi="Times New Roman" w:cs="Times New Roman"/>
          <w:sz w:val="24"/>
          <w:szCs w:val="24"/>
          <w:lang w:val="en-US"/>
        </w:rPr>
        <w:t>Motivational Interviewing</w:t>
      </w:r>
      <w:r w:rsidRPr="00370B51">
        <w:rPr>
          <w:rFonts w:ascii="Times New Roman" w:hAnsi="Times New Roman" w:cs="Times New Roman"/>
          <w:sz w:val="24"/>
          <w:szCs w:val="24"/>
          <w:lang w:val="en-US"/>
        </w:rPr>
        <w:t xml:space="preserve"> for substance use disorder</w:t>
      </w:r>
      <w:r w:rsidR="003F1CC7" w:rsidRPr="00370B51">
        <w:rPr>
          <w:rFonts w:ascii="Times New Roman" w:hAnsi="Times New Roman" w:cs="Times New Roman"/>
          <w:sz w:val="24"/>
          <w:szCs w:val="24"/>
          <w:lang w:val="en-US"/>
        </w:rPr>
        <w:t>s</w:t>
      </w:r>
      <w:r w:rsidRPr="00370B51">
        <w:rPr>
          <w:rFonts w:ascii="Times New Roman" w:hAnsi="Times New Roman" w:cs="Times New Roman"/>
          <w:sz w:val="24"/>
          <w:szCs w:val="24"/>
          <w:lang w:val="en-US"/>
        </w:rPr>
        <w:t xml:space="preserve"> using empirical evidence</w:t>
      </w:r>
      <w:r w:rsidR="003F1CC7" w:rsidRPr="00370B51">
        <w:rPr>
          <w:rFonts w:ascii="Times New Roman" w:hAnsi="Times New Roman" w:cs="Times New Roman"/>
          <w:sz w:val="24"/>
          <w:szCs w:val="24"/>
          <w:lang w:val="en-US"/>
        </w:rPr>
        <w:t xml:space="preserve"> </w:t>
      </w:r>
      <w:proofErr w:type="gramStart"/>
      <w:r w:rsidR="003F1CC7" w:rsidRPr="00370B51">
        <w:rPr>
          <w:rFonts w:ascii="Times New Roman" w:hAnsi="Times New Roman" w:cs="Times New Roman"/>
          <w:sz w:val="24"/>
          <w:szCs w:val="24"/>
          <w:lang w:val="en-US"/>
        </w:rPr>
        <w:t>in order</w:t>
      </w:r>
      <w:r w:rsidRPr="00370B51">
        <w:rPr>
          <w:rFonts w:ascii="Times New Roman" w:hAnsi="Times New Roman" w:cs="Times New Roman"/>
          <w:sz w:val="24"/>
          <w:szCs w:val="24"/>
          <w:lang w:val="en-US"/>
        </w:rPr>
        <w:t xml:space="preserve"> to</w:t>
      </w:r>
      <w:proofErr w:type="gramEnd"/>
      <w:r w:rsidRPr="00370B51">
        <w:rPr>
          <w:rFonts w:ascii="Times New Roman" w:hAnsi="Times New Roman" w:cs="Times New Roman"/>
          <w:sz w:val="24"/>
          <w:szCs w:val="24"/>
          <w:lang w:val="en-US"/>
        </w:rPr>
        <w:t xml:space="preserve"> shape a conclusion on its overall efficacy.</w:t>
      </w:r>
    </w:p>
    <w:p w14:paraId="3904A5F9" w14:textId="66144190" w:rsidR="00390919" w:rsidRPr="00370B51" w:rsidRDefault="000D1CD3" w:rsidP="00370B51">
      <w:pPr>
        <w:spacing w:line="480" w:lineRule="auto"/>
        <w:rPr>
          <w:rFonts w:ascii="Times New Roman" w:hAnsi="Times New Roman" w:cs="Times New Roman"/>
          <w:color w:val="000000"/>
          <w:sz w:val="24"/>
          <w:szCs w:val="24"/>
        </w:rPr>
      </w:pPr>
      <w:r w:rsidRPr="00370B51">
        <w:rPr>
          <w:rFonts w:ascii="Times New Roman" w:hAnsi="Times New Roman" w:cs="Times New Roman"/>
          <w:sz w:val="24"/>
          <w:szCs w:val="24"/>
          <w:lang w:val="en-US"/>
        </w:rPr>
        <w:t xml:space="preserve">Firstly, </w:t>
      </w:r>
      <w:r w:rsidR="00C801FE" w:rsidRPr="00370B51">
        <w:rPr>
          <w:rFonts w:ascii="Times New Roman" w:hAnsi="Times New Roman" w:cs="Times New Roman"/>
          <w:sz w:val="24"/>
          <w:szCs w:val="24"/>
          <w:lang w:val="en-US"/>
        </w:rPr>
        <w:t>much evidence exists that supports the efficacy of MI in treating substance use disorders for the general population.</w:t>
      </w:r>
      <w:r w:rsidR="00714536" w:rsidRPr="00370B51">
        <w:rPr>
          <w:rFonts w:ascii="Times New Roman" w:hAnsi="Times New Roman" w:cs="Times New Roman"/>
          <w:sz w:val="24"/>
          <w:szCs w:val="24"/>
          <w:lang w:val="en-US"/>
        </w:rPr>
        <w:t xml:space="preserve">  In 2014, a systematic review and </w:t>
      </w:r>
      <w:proofErr w:type="spellStart"/>
      <w:proofErr w:type="gramStart"/>
      <w:r w:rsidR="00714536" w:rsidRPr="00370B51">
        <w:rPr>
          <w:rFonts w:ascii="Times New Roman" w:hAnsi="Times New Roman" w:cs="Times New Roman"/>
          <w:sz w:val="24"/>
          <w:szCs w:val="24"/>
          <w:lang w:val="en-US"/>
        </w:rPr>
        <w:t>meta analysis</w:t>
      </w:r>
      <w:proofErr w:type="spellEnd"/>
      <w:proofErr w:type="gramEnd"/>
      <w:r w:rsidR="00714536" w:rsidRPr="00370B51">
        <w:rPr>
          <w:rFonts w:ascii="Times New Roman" w:hAnsi="Times New Roman" w:cs="Times New Roman"/>
          <w:sz w:val="24"/>
          <w:szCs w:val="24"/>
          <w:lang w:val="en-US"/>
        </w:rPr>
        <w:t xml:space="preserve"> of the efficacy of MI suggested that MI was an effective treatment of substance </w:t>
      </w:r>
      <w:r w:rsidR="006A069D" w:rsidRPr="00370B51">
        <w:rPr>
          <w:rFonts w:ascii="Times New Roman" w:hAnsi="Times New Roman" w:cs="Times New Roman"/>
          <w:sz w:val="24"/>
          <w:szCs w:val="24"/>
          <w:lang w:val="en-US"/>
        </w:rPr>
        <w:t>use disorders</w:t>
      </w:r>
      <w:r w:rsidR="00714536" w:rsidRPr="00370B51">
        <w:rPr>
          <w:rFonts w:ascii="Times New Roman" w:hAnsi="Times New Roman" w:cs="Times New Roman"/>
          <w:sz w:val="24"/>
          <w:szCs w:val="24"/>
          <w:lang w:val="en-US"/>
        </w:rPr>
        <w:t xml:space="preserve">. </w:t>
      </w:r>
      <w:r w:rsidR="006A069D" w:rsidRPr="00370B51">
        <w:rPr>
          <w:rFonts w:ascii="Times New Roman" w:hAnsi="Times New Roman" w:cs="Times New Roman"/>
          <w:sz w:val="24"/>
          <w:szCs w:val="24"/>
          <w:lang w:val="en-US"/>
        </w:rPr>
        <w:t xml:space="preserve"> The participants of the study, a large primary care population, reported the largest improvements </w:t>
      </w:r>
      <w:r w:rsidR="006A069D" w:rsidRPr="00370B51">
        <w:rPr>
          <w:rFonts w:ascii="Times New Roman" w:hAnsi="Times New Roman" w:cs="Times New Roman"/>
          <w:sz w:val="24"/>
          <w:szCs w:val="24"/>
          <w:lang w:val="en-US"/>
        </w:rPr>
        <w:lastRenderedPageBreak/>
        <w:t>in wellbeing related to substance use, thus concluding that MI should be used in clinical settings to treat such disorders.  The success of the study was further displayed through the finding that very few MI sessions are needed to begin the process of change, with some participants reporting an enhancement in their readiness to change after just one MI session</w:t>
      </w:r>
      <w:r w:rsidR="002F0760" w:rsidRPr="00370B51">
        <w:rPr>
          <w:rFonts w:ascii="Times New Roman" w:hAnsi="Times New Roman" w:cs="Times New Roman"/>
          <w:sz w:val="24"/>
          <w:szCs w:val="24"/>
          <w:lang w:val="en-US"/>
        </w:rPr>
        <w:t xml:space="preserve"> (</w:t>
      </w:r>
      <w:proofErr w:type="spellStart"/>
      <w:r w:rsidR="002F0760" w:rsidRPr="00370B51">
        <w:rPr>
          <w:rFonts w:ascii="Times New Roman" w:hAnsi="Times New Roman" w:cs="Times New Roman"/>
          <w:color w:val="222222"/>
          <w:sz w:val="24"/>
          <w:szCs w:val="24"/>
          <w:shd w:val="clear" w:color="auto" w:fill="FFFFFF"/>
        </w:rPr>
        <w:t>VanBuskirk</w:t>
      </w:r>
      <w:proofErr w:type="spellEnd"/>
      <w:r w:rsidR="002F0760" w:rsidRPr="00370B51">
        <w:rPr>
          <w:rFonts w:ascii="Times New Roman" w:hAnsi="Times New Roman" w:cs="Times New Roman"/>
          <w:color w:val="222222"/>
          <w:sz w:val="24"/>
          <w:szCs w:val="24"/>
          <w:shd w:val="clear" w:color="auto" w:fill="FFFFFF"/>
        </w:rPr>
        <w:t xml:space="preserve"> and Wetherell, 2014).  The idea that a treatment method could have such a positive effect after such a small </w:t>
      </w:r>
      <w:proofErr w:type="gramStart"/>
      <w:r w:rsidR="002F0760" w:rsidRPr="00370B51">
        <w:rPr>
          <w:rFonts w:ascii="Times New Roman" w:hAnsi="Times New Roman" w:cs="Times New Roman"/>
          <w:color w:val="222222"/>
          <w:sz w:val="24"/>
          <w:szCs w:val="24"/>
          <w:shd w:val="clear" w:color="auto" w:fill="FFFFFF"/>
        </w:rPr>
        <w:t>amount</w:t>
      </w:r>
      <w:proofErr w:type="gramEnd"/>
      <w:r w:rsidR="002F0760" w:rsidRPr="00370B51">
        <w:rPr>
          <w:rFonts w:ascii="Times New Roman" w:hAnsi="Times New Roman" w:cs="Times New Roman"/>
          <w:color w:val="222222"/>
          <w:sz w:val="24"/>
          <w:szCs w:val="24"/>
          <w:shd w:val="clear" w:color="auto" w:fill="FFFFFF"/>
        </w:rPr>
        <w:t xml:space="preserve"> of sessions is important in </w:t>
      </w:r>
      <w:r w:rsidR="00685A15" w:rsidRPr="00370B51">
        <w:rPr>
          <w:rFonts w:ascii="Times New Roman" w:hAnsi="Times New Roman" w:cs="Times New Roman"/>
          <w:color w:val="222222"/>
          <w:sz w:val="24"/>
          <w:szCs w:val="24"/>
          <w:shd w:val="clear" w:color="auto" w:fill="FFFFFF"/>
        </w:rPr>
        <w:t xml:space="preserve">evaluating its efficacy.  </w:t>
      </w:r>
      <w:r w:rsidR="00E22B12" w:rsidRPr="00370B51">
        <w:rPr>
          <w:rFonts w:ascii="Times New Roman" w:hAnsi="Times New Roman" w:cs="Times New Roman"/>
          <w:color w:val="000000"/>
          <w:sz w:val="24"/>
          <w:szCs w:val="24"/>
        </w:rPr>
        <w:t xml:space="preserve">This finding has even spurred another branch of MI, ‘single session MI’.  A study involving 35 patients in hospital due to substance use disorder found highly positive results including an increase in the </w:t>
      </w:r>
      <w:r w:rsidR="00E22B12" w:rsidRPr="00370B51">
        <w:rPr>
          <w:rFonts w:ascii="Times New Roman" w:hAnsi="Times New Roman" w:cs="Times New Roman"/>
          <w:color w:val="333333"/>
          <w:sz w:val="24"/>
          <w:szCs w:val="24"/>
        </w:rPr>
        <w:t>self-efficacy of the patients, more positive feelings towards abstention, and participants tended to transition toward preparation/action stages of change (Berman et al, 2010).</w:t>
      </w:r>
      <w:r w:rsidR="00685A15" w:rsidRPr="00370B51">
        <w:rPr>
          <w:rFonts w:ascii="Times New Roman" w:hAnsi="Times New Roman" w:cs="Times New Roman"/>
          <w:color w:val="222222"/>
          <w:sz w:val="24"/>
          <w:szCs w:val="24"/>
          <w:shd w:val="clear" w:color="auto" w:fill="FFFFFF"/>
        </w:rPr>
        <w:t xml:space="preserve">Many other talking therapy treatment methods </w:t>
      </w:r>
      <w:r w:rsidR="003B349F" w:rsidRPr="00370B51">
        <w:rPr>
          <w:rFonts w:ascii="Times New Roman" w:hAnsi="Times New Roman" w:cs="Times New Roman"/>
          <w:color w:val="222222"/>
          <w:sz w:val="24"/>
          <w:szCs w:val="24"/>
          <w:shd w:val="clear" w:color="auto" w:fill="FFFFFF"/>
        </w:rPr>
        <w:t xml:space="preserve">such as CBT </w:t>
      </w:r>
      <w:r w:rsidR="00685A15" w:rsidRPr="00370B51">
        <w:rPr>
          <w:rFonts w:ascii="Times New Roman" w:hAnsi="Times New Roman" w:cs="Times New Roman"/>
          <w:color w:val="222222"/>
          <w:sz w:val="24"/>
          <w:szCs w:val="24"/>
          <w:shd w:val="clear" w:color="auto" w:fill="FFFFFF"/>
        </w:rPr>
        <w:t xml:space="preserve">tend to follow a process that is carried out over weeks or months, and continuous engagement over that time is essential for achieving positive outcomes </w:t>
      </w:r>
      <w:r w:rsidR="003B349F" w:rsidRPr="00370B51">
        <w:rPr>
          <w:rFonts w:ascii="Times New Roman" w:hAnsi="Times New Roman" w:cs="Times New Roman"/>
          <w:color w:val="222222"/>
          <w:sz w:val="24"/>
          <w:szCs w:val="24"/>
          <w:shd w:val="clear" w:color="auto" w:fill="FFFFFF"/>
        </w:rPr>
        <w:t xml:space="preserve">(NHS, 2019).  Substance misuse patient engagement rates can be very erratic, and due to the </w:t>
      </w:r>
      <w:r w:rsidR="00F50220" w:rsidRPr="00370B51">
        <w:rPr>
          <w:rFonts w:ascii="Times New Roman" w:hAnsi="Times New Roman" w:cs="Times New Roman"/>
          <w:color w:val="222222"/>
          <w:sz w:val="24"/>
          <w:szCs w:val="24"/>
          <w:shd w:val="clear" w:color="auto" w:fill="FFFFFF"/>
        </w:rPr>
        <w:t xml:space="preserve">nature of substance use disorder in limiting social functioning, it can be </w:t>
      </w:r>
      <w:proofErr w:type="gramStart"/>
      <w:r w:rsidR="00F50220" w:rsidRPr="00370B51">
        <w:rPr>
          <w:rFonts w:ascii="Times New Roman" w:hAnsi="Times New Roman" w:cs="Times New Roman"/>
          <w:color w:val="222222"/>
          <w:sz w:val="24"/>
          <w:szCs w:val="24"/>
          <w:shd w:val="clear" w:color="auto" w:fill="FFFFFF"/>
        </w:rPr>
        <w:t>really difficult</w:t>
      </w:r>
      <w:proofErr w:type="gramEnd"/>
      <w:r w:rsidR="00F50220" w:rsidRPr="00370B51">
        <w:rPr>
          <w:rFonts w:ascii="Times New Roman" w:hAnsi="Times New Roman" w:cs="Times New Roman"/>
          <w:color w:val="222222"/>
          <w:sz w:val="24"/>
          <w:szCs w:val="24"/>
          <w:shd w:val="clear" w:color="auto" w:fill="FFFFFF"/>
        </w:rPr>
        <w:t xml:space="preserve"> for patients experiencing such issues to firstly, access help, and secondly, continue accessing that support.  </w:t>
      </w:r>
      <w:r w:rsidR="00F50220" w:rsidRPr="00370B51">
        <w:rPr>
          <w:rFonts w:ascii="Times New Roman" w:hAnsi="Times New Roman" w:cs="Times New Roman"/>
          <w:color w:val="000000"/>
          <w:sz w:val="24"/>
          <w:szCs w:val="24"/>
        </w:rPr>
        <w:t>This makes long term treatment programmes less engaging, and thus often ineffective.</w:t>
      </w:r>
      <w:r w:rsidR="00F50220" w:rsidRPr="00370B51">
        <w:rPr>
          <w:rFonts w:ascii="Times New Roman" w:hAnsi="Times New Roman" w:cs="Times New Roman"/>
          <w:color w:val="222222"/>
          <w:sz w:val="24"/>
          <w:szCs w:val="24"/>
          <w:shd w:val="clear" w:color="auto" w:fill="FFFFFF"/>
        </w:rPr>
        <w:t xml:space="preserve"> (</w:t>
      </w:r>
      <w:r w:rsidR="00F50220" w:rsidRPr="00370B51">
        <w:rPr>
          <w:rFonts w:ascii="Times New Roman" w:hAnsi="Times New Roman" w:cs="Times New Roman"/>
          <w:color w:val="000000"/>
          <w:sz w:val="24"/>
          <w:szCs w:val="24"/>
        </w:rPr>
        <w:t xml:space="preserve">Substance Abuse and Mental Health Services Administration, 2016).  </w:t>
      </w:r>
      <w:proofErr w:type="gramStart"/>
      <w:r w:rsidR="00C66FE4" w:rsidRPr="00370B51">
        <w:rPr>
          <w:rFonts w:ascii="Times New Roman" w:hAnsi="Times New Roman" w:cs="Times New Roman"/>
          <w:color w:val="000000"/>
          <w:sz w:val="24"/>
          <w:szCs w:val="24"/>
        </w:rPr>
        <w:t>With this in mind, i</w:t>
      </w:r>
      <w:r w:rsidR="005778D9" w:rsidRPr="00370B51">
        <w:rPr>
          <w:rFonts w:ascii="Times New Roman" w:hAnsi="Times New Roman" w:cs="Times New Roman"/>
          <w:color w:val="000000"/>
          <w:sz w:val="24"/>
          <w:szCs w:val="24"/>
        </w:rPr>
        <w:t>t</w:t>
      </w:r>
      <w:proofErr w:type="gramEnd"/>
      <w:r w:rsidR="005778D9" w:rsidRPr="00370B51">
        <w:rPr>
          <w:rFonts w:ascii="Times New Roman" w:hAnsi="Times New Roman" w:cs="Times New Roman"/>
          <w:color w:val="000000"/>
          <w:sz w:val="24"/>
          <w:szCs w:val="24"/>
        </w:rPr>
        <w:t xml:space="preserve"> could be suggested that </w:t>
      </w:r>
      <w:r w:rsidR="00C66FE4" w:rsidRPr="00370B51">
        <w:rPr>
          <w:rFonts w:ascii="Times New Roman" w:hAnsi="Times New Roman" w:cs="Times New Roman"/>
          <w:color w:val="000000"/>
          <w:sz w:val="24"/>
          <w:szCs w:val="24"/>
        </w:rPr>
        <w:t>MI is</w:t>
      </w:r>
      <w:r w:rsidR="005778D9" w:rsidRPr="00370B51">
        <w:rPr>
          <w:rFonts w:ascii="Times New Roman" w:hAnsi="Times New Roman" w:cs="Times New Roman"/>
          <w:color w:val="000000"/>
          <w:sz w:val="24"/>
          <w:szCs w:val="24"/>
        </w:rPr>
        <w:t xml:space="preserve"> not only effective</w:t>
      </w:r>
      <w:r w:rsidR="00C66FE4" w:rsidRPr="00370B51">
        <w:rPr>
          <w:rFonts w:ascii="Times New Roman" w:hAnsi="Times New Roman" w:cs="Times New Roman"/>
          <w:color w:val="000000"/>
          <w:sz w:val="24"/>
          <w:szCs w:val="24"/>
        </w:rPr>
        <w:t>, but also unmatched in the speed of efficacy that it has demonstrated</w:t>
      </w:r>
      <w:r w:rsidR="00CD3F24" w:rsidRPr="00370B51">
        <w:rPr>
          <w:rFonts w:ascii="Times New Roman" w:hAnsi="Times New Roman" w:cs="Times New Roman"/>
          <w:color w:val="000000"/>
          <w:sz w:val="24"/>
          <w:szCs w:val="24"/>
        </w:rPr>
        <w:t>, which could be highly motivational for patients who find it difficult to sustain engagement in treatment.</w:t>
      </w:r>
      <w:r w:rsidR="00390919" w:rsidRPr="00370B51">
        <w:rPr>
          <w:rFonts w:ascii="Times New Roman" w:hAnsi="Times New Roman" w:cs="Times New Roman"/>
          <w:color w:val="000000"/>
          <w:sz w:val="24"/>
          <w:szCs w:val="24"/>
        </w:rPr>
        <w:t xml:space="preserve">  </w:t>
      </w:r>
    </w:p>
    <w:p w14:paraId="5CDE96B2" w14:textId="54701C5B" w:rsidR="000F5FBB" w:rsidRPr="00370B51" w:rsidRDefault="000F5FBB" w:rsidP="00370B51">
      <w:pPr>
        <w:spacing w:line="480" w:lineRule="auto"/>
        <w:rPr>
          <w:rFonts w:ascii="Times New Roman" w:hAnsi="Times New Roman" w:cs="Times New Roman"/>
          <w:color w:val="000000"/>
          <w:sz w:val="24"/>
          <w:szCs w:val="24"/>
        </w:rPr>
      </w:pPr>
      <w:r w:rsidRPr="00370B51">
        <w:rPr>
          <w:rFonts w:ascii="Times New Roman" w:hAnsi="Times New Roman" w:cs="Times New Roman"/>
          <w:color w:val="000000"/>
          <w:sz w:val="24"/>
          <w:szCs w:val="24"/>
        </w:rPr>
        <w:t>While the efficacy of MI has been evidenced in the general population, its effectiveness in certain specific groups also boasts a swathe of research.  A vast amount of empirical evidence also supports the efficacy of MI treatment in younger populations, specifically among young people experiencing substance use disorders.</w:t>
      </w:r>
      <w:r w:rsidR="00390919" w:rsidRPr="00370B51">
        <w:rPr>
          <w:rFonts w:ascii="Times New Roman" w:hAnsi="Times New Roman" w:cs="Times New Roman"/>
          <w:color w:val="000000"/>
          <w:sz w:val="24"/>
          <w:szCs w:val="24"/>
        </w:rPr>
        <w:t xml:space="preserve">  </w:t>
      </w:r>
      <w:r w:rsidR="00932765" w:rsidRPr="00370B51">
        <w:rPr>
          <w:rFonts w:ascii="Times New Roman" w:hAnsi="Times New Roman" w:cs="Times New Roman"/>
          <w:color w:val="000000"/>
          <w:sz w:val="24"/>
          <w:szCs w:val="24"/>
        </w:rPr>
        <w:t xml:space="preserve">A </w:t>
      </w:r>
      <w:proofErr w:type="spellStart"/>
      <w:proofErr w:type="gramStart"/>
      <w:r w:rsidR="00932765" w:rsidRPr="00370B51">
        <w:rPr>
          <w:rFonts w:ascii="Times New Roman" w:hAnsi="Times New Roman" w:cs="Times New Roman"/>
          <w:color w:val="000000"/>
          <w:sz w:val="24"/>
          <w:szCs w:val="24"/>
        </w:rPr>
        <w:t>meta analysis</w:t>
      </w:r>
      <w:proofErr w:type="spellEnd"/>
      <w:proofErr w:type="gramEnd"/>
      <w:r w:rsidR="00932765" w:rsidRPr="00370B51">
        <w:rPr>
          <w:rFonts w:ascii="Times New Roman" w:hAnsi="Times New Roman" w:cs="Times New Roman"/>
          <w:color w:val="000000"/>
          <w:sz w:val="24"/>
          <w:szCs w:val="24"/>
        </w:rPr>
        <w:t xml:space="preserve"> on the effectiveness of MI on </w:t>
      </w:r>
      <w:r w:rsidR="00932765" w:rsidRPr="00370B51">
        <w:rPr>
          <w:rFonts w:ascii="Times New Roman" w:hAnsi="Times New Roman" w:cs="Times New Roman"/>
          <w:color w:val="000000"/>
          <w:sz w:val="24"/>
          <w:szCs w:val="24"/>
        </w:rPr>
        <w:lastRenderedPageBreak/>
        <w:t>adolescents with such disorders found that MI encouraged the participants to change their behaviour and consider abstinence, across a variety of substance use behaviours, varying session lengths, different settings, and for interventions that used clinicians with different levels of education</w:t>
      </w:r>
      <w:r w:rsidR="00BA74A1" w:rsidRPr="00370B51">
        <w:rPr>
          <w:rFonts w:ascii="Times New Roman" w:hAnsi="Times New Roman" w:cs="Times New Roman"/>
          <w:color w:val="000000"/>
          <w:sz w:val="24"/>
          <w:szCs w:val="24"/>
        </w:rPr>
        <w:t xml:space="preserve"> (Jensen et al, 2011).  In the same study, during a follow up session, small effect sizes were observed which suggested that the initial effects of MI retained their effect over time.  This finding supports the evidence of the single session MI concept, </w:t>
      </w:r>
      <w:r w:rsidR="00C656E7" w:rsidRPr="00370B51">
        <w:rPr>
          <w:rFonts w:ascii="Times New Roman" w:hAnsi="Times New Roman" w:cs="Times New Roman"/>
          <w:color w:val="000000"/>
          <w:sz w:val="24"/>
          <w:szCs w:val="24"/>
        </w:rPr>
        <w:t xml:space="preserve">as well as adding to this evidence by demonstrating that rather than a quick win, short term fix, MI holds lasting effects, increasing its </w:t>
      </w:r>
      <w:proofErr w:type="gramStart"/>
      <w:r w:rsidR="00C656E7" w:rsidRPr="00370B51">
        <w:rPr>
          <w:rFonts w:ascii="Times New Roman" w:hAnsi="Times New Roman" w:cs="Times New Roman"/>
          <w:color w:val="000000"/>
          <w:sz w:val="24"/>
          <w:szCs w:val="24"/>
        </w:rPr>
        <w:t>long term</w:t>
      </w:r>
      <w:proofErr w:type="gramEnd"/>
      <w:r w:rsidR="00C656E7" w:rsidRPr="00370B51">
        <w:rPr>
          <w:rFonts w:ascii="Times New Roman" w:hAnsi="Times New Roman" w:cs="Times New Roman"/>
          <w:color w:val="000000"/>
          <w:sz w:val="24"/>
          <w:szCs w:val="24"/>
        </w:rPr>
        <w:t xml:space="preserve"> efficacy.</w:t>
      </w:r>
    </w:p>
    <w:p w14:paraId="6BFCAEE4" w14:textId="1B6DD25F" w:rsidR="00AC5464" w:rsidRPr="00370B51" w:rsidRDefault="00C24757" w:rsidP="00370B51">
      <w:pPr>
        <w:spacing w:line="480" w:lineRule="auto"/>
        <w:rPr>
          <w:rFonts w:ascii="Times New Roman" w:hAnsi="Times New Roman" w:cs="Times New Roman"/>
          <w:color w:val="000000"/>
          <w:sz w:val="24"/>
          <w:szCs w:val="24"/>
        </w:rPr>
      </w:pPr>
      <w:r w:rsidRPr="00370B51">
        <w:rPr>
          <w:rFonts w:ascii="Times New Roman" w:hAnsi="Times New Roman" w:cs="Times New Roman"/>
          <w:color w:val="000000"/>
          <w:sz w:val="24"/>
          <w:szCs w:val="24"/>
        </w:rPr>
        <w:t>This finding is supported by other studies, including one that explored the effect of a brief MI intervention for young people, most of whom belonged to a marginalised community, who were at a high risk of substance use disorder.  The sample (age 12 to 18 years) was 85.7% Hispanic or Latino, 9.5% African American, and 4.8% White.</w:t>
      </w:r>
      <w:r w:rsidR="00793228" w:rsidRPr="00370B51">
        <w:rPr>
          <w:rFonts w:ascii="Times New Roman" w:hAnsi="Times New Roman" w:cs="Times New Roman"/>
          <w:color w:val="000000"/>
          <w:sz w:val="24"/>
          <w:szCs w:val="24"/>
        </w:rPr>
        <w:t xml:space="preserve">  At a three month follow up, the participants </w:t>
      </w:r>
      <w:r w:rsidRPr="00370B51">
        <w:rPr>
          <w:rFonts w:ascii="Times New Roman" w:hAnsi="Times New Roman" w:cs="Times New Roman"/>
          <w:color w:val="000000"/>
          <w:sz w:val="24"/>
          <w:szCs w:val="24"/>
        </w:rPr>
        <w:t>reported less marijuana use, fewer friends who used marijuana, and lower intentions to use marijuana in the next 6 months</w:t>
      </w:r>
      <w:r w:rsidR="00793228" w:rsidRPr="00370B51">
        <w:rPr>
          <w:rFonts w:ascii="Times New Roman" w:hAnsi="Times New Roman" w:cs="Times New Roman"/>
          <w:color w:val="000000"/>
          <w:sz w:val="24"/>
          <w:szCs w:val="24"/>
        </w:rPr>
        <w:t xml:space="preserve"> (D’Amico et al, 2008).  There are a few important parts of this study to recognise – firstly, it appears to bolster the idea that brief MI interventions really work.</w:t>
      </w:r>
      <w:r w:rsidR="009668F5" w:rsidRPr="00370B51">
        <w:rPr>
          <w:rFonts w:ascii="Times New Roman" w:hAnsi="Times New Roman" w:cs="Times New Roman"/>
          <w:color w:val="000000"/>
          <w:sz w:val="24"/>
          <w:szCs w:val="24"/>
        </w:rPr>
        <w:t xml:space="preserve">  As with adults experiencing a substance use disorder, young people going through similar issues can be difficult to engage in treatment of any length, but particularly </w:t>
      </w:r>
      <w:proofErr w:type="gramStart"/>
      <w:r w:rsidR="009668F5" w:rsidRPr="00370B51">
        <w:rPr>
          <w:rFonts w:ascii="Times New Roman" w:hAnsi="Times New Roman" w:cs="Times New Roman"/>
          <w:color w:val="000000"/>
          <w:sz w:val="24"/>
          <w:szCs w:val="24"/>
        </w:rPr>
        <w:t>long term</w:t>
      </w:r>
      <w:proofErr w:type="gramEnd"/>
      <w:r w:rsidR="009668F5" w:rsidRPr="00370B51">
        <w:rPr>
          <w:rFonts w:ascii="Times New Roman" w:hAnsi="Times New Roman" w:cs="Times New Roman"/>
          <w:color w:val="000000"/>
          <w:sz w:val="24"/>
          <w:szCs w:val="24"/>
        </w:rPr>
        <w:t xml:space="preserve"> treatment.  Engagement can be even more difficult to achieve when working with young people from marginalised communities (Dunne et al, 2017).  This study may suggest that MI</w:t>
      </w:r>
      <w:r w:rsidR="003F2ADA" w:rsidRPr="00370B51">
        <w:rPr>
          <w:rFonts w:ascii="Times New Roman" w:hAnsi="Times New Roman" w:cs="Times New Roman"/>
          <w:color w:val="000000"/>
          <w:sz w:val="24"/>
          <w:szCs w:val="24"/>
        </w:rPr>
        <w:t xml:space="preserve"> is an effective way of engaging young people from marginalised communities who are less likely to engage in other treatment methods.  Secondly, the study seems to show that MI can be used as a preventative treatment for substance use disorder, not just a reactive treatment.  Many of the participants were ‘at risk’ of seriously misusing substances, but after the study, they had lower intentions to use marijuana in the next 6 months.  </w:t>
      </w:r>
      <w:r w:rsidR="004A4D4C" w:rsidRPr="00370B51">
        <w:rPr>
          <w:rFonts w:ascii="Times New Roman" w:hAnsi="Times New Roman" w:cs="Times New Roman"/>
          <w:color w:val="000000"/>
          <w:sz w:val="24"/>
          <w:szCs w:val="24"/>
        </w:rPr>
        <w:t xml:space="preserve">Numerous studies have outlined the importance of preventative or early intervention </w:t>
      </w:r>
      <w:r w:rsidR="004A4D4C" w:rsidRPr="00370B51">
        <w:rPr>
          <w:rFonts w:ascii="Times New Roman" w:hAnsi="Times New Roman" w:cs="Times New Roman"/>
          <w:color w:val="000000"/>
          <w:sz w:val="24"/>
          <w:szCs w:val="24"/>
        </w:rPr>
        <w:lastRenderedPageBreak/>
        <w:t xml:space="preserve">on young people at risk of developing substance use disorder, and how it can lead to better wellbeing outcomes (Trudeau et al, 2003).  Therefore, this study suggests that MI should be used more in the preventative health sphere, </w:t>
      </w:r>
      <w:proofErr w:type="gramStart"/>
      <w:r w:rsidR="004A4D4C" w:rsidRPr="00370B51">
        <w:rPr>
          <w:rFonts w:ascii="Times New Roman" w:hAnsi="Times New Roman" w:cs="Times New Roman"/>
          <w:color w:val="000000"/>
          <w:sz w:val="24"/>
          <w:szCs w:val="24"/>
        </w:rPr>
        <w:t>in order to</w:t>
      </w:r>
      <w:proofErr w:type="gramEnd"/>
      <w:r w:rsidR="004A4D4C" w:rsidRPr="00370B51">
        <w:rPr>
          <w:rFonts w:ascii="Times New Roman" w:hAnsi="Times New Roman" w:cs="Times New Roman"/>
          <w:color w:val="000000"/>
          <w:sz w:val="24"/>
          <w:szCs w:val="24"/>
        </w:rPr>
        <w:t xml:space="preserve"> minimise the risk of substance misuse in young people.  This idea of MI’s preventative nature is further demonstrated by the idea that participants had fewer friends who used marijuana after the study.  </w:t>
      </w:r>
      <w:r w:rsidR="001114DF" w:rsidRPr="00370B51">
        <w:rPr>
          <w:rFonts w:ascii="Times New Roman" w:hAnsi="Times New Roman" w:cs="Times New Roman"/>
          <w:color w:val="000000"/>
          <w:sz w:val="24"/>
          <w:szCs w:val="24"/>
        </w:rPr>
        <w:t xml:space="preserve">It is well known that peer influence and pressure can be a leading determinant in substance use disorder and juvenile delinquency (Reed and Rountree, 1997), so this is a significant finding.  </w:t>
      </w:r>
      <w:r w:rsidR="00552500" w:rsidRPr="00370B51">
        <w:rPr>
          <w:rFonts w:ascii="Times New Roman" w:hAnsi="Times New Roman" w:cs="Times New Roman"/>
          <w:color w:val="000000"/>
          <w:sz w:val="24"/>
          <w:szCs w:val="24"/>
        </w:rPr>
        <w:t xml:space="preserve">It suggests that MI not only influences better health </w:t>
      </w:r>
      <w:proofErr w:type="gramStart"/>
      <w:r w:rsidR="00552500" w:rsidRPr="00370B51">
        <w:rPr>
          <w:rFonts w:ascii="Times New Roman" w:hAnsi="Times New Roman" w:cs="Times New Roman"/>
          <w:color w:val="000000"/>
          <w:sz w:val="24"/>
          <w:szCs w:val="24"/>
        </w:rPr>
        <w:t>choices, but</w:t>
      </w:r>
      <w:proofErr w:type="gramEnd"/>
      <w:r w:rsidR="00552500" w:rsidRPr="00370B51">
        <w:rPr>
          <w:rFonts w:ascii="Times New Roman" w:hAnsi="Times New Roman" w:cs="Times New Roman"/>
          <w:color w:val="000000"/>
          <w:sz w:val="24"/>
          <w:szCs w:val="24"/>
        </w:rPr>
        <w:t xml:space="preserve"> has a holistic effect and can influence the choices that a person makes about other areas of their life, such as their social circle.  Thus, it reiterates the idea that MI can lead to long term and sustainable positive outcomes.</w:t>
      </w:r>
    </w:p>
    <w:p w14:paraId="2EB0FAE7" w14:textId="734F3ED7" w:rsidR="00FF4129" w:rsidRPr="00370B51" w:rsidRDefault="00177CFF" w:rsidP="00370B51">
      <w:pPr>
        <w:spacing w:line="480" w:lineRule="auto"/>
        <w:rPr>
          <w:rFonts w:ascii="Times New Roman" w:hAnsi="Times New Roman" w:cs="Times New Roman"/>
          <w:color w:val="000000"/>
          <w:sz w:val="24"/>
          <w:szCs w:val="24"/>
        </w:rPr>
      </w:pPr>
      <w:r w:rsidRPr="00370B51">
        <w:rPr>
          <w:rFonts w:ascii="Times New Roman" w:hAnsi="Times New Roman" w:cs="Times New Roman"/>
          <w:color w:val="000000"/>
          <w:sz w:val="24"/>
          <w:szCs w:val="24"/>
        </w:rPr>
        <w:t xml:space="preserve">Despite much positive empirical evidence for the effectiveness of MI on people experiencing substance use disorder, there is some data to suggest that MI does not work for everybody. </w:t>
      </w:r>
      <w:r w:rsidR="00FF4129" w:rsidRPr="00370B51">
        <w:rPr>
          <w:rFonts w:ascii="Times New Roman" w:hAnsi="Times New Roman" w:cs="Times New Roman"/>
          <w:color w:val="000000"/>
          <w:sz w:val="24"/>
          <w:szCs w:val="24"/>
        </w:rPr>
        <w:t xml:space="preserve"> Rather peculiarly, and very dissimilar to other treatments, it appears that MI is less effective for people who already have a high motivation to make positive changes to their lives.  A study on the effects of MI on people dependent on cocaine found that while MI seemed to have been effective, with participants reporting an increased use of behavioural coping strategies and fewer cocaine-positive urine samples in the follow up, patients with lower initial motivation were more likely to complete detoxification</w:t>
      </w:r>
      <w:r w:rsidR="00CC017C" w:rsidRPr="00370B51">
        <w:rPr>
          <w:rFonts w:ascii="Times New Roman" w:hAnsi="Times New Roman" w:cs="Times New Roman"/>
          <w:color w:val="000000"/>
          <w:sz w:val="24"/>
          <w:szCs w:val="24"/>
        </w:rPr>
        <w:t xml:space="preserve"> (Stotts et al, 2001).  It is unclear why this was the case – usually with any kind of mental health treatment, particularly substance use treatments, there needs to be a desire to change.  For example, arguably the most </w:t>
      </w:r>
      <w:proofErr w:type="spellStart"/>
      <w:proofErr w:type="gramStart"/>
      <w:r w:rsidR="00CC017C" w:rsidRPr="00370B51">
        <w:rPr>
          <w:rFonts w:ascii="Times New Roman" w:hAnsi="Times New Roman" w:cs="Times New Roman"/>
          <w:color w:val="000000"/>
          <w:sz w:val="24"/>
          <w:szCs w:val="24"/>
        </w:rPr>
        <w:t>well known</w:t>
      </w:r>
      <w:proofErr w:type="spellEnd"/>
      <w:proofErr w:type="gramEnd"/>
      <w:r w:rsidR="00CC017C" w:rsidRPr="00370B51">
        <w:rPr>
          <w:rFonts w:ascii="Times New Roman" w:hAnsi="Times New Roman" w:cs="Times New Roman"/>
          <w:color w:val="000000"/>
          <w:sz w:val="24"/>
          <w:szCs w:val="24"/>
        </w:rPr>
        <w:t xml:space="preserve"> substance use disorder treatment organisation, Alcoholics Anonymous, you must demonstrate a desire to stop drinking – this is their only requirement for joining </w:t>
      </w:r>
      <w:r w:rsidR="00212EA7" w:rsidRPr="00370B51">
        <w:rPr>
          <w:rFonts w:ascii="Times New Roman" w:hAnsi="Times New Roman" w:cs="Times New Roman"/>
          <w:color w:val="000000"/>
          <w:sz w:val="24"/>
          <w:szCs w:val="24"/>
        </w:rPr>
        <w:t xml:space="preserve">(Alcoholics Anonymous).  Therefore, one might assume that the more motivation one has, the more chance of detoxification and abstinence they have.  However, when reviewing the wider literature around MI, particularly </w:t>
      </w:r>
      <w:r w:rsidR="003F2FBB" w:rsidRPr="00370B51">
        <w:rPr>
          <w:rFonts w:ascii="Times New Roman" w:hAnsi="Times New Roman" w:cs="Times New Roman"/>
          <w:color w:val="000000"/>
          <w:sz w:val="24"/>
          <w:szCs w:val="24"/>
        </w:rPr>
        <w:t xml:space="preserve">in studies previously mentioned such as Berman et al </w:t>
      </w:r>
      <w:r w:rsidR="003F2FBB" w:rsidRPr="00370B51">
        <w:rPr>
          <w:rFonts w:ascii="Times New Roman" w:hAnsi="Times New Roman" w:cs="Times New Roman"/>
          <w:color w:val="000000"/>
          <w:sz w:val="24"/>
          <w:szCs w:val="24"/>
        </w:rPr>
        <w:lastRenderedPageBreak/>
        <w:t xml:space="preserve">and D’Amico et al, we know that MI can work quickly and garner drastic results.  So, one could suggest that it would have more of an effect on those who perhaps have not thought much about changing, as </w:t>
      </w:r>
      <w:r w:rsidR="007565EA" w:rsidRPr="00370B51">
        <w:rPr>
          <w:rFonts w:ascii="Times New Roman" w:hAnsi="Times New Roman" w:cs="Times New Roman"/>
          <w:color w:val="000000"/>
          <w:sz w:val="24"/>
          <w:szCs w:val="24"/>
        </w:rPr>
        <w:t xml:space="preserve">suddenly they have had a drastic change of heart.  But for people who have already thought about changing, they will not have this same epiphany.  It </w:t>
      </w:r>
      <w:r w:rsidR="001A5BA4" w:rsidRPr="00370B51">
        <w:rPr>
          <w:rFonts w:ascii="Times New Roman" w:hAnsi="Times New Roman" w:cs="Times New Roman"/>
          <w:color w:val="000000"/>
          <w:sz w:val="24"/>
          <w:szCs w:val="24"/>
        </w:rPr>
        <w:t>would be unfair</w:t>
      </w:r>
      <w:r w:rsidR="007565EA" w:rsidRPr="00370B51">
        <w:rPr>
          <w:rFonts w:ascii="Times New Roman" w:hAnsi="Times New Roman" w:cs="Times New Roman"/>
          <w:color w:val="000000"/>
          <w:sz w:val="24"/>
          <w:szCs w:val="24"/>
        </w:rPr>
        <w:t>, though, to</w:t>
      </w:r>
      <w:r w:rsidR="001A5BA4" w:rsidRPr="00370B51">
        <w:rPr>
          <w:rFonts w:ascii="Times New Roman" w:hAnsi="Times New Roman" w:cs="Times New Roman"/>
          <w:color w:val="000000"/>
          <w:sz w:val="24"/>
          <w:szCs w:val="24"/>
        </w:rPr>
        <w:t xml:space="preserve"> use this against MI in terms of its efficacy.</w:t>
      </w:r>
      <w:r w:rsidR="007565EA" w:rsidRPr="00370B51">
        <w:rPr>
          <w:rFonts w:ascii="Times New Roman" w:hAnsi="Times New Roman" w:cs="Times New Roman"/>
          <w:color w:val="000000"/>
          <w:sz w:val="24"/>
          <w:szCs w:val="24"/>
        </w:rPr>
        <w:t xml:space="preserve"> </w:t>
      </w:r>
      <w:r w:rsidR="001A5BA4" w:rsidRPr="00370B51">
        <w:rPr>
          <w:rFonts w:ascii="Times New Roman" w:hAnsi="Times New Roman" w:cs="Times New Roman"/>
          <w:color w:val="000000"/>
          <w:sz w:val="24"/>
          <w:szCs w:val="24"/>
        </w:rPr>
        <w:t xml:space="preserve"> As mentioned previously, we know that it can be very difficult for people experiencing substance use disorders to engage in treatment, and by the very nature of such disorders, motivation is low.  Therefore, it could be argued that </w:t>
      </w:r>
      <w:proofErr w:type="gramStart"/>
      <w:r w:rsidR="001A5BA4" w:rsidRPr="00370B51">
        <w:rPr>
          <w:rFonts w:ascii="Times New Roman" w:hAnsi="Times New Roman" w:cs="Times New Roman"/>
          <w:color w:val="000000"/>
          <w:sz w:val="24"/>
          <w:szCs w:val="24"/>
        </w:rPr>
        <w:t>the vast majority of</w:t>
      </w:r>
      <w:proofErr w:type="gramEnd"/>
      <w:r w:rsidR="001A5BA4" w:rsidRPr="00370B51">
        <w:rPr>
          <w:rFonts w:ascii="Times New Roman" w:hAnsi="Times New Roman" w:cs="Times New Roman"/>
          <w:color w:val="000000"/>
          <w:sz w:val="24"/>
          <w:szCs w:val="24"/>
        </w:rPr>
        <w:t xml:space="preserve"> people will begin treatment with low motivation</w:t>
      </w:r>
      <w:r w:rsidR="00DF44D1" w:rsidRPr="00370B51">
        <w:rPr>
          <w:rFonts w:ascii="Times New Roman" w:hAnsi="Times New Roman" w:cs="Times New Roman"/>
          <w:color w:val="000000"/>
          <w:sz w:val="24"/>
          <w:szCs w:val="24"/>
        </w:rPr>
        <w:t>, so for the most part, MI is highly effective for most people.</w:t>
      </w:r>
    </w:p>
    <w:p w14:paraId="422ABCE2" w14:textId="59D947A9" w:rsidR="00213E5B" w:rsidRPr="00370B51" w:rsidRDefault="00213E5B" w:rsidP="00370B51">
      <w:pPr>
        <w:spacing w:line="480" w:lineRule="auto"/>
        <w:rPr>
          <w:rFonts w:ascii="Times New Roman" w:hAnsi="Times New Roman" w:cs="Times New Roman"/>
          <w:color w:val="000000"/>
          <w:sz w:val="24"/>
          <w:szCs w:val="24"/>
        </w:rPr>
      </w:pPr>
      <w:r w:rsidRPr="00370B51">
        <w:rPr>
          <w:rFonts w:ascii="Times New Roman" w:hAnsi="Times New Roman" w:cs="Times New Roman"/>
          <w:color w:val="000000"/>
          <w:sz w:val="24"/>
          <w:szCs w:val="24"/>
        </w:rPr>
        <w:t>Another issue with MI is that the facilitative style of the treatment could be off-putting to some patients who are used to more therapeutic approaches.  Miller and Rollnick, the founders of MI, are open about the fact that the treatment is purposely different to other talking therapies such as CBT and it can be seen as more of a companionship (Miller and Rollnick, 2009).</w:t>
      </w:r>
      <w:r w:rsidR="003913D6" w:rsidRPr="00370B51">
        <w:rPr>
          <w:rFonts w:ascii="Times New Roman" w:hAnsi="Times New Roman" w:cs="Times New Roman"/>
          <w:color w:val="000000"/>
          <w:sz w:val="24"/>
          <w:szCs w:val="24"/>
        </w:rPr>
        <w:t xml:space="preserve">  While both types of treatment are technically based on conversations where you work with a </w:t>
      </w:r>
      <w:proofErr w:type="gramStart"/>
      <w:r w:rsidR="003913D6" w:rsidRPr="00370B51">
        <w:rPr>
          <w:rFonts w:ascii="Times New Roman" w:hAnsi="Times New Roman" w:cs="Times New Roman"/>
          <w:color w:val="000000"/>
          <w:sz w:val="24"/>
          <w:szCs w:val="24"/>
        </w:rPr>
        <w:t>facilitator  to</w:t>
      </w:r>
      <w:proofErr w:type="gramEnd"/>
      <w:r w:rsidR="003913D6" w:rsidRPr="00370B51">
        <w:rPr>
          <w:rFonts w:ascii="Times New Roman" w:hAnsi="Times New Roman" w:cs="Times New Roman"/>
          <w:color w:val="000000"/>
          <w:sz w:val="24"/>
          <w:szCs w:val="24"/>
        </w:rPr>
        <w:t xml:space="preserve"> incite change, there seems to be more onus on the patient to incite change for themselves in MI interventions.  Given the brief nature of MI interventions, Miller and Rollnick say, patients are very much left to their own devices once the treatment has finished</w:t>
      </w:r>
      <w:r w:rsidR="005D1908" w:rsidRPr="00370B51">
        <w:rPr>
          <w:rFonts w:ascii="Times New Roman" w:hAnsi="Times New Roman" w:cs="Times New Roman"/>
          <w:color w:val="000000"/>
          <w:sz w:val="24"/>
          <w:szCs w:val="24"/>
        </w:rPr>
        <w:t>.  This is very different to other talking treatments, which typically go on for much longer, and patients are given a toolkit of skills and techniques for them to use both during the process and afterwards (NHS, 2019).</w:t>
      </w:r>
      <w:r w:rsidR="00235D30" w:rsidRPr="00370B51">
        <w:rPr>
          <w:rFonts w:ascii="Times New Roman" w:hAnsi="Times New Roman" w:cs="Times New Roman"/>
          <w:color w:val="000000"/>
          <w:sz w:val="24"/>
          <w:szCs w:val="24"/>
        </w:rPr>
        <w:t xml:space="preserve">  For people who prefer ongoing support, MI may not be so useful.  MI could also raise some boundary issues with its ‘companion’ approach, as generally a relationship between a facilitator and patient should adhere to professional boundaries, such as those laid out in guidance from regulatory bodies such as the BACP (BACP, 2018).</w:t>
      </w:r>
      <w:r w:rsidR="00AB71C4" w:rsidRPr="00370B51">
        <w:rPr>
          <w:rFonts w:ascii="Times New Roman" w:hAnsi="Times New Roman" w:cs="Times New Roman"/>
          <w:color w:val="000000"/>
          <w:sz w:val="24"/>
          <w:szCs w:val="24"/>
        </w:rPr>
        <w:t xml:space="preserve">  Not maintaining these boundaries could lead to safeguarding issues, and an unhealthy dependency on the facilitator, particularly if the intervention is not brief </w:t>
      </w:r>
      <w:r w:rsidR="00AB71C4" w:rsidRPr="00370B51">
        <w:rPr>
          <w:rFonts w:ascii="Times New Roman" w:hAnsi="Times New Roman" w:cs="Times New Roman"/>
          <w:color w:val="000000"/>
          <w:sz w:val="24"/>
          <w:szCs w:val="24"/>
        </w:rPr>
        <w:lastRenderedPageBreak/>
        <w:t xml:space="preserve">(BACP, 2018).  On the contrary, a more casual relationship that puts the patient in charge of their own recovery certainly has some benefits.  </w:t>
      </w:r>
      <w:r w:rsidR="00C2437C" w:rsidRPr="00370B51">
        <w:rPr>
          <w:rFonts w:ascii="Times New Roman" w:hAnsi="Times New Roman" w:cs="Times New Roman"/>
          <w:color w:val="000000"/>
          <w:sz w:val="24"/>
          <w:szCs w:val="24"/>
        </w:rPr>
        <w:t xml:space="preserve">The idea of person-led interventions is not </w:t>
      </w:r>
      <w:proofErr w:type="gramStart"/>
      <w:r w:rsidR="00C2437C" w:rsidRPr="00370B51">
        <w:rPr>
          <w:rFonts w:ascii="Times New Roman" w:hAnsi="Times New Roman" w:cs="Times New Roman"/>
          <w:color w:val="000000"/>
          <w:sz w:val="24"/>
          <w:szCs w:val="24"/>
        </w:rPr>
        <w:t>new, but</w:t>
      </w:r>
      <w:proofErr w:type="gramEnd"/>
      <w:r w:rsidR="00C2437C" w:rsidRPr="00370B51">
        <w:rPr>
          <w:rFonts w:ascii="Times New Roman" w:hAnsi="Times New Roman" w:cs="Times New Roman"/>
          <w:color w:val="000000"/>
          <w:sz w:val="24"/>
          <w:szCs w:val="24"/>
        </w:rPr>
        <w:t xml:space="preserve"> has been gaining recognition recently for the successful outcomes it can help achieve (de </w:t>
      </w:r>
      <w:proofErr w:type="spellStart"/>
      <w:r w:rsidR="00C2437C" w:rsidRPr="00370B51">
        <w:rPr>
          <w:rFonts w:ascii="Times New Roman" w:hAnsi="Times New Roman" w:cs="Times New Roman"/>
          <w:color w:val="000000"/>
          <w:sz w:val="24"/>
          <w:szCs w:val="24"/>
        </w:rPr>
        <w:t>Graaft</w:t>
      </w:r>
      <w:proofErr w:type="spellEnd"/>
      <w:r w:rsidR="00C2437C" w:rsidRPr="00370B51">
        <w:rPr>
          <w:rFonts w:ascii="Times New Roman" w:hAnsi="Times New Roman" w:cs="Times New Roman"/>
          <w:color w:val="000000"/>
          <w:sz w:val="24"/>
          <w:szCs w:val="24"/>
        </w:rPr>
        <w:t xml:space="preserve"> et al, 2021).  Taking a more hands off approach and letting the patient use their own strengths to recover</w:t>
      </w:r>
      <w:r w:rsidR="00115B1E" w:rsidRPr="00370B51">
        <w:rPr>
          <w:rFonts w:ascii="Times New Roman" w:hAnsi="Times New Roman" w:cs="Times New Roman"/>
          <w:color w:val="000000"/>
          <w:sz w:val="24"/>
          <w:szCs w:val="24"/>
        </w:rPr>
        <w:t>, as MI encourages,</w:t>
      </w:r>
      <w:r w:rsidR="00C2437C" w:rsidRPr="00370B51">
        <w:rPr>
          <w:rFonts w:ascii="Times New Roman" w:hAnsi="Times New Roman" w:cs="Times New Roman"/>
          <w:color w:val="000000"/>
          <w:sz w:val="24"/>
          <w:szCs w:val="24"/>
        </w:rPr>
        <w:t xml:space="preserve"> </w:t>
      </w:r>
      <w:r w:rsidR="00115B1E" w:rsidRPr="00370B51">
        <w:rPr>
          <w:rFonts w:ascii="Times New Roman" w:hAnsi="Times New Roman" w:cs="Times New Roman"/>
          <w:color w:val="000000"/>
          <w:sz w:val="24"/>
          <w:szCs w:val="24"/>
        </w:rPr>
        <w:t xml:space="preserve">is not a bad thing, and can bring about </w:t>
      </w:r>
      <w:proofErr w:type="gramStart"/>
      <w:r w:rsidR="00115B1E" w:rsidRPr="00370B51">
        <w:rPr>
          <w:rFonts w:ascii="Times New Roman" w:hAnsi="Times New Roman" w:cs="Times New Roman"/>
          <w:color w:val="000000"/>
          <w:sz w:val="24"/>
          <w:szCs w:val="24"/>
        </w:rPr>
        <w:t>long lasting</w:t>
      </w:r>
      <w:proofErr w:type="gramEnd"/>
      <w:r w:rsidR="00115B1E" w:rsidRPr="00370B51">
        <w:rPr>
          <w:rFonts w:ascii="Times New Roman" w:hAnsi="Times New Roman" w:cs="Times New Roman"/>
          <w:color w:val="000000"/>
          <w:sz w:val="24"/>
          <w:szCs w:val="24"/>
        </w:rPr>
        <w:t xml:space="preserve"> results (Harris et al, 2012).</w:t>
      </w:r>
    </w:p>
    <w:p w14:paraId="7F9F0F15" w14:textId="109C42D6" w:rsidR="00115B1E" w:rsidRPr="00370B51" w:rsidRDefault="00466001"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000000"/>
          <w:sz w:val="24"/>
          <w:szCs w:val="24"/>
        </w:rPr>
        <w:t>In conclusion, by r</w:t>
      </w:r>
      <w:r w:rsidR="00115B1E" w:rsidRPr="00370B51">
        <w:rPr>
          <w:rFonts w:ascii="Times New Roman" w:hAnsi="Times New Roman" w:cs="Times New Roman"/>
          <w:color w:val="000000"/>
          <w:sz w:val="24"/>
          <w:szCs w:val="24"/>
        </w:rPr>
        <w:t xml:space="preserve">eviewing the literature, MI appears to be adaptable to a variety of settings, ages, </w:t>
      </w:r>
      <w:r w:rsidR="00A910B2" w:rsidRPr="00370B51">
        <w:rPr>
          <w:rFonts w:ascii="Times New Roman" w:hAnsi="Times New Roman" w:cs="Times New Roman"/>
          <w:color w:val="000000"/>
          <w:sz w:val="24"/>
          <w:szCs w:val="24"/>
        </w:rPr>
        <w:t>and communities and achieves consistently good outcomes across all.  What sets MI apart from other psychological therapies is that it seems that it is very quick to work, and many patients only need very brief interventions, often one or two sessions</w:t>
      </w:r>
      <w:r w:rsidR="00E565F3" w:rsidRPr="00370B51">
        <w:rPr>
          <w:rFonts w:ascii="Times New Roman" w:hAnsi="Times New Roman" w:cs="Times New Roman"/>
          <w:color w:val="000000"/>
          <w:sz w:val="24"/>
          <w:szCs w:val="24"/>
        </w:rPr>
        <w:t xml:space="preserve"> (</w:t>
      </w:r>
      <w:proofErr w:type="spellStart"/>
      <w:r w:rsidR="00E565F3" w:rsidRPr="00370B51">
        <w:rPr>
          <w:rFonts w:ascii="Times New Roman" w:hAnsi="Times New Roman" w:cs="Times New Roman"/>
          <w:color w:val="222222"/>
          <w:sz w:val="24"/>
          <w:szCs w:val="24"/>
          <w:shd w:val="clear" w:color="auto" w:fill="FFFFFF"/>
        </w:rPr>
        <w:t>VanBuskirk</w:t>
      </w:r>
      <w:proofErr w:type="spellEnd"/>
      <w:r w:rsidR="00E565F3" w:rsidRPr="00370B51">
        <w:rPr>
          <w:rFonts w:ascii="Times New Roman" w:hAnsi="Times New Roman" w:cs="Times New Roman"/>
          <w:color w:val="222222"/>
          <w:sz w:val="24"/>
          <w:szCs w:val="24"/>
          <w:shd w:val="clear" w:color="auto" w:fill="FFFFFF"/>
        </w:rPr>
        <w:t xml:space="preserve"> and Wetherell, 2014).  This has many advantages for many stakeholders.  Patients benefit, as they feel better sooner, but also, there are benefits for health boards as MI is a more </w:t>
      </w:r>
      <w:proofErr w:type="gramStart"/>
      <w:r w:rsidR="00E565F3" w:rsidRPr="00370B51">
        <w:rPr>
          <w:rFonts w:ascii="Times New Roman" w:hAnsi="Times New Roman" w:cs="Times New Roman"/>
          <w:color w:val="222222"/>
          <w:sz w:val="24"/>
          <w:szCs w:val="24"/>
          <w:shd w:val="clear" w:color="auto" w:fill="FFFFFF"/>
        </w:rPr>
        <w:t>cost effective</w:t>
      </w:r>
      <w:proofErr w:type="gramEnd"/>
      <w:r w:rsidR="00E565F3" w:rsidRPr="00370B51">
        <w:rPr>
          <w:rFonts w:ascii="Times New Roman" w:hAnsi="Times New Roman" w:cs="Times New Roman"/>
          <w:color w:val="222222"/>
          <w:sz w:val="24"/>
          <w:szCs w:val="24"/>
          <w:shd w:val="clear" w:color="auto" w:fill="FFFFFF"/>
        </w:rPr>
        <w:t xml:space="preserve"> approach to substance use disorder treatment</w:t>
      </w:r>
      <w:r w:rsidR="00896CDC" w:rsidRPr="00370B51">
        <w:rPr>
          <w:rFonts w:ascii="Times New Roman" w:hAnsi="Times New Roman" w:cs="Times New Roman"/>
          <w:color w:val="222222"/>
          <w:sz w:val="24"/>
          <w:szCs w:val="24"/>
          <w:shd w:val="clear" w:color="auto" w:fill="FFFFFF"/>
        </w:rPr>
        <w:t xml:space="preserve"> (Olmstead et al, 2011).  It could be argued that there is also a </w:t>
      </w:r>
      <w:proofErr w:type="gramStart"/>
      <w:r w:rsidR="00896CDC" w:rsidRPr="00370B51">
        <w:rPr>
          <w:rFonts w:ascii="Times New Roman" w:hAnsi="Times New Roman" w:cs="Times New Roman"/>
          <w:color w:val="222222"/>
          <w:sz w:val="24"/>
          <w:szCs w:val="24"/>
          <w:shd w:val="clear" w:color="auto" w:fill="FFFFFF"/>
        </w:rPr>
        <w:t>long term</w:t>
      </w:r>
      <w:proofErr w:type="gramEnd"/>
      <w:r w:rsidR="00896CDC" w:rsidRPr="00370B51">
        <w:rPr>
          <w:rFonts w:ascii="Times New Roman" w:hAnsi="Times New Roman" w:cs="Times New Roman"/>
          <w:color w:val="222222"/>
          <w:sz w:val="24"/>
          <w:szCs w:val="24"/>
          <w:shd w:val="clear" w:color="auto" w:fill="FFFFFF"/>
        </w:rPr>
        <w:t xml:space="preserve"> cost effectiveness of MI, considering it can also be used as a preventative treatment as well as a reactive one (D’Amico et al, 2008).</w:t>
      </w:r>
    </w:p>
    <w:p w14:paraId="3C71E6B9" w14:textId="6FDF1C92" w:rsidR="00896CDC" w:rsidRPr="00370B51" w:rsidRDefault="00896CDC"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It is important to recognise that MI is not for every patient, as with any other psychological treatment.  However, when weighed against the positive outcomes that have been achieved in the field of MI so far, </w:t>
      </w:r>
      <w:proofErr w:type="gramStart"/>
      <w:r w:rsidRPr="00370B51">
        <w:rPr>
          <w:rFonts w:ascii="Times New Roman" w:hAnsi="Times New Roman" w:cs="Times New Roman"/>
          <w:color w:val="222222"/>
          <w:sz w:val="24"/>
          <w:szCs w:val="24"/>
          <w:shd w:val="clear" w:color="auto" w:fill="FFFFFF"/>
        </w:rPr>
        <w:t>it is clear that it</w:t>
      </w:r>
      <w:proofErr w:type="gramEnd"/>
      <w:r w:rsidRPr="00370B51">
        <w:rPr>
          <w:rFonts w:ascii="Times New Roman" w:hAnsi="Times New Roman" w:cs="Times New Roman"/>
          <w:color w:val="222222"/>
          <w:sz w:val="24"/>
          <w:szCs w:val="24"/>
          <w:shd w:val="clear" w:color="auto" w:fill="FFFFFF"/>
        </w:rPr>
        <w:t xml:space="preserve"> should be used in healthcare settings as a treatment for substance abuse disorders.</w:t>
      </w:r>
      <w:r w:rsidR="00386DFF" w:rsidRPr="00370B51">
        <w:rPr>
          <w:rFonts w:ascii="Times New Roman" w:hAnsi="Times New Roman" w:cs="Times New Roman"/>
          <w:color w:val="222222"/>
          <w:sz w:val="24"/>
          <w:szCs w:val="24"/>
          <w:shd w:val="clear" w:color="auto" w:fill="FFFFFF"/>
        </w:rPr>
        <w:t xml:space="preserve">  It can certainly be argued that there is a lack of research regarding some elements of MI.  For example, there is a severe lack of research o</w:t>
      </w:r>
      <w:r w:rsidR="00497B99" w:rsidRPr="00370B51">
        <w:rPr>
          <w:rFonts w:ascii="Times New Roman" w:hAnsi="Times New Roman" w:cs="Times New Roman"/>
          <w:color w:val="222222"/>
          <w:sz w:val="24"/>
          <w:szCs w:val="24"/>
          <w:shd w:val="clear" w:color="auto" w:fill="FFFFFF"/>
        </w:rPr>
        <w:t>n</w:t>
      </w:r>
      <w:r w:rsidR="00386DFF" w:rsidRPr="00370B51">
        <w:rPr>
          <w:rFonts w:ascii="Times New Roman" w:hAnsi="Times New Roman" w:cs="Times New Roman"/>
          <w:color w:val="222222"/>
          <w:sz w:val="24"/>
          <w:szCs w:val="24"/>
          <w:shd w:val="clear" w:color="auto" w:fill="FFFFFF"/>
        </w:rPr>
        <w:t xml:space="preserve"> gender differences of those who have accessed MI treatment.  It would be useful to explore if it suits some genders more than </w:t>
      </w:r>
      <w:proofErr w:type="gramStart"/>
      <w:r w:rsidR="00386DFF" w:rsidRPr="00370B51">
        <w:rPr>
          <w:rFonts w:ascii="Times New Roman" w:hAnsi="Times New Roman" w:cs="Times New Roman"/>
          <w:color w:val="222222"/>
          <w:sz w:val="24"/>
          <w:szCs w:val="24"/>
          <w:shd w:val="clear" w:color="auto" w:fill="FFFFFF"/>
        </w:rPr>
        <w:t>others, and</w:t>
      </w:r>
      <w:proofErr w:type="gramEnd"/>
      <w:r w:rsidR="00386DFF" w:rsidRPr="00370B51">
        <w:rPr>
          <w:rFonts w:ascii="Times New Roman" w:hAnsi="Times New Roman" w:cs="Times New Roman"/>
          <w:color w:val="222222"/>
          <w:sz w:val="24"/>
          <w:szCs w:val="24"/>
          <w:shd w:val="clear" w:color="auto" w:fill="FFFFFF"/>
        </w:rPr>
        <w:t xml:space="preserve"> considering this when prescribing it.  Moreover, while there is a wealth of evidence to support the use of MI among young people experiencing substance use disorders, there is not enough research on MI among the elderly.  It would be interesting </w:t>
      </w:r>
      <w:r w:rsidR="00386DFF" w:rsidRPr="00370B51">
        <w:rPr>
          <w:rFonts w:ascii="Times New Roman" w:hAnsi="Times New Roman" w:cs="Times New Roman"/>
          <w:color w:val="222222"/>
          <w:sz w:val="24"/>
          <w:szCs w:val="24"/>
          <w:shd w:val="clear" w:color="auto" w:fill="FFFFFF"/>
        </w:rPr>
        <w:lastRenderedPageBreak/>
        <w:t xml:space="preserve">to investigate its effects on </w:t>
      </w:r>
      <w:r w:rsidR="00466001" w:rsidRPr="00370B51">
        <w:rPr>
          <w:rFonts w:ascii="Times New Roman" w:hAnsi="Times New Roman" w:cs="Times New Roman"/>
          <w:color w:val="222222"/>
          <w:sz w:val="24"/>
          <w:szCs w:val="24"/>
          <w:shd w:val="clear" w:color="auto" w:fill="FFFFFF"/>
        </w:rPr>
        <w:t>our older population, and whether it is as effective as it is among our younger population.</w:t>
      </w:r>
    </w:p>
    <w:p w14:paraId="6C2333E6" w14:textId="1D8AEAD4" w:rsidR="00466001" w:rsidRPr="00370B51" w:rsidRDefault="00466001"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000000"/>
          <w:sz w:val="24"/>
          <w:szCs w:val="24"/>
        </w:rPr>
        <w:t xml:space="preserve">In summary, </w:t>
      </w:r>
      <w:proofErr w:type="gramStart"/>
      <w:r w:rsidRPr="00370B51">
        <w:rPr>
          <w:rFonts w:ascii="Times New Roman" w:hAnsi="Times New Roman" w:cs="Times New Roman"/>
          <w:color w:val="000000"/>
          <w:sz w:val="24"/>
          <w:szCs w:val="24"/>
        </w:rPr>
        <w:t>it is clear that Motivational</w:t>
      </w:r>
      <w:proofErr w:type="gramEnd"/>
      <w:r w:rsidRPr="00370B51">
        <w:rPr>
          <w:rFonts w:ascii="Times New Roman" w:hAnsi="Times New Roman" w:cs="Times New Roman"/>
          <w:color w:val="000000"/>
          <w:sz w:val="24"/>
          <w:szCs w:val="24"/>
        </w:rPr>
        <w:t xml:space="preserve"> Interviewing can be an incredibly effective treatment for a range of substance use disorders.  </w:t>
      </w:r>
    </w:p>
    <w:p w14:paraId="1F4D291E" w14:textId="77777777" w:rsidR="00311FD8" w:rsidRDefault="00311FD8" w:rsidP="00370B51">
      <w:pPr>
        <w:spacing w:line="480" w:lineRule="auto"/>
        <w:rPr>
          <w:rFonts w:ascii="Times New Roman" w:hAnsi="Times New Roman" w:cs="Times New Roman"/>
          <w:color w:val="222222"/>
          <w:sz w:val="24"/>
          <w:szCs w:val="24"/>
          <w:shd w:val="clear" w:color="auto" w:fill="FFFFFF"/>
        </w:rPr>
      </w:pPr>
    </w:p>
    <w:p w14:paraId="14A81135" w14:textId="552248BC" w:rsidR="009A11CE" w:rsidRPr="00311FD8" w:rsidRDefault="009A11CE" w:rsidP="00370B51">
      <w:pPr>
        <w:spacing w:line="480" w:lineRule="auto"/>
        <w:rPr>
          <w:rFonts w:ascii="Times New Roman" w:hAnsi="Times New Roman" w:cs="Times New Roman"/>
          <w:b/>
          <w:bCs/>
          <w:sz w:val="24"/>
          <w:szCs w:val="24"/>
          <w:lang w:val="en-US"/>
        </w:rPr>
      </w:pPr>
      <w:r w:rsidRPr="00311FD8">
        <w:rPr>
          <w:rFonts w:ascii="Times New Roman" w:hAnsi="Times New Roman" w:cs="Times New Roman"/>
          <w:b/>
          <w:bCs/>
          <w:sz w:val="24"/>
          <w:szCs w:val="24"/>
          <w:lang w:val="en-US"/>
        </w:rPr>
        <w:t>References</w:t>
      </w:r>
    </w:p>
    <w:p w14:paraId="30496502" w14:textId="171B137B" w:rsidR="00165FE9" w:rsidRPr="00370B51" w:rsidRDefault="00311FD8" w:rsidP="00370B51">
      <w:pPr>
        <w:spacing w:after="0" w:line="480" w:lineRule="auto"/>
        <w:ind w:left="720" w:hanging="720"/>
        <w:rPr>
          <w:rFonts w:ascii="Times New Roman" w:eastAsia="Times New Roman" w:hAnsi="Times New Roman" w:cs="Times New Roman"/>
          <w:color w:val="000000"/>
          <w:sz w:val="24"/>
          <w:szCs w:val="24"/>
          <w:lang w:eastAsia="en-GB"/>
        </w:rPr>
      </w:pPr>
      <w:r w:rsidRPr="00311FD8">
        <w:rPr>
          <w:rFonts w:ascii="Times New Roman" w:eastAsia="Times New Roman" w:hAnsi="Times New Roman" w:cs="Times New Roman"/>
          <w:color w:val="000000"/>
          <w:sz w:val="24"/>
          <w:szCs w:val="24"/>
          <w:lang w:eastAsia="en-GB"/>
        </w:rPr>
        <w:t>American Psychiatric Association. (2013). Diagnostic and statistical manual of mental disorders (5th ed.). https://doi.org/10.1176/appi.books.9780890425596</w:t>
      </w:r>
      <w:r w:rsidR="00165FE9" w:rsidRPr="00370B51">
        <w:rPr>
          <w:rFonts w:ascii="Times New Roman" w:eastAsia="Times New Roman" w:hAnsi="Times New Roman" w:cs="Times New Roman"/>
          <w:color w:val="000000"/>
          <w:sz w:val="24"/>
          <w:szCs w:val="24"/>
          <w:lang w:eastAsia="en-GB"/>
        </w:rPr>
        <w:t xml:space="preserve">    </w:t>
      </w:r>
    </w:p>
    <w:p w14:paraId="57769F12" w14:textId="77777777" w:rsidR="00165FE9" w:rsidRPr="00370B51" w:rsidRDefault="00165FE9" w:rsidP="00370B51">
      <w:pPr>
        <w:spacing w:after="0" w:line="480" w:lineRule="auto"/>
        <w:ind w:left="720" w:hanging="720"/>
        <w:rPr>
          <w:rFonts w:ascii="Times New Roman" w:eastAsia="Times New Roman" w:hAnsi="Times New Roman" w:cs="Times New Roman"/>
          <w:color w:val="000000"/>
          <w:sz w:val="24"/>
          <w:szCs w:val="24"/>
          <w:lang w:eastAsia="en-GB"/>
        </w:rPr>
      </w:pPr>
    </w:p>
    <w:p w14:paraId="007C994B" w14:textId="0AB4DC5D" w:rsidR="00235D30" w:rsidRPr="00235D30" w:rsidRDefault="00235D30" w:rsidP="00370B51">
      <w:pPr>
        <w:spacing w:after="0" w:line="480" w:lineRule="auto"/>
        <w:ind w:left="720" w:hanging="720"/>
        <w:rPr>
          <w:rFonts w:ascii="Times New Roman" w:eastAsia="Times New Roman" w:hAnsi="Times New Roman" w:cs="Times New Roman"/>
          <w:color w:val="000000"/>
          <w:sz w:val="24"/>
          <w:szCs w:val="24"/>
          <w:lang w:eastAsia="en-GB"/>
        </w:rPr>
      </w:pPr>
      <w:r w:rsidRPr="00235D30">
        <w:rPr>
          <w:rFonts w:ascii="Times New Roman" w:eastAsia="Times New Roman" w:hAnsi="Times New Roman" w:cs="Times New Roman"/>
          <w:color w:val="000000"/>
          <w:sz w:val="24"/>
          <w:szCs w:val="24"/>
          <w:lang w:eastAsia="en-GB"/>
        </w:rPr>
        <w:t>BACP. (2018, July 1). </w:t>
      </w:r>
      <w:r w:rsidRPr="00235D30">
        <w:rPr>
          <w:rFonts w:ascii="Times New Roman" w:eastAsia="Times New Roman" w:hAnsi="Times New Roman" w:cs="Times New Roman"/>
          <w:i/>
          <w:iCs/>
          <w:color w:val="000000"/>
          <w:sz w:val="24"/>
          <w:szCs w:val="24"/>
          <w:lang w:eastAsia="en-GB"/>
        </w:rPr>
        <w:t>BACP Ethical Framework for the Counselling Professions</w:t>
      </w:r>
      <w:r w:rsidRPr="00235D30">
        <w:rPr>
          <w:rFonts w:ascii="Times New Roman" w:eastAsia="Times New Roman" w:hAnsi="Times New Roman" w:cs="Times New Roman"/>
          <w:color w:val="000000"/>
          <w:sz w:val="24"/>
          <w:szCs w:val="24"/>
          <w:lang w:eastAsia="en-GB"/>
        </w:rPr>
        <w:t>. Bacp.co.uk; BACP. https://www.bacp.co.uk/events-and-resources/ethics-and-standards/ethical-framework-for-the-counselling-professions/</w:t>
      </w:r>
    </w:p>
    <w:p w14:paraId="21EC87A3" w14:textId="04C714C7" w:rsidR="00390919" w:rsidRPr="00311FD8" w:rsidRDefault="00235D30" w:rsidP="00311FD8">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235D30">
        <w:rPr>
          <w:rFonts w:ascii="Times New Roman" w:eastAsia="Times New Roman" w:hAnsi="Times New Roman" w:cs="Times New Roman"/>
          <w:color w:val="000000"/>
          <w:sz w:val="24"/>
          <w:szCs w:val="24"/>
          <w:lang w:eastAsia="en-GB"/>
        </w:rPr>
        <w:t>‌</w:t>
      </w:r>
      <w:r w:rsidR="00390919" w:rsidRPr="00370B51">
        <w:rPr>
          <w:rFonts w:ascii="Times New Roman" w:hAnsi="Times New Roman" w:cs="Times New Roman"/>
          <w:color w:val="222222"/>
          <w:sz w:val="24"/>
          <w:szCs w:val="24"/>
          <w:shd w:val="clear" w:color="auto" w:fill="FFFFFF"/>
        </w:rPr>
        <w:t xml:space="preserve">Berman, A. H., Forsberg, L., </w:t>
      </w:r>
      <w:proofErr w:type="spellStart"/>
      <w:r w:rsidR="00390919" w:rsidRPr="00370B51">
        <w:rPr>
          <w:rFonts w:ascii="Times New Roman" w:hAnsi="Times New Roman" w:cs="Times New Roman"/>
          <w:color w:val="222222"/>
          <w:sz w:val="24"/>
          <w:szCs w:val="24"/>
          <w:shd w:val="clear" w:color="auto" w:fill="FFFFFF"/>
        </w:rPr>
        <w:t>Durbeej</w:t>
      </w:r>
      <w:proofErr w:type="spellEnd"/>
      <w:r w:rsidR="00390919" w:rsidRPr="00370B51">
        <w:rPr>
          <w:rFonts w:ascii="Times New Roman" w:hAnsi="Times New Roman" w:cs="Times New Roman"/>
          <w:color w:val="222222"/>
          <w:sz w:val="24"/>
          <w:szCs w:val="24"/>
          <w:shd w:val="clear" w:color="auto" w:fill="FFFFFF"/>
        </w:rPr>
        <w:t xml:space="preserve">, N., </w:t>
      </w:r>
      <w:proofErr w:type="spellStart"/>
      <w:r w:rsidR="00390919" w:rsidRPr="00370B51">
        <w:rPr>
          <w:rFonts w:ascii="Times New Roman" w:hAnsi="Times New Roman" w:cs="Times New Roman"/>
          <w:color w:val="222222"/>
          <w:sz w:val="24"/>
          <w:szCs w:val="24"/>
          <w:shd w:val="clear" w:color="auto" w:fill="FFFFFF"/>
        </w:rPr>
        <w:t>Källmén</w:t>
      </w:r>
      <w:proofErr w:type="spellEnd"/>
      <w:r w:rsidR="00390919" w:rsidRPr="00370B51">
        <w:rPr>
          <w:rFonts w:ascii="Times New Roman" w:hAnsi="Times New Roman" w:cs="Times New Roman"/>
          <w:color w:val="222222"/>
          <w:sz w:val="24"/>
          <w:szCs w:val="24"/>
          <w:shd w:val="clear" w:color="auto" w:fill="FFFFFF"/>
        </w:rPr>
        <w:t xml:space="preserve">, H., &amp; </w:t>
      </w:r>
      <w:proofErr w:type="spellStart"/>
      <w:r w:rsidR="00390919" w:rsidRPr="00370B51">
        <w:rPr>
          <w:rFonts w:ascii="Times New Roman" w:hAnsi="Times New Roman" w:cs="Times New Roman"/>
          <w:color w:val="222222"/>
          <w:sz w:val="24"/>
          <w:szCs w:val="24"/>
          <w:shd w:val="clear" w:color="auto" w:fill="FFFFFF"/>
        </w:rPr>
        <w:t>Hermansson</w:t>
      </w:r>
      <w:proofErr w:type="spellEnd"/>
      <w:r w:rsidR="00390919" w:rsidRPr="00370B51">
        <w:rPr>
          <w:rFonts w:ascii="Times New Roman" w:hAnsi="Times New Roman" w:cs="Times New Roman"/>
          <w:color w:val="222222"/>
          <w:sz w:val="24"/>
          <w:szCs w:val="24"/>
          <w:shd w:val="clear" w:color="auto" w:fill="FFFFFF"/>
        </w:rPr>
        <w:t>, U. (2010). Single-session motivational interviewing for drug detoxification inpatients: effects on self-efficacy, stages of change and substance use. </w:t>
      </w:r>
      <w:r w:rsidR="00390919" w:rsidRPr="00370B51">
        <w:rPr>
          <w:rFonts w:ascii="Times New Roman" w:hAnsi="Times New Roman" w:cs="Times New Roman"/>
          <w:i/>
          <w:iCs/>
          <w:color w:val="222222"/>
          <w:sz w:val="24"/>
          <w:szCs w:val="24"/>
          <w:shd w:val="clear" w:color="auto" w:fill="FFFFFF"/>
        </w:rPr>
        <w:t>Substance use &amp; misuse</w:t>
      </w:r>
      <w:r w:rsidR="00390919" w:rsidRPr="00370B51">
        <w:rPr>
          <w:rFonts w:ascii="Times New Roman" w:hAnsi="Times New Roman" w:cs="Times New Roman"/>
          <w:color w:val="222222"/>
          <w:sz w:val="24"/>
          <w:szCs w:val="24"/>
          <w:shd w:val="clear" w:color="auto" w:fill="FFFFFF"/>
        </w:rPr>
        <w:t>, </w:t>
      </w:r>
      <w:r w:rsidR="00390919" w:rsidRPr="00370B51">
        <w:rPr>
          <w:rFonts w:ascii="Times New Roman" w:hAnsi="Times New Roman" w:cs="Times New Roman"/>
          <w:i/>
          <w:iCs/>
          <w:color w:val="222222"/>
          <w:sz w:val="24"/>
          <w:szCs w:val="24"/>
          <w:shd w:val="clear" w:color="auto" w:fill="FFFFFF"/>
        </w:rPr>
        <w:t>45</w:t>
      </w:r>
      <w:r w:rsidR="00390919" w:rsidRPr="00370B51">
        <w:rPr>
          <w:rFonts w:ascii="Times New Roman" w:hAnsi="Times New Roman" w:cs="Times New Roman"/>
          <w:color w:val="222222"/>
          <w:sz w:val="24"/>
          <w:szCs w:val="24"/>
          <w:shd w:val="clear" w:color="auto" w:fill="FFFFFF"/>
        </w:rPr>
        <w:t>(3), 384-402.</w:t>
      </w:r>
    </w:p>
    <w:p w14:paraId="25BCBC59" w14:textId="0FE478C3" w:rsidR="00793228" w:rsidRPr="00370B51" w:rsidRDefault="00793228"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D'Amico, E. J., Miles, J. N., Stern, S. A., &amp; Meredith, L. S. (2008). Brief motivational interviewing for teens at risk of substance use consequences: A randomized pilot study in a primary care clinic. </w:t>
      </w:r>
      <w:r w:rsidRPr="00370B51">
        <w:rPr>
          <w:rFonts w:ascii="Times New Roman" w:hAnsi="Times New Roman" w:cs="Times New Roman"/>
          <w:i/>
          <w:iCs/>
          <w:color w:val="222222"/>
          <w:sz w:val="24"/>
          <w:szCs w:val="24"/>
          <w:shd w:val="clear" w:color="auto" w:fill="FFFFFF"/>
        </w:rPr>
        <w:t>Journal of substance abuse treatment</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35</w:t>
      </w:r>
      <w:r w:rsidRPr="00370B51">
        <w:rPr>
          <w:rFonts w:ascii="Times New Roman" w:hAnsi="Times New Roman" w:cs="Times New Roman"/>
          <w:color w:val="222222"/>
          <w:sz w:val="24"/>
          <w:szCs w:val="24"/>
          <w:shd w:val="clear" w:color="auto" w:fill="FFFFFF"/>
        </w:rPr>
        <w:t>(1), 53-61.</w:t>
      </w:r>
    </w:p>
    <w:p w14:paraId="653800D4" w14:textId="77777777" w:rsidR="00311FD8" w:rsidRDefault="00C2437C"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de Graaf, L., Janssen, M., </w:t>
      </w:r>
      <w:proofErr w:type="spellStart"/>
      <w:r w:rsidRPr="00370B51">
        <w:rPr>
          <w:rFonts w:ascii="Times New Roman" w:hAnsi="Times New Roman" w:cs="Times New Roman"/>
          <w:color w:val="222222"/>
          <w:sz w:val="24"/>
          <w:szCs w:val="24"/>
          <w:shd w:val="clear" w:color="auto" w:fill="FFFFFF"/>
        </w:rPr>
        <w:t>Roelofs</w:t>
      </w:r>
      <w:proofErr w:type="spellEnd"/>
      <w:r w:rsidRPr="00370B51">
        <w:rPr>
          <w:rFonts w:ascii="Times New Roman" w:hAnsi="Times New Roman" w:cs="Times New Roman"/>
          <w:color w:val="222222"/>
          <w:sz w:val="24"/>
          <w:szCs w:val="24"/>
          <w:shd w:val="clear" w:color="auto" w:fill="FFFFFF"/>
        </w:rPr>
        <w:t xml:space="preserve">, T., &amp; </w:t>
      </w:r>
      <w:proofErr w:type="spellStart"/>
      <w:r w:rsidRPr="00370B51">
        <w:rPr>
          <w:rFonts w:ascii="Times New Roman" w:hAnsi="Times New Roman" w:cs="Times New Roman"/>
          <w:color w:val="222222"/>
          <w:sz w:val="24"/>
          <w:szCs w:val="24"/>
          <w:shd w:val="clear" w:color="auto" w:fill="FFFFFF"/>
        </w:rPr>
        <w:t>Luijkx</w:t>
      </w:r>
      <w:proofErr w:type="spellEnd"/>
      <w:r w:rsidRPr="00370B51">
        <w:rPr>
          <w:rFonts w:ascii="Times New Roman" w:hAnsi="Times New Roman" w:cs="Times New Roman"/>
          <w:color w:val="222222"/>
          <w:sz w:val="24"/>
          <w:szCs w:val="24"/>
          <w:shd w:val="clear" w:color="auto" w:fill="FFFFFF"/>
        </w:rPr>
        <w:t>, K. (2021). Substance use and misuse of older adults living in residential care facilities: a scoping review from a person-centred care approach. </w:t>
      </w:r>
      <w:r w:rsidRPr="00370B51">
        <w:rPr>
          <w:rFonts w:ascii="Times New Roman" w:hAnsi="Times New Roman" w:cs="Times New Roman"/>
          <w:i/>
          <w:iCs/>
          <w:color w:val="222222"/>
          <w:sz w:val="24"/>
          <w:szCs w:val="24"/>
          <w:shd w:val="clear" w:color="auto" w:fill="FFFFFF"/>
        </w:rPr>
        <w:t>Ageing &amp; Society</w:t>
      </w:r>
      <w:r w:rsidRPr="00370B51">
        <w:rPr>
          <w:rFonts w:ascii="Times New Roman" w:hAnsi="Times New Roman" w:cs="Times New Roman"/>
          <w:color w:val="222222"/>
          <w:sz w:val="24"/>
          <w:szCs w:val="24"/>
          <w:shd w:val="clear" w:color="auto" w:fill="FFFFFF"/>
        </w:rPr>
        <w:t>, 1-27.</w:t>
      </w:r>
    </w:p>
    <w:p w14:paraId="714E800D" w14:textId="6F17201E" w:rsidR="009668F5" w:rsidRPr="00370B51" w:rsidRDefault="009668F5"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lastRenderedPageBreak/>
        <w:t>Dunne, T., Bishop, L., Avery, S., &amp; Darcy, S. (2017). A review of effective youth engagement strategies for mental health and substance use interventions. </w:t>
      </w:r>
      <w:r w:rsidRPr="00370B51">
        <w:rPr>
          <w:rFonts w:ascii="Times New Roman" w:hAnsi="Times New Roman" w:cs="Times New Roman"/>
          <w:i/>
          <w:iCs/>
          <w:color w:val="222222"/>
          <w:sz w:val="24"/>
          <w:szCs w:val="24"/>
          <w:shd w:val="clear" w:color="auto" w:fill="FFFFFF"/>
        </w:rPr>
        <w:t>Journal of Adolescent Health</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60</w:t>
      </w:r>
      <w:r w:rsidRPr="00370B51">
        <w:rPr>
          <w:rFonts w:ascii="Times New Roman" w:hAnsi="Times New Roman" w:cs="Times New Roman"/>
          <w:color w:val="222222"/>
          <w:sz w:val="24"/>
          <w:szCs w:val="24"/>
          <w:shd w:val="clear" w:color="auto" w:fill="FFFFFF"/>
        </w:rPr>
        <w:t>(5), 487-512.</w:t>
      </w:r>
    </w:p>
    <w:p w14:paraId="29A0D6A2" w14:textId="191ADA71" w:rsidR="00115B1E" w:rsidRPr="00370B51" w:rsidRDefault="00115B1E"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Harris, N., Brazeau, J. N., Clarkson, A., Brownlee, K., &amp; </w:t>
      </w:r>
      <w:proofErr w:type="spellStart"/>
      <w:r w:rsidRPr="00370B51">
        <w:rPr>
          <w:rFonts w:ascii="Times New Roman" w:hAnsi="Times New Roman" w:cs="Times New Roman"/>
          <w:color w:val="222222"/>
          <w:sz w:val="24"/>
          <w:szCs w:val="24"/>
          <w:shd w:val="clear" w:color="auto" w:fill="FFFFFF"/>
        </w:rPr>
        <w:t>Rawana</w:t>
      </w:r>
      <w:proofErr w:type="spellEnd"/>
      <w:r w:rsidRPr="00370B51">
        <w:rPr>
          <w:rFonts w:ascii="Times New Roman" w:hAnsi="Times New Roman" w:cs="Times New Roman"/>
          <w:color w:val="222222"/>
          <w:sz w:val="24"/>
          <w:szCs w:val="24"/>
          <w:shd w:val="clear" w:color="auto" w:fill="FFFFFF"/>
        </w:rPr>
        <w:t>, E. P. (2012). Adolescents' experiences of a strengths-based treatment program for substance abuse. </w:t>
      </w:r>
      <w:r w:rsidRPr="00370B51">
        <w:rPr>
          <w:rFonts w:ascii="Times New Roman" w:hAnsi="Times New Roman" w:cs="Times New Roman"/>
          <w:i/>
          <w:iCs/>
          <w:color w:val="222222"/>
          <w:sz w:val="24"/>
          <w:szCs w:val="24"/>
          <w:shd w:val="clear" w:color="auto" w:fill="FFFFFF"/>
        </w:rPr>
        <w:t>Journal of Psychoactive Drugs</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44</w:t>
      </w:r>
      <w:r w:rsidRPr="00370B51">
        <w:rPr>
          <w:rFonts w:ascii="Times New Roman" w:hAnsi="Times New Roman" w:cs="Times New Roman"/>
          <w:color w:val="222222"/>
          <w:sz w:val="24"/>
          <w:szCs w:val="24"/>
          <w:shd w:val="clear" w:color="auto" w:fill="FFFFFF"/>
        </w:rPr>
        <w:t>(5), 390-397.</w:t>
      </w:r>
    </w:p>
    <w:p w14:paraId="25F8022C" w14:textId="20D84511" w:rsidR="00BA74A1" w:rsidRPr="00370B51" w:rsidRDefault="00BA74A1"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Jensen, C. D., Cushing, C. C., Aylward, B. S., Craig, J. T., </w:t>
      </w:r>
      <w:proofErr w:type="spellStart"/>
      <w:r w:rsidRPr="00370B51">
        <w:rPr>
          <w:rFonts w:ascii="Times New Roman" w:hAnsi="Times New Roman" w:cs="Times New Roman"/>
          <w:color w:val="222222"/>
          <w:sz w:val="24"/>
          <w:szCs w:val="24"/>
          <w:shd w:val="clear" w:color="auto" w:fill="FFFFFF"/>
        </w:rPr>
        <w:t>Sorell</w:t>
      </w:r>
      <w:proofErr w:type="spellEnd"/>
      <w:r w:rsidRPr="00370B51">
        <w:rPr>
          <w:rFonts w:ascii="Times New Roman" w:hAnsi="Times New Roman" w:cs="Times New Roman"/>
          <w:color w:val="222222"/>
          <w:sz w:val="24"/>
          <w:szCs w:val="24"/>
          <w:shd w:val="clear" w:color="auto" w:fill="FFFFFF"/>
        </w:rPr>
        <w:t xml:space="preserve">, D. M., &amp; Steele, R. G. (2011). Effectiveness of motivational interviewing interventions for adolescent substance use </w:t>
      </w:r>
      <w:proofErr w:type="spellStart"/>
      <w:r w:rsidRPr="00370B51">
        <w:rPr>
          <w:rFonts w:ascii="Times New Roman" w:hAnsi="Times New Roman" w:cs="Times New Roman"/>
          <w:color w:val="222222"/>
          <w:sz w:val="24"/>
          <w:szCs w:val="24"/>
          <w:shd w:val="clear" w:color="auto" w:fill="FFFFFF"/>
        </w:rPr>
        <w:t>behavior</w:t>
      </w:r>
      <w:proofErr w:type="spellEnd"/>
      <w:r w:rsidRPr="00370B51">
        <w:rPr>
          <w:rFonts w:ascii="Times New Roman" w:hAnsi="Times New Roman" w:cs="Times New Roman"/>
          <w:color w:val="222222"/>
          <w:sz w:val="24"/>
          <w:szCs w:val="24"/>
          <w:shd w:val="clear" w:color="auto" w:fill="FFFFFF"/>
        </w:rPr>
        <w:t xml:space="preserve"> change: a meta-analytic review. </w:t>
      </w:r>
      <w:r w:rsidRPr="00370B51">
        <w:rPr>
          <w:rFonts w:ascii="Times New Roman" w:hAnsi="Times New Roman" w:cs="Times New Roman"/>
          <w:i/>
          <w:iCs/>
          <w:color w:val="222222"/>
          <w:sz w:val="24"/>
          <w:szCs w:val="24"/>
          <w:shd w:val="clear" w:color="auto" w:fill="FFFFFF"/>
        </w:rPr>
        <w:t>Journal of consulting and clinical psychology</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79</w:t>
      </w:r>
      <w:r w:rsidRPr="00370B51">
        <w:rPr>
          <w:rFonts w:ascii="Times New Roman" w:hAnsi="Times New Roman" w:cs="Times New Roman"/>
          <w:color w:val="222222"/>
          <w:sz w:val="24"/>
          <w:szCs w:val="24"/>
          <w:shd w:val="clear" w:color="auto" w:fill="FFFFFF"/>
        </w:rPr>
        <w:t>(4), 433.</w:t>
      </w:r>
    </w:p>
    <w:p w14:paraId="23DE58D2" w14:textId="08EDF40C" w:rsidR="00213E5B" w:rsidRPr="00370B51" w:rsidRDefault="00213E5B"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Miller, W. R., &amp; Rollnick, S. (2009). Ten things that motivational interviewing is not. </w:t>
      </w:r>
      <w:r w:rsidRPr="00370B51">
        <w:rPr>
          <w:rFonts w:ascii="Times New Roman" w:hAnsi="Times New Roman" w:cs="Times New Roman"/>
          <w:i/>
          <w:iCs/>
          <w:color w:val="222222"/>
          <w:sz w:val="24"/>
          <w:szCs w:val="24"/>
          <w:shd w:val="clear" w:color="auto" w:fill="FFFFFF"/>
        </w:rPr>
        <w:t>Behavioural and cognitive psychotherapy</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37</w:t>
      </w:r>
      <w:r w:rsidRPr="00370B51">
        <w:rPr>
          <w:rFonts w:ascii="Times New Roman" w:hAnsi="Times New Roman" w:cs="Times New Roman"/>
          <w:color w:val="222222"/>
          <w:sz w:val="24"/>
          <w:szCs w:val="24"/>
          <w:shd w:val="clear" w:color="auto" w:fill="FFFFFF"/>
        </w:rPr>
        <w:t>(2), 129-140.</w:t>
      </w:r>
    </w:p>
    <w:p w14:paraId="2BB828C8" w14:textId="4C03A5FD" w:rsidR="003F1CC7" w:rsidRPr="00370B51" w:rsidRDefault="003F1CC7" w:rsidP="00370B51">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Mills, K. L., </w:t>
      </w:r>
      <w:proofErr w:type="spellStart"/>
      <w:r w:rsidRPr="00370B51">
        <w:rPr>
          <w:rFonts w:ascii="Times New Roman" w:hAnsi="Times New Roman" w:cs="Times New Roman"/>
          <w:color w:val="222222"/>
          <w:sz w:val="24"/>
          <w:szCs w:val="24"/>
          <w:shd w:val="clear" w:color="auto" w:fill="FFFFFF"/>
        </w:rPr>
        <w:t>Teesson</w:t>
      </w:r>
      <w:proofErr w:type="spellEnd"/>
      <w:r w:rsidRPr="00370B51">
        <w:rPr>
          <w:rFonts w:ascii="Times New Roman" w:hAnsi="Times New Roman" w:cs="Times New Roman"/>
          <w:color w:val="222222"/>
          <w:sz w:val="24"/>
          <w:szCs w:val="24"/>
          <w:shd w:val="clear" w:color="auto" w:fill="FFFFFF"/>
        </w:rPr>
        <w:t>, M., Ross, J., &amp; Peters, L. (2006). Trauma, PTSD, and substance use disorders: findings from the Australian National Survey of Mental Health and Well-Being. </w:t>
      </w:r>
      <w:r w:rsidRPr="00370B51">
        <w:rPr>
          <w:rFonts w:ascii="Times New Roman" w:hAnsi="Times New Roman" w:cs="Times New Roman"/>
          <w:i/>
          <w:iCs/>
          <w:color w:val="222222"/>
          <w:sz w:val="24"/>
          <w:szCs w:val="24"/>
          <w:shd w:val="clear" w:color="auto" w:fill="FFFFFF"/>
        </w:rPr>
        <w:t>American Journal of Psychiatry</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163</w:t>
      </w:r>
      <w:r w:rsidRPr="00370B51">
        <w:rPr>
          <w:rFonts w:ascii="Times New Roman" w:hAnsi="Times New Roman" w:cs="Times New Roman"/>
          <w:color w:val="222222"/>
          <w:sz w:val="24"/>
          <w:szCs w:val="24"/>
          <w:shd w:val="clear" w:color="auto" w:fill="FFFFFF"/>
        </w:rPr>
        <w:t>(4), 652-658.</w:t>
      </w:r>
    </w:p>
    <w:p w14:paraId="275BE71B" w14:textId="45619821" w:rsidR="00212EA7" w:rsidRDefault="00212EA7" w:rsidP="00311FD8">
      <w:pPr>
        <w:spacing w:after="0" w:line="480" w:lineRule="auto"/>
        <w:ind w:left="720" w:hanging="720"/>
        <w:rPr>
          <w:rFonts w:ascii="Times New Roman" w:eastAsia="Times New Roman" w:hAnsi="Times New Roman" w:cs="Times New Roman"/>
          <w:color w:val="000000"/>
          <w:sz w:val="24"/>
          <w:szCs w:val="24"/>
          <w:lang w:eastAsia="en-GB"/>
        </w:rPr>
      </w:pPr>
      <w:r w:rsidRPr="00212EA7">
        <w:rPr>
          <w:rFonts w:ascii="Times New Roman" w:eastAsia="Times New Roman" w:hAnsi="Times New Roman" w:cs="Times New Roman"/>
          <w:i/>
          <w:iCs/>
          <w:color w:val="000000"/>
          <w:sz w:val="24"/>
          <w:szCs w:val="24"/>
          <w:lang w:eastAsia="en-GB"/>
        </w:rPr>
        <w:t>Newcomers | Alcoholics Anonymous - Great Britain</w:t>
      </w:r>
      <w:r w:rsidRPr="00212EA7">
        <w:rPr>
          <w:rFonts w:ascii="Times New Roman" w:eastAsia="Times New Roman" w:hAnsi="Times New Roman" w:cs="Times New Roman"/>
          <w:color w:val="000000"/>
          <w:sz w:val="24"/>
          <w:szCs w:val="24"/>
          <w:lang w:eastAsia="en-GB"/>
        </w:rPr>
        <w:t>. (n.d.). Www.alcoholics-Anonymous.org.uk. https://www.alcoholics-anonymous.org.uk/Home/Newcomers</w:t>
      </w:r>
    </w:p>
    <w:p w14:paraId="08978F9C" w14:textId="7CEC1490" w:rsidR="00212EA7" w:rsidRPr="00370B51" w:rsidRDefault="00212EA7" w:rsidP="00311FD8">
      <w:pPr>
        <w:pStyle w:val="NormalWeb"/>
        <w:spacing w:before="0" w:beforeAutospacing="0" w:after="0" w:afterAutospacing="0" w:line="480" w:lineRule="auto"/>
        <w:rPr>
          <w:color w:val="000000"/>
        </w:rPr>
      </w:pPr>
      <w:r w:rsidRPr="00370B51">
        <w:rPr>
          <w:color w:val="000000"/>
        </w:rPr>
        <w:t>NHS. (2019, July 16). </w:t>
      </w:r>
      <w:r w:rsidRPr="00370B51">
        <w:rPr>
          <w:i/>
          <w:iCs/>
          <w:color w:val="000000"/>
        </w:rPr>
        <w:t>Cognitive Behavioural Therapy (CBT)</w:t>
      </w:r>
      <w:r w:rsidRPr="00370B51">
        <w:rPr>
          <w:color w:val="000000"/>
        </w:rPr>
        <w:t xml:space="preserve">. NHS. </w:t>
      </w:r>
      <w:hyperlink r:id="rId4" w:history="1">
        <w:r w:rsidRPr="00370B51">
          <w:rPr>
            <w:rStyle w:val="Hyperlink"/>
          </w:rPr>
          <w:t>https://www.nhs.uk/mental-health/talking-therapies-medicine-treatments/talking-therapies-and-counselling/cognitive-behavioural-therapy-cbt/overview/</w:t>
        </w:r>
      </w:hyperlink>
    </w:p>
    <w:p w14:paraId="07DDC4AA" w14:textId="47509E15" w:rsidR="00647FB7" w:rsidRPr="00311FD8" w:rsidRDefault="00647FB7" w:rsidP="00311FD8">
      <w:pPr>
        <w:spacing w:after="0" w:line="480" w:lineRule="auto"/>
        <w:ind w:left="720" w:hanging="720"/>
        <w:rPr>
          <w:rFonts w:ascii="Times New Roman" w:eastAsia="Times New Roman" w:hAnsi="Times New Roman" w:cs="Times New Roman"/>
          <w:color w:val="000000"/>
          <w:sz w:val="24"/>
          <w:szCs w:val="24"/>
          <w:lang w:eastAsia="en-GB"/>
        </w:rPr>
      </w:pPr>
      <w:r w:rsidRPr="00647FB7">
        <w:rPr>
          <w:rFonts w:ascii="Times New Roman" w:eastAsia="Times New Roman" w:hAnsi="Times New Roman" w:cs="Times New Roman"/>
          <w:color w:val="000000"/>
          <w:sz w:val="24"/>
          <w:szCs w:val="24"/>
          <w:lang w:eastAsia="en-GB"/>
        </w:rPr>
        <w:t>NHS. (2021, January 28). </w:t>
      </w:r>
      <w:r w:rsidRPr="00647FB7">
        <w:rPr>
          <w:rFonts w:ascii="Times New Roman" w:eastAsia="Times New Roman" w:hAnsi="Times New Roman" w:cs="Times New Roman"/>
          <w:i/>
          <w:iCs/>
          <w:color w:val="000000"/>
          <w:sz w:val="24"/>
          <w:szCs w:val="24"/>
          <w:lang w:eastAsia="en-GB"/>
        </w:rPr>
        <w:t>Statistics on Drug Misuse, England 2020 - NHS Digital</w:t>
      </w:r>
      <w:r w:rsidRPr="00647FB7">
        <w:rPr>
          <w:rFonts w:ascii="Times New Roman" w:eastAsia="Times New Roman" w:hAnsi="Times New Roman" w:cs="Times New Roman"/>
          <w:color w:val="000000"/>
          <w:sz w:val="24"/>
          <w:szCs w:val="24"/>
          <w:lang w:eastAsia="en-GB"/>
        </w:rPr>
        <w:t>. NHS Digital. https://digital.nhs.uk/data-and-information/publications/statistical/statistics-on-drug-misuse/2020</w:t>
      </w:r>
    </w:p>
    <w:p w14:paraId="0F8A83B5" w14:textId="7EF191BC" w:rsidR="00896CDC" w:rsidRPr="00370B51" w:rsidRDefault="00896CDC" w:rsidP="00370B51">
      <w:pPr>
        <w:pStyle w:val="NormalWeb"/>
        <w:spacing w:before="0" w:beforeAutospacing="0" w:after="0" w:afterAutospacing="0" w:line="480" w:lineRule="auto"/>
        <w:ind w:left="720" w:hanging="720"/>
        <w:rPr>
          <w:color w:val="222222"/>
          <w:shd w:val="clear" w:color="auto" w:fill="FFFFFF"/>
        </w:rPr>
      </w:pPr>
      <w:r w:rsidRPr="00370B51">
        <w:rPr>
          <w:color w:val="222222"/>
          <w:shd w:val="clear" w:color="auto" w:fill="FFFFFF"/>
        </w:rPr>
        <w:lastRenderedPageBreak/>
        <w:t>Olmstead, T., Carroll, K. M., Canning-Ball, M., &amp; Martino, S. (2011). Cost and cost-effectiveness of three strategies for training clinicians in motivational interviewing. </w:t>
      </w:r>
      <w:r w:rsidRPr="00370B51">
        <w:rPr>
          <w:i/>
          <w:iCs/>
          <w:color w:val="222222"/>
          <w:shd w:val="clear" w:color="auto" w:fill="FFFFFF"/>
        </w:rPr>
        <w:t>Drug and alcohol dependence</w:t>
      </w:r>
      <w:r w:rsidRPr="00370B51">
        <w:rPr>
          <w:color w:val="222222"/>
          <w:shd w:val="clear" w:color="auto" w:fill="FFFFFF"/>
        </w:rPr>
        <w:t>, </w:t>
      </w:r>
      <w:r w:rsidRPr="00370B51">
        <w:rPr>
          <w:i/>
          <w:iCs/>
          <w:color w:val="222222"/>
          <w:shd w:val="clear" w:color="auto" w:fill="FFFFFF"/>
        </w:rPr>
        <w:t>116</w:t>
      </w:r>
      <w:r w:rsidRPr="00370B51">
        <w:rPr>
          <w:color w:val="222222"/>
          <w:shd w:val="clear" w:color="auto" w:fill="FFFFFF"/>
        </w:rPr>
        <w:t>(1-3), 195-202.</w:t>
      </w:r>
    </w:p>
    <w:p w14:paraId="6C3474CB" w14:textId="7ACD6FCE" w:rsidR="00497B99" w:rsidRPr="00311FD8" w:rsidRDefault="00497B99" w:rsidP="00311FD8">
      <w:pPr>
        <w:pStyle w:val="NormalWeb"/>
        <w:spacing w:before="0" w:beforeAutospacing="0" w:after="0" w:afterAutospacing="0" w:line="480" w:lineRule="auto"/>
        <w:ind w:left="720" w:hanging="720"/>
        <w:rPr>
          <w:color w:val="222222"/>
          <w:shd w:val="clear" w:color="auto" w:fill="FFFFFF"/>
        </w:rPr>
      </w:pPr>
      <w:r w:rsidRPr="00370B51">
        <w:rPr>
          <w:color w:val="222222"/>
          <w:shd w:val="clear" w:color="auto" w:fill="FFFFFF"/>
        </w:rPr>
        <w:t xml:space="preserve">Pullen, E., &amp; </w:t>
      </w:r>
      <w:proofErr w:type="spellStart"/>
      <w:r w:rsidRPr="00370B51">
        <w:rPr>
          <w:color w:val="222222"/>
          <w:shd w:val="clear" w:color="auto" w:fill="FFFFFF"/>
        </w:rPr>
        <w:t>Oser</w:t>
      </w:r>
      <w:proofErr w:type="spellEnd"/>
      <w:r w:rsidRPr="00370B51">
        <w:rPr>
          <w:color w:val="222222"/>
          <w:shd w:val="clear" w:color="auto" w:fill="FFFFFF"/>
        </w:rPr>
        <w:t xml:space="preserve">, C. (2014). Barriers to substance abuse treatment in rural and urban communities: </w:t>
      </w:r>
      <w:proofErr w:type="spellStart"/>
      <w:r w:rsidRPr="00370B51">
        <w:rPr>
          <w:color w:val="222222"/>
          <w:shd w:val="clear" w:color="auto" w:fill="FFFFFF"/>
        </w:rPr>
        <w:t>counselor</w:t>
      </w:r>
      <w:proofErr w:type="spellEnd"/>
      <w:r w:rsidRPr="00370B51">
        <w:rPr>
          <w:color w:val="222222"/>
          <w:shd w:val="clear" w:color="auto" w:fill="FFFFFF"/>
        </w:rPr>
        <w:t xml:space="preserve"> perspectives. </w:t>
      </w:r>
      <w:r w:rsidRPr="00370B51">
        <w:rPr>
          <w:i/>
          <w:iCs/>
          <w:color w:val="222222"/>
          <w:shd w:val="clear" w:color="auto" w:fill="FFFFFF"/>
        </w:rPr>
        <w:t>Substance use &amp; misuse</w:t>
      </w:r>
      <w:r w:rsidRPr="00370B51">
        <w:rPr>
          <w:color w:val="222222"/>
          <w:shd w:val="clear" w:color="auto" w:fill="FFFFFF"/>
        </w:rPr>
        <w:t>, </w:t>
      </w:r>
      <w:r w:rsidRPr="00370B51">
        <w:rPr>
          <w:i/>
          <w:iCs/>
          <w:color w:val="222222"/>
          <w:shd w:val="clear" w:color="auto" w:fill="FFFFFF"/>
        </w:rPr>
        <w:t>49</w:t>
      </w:r>
      <w:r w:rsidRPr="00370B51">
        <w:rPr>
          <w:color w:val="222222"/>
          <w:shd w:val="clear" w:color="auto" w:fill="FFFFFF"/>
        </w:rPr>
        <w:t>(7), 891-901.</w:t>
      </w:r>
    </w:p>
    <w:p w14:paraId="16FE4AED" w14:textId="77777777" w:rsidR="00311FD8" w:rsidRPr="00370B51" w:rsidRDefault="00311FD8" w:rsidP="00311FD8">
      <w:pPr>
        <w:pStyle w:val="NormalWeb"/>
        <w:spacing w:before="0" w:beforeAutospacing="0" w:after="0" w:afterAutospacing="0" w:line="480" w:lineRule="auto"/>
        <w:ind w:left="720" w:hanging="720"/>
        <w:rPr>
          <w:color w:val="000000"/>
        </w:rPr>
      </w:pPr>
      <w:r w:rsidRPr="00370B51">
        <w:rPr>
          <w:color w:val="222222"/>
          <w:shd w:val="clear" w:color="auto" w:fill="FFFFFF"/>
        </w:rPr>
        <w:t>Reed, M. D., &amp; Rountree, P. W. (1997). Peer pressure and adolescent substance use. </w:t>
      </w:r>
      <w:r w:rsidRPr="00370B51">
        <w:rPr>
          <w:i/>
          <w:iCs/>
          <w:color w:val="222222"/>
          <w:shd w:val="clear" w:color="auto" w:fill="FFFFFF"/>
        </w:rPr>
        <w:t>Journal of Quantitative Criminology</w:t>
      </w:r>
      <w:r w:rsidRPr="00370B51">
        <w:rPr>
          <w:color w:val="222222"/>
          <w:shd w:val="clear" w:color="auto" w:fill="FFFFFF"/>
        </w:rPr>
        <w:t>, </w:t>
      </w:r>
      <w:r w:rsidRPr="00370B51">
        <w:rPr>
          <w:i/>
          <w:iCs/>
          <w:color w:val="222222"/>
          <w:shd w:val="clear" w:color="auto" w:fill="FFFFFF"/>
        </w:rPr>
        <w:t>13</w:t>
      </w:r>
      <w:r w:rsidRPr="00370B51">
        <w:rPr>
          <w:color w:val="222222"/>
          <w:shd w:val="clear" w:color="auto" w:fill="FFFFFF"/>
        </w:rPr>
        <w:t>(2), 143-180.</w:t>
      </w:r>
    </w:p>
    <w:p w14:paraId="66E98FC9" w14:textId="293DFC0B" w:rsidR="00311FD8" w:rsidRPr="00311FD8" w:rsidRDefault="00311FD8" w:rsidP="00311FD8">
      <w:pPr>
        <w:pStyle w:val="NormalWeb"/>
        <w:spacing w:line="480" w:lineRule="auto"/>
        <w:rPr>
          <w:color w:val="000000"/>
        </w:rPr>
      </w:pPr>
      <w:r w:rsidRPr="00370B51">
        <w:rPr>
          <w:color w:val="000000"/>
        </w:rPr>
        <w:t>‌</w:t>
      </w:r>
      <w:r w:rsidRPr="00370B51">
        <w:rPr>
          <w:color w:val="222222"/>
          <w:shd w:val="clear" w:color="auto" w:fill="FFFFFF"/>
        </w:rPr>
        <w:t xml:space="preserve">Rollnick, S., &amp; Miller, W. R. (1995). What is motivational </w:t>
      </w:r>
      <w:proofErr w:type="gramStart"/>
      <w:r w:rsidRPr="00370B51">
        <w:rPr>
          <w:color w:val="222222"/>
          <w:shd w:val="clear" w:color="auto" w:fill="FFFFFF"/>
        </w:rPr>
        <w:t>interviewing?.</w:t>
      </w:r>
      <w:proofErr w:type="gramEnd"/>
      <w:r w:rsidRPr="00370B51">
        <w:rPr>
          <w:color w:val="222222"/>
          <w:shd w:val="clear" w:color="auto" w:fill="FFFFFF"/>
        </w:rPr>
        <w:t> </w:t>
      </w:r>
      <w:r w:rsidRPr="00370B51">
        <w:rPr>
          <w:i/>
          <w:iCs/>
          <w:color w:val="222222"/>
          <w:shd w:val="clear" w:color="auto" w:fill="FFFFFF"/>
        </w:rPr>
        <w:t>Behavioural and cognitive Psychotherapy</w:t>
      </w:r>
      <w:r w:rsidRPr="00370B51">
        <w:rPr>
          <w:color w:val="222222"/>
          <w:shd w:val="clear" w:color="auto" w:fill="FFFFFF"/>
        </w:rPr>
        <w:t>, </w:t>
      </w:r>
      <w:r w:rsidRPr="00370B51">
        <w:rPr>
          <w:i/>
          <w:iCs/>
          <w:color w:val="222222"/>
          <w:shd w:val="clear" w:color="auto" w:fill="FFFFFF"/>
        </w:rPr>
        <w:t>23</w:t>
      </w:r>
      <w:r w:rsidRPr="00370B51">
        <w:rPr>
          <w:color w:val="222222"/>
          <w:shd w:val="clear" w:color="auto" w:fill="FFFFFF"/>
        </w:rPr>
        <w:t>(4), 325-334.</w:t>
      </w:r>
    </w:p>
    <w:p w14:paraId="16A1FDAF" w14:textId="77777777" w:rsidR="00311FD8" w:rsidRPr="00370B51" w:rsidRDefault="00311FD8" w:rsidP="00311FD8">
      <w:pPr>
        <w:spacing w:line="480" w:lineRule="auto"/>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 xml:space="preserve">Schumacher, J. A., &amp; </w:t>
      </w:r>
      <w:proofErr w:type="spellStart"/>
      <w:r w:rsidRPr="00370B51">
        <w:rPr>
          <w:rFonts w:ascii="Times New Roman" w:hAnsi="Times New Roman" w:cs="Times New Roman"/>
          <w:color w:val="222222"/>
          <w:sz w:val="24"/>
          <w:szCs w:val="24"/>
          <w:shd w:val="clear" w:color="auto" w:fill="FFFFFF"/>
        </w:rPr>
        <w:t>Madson</w:t>
      </w:r>
      <w:proofErr w:type="spellEnd"/>
      <w:r w:rsidRPr="00370B51">
        <w:rPr>
          <w:rFonts w:ascii="Times New Roman" w:hAnsi="Times New Roman" w:cs="Times New Roman"/>
          <w:color w:val="222222"/>
          <w:sz w:val="24"/>
          <w:szCs w:val="24"/>
          <w:shd w:val="clear" w:color="auto" w:fill="FFFFFF"/>
        </w:rPr>
        <w:t>, M. B. (2014). </w:t>
      </w:r>
      <w:r w:rsidRPr="00370B51">
        <w:rPr>
          <w:rFonts w:ascii="Times New Roman" w:hAnsi="Times New Roman" w:cs="Times New Roman"/>
          <w:i/>
          <w:iCs/>
          <w:color w:val="222222"/>
          <w:sz w:val="24"/>
          <w:szCs w:val="24"/>
          <w:shd w:val="clear" w:color="auto" w:fill="FFFFFF"/>
        </w:rPr>
        <w:t>Fundamentals of motivational interviewing: Tips and strategies for addressing common clinical challenges</w:t>
      </w:r>
      <w:r w:rsidRPr="00370B51">
        <w:rPr>
          <w:rFonts w:ascii="Times New Roman" w:hAnsi="Times New Roman" w:cs="Times New Roman"/>
          <w:color w:val="222222"/>
          <w:sz w:val="24"/>
          <w:szCs w:val="24"/>
          <w:shd w:val="clear" w:color="auto" w:fill="FFFFFF"/>
        </w:rPr>
        <w:t>. Oxford University Press.</w:t>
      </w:r>
    </w:p>
    <w:p w14:paraId="3794A176" w14:textId="5316F733" w:rsidR="00CC017C" w:rsidRPr="00370B51" w:rsidRDefault="00CC017C" w:rsidP="00370B51">
      <w:pPr>
        <w:spacing w:line="480" w:lineRule="auto"/>
        <w:rPr>
          <w:rFonts w:ascii="Times New Roman" w:hAnsi="Times New Roman" w:cs="Times New Roman"/>
          <w:sz w:val="24"/>
          <w:szCs w:val="24"/>
          <w:lang w:val="en-US"/>
        </w:rPr>
      </w:pPr>
      <w:r w:rsidRPr="00370B51">
        <w:rPr>
          <w:rFonts w:ascii="Times New Roman" w:hAnsi="Times New Roman" w:cs="Times New Roman"/>
          <w:color w:val="222222"/>
          <w:sz w:val="24"/>
          <w:szCs w:val="24"/>
          <w:shd w:val="clear" w:color="auto" w:fill="FFFFFF"/>
        </w:rPr>
        <w:t>Stotts, A. L., Schmitz, J. M., Rhoades, H. M., &amp; Grabowski, J. (2001). Motivational interviewing with cocaine-dependent patients: a pilot study. </w:t>
      </w:r>
      <w:r w:rsidRPr="00370B51">
        <w:rPr>
          <w:rFonts w:ascii="Times New Roman" w:hAnsi="Times New Roman" w:cs="Times New Roman"/>
          <w:i/>
          <w:iCs/>
          <w:color w:val="222222"/>
          <w:sz w:val="24"/>
          <w:szCs w:val="24"/>
          <w:shd w:val="clear" w:color="auto" w:fill="FFFFFF"/>
        </w:rPr>
        <w:t>Journal of consulting and clinical psychology</w:t>
      </w:r>
      <w:r w:rsidRPr="00370B51">
        <w:rPr>
          <w:rFonts w:ascii="Times New Roman" w:hAnsi="Times New Roman" w:cs="Times New Roman"/>
          <w:color w:val="222222"/>
          <w:sz w:val="24"/>
          <w:szCs w:val="24"/>
          <w:shd w:val="clear" w:color="auto" w:fill="FFFFFF"/>
        </w:rPr>
        <w:t>, </w:t>
      </w:r>
      <w:r w:rsidRPr="00370B51">
        <w:rPr>
          <w:rFonts w:ascii="Times New Roman" w:hAnsi="Times New Roman" w:cs="Times New Roman"/>
          <w:i/>
          <w:iCs/>
          <w:color w:val="222222"/>
          <w:sz w:val="24"/>
          <w:szCs w:val="24"/>
          <w:shd w:val="clear" w:color="auto" w:fill="FFFFFF"/>
        </w:rPr>
        <w:t>69</w:t>
      </w:r>
      <w:r w:rsidRPr="00370B51">
        <w:rPr>
          <w:rFonts w:ascii="Times New Roman" w:hAnsi="Times New Roman" w:cs="Times New Roman"/>
          <w:color w:val="222222"/>
          <w:sz w:val="24"/>
          <w:szCs w:val="24"/>
          <w:shd w:val="clear" w:color="auto" w:fill="FFFFFF"/>
        </w:rPr>
        <w:t>(5), 858.</w:t>
      </w:r>
    </w:p>
    <w:p w14:paraId="1FD56DC6" w14:textId="77777777" w:rsidR="003B349F" w:rsidRPr="00370B51" w:rsidRDefault="003B349F" w:rsidP="00370B51">
      <w:pPr>
        <w:pStyle w:val="NormalWeb"/>
        <w:spacing w:before="0" w:beforeAutospacing="0" w:after="0" w:afterAutospacing="0" w:line="480" w:lineRule="auto"/>
        <w:ind w:left="720" w:hanging="720"/>
        <w:rPr>
          <w:color w:val="000000"/>
        </w:rPr>
      </w:pPr>
      <w:r w:rsidRPr="00370B51">
        <w:rPr>
          <w:color w:val="000000"/>
        </w:rPr>
        <w:t>Substance Abuse and Mental Health Services Administration (US). (2016, November). </w:t>
      </w:r>
      <w:r w:rsidRPr="00370B51">
        <w:rPr>
          <w:i/>
          <w:iCs/>
          <w:color w:val="000000"/>
        </w:rPr>
        <w:t>EARLY INTERVENTION, TREATMENT, AND MANAGEMENT OF SUBSTANCE USE DISORDERS</w:t>
      </w:r>
      <w:r w:rsidRPr="00370B51">
        <w:rPr>
          <w:color w:val="000000"/>
        </w:rPr>
        <w:t>. Nih.gov; US Department of Health and Human Services. https://www.ncbi.nlm.nih.gov/books/NBK424859/</w:t>
      </w:r>
    </w:p>
    <w:p w14:paraId="5E5766EC" w14:textId="77777777" w:rsidR="00311FD8" w:rsidRDefault="003B349F" w:rsidP="00311FD8">
      <w:pPr>
        <w:pStyle w:val="NormalWeb"/>
        <w:spacing w:line="480" w:lineRule="auto"/>
        <w:rPr>
          <w:color w:val="222222"/>
          <w:shd w:val="clear" w:color="auto" w:fill="FFFFFF"/>
        </w:rPr>
      </w:pPr>
      <w:r w:rsidRPr="00370B51">
        <w:rPr>
          <w:color w:val="000000"/>
        </w:rPr>
        <w:t>‌</w:t>
      </w:r>
      <w:r w:rsidR="004A4D4C" w:rsidRPr="00370B51">
        <w:rPr>
          <w:color w:val="222222"/>
          <w:shd w:val="clear" w:color="auto" w:fill="FFFFFF"/>
        </w:rPr>
        <w:t xml:space="preserve">Trudeau, L., </w:t>
      </w:r>
      <w:proofErr w:type="spellStart"/>
      <w:r w:rsidR="004A4D4C" w:rsidRPr="00370B51">
        <w:rPr>
          <w:color w:val="222222"/>
          <w:shd w:val="clear" w:color="auto" w:fill="FFFFFF"/>
        </w:rPr>
        <w:t>Spoth</w:t>
      </w:r>
      <w:proofErr w:type="spellEnd"/>
      <w:r w:rsidR="004A4D4C" w:rsidRPr="00370B51">
        <w:rPr>
          <w:color w:val="222222"/>
          <w:shd w:val="clear" w:color="auto" w:fill="FFFFFF"/>
        </w:rPr>
        <w:t xml:space="preserve">, R., </w:t>
      </w:r>
      <w:proofErr w:type="spellStart"/>
      <w:r w:rsidR="004A4D4C" w:rsidRPr="00370B51">
        <w:rPr>
          <w:color w:val="222222"/>
          <w:shd w:val="clear" w:color="auto" w:fill="FFFFFF"/>
        </w:rPr>
        <w:t>Lillehoj</w:t>
      </w:r>
      <w:proofErr w:type="spellEnd"/>
      <w:r w:rsidR="004A4D4C" w:rsidRPr="00370B51">
        <w:rPr>
          <w:color w:val="222222"/>
          <w:shd w:val="clear" w:color="auto" w:fill="FFFFFF"/>
        </w:rPr>
        <w:t xml:space="preserve">, C., Redmond, C., &amp; </w:t>
      </w:r>
      <w:proofErr w:type="spellStart"/>
      <w:r w:rsidR="004A4D4C" w:rsidRPr="00370B51">
        <w:rPr>
          <w:color w:val="222222"/>
          <w:shd w:val="clear" w:color="auto" w:fill="FFFFFF"/>
        </w:rPr>
        <w:t>Wickrama</w:t>
      </w:r>
      <w:proofErr w:type="spellEnd"/>
      <w:r w:rsidR="004A4D4C" w:rsidRPr="00370B51">
        <w:rPr>
          <w:color w:val="222222"/>
          <w:shd w:val="clear" w:color="auto" w:fill="FFFFFF"/>
        </w:rPr>
        <w:t>, K. A. (2003). Effects of a preventive intervention on adolescent substance use initiation, expectancies, and refusal intentions. </w:t>
      </w:r>
      <w:r w:rsidR="004A4D4C" w:rsidRPr="00370B51">
        <w:rPr>
          <w:i/>
          <w:iCs/>
          <w:color w:val="222222"/>
          <w:shd w:val="clear" w:color="auto" w:fill="FFFFFF"/>
        </w:rPr>
        <w:t>Prevention Science</w:t>
      </w:r>
      <w:r w:rsidR="004A4D4C" w:rsidRPr="00370B51">
        <w:rPr>
          <w:color w:val="222222"/>
          <w:shd w:val="clear" w:color="auto" w:fill="FFFFFF"/>
        </w:rPr>
        <w:t>, </w:t>
      </w:r>
      <w:r w:rsidR="004A4D4C" w:rsidRPr="00370B51">
        <w:rPr>
          <w:i/>
          <w:iCs/>
          <w:color w:val="222222"/>
          <w:shd w:val="clear" w:color="auto" w:fill="FFFFFF"/>
        </w:rPr>
        <w:t>4</w:t>
      </w:r>
      <w:r w:rsidR="004A4D4C" w:rsidRPr="00370B51">
        <w:rPr>
          <w:color w:val="222222"/>
          <w:shd w:val="clear" w:color="auto" w:fill="FFFFFF"/>
        </w:rPr>
        <w:t>(2), 109-122.</w:t>
      </w:r>
    </w:p>
    <w:p w14:paraId="6C3BCEDC" w14:textId="4CCC8D59" w:rsidR="002F0760" w:rsidRPr="00311FD8" w:rsidRDefault="002F0760" w:rsidP="00311FD8">
      <w:pPr>
        <w:pStyle w:val="NormalWeb"/>
        <w:spacing w:line="480" w:lineRule="auto"/>
        <w:rPr>
          <w:color w:val="000000"/>
        </w:rPr>
      </w:pPr>
      <w:proofErr w:type="spellStart"/>
      <w:r w:rsidRPr="00370B51">
        <w:rPr>
          <w:color w:val="222222"/>
          <w:shd w:val="clear" w:color="auto" w:fill="FFFFFF"/>
        </w:rPr>
        <w:lastRenderedPageBreak/>
        <w:t>VanBuskirk</w:t>
      </w:r>
      <w:proofErr w:type="spellEnd"/>
      <w:r w:rsidRPr="00370B51">
        <w:rPr>
          <w:color w:val="222222"/>
          <w:shd w:val="clear" w:color="auto" w:fill="FFFFFF"/>
        </w:rPr>
        <w:t>, K. A., &amp; Wetherell, J. L. (2014). Motivational interviewing with primary care populations: a systematic review and meta-analysis. </w:t>
      </w:r>
      <w:r w:rsidRPr="00370B51">
        <w:rPr>
          <w:i/>
          <w:iCs/>
          <w:color w:val="222222"/>
          <w:shd w:val="clear" w:color="auto" w:fill="FFFFFF"/>
        </w:rPr>
        <w:t xml:space="preserve">Journal of </w:t>
      </w:r>
      <w:proofErr w:type="spellStart"/>
      <w:r w:rsidRPr="00370B51">
        <w:rPr>
          <w:i/>
          <w:iCs/>
          <w:color w:val="222222"/>
          <w:shd w:val="clear" w:color="auto" w:fill="FFFFFF"/>
        </w:rPr>
        <w:t>behavioral</w:t>
      </w:r>
      <w:proofErr w:type="spellEnd"/>
      <w:r w:rsidRPr="00370B51">
        <w:rPr>
          <w:i/>
          <w:iCs/>
          <w:color w:val="222222"/>
          <w:shd w:val="clear" w:color="auto" w:fill="FFFFFF"/>
        </w:rPr>
        <w:t xml:space="preserve"> medicine</w:t>
      </w:r>
      <w:r w:rsidRPr="00370B51">
        <w:rPr>
          <w:color w:val="222222"/>
          <w:shd w:val="clear" w:color="auto" w:fill="FFFFFF"/>
        </w:rPr>
        <w:t>, </w:t>
      </w:r>
      <w:r w:rsidRPr="00370B51">
        <w:rPr>
          <w:i/>
          <w:iCs/>
          <w:color w:val="222222"/>
          <w:shd w:val="clear" w:color="auto" w:fill="FFFFFF"/>
        </w:rPr>
        <w:t>37</w:t>
      </w:r>
      <w:r w:rsidRPr="00370B51">
        <w:rPr>
          <w:color w:val="222222"/>
          <w:shd w:val="clear" w:color="auto" w:fill="FFFFFF"/>
        </w:rPr>
        <w:t>(4), 768-780.</w:t>
      </w:r>
    </w:p>
    <w:p w14:paraId="6A604D0E" w14:textId="77777777" w:rsidR="00311FD8" w:rsidRDefault="00311FD8" w:rsidP="00370B51">
      <w:pPr>
        <w:spacing w:after="0" w:line="480" w:lineRule="auto"/>
        <w:ind w:left="720" w:hanging="720"/>
        <w:rPr>
          <w:rFonts w:ascii="Times New Roman" w:hAnsi="Times New Roman" w:cs="Times New Roman"/>
          <w:color w:val="222222"/>
          <w:sz w:val="24"/>
          <w:szCs w:val="24"/>
          <w:shd w:val="clear" w:color="auto" w:fill="FFFFFF"/>
        </w:rPr>
      </w:pPr>
      <w:r w:rsidRPr="00370B51">
        <w:rPr>
          <w:rFonts w:ascii="Times New Roman" w:hAnsi="Times New Roman" w:cs="Times New Roman"/>
          <w:color w:val="222222"/>
          <w:sz w:val="24"/>
          <w:szCs w:val="24"/>
          <w:shd w:val="clear" w:color="auto" w:fill="FFFFFF"/>
        </w:rPr>
        <w:t>Winship, G. (2018). </w:t>
      </w:r>
      <w:r w:rsidRPr="00370B51">
        <w:rPr>
          <w:rFonts w:ascii="Times New Roman" w:hAnsi="Times New Roman" w:cs="Times New Roman"/>
          <w:i/>
          <w:iCs/>
          <w:color w:val="222222"/>
          <w:sz w:val="24"/>
          <w:szCs w:val="24"/>
          <w:shd w:val="clear" w:color="auto" w:fill="FFFFFF"/>
        </w:rPr>
        <w:t>Addictive personalities and why people take drugs: The spike and the moon</w:t>
      </w:r>
      <w:r w:rsidRPr="00370B51">
        <w:rPr>
          <w:rFonts w:ascii="Times New Roman" w:hAnsi="Times New Roman" w:cs="Times New Roman"/>
          <w:color w:val="222222"/>
          <w:sz w:val="24"/>
          <w:szCs w:val="24"/>
          <w:shd w:val="clear" w:color="auto" w:fill="FFFFFF"/>
        </w:rPr>
        <w:t>. Routledge.</w:t>
      </w:r>
    </w:p>
    <w:p w14:paraId="0F6985DC" w14:textId="0640433E" w:rsidR="00647FB7" w:rsidRPr="00647FB7" w:rsidRDefault="00647FB7" w:rsidP="00370B51">
      <w:pPr>
        <w:spacing w:after="0" w:line="480" w:lineRule="auto"/>
        <w:ind w:left="720" w:hanging="720"/>
        <w:rPr>
          <w:rFonts w:ascii="Times New Roman" w:eastAsia="Times New Roman" w:hAnsi="Times New Roman" w:cs="Times New Roman"/>
          <w:color w:val="000000"/>
          <w:sz w:val="24"/>
          <w:szCs w:val="24"/>
          <w:lang w:eastAsia="en-GB"/>
        </w:rPr>
      </w:pPr>
      <w:r w:rsidRPr="00647FB7">
        <w:rPr>
          <w:rFonts w:ascii="Times New Roman" w:eastAsia="Times New Roman" w:hAnsi="Times New Roman" w:cs="Times New Roman"/>
          <w:i/>
          <w:iCs/>
          <w:color w:val="000000"/>
          <w:sz w:val="24"/>
          <w:szCs w:val="24"/>
          <w:lang w:eastAsia="en-GB"/>
        </w:rPr>
        <w:t>World Drug Report 2019: 35 million people worldwide suffer from drug use disorders while only 1 in 7 people receive treatment</w:t>
      </w:r>
      <w:r w:rsidRPr="00647FB7">
        <w:rPr>
          <w:rFonts w:ascii="Times New Roman" w:eastAsia="Times New Roman" w:hAnsi="Times New Roman" w:cs="Times New Roman"/>
          <w:color w:val="000000"/>
          <w:sz w:val="24"/>
          <w:szCs w:val="24"/>
          <w:lang w:eastAsia="en-GB"/>
        </w:rPr>
        <w:t xml:space="preserve">. (n.d.). United </w:t>
      </w:r>
      <w:proofErr w:type="gramStart"/>
      <w:r w:rsidRPr="00647FB7">
        <w:rPr>
          <w:rFonts w:ascii="Times New Roman" w:eastAsia="Times New Roman" w:hAnsi="Times New Roman" w:cs="Times New Roman"/>
          <w:color w:val="000000"/>
          <w:sz w:val="24"/>
          <w:szCs w:val="24"/>
          <w:lang w:eastAsia="en-GB"/>
        </w:rPr>
        <w:t>Nations :</w:t>
      </w:r>
      <w:proofErr w:type="gramEnd"/>
      <w:r w:rsidRPr="00647FB7">
        <w:rPr>
          <w:rFonts w:ascii="Times New Roman" w:eastAsia="Times New Roman" w:hAnsi="Times New Roman" w:cs="Times New Roman"/>
          <w:color w:val="000000"/>
          <w:sz w:val="24"/>
          <w:szCs w:val="24"/>
          <w:lang w:eastAsia="en-GB"/>
        </w:rPr>
        <w:t xml:space="preserve"> Office on Drugs and Crime. https://www.unodc.org/unodc/en/frontpage/2019/June/world-drug-report-2019_-35-million-people-worldwide-suffer-from-drug-use-disorders-while-only-1-in-7-people-receive-treatment.html?ref=fs1#_ftnref1</w:t>
      </w:r>
    </w:p>
    <w:p w14:paraId="5E40F461" w14:textId="6EF98331" w:rsidR="00647FB7" w:rsidRPr="00647FB7" w:rsidRDefault="00647FB7" w:rsidP="00370B51">
      <w:pPr>
        <w:spacing w:before="100" w:beforeAutospacing="1" w:after="100" w:afterAutospacing="1" w:line="480" w:lineRule="auto"/>
        <w:rPr>
          <w:rFonts w:ascii="Times New Roman" w:eastAsia="Times New Roman" w:hAnsi="Times New Roman" w:cs="Times New Roman"/>
          <w:color w:val="000000"/>
          <w:sz w:val="24"/>
          <w:szCs w:val="24"/>
          <w:lang w:eastAsia="en-GB"/>
        </w:rPr>
      </w:pPr>
      <w:r w:rsidRPr="00647FB7">
        <w:rPr>
          <w:rFonts w:ascii="Times New Roman" w:eastAsia="Times New Roman" w:hAnsi="Times New Roman" w:cs="Times New Roman"/>
          <w:color w:val="000000"/>
          <w:sz w:val="24"/>
          <w:szCs w:val="24"/>
          <w:lang w:eastAsia="en-GB"/>
        </w:rPr>
        <w:t>‌</w:t>
      </w:r>
      <w:r w:rsidRPr="00370B51">
        <w:rPr>
          <w:rFonts w:ascii="Times New Roman" w:hAnsi="Times New Roman" w:cs="Times New Roman"/>
          <w:color w:val="222222"/>
          <w:sz w:val="24"/>
          <w:szCs w:val="24"/>
          <w:shd w:val="clear" w:color="auto" w:fill="FFFFFF"/>
        </w:rPr>
        <w:t xml:space="preserve"> </w:t>
      </w:r>
    </w:p>
    <w:p w14:paraId="42220AD5" w14:textId="77777777" w:rsidR="00647FB7" w:rsidRPr="00370B51" w:rsidRDefault="00647FB7" w:rsidP="00370B51">
      <w:pPr>
        <w:spacing w:line="480" w:lineRule="auto"/>
        <w:rPr>
          <w:rFonts w:ascii="Times New Roman" w:hAnsi="Times New Roman" w:cs="Times New Roman"/>
          <w:sz w:val="24"/>
          <w:szCs w:val="24"/>
          <w:lang w:val="en-US"/>
        </w:rPr>
      </w:pPr>
    </w:p>
    <w:sectPr w:rsidR="00647FB7" w:rsidRPr="00370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D6A3E"/>
    <w:rsid w:val="0002359F"/>
    <w:rsid w:val="00055D1D"/>
    <w:rsid w:val="0008775A"/>
    <w:rsid w:val="000D1CD3"/>
    <w:rsid w:val="000F5FBB"/>
    <w:rsid w:val="00101E8F"/>
    <w:rsid w:val="001114DF"/>
    <w:rsid w:val="00115B1E"/>
    <w:rsid w:val="00165FE9"/>
    <w:rsid w:val="00177CFF"/>
    <w:rsid w:val="001A5BA4"/>
    <w:rsid w:val="00212EA7"/>
    <w:rsid w:val="00213E5B"/>
    <w:rsid w:val="00235D30"/>
    <w:rsid w:val="002F0760"/>
    <w:rsid w:val="00311FD8"/>
    <w:rsid w:val="003250D8"/>
    <w:rsid w:val="00370B51"/>
    <w:rsid w:val="00386DFF"/>
    <w:rsid w:val="00390919"/>
    <w:rsid w:val="003913D6"/>
    <w:rsid w:val="003B0487"/>
    <w:rsid w:val="003B349F"/>
    <w:rsid w:val="003F1CC7"/>
    <w:rsid w:val="003F2ADA"/>
    <w:rsid w:val="003F2CD6"/>
    <w:rsid w:val="003F2FBB"/>
    <w:rsid w:val="00466001"/>
    <w:rsid w:val="00497B99"/>
    <w:rsid w:val="004A4D4C"/>
    <w:rsid w:val="00552500"/>
    <w:rsid w:val="005778D9"/>
    <w:rsid w:val="00597034"/>
    <w:rsid w:val="005D1908"/>
    <w:rsid w:val="005D6A3E"/>
    <w:rsid w:val="00647FB7"/>
    <w:rsid w:val="00685A15"/>
    <w:rsid w:val="006A069D"/>
    <w:rsid w:val="00714536"/>
    <w:rsid w:val="007565EA"/>
    <w:rsid w:val="00793228"/>
    <w:rsid w:val="007C78D3"/>
    <w:rsid w:val="008039D5"/>
    <w:rsid w:val="00896CDC"/>
    <w:rsid w:val="008D1257"/>
    <w:rsid w:val="008F3597"/>
    <w:rsid w:val="0091522F"/>
    <w:rsid w:val="009230BB"/>
    <w:rsid w:val="00932765"/>
    <w:rsid w:val="009668F5"/>
    <w:rsid w:val="009A11CE"/>
    <w:rsid w:val="00A17505"/>
    <w:rsid w:val="00A43FE0"/>
    <w:rsid w:val="00A910B2"/>
    <w:rsid w:val="00AB3A9E"/>
    <w:rsid w:val="00AB71C4"/>
    <w:rsid w:val="00AC5464"/>
    <w:rsid w:val="00AD15C6"/>
    <w:rsid w:val="00AE7F6D"/>
    <w:rsid w:val="00B12192"/>
    <w:rsid w:val="00B67087"/>
    <w:rsid w:val="00BA74A1"/>
    <w:rsid w:val="00BD7476"/>
    <w:rsid w:val="00C2437C"/>
    <w:rsid w:val="00C24757"/>
    <w:rsid w:val="00C44548"/>
    <w:rsid w:val="00C656E7"/>
    <w:rsid w:val="00C66FE4"/>
    <w:rsid w:val="00C801FE"/>
    <w:rsid w:val="00CC017C"/>
    <w:rsid w:val="00CC0A5F"/>
    <w:rsid w:val="00CD3F24"/>
    <w:rsid w:val="00DF44D1"/>
    <w:rsid w:val="00E22B12"/>
    <w:rsid w:val="00E565F3"/>
    <w:rsid w:val="00E9261A"/>
    <w:rsid w:val="00F50220"/>
    <w:rsid w:val="00F743CE"/>
    <w:rsid w:val="00FC7C01"/>
    <w:rsid w:val="00FF4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9E6E"/>
  <w15:chartTrackingRefBased/>
  <w15:docId w15:val="{6D272F8E-CCB4-4839-9FF5-5F12B5681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34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14DF"/>
    <w:rPr>
      <w:color w:val="0563C1" w:themeColor="hyperlink"/>
      <w:u w:val="single"/>
    </w:rPr>
  </w:style>
  <w:style w:type="character" w:styleId="UnresolvedMention">
    <w:name w:val="Unresolved Mention"/>
    <w:basedOn w:val="DefaultParagraphFont"/>
    <w:uiPriority w:val="99"/>
    <w:semiHidden/>
    <w:unhideWhenUsed/>
    <w:rsid w:val="001114DF"/>
    <w:rPr>
      <w:color w:val="605E5C"/>
      <w:shd w:val="clear" w:color="auto" w:fill="E1DFDD"/>
    </w:rPr>
  </w:style>
  <w:style w:type="paragraph" w:styleId="HTMLPreformatted">
    <w:name w:val="HTML Preformatted"/>
    <w:basedOn w:val="Normal"/>
    <w:link w:val="HTMLPreformattedChar"/>
    <w:uiPriority w:val="99"/>
    <w:semiHidden/>
    <w:unhideWhenUsed/>
    <w:rsid w:val="00165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65FE9"/>
    <w:rPr>
      <w:rFonts w:ascii="Courier New" w:eastAsia="Times New Roman" w:hAnsi="Courier New" w:cs="Courier New"/>
      <w:sz w:val="20"/>
      <w:szCs w:val="20"/>
      <w:lang w:eastAsia="en-GB"/>
    </w:rPr>
  </w:style>
  <w:style w:type="character" w:styleId="Emphasis">
    <w:name w:val="Emphasis"/>
    <w:basedOn w:val="DefaultParagraphFont"/>
    <w:uiPriority w:val="20"/>
    <w:qFormat/>
    <w:rsid w:val="00165F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105541">
      <w:bodyDiv w:val="1"/>
      <w:marLeft w:val="0"/>
      <w:marRight w:val="0"/>
      <w:marTop w:val="0"/>
      <w:marBottom w:val="0"/>
      <w:divBdr>
        <w:top w:val="none" w:sz="0" w:space="0" w:color="auto"/>
        <w:left w:val="none" w:sz="0" w:space="0" w:color="auto"/>
        <w:bottom w:val="none" w:sz="0" w:space="0" w:color="auto"/>
        <w:right w:val="none" w:sz="0" w:space="0" w:color="auto"/>
      </w:divBdr>
    </w:div>
    <w:div w:id="1223558327">
      <w:bodyDiv w:val="1"/>
      <w:marLeft w:val="0"/>
      <w:marRight w:val="0"/>
      <w:marTop w:val="0"/>
      <w:marBottom w:val="0"/>
      <w:divBdr>
        <w:top w:val="none" w:sz="0" w:space="0" w:color="auto"/>
        <w:left w:val="none" w:sz="0" w:space="0" w:color="auto"/>
        <w:bottom w:val="none" w:sz="0" w:space="0" w:color="auto"/>
        <w:right w:val="none" w:sz="0" w:space="0" w:color="auto"/>
      </w:divBdr>
    </w:div>
    <w:div w:id="1445072123">
      <w:bodyDiv w:val="1"/>
      <w:marLeft w:val="0"/>
      <w:marRight w:val="0"/>
      <w:marTop w:val="0"/>
      <w:marBottom w:val="0"/>
      <w:divBdr>
        <w:top w:val="none" w:sz="0" w:space="0" w:color="auto"/>
        <w:left w:val="none" w:sz="0" w:space="0" w:color="auto"/>
        <w:bottom w:val="none" w:sz="0" w:space="0" w:color="auto"/>
        <w:right w:val="none" w:sz="0" w:space="0" w:color="auto"/>
      </w:divBdr>
    </w:div>
    <w:div w:id="1640380708">
      <w:bodyDiv w:val="1"/>
      <w:marLeft w:val="0"/>
      <w:marRight w:val="0"/>
      <w:marTop w:val="0"/>
      <w:marBottom w:val="0"/>
      <w:divBdr>
        <w:top w:val="none" w:sz="0" w:space="0" w:color="auto"/>
        <w:left w:val="none" w:sz="0" w:space="0" w:color="auto"/>
        <w:bottom w:val="none" w:sz="0" w:space="0" w:color="auto"/>
        <w:right w:val="none" w:sz="0" w:space="0" w:color="auto"/>
      </w:divBdr>
    </w:div>
    <w:div w:id="1711418153">
      <w:bodyDiv w:val="1"/>
      <w:marLeft w:val="0"/>
      <w:marRight w:val="0"/>
      <w:marTop w:val="0"/>
      <w:marBottom w:val="0"/>
      <w:divBdr>
        <w:top w:val="none" w:sz="0" w:space="0" w:color="auto"/>
        <w:left w:val="none" w:sz="0" w:space="0" w:color="auto"/>
        <w:bottom w:val="none" w:sz="0" w:space="0" w:color="auto"/>
        <w:right w:val="none" w:sz="0" w:space="0" w:color="auto"/>
      </w:divBdr>
    </w:div>
    <w:div w:id="1721057701">
      <w:bodyDiv w:val="1"/>
      <w:marLeft w:val="0"/>
      <w:marRight w:val="0"/>
      <w:marTop w:val="0"/>
      <w:marBottom w:val="0"/>
      <w:divBdr>
        <w:top w:val="none" w:sz="0" w:space="0" w:color="auto"/>
        <w:left w:val="none" w:sz="0" w:space="0" w:color="auto"/>
        <w:bottom w:val="none" w:sz="0" w:space="0" w:color="auto"/>
        <w:right w:val="none" w:sz="0" w:space="0" w:color="auto"/>
      </w:divBdr>
    </w:div>
    <w:div w:id="1824197262">
      <w:bodyDiv w:val="1"/>
      <w:marLeft w:val="0"/>
      <w:marRight w:val="0"/>
      <w:marTop w:val="0"/>
      <w:marBottom w:val="0"/>
      <w:divBdr>
        <w:top w:val="none" w:sz="0" w:space="0" w:color="auto"/>
        <w:left w:val="none" w:sz="0" w:space="0" w:color="auto"/>
        <w:bottom w:val="none" w:sz="0" w:space="0" w:color="auto"/>
        <w:right w:val="none" w:sz="0" w:space="0" w:color="auto"/>
      </w:divBdr>
    </w:div>
    <w:div w:id="202855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hs.uk/mental-health/talking-therapies-medicine-treatments/talking-therapies-and-counselling/cognitive-behavioural-therapy-cbt/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8997</TotalTime>
  <Pages>11</Pages>
  <Words>3087</Words>
  <Characters>17599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Coombs</dc:creator>
  <cp:keywords/>
  <dc:description/>
  <cp:lastModifiedBy>Natalie Coombs</cp:lastModifiedBy>
  <cp:revision>12</cp:revision>
  <dcterms:created xsi:type="dcterms:W3CDTF">2022-02-16T15:40:00Z</dcterms:created>
  <dcterms:modified xsi:type="dcterms:W3CDTF">2022-02-24T11:01:00Z</dcterms:modified>
</cp:coreProperties>
</file>