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685193" w14:textId="5C0E34EA" w:rsidR="005C7D9B" w:rsidRPr="00F936E5" w:rsidRDefault="006057F2" w:rsidP="00FA5F24">
      <w:pPr>
        <w:spacing w:line="360" w:lineRule="auto"/>
        <w:jc w:val="center"/>
        <w:rPr>
          <w:rFonts w:ascii="Arial" w:hAnsi="Arial" w:cs="Arial"/>
          <w:b/>
          <w:bCs/>
          <w:color w:val="000000" w:themeColor="text1"/>
          <w:u w:val="single"/>
        </w:rPr>
      </w:pPr>
      <w:r w:rsidRPr="00F936E5">
        <w:rPr>
          <w:rFonts w:ascii="Arial" w:hAnsi="Arial" w:cs="Arial"/>
          <w:b/>
          <w:bCs/>
          <w:color w:val="000000" w:themeColor="text1"/>
          <w:u w:val="single"/>
        </w:rPr>
        <w:t>Childhood</w:t>
      </w:r>
      <w:r w:rsidR="005C7D9B">
        <w:rPr>
          <w:rFonts w:ascii="Arial" w:hAnsi="Arial" w:cs="Arial"/>
          <w:b/>
          <w:bCs/>
          <w:color w:val="000000" w:themeColor="text1"/>
          <w:u w:val="single"/>
        </w:rPr>
        <w:t xml:space="preserve"> and </w:t>
      </w:r>
      <w:r w:rsidRPr="00F936E5">
        <w:rPr>
          <w:rFonts w:ascii="Arial" w:hAnsi="Arial" w:cs="Arial"/>
          <w:b/>
          <w:bCs/>
          <w:color w:val="000000" w:themeColor="text1"/>
          <w:u w:val="single"/>
        </w:rPr>
        <w:t xml:space="preserve">Technology </w:t>
      </w:r>
    </w:p>
    <w:p w14:paraId="7B732A17" w14:textId="675C6930" w:rsidR="00BC5DB9" w:rsidRDefault="00BC5DB9" w:rsidP="00FA5F24">
      <w:pPr>
        <w:spacing w:line="360" w:lineRule="auto"/>
        <w:jc w:val="center"/>
        <w:rPr>
          <w:rFonts w:ascii="Arial" w:hAnsi="Arial" w:cs="Arial"/>
          <w:b/>
          <w:bCs/>
          <w:color w:val="FF0000"/>
          <w:u w:val="single"/>
        </w:rPr>
      </w:pPr>
    </w:p>
    <w:p w14:paraId="7E6FAED1" w14:textId="41250DB7" w:rsidR="006E0CBE" w:rsidRDefault="00F936E5" w:rsidP="00FA5F24">
      <w:pPr>
        <w:spacing w:line="360" w:lineRule="auto"/>
        <w:ind w:right="450"/>
        <w:rPr>
          <w:rFonts w:ascii="Arial" w:eastAsia="Times New Roman" w:hAnsi="Arial" w:cs="Arial"/>
          <w:color w:val="000000" w:themeColor="text1"/>
          <w:lang w:eastAsia="en-GB"/>
        </w:rPr>
      </w:pPr>
      <w:r>
        <w:rPr>
          <w:rFonts w:ascii="Arial" w:hAnsi="Arial" w:cs="Arial"/>
          <w:color w:val="000000" w:themeColor="text1"/>
        </w:rPr>
        <w:t>A study has rev</w:t>
      </w:r>
      <w:r w:rsidR="006E0CBE">
        <w:rPr>
          <w:rFonts w:ascii="Arial" w:hAnsi="Arial" w:cs="Arial"/>
          <w:color w:val="000000" w:themeColor="text1"/>
        </w:rPr>
        <w:t xml:space="preserve">ealed that in the United Kingdom, more children </w:t>
      </w:r>
      <w:r w:rsidR="006E0CBE" w:rsidRPr="006E0CBE">
        <w:rPr>
          <w:rFonts w:ascii="Arial" w:eastAsia="Times New Roman" w:hAnsi="Arial" w:cs="Arial"/>
          <w:color w:val="000000" w:themeColor="text1"/>
          <w:lang w:eastAsia="en-GB"/>
        </w:rPr>
        <w:t xml:space="preserve">can manoeuvre around a tablet (59%) than swim (53%), tie their </w:t>
      </w:r>
      <w:r w:rsidR="00990CBF" w:rsidRPr="006E0CBE">
        <w:rPr>
          <w:rFonts w:ascii="Arial" w:eastAsia="Times New Roman" w:hAnsi="Arial" w:cs="Arial"/>
          <w:color w:val="000000" w:themeColor="text1"/>
          <w:lang w:eastAsia="en-GB"/>
        </w:rPr>
        <w:t>shoelaces</w:t>
      </w:r>
      <w:r w:rsidR="006E0CBE" w:rsidRPr="006E0CBE">
        <w:rPr>
          <w:rFonts w:ascii="Arial" w:eastAsia="Times New Roman" w:hAnsi="Arial" w:cs="Arial"/>
          <w:color w:val="000000" w:themeColor="text1"/>
          <w:lang w:eastAsia="en-GB"/>
        </w:rPr>
        <w:t xml:space="preserve"> or tell the time (50%)</w:t>
      </w:r>
      <w:r w:rsidR="006E0CBE">
        <w:rPr>
          <w:rFonts w:ascii="Arial" w:eastAsia="Times New Roman" w:hAnsi="Arial" w:cs="Arial"/>
          <w:color w:val="000000" w:themeColor="text1"/>
          <w:lang w:eastAsia="en-GB"/>
        </w:rPr>
        <w:t xml:space="preserve"> (</w:t>
      </w:r>
      <w:r w:rsidR="00C34A0D">
        <w:rPr>
          <w:rFonts w:ascii="Arial" w:eastAsia="Times New Roman" w:hAnsi="Arial" w:cs="Arial"/>
          <w:color w:val="000000" w:themeColor="text1"/>
          <w:lang w:eastAsia="en-GB"/>
        </w:rPr>
        <w:t xml:space="preserve">The </w:t>
      </w:r>
      <w:r w:rsidR="006E0CBE">
        <w:rPr>
          <w:rFonts w:ascii="Arial" w:eastAsia="Times New Roman" w:hAnsi="Arial" w:cs="Arial"/>
          <w:color w:val="000000" w:themeColor="text1"/>
          <w:lang w:eastAsia="en-GB"/>
        </w:rPr>
        <w:t>Huffington Post, 2014).</w:t>
      </w:r>
      <w:r w:rsidR="00990CBF">
        <w:rPr>
          <w:rFonts w:ascii="Arial" w:eastAsia="Times New Roman" w:hAnsi="Arial" w:cs="Arial"/>
          <w:color w:val="000000" w:themeColor="text1"/>
          <w:lang w:eastAsia="en-GB"/>
        </w:rPr>
        <w:t xml:space="preserve"> </w:t>
      </w:r>
    </w:p>
    <w:p w14:paraId="27EEF8D2" w14:textId="15CC620A" w:rsidR="00990CBF" w:rsidRDefault="00990CBF" w:rsidP="00FA5F24">
      <w:pPr>
        <w:spacing w:line="360" w:lineRule="auto"/>
        <w:ind w:right="450"/>
        <w:rPr>
          <w:rFonts w:ascii="Arial" w:eastAsia="Times New Roman" w:hAnsi="Arial" w:cs="Arial"/>
          <w:color w:val="000000" w:themeColor="text1"/>
          <w:lang w:eastAsia="en-GB"/>
        </w:rPr>
      </w:pPr>
    </w:p>
    <w:p w14:paraId="06B30C92" w14:textId="2D617EF9" w:rsidR="004D712D" w:rsidRPr="004D712D" w:rsidRDefault="00990CBF" w:rsidP="00FA5F24">
      <w:pPr>
        <w:spacing w:line="360" w:lineRule="auto"/>
        <w:ind w:right="450"/>
        <w:rPr>
          <w:rFonts w:ascii="Arial" w:hAnsi="Arial" w:cs="Arial"/>
          <w:color w:val="000000" w:themeColor="text1"/>
        </w:rPr>
      </w:pPr>
      <w:r>
        <w:rPr>
          <w:rFonts w:ascii="Arial" w:eastAsia="Times New Roman" w:hAnsi="Arial" w:cs="Arial"/>
          <w:color w:val="000000" w:themeColor="text1"/>
          <w:lang w:eastAsia="en-GB"/>
        </w:rPr>
        <w:t>The rise of technology is an important topic with technological advances growing along with the number of people, both adults and children, who use technology in their everyday life. More children than ever are now using digital devices</w:t>
      </w:r>
      <w:r w:rsidR="008508ED">
        <w:rPr>
          <w:rFonts w:ascii="Arial" w:eastAsia="Times New Roman" w:hAnsi="Arial" w:cs="Arial"/>
          <w:color w:val="000000" w:themeColor="text1"/>
          <w:lang w:eastAsia="en-GB"/>
        </w:rPr>
        <w:t>.</w:t>
      </w:r>
      <w:r>
        <w:rPr>
          <w:rFonts w:ascii="Arial" w:eastAsia="Times New Roman" w:hAnsi="Arial" w:cs="Arial"/>
          <w:color w:val="000000" w:themeColor="text1"/>
          <w:lang w:eastAsia="en-GB"/>
        </w:rPr>
        <w:t xml:space="preserve"> </w:t>
      </w:r>
      <w:r w:rsidR="008508ED">
        <w:rPr>
          <w:rFonts w:ascii="Arial" w:eastAsia="Times New Roman" w:hAnsi="Arial" w:cs="Arial"/>
          <w:color w:val="000000" w:themeColor="text1"/>
          <w:lang w:eastAsia="en-GB"/>
        </w:rPr>
        <w:t>R</w:t>
      </w:r>
      <w:r>
        <w:rPr>
          <w:rFonts w:ascii="Arial" w:eastAsia="Times New Roman" w:hAnsi="Arial" w:cs="Arial"/>
          <w:color w:val="000000" w:themeColor="text1"/>
          <w:lang w:eastAsia="en-GB"/>
        </w:rPr>
        <w:t xml:space="preserve">esearch is continuously </w:t>
      </w:r>
      <w:r w:rsidR="008508ED">
        <w:rPr>
          <w:rFonts w:ascii="Arial" w:eastAsia="Times New Roman" w:hAnsi="Arial" w:cs="Arial"/>
          <w:color w:val="000000" w:themeColor="text1"/>
          <w:lang w:eastAsia="en-GB"/>
        </w:rPr>
        <w:t>being done on technology usage including what possible effects it may be having on children with this being a relatively modern and contemporary issue in the twent</w:t>
      </w:r>
      <w:r w:rsidR="00267730">
        <w:rPr>
          <w:rFonts w:ascii="Arial" w:eastAsia="Times New Roman" w:hAnsi="Arial" w:cs="Arial"/>
          <w:color w:val="000000" w:themeColor="text1"/>
          <w:lang w:eastAsia="en-GB"/>
        </w:rPr>
        <w:t xml:space="preserve">y-first </w:t>
      </w:r>
      <w:r w:rsidR="008508ED">
        <w:rPr>
          <w:rFonts w:ascii="Arial" w:eastAsia="Times New Roman" w:hAnsi="Arial" w:cs="Arial"/>
          <w:color w:val="000000" w:themeColor="text1"/>
          <w:lang w:eastAsia="en-GB"/>
        </w:rPr>
        <w:t>century</w:t>
      </w:r>
      <w:r w:rsidR="009E123B">
        <w:rPr>
          <w:rFonts w:ascii="Arial" w:eastAsia="Times New Roman" w:hAnsi="Arial" w:cs="Arial"/>
          <w:color w:val="000000" w:themeColor="text1"/>
          <w:lang w:eastAsia="en-GB"/>
        </w:rPr>
        <w:t xml:space="preserve">. </w:t>
      </w:r>
      <w:r w:rsidR="004D712D">
        <w:rPr>
          <w:rFonts w:ascii="Arial" w:eastAsia="Times New Roman" w:hAnsi="Arial" w:cs="Arial"/>
          <w:color w:val="000000" w:themeColor="text1"/>
          <w:lang w:eastAsia="en-GB"/>
        </w:rPr>
        <w:t xml:space="preserve">Technology first </w:t>
      </w:r>
      <w:r w:rsidR="00525BAE">
        <w:rPr>
          <w:rFonts w:ascii="Arial" w:eastAsia="Times New Roman" w:hAnsi="Arial" w:cs="Arial"/>
          <w:color w:val="000000" w:themeColor="text1"/>
          <w:lang w:eastAsia="en-GB"/>
        </w:rPr>
        <w:t>began to thrive</w:t>
      </w:r>
      <w:r w:rsidR="004D712D">
        <w:rPr>
          <w:rFonts w:ascii="Arial" w:eastAsia="Times New Roman" w:hAnsi="Arial" w:cs="Arial"/>
          <w:color w:val="000000" w:themeColor="text1"/>
          <w:lang w:eastAsia="en-GB"/>
        </w:rPr>
        <w:t xml:space="preserve"> in the 1970’s</w:t>
      </w:r>
      <w:r w:rsidR="00525BAE">
        <w:rPr>
          <w:rFonts w:ascii="Arial" w:eastAsia="Times New Roman" w:hAnsi="Arial" w:cs="Arial"/>
          <w:color w:val="000000" w:themeColor="text1"/>
          <w:lang w:eastAsia="en-GB"/>
        </w:rPr>
        <w:t>.</w:t>
      </w:r>
      <w:r w:rsidR="008508ED">
        <w:rPr>
          <w:rFonts w:ascii="Arial" w:eastAsia="Times New Roman" w:hAnsi="Arial" w:cs="Arial"/>
          <w:color w:val="000000" w:themeColor="text1"/>
          <w:lang w:eastAsia="en-GB"/>
        </w:rPr>
        <w:t xml:space="preserve"> </w:t>
      </w:r>
      <w:r w:rsidR="004D712D">
        <w:rPr>
          <w:rFonts w:ascii="Arial" w:eastAsia="Times New Roman" w:hAnsi="Arial" w:cs="Arial"/>
          <w:color w:val="000000" w:themeColor="text1"/>
          <w:lang w:eastAsia="en-GB"/>
        </w:rPr>
        <w:t xml:space="preserve">Prior to this in the 1960’s, </w:t>
      </w:r>
      <w:r w:rsidR="00AF5C0E">
        <w:rPr>
          <w:rFonts w:ascii="Arial" w:eastAsia="Times New Roman" w:hAnsi="Arial" w:cs="Arial"/>
          <w:color w:val="000000" w:themeColor="text1"/>
          <w:lang w:eastAsia="en-GB"/>
        </w:rPr>
        <w:t>Marshall McLuhan came up with the term ‘The Global Village’</w:t>
      </w:r>
      <w:r w:rsidR="004D712D">
        <w:rPr>
          <w:rFonts w:ascii="Arial" w:eastAsia="Times New Roman" w:hAnsi="Arial" w:cs="Arial"/>
          <w:color w:val="000000" w:themeColor="text1"/>
          <w:lang w:eastAsia="en-GB"/>
        </w:rPr>
        <w:t xml:space="preserve">. He predicted that </w:t>
      </w:r>
      <w:r w:rsidR="004D712D" w:rsidRPr="004D712D">
        <w:rPr>
          <w:rFonts w:ascii="Arial" w:eastAsia="Times New Roman" w:hAnsi="Arial" w:cs="Arial"/>
          <w:color w:val="000000" w:themeColor="text1"/>
          <w:lang w:val="cy-GB" w:eastAsia="en-GB"/>
        </w:rPr>
        <w:t xml:space="preserve">individualistic print culture would soon be brought to an end by what he called </w:t>
      </w:r>
      <w:r w:rsidR="004D712D">
        <w:rPr>
          <w:rFonts w:ascii="Arial" w:eastAsia="Times New Roman" w:hAnsi="Arial" w:cs="Arial"/>
          <w:color w:val="000000" w:themeColor="text1"/>
          <w:lang w:val="cy-GB" w:eastAsia="en-GB"/>
        </w:rPr>
        <w:t>‘</w:t>
      </w:r>
      <w:r w:rsidR="004D712D" w:rsidRPr="004D712D">
        <w:rPr>
          <w:rFonts w:ascii="Arial" w:eastAsia="Times New Roman" w:hAnsi="Arial" w:cs="Arial"/>
          <w:color w:val="000000" w:themeColor="text1"/>
          <w:lang w:val="cy-GB" w:eastAsia="en-GB"/>
        </w:rPr>
        <w:t>electronic interdependence</w:t>
      </w:r>
      <w:r w:rsidR="004D712D">
        <w:rPr>
          <w:rFonts w:ascii="Arial" w:eastAsia="Times New Roman" w:hAnsi="Arial" w:cs="Arial"/>
          <w:color w:val="000000" w:themeColor="text1"/>
          <w:lang w:val="cy-GB" w:eastAsia="en-GB"/>
        </w:rPr>
        <w:t>’ (</w:t>
      </w:r>
      <w:r w:rsidR="004D712D" w:rsidRPr="004D712D">
        <w:rPr>
          <w:rFonts w:ascii="Arial" w:eastAsia="Times New Roman" w:hAnsi="Arial" w:cs="Arial"/>
          <w:color w:val="000000" w:themeColor="text1"/>
          <w:lang w:val="en-US"/>
        </w:rPr>
        <w:t>Liu</w:t>
      </w:r>
      <w:r w:rsidR="00D87785">
        <w:rPr>
          <w:rFonts w:ascii="Arial" w:eastAsia="Times New Roman" w:hAnsi="Arial" w:cs="Arial"/>
          <w:color w:val="000000" w:themeColor="text1"/>
          <w:lang w:val="en-US"/>
        </w:rPr>
        <w:t xml:space="preserve">, </w:t>
      </w:r>
      <w:proofErr w:type="spellStart"/>
      <w:r w:rsidR="004D712D" w:rsidRPr="004D712D">
        <w:rPr>
          <w:rFonts w:ascii="Arial" w:eastAsia="Times New Roman" w:hAnsi="Arial" w:cs="Arial"/>
          <w:color w:val="000000" w:themeColor="text1"/>
          <w:lang w:val="en-US"/>
        </w:rPr>
        <w:t>Volcic</w:t>
      </w:r>
      <w:proofErr w:type="spellEnd"/>
      <w:r w:rsidR="005F6A48">
        <w:rPr>
          <w:rFonts w:ascii="Arial" w:eastAsia="Times New Roman" w:hAnsi="Arial" w:cs="Arial"/>
          <w:color w:val="000000" w:themeColor="text1"/>
          <w:lang w:val="en-US"/>
        </w:rPr>
        <w:t xml:space="preserve"> and </w:t>
      </w:r>
      <w:proofErr w:type="spellStart"/>
      <w:r w:rsidR="004D712D" w:rsidRPr="004D712D">
        <w:rPr>
          <w:rFonts w:ascii="Arial" w:eastAsia="Times New Roman" w:hAnsi="Arial" w:cs="Arial"/>
          <w:color w:val="000000" w:themeColor="text1"/>
          <w:lang w:val="en-US"/>
        </w:rPr>
        <w:t>Gallois</w:t>
      </w:r>
      <w:proofErr w:type="spellEnd"/>
      <w:r w:rsidR="004D712D" w:rsidRPr="004D712D">
        <w:rPr>
          <w:rFonts w:ascii="Arial" w:eastAsia="Times New Roman" w:hAnsi="Arial" w:cs="Arial"/>
          <w:color w:val="000000" w:themeColor="text1"/>
          <w:lang w:val="en-US"/>
        </w:rPr>
        <w:t>, 2015</w:t>
      </w:r>
      <w:r w:rsidR="004D712D">
        <w:rPr>
          <w:rFonts w:ascii="Arial" w:eastAsia="Times New Roman" w:hAnsi="Arial" w:cs="Arial"/>
          <w:color w:val="000000" w:themeColor="text1"/>
          <w:lang w:val="en-US"/>
        </w:rPr>
        <w:t>).</w:t>
      </w:r>
    </w:p>
    <w:p w14:paraId="75642C89" w14:textId="77777777" w:rsidR="001C1AB8" w:rsidRDefault="001C1AB8" w:rsidP="00FA5F24">
      <w:pPr>
        <w:spacing w:line="360" w:lineRule="auto"/>
        <w:ind w:right="450"/>
        <w:rPr>
          <w:rFonts w:ascii="Arial" w:eastAsia="Times New Roman" w:hAnsi="Arial" w:cs="Arial"/>
          <w:color w:val="000000" w:themeColor="text1"/>
          <w:lang w:eastAsia="en-GB"/>
        </w:rPr>
      </w:pPr>
    </w:p>
    <w:p w14:paraId="588F24F9" w14:textId="1A6E8FEF" w:rsidR="001C1AB8" w:rsidRDefault="00A16F1E" w:rsidP="00FA5F24">
      <w:pPr>
        <w:spacing w:line="360" w:lineRule="auto"/>
        <w:ind w:right="450"/>
        <w:rPr>
          <w:rFonts w:ascii="Arial" w:eastAsia="Times New Roman" w:hAnsi="Arial" w:cs="Arial"/>
          <w:color w:val="000000" w:themeColor="text1"/>
          <w:lang w:eastAsia="en-GB"/>
        </w:rPr>
      </w:pPr>
      <w:r>
        <w:rPr>
          <w:rFonts w:ascii="Arial" w:eastAsia="Times New Roman" w:hAnsi="Arial" w:cs="Arial"/>
          <w:color w:val="000000" w:themeColor="text1"/>
          <w:lang w:eastAsia="en-GB"/>
        </w:rPr>
        <w:t>It is also an important topic as it links in and relates to many other key contemporary childhood issues such a</w:t>
      </w:r>
      <w:r w:rsidR="004D712D">
        <w:rPr>
          <w:rFonts w:ascii="Arial" w:eastAsia="Times New Roman" w:hAnsi="Arial" w:cs="Arial"/>
          <w:color w:val="000000" w:themeColor="text1"/>
          <w:lang w:eastAsia="en-GB"/>
        </w:rPr>
        <w:t xml:space="preserve">s </w:t>
      </w:r>
      <w:r>
        <w:rPr>
          <w:rFonts w:ascii="Arial" w:eastAsia="Times New Roman" w:hAnsi="Arial" w:cs="Arial"/>
          <w:color w:val="000000" w:themeColor="text1"/>
          <w:lang w:eastAsia="en-GB"/>
        </w:rPr>
        <w:t xml:space="preserve">childhood experiences, their health and well-being and changing families. Technology has an </w:t>
      </w:r>
      <w:r w:rsidR="005B44E2">
        <w:rPr>
          <w:rFonts w:ascii="Arial" w:eastAsia="Times New Roman" w:hAnsi="Arial" w:cs="Arial"/>
          <w:color w:val="000000" w:themeColor="text1"/>
          <w:lang w:eastAsia="en-GB"/>
        </w:rPr>
        <w:t>e</w:t>
      </w:r>
      <w:r>
        <w:rPr>
          <w:rFonts w:ascii="Arial" w:eastAsia="Times New Roman" w:hAnsi="Arial" w:cs="Arial"/>
          <w:color w:val="000000" w:themeColor="text1"/>
          <w:lang w:eastAsia="en-GB"/>
        </w:rPr>
        <w:t xml:space="preserve">ffect on many aspects of children’s life and is contributing to changing </w:t>
      </w:r>
      <w:r w:rsidR="005F6A48">
        <w:rPr>
          <w:rFonts w:ascii="Arial" w:eastAsia="Times New Roman" w:hAnsi="Arial" w:cs="Arial"/>
          <w:color w:val="000000" w:themeColor="text1"/>
          <w:lang w:eastAsia="en-GB"/>
        </w:rPr>
        <w:t>their childhood in comparison to times when technology did not have such a big presence in society.</w:t>
      </w:r>
    </w:p>
    <w:p w14:paraId="2E1A2A37" w14:textId="77777777" w:rsidR="00267730" w:rsidRDefault="00267730" w:rsidP="00FA5F24">
      <w:pPr>
        <w:spacing w:line="360" w:lineRule="auto"/>
        <w:ind w:right="450"/>
        <w:rPr>
          <w:rFonts w:ascii="Arial" w:eastAsia="Times New Roman" w:hAnsi="Arial" w:cs="Arial"/>
          <w:color w:val="000000" w:themeColor="text1"/>
          <w:lang w:eastAsia="en-GB"/>
        </w:rPr>
      </w:pPr>
    </w:p>
    <w:p w14:paraId="077B8937" w14:textId="629F4BED" w:rsidR="00A16F1E" w:rsidRPr="006E0CBE" w:rsidRDefault="00A16F1E" w:rsidP="00FA5F24">
      <w:pPr>
        <w:spacing w:line="360" w:lineRule="auto"/>
        <w:ind w:right="450"/>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This essay will explore these issues in relation to how the digital age has </w:t>
      </w:r>
      <w:r w:rsidR="00D45B52">
        <w:rPr>
          <w:rFonts w:ascii="Arial" w:eastAsia="Times New Roman" w:hAnsi="Arial" w:cs="Arial"/>
          <w:color w:val="000000" w:themeColor="text1"/>
          <w:lang w:eastAsia="en-GB"/>
        </w:rPr>
        <w:t>impacted</w:t>
      </w:r>
      <w:r>
        <w:rPr>
          <w:rFonts w:ascii="Arial" w:eastAsia="Times New Roman" w:hAnsi="Arial" w:cs="Arial"/>
          <w:color w:val="000000" w:themeColor="text1"/>
          <w:lang w:eastAsia="en-GB"/>
        </w:rPr>
        <w:t xml:space="preserve"> children, how it has changed childhoods and the advantages and disadvantages it has brought. </w:t>
      </w:r>
    </w:p>
    <w:p w14:paraId="55A80A5F" w14:textId="77777777" w:rsidR="00F936E5" w:rsidRDefault="00F936E5" w:rsidP="00FA5F24">
      <w:pPr>
        <w:spacing w:line="360" w:lineRule="auto"/>
        <w:rPr>
          <w:rFonts w:ascii="Arial" w:hAnsi="Arial" w:cs="Arial"/>
          <w:b/>
          <w:bCs/>
          <w:color w:val="FF0000"/>
          <w:u w:val="single"/>
        </w:rPr>
      </w:pPr>
    </w:p>
    <w:p w14:paraId="11D2B3FA" w14:textId="22FCDA4F" w:rsidR="006C24DF" w:rsidRDefault="0025520A" w:rsidP="00FA5F24">
      <w:pPr>
        <w:spacing w:after="200" w:line="360" w:lineRule="auto"/>
        <w:rPr>
          <w:rFonts w:ascii="Arial" w:hAnsi="Arial" w:cs="Arial"/>
          <w:bCs/>
          <w:color w:val="000000" w:themeColor="text1"/>
        </w:rPr>
      </w:pPr>
      <w:r>
        <w:rPr>
          <w:rFonts w:ascii="Arial" w:hAnsi="Arial" w:cs="Arial"/>
          <w:bCs/>
          <w:color w:val="000000" w:themeColor="text1"/>
        </w:rPr>
        <w:t xml:space="preserve">Childhood can be seen as a ‘social construct’ as it is hard to argue what concisely defines what it means to be a child and what a childhood is. The concept of childhood is a contested issue. </w:t>
      </w:r>
      <w:proofErr w:type="spellStart"/>
      <w:r w:rsidR="002E0C3C">
        <w:rPr>
          <w:rFonts w:ascii="Arial" w:hAnsi="Arial" w:cs="Arial"/>
          <w:bCs/>
          <w:color w:val="000000" w:themeColor="text1"/>
        </w:rPr>
        <w:t>Kehily</w:t>
      </w:r>
      <w:proofErr w:type="spellEnd"/>
      <w:r w:rsidR="002E0C3C">
        <w:rPr>
          <w:rFonts w:ascii="Arial" w:hAnsi="Arial" w:cs="Arial"/>
          <w:bCs/>
          <w:color w:val="000000" w:themeColor="text1"/>
        </w:rPr>
        <w:t xml:space="preserve"> (2009) notes that</w:t>
      </w:r>
      <w:r>
        <w:rPr>
          <w:rFonts w:ascii="Arial" w:hAnsi="Arial" w:cs="Arial"/>
          <w:bCs/>
          <w:color w:val="000000" w:themeColor="text1"/>
        </w:rPr>
        <w:t xml:space="preserve"> </w:t>
      </w:r>
      <w:r w:rsidR="002E0C3C">
        <w:rPr>
          <w:rFonts w:ascii="Arial" w:hAnsi="Arial" w:cs="Arial"/>
          <w:bCs/>
          <w:color w:val="000000" w:themeColor="text1"/>
        </w:rPr>
        <w:t>some will argue that children are the same in the way in which they develop so therefore childhood does not differ in basic ways</w:t>
      </w:r>
      <w:r w:rsidR="00F936E5">
        <w:rPr>
          <w:rFonts w:ascii="Arial" w:hAnsi="Arial" w:cs="Arial"/>
          <w:bCs/>
          <w:color w:val="000000" w:themeColor="text1"/>
        </w:rPr>
        <w:t>,</w:t>
      </w:r>
      <w:r w:rsidR="002E0C3C">
        <w:rPr>
          <w:rFonts w:ascii="Arial" w:hAnsi="Arial" w:cs="Arial"/>
          <w:bCs/>
          <w:color w:val="000000" w:themeColor="text1"/>
        </w:rPr>
        <w:t xml:space="preserve"> however the notion of the concept of childhood is always socially and historically constructed (</w:t>
      </w:r>
      <w:proofErr w:type="spellStart"/>
      <w:r w:rsidR="002E0C3C">
        <w:rPr>
          <w:rFonts w:ascii="Arial" w:hAnsi="Arial" w:cs="Arial"/>
          <w:bCs/>
          <w:color w:val="000000" w:themeColor="text1"/>
        </w:rPr>
        <w:t>Kehily</w:t>
      </w:r>
      <w:proofErr w:type="spellEnd"/>
      <w:r w:rsidR="002E0C3C">
        <w:rPr>
          <w:rFonts w:ascii="Arial" w:hAnsi="Arial" w:cs="Arial"/>
          <w:bCs/>
          <w:color w:val="000000" w:themeColor="text1"/>
        </w:rPr>
        <w:t>, 2009).</w:t>
      </w:r>
      <w:r w:rsidR="00BF082E">
        <w:rPr>
          <w:rFonts w:ascii="Arial" w:hAnsi="Arial" w:cs="Arial"/>
          <w:bCs/>
          <w:color w:val="000000" w:themeColor="text1"/>
        </w:rPr>
        <w:t xml:space="preserve"> Phillipe Aries (1960) first introduced the concept of childhood as being socially and historically constructed. One of Aries’ </w:t>
      </w:r>
      <w:r w:rsidR="00BF082E">
        <w:rPr>
          <w:rFonts w:ascii="Arial" w:hAnsi="Arial" w:cs="Arial"/>
          <w:bCs/>
          <w:color w:val="000000" w:themeColor="text1"/>
        </w:rPr>
        <w:lastRenderedPageBreak/>
        <w:t>(1960) most famous statements is ‘in medieval society the idea of childhood did not exist’ (Woodhead, 2007, quoted in Edwards, 2015, p.125).</w:t>
      </w:r>
      <w:r w:rsidR="00E55643">
        <w:rPr>
          <w:rFonts w:ascii="Arial" w:hAnsi="Arial" w:cs="Arial"/>
          <w:bCs/>
          <w:color w:val="000000" w:themeColor="text1"/>
        </w:rPr>
        <w:t xml:space="preserve"> Aries (1960) argued that</w:t>
      </w:r>
      <w:r w:rsidR="00851DBC">
        <w:rPr>
          <w:rFonts w:ascii="Arial" w:hAnsi="Arial" w:cs="Arial"/>
          <w:bCs/>
          <w:color w:val="000000" w:themeColor="text1"/>
        </w:rPr>
        <w:t xml:space="preserve"> </w:t>
      </w:r>
      <w:r w:rsidR="00E55643">
        <w:rPr>
          <w:rFonts w:ascii="Arial" w:hAnsi="Arial" w:cs="Arial"/>
          <w:bCs/>
          <w:color w:val="000000" w:themeColor="text1"/>
        </w:rPr>
        <w:t>people’s attitudes to children changed over time and with this came a new concept – childhood (</w:t>
      </w:r>
      <w:proofErr w:type="spellStart"/>
      <w:r w:rsidR="00E55643">
        <w:rPr>
          <w:rFonts w:ascii="Arial" w:hAnsi="Arial" w:cs="Arial"/>
          <w:bCs/>
          <w:color w:val="000000" w:themeColor="text1"/>
        </w:rPr>
        <w:t>Kehily</w:t>
      </w:r>
      <w:proofErr w:type="spellEnd"/>
      <w:r w:rsidR="00E55643">
        <w:rPr>
          <w:rFonts w:ascii="Arial" w:hAnsi="Arial" w:cs="Arial"/>
          <w:bCs/>
          <w:color w:val="000000" w:themeColor="text1"/>
        </w:rPr>
        <w:t xml:space="preserve">, 2009). However, Cunningham </w:t>
      </w:r>
      <w:r w:rsidR="00E55643" w:rsidRPr="00E55643">
        <w:rPr>
          <w:rFonts w:ascii="Arial" w:hAnsi="Arial" w:cs="Arial"/>
          <w:bCs/>
          <w:color w:val="000000" w:themeColor="text1"/>
        </w:rPr>
        <w:t xml:space="preserve">(1992) suggests that </w:t>
      </w:r>
      <w:r w:rsidR="00E55643" w:rsidRPr="00E55643">
        <w:rPr>
          <w:rFonts w:ascii="Arial" w:hAnsi="Arial" w:cs="Arial"/>
          <w:bCs/>
          <w:color w:val="000000" w:themeColor="text1"/>
          <w:lang w:val="fr-FR"/>
        </w:rPr>
        <w:t>Ariès</w:t>
      </w:r>
      <w:r w:rsidR="00E55643" w:rsidRPr="00E55643">
        <w:rPr>
          <w:rFonts w:ascii="Arial" w:hAnsi="Arial" w:cs="Arial"/>
          <w:bCs/>
          <w:color w:val="000000" w:themeColor="text1"/>
        </w:rPr>
        <w:t xml:space="preserve"> meant that in medieval times childhood was not recognised and valued as a distinct phase (</w:t>
      </w:r>
      <w:r w:rsidR="00E55643">
        <w:rPr>
          <w:rFonts w:ascii="Arial" w:hAnsi="Arial" w:cs="Arial"/>
          <w:bCs/>
          <w:color w:val="000000" w:themeColor="text1"/>
        </w:rPr>
        <w:t>quoted</w:t>
      </w:r>
      <w:r w:rsidR="00E55643" w:rsidRPr="00E55643">
        <w:rPr>
          <w:rFonts w:ascii="Arial" w:hAnsi="Arial" w:cs="Arial"/>
          <w:bCs/>
          <w:color w:val="000000" w:themeColor="text1"/>
        </w:rPr>
        <w:t xml:space="preserve"> in Clarke, date unknown).</w:t>
      </w:r>
      <w:r w:rsidR="00E55643">
        <w:rPr>
          <w:rFonts w:ascii="Arial" w:hAnsi="Arial" w:cs="Arial"/>
          <w:bCs/>
          <w:color w:val="000000" w:themeColor="text1"/>
        </w:rPr>
        <w:t xml:space="preserve"> Children were thought to have been seen as ‘mini-adults’. Art from the middle ages depicts children in a very adult-like way</w:t>
      </w:r>
      <w:r w:rsidR="00E41DEF">
        <w:rPr>
          <w:rFonts w:ascii="Arial" w:hAnsi="Arial" w:cs="Arial"/>
          <w:bCs/>
          <w:color w:val="000000" w:themeColor="text1"/>
        </w:rPr>
        <w:t xml:space="preserve">. Children in paintings had adult-like facial features and bodies similar to an </w:t>
      </w:r>
      <w:r w:rsidR="00195D49">
        <w:rPr>
          <w:rFonts w:ascii="Arial" w:hAnsi="Arial" w:cs="Arial"/>
          <w:bCs/>
          <w:color w:val="000000" w:themeColor="text1"/>
        </w:rPr>
        <w:t>adult</w:t>
      </w:r>
      <w:r w:rsidR="00E41DEF">
        <w:rPr>
          <w:rFonts w:ascii="Arial" w:hAnsi="Arial" w:cs="Arial"/>
          <w:bCs/>
          <w:color w:val="000000" w:themeColor="text1"/>
        </w:rPr>
        <w:t>. This contributed to the idea of children being seen as ‘mini-adults’ with Aries’ (1960) study of medieval clothing reinforcing this idea. Younger children wore clothes consistent with adult fashion but at the age of seven children would then wear more adult outfits</w:t>
      </w:r>
      <w:r w:rsidR="00AD0EC8">
        <w:rPr>
          <w:rFonts w:ascii="Arial" w:hAnsi="Arial" w:cs="Arial"/>
          <w:bCs/>
          <w:color w:val="000000" w:themeColor="text1"/>
        </w:rPr>
        <w:t>. T</w:t>
      </w:r>
      <w:r w:rsidR="007E65DC">
        <w:rPr>
          <w:rFonts w:ascii="Arial" w:hAnsi="Arial" w:cs="Arial"/>
          <w:bCs/>
          <w:color w:val="000000" w:themeColor="text1"/>
        </w:rPr>
        <w:t>hough i</w:t>
      </w:r>
      <w:r w:rsidR="00E41DEF">
        <w:rPr>
          <w:rFonts w:ascii="Arial" w:hAnsi="Arial" w:cs="Arial"/>
          <w:bCs/>
          <w:color w:val="000000" w:themeColor="text1"/>
        </w:rPr>
        <w:t xml:space="preserve">n contrast to this, Pollock (1983, quoted in Clarke, date unknown) </w:t>
      </w:r>
      <w:r w:rsidR="007E65DC">
        <w:rPr>
          <w:rFonts w:ascii="Arial" w:hAnsi="Arial" w:cs="Arial"/>
          <w:bCs/>
          <w:color w:val="000000" w:themeColor="text1"/>
        </w:rPr>
        <w:t xml:space="preserve">has opposing views. </w:t>
      </w:r>
      <w:r w:rsidR="007E120B">
        <w:rPr>
          <w:rFonts w:ascii="Arial" w:hAnsi="Arial" w:cs="Arial"/>
          <w:bCs/>
          <w:color w:val="000000" w:themeColor="text1"/>
        </w:rPr>
        <w:t>Pollock (1983) argues that our image of childhood cannot be based on such things a</w:t>
      </w:r>
      <w:r w:rsidR="00AD0EC8">
        <w:rPr>
          <w:rFonts w:ascii="Arial" w:hAnsi="Arial" w:cs="Arial"/>
          <w:bCs/>
          <w:color w:val="000000" w:themeColor="text1"/>
        </w:rPr>
        <w:t>long with</w:t>
      </w:r>
      <w:r w:rsidR="007E120B">
        <w:rPr>
          <w:rFonts w:ascii="Arial" w:hAnsi="Arial" w:cs="Arial"/>
          <w:bCs/>
          <w:color w:val="000000" w:themeColor="text1"/>
        </w:rPr>
        <w:t xml:space="preserve"> sermons and other documentation removed from actual experience (Pollock, 1983, quoted in Clarke, date unknown).</w:t>
      </w:r>
      <w:r w:rsidR="005B221D">
        <w:rPr>
          <w:rFonts w:ascii="Arial" w:hAnsi="Arial" w:cs="Arial"/>
          <w:bCs/>
          <w:color w:val="000000" w:themeColor="text1"/>
        </w:rPr>
        <w:t xml:space="preserve"> </w:t>
      </w:r>
      <w:r w:rsidR="00E8062C">
        <w:rPr>
          <w:rFonts w:ascii="Arial" w:hAnsi="Arial" w:cs="Arial"/>
          <w:bCs/>
          <w:color w:val="000000" w:themeColor="text1"/>
        </w:rPr>
        <w:t xml:space="preserve">It was Aries’ (1960) interest that if children were present in art in medieval times, they were presented as small adults. It was also observed that parents may have been less emotionally attached to their children. In the seventeenth century and onwards, historians saw a change in the way children were presented in art. ‘Ordinary’ children were getting painted as opposed to pictures of baby Jesus and angels. </w:t>
      </w:r>
      <w:r w:rsidR="0043620F">
        <w:rPr>
          <w:rFonts w:ascii="Arial" w:hAnsi="Arial" w:cs="Arial"/>
          <w:bCs/>
          <w:color w:val="000000" w:themeColor="text1"/>
        </w:rPr>
        <w:t>This was s</w:t>
      </w:r>
      <w:r w:rsidR="005F23D2">
        <w:rPr>
          <w:rFonts w:ascii="Arial" w:hAnsi="Arial" w:cs="Arial"/>
          <w:bCs/>
          <w:color w:val="000000" w:themeColor="text1"/>
        </w:rPr>
        <w:t>een</w:t>
      </w:r>
      <w:r w:rsidR="0043620F">
        <w:rPr>
          <w:rFonts w:ascii="Arial" w:hAnsi="Arial" w:cs="Arial"/>
          <w:bCs/>
          <w:color w:val="000000" w:themeColor="text1"/>
        </w:rPr>
        <w:t xml:space="preserve"> as an important change (Aries, 1960).</w:t>
      </w:r>
      <w:r w:rsidR="009C716A">
        <w:rPr>
          <w:rFonts w:ascii="Arial" w:hAnsi="Arial" w:cs="Arial"/>
          <w:bCs/>
          <w:color w:val="000000" w:themeColor="text1"/>
        </w:rPr>
        <w:t xml:space="preserve"> This change brought new sentiments. Children began to have more of a central role in families and moralists and writers on social life began to introduce the idea of children as fragile beings who need to be safeguarded and reformed (Edwards, 2015).</w:t>
      </w:r>
      <w:r w:rsidR="00A43E12">
        <w:rPr>
          <w:rFonts w:ascii="Arial" w:hAnsi="Arial" w:cs="Arial"/>
          <w:bCs/>
          <w:color w:val="000000" w:themeColor="text1"/>
        </w:rPr>
        <w:t xml:space="preserve"> Ideas about childhood kept growing and changing with the eighteenth century and nineteenth century associating children with nature and innocence (</w:t>
      </w:r>
      <w:proofErr w:type="spellStart"/>
      <w:r w:rsidR="00A43E12">
        <w:rPr>
          <w:rFonts w:ascii="Arial" w:hAnsi="Arial" w:cs="Arial"/>
          <w:bCs/>
          <w:color w:val="000000" w:themeColor="text1"/>
        </w:rPr>
        <w:t>Kahily</w:t>
      </w:r>
      <w:proofErr w:type="spellEnd"/>
      <w:r w:rsidR="00A43E12">
        <w:rPr>
          <w:rFonts w:ascii="Arial" w:hAnsi="Arial" w:cs="Arial"/>
          <w:bCs/>
          <w:color w:val="000000" w:themeColor="text1"/>
        </w:rPr>
        <w:t xml:space="preserve">, 2009). Though </w:t>
      </w:r>
      <w:r w:rsidR="00FE5E88">
        <w:rPr>
          <w:rFonts w:ascii="Arial" w:hAnsi="Arial" w:cs="Arial"/>
          <w:bCs/>
          <w:color w:val="000000" w:themeColor="text1"/>
        </w:rPr>
        <w:t xml:space="preserve">children had often worked as servants and apprentices through history, the industrial revolution saw a high rise in children workers. Children often worked long hours in bad, dangerous factory conditions. They were used as they as they were small and nimble, easier to control and could also be payed less than adults. In 1833, the government passed an act to improve working conditions after cases were highlighted of children working in awful conditions (The National Archives, date unknown). After this came more changes to </w:t>
      </w:r>
      <w:r w:rsidR="00A77CFE">
        <w:rPr>
          <w:rFonts w:ascii="Arial" w:hAnsi="Arial" w:cs="Arial"/>
          <w:bCs/>
          <w:color w:val="000000" w:themeColor="text1"/>
        </w:rPr>
        <w:t>how children were viewed. In the 1940’s, services were set up to meet children’s needs. This was</w:t>
      </w:r>
      <w:r w:rsidR="00FE5E88">
        <w:rPr>
          <w:rFonts w:ascii="Arial" w:hAnsi="Arial" w:cs="Arial"/>
          <w:bCs/>
          <w:color w:val="000000" w:themeColor="text1"/>
        </w:rPr>
        <w:t xml:space="preserve"> </w:t>
      </w:r>
      <w:r w:rsidR="00A77CFE">
        <w:rPr>
          <w:rFonts w:ascii="Arial" w:hAnsi="Arial" w:cs="Arial"/>
          <w:bCs/>
          <w:color w:val="000000" w:themeColor="text1"/>
        </w:rPr>
        <w:t xml:space="preserve">a big notion as it </w:t>
      </w:r>
      <w:r w:rsidR="005F23D2">
        <w:rPr>
          <w:rFonts w:ascii="Arial" w:hAnsi="Arial" w:cs="Arial"/>
          <w:bCs/>
          <w:color w:val="000000" w:themeColor="text1"/>
        </w:rPr>
        <w:t xml:space="preserve">was </w:t>
      </w:r>
      <w:r w:rsidR="00A77CFE">
        <w:rPr>
          <w:rFonts w:ascii="Arial" w:hAnsi="Arial" w:cs="Arial"/>
          <w:bCs/>
          <w:color w:val="000000" w:themeColor="text1"/>
        </w:rPr>
        <w:t xml:space="preserve">reflected amongst policy makers that ‘children </w:t>
      </w:r>
      <w:r w:rsidR="00A77CFE">
        <w:rPr>
          <w:rFonts w:ascii="Arial" w:hAnsi="Arial" w:cs="Arial"/>
          <w:bCs/>
          <w:color w:val="000000" w:themeColor="text1"/>
        </w:rPr>
        <w:lastRenderedPageBreak/>
        <w:t xml:space="preserve">– as children – have particular needs </w:t>
      </w:r>
      <w:r w:rsidR="00A77CFE" w:rsidRPr="00A77CFE">
        <w:rPr>
          <w:rFonts w:ascii="Arial" w:hAnsi="Arial" w:cs="Arial"/>
          <w:bCs/>
          <w:i/>
          <w:iCs/>
          <w:color w:val="000000" w:themeColor="text1"/>
        </w:rPr>
        <w:t>because</w:t>
      </w:r>
      <w:r w:rsidR="00A77CFE">
        <w:rPr>
          <w:rFonts w:ascii="Arial" w:hAnsi="Arial" w:cs="Arial"/>
          <w:bCs/>
          <w:color w:val="000000" w:themeColor="text1"/>
        </w:rPr>
        <w:t xml:space="preserve"> they are children and the state have a responsibility to ensure those needs are met’ (</w:t>
      </w:r>
      <w:proofErr w:type="spellStart"/>
      <w:r w:rsidR="00A77CFE">
        <w:rPr>
          <w:rFonts w:ascii="Arial" w:hAnsi="Arial" w:cs="Arial"/>
          <w:bCs/>
          <w:color w:val="000000" w:themeColor="text1"/>
        </w:rPr>
        <w:t>Kahily</w:t>
      </w:r>
      <w:proofErr w:type="spellEnd"/>
      <w:r w:rsidR="00A77CFE">
        <w:rPr>
          <w:rFonts w:ascii="Arial" w:hAnsi="Arial" w:cs="Arial"/>
          <w:bCs/>
          <w:color w:val="000000" w:themeColor="text1"/>
        </w:rPr>
        <w:t xml:space="preserve">, 2009). By the end of the nineteenth century, attitudes towards children changed furthermore. The National Society for the Prevention of Cruelty to children (The NSPCC), The United Nations Convention on the Rights of the Child (UNCRC) and The Education Act </w:t>
      </w:r>
      <w:r w:rsidR="005F23D2">
        <w:rPr>
          <w:rFonts w:ascii="Arial" w:hAnsi="Arial" w:cs="Arial"/>
          <w:bCs/>
          <w:color w:val="000000" w:themeColor="text1"/>
        </w:rPr>
        <w:t>provided</w:t>
      </w:r>
      <w:r w:rsidR="00A77CFE">
        <w:rPr>
          <w:rFonts w:ascii="Arial" w:hAnsi="Arial" w:cs="Arial"/>
          <w:bCs/>
          <w:color w:val="000000" w:themeColor="text1"/>
        </w:rPr>
        <w:t xml:space="preserve"> huge changes to how children lived. Children were now going to school and were protected by laws, it is at that point in time that children were seen less as mini adults but as children (The National Archives, date unknown).</w:t>
      </w:r>
    </w:p>
    <w:p w14:paraId="353B6714" w14:textId="4D663DF4" w:rsidR="00C34A0D" w:rsidRDefault="00C34A0D" w:rsidP="00FA5F24">
      <w:pPr>
        <w:spacing w:after="200" w:line="360" w:lineRule="auto"/>
        <w:rPr>
          <w:rFonts w:ascii="Arial" w:hAnsi="Arial" w:cs="Arial"/>
          <w:bCs/>
          <w:color w:val="000000" w:themeColor="text1"/>
        </w:rPr>
      </w:pPr>
      <w:r>
        <w:rPr>
          <w:rFonts w:ascii="Arial" w:hAnsi="Arial" w:cs="Arial"/>
          <w:bCs/>
          <w:color w:val="000000" w:themeColor="text1"/>
        </w:rPr>
        <w:t xml:space="preserve">To date, </w:t>
      </w:r>
      <w:r w:rsidR="00EB042D">
        <w:rPr>
          <w:rFonts w:ascii="Arial" w:hAnsi="Arial" w:cs="Arial"/>
          <w:bCs/>
          <w:color w:val="000000" w:themeColor="text1"/>
        </w:rPr>
        <w:t>thirty percent of</w:t>
      </w:r>
      <w:r>
        <w:rPr>
          <w:rFonts w:ascii="Arial" w:hAnsi="Arial" w:cs="Arial"/>
          <w:bCs/>
          <w:color w:val="000000" w:themeColor="text1"/>
        </w:rPr>
        <w:t xml:space="preserve"> children</w:t>
      </w:r>
      <w:r w:rsidR="00EB042D">
        <w:rPr>
          <w:rFonts w:ascii="Arial" w:hAnsi="Arial" w:cs="Arial"/>
          <w:bCs/>
          <w:color w:val="000000" w:themeColor="text1"/>
        </w:rPr>
        <w:t>,</w:t>
      </w:r>
      <w:r>
        <w:rPr>
          <w:rFonts w:ascii="Arial" w:hAnsi="Arial" w:cs="Arial"/>
          <w:bCs/>
          <w:color w:val="000000" w:themeColor="text1"/>
        </w:rPr>
        <w:t xml:space="preserve"> </w:t>
      </w:r>
      <w:r w:rsidR="00EB042D">
        <w:rPr>
          <w:rFonts w:ascii="Arial" w:hAnsi="Arial" w:cs="Arial"/>
          <w:bCs/>
          <w:color w:val="000000" w:themeColor="text1"/>
        </w:rPr>
        <w:t>aged</w:t>
      </w:r>
      <w:r>
        <w:rPr>
          <w:rFonts w:ascii="Arial" w:hAnsi="Arial" w:cs="Arial"/>
          <w:bCs/>
          <w:color w:val="000000" w:themeColor="text1"/>
        </w:rPr>
        <w:t xml:space="preserve"> two to three years old</w:t>
      </w:r>
      <w:r w:rsidR="00EB042D">
        <w:rPr>
          <w:rFonts w:ascii="Arial" w:hAnsi="Arial" w:cs="Arial"/>
          <w:bCs/>
          <w:color w:val="000000" w:themeColor="text1"/>
        </w:rPr>
        <w:t>,</w:t>
      </w:r>
      <w:r>
        <w:rPr>
          <w:rFonts w:ascii="Arial" w:hAnsi="Arial" w:cs="Arial"/>
          <w:bCs/>
          <w:color w:val="000000" w:themeColor="text1"/>
        </w:rPr>
        <w:t xml:space="preserve"> own</w:t>
      </w:r>
      <w:r w:rsidR="00EB042D">
        <w:rPr>
          <w:rFonts w:ascii="Arial" w:hAnsi="Arial" w:cs="Arial"/>
          <w:bCs/>
          <w:color w:val="000000" w:themeColor="text1"/>
        </w:rPr>
        <w:t xml:space="preserve"> </w:t>
      </w:r>
      <w:r>
        <w:rPr>
          <w:rFonts w:ascii="Arial" w:hAnsi="Arial" w:cs="Arial"/>
          <w:bCs/>
          <w:color w:val="000000" w:themeColor="text1"/>
        </w:rPr>
        <w:t>their very own tablet (The Huffington Post, 2014). Amongst tablets, other digital devices most used by children are televisions, computers, gaming consoles and phones. Studies by Ofcom</w:t>
      </w:r>
      <w:r w:rsidR="00062893">
        <w:rPr>
          <w:rFonts w:ascii="Arial" w:hAnsi="Arial" w:cs="Arial"/>
          <w:bCs/>
          <w:color w:val="000000" w:themeColor="text1"/>
        </w:rPr>
        <w:t xml:space="preserve"> (2020)</w:t>
      </w:r>
      <w:r>
        <w:rPr>
          <w:rFonts w:ascii="Arial" w:hAnsi="Arial" w:cs="Arial"/>
          <w:bCs/>
          <w:color w:val="000000" w:themeColor="text1"/>
        </w:rPr>
        <w:t xml:space="preserve"> found that ninety-six percent of children watch television for </w:t>
      </w:r>
      <w:r w:rsidR="00062893">
        <w:rPr>
          <w:rFonts w:ascii="Arial" w:hAnsi="Arial" w:cs="Arial"/>
          <w:bCs/>
          <w:color w:val="000000" w:themeColor="text1"/>
        </w:rPr>
        <w:t>fifteen</w:t>
      </w:r>
      <w:r>
        <w:rPr>
          <w:rFonts w:ascii="Arial" w:hAnsi="Arial" w:cs="Arial"/>
          <w:bCs/>
          <w:color w:val="000000" w:themeColor="text1"/>
        </w:rPr>
        <w:t xml:space="preserve"> hours a week</w:t>
      </w:r>
      <w:r w:rsidR="00062893">
        <w:rPr>
          <w:rFonts w:ascii="Arial" w:hAnsi="Arial" w:cs="Arial"/>
          <w:bCs/>
          <w:color w:val="000000" w:themeColor="text1"/>
        </w:rPr>
        <w:t>, forty percent play games for six hours a week and fifty-three percent go online for eight hours a week (Internet Matters, 2020). There are debates over recommended screen times as professionals are constantly researching whether screen time, which refers to the amount of time digital devices</w:t>
      </w:r>
      <w:r w:rsidR="00DA5EC6">
        <w:rPr>
          <w:rFonts w:ascii="Arial" w:hAnsi="Arial" w:cs="Arial"/>
          <w:bCs/>
          <w:color w:val="000000" w:themeColor="text1"/>
        </w:rPr>
        <w:t xml:space="preserve"> are used</w:t>
      </w:r>
      <w:r w:rsidR="00062893">
        <w:rPr>
          <w:rFonts w:ascii="Arial" w:hAnsi="Arial" w:cs="Arial"/>
          <w:bCs/>
          <w:color w:val="000000" w:themeColor="text1"/>
        </w:rPr>
        <w:t xml:space="preserve">, can have negative impacts on children’s health and development </w:t>
      </w:r>
      <w:r w:rsidR="00DA5EC6">
        <w:rPr>
          <w:rFonts w:ascii="Arial" w:hAnsi="Arial" w:cs="Arial"/>
          <w:bCs/>
          <w:color w:val="000000" w:themeColor="text1"/>
        </w:rPr>
        <w:t xml:space="preserve">and </w:t>
      </w:r>
      <w:r w:rsidR="00062893">
        <w:rPr>
          <w:rFonts w:ascii="Arial" w:hAnsi="Arial" w:cs="Arial"/>
          <w:bCs/>
          <w:color w:val="000000" w:themeColor="text1"/>
        </w:rPr>
        <w:t>therefore do not have much evidence to back up guidelines. Children are able to access devices at home, out and about</w:t>
      </w:r>
      <w:r w:rsidR="00735CE0">
        <w:rPr>
          <w:rFonts w:ascii="Arial" w:hAnsi="Arial" w:cs="Arial"/>
          <w:bCs/>
          <w:color w:val="000000" w:themeColor="text1"/>
        </w:rPr>
        <w:t xml:space="preserve"> in the </w:t>
      </w:r>
      <w:r w:rsidR="00DC430A">
        <w:rPr>
          <w:rFonts w:ascii="Arial" w:hAnsi="Arial" w:cs="Arial"/>
          <w:bCs/>
          <w:color w:val="000000" w:themeColor="text1"/>
        </w:rPr>
        <w:t>community</w:t>
      </w:r>
      <w:r w:rsidR="00062893">
        <w:rPr>
          <w:rFonts w:ascii="Arial" w:hAnsi="Arial" w:cs="Arial"/>
          <w:bCs/>
          <w:color w:val="000000" w:themeColor="text1"/>
        </w:rPr>
        <w:t xml:space="preserve"> and in educational settings as schools are increasing the amount of technology used.</w:t>
      </w:r>
      <w:r w:rsidR="00CE6087">
        <w:rPr>
          <w:rFonts w:ascii="Arial" w:hAnsi="Arial" w:cs="Arial"/>
          <w:bCs/>
          <w:color w:val="000000" w:themeColor="text1"/>
        </w:rPr>
        <w:t xml:space="preserve"> To understand how much technology impacts a child, Bronfenbrenner’s </w:t>
      </w:r>
      <w:r w:rsidR="00EF42AE">
        <w:rPr>
          <w:rFonts w:ascii="Arial" w:hAnsi="Arial" w:cs="Arial"/>
          <w:bCs/>
          <w:color w:val="000000" w:themeColor="text1"/>
        </w:rPr>
        <w:t xml:space="preserve">ecological systems model is a good example. </w:t>
      </w:r>
      <w:r w:rsidR="00DA5EC6">
        <w:rPr>
          <w:rFonts w:ascii="Arial" w:hAnsi="Arial" w:cs="Arial"/>
          <w:bCs/>
          <w:color w:val="000000" w:themeColor="text1"/>
        </w:rPr>
        <w:t>The theoretical model</w:t>
      </w:r>
      <w:r w:rsidR="00EF42AE">
        <w:rPr>
          <w:rFonts w:ascii="Arial" w:hAnsi="Arial" w:cs="Arial"/>
          <w:bCs/>
          <w:i/>
          <w:iCs/>
          <w:color w:val="7030A0"/>
        </w:rPr>
        <w:t xml:space="preserve"> </w:t>
      </w:r>
      <w:r w:rsidR="00DA5EC6">
        <w:rPr>
          <w:rFonts w:ascii="Arial" w:hAnsi="Arial" w:cs="Arial"/>
          <w:bCs/>
          <w:color w:val="000000" w:themeColor="text1"/>
        </w:rPr>
        <w:t>is about direct and indirect influences on children</w:t>
      </w:r>
      <w:r w:rsidR="00A52120">
        <w:rPr>
          <w:rFonts w:ascii="Arial" w:hAnsi="Arial" w:cs="Arial"/>
          <w:bCs/>
          <w:color w:val="000000" w:themeColor="text1"/>
        </w:rPr>
        <w:t xml:space="preserve"> </w:t>
      </w:r>
      <w:r w:rsidR="00EB042D">
        <w:rPr>
          <w:rFonts w:ascii="Arial" w:hAnsi="Arial" w:cs="Arial"/>
          <w:bCs/>
          <w:color w:val="000000" w:themeColor="text1"/>
        </w:rPr>
        <w:t>in regard to</w:t>
      </w:r>
      <w:r w:rsidR="00A52120">
        <w:rPr>
          <w:rFonts w:ascii="Arial" w:hAnsi="Arial" w:cs="Arial"/>
          <w:bCs/>
          <w:color w:val="000000" w:themeColor="text1"/>
        </w:rPr>
        <w:t xml:space="preserve"> how it affects their learning and development</w:t>
      </w:r>
      <w:r w:rsidR="00DA5EC6">
        <w:rPr>
          <w:rFonts w:ascii="Arial" w:hAnsi="Arial" w:cs="Arial"/>
          <w:bCs/>
          <w:color w:val="000000" w:themeColor="text1"/>
        </w:rPr>
        <w:t>. It involves five concurrent surrounding systems: macro</w:t>
      </w:r>
      <w:r w:rsidR="00735CE0">
        <w:rPr>
          <w:rFonts w:ascii="Arial" w:hAnsi="Arial" w:cs="Arial"/>
          <w:bCs/>
          <w:color w:val="000000" w:themeColor="text1"/>
        </w:rPr>
        <w:t>systems</w:t>
      </w:r>
      <w:r w:rsidR="00DA5EC6">
        <w:rPr>
          <w:rFonts w:ascii="Arial" w:hAnsi="Arial" w:cs="Arial"/>
          <w:bCs/>
          <w:color w:val="000000" w:themeColor="text1"/>
        </w:rPr>
        <w:t xml:space="preserve">, </w:t>
      </w:r>
      <w:proofErr w:type="spellStart"/>
      <w:r w:rsidR="00DA5EC6">
        <w:rPr>
          <w:rFonts w:ascii="Arial" w:hAnsi="Arial" w:cs="Arial"/>
          <w:bCs/>
          <w:color w:val="000000" w:themeColor="text1"/>
        </w:rPr>
        <w:t>exo</w:t>
      </w:r>
      <w:r w:rsidR="00735CE0">
        <w:rPr>
          <w:rFonts w:ascii="Arial" w:hAnsi="Arial" w:cs="Arial"/>
          <w:bCs/>
          <w:color w:val="000000" w:themeColor="text1"/>
        </w:rPr>
        <w:t>systems</w:t>
      </w:r>
      <w:proofErr w:type="spellEnd"/>
      <w:r w:rsidR="00DA5EC6">
        <w:rPr>
          <w:rFonts w:ascii="Arial" w:hAnsi="Arial" w:cs="Arial"/>
          <w:bCs/>
          <w:color w:val="000000" w:themeColor="text1"/>
        </w:rPr>
        <w:t>, meso</w:t>
      </w:r>
      <w:r w:rsidR="00735CE0">
        <w:rPr>
          <w:rFonts w:ascii="Arial" w:hAnsi="Arial" w:cs="Arial"/>
          <w:bCs/>
          <w:color w:val="000000" w:themeColor="text1"/>
        </w:rPr>
        <w:t>systems and</w:t>
      </w:r>
      <w:r w:rsidR="00DA5EC6">
        <w:rPr>
          <w:rFonts w:ascii="Arial" w:hAnsi="Arial" w:cs="Arial"/>
          <w:bCs/>
          <w:color w:val="000000" w:themeColor="text1"/>
        </w:rPr>
        <w:t xml:space="preserve"> microsystem</w:t>
      </w:r>
      <w:r w:rsidR="00735CE0">
        <w:rPr>
          <w:rFonts w:ascii="Arial" w:hAnsi="Arial" w:cs="Arial"/>
          <w:bCs/>
          <w:color w:val="000000" w:themeColor="text1"/>
        </w:rPr>
        <w:t>s.</w:t>
      </w:r>
      <w:r w:rsidR="00DA5EC6">
        <w:rPr>
          <w:rFonts w:ascii="Arial" w:hAnsi="Arial" w:cs="Arial"/>
          <w:bCs/>
          <w:color w:val="000000" w:themeColor="text1"/>
        </w:rPr>
        <w:t xml:space="preserve"> (Wilder and </w:t>
      </w:r>
      <w:proofErr w:type="spellStart"/>
      <w:r w:rsidR="00DA5EC6">
        <w:rPr>
          <w:rFonts w:ascii="Arial" w:hAnsi="Arial" w:cs="Arial"/>
          <w:bCs/>
          <w:color w:val="000000" w:themeColor="text1"/>
        </w:rPr>
        <w:t>Lillvist</w:t>
      </w:r>
      <w:proofErr w:type="spellEnd"/>
      <w:r w:rsidR="00DA5EC6">
        <w:rPr>
          <w:rFonts w:ascii="Arial" w:hAnsi="Arial" w:cs="Arial"/>
          <w:bCs/>
          <w:color w:val="000000" w:themeColor="text1"/>
        </w:rPr>
        <w:t xml:space="preserve">, 2018). </w:t>
      </w:r>
      <w:proofErr w:type="spellStart"/>
      <w:r w:rsidR="00EF42AE">
        <w:rPr>
          <w:rFonts w:ascii="Arial" w:hAnsi="Arial" w:cs="Arial"/>
          <w:bCs/>
          <w:color w:val="000000" w:themeColor="text1"/>
        </w:rPr>
        <w:t>Plowman</w:t>
      </w:r>
      <w:proofErr w:type="spellEnd"/>
      <w:r w:rsidR="00EF42AE">
        <w:rPr>
          <w:rFonts w:ascii="Arial" w:hAnsi="Arial" w:cs="Arial"/>
          <w:bCs/>
          <w:color w:val="000000" w:themeColor="text1"/>
        </w:rPr>
        <w:t xml:space="preserve"> (2016) says that boundaries between ‘home’ and ‘technology’ are now less distinct and explains in relation to Bronfenbrenner’s model that ‘the devices that may once have been thought of as being located within the microsystem are distributed across the concentric circles from the child at the centre to the outermost realm of the macrosystem’ (</w:t>
      </w:r>
      <w:proofErr w:type="spellStart"/>
      <w:r w:rsidR="00EF42AE">
        <w:rPr>
          <w:rFonts w:ascii="Arial" w:hAnsi="Arial" w:cs="Arial"/>
          <w:bCs/>
          <w:color w:val="000000" w:themeColor="text1"/>
        </w:rPr>
        <w:t>Plowman</w:t>
      </w:r>
      <w:proofErr w:type="spellEnd"/>
      <w:r w:rsidR="00EF42AE">
        <w:rPr>
          <w:rFonts w:ascii="Arial" w:hAnsi="Arial" w:cs="Arial"/>
          <w:bCs/>
          <w:color w:val="000000" w:themeColor="text1"/>
        </w:rPr>
        <w:t xml:space="preserve">, 2016, p.198). </w:t>
      </w:r>
      <w:proofErr w:type="spellStart"/>
      <w:r w:rsidR="00A52120">
        <w:rPr>
          <w:rFonts w:ascii="Arial" w:hAnsi="Arial" w:cs="Arial"/>
          <w:bCs/>
          <w:color w:val="000000" w:themeColor="text1"/>
        </w:rPr>
        <w:t>Berson</w:t>
      </w:r>
      <w:proofErr w:type="spellEnd"/>
      <w:r w:rsidR="00A52120">
        <w:rPr>
          <w:rFonts w:ascii="Arial" w:hAnsi="Arial" w:cs="Arial"/>
          <w:bCs/>
          <w:color w:val="000000" w:themeColor="text1"/>
        </w:rPr>
        <w:t xml:space="preserve">, R. and </w:t>
      </w:r>
      <w:proofErr w:type="spellStart"/>
      <w:r w:rsidR="00A52120">
        <w:rPr>
          <w:rFonts w:ascii="Arial" w:hAnsi="Arial" w:cs="Arial"/>
          <w:bCs/>
          <w:color w:val="000000" w:themeColor="text1"/>
        </w:rPr>
        <w:t>Berso</w:t>
      </w:r>
      <w:r w:rsidR="007D6A99">
        <w:rPr>
          <w:rFonts w:ascii="Arial" w:hAnsi="Arial" w:cs="Arial"/>
          <w:bCs/>
          <w:color w:val="000000" w:themeColor="text1"/>
        </w:rPr>
        <w:t>n</w:t>
      </w:r>
      <w:proofErr w:type="spellEnd"/>
      <w:r w:rsidR="00A52120">
        <w:rPr>
          <w:rFonts w:ascii="Arial" w:hAnsi="Arial" w:cs="Arial"/>
          <w:bCs/>
          <w:color w:val="000000" w:themeColor="text1"/>
        </w:rPr>
        <w:t xml:space="preserve">, J. (2010) discuss Bronfenbrenner’s model and reconsider it in line with current times where technology is very prominent in children’s lives. They evaluate how virtual worlds interlink throughout all of the systems. </w:t>
      </w:r>
      <w:r w:rsidR="00840B3E">
        <w:rPr>
          <w:rFonts w:ascii="Arial" w:hAnsi="Arial" w:cs="Arial"/>
          <w:bCs/>
          <w:color w:val="000000" w:themeColor="text1"/>
        </w:rPr>
        <w:t>They also discuss</w:t>
      </w:r>
      <w:r w:rsidR="007D6A99">
        <w:rPr>
          <w:rFonts w:ascii="Arial" w:hAnsi="Arial" w:cs="Arial"/>
          <w:bCs/>
          <w:color w:val="000000" w:themeColor="text1"/>
        </w:rPr>
        <w:t xml:space="preserve"> how it has been suggested that ‘current and emerging digital tools and virtual environments </w:t>
      </w:r>
      <w:r w:rsidR="007D6A99">
        <w:rPr>
          <w:rFonts w:ascii="Arial" w:hAnsi="Arial" w:cs="Arial"/>
          <w:bCs/>
          <w:color w:val="000000" w:themeColor="text1"/>
        </w:rPr>
        <w:lastRenderedPageBreak/>
        <w:t>stretch the boundary of Bronfenbrenner’s model by providing new microsystems in which children interact and learn’ (</w:t>
      </w:r>
      <w:proofErr w:type="spellStart"/>
      <w:r w:rsidR="007D6A99">
        <w:rPr>
          <w:rFonts w:ascii="Arial" w:hAnsi="Arial" w:cs="Arial"/>
          <w:bCs/>
          <w:color w:val="000000" w:themeColor="text1"/>
        </w:rPr>
        <w:t>Berson</w:t>
      </w:r>
      <w:proofErr w:type="spellEnd"/>
      <w:r w:rsidR="00840B3E">
        <w:rPr>
          <w:rFonts w:ascii="Arial" w:hAnsi="Arial" w:cs="Arial"/>
          <w:bCs/>
          <w:color w:val="000000" w:themeColor="text1"/>
        </w:rPr>
        <w:t xml:space="preserve"> </w:t>
      </w:r>
      <w:r w:rsidR="007D6A99">
        <w:rPr>
          <w:rFonts w:ascii="Arial" w:hAnsi="Arial" w:cs="Arial"/>
          <w:bCs/>
          <w:color w:val="000000" w:themeColor="text1"/>
        </w:rPr>
        <w:t xml:space="preserve">and </w:t>
      </w:r>
      <w:proofErr w:type="spellStart"/>
      <w:r w:rsidR="007D6A99">
        <w:rPr>
          <w:rFonts w:ascii="Arial" w:hAnsi="Arial" w:cs="Arial"/>
          <w:bCs/>
          <w:color w:val="000000" w:themeColor="text1"/>
        </w:rPr>
        <w:t>Berson</w:t>
      </w:r>
      <w:proofErr w:type="spellEnd"/>
      <w:r w:rsidR="007D6A99">
        <w:rPr>
          <w:rFonts w:ascii="Arial" w:hAnsi="Arial" w:cs="Arial"/>
          <w:bCs/>
          <w:color w:val="000000" w:themeColor="text1"/>
        </w:rPr>
        <w:t xml:space="preserve">, 2010, p. 31). For example, there are now many online community websites for children such as </w:t>
      </w:r>
      <w:proofErr w:type="spellStart"/>
      <w:r w:rsidR="007D6A99">
        <w:rPr>
          <w:rFonts w:ascii="Arial" w:hAnsi="Arial" w:cs="Arial"/>
          <w:bCs/>
          <w:color w:val="000000" w:themeColor="text1"/>
        </w:rPr>
        <w:t>Panwapa</w:t>
      </w:r>
      <w:proofErr w:type="spellEnd"/>
      <w:r w:rsidR="007D6A99">
        <w:rPr>
          <w:rFonts w:ascii="Arial" w:hAnsi="Arial" w:cs="Arial"/>
          <w:bCs/>
          <w:color w:val="000000" w:themeColor="text1"/>
        </w:rPr>
        <w:t xml:space="preserve"> where children can speak to other children who share similar interests</w:t>
      </w:r>
      <w:r w:rsidR="00F249E0">
        <w:rPr>
          <w:rFonts w:ascii="Arial" w:hAnsi="Arial" w:cs="Arial"/>
          <w:bCs/>
          <w:color w:val="000000" w:themeColor="text1"/>
        </w:rPr>
        <w:t xml:space="preserve"> from all over the world</w:t>
      </w:r>
      <w:r w:rsidR="007D6A99">
        <w:rPr>
          <w:rFonts w:ascii="Arial" w:hAnsi="Arial" w:cs="Arial"/>
          <w:bCs/>
          <w:color w:val="000000" w:themeColor="text1"/>
        </w:rPr>
        <w:t>. In a case study they discuss a child who uses this website.</w:t>
      </w:r>
      <w:r w:rsidR="00F249E0">
        <w:rPr>
          <w:rFonts w:ascii="Arial" w:hAnsi="Arial" w:cs="Arial"/>
          <w:bCs/>
          <w:color w:val="000000" w:themeColor="text1"/>
        </w:rPr>
        <w:t xml:space="preserve"> In school, she sends an email to experts on the website, thus expanding her intimate classroom environment. At </w:t>
      </w:r>
      <w:r w:rsidR="006A3FE9">
        <w:rPr>
          <w:rFonts w:ascii="Arial" w:hAnsi="Arial" w:cs="Arial"/>
          <w:bCs/>
          <w:color w:val="000000" w:themeColor="text1"/>
        </w:rPr>
        <w:t>home,</w:t>
      </w:r>
      <w:r w:rsidR="00F249E0">
        <w:rPr>
          <w:rFonts w:ascii="Arial" w:hAnsi="Arial" w:cs="Arial"/>
          <w:bCs/>
          <w:color w:val="000000" w:themeColor="text1"/>
        </w:rPr>
        <w:t xml:space="preserve"> which is an even more intimate setting, she accesses the website to speak to others </w:t>
      </w:r>
      <w:r w:rsidR="00EB042D">
        <w:rPr>
          <w:rFonts w:ascii="Arial" w:hAnsi="Arial" w:cs="Arial"/>
          <w:bCs/>
          <w:color w:val="000000" w:themeColor="text1"/>
        </w:rPr>
        <w:t>i</w:t>
      </w:r>
      <w:r w:rsidR="00F249E0">
        <w:rPr>
          <w:rFonts w:ascii="Arial" w:hAnsi="Arial" w:cs="Arial"/>
          <w:bCs/>
          <w:color w:val="000000" w:themeColor="text1"/>
        </w:rPr>
        <w:t>n the global community, therefore expanding her home environment. These digital spaces are fusing different contexts and worlds which poses paradox’s to Bronfe</w:t>
      </w:r>
      <w:r w:rsidR="00A851AB">
        <w:rPr>
          <w:rFonts w:ascii="Arial" w:hAnsi="Arial" w:cs="Arial"/>
          <w:bCs/>
          <w:color w:val="000000" w:themeColor="text1"/>
        </w:rPr>
        <w:t>n</w:t>
      </w:r>
      <w:r w:rsidR="00F249E0">
        <w:rPr>
          <w:rFonts w:ascii="Arial" w:hAnsi="Arial" w:cs="Arial"/>
          <w:bCs/>
          <w:color w:val="000000" w:themeColor="text1"/>
        </w:rPr>
        <w:t>brenner’s model (</w:t>
      </w:r>
      <w:proofErr w:type="spellStart"/>
      <w:r w:rsidR="00F249E0">
        <w:rPr>
          <w:rFonts w:ascii="Arial" w:hAnsi="Arial" w:cs="Arial"/>
          <w:bCs/>
          <w:color w:val="000000" w:themeColor="text1"/>
        </w:rPr>
        <w:t>Berson</w:t>
      </w:r>
      <w:proofErr w:type="spellEnd"/>
      <w:r w:rsidR="00F249E0">
        <w:rPr>
          <w:rFonts w:ascii="Arial" w:hAnsi="Arial" w:cs="Arial"/>
          <w:bCs/>
          <w:color w:val="000000" w:themeColor="text1"/>
        </w:rPr>
        <w:t xml:space="preserve"> and </w:t>
      </w:r>
      <w:proofErr w:type="spellStart"/>
      <w:r w:rsidR="00F249E0">
        <w:rPr>
          <w:rFonts w:ascii="Arial" w:hAnsi="Arial" w:cs="Arial"/>
          <w:bCs/>
          <w:color w:val="000000" w:themeColor="text1"/>
        </w:rPr>
        <w:t>Berson</w:t>
      </w:r>
      <w:proofErr w:type="spellEnd"/>
      <w:r w:rsidR="00F249E0">
        <w:rPr>
          <w:rFonts w:ascii="Arial" w:hAnsi="Arial" w:cs="Arial"/>
          <w:bCs/>
          <w:color w:val="000000" w:themeColor="text1"/>
        </w:rPr>
        <w:t>, 2010).</w:t>
      </w:r>
    </w:p>
    <w:p w14:paraId="1BD44EA9" w14:textId="1D5C8EE0" w:rsidR="00CC50F2" w:rsidRDefault="00306CFC" w:rsidP="00FA5F24">
      <w:pPr>
        <w:spacing w:after="200" w:line="360" w:lineRule="auto"/>
        <w:rPr>
          <w:rFonts w:ascii="Arial" w:hAnsi="Arial" w:cs="Arial"/>
          <w:bCs/>
          <w:color w:val="000000" w:themeColor="text1"/>
        </w:rPr>
      </w:pPr>
      <w:r>
        <w:rPr>
          <w:rFonts w:ascii="Arial" w:hAnsi="Arial" w:cs="Arial"/>
          <w:bCs/>
          <w:color w:val="000000" w:themeColor="text1"/>
        </w:rPr>
        <w:t>Technology is now commonly used</w:t>
      </w:r>
      <w:r w:rsidR="00A851AB">
        <w:rPr>
          <w:rFonts w:ascii="Arial" w:hAnsi="Arial" w:cs="Arial"/>
          <w:bCs/>
          <w:color w:val="000000" w:themeColor="text1"/>
        </w:rPr>
        <w:t xml:space="preserve"> for</w:t>
      </w:r>
      <w:r>
        <w:rPr>
          <w:rFonts w:ascii="Arial" w:hAnsi="Arial" w:cs="Arial"/>
          <w:bCs/>
          <w:color w:val="000000" w:themeColor="text1"/>
        </w:rPr>
        <w:t xml:space="preserve"> education</w:t>
      </w:r>
      <w:r w:rsidR="00A851AB">
        <w:rPr>
          <w:rFonts w:ascii="Arial" w:hAnsi="Arial" w:cs="Arial"/>
          <w:bCs/>
          <w:color w:val="000000" w:themeColor="text1"/>
        </w:rPr>
        <w:t xml:space="preserve">al purposes. It is </w:t>
      </w:r>
      <w:r w:rsidR="00BA276A">
        <w:rPr>
          <w:rFonts w:ascii="Arial" w:hAnsi="Arial" w:cs="Arial"/>
          <w:bCs/>
          <w:color w:val="000000" w:themeColor="text1"/>
        </w:rPr>
        <w:t xml:space="preserve">now </w:t>
      </w:r>
      <w:r w:rsidR="00A851AB">
        <w:rPr>
          <w:rFonts w:ascii="Arial" w:hAnsi="Arial" w:cs="Arial"/>
          <w:bCs/>
          <w:color w:val="000000" w:themeColor="text1"/>
        </w:rPr>
        <w:t xml:space="preserve">often </w:t>
      </w:r>
      <w:r w:rsidR="00BA276A">
        <w:rPr>
          <w:rFonts w:ascii="Arial" w:hAnsi="Arial" w:cs="Arial"/>
          <w:bCs/>
          <w:color w:val="000000" w:themeColor="text1"/>
        </w:rPr>
        <w:t xml:space="preserve">used </w:t>
      </w:r>
      <w:r w:rsidR="00A851AB">
        <w:rPr>
          <w:rFonts w:ascii="Arial" w:hAnsi="Arial" w:cs="Arial"/>
          <w:bCs/>
          <w:color w:val="000000" w:themeColor="text1"/>
        </w:rPr>
        <w:t xml:space="preserve">for testing and exams, behaviour management, pastoral care, tracking and monitoring (Baker and </w:t>
      </w:r>
      <w:proofErr w:type="spellStart"/>
      <w:r w:rsidR="00A851AB">
        <w:rPr>
          <w:rFonts w:ascii="Arial" w:hAnsi="Arial" w:cs="Arial"/>
          <w:bCs/>
          <w:color w:val="000000" w:themeColor="text1"/>
        </w:rPr>
        <w:t>Bielli</w:t>
      </w:r>
      <w:proofErr w:type="spellEnd"/>
      <w:r w:rsidR="00A851AB">
        <w:rPr>
          <w:rFonts w:ascii="Arial" w:hAnsi="Arial" w:cs="Arial"/>
          <w:bCs/>
          <w:color w:val="000000" w:themeColor="text1"/>
        </w:rPr>
        <w:t>, 2019) as well as a learning aid and resource.</w:t>
      </w:r>
      <w:r w:rsidR="00DF0CD3">
        <w:rPr>
          <w:rFonts w:ascii="Arial" w:hAnsi="Arial" w:cs="Arial"/>
          <w:bCs/>
          <w:color w:val="000000" w:themeColor="text1"/>
        </w:rPr>
        <w:t xml:space="preserve"> </w:t>
      </w:r>
      <w:r w:rsidR="008A450F">
        <w:rPr>
          <w:rFonts w:ascii="Arial" w:hAnsi="Arial" w:cs="Arial"/>
          <w:bCs/>
          <w:color w:val="000000" w:themeColor="text1"/>
        </w:rPr>
        <w:t xml:space="preserve">For example, pastoral care </w:t>
      </w:r>
      <w:r w:rsidR="00BA276A">
        <w:rPr>
          <w:rFonts w:ascii="Arial" w:hAnsi="Arial" w:cs="Arial"/>
          <w:bCs/>
          <w:color w:val="000000" w:themeColor="text1"/>
        </w:rPr>
        <w:t xml:space="preserve">in schools </w:t>
      </w:r>
      <w:r w:rsidR="008A450F">
        <w:rPr>
          <w:rFonts w:ascii="Arial" w:hAnsi="Arial" w:cs="Arial"/>
          <w:bCs/>
          <w:color w:val="000000" w:themeColor="text1"/>
        </w:rPr>
        <w:t xml:space="preserve">sometimes use technology to ask children to check in electronically in relation to how they are feeling. </w:t>
      </w:r>
      <w:r w:rsidR="00DF0CD3">
        <w:rPr>
          <w:rFonts w:ascii="Arial" w:hAnsi="Arial" w:cs="Arial"/>
          <w:bCs/>
          <w:color w:val="000000" w:themeColor="text1"/>
        </w:rPr>
        <w:t xml:space="preserve">Being able to use technology and being digitally competent is also a valued skill. In 2008, the Welsh Government introduced a Digital Competence Framework for schools to follow to help raise children’s digital skills. Going forwards from this, Professor Graham Donaldson </w:t>
      </w:r>
      <w:r w:rsidR="00F76DC0">
        <w:rPr>
          <w:rFonts w:ascii="Arial" w:hAnsi="Arial" w:cs="Arial"/>
          <w:bCs/>
          <w:color w:val="000000" w:themeColor="text1"/>
        </w:rPr>
        <w:t>has placed importance on technology and digital competency in his report Successful Futures (2015) and an emphasis will be placed on these skills with the new curriculum set to launch in 2022.</w:t>
      </w:r>
      <w:r w:rsidR="00EF5C28">
        <w:rPr>
          <w:rFonts w:ascii="Arial" w:hAnsi="Arial" w:cs="Arial"/>
          <w:bCs/>
          <w:color w:val="000000" w:themeColor="text1"/>
        </w:rPr>
        <w:t xml:space="preserve"> Schools include technology in many aspects of children’s learning such as using iPads to play educational games</w:t>
      </w:r>
      <w:r w:rsidR="00BA276A">
        <w:rPr>
          <w:rFonts w:ascii="Arial" w:hAnsi="Arial" w:cs="Arial"/>
          <w:bCs/>
          <w:color w:val="000000" w:themeColor="text1"/>
        </w:rPr>
        <w:t xml:space="preserve">, </w:t>
      </w:r>
      <w:r w:rsidR="00EF5C28">
        <w:rPr>
          <w:rFonts w:ascii="Arial" w:hAnsi="Arial" w:cs="Arial"/>
          <w:bCs/>
          <w:color w:val="000000" w:themeColor="text1"/>
        </w:rPr>
        <w:t xml:space="preserve">to take photographs of their work, watching videos or using the computer to </w:t>
      </w:r>
      <w:r w:rsidR="00BA276A">
        <w:rPr>
          <w:rFonts w:ascii="Arial" w:hAnsi="Arial" w:cs="Arial"/>
          <w:bCs/>
          <w:color w:val="000000" w:themeColor="text1"/>
        </w:rPr>
        <w:t xml:space="preserve">carry out </w:t>
      </w:r>
      <w:r w:rsidR="00EF5C28">
        <w:rPr>
          <w:rFonts w:ascii="Arial" w:hAnsi="Arial" w:cs="Arial"/>
          <w:bCs/>
          <w:color w:val="000000" w:themeColor="text1"/>
        </w:rPr>
        <w:t>research</w:t>
      </w:r>
      <w:r w:rsidR="00BA276A">
        <w:rPr>
          <w:rFonts w:ascii="Arial" w:hAnsi="Arial" w:cs="Arial"/>
          <w:bCs/>
          <w:color w:val="000000" w:themeColor="text1"/>
        </w:rPr>
        <w:t xml:space="preserve">. </w:t>
      </w:r>
      <w:r w:rsidR="008A450F">
        <w:rPr>
          <w:rFonts w:ascii="Arial" w:hAnsi="Arial" w:cs="Arial"/>
          <w:bCs/>
          <w:color w:val="000000" w:themeColor="text1"/>
        </w:rPr>
        <w:t>As the use of technology in school increases, i</w:t>
      </w:r>
      <w:r w:rsidR="00EF5C28">
        <w:rPr>
          <w:rFonts w:ascii="Arial" w:hAnsi="Arial" w:cs="Arial"/>
          <w:bCs/>
          <w:color w:val="000000" w:themeColor="text1"/>
        </w:rPr>
        <w:t>n recent times there has been discussions over the future of exams. It has been proposed that instead of traditionally using a pen and paper that they will be done online instead (BBC, 2020).</w:t>
      </w:r>
      <w:r w:rsidR="008A450F">
        <w:rPr>
          <w:rFonts w:ascii="Arial" w:hAnsi="Arial" w:cs="Arial"/>
          <w:bCs/>
          <w:color w:val="000000" w:themeColor="text1"/>
        </w:rPr>
        <w:t xml:space="preserve"> The way classrooms now operate differs hugely from previous generations where </w:t>
      </w:r>
      <w:r w:rsidR="00496E8B">
        <w:rPr>
          <w:rFonts w:ascii="Arial" w:hAnsi="Arial" w:cs="Arial"/>
          <w:bCs/>
          <w:color w:val="000000" w:themeColor="text1"/>
        </w:rPr>
        <w:t>most work would just be done using a pen and paper, without the use of electronics. Hatch (2011) speak</w:t>
      </w:r>
      <w:r w:rsidR="00BA276A">
        <w:rPr>
          <w:rFonts w:ascii="Arial" w:hAnsi="Arial" w:cs="Arial"/>
          <w:bCs/>
          <w:color w:val="000000" w:themeColor="text1"/>
        </w:rPr>
        <w:t>s</w:t>
      </w:r>
      <w:r w:rsidR="00496E8B">
        <w:rPr>
          <w:rFonts w:ascii="Arial" w:hAnsi="Arial" w:cs="Arial"/>
          <w:bCs/>
          <w:color w:val="000000" w:themeColor="text1"/>
        </w:rPr>
        <w:t xml:space="preserve"> about ‘updating the classroom’ and explains simply showing a video clip to children can engage them more in a lesson. Assistive technology is also an advance that is beneficial for children with additional learning needs. There are many different types of assist</w:t>
      </w:r>
      <w:r w:rsidR="00BA276A">
        <w:rPr>
          <w:rFonts w:ascii="Arial" w:hAnsi="Arial" w:cs="Arial"/>
          <w:bCs/>
          <w:color w:val="000000" w:themeColor="text1"/>
        </w:rPr>
        <w:t>ive</w:t>
      </w:r>
      <w:r w:rsidR="00496E8B">
        <w:rPr>
          <w:rFonts w:ascii="Arial" w:hAnsi="Arial" w:cs="Arial"/>
          <w:bCs/>
          <w:color w:val="000000" w:themeColor="text1"/>
        </w:rPr>
        <w:t xml:space="preserve"> technology but an example of how it </w:t>
      </w:r>
      <w:r w:rsidR="00BA276A">
        <w:rPr>
          <w:rFonts w:ascii="Arial" w:hAnsi="Arial" w:cs="Arial"/>
          <w:bCs/>
          <w:color w:val="000000" w:themeColor="text1"/>
        </w:rPr>
        <w:t>could</w:t>
      </w:r>
      <w:r w:rsidR="00496E8B">
        <w:rPr>
          <w:rFonts w:ascii="Arial" w:hAnsi="Arial" w:cs="Arial"/>
          <w:bCs/>
          <w:color w:val="000000" w:themeColor="text1"/>
        </w:rPr>
        <w:t xml:space="preserve"> help </w:t>
      </w:r>
      <w:proofErr w:type="gramStart"/>
      <w:r w:rsidR="00BA276A">
        <w:rPr>
          <w:rFonts w:ascii="Arial" w:hAnsi="Arial" w:cs="Arial"/>
          <w:bCs/>
          <w:color w:val="000000" w:themeColor="text1"/>
        </w:rPr>
        <w:t xml:space="preserve">is </w:t>
      </w:r>
      <w:r w:rsidR="00496E8B">
        <w:rPr>
          <w:rFonts w:ascii="Arial" w:hAnsi="Arial" w:cs="Arial"/>
          <w:bCs/>
          <w:color w:val="000000" w:themeColor="text1"/>
        </w:rPr>
        <w:t xml:space="preserve"> an</w:t>
      </w:r>
      <w:proofErr w:type="gramEnd"/>
      <w:r w:rsidR="00496E8B">
        <w:rPr>
          <w:rFonts w:ascii="Arial" w:hAnsi="Arial" w:cs="Arial"/>
          <w:bCs/>
          <w:color w:val="000000" w:themeColor="text1"/>
        </w:rPr>
        <w:t xml:space="preserve"> app</w:t>
      </w:r>
      <w:r w:rsidR="00BA276A">
        <w:rPr>
          <w:rFonts w:ascii="Arial" w:hAnsi="Arial" w:cs="Arial"/>
          <w:bCs/>
          <w:color w:val="000000" w:themeColor="text1"/>
        </w:rPr>
        <w:t>lication</w:t>
      </w:r>
      <w:r w:rsidR="00496E8B">
        <w:rPr>
          <w:rFonts w:ascii="Arial" w:hAnsi="Arial" w:cs="Arial"/>
          <w:bCs/>
          <w:color w:val="000000" w:themeColor="text1"/>
        </w:rPr>
        <w:t xml:space="preserve"> that could speak a piece of text for a child who had visual impairments </w:t>
      </w:r>
      <w:r w:rsidR="00496E8B">
        <w:rPr>
          <w:rFonts w:ascii="Arial" w:hAnsi="Arial" w:cs="Arial"/>
          <w:bCs/>
          <w:color w:val="000000" w:themeColor="text1"/>
        </w:rPr>
        <w:lastRenderedPageBreak/>
        <w:t>(Hatch, 2011).</w:t>
      </w:r>
      <w:r w:rsidR="005A59F8">
        <w:rPr>
          <w:rFonts w:ascii="Arial" w:hAnsi="Arial" w:cs="Arial"/>
          <w:bCs/>
          <w:color w:val="000000" w:themeColor="text1"/>
        </w:rPr>
        <w:t xml:space="preserve"> These technological advances in education have been positive changes for children. In the example of the assistive technology, many children would struggle today without the electronical help that can provide support. It also means classrooms are more interactive and playful for children in comparison to classrooms in the past which is an important aspect as children need stimulating environments.</w:t>
      </w:r>
      <w:r w:rsidR="00590BE4">
        <w:rPr>
          <w:rFonts w:ascii="Arial" w:hAnsi="Arial" w:cs="Arial"/>
          <w:bCs/>
          <w:color w:val="000000" w:themeColor="text1"/>
        </w:rPr>
        <w:t xml:space="preserve"> </w:t>
      </w:r>
      <w:r w:rsidR="00AC0C4E">
        <w:rPr>
          <w:rFonts w:ascii="Arial" w:hAnsi="Arial" w:cs="Arial"/>
          <w:bCs/>
          <w:color w:val="000000" w:themeColor="text1"/>
        </w:rPr>
        <w:t>Access to technology in both educational settings and at home also means</w:t>
      </w:r>
      <w:r w:rsidR="004D2E99">
        <w:rPr>
          <w:rFonts w:ascii="Arial" w:hAnsi="Arial" w:cs="Arial"/>
          <w:bCs/>
          <w:color w:val="000000" w:themeColor="text1"/>
        </w:rPr>
        <w:t xml:space="preserve"> that children’s rights can be supported in relation to Article 17 of the United Nations Convention </w:t>
      </w:r>
      <w:proofErr w:type="gramStart"/>
      <w:r w:rsidR="004D2E99">
        <w:rPr>
          <w:rFonts w:ascii="Arial" w:hAnsi="Arial" w:cs="Arial"/>
          <w:bCs/>
          <w:color w:val="000000" w:themeColor="text1"/>
        </w:rPr>
        <w:t>On</w:t>
      </w:r>
      <w:proofErr w:type="gramEnd"/>
      <w:r w:rsidR="004D2E99">
        <w:rPr>
          <w:rFonts w:ascii="Arial" w:hAnsi="Arial" w:cs="Arial"/>
          <w:bCs/>
          <w:color w:val="000000" w:themeColor="text1"/>
        </w:rPr>
        <w:t xml:space="preserve"> The Rights Of The Child (UNCRC) in which children should be able to have access to information (</w:t>
      </w:r>
      <w:proofErr w:type="spellStart"/>
      <w:r w:rsidR="004D2E99">
        <w:rPr>
          <w:rFonts w:ascii="Arial" w:hAnsi="Arial" w:cs="Arial"/>
          <w:bCs/>
          <w:color w:val="000000" w:themeColor="text1"/>
        </w:rPr>
        <w:t>Unicef</w:t>
      </w:r>
      <w:proofErr w:type="spellEnd"/>
      <w:r w:rsidR="004D2E99">
        <w:rPr>
          <w:rFonts w:ascii="Arial" w:hAnsi="Arial" w:cs="Arial"/>
          <w:bCs/>
          <w:color w:val="000000" w:themeColor="text1"/>
        </w:rPr>
        <w:t>).</w:t>
      </w:r>
    </w:p>
    <w:p w14:paraId="356ACAF3" w14:textId="06427A59" w:rsidR="004A1016" w:rsidRDefault="00590BE4" w:rsidP="00FA5F24">
      <w:pPr>
        <w:spacing w:after="200" w:line="360" w:lineRule="auto"/>
        <w:rPr>
          <w:rFonts w:ascii="Arial" w:hAnsi="Arial" w:cs="Arial"/>
          <w:bCs/>
          <w:color w:val="000000" w:themeColor="text1"/>
        </w:rPr>
      </w:pPr>
      <w:r>
        <w:rPr>
          <w:rFonts w:ascii="Arial" w:hAnsi="Arial" w:cs="Arial"/>
          <w:bCs/>
          <w:color w:val="000000" w:themeColor="text1"/>
        </w:rPr>
        <w:t xml:space="preserve">However, whilst technology has led to educational progress, there are criticisms from a modernisation theoretical view. </w:t>
      </w:r>
      <w:r w:rsidR="0034365F">
        <w:rPr>
          <w:rFonts w:ascii="Arial" w:hAnsi="Arial" w:cs="Arial"/>
          <w:bCs/>
          <w:color w:val="000000" w:themeColor="text1"/>
        </w:rPr>
        <w:t>In the twentieth century</w:t>
      </w:r>
      <w:r w:rsidR="00BA276A">
        <w:rPr>
          <w:rFonts w:ascii="Arial" w:hAnsi="Arial" w:cs="Arial"/>
          <w:bCs/>
          <w:color w:val="000000" w:themeColor="text1"/>
        </w:rPr>
        <w:t>,</w:t>
      </w:r>
      <w:r w:rsidR="0034365F">
        <w:rPr>
          <w:rFonts w:ascii="Arial" w:hAnsi="Arial" w:cs="Arial"/>
          <w:bCs/>
          <w:color w:val="000000" w:themeColor="text1"/>
        </w:rPr>
        <w:t xml:space="preserve"> the western education system was exported</w:t>
      </w:r>
      <w:r w:rsidR="00BA276A">
        <w:rPr>
          <w:rFonts w:ascii="Arial" w:hAnsi="Arial" w:cs="Arial"/>
          <w:bCs/>
          <w:color w:val="000000" w:themeColor="text1"/>
        </w:rPr>
        <w:t>.</w:t>
      </w:r>
      <w:r w:rsidR="0034365F">
        <w:rPr>
          <w:rFonts w:ascii="Arial" w:hAnsi="Arial" w:cs="Arial"/>
          <w:bCs/>
          <w:color w:val="000000" w:themeColor="text1"/>
        </w:rPr>
        <w:t xml:space="preserve"> </w:t>
      </w:r>
      <w:r w:rsidR="00BA276A">
        <w:rPr>
          <w:rFonts w:ascii="Arial" w:hAnsi="Arial" w:cs="Arial"/>
          <w:bCs/>
          <w:color w:val="000000" w:themeColor="text1"/>
        </w:rPr>
        <w:t>F</w:t>
      </w:r>
      <w:r w:rsidR="0034365F">
        <w:rPr>
          <w:rFonts w:ascii="Arial" w:hAnsi="Arial" w:cs="Arial"/>
          <w:bCs/>
          <w:color w:val="000000" w:themeColor="text1"/>
        </w:rPr>
        <w:t xml:space="preserve">or example, having classrooms. March of </w:t>
      </w:r>
      <w:r w:rsidR="00BA276A">
        <w:rPr>
          <w:rFonts w:ascii="Arial" w:hAnsi="Arial" w:cs="Arial"/>
          <w:bCs/>
          <w:color w:val="000000" w:themeColor="text1"/>
        </w:rPr>
        <w:t>p</w:t>
      </w:r>
      <w:r w:rsidR="0034365F">
        <w:rPr>
          <w:rFonts w:ascii="Arial" w:hAnsi="Arial" w:cs="Arial"/>
          <w:bCs/>
          <w:color w:val="000000" w:themeColor="text1"/>
        </w:rPr>
        <w:t>rogress theorists would say it is all progress, though is it important to consider the implications</w:t>
      </w:r>
      <w:r w:rsidR="002920F1">
        <w:rPr>
          <w:rFonts w:ascii="Arial" w:hAnsi="Arial" w:cs="Arial"/>
          <w:bCs/>
          <w:color w:val="000000" w:themeColor="text1"/>
        </w:rPr>
        <w:t xml:space="preserve"> (</w:t>
      </w:r>
      <w:proofErr w:type="spellStart"/>
      <w:r w:rsidR="002920F1">
        <w:rPr>
          <w:rFonts w:ascii="Arial" w:hAnsi="Arial" w:cs="Arial"/>
          <w:bCs/>
          <w:color w:val="000000" w:themeColor="text1"/>
        </w:rPr>
        <w:t>Encyclopedia</w:t>
      </w:r>
      <w:proofErr w:type="spellEnd"/>
      <w:r w:rsidR="002920F1">
        <w:rPr>
          <w:rFonts w:ascii="Arial" w:hAnsi="Arial" w:cs="Arial"/>
          <w:bCs/>
          <w:color w:val="000000" w:themeColor="text1"/>
        </w:rPr>
        <w:t xml:space="preserve">, 2020). </w:t>
      </w:r>
      <w:r w:rsidR="0034365F">
        <w:rPr>
          <w:rFonts w:ascii="Arial" w:hAnsi="Arial" w:cs="Arial"/>
          <w:bCs/>
          <w:color w:val="000000" w:themeColor="text1"/>
        </w:rPr>
        <w:t xml:space="preserve">An example of a teacher in Ghana recently highlighted this, his school did not have access to Microsoft Word and computers however to pass an international exam they had to be able to use the software. In order to try and help his learners, the teacher drew the interface of Microsoft Word onto a chalkboard to try and teach his students how to use it (CNN, 2018). In this instance, modernisation has put these students at a disadvantage. </w:t>
      </w:r>
      <w:r w:rsidR="00944E4F">
        <w:rPr>
          <w:rFonts w:ascii="Arial" w:hAnsi="Arial" w:cs="Arial"/>
          <w:bCs/>
          <w:color w:val="000000" w:themeColor="text1"/>
        </w:rPr>
        <w:t>The concept of a ‘global divide’ in terms of technology refers to technological disparity between developed and developing nations (</w:t>
      </w:r>
      <w:proofErr w:type="spellStart"/>
      <w:r w:rsidR="008D583D">
        <w:rPr>
          <w:rFonts w:ascii="Arial" w:hAnsi="Arial" w:cs="Arial"/>
          <w:bCs/>
          <w:color w:val="000000" w:themeColor="text1"/>
        </w:rPr>
        <w:t>Talaee</w:t>
      </w:r>
      <w:proofErr w:type="spellEnd"/>
      <w:r w:rsidR="008D583D">
        <w:rPr>
          <w:rFonts w:ascii="Arial" w:hAnsi="Arial" w:cs="Arial"/>
          <w:bCs/>
          <w:color w:val="000000" w:themeColor="text1"/>
        </w:rPr>
        <w:t xml:space="preserve"> and </w:t>
      </w:r>
      <w:proofErr w:type="spellStart"/>
      <w:r w:rsidR="008D583D">
        <w:rPr>
          <w:rFonts w:ascii="Arial" w:hAnsi="Arial" w:cs="Arial"/>
          <w:bCs/>
          <w:color w:val="000000" w:themeColor="text1"/>
        </w:rPr>
        <w:t>Noroozi</w:t>
      </w:r>
      <w:proofErr w:type="spellEnd"/>
      <w:r w:rsidR="008D583D">
        <w:rPr>
          <w:rFonts w:ascii="Arial" w:hAnsi="Arial" w:cs="Arial"/>
          <w:bCs/>
          <w:color w:val="000000" w:themeColor="text1"/>
        </w:rPr>
        <w:t>, 2019).</w:t>
      </w:r>
    </w:p>
    <w:p w14:paraId="398C6B89" w14:textId="47623C97" w:rsidR="00A013CA" w:rsidRDefault="00BE5C0F" w:rsidP="00FA5F24">
      <w:pPr>
        <w:spacing w:after="200" w:line="360" w:lineRule="auto"/>
        <w:rPr>
          <w:rFonts w:ascii="Arial" w:hAnsi="Arial" w:cs="Arial"/>
          <w:bCs/>
          <w:color w:val="000000" w:themeColor="text1"/>
        </w:rPr>
      </w:pPr>
      <w:r>
        <w:rPr>
          <w:rFonts w:ascii="Arial" w:hAnsi="Arial" w:cs="Arial"/>
          <w:bCs/>
          <w:color w:val="000000" w:themeColor="text1"/>
        </w:rPr>
        <w:t>Whilst technology has many benefits to it, it can also have negative impacts.</w:t>
      </w:r>
      <w:r w:rsidR="00B41DE6">
        <w:rPr>
          <w:rFonts w:ascii="Arial" w:hAnsi="Arial" w:cs="Arial"/>
          <w:bCs/>
          <w:color w:val="000000" w:themeColor="text1"/>
        </w:rPr>
        <w:t xml:space="preserve"> Sixty-six percent of parents are worried about how much time their children spend using digital devices (Internet Matters, 2020). The majority of parents also believe that their children are addicted to screen time (The Huffington Post</w:t>
      </w:r>
      <w:r w:rsidR="00552671">
        <w:rPr>
          <w:rFonts w:ascii="Arial" w:hAnsi="Arial" w:cs="Arial"/>
          <w:bCs/>
          <w:color w:val="000000" w:themeColor="text1"/>
        </w:rPr>
        <w:t>, 2014</w:t>
      </w:r>
      <w:r w:rsidR="00B41DE6">
        <w:rPr>
          <w:rFonts w:ascii="Arial" w:hAnsi="Arial" w:cs="Arial"/>
          <w:bCs/>
          <w:color w:val="000000" w:themeColor="text1"/>
        </w:rPr>
        <w:t xml:space="preserve">). </w:t>
      </w:r>
      <w:r w:rsidR="00552671">
        <w:rPr>
          <w:rFonts w:ascii="Arial" w:hAnsi="Arial" w:cs="Arial"/>
          <w:bCs/>
          <w:color w:val="000000" w:themeColor="text1"/>
        </w:rPr>
        <w:t>Screen time dependency is when an individual becomes obsessed with using devices.</w:t>
      </w:r>
      <w:r w:rsidR="00A013CA">
        <w:rPr>
          <w:rFonts w:ascii="Arial" w:hAnsi="Arial" w:cs="Arial"/>
          <w:bCs/>
          <w:color w:val="000000" w:themeColor="text1"/>
        </w:rPr>
        <w:t xml:space="preserve"> </w:t>
      </w:r>
      <w:r w:rsidR="00552671">
        <w:rPr>
          <w:rFonts w:ascii="Arial" w:hAnsi="Arial" w:cs="Arial"/>
          <w:bCs/>
          <w:color w:val="000000" w:themeColor="text1"/>
        </w:rPr>
        <w:t>The use of technology ha</w:t>
      </w:r>
      <w:r w:rsidR="00A013CA">
        <w:rPr>
          <w:rFonts w:ascii="Arial" w:hAnsi="Arial" w:cs="Arial"/>
          <w:bCs/>
          <w:color w:val="000000" w:themeColor="text1"/>
        </w:rPr>
        <w:t>s</w:t>
      </w:r>
      <w:r w:rsidR="00552671">
        <w:rPr>
          <w:rFonts w:ascii="Arial" w:hAnsi="Arial" w:cs="Arial"/>
          <w:bCs/>
          <w:color w:val="000000" w:themeColor="text1"/>
        </w:rPr>
        <w:t xml:space="preserve"> posed new concerns for children’s health, both physically and mentall</w:t>
      </w:r>
      <w:r w:rsidR="00A013CA">
        <w:rPr>
          <w:rFonts w:ascii="Arial" w:hAnsi="Arial" w:cs="Arial"/>
          <w:bCs/>
          <w:color w:val="000000" w:themeColor="text1"/>
        </w:rPr>
        <w:t>y and research is constantly being carried out. Kim, LaRose and Peng (2009) say with the correct approach and control of information and communication technology tools, it is an excellent way of learning and a good contribution to children’s learning process’</w:t>
      </w:r>
      <w:r w:rsidR="005F2B39">
        <w:rPr>
          <w:rFonts w:ascii="Arial" w:hAnsi="Arial" w:cs="Arial"/>
          <w:bCs/>
          <w:color w:val="000000" w:themeColor="text1"/>
        </w:rPr>
        <w:t xml:space="preserve"> (Kim, LaRose and Peng, 2009, quoted in, </w:t>
      </w:r>
      <w:proofErr w:type="spellStart"/>
      <w:r w:rsidR="005F2B39">
        <w:rPr>
          <w:rFonts w:ascii="Arial" w:hAnsi="Arial" w:cs="Arial"/>
          <w:bCs/>
          <w:color w:val="000000" w:themeColor="text1"/>
        </w:rPr>
        <w:t>Majali</w:t>
      </w:r>
      <w:proofErr w:type="spellEnd"/>
      <w:r w:rsidR="00944E4F">
        <w:rPr>
          <w:rFonts w:ascii="Arial" w:hAnsi="Arial" w:cs="Arial"/>
          <w:bCs/>
          <w:color w:val="000000" w:themeColor="text1"/>
        </w:rPr>
        <w:t xml:space="preserve"> </w:t>
      </w:r>
      <w:r w:rsidR="005F2B39">
        <w:rPr>
          <w:rFonts w:ascii="Arial" w:hAnsi="Arial" w:cs="Arial"/>
          <w:bCs/>
          <w:color w:val="000000" w:themeColor="text1"/>
        </w:rPr>
        <w:t>and Abdullah, 2020, p. 214)</w:t>
      </w:r>
      <w:r w:rsidR="00A013CA">
        <w:rPr>
          <w:rFonts w:ascii="Arial" w:hAnsi="Arial" w:cs="Arial"/>
          <w:bCs/>
          <w:color w:val="000000" w:themeColor="text1"/>
        </w:rPr>
        <w:t xml:space="preserve">. Though with uncontrolled use, ‘these achievements of civilization can easily harm the full development of the child, his psychological and </w:t>
      </w:r>
      <w:r w:rsidR="00A013CA">
        <w:rPr>
          <w:rFonts w:ascii="Arial" w:hAnsi="Arial" w:cs="Arial"/>
          <w:bCs/>
          <w:color w:val="000000" w:themeColor="text1"/>
        </w:rPr>
        <w:lastRenderedPageBreak/>
        <w:t xml:space="preserve">physical health, including causing various personality disorders’ (Jackson, 2012, quoted in, </w:t>
      </w:r>
      <w:proofErr w:type="spellStart"/>
      <w:r w:rsidR="005F2B39">
        <w:rPr>
          <w:rFonts w:ascii="Arial" w:hAnsi="Arial" w:cs="Arial"/>
          <w:bCs/>
          <w:color w:val="000000" w:themeColor="text1"/>
        </w:rPr>
        <w:t>Majali</w:t>
      </w:r>
      <w:proofErr w:type="spellEnd"/>
      <w:r w:rsidR="005F2B39">
        <w:rPr>
          <w:rFonts w:ascii="Arial" w:hAnsi="Arial" w:cs="Arial"/>
          <w:bCs/>
          <w:color w:val="000000" w:themeColor="text1"/>
        </w:rPr>
        <w:t xml:space="preserve"> and Abdullah, 2020, p. 214).</w:t>
      </w:r>
    </w:p>
    <w:p w14:paraId="2016E91D" w14:textId="12EF1E5C" w:rsidR="007D1FFE" w:rsidRDefault="00A013CA" w:rsidP="00FA5F24">
      <w:pPr>
        <w:spacing w:after="200" w:line="360" w:lineRule="auto"/>
        <w:rPr>
          <w:rFonts w:ascii="Arial" w:hAnsi="Arial" w:cs="Arial"/>
          <w:bCs/>
          <w:color w:val="000000" w:themeColor="text1"/>
        </w:rPr>
      </w:pPr>
      <w:r>
        <w:rPr>
          <w:rFonts w:ascii="Arial" w:hAnsi="Arial" w:cs="Arial"/>
          <w:bCs/>
          <w:color w:val="000000" w:themeColor="text1"/>
        </w:rPr>
        <w:t xml:space="preserve">A big issue in the negative effects of technology on children is their mental health. </w:t>
      </w:r>
      <w:r w:rsidR="005F2B39">
        <w:rPr>
          <w:rFonts w:ascii="Arial" w:hAnsi="Arial" w:cs="Arial"/>
          <w:bCs/>
          <w:color w:val="000000" w:themeColor="text1"/>
        </w:rPr>
        <w:t>Experts of mental health have expressed concerns that using the technology and internet too much can impact and contribute to the development of psychiatric symptoms (Bremer, 2005).</w:t>
      </w:r>
      <w:r w:rsidR="00F83309">
        <w:rPr>
          <w:rFonts w:ascii="Arial" w:hAnsi="Arial" w:cs="Arial"/>
          <w:bCs/>
          <w:color w:val="000000" w:themeColor="text1"/>
        </w:rPr>
        <w:t xml:space="preserve"> </w:t>
      </w:r>
      <w:r w:rsidR="006763BD">
        <w:rPr>
          <w:rFonts w:ascii="Arial" w:hAnsi="Arial" w:cs="Arial"/>
          <w:bCs/>
          <w:color w:val="000000" w:themeColor="text1"/>
        </w:rPr>
        <w:t>Studies have shown that excessive use of devices can have a number of effects on a child (</w:t>
      </w:r>
      <w:proofErr w:type="spellStart"/>
      <w:r w:rsidR="006763BD">
        <w:rPr>
          <w:rFonts w:ascii="Arial" w:hAnsi="Arial" w:cs="Arial"/>
          <w:bCs/>
          <w:color w:val="000000" w:themeColor="text1"/>
        </w:rPr>
        <w:t>Majali</w:t>
      </w:r>
      <w:proofErr w:type="spellEnd"/>
      <w:r w:rsidR="00944E4F">
        <w:rPr>
          <w:rFonts w:ascii="Arial" w:hAnsi="Arial" w:cs="Arial"/>
          <w:bCs/>
          <w:color w:val="000000" w:themeColor="text1"/>
        </w:rPr>
        <w:t xml:space="preserve"> </w:t>
      </w:r>
      <w:r w:rsidR="006763BD">
        <w:rPr>
          <w:rFonts w:ascii="Arial" w:hAnsi="Arial" w:cs="Arial"/>
          <w:bCs/>
          <w:color w:val="000000" w:themeColor="text1"/>
        </w:rPr>
        <w:t>and Abdullah, 2020). Research was done in order to see the correlation between the psychological health of children who were addicted to the using the internet compared to those who were not. It showed that the children who were most addicted to the internet had the highest rate on the criteria of having emotional symptoms, peer relations problems, hyperactivity/inattention</w:t>
      </w:r>
      <w:r w:rsidR="0026563F">
        <w:rPr>
          <w:rFonts w:ascii="Arial" w:hAnsi="Arial" w:cs="Arial"/>
          <w:bCs/>
          <w:color w:val="000000" w:themeColor="text1"/>
        </w:rPr>
        <w:t xml:space="preserve"> and behavioural problems (</w:t>
      </w:r>
      <w:proofErr w:type="spellStart"/>
      <w:r w:rsidR="0026563F">
        <w:rPr>
          <w:rFonts w:ascii="Arial" w:hAnsi="Arial" w:cs="Arial"/>
          <w:bCs/>
          <w:color w:val="000000" w:themeColor="text1"/>
        </w:rPr>
        <w:t>Majali</w:t>
      </w:r>
      <w:proofErr w:type="spellEnd"/>
      <w:r w:rsidR="00944E4F">
        <w:rPr>
          <w:rFonts w:ascii="Arial" w:hAnsi="Arial" w:cs="Arial"/>
          <w:bCs/>
          <w:color w:val="000000" w:themeColor="text1"/>
        </w:rPr>
        <w:t xml:space="preserve"> </w:t>
      </w:r>
      <w:r w:rsidR="0026563F">
        <w:rPr>
          <w:rFonts w:ascii="Arial" w:hAnsi="Arial" w:cs="Arial"/>
          <w:bCs/>
          <w:color w:val="000000" w:themeColor="text1"/>
        </w:rPr>
        <w:t>and Abdullah, 2020). Studies have also showed that children who use devices</w:t>
      </w:r>
      <w:r w:rsidR="00CC50F2">
        <w:rPr>
          <w:rFonts w:ascii="Arial" w:hAnsi="Arial" w:cs="Arial"/>
          <w:bCs/>
          <w:color w:val="000000" w:themeColor="text1"/>
        </w:rPr>
        <w:t xml:space="preserve"> excessively</w:t>
      </w:r>
      <w:r w:rsidR="0026563F">
        <w:rPr>
          <w:rFonts w:ascii="Arial" w:hAnsi="Arial" w:cs="Arial"/>
          <w:bCs/>
          <w:color w:val="000000" w:themeColor="text1"/>
        </w:rPr>
        <w:t xml:space="preserve"> have mo</w:t>
      </w:r>
      <w:r w:rsidR="00CC50F2">
        <w:rPr>
          <w:rFonts w:ascii="Arial" w:hAnsi="Arial" w:cs="Arial"/>
          <w:bCs/>
          <w:color w:val="000000" w:themeColor="text1"/>
        </w:rPr>
        <w:t xml:space="preserve">re </w:t>
      </w:r>
      <w:r w:rsidR="0026563F">
        <w:rPr>
          <w:rFonts w:ascii="Arial" w:hAnsi="Arial" w:cs="Arial"/>
          <w:bCs/>
          <w:color w:val="000000" w:themeColor="text1"/>
        </w:rPr>
        <w:t>chance</w:t>
      </w:r>
      <w:r w:rsidR="00CC50F2">
        <w:rPr>
          <w:rFonts w:ascii="Arial" w:hAnsi="Arial" w:cs="Arial"/>
          <w:bCs/>
          <w:color w:val="000000" w:themeColor="text1"/>
        </w:rPr>
        <w:t xml:space="preserve"> </w:t>
      </w:r>
      <w:r w:rsidR="0026563F">
        <w:rPr>
          <w:rFonts w:ascii="Arial" w:hAnsi="Arial" w:cs="Arial"/>
          <w:bCs/>
          <w:color w:val="000000" w:themeColor="text1"/>
        </w:rPr>
        <w:t>of having increased anxiety, depression and problems with communication (</w:t>
      </w:r>
      <w:proofErr w:type="spellStart"/>
      <w:r w:rsidR="0026563F">
        <w:rPr>
          <w:rFonts w:ascii="Arial" w:hAnsi="Arial" w:cs="Arial"/>
          <w:bCs/>
          <w:color w:val="000000" w:themeColor="text1"/>
        </w:rPr>
        <w:t>Majali</w:t>
      </w:r>
      <w:proofErr w:type="spellEnd"/>
      <w:r w:rsidR="00944E4F">
        <w:rPr>
          <w:rFonts w:ascii="Arial" w:hAnsi="Arial" w:cs="Arial"/>
          <w:bCs/>
          <w:color w:val="000000" w:themeColor="text1"/>
        </w:rPr>
        <w:t xml:space="preserve"> </w:t>
      </w:r>
      <w:r w:rsidR="0026563F">
        <w:rPr>
          <w:rFonts w:ascii="Arial" w:hAnsi="Arial" w:cs="Arial"/>
          <w:bCs/>
          <w:color w:val="000000" w:themeColor="text1"/>
        </w:rPr>
        <w:t>and Abdulla</w:t>
      </w:r>
      <w:r w:rsidR="00944E4F">
        <w:rPr>
          <w:rFonts w:ascii="Arial" w:hAnsi="Arial" w:cs="Arial"/>
          <w:bCs/>
          <w:color w:val="000000" w:themeColor="text1"/>
        </w:rPr>
        <w:t>h</w:t>
      </w:r>
      <w:r w:rsidR="0026563F">
        <w:rPr>
          <w:rFonts w:ascii="Arial" w:hAnsi="Arial" w:cs="Arial"/>
          <w:bCs/>
          <w:color w:val="000000" w:themeColor="text1"/>
        </w:rPr>
        <w:t xml:space="preserve">, 2020). </w:t>
      </w:r>
      <w:r w:rsidR="003D3F3B">
        <w:rPr>
          <w:rFonts w:ascii="Arial" w:hAnsi="Arial" w:cs="Arial"/>
          <w:bCs/>
          <w:color w:val="000000" w:themeColor="text1"/>
        </w:rPr>
        <w:t xml:space="preserve">Screen time increases central nervous system arousal which worsens anxiety (Internet Matters, 2020). </w:t>
      </w:r>
      <w:r w:rsidR="00CC50F2">
        <w:rPr>
          <w:rFonts w:ascii="Arial" w:hAnsi="Arial" w:cs="Arial"/>
          <w:bCs/>
          <w:color w:val="000000" w:themeColor="text1"/>
        </w:rPr>
        <w:t xml:space="preserve">Another contribution to poor mental health is social media. Many children and young people are suffering with low self-esteem due to misrepresentations on social media. Social media allows people to post photographs depicting a certain life along with edited ‘selfies’ in which people can use applications on their devices to modify their appearance. Those who grew up in a generation without social media may dismiss </w:t>
      </w:r>
      <w:r w:rsidR="00ED6D15">
        <w:rPr>
          <w:rFonts w:ascii="Arial" w:hAnsi="Arial" w:cs="Arial"/>
          <w:bCs/>
          <w:color w:val="000000" w:themeColor="text1"/>
        </w:rPr>
        <w:t xml:space="preserve">the consequences of this </w:t>
      </w:r>
      <w:r w:rsidR="00CC50F2">
        <w:rPr>
          <w:rFonts w:ascii="Arial" w:hAnsi="Arial" w:cs="Arial"/>
          <w:bCs/>
          <w:color w:val="000000" w:themeColor="text1"/>
        </w:rPr>
        <w:t>however experts say it’s important to consider the complexities of this issue and the effect it is having (The Guardian, 2016).</w:t>
      </w:r>
      <w:r w:rsidR="003C52B8">
        <w:rPr>
          <w:rFonts w:ascii="Arial" w:hAnsi="Arial" w:cs="Arial"/>
          <w:bCs/>
          <w:color w:val="000000" w:themeColor="text1"/>
        </w:rPr>
        <w:t xml:space="preserve"> This also interlinks with cyberbullying. </w:t>
      </w:r>
      <w:r w:rsidR="00A139F5">
        <w:rPr>
          <w:rFonts w:ascii="Arial" w:hAnsi="Arial" w:cs="Arial"/>
          <w:bCs/>
          <w:color w:val="000000" w:themeColor="text1"/>
        </w:rPr>
        <w:t xml:space="preserve">Children may have mean comments left on photographs that they post along with being sent hateful messages. The internet makes bullying easier as things can be sent anonymously. </w:t>
      </w:r>
      <w:r w:rsidR="003D3F3B">
        <w:rPr>
          <w:rFonts w:ascii="Arial" w:hAnsi="Arial" w:cs="Arial"/>
          <w:bCs/>
          <w:color w:val="000000" w:themeColor="text1"/>
        </w:rPr>
        <w:t>Whilst some communication done via messaging on social media, playing games on virtual words on consoles and texting can sometimes be beneficial, it also has drawbacks. Due to so much virtual communication, children can struggle to speak to others face to face. Studies have shown that some children and young people feel more confident speaking electronically than they do in real life (</w:t>
      </w:r>
      <w:r w:rsidR="002920F1">
        <w:rPr>
          <w:rFonts w:ascii="Arial" w:hAnsi="Arial" w:cs="Arial"/>
          <w:bCs/>
          <w:color w:val="000000" w:themeColor="text1"/>
        </w:rPr>
        <w:t xml:space="preserve">Farber </w:t>
      </w:r>
      <w:r w:rsidR="002920F1">
        <w:rPr>
          <w:rFonts w:ascii="Arial" w:hAnsi="Arial" w:cs="Arial"/>
          <w:bCs/>
          <w:i/>
          <w:iCs/>
          <w:color w:val="000000" w:themeColor="text1"/>
        </w:rPr>
        <w:t xml:space="preserve">et al, </w:t>
      </w:r>
      <w:r w:rsidR="002920F1">
        <w:rPr>
          <w:rFonts w:ascii="Arial" w:hAnsi="Arial" w:cs="Arial"/>
          <w:bCs/>
          <w:color w:val="000000" w:themeColor="text1"/>
        </w:rPr>
        <w:t>2012</w:t>
      </w:r>
      <w:r w:rsidR="003D3F3B">
        <w:rPr>
          <w:rFonts w:ascii="Arial" w:hAnsi="Arial" w:cs="Arial"/>
          <w:bCs/>
          <w:color w:val="000000" w:themeColor="text1"/>
        </w:rPr>
        <w:t>), this had led to a decline in socialising face to face.</w:t>
      </w:r>
      <w:r w:rsidR="0023021F">
        <w:rPr>
          <w:rFonts w:ascii="Arial" w:hAnsi="Arial" w:cs="Arial"/>
          <w:bCs/>
          <w:color w:val="000000" w:themeColor="text1"/>
        </w:rPr>
        <w:t xml:space="preserve"> Screen time also has other negative effects as a consequence of spending too much time on it. Children’s sleep cycles can get affected as blue light gets emitted from entertainment </w:t>
      </w:r>
      <w:r w:rsidR="0023021F">
        <w:rPr>
          <w:rFonts w:ascii="Arial" w:hAnsi="Arial" w:cs="Arial"/>
          <w:bCs/>
          <w:color w:val="000000" w:themeColor="text1"/>
        </w:rPr>
        <w:lastRenderedPageBreak/>
        <w:t>screen</w:t>
      </w:r>
      <w:r w:rsidR="00ED6D15">
        <w:rPr>
          <w:rFonts w:ascii="Arial" w:hAnsi="Arial" w:cs="Arial"/>
          <w:bCs/>
          <w:color w:val="000000" w:themeColor="text1"/>
        </w:rPr>
        <w:t>s</w:t>
      </w:r>
      <w:r w:rsidR="0023021F">
        <w:rPr>
          <w:rFonts w:ascii="Arial" w:hAnsi="Arial" w:cs="Arial"/>
          <w:bCs/>
          <w:color w:val="000000" w:themeColor="text1"/>
        </w:rPr>
        <w:t xml:space="preserve"> which tricks the brain into thinking it is still daylight (Internet Matters, 2020).</w:t>
      </w:r>
      <w:r w:rsidR="000D3BD5">
        <w:rPr>
          <w:rFonts w:ascii="Arial" w:hAnsi="Arial" w:cs="Arial"/>
          <w:bCs/>
          <w:color w:val="000000" w:themeColor="text1"/>
        </w:rPr>
        <w:t xml:space="preserve"> There also physical effects, </w:t>
      </w:r>
      <w:r w:rsidR="0023021F">
        <w:rPr>
          <w:rFonts w:ascii="Arial" w:hAnsi="Arial" w:cs="Arial"/>
          <w:bCs/>
          <w:color w:val="000000" w:themeColor="text1"/>
        </w:rPr>
        <w:t xml:space="preserve">blue lights emitted from the screen can also damage eyesight which can cause vision to deteriorate over time (The Huffington Post, 2014). </w:t>
      </w:r>
      <w:r w:rsidR="000D3BD5">
        <w:rPr>
          <w:rFonts w:ascii="Arial" w:hAnsi="Arial" w:cs="Arial"/>
          <w:bCs/>
          <w:color w:val="000000" w:themeColor="text1"/>
        </w:rPr>
        <w:t xml:space="preserve">In Britain, a quarter of children are now obese or overweight when they start school. This rises to a third of children by the time they leave primary school aged eleven (The Guardian, 2020). </w:t>
      </w:r>
      <w:r w:rsidR="004A2549">
        <w:rPr>
          <w:rFonts w:ascii="Arial" w:hAnsi="Arial" w:cs="Arial"/>
          <w:bCs/>
          <w:color w:val="000000" w:themeColor="text1"/>
        </w:rPr>
        <w:t>Whilst there are a few contributing factors to this, the rise in sedentary behaviour, sitting inside using devices, has increased obesity levels.</w:t>
      </w:r>
      <w:r w:rsidR="009E72EC">
        <w:rPr>
          <w:rFonts w:ascii="Arial" w:hAnsi="Arial" w:cs="Arial"/>
          <w:bCs/>
          <w:color w:val="000000" w:themeColor="text1"/>
        </w:rPr>
        <w:t xml:space="preserve"> Children today also cannot retain as much information as past generations. Columbia University found when someone knows they have easy access to information, they are less likely to retain it (Internet Matters, 2020). </w:t>
      </w:r>
    </w:p>
    <w:p w14:paraId="33E49D77" w14:textId="6479B692" w:rsidR="0025647F" w:rsidRDefault="007D1FFE" w:rsidP="00FA5F24">
      <w:pPr>
        <w:spacing w:after="200" w:line="360" w:lineRule="auto"/>
        <w:rPr>
          <w:rFonts w:ascii="Arial" w:hAnsi="Arial" w:cs="Arial"/>
          <w:bCs/>
          <w:color w:val="000000" w:themeColor="text1"/>
        </w:rPr>
      </w:pPr>
      <w:r>
        <w:rPr>
          <w:rFonts w:ascii="Arial" w:hAnsi="Arial" w:cs="Arial"/>
          <w:bCs/>
          <w:color w:val="000000" w:themeColor="text1"/>
        </w:rPr>
        <w:t xml:space="preserve">The above paragraphs are all contributory points in how childhood has changed today. </w:t>
      </w:r>
      <w:r w:rsidR="00FB3827">
        <w:rPr>
          <w:rFonts w:ascii="Arial" w:hAnsi="Arial" w:cs="Arial"/>
          <w:bCs/>
          <w:color w:val="000000" w:themeColor="text1"/>
        </w:rPr>
        <w:t>Buckingham (2000) has spoken about a ‘death in childhood’ thesis in which it is believed that childhood today has been lost a result in modern changes to society (</w:t>
      </w:r>
      <w:proofErr w:type="spellStart"/>
      <w:r w:rsidR="00FB3827">
        <w:rPr>
          <w:rFonts w:ascii="Arial" w:hAnsi="Arial" w:cs="Arial"/>
          <w:bCs/>
          <w:color w:val="000000" w:themeColor="text1"/>
        </w:rPr>
        <w:t>Plowman</w:t>
      </w:r>
      <w:proofErr w:type="spellEnd"/>
      <w:r w:rsidR="00FB3827">
        <w:rPr>
          <w:rFonts w:ascii="Arial" w:hAnsi="Arial" w:cs="Arial"/>
          <w:bCs/>
          <w:color w:val="000000" w:themeColor="text1"/>
        </w:rPr>
        <w:t xml:space="preserve">, </w:t>
      </w:r>
      <w:proofErr w:type="spellStart"/>
      <w:r w:rsidR="00FB3827">
        <w:rPr>
          <w:rFonts w:ascii="Arial" w:hAnsi="Arial" w:cs="Arial"/>
          <w:bCs/>
          <w:color w:val="000000" w:themeColor="text1"/>
        </w:rPr>
        <w:t>Mcpake</w:t>
      </w:r>
      <w:proofErr w:type="spellEnd"/>
      <w:r w:rsidR="00FB3827">
        <w:rPr>
          <w:rFonts w:ascii="Arial" w:hAnsi="Arial" w:cs="Arial"/>
          <w:bCs/>
          <w:color w:val="000000" w:themeColor="text1"/>
        </w:rPr>
        <w:t xml:space="preserve"> and Stephen, 2010) </w:t>
      </w:r>
      <w:r w:rsidR="002B5C64">
        <w:rPr>
          <w:rFonts w:ascii="Arial" w:hAnsi="Arial" w:cs="Arial"/>
          <w:bCs/>
          <w:color w:val="000000" w:themeColor="text1"/>
        </w:rPr>
        <w:t>and refers to ‘technology as causing the disappearance of childhood’ (</w:t>
      </w:r>
      <w:proofErr w:type="spellStart"/>
      <w:r w:rsidR="002B5C64">
        <w:rPr>
          <w:rFonts w:ascii="Arial" w:hAnsi="Arial" w:cs="Arial"/>
          <w:bCs/>
          <w:color w:val="000000" w:themeColor="text1"/>
        </w:rPr>
        <w:t>Plowman</w:t>
      </w:r>
      <w:proofErr w:type="spellEnd"/>
      <w:r w:rsidR="002B5C64">
        <w:rPr>
          <w:rFonts w:ascii="Arial" w:hAnsi="Arial" w:cs="Arial"/>
          <w:bCs/>
          <w:color w:val="000000" w:themeColor="text1"/>
        </w:rPr>
        <w:t xml:space="preserve">, </w:t>
      </w:r>
      <w:proofErr w:type="spellStart"/>
      <w:r w:rsidR="002B5C64">
        <w:rPr>
          <w:rFonts w:ascii="Arial" w:hAnsi="Arial" w:cs="Arial"/>
          <w:bCs/>
          <w:color w:val="000000" w:themeColor="text1"/>
        </w:rPr>
        <w:t>Mcpake</w:t>
      </w:r>
      <w:proofErr w:type="spellEnd"/>
      <w:r w:rsidR="002B5C64">
        <w:rPr>
          <w:rFonts w:ascii="Arial" w:hAnsi="Arial" w:cs="Arial"/>
          <w:bCs/>
          <w:color w:val="000000" w:themeColor="text1"/>
        </w:rPr>
        <w:t xml:space="preserve"> and Stephen, 2010, p. 64). In 2000, The Alliance for Childhood said that it must be emphasised that there should be a focus on ‘healthy childhood essentials’ rather than technology, such as playing outside and reading books. A report followed this entitled ‘Tech Tonic: Towards a New Literacy of Technology’ in which it said that technology was responsible for irreversible effects (</w:t>
      </w:r>
      <w:proofErr w:type="spellStart"/>
      <w:r w:rsidR="002B5C64">
        <w:rPr>
          <w:rFonts w:ascii="Arial" w:hAnsi="Arial" w:cs="Arial"/>
          <w:bCs/>
          <w:color w:val="000000" w:themeColor="text1"/>
        </w:rPr>
        <w:t>Plowman</w:t>
      </w:r>
      <w:proofErr w:type="spellEnd"/>
      <w:r w:rsidR="002B5C64">
        <w:rPr>
          <w:rFonts w:ascii="Arial" w:hAnsi="Arial" w:cs="Arial"/>
          <w:bCs/>
          <w:color w:val="000000" w:themeColor="text1"/>
        </w:rPr>
        <w:t xml:space="preserve">, </w:t>
      </w:r>
      <w:proofErr w:type="spellStart"/>
      <w:r w:rsidR="002B5C64">
        <w:rPr>
          <w:rFonts w:ascii="Arial" w:hAnsi="Arial" w:cs="Arial"/>
          <w:bCs/>
          <w:color w:val="000000" w:themeColor="text1"/>
        </w:rPr>
        <w:t>Mcpake</w:t>
      </w:r>
      <w:proofErr w:type="spellEnd"/>
      <w:r w:rsidR="002B5C64">
        <w:rPr>
          <w:rFonts w:ascii="Arial" w:hAnsi="Arial" w:cs="Arial"/>
          <w:bCs/>
          <w:color w:val="000000" w:themeColor="text1"/>
        </w:rPr>
        <w:t xml:space="preserve"> and Stephen</w:t>
      </w:r>
      <w:r w:rsidR="0025647F">
        <w:rPr>
          <w:rFonts w:ascii="Arial" w:hAnsi="Arial" w:cs="Arial"/>
          <w:bCs/>
          <w:color w:val="000000" w:themeColor="text1"/>
        </w:rPr>
        <w:t xml:space="preserve">, 2010). </w:t>
      </w:r>
      <w:proofErr w:type="spellStart"/>
      <w:r w:rsidR="0025647F">
        <w:rPr>
          <w:rFonts w:ascii="Arial" w:hAnsi="Arial" w:cs="Arial"/>
          <w:bCs/>
          <w:color w:val="000000" w:themeColor="text1"/>
        </w:rPr>
        <w:t>Plowman</w:t>
      </w:r>
      <w:proofErr w:type="spellEnd"/>
      <w:r w:rsidR="0025647F">
        <w:rPr>
          <w:rFonts w:ascii="Arial" w:hAnsi="Arial" w:cs="Arial"/>
          <w:bCs/>
          <w:color w:val="000000" w:themeColor="text1"/>
        </w:rPr>
        <w:t xml:space="preserve">, </w:t>
      </w:r>
      <w:proofErr w:type="spellStart"/>
      <w:r w:rsidR="0025647F">
        <w:rPr>
          <w:rFonts w:ascii="Arial" w:hAnsi="Arial" w:cs="Arial"/>
          <w:bCs/>
          <w:color w:val="000000" w:themeColor="text1"/>
        </w:rPr>
        <w:t>Mcpake</w:t>
      </w:r>
      <w:proofErr w:type="spellEnd"/>
      <w:r w:rsidR="0025647F">
        <w:rPr>
          <w:rFonts w:ascii="Arial" w:hAnsi="Arial" w:cs="Arial"/>
          <w:bCs/>
          <w:color w:val="000000" w:themeColor="text1"/>
        </w:rPr>
        <w:t xml:space="preserve"> and Stephen (2010) speak about the report which states that childhood needs to be ‘reclaimed’ for children with others such as Bruner and Bruner (2006) naming gaming the ‘digital drug’.</w:t>
      </w:r>
    </w:p>
    <w:p w14:paraId="75941D9F" w14:textId="0B393785" w:rsidR="007D1FFE" w:rsidRPr="007D1FFE" w:rsidRDefault="00944E4F" w:rsidP="00FA5F24">
      <w:pPr>
        <w:spacing w:after="200" w:line="360" w:lineRule="auto"/>
        <w:rPr>
          <w:rFonts w:ascii="Arial" w:hAnsi="Arial" w:cs="Arial"/>
          <w:bCs/>
          <w:color w:val="000000" w:themeColor="text1"/>
        </w:rPr>
      </w:pPr>
      <w:r>
        <w:rPr>
          <w:rFonts w:ascii="Arial" w:hAnsi="Arial" w:cs="Arial"/>
          <w:bCs/>
          <w:color w:val="000000" w:themeColor="text1"/>
        </w:rPr>
        <w:t>Children often learn through</w:t>
      </w:r>
      <w:r w:rsidR="00FB3827">
        <w:rPr>
          <w:rFonts w:ascii="Arial" w:hAnsi="Arial" w:cs="Arial"/>
          <w:bCs/>
          <w:color w:val="000000" w:themeColor="text1"/>
        </w:rPr>
        <w:t xml:space="preserve"> </w:t>
      </w:r>
      <w:r>
        <w:rPr>
          <w:rFonts w:ascii="Arial" w:hAnsi="Arial" w:cs="Arial"/>
          <w:bCs/>
          <w:color w:val="000000" w:themeColor="text1"/>
        </w:rPr>
        <w:t>observation</w:t>
      </w:r>
      <w:r w:rsidR="00FB3827">
        <w:rPr>
          <w:rFonts w:ascii="Arial" w:hAnsi="Arial" w:cs="Arial"/>
          <w:bCs/>
          <w:color w:val="000000" w:themeColor="text1"/>
        </w:rPr>
        <w:t xml:space="preserve"> and</w:t>
      </w:r>
      <w:r>
        <w:rPr>
          <w:rFonts w:ascii="Arial" w:hAnsi="Arial" w:cs="Arial"/>
          <w:bCs/>
          <w:color w:val="000000" w:themeColor="text1"/>
        </w:rPr>
        <w:t xml:space="preserve"> </w:t>
      </w:r>
      <w:proofErr w:type="spellStart"/>
      <w:r>
        <w:rPr>
          <w:rFonts w:ascii="Arial" w:hAnsi="Arial" w:cs="Arial"/>
          <w:bCs/>
          <w:color w:val="000000" w:themeColor="text1"/>
        </w:rPr>
        <w:t>Majali</w:t>
      </w:r>
      <w:proofErr w:type="spellEnd"/>
      <w:r>
        <w:rPr>
          <w:rFonts w:ascii="Arial" w:hAnsi="Arial" w:cs="Arial"/>
          <w:bCs/>
          <w:color w:val="000000" w:themeColor="text1"/>
        </w:rPr>
        <w:t xml:space="preserve"> and Abdullah (2020) point out that children in modern times are more likely to see their parents on their phone rather than reading books</w:t>
      </w:r>
      <w:r w:rsidR="00FB3827">
        <w:rPr>
          <w:rFonts w:ascii="Arial" w:hAnsi="Arial" w:cs="Arial"/>
          <w:bCs/>
          <w:color w:val="000000" w:themeColor="text1"/>
        </w:rPr>
        <w:t xml:space="preserve"> which</w:t>
      </w:r>
      <w:r>
        <w:rPr>
          <w:rFonts w:ascii="Arial" w:hAnsi="Arial" w:cs="Arial"/>
          <w:bCs/>
          <w:color w:val="000000" w:themeColor="text1"/>
        </w:rPr>
        <w:t xml:space="preserve"> has influential effects</w:t>
      </w:r>
      <w:r w:rsidR="00FB3827">
        <w:rPr>
          <w:rFonts w:ascii="Arial" w:hAnsi="Arial" w:cs="Arial"/>
          <w:bCs/>
          <w:color w:val="000000" w:themeColor="text1"/>
        </w:rPr>
        <w:t xml:space="preserve">. </w:t>
      </w:r>
      <w:r w:rsidR="0025647F">
        <w:rPr>
          <w:rFonts w:ascii="Arial" w:hAnsi="Arial" w:cs="Arial"/>
          <w:bCs/>
          <w:color w:val="000000" w:themeColor="text1"/>
        </w:rPr>
        <w:t>A recent contemporary issue which has been debated is whether parents should share photographs of children on social media</w:t>
      </w:r>
      <w:r w:rsidR="005C7D9B">
        <w:rPr>
          <w:rFonts w:ascii="Arial" w:hAnsi="Arial" w:cs="Arial"/>
          <w:bCs/>
          <w:color w:val="000000" w:themeColor="text1"/>
        </w:rPr>
        <w:t xml:space="preserve"> without their permission. It poses the question of whether it has an influence on children’s ethical perception of privacy (</w:t>
      </w:r>
      <w:proofErr w:type="spellStart"/>
      <w:r w:rsidR="005C7D9B">
        <w:rPr>
          <w:rFonts w:ascii="Arial" w:hAnsi="Arial" w:cs="Arial"/>
          <w:bCs/>
          <w:color w:val="000000" w:themeColor="text1"/>
        </w:rPr>
        <w:t>Gunel</w:t>
      </w:r>
      <w:proofErr w:type="spellEnd"/>
      <w:r w:rsidR="005C7D9B">
        <w:rPr>
          <w:rFonts w:ascii="Arial" w:hAnsi="Arial" w:cs="Arial"/>
          <w:bCs/>
          <w:color w:val="000000" w:themeColor="text1"/>
        </w:rPr>
        <w:t>, 2018).</w:t>
      </w:r>
    </w:p>
    <w:p w14:paraId="6F837E28" w14:textId="4FBEF058" w:rsidR="007D1FFE" w:rsidRDefault="00FB3827" w:rsidP="00FA5F24">
      <w:pPr>
        <w:spacing w:after="200" w:line="360" w:lineRule="auto"/>
        <w:rPr>
          <w:rFonts w:ascii="Arial" w:hAnsi="Arial" w:cs="Arial"/>
          <w:bCs/>
          <w:color w:val="000000" w:themeColor="text1"/>
        </w:rPr>
      </w:pPr>
      <w:r>
        <w:rPr>
          <w:rFonts w:ascii="Arial" w:hAnsi="Arial" w:cs="Arial"/>
          <w:bCs/>
          <w:color w:val="000000" w:themeColor="text1"/>
        </w:rPr>
        <w:t>Technology has seen shifts in childhoods and family dynamics.</w:t>
      </w:r>
      <w:r w:rsidR="00EC7FDF">
        <w:rPr>
          <w:rFonts w:ascii="Arial" w:hAnsi="Arial" w:cs="Arial"/>
          <w:bCs/>
          <w:color w:val="000000" w:themeColor="text1"/>
        </w:rPr>
        <w:t xml:space="preserve"> It is now common to see children playing on portable video game systems whilst dining out at restaurants with parents (Hatch, 2011)</w:t>
      </w:r>
      <w:r w:rsidR="007A6365">
        <w:rPr>
          <w:rFonts w:ascii="Arial" w:hAnsi="Arial" w:cs="Arial"/>
          <w:bCs/>
          <w:color w:val="000000" w:themeColor="text1"/>
        </w:rPr>
        <w:t xml:space="preserve"> along with tablets and phones which allow games on </w:t>
      </w:r>
      <w:r w:rsidR="007A6365">
        <w:rPr>
          <w:rFonts w:ascii="Arial" w:hAnsi="Arial" w:cs="Arial"/>
          <w:bCs/>
          <w:color w:val="000000" w:themeColor="text1"/>
        </w:rPr>
        <w:lastRenderedPageBreak/>
        <w:t>them and internet access to websites such as YouTube</w:t>
      </w:r>
      <w:r w:rsidR="00EC7FDF">
        <w:rPr>
          <w:rFonts w:ascii="Arial" w:hAnsi="Arial" w:cs="Arial"/>
          <w:bCs/>
          <w:color w:val="000000" w:themeColor="text1"/>
        </w:rPr>
        <w:t>. It was found th</w:t>
      </w:r>
      <w:r w:rsidR="007A6365">
        <w:rPr>
          <w:rFonts w:ascii="Arial" w:hAnsi="Arial" w:cs="Arial"/>
          <w:bCs/>
          <w:color w:val="000000" w:themeColor="text1"/>
        </w:rPr>
        <w:t xml:space="preserve">at </w:t>
      </w:r>
      <w:r w:rsidR="00EC7FDF">
        <w:rPr>
          <w:rFonts w:ascii="Arial" w:hAnsi="Arial" w:cs="Arial"/>
          <w:bCs/>
          <w:color w:val="000000" w:themeColor="text1"/>
        </w:rPr>
        <w:t>fifty five percent of parents admitted that allowing children to use digital devices allows them ‘peace and quiet’ (The Huffington Post, 2014).</w:t>
      </w:r>
      <w:r w:rsidR="007A6365">
        <w:rPr>
          <w:rFonts w:ascii="Arial" w:hAnsi="Arial" w:cs="Arial"/>
          <w:bCs/>
          <w:color w:val="000000" w:themeColor="text1"/>
        </w:rPr>
        <w:t xml:space="preserve"> </w:t>
      </w:r>
      <w:r w:rsidR="006663AB">
        <w:rPr>
          <w:rFonts w:ascii="Arial" w:hAnsi="Arial" w:cs="Arial"/>
          <w:bCs/>
          <w:color w:val="000000" w:themeColor="text1"/>
        </w:rPr>
        <w:t>Such devices are changing the functionalities of families.</w:t>
      </w:r>
      <w:r w:rsidR="00D93486">
        <w:rPr>
          <w:rFonts w:ascii="Arial" w:hAnsi="Arial" w:cs="Arial"/>
          <w:bCs/>
          <w:color w:val="000000" w:themeColor="text1"/>
        </w:rPr>
        <w:t xml:space="preserve"> It is now said that we are in the era of the ‘digital family’ as functional theorists explain that technological advances bring imminent change (Lopez, Contreras and Cassidy, 2015). They argue that it alters family structures and deprives them of traditional functions. An example of this was made in 1922 when the car meant that young people could travel further for work ‘freeing them from parental observation amongst other things’ (Lopez, Contreras and Cassidy, 2015). Functional theorists could now argue that digital devices free parents from child observation as they rely on smart devices to entertain their children so that they can </w:t>
      </w:r>
      <w:r w:rsidR="00356CA4">
        <w:rPr>
          <w:rFonts w:ascii="Arial" w:hAnsi="Arial" w:cs="Arial"/>
          <w:bCs/>
          <w:color w:val="000000" w:themeColor="text1"/>
        </w:rPr>
        <w:t>carry</w:t>
      </w:r>
      <w:r w:rsidR="00D93486">
        <w:rPr>
          <w:rFonts w:ascii="Arial" w:hAnsi="Arial" w:cs="Arial"/>
          <w:bCs/>
          <w:color w:val="000000" w:themeColor="text1"/>
        </w:rPr>
        <w:t xml:space="preserve"> on with other </w:t>
      </w:r>
      <w:r w:rsidR="00ED6D15">
        <w:rPr>
          <w:rFonts w:ascii="Arial" w:hAnsi="Arial" w:cs="Arial"/>
          <w:bCs/>
          <w:color w:val="000000" w:themeColor="text1"/>
        </w:rPr>
        <w:t>activities</w:t>
      </w:r>
      <w:r w:rsidR="00D93486">
        <w:rPr>
          <w:rFonts w:ascii="Arial" w:hAnsi="Arial" w:cs="Arial"/>
          <w:bCs/>
          <w:color w:val="000000" w:themeColor="text1"/>
        </w:rPr>
        <w:t xml:space="preserve"> rather than spending time </w:t>
      </w:r>
      <w:r w:rsidR="00ED6D15">
        <w:rPr>
          <w:rFonts w:ascii="Arial" w:hAnsi="Arial" w:cs="Arial"/>
          <w:bCs/>
          <w:color w:val="000000" w:themeColor="text1"/>
        </w:rPr>
        <w:t xml:space="preserve">with </w:t>
      </w:r>
      <w:r w:rsidR="00D93486">
        <w:rPr>
          <w:rFonts w:ascii="Arial" w:hAnsi="Arial" w:cs="Arial"/>
          <w:bCs/>
          <w:color w:val="000000" w:themeColor="text1"/>
        </w:rPr>
        <w:t xml:space="preserve">and interacting with them. </w:t>
      </w:r>
      <w:r w:rsidR="00013CD6">
        <w:rPr>
          <w:rFonts w:ascii="Arial" w:hAnsi="Arial" w:cs="Arial"/>
          <w:bCs/>
          <w:color w:val="000000" w:themeColor="text1"/>
        </w:rPr>
        <w:t xml:space="preserve">In the seventies, it appeared that families were spending more time at home participating in ‘homely-leisure’ activities such as watching the television together as a whole family (Lopez, Contreras and Cassidy, 2015). </w:t>
      </w:r>
      <w:r w:rsidR="00495B68">
        <w:rPr>
          <w:rFonts w:ascii="Arial" w:hAnsi="Arial" w:cs="Arial"/>
          <w:bCs/>
          <w:color w:val="000000" w:themeColor="text1"/>
        </w:rPr>
        <w:t xml:space="preserve">However, in these times there is often more than one television in family homes or devices that you can watch programmes on. Instead of there just being a </w:t>
      </w:r>
      <w:r w:rsidR="00ED6D15">
        <w:rPr>
          <w:rFonts w:ascii="Arial" w:hAnsi="Arial" w:cs="Arial"/>
          <w:bCs/>
          <w:color w:val="000000" w:themeColor="text1"/>
        </w:rPr>
        <w:t xml:space="preserve">single </w:t>
      </w:r>
      <w:r w:rsidR="00495B68">
        <w:rPr>
          <w:rFonts w:ascii="Arial" w:hAnsi="Arial" w:cs="Arial"/>
          <w:bCs/>
          <w:color w:val="000000" w:themeColor="text1"/>
        </w:rPr>
        <w:t xml:space="preserve">television in the family living room, children and young people often have televisions in their own bedrooms to play video games on or have streaming applications on their </w:t>
      </w:r>
      <w:r w:rsidR="00ED6D15">
        <w:rPr>
          <w:rFonts w:ascii="Arial" w:hAnsi="Arial" w:cs="Arial"/>
          <w:bCs/>
          <w:color w:val="000000" w:themeColor="text1"/>
        </w:rPr>
        <w:t xml:space="preserve">own </w:t>
      </w:r>
      <w:r w:rsidR="00495B68">
        <w:rPr>
          <w:rFonts w:ascii="Arial" w:hAnsi="Arial" w:cs="Arial"/>
          <w:bCs/>
          <w:color w:val="000000" w:themeColor="text1"/>
        </w:rPr>
        <w:t xml:space="preserve">devices meaning they are spending more time apart doing separate activities at home. </w:t>
      </w:r>
      <w:r w:rsidR="00D95797">
        <w:rPr>
          <w:rFonts w:ascii="Arial" w:hAnsi="Arial" w:cs="Arial"/>
          <w:bCs/>
          <w:color w:val="000000" w:themeColor="text1"/>
        </w:rPr>
        <w:t xml:space="preserve">This also means that children and families are spending less time outdoors, going for walks and having outdoor play. Rather than going to play outside with their friends, children are mostly now choosing to play online </w:t>
      </w:r>
      <w:r w:rsidR="00ED6D15">
        <w:rPr>
          <w:rFonts w:ascii="Arial" w:hAnsi="Arial" w:cs="Arial"/>
          <w:bCs/>
          <w:color w:val="000000" w:themeColor="text1"/>
        </w:rPr>
        <w:t xml:space="preserve">with friends </w:t>
      </w:r>
      <w:r w:rsidR="00D95797">
        <w:rPr>
          <w:rFonts w:ascii="Arial" w:hAnsi="Arial" w:cs="Arial"/>
          <w:bCs/>
          <w:color w:val="000000" w:themeColor="text1"/>
        </w:rPr>
        <w:t>on virtual gaming worlds or speaking</w:t>
      </w:r>
      <w:r w:rsidR="00ED6D15">
        <w:rPr>
          <w:rFonts w:ascii="Arial" w:hAnsi="Arial" w:cs="Arial"/>
          <w:bCs/>
          <w:color w:val="000000" w:themeColor="text1"/>
        </w:rPr>
        <w:t xml:space="preserve"> </w:t>
      </w:r>
      <w:r w:rsidR="00D95797">
        <w:rPr>
          <w:rFonts w:ascii="Arial" w:hAnsi="Arial" w:cs="Arial"/>
          <w:bCs/>
          <w:color w:val="000000" w:themeColor="text1"/>
        </w:rPr>
        <w:t>to the</w:t>
      </w:r>
      <w:r w:rsidR="00ED6D15">
        <w:rPr>
          <w:rFonts w:ascii="Arial" w:hAnsi="Arial" w:cs="Arial"/>
          <w:bCs/>
          <w:color w:val="000000" w:themeColor="text1"/>
        </w:rPr>
        <w:t>m</w:t>
      </w:r>
      <w:r w:rsidR="00D95797">
        <w:rPr>
          <w:rFonts w:ascii="Arial" w:hAnsi="Arial" w:cs="Arial"/>
          <w:bCs/>
          <w:color w:val="000000" w:themeColor="text1"/>
        </w:rPr>
        <w:t xml:space="preserve"> via online messaging. An example of this is that ‘teens manipulate a joystick instead of a baseball bat. The television has become a constant companion, replacing outside play’ (Livestrong, quoted in, Hatch, 2011, p. 21). </w:t>
      </w:r>
      <w:r w:rsidR="00585BC3">
        <w:rPr>
          <w:rFonts w:ascii="Arial" w:hAnsi="Arial" w:cs="Arial"/>
          <w:bCs/>
          <w:color w:val="000000" w:themeColor="text1"/>
        </w:rPr>
        <w:t>Sitting inside watching television and playing video games are not the only sedentary behaviours</w:t>
      </w:r>
      <w:r w:rsidR="00ED6D15">
        <w:rPr>
          <w:rFonts w:ascii="Arial" w:hAnsi="Arial" w:cs="Arial"/>
          <w:bCs/>
          <w:color w:val="000000" w:themeColor="text1"/>
        </w:rPr>
        <w:t xml:space="preserve"> seen today</w:t>
      </w:r>
      <w:r w:rsidR="00585BC3">
        <w:rPr>
          <w:rFonts w:ascii="Arial" w:hAnsi="Arial" w:cs="Arial"/>
          <w:bCs/>
          <w:color w:val="000000" w:themeColor="text1"/>
        </w:rPr>
        <w:t xml:space="preserve">. </w:t>
      </w:r>
      <w:r w:rsidR="00ED6D15">
        <w:rPr>
          <w:rFonts w:ascii="Arial" w:hAnsi="Arial" w:cs="Arial"/>
          <w:bCs/>
          <w:color w:val="000000" w:themeColor="text1"/>
        </w:rPr>
        <w:t>Many c</w:t>
      </w:r>
      <w:r w:rsidR="00585BC3">
        <w:rPr>
          <w:rFonts w:ascii="Arial" w:hAnsi="Arial" w:cs="Arial"/>
          <w:bCs/>
          <w:color w:val="000000" w:themeColor="text1"/>
        </w:rPr>
        <w:t xml:space="preserve">hildren and families now choose </w:t>
      </w:r>
      <w:r w:rsidR="00ED6D15">
        <w:rPr>
          <w:rFonts w:ascii="Arial" w:hAnsi="Arial" w:cs="Arial"/>
          <w:bCs/>
          <w:color w:val="000000" w:themeColor="text1"/>
        </w:rPr>
        <w:t>to have</w:t>
      </w:r>
      <w:r w:rsidR="00585BC3">
        <w:rPr>
          <w:rFonts w:ascii="Arial" w:hAnsi="Arial" w:cs="Arial"/>
          <w:bCs/>
          <w:color w:val="000000" w:themeColor="text1"/>
        </w:rPr>
        <w:t xml:space="preserve"> car journeys instead of walking to their destination even if it is just a short distance away and choose to use lifts and escalators instead of using the stairs (Hatc</w:t>
      </w:r>
      <w:r w:rsidR="00C92595">
        <w:rPr>
          <w:rFonts w:ascii="Arial" w:hAnsi="Arial" w:cs="Arial"/>
          <w:bCs/>
          <w:color w:val="000000" w:themeColor="text1"/>
        </w:rPr>
        <w:t>h</w:t>
      </w:r>
      <w:r w:rsidR="00585BC3">
        <w:rPr>
          <w:rFonts w:ascii="Arial" w:hAnsi="Arial" w:cs="Arial"/>
          <w:bCs/>
          <w:color w:val="000000" w:themeColor="text1"/>
        </w:rPr>
        <w:t>, 2011).</w:t>
      </w:r>
    </w:p>
    <w:p w14:paraId="391282B5" w14:textId="49A36E6D" w:rsidR="00D50B2A" w:rsidRPr="00F53E90" w:rsidRDefault="00C5238E" w:rsidP="00FA5F24">
      <w:pPr>
        <w:spacing w:after="200" w:line="360" w:lineRule="auto"/>
        <w:rPr>
          <w:rFonts w:ascii="Arial" w:hAnsi="Arial" w:cs="Arial"/>
          <w:bCs/>
          <w:color w:val="000000" w:themeColor="text1"/>
        </w:rPr>
      </w:pPr>
      <w:r>
        <w:rPr>
          <w:rFonts w:ascii="Arial" w:hAnsi="Arial" w:cs="Arial"/>
          <w:bCs/>
          <w:color w:val="000000" w:themeColor="text1"/>
        </w:rPr>
        <w:t>It has also changed</w:t>
      </w:r>
      <w:r w:rsidR="00A310AD">
        <w:rPr>
          <w:rFonts w:ascii="Arial" w:hAnsi="Arial" w:cs="Arial"/>
          <w:bCs/>
          <w:color w:val="000000" w:themeColor="text1"/>
        </w:rPr>
        <w:t xml:space="preserve"> some</w:t>
      </w:r>
      <w:r>
        <w:rPr>
          <w:rFonts w:ascii="Arial" w:hAnsi="Arial" w:cs="Arial"/>
          <w:bCs/>
          <w:color w:val="000000" w:themeColor="text1"/>
        </w:rPr>
        <w:t xml:space="preserve"> children’s </w:t>
      </w:r>
      <w:r w:rsidR="00A310AD">
        <w:rPr>
          <w:rFonts w:ascii="Arial" w:hAnsi="Arial" w:cs="Arial"/>
          <w:bCs/>
          <w:color w:val="000000" w:themeColor="text1"/>
        </w:rPr>
        <w:t xml:space="preserve">wants and </w:t>
      </w:r>
      <w:r>
        <w:rPr>
          <w:rFonts w:ascii="Arial" w:hAnsi="Arial" w:cs="Arial"/>
          <w:bCs/>
          <w:color w:val="000000" w:themeColor="text1"/>
        </w:rPr>
        <w:t>aspirations in life.</w:t>
      </w:r>
      <w:r w:rsidR="00A310AD">
        <w:rPr>
          <w:rFonts w:ascii="Arial" w:hAnsi="Arial" w:cs="Arial"/>
          <w:bCs/>
          <w:color w:val="000000" w:themeColor="text1"/>
        </w:rPr>
        <w:t xml:space="preserve"> Greenfield’s Theory of Social Change and Human Development explains that as environments change, with technology being a big factor, that psychological development moves </w:t>
      </w:r>
      <w:r w:rsidR="00A310AD">
        <w:rPr>
          <w:rFonts w:ascii="Arial" w:hAnsi="Arial" w:cs="Arial"/>
          <w:bCs/>
          <w:color w:val="000000" w:themeColor="text1"/>
        </w:rPr>
        <w:lastRenderedPageBreak/>
        <w:t>more towards individualism whilst traditional, community and family values decline (</w:t>
      </w:r>
      <w:proofErr w:type="spellStart"/>
      <w:r w:rsidR="00A310AD">
        <w:rPr>
          <w:rFonts w:ascii="Arial" w:hAnsi="Arial" w:cs="Arial"/>
          <w:bCs/>
          <w:color w:val="000000" w:themeColor="text1"/>
        </w:rPr>
        <w:t>Uhls</w:t>
      </w:r>
      <w:proofErr w:type="spellEnd"/>
      <w:r w:rsidR="00A310AD">
        <w:rPr>
          <w:rFonts w:ascii="Arial" w:hAnsi="Arial" w:cs="Arial"/>
          <w:bCs/>
          <w:color w:val="000000" w:themeColor="text1"/>
        </w:rPr>
        <w:t xml:space="preserve"> and Greenfield, 2011). These value shifts have been manifested in popular television shows for children and young people. Fame and wealth are highly </w:t>
      </w:r>
      <w:r w:rsidR="001D1AAC">
        <w:rPr>
          <w:rFonts w:ascii="Arial" w:hAnsi="Arial" w:cs="Arial"/>
          <w:bCs/>
          <w:color w:val="000000" w:themeColor="text1"/>
        </w:rPr>
        <w:t>individualistic values which in the last two decades have been increasingly portrayed in shows. Shows such as Hannah Montana which broadcasted on the Disney channel and had a global audience of over two hundred million depicted a young girl who had a secret life in which she was a famous performer (</w:t>
      </w:r>
      <w:proofErr w:type="spellStart"/>
      <w:r w:rsidR="001D1AAC">
        <w:rPr>
          <w:rFonts w:ascii="Arial" w:hAnsi="Arial" w:cs="Arial"/>
          <w:bCs/>
          <w:color w:val="000000" w:themeColor="text1"/>
        </w:rPr>
        <w:t>Uhls</w:t>
      </w:r>
      <w:proofErr w:type="spellEnd"/>
      <w:r w:rsidR="001D1AAC">
        <w:rPr>
          <w:rFonts w:ascii="Arial" w:hAnsi="Arial" w:cs="Arial"/>
          <w:bCs/>
          <w:color w:val="000000" w:themeColor="text1"/>
        </w:rPr>
        <w:t xml:space="preserve"> and Greenfield, 2011). </w:t>
      </w:r>
      <w:r w:rsidR="009A6041">
        <w:rPr>
          <w:rFonts w:ascii="Arial" w:hAnsi="Arial" w:cs="Arial"/>
          <w:bCs/>
          <w:color w:val="000000" w:themeColor="text1"/>
        </w:rPr>
        <w:t>Along with television shows came YouTube search</w:t>
      </w:r>
      <w:r w:rsidR="00135C36">
        <w:rPr>
          <w:rFonts w:ascii="Arial" w:hAnsi="Arial" w:cs="Arial"/>
          <w:bCs/>
          <w:color w:val="000000" w:themeColor="text1"/>
        </w:rPr>
        <w:t>es</w:t>
      </w:r>
      <w:r w:rsidR="009A6041">
        <w:rPr>
          <w:rFonts w:ascii="Arial" w:hAnsi="Arial" w:cs="Arial"/>
          <w:bCs/>
          <w:color w:val="000000" w:themeColor="text1"/>
        </w:rPr>
        <w:t xml:space="preserve"> for such</w:t>
      </w:r>
      <w:r w:rsidR="00135C36">
        <w:rPr>
          <w:rFonts w:ascii="Arial" w:hAnsi="Arial" w:cs="Arial"/>
          <w:bCs/>
          <w:color w:val="000000" w:themeColor="text1"/>
        </w:rPr>
        <w:t xml:space="preserve"> shows </w:t>
      </w:r>
      <w:r w:rsidR="009A6041">
        <w:rPr>
          <w:rFonts w:ascii="Arial" w:hAnsi="Arial" w:cs="Arial"/>
          <w:bCs/>
          <w:color w:val="000000" w:themeColor="text1"/>
        </w:rPr>
        <w:t xml:space="preserve">and online virtual </w:t>
      </w:r>
      <w:r w:rsidR="00135C36">
        <w:rPr>
          <w:rFonts w:ascii="Arial" w:hAnsi="Arial" w:cs="Arial"/>
          <w:bCs/>
          <w:color w:val="000000" w:themeColor="text1"/>
        </w:rPr>
        <w:t>fan clubs</w:t>
      </w:r>
      <w:r w:rsidR="009A6041">
        <w:rPr>
          <w:rFonts w:ascii="Arial" w:hAnsi="Arial" w:cs="Arial"/>
          <w:bCs/>
          <w:color w:val="000000" w:themeColor="text1"/>
        </w:rPr>
        <w:t xml:space="preserve"> creating high presence</w:t>
      </w:r>
      <w:r w:rsidR="00135C36">
        <w:rPr>
          <w:rFonts w:ascii="Arial" w:hAnsi="Arial" w:cs="Arial"/>
          <w:bCs/>
          <w:color w:val="000000" w:themeColor="text1"/>
        </w:rPr>
        <w:t>s</w:t>
      </w:r>
      <w:r w:rsidR="009A6041">
        <w:rPr>
          <w:rFonts w:ascii="Arial" w:hAnsi="Arial" w:cs="Arial"/>
          <w:bCs/>
          <w:color w:val="000000" w:themeColor="text1"/>
        </w:rPr>
        <w:t xml:space="preserve"> online. Disney along with other such companies dominate the children’s market and have a big influence on children. </w:t>
      </w:r>
      <w:r w:rsidR="00135C36">
        <w:rPr>
          <w:rFonts w:ascii="Arial" w:hAnsi="Arial" w:cs="Arial"/>
          <w:bCs/>
          <w:color w:val="000000" w:themeColor="text1"/>
        </w:rPr>
        <w:t xml:space="preserve">A </w:t>
      </w:r>
      <w:r w:rsidR="009A6041">
        <w:rPr>
          <w:rFonts w:ascii="Arial" w:hAnsi="Arial" w:cs="Arial"/>
          <w:bCs/>
          <w:color w:val="000000" w:themeColor="text1"/>
        </w:rPr>
        <w:t xml:space="preserve">table </w:t>
      </w:r>
      <w:r w:rsidR="00135C36">
        <w:rPr>
          <w:rFonts w:ascii="Arial" w:hAnsi="Arial" w:cs="Arial"/>
          <w:bCs/>
          <w:color w:val="000000" w:themeColor="text1"/>
        </w:rPr>
        <w:t xml:space="preserve">was created </w:t>
      </w:r>
      <w:r w:rsidR="009A6041">
        <w:rPr>
          <w:rFonts w:ascii="Arial" w:hAnsi="Arial" w:cs="Arial"/>
          <w:bCs/>
          <w:color w:val="000000" w:themeColor="text1"/>
        </w:rPr>
        <w:t xml:space="preserve">of </w:t>
      </w:r>
      <w:r w:rsidR="00135C36">
        <w:rPr>
          <w:rFonts w:ascii="Arial" w:hAnsi="Arial" w:cs="Arial"/>
          <w:bCs/>
          <w:color w:val="000000" w:themeColor="text1"/>
        </w:rPr>
        <w:t xml:space="preserve">16 </w:t>
      </w:r>
      <w:r w:rsidR="009A6041">
        <w:rPr>
          <w:rFonts w:ascii="Arial" w:hAnsi="Arial" w:cs="Arial"/>
          <w:bCs/>
          <w:color w:val="000000" w:themeColor="text1"/>
        </w:rPr>
        <w:t xml:space="preserve">values ranked by decade from </w:t>
      </w:r>
      <w:r w:rsidR="00135C36">
        <w:rPr>
          <w:rFonts w:ascii="Arial" w:hAnsi="Arial" w:cs="Arial"/>
          <w:bCs/>
          <w:color w:val="000000" w:themeColor="text1"/>
        </w:rPr>
        <w:t>1967 to 2007. In 1967, Fame was ranked one of the lowest values being rank 15 and rose to number 1 in 2007. Along with Fame, Financial Success rose from rank 12 to rank 5. In comparison, in 1967 Community Feeling was ranked at the top of list at rank 1 and fell to rank 11 in 2007. Likewise, Tradition fell from rank 4 in 1997 to rank 15 in 2007 showing how the shift changed in those 10 years (</w:t>
      </w:r>
      <w:proofErr w:type="spellStart"/>
      <w:r w:rsidR="00135C36">
        <w:rPr>
          <w:rFonts w:ascii="Arial" w:hAnsi="Arial" w:cs="Arial"/>
          <w:bCs/>
          <w:color w:val="000000" w:themeColor="text1"/>
        </w:rPr>
        <w:t>Uhls</w:t>
      </w:r>
      <w:proofErr w:type="spellEnd"/>
      <w:r w:rsidR="00135C36">
        <w:rPr>
          <w:rFonts w:ascii="Arial" w:hAnsi="Arial" w:cs="Arial"/>
          <w:bCs/>
          <w:color w:val="000000" w:themeColor="text1"/>
        </w:rPr>
        <w:t xml:space="preserve"> and Greenfield, 2007).</w:t>
      </w:r>
      <w:r w:rsidR="00EA7371">
        <w:rPr>
          <w:rFonts w:ascii="Arial" w:hAnsi="Arial" w:cs="Arial"/>
          <w:bCs/>
          <w:color w:val="000000" w:themeColor="text1"/>
        </w:rPr>
        <w:t xml:space="preserve"> </w:t>
      </w:r>
      <w:r w:rsidR="00C92595">
        <w:rPr>
          <w:rFonts w:ascii="Arial" w:hAnsi="Arial" w:cs="Arial"/>
          <w:bCs/>
          <w:color w:val="000000" w:themeColor="text1"/>
        </w:rPr>
        <w:t>In addition to these television shows came a change in consumerism as merchandisers began producing toys, clothes, stationary and other various products branded with the television show</w:t>
      </w:r>
      <w:r w:rsidR="00ED6D15">
        <w:rPr>
          <w:rFonts w:ascii="Arial" w:hAnsi="Arial" w:cs="Arial"/>
          <w:bCs/>
          <w:color w:val="000000" w:themeColor="text1"/>
        </w:rPr>
        <w:t>s</w:t>
      </w:r>
      <w:r w:rsidR="00C92595">
        <w:rPr>
          <w:rFonts w:ascii="Arial" w:hAnsi="Arial" w:cs="Arial"/>
          <w:bCs/>
          <w:color w:val="000000" w:themeColor="text1"/>
        </w:rPr>
        <w:t xml:space="preserve">. For example, Hannah Montana colouring sets and </w:t>
      </w:r>
      <w:r w:rsidR="00C975CA">
        <w:rPr>
          <w:rFonts w:ascii="Arial" w:hAnsi="Arial" w:cs="Arial"/>
          <w:bCs/>
          <w:color w:val="000000" w:themeColor="text1"/>
        </w:rPr>
        <w:t>t-shirts.</w:t>
      </w:r>
      <w:r w:rsidR="00C92595">
        <w:rPr>
          <w:rFonts w:ascii="Arial" w:hAnsi="Arial" w:cs="Arial"/>
          <w:bCs/>
          <w:color w:val="000000" w:themeColor="text1"/>
        </w:rPr>
        <w:t xml:space="preserve"> </w:t>
      </w:r>
      <w:r w:rsidR="009A6041">
        <w:rPr>
          <w:rFonts w:ascii="Arial" w:hAnsi="Arial" w:cs="Arial"/>
          <w:bCs/>
          <w:color w:val="000000" w:themeColor="text1"/>
        </w:rPr>
        <w:t xml:space="preserve">Another way in </w:t>
      </w:r>
      <w:r w:rsidR="00ED6D15">
        <w:rPr>
          <w:rFonts w:ascii="Arial" w:hAnsi="Arial" w:cs="Arial"/>
          <w:bCs/>
          <w:color w:val="000000" w:themeColor="text1"/>
        </w:rPr>
        <w:t xml:space="preserve">which </w:t>
      </w:r>
      <w:r w:rsidR="009A6041">
        <w:rPr>
          <w:rFonts w:ascii="Arial" w:hAnsi="Arial" w:cs="Arial"/>
          <w:bCs/>
          <w:color w:val="000000" w:themeColor="text1"/>
        </w:rPr>
        <w:t xml:space="preserve">this value shift is </w:t>
      </w:r>
      <w:r w:rsidR="00EA7371">
        <w:rPr>
          <w:rFonts w:ascii="Arial" w:hAnsi="Arial" w:cs="Arial"/>
          <w:bCs/>
          <w:color w:val="000000" w:themeColor="text1"/>
        </w:rPr>
        <w:t>happening</w:t>
      </w:r>
      <w:r w:rsidR="009A6041">
        <w:rPr>
          <w:rFonts w:ascii="Arial" w:hAnsi="Arial" w:cs="Arial"/>
          <w:bCs/>
          <w:color w:val="000000" w:themeColor="text1"/>
        </w:rPr>
        <w:t xml:space="preserve"> is due to YouTube videos</w:t>
      </w:r>
      <w:r w:rsidR="00EA7371">
        <w:rPr>
          <w:rFonts w:ascii="Arial" w:hAnsi="Arial" w:cs="Arial"/>
          <w:bCs/>
          <w:color w:val="000000" w:themeColor="text1"/>
        </w:rPr>
        <w:t xml:space="preserve"> encouraging fame and consumerism. </w:t>
      </w:r>
      <w:r w:rsidR="00C92595">
        <w:rPr>
          <w:rFonts w:ascii="Arial" w:hAnsi="Arial" w:cs="Arial"/>
          <w:bCs/>
          <w:color w:val="000000" w:themeColor="text1"/>
        </w:rPr>
        <w:t>A new craze has occurred of children filming videos of themselves opening and unboxing toys and uploading these videos to the streaming website YouTube. Children essentially watch other, wealth</w:t>
      </w:r>
      <w:r w:rsidR="00ED6D15">
        <w:rPr>
          <w:rFonts w:ascii="Arial" w:hAnsi="Arial" w:cs="Arial"/>
          <w:bCs/>
          <w:color w:val="000000" w:themeColor="text1"/>
        </w:rPr>
        <w:t>y</w:t>
      </w:r>
      <w:r w:rsidR="00C92595">
        <w:rPr>
          <w:rFonts w:ascii="Arial" w:hAnsi="Arial" w:cs="Arial"/>
          <w:bCs/>
          <w:color w:val="000000" w:themeColor="text1"/>
        </w:rPr>
        <w:t xml:space="preserve">, children showing them their new toys (The Atlantic, 2018). One </w:t>
      </w:r>
      <w:r w:rsidR="00C975CA">
        <w:rPr>
          <w:rFonts w:ascii="Arial" w:hAnsi="Arial" w:cs="Arial"/>
          <w:bCs/>
          <w:color w:val="000000" w:themeColor="text1"/>
        </w:rPr>
        <w:t>six-year-old</w:t>
      </w:r>
      <w:r w:rsidR="00C92595">
        <w:rPr>
          <w:rFonts w:ascii="Arial" w:hAnsi="Arial" w:cs="Arial"/>
          <w:bCs/>
          <w:color w:val="000000" w:themeColor="text1"/>
        </w:rPr>
        <w:t xml:space="preserve"> YouTuber has over seventeen million followers with one video of him collecting eggs from his personal bouncy castle ha</w:t>
      </w:r>
      <w:r w:rsidR="00C975CA">
        <w:rPr>
          <w:rFonts w:ascii="Arial" w:hAnsi="Arial" w:cs="Arial"/>
          <w:bCs/>
          <w:color w:val="000000" w:themeColor="text1"/>
        </w:rPr>
        <w:t>ving</w:t>
      </w:r>
      <w:r w:rsidR="00C92595">
        <w:rPr>
          <w:rFonts w:ascii="Arial" w:hAnsi="Arial" w:cs="Arial"/>
          <w:bCs/>
          <w:color w:val="000000" w:themeColor="text1"/>
        </w:rPr>
        <w:t xml:space="preserve"> nearly two million views (The Atlantic, 2018). This has seen a shift in consumerism as</w:t>
      </w:r>
      <w:r w:rsidR="00C975CA">
        <w:rPr>
          <w:rFonts w:ascii="Arial" w:hAnsi="Arial" w:cs="Arial"/>
          <w:bCs/>
          <w:color w:val="000000" w:themeColor="text1"/>
        </w:rPr>
        <w:t xml:space="preserve"> before children might have pointed out toys that they liked in shop windows whilst out with their parents or looking through a catalogue whereas now they see them being promoted by others online. These types of television shows and videos have to led to </w:t>
      </w:r>
      <w:r w:rsidR="00B1164A">
        <w:rPr>
          <w:rFonts w:ascii="Arial" w:hAnsi="Arial" w:cs="Arial"/>
          <w:bCs/>
          <w:color w:val="000000" w:themeColor="text1"/>
        </w:rPr>
        <w:t xml:space="preserve">many </w:t>
      </w:r>
      <w:r w:rsidR="00C975CA">
        <w:rPr>
          <w:rFonts w:ascii="Arial" w:hAnsi="Arial" w:cs="Arial"/>
          <w:bCs/>
          <w:color w:val="000000" w:themeColor="text1"/>
        </w:rPr>
        <w:t>children wanting to be rich and famous stars rather than having aspirations for more traditional jobs.</w:t>
      </w:r>
    </w:p>
    <w:p w14:paraId="6864846F" w14:textId="52B4EBA1" w:rsidR="00056800" w:rsidRPr="00056800" w:rsidRDefault="004D1ECE" w:rsidP="00FA5F24">
      <w:pPr>
        <w:spacing w:after="200" w:line="360" w:lineRule="auto"/>
        <w:rPr>
          <w:rFonts w:ascii="Arial" w:hAnsi="Arial" w:cs="Arial"/>
          <w:bCs/>
          <w:color w:val="000000" w:themeColor="text1"/>
        </w:rPr>
      </w:pPr>
      <w:r>
        <w:rPr>
          <w:rFonts w:ascii="Arial" w:hAnsi="Arial" w:cs="Arial"/>
          <w:bCs/>
          <w:color w:val="000000" w:themeColor="text1"/>
        </w:rPr>
        <w:t>In summary, t</w:t>
      </w:r>
      <w:r w:rsidR="00056800">
        <w:rPr>
          <w:rFonts w:ascii="Arial" w:hAnsi="Arial" w:cs="Arial"/>
          <w:bCs/>
          <w:color w:val="000000" w:themeColor="text1"/>
        </w:rPr>
        <w:t xml:space="preserve">his essay has analysed and discussed how technology has changed and </w:t>
      </w:r>
      <w:r w:rsidR="00B1164A">
        <w:rPr>
          <w:rFonts w:ascii="Arial" w:hAnsi="Arial" w:cs="Arial"/>
          <w:bCs/>
          <w:color w:val="000000" w:themeColor="text1"/>
        </w:rPr>
        <w:t>impacted</w:t>
      </w:r>
      <w:r w:rsidR="00056800">
        <w:rPr>
          <w:rFonts w:ascii="Arial" w:hAnsi="Arial" w:cs="Arial"/>
          <w:bCs/>
          <w:color w:val="000000" w:themeColor="text1"/>
        </w:rPr>
        <w:t xml:space="preserve"> children’s childhood’s today. Current research </w:t>
      </w:r>
      <w:r w:rsidR="00C029B6">
        <w:rPr>
          <w:rFonts w:ascii="Arial" w:hAnsi="Arial" w:cs="Arial"/>
          <w:bCs/>
          <w:color w:val="000000" w:themeColor="text1"/>
        </w:rPr>
        <w:t>shows</w:t>
      </w:r>
      <w:r w:rsidR="00056800">
        <w:rPr>
          <w:rFonts w:ascii="Arial" w:hAnsi="Arial" w:cs="Arial"/>
          <w:bCs/>
          <w:color w:val="000000" w:themeColor="text1"/>
        </w:rPr>
        <w:t xml:space="preserve"> </w:t>
      </w:r>
      <w:r w:rsidR="00C029B6">
        <w:rPr>
          <w:rFonts w:ascii="Arial" w:hAnsi="Arial" w:cs="Arial"/>
          <w:bCs/>
          <w:color w:val="000000" w:themeColor="text1"/>
        </w:rPr>
        <w:t xml:space="preserve">that there is an </w:t>
      </w:r>
      <w:r w:rsidR="00C029B6">
        <w:rPr>
          <w:rFonts w:ascii="Arial" w:hAnsi="Arial" w:cs="Arial"/>
          <w:bCs/>
          <w:color w:val="000000" w:themeColor="text1"/>
        </w:rPr>
        <w:lastRenderedPageBreak/>
        <w:t xml:space="preserve">ongoing debate on whether technology is a positive or negative contribution to children’s lives. There are arguments for both debates with both beneficial outcomes and negative risks.  As Hatch (2011) points out, technology is now a part of modern life and will continue to advance and grow. Being digitally competent is now part of many job requirements meaning that it is in children’s best interest to be able to use </w:t>
      </w:r>
      <w:r w:rsidR="00742260">
        <w:rPr>
          <w:rFonts w:ascii="Arial" w:hAnsi="Arial" w:cs="Arial"/>
          <w:bCs/>
          <w:color w:val="000000" w:themeColor="text1"/>
        </w:rPr>
        <w:t xml:space="preserve">devices efficiently. However, when it comes to screen time for leisure, more research is needed. There needs to be more evidence </w:t>
      </w:r>
      <w:r w:rsidR="009071E5">
        <w:rPr>
          <w:rFonts w:ascii="Arial" w:hAnsi="Arial" w:cs="Arial"/>
          <w:bCs/>
          <w:color w:val="000000" w:themeColor="text1"/>
        </w:rPr>
        <w:t>o</w:t>
      </w:r>
      <w:r w:rsidR="00742260">
        <w:rPr>
          <w:rFonts w:ascii="Arial" w:hAnsi="Arial" w:cs="Arial"/>
          <w:bCs/>
          <w:color w:val="000000" w:themeColor="text1"/>
        </w:rPr>
        <w:t xml:space="preserve">n how damaging using devices could potentially be and clearer guidelines for how they can be safely used. It is in this potential research that could </w:t>
      </w:r>
      <w:r w:rsidR="009071E5">
        <w:rPr>
          <w:rFonts w:ascii="Arial" w:hAnsi="Arial" w:cs="Arial"/>
          <w:bCs/>
          <w:color w:val="000000" w:themeColor="text1"/>
        </w:rPr>
        <w:t xml:space="preserve">see </w:t>
      </w:r>
      <w:r w:rsidR="00742260">
        <w:rPr>
          <w:rFonts w:ascii="Arial" w:hAnsi="Arial" w:cs="Arial"/>
          <w:bCs/>
          <w:color w:val="000000" w:themeColor="text1"/>
        </w:rPr>
        <w:t>values and attitudes</w:t>
      </w:r>
      <w:r w:rsidR="009071E5">
        <w:rPr>
          <w:rFonts w:ascii="Arial" w:hAnsi="Arial" w:cs="Arial"/>
          <w:bCs/>
          <w:color w:val="000000" w:themeColor="text1"/>
        </w:rPr>
        <w:t xml:space="preserve"> shift</w:t>
      </w:r>
      <w:r w:rsidR="00742260">
        <w:rPr>
          <w:rFonts w:ascii="Arial" w:hAnsi="Arial" w:cs="Arial"/>
          <w:bCs/>
          <w:color w:val="000000" w:themeColor="text1"/>
        </w:rPr>
        <w:t xml:space="preserve">. It may reinforce the positives of technology or it may shift values </w:t>
      </w:r>
      <w:r w:rsidR="009071E5">
        <w:rPr>
          <w:rFonts w:ascii="Arial" w:hAnsi="Arial" w:cs="Arial"/>
          <w:bCs/>
          <w:color w:val="000000" w:themeColor="text1"/>
        </w:rPr>
        <w:t>back t</w:t>
      </w:r>
      <w:r w:rsidR="00742260">
        <w:rPr>
          <w:rFonts w:ascii="Arial" w:hAnsi="Arial" w:cs="Arial"/>
          <w:bCs/>
          <w:color w:val="000000" w:themeColor="text1"/>
        </w:rPr>
        <w:t xml:space="preserve">owards more traditional ones along with the </w:t>
      </w:r>
      <w:r w:rsidR="009071E5">
        <w:rPr>
          <w:rFonts w:ascii="Arial" w:hAnsi="Arial" w:cs="Arial"/>
          <w:bCs/>
          <w:color w:val="000000" w:themeColor="text1"/>
        </w:rPr>
        <w:t xml:space="preserve">reinforcement of </w:t>
      </w:r>
      <w:r w:rsidR="00742260">
        <w:rPr>
          <w:rFonts w:ascii="Arial" w:hAnsi="Arial" w:cs="Arial"/>
          <w:bCs/>
          <w:color w:val="000000" w:themeColor="text1"/>
        </w:rPr>
        <w:t>more traditional activities such as outdoor play which has seen a big emphasis with the introduction of The Foundation Phase (2015).</w:t>
      </w:r>
      <w:r w:rsidR="009071E5">
        <w:rPr>
          <w:rFonts w:ascii="Arial" w:hAnsi="Arial" w:cs="Arial"/>
          <w:bCs/>
          <w:color w:val="000000" w:themeColor="text1"/>
        </w:rPr>
        <w:t xml:space="preserve"> Overall, this paper has been able to identify that technology has changed childhoods considerably from previous generations where technology was not so present and constant in their lives. It has discussed changes to perceptions of childhood, how education has changed due to digital devices, explored possible health risks and analysed comparisons in values and family dynamics.</w:t>
      </w:r>
    </w:p>
    <w:p w14:paraId="4BDDC996" w14:textId="168B5690" w:rsidR="00E55643" w:rsidRDefault="00E55643" w:rsidP="00FA5F24">
      <w:pPr>
        <w:spacing w:after="200" w:line="360" w:lineRule="auto"/>
        <w:rPr>
          <w:rFonts w:ascii="Arial" w:hAnsi="Arial" w:cs="Arial"/>
          <w:bCs/>
          <w:color w:val="000000" w:themeColor="text1"/>
        </w:rPr>
      </w:pPr>
    </w:p>
    <w:p w14:paraId="75019BED" w14:textId="3350DE1C" w:rsidR="00BC5DB9" w:rsidRPr="00BC5DB9" w:rsidRDefault="00BC5DB9" w:rsidP="00FA5F24">
      <w:pPr>
        <w:spacing w:after="200" w:line="360" w:lineRule="auto"/>
        <w:rPr>
          <w:rFonts w:ascii="Arial" w:hAnsi="Arial" w:cs="Arial"/>
          <w:bCs/>
          <w:color w:val="FF0000"/>
        </w:rPr>
      </w:pPr>
    </w:p>
    <w:p w14:paraId="2A618487" w14:textId="49A803F8" w:rsidR="00BC5DB9" w:rsidRDefault="00BC5DB9" w:rsidP="00FA5F24">
      <w:pPr>
        <w:spacing w:line="360" w:lineRule="auto"/>
        <w:rPr>
          <w:rFonts w:ascii="Arial" w:hAnsi="Arial" w:cs="Arial"/>
          <w:b/>
          <w:bCs/>
          <w:color w:val="FF0000"/>
        </w:rPr>
      </w:pPr>
    </w:p>
    <w:p w14:paraId="4DAD1011" w14:textId="205D0CDF" w:rsidR="001055F8" w:rsidRDefault="001055F8" w:rsidP="00FA5F24">
      <w:pPr>
        <w:spacing w:line="360" w:lineRule="auto"/>
        <w:rPr>
          <w:rFonts w:ascii="Arial" w:hAnsi="Arial" w:cs="Arial"/>
          <w:b/>
          <w:bCs/>
          <w:color w:val="FF0000"/>
        </w:rPr>
      </w:pPr>
    </w:p>
    <w:p w14:paraId="2CC38F52" w14:textId="655DFB21" w:rsidR="001055F8" w:rsidRDefault="001055F8" w:rsidP="00FA5F24">
      <w:pPr>
        <w:spacing w:line="360" w:lineRule="auto"/>
        <w:rPr>
          <w:rFonts w:ascii="Arial" w:hAnsi="Arial" w:cs="Arial"/>
          <w:b/>
          <w:bCs/>
          <w:color w:val="FF0000"/>
        </w:rPr>
      </w:pPr>
    </w:p>
    <w:p w14:paraId="6177FF9F" w14:textId="53966069" w:rsidR="001055F8" w:rsidRDefault="001055F8" w:rsidP="00FA5F24">
      <w:pPr>
        <w:spacing w:line="360" w:lineRule="auto"/>
        <w:rPr>
          <w:rFonts w:ascii="Arial" w:hAnsi="Arial" w:cs="Arial"/>
          <w:b/>
          <w:bCs/>
          <w:color w:val="FF0000"/>
        </w:rPr>
      </w:pPr>
    </w:p>
    <w:p w14:paraId="4AFD7A54" w14:textId="794ACEB7" w:rsidR="001055F8" w:rsidRDefault="001055F8" w:rsidP="00FA5F24">
      <w:pPr>
        <w:spacing w:line="360" w:lineRule="auto"/>
        <w:rPr>
          <w:rFonts w:ascii="Arial" w:hAnsi="Arial" w:cs="Arial"/>
          <w:b/>
          <w:bCs/>
          <w:color w:val="FF0000"/>
        </w:rPr>
      </w:pPr>
    </w:p>
    <w:p w14:paraId="45E93964" w14:textId="1F4B955C" w:rsidR="001055F8" w:rsidRDefault="001055F8" w:rsidP="00FA5F24">
      <w:pPr>
        <w:spacing w:line="360" w:lineRule="auto"/>
        <w:rPr>
          <w:rFonts w:ascii="Arial" w:hAnsi="Arial" w:cs="Arial"/>
          <w:b/>
          <w:bCs/>
          <w:color w:val="FF0000"/>
        </w:rPr>
      </w:pPr>
    </w:p>
    <w:p w14:paraId="31ADB0B5" w14:textId="6F60D1C3" w:rsidR="001055F8" w:rsidRDefault="001055F8" w:rsidP="00FA5F24">
      <w:pPr>
        <w:spacing w:line="360" w:lineRule="auto"/>
        <w:rPr>
          <w:rFonts w:ascii="Arial" w:hAnsi="Arial" w:cs="Arial"/>
          <w:b/>
          <w:bCs/>
          <w:color w:val="FF0000"/>
        </w:rPr>
      </w:pPr>
    </w:p>
    <w:p w14:paraId="705C2703" w14:textId="1A51A3FD" w:rsidR="001055F8" w:rsidRDefault="001055F8" w:rsidP="00FA5F24">
      <w:pPr>
        <w:spacing w:line="360" w:lineRule="auto"/>
        <w:rPr>
          <w:rFonts w:ascii="Arial" w:hAnsi="Arial" w:cs="Arial"/>
          <w:b/>
          <w:bCs/>
          <w:color w:val="FF0000"/>
        </w:rPr>
      </w:pPr>
    </w:p>
    <w:p w14:paraId="490CEB2A" w14:textId="0FA68453" w:rsidR="001055F8" w:rsidRDefault="001055F8" w:rsidP="00FA5F24">
      <w:pPr>
        <w:spacing w:line="360" w:lineRule="auto"/>
        <w:rPr>
          <w:rFonts w:ascii="Arial" w:hAnsi="Arial" w:cs="Arial"/>
          <w:b/>
          <w:bCs/>
          <w:color w:val="FF0000"/>
        </w:rPr>
      </w:pPr>
    </w:p>
    <w:p w14:paraId="022F245F" w14:textId="6592F72C" w:rsidR="001055F8" w:rsidRDefault="001055F8" w:rsidP="00FA5F24">
      <w:pPr>
        <w:spacing w:line="360" w:lineRule="auto"/>
        <w:rPr>
          <w:rFonts w:ascii="Arial" w:hAnsi="Arial" w:cs="Arial"/>
          <w:b/>
          <w:bCs/>
          <w:color w:val="FF0000"/>
        </w:rPr>
      </w:pPr>
    </w:p>
    <w:p w14:paraId="4E18648A" w14:textId="77777777" w:rsidR="00FA5F24" w:rsidRDefault="00FA5F24" w:rsidP="00FA5F24">
      <w:pPr>
        <w:spacing w:line="360" w:lineRule="auto"/>
        <w:rPr>
          <w:rFonts w:ascii="Arial" w:hAnsi="Arial" w:cs="Arial"/>
          <w:b/>
          <w:bCs/>
          <w:color w:val="FF0000"/>
        </w:rPr>
      </w:pPr>
    </w:p>
    <w:p w14:paraId="4C6BEEF6" w14:textId="77777777" w:rsidR="00B1164A" w:rsidRDefault="00B1164A" w:rsidP="00FA5F24">
      <w:pPr>
        <w:spacing w:line="360" w:lineRule="auto"/>
        <w:rPr>
          <w:rFonts w:ascii="Arial" w:hAnsi="Arial" w:cs="Arial"/>
          <w:b/>
          <w:bCs/>
          <w:color w:val="000000" w:themeColor="text1"/>
        </w:rPr>
      </w:pPr>
    </w:p>
    <w:p w14:paraId="1FBF278D" w14:textId="77777777" w:rsidR="00B1164A" w:rsidRDefault="00B1164A" w:rsidP="00FA5F24">
      <w:pPr>
        <w:spacing w:line="360" w:lineRule="auto"/>
        <w:rPr>
          <w:rFonts w:ascii="Arial" w:hAnsi="Arial" w:cs="Arial"/>
          <w:b/>
          <w:bCs/>
          <w:color w:val="000000" w:themeColor="text1"/>
        </w:rPr>
      </w:pPr>
    </w:p>
    <w:p w14:paraId="7108B8A0" w14:textId="63BB33CD" w:rsidR="001055F8" w:rsidRDefault="001055F8" w:rsidP="00FA5F24">
      <w:pPr>
        <w:spacing w:line="360" w:lineRule="auto"/>
        <w:rPr>
          <w:rFonts w:ascii="Arial" w:hAnsi="Arial" w:cs="Arial"/>
          <w:b/>
          <w:bCs/>
          <w:color w:val="000000" w:themeColor="text1"/>
        </w:rPr>
      </w:pPr>
      <w:r>
        <w:rPr>
          <w:rFonts w:ascii="Arial" w:hAnsi="Arial" w:cs="Arial"/>
          <w:b/>
          <w:bCs/>
          <w:color w:val="000000" w:themeColor="text1"/>
        </w:rPr>
        <w:lastRenderedPageBreak/>
        <w:t>Reference List</w:t>
      </w:r>
    </w:p>
    <w:p w14:paraId="31B54E24" w14:textId="13837BBF" w:rsidR="0043620F" w:rsidRDefault="0043620F" w:rsidP="00FA5F24">
      <w:pPr>
        <w:spacing w:line="360" w:lineRule="auto"/>
        <w:rPr>
          <w:rFonts w:ascii="Arial" w:hAnsi="Arial" w:cs="Arial"/>
          <w:b/>
          <w:bCs/>
          <w:color w:val="000000" w:themeColor="text1"/>
        </w:rPr>
      </w:pPr>
    </w:p>
    <w:p w14:paraId="37686656" w14:textId="77777777" w:rsidR="00C03D9D" w:rsidRDefault="00C03D9D" w:rsidP="00FA5F24">
      <w:pPr>
        <w:spacing w:line="360" w:lineRule="auto"/>
        <w:rPr>
          <w:rFonts w:ascii="Arial" w:hAnsi="Arial" w:cs="Arial"/>
          <w:color w:val="000000" w:themeColor="text1"/>
        </w:rPr>
      </w:pPr>
      <w:r>
        <w:rPr>
          <w:rFonts w:ascii="Arial" w:hAnsi="Arial" w:cs="Arial"/>
          <w:color w:val="000000" w:themeColor="text1"/>
        </w:rPr>
        <w:t xml:space="preserve">Aries (1960) </w:t>
      </w:r>
      <w:r>
        <w:rPr>
          <w:rFonts w:ascii="Arial" w:hAnsi="Arial" w:cs="Arial"/>
          <w:i/>
          <w:iCs/>
          <w:color w:val="000000" w:themeColor="text1"/>
        </w:rPr>
        <w:t xml:space="preserve">Centuries of Childhood. </w:t>
      </w:r>
      <w:r>
        <w:rPr>
          <w:rFonts w:ascii="Arial" w:hAnsi="Arial" w:cs="Arial"/>
          <w:color w:val="000000" w:themeColor="text1"/>
        </w:rPr>
        <w:t xml:space="preserve">Harmondsworth: Penguin Books. </w:t>
      </w:r>
    </w:p>
    <w:p w14:paraId="3B2ACE4E" w14:textId="77777777" w:rsidR="00C03D9D" w:rsidRPr="00A851AB" w:rsidRDefault="00C03D9D" w:rsidP="00FA5F24">
      <w:pPr>
        <w:spacing w:before="100" w:beforeAutospacing="1" w:after="100" w:afterAutospacing="1" w:line="360" w:lineRule="auto"/>
        <w:rPr>
          <w:rFonts w:ascii="Arial" w:eastAsia="Times New Roman" w:hAnsi="Arial" w:cs="Arial"/>
          <w:lang w:eastAsia="en-GB"/>
        </w:rPr>
      </w:pPr>
      <w:r w:rsidRPr="00A851AB">
        <w:rPr>
          <w:rFonts w:ascii="Arial" w:eastAsia="Times New Roman" w:hAnsi="Arial" w:cs="Arial"/>
          <w:lang w:eastAsia="en-GB"/>
        </w:rPr>
        <w:t xml:space="preserve">Baker, T., Smith, L. with Anissa N (2019). </w:t>
      </w:r>
      <w:proofErr w:type="spellStart"/>
      <w:r w:rsidRPr="00A851AB">
        <w:rPr>
          <w:rFonts w:ascii="Arial" w:eastAsia="Times New Roman" w:hAnsi="Arial" w:cs="Arial"/>
          <w:i/>
          <w:iCs/>
          <w:lang w:eastAsia="en-GB"/>
        </w:rPr>
        <w:t>Educ</w:t>
      </w:r>
      <w:proofErr w:type="spellEnd"/>
      <w:r w:rsidRPr="00A851AB">
        <w:rPr>
          <w:rFonts w:ascii="Arial" w:eastAsia="Times New Roman" w:hAnsi="Arial" w:cs="Arial"/>
          <w:i/>
          <w:iCs/>
          <w:lang w:eastAsia="en-GB"/>
        </w:rPr>
        <w:t>-AI-</w:t>
      </w:r>
      <w:proofErr w:type="spellStart"/>
      <w:r w:rsidRPr="00A851AB">
        <w:rPr>
          <w:rFonts w:ascii="Arial" w:eastAsia="Times New Roman" w:hAnsi="Arial" w:cs="Arial"/>
          <w:i/>
          <w:iCs/>
          <w:lang w:eastAsia="en-GB"/>
        </w:rPr>
        <w:t>tion</w:t>
      </w:r>
      <w:proofErr w:type="spellEnd"/>
      <w:r w:rsidRPr="00A851AB">
        <w:rPr>
          <w:rFonts w:ascii="Arial" w:eastAsia="Times New Roman" w:hAnsi="Arial" w:cs="Arial"/>
          <w:i/>
          <w:iCs/>
          <w:lang w:eastAsia="en-GB"/>
        </w:rPr>
        <w:t xml:space="preserve"> Rebooted? Exploring the future of artificial intelligence in schools and colleges</w:t>
      </w:r>
      <w:r>
        <w:rPr>
          <w:rFonts w:ascii="Arial" w:eastAsia="Times New Roman" w:hAnsi="Arial" w:cs="Arial"/>
          <w:lang w:eastAsia="en-GB"/>
        </w:rPr>
        <w:t xml:space="preserve">. Available at: </w:t>
      </w:r>
      <w:hyperlink r:id="rId8" w:history="1">
        <w:r w:rsidRPr="00A851AB">
          <w:rPr>
            <w:rStyle w:val="Hyperlink"/>
            <w:rFonts w:ascii="Arial" w:eastAsia="Times New Roman" w:hAnsi="Arial" w:cs="Arial"/>
            <w:lang w:eastAsia="en-GB"/>
          </w:rPr>
          <w:t>https://media.nesta.org.uk/documents/Future_of_AI_and_education_v5_WEB.pdf</w:t>
        </w:r>
      </w:hyperlink>
      <w:r>
        <w:rPr>
          <w:rFonts w:ascii="Arial" w:eastAsia="Times New Roman" w:hAnsi="Arial" w:cs="Arial"/>
          <w:lang w:eastAsia="en-GB"/>
        </w:rPr>
        <w:t xml:space="preserve"> (Accessed: 11</w:t>
      </w:r>
      <w:r w:rsidRPr="00A851AB">
        <w:rPr>
          <w:rFonts w:ascii="Arial" w:eastAsia="Times New Roman" w:hAnsi="Arial" w:cs="Arial"/>
          <w:vertAlign w:val="superscript"/>
          <w:lang w:eastAsia="en-GB"/>
        </w:rPr>
        <w:t>th</w:t>
      </w:r>
      <w:r>
        <w:rPr>
          <w:rFonts w:ascii="Arial" w:eastAsia="Times New Roman" w:hAnsi="Arial" w:cs="Arial"/>
          <w:lang w:eastAsia="en-GB"/>
        </w:rPr>
        <w:t xml:space="preserve"> March 2019).</w:t>
      </w:r>
    </w:p>
    <w:p w14:paraId="743950BD" w14:textId="77777777" w:rsidR="00C03D9D" w:rsidRPr="00EF5C28" w:rsidRDefault="00C03D9D" w:rsidP="00FA5F24">
      <w:pPr>
        <w:spacing w:line="360" w:lineRule="auto"/>
        <w:rPr>
          <w:rFonts w:ascii="Arial" w:hAnsi="Arial" w:cs="Arial"/>
          <w:color w:val="000000" w:themeColor="text1"/>
        </w:rPr>
      </w:pPr>
      <w:r>
        <w:rPr>
          <w:rFonts w:ascii="Arial" w:hAnsi="Arial" w:cs="Arial"/>
          <w:color w:val="000000" w:themeColor="text1"/>
        </w:rPr>
        <w:t xml:space="preserve">BBC News (2020) </w:t>
      </w:r>
      <w:r>
        <w:rPr>
          <w:rFonts w:ascii="Arial" w:hAnsi="Arial" w:cs="Arial"/>
          <w:i/>
          <w:iCs/>
          <w:color w:val="000000" w:themeColor="text1"/>
        </w:rPr>
        <w:t xml:space="preserve">GCSEs: Exams in Wales could be sat online in future. </w:t>
      </w:r>
      <w:r>
        <w:rPr>
          <w:rFonts w:ascii="Arial" w:hAnsi="Arial" w:cs="Arial"/>
          <w:color w:val="000000" w:themeColor="text1"/>
        </w:rPr>
        <w:t xml:space="preserve">Available at: </w:t>
      </w:r>
      <w:hyperlink r:id="rId9" w:history="1">
        <w:r w:rsidRPr="000741D7">
          <w:rPr>
            <w:rStyle w:val="Hyperlink"/>
            <w:rFonts w:ascii="Arial" w:hAnsi="Arial" w:cs="Arial"/>
          </w:rPr>
          <w:t>https://www.bbc.co.uk/news/uk-wales-51588870</w:t>
        </w:r>
      </w:hyperlink>
      <w:r>
        <w:rPr>
          <w:rFonts w:ascii="Arial" w:hAnsi="Arial" w:cs="Arial"/>
          <w:color w:val="000000" w:themeColor="text1"/>
        </w:rPr>
        <w:t xml:space="preserve"> (Accessed: 23</w:t>
      </w:r>
      <w:r w:rsidRPr="00EF5C28">
        <w:rPr>
          <w:rFonts w:ascii="Arial" w:hAnsi="Arial" w:cs="Arial"/>
          <w:color w:val="000000" w:themeColor="text1"/>
          <w:vertAlign w:val="superscript"/>
        </w:rPr>
        <w:t>rd</w:t>
      </w:r>
      <w:r>
        <w:rPr>
          <w:rFonts w:ascii="Arial" w:hAnsi="Arial" w:cs="Arial"/>
          <w:color w:val="000000" w:themeColor="text1"/>
        </w:rPr>
        <w:t xml:space="preserve"> March 2020).</w:t>
      </w:r>
    </w:p>
    <w:p w14:paraId="55DB4AA9" w14:textId="77777777" w:rsidR="00C03D9D" w:rsidRDefault="00C03D9D" w:rsidP="00FA5F24">
      <w:pPr>
        <w:spacing w:line="360" w:lineRule="auto"/>
        <w:rPr>
          <w:rFonts w:ascii="Arial" w:hAnsi="Arial" w:cs="Arial"/>
          <w:color w:val="000000" w:themeColor="text1"/>
        </w:rPr>
      </w:pPr>
      <w:proofErr w:type="spellStart"/>
      <w:r>
        <w:rPr>
          <w:rFonts w:ascii="Arial" w:hAnsi="Arial" w:cs="Arial"/>
          <w:color w:val="000000" w:themeColor="text1"/>
        </w:rPr>
        <w:t>Berson</w:t>
      </w:r>
      <w:proofErr w:type="spellEnd"/>
      <w:r>
        <w:rPr>
          <w:rFonts w:ascii="Arial" w:hAnsi="Arial" w:cs="Arial"/>
          <w:color w:val="000000" w:themeColor="text1"/>
        </w:rPr>
        <w:t xml:space="preserve">, R. and </w:t>
      </w:r>
      <w:proofErr w:type="spellStart"/>
      <w:r>
        <w:rPr>
          <w:rFonts w:ascii="Arial" w:hAnsi="Arial" w:cs="Arial"/>
          <w:color w:val="000000" w:themeColor="text1"/>
        </w:rPr>
        <w:t>Berson</w:t>
      </w:r>
      <w:proofErr w:type="spellEnd"/>
      <w:r>
        <w:rPr>
          <w:rFonts w:ascii="Arial" w:hAnsi="Arial" w:cs="Arial"/>
          <w:color w:val="000000" w:themeColor="text1"/>
        </w:rPr>
        <w:t xml:space="preserve">, J. (2010) </w:t>
      </w:r>
      <w:r>
        <w:rPr>
          <w:rFonts w:ascii="Arial" w:hAnsi="Arial" w:cs="Arial"/>
          <w:i/>
          <w:iCs/>
          <w:color w:val="000000" w:themeColor="text1"/>
        </w:rPr>
        <w:t xml:space="preserve">High tech tots: childhood in a digital world. </w:t>
      </w:r>
      <w:r>
        <w:rPr>
          <w:rFonts w:ascii="Arial" w:hAnsi="Arial" w:cs="Arial"/>
          <w:color w:val="000000" w:themeColor="text1"/>
        </w:rPr>
        <w:t>Carolina: Information Age Publication, Inc.</w:t>
      </w:r>
    </w:p>
    <w:p w14:paraId="58CC13BA" w14:textId="77777777" w:rsidR="00C03D9D" w:rsidRPr="00F83309" w:rsidRDefault="00C03D9D" w:rsidP="00FA5F24">
      <w:pPr>
        <w:spacing w:before="100" w:beforeAutospacing="1" w:after="100" w:afterAutospacing="1" w:line="360" w:lineRule="auto"/>
        <w:rPr>
          <w:rFonts w:ascii="Arial" w:eastAsia="Times New Roman" w:hAnsi="Arial" w:cs="Arial"/>
          <w:lang w:eastAsia="en-GB"/>
        </w:rPr>
      </w:pPr>
      <w:r w:rsidRPr="00F83309">
        <w:rPr>
          <w:rFonts w:ascii="Arial" w:eastAsia="Times New Roman" w:hAnsi="Arial" w:cs="Arial"/>
          <w:lang w:eastAsia="en-GB"/>
        </w:rPr>
        <w:t>Bremer, J.</w:t>
      </w:r>
      <w:r>
        <w:rPr>
          <w:rFonts w:ascii="Arial" w:eastAsia="Times New Roman" w:hAnsi="Arial" w:cs="Arial"/>
          <w:lang w:eastAsia="en-GB"/>
        </w:rPr>
        <w:t xml:space="preserve"> (</w:t>
      </w:r>
      <w:r w:rsidRPr="00F83309">
        <w:rPr>
          <w:rFonts w:ascii="Arial" w:eastAsia="Times New Roman" w:hAnsi="Arial" w:cs="Arial"/>
          <w:lang w:eastAsia="en-GB"/>
        </w:rPr>
        <w:t>2005</w:t>
      </w:r>
      <w:r>
        <w:rPr>
          <w:rFonts w:ascii="Arial" w:eastAsia="Times New Roman" w:hAnsi="Arial" w:cs="Arial"/>
          <w:lang w:eastAsia="en-GB"/>
        </w:rPr>
        <w:t>)</w:t>
      </w:r>
      <w:r w:rsidRPr="00F83309">
        <w:rPr>
          <w:rFonts w:ascii="Arial" w:eastAsia="Times New Roman" w:hAnsi="Arial" w:cs="Arial"/>
          <w:lang w:eastAsia="en-GB"/>
        </w:rPr>
        <w:t xml:space="preserve"> </w:t>
      </w:r>
      <w:r>
        <w:rPr>
          <w:rFonts w:ascii="Arial" w:eastAsia="Times New Roman" w:hAnsi="Arial" w:cs="Arial"/>
          <w:lang w:eastAsia="en-GB"/>
        </w:rPr>
        <w:t>‘</w:t>
      </w:r>
      <w:r w:rsidRPr="00F83309">
        <w:rPr>
          <w:rFonts w:ascii="Arial" w:eastAsia="Times New Roman" w:hAnsi="Arial" w:cs="Arial"/>
          <w:lang w:eastAsia="en-GB"/>
        </w:rPr>
        <w:t>The Internet and children: advantages and disadvantages.</w:t>
      </w:r>
      <w:r>
        <w:rPr>
          <w:rFonts w:ascii="Arial" w:eastAsia="Times New Roman" w:hAnsi="Arial" w:cs="Arial"/>
          <w:lang w:eastAsia="en-GB"/>
        </w:rPr>
        <w:t>’,</w:t>
      </w:r>
      <w:r w:rsidRPr="00F83309">
        <w:rPr>
          <w:rFonts w:ascii="Arial" w:eastAsia="Times New Roman" w:hAnsi="Arial" w:cs="Arial"/>
          <w:lang w:eastAsia="en-GB"/>
        </w:rPr>
        <w:t xml:space="preserve"> </w:t>
      </w:r>
      <w:r w:rsidRPr="00F83309">
        <w:rPr>
          <w:rFonts w:ascii="Arial" w:eastAsia="Times New Roman" w:hAnsi="Arial" w:cs="Arial"/>
          <w:i/>
          <w:iCs/>
          <w:lang w:eastAsia="en-GB"/>
        </w:rPr>
        <w:t xml:space="preserve">Child </w:t>
      </w:r>
      <w:proofErr w:type="spellStart"/>
      <w:r w:rsidRPr="00F83309">
        <w:rPr>
          <w:rFonts w:ascii="Arial" w:eastAsia="Times New Roman" w:hAnsi="Arial" w:cs="Arial"/>
          <w:i/>
          <w:iCs/>
          <w:lang w:eastAsia="en-GB"/>
        </w:rPr>
        <w:t>Adolesc</w:t>
      </w:r>
      <w:proofErr w:type="spellEnd"/>
      <w:r w:rsidRPr="00F83309">
        <w:rPr>
          <w:rFonts w:ascii="Arial" w:eastAsia="Times New Roman" w:hAnsi="Arial" w:cs="Arial"/>
          <w:i/>
          <w:iCs/>
          <w:lang w:eastAsia="en-GB"/>
        </w:rPr>
        <w:t xml:space="preserve">. </w:t>
      </w:r>
      <w:proofErr w:type="spellStart"/>
      <w:r w:rsidRPr="00F83309">
        <w:rPr>
          <w:rFonts w:ascii="Arial" w:eastAsia="Times New Roman" w:hAnsi="Arial" w:cs="Arial"/>
          <w:i/>
          <w:iCs/>
          <w:lang w:eastAsia="en-GB"/>
        </w:rPr>
        <w:t>Psychiatr</w:t>
      </w:r>
      <w:proofErr w:type="spellEnd"/>
      <w:r w:rsidRPr="00F83309">
        <w:rPr>
          <w:rFonts w:ascii="Arial" w:eastAsia="Times New Roman" w:hAnsi="Arial" w:cs="Arial"/>
          <w:i/>
          <w:iCs/>
          <w:lang w:eastAsia="en-GB"/>
        </w:rPr>
        <w:t>. Clin. N. Am</w:t>
      </w:r>
      <w:r w:rsidRPr="00F83309">
        <w:rPr>
          <w:rFonts w:ascii="Arial" w:eastAsia="Times New Roman" w:hAnsi="Arial" w:cs="Arial"/>
          <w:lang w:eastAsia="en-GB"/>
        </w:rPr>
        <w:t xml:space="preserve">. 14 (3), </w:t>
      </w:r>
      <w:r>
        <w:rPr>
          <w:rFonts w:ascii="Arial" w:eastAsia="Times New Roman" w:hAnsi="Arial" w:cs="Arial"/>
          <w:lang w:eastAsia="en-GB"/>
        </w:rPr>
        <w:t xml:space="preserve">pp. </w:t>
      </w:r>
      <w:r w:rsidRPr="00F83309">
        <w:rPr>
          <w:rFonts w:ascii="Arial" w:eastAsia="Times New Roman" w:hAnsi="Arial" w:cs="Arial"/>
          <w:lang w:eastAsia="en-GB"/>
        </w:rPr>
        <w:t xml:space="preserve">405–428. </w:t>
      </w:r>
    </w:p>
    <w:p w14:paraId="281DBAB6" w14:textId="77777777" w:rsidR="00C03D9D" w:rsidRPr="004D1ECE" w:rsidRDefault="00C03D9D" w:rsidP="00FA5F24">
      <w:pPr>
        <w:spacing w:line="360" w:lineRule="auto"/>
        <w:rPr>
          <w:rFonts w:ascii="Arial" w:hAnsi="Arial" w:cs="Arial"/>
          <w:color w:val="000000" w:themeColor="text1"/>
        </w:rPr>
      </w:pPr>
      <w:r w:rsidRPr="004D1ECE">
        <w:rPr>
          <w:rFonts w:ascii="Arial" w:hAnsi="Arial" w:cs="Arial"/>
          <w:color w:val="000000" w:themeColor="text1"/>
        </w:rPr>
        <w:t xml:space="preserve">Clarke, J. (date unknown) </w:t>
      </w:r>
      <w:r w:rsidRPr="004D1ECE">
        <w:rPr>
          <w:rFonts w:ascii="Arial" w:hAnsi="Arial" w:cs="Arial"/>
          <w:i/>
          <w:iCs/>
          <w:color w:val="000000" w:themeColor="text1"/>
        </w:rPr>
        <w:t>Histories of Childhood</w:t>
      </w:r>
      <w:r w:rsidRPr="004D1ECE">
        <w:rPr>
          <w:rFonts w:ascii="Arial" w:hAnsi="Arial" w:cs="Arial"/>
          <w:color w:val="000000" w:themeColor="text1"/>
        </w:rPr>
        <w:t xml:space="preserve">. Available at: </w:t>
      </w:r>
      <w:hyperlink r:id="rId10" w:history="1">
        <w:r w:rsidRPr="004D1ECE">
          <w:rPr>
            <w:rStyle w:val="Hyperlink"/>
            <w:rFonts w:ascii="Arial" w:hAnsi="Arial" w:cs="Arial"/>
            <w:color w:val="000000" w:themeColor="text1"/>
          </w:rPr>
          <w:t>http://www.blackwellpublishing.com/content/bpl_images/content_store/sample_chapter/0631233962/wyse%2002chap01.pdf</w:t>
        </w:r>
      </w:hyperlink>
      <w:r w:rsidRPr="004D1ECE">
        <w:rPr>
          <w:rFonts w:ascii="Arial" w:hAnsi="Arial" w:cs="Arial"/>
          <w:color w:val="000000" w:themeColor="text1"/>
        </w:rPr>
        <w:t xml:space="preserve"> (Accessed: 20</w:t>
      </w:r>
      <w:r w:rsidRPr="004D1ECE">
        <w:rPr>
          <w:rFonts w:ascii="Arial" w:hAnsi="Arial" w:cs="Arial"/>
          <w:color w:val="000000" w:themeColor="text1"/>
          <w:vertAlign w:val="superscript"/>
        </w:rPr>
        <w:t>th</w:t>
      </w:r>
      <w:r w:rsidRPr="004D1ECE">
        <w:rPr>
          <w:rFonts w:ascii="Arial" w:hAnsi="Arial" w:cs="Arial"/>
          <w:color w:val="000000" w:themeColor="text1"/>
        </w:rPr>
        <w:t xml:space="preserve"> March 2020).</w:t>
      </w:r>
    </w:p>
    <w:p w14:paraId="79D5C4E7" w14:textId="77777777" w:rsidR="00C03D9D" w:rsidRDefault="00C03D9D" w:rsidP="00FA5F24">
      <w:pPr>
        <w:spacing w:line="360" w:lineRule="auto"/>
        <w:rPr>
          <w:rFonts w:ascii="Arial" w:hAnsi="Arial" w:cs="Arial"/>
          <w:color w:val="000000" w:themeColor="text1"/>
        </w:rPr>
      </w:pPr>
    </w:p>
    <w:p w14:paraId="1790A06D" w14:textId="1D7A59DA" w:rsidR="00C03D9D" w:rsidRPr="009A16E3" w:rsidRDefault="00C03D9D" w:rsidP="00FA5F24">
      <w:pPr>
        <w:spacing w:line="360" w:lineRule="auto"/>
        <w:rPr>
          <w:rFonts w:ascii="Arial" w:hAnsi="Arial" w:cs="Arial"/>
          <w:color w:val="000000" w:themeColor="text1"/>
        </w:rPr>
      </w:pPr>
      <w:r>
        <w:rPr>
          <w:rFonts w:ascii="Arial" w:hAnsi="Arial" w:cs="Arial"/>
          <w:color w:val="000000" w:themeColor="text1"/>
        </w:rPr>
        <w:t xml:space="preserve">CNN (2018) </w:t>
      </w:r>
      <w:r>
        <w:rPr>
          <w:rFonts w:ascii="Arial" w:hAnsi="Arial" w:cs="Arial"/>
          <w:i/>
          <w:iCs/>
          <w:color w:val="000000" w:themeColor="text1"/>
        </w:rPr>
        <w:t xml:space="preserve">New </w:t>
      </w:r>
      <w:proofErr w:type="spellStart"/>
      <w:r>
        <w:rPr>
          <w:rFonts w:ascii="Arial" w:hAnsi="Arial" w:cs="Arial"/>
          <w:i/>
          <w:iCs/>
          <w:color w:val="000000" w:themeColor="text1"/>
        </w:rPr>
        <w:t>Word</w:t>
      </w:r>
      <w:proofErr w:type="spellEnd"/>
      <w:r>
        <w:rPr>
          <w:rFonts w:ascii="Arial" w:hAnsi="Arial" w:cs="Arial"/>
          <w:i/>
          <w:iCs/>
          <w:color w:val="000000" w:themeColor="text1"/>
        </w:rPr>
        <w:t xml:space="preserve"> order: Ghanaian teacher uses blackboard to explain software. </w:t>
      </w:r>
      <w:r>
        <w:rPr>
          <w:rFonts w:ascii="Arial" w:hAnsi="Arial" w:cs="Arial"/>
          <w:color w:val="000000" w:themeColor="text1"/>
        </w:rPr>
        <w:t xml:space="preserve">Available at: </w:t>
      </w:r>
      <w:hyperlink r:id="rId11" w:history="1">
        <w:r w:rsidRPr="000741D7">
          <w:rPr>
            <w:rStyle w:val="Hyperlink"/>
            <w:rFonts w:ascii="Arial" w:hAnsi="Arial" w:cs="Arial"/>
          </w:rPr>
          <w:t>https://edition.cnn.com/2018/03/01/africa/ghana-teacher-blackboard-intl/index.html</w:t>
        </w:r>
      </w:hyperlink>
      <w:r>
        <w:rPr>
          <w:rFonts w:ascii="Arial" w:hAnsi="Arial" w:cs="Arial"/>
          <w:color w:val="000000" w:themeColor="text1"/>
        </w:rPr>
        <w:t xml:space="preserve"> (Accessed: 23</w:t>
      </w:r>
      <w:r w:rsidRPr="009A16E3">
        <w:rPr>
          <w:rFonts w:ascii="Arial" w:hAnsi="Arial" w:cs="Arial"/>
          <w:color w:val="000000" w:themeColor="text1"/>
          <w:vertAlign w:val="superscript"/>
        </w:rPr>
        <w:t>rd</w:t>
      </w:r>
      <w:r>
        <w:rPr>
          <w:rFonts w:ascii="Arial" w:hAnsi="Arial" w:cs="Arial"/>
          <w:color w:val="000000" w:themeColor="text1"/>
        </w:rPr>
        <w:t xml:space="preserve"> March 2020).</w:t>
      </w:r>
    </w:p>
    <w:p w14:paraId="40DBBDC6" w14:textId="77777777" w:rsidR="00C03D9D" w:rsidRDefault="00C03D9D" w:rsidP="00FA5F24">
      <w:pPr>
        <w:spacing w:line="360" w:lineRule="auto"/>
        <w:rPr>
          <w:rFonts w:ascii="Arial" w:hAnsi="Arial" w:cs="Arial"/>
          <w:color w:val="000000" w:themeColor="text1"/>
        </w:rPr>
      </w:pPr>
    </w:p>
    <w:p w14:paraId="226733F1" w14:textId="18EFC16A" w:rsidR="00C03D9D" w:rsidRPr="004D1ECE" w:rsidRDefault="00C03D9D" w:rsidP="00FA5F24">
      <w:pPr>
        <w:spacing w:line="360" w:lineRule="auto"/>
        <w:rPr>
          <w:rFonts w:ascii="Arial" w:hAnsi="Arial" w:cs="Arial"/>
          <w:color w:val="000000" w:themeColor="text1"/>
        </w:rPr>
      </w:pPr>
      <w:r w:rsidRPr="004D1ECE">
        <w:rPr>
          <w:rFonts w:ascii="Arial" w:hAnsi="Arial" w:cs="Arial"/>
          <w:color w:val="000000" w:themeColor="text1"/>
        </w:rPr>
        <w:t>Edwards, P. (2015</w:t>
      </w:r>
      <w:r w:rsidRPr="004D1ECE">
        <w:rPr>
          <w:rFonts w:ascii="Arial" w:hAnsi="Arial" w:cs="Arial"/>
          <w:i/>
          <w:iCs/>
          <w:color w:val="000000" w:themeColor="text1"/>
        </w:rPr>
        <w:t>) Why babies in medieval paintings look like ugly old men</w:t>
      </w:r>
      <w:r w:rsidRPr="004D1ECE">
        <w:rPr>
          <w:rFonts w:ascii="Arial" w:hAnsi="Arial" w:cs="Arial"/>
          <w:color w:val="000000" w:themeColor="text1"/>
        </w:rPr>
        <w:t xml:space="preserve">. </w:t>
      </w:r>
      <w:r>
        <w:rPr>
          <w:rFonts w:ascii="Arial" w:hAnsi="Arial" w:cs="Arial"/>
          <w:color w:val="000000" w:themeColor="text1"/>
        </w:rPr>
        <w:t xml:space="preserve">Available at: </w:t>
      </w:r>
      <w:hyperlink r:id="rId12" w:history="1">
        <w:r w:rsidRPr="004D1ECE">
          <w:rPr>
            <w:rStyle w:val="Hyperlink"/>
            <w:rFonts w:ascii="Arial" w:hAnsi="Arial" w:cs="Arial"/>
            <w:color w:val="000000" w:themeColor="text1"/>
          </w:rPr>
          <w:t>https://</w:t>
        </w:r>
      </w:hyperlink>
      <w:hyperlink r:id="rId13" w:history="1">
        <w:r w:rsidRPr="004D1ECE">
          <w:rPr>
            <w:rStyle w:val="Hyperlink"/>
            <w:rFonts w:ascii="Arial" w:hAnsi="Arial" w:cs="Arial"/>
            <w:color w:val="000000" w:themeColor="text1"/>
          </w:rPr>
          <w:t>www.vox.com/2015/7/8/8908825/ugly-medieval-babies</w:t>
        </w:r>
      </w:hyperlink>
      <w:r>
        <w:rPr>
          <w:rStyle w:val="Hyperlink"/>
          <w:rFonts w:ascii="Arial" w:hAnsi="Arial" w:cs="Arial"/>
          <w:color w:val="000000" w:themeColor="text1"/>
        </w:rPr>
        <w:t xml:space="preserve"> </w:t>
      </w:r>
      <w:r>
        <w:rPr>
          <w:rStyle w:val="Hyperlink"/>
          <w:rFonts w:ascii="Arial" w:hAnsi="Arial" w:cs="Arial"/>
          <w:color w:val="000000" w:themeColor="text1"/>
          <w:u w:val="none"/>
        </w:rPr>
        <w:t>(Accessed: 20</w:t>
      </w:r>
      <w:r w:rsidRPr="004D1ECE">
        <w:rPr>
          <w:rStyle w:val="Hyperlink"/>
          <w:rFonts w:ascii="Arial" w:hAnsi="Arial" w:cs="Arial"/>
          <w:color w:val="000000" w:themeColor="text1"/>
          <w:u w:val="none"/>
          <w:vertAlign w:val="superscript"/>
        </w:rPr>
        <w:t>th</w:t>
      </w:r>
      <w:r>
        <w:rPr>
          <w:rStyle w:val="Hyperlink"/>
          <w:rFonts w:ascii="Arial" w:hAnsi="Arial" w:cs="Arial"/>
          <w:color w:val="000000" w:themeColor="text1"/>
          <w:u w:val="none"/>
        </w:rPr>
        <w:t xml:space="preserve"> March 2020).</w:t>
      </w:r>
    </w:p>
    <w:p w14:paraId="0B4F38F9" w14:textId="77777777" w:rsidR="00C03D9D" w:rsidRDefault="00C03D9D" w:rsidP="00FA5F24">
      <w:pPr>
        <w:spacing w:line="360" w:lineRule="auto"/>
        <w:rPr>
          <w:rFonts w:ascii="Arial" w:hAnsi="Arial" w:cs="Arial"/>
          <w:color w:val="000000" w:themeColor="text1"/>
        </w:rPr>
      </w:pPr>
    </w:p>
    <w:p w14:paraId="6C405CD2" w14:textId="1CFF5AE8" w:rsidR="00C03D9D" w:rsidRDefault="00C03D9D" w:rsidP="00FA5F24">
      <w:pPr>
        <w:spacing w:line="360" w:lineRule="auto"/>
        <w:rPr>
          <w:rFonts w:ascii="Arial" w:hAnsi="Arial" w:cs="Arial"/>
          <w:color w:val="000000" w:themeColor="text1"/>
        </w:rPr>
      </w:pPr>
      <w:proofErr w:type="spellStart"/>
      <w:r>
        <w:rPr>
          <w:rFonts w:ascii="Arial" w:hAnsi="Arial" w:cs="Arial"/>
          <w:color w:val="000000" w:themeColor="text1"/>
        </w:rPr>
        <w:t>Encyclopedia</w:t>
      </w:r>
      <w:proofErr w:type="spellEnd"/>
      <w:r>
        <w:rPr>
          <w:rFonts w:ascii="Arial" w:hAnsi="Arial" w:cs="Arial"/>
          <w:color w:val="000000" w:themeColor="text1"/>
        </w:rPr>
        <w:t xml:space="preserve"> (2020) </w:t>
      </w:r>
      <w:r>
        <w:rPr>
          <w:rFonts w:ascii="Arial" w:hAnsi="Arial" w:cs="Arial"/>
          <w:i/>
          <w:iCs/>
          <w:color w:val="000000" w:themeColor="text1"/>
        </w:rPr>
        <w:t xml:space="preserve">Globalisation of Education. </w:t>
      </w:r>
      <w:r>
        <w:rPr>
          <w:rFonts w:ascii="Arial" w:hAnsi="Arial" w:cs="Arial"/>
          <w:color w:val="000000" w:themeColor="text1"/>
        </w:rPr>
        <w:t xml:space="preserve">Available at: </w:t>
      </w:r>
      <w:hyperlink r:id="rId14" w:history="1">
        <w:r w:rsidRPr="006425A8">
          <w:rPr>
            <w:rStyle w:val="Hyperlink"/>
            <w:rFonts w:ascii="Arial" w:hAnsi="Arial" w:cs="Arial"/>
          </w:rPr>
          <w:t>https://www.encyclopedia.com/education/encyclopedias-almanacs-transcripts-and-maps/globalization-education</w:t>
        </w:r>
      </w:hyperlink>
      <w:r>
        <w:rPr>
          <w:rFonts w:ascii="Arial" w:hAnsi="Arial" w:cs="Arial"/>
          <w:color w:val="000000" w:themeColor="text1"/>
        </w:rPr>
        <w:t xml:space="preserve"> (Accessed: 24</w:t>
      </w:r>
      <w:r w:rsidRPr="002920F1">
        <w:rPr>
          <w:rFonts w:ascii="Arial" w:hAnsi="Arial" w:cs="Arial"/>
          <w:color w:val="000000" w:themeColor="text1"/>
          <w:vertAlign w:val="superscript"/>
        </w:rPr>
        <w:t>th</w:t>
      </w:r>
      <w:r>
        <w:rPr>
          <w:rFonts w:ascii="Arial" w:hAnsi="Arial" w:cs="Arial"/>
          <w:color w:val="000000" w:themeColor="text1"/>
        </w:rPr>
        <w:t xml:space="preserve"> March 2020).</w:t>
      </w:r>
    </w:p>
    <w:p w14:paraId="30ADF792" w14:textId="77777777" w:rsidR="00C03D9D" w:rsidRDefault="00C03D9D" w:rsidP="00FA5F24">
      <w:pPr>
        <w:spacing w:line="360" w:lineRule="auto"/>
        <w:rPr>
          <w:rFonts w:ascii="Arial" w:hAnsi="Arial" w:cs="Arial"/>
          <w:color w:val="000000" w:themeColor="text1"/>
        </w:rPr>
      </w:pPr>
    </w:p>
    <w:p w14:paraId="372A4E86" w14:textId="6EEDB7B8" w:rsidR="00C03D9D" w:rsidRDefault="00C03D9D" w:rsidP="00FA5F24">
      <w:pPr>
        <w:spacing w:line="360" w:lineRule="auto"/>
        <w:rPr>
          <w:rFonts w:ascii="Arial" w:hAnsi="Arial" w:cs="Arial"/>
          <w:color w:val="000000" w:themeColor="text1"/>
        </w:rPr>
      </w:pPr>
      <w:r>
        <w:rPr>
          <w:rFonts w:ascii="Arial" w:hAnsi="Arial" w:cs="Arial"/>
          <w:color w:val="000000" w:themeColor="text1"/>
        </w:rPr>
        <w:t xml:space="preserve">Farber, B. </w:t>
      </w:r>
      <w:r>
        <w:rPr>
          <w:rFonts w:ascii="Arial" w:hAnsi="Arial" w:cs="Arial"/>
          <w:i/>
          <w:iCs/>
          <w:color w:val="000000" w:themeColor="text1"/>
        </w:rPr>
        <w:t xml:space="preserve">et al. </w:t>
      </w:r>
      <w:r>
        <w:rPr>
          <w:rFonts w:ascii="Arial" w:hAnsi="Arial" w:cs="Arial"/>
          <w:color w:val="000000" w:themeColor="text1"/>
        </w:rPr>
        <w:t>(2012) ‘</w:t>
      </w:r>
      <w:r w:rsidRPr="002920F1">
        <w:rPr>
          <w:rFonts w:ascii="Arial" w:hAnsi="Arial" w:cs="Arial"/>
          <w:color w:val="000000" w:themeColor="text1"/>
        </w:rPr>
        <w:t>Children, Technology, Problems, and Preferences.</w:t>
      </w:r>
      <w:r>
        <w:rPr>
          <w:rFonts w:ascii="Arial" w:hAnsi="Arial" w:cs="Arial"/>
          <w:color w:val="000000" w:themeColor="text1"/>
        </w:rPr>
        <w:t>’,</w:t>
      </w:r>
      <w:r w:rsidRPr="002920F1">
        <w:rPr>
          <w:rFonts w:ascii="Arial" w:hAnsi="Arial" w:cs="Arial"/>
          <w:color w:val="000000" w:themeColor="text1"/>
        </w:rPr>
        <w:t xml:space="preserve"> </w:t>
      </w:r>
      <w:r w:rsidRPr="002920F1">
        <w:rPr>
          <w:rFonts w:ascii="Arial" w:hAnsi="Arial" w:cs="Arial"/>
          <w:i/>
          <w:iCs/>
          <w:color w:val="000000" w:themeColor="text1"/>
        </w:rPr>
        <w:t>Journal of Clinical Psychology</w:t>
      </w:r>
      <w:r>
        <w:rPr>
          <w:rFonts w:ascii="Arial" w:hAnsi="Arial" w:cs="Arial"/>
          <w:i/>
          <w:iCs/>
          <w:color w:val="000000" w:themeColor="text1"/>
        </w:rPr>
        <w:t>,</w:t>
      </w:r>
      <w:r w:rsidRPr="002920F1">
        <w:rPr>
          <w:rFonts w:ascii="Arial" w:hAnsi="Arial" w:cs="Arial"/>
          <w:color w:val="000000" w:themeColor="text1"/>
        </w:rPr>
        <w:t xml:space="preserve"> 68</w:t>
      </w:r>
      <w:r>
        <w:rPr>
          <w:rFonts w:ascii="Arial" w:hAnsi="Arial" w:cs="Arial"/>
          <w:color w:val="000000" w:themeColor="text1"/>
        </w:rPr>
        <w:t>(</w:t>
      </w:r>
      <w:r w:rsidRPr="002920F1">
        <w:rPr>
          <w:rFonts w:ascii="Arial" w:hAnsi="Arial" w:cs="Arial"/>
          <w:color w:val="000000" w:themeColor="text1"/>
        </w:rPr>
        <w:t>1</w:t>
      </w:r>
      <w:r>
        <w:rPr>
          <w:rFonts w:ascii="Arial" w:hAnsi="Arial" w:cs="Arial"/>
          <w:color w:val="000000" w:themeColor="text1"/>
        </w:rPr>
        <w:t>)</w:t>
      </w:r>
      <w:r w:rsidRPr="002920F1">
        <w:rPr>
          <w:rFonts w:ascii="Arial" w:hAnsi="Arial" w:cs="Arial"/>
          <w:color w:val="000000" w:themeColor="text1"/>
        </w:rPr>
        <w:t xml:space="preserve"> </w:t>
      </w:r>
      <w:r>
        <w:rPr>
          <w:rFonts w:ascii="Arial" w:hAnsi="Arial" w:cs="Arial"/>
          <w:color w:val="000000" w:themeColor="text1"/>
        </w:rPr>
        <w:t xml:space="preserve">pp. </w:t>
      </w:r>
      <w:r w:rsidRPr="002920F1">
        <w:rPr>
          <w:rFonts w:ascii="Arial" w:hAnsi="Arial" w:cs="Arial"/>
          <w:color w:val="000000" w:themeColor="text1"/>
        </w:rPr>
        <w:t>1225-1229.</w:t>
      </w:r>
    </w:p>
    <w:p w14:paraId="0C648801" w14:textId="77777777" w:rsidR="00C03D9D" w:rsidRDefault="00C03D9D" w:rsidP="00FA5F24">
      <w:pPr>
        <w:spacing w:line="360" w:lineRule="auto"/>
        <w:rPr>
          <w:rFonts w:ascii="Arial" w:hAnsi="Arial" w:cs="Arial"/>
          <w:color w:val="000000" w:themeColor="text1"/>
        </w:rPr>
      </w:pPr>
    </w:p>
    <w:p w14:paraId="6D133887" w14:textId="79494EE4" w:rsidR="00C03D9D" w:rsidRDefault="00C03D9D" w:rsidP="00FA5F24">
      <w:pPr>
        <w:spacing w:line="360" w:lineRule="auto"/>
        <w:rPr>
          <w:rFonts w:ascii="Arial" w:hAnsi="Arial" w:cs="Arial"/>
          <w:color w:val="000000" w:themeColor="text1"/>
        </w:rPr>
      </w:pPr>
      <w:proofErr w:type="spellStart"/>
      <w:r w:rsidRPr="005C7D9B">
        <w:rPr>
          <w:rFonts w:ascii="Arial" w:hAnsi="Arial" w:cs="Arial"/>
          <w:color w:val="000000" w:themeColor="text1"/>
        </w:rPr>
        <w:t>Günel</w:t>
      </w:r>
      <w:proofErr w:type="spellEnd"/>
      <w:r w:rsidRPr="005C7D9B">
        <w:rPr>
          <w:rFonts w:ascii="Arial" w:hAnsi="Arial" w:cs="Arial"/>
          <w:color w:val="000000" w:themeColor="text1"/>
        </w:rPr>
        <w:t>, A.</w:t>
      </w:r>
      <w:r>
        <w:rPr>
          <w:rFonts w:ascii="Arial" w:hAnsi="Arial" w:cs="Arial"/>
          <w:color w:val="000000" w:themeColor="text1"/>
        </w:rPr>
        <w:t xml:space="preserve"> (2018)</w:t>
      </w:r>
      <w:r w:rsidRPr="005C7D9B">
        <w:rPr>
          <w:rFonts w:ascii="Arial" w:hAnsi="Arial" w:cs="Arial"/>
          <w:color w:val="000000" w:themeColor="text1"/>
        </w:rPr>
        <w:t xml:space="preserve"> </w:t>
      </w:r>
      <w:r>
        <w:rPr>
          <w:rFonts w:ascii="Arial" w:hAnsi="Arial" w:cs="Arial"/>
          <w:color w:val="000000" w:themeColor="text1"/>
        </w:rPr>
        <w:t>‘</w:t>
      </w:r>
      <w:r w:rsidRPr="005C7D9B">
        <w:rPr>
          <w:rFonts w:ascii="Arial" w:hAnsi="Arial" w:cs="Arial"/>
          <w:color w:val="000000" w:themeColor="text1"/>
        </w:rPr>
        <w:t xml:space="preserve">The Children's Perception </w:t>
      </w:r>
      <w:proofErr w:type="gramStart"/>
      <w:r w:rsidRPr="005C7D9B">
        <w:rPr>
          <w:rFonts w:ascii="Arial" w:hAnsi="Arial" w:cs="Arial"/>
          <w:color w:val="000000" w:themeColor="text1"/>
        </w:rPr>
        <w:t>Of</w:t>
      </w:r>
      <w:proofErr w:type="gramEnd"/>
      <w:r w:rsidRPr="005C7D9B">
        <w:rPr>
          <w:rFonts w:ascii="Arial" w:hAnsi="Arial" w:cs="Arial"/>
          <w:color w:val="000000" w:themeColor="text1"/>
        </w:rPr>
        <w:t xml:space="preserve"> Privacy On The Photographs Shared By The Parents On Active Social Media.</w:t>
      </w:r>
      <w:r>
        <w:rPr>
          <w:rFonts w:ascii="Arial" w:hAnsi="Arial" w:cs="Arial"/>
          <w:color w:val="000000" w:themeColor="text1"/>
        </w:rPr>
        <w:t>’,</w:t>
      </w:r>
      <w:r w:rsidRPr="005C7D9B">
        <w:rPr>
          <w:rFonts w:ascii="Arial" w:hAnsi="Arial" w:cs="Arial"/>
          <w:color w:val="000000" w:themeColor="text1"/>
        </w:rPr>
        <w:t xml:space="preserve"> </w:t>
      </w:r>
      <w:r w:rsidRPr="005C7D9B">
        <w:rPr>
          <w:rFonts w:ascii="Arial" w:hAnsi="Arial" w:cs="Arial"/>
          <w:i/>
          <w:iCs/>
          <w:color w:val="000000" w:themeColor="text1"/>
        </w:rPr>
        <w:t>Proceedings of the International Future-Learning Conference on Innovations in Learning for the Future: E-Learning</w:t>
      </w:r>
      <w:r>
        <w:rPr>
          <w:rFonts w:ascii="Arial" w:hAnsi="Arial" w:cs="Arial"/>
          <w:color w:val="000000" w:themeColor="text1"/>
        </w:rPr>
        <w:t xml:space="preserve">, pp. </w:t>
      </w:r>
      <w:r w:rsidRPr="005C7D9B">
        <w:rPr>
          <w:rFonts w:ascii="Arial" w:hAnsi="Arial" w:cs="Arial"/>
          <w:color w:val="000000" w:themeColor="text1"/>
        </w:rPr>
        <w:t>48-55.</w:t>
      </w:r>
    </w:p>
    <w:p w14:paraId="408D3BFD" w14:textId="77777777" w:rsidR="00C03D9D" w:rsidRDefault="00C03D9D" w:rsidP="00FA5F24">
      <w:pPr>
        <w:spacing w:line="360" w:lineRule="auto"/>
        <w:rPr>
          <w:rFonts w:ascii="Arial" w:eastAsia="Times New Roman" w:hAnsi="Arial" w:cs="Arial"/>
          <w:lang w:eastAsia="en-GB"/>
        </w:rPr>
      </w:pPr>
    </w:p>
    <w:p w14:paraId="156C88AF" w14:textId="07C2358E" w:rsidR="00C03D9D" w:rsidRPr="00D3614D" w:rsidRDefault="00C03D9D" w:rsidP="00FA5F24">
      <w:pPr>
        <w:spacing w:line="360" w:lineRule="auto"/>
        <w:rPr>
          <w:rFonts w:ascii="Arial" w:eastAsia="Times New Roman" w:hAnsi="Arial" w:cs="Arial"/>
          <w:lang w:eastAsia="en-GB"/>
        </w:rPr>
      </w:pPr>
      <w:r w:rsidRPr="00D3614D">
        <w:rPr>
          <w:rFonts w:ascii="Arial" w:eastAsia="Times New Roman" w:hAnsi="Arial" w:cs="Arial"/>
          <w:lang w:eastAsia="en-GB"/>
        </w:rPr>
        <w:t>Hatch, K</w:t>
      </w:r>
      <w:r>
        <w:rPr>
          <w:rFonts w:ascii="Arial" w:eastAsia="Times New Roman" w:hAnsi="Arial" w:cs="Arial"/>
          <w:lang w:eastAsia="en-GB"/>
        </w:rPr>
        <w:t>.</w:t>
      </w:r>
      <w:r w:rsidRPr="00D3614D">
        <w:rPr>
          <w:rFonts w:ascii="Arial" w:eastAsia="Times New Roman" w:hAnsi="Arial" w:cs="Arial"/>
          <w:lang w:eastAsia="en-GB"/>
        </w:rPr>
        <w:t xml:space="preserve"> (2011) </w:t>
      </w:r>
      <w:r w:rsidRPr="00D3614D">
        <w:rPr>
          <w:rFonts w:ascii="Arial" w:eastAsia="Times New Roman" w:hAnsi="Arial" w:cs="Arial"/>
          <w:i/>
          <w:iCs/>
          <w:lang w:eastAsia="en-GB"/>
        </w:rPr>
        <w:t>Determining the Effects of Technology on Children</w:t>
      </w:r>
      <w:r w:rsidRPr="00D3614D">
        <w:rPr>
          <w:rFonts w:ascii="Arial" w:eastAsia="Times New Roman" w:hAnsi="Arial" w:cs="Arial"/>
          <w:lang w:eastAsia="en-GB"/>
        </w:rPr>
        <w:t>. University of Rhode Island</w:t>
      </w:r>
      <w:r>
        <w:rPr>
          <w:rFonts w:ascii="Arial" w:eastAsia="Times New Roman" w:hAnsi="Arial" w:cs="Arial"/>
          <w:lang w:eastAsia="en-GB"/>
        </w:rPr>
        <w:t xml:space="preserve">. </w:t>
      </w:r>
    </w:p>
    <w:p w14:paraId="7BBA1B8B" w14:textId="77777777" w:rsidR="00C03D9D" w:rsidRDefault="00C03D9D" w:rsidP="00FA5F24">
      <w:pPr>
        <w:spacing w:line="360" w:lineRule="auto"/>
        <w:rPr>
          <w:rFonts w:ascii="Arial" w:hAnsi="Arial" w:cs="Arial"/>
          <w:color w:val="000000" w:themeColor="text1"/>
        </w:rPr>
      </w:pPr>
    </w:p>
    <w:p w14:paraId="7FC45BF1" w14:textId="0543239E" w:rsidR="00C03D9D" w:rsidRPr="005F6A48" w:rsidRDefault="00C03D9D" w:rsidP="00FA5F24">
      <w:pPr>
        <w:spacing w:line="360" w:lineRule="auto"/>
        <w:rPr>
          <w:rFonts w:ascii="Arial" w:hAnsi="Arial" w:cs="Arial"/>
          <w:color w:val="000000" w:themeColor="text1"/>
        </w:rPr>
      </w:pPr>
      <w:r>
        <w:rPr>
          <w:rFonts w:ascii="Arial" w:hAnsi="Arial" w:cs="Arial"/>
          <w:color w:val="000000" w:themeColor="text1"/>
        </w:rPr>
        <w:t xml:space="preserve">Internet Matters (2020) </w:t>
      </w:r>
      <w:r>
        <w:rPr>
          <w:rFonts w:ascii="Arial" w:hAnsi="Arial" w:cs="Arial"/>
          <w:i/>
          <w:iCs/>
          <w:color w:val="000000" w:themeColor="text1"/>
        </w:rPr>
        <w:t xml:space="preserve">Learn about screen time. </w:t>
      </w:r>
      <w:r>
        <w:rPr>
          <w:rFonts w:ascii="Arial" w:hAnsi="Arial" w:cs="Arial"/>
          <w:color w:val="000000" w:themeColor="text1"/>
        </w:rPr>
        <w:t xml:space="preserve">Available at: </w:t>
      </w:r>
      <w:hyperlink r:id="rId15" w:history="1">
        <w:r w:rsidRPr="008A094D">
          <w:rPr>
            <w:rStyle w:val="Hyperlink"/>
            <w:rFonts w:ascii="Arial" w:hAnsi="Arial" w:cs="Arial"/>
          </w:rPr>
          <w:t>https://www.internetmatters.org/issues/screen-time/learn-about-it/</w:t>
        </w:r>
      </w:hyperlink>
      <w:r>
        <w:rPr>
          <w:rFonts w:ascii="Arial" w:hAnsi="Arial" w:cs="Arial"/>
          <w:color w:val="000000" w:themeColor="text1"/>
        </w:rPr>
        <w:t xml:space="preserve"> (Accessed: 20</w:t>
      </w:r>
      <w:r w:rsidRPr="00062893">
        <w:rPr>
          <w:rFonts w:ascii="Arial" w:hAnsi="Arial" w:cs="Arial"/>
          <w:color w:val="000000" w:themeColor="text1"/>
          <w:vertAlign w:val="superscript"/>
        </w:rPr>
        <w:t>th</w:t>
      </w:r>
      <w:r>
        <w:rPr>
          <w:rFonts w:ascii="Arial" w:hAnsi="Arial" w:cs="Arial"/>
          <w:color w:val="000000" w:themeColor="text1"/>
        </w:rPr>
        <w:t xml:space="preserve"> March 2020).</w:t>
      </w:r>
    </w:p>
    <w:p w14:paraId="2A2BF078" w14:textId="77777777" w:rsidR="00C03D9D" w:rsidRDefault="00C03D9D" w:rsidP="00FA5F24">
      <w:pPr>
        <w:spacing w:line="360" w:lineRule="auto"/>
        <w:rPr>
          <w:rFonts w:ascii="Arial" w:hAnsi="Arial" w:cs="Arial"/>
          <w:color w:val="000000" w:themeColor="text1"/>
        </w:rPr>
      </w:pPr>
    </w:p>
    <w:p w14:paraId="2B081980" w14:textId="2DBF97B6" w:rsidR="00C03D9D" w:rsidRDefault="00C03D9D" w:rsidP="00FA5F24">
      <w:pPr>
        <w:spacing w:line="360" w:lineRule="auto"/>
        <w:rPr>
          <w:rFonts w:ascii="Arial" w:hAnsi="Arial" w:cs="Arial"/>
          <w:color w:val="000000" w:themeColor="text1"/>
        </w:rPr>
      </w:pPr>
      <w:proofErr w:type="spellStart"/>
      <w:r>
        <w:rPr>
          <w:rFonts w:ascii="Arial" w:hAnsi="Arial" w:cs="Arial"/>
          <w:color w:val="000000" w:themeColor="text1"/>
        </w:rPr>
        <w:t>Kehily</w:t>
      </w:r>
      <w:proofErr w:type="spellEnd"/>
      <w:r>
        <w:rPr>
          <w:rFonts w:ascii="Arial" w:hAnsi="Arial" w:cs="Arial"/>
          <w:color w:val="000000" w:themeColor="text1"/>
        </w:rPr>
        <w:t xml:space="preserve">, M. (2009) </w:t>
      </w:r>
      <w:r w:rsidRPr="0043620F">
        <w:rPr>
          <w:rFonts w:ascii="Arial" w:hAnsi="Arial" w:cs="Arial"/>
          <w:i/>
          <w:iCs/>
          <w:color w:val="000000" w:themeColor="text1"/>
        </w:rPr>
        <w:t>An Introduction to Childhood Studies</w:t>
      </w:r>
      <w:r>
        <w:rPr>
          <w:rFonts w:ascii="Arial" w:hAnsi="Arial" w:cs="Arial"/>
          <w:color w:val="000000" w:themeColor="text1"/>
        </w:rPr>
        <w:t xml:space="preserve">. Berkshire: Open University Press. </w:t>
      </w:r>
    </w:p>
    <w:p w14:paraId="21EC8F8C" w14:textId="77777777" w:rsidR="00C03D9D" w:rsidRDefault="00C03D9D" w:rsidP="00FA5F24">
      <w:pPr>
        <w:spacing w:line="360" w:lineRule="auto"/>
        <w:rPr>
          <w:rFonts w:ascii="Arial" w:hAnsi="Arial" w:cs="Arial"/>
          <w:color w:val="000000" w:themeColor="text1"/>
        </w:rPr>
      </w:pPr>
    </w:p>
    <w:p w14:paraId="70C6FB2B" w14:textId="72B4ECC7" w:rsidR="00C03D9D" w:rsidRDefault="00C03D9D" w:rsidP="00FA5F24">
      <w:pPr>
        <w:spacing w:line="360" w:lineRule="auto"/>
        <w:rPr>
          <w:rFonts w:ascii="Arial" w:hAnsi="Arial" w:cs="Arial"/>
          <w:color w:val="000000" w:themeColor="text1"/>
        </w:rPr>
      </w:pPr>
      <w:r w:rsidRPr="005F6A48">
        <w:rPr>
          <w:rFonts w:ascii="Arial" w:hAnsi="Arial" w:cs="Arial"/>
          <w:color w:val="000000" w:themeColor="text1"/>
        </w:rPr>
        <w:t>Liu, S</w:t>
      </w:r>
      <w:r>
        <w:rPr>
          <w:rFonts w:ascii="Arial" w:hAnsi="Arial" w:cs="Arial"/>
          <w:color w:val="000000" w:themeColor="text1"/>
        </w:rPr>
        <w:t xml:space="preserve"> and</w:t>
      </w:r>
      <w:r w:rsidRPr="005F6A48">
        <w:rPr>
          <w:rFonts w:ascii="Arial" w:hAnsi="Arial" w:cs="Arial"/>
          <w:color w:val="000000" w:themeColor="text1"/>
        </w:rPr>
        <w:t xml:space="preserve"> </w:t>
      </w:r>
      <w:proofErr w:type="spellStart"/>
      <w:r w:rsidRPr="005F6A48">
        <w:rPr>
          <w:rFonts w:ascii="Arial" w:hAnsi="Arial" w:cs="Arial"/>
          <w:color w:val="000000" w:themeColor="text1"/>
        </w:rPr>
        <w:t>Volcic</w:t>
      </w:r>
      <w:proofErr w:type="spellEnd"/>
      <w:r w:rsidRPr="005F6A48">
        <w:rPr>
          <w:rFonts w:ascii="Arial" w:hAnsi="Arial" w:cs="Arial"/>
          <w:color w:val="000000" w:themeColor="text1"/>
        </w:rPr>
        <w:t>, Z</w:t>
      </w:r>
      <w:r>
        <w:rPr>
          <w:rFonts w:ascii="Arial" w:hAnsi="Arial" w:cs="Arial"/>
          <w:color w:val="000000" w:themeColor="text1"/>
        </w:rPr>
        <w:t xml:space="preserve"> </w:t>
      </w:r>
      <w:proofErr w:type="gramStart"/>
      <w:r>
        <w:rPr>
          <w:rFonts w:ascii="Arial" w:hAnsi="Arial" w:cs="Arial"/>
          <w:color w:val="000000" w:themeColor="text1"/>
        </w:rPr>
        <w:t xml:space="preserve">and </w:t>
      </w:r>
      <w:r w:rsidRPr="005F6A48">
        <w:rPr>
          <w:rFonts w:ascii="Arial" w:hAnsi="Arial" w:cs="Arial"/>
          <w:color w:val="000000" w:themeColor="text1"/>
        </w:rPr>
        <w:t xml:space="preserve"> </w:t>
      </w:r>
      <w:proofErr w:type="spellStart"/>
      <w:r w:rsidRPr="005F6A48">
        <w:rPr>
          <w:rFonts w:ascii="Arial" w:hAnsi="Arial" w:cs="Arial"/>
          <w:color w:val="000000" w:themeColor="text1"/>
        </w:rPr>
        <w:t>Gallois</w:t>
      </w:r>
      <w:proofErr w:type="spellEnd"/>
      <w:proofErr w:type="gramEnd"/>
      <w:r w:rsidRPr="005F6A48">
        <w:rPr>
          <w:rFonts w:ascii="Arial" w:hAnsi="Arial" w:cs="Arial"/>
          <w:color w:val="000000" w:themeColor="text1"/>
        </w:rPr>
        <w:t xml:space="preserve">, C. </w:t>
      </w:r>
      <w:r>
        <w:rPr>
          <w:rFonts w:ascii="Arial" w:hAnsi="Arial" w:cs="Arial"/>
          <w:color w:val="000000" w:themeColor="text1"/>
        </w:rPr>
        <w:t>(</w:t>
      </w:r>
      <w:r w:rsidRPr="005F6A48">
        <w:rPr>
          <w:rFonts w:ascii="Arial" w:hAnsi="Arial" w:cs="Arial"/>
          <w:color w:val="000000" w:themeColor="text1"/>
        </w:rPr>
        <w:t>2015</w:t>
      </w:r>
      <w:r>
        <w:rPr>
          <w:rFonts w:ascii="Arial" w:hAnsi="Arial" w:cs="Arial"/>
          <w:color w:val="000000" w:themeColor="text1"/>
        </w:rPr>
        <w:t>)</w:t>
      </w:r>
      <w:r w:rsidRPr="005F6A48">
        <w:rPr>
          <w:rFonts w:ascii="Arial" w:hAnsi="Arial" w:cs="Arial"/>
          <w:color w:val="000000" w:themeColor="text1"/>
        </w:rPr>
        <w:t xml:space="preserve"> </w:t>
      </w:r>
      <w:r w:rsidRPr="005F6A48">
        <w:rPr>
          <w:rFonts w:ascii="Arial" w:hAnsi="Arial" w:cs="Arial"/>
          <w:i/>
          <w:iCs/>
          <w:color w:val="000000" w:themeColor="text1"/>
        </w:rPr>
        <w:t>Introducing Intercultural Communication - Global Cultures and Contexts</w:t>
      </w:r>
      <w:r>
        <w:rPr>
          <w:rFonts w:ascii="Arial" w:hAnsi="Arial" w:cs="Arial"/>
          <w:color w:val="000000" w:themeColor="text1"/>
        </w:rPr>
        <w:t xml:space="preserve">. </w:t>
      </w:r>
      <w:r w:rsidRPr="005F6A48">
        <w:rPr>
          <w:rFonts w:ascii="Arial" w:hAnsi="Arial" w:cs="Arial"/>
          <w:color w:val="000000" w:themeColor="text1"/>
        </w:rPr>
        <w:t xml:space="preserve">London: </w:t>
      </w:r>
      <w:r>
        <w:rPr>
          <w:rFonts w:ascii="Arial" w:hAnsi="Arial" w:cs="Arial"/>
          <w:color w:val="000000" w:themeColor="text1"/>
        </w:rPr>
        <w:t>Sage.</w:t>
      </w:r>
    </w:p>
    <w:p w14:paraId="7161DBED" w14:textId="77777777" w:rsidR="00C03D9D" w:rsidRDefault="00C03D9D" w:rsidP="00FA5F24">
      <w:pPr>
        <w:spacing w:line="360" w:lineRule="auto"/>
        <w:rPr>
          <w:rFonts w:ascii="Arial" w:hAnsi="Arial" w:cs="Arial"/>
          <w:color w:val="000000" w:themeColor="text1"/>
        </w:rPr>
      </w:pPr>
    </w:p>
    <w:p w14:paraId="1C9E9F41" w14:textId="0B4BAE14" w:rsidR="00C03D9D" w:rsidRDefault="00C03D9D" w:rsidP="00FA5F24">
      <w:pPr>
        <w:spacing w:line="360" w:lineRule="auto"/>
        <w:rPr>
          <w:rFonts w:ascii="Arial" w:hAnsi="Arial" w:cs="Arial"/>
          <w:i/>
          <w:iCs/>
          <w:color w:val="000000" w:themeColor="text1"/>
        </w:rPr>
      </w:pPr>
      <w:r>
        <w:rPr>
          <w:rFonts w:ascii="Arial" w:hAnsi="Arial" w:cs="Arial"/>
          <w:color w:val="000000" w:themeColor="text1"/>
        </w:rPr>
        <w:t xml:space="preserve">Lopez, A. and Contreras, P. and Cassidy, P. (2015) ‘The [not so] new digital family: disciplinary functions of representations of children and technology’, </w:t>
      </w:r>
      <w:r>
        <w:rPr>
          <w:rFonts w:ascii="Arial" w:hAnsi="Arial" w:cs="Arial"/>
          <w:i/>
          <w:iCs/>
          <w:color w:val="000000" w:themeColor="text1"/>
        </w:rPr>
        <w:t xml:space="preserve">Feminism &amp; Psychology, </w:t>
      </w:r>
      <w:r>
        <w:rPr>
          <w:rFonts w:ascii="Arial" w:hAnsi="Arial" w:cs="Arial"/>
          <w:color w:val="000000" w:themeColor="text1"/>
        </w:rPr>
        <w:t xml:space="preserve">25(3), pp. 326-346. </w:t>
      </w:r>
      <w:r>
        <w:rPr>
          <w:rFonts w:ascii="Arial" w:hAnsi="Arial" w:cs="Arial"/>
          <w:i/>
          <w:iCs/>
          <w:color w:val="000000" w:themeColor="text1"/>
        </w:rPr>
        <w:t xml:space="preserve">  </w:t>
      </w:r>
    </w:p>
    <w:p w14:paraId="5741D4D3" w14:textId="7A13B4CA" w:rsidR="00C03D9D" w:rsidRDefault="00C03D9D" w:rsidP="00FA5F24">
      <w:pPr>
        <w:pStyle w:val="NormalWeb"/>
        <w:spacing w:line="360" w:lineRule="auto"/>
        <w:rPr>
          <w:rFonts w:ascii="Arial" w:hAnsi="Arial" w:cs="Arial"/>
        </w:rPr>
      </w:pPr>
      <w:proofErr w:type="spellStart"/>
      <w:r w:rsidRPr="00EF42AE">
        <w:rPr>
          <w:rFonts w:ascii="Arial" w:hAnsi="Arial" w:cs="Arial"/>
        </w:rPr>
        <w:t>Plowman</w:t>
      </w:r>
      <w:proofErr w:type="spellEnd"/>
      <w:r>
        <w:rPr>
          <w:rFonts w:ascii="Arial" w:hAnsi="Arial" w:cs="Arial"/>
        </w:rPr>
        <w:t>, L.</w:t>
      </w:r>
      <w:r w:rsidRPr="00EF42AE">
        <w:rPr>
          <w:rFonts w:ascii="Arial" w:hAnsi="Arial" w:cs="Arial"/>
        </w:rPr>
        <w:t xml:space="preserve"> (2016) </w:t>
      </w:r>
      <w:r>
        <w:rPr>
          <w:rFonts w:ascii="Arial" w:hAnsi="Arial" w:cs="Arial"/>
        </w:rPr>
        <w:t>‘</w:t>
      </w:r>
      <w:r w:rsidRPr="00EF42AE">
        <w:rPr>
          <w:rFonts w:ascii="Arial" w:hAnsi="Arial" w:cs="Arial"/>
        </w:rPr>
        <w:t>Rethinking context: Digital technologies and children’s everyday</w:t>
      </w:r>
      <w:r w:rsidRPr="00EF42AE">
        <w:rPr>
          <w:rFonts w:ascii="Arial" w:hAnsi="Arial" w:cs="Arial"/>
        </w:rPr>
        <w:t xml:space="preserve"> lives</w:t>
      </w:r>
      <w:r>
        <w:rPr>
          <w:rFonts w:ascii="Arial" w:hAnsi="Arial" w:cs="Arial"/>
        </w:rPr>
        <w:t>’</w:t>
      </w:r>
      <w:r w:rsidRPr="00EF42AE">
        <w:rPr>
          <w:rFonts w:ascii="Arial" w:hAnsi="Arial" w:cs="Arial"/>
        </w:rPr>
        <w:t xml:space="preserve">, </w:t>
      </w:r>
      <w:r w:rsidRPr="00EF42AE">
        <w:rPr>
          <w:rFonts w:ascii="Arial" w:hAnsi="Arial" w:cs="Arial"/>
          <w:i/>
          <w:iCs/>
        </w:rPr>
        <w:t>Children's Geographies</w:t>
      </w:r>
      <w:r w:rsidRPr="00EF42AE">
        <w:rPr>
          <w:rFonts w:ascii="Arial" w:hAnsi="Arial" w:cs="Arial"/>
        </w:rPr>
        <w:t>, 14</w:t>
      </w:r>
      <w:r>
        <w:rPr>
          <w:rFonts w:ascii="Arial" w:hAnsi="Arial" w:cs="Arial"/>
        </w:rPr>
        <w:t>(</w:t>
      </w:r>
      <w:r w:rsidRPr="00EF42AE">
        <w:rPr>
          <w:rFonts w:ascii="Arial" w:hAnsi="Arial" w:cs="Arial"/>
        </w:rPr>
        <w:t>2</w:t>
      </w:r>
      <w:r>
        <w:rPr>
          <w:rFonts w:ascii="Arial" w:hAnsi="Arial" w:cs="Arial"/>
        </w:rPr>
        <w:t>), pp.</w:t>
      </w:r>
      <w:r w:rsidRPr="00EF42AE">
        <w:rPr>
          <w:rFonts w:ascii="Arial" w:hAnsi="Arial" w:cs="Arial"/>
        </w:rPr>
        <w:t xml:space="preserve"> 190-202</w:t>
      </w:r>
      <w:r>
        <w:rPr>
          <w:rFonts w:ascii="Arial" w:hAnsi="Arial" w:cs="Arial"/>
        </w:rPr>
        <w:t>.</w:t>
      </w:r>
      <w:r w:rsidRPr="00EF42AE">
        <w:rPr>
          <w:rFonts w:ascii="Arial" w:hAnsi="Arial" w:cs="Arial"/>
        </w:rPr>
        <w:t xml:space="preserve"> </w:t>
      </w:r>
    </w:p>
    <w:p w14:paraId="7BC8A993" w14:textId="77777777" w:rsidR="00C03D9D" w:rsidRDefault="00C03D9D" w:rsidP="00FA5F24">
      <w:pPr>
        <w:spacing w:line="360" w:lineRule="auto"/>
        <w:rPr>
          <w:rFonts w:ascii="Arial" w:hAnsi="Arial" w:cs="Arial"/>
          <w:color w:val="000000" w:themeColor="text1"/>
        </w:rPr>
      </w:pPr>
      <w:proofErr w:type="spellStart"/>
      <w:r>
        <w:rPr>
          <w:rFonts w:ascii="Arial" w:hAnsi="Arial" w:cs="Arial"/>
          <w:color w:val="000000" w:themeColor="text1"/>
        </w:rPr>
        <w:t>Talaee</w:t>
      </w:r>
      <w:proofErr w:type="spellEnd"/>
      <w:r>
        <w:rPr>
          <w:rFonts w:ascii="Arial" w:hAnsi="Arial" w:cs="Arial"/>
          <w:color w:val="000000" w:themeColor="text1"/>
        </w:rPr>
        <w:t xml:space="preserve">, E. and </w:t>
      </w:r>
      <w:proofErr w:type="spellStart"/>
      <w:r>
        <w:rPr>
          <w:rFonts w:ascii="Arial" w:hAnsi="Arial" w:cs="Arial"/>
          <w:color w:val="000000" w:themeColor="text1"/>
        </w:rPr>
        <w:t>Noroozi</w:t>
      </w:r>
      <w:proofErr w:type="spellEnd"/>
      <w:r>
        <w:rPr>
          <w:rFonts w:ascii="Arial" w:hAnsi="Arial" w:cs="Arial"/>
          <w:color w:val="000000" w:themeColor="text1"/>
        </w:rPr>
        <w:t xml:space="preserve">, O. (2019) </w:t>
      </w:r>
      <w:proofErr w:type="spellStart"/>
      <w:r>
        <w:rPr>
          <w:rFonts w:ascii="Arial" w:hAnsi="Arial" w:cs="Arial"/>
          <w:color w:val="000000" w:themeColor="text1"/>
        </w:rPr>
        <w:t>‘</w:t>
      </w:r>
      <w:r w:rsidRPr="008D583D">
        <w:rPr>
          <w:rFonts w:ascii="Arial" w:hAnsi="Arial" w:cs="Arial"/>
          <w:color w:val="000000" w:themeColor="text1"/>
        </w:rPr>
        <w:t>Re</w:t>
      </w:r>
      <w:proofErr w:type="spellEnd"/>
      <w:r w:rsidRPr="008D583D">
        <w:rPr>
          <w:rFonts w:ascii="Arial" w:hAnsi="Arial" w:cs="Arial"/>
          <w:color w:val="000000" w:themeColor="text1"/>
        </w:rPr>
        <w:t>-Conceptualization of "Digital Divide" among Primary School Children in an Era of Saturated Access to Technology.</w:t>
      </w:r>
      <w:r>
        <w:rPr>
          <w:rFonts w:ascii="Arial" w:hAnsi="Arial" w:cs="Arial"/>
          <w:color w:val="000000" w:themeColor="text1"/>
        </w:rPr>
        <w:t>’,</w:t>
      </w:r>
      <w:r w:rsidRPr="008D583D">
        <w:rPr>
          <w:rFonts w:ascii="Arial" w:hAnsi="Arial" w:cs="Arial"/>
          <w:color w:val="000000" w:themeColor="text1"/>
        </w:rPr>
        <w:t xml:space="preserve"> </w:t>
      </w:r>
      <w:r w:rsidRPr="008D583D">
        <w:rPr>
          <w:rFonts w:ascii="Arial" w:hAnsi="Arial" w:cs="Arial"/>
          <w:i/>
          <w:iCs/>
          <w:color w:val="000000" w:themeColor="text1"/>
        </w:rPr>
        <w:t>International Electronic Journal of Elementary Education</w:t>
      </w:r>
      <w:r>
        <w:rPr>
          <w:rFonts w:ascii="Arial" w:hAnsi="Arial" w:cs="Arial"/>
          <w:i/>
          <w:iCs/>
          <w:color w:val="000000" w:themeColor="text1"/>
        </w:rPr>
        <w:t>,</w:t>
      </w:r>
      <w:r w:rsidRPr="008D583D">
        <w:rPr>
          <w:rFonts w:ascii="Arial" w:hAnsi="Arial" w:cs="Arial"/>
          <w:color w:val="000000" w:themeColor="text1"/>
        </w:rPr>
        <w:t xml:space="preserve"> 12</w:t>
      </w:r>
      <w:r>
        <w:rPr>
          <w:rFonts w:ascii="Arial" w:hAnsi="Arial" w:cs="Arial"/>
          <w:color w:val="000000" w:themeColor="text1"/>
        </w:rPr>
        <w:t>(</w:t>
      </w:r>
      <w:r w:rsidRPr="008D583D">
        <w:rPr>
          <w:rFonts w:ascii="Arial" w:hAnsi="Arial" w:cs="Arial"/>
          <w:color w:val="000000" w:themeColor="text1"/>
        </w:rPr>
        <w:t>1</w:t>
      </w:r>
      <w:r>
        <w:rPr>
          <w:rFonts w:ascii="Arial" w:hAnsi="Arial" w:cs="Arial"/>
          <w:color w:val="000000" w:themeColor="text1"/>
        </w:rPr>
        <w:t xml:space="preserve">), pp. </w:t>
      </w:r>
      <w:r w:rsidRPr="008D583D">
        <w:rPr>
          <w:rFonts w:ascii="Arial" w:hAnsi="Arial" w:cs="Arial"/>
          <w:color w:val="000000" w:themeColor="text1"/>
        </w:rPr>
        <w:t xml:space="preserve">27-36. </w:t>
      </w:r>
    </w:p>
    <w:p w14:paraId="16256073" w14:textId="77777777" w:rsidR="00C03D9D" w:rsidRDefault="00C03D9D" w:rsidP="00FA5F24">
      <w:pPr>
        <w:spacing w:line="360" w:lineRule="auto"/>
        <w:rPr>
          <w:rFonts w:ascii="Arial" w:hAnsi="Arial" w:cs="Arial"/>
          <w:color w:val="000000" w:themeColor="text1"/>
        </w:rPr>
      </w:pPr>
    </w:p>
    <w:p w14:paraId="5C1E773E" w14:textId="610BA0D1" w:rsidR="00C03D9D" w:rsidRDefault="00C03D9D" w:rsidP="00FA5F24">
      <w:pPr>
        <w:spacing w:line="360" w:lineRule="auto"/>
        <w:rPr>
          <w:rFonts w:ascii="Arial" w:hAnsi="Arial" w:cs="Arial"/>
          <w:color w:val="000000" w:themeColor="text1"/>
        </w:rPr>
      </w:pPr>
      <w:r>
        <w:rPr>
          <w:rFonts w:ascii="Arial" w:hAnsi="Arial" w:cs="Arial"/>
          <w:color w:val="000000" w:themeColor="text1"/>
        </w:rPr>
        <w:t xml:space="preserve">The Atlantic (2018) </w:t>
      </w:r>
      <w:r>
        <w:rPr>
          <w:rFonts w:ascii="Arial" w:hAnsi="Arial" w:cs="Arial"/>
          <w:i/>
          <w:iCs/>
          <w:color w:val="000000" w:themeColor="text1"/>
        </w:rPr>
        <w:t xml:space="preserve">The Strange Phenomenon of L.O.L Surprise Dolls. </w:t>
      </w:r>
      <w:r>
        <w:rPr>
          <w:rFonts w:ascii="Arial" w:hAnsi="Arial" w:cs="Arial"/>
          <w:color w:val="000000" w:themeColor="text1"/>
        </w:rPr>
        <w:t xml:space="preserve">Available at: </w:t>
      </w:r>
      <w:r>
        <w:rPr>
          <w:rFonts w:ascii="Arial" w:hAnsi="Arial" w:cs="Arial"/>
          <w:i/>
          <w:iCs/>
          <w:color w:val="000000" w:themeColor="text1"/>
        </w:rPr>
        <w:t xml:space="preserve"> </w:t>
      </w:r>
      <w:hyperlink r:id="rId16" w:history="1">
        <w:r w:rsidRPr="00C975CA">
          <w:rPr>
            <w:rStyle w:val="Hyperlink"/>
            <w:rFonts w:ascii="Arial" w:hAnsi="Arial" w:cs="Arial"/>
          </w:rPr>
          <w:t>https://www.theatlantic.com/technology/archive/2018/11/lol-surprise-dolls-and-mystery-toys/576970/</w:t>
        </w:r>
      </w:hyperlink>
      <w:r>
        <w:rPr>
          <w:rFonts w:ascii="Arial" w:hAnsi="Arial" w:cs="Arial"/>
          <w:color w:val="000000" w:themeColor="text1"/>
        </w:rPr>
        <w:t xml:space="preserve"> (Accessed: 24</w:t>
      </w:r>
      <w:r w:rsidRPr="00C975CA">
        <w:rPr>
          <w:rFonts w:ascii="Arial" w:hAnsi="Arial" w:cs="Arial"/>
          <w:color w:val="000000" w:themeColor="text1"/>
          <w:vertAlign w:val="superscript"/>
        </w:rPr>
        <w:t>th</w:t>
      </w:r>
      <w:r>
        <w:rPr>
          <w:rFonts w:ascii="Arial" w:hAnsi="Arial" w:cs="Arial"/>
          <w:color w:val="000000" w:themeColor="text1"/>
        </w:rPr>
        <w:t xml:space="preserve"> March 2020). </w:t>
      </w:r>
    </w:p>
    <w:p w14:paraId="0132E797" w14:textId="77777777" w:rsidR="00C03D9D" w:rsidRDefault="00C03D9D" w:rsidP="00FA5F24">
      <w:pPr>
        <w:spacing w:line="360" w:lineRule="auto"/>
        <w:rPr>
          <w:rFonts w:ascii="Arial" w:hAnsi="Arial" w:cs="Arial"/>
          <w:color w:val="000000" w:themeColor="text1"/>
        </w:rPr>
      </w:pPr>
    </w:p>
    <w:p w14:paraId="17D175B2" w14:textId="32F1CC2F" w:rsidR="00C03D9D" w:rsidRDefault="00C03D9D" w:rsidP="00FA5F24">
      <w:pPr>
        <w:spacing w:line="360" w:lineRule="auto"/>
        <w:rPr>
          <w:rFonts w:ascii="Arial" w:hAnsi="Arial" w:cs="Arial"/>
          <w:color w:val="000000" w:themeColor="text1"/>
        </w:rPr>
      </w:pPr>
      <w:r>
        <w:rPr>
          <w:rFonts w:ascii="Arial" w:hAnsi="Arial" w:cs="Arial"/>
          <w:color w:val="000000" w:themeColor="text1"/>
        </w:rPr>
        <w:lastRenderedPageBreak/>
        <w:t xml:space="preserve">The Guardian (2016) </w:t>
      </w:r>
      <w:r>
        <w:rPr>
          <w:rFonts w:ascii="Arial" w:hAnsi="Arial" w:cs="Arial"/>
          <w:i/>
          <w:iCs/>
          <w:color w:val="000000" w:themeColor="text1"/>
        </w:rPr>
        <w:t xml:space="preserve">Thinner, smoother, better: in the era of retouching, that’s what girls have to be. </w:t>
      </w:r>
      <w:r>
        <w:rPr>
          <w:rFonts w:ascii="Arial" w:hAnsi="Arial" w:cs="Arial"/>
          <w:color w:val="000000" w:themeColor="text1"/>
        </w:rPr>
        <w:t xml:space="preserve">Available at: </w:t>
      </w:r>
      <w:hyperlink r:id="rId17" w:history="1">
        <w:r w:rsidRPr="000741D7">
          <w:rPr>
            <w:rStyle w:val="Hyperlink"/>
            <w:rFonts w:ascii="Arial" w:hAnsi="Arial" w:cs="Arial"/>
          </w:rPr>
          <w:t>https://www.theguardian.com/commentisfree/2016/sep/08/thinner-retouching-girls-image-manipulation-women</w:t>
        </w:r>
      </w:hyperlink>
      <w:r>
        <w:rPr>
          <w:rFonts w:ascii="Arial" w:hAnsi="Arial" w:cs="Arial"/>
          <w:color w:val="000000" w:themeColor="text1"/>
        </w:rPr>
        <w:t xml:space="preserve"> (Accessed: 23</w:t>
      </w:r>
      <w:r w:rsidRPr="00CC50F2">
        <w:rPr>
          <w:rFonts w:ascii="Arial" w:hAnsi="Arial" w:cs="Arial"/>
          <w:color w:val="000000" w:themeColor="text1"/>
          <w:vertAlign w:val="superscript"/>
        </w:rPr>
        <w:t>rd</w:t>
      </w:r>
      <w:r>
        <w:rPr>
          <w:rFonts w:ascii="Arial" w:hAnsi="Arial" w:cs="Arial"/>
          <w:color w:val="000000" w:themeColor="text1"/>
        </w:rPr>
        <w:t xml:space="preserve"> March 2019).</w:t>
      </w:r>
    </w:p>
    <w:p w14:paraId="162B378F" w14:textId="77777777" w:rsidR="00C03D9D" w:rsidRDefault="00C03D9D" w:rsidP="00FA5F24">
      <w:pPr>
        <w:spacing w:line="360" w:lineRule="auto"/>
        <w:rPr>
          <w:rFonts w:ascii="Arial" w:hAnsi="Arial" w:cs="Arial"/>
          <w:color w:val="000000" w:themeColor="text1"/>
        </w:rPr>
      </w:pPr>
    </w:p>
    <w:p w14:paraId="599CDDEB" w14:textId="18EB4E65" w:rsidR="00C03D9D" w:rsidRDefault="00C03D9D" w:rsidP="00FA5F24">
      <w:pPr>
        <w:spacing w:line="360" w:lineRule="auto"/>
        <w:rPr>
          <w:rFonts w:ascii="Arial" w:hAnsi="Arial" w:cs="Arial"/>
          <w:color w:val="000000" w:themeColor="text1"/>
        </w:rPr>
      </w:pPr>
      <w:r>
        <w:rPr>
          <w:rFonts w:ascii="Arial" w:hAnsi="Arial" w:cs="Arial"/>
          <w:color w:val="000000" w:themeColor="text1"/>
        </w:rPr>
        <w:t xml:space="preserve">The Guardian (2020) </w:t>
      </w:r>
      <w:r>
        <w:rPr>
          <w:rFonts w:ascii="Arial" w:hAnsi="Arial" w:cs="Arial"/>
          <w:i/>
          <w:iCs/>
          <w:color w:val="000000" w:themeColor="text1"/>
        </w:rPr>
        <w:t xml:space="preserve">Free school dinners ‘led to fall in childhood obesity </w:t>
      </w:r>
      <w:proofErr w:type="gramStart"/>
      <w:r>
        <w:rPr>
          <w:rFonts w:ascii="Arial" w:hAnsi="Arial" w:cs="Arial"/>
          <w:i/>
          <w:iCs/>
          <w:color w:val="000000" w:themeColor="text1"/>
        </w:rPr>
        <w:t>rates’</w:t>
      </w:r>
      <w:proofErr w:type="gramEnd"/>
      <w:r>
        <w:rPr>
          <w:rFonts w:ascii="Arial" w:hAnsi="Arial" w:cs="Arial"/>
          <w:i/>
          <w:iCs/>
          <w:color w:val="000000" w:themeColor="text1"/>
        </w:rPr>
        <w:t xml:space="preserve">. </w:t>
      </w:r>
      <w:r>
        <w:rPr>
          <w:rFonts w:ascii="Arial" w:hAnsi="Arial" w:cs="Arial"/>
          <w:color w:val="000000" w:themeColor="text1"/>
        </w:rPr>
        <w:t xml:space="preserve">Available at: </w:t>
      </w:r>
      <w:hyperlink r:id="rId18" w:history="1">
        <w:r w:rsidRPr="006425A8">
          <w:rPr>
            <w:rStyle w:val="Hyperlink"/>
            <w:rFonts w:ascii="Arial" w:hAnsi="Arial" w:cs="Arial"/>
          </w:rPr>
          <w:t>https://www.theguardian.com/education/2020/mar/08/free-school-dinners-reduce-child-obesity-study-reveals</w:t>
        </w:r>
      </w:hyperlink>
      <w:r>
        <w:rPr>
          <w:rFonts w:ascii="Arial" w:hAnsi="Arial" w:cs="Arial"/>
          <w:color w:val="000000" w:themeColor="text1"/>
        </w:rPr>
        <w:t xml:space="preserve"> (Accessed: 24</w:t>
      </w:r>
      <w:r w:rsidRPr="000D3BD5">
        <w:rPr>
          <w:rFonts w:ascii="Arial" w:hAnsi="Arial" w:cs="Arial"/>
          <w:color w:val="000000" w:themeColor="text1"/>
          <w:vertAlign w:val="superscript"/>
        </w:rPr>
        <w:t>th</w:t>
      </w:r>
      <w:r>
        <w:rPr>
          <w:rFonts w:ascii="Arial" w:hAnsi="Arial" w:cs="Arial"/>
          <w:color w:val="000000" w:themeColor="text1"/>
        </w:rPr>
        <w:t xml:space="preserve"> March 2020)</w:t>
      </w:r>
    </w:p>
    <w:p w14:paraId="63F3152A" w14:textId="77777777" w:rsidR="00C03D9D" w:rsidRDefault="00C03D9D" w:rsidP="00FA5F24">
      <w:pPr>
        <w:spacing w:line="360" w:lineRule="auto"/>
        <w:rPr>
          <w:rFonts w:ascii="Arial" w:hAnsi="Arial" w:cs="Arial"/>
          <w:color w:val="000000" w:themeColor="text1"/>
        </w:rPr>
      </w:pPr>
    </w:p>
    <w:p w14:paraId="71FA594F" w14:textId="12FF3724" w:rsidR="00C03D9D" w:rsidRDefault="00C03D9D" w:rsidP="00FA5F24">
      <w:pPr>
        <w:spacing w:line="360" w:lineRule="auto"/>
        <w:rPr>
          <w:rFonts w:ascii="Arial" w:hAnsi="Arial" w:cs="Arial"/>
          <w:color w:val="000000" w:themeColor="text1"/>
        </w:rPr>
      </w:pPr>
      <w:r>
        <w:rPr>
          <w:rFonts w:ascii="Arial" w:hAnsi="Arial" w:cs="Arial"/>
          <w:color w:val="000000" w:themeColor="text1"/>
        </w:rPr>
        <w:t xml:space="preserve">The Huffington Post (2014) </w:t>
      </w:r>
      <w:r>
        <w:rPr>
          <w:rFonts w:ascii="Arial" w:hAnsi="Arial" w:cs="Arial"/>
          <w:i/>
          <w:iCs/>
          <w:color w:val="000000" w:themeColor="text1"/>
        </w:rPr>
        <w:t xml:space="preserve">How Technology Is Having A Serious Impact on Your Child’s Development. </w:t>
      </w:r>
      <w:r>
        <w:rPr>
          <w:rFonts w:ascii="Arial" w:hAnsi="Arial" w:cs="Arial"/>
          <w:color w:val="000000" w:themeColor="text1"/>
        </w:rPr>
        <w:t xml:space="preserve">Available at: </w:t>
      </w:r>
      <w:hyperlink r:id="rId19" w:history="1">
        <w:r w:rsidRPr="008A094D">
          <w:rPr>
            <w:rStyle w:val="Hyperlink"/>
            <w:rFonts w:ascii="Arial" w:hAnsi="Arial" w:cs="Arial"/>
          </w:rPr>
          <w:t>https://www.huffingtonpost.co.uk/2014/09/15/children-technology-impact-addiction_n_5821492.html</w:t>
        </w:r>
      </w:hyperlink>
      <w:r>
        <w:rPr>
          <w:rFonts w:ascii="Arial" w:hAnsi="Arial" w:cs="Arial"/>
          <w:color w:val="000000" w:themeColor="text1"/>
        </w:rPr>
        <w:t xml:space="preserve"> (Accessed: 20</w:t>
      </w:r>
      <w:r w:rsidRPr="006E0CBE">
        <w:rPr>
          <w:rFonts w:ascii="Arial" w:hAnsi="Arial" w:cs="Arial"/>
          <w:color w:val="000000" w:themeColor="text1"/>
          <w:vertAlign w:val="superscript"/>
        </w:rPr>
        <w:t>th</w:t>
      </w:r>
      <w:r>
        <w:rPr>
          <w:rFonts w:ascii="Arial" w:hAnsi="Arial" w:cs="Arial"/>
          <w:color w:val="000000" w:themeColor="text1"/>
        </w:rPr>
        <w:t xml:space="preserve"> March 2020).</w:t>
      </w:r>
    </w:p>
    <w:p w14:paraId="66CA08DB" w14:textId="77777777" w:rsidR="00C03D9D" w:rsidRDefault="00C03D9D" w:rsidP="00FA5F24">
      <w:pPr>
        <w:spacing w:line="360" w:lineRule="auto"/>
        <w:rPr>
          <w:rFonts w:ascii="Arial" w:hAnsi="Arial" w:cs="Arial"/>
          <w:color w:val="000000" w:themeColor="text1"/>
        </w:rPr>
      </w:pPr>
    </w:p>
    <w:p w14:paraId="2C411CD8" w14:textId="7E24D9F2" w:rsidR="00C03D9D" w:rsidRDefault="00C03D9D" w:rsidP="00FA5F24">
      <w:pPr>
        <w:spacing w:line="360" w:lineRule="auto"/>
        <w:rPr>
          <w:rFonts w:ascii="Arial" w:hAnsi="Arial" w:cs="Arial"/>
          <w:color w:val="000000" w:themeColor="text1"/>
        </w:rPr>
      </w:pPr>
      <w:r>
        <w:rPr>
          <w:rFonts w:ascii="Arial" w:hAnsi="Arial" w:cs="Arial"/>
          <w:color w:val="000000" w:themeColor="text1"/>
        </w:rPr>
        <w:t xml:space="preserve">The National Archives (date unknown) </w:t>
      </w:r>
      <w:r>
        <w:rPr>
          <w:rFonts w:ascii="Arial" w:hAnsi="Arial" w:cs="Arial"/>
          <w:i/>
          <w:iCs/>
          <w:color w:val="000000" w:themeColor="text1"/>
        </w:rPr>
        <w:t xml:space="preserve">The Struggle for Democracy. </w:t>
      </w:r>
      <w:r>
        <w:rPr>
          <w:rFonts w:ascii="Arial" w:hAnsi="Arial" w:cs="Arial"/>
          <w:color w:val="000000" w:themeColor="text1"/>
        </w:rPr>
        <w:t xml:space="preserve">Available at: </w:t>
      </w:r>
      <w:hyperlink r:id="rId20" w:history="1">
        <w:r w:rsidRPr="009729AC">
          <w:rPr>
            <w:rStyle w:val="Hyperlink"/>
            <w:rFonts w:ascii="Arial" w:hAnsi="Arial" w:cs="Arial"/>
          </w:rPr>
          <w:t>http://www.nationalarchives.gov.uk/pathways/citizenship/struggle_democracy/childlabour.htm</w:t>
        </w:r>
      </w:hyperlink>
      <w:r>
        <w:rPr>
          <w:rFonts w:ascii="Arial" w:hAnsi="Arial" w:cs="Arial"/>
          <w:color w:val="000000" w:themeColor="text1"/>
        </w:rPr>
        <w:t xml:space="preserve"> (Accessed: 11</w:t>
      </w:r>
      <w:r w:rsidRPr="00B800DE">
        <w:rPr>
          <w:rFonts w:ascii="Arial" w:hAnsi="Arial" w:cs="Arial"/>
          <w:color w:val="000000" w:themeColor="text1"/>
          <w:vertAlign w:val="superscript"/>
        </w:rPr>
        <w:t>th</w:t>
      </w:r>
      <w:r>
        <w:rPr>
          <w:rFonts w:ascii="Arial" w:hAnsi="Arial" w:cs="Arial"/>
          <w:color w:val="000000" w:themeColor="text1"/>
        </w:rPr>
        <w:t xml:space="preserve"> March 2020).</w:t>
      </w:r>
    </w:p>
    <w:p w14:paraId="4675B344" w14:textId="77777777" w:rsidR="00C03D9D" w:rsidRDefault="00C03D9D" w:rsidP="00FA5F24">
      <w:pPr>
        <w:spacing w:line="360" w:lineRule="auto"/>
        <w:rPr>
          <w:rFonts w:ascii="Arial" w:eastAsia="Times New Roman" w:hAnsi="Arial" w:cs="Arial"/>
          <w:lang w:eastAsia="en-GB"/>
        </w:rPr>
      </w:pPr>
    </w:p>
    <w:p w14:paraId="58FC48BC" w14:textId="6856011D" w:rsidR="00C03D9D" w:rsidRDefault="00C03D9D" w:rsidP="00FA5F24">
      <w:pPr>
        <w:spacing w:line="360" w:lineRule="auto"/>
        <w:rPr>
          <w:rFonts w:ascii="Arial" w:eastAsia="Times New Roman" w:hAnsi="Arial" w:cs="Arial"/>
          <w:lang w:eastAsia="en-GB"/>
        </w:rPr>
      </w:pPr>
      <w:r>
        <w:rPr>
          <w:rFonts w:ascii="Arial" w:eastAsia="Times New Roman" w:hAnsi="Arial" w:cs="Arial"/>
          <w:lang w:eastAsia="en-GB"/>
        </w:rPr>
        <w:t xml:space="preserve">The Welsh Government (2008) </w:t>
      </w:r>
      <w:r>
        <w:rPr>
          <w:rFonts w:ascii="Arial" w:eastAsia="Times New Roman" w:hAnsi="Arial" w:cs="Arial"/>
          <w:i/>
          <w:iCs/>
          <w:lang w:eastAsia="en-GB"/>
        </w:rPr>
        <w:t xml:space="preserve">Digital Competency Framework. </w:t>
      </w:r>
      <w:r>
        <w:rPr>
          <w:rFonts w:ascii="Arial" w:eastAsia="Times New Roman" w:hAnsi="Arial" w:cs="Arial"/>
          <w:lang w:eastAsia="en-GB"/>
        </w:rPr>
        <w:t xml:space="preserve">Available at: </w:t>
      </w:r>
      <w:hyperlink r:id="rId21" w:history="1">
        <w:r w:rsidRPr="000741D7">
          <w:rPr>
            <w:rStyle w:val="Hyperlink"/>
            <w:rFonts w:ascii="Arial" w:eastAsia="Times New Roman" w:hAnsi="Arial" w:cs="Arial"/>
            <w:lang w:eastAsia="en-GB"/>
          </w:rPr>
          <w:t>https://hwb.gov.wales/curriculum-for-wales-2008/digital-competence-framework-curriculum-for-wales-2008-version</w:t>
        </w:r>
      </w:hyperlink>
      <w:r>
        <w:rPr>
          <w:rFonts w:ascii="Arial" w:eastAsia="Times New Roman" w:hAnsi="Arial" w:cs="Arial"/>
          <w:lang w:eastAsia="en-GB"/>
        </w:rPr>
        <w:t xml:space="preserve"> (Accessed: 23</w:t>
      </w:r>
      <w:r w:rsidRPr="00EF5C28">
        <w:rPr>
          <w:rFonts w:ascii="Arial" w:eastAsia="Times New Roman" w:hAnsi="Arial" w:cs="Arial"/>
          <w:vertAlign w:val="superscript"/>
          <w:lang w:eastAsia="en-GB"/>
        </w:rPr>
        <w:t>rd</w:t>
      </w:r>
      <w:r>
        <w:rPr>
          <w:rFonts w:ascii="Arial" w:eastAsia="Times New Roman" w:hAnsi="Arial" w:cs="Arial"/>
          <w:lang w:eastAsia="en-GB"/>
        </w:rPr>
        <w:t xml:space="preserve"> March 2020).</w:t>
      </w:r>
    </w:p>
    <w:p w14:paraId="215C20E1" w14:textId="77777777" w:rsidR="00C03D9D" w:rsidRDefault="00C03D9D" w:rsidP="00FA5F24">
      <w:pPr>
        <w:spacing w:line="360" w:lineRule="auto"/>
        <w:rPr>
          <w:rFonts w:ascii="Arial" w:eastAsia="Times New Roman" w:hAnsi="Arial" w:cs="Arial"/>
          <w:lang w:eastAsia="en-GB"/>
        </w:rPr>
      </w:pPr>
    </w:p>
    <w:p w14:paraId="617F2BF6" w14:textId="2C6B099A" w:rsidR="00C03D9D" w:rsidRDefault="00C03D9D" w:rsidP="00FA5F24">
      <w:pPr>
        <w:spacing w:line="360" w:lineRule="auto"/>
        <w:rPr>
          <w:rFonts w:ascii="Arial" w:eastAsia="Times New Roman" w:hAnsi="Arial" w:cs="Arial"/>
          <w:lang w:eastAsia="en-GB"/>
        </w:rPr>
      </w:pPr>
      <w:r>
        <w:rPr>
          <w:rFonts w:ascii="Arial" w:eastAsia="Times New Roman" w:hAnsi="Arial" w:cs="Arial"/>
          <w:lang w:eastAsia="en-GB"/>
        </w:rPr>
        <w:t xml:space="preserve">The Welsh Government (2015) </w:t>
      </w:r>
      <w:r>
        <w:rPr>
          <w:rFonts w:ascii="Arial" w:eastAsia="Times New Roman" w:hAnsi="Arial" w:cs="Arial"/>
          <w:i/>
          <w:iCs/>
          <w:lang w:eastAsia="en-GB"/>
        </w:rPr>
        <w:t xml:space="preserve">Successful Futures. </w:t>
      </w:r>
      <w:r>
        <w:rPr>
          <w:rFonts w:ascii="Arial" w:eastAsia="Times New Roman" w:hAnsi="Arial" w:cs="Arial"/>
          <w:lang w:eastAsia="en-GB"/>
        </w:rPr>
        <w:t xml:space="preserve">Available at: </w:t>
      </w:r>
      <w:hyperlink r:id="rId22" w:history="1">
        <w:r w:rsidRPr="000741D7">
          <w:rPr>
            <w:rStyle w:val="Hyperlink"/>
            <w:rFonts w:ascii="Arial" w:eastAsia="Times New Roman" w:hAnsi="Arial" w:cs="Arial"/>
            <w:lang w:eastAsia="en-GB"/>
          </w:rPr>
          <w:t>https://gov.wales/sites/default/files/publications/2018-03/succesful-futures-a-summary-of-professor-graham-donaldsons-report.pdf</w:t>
        </w:r>
      </w:hyperlink>
      <w:r>
        <w:rPr>
          <w:rFonts w:ascii="Arial" w:eastAsia="Times New Roman" w:hAnsi="Arial" w:cs="Arial"/>
          <w:lang w:eastAsia="en-GB"/>
        </w:rPr>
        <w:t xml:space="preserve"> (Accessed: 23</w:t>
      </w:r>
      <w:r w:rsidRPr="00EF5C28">
        <w:rPr>
          <w:rFonts w:ascii="Arial" w:eastAsia="Times New Roman" w:hAnsi="Arial" w:cs="Arial"/>
          <w:vertAlign w:val="superscript"/>
          <w:lang w:eastAsia="en-GB"/>
        </w:rPr>
        <w:t>rd</w:t>
      </w:r>
      <w:r>
        <w:rPr>
          <w:rFonts w:ascii="Arial" w:eastAsia="Times New Roman" w:hAnsi="Arial" w:cs="Arial"/>
          <w:lang w:eastAsia="en-GB"/>
        </w:rPr>
        <w:t xml:space="preserve"> March 2020).</w:t>
      </w:r>
    </w:p>
    <w:p w14:paraId="75F0F5D2" w14:textId="77777777" w:rsidR="00C03D9D" w:rsidRDefault="00C03D9D" w:rsidP="00FA5F24">
      <w:pPr>
        <w:spacing w:line="360" w:lineRule="auto"/>
        <w:rPr>
          <w:rFonts w:ascii="Arial" w:hAnsi="Arial" w:cs="Arial"/>
          <w:color w:val="000000" w:themeColor="text1"/>
        </w:rPr>
      </w:pPr>
    </w:p>
    <w:p w14:paraId="66C66A23" w14:textId="66661999" w:rsidR="00C03D9D" w:rsidRDefault="00C03D9D" w:rsidP="00FA5F24">
      <w:pPr>
        <w:spacing w:line="360" w:lineRule="auto"/>
        <w:rPr>
          <w:rFonts w:ascii="Arial" w:hAnsi="Arial" w:cs="Arial"/>
          <w:i/>
          <w:iCs/>
          <w:color w:val="000000" w:themeColor="text1"/>
        </w:rPr>
      </w:pPr>
      <w:proofErr w:type="spellStart"/>
      <w:r>
        <w:rPr>
          <w:rFonts w:ascii="Arial" w:hAnsi="Arial" w:cs="Arial"/>
          <w:color w:val="000000" w:themeColor="text1"/>
        </w:rPr>
        <w:t>Uhls</w:t>
      </w:r>
      <w:proofErr w:type="spellEnd"/>
      <w:r>
        <w:rPr>
          <w:rFonts w:ascii="Arial" w:hAnsi="Arial" w:cs="Arial"/>
          <w:color w:val="000000" w:themeColor="text1"/>
        </w:rPr>
        <w:t xml:space="preserve">, Y. and Greenfield, P. (2011) ‘The Rise of Fame: An Historical Content Analysis’, </w:t>
      </w:r>
      <w:r>
        <w:rPr>
          <w:rFonts w:ascii="Arial" w:hAnsi="Arial" w:cs="Arial"/>
          <w:i/>
          <w:iCs/>
          <w:color w:val="000000" w:themeColor="text1"/>
        </w:rPr>
        <w:t xml:space="preserve">Cyberpsychology: Journal of Psychosocial Research on Cyberspace, </w:t>
      </w:r>
      <w:r>
        <w:rPr>
          <w:rFonts w:ascii="Arial" w:hAnsi="Arial" w:cs="Arial"/>
          <w:color w:val="000000" w:themeColor="text1"/>
        </w:rPr>
        <w:t>5(1), Article 1.</w:t>
      </w:r>
      <w:r>
        <w:rPr>
          <w:rFonts w:ascii="Arial" w:hAnsi="Arial" w:cs="Arial"/>
          <w:i/>
          <w:iCs/>
          <w:color w:val="000000" w:themeColor="text1"/>
        </w:rPr>
        <w:t xml:space="preserve">  </w:t>
      </w:r>
    </w:p>
    <w:p w14:paraId="5A7F92AE" w14:textId="77777777" w:rsidR="00C03D9D" w:rsidRDefault="00C03D9D" w:rsidP="00FA5F24">
      <w:pPr>
        <w:spacing w:line="360" w:lineRule="auto"/>
        <w:rPr>
          <w:rFonts w:ascii="Arial" w:hAnsi="Arial" w:cs="Arial"/>
          <w:color w:val="000000" w:themeColor="text1"/>
        </w:rPr>
      </w:pPr>
    </w:p>
    <w:p w14:paraId="64E29E86" w14:textId="43A692A8" w:rsidR="00C03D9D" w:rsidRDefault="00C03D9D" w:rsidP="00FA5F24">
      <w:pPr>
        <w:spacing w:line="360" w:lineRule="auto"/>
        <w:rPr>
          <w:rFonts w:ascii="Arial" w:hAnsi="Arial" w:cs="Arial"/>
          <w:color w:val="000000" w:themeColor="text1"/>
        </w:rPr>
      </w:pPr>
      <w:proofErr w:type="spellStart"/>
      <w:r>
        <w:rPr>
          <w:rFonts w:ascii="Arial" w:hAnsi="Arial" w:cs="Arial"/>
          <w:color w:val="000000" w:themeColor="text1"/>
        </w:rPr>
        <w:t>Unicef</w:t>
      </w:r>
      <w:proofErr w:type="spellEnd"/>
      <w:r w:rsidR="00BA276A">
        <w:rPr>
          <w:rFonts w:ascii="Arial" w:hAnsi="Arial" w:cs="Arial"/>
          <w:color w:val="000000" w:themeColor="text1"/>
        </w:rPr>
        <w:t xml:space="preserve"> (date unknown)</w:t>
      </w:r>
      <w:r>
        <w:rPr>
          <w:rFonts w:ascii="Arial" w:hAnsi="Arial" w:cs="Arial"/>
          <w:color w:val="000000" w:themeColor="text1"/>
        </w:rPr>
        <w:t xml:space="preserve"> </w:t>
      </w:r>
      <w:r>
        <w:rPr>
          <w:rFonts w:ascii="Arial" w:hAnsi="Arial" w:cs="Arial"/>
          <w:i/>
          <w:iCs/>
          <w:color w:val="000000" w:themeColor="text1"/>
        </w:rPr>
        <w:t xml:space="preserve">A summary of The UN Convention </w:t>
      </w:r>
      <w:proofErr w:type="gramStart"/>
      <w:r>
        <w:rPr>
          <w:rFonts w:ascii="Arial" w:hAnsi="Arial" w:cs="Arial"/>
          <w:i/>
          <w:iCs/>
          <w:color w:val="000000" w:themeColor="text1"/>
        </w:rPr>
        <w:t>Of</w:t>
      </w:r>
      <w:proofErr w:type="gramEnd"/>
      <w:r>
        <w:rPr>
          <w:rFonts w:ascii="Arial" w:hAnsi="Arial" w:cs="Arial"/>
          <w:i/>
          <w:iCs/>
          <w:color w:val="000000" w:themeColor="text1"/>
        </w:rPr>
        <w:t xml:space="preserve"> The Rights Of The Child. </w:t>
      </w:r>
      <w:r>
        <w:rPr>
          <w:rFonts w:ascii="Arial" w:hAnsi="Arial" w:cs="Arial"/>
          <w:color w:val="000000" w:themeColor="text1"/>
        </w:rPr>
        <w:t xml:space="preserve">Available at: </w:t>
      </w:r>
      <w:hyperlink r:id="rId23" w:history="1">
        <w:r w:rsidRPr="00672BDC">
          <w:rPr>
            <w:rStyle w:val="Hyperlink"/>
            <w:rFonts w:ascii="Arial" w:hAnsi="Arial" w:cs="Arial"/>
          </w:rPr>
          <w:t>https://www.unicef.org.uk/wp-content/uploads/2010/05/UNCRC_summary-1.pdf</w:t>
        </w:r>
      </w:hyperlink>
      <w:r>
        <w:rPr>
          <w:rFonts w:ascii="Arial" w:hAnsi="Arial" w:cs="Arial"/>
          <w:color w:val="000000" w:themeColor="text1"/>
        </w:rPr>
        <w:t xml:space="preserve"> (Accessed: 25</w:t>
      </w:r>
      <w:r w:rsidRPr="004D2E99">
        <w:rPr>
          <w:rFonts w:ascii="Arial" w:hAnsi="Arial" w:cs="Arial"/>
          <w:color w:val="000000" w:themeColor="text1"/>
          <w:vertAlign w:val="superscript"/>
        </w:rPr>
        <w:t>th</w:t>
      </w:r>
      <w:r>
        <w:rPr>
          <w:rFonts w:ascii="Arial" w:hAnsi="Arial" w:cs="Arial"/>
          <w:color w:val="000000" w:themeColor="text1"/>
        </w:rPr>
        <w:t xml:space="preserve"> March 2020).</w:t>
      </w:r>
    </w:p>
    <w:p w14:paraId="1EBAC7F1" w14:textId="77777777" w:rsidR="00C03D9D" w:rsidRDefault="00C03D9D" w:rsidP="00FA5F24">
      <w:pPr>
        <w:spacing w:line="360" w:lineRule="auto"/>
        <w:rPr>
          <w:rFonts w:ascii="Arial" w:hAnsi="Arial" w:cs="Arial"/>
          <w:color w:val="000000" w:themeColor="text1"/>
        </w:rPr>
      </w:pPr>
    </w:p>
    <w:p w14:paraId="64E86467" w14:textId="6E506EE2" w:rsidR="00C03D9D" w:rsidRPr="004D1ECE" w:rsidRDefault="00C03D9D" w:rsidP="00FA5F24">
      <w:pPr>
        <w:spacing w:line="360" w:lineRule="auto"/>
        <w:rPr>
          <w:rFonts w:ascii="Arial" w:hAnsi="Arial" w:cs="Arial"/>
          <w:color w:val="000000" w:themeColor="text1"/>
        </w:rPr>
      </w:pPr>
      <w:r>
        <w:rPr>
          <w:rFonts w:ascii="Arial" w:hAnsi="Arial" w:cs="Arial"/>
          <w:color w:val="000000" w:themeColor="text1"/>
        </w:rPr>
        <w:lastRenderedPageBreak/>
        <w:t xml:space="preserve">The Welsh Government (2015) </w:t>
      </w:r>
      <w:r>
        <w:rPr>
          <w:rFonts w:ascii="Arial" w:hAnsi="Arial" w:cs="Arial"/>
          <w:i/>
          <w:iCs/>
          <w:color w:val="000000" w:themeColor="text1"/>
        </w:rPr>
        <w:t xml:space="preserve">The Foundation Phase. </w:t>
      </w:r>
      <w:r>
        <w:rPr>
          <w:rFonts w:ascii="Arial" w:hAnsi="Arial" w:cs="Arial"/>
          <w:color w:val="000000" w:themeColor="text1"/>
        </w:rPr>
        <w:t xml:space="preserve">Available at: </w:t>
      </w:r>
      <w:hyperlink r:id="rId24" w:history="1">
        <w:r w:rsidRPr="00672BDC">
          <w:rPr>
            <w:rStyle w:val="Hyperlink"/>
            <w:rFonts w:ascii="Arial" w:hAnsi="Arial" w:cs="Arial"/>
          </w:rPr>
          <w:t>https://hwb.gov.wales/curriculum-for-wales-2008/foundation-phase/foundation-phase-framework</w:t>
        </w:r>
      </w:hyperlink>
      <w:r>
        <w:rPr>
          <w:rFonts w:ascii="Arial" w:hAnsi="Arial" w:cs="Arial"/>
          <w:color w:val="000000" w:themeColor="text1"/>
        </w:rPr>
        <w:t xml:space="preserve"> (Accessed: 25</w:t>
      </w:r>
      <w:r w:rsidRPr="00C03D9D">
        <w:rPr>
          <w:rFonts w:ascii="Arial" w:hAnsi="Arial" w:cs="Arial"/>
          <w:color w:val="000000" w:themeColor="text1"/>
          <w:vertAlign w:val="superscript"/>
        </w:rPr>
        <w:t>th</w:t>
      </w:r>
      <w:r>
        <w:rPr>
          <w:rFonts w:ascii="Arial" w:hAnsi="Arial" w:cs="Arial"/>
          <w:color w:val="000000" w:themeColor="text1"/>
        </w:rPr>
        <w:t xml:space="preserve"> March 2020).</w:t>
      </w:r>
    </w:p>
    <w:p w14:paraId="4260A892" w14:textId="77777777" w:rsidR="00C03D9D" w:rsidRDefault="00C03D9D" w:rsidP="00FA5F24">
      <w:pPr>
        <w:spacing w:before="100" w:beforeAutospacing="1" w:after="100" w:afterAutospacing="1" w:line="360" w:lineRule="auto"/>
        <w:rPr>
          <w:rFonts w:ascii="Arial" w:eastAsia="ArialUnicodeMS" w:hAnsi="Arial" w:cs="Arial"/>
          <w:lang w:eastAsia="en-GB"/>
        </w:rPr>
      </w:pPr>
      <w:r w:rsidRPr="00DA5EC6">
        <w:rPr>
          <w:rFonts w:ascii="Arial" w:eastAsia="ArialUnicodeMS" w:hAnsi="Arial" w:cs="Arial"/>
          <w:lang w:eastAsia="en-GB"/>
        </w:rPr>
        <w:t>Wilder</w:t>
      </w:r>
      <w:r>
        <w:rPr>
          <w:rFonts w:ascii="Arial" w:eastAsia="ArialUnicodeMS" w:hAnsi="Arial" w:cs="Arial"/>
          <w:lang w:eastAsia="en-GB"/>
        </w:rPr>
        <w:t>, J. and</w:t>
      </w:r>
      <w:r w:rsidRPr="00DA5EC6">
        <w:rPr>
          <w:rFonts w:ascii="Arial" w:eastAsia="ArialUnicodeMS" w:hAnsi="Arial" w:cs="Arial"/>
          <w:lang w:eastAsia="en-GB"/>
        </w:rPr>
        <w:t xml:space="preserve"> </w:t>
      </w:r>
      <w:proofErr w:type="spellStart"/>
      <w:r w:rsidRPr="00DA5EC6">
        <w:rPr>
          <w:rFonts w:ascii="Arial" w:eastAsia="ArialUnicodeMS" w:hAnsi="Arial" w:cs="Arial"/>
          <w:lang w:eastAsia="en-GB"/>
        </w:rPr>
        <w:t>Lillvist</w:t>
      </w:r>
      <w:proofErr w:type="spellEnd"/>
      <w:r>
        <w:rPr>
          <w:rFonts w:ascii="Arial" w:eastAsia="ArialUnicodeMS" w:hAnsi="Arial" w:cs="Arial"/>
          <w:lang w:eastAsia="en-GB"/>
        </w:rPr>
        <w:t>, A.</w:t>
      </w:r>
      <w:r w:rsidRPr="00DA5EC6">
        <w:rPr>
          <w:rFonts w:ascii="Arial" w:eastAsia="ArialUnicodeMS" w:hAnsi="Arial" w:cs="Arial"/>
          <w:lang w:eastAsia="en-GB"/>
        </w:rPr>
        <w:t xml:space="preserve"> (2018) </w:t>
      </w:r>
      <w:r>
        <w:rPr>
          <w:rFonts w:ascii="Arial" w:eastAsia="ArialUnicodeMS" w:hAnsi="Arial" w:cs="Arial"/>
          <w:lang w:eastAsia="en-GB"/>
        </w:rPr>
        <w:t>‘</w:t>
      </w:r>
      <w:r w:rsidRPr="00DA5EC6">
        <w:rPr>
          <w:rFonts w:ascii="Arial" w:eastAsia="ArialUnicodeMS" w:hAnsi="Arial" w:cs="Arial"/>
          <w:lang w:eastAsia="en-GB"/>
        </w:rPr>
        <w:t xml:space="preserve">Learning journey: a conceptual framework for </w:t>
      </w:r>
      <w:proofErr w:type="spellStart"/>
      <w:r w:rsidRPr="00DA5EC6">
        <w:rPr>
          <w:rFonts w:ascii="Arial" w:eastAsia="ArialUnicodeMS" w:hAnsi="Arial" w:cs="Arial"/>
          <w:lang w:eastAsia="en-GB"/>
        </w:rPr>
        <w:t>analyzing</w:t>
      </w:r>
      <w:proofErr w:type="spellEnd"/>
      <w:r w:rsidRPr="00DA5EC6">
        <w:rPr>
          <w:rFonts w:ascii="Arial" w:eastAsia="ArialUnicodeMS" w:hAnsi="Arial" w:cs="Arial"/>
          <w:lang w:eastAsia="en-GB"/>
        </w:rPr>
        <w:t xml:space="preserve"> children’s learning in educational transitions</w:t>
      </w:r>
      <w:r>
        <w:rPr>
          <w:rFonts w:ascii="Arial" w:eastAsia="ArialUnicodeMS" w:hAnsi="Arial" w:cs="Arial"/>
          <w:lang w:eastAsia="en-GB"/>
        </w:rPr>
        <w:t>’</w:t>
      </w:r>
      <w:r w:rsidRPr="00DA5EC6">
        <w:rPr>
          <w:rFonts w:ascii="Arial" w:eastAsia="ArialUnicodeMS" w:hAnsi="Arial" w:cs="Arial"/>
          <w:lang w:eastAsia="en-GB"/>
        </w:rPr>
        <w:t xml:space="preserve">, </w:t>
      </w:r>
      <w:r w:rsidRPr="00DA5EC6">
        <w:rPr>
          <w:rFonts w:ascii="Arial" w:eastAsia="ArialUnicodeMS" w:hAnsi="Arial" w:cs="Arial"/>
          <w:i/>
          <w:iCs/>
          <w:lang w:eastAsia="en-GB"/>
        </w:rPr>
        <w:t>European Early Childhood Education Research Journal</w:t>
      </w:r>
      <w:r w:rsidRPr="00DA5EC6">
        <w:rPr>
          <w:rFonts w:ascii="Arial" w:eastAsia="ArialUnicodeMS" w:hAnsi="Arial" w:cs="Arial"/>
          <w:lang w:eastAsia="en-GB"/>
        </w:rPr>
        <w:t>, 26</w:t>
      </w:r>
      <w:r>
        <w:rPr>
          <w:rFonts w:ascii="Arial" w:eastAsia="ArialUnicodeMS" w:hAnsi="Arial" w:cs="Arial"/>
          <w:lang w:eastAsia="en-GB"/>
        </w:rPr>
        <w:t>(</w:t>
      </w:r>
      <w:r w:rsidRPr="00DA5EC6">
        <w:rPr>
          <w:rFonts w:ascii="Arial" w:eastAsia="ArialUnicodeMS" w:hAnsi="Arial" w:cs="Arial"/>
          <w:lang w:eastAsia="en-GB"/>
        </w:rPr>
        <w:t>5</w:t>
      </w:r>
      <w:r>
        <w:rPr>
          <w:rFonts w:ascii="Arial" w:eastAsia="ArialUnicodeMS" w:hAnsi="Arial" w:cs="Arial"/>
          <w:lang w:eastAsia="en-GB"/>
        </w:rPr>
        <w:t>)</w:t>
      </w:r>
      <w:r w:rsidRPr="00DA5EC6">
        <w:rPr>
          <w:rFonts w:ascii="Arial" w:eastAsia="ArialUnicodeMS" w:hAnsi="Arial" w:cs="Arial"/>
          <w:lang w:eastAsia="en-GB"/>
        </w:rPr>
        <w:t>,</w:t>
      </w:r>
      <w:r>
        <w:rPr>
          <w:rFonts w:ascii="Arial" w:eastAsia="ArialUnicodeMS" w:hAnsi="Arial" w:cs="Arial"/>
          <w:lang w:eastAsia="en-GB"/>
        </w:rPr>
        <w:t xml:space="preserve"> pp.</w:t>
      </w:r>
      <w:r w:rsidRPr="00DA5EC6">
        <w:rPr>
          <w:rFonts w:ascii="Arial" w:eastAsia="ArialUnicodeMS" w:hAnsi="Arial" w:cs="Arial"/>
          <w:lang w:eastAsia="en-GB"/>
        </w:rPr>
        <w:t xml:space="preserve"> 688-700</w:t>
      </w:r>
      <w:r>
        <w:rPr>
          <w:rFonts w:ascii="Arial" w:eastAsia="ArialUnicodeMS" w:hAnsi="Arial" w:cs="Arial"/>
          <w:lang w:eastAsia="en-GB"/>
        </w:rPr>
        <w:t>.</w:t>
      </w:r>
      <w:r w:rsidRPr="00DA5EC6">
        <w:rPr>
          <w:rFonts w:ascii="Arial" w:eastAsia="ArialUnicodeMS" w:hAnsi="Arial" w:cs="Arial"/>
          <w:lang w:eastAsia="en-GB"/>
        </w:rPr>
        <w:t xml:space="preserve"> </w:t>
      </w:r>
    </w:p>
    <w:p w14:paraId="366AC48A" w14:textId="3902A7AB" w:rsidR="00AC0C4E" w:rsidRDefault="00AC0C4E" w:rsidP="00FA5F24">
      <w:pPr>
        <w:spacing w:line="360" w:lineRule="auto"/>
        <w:rPr>
          <w:rFonts w:ascii="Arial" w:hAnsi="Arial" w:cs="Arial"/>
          <w:color w:val="000000" w:themeColor="text1"/>
        </w:rPr>
      </w:pPr>
    </w:p>
    <w:p w14:paraId="2B2D9DB5" w14:textId="7E953B7E" w:rsidR="00AC0C4E" w:rsidRPr="00C975CA" w:rsidRDefault="00AC0C4E" w:rsidP="00FA5F24">
      <w:pPr>
        <w:spacing w:line="360" w:lineRule="auto"/>
        <w:rPr>
          <w:rFonts w:ascii="Arial" w:hAnsi="Arial" w:cs="Arial"/>
          <w:color w:val="000000" w:themeColor="text1"/>
        </w:rPr>
      </w:pPr>
    </w:p>
    <w:sectPr w:rsidR="00AC0C4E" w:rsidRPr="00C975CA" w:rsidSect="004723DB">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ADB47" w14:textId="77777777" w:rsidR="00853BC1" w:rsidRDefault="00853BC1" w:rsidP="00BA276A">
      <w:r>
        <w:separator/>
      </w:r>
    </w:p>
  </w:endnote>
  <w:endnote w:type="continuationSeparator" w:id="0">
    <w:p w14:paraId="53A6555F" w14:textId="77777777" w:rsidR="00853BC1" w:rsidRDefault="00853BC1" w:rsidP="00BA2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Unicode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B13C6D" w14:textId="77777777" w:rsidR="00853BC1" w:rsidRDefault="00853BC1" w:rsidP="00BA276A">
      <w:r>
        <w:separator/>
      </w:r>
    </w:p>
  </w:footnote>
  <w:footnote w:type="continuationSeparator" w:id="0">
    <w:p w14:paraId="45F84DF5" w14:textId="77777777" w:rsidR="00853BC1" w:rsidRDefault="00853BC1" w:rsidP="00BA2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025112"/>
    <w:multiLevelType w:val="hybridMultilevel"/>
    <w:tmpl w:val="DDC2D92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6B60A5A"/>
    <w:multiLevelType w:val="multilevel"/>
    <w:tmpl w:val="85848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BD0627"/>
    <w:multiLevelType w:val="hybridMultilevel"/>
    <w:tmpl w:val="77D6E3BA"/>
    <w:lvl w:ilvl="0" w:tplc="2CF4E902">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7D4E3A"/>
    <w:multiLevelType w:val="hybridMultilevel"/>
    <w:tmpl w:val="9482D63C"/>
    <w:lvl w:ilvl="0" w:tplc="5FC0C390">
      <w:start w:val="1"/>
      <w:numFmt w:val="bullet"/>
      <w:lvlText w:val="•"/>
      <w:lvlJc w:val="left"/>
      <w:pPr>
        <w:tabs>
          <w:tab w:val="num" w:pos="720"/>
        </w:tabs>
        <w:ind w:left="720" w:hanging="360"/>
      </w:pPr>
      <w:rPr>
        <w:rFonts w:ascii="Arial" w:hAnsi="Arial" w:hint="default"/>
      </w:rPr>
    </w:lvl>
    <w:lvl w:ilvl="1" w:tplc="126291AA" w:tentative="1">
      <w:start w:val="1"/>
      <w:numFmt w:val="bullet"/>
      <w:lvlText w:val="•"/>
      <w:lvlJc w:val="left"/>
      <w:pPr>
        <w:tabs>
          <w:tab w:val="num" w:pos="1440"/>
        </w:tabs>
        <w:ind w:left="1440" w:hanging="360"/>
      </w:pPr>
      <w:rPr>
        <w:rFonts w:ascii="Arial" w:hAnsi="Arial" w:hint="default"/>
      </w:rPr>
    </w:lvl>
    <w:lvl w:ilvl="2" w:tplc="AFD4E218" w:tentative="1">
      <w:start w:val="1"/>
      <w:numFmt w:val="bullet"/>
      <w:lvlText w:val="•"/>
      <w:lvlJc w:val="left"/>
      <w:pPr>
        <w:tabs>
          <w:tab w:val="num" w:pos="2160"/>
        </w:tabs>
        <w:ind w:left="2160" w:hanging="360"/>
      </w:pPr>
      <w:rPr>
        <w:rFonts w:ascii="Arial" w:hAnsi="Arial" w:hint="default"/>
      </w:rPr>
    </w:lvl>
    <w:lvl w:ilvl="3" w:tplc="5E126EA6" w:tentative="1">
      <w:start w:val="1"/>
      <w:numFmt w:val="bullet"/>
      <w:lvlText w:val="•"/>
      <w:lvlJc w:val="left"/>
      <w:pPr>
        <w:tabs>
          <w:tab w:val="num" w:pos="2880"/>
        </w:tabs>
        <w:ind w:left="2880" w:hanging="360"/>
      </w:pPr>
      <w:rPr>
        <w:rFonts w:ascii="Arial" w:hAnsi="Arial" w:hint="default"/>
      </w:rPr>
    </w:lvl>
    <w:lvl w:ilvl="4" w:tplc="7346CA7C" w:tentative="1">
      <w:start w:val="1"/>
      <w:numFmt w:val="bullet"/>
      <w:lvlText w:val="•"/>
      <w:lvlJc w:val="left"/>
      <w:pPr>
        <w:tabs>
          <w:tab w:val="num" w:pos="3600"/>
        </w:tabs>
        <w:ind w:left="3600" w:hanging="360"/>
      </w:pPr>
      <w:rPr>
        <w:rFonts w:ascii="Arial" w:hAnsi="Arial" w:hint="default"/>
      </w:rPr>
    </w:lvl>
    <w:lvl w:ilvl="5" w:tplc="B414E56C" w:tentative="1">
      <w:start w:val="1"/>
      <w:numFmt w:val="bullet"/>
      <w:lvlText w:val="•"/>
      <w:lvlJc w:val="left"/>
      <w:pPr>
        <w:tabs>
          <w:tab w:val="num" w:pos="4320"/>
        </w:tabs>
        <w:ind w:left="4320" w:hanging="360"/>
      </w:pPr>
      <w:rPr>
        <w:rFonts w:ascii="Arial" w:hAnsi="Arial" w:hint="default"/>
      </w:rPr>
    </w:lvl>
    <w:lvl w:ilvl="6" w:tplc="EBA0E5E4" w:tentative="1">
      <w:start w:val="1"/>
      <w:numFmt w:val="bullet"/>
      <w:lvlText w:val="•"/>
      <w:lvlJc w:val="left"/>
      <w:pPr>
        <w:tabs>
          <w:tab w:val="num" w:pos="5040"/>
        </w:tabs>
        <w:ind w:left="5040" w:hanging="360"/>
      </w:pPr>
      <w:rPr>
        <w:rFonts w:ascii="Arial" w:hAnsi="Arial" w:hint="default"/>
      </w:rPr>
    </w:lvl>
    <w:lvl w:ilvl="7" w:tplc="0C849E48" w:tentative="1">
      <w:start w:val="1"/>
      <w:numFmt w:val="bullet"/>
      <w:lvlText w:val="•"/>
      <w:lvlJc w:val="left"/>
      <w:pPr>
        <w:tabs>
          <w:tab w:val="num" w:pos="5760"/>
        </w:tabs>
        <w:ind w:left="5760" w:hanging="360"/>
      </w:pPr>
      <w:rPr>
        <w:rFonts w:ascii="Arial" w:hAnsi="Arial" w:hint="default"/>
      </w:rPr>
    </w:lvl>
    <w:lvl w:ilvl="8" w:tplc="D83C19B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9BC7C9D"/>
    <w:multiLevelType w:val="hybridMultilevel"/>
    <w:tmpl w:val="E11A4010"/>
    <w:lvl w:ilvl="0" w:tplc="13784C82">
      <w:start w:val="1"/>
      <w:numFmt w:val="bullet"/>
      <w:lvlText w:val=""/>
      <w:lvlJc w:val="left"/>
      <w:pPr>
        <w:tabs>
          <w:tab w:val="num" w:pos="720"/>
        </w:tabs>
        <w:ind w:left="720" w:hanging="360"/>
      </w:pPr>
      <w:rPr>
        <w:rFonts w:ascii="Wingdings 3" w:hAnsi="Wingdings 3" w:hint="default"/>
      </w:rPr>
    </w:lvl>
    <w:lvl w:ilvl="1" w:tplc="A522760C" w:tentative="1">
      <w:start w:val="1"/>
      <w:numFmt w:val="bullet"/>
      <w:lvlText w:val=""/>
      <w:lvlJc w:val="left"/>
      <w:pPr>
        <w:tabs>
          <w:tab w:val="num" w:pos="1440"/>
        </w:tabs>
        <w:ind w:left="1440" w:hanging="360"/>
      </w:pPr>
      <w:rPr>
        <w:rFonts w:ascii="Wingdings 3" w:hAnsi="Wingdings 3" w:hint="default"/>
      </w:rPr>
    </w:lvl>
    <w:lvl w:ilvl="2" w:tplc="274CE28E" w:tentative="1">
      <w:start w:val="1"/>
      <w:numFmt w:val="bullet"/>
      <w:lvlText w:val=""/>
      <w:lvlJc w:val="left"/>
      <w:pPr>
        <w:tabs>
          <w:tab w:val="num" w:pos="2160"/>
        </w:tabs>
        <w:ind w:left="2160" w:hanging="360"/>
      </w:pPr>
      <w:rPr>
        <w:rFonts w:ascii="Wingdings 3" w:hAnsi="Wingdings 3" w:hint="default"/>
      </w:rPr>
    </w:lvl>
    <w:lvl w:ilvl="3" w:tplc="EB7234B8" w:tentative="1">
      <w:start w:val="1"/>
      <w:numFmt w:val="bullet"/>
      <w:lvlText w:val=""/>
      <w:lvlJc w:val="left"/>
      <w:pPr>
        <w:tabs>
          <w:tab w:val="num" w:pos="2880"/>
        </w:tabs>
        <w:ind w:left="2880" w:hanging="360"/>
      </w:pPr>
      <w:rPr>
        <w:rFonts w:ascii="Wingdings 3" w:hAnsi="Wingdings 3" w:hint="default"/>
      </w:rPr>
    </w:lvl>
    <w:lvl w:ilvl="4" w:tplc="DB9CA8AA" w:tentative="1">
      <w:start w:val="1"/>
      <w:numFmt w:val="bullet"/>
      <w:lvlText w:val=""/>
      <w:lvlJc w:val="left"/>
      <w:pPr>
        <w:tabs>
          <w:tab w:val="num" w:pos="3600"/>
        </w:tabs>
        <w:ind w:left="3600" w:hanging="360"/>
      </w:pPr>
      <w:rPr>
        <w:rFonts w:ascii="Wingdings 3" w:hAnsi="Wingdings 3" w:hint="default"/>
      </w:rPr>
    </w:lvl>
    <w:lvl w:ilvl="5" w:tplc="F51A6BF6" w:tentative="1">
      <w:start w:val="1"/>
      <w:numFmt w:val="bullet"/>
      <w:lvlText w:val=""/>
      <w:lvlJc w:val="left"/>
      <w:pPr>
        <w:tabs>
          <w:tab w:val="num" w:pos="4320"/>
        </w:tabs>
        <w:ind w:left="4320" w:hanging="360"/>
      </w:pPr>
      <w:rPr>
        <w:rFonts w:ascii="Wingdings 3" w:hAnsi="Wingdings 3" w:hint="default"/>
      </w:rPr>
    </w:lvl>
    <w:lvl w:ilvl="6" w:tplc="2BF0DBE0" w:tentative="1">
      <w:start w:val="1"/>
      <w:numFmt w:val="bullet"/>
      <w:lvlText w:val=""/>
      <w:lvlJc w:val="left"/>
      <w:pPr>
        <w:tabs>
          <w:tab w:val="num" w:pos="5040"/>
        </w:tabs>
        <w:ind w:left="5040" w:hanging="360"/>
      </w:pPr>
      <w:rPr>
        <w:rFonts w:ascii="Wingdings 3" w:hAnsi="Wingdings 3" w:hint="default"/>
      </w:rPr>
    </w:lvl>
    <w:lvl w:ilvl="7" w:tplc="BD527A7C" w:tentative="1">
      <w:start w:val="1"/>
      <w:numFmt w:val="bullet"/>
      <w:lvlText w:val=""/>
      <w:lvlJc w:val="left"/>
      <w:pPr>
        <w:tabs>
          <w:tab w:val="num" w:pos="5760"/>
        </w:tabs>
        <w:ind w:left="5760" w:hanging="360"/>
      </w:pPr>
      <w:rPr>
        <w:rFonts w:ascii="Wingdings 3" w:hAnsi="Wingdings 3" w:hint="default"/>
      </w:rPr>
    </w:lvl>
    <w:lvl w:ilvl="8" w:tplc="6BCC0AD4"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51F607B1"/>
    <w:multiLevelType w:val="multilevel"/>
    <w:tmpl w:val="95A682E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23900A0"/>
    <w:multiLevelType w:val="hybridMultilevel"/>
    <w:tmpl w:val="3E34CD08"/>
    <w:lvl w:ilvl="0" w:tplc="314469A4">
      <w:start w:val="1"/>
      <w:numFmt w:val="bullet"/>
      <w:lvlText w:val=""/>
      <w:lvlJc w:val="left"/>
      <w:pPr>
        <w:tabs>
          <w:tab w:val="num" w:pos="720"/>
        </w:tabs>
        <w:ind w:left="720" w:hanging="360"/>
      </w:pPr>
      <w:rPr>
        <w:rFonts w:ascii="Wingdings 3" w:hAnsi="Wingdings 3" w:hint="default"/>
      </w:rPr>
    </w:lvl>
    <w:lvl w:ilvl="1" w:tplc="3AC62924" w:tentative="1">
      <w:start w:val="1"/>
      <w:numFmt w:val="bullet"/>
      <w:lvlText w:val=""/>
      <w:lvlJc w:val="left"/>
      <w:pPr>
        <w:tabs>
          <w:tab w:val="num" w:pos="1440"/>
        </w:tabs>
        <w:ind w:left="1440" w:hanging="360"/>
      </w:pPr>
      <w:rPr>
        <w:rFonts w:ascii="Wingdings 3" w:hAnsi="Wingdings 3" w:hint="default"/>
      </w:rPr>
    </w:lvl>
    <w:lvl w:ilvl="2" w:tplc="CAE07586" w:tentative="1">
      <w:start w:val="1"/>
      <w:numFmt w:val="bullet"/>
      <w:lvlText w:val=""/>
      <w:lvlJc w:val="left"/>
      <w:pPr>
        <w:tabs>
          <w:tab w:val="num" w:pos="2160"/>
        </w:tabs>
        <w:ind w:left="2160" w:hanging="360"/>
      </w:pPr>
      <w:rPr>
        <w:rFonts w:ascii="Wingdings 3" w:hAnsi="Wingdings 3" w:hint="default"/>
      </w:rPr>
    </w:lvl>
    <w:lvl w:ilvl="3" w:tplc="24D6A096" w:tentative="1">
      <w:start w:val="1"/>
      <w:numFmt w:val="bullet"/>
      <w:lvlText w:val=""/>
      <w:lvlJc w:val="left"/>
      <w:pPr>
        <w:tabs>
          <w:tab w:val="num" w:pos="2880"/>
        </w:tabs>
        <w:ind w:left="2880" w:hanging="360"/>
      </w:pPr>
      <w:rPr>
        <w:rFonts w:ascii="Wingdings 3" w:hAnsi="Wingdings 3" w:hint="default"/>
      </w:rPr>
    </w:lvl>
    <w:lvl w:ilvl="4" w:tplc="05FA916A" w:tentative="1">
      <w:start w:val="1"/>
      <w:numFmt w:val="bullet"/>
      <w:lvlText w:val=""/>
      <w:lvlJc w:val="left"/>
      <w:pPr>
        <w:tabs>
          <w:tab w:val="num" w:pos="3600"/>
        </w:tabs>
        <w:ind w:left="3600" w:hanging="360"/>
      </w:pPr>
      <w:rPr>
        <w:rFonts w:ascii="Wingdings 3" w:hAnsi="Wingdings 3" w:hint="default"/>
      </w:rPr>
    </w:lvl>
    <w:lvl w:ilvl="5" w:tplc="34B8CA18" w:tentative="1">
      <w:start w:val="1"/>
      <w:numFmt w:val="bullet"/>
      <w:lvlText w:val=""/>
      <w:lvlJc w:val="left"/>
      <w:pPr>
        <w:tabs>
          <w:tab w:val="num" w:pos="4320"/>
        </w:tabs>
        <w:ind w:left="4320" w:hanging="360"/>
      </w:pPr>
      <w:rPr>
        <w:rFonts w:ascii="Wingdings 3" w:hAnsi="Wingdings 3" w:hint="default"/>
      </w:rPr>
    </w:lvl>
    <w:lvl w:ilvl="6" w:tplc="B296A7B4" w:tentative="1">
      <w:start w:val="1"/>
      <w:numFmt w:val="bullet"/>
      <w:lvlText w:val=""/>
      <w:lvlJc w:val="left"/>
      <w:pPr>
        <w:tabs>
          <w:tab w:val="num" w:pos="5040"/>
        </w:tabs>
        <w:ind w:left="5040" w:hanging="360"/>
      </w:pPr>
      <w:rPr>
        <w:rFonts w:ascii="Wingdings 3" w:hAnsi="Wingdings 3" w:hint="default"/>
      </w:rPr>
    </w:lvl>
    <w:lvl w:ilvl="7" w:tplc="11CE6BBA" w:tentative="1">
      <w:start w:val="1"/>
      <w:numFmt w:val="bullet"/>
      <w:lvlText w:val=""/>
      <w:lvlJc w:val="left"/>
      <w:pPr>
        <w:tabs>
          <w:tab w:val="num" w:pos="5760"/>
        </w:tabs>
        <w:ind w:left="5760" w:hanging="360"/>
      </w:pPr>
      <w:rPr>
        <w:rFonts w:ascii="Wingdings 3" w:hAnsi="Wingdings 3" w:hint="default"/>
      </w:rPr>
    </w:lvl>
    <w:lvl w:ilvl="8" w:tplc="417484C4"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67D34ABE"/>
    <w:multiLevelType w:val="hybridMultilevel"/>
    <w:tmpl w:val="4AB210FC"/>
    <w:lvl w:ilvl="0" w:tplc="0554C0E6">
      <w:start w:val="1"/>
      <w:numFmt w:val="bullet"/>
      <w:lvlText w:val="•"/>
      <w:lvlJc w:val="left"/>
      <w:pPr>
        <w:tabs>
          <w:tab w:val="num" w:pos="720"/>
        </w:tabs>
        <w:ind w:left="720" w:hanging="360"/>
      </w:pPr>
      <w:rPr>
        <w:rFonts w:ascii="Arial" w:hAnsi="Arial" w:hint="default"/>
      </w:rPr>
    </w:lvl>
    <w:lvl w:ilvl="1" w:tplc="E5C8B182" w:tentative="1">
      <w:start w:val="1"/>
      <w:numFmt w:val="bullet"/>
      <w:lvlText w:val="•"/>
      <w:lvlJc w:val="left"/>
      <w:pPr>
        <w:tabs>
          <w:tab w:val="num" w:pos="1440"/>
        </w:tabs>
        <w:ind w:left="1440" w:hanging="360"/>
      </w:pPr>
      <w:rPr>
        <w:rFonts w:ascii="Arial" w:hAnsi="Arial" w:hint="default"/>
      </w:rPr>
    </w:lvl>
    <w:lvl w:ilvl="2" w:tplc="64B84C84" w:tentative="1">
      <w:start w:val="1"/>
      <w:numFmt w:val="bullet"/>
      <w:lvlText w:val="•"/>
      <w:lvlJc w:val="left"/>
      <w:pPr>
        <w:tabs>
          <w:tab w:val="num" w:pos="2160"/>
        </w:tabs>
        <w:ind w:left="2160" w:hanging="360"/>
      </w:pPr>
      <w:rPr>
        <w:rFonts w:ascii="Arial" w:hAnsi="Arial" w:hint="default"/>
      </w:rPr>
    </w:lvl>
    <w:lvl w:ilvl="3" w:tplc="CBC4C9FC" w:tentative="1">
      <w:start w:val="1"/>
      <w:numFmt w:val="bullet"/>
      <w:lvlText w:val="•"/>
      <w:lvlJc w:val="left"/>
      <w:pPr>
        <w:tabs>
          <w:tab w:val="num" w:pos="2880"/>
        </w:tabs>
        <w:ind w:left="2880" w:hanging="360"/>
      </w:pPr>
      <w:rPr>
        <w:rFonts w:ascii="Arial" w:hAnsi="Arial" w:hint="default"/>
      </w:rPr>
    </w:lvl>
    <w:lvl w:ilvl="4" w:tplc="5B44D4B0" w:tentative="1">
      <w:start w:val="1"/>
      <w:numFmt w:val="bullet"/>
      <w:lvlText w:val="•"/>
      <w:lvlJc w:val="left"/>
      <w:pPr>
        <w:tabs>
          <w:tab w:val="num" w:pos="3600"/>
        </w:tabs>
        <w:ind w:left="3600" w:hanging="360"/>
      </w:pPr>
      <w:rPr>
        <w:rFonts w:ascii="Arial" w:hAnsi="Arial" w:hint="default"/>
      </w:rPr>
    </w:lvl>
    <w:lvl w:ilvl="5" w:tplc="FE1043B2" w:tentative="1">
      <w:start w:val="1"/>
      <w:numFmt w:val="bullet"/>
      <w:lvlText w:val="•"/>
      <w:lvlJc w:val="left"/>
      <w:pPr>
        <w:tabs>
          <w:tab w:val="num" w:pos="4320"/>
        </w:tabs>
        <w:ind w:left="4320" w:hanging="360"/>
      </w:pPr>
      <w:rPr>
        <w:rFonts w:ascii="Arial" w:hAnsi="Arial" w:hint="default"/>
      </w:rPr>
    </w:lvl>
    <w:lvl w:ilvl="6" w:tplc="72EE7C00" w:tentative="1">
      <w:start w:val="1"/>
      <w:numFmt w:val="bullet"/>
      <w:lvlText w:val="•"/>
      <w:lvlJc w:val="left"/>
      <w:pPr>
        <w:tabs>
          <w:tab w:val="num" w:pos="5040"/>
        </w:tabs>
        <w:ind w:left="5040" w:hanging="360"/>
      </w:pPr>
      <w:rPr>
        <w:rFonts w:ascii="Arial" w:hAnsi="Arial" w:hint="default"/>
      </w:rPr>
    </w:lvl>
    <w:lvl w:ilvl="7" w:tplc="ACF6C7E6" w:tentative="1">
      <w:start w:val="1"/>
      <w:numFmt w:val="bullet"/>
      <w:lvlText w:val="•"/>
      <w:lvlJc w:val="left"/>
      <w:pPr>
        <w:tabs>
          <w:tab w:val="num" w:pos="5760"/>
        </w:tabs>
        <w:ind w:left="5760" w:hanging="360"/>
      </w:pPr>
      <w:rPr>
        <w:rFonts w:ascii="Arial" w:hAnsi="Arial" w:hint="default"/>
      </w:rPr>
    </w:lvl>
    <w:lvl w:ilvl="8" w:tplc="3FF61E5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1B215BA"/>
    <w:multiLevelType w:val="multilevel"/>
    <w:tmpl w:val="66041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07713F"/>
    <w:multiLevelType w:val="hybridMultilevel"/>
    <w:tmpl w:val="84C88486"/>
    <w:lvl w:ilvl="0" w:tplc="83F0207A">
      <w:start w:val="1"/>
      <w:numFmt w:val="bullet"/>
      <w:lvlText w:val="•"/>
      <w:lvlJc w:val="left"/>
      <w:pPr>
        <w:tabs>
          <w:tab w:val="num" w:pos="720"/>
        </w:tabs>
        <w:ind w:left="720" w:hanging="360"/>
      </w:pPr>
      <w:rPr>
        <w:rFonts w:ascii="Arial" w:hAnsi="Arial" w:hint="default"/>
      </w:rPr>
    </w:lvl>
    <w:lvl w:ilvl="1" w:tplc="63BA7118" w:tentative="1">
      <w:start w:val="1"/>
      <w:numFmt w:val="bullet"/>
      <w:lvlText w:val="•"/>
      <w:lvlJc w:val="left"/>
      <w:pPr>
        <w:tabs>
          <w:tab w:val="num" w:pos="1440"/>
        </w:tabs>
        <w:ind w:left="1440" w:hanging="360"/>
      </w:pPr>
      <w:rPr>
        <w:rFonts w:ascii="Arial" w:hAnsi="Arial" w:hint="default"/>
      </w:rPr>
    </w:lvl>
    <w:lvl w:ilvl="2" w:tplc="0F8E0444" w:tentative="1">
      <w:start w:val="1"/>
      <w:numFmt w:val="bullet"/>
      <w:lvlText w:val="•"/>
      <w:lvlJc w:val="left"/>
      <w:pPr>
        <w:tabs>
          <w:tab w:val="num" w:pos="2160"/>
        </w:tabs>
        <w:ind w:left="2160" w:hanging="360"/>
      </w:pPr>
      <w:rPr>
        <w:rFonts w:ascii="Arial" w:hAnsi="Arial" w:hint="default"/>
      </w:rPr>
    </w:lvl>
    <w:lvl w:ilvl="3" w:tplc="280259FC" w:tentative="1">
      <w:start w:val="1"/>
      <w:numFmt w:val="bullet"/>
      <w:lvlText w:val="•"/>
      <w:lvlJc w:val="left"/>
      <w:pPr>
        <w:tabs>
          <w:tab w:val="num" w:pos="2880"/>
        </w:tabs>
        <w:ind w:left="2880" w:hanging="360"/>
      </w:pPr>
      <w:rPr>
        <w:rFonts w:ascii="Arial" w:hAnsi="Arial" w:hint="default"/>
      </w:rPr>
    </w:lvl>
    <w:lvl w:ilvl="4" w:tplc="8228BC12" w:tentative="1">
      <w:start w:val="1"/>
      <w:numFmt w:val="bullet"/>
      <w:lvlText w:val="•"/>
      <w:lvlJc w:val="left"/>
      <w:pPr>
        <w:tabs>
          <w:tab w:val="num" w:pos="3600"/>
        </w:tabs>
        <w:ind w:left="3600" w:hanging="360"/>
      </w:pPr>
      <w:rPr>
        <w:rFonts w:ascii="Arial" w:hAnsi="Arial" w:hint="default"/>
      </w:rPr>
    </w:lvl>
    <w:lvl w:ilvl="5" w:tplc="786EA212" w:tentative="1">
      <w:start w:val="1"/>
      <w:numFmt w:val="bullet"/>
      <w:lvlText w:val="•"/>
      <w:lvlJc w:val="left"/>
      <w:pPr>
        <w:tabs>
          <w:tab w:val="num" w:pos="4320"/>
        </w:tabs>
        <w:ind w:left="4320" w:hanging="360"/>
      </w:pPr>
      <w:rPr>
        <w:rFonts w:ascii="Arial" w:hAnsi="Arial" w:hint="default"/>
      </w:rPr>
    </w:lvl>
    <w:lvl w:ilvl="6" w:tplc="2FB477FA" w:tentative="1">
      <w:start w:val="1"/>
      <w:numFmt w:val="bullet"/>
      <w:lvlText w:val="•"/>
      <w:lvlJc w:val="left"/>
      <w:pPr>
        <w:tabs>
          <w:tab w:val="num" w:pos="5040"/>
        </w:tabs>
        <w:ind w:left="5040" w:hanging="360"/>
      </w:pPr>
      <w:rPr>
        <w:rFonts w:ascii="Arial" w:hAnsi="Arial" w:hint="default"/>
      </w:rPr>
    </w:lvl>
    <w:lvl w:ilvl="7" w:tplc="0F707FFA" w:tentative="1">
      <w:start w:val="1"/>
      <w:numFmt w:val="bullet"/>
      <w:lvlText w:val="•"/>
      <w:lvlJc w:val="left"/>
      <w:pPr>
        <w:tabs>
          <w:tab w:val="num" w:pos="5760"/>
        </w:tabs>
        <w:ind w:left="5760" w:hanging="360"/>
      </w:pPr>
      <w:rPr>
        <w:rFonts w:ascii="Arial" w:hAnsi="Arial" w:hint="default"/>
      </w:rPr>
    </w:lvl>
    <w:lvl w:ilvl="8" w:tplc="19845A00"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6"/>
  </w:num>
  <w:num w:numId="3">
    <w:abstractNumId w:val="4"/>
  </w:num>
  <w:num w:numId="4">
    <w:abstractNumId w:val="8"/>
  </w:num>
  <w:num w:numId="5">
    <w:abstractNumId w:val="7"/>
  </w:num>
  <w:num w:numId="6">
    <w:abstractNumId w:val="0"/>
  </w:num>
  <w:num w:numId="7">
    <w:abstractNumId w:val="9"/>
  </w:num>
  <w:num w:numId="8">
    <w:abstractNumId w:val="5"/>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DB9"/>
    <w:rsid w:val="00013CD6"/>
    <w:rsid w:val="00051508"/>
    <w:rsid w:val="00056800"/>
    <w:rsid w:val="00062893"/>
    <w:rsid w:val="000905F5"/>
    <w:rsid w:val="000D3BD5"/>
    <w:rsid w:val="001034C7"/>
    <w:rsid w:val="001055F8"/>
    <w:rsid w:val="00135C36"/>
    <w:rsid w:val="00195D49"/>
    <w:rsid w:val="001C1AB8"/>
    <w:rsid w:val="001D1AAC"/>
    <w:rsid w:val="002278FF"/>
    <w:rsid w:val="0023021F"/>
    <w:rsid w:val="0025520A"/>
    <w:rsid w:val="0025647F"/>
    <w:rsid w:val="0026563F"/>
    <w:rsid w:val="00267730"/>
    <w:rsid w:val="002920F1"/>
    <w:rsid w:val="002B5C64"/>
    <w:rsid w:val="002D5125"/>
    <w:rsid w:val="002E0C3C"/>
    <w:rsid w:val="002E6C07"/>
    <w:rsid w:val="00306CFC"/>
    <w:rsid w:val="0034365F"/>
    <w:rsid w:val="00356CA4"/>
    <w:rsid w:val="0037592C"/>
    <w:rsid w:val="003C52B8"/>
    <w:rsid w:val="003D3F3B"/>
    <w:rsid w:val="003D5373"/>
    <w:rsid w:val="0043620F"/>
    <w:rsid w:val="00470FF9"/>
    <w:rsid w:val="004723DB"/>
    <w:rsid w:val="00495B68"/>
    <w:rsid w:val="00496E8B"/>
    <w:rsid w:val="004A1016"/>
    <w:rsid w:val="004A2549"/>
    <w:rsid w:val="004D1ECE"/>
    <w:rsid w:val="004D2E99"/>
    <w:rsid w:val="004D712D"/>
    <w:rsid w:val="004E3387"/>
    <w:rsid w:val="00525BAE"/>
    <w:rsid w:val="00552671"/>
    <w:rsid w:val="00585BC3"/>
    <w:rsid w:val="00590BE4"/>
    <w:rsid w:val="005A59F8"/>
    <w:rsid w:val="005A7952"/>
    <w:rsid w:val="005B221D"/>
    <w:rsid w:val="005B44E2"/>
    <w:rsid w:val="005C7D9B"/>
    <w:rsid w:val="005F23D2"/>
    <w:rsid w:val="005F2B39"/>
    <w:rsid w:val="005F6A48"/>
    <w:rsid w:val="006057F2"/>
    <w:rsid w:val="00625A9B"/>
    <w:rsid w:val="006565AE"/>
    <w:rsid w:val="006663AB"/>
    <w:rsid w:val="00667B25"/>
    <w:rsid w:val="006763BD"/>
    <w:rsid w:val="006A3FE9"/>
    <w:rsid w:val="006C24DF"/>
    <w:rsid w:val="006E0CBE"/>
    <w:rsid w:val="00735CE0"/>
    <w:rsid w:val="00742260"/>
    <w:rsid w:val="007A6365"/>
    <w:rsid w:val="007D1FFE"/>
    <w:rsid w:val="007D6A99"/>
    <w:rsid w:val="007E120B"/>
    <w:rsid w:val="007E65DC"/>
    <w:rsid w:val="00840B3E"/>
    <w:rsid w:val="008508ED"/>
    <w:rsid w:val="00851DBC"/>
    <w:rsid w:val="00853BC1"/>
    <w:rsid w:val="008635F7"/>
    <w:rsid w:val="00894806"/>
    <w:rsid w:val="008A450F"/>
    <w:rsid w:val="008D583D"/>
    <w:rsid w:val="009071E5"/>
    <w:rsid w:val="00944E4F"/>
    <w:rsid w:val="00990CBF"/>
    <w:rsid w:val="009A16E3"/>
    <w:rsid w:val="009A6041"/>
    <w:rsid w:val="009C716A"/>
    <w:rsid w:val="009D20A7"/>
    <w:rsid w:val="009E123B"/>
    <w:rsid w:val="009E5D50"/>
    <w:rsid w:val="009E72EC"/>
    <w:rsid w:val="00A013CA"/>
    <w:rsid w:val="00A139F5"/>
    <w:rsid w:val="00A16F1E"/>
    <w:rsid w:val="00A310AD"/>
    <w:rsid w:val="00A43E12"/>
    <w:rsid w:val="00A52120"/>
    <w:rsid w:val="00A77CFE"/>
    <w:rsid w:val="00A851AB"/>
    <w:rsid w:val="00AC0C4E"/>
    <w:rsid w:val="00AD0EC8"/>
    <w:rsid w:val="00AF5C0E"/>
    <w:rsid w:val="00B1089E"/>
    <w:rsid w:val="00B1164A"/>
    <w:rsid w:val="00B41DE6"/>
    <w:rsid w:val="00B800DE"/>
    <w:rsid w:val="00BA276A"/>
    <w:rsid w:val="00BC5DB9"/>
    <w:rsid w:val="00BD1222"/>
    <w:rsid w:val="00BD6F15"/>
    <w:rsid w:val="00BE5C0F"/>
    <w:rsid w:val="00BF082E"/>
    <w:rsid w:val="00C029B6"/>
    <w:rsid w:val="00C03D9D"/>
    <w:rsid w:val="00C34A0D"/>
    <w:rsid w:val="00C5238E"/>
    <w:rsid w:val="00C92595"/>
    <w:rsid w:val="00C975CA"/>
    <w:rsid w:val="00CC50F2"/>
    <w:rsid w:val="00CE6087"/>
    <w:rsid w:val="00D03A8D"/>
    <w:rsid w:val="00D3614D"/>
    <w:rsid w:val="00D45B52"/>
    <w:rsid w:val="00D50B2A"/>
    <w:rsid w:val="00D87785"/>
    <w:rsid w:val="00D93486"/>
    <w:rsid w:val="00D95797"/>
    <w:rsid w:val="00DA1D83"/>
    <w:rsid w:val="00DA5EC6"/>
    <w:rsid w:val="00DB6C7C"/>
    <w:rsid w:val="00DC430A"/>
    <w:rsid w:val="00DF0CD3"/>
    <w:rsid w:val="00E41DEF"/>
    <w:rsid w:val="00E55643"/>
    <w:rsid w:val="00E8062C"/>
    <w:rsid w:val="00EA7371"/>
    <w:rsid w:val="00EB042D"/>
    <w:rsid w:val="00EC7FDF"/>
    <w:rsid w:val="00ED6D15"/>
    <w:rsid w:val="00EF42AE"/>
    <w:rsid w:val="00EF5C28"/>
    <w:rsid w:val="00F249E0"/>
    <w:rsid w:val="00F53E90"/>
    <w:rsid w:val="00F76DC0"/>
    <w:rsid w:val="00F83309"/>
    <w:rsid w:val="00F936E5"/>
    <w:rsid w:val="00FA5F24"/>
    <w:rsid w:val="00FB3827"/>
    <w:rsid w:val="00FE5E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88F9BE"/>
  <w15:chartTrackingRefBased/>
  <w15:docId w15:val="{E4FE5F50-EA58-1947-81FE-428EE799F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5DB9"/>
    <w:pPr>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E55643"/>
    <w:rPr>
      <w:color w:val="0563C1" w:themeColor="hyperlink"/>
      <w:u w:val="single"/>
    </w:rPr>
  </w:style>
  <w:style w:type="character" w:styleId="UnresolvedMention">
    <w:name w:val="Unresolved Mention"/>
    <w:basedOn w:val="DefaultParagraphFont"/>
    <w:uiPriority w:val="99"/>
    <w:semiHidden/>
    <w:unhideWhenUsed/>
    <w:rsid w:val="00E55643"/>
    <w:rPr>
      <w:color w:val="605E5C"/>
      <w:shd w:val="clear" w:color="auto" w:fill="E1DFDD"/>
    </w:rPr>
  </w:style>
  <w:style w:type="paragraph" w:styleId="NormalWeb">
    <w:name w:val="Normal (Web)"/>
    <w:basedOn w:val="Normal"/>
    <w:uiPriority w:val="99"/>
    <w:semiHidden/>
    <w:unhideWhenUsed/>
    <w:rsid w:val="004D712D"/>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6C24DF"/>
    <w:rPr>
      <w:color w:val="954F72" w:themeColor="followedHyperlink"/>
      <w:u w:val="single"/>
    </w:rPr>
  </w:style>
  <w:style w:type="paragraph" w:styleId="Header">
    <w:name w:val="header"/>
    <w:basedOn w:val="Normal"/>
    <w:link w:val="HeaderChar"/>
    <w:uiPriority w:val="99"/>
    <w:unhideWhenUsed/>
    <w:rsid w:val="00BA276A"/>
    <w:pPr>
      <w:tabs>
        <w:tab w:val="center" w:pos="4680"/>
        <w:tab w:val="right" w:pos="9360"/>
      </w:tabs>
    </w:pPr>
  </w:style>
  <w:style w:type="character" w:customStyle="1" w:styleId="HeaderChar">
    <w:name w:val="Header Char"/>
    <w:basedOn w:val="DefaultParagraphFont"/>
    <w:link w:val="Header"/>
    <w:uiPriority w:val="99"/>
    <w:rsid w:val="00BA276A"/>
  </w:style>
  <w:style w:type="paragraph" w:styleId="Footer">
    <w:name w:val="footer"/>
    <w:basedOn w:val="Normal"/>
    <w:link w:val="FooterChar"/>
    <w:uiPriority w:val="99"/>
    <w:unhideWhenUsed/>
    <w:rsid w:val="00BA276A"/>
    <w:pPr>
      <w:tabs>
        <w:tab w:val="center" w:pos="4680"/>
        <w:tab w:val="right" w:pos="9360"/>
      </w:tabs>
    </w:pPr>
  </w:style>
  <w:style w:type="character" w:customStyle="1" w:styleId="FooterChar">
    <w:name w:val="Footer Char"/>
    <w:basedOn w:val="DefaultParagraphFont"/>
    <w:link w:val="Footer"/>
    <w:uiPriority w:val="99"/>
    <w:rsid w:val="00BA27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625005">
      <w:bodyDiv w:val="1"/>
      <w:marLeft w:val="0"/>
      <w:marRight w:val="0"/>
      <w:marTop w:val="0"/>
      <w:marBottom w:val="0"/>
      <w:divBdr>
        <w:top w:val="none" w:sz="0" w:space="0" w:color="auto"/>
        <w:left w:val="none" w:sz="0" w:space="0" w:color="auto"/>
        <w:bottom w:val="none" w:sz="0" w:space="0" w:color="auto"/>
        <w:right w:val="none" w:sz="0" w:space="0" w:color="auto"/>
      </w:divBdr>
      <w:divsChild>
        <w:div w:id="1144856555">
          <w:marLeft w:val="446"/>
          <w:marRight w:val="0"/>
          <w:marTop w:val="82"/>
          <w:marBottom w:val="120"/>
          <w:divBdr>
            <w:top w:val="none" w:sz="0" w:space="0" w:color="auto"/>
            <w:left w:val="none" w:sz="0" w:space="0" w:color="auto"/>
            <w:bottom w:val="none" w:sz="0" w:space="0" w:color="auto"/>
            <w:right w:val="none" w:sz="0" w:space="0" w:color="auto"/>
          </w:divBdr>
        </w:div>
      </w:divsChild>
    </w:div>
    <w:div w:id="346757706">
      <w:bodyDiv w:val="1"/>
      <w:marLeft w:val="0"/>
      <w:marRight w:val="0"/>
      <w:marTop w:val="0"/>
      <w:marBottom w:val="0"/>
      <w:divBdr>
        <w:top w:val="none" w:sz="0" w:space="0" w:color="auto"/>
        <w:left w:val="none" w:sz="0" w:space="0" w:color="auto"/>
        <w:bottom w:val="none" w:sz="0" w:space="0" w:color="auto"/>
        <w:right w:val="none" w:sz="0" w:space="0" w:color="auto"/>
      </w:divBdr>
    </w:div>
    <w:div w:id="367411101">
      <w:bodyDiv w:val="1"/>
      <w:marLeft w:val="0"/>
      <w:marRight w:val="0"/>
      <w:marTop w:val="0"/>
      <w:marBottom w:val="0"/>
      <w:divBdr>
        <w:top w:val="none" w:sz="0" w:space="0" w:color="auto"/>
        <w:left w:val="none" w:sz="0" w:space="0" w:color="auto"/>
        <w:bottom w:val="none" w:sz="0" w:space="0" w:color="auto"/>
        <w:right w:val="none" w:sz="0" w:space="0" w:color="auto"/>
      </w:divBdr>
    </w:div>
    <w:div w:id="683675886">
      <w:bodyDiv w:val="1"/>
      <w:marLeft w:val="0"/>
      <w:marRight w:val="0"/>
      <w:marTop w:val="0"/>
      <w:marBottom w:val="0"/>
      <w:divBdr>
        <w:top w:val="none" w:sz="0" w:space="0" w:color="auto"/>
        <w:left w:val="none" w:sz="0" w:space="0" w:color="auto"/>
        <w:bottom w:val="none" w:sz="0" w:space="0" w:color="auto"/>
        <w:right w:val="none" w:sz="0" w:space="0" w:color="auto"/>
      </w:divBdr>
      <w:divsChild>
        <w:div w:id="1746142172">
          <w:marLeft w:val="360"/>
          <w:marRight w:val="0"/>
          <w:marTop w:val="200"/>
          <w:marBottom w:val="0"/>
          <w:divBdr>
            <w:top w:val="none" w:sz="0" w:space="0" w:color="auto"/>
            <w:left w:val="none" w:sz="0" w:space="0" w:color="auto"/>
            <w:bottom w:val="none" w:sz="0" w:space="0" w:color="auto"/>
            <w:right w:val="none" w:sz="0" w:space="0" w:color="auto"/>
          </w:divBdr>
        </w:div>
      </w:divsChild>
    </w:div>
    <w:div w:id="865752540">
      <w:bodyDiv w:val="1"/>
      <w:marLeft w:val="0"/>
      <w:marRight w:val="0"/>
      <w:marTop w:val="0"/>
      <w:marBottom w:val="0"/>
      <w:divBdr>
        <w:top w:val="none" w:sz="0" w:space="0" w:color="auto"/>
        <w:left w:val="none" w:sz="0" w:space="0" w:color="auto"/>
        <w:bottom w:val="none" w:sz="0" w:space="0" w:color="auto"/>
        <w:right w:val="none" w:sz="0" w:space="0" w:color="auto"/>
      </w:divBdr>
    </w:div>
    <w:div w:id="962804874">
      <w:bodyDiv w:val="1"/>
      <w:marLeft w:val="0"/>
      <w:marRight w:val="0"/>
      <w:marTop w:val="0"/>
      <w:marBottom w:val="0"/>
      <w:divBdr>
        <w:top w:val="none" w:sz="0" w:space="0" w:color="auto"/>
        <w:left w:val="none" w:sz="0" w:space="0" w:color="auto"/>
        <w:bottom w:val="none" w:sz="0" w:space="0" w:color="auto"/>
        <w:right w:val="none" w:sz="0" w:space="0" w:color="auto"/>
      </w:divBdr>
      <w:divsChild>
        <w:div w:id="1196037863">
          <w:marLeft w:val="0"/>
          <w:marRight w:val="0"/>
          <w:marTop w:val="0"/>
          <w:marBottom w:val="0"/>
          <w:divBdr>
            <w:top w:val="none" w:sz="0" w:space="0" w:color="auto"/>
            <w:left w:val="none" w:sz="0" w:space="0" w:color="auto"/>
            <w:bottom w:val="none" w:sz="0" w:space="0" w:color="auto"/>
            <w:right w:val="none" w:sz="0" w:space="0" w:color="auto"/>
          </w:divBdr>
          <w:divsChild>
            <w:div w:id="156069541">
              <w:marLeft w:val="0"/>
              <w:marRight w:val="0"/>
              <w:marTop w:val="0"/>
              <w:marBottom w:val="0"/>
              <w:divBdr>
                <w:top w:val="none" w:sz="0" w:space="0" w:color="auto"/>
                <w:left w:val="none" w:sz="0" w:space="0" w:color="auto"/>
                <w:bottom w:val="none" w:sz="0" w:space="0" w:color="auto"/>
                <w:right w:val="none" w:sz="0" w:space="0" w:color="auto"/>
              </w:divBdr>
              <w:divsChild>
                <w:div w:id="141246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012615">
      <w:bodyDiv w:val="1"/>
      <w:marLeft w:val="0"/>
      <w:marRight w:val="0"/>
      <w:marTop w:val="0"/>
      <w:marBottom w:val="0"/>
      <w:divBdr>
        <w:top w:val="none" w:sz="0" w:space="0" w:color="auto"/>
        <w:left w:val="none" w:sz="0" w:space="0" w:color="auto"/>
        <w:bottom w:val="none" w:sz="0" w:space="0" w:color="auto"/>
        <w:right w:val="none" w:sz="0" w:space="0" w:color="auto"/>
      </w:divBdr>
      <w:divsChild>
        <w:div w:id="2108772072">
          <w:marLeft w:val="446"/>
          <w:marRight w:val="0"/>
          <w:marTop w:val="77"/>
          <w:marBottom w:val="120"/>
          <w:divBdr>
            <w:top w:val="none" w:sz="0" w:space="0" w:color="auto"/>
            <w:left w:val="none" w:sz="0" w:space="0" w:color="auto"/>
            <w:bottom w:val="none" w:sz="0" w:space="0" w:color="auto"/>
            <w:right w:val="none" w:sz="0" w:space="0" w:color="auto"/>
          </w:divBdr>
        </w:div>
      </w:divsChild>
    </w:div>
    <w:div w:id="1026369027">
      <w:bodyDiv w:val="1"/>
      <w:marLeft w:val="0"/>
      <w:marRight w:val="0"/>
      <w:marTop w:val="0"/>
      <w:marBottom w:val="0"/>
      <w:divBdr>
        <w:top w:val="none" w:sz="0" w:space="0" w:color="auto"/>
        <w:left w:val="none" w:sz="0" w:space="0" w:color="auto"/>
        <w:bottom w:val="none" w:sz="0" w:space="0" w:color="auto"/>
        <w:right w:val="none" w:sz="0" w:space="0" w:color="auto"/>
      </w:divBdr>
      <w:divsChild>
        <w:div w:id="13923144">
          <w:marLeft w:val="0"/>
          <w:marRight w:val="0"/>
          <w:marTop w:val="0"/>
          <w:marBottom w:val="0"/>
          <w:divBdr>
            <w:top w:val="none" w:sz="0" w:space="0" w:color="auto"/>
            <w:left w:val="none" w:sz="0" w:space="0" w:color="auto"/>
            <w:bottom w:val="none" w:sz="0" w:space="0" w:color="auto"/>
            <w:right w:val="none" w:sz="0" w:space="0" w:color="auto"/>
          </w:divBdr>
          <w:divsChild>
            <w:div w:id="1474179936">
              <w:marLeft w:val="0"/>
              <w:marRight w:val="0"/>
              <w:marTop w:val="0"/>
              <w:marBottom w:val="0"/>
              <w:divBdr>
                <w:top w:val="none" w:sz="0" w:space="0" w:color="auto"/>
                <w:left w:val="none" w:sz="0" w:space="0" w:color="auto"/>
                <w:bottom w:val="none" w:sz="0" w:space="0" w:color="auto"/>
                <w:right w:val="none" w:sz="0" w:space="0" w:color="auto"/>
              </w:divBdr>
              <w:divsChild>
                <w:div w:id="202512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794305">
      <w:bodyDiv w:val="1"/>
      <w:marLeft w:val="0"/>
      <w:marRight w:val="0"/>
      <w:marTop w:val="0"/>
      <w:marBottom w:val="0"/>
      <w:divBdr>
        <w:top w:val="none" w:sz="0" w:space="0" w:color="auto"/>
        <w:left w:val="none" w:sz="0" w:space="0" w:color="auto"/>
        <w:bottom w:val="none" w:sz="0" w:space="0" w:color="auto"/>
        <w:right w:val="none" w:sz="0" w:space="0" w:color="auto"/>
      </w:divBdr>
    </w:div>
    <w:div w:id="1271743301">
      <w:bodyDiv w:val="1"/>
      <w:marLeft w:val="0"/>
      <w:marRight w:val="0"/>
      <w:marTop w:val="0"/>
      <w:marBottom w:val="0"/>
      <w:divBdr>
        <w:top w:val="none" w:sz="0" w:space="0" w:color="auto"/>
        <w:left w:val="none" w:sz="0" w:space="0" w:color="auto"/>
        <w:bottom w:val="none" w:sz="0" w:space="0" w:color="auto"/>
        <w:right w:val="none" w:sz="0" w:space="0" w:color="auto"/>
      </w:divBdr>
    </w:div>
    <w:div w:id="1342927677">
      <w:bodyDiv w:val="1"/>
      <w:marLeft w:val="0"/>
      <w:marRight w:val="0"/>
      <w:marTop w:val="0"/>
      <w:marBottom w:val="0"/>
      <w:divBdr>
        <w:top w:val="none" w:sz="0" w:space="0" w:color="auto"/>
        <w:left w:val="none" w:sz="0" w:space="0" w:color="auto"/>
        <w:bottom w:val="none" w:sz="0" w:space="0" w:color="auto"/>
        <w:right w:val="none" w:sz="0" w:space="0" w:color="auto"/>
      </w:divBdr>
    </w:div>
    <w:div w:id="1496873400">
      <w:bodyDiv w:val="1"/>
      <w:marLeft w:val="0"/>
      <w:marRight w:val="0"/>
      <w:marTop w:val="0"/>
      <w:marBottom w:val="0"/>
      <w:divBdr>
        <w:top w:val="none" w:sz="0" w:space="0" w:color="auto"/>
        <w:left w:val="none" w:sz="0" w:space="0" w:color="auto"/>
        <w:bottom w:val="none" w:sz="0" w:space="0" w:color="auto"/>
        <w:right w:val="none" w:sz="0" w:space="0" w:color="auto"/>
      </w:divBdr>
      <w:divsChild>
        <w:div w:id="381291877">
          <w:marLeft w:val="360"/>
          <w:marRight w:val="0"/>
          <w:marTop w:val="200"/>
          <w:marBottom w:val="0"/>
          <w:divBdr>
            <w:top w:val="none" w:sz="0" w:space="0" w:color="auto"/>
            <w:left w:val="none" w:sz="0" w:space="0" w:color="auto"/>
            <w:bottom w:val="none" w:sz="0" w:space="0" w:color="auto"/>
            <w:right w:val="none" w:sz="0" w:space="0" w:color="auto"/>
          </w:divBdr>
        </w:div>
      </w:divsChild>
    </w:div>
    <w:div w:id="1744372970">
      <w:bodyDiv w:val="1"/>
      <w:marLeft w:val="0"/>
      <w:marRight w:val="0"/>
      <w:marTop w:val="0"/>
      <w:marBottom w:val="0"/>
      <w:divBdr>
        <w:top w:val="none" w:sz="0" w:space="0" w:color="auto"/>
        <w:left w:val="none" w:sz="0" w:space="0" w:color="auto"/>
        <w:bottom w:val="none" w:sz="0" w:space="0" w:color="auto"/>
        <w:right w:val="none" w:sz="0" w:space="0" w:color="auto"/>
      </w:divBdr>
    </w:div>
    <w:div w:id="1932272175">
      <w:bodyDiv w:val="1"/>
      <w:marLeft w:val="0"/>
      <w:marRight w:val="0"/>
      <w:marTop w:val="0"/>
      <w:marBottom w:val="0"/>
      <w:divBdr>
        <w:top w:val="none" w:sz="0" w:space="0" w:color="auto"/>
        <w:left w:val="none" w:sz="0" w:space="0" w:color="auto"/>
        <w:bottom w:val="none" w:sz="0" w:space="0" w:color="auto"/>
        <w:right w:val="none" w:sz="0" w:space="0" w:color="auto"/>
      </w:divBdr>
    </w:div>
    <w:div w:id="2014841116">
      <w:bodyDiv w:val="1"/>
      <w:marLeft w:val="0"/>
      <w:marRight w:val="0"/>
      <w:marTop w:val="0"/>
      <w:marBottom w:val="0"/>
      <w:divBdr>
        <w:top w:val="none" w:sz="0" w:space="0" w:color="auto"/>
        <w:left w:val="none" w:sz="0" w:space="0" w:color="auto"/>
        <w:bottom w:val="none" w:sz="0" w:space="0" w:color="auto"/>
        <w:right w:val="none" w:sz="0" w:space="0" w:color="auto"/>
      </w:divBdr>
      <w:divsChild>
        <w:div w:id="1558934556">
          <w:marLeft w:val="0"/>
          <w:marRight w:val="0"/>
          <w:marTop w:val="0"/>
          <w:marBottom w:val="0"/>
          <w:divBdr>
            <w:top w:val="none" w:sz="0" w:space="0" w:color="auto"/>
            <w:left w:val="none" w:sz="0" w:space="0" w:color="auto"/>
            <w:bottom w:val="none" w:sz="0" w:space="0" w:color="auto"/>
            <w:right w:val="none" w:sz="0" w:space="0" w:color="auto"/>
          </w:divBdr>
          <w:divsChild>
            <w:div w:id="300968069">
              <w:marLeft w:val="0"/>
              <w:marRight w:val="0"/>
              <w:marTop w:val="0"/>
              <w:marBottom w:val="0"/>
              <w:divBdr>
                <w:top w:val="none" w:sz="0" w:space="0" w:color="auto"/>
                <w:left w:val="none" w:sz="0" w:space="0" w:color="auto"/>
                <w:bottom w:val="none" w:sz="0" w:space="0" w:color="auto"/>
                <w:right w:val="none" w:sz="0" w:space="0" w:color="auto"/>
              </w:divBdr>
              <w:divsChild>
                <w:div w:id="114408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680192">
      <w:bodyDiv w:val="1"/>
      <w:marLeft w:val="0"/>
      <w:marRight w:val="0"/>
      <w:marTop w:val="0"/>
      <w:marBottom w:val="0"/>
      <w:divBdr>
        <w:top w:val="none" w:sz="0" w:space="0" w:color="auto"/>
        <w:left w:val="none" w:sz="0" w:space="0" w:color="auto"/>
        <w:bottom w:val="none" w:sz="0" w:space="0" w:color="auto"/>
        <w:right w:val="none" w:sz="0" w:space="0" w:color="auto"/>
      </w:divBdr>
    </w:div>
    <w:div w:id="2049183061">
      <w:bodyDiv w:val="1"/>
      <w:marLeft w:val="0"/>
      <w:marRight w:val="0"/>
      <w:marTop w:val="0"/>
      <w:marBottom w:val="0"/>
      <w:divBdr>
        <w:top w:val="none" w:sz="0" w:space="0" w:color="auto"/>
        <w:left w:val="none" w:sz="0" w:space="0" w:color="auto"/>
        <w:bottom w:val="none" w:sz="0" w:space="0" w:color="auto"/>
        <w:right w:val="none" w:sz="0" w:space="0" w:color="auto"/>
      </w:divBdr>
      <w:divsChild>
        <w:div w:id="1744569405">
          <w:marLeft w:val="360"/>
          <w:marRight w:val="0"/>
          <w:marTop w:val="200"/>
          <w:marBottom w:val="0"/>
          <w:divBdr>
            <w:top w:val="none" w:sz="0" w:space="0" w:color="auto"/>
            <w:left w:val="none" w:sz="0" w:space="0" w:color="auto"/>
            <w:bottom w:val="none" w:sz="0" w:space="0" w:color="auto"/>
            <w:right w:val="none" w:sz="0" w:space="0" w:color="auto"/>
          </w:divBdr>
        </w:div>
        <w:div w:id="741829779">
          <w:marLeft w:val="360"/>
          <w:marRight w:val="0"/>
          <w:marTop w:val="200"/>
          <w:marBottom w:val="0"/>
          <w:divBdr>
            <w:top w:val="none" w:sz="0" w:space="0" w:color="auto"/>
            <w:left w:val="none" w:sz="0" w:space="0" w:color="auto"/>
            <w:bottom w:val="none" w:sz="0" w:space="0" w:color="auto"/>
            <w:right w:val="none" w:sz="0" w:space="0" w:color="auto"/>
          </w:divBdr>
        </w:div>
      </w:divsChild>
    </w:div>
    <w:div w:id="2109882656">
      <w:bodyDiv w:val="1"/>
      <w:marLeft w:val="0"/>
      <w:marRight w:val="0"/>
      <w:marTop w:val="0"/>
      <w:marBottom w:val="0"/>
      <w:divBdr>
        <w:top w:val="none" w:sz="0" w:space="0" w:color="auto"/>
        <w:left w:val="none" w:sz="0" w:space="0" w:color="auto"/>
        <w:bottom w:val="none" w:sz="0" w:space="0" w:color="auto"/>
        <w:right w:val="none" w:sz="0" w:space="0" w:color="auto"/>
      </w:divBdr>
      <w:divsChild>
        <w:div w:id="1262183951">
          <w:marLeft w:val="0"/>
          <w:marRight w:val="0"/>
          <w:marTop w:val="0"/>
          <w:marBottom w:val="0"/>
          <w:divBdr>
            <w:top w:val="none" w:sz="0" w:space="0" w:color="auto"/>
            <w:left w:val="none" w:sz="0" w:space="0" w:color="auto"/>
            <w:bottom w:val="none" w:sz="0" w:space="0" w:color="auto"/>
            <w:right w:val="none" w:sz="0" w:space="0" w:color="auto"/>
          </w:divBdr>
          <w:divsChild>
            <w:div w:id="302583314">
              <w:marLeft w:val="0"/>
              <w:marRight w:val="0"/>
              <w:marTop w:val="0"/>
              <w:marBottom w:val="0"/>
              <w:divBdr>
                <w:top w:val="none" w:sz="0" w:space="0" w:color="auto"/>
                <w:left w:val="none" w:sz="0" w:space="0" w:color="auto"/>
                <w:bottom w:val="none" w:sz="0" w:space="0" w:color="auto"/>
                <w:right w:val="none" w:sz="0" w:space="0" w:color="auto"/>
              </w:divBdr>
              <w:divsChild>
                <w:div w:id="7690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a.nesta.org.uk/documents/Future_of_AI_and_education_v5_WEB.pdf" TargetMode="External"/><Relationship Id="rId13" Type="http://schemas.openxmlformats.org/officeDocument/2006/relationships/hyperlink" Target="https://www.vox.com/2015/7/8/8908825/ugly-medieval-babies" TargetMode="External"/><Relationship Id="rId18" Type="http://schemas.openxmlformats.org/officeDocument/2006/relationships/hyperlink" Target="https://www.theguardian.com/education/2020/mar/08/free-school-dinners-reduce-child-obesity-study-reveal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hwb.gov.wales/curriculum-for-wales-2008/digital-competence-framework-curriculum-for-wales-2008-version" TargetMode="External"/><Relationship Id="rId7" Type="http://schemas.openxmlformats.org/officeDocument/2006/relationships/endnotes" Target="endnotes.xml"/><Relationship Id="rId12" Type="http://schemas.openxmlformats.org/officeDocument/2006/relationships/hyperlink" Target="https://www.vox.com/2015/7/8/8908825/ugly-medieval-babies" TargetMode="External"/><Relationship Id="rId17" Type="http://schemas.openxmlformats.org/officeDocument/2006/relationships/hyperlink" Target="https://www.theguardian.com/commentisfree/2016/sep/08/thinner-retouching-girls-image-manipulation-wome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heatlantic.com/technology/archive/2018/11/lol-surprise-dolls-and-mystery-toys/576970/" TargetMode="External"/><Relationship Id="rId20" Type="http://schemas.openxmlformats.org/officeDocument/2006/relationships/hyperlink" Target="http://www.nationalarchives.gov.uk/pathways/citizenship/struggle_democracy/childlabour.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ition.cnn.com/2018/03/01/africa/ghana-teacher-blackboard-intl/index.html" TargetMode="External"/><Relationship Id="rId24" Type="http://schemas.openxmlformats.org/officeDocument/2006/relationships/hyperlink" Target="https://hwb.gov.wales/curriculum-for-wales-2008/foundation-phase/foundation-phase-framework" TargetMode="External"/><Relationship Id="rId5" Type="http://schemas.openxmlformats.org/officeDocument/2006/relationships/webSettings" Target="webSettings.xml"/><Relationship Id="rId15" Type="http://schemas.openxmlformats.org/officeDocument/2006/relationships/hyperlink" Target="https://www.internetmatters.org/issues/screen-time/learn-about-it/" TargetMode="External"/><Relationship Id="rId23" Type="http://schemas.openxmlformats.org/officeDocument/2006/relationships/hyperlink" Target="https://www.unicef.org.uk/wp-content/uploads/2010/05/UNCRC_summary-1.pdf" TargetMode="External"/><Relationship Id="rId10" Type="http://schemas.openxmlformats.org/officeDocument/2006/relationships/hyperlink" Target="http://www.blackwellpublishing.com/content/bpl_images/content_store/sample_chapter/0631233962/wyse%2002chap01.pdf" TargetMode="External"/><Relationship Id="rId19" Type="http://schemas.openxmlformats.org/officeDocument/2006/relationships/hyperlink" Target="https://www.huffingtonpost.co.uk/2014/09/15/children-technology-impact-addiction_n_5821492.html" TargetMode="External"/><Relationship Id="rId4" Type="http://schemas.openxmlformats.org/officeDocument/2006/relationships/settings" Target="settings.xml"/><Relationship Id="rId9" Type="http://schemas.openxmlformats.org/officeDocument/2006/relationships/hyperlink" Target="https://www.bbc.co.uk/news/uk-wales-51588870" TargetMode="External"/><Relationship Id="rId14" Type="http://schemas.openxmlformats.org/officeDocument/2006/relationships/hyperlink" Target="https://www.encyclopedia.com/education/encyclopedias-almanacs-transcripts-and-maps/globalization-education" TargetMode="External"/><Relationship Id="rId22" Type="http://schemas.openxmlformats.org/officeDocument/2006/relationships/hyperlink" Target="https://gov.wales/sites/default/files/publications/2018-03/succesful-futures-a-summary-of-professor-graham-donaldsons-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785E83-FC53-2542-9D09-A97484D76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4759</Words>
  <Characters>27130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Dawney (1807563)</dc:creator>
  <cp:keywords/>
  <dc:description/>
  <cp:lastModifiedBy>Leanne Dawney (1807563)</cp:lastModifiedBy>
  <cp:revision>2</cp:revision>
  <dcterms:created xsi:type="dcterms:W3CDTF">2020-03-25T16:58:00Z</dcterms:created>
  <dcterms:modified xsi:type="dcterms:W3CDTF">2020-03-25T16:58:00Z</dcterms:modified>
</cp:coreProperties>
</file>