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7F66" w:rsidRPr="00AA7F66" w:rsidRDefault="00AA7F66" w:rsidP="00AA7F66"/>
    <w:p w:rsidR="00AA7F66" w:rsidRPr="00AA7F66" w:rsidRDefault="00AA7F66" w:rsidP="00AA7F66">
      <w:r w:rsidRPr="00AA7F66">
        <w:t>Introduction: Commence by elucidating the significance of the Employee Life Cycle and its relevance in HR. Briefly indicate that the essay will centre around personal experiences.</w:t>
      </w:r>
    </w:p>
    <w:p w:rsidR="00AA7F66" w:rsidRDefault="00AA7F66" w:rsidP="00AA7F66"/>
    <w:p w:rsidR="00AA7F66" w:rsidRPr="00AA7F66" w:rsidRDefault="00AA7F66" w:rsidP="00AA7F66">
      <w:r w:rsidRPr="00AA7F66">
        <w:t>Recruitment and Onboarding: Share a personal anecdote about the recruitment and onboarding process. Discuss the feelings of excitement and trepidation when commencing a new job. Highlight how a well-structured onboarding programme eased the transition.</w:t>
      </w:r>
    </w:p>
    <w:p w:rsidR="00AA7F66" w:rsidRDefault="00AA7F66" w:rsidP="00AA7F66"/>
    <w:p w:rsidR="00AA7F66" w:rsidRPr="00AA7F66" w:rsidRDefault="00AA7F66" w:rsidP="00AA7F66">
      <w:r w:rsidRPr="00AA7F66">
        <w:t>Performance Management: Reflect on your experiences with performance appraisals, feedback, and goal-setting. Discuss how these processes influenced your development and job satisfaction.</w:t>
      </w:r>
    </w:p>
    <w:p w:rsidR="00AA7F66" w:rsidRDefault="00AA7F66" w:rsidP="00AA7F66"/>
    <w:p w:rsidR="00AA7F66" w:rsidRPr="00AA7F66" w:rsidRDefault="00AA7F66" w:rsidP="00AA7F66">
      <w:r w:rsidRPr="00AA7F66">
        <w:t>Career Development: Describe your career progression within the organisation. Share instances of mentorship, training, or promotions that helped shape your professional journey.</w:t>
      </w:r>
    </w:p>
    <w:p w:rsidR="00AA7F66" w:rsidRDefault="00AA7F66" w:rsidP="00AA7F66"/>
    <w:p w:rsidR="00AA7F66" w:rsidRPr="00AA7F66" w:rsidRDefault="00AA7F66" w:rsidP="00AA7F66">
      <w:r w:rsidRPr="00AA7F66">
        <w:t>Offboarding: Conclude by discussing the departure or transition from the company. Talk about lessons learned and how the organisation managed your exit, emphasising the importance of a positive exit experience.</w:t>
      </w:r>
    </w:p>
    <w:p w:rsidR="00AA7F66" w:rsidRDefault="00AA7F66" w:rsidP="00AA7F66"/>
    <w:p w:rsidR="00AA7F66" w:rsidRPr="00AA7F66" w:rsidRDefault="00AA7F66" w:rsidP="00AA7F66">
      <w:r w:rsidRPr="00AA7F66">
        <w:t>Conclusion: Summarise the key takeaways from your experiences throughout the Employee Life Cycle. Emphasise the importance of a well-managed cycle for both employees and organisations, fostering growth, engagement, and retention.</w:t>
      </w:r>
    </w:p>
    <w:p w:rsidR="009D7E83" w:rsidRDefault="009D7E83"/>
    <w:sectPr w:rsidR="009D7E83" w:rsidSect="00B7271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F7543"/>
    <w:multiLevelType w:val="multilevel"/>
    <w:tmpl w:val="B4BAF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8385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F66"/>
    <w:rsid w:val="00126709"/>
    <w:rsid w:val="00932997"/>
    <w:rsid w:val="009578AD"/>
    <w:rsid w:val="009D7E83"/>
    <w:rsid w:val="00AA7F66"/>
    <w:rsid w:val="00B7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E7511B"/>
  <w15:chartTrackingRefBased/>
  <w15:docId w15:val="{1D7CD149-079A-224B-894C-D3512FE2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7F6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A7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2023-10-17T11:05:00Z</dcterms:created>
  <dcterms:modified xsi:type="dcterms:W3CDTF">2023-10-18T10:59:00Z</dcterms:modified>
</cp:coreProperties>
</file>