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B8348B" w:rsidR="00500B44" w:rsidP="00B8348B" w:rsidRDefault="00B8348B" w14:paraId="39BB8511" w14:textId="3E094F06">
      <w:pPr>
        <w:jc w:val="center"/>
        <w:rPr>
          <w:b/>
          <w:bCs/>
          <w:sz w:val="40"/>
          <w:szCs w:val="40"/>
          <w:u w:val="single"/>
        </w:rPr>
      </w:pPr>
      <w:r w:rsidRPr="00B8348B">
        <w:rPr>
          <w:b/>
          <w:bCs/>
          <w:sz w:val="40"/>
          <w:szCs w:val="40"/>
          <w:u w:val="single"/>
        </w:rPr>
        <w:t>Kian Watts</w:t>
      </w:r>
    </w:p>
    <w:p w:rsidRPr="00B8348B" w:rsidR="00B8348B" w:rsidP="00B8348B" w:rsidRDefault="00B8348B" w14:paraId="7F6AB5C5" w14:textId="06E13DB5">
      <w:pPr>
        <w:jc w:val="center"/>
        <w:rPr>
          <w:b/>
          <w:bCs/>
          <w:sz w:val="40"/>
          <w:szCs w:val="40"/>
          <w:u w:val="single"/>
        </w:rPr>
      </w:pPr>
      <w:r w:rsidRPr="00B8348B">
        <w:rPr>
          <w:b/>
          <w:bCs/>
          <w:sz w:val="40"/>
          <w:szCs w:val="40"/>
          <w:u w:val="single"/>
        </w:rPr>
        <w:t>Fundamentals of Construction Technology</w:t>
      </w:r>
    </w:p>
    <w:p w:rsidRPr="00B8348B" w:rsidR="00B8348B" w:rsidP="00B8348B" w:rsidRDefault="00B8348B" w14:paraId="15203C5A" w14:textId="0FC7C433">
      <w:pPr>
        <w:jc w:val="center"/>
        <w:rPr>
          <w:b/>
          <w:bCs/>
          <w:sz w:val="40"/>
          <w:szCs w:val="40"/>
          <w:u w:val="single"/>
        </w:rPr>
      </w:pPr>
      <w:r w:rsidRPr="00B8348B">
        <w:rPr>
          <w:b/>
          <w:bCs/>
          <w:sz w:val="40"/>
          <w:szCs w:val="40"/>
          <w:u w:val="single"/>
        </w:rPr>
        <w:t>Case Study</w:t>
      </w:r>
    </w:p>
    <w:p w:rsidRPr="00B8348B" w:rsidR="00B8348B" w:rsidRDefault="00B8348B" w14:paraId="10B203B0" w14:textId="55196971"/>
    <w:p w:rsidRPr="00B8348B" w:rsidR="00B8348B" w:rsidRDefault="00B8348B" w14:paraId="770F29F9" w14:textId="68192006"/>
    <w:p w:rsidRPr="00B8348B" w:rsidR="00B8348B" w:rsidRDefault="00B8348B" w14:paraId="0769BE0F" w14:textId="2227357F"/>
    <w:p w:rsidRPr="00B8348B" w:rsidR="00B8348B" w:rsidRDefault="00B8348B" w14:paraId="4A4B5B10" w14:textId="553BFABD">
      <w:r w:rsidRPr="00B8348B">
        <w:rPr>
          <w:noProof/>
        </w:rPr>
        <w:drawing>
          <wp:anchor distT="0" distB="0" distL="114300" distR="114300" simplePos="0" relativeHeight="251659264" behindDoc="0" locked="0" layoutInCell="1" allowOverlap="1" wp14:anchorId="0228ACA7" wp14:editId="790F07F0">
            <wp:simplePos x="0" y="0"/>
            <wp:positionH relativeFrom="margin">
              <wp:align>center</wp:align>
            </wp:positionH>
            <wp:positionV relativeFrom="paragraph">
              <wp:posOffset>323850</wp:posOffset>
            </wp:positionV>
            <wp:extent cx="5219700" cy="3533775"/>
            <wp:effectExtent l="0" t="0" r="0" b="9525"/>
            <wp:wrapSquare wrapText="bothSides"/>
            <wp:docPr id="20233735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19700" cy="3533775"/>
                    </a:xfrm>
                    <a:prstGeom prst="rect">
                      <a:avLst/>
                    </a:prstGeom>
                    <a:noFill/>
                  </pic:spPr>
                </pic:pic>
              </a:graphicData>
            </a:graphic>
            <wp14:sizeRelH relativeFrom="page">
              <wp14:pctWidth>0</wp14:pctWidth>
            </wp14:sizeRelH>
            <wp14:sizeRelV relativeFrom="page">
              <wp14:pctHeight>0</wp14:pctHeight>
            </wp14:sizeRelV>
          </wp:anchor>
        </w:drawing>
      </w:r>
    </w:p>
    <w:p w:rsidRPr="00B8348B" w:rsidR="00B8348B" w:rsidRDefault="00B8348B" w14:paraId="0E5ABA3E" w14:textId="77777777"/>
    <w:p w:rsidRPr="00B8348B" w:rsidR="00B8348B" w:rsidRDefault="00B8348B" w14:paraId="3B8E6A35" w14:textId="77777777"/>
    <w:p w:rsidRPr="00B8348B" w:rsidR="00B8348B" w:rsidRDefault="00B8348B" w14:paraId="05465E39" w14:textId="77777777"/>
    <w:p w:rsidRPr="00B8348B" w:rsidR="00B8348B" w:rsidRDefault="00B8348B" w14:paraId="50DF052E" w14:textId="77777777"/>
    <w:p w:rsidRPr="00B8348B" w:rsidR="00B8348B" w:rsidRDefault="00B8348B" w14:paraId="4014687B" w14:textId="77777777"/>
    <w:p w:rsidRPr="00B8348B" w:rsidR="00B8348B" w:rsidRDefault="00B8348B" w14:paraId="13C4ED4D" w14:textId="77777777"/>
    <w:p w:rsidRPr="00B8348B" w:rsidR="00B8348B" w:rsidRDefault="00B8348B" w14:paraId="4A432C69" w14:textId="77777777"/>
    <w:p w:rsidRPr="00B8348B" w:rsidR="00B8348B" w:rsidRDefault="00B8348B" w14:paraId="6E1CF482" w14:textId="77777777"/>
    <w:p w:rsidR="0D836B55" w:rsidP="0D836B55" w:rsidRDefault="0D836B55" w14:paraId="346BDB88" w14:textId="0091293E">
      <w:pPr>
        <w:rPr>
          <w:b w:val="1"/>
          <w:bCs w:val="1"/>
        </w:rPr>
      </w:pPr>
    </w:p>
    <w:p w:rsidRPr="00044D4E" w:rsidR="00B8348B" w:rsidRDefault="00044D4E" w14:paraId="26C12B18" w14:textId="51684977">
      <w:pPr>
        <w:rPr>
          <w:b/>
          <w:bCs/>
        </w:rPr>
      </w:pPr>
      <w:r w:rsidRPr="00044D4E">
        <w:rPr>
          <w:b/>
          <w:bCs/>
        </w:rPr>
        <w:lastRenderedPageBreak/>
        <w:t>Introduction</w:t>
      </w:r>
    </w:p>
    <w:p w:rsidRPr="005834A8" w:rsidR="00B8348B" w:rsidRDefault="00367C34" w14:paraId="6201942E" w14:textId="38435196">
      <w:r>
        <w:t xml:space="preserve">In St Fagans, </w:t>
      </w:r>
      <w:r w:rsidR="004F44E2">
        <w:t>there is a small row of houses</w:t>
      </w:r>
      <w:r w:rsidR="000D6BB4">
        <w:t xml:space="preserve"> called Rhyd-y-car Terrace. The terrace is designed to </w:t>
      </w:r>
      <w:r w:rsidR="00DC0B02">
        <w:t>illustrate how houses have evolved over</w:t>
      </w:r>
      <w:r w:rsidR="00EA112A">
        <w:t xml:space="preserve"> the last 200+ years</w:t>
      </w:r>
      <w:r w:rsidR="00B50B4A">
        <w:t xml:space="preserve">. The six dwellings on display </w:t>
      </w:r>
      <w:r w:rsidR="00DC0B02">
        <w:t>span housing from 1805 to</w:t>
      </w:r>
      <w:r w:rsidR="00C6737E">
        <w:t xml:space="preserve"> 1985. Also showing examples from 1855, 1895, 1925 and 1955 in between</w:t>
      </w:r>
      <w:r w:rsidR="000922A5">
        <w:t xml:space="preserve">. </w:t>
      </w:r>
      <w:r w:rsidR="009A34F1">
        <w:t>There are many differences between the houses</w:t>
      </w:r>
      <w:r w:rsidR="00DC0B02">
        <w:t>,</w:t>
      </w:r>
      <w:r w:rsidR="009A34F1">
        <w:t xml:space="preserve"> especially when </w:t>
      </w:r>
      <w:r w:rsidR="00577295">
        <w:t>comparing the earliest houses to the latest one, because all the small details that change throughout the period add up, and the differences seem enormous when comparing the 1805 dwelling and the 1985 dwelling, illustrating</w:t>
      </w:r>
      <w:r w:rsidR="00960839">
        <w:t xml:space="preserve"> how construction has evolved over 180 years.</w:t>
      </w:r>
    </w:p>
    <w:p w:rsidRPr="00162895" w:rsidR="00EC4EFB" w:rsidRDefault="00EC4EFB" w14:paraId="2D99491A" w14:textId="642F1BF1">
      <w:pPr>
        <w:rPr>
          <w:b/>
          <w:bCs/>
        </w:rPr>
      </w:pPr>
      <w:r w:rsidRPr="00162895">
        <w:rPr>
          <w:b/>
          <w:bCs/>
        </w:rPr>
        <w:t xml:space="preserve">1805 </w:t>
      </w:r>
    </w:p>
    <w:p w:rsidR="00EC4EFB" w:rsidRDefault="00DC4247" w14:paraId="557D9BDF" w14:textId="377868E3">
      <w:r>
        <w:t xml:space="preserve">The </w:t>
      </w:r>
      <w:r w:rsidR="00EC4EFB">
        <w:t xml:space="preserve">1805 Dwelling is very basic in terms of architectural </w:t>
      </w:r>
      <w:r w:rsidR="00CC5851">
        <w:t>design</w:t>
      </w:r>
      <w:r w:rsidR="000A522B">
        <w:t>.</w:t>
      </w:r>
      <w:r w:rsidR="006C2B64">
        <w:t xml:space="preserve"> </w:t>
      </w:r>
      <w:r w:rsidR="004032DB">
        <w:t xml:space="preserve">It would have been </w:t>
      </w:r>
      <w:r w:rsidR="00C32795">
        <w:t>made of</w:t>
      </w:r>
      <w:r w:rsidR="004032DB">
        <w:t xml:space="preserve"> stone</w:t>
      </w:r>
      <w:r w:rsidR="00B8392D">
        <w:t xml:space="preserve"> because</w:t>
      </w:r>
      <w:r w:rsidR="003850F5">
        <w:t>,</w:t>
      </w:r>
      <w:r w:rsidR="00B8392D">
        <w:t xml:space="preserve"> back then</w:t>
      </w:r>
      <w:r w:rsidR="003850F5">
        <w:t>,</w:t>
      </w:r>
      <w:r w:rsidR="00B8392D">
        <w:t xml:space="preserve"> stone was very </w:t>
      </w:r>
      <w:r w:rsidR="00C32795">
        <w:t>accessible.</w:t>
      </w:r>
      <w:r w:rsidR="004032DB">
        <w:t xml:space="preserve"> </w:t>
      </w:r>
      <w:r w:rsidR="006C2B64">
        <w:t xml:space="preserve">A small </w:t>
      </w:r>
      <w:r w:rsidR="00863173">
        <w:t xml:space="preserve">single-glazed </w:t>
      </w:r>
      <w:r w:rsidR="006C2B64">
        <w:t xml:space="preserve">window with a </w:t>
      </w:r>
      <w:r w:rsidR="004514E8">
        <w:t xml:space="preserve">wooden frame and a door with a matching frame </w:t>
      </w:r>
      <w:r>
        <w:t>were</w:t>
      </w:r>
      <w:r w:rsidR="004514E8">
        <w:t xml:space="preserve"> the </w:t>
      </w:r>
      <w:r w:rsidR="008A6944">
        <w:t xml:space="preserve">features of the front </w:t>
      </w:r>
      <w:r>
        <w:t>of</w:t>
      </w:r>
      <w:r w:rsidR="008A6944">
        <w:t xml:space="preserve"> the exterior.</w:t>
      </w:r>
      <w:r w:rsidR="006B10E9">
        <w:t xml:space="preserve"> Obviously</w:t>
      </w:r>
      <w:r w:rsidR="00547375">
        <w:t>,</w:t>
      </w:r>
      <w:r w:rsidR="006B10E9">
        <w:t xml:space="preserve"> along with </w:t>
      </w:r>
      <w:r w:rsidR="0047201F">
        <w:t>white walls</w:t>
      </w:r>
      <w:r w:rsidR="00547375">
        <w:t>,</w:t>
      </w:r>
      <w:r w:rsidR="0047201F">
        <w:t xml:space="preserve"> which could have been limewashed.</w:t>
      </w:r>
      <w:r w:rsidR="00A74F70">
        <w:t xml:space="preserve"> In terms of interior</w:t>
      </w:r>
      <w:r w:rsidR="003850F5">
        <w:t xml:space="preserve"> design, the doors were very similar </w:t>
      </w:r>
      <w:r w:rsidR="00A74F70">
        <w:t>to the main front door.</w:t>
      </w:r>
      <w:r w:rsidR="00203CAB">
        <w:t xml:space="preserve"> Floors internally were all exposed stone held by mortar.</w:t>
      </w:r>
      <w:r w:rsidR="00863173">
        <w:t xml:space="preserve"> </w:t>
      </w:r>
      <w:r w:rsidR="00547375">
        <w:t>Internally, the ceilings are very low, obviously common for terraced housing</w:t>
      </w:r>
      <w:r w:rsidR="003850F5">
        <w:t>,</w:t>
      </w:r>
      <w:r w:rsidR="00547375">
        <w:t xml:space="preserve"> but still </w:t>
      </w:r>
      <w:r w:rsidR="003850F5">
        <w:t>seem</w:t>
      </w:r>
      <w:r w:rsidR="00547375">
        <w:t xml:space="preserve"> lower than usual.</w:t>
      </w:r>
      <w:r w:rsidR="00D94725">
        <w:t xml:space="preserve"> A very small </w:t>
      </w:r>
      <w:r w:rsidR="00D078BC">
        <w:t xml:space="preserve">living room with a fireplace spot </w:t>
      </w:r>
      <w:r w:rsidR="00953D21">
        <w:t>used for keeping warm without central heating back in 1805</w:t>
      </w:r>
      <w:r w:rsidR="00DB610E">
        <w:t>,</w:t>
      </w:r>
      <w:r w:rsidR="00953D21">
        <w:t xml:space="preserve"> of course.</w:t>
      </w:r>
      <w:r w:rsidR="00116B15">
        <w:t xml:space="preserve"> Also, inside the joists and </w:t>
      </w:r>
      <w:r w:rsidR="00DF2B99">
        <w:t>floorboards</w:t>
      </w:r>
      <w:r w:rsidR="00116B15">
        <w:t xml:space="preserve"> are left exposed but have been painted to match the surrounding walls</w:t>
      </w:r>
      <w:r w:rsidR="00DF2B99">
        <w:t>.</w:t>
      </w:r>
      <w:r w:rsidR="00F63A09">
        <w:t xml:space="preserve"> The overall obvious absence </w:t>
      </w:r>
      <w:r w:rsidR="00570C9D">
        <w:t>is</w:t>
      </w:r>
      <w:r w:rsidR="00F63A09">
        <w:t xml:space="preserve"> in the </w:t>
      </w:r>
      <w:r w:rsidR="00570C9D">
        <w:t>utilities in terms of no water, heating or toilets.</w:t>
      </w:r>
    </w:p>
    <w:p w:rsidRPr="00C32795" w:rsidR="00044869" w:rsidRDefault="00044869" w14:paraId="5B218FB5" w14:textId="792A3589">
      <w:pPr>
        <w:rPr>
          <w:b/>
          <w:bCs/>
        </w:rPr>
      </w:pPr>
      <w:r w:rsidRPr="00C32795">
        <w:rPr>
          <w:b/>
          <w:bCs/>
        </w:rPr>
        <w:t>1855</w:t>
      </w:r>
    </w:p>
    <w:p w:rsidR="00044869" w:rsidRDefault="00044869" w14:paraId="4763E222" w14:textId="736D1ED3">
      <w:r>
        <w:t>This house</w:t>
      </w:r>
      <w:r w:rsidR="001C5635">
        <w:t>,</w:t>
      </w:r>
      <w:r>
        <w:t xml:space="preserve"> being only 50 years younger than the first house</w:t>
      </w:r>
      <w:r w:rsidR="001C5635">
        <w:t>,</w:t>
      </w:r>
      <w:r>
        <w:t xml:space="preserve"> </w:t>
      </w:r>
      <w:r w:rsidR="00475B28">
        <w:t xml:space="preserve">means that there are very </w:t>
      </w:r>
      <w:r w:rsidR="001C5635">
        <w:t>few</w:t>
      </w:r>
      <w:r w:rsidR="00475B28">
        <w:t xml:space="preserve"> changes and a lot of similarities</w:t>
      </w:r>
      <w:r w:rsidR="001C5635">
        <w:t xml:space="preserve">. The obvious change is externally with the external finish of the house being left as exposed stone rather than </w:t>
      </w:r>
      <w:r w:rsidR="009E0F06">
        <w:t>limewashed white</w:t>
      </w:r>
      <w:r w:rsidR="00C32795">
        <w:t>;</w:t>
      </w:r>
      <w:r w:rsidR="009E0F06">
        <w:t xml:space="preserve"> this could have been done to be </w:t>
      </w:r>
      <w:r w:rsidR="00C32795">
        <w:t>cost-efficient</w:t>
      </w:r>
      <w:r w:rsidR="009E0F06">
        <w:t xml:space="preserve"> or for visual preferences</w:t>
      </w:r>
      <w:r w:rsidR="00C32795">
        <w:t>.</w:t>
      </w:r>
      <w:r w:rsidR="002C6A00">
        <w:t xml:space="preserve"> The fireplace in this house seems to be </w:t>
      </w:r>
      <w:r w:rsidR="00F46AE1">
        <w:t>better done here than in the first terrace</w:t>
      </w:r>
      <w:r w:rsidR="003850F5">
        <w:t>,</w:t>
      </w:r>
      <w:r w:rsidR="00F46AE1">
        <w:t xml:space="preserve"> </w:t>
      </w:r>
      <w:r w:rsidR="00F753A1">
        <w:t>a lot more aesthetically pleasing, cozy and out of the way. But other than those small differences</w:t>
      </w:r>
      <w:r w:rsidR="00383FBD">
        <w:t>,</w:t>
      </w:r>
      <w:r w:rsidR="00F753A1">
        <w:t xml:space="preserve"> the 1855 dwelling is almost identical to the 1805 dwelling.</w:t>
      </w:r>
    </w:p>
    <w:p w:rsidRPr="00B06130" w:rsidR="00275448" w:rsidRDefault="00B06130" w14:paraId="2B514168" w14:textId="4B1D82F8">
      <w:pPr>
        <w:rPr>
          <w:b/>
          <w:bCs/>
        </w:rPr>
      </w:pPr>
      <w:r w:rsidRPr="00B06130">
        <w:rPr>
          <w:b/>
          <w:bCs/>
        </w:rPr>
        <w:t>1895</w:t>
      </w:r>
    </w:p>
    <w:p w:rsidRPr="00AE7804" w:rsidR="00114951" w:rsidRDefault="004542AB" w14:paraId="224ECD6E" w14:textId="5534FBA0">
      <w:r w:rsidRPr="00AE7804">
        <w:t xml:space="preserve">Even though this dwelling comes </w:t>
      </w:r>
      <w:r w:rsidRPr="00AE7804" w:rsidR="00C84F92">
        <w:t xml:space="preserve">40 years after the previous there </w:t>
      </w:r>
      <w:r w:rsidRPr="00AE7804" w:rsidR="00AE7804">
        <w:t>aren’t</w:t>
      </w:r>
      <w:r w:rsidRPr="00AE7804" w:rsidR="00C84F92">
        <w:t xml:space="preserve"> many changes</w:t>
      </w:r>
      <w:r w:rsidRPr="00AE7804" w:rsidR="00AE7804">
        <w:t>,</w:t>
      </w:r>
      <w:r w:rsidRPr="00AE7804" w:rsidR="007C342E">
        <w:t xml:space="preserve"> suggesting not many improvements in the industry </w:t>
      </w:r>
      <w:r w:rsidRPr="00AE7804" w:rsidR="00AE7804">
        <w:t>happened</w:t>
      </w:r>
      <w:r w:rsidRPr="00AE7804" w:rsidR="007C342E">
        <w:t xml:space="preserve"> between these years. </w:t>
      </w:r>
      <w:r w:rsidRPr="00AE7804" w:rsidR="00D82453">
        <w:t xml:space="preserve">They still have the sash windows on the dwelling </w:t>
      </w:r>
      <w:r w:rsidRPr="00AE7804" w:rsidR="002F4589">
        <w:t xml:space="preserve">with 20 glass panels on each window in a 5 by 4 </w:t>
      </w:r>
      <w:r w:rsidRPr="00AE7804" w:rsidR="00AE7804">
        <w:t>formation.</w:t>
      </w:r>
    </w:p>
    <w:p w:rsidR="00C82863" w:rsidRDefault="00C82863" w14:paraId="659573FB" w14:textId="4B51F5C8">
      <w:pPr>
        <w:rPr>
          <w:b/>
          <w:bCs/>
        </w:rPr>
      </w:pPr>
      <w:r>
        <w:rPr>
          <w:b/>
          <w:bCs/>
        </w:rPr>
        <w:t>1925</w:t>
      </w:r>
    </w:p>
    <w:p w:rsidRPr="0006309A" w:rsidR="00C82863" w:rsidP="46EE9357" w:rsidRDefault="00114951" w14:paraId="36855F89" w14:textId="692D79C5">
      <w:pPr>
        <w:pStyle w:val="Normal"/>
      </w:pPr>
      <w:r w:rsidR="00114951">
        <w:rPr/>
        <w:t xml:space="preserve">House 4 sees many improvements </w:t>
      </w:r>
      <w:r w:rsidR="007106C7">
        <w:rPr/>
        <w:t xml:space="preserve">in terms of the modernisation of the dwelling. </w:t>
      </w:r>
      <w:r w:rsidR="00114951">
        <w:rPr/>
        <w:t xml:space="preserve">Firstly, the external stone stays here, but it seems to have been done a lot better than the 1855 </w:t>
      </w:r>
      <w:r w:rsidR="00114951">
        <w:rPr/>
        <w:t xml:space="preserve">dwelling, which seems to have been pointed well. The flooring also changes here slightly as the exposed stone is still there, but there </w:t>
      </w:r>
      <w:r w:rsidR="00C94D2E">
        <w:rPr/>
        <w:t>are</w:t>
      </w:r>
      <w:r w:rsidR="00114951">
        <w:rPr/>
        <w:t xml:space="preserve"> also </w:t>
      </w:r>
      <w:r w:rsidR="00F7507A">
        <w:rPr/>
        <w:t xml:space="preserve">carpets being used </w:t>
      </w:r>
      <w:r w:rsidR="00C94D2E">
        <w:rPr/>
        <w:t>in the same room</w:t>
      </w:r>
      <w:r w:rsidR="00114951">
        <w:rPr/>
        <w:t>, s</w:t>
      </w:r>
      <w:r w:rsidR="00C94D2E">
        <w:rPr/>
        <w:t>howing</w:t>
      </w:r>
      <w:r w:rsidR="00114951">
        <w:rPr/>
        <w:t xml:space="preserve"> the improvements and innovations that are happening at this point in construction. The windows have also changed with a new red painted frame instead of the basic brown, showing how people are becoming more house proud and want to make their houses feel unique rather than all the same and seen as more of a shelter than a home. However, the biggest difference with the windows is that they can now open slightly inward, which is a significant improvement, allowing heat to escape the house in the Summer and cool air to enter, also reducing the likelihood of damp and condensation. Internally, the ceiling is slightly higher than in the </w:t>
      </w:r>
      <w:r w:rsidR="00114951">
        <w:rPr/>
        <w:t>previous</w:t>
      </w:r>
      <w:r w:rsidR="00114951">
        <w:rPr/>
        <w:t xml:space="preserve"> dwellings. There is a wooden gate in the door separating the living room and kitchen area, </w:t>
      </w:r>
      <w:r w:rsidR="00114951">
        <w:rPr/>
        <w:t>possibly indicating</w:t>
      </w:r>
      <w:r w:rsidR="00114951">
        <w:rPr/>
        <w:t xml:space="preserve"> an increase in pets at home around this time. </w:t>
      </w:r>
      <w:r w:rsidRPr="46EE9357" w:rsidR="15A5DECF">
        <w:rPr>
          <w:rFonts w:ascii="Aptos" w:hAnsi="Aptos" w:cs="Calibri" w:asciiTheme="minorAscii" w:hAnsiTheme="minorAscii"/>
          <w:color w:val="000000" w:themeColor="text1" w:themeTint="FF" w:themeShade="FF"/>
        </w:rPr>
        <w:t>Vets4Pets (2020)</w:t>
      </w:r>
      <w:r w:rsidRPr="46EE9357" w:rsidR="15A5DECF">
        <w:rPr>
          <w:rFonts w:ascii="Aptos" w:hAnsi="Aptos" w:cs="Calibri" w:asciiTheme="minorAscii" w:hAnsiTheme="minorAscii"/>
          <w:color w:val="000000" w:themeColor="text1" w:themeTint="FF" w:themeShade="FF"/>
        </w:rPr>
        <w:t xml:space="preserve"> </w:t>
      </w:r>
      <w:r w:rsidR="00114951">
        <w:rPr/>
        <w:t xml:space="preserve"> By the early 20</w:t>
      </w:r>
      <w:r w:rsidRPr="46EE9357" w:rsidR="00114951">
        <w:rPr>
          <w:vertAlign w:val="superscript"/>
        </w:rPr>
        <w:t>th</w:t>
      </w:r>
      <w:r w:rsidR="00114951">
        <w:rPr/>
        <w:t xml:space="preserve"> century, petkeeping is </w:t>
      </w:r>
      <w:r w:rsidR="00114951">
        <w:rPr/>
        <w:t>very popular</w:t>
      </w:r>
      <w:r w:rsidR="00114951">
        <w:rPr/>
        <w:t>.</w:t>
      </w:r>
      <w:r w:rsidR="00842FE0">
        <w:rPr/>
        <w:t xml:space="preserve"> The interior walls have also been </w:t>
      </w:r>
      <w:r w:rsidR="00842FE0">
        <w:rPr/>
        <w:t>wallpapered in this dwelling</w:t>
      </w:r>
      <w:r w:rsidR="0006309A">
        <w:rPr/>
        <w:t>, showing more home improvements happening in the construction industry.</w:t>
      </w:r>
    </w:p>
    <w:p w:rsidRPr="009D38C5" w:rsidR="00C82863" w:rsidRDefault="009D38C5" w14:paraId="491A00BF" w14:textId="7811FFF6">
      <w:pPr>
        <w:rPr>
          <w:b/>
          <w:bCs/>
        </w:rPr>
      </w:pPr>
      <w:r w:rsidRPr="009D38C5">
        <w:rPr>
          <w:b/>
          <w:bCs/>
        </w:rPr>
        <w:t>19</w:t>
      </w:r>
      <w:r w:rsidR="00C82863">
        <w:rPr>
          <w:b/>
          <w:bCs/>
        </w:rPr>
        <w:t>55</w:t>
      </w:r>
    </w:p>
    <w:p w:rsidR="00275448" w:rsidP="46EE9357" w:rsidRDefault="00651420" w14:paraId="282CCA6E" w14:textId="091413E4">
      <w:pPr>
        <w:pStyle w:val="Normal"/>
      </w:pPr>
      <w:r w:rsidR="00651420">
        <w:rPr/>
        <w:t xml:space="preserve">This house </w:t>
      </w:r>
      <w:r w:rsidR="005273F1">
        <w:rPr/>
        <w:t>sees more changes externally, with another bold change in colour</w:t>
      </w:r>
      <w:r w:rsidR="00F773D6">
        <w:rPr/>
        <w:t>,</w:t>
      </w:r>
      <w:r w:rsidR="005273F1">
        <w:rPr/>
        <w:t xml:space="preserve"> with the external walls being painted </w:t>
      </w:r>
      <w:r w:rsidR="005C5B8F">
        <w:rPr/>
        <w:t xml:space="preserve">in </w:t>
      </w:r>
      <w:r w:rsidR="005C5B8F">
        <w:rPr/>
        <w:t>a very light</w:t>
      </w:r>
      <w:r w:rsidR="005C5B8F">
        <w:rPr/>
        <w:t xml:space="preserve"> </w:t>
      </w:r>
      <w:r w:rsidR="00EF2D38">
        <w:rPr/>
        <w:t>colour</w:t>
      </w:r>
      <w:r w:rsidR="00813110">
        <w:rPr/>
        <w:t>. This could be another example of the times changing and progressing</w:t>
      </w:r>
      <w:r w:rsidR="00EF2D38">
        <w:rPr/>
        <w:t>,</w:t>
      </w:r>
      <w:r w:rsidR="00813110">
        <w:rPr/>
        <w:t xml:space="preserve"> and people</w:t>
      </w:r>
      <w:r w:rsidR="00B91E7F">
        <w:rPr/>
        <w:t xml:space="preserve"> wanting their house to stand out more</w:t>
      </w:r>
      <w:r w:rsidR="00F773D6">
        <w:rPr/>
        <w:t>,</w:t>
      </w:r>
      <w:r w:rsidR="00B91E7F">
        <w:rPr/>
        <w:t xml:space="preserve"> rather than </w:t>
      </w:r>
      <w:r w:rsidR="00EF2D38">
        <w:rPr/>
        <w:t>a</w:t>
      </w:r>
      <w:r w:rsidR="00B91E7F">
        <w:rPr/>
        <w:t xml:space="preserve"> generic stone exterior. </w:t>
      </w:r>
      <w:r w:rsidR="00985923">
        <w:rPr/>
        <w:t xml:space="preserve">The window and door frames </w:t>
      </w:r>
      <w:r w:rsidR="00F24B40">
        <w:rPr/>
        <w:t xml:space="preserve">are </w:t>
      </w:r>
      <w:r w:rsidR="00985923">
        <w:rPr/>
        <w:t>now painted green</w:t>
      </w:r>
      <w:r w:rsidR="002A0F76">
        <w:rPr/>
        <w:t>,</w:t>
      </w:r>
      <w:r w:rsidR="00EF2D38">
        <w:rPr/>
        <w:t xml:space="preserve"> which again shows uniqueness</w:t>
      </w:r>
      <w:r w:rsidR="00F773D6">
        <w:rPr/>
        <w:t>,</w:t>
      </w:r>
      <w:r w:rsidR="00E11189">
        <w:rPr/>
        <w:t xml:space="preserve"> and it goes well with the light colour painted on the stone walls.</w:t>
      </w:r>
      <w:r w:rsidR="00BF4E20">
        <w:rPr/>
        <w:t xml:space="preserve"> </w:t>
      </w:r>
      <w:r w:rsidR="002A0F76">
        <w:rPr/>
        <w:t xml:space="preserve">The windows and doors in this house are also </w:t>
      </w:r>
      <w:r w:rsidR="00951437">
        <w:rPr/>
        <w:t xml:space="preserve">fitted into the </w:t>
      </w:r>
      <w:r w:rsidR="00F05188">
        <w:rPr/>
        <w:t>wall</w:t>
      </w:r>
      <w:r w:rsidR="009264DD">
        <w:rPr/>
        <w:t xml:space="preserve">. Recessed windows have become popular by this point and </w:t>
      </w:r>
      <w:r w:rsidR="00E9064F">
        <w:rPr/>
        <w:t>have continued to be</w:t>
      </w:r>
      <w:r w:rsidR="009264DD">
        <w:rPr/>
        <w:t xml:space="preserve"> popular since. </w:t>
      </w:r>
      <w:r w:rsidR="00697560">
        <w:rPr/>
        <w:t xml:space="preserve">This is for several reasons, including </w:t>
      </w:r>
      <w:r w:rsidRPr="46EE9357" w:rsidR="45D7DC31">
        <w:rPr>
          <w:rFonts w:ascii="Aptos" w:hAnsi="Aptos" w:cs="Calibri" w:asciiTheme="minorAscii" w:hAnsiTheme="minorAscii"/>
          <w:color w:val="000000" w:themeColor="text1" w:themeTint="FF" w:themeShade="FF"/>
        </w:rPr>
        <w:t>Window Replacement Group. (2023)</w:t>
      </w:r>
      <w:r w:rsidR="00697560">
        <w:rPr/>
        <w:t xml:space="preserve"> </w:t>
      </w:r>
      <w:r w:rsidR="00E10FB9">
        <w:rPr/>
        <w:t xml:space="preserve">Natural Light, </w:t>
      </w:r>
      <w:r w:rsidR="009E0370">
        <w:rPr/>
        <w:t xml:space="preserve">recessed windows maximise glass area and </w:t>
      </w:r>
      <w:r w:rsidR="00F773D6">
        <w:rPr/>
        <w:t>minimise</w:t>
      </w:r>
      <w:r w:rsidR="009E0370">
        <w:rPr/>
        <w:t xml:space="preserve"> frame size</w:t>
      </w:r>
      <w:r w:rsidR="00BD5ACF">
        <w:rPr/>
        <w:t>, allowing more natural light to enter the space. It is also a lot more aesthetically pleasing to have recessed windows</w:t>
      </w:r>
      <w:r w:rsidR="00EE66FB">
        <w:rPr/>
        <w:t xml:space="preserve"> as they create a </w:t>
      </w:r>
      <w:r w:rsidR="00F75761">
        <w:rPr/>
        <w:t>more modern and cleaner</w:t>
      </w:r>
      <w:r w:rsidR="00EE66FB">
        <w:rPr/>
        <w:t xml:space="preserve"> look. </w:t>
      </w:r>
      <w:r w:rsidR="00D15E53">
        <w:rPr/>
        <w:t>We also see in this dwelling the introduction of</w:t>
      </w:r>
      <w:r w:rsidR="003F76B3">
        <w:rPr/>
        <w:t xml:space="preserve"> external </w:t>
      </w:r>
      <w:r w:rsidR="000E3F99">
        <w:rPr/>
        <w:t xml:space="preserve">windowsills, which </w:t>
      </w:r>
      <w:r w:rsidR="00F773D6">
        <w:rPr/>
        <w:t>makes</w:t>
      </w:r>
      <w:r w:rsidR="000E3F99">
        <w:rPr/>
        <w:t xml:space="preserve"> the house look better</w:t>
      </w:r>
      <w:r w:rsidR="00F773D6">
        <w:rPr/>
        <w:t>,</w:t>
      </w:r>
      <w:r w:rsidR="000E3F99">
        <w:rPr/>
        <w:t xml:space="preserve"> </w:t>
      </w:r>
      <w:r w:rsidR="00F773D6">
        <w:rPr/>
        <w:t>but</w:t>
      </w:r>
      <w:r w:rsidR="000E3F99">
        <w:rPr/>
        <w:t xml:space="preserve"> also can </w:t>
      </w:r>
      <w:r w:rsidRPr="46EE9357" w:rsidR="25F02B15">
        <w:rPr>
          <w:rFonts w:ascii="Aptos" w:hAnsi="Aptos" w:asciiTheme="minorAscii" w:hAnsiTheme="minorAscii"/>
        </w:rPr>
        <w:t xml:space="preserve">Cope, L. (2025) </w:t>
      </w:r>
      <w:r w:rsidR="00F773D6">
        <w:rPr/>
        <w:t>protect the building from water infiltration and shed rainwater away from the wall at the window opening.</w:t>
      </w:r>
      <w:r w:rsidR="00727BB9">
        <w:rPr/>
        <w:t xml:space="preserve"> Internally</w:t>
      </w:r>
      <w:r w:rsidR="00200A6E">
        <w:rPr/>
        <w:t>,</w:t>
      </w:r>
      <w:r w:rsidR="00727BB9">
        <w:rPr/>
        <w:t xml:space="preserve"> there was a big upgrade i</w:t>
      </w:r>
      <w:r w:rsidR="00200A6E">
        <w:rPr/>
        <w:t>n flooring to wood flooring alongside carpet</w:t>
      </w:r>
      <w:r w:rsidR="00DC5319">
        <w:rPr/>
        <w:t>. Carpet would have been used for many reasons</w:t>
      </w:r>
      <w:r w:rsidR="00AF7553">
        <w:rPr/>
        <w:t>,</w:t>
      </w:r>
      <w:r w:rsidR="00DC5319">
        <w:rPr/>
        <w:t xml:space="preserve"> </w:t>
      </w:r>
      <w:r w:rsidR="001358FF">
        <w:rPr/>
        <w:t xml:space="preserve">including Reference 5 – Thermal Insulation, as carpet </w:t>
      </w:r>
      <w:r w:rsidR="001358FF">
        <w:rPr/>
        <w:t>retains</w:t>
      </w:r>
      <w:r w:rsidR="001358FF">
        <w:rPr/>
        <w:t xml:space="preserve"> warmth, providing comfort in colder climates and conserves energy</w:t>
      </w:r>
      <w:r w:rsidR="00AF7553">
        <w:rPr/>
        <w:t>. This would have been important because in 1955</w:t>
      </w:r>
      <w:r w:rsidR="00157387">
        <w:rPr/>
        <w:t>,</w:t>
      </w:r>
      <w:r w:rsidR="00C82B31">
        <w:rPr/>
        <w:t xml:space="preserve"> central heating </w:t>
      </w:r>
      <w:r w:rsidR="00C82B31">
        <w:rPr/>
        <w:t>wasn’t</w:t>
      </w:r>
      <w:r w:rsidR="00C82B31">
        <w:rPr/>
        <w:t xml:space="preserve"> widely available</w:t>
      </w:r>
      <w:r w:rsidR="00157387">
        <w:rPr/>
        <w:t>,</w:t>
      </w:r>
      <w:r w:rsidR="00C82B31">
        <w:rPr/>
        <w:t xml:space="preserve"> so preserving </w:t>
      </w:r>
      <w:r w:rsidR="00157387">
        <w:rPr/>
        <w:t>as much heat as possible would have been important.</w:t>
      </w:r>
      <w:r w:rsidR="00871E5B">
        <w:rPr/>
        <w:t xml:space="preserve"> The metal gutters we had seen in the </w:t>
      </w:r>
      <w:r w:rsidR="00871E5B">
        <w:rPr/>
        <w:t>previous</w:t>
      </w:r>
      <w:r w:rsidR="00871E5B">
        <w:rPr/>
        <w:t xml:space="preserve"> housing </w:t>
      </w:r>
      <w:r w:rsidR="00527A55">
        <w:rPr/>
        <w:t>have</w:t>
      </w:r>
      <w:r w:rsidR="00871E5B">
        <w:rPr/>
        <w:t xml:space="preserve"> been replaced by </w:t>
      </w:r>
      <w:r w:rsidR="00527A55">
        <w:rPr/>
        <w:t>plastic ones</w:t>
      </w:r>
      <w:r w:rsidR="00015CF8">
        <w:rPr/>
        <w:t>. This</w:t>
      </w:r>
      <w:r w:rsidR="005C1411">
        <w:rPr/>
        <w:t xml:space="preserve"> would have been for </w:t>
      </w:r>
      <w:r w:rsidRPr="46EE9357" w:rsidR="174A259D">
        <w:rPr>
          <w:rFonts w:ascii="Aptos" w:hAnsi="Aptos" w:asciiTheme="minorAscii" w:hAnsiTheme="minorAscii"/>
        </w:rPr>
        <w:t>PureSeal</w:t>
      </w:r>
      <w:r w:rsidRPr="46EE9357" w:rsidR="174A259D">
        <w:rPr>
          <w:rFonts w:ascii="Aptos" w:hAnsi="Aptos" w:asciiTheme="minorAscii" w:hAnsiTheme="minorAscii"/>
        </w:rPr>
        <w:t xml:space="preserve"> Services (2025) </w:t>
      </w:r>
      <w:r w:rsidR="005C1411">
        <w:rPr/>
        <w:t>Cost,</w:t>
      </w:r>
      <w:r w:rsidR="004E472B">
        <w:rPr/>
        <w:t xml:space="preserve"> as plastic gutters are </w:t>
      </w:r>
      <w:r w:rsidR="004E472B">
        <w:rPr/>
        <w:t>generally cheaper</w:t>
      </w:r>
      <w:r w:rsidR="004E472B">
        <w:rPr/>
        <w:t xml:space="preserve"> to </w:t>
      </w:r>
      <w:r w:rsidR="004E472B">
        <w:rPr/>
        <w:t>purchase</w:t>
      </w:r>
      <w:r w:rsidR="004E472B">
        <w:rPr/>
        <w:t xml:space="preserve"> and install than metal gutters</w:t>
      </w:r>
      <w:r w:rsidR="00015CF8">
        <w:rPr/>
        <w:t>.</w:t>
      </w:r>
      <w:r w:rsidR="00B00FFB">
        <w:rPr/>
        <w:t xml:space="preserve"> Another adaptation of this house is that the glass on the windows </w:t>
      </w:r>
      <w:r w:rsidR="00BB5C7E">
        <w:rPr/>
        <w:t>is</w:t>
      </w:r>
      <w:r w:rsidR="00B00FFB">
        <w:rPr/>
        <w:t xml:space="preserve"> now </w:t>
      </w:r>
      <w:r w:rsidR="00BB5C7E">
        <w:rPr/>
        <w:t xml:space="preserve">just 2 pieces of glass, as on the earlier dwellings we saw, up to 20 pieces on a window. </w:t>
      </w:r>
    </w:p>
    <w:p w:rsidRPr="00CF4DCD" w:rsidR="00CF4DCD" w:rsidRDefault="00CF4DCD" w14:paraId="49DCDB09" w14:textId="61856CBF">
      <w:pPr>
        <w:rPr>
          <w:b/>
          <w:bCs/>
        </w:rPr>
      </w:pPr>
      <w:r w:rsidRPr="00CF4DCD">
        <w:rPr>
          <w:b/>
          <w:bCs/>
        </w:rPr>
        <w:lastRenderedPageBreak/>
        <w:t>1985</w:t>
      </w:r>
    </w:p>
    <w:p w:rsidR="00CF4DCD" w:rsidP="46EE9357" w:rsidRDefault="00F92042" w14:paraId="49BF4B0A" w14:textId="47CBDC40">
      <w:pPr>
        <w:pStyle w:val="Normal"/>
      </w:pPr>
      <w:r w:rsidR="00AE7804">
        <w:rPr/>
        <w:t>Finally, we come to the 1985 dwelling</w:t>
      </w:r>
      <w:r w:rsidR="00F92042">
        <w:rPr/>
        <w:t>,</w:t>
      </w:r>
      <w:r w:rsidR="00AE7804">
        <w:rPr/>
        <w:t xml:space="preserve"> by far the most advanced and modern home out of the 6 on the terrace. </w:t>
      </w:r>
      <w:r w:rsidR="00BD6D8D">
        <w:rPr/>
        <w:t xml:space="preserve">We can see a lot more detail and </w:t>
      </w:r>
      <w:r w:rsidR="00BD6D8D">
        <w:rPr/>
        <w:t>craftsmanship</w:t>
      </w:r>
      <w:r w:rsidR="00BD6D8D">
        <w:rPr/>
        <w:t xml:space="preserve"> in this dwelling</w:t>
      </w:r>
      <w:r w:rsidR="00F92042">
        <w:rPr/>
        <w:t>,</w:t>
      </w:r>
      <w:r w:rsidR="00BD6D8D">
        <w:rPr/>
        <w:t xml:space="preserve"> </w:t>
      </w:r>
      <w:r w:rsidR="00F92042">
        <w:rPr/>
        <w:t>showing</w:t>
      </w:r>
      <w:r w:rsidR="00BD6D8D">
        <w:rPr/>
        <w:t xml:space="preserve"> the vast improvement workers </w:t>
      </w:r>
      <w:r w:rsidR="00ED59D0">
        <w:rPr/>
        <w:t>made</w:t>
      </w:r>
      <w:r w:rsidR="00782FF6">
        <w:rPr/>
        <w:t xml:space="preserve"> during this time</w:t>
      </w:r>
      <w:r w:rsidR="00F92042">
        <w:rPr/>
        <w:t>,</w:t>
      </w:r>
      <w:r w:rsidR="00782FF6">
        <w:rPr/>
        <w:t xml:space="preserve"> and realistically</w:t>
      </w:r>
      <w:r w:rsidR="00F92042">
        <w:rPr/>
        <w:t>,</w:t>
      </w:r>
      <w:r w:rsidR="00782FF6">
        <w:rPr/>
        <w:t xml:space="preserve"> them becoming skilled workers</w:t>
      </w:r>
      <w:r w:rsidR="00F92042">
        <w:rPr/>
        <w:t>.</w:t>
      </w:r>
      <w:r w:rsidR="004C511A">
        <w:rPr/>
        <w:t xml:space="preserve"> The floorboards internally were skimmed in this property</w:t>
      </w:r>
      <w:r w:rsidR="00937587">
        <w:rPr/>
        <w:t>,</w:t>
      </w:r>
      <w:r w:rsidR="004C511A">
        <w:rPr/>
        <w:t xml:space="preserve"> </w:t>
      </w:r>
      <w:r w:rsidR="0059524C">
        <w:rPr/>
        <w:t>eliminating</w:t>
      </w:r>
      <w:r w:rsidR="0059524C">
        <w:rPr/>
        <w:t xml:space="preserve"> gaps which made the </w:t>
      </w:r>
      <w:r w:rsidR="00937587">
        <w:rPr/>
        <w:t>home</w:t>
      </w:r>
      <w:r w:rsidR="0059524C">
        <w:rPr/>
        <w:t xml:space="preserve"> look much cleaner </w:t>
      </w:r>
      <w:r w:rsidR="00937587">
        <w:rPr/>
        <w:t>and</w:t>
      </w:r>
      <w:r w:rsidR="0059524C">
        <w:rPr/>
        <w:t xml:space="preserve"> more </w:t>
      </w:r>
      <w:r w:rsidR="00937587">
        <w:rPr/>
        <w:t>aesthetically pleasing.</w:t>
      </w:r>
      <w:r w:rsidR="002110F6">
        <w:rPr/>
        <w:t xml:space="preserve"> I would also guess </w:t>
      </w:r>
      <w:r w:rsidR="007C3D3C">
        <w:rPr/>
        <w:t xml:space="preserve">that this is the first dwelling that would have had double-glazed windows. I say this because </w:t>
      </w:r>
      <w:r w:rsidRPr="46EE9357" w:rsidR="310B6CE3">
        <w:rPr>
          <w:rFonts w:ascii="Aptos" w:hAnsi="Aptos" w:asciiTheme="minorAscii" w:hAnsiTheme="minorAscii"/>
        </w:rPr>
        <w:t xml:space="preserve">Window Wise. (2023) </w:t>
      </w:r>
      <w:r w:rsidR="00DF4953">
        <w:rPr/>
        <w:t>double-glazed</w:t>
      </w:r>
      <w:r w:rsidR="00CD48F8">
        <w:rPr/>
        <w:t xml:space="preserve"> windows became standard in the UK in the 1970s following the introduction of </w:t>
      </w:r>
      <w:r w:rsidR="00DF4953">
        <w:rPr/>
        <w:t>building regulations that mandated energy-efficient standards. Another change to the windows would be the introduction of casement windows</w:t>
      </w:r>
      <w:r w:rsidR="00423983">
        <w:rPr/>
        <w:t>,</w:t>
      </w:r>
      <w:r w:rsidR="00DF4953">
        <w:rPr/>
        <w:t xml:space="preserve"> replacing the sash windows</w:t>
      </w:r>
      <w:r w:rsidR="00423983">
        <w:rPr/>
        <w:t>. This</w:t>
      </w:r>
      <w:r w:rsidR="005B111C">
        <w:rPr/>
        <w:t xml:space="preserve"> upgrade would allow people to open the windows on the side and outward </w:t>
      </w:r>
      <w:r w:rsidR="052A545A">
        <w:rPr/>
        <w:t xml:space="preserve">Windows, A. (2020) </w:t>
      </w:r>
      <w:r w:rsidR="006A6786">
        <w:rPr/>
        <w:t>providing excellent ventilation and a tight seal when closed, making them energy efficient.</w:t>
      </w:r>
      <w:r w:rsidR="11A7FE1F">
        <w:rPr/>
        <w:t xml:space="preserve"> The external of this dwelling has also been p</w:t>
      </w:r>
      <w:r w:rsidR="11A7FE1F">
        <w:rPr/>
        <w:t>l</w:t>
      </w:r>
      <w:r w:rsidR="11A7FE1F">
        <w:rPr/>
        <w:t>a</w:t>
      </w:r>
      <w:r w:rsidR="11A7FE1F">
        <w:rPr/>
        <w:t>s</w:t>
      </w:r>
      <w:r w:rsidR="11A7FE1F">
        <w:rPr/>
        <w:t>t</w:t>
      </w:r>
      <w:r w:rsidR="11A7FE1F">
        <w:rPr/>
        <w:t>e</w:t>
      </w:r>
      <w:r w:rsidR="11A7FE1F">
        <w:rPr/>
        <w:t>r</w:t>
      </w:r>
      <w:r w:rsidR="11A7FE1F">
        <w:rPr/>
        <w:t>e</w:t>
      </w:r>
      <w:r w:rsidR="11A7FE1F">
        <w:rPr/>
        <w:t>d</w:t>
      </w:r>
      <w:r w:rsidR="457CC656">
        <w:rPr/>
        <w:t xml:space="preserve"> which is a</w:t>
      </w:r>
      <w:r w:rsidR="457CC656">
        <w:rPr/>
        <w:t xml:space="preserve"> great choice </w:t>
      </w:r>
      <w:r w:rsidR="457CC656">
        <w:rPr/>
        <w:t xml:space="preserve">in terms of practicality as it is very weather resistant and </w:t>
      </w:r>
      <w:r w:rsidRPr="46EE9357" w:rsidR="16F27213">
        <w:rPr>
          <w:rFonts w:ascii="Times New Roman" w:hAnsi="Times New Roman" w:eastAsia="Times New Roman" w:cs="Times New Roman"/>
          <w:noProof w:val="0"/>
          <w:sz w:val="24"/>
          <w:szCs w:val="24"/>
          <w:lang w:val="en-GB"/>
        </w:rPr>
        <w:t>(Bob, 2025)</w:t>
      </w:r>
      <w:r w:rsidR="457CC656">
        <w:rPr/>
        <w:t xml:space="preserve"> cement plaster can last up to 30 </w:t>
      </w:r>
      <w:r w:rsidR="76843FD3">
        <w:rPr/>
        <w:t xml:space="preserve">years with proper maintenance, making it a </w:t>
      </w:r>
      <w:r w:rsidR="013CF2CF">
        <w:rPr/>
        <w:t>long-lasting</w:t>
      </w:r>
      <w:r w:rsidR="76843FD3">
        <w:rPr/>
        <w:t xml:space="preserve"> choice for exterior walls.</w:t>
      </w:r>
      <w:r w:rsidR="45237A90">
        <w:rPr/>
        <w:t xml:space="preserve"> </w:t>
      </w:r>
      <w:r w:rsidR="14005A77">
        <w:rPr/>
        <w:t>Also,</w:t>
      </w:r>
      <w:r w:rsidR="45237A90">
        <w:rPr/>
        <w:t xml:space="preserve"> another bold </w:t>
      </w:r>
      <w:r w:rsidR="070F3DBC">
        <w:rPr/>
        <w:t xml:space="preserve">choice in terms of the colouring of the house with the pink exterior </w:t>
      </w:r>
      <w:r w:rsidR="445E319A">
        <w:rPr/>
        <w:t xml:space="preserve">walls. There also seems to be lead coverings on the eaves which </w:t>
      </w:r>
      <w:r w:rsidRPr="46EE9357" w:rsidR="6A345D8E">
        <w:rPr>
          <w:rFonts w:ascii="Times New Roman" w:hAnsi="Times New Roman" w:eastAsia="Times New Roman" w:cs="Times New Roman"/>
          <w:noProof w:val="0"/>
          <w:sz w:val="24"/>
          <w:szCs w:val="24"/>
          <w:lang w:val="en-GB"/>
        </w:rPr>
        <w:t>Neal (2022)</w:t>
      </w:r>
      <w:r w:rsidRPr="46EE9357" w:rsidR="6A345D8E">
        <w:rPr>
          <w:rFonts w:ascii="Aptos" w:hAnsi="Aptos" w:eastAsia="Aptos" w:cs="Aptos"/>
          <w:noProof w:val="0"/>
          <w:sz w:val="24"/>
          <w:szCs w:val="24"/>
          <w:lang w:val="en-GB"/>
        </w:rPr>
        <w:t xml:space="preserve"> </w:t>
      </w:r>
      <w:r w:rsidR="445E319A">
        <w:rPr/>
        <w:t>ensure that the eaves</w:t>
      </w:r>
      <w:r w:rsidR="42E8298B">
        <w:rPr/>
        <w:t xml:space="preserve"> are protected from water penetration.</w:t>
      </w:r>
    </w:p>
    <w:p w:rsidR="00275448" w:rsidRDefault="00275448" w14:paraId="21FA626E" w14:textId="77777777"/>
    <w:p w:rsidR="00B06130" w:rsidRDefault="00B06130" w14:paraId="7032C1AC" w14:textId="77777777"/>
    <w:p w:rsidR="00B06130" w:rsidRDefault="00B06130" w14:paraId="4571114B" w14:textId="77777777"/>
    <w:p w:rsidR="00B06130" w:rsidRDefault="00B06130" w14:paraId="33FB3843" w14:textId="77777777"/>
    <w:p w:rsidR="00275448" w:rsidRDefault="00275448" w14:paraId="73D88EDC" w14:textId="77777777"/>
    <w:p w:rsidR="00275448" w:rsidRDefault="00275448" w14:paraId="13C026D4" w14:textId="77777777"/>
    <w:p w:rsidR="00275448" w:rsidRDefault="00275448" w14:paraId="4D36B39B" w14:textId="77777777"/>
    <w:p w:rsidR="00275448" w:rsidRDefault="00275448" w14:paraId="641691C1" w14:textId="77777777"/>
    <w:p w:rsidR="00275448" w:rsidRDefault="00275448" w14:paraId="1F09B6A5" w14:textId="77777777"/>
    <w:p w:rsidR="00275448" w:rsidRDefault="00275448" w14:paraId="5C3A1E83" w14:textId="77777777"/>
    <w:p w:rsidR="00275448" w:rsidRDefault="00275448" w14:paraId="7F0A0711" w14:textId="77777777"/>
    <w:p w:rsidR="00275448" w:rsidRDefault="00275448" w14:paraId="1A663A83" w14:textId="77777777"/>
    <w:p w:rsidR="00275448" w:rsidRDefault="00275448" w14:paraId="3DBDCF1D" w14:textId="77777777"/>
    <w:p w:rsidR="0D836B55" w:rsidP="0D836B55" w:rsidRDefault="0D836B55" w14:paraId="25A964AD" w14:textId="6E44078B">
      <w:pPr>
        <w:pStyle w:val="Normal"/>
        <w:rPr>
          <w:b w:val="1"/>
          <w:bCs w:val="1"/>
        </w:rPr>
      </w:pPr>
    </w:p>
    <w:p w:rsidRPr="005834A8" w:rsidR="000F1AD6" w:rsidP="0D836B55" w:rsidRDefault="00275448" w14:paraId="7F47F5DD" w14:textId="1D09F60B">
      <w:pPr>
        <w:pStyle w:val="Normal"/>
        <w:rPr>
          <w:b w:val="1"/>
          <w:bCs w:val="1"/>
        </w:rPr>
      </w:pPr>
      <w:r w:rsidRPr="0D836B55" w:rsidR="00275448">
        <w:rPr>
          <w:b w:val="1"/>
          <w:bCs w:val="1"/>
        </w:rPr>
        <w:t>Reference List</w:t>
      </w:r>
    </w:p>
    <w:p w:rsidRPr="00B00FFB" w:rsidR="000F1AD6" w:rsidP="000F1AD6" w:rsidRDefault="000F1AD6" w14:paraId="5EDF35D8" w14:textId="3F81E828">
      <w:pPr>
        <w:pStyle w:val="NormalWeb"/>
        <w:spacing w:before="0" w:beforeAutospacing="0" w:after="0" w:afterAutospacing="0" w:line="360" w:lineRule="atLeast"/>
        <w:rPr>
          <w:rFonts w:cs="Calibri" w:asciiTheme="minorHAnsi" w:hAnsiTheme="minorHAnsi"/>
          <w:color w:val="000000"/>
        </w:rPr>
      </w:pPr>
      <w:r w:rsidRPr="00B00FFB">
        <w:rPr>
          <w:rFonts w:cs="Calibri" w:asciiTheme="minorHAnsi" w:hAnsiTheme="minorHAnsi"/>
          <w:color w:val="000000"/>
        </w:rPr>
        <w:t xml:space="preserve">Reference </w:t>
      </w:r>
      <w:r w:rsidR="005834A8">
        <w:rPr>
          <w:rFonts w:cs="Calibri" w:asciiTheme="minorHAnsi" w:hAnsiTheme="minorHAnsi"/>
          <w:color w:val="000000"/>
        </w:rPr>
        <w:t>1</w:t>
      </w:r>
      <w:r w:rsidRPr="00B00FFB">
        <w:rPr>
          <w:rFonts w:cs="Calibri" w:asciiTheme="minorHAnsi" w:hAnsiTheme="minorHAnsi"/>
          <w:color w:val="000000"/>
        </w:rPr>
        <w:t xml:space="preserve"> - Vets4Pets (2020). </w:t>
      </w:r>
      <w:r w:rsidRPr="00B00FFB">
        <w:rPr>
          <w:rFonts w:cs="Calibri" w:asciiTheme="minorHAnsi" w:hAnsiTheme="minorHAnsi"/>
          <w:i/>
          <w:iCs/>
          <w:color w:val="000000"/>
        </w:rPr>
        <w:t>Pets through the years</w:t>
      </w:r>
      <w:r w:rsidRPr="00B00FFB">
        <w:rPr>
          <w:rFonts w:cs="Calibri" w:asciiTheme="minorHAnsi" w:hAnsiTheme="minorHAnsi"/>
          <w:color w:val="000000"/>
        </w:rPr>
        <w:t>. [online] Vets4Pets. Available at: https://www.vets4pets.com/pet-health-advice/vetreport/petownership/petsthroughtheyears/#early20thcentury.</w:t>
      </w:r>
    </w:p>
    <w:p w:rsidRPr="00B00FFB" w:rsidR="00E732AB" w:rsidP="00E732AB" w:rsidRDefault="00E732AB" w14:paraId="501305E1" w14:textId="77777777">
      <w:pPr>
        <w:pStyle w:val="NormalWeb"/>
        <w:spacing w:before="0" w:beforeAutospacing="0" w:after="0" w:afterAutospacing="0" w:line="360" w:lineRule="atLeast"/>
        <w:rPr>
          <w:rFonts w:cs="Calibri" w:asciiTheme="minorHAnsi" w:hAnsiTheme="minorHAnsi"/>
          <w:color w:val="000000"/>
        </w:rPr>
      </w:pPr>
    </w:p>
    <w:p w:rsidRPr="00B00FFB" w:rsidR="00E732AB" w:rsidP="00B00FFB" w:rsidRDefault="00E732AB" w14:paraId="36505C75" w14:textId="1AD4A7FB">
      <w:pPr>
        <w:pStyle w:val="NormalWeb"/>
        <w:spacing w:before="0" w:beforeAutospacing="0" w:after="0" w:afterAutospacing="0" w:line="360" w:lineRule="atLeast"/>
        <w:rPr>
          <w:rFonts w:cs="Calibri" w:asciiTheme="minorHAnsi" w:hAnsiTheme="minorHAnsi"/>
          <w:color w:val="000000"/>
        </w:rPr>
      </w:pPr>
      <w:r w:rsidRPr="00B00FFB">
        <w:rPr>
          <w:rFonts w:cs="Calibri" w:asciiTheme="minorHAnsi" w:hAnsiTheme="minorHAnsi"/>
          <w:color w:val="000000"/>
        </w:rPr>
        <w:t xml:space="preserve">Reference </w:t>
      </w:r>
      <w:r w:rsidR="005834A8">
        <w:rPr>
          <w:rFonts w:cs="Calibri" w:asciiTheme="minorHAnsi" w:hAnsiTheme="minorHAnsi"/>
          <w:color w:val="000000"/>
        </w:rPr>
        <w:t>2</w:t>
      </w:r>
      <w:r w:rsidRPr="00B00FFB">
        <w:rPr>
          <w:rFonts w:cs="Calibri" w:asciiTheme="minorHAnsi" w:hAnsiTheme="minorHAnsi"/>
          <w:color w:val="000000"/>
        </w:rPr>
        <w:t xml:space="preserve"> - </w:t>
      </w:r>
      <w:r w:rsidRPr="00B00FFB">
        <w:rPr>
          <w:rFonts w:cs="Calibri" w:asciiTheme="minorHAnsi" w:hAnsiTheme="minorHAnsi"/>
          <w:color w:val="000000"/>
        </w:rPr>
        <w:t>Window Replacement Group. (2023). </w:t>
      </w:r>
      <w:r w:rsidRPr="00B00FFB">
        <w:rPr>
          <w:rFonts w:cs="Calibri" w:asciiTheme="minorHAnsi" w:hAnsiTheme="minorHAnsi"/>
          <w:i/>
          <w:iCs/>
          <w:color w:val="000000"/>
        </w:rPr>
        <w:t>Factors Affecting Inside vs. Outside Window Installation - Window Replacement Group</w:t>
      </w:r>
      <w:r w:rsidRPr="00B00FFB">
        <w:rPr>
          <w:rFonts w:cs="Calibri" w:asciiTheme="minorHAnsi" w:hAnsiTheme="minorHAnsi"/>
          <w:color w:val="000000"/>
        </w:rPr>
        <w:t>. [online] Available at: https://windowreplacementgroup.com/what-factors-affect-whether-windows-are-installed-from-the-inside-or-outside/ [Accessed 7 Jan. 2026].</w:t>
      </w:r>
    </w:p>
    <w:p w:rsidRPr="00B00FFB" w:rsidR="00B00FFB" w:rsidP="00B00FFB" w:rsidRDefault="00B00FFB" w14:paraId="2610FA32" w14:textId="77777777">
      <w:pPr>
        <w:pStyle w:val="NormalWeb"/>
        <w:spacing w:before="0" w:beforeAutospacing="0" w:after="0" w:afterAutospacing="0" w:line="360" w:lineRule="atLeast"/>
        <w:rPr>
          <w:rFonts w:cs="Calibri" w:asciiTheme="minorHAnsi" w:hAnsiTheme="minorHAnsi"/>
          <w:color w:val="000000"/>
        </w:rPr>
      </w:pPr>
    </w:p>
    <w:p w:rsidRPr="00B00FFB" w:rsidR="001C3125" w:rsidP="001C3125" w:rsidRDefault="001C3125" w14:paraId="45BBAA84" w14:textId="1C9DDEEF">
      <w:pPr>
        <w:pStyle w:val="NormalWeb"/>
        <w:spacing w:before="0" w:beforeAutospacing="0" w:after="240" w:afterAutospacing="0" w:line="360" w:lineRule="auto"/>
        <w:rPr>
          <w:rFonts w:asciiTheme="minorHAnsi" w:hAnsiTheme="minorHAnsi"/>
        </w:rPr>
      </w:pPr>
      <w:r w:rsidRPr="00B00FFB">
        <w:rPr>
          <w:rFonts w:asciiTheme="minorHAnsi" w:hAnsiTheme="minorHAnsi"/>
        </w:rPr>
        <w:t xml:space="preserve">Reference </w:t>
      </w:r>
      <w:r w:rsidR="005834A8">
        <w:rPr>
          <w:rFonts w:asciiTheme="minorHAnsi" w:hAnsiTheme="minorHAnsi"/>
        </w:rPr>
        <w:t>3</w:t>
      </w:r>
      <w:r w:rsidRPr="00B00FFB" w:rsidR="00D529E6">
        <w:rPr>
          <w:rFonts w:asciiTheme="minorHAnsi" w:hAnsiTheme="minorHAnsi"/>
        </w:rPr>
        <w:t xml:space="preserve"> - </w:t>
      </w:r>
      <w:r w:rsidRPr="00B00FFB">
        <w:rPr>
          <w:rFonts w:asciiTheme="minorHAnsi" w:hAnsiTheme="minorHAnsi"/>
        </w:rPr>
        <w:t xml:space="preserve">Cope, L. (2025a). </w:t>
      </w:r>
      <w:r w:rsidRPr="00B00FFB">
        <w:rPr>
          <w:rFonts w:asciiTheme="minorHAnsi" w:hAnsiTheme="minorHAnsi"/>
          <w:i/>
          <w:iCs/>
        </w:rPr>
        <w:t xml:space="preserve">What Is the Purpose of an Exterior </w:t>
      </w:r>
      <w:proofErr w:type="gramStart"/>
      <w:r w:rsidRPr="00B00FFB">
        <w:rPr>
          <w:rFonts w:asciiTheme="minorHAnsi" w:hAnsiTheme="minorHAnsi"/>
          <w:i/>
          <w:iCs/>
        </w:rPr>
        <w:t>Window Sill</w:t>
      </w:r>
      <w:proofErr w:type="gramEnd"/>
      <w:r w:rsidRPr="00B00FFB">
        <w:rPr>
          <w:rFonts w:asciiTheme="minorHAnsi" w:hAnsiTheme="minorHAnsi"/>
          <w:i/>
          <w:iCs/>
        </w:rPr>
        <w:t>?</w:t>
      </w:r>
      <w:r w:rsidRPr="00B00FFB">
        <w:rPr>
          <w:rFonts w:asciiTheme="minorHAnsi" w:hAnsiTheme="minorHAnsi"/>
        </w:rPr>
        <w:t xml:space="preserve"> [online] Engineer Fix. Available at: https://engineerfix.com/what-is-the-purpose-of-an-exterior-window-sill/ [Accessed 7 Jan. 2026].</w:t>
      </w:r>
    </w:p>
    <w:p w:rsidRPr="00677BE8" w:rsidR="00677BE8" w:rsidP="000829AF" w:rsidRDefault="00B00FFB" w14:paraId="69C6FEC0" w14:textId="1044EE74">
      <w:pPr>
        <w:pStyle w:val="NormalWeb"/>
        <w:spacing w:before="0" w:beforeAutospacing="0" w:after="240" w:afterAutospacing="0" w:line="360" w:lineRule="auto"/>
        <w:rPr>
          <w:rFonts w:asciiTheme="minorHAnsi" w:hAnsiTheme="minorHAnsi"/>
        </w:rPr>
      </w:pPr>
      <w:r w:rsidRPr="00B00FFB">
        <w:rPr>
          <w:rFonts w:asciiTheme="minorHAnsi" w:hAnsiTheme="minorHAnsi"/>
        </w:rPr>
        <w:t xml:space="preserve">Reference </w:t>
      </w:r>
      <w:r w:rsidR="005834A8">
        <w:rPr>
          <w:rFonts w:asciiTheme="minorHAnsi" w:hAnsiTheme="minorHAnsi"/>
        </w:rPr>
        <w:t>4</w:t>
      </w:r>
      <w:r w:rsidRPr="00B00FFB">
        <w:rPr>
          <w:rFonts w:asciiTheme="minorHAnsi" w:hAnsiTheme="minorHAnsi"/>
        </w:rPr>
        <w:t xml:space="preserve"> - </w:t>
      </w:r>
      <w:proofErr w:type="spellStart"/>
      <w:r w:rsidRPr="00B00FFB" w:rsidR="00015CF8">
        <w:rPr>
          <w:rFonts w:asciiTheme="minorHAnsi" w:hAnsiTheme="minorHAnsi"/>
        </w:rPr>
        <w:t>PureSeal</w:t>
      </w:r>
      <w:proofErr w:type="spellEnd"/>
      <w:r w:rsidRPr="00B00FFB" w:rsidR="00015CF8">
        <w:rPr>
          <w:rFonts w:asciiTheme="minorHAnsi" w:hAnsiTheme="minorHAnsi"/>
        </w:rPr>
        <w:t xml:space="preserve"> Services (2025). </w:t>
      </w:r>
      <w:r w:rsidRPr="00B00FFB" w:rsidR="00015CF8">
        <w:rPr>
          <w:rFonts w:asciiTheme="minorHAnsi" w:hAnsiTheme="minorHAnsi"/>
          <w:i/>
          <w:iCs/>
        </w:rPr>
        <w:t>Plastic vs Metal Gutters: A Detailed Comparison</w:t>
      </w:r>
      <w:r w:rsidRPr="00B00FFB" w:rsidR="00015CF8">
        <w:rPr>
          <w:rFonts w:asciiTheme="minorHAnsi" w:hAnsiTheme="minorHAnsi"/>
        </w:rPr>
        <w:t xml:space="preserve">. [online] </w:t>
      </w:r>
      <w:proofErr w:type="spellStart"/>
      <w:r w:rsidRPr="00B00FFB" w:rsidR="00015CF8">
        <w:rPr>
          <w:rFonts w:asciiTheme="minorHAnsi" w:hAnsiTheme="minorHAnsi"/>
        </w:rPr>
        <w:t>Pureseal</w:t>
      </w:r>
      <w:proofErr w:type="spellEnd"/>
      <w:r w:rsidRPr="00B00FFB" w:rsidR="00015CF8">
        <w:rPr>
          <w:rFonts w:asciiTheme="minorHAnsi" w:hAnsiTheme="minorHAnsi"/>
        </w:rPr>
        <w:t xml:space="preserve"> Services UK Ltd. Available at: https://puresealservices.co.uk/plastic-vs-metal-gutters-a-detailed-comparison/ </w:t>
      </w:r>
      <w:r w:rsidRPr="000829AF" w:rsidR="00015CF8">
        <w:rPr>
          <w:rFonts w:asciiTheme="minorHAnsi" w:hAnsiTheme="minorHAnsi"/>
        </w:rPr>
        <w:t>[Accessed 7 Jan. 2026].</w:t>
      </w:r>
    </w:p>
    <w:p w:rsidRPr="00B00FFB" w:rsidR="00677BE8" w:rsidP="00015CF8" w:rsidRDefault="000829AF" w14:paraId="24256A25" w14:textId="57B66A30">
      <w:pPr>
        <w:pStyle w:val="NormalWeb"/>
        <w:spacing w:before="0" w:beforeAutospacing="0" w:after="240" w:afterAutospacing="0" w:line="360" w:lineRule="auto"/>
        <w:rPr>
          <w:rFonts w:asciiTheme="minorHAnsi" w:hAnsiTheme="minorHAnsi"/>
        </w:rPr>
      </w:pPr>
      <w:r w:rsidRPr="000829AF">
        <w:rPr>
          <w:rFonts w:asciiTheme="minorHAnsi" w:hAnsiTheme="minorHAnsi"/>
        </w:rPr>
        <w:t xml:space="preserve">Reference 5 - </w:t>
      </w:r>
      <w:r w:rsidRPr="000829AF">
        <w:rPr>
          <w:rFonts w:asciiTheme="minorHAnsi" w:hAnsiTheme="minorHAnsi"/>
        </w:rPr>
        <w:t xml:space="preserve">Window Wise. (2023). </w:t>
      </w:r>
      <w:proofErr w:type="gramStart"/>
      <w:r w:rsidRPr="000829AF">
        <w:rPr>
          <w:rFonts w:asciiTheme="minorHAnsi" w:hAnsiTheme="minorHAnsi"/>
          <w:i/>
          <w:iCs/>
        </w:rPr>
        <w:t>Take a look</w:t>
      </w:r>
      <w:proofErr w:type="gramEnd"/>
      <w:r w:rsidRPr="000829AF">
        <w:rPr>
          <w:rFonts w:asciiTheme="minorHAnsi" w:hAnsiTheme="minorHAnsi"/>
          <w:i/>
          <w:iCs/>
        </w:rPr>
        <w:t xml:space="preserve"> through the history of double glazing</w:t>
      </w:r>
      <w:r w:rsidRPr="000829AF">
        <w:rPr>
          <w:rFonts w:asciiTheme="minorHAnsi" w:hAnsiTheme="minorHAnsi"/>
        </w:rPr>
        <w:t>. [online] Available at: https://www.windowwise.co.uk/history-of-double-glazing/.</w:t>
      </w:r>
    </w:p>
    <w:p w:rsidR="00881A4C" w:rsidP="00881A4C" w:rsidRDefault="00881A4C" w14:paraId="32AB5F95" w14:textId="2E5E7891">
      <w:pPr>
        <w:pStyle w:val="NormalWeb"/>
        <w:spacing w:before="0" w:beforeAutospacing="0" w:after="240" w:afterAutospacing="0" w:line="360" w:lineRule="auto"/>
      </w:pPr>
      <w:r>
        <w:t xml:space="preserve">Reference 6 - </w:t>
      </w:r>
      <w:r>
        <w:t>Windows, A. (2020). [online] Andersenwindows.com. Available at: https://www.andersenwindows.com/windows-and-doors/windows/casement-windows/?msockid=24de2d3ef36267ba18943ba7f2da6668 [Accessed 7 Jan. 2026].</w:t>
      </w:r>
    </w:p>
    <w:p w:rsidR="000F1AD6" w:rsidP="46EE9357" w:rsidRDefault="000F1AD6" w14:paraId="32FD5DD1" w14:textId="2221E646">
      <w:pPr>
        <w:pStyle w:val="NormalWeb"/>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46EE9357" w:rsidR="7A5E658D">
        <w:rPr>
          <w:rFonts w:ascii="Aptos" w:hAnsi="Aptos" w:eastAsia="Aptos" w:cs="Aptos" w:asciiTheme="minorAscii" w:hAnsiTheme="minorAscii" w:eastAsiaTheme="minorAscii" w:cstheme="minorAscii"/>
          <w:color w:val="000000" w:themeColor="text1" w:themeTint="FF" w:themeShade="FF"/>
          <w:sz w:val="24"/>
          <w:szCs w:val="24"/>
        </w:rPr>
        <w:t xml:space="preserve">Reference 7 - </w:t>
      </w:r>
      <w:r w:rsidRPr="46EE9357" w:rsidR="7A5E658D">
        <w:rPr>
          <w:rFonts w:ascii="Aptos" w:hAnsi="Aptos" w:eastAsia="Aptos" w:cs="Aptos" w:asciiTheme="minorAscii" w:hAnsiTheme="minorAscii" w:eastAsiaTheme="minorAscii" w:cstheme="minorAscii"/>
          <w:noProof w:val="0"/>
          <w:sz w:val="24"/>
          <w:szCs w:val="24"/>
          <w:lang w:val="en-GB"/>
        </w:rPr>
        <w:t xml:space="preserve">Bob (2025). </w:t>
      </w:r>
      <w:r w:rsidRPr="46EE9357" w:rsidR="7A5E658D">
        <w:rPr>
          <w:rFonts w:ascii="Aptos" w:hAnsi="Aptos" w:eastAsia="Aptos" w:cs="Aptos" w:asciiTheme="minorAscii" w:hAnsiTheme="minorAscii" w:eastAsiaTheme="minorAscii" w:cstheme="minorAscii"/>
          <w:i w:val="1"/>
          <w:iCs w:val="1"/>
          <w:noProof w:val="0"/>
          <w:sz w:val="24"/>
          <w:szCs w:val="24"/>
          <w:lang w:val="en-GB"/>
        </w:rPr>
        <w:t xml:space="preserve">Discover The Benefits </w:t>
      </w:r>
      <w:r w:rsidRPr="46EE9357" w:rsidR="7A5E658D">
        <w:rPr>
          <w:rFonts w:ascii="Aptos" w:hAnsi="Aptos" w:eastAsia="Aptos" w:cs="Aptos" w:asciiTheme="minorAscii" w:hAnsiTheme="minorAscii" w:eastAsiaTheme="minorAscii" w:cstheme="minorAscii"/>
          <w:i w:val="1"/>
          <w:iCs w:val="1"/>
          <w:noProof w:val="0"/>
          <w:sz w:val="24"/>
          <w:szCs w:val="24"/>
          <w:lang w:val="en-GB"/>
        </w:rPr>
        <w:t>Of</w:t>
      </w:r>
      <w:r w:rsidRPr="46EE9357" w:rsidR="7A5E658D">
        <w:rPr>
          <w:rFonts w:ascii="Aptos" w:hAnsi="Aptos" w:eastAsia="Aptos" w:cs="Aptos" w:asciiTheme="minorAscii" w:hAnsiTheme="minorAscii" w:eastAsiaTheme="minorAscii" w:cstheme="minorAscii"/>
          <w:i w:val="1"/>
          <w:iCs w:val="1"/>
          <w:noProof w:val="0"/>
          <w:sz w:val="24"/>
          <w:szCs w:val="24"/>
          <w:lang w:val="en-GB"/>
        </w:rPr>
        <w:t xml:space="preserve"> Cement Plaster </w:t>
      </w:r>
      <w:r w:rsidRPr="46EE9357" w:rsidR="7A5E658D">
        <w:rPr>
          <w:rFonts w:ascii="Aptos" w:hAnsi="Aptos" w:eastAsia="Aptos" w:cs="Aptos" w:asciiTheme="minorAscii" w:hAnsiTheme="minorAscii" w:eastAsiaTheme="minorAscii" w:cstheme="minorAscii"/>
          <w:i w:val="1"/>
          <w:iCs w:val="1"/>
          <w:noProof w:val="0"/>
          <w:sz w:val="24"/>
          <w:szCs w:val="24"/>
          <w:lang w:val="en-GB"/>
        </w:rPr>
        <w:t>For</w:t>
      </w:r>
      <w:r w:rsidRPr="46EE9357" w:rsidR="7A5E658D">
        <w:rPr>
          <w:rFonts w:ascii="Aptos" w:hAnsi="Aptos" w:eastAsia="Aptos" w:cs="Aptos" w:asciiTheme="minorAscii" w:hAnsiTheme="minorAscii" w:eastAsiaTheme="minorAscii" w:cstheme="minorAscii"/>
          <w:i w:val="1"/>
          <w:iCs w:val="1"/>
          <w:noProof w:val="0"/>
          <w:sz w:val="24"/>
          <w:szCs w:val="24"/>
          <w:lang w:val="en-GB"/>
        </w:rPr>
        <w:t xml:space="preserve"> Exterior Walls: Durability, Longevity, And More - ConcreteCaptain.com</w:t>
      </w:r>
      <w:r w:rsidRPr="46EE9357" w:rsidR="7A5E658D">
        <w:rPr>
          <w:rFonts w:ascii="Aptos" w:hAnsi="Aptos" w:eastAsia="Aptos" w:cs="Aptos" w:asciiTheme="minorAscii" w:hAnsiTheme="minorAscii" w:eastAsiaTheme="minorAscii" w:cstheme="minorAscii"/>
          <w:noProof w:val="0"/>
          <w:sz w:val="24"/>
          <w:szCs w:val="24"/>
          <w:lang w:val="en-GB"/>
        </w:rPr>
        <w:t xml:space="preserve">. [online] ConcreteCaptain.com. Available at: </w:t>
      </w:r>
      <w:hyperlink r:id="Ra8d33e5d0ab549b6">
        <w:r w:rsidRPr="46EE9357" w:rsidR="7A5E658D">
          <w:rPr>
            <w:rStyle w:val="Hyperlink"/>
            <w:rFonts w:ascii="Aptos" w:hAnsi="Aptos" w:eastAsia="Aptos" w:cs="Aptos" w:asciiTheme="minorAscii" w:hAnsiTheme="minorAscii" w:eastAsiaTheme="minorAscii" w:cstheme="minorAscii"/>
            <w:noProof w:val="0"/>
            <w:sz w:val="24"/>
            <w:szCs w:val="24"/>
            <w:lang w:val="en-GB"/>
          </w:rPr>
          <w:t>https://concretecaptain.com/cement-plaster-for-exterior-walls/</w:t>
        </w:r>
      </w:hyperlink>
      <w:r w:rsidRPr="46EE9357" w:rsidR="7A5E658D">
        <w:rPr>
          <w:rFonts w:ascii="Aptos" w:hAnsi="Aptos" w:eastAsia="Aptos" w:cs="Aptos" w:asciiTheme="minorAscii" w:hAnsiTheme="minorAscii" w:eastAsiaTheme="minorAscii" w:cstheme="minorAscii"/>
          <w:noProof w:val="0"/>
          <w:sz w:val="24"/>
          <w:szCs w:val="24"/>
          <w:lang w:val="en-GB"/>
        </w:rPr>
        <w:t xml:space="preserve"> [Accessed 8 Jan. 2026].</w:t>
      </w:r>
    </w:p>
    <w:p w:rsidR="000F1AD6" w:rsidP="46EE9357" w:rsidRDefault="000F1AD6" w14:paraId="160D7274" w14:textId="372AE951">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46EE9357" w:rsidR="0D89D55E">
        <w:rPr>
          <w:rFonts w:ascii="Aptos" w:hAnsi="Aptos" w:eastAsia="Aptos" w:cs="Aptos" w:asciiTheme="minorAscii" w:hAnsiTheme="minorAscii" w:eastAsiaTheme="minorAscii" w:cstheme="minorAscii"/>
          <w:noProof w:val="0"/>
          <w:sz w:val="24"/>
          <w:szCs w:val="24"/>
          <w:lang w:val="en-GB"/>
        </w:rPr>
        <w:t xml:space="preserve">Reference 8 - Neal, O. (2022). </w:t>
      </w:r>
      <w:r w:rsidRPr="46EE9357" w:rsidR="0D89D55E">
        <w:rPr>
          <w:rFonts w:ascii="Aptos" w:hAnsi="Aptos" w:eastAsia="Aptos" w:cs="Aptos" w:asciiTheme="minorAscii" w:hAnsiTheme="minorAscii" w:eastAsiaTheme="minorAscii" w:cstheme="minorAscii"/>
          <w:i w:val="1"/>
          <w:iCs w:val="1"/>
          <w:noProof w:val="0"/>
          <w:sz w:val="24"/>
          <w:szCs w:val="24"/>
          <w:lang w:val="en-GB"/>
        </w:rPr>
        <w:t>Leadwork | The ultimate guide to lead roofing</w:t>
      </w:r>
      <w:r w:rsidRPr="46EE9357" w:rsidR="0D89D55E">
        <w:rPr>
          <w:rFonts w:ascii="Aptos" w:hAnsi="Aptos" w:eastAsia="Aptos" w:cs="Aptos" w:asciiTheme="minorAscii" w:hAnsiTheme="minorAscii" w:eastAsiaTheme="minorAscii" w:cstheme="minorAscii"/>
          <w:noProof w:val="0"/>
          <w:sz w:val="24"/>
          <w:szCs w:val="24"/>
          <w:lang w:val="en-GB"/>
        </w:rPr>
        <w:t xml:space="preserve">. [online] Lead Flashing | Lead Roofing | The Lead Lads. Available at: </w:t>
      </w:r>
      <w:hyperlink r:id="Rc479a0fbf6844cbc">
        <w:r w:rsidRPr="46EE9357" w:rsidR="0D89D55E">
          <w:rPr>
            <w:rStyle w:val="Hyperlink"/>
            <w:rFonts w:ascii="Aptos" w:hAnsi="Aptos" w:eastAsia="Aptos" w:cs="Aptos" w:asciiTheme="minorAscii" w:hAnsiTheme="minorAscii" w:eastAsiaTheme="minorAscii" w:cstheme="minorAscii"/>
            <w:noProof w:val="0"/>
            <w:sz w:val="24"/>
            <w:szCs w:val="24"/>
            <w:lang w:val="en-GB"/>
          </w:rPr>
          <w:t>https://theleadlads.co.uk/leadwork-the-ultimate-guide-to-lead-roofing/</w:t>
        </w:r>
      </w:hyperlink>
      <w:r w:rsidRPr="46EE9357" w:rsidR="0D89D55E">
        <w:rPr>
          <w:rFonts w:ascii="Aptos" w:hAnsi="Aptos" w:eastAsia="Aptos" w:cs="Aptos" w:asciiTheme="minorAscii" w:hAnsiTheme="minorAscii" w:eastAsiaTheme="minorAscii" w:cstheme="minorAscii"/>
          <w:noProof w:val="0"/>
          <w:sz w:val="24"/>
          <w:szCs w:val="24"/>
          <w:lang w:val="en-GB"/>
        </w:rPr>
        <w:t>.</w:t>
      </w:r>
    </w:p>
    <w:p w:rsidR="000F1AD6" w:rsidP="000F1AD6" w:rsidRDefault="000F1AD6" w14:paraId="54E22ABF" w14:textId="5DBCD849">
      <w:pPr>
        <w:pStyle w:val="NormalWeb"/>
        <w:rPr>
          <w:rFonts w:ascii="Calibri" w:hAnsi="Calibri" w:cs="Calibri"/>
          <w:color w:val="000000"/>
          <w:sz w:val="27"/>
          <w:szCs w:val="27"/>
        </w:rPr>
      </w:pPr>
    </w:p>
    <w:p w:rsidRPr="006309D1" w:rsidR="005545B1" w:rsidP="0D836B55" w:rsidRDefault="005545B1" w14:paraId="1DB11C1A" w14:textId="57B34274">
      <w:pPr>
        <w:pStyle w:val="NormalWeb"/>
        <w:rPr>
          <w:rFonts w:ascii="Calibri" w:hAnsi="Calibri" w:cs="Calibri"/>
          <w:b w:val="1"/>
          <w:bCs w:val="1"/>
          <w:color w:val="000000" w:themeColor="text1" w:themeTint="FF" w:themeShade="FF"/>
          <w:sz w:val="27"/>
          <w:szCs w:val="27"/>
        </w:rPr>
      </w:pPr>
      <w:r w:rsidRPr="0D836B55" w:rsidR="2CC71A59">
        <w:rPr>
          <w:rFonts w:ascii="Calibri" w:hAnsi="Calibri" w:cs="Calibri"/>
          <w:b w:val="1"/>
          <w:bCs w:val="1"/>
          <w:color w:val="000000" w:themeColor="text1" w:themeTint="FF" w:themeShade="FF"/>
          <w:sz w:val="27"/>
          <w:szCs w:val="27"/>
        </w:rPr>
        <w:t>Pre 1900 Dwelling Drawing</w:t>
      </w:r>
    </w:p>
    <w:p w:rsidRPr="006309D1" w:rsidR="005545B1" w:rsidP="0D836B55" w:rsidRDefault="005545B1" w14:paraId="7904D050" w14:textId="240E02B7">
      <w:pPr>
        <w:pStyle w:val="NormalWeb"/>
      </w:pPr>
      <w:r w:rsidR="2CC71A59">
        <w:drawing>
          <wp:inline wp14:editId="548ED892" wp14:anchorId="633E3FF7">
            <wp:extent cx="5629275" cy="5724525"/>
            <wp:effectExtent l="0" t="0" r="0" b="0"/>
            <wp:docPr id="8082536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8253601" name="Picture 808253601"/>
                    <pic:cNvPicPr/>
                  </pic:nvPicPr>
                  <pic:blipFill>
                    <a:blip xmlns:r="http://schemas.openxmlformats.org/officeDocument/2006/relationships" r:embed="rId473415">
                      <a:extLst>
                        <a:ext uri="{28A0092B-C50C-407E-A947-70E740481C1C}">
                          <a14:useLocalDpi xmlns:a14="http://schemas.microsoft.com/office/drawing/2010/main"/>
                        </a:ext>
                      </a:extLst>
                    </a:blip>
                    <a:stretch>
                      <a:fillRect/>
                    </a:stretch>
                  </pic:blipFill>
                  <pic:spPr>
                    <a:xfrm rot="16200000">
                      <a:off x="0" y="0"/>
                      <a:ext cx="5629275" cy="5724525"/>
                    </a:xfrm>
                    <a:prstGeom prst="rect">
                      <a:avLst/>
                    </a:prstGeom>
                  </pic:spPr>
                </pic:pic>
              </a:graphicData>
            </a:graphic>
          </wp:inline>
        </w:drawing>
      </w:r>
    </w:p>
    <w:p w:rsidRPr="006309D1" w:rsidR="005545B1" w:rsidP="0D836B55" w:rsidRDefault="005545B1" w14:paraId="6B3F3E6B" w14:textId="79CE9DEA">
      <w:pPr>
        <w:pStyle w:val="NormalWeb"/>
        <w:rPr>
          <w:rFonts w:ascii="Calibri" w:hAnsi="Calibri" w:cs="Calibri"/>
          <w:b w:val="1"/>
          <w:bCs w:val="1"/>
          <w:color w:val="000000" w:themeColor="text1" w:themeTint="FF" w:themeShade="FF"/>
          <w:sz w:val="27"/>
          <w:szCs w:val="27"/>
        </w:rPr>
      </w:pPr>
    </w:p>
    <w:p w:rsidRPr="006309D1" w:rsidR="005545B1" w:rsidP="0D836B55" w:rsidRDefault="005545B1" w14:paraId="5E592E68" w14:textId="31A7D6D1">
      <w:pPr>
        <w:pStyle w:val="NormalWeb"/>
        <w:rPr>
          <w:rFonts w:ascii="Calibri" w:hAnsi="Calibri" w:cs="Calibri"/>
          <w:b w:val="1"/>
          <w:bCs w:val="1"/>
          <w:color w:val="000000" w:themeColor="text1" w:themeTint="FF" w:themeShade="FF"/>
          <w:sz w:val="27"/>
          <w:szCs w:val="27"/>
        </w:rPr>
      </w:pPr>
    </w:p>
    <w:p w:rsidRPr="006309D1" w:rsidR="005545B1" w:rsidP="0D836B55" w:rsidRDefault="005545B1" w14:paraId="79163A07" w14:textId="784993E5">
      <w:pPr>
        <w:pStyle w:val="NormalWeb"/>
        <w:rPr>
          <w:rFonts w:ascii="Calibri" w:hAnsi="Calibri" w:cs="Calibri"/>
          <w:b w:val="1"/>
          <w:bCs w:val="1"/>
          <w:color w:val="000000" w:themeColor="text1" w:themeTint="FF" w:themeShade="FF"/>
          <w:sz w:val="27"/>
          <w:szCs w:val="27"/>
        </w:rPr>
      </w:pPr>
    </w:p>
    <w:p w:rsidRPr="006309D1" w:rsidR="005545B1" w:rsidP="0D836B55" w:rsidRDefault="005545B1" w14:paraId="4B8F3209" w14:textId="0ECB6238">
      <w:pPr>
        <w:pStyle w:val="NormalWeb"/>
        <w:rPr>
          <w:rFonts w:ascii="Calibri" w:hAnsi="Calibri" w:cs="Calibri"/>
          <w:b w:val="1"/>
          <w:bCs w:val="1"/>
          <w:color w:val="000000" w:themeColor="text1" w:themeTint="FF" w:themeShade="FF"/>
          <w:sz w:val="27"/>
          <w:szCs w:val="27"/>
        </w:rPr>
      </w:pPr>
    </w:p>
    <w:p w:rsidRPr="006309D1" w:rsidR="005545B1" w:rsidP="0D836B55" w:rsidRDefault="005545B1" w14:paraId="1A39E177" w14:textId="5BFD9081">
      <w:pPr>
        <w:pStyle w:val="NormalWeb"/>
        <w:rPr>
          <w:rFonts w:ascii="Calibri" w:hAnsi="Calibri" w:cs="Calibri"/>
          <w:b w:val="1"/>
          <w:bCs w:val="1"/>
          <w:color w:val="000000" w:themeColor="text1" w:themeTint="FF" w:themeShade="FF"/>
          <w:sz w:val="27"/>
          <w:szCs w:val="27"/>
        </w:rPr>
      </w:pPr>
    </w:p>
    <w:p w:rsidRPr="006309D1" w:rsidR="005545B1" w:rsidP="0D836B55" w:rsidRDefault="005545B1" w14:paraId="6C1BFC68" w14:textId="041E1065">
      <w:pPr>
        <w:pStyle w:val="NormalWeb"/>
        <w:rPr>
          <w:rFonts w:ascii="Calibri" w:hAnsi="Calibri" w:cs="Calibri"/>
          <w:b w:val="1"/>
          <w:bCs w:val="1"/>
          <w:color w:val="000000" w:themeColor="text1" w:themeTint="FF" w:themeShade="FF"/>
          <w:sz w:val="27"/>
          <w:szCs w:val="27"/>
        </w:rPr>
      </w:pPr>
    </w:p>
    <w:p w:rsidRPr="006309D1" w:rsidR="005545B1" w:rsidP="0D836B55" w:rsidRDefault="005545B1" w14:paraId="15D132D9" w14:textId="2B9D903D">
      <w:pPr>
        <w:pStyle w:val="NormalWeb"/>
        <w:rPr>
          <w:rFonts w:ascii="Calibri" w:hAnsi="Calibri" w:cs="Calibri"/>
          <w:b w:val="1"/>
          <w:bCs w:val="1"/>
          <w:color w:val="000000" w:themeColor="text1" w:themeTint="FF" w:themeShade="FF"/>
          <w:sz w:val="27"/>
          <w:szCs w:val="27"/>
        </w:rPr>
      </w:pPr>
      <w:r w:rsidRPr="0D836B55" w:rsidR="3F4B51CD">
        <w:rPr>
          <w:rFonts w:ascii="Calibri" w:hAnsi="Calibri" w:cs="Calibri"/>
          <w:b w:val="1"/>
          <w:bCs w:val="1"/>
          <w:color w:val="000000" w:themeColor="text1" w:themeTint="FF" w:themeShade="FF"/>
          <w:sz w:val="27"/>
          <w:szCs w:val="27"/>
        </w:rPr>
        <w:t>1950s Dwelling Drawing</w:t>
      </w:r>
    </w:p>
    <w:p w:rsidRPr="006309D1" w:rsidR="005545B1" w:rsidP="0D836B55" w:rsidRDefault="005545B1" w14:paraId="3B31E469" w14:textId="4918D877">
      <w:pPr>
        <w:pStyle w:val="NormalWeb"/>
      </w:pPr>
      <w:r w:rsidR="3F4B51CD">
        <w:drawing>
          <wp:inline wp14:editId="06C7BE72" wp14:anchorId="020A5558">
            <wp:extent cx="4819650" cy="5724525"/>
            <wp:effectExtent l="1" t="0" r="0" b="0"/>
            <wp:docPr id="10306665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30666508" name="Picture 1030666508"/>
                    <pic:cNvPicPr/>
                  </pic:nvPicPr>
                  <pic:blipFill>
                    <a:blip xmlns:r="http://schemas.openxmlformats.org/officeDocument/2006/relationships" r:embed="rId1399178494">
                      <a:extLst>
                        <a:ext uri="{28A0092B-C50C-407E-A947-70E740481C1C}">
                          <a14:useLocalDpi xmlns:a14="http://schemas.microsoft.com/office/drawing/2010/main"/>
                        </a:ext>
                      </a:extLst>
                    </a:blip>
                    <a:stretch>
                      <a:fillRect/>
                    </a:stretch>
                  </pic:blipFill>
                  <pic:spPr>
                    <a:xfrm rot="16200000">
                      <a:off x="0" y="0"/>
                      <a:ext cx="4819650" cy="5724525"/>
                    </a:xfrm>
                    <a:prstGeom prst="rect">
                      <a:avLst/>
                    </a:prstGeom>
                  </pic:spPr>
                </pic:pic>
              </a:graphicData>
            </a:graphic>
          </wp:inline>
        </w:drawing>
      </w:r>
    </w:p>
    <w:p w:rsidRPr="006309D1" w:rsidR="005545B1" w:rsidP="0D836B55" w:rsidRDefault="005545B1" w14:paraId="078181EE" w14:textId="5652E0F8">
      <w:pPr>
        <w:pStyle w:val="NormalWeb"/>
        <w:rPr>
          <w:rFonts w:ascii="Calibri" w:hAnsi="Calibri" w:cs="Calibri"/>
          <w:b w:val="1"/>
          <w:bCs w:val="1"/>
          <w:color w:val="000000" w:themeColor="text1" w:themeTint="FF" w:themeShade="FF"/>
          <w:sz w:val="27"/>
          <w:szCs w:val="27"/>
        </w:rPr>
      </w:pPr>
    </w:p>
    <w:p w:rsidRPr="006309D1" w:rsidR="005545B1" w:rsidP="0D836B55" w:rsidRDefault="005545B1" w14:paraId="0370752A" w14:textId="2FDDAC95">
      <w:pPr>
        <w:pStyle w:val="NormalWeb"/>
        <w:rPr>
          <w:rFonts w:ascii="Calibri" w:hAnsi="Calibri" w:cs="Calibri"/>
          <w:b w:val="1"/>
          <w:bCs w:val="1"/>
          <w:color w:val="000000" w:themeColor="text1" w:themeTint="FF" w:themeShade="FF"/>
          <w:sz w:val="27"/>
          <w:szCs w:val="27"/>
        </w:rPr>
      </w:pPr>
    </w:p>
    <w:p w:rsidRPr="006309D1" w:rsidR="005545B1" w:rsidP="0D836B55" w:rsidRDefault="005545B1" w14:paraId="53A843B1" w14:textId="73C5D1E2">
      <w:pPr>
        <w:pStyle w:val="NormalWeb"/>
        <w:rPr>
          <w:rFonts w:ascii="Calibri" w:hAnsi="Calibri" w:cs="Calibri"/>
          <w:b w:val="1"/>
          <w:bCs w:val="1"/>
          <w:color w:val="000000" w:themeColor="text1" w:themeTint="FF" w:themeShade="FF"/>
          <w:sz w:val="27"/>
          <w:szCs w:val="27"/>
        </w:rPr>
      </w:pPr>
    </w:p>
    <w:p w:rsidRPr="006309D1" w:rsidR="005545B1" w:rsidP="0D836B55" w:rsidRDefault="005545B1" w14:paraId="6A51FC76" w14:textId="784BD344">
      <w:pPr>
        <w:pStyle w:val="NormalWeb"/>
        <w:rPr>
          <w:rFonts w:ascii="Calibri" w:hAnsi="Calibri" w:cs="Calibri"/>
          <w:b w:val="1"/>
          <w:bCs w:val="1"/>
          <w:color w:val="000000" w:themeColor="text1" w:themeTint="FF" w:themeShade="FF"/>
          <w:sz w:val="27"/>
          <w:szCs w:val="27"/>
        </w:rPr>
      </w:pPr>
    </w:p>
    <w:p w:rsidRPr="006309D1" w:rsidR="005545B1" w:rsidP="0D836B55" w:rsidRDefault="005545B1" w14:paraId="23FAE5E0" w14:textId="262E6E25">
      <w:pPr>
        <w:pStyle w:val="NormalWeb"/>
        <w:rPr>
          <w:rFonts w:ascii="Calibri" w:hAnsi="Calibri" w:cs="Calibri"/>
          <w:b w:val="1"/>
          <w:bCs w:val="1"/>
          <w:color w:val="000000" w:themeColor="text1" w:themeTint="FF" w:themeShade="FF"/>
          <w:sz w:val="27"/>
          <w:szCs w:val="27"/>
        </w:rPr>
      </w:pPr>
    </w:p>
    <w:p w:rsidRPr="006309D1" w:rsidR="005545B1" w:rsidP="0D836B55" w:rsidRDefault="005545B1" w14:paraId="40AC4F6D" w14:textId="66C4D7EC">
      <w:pPr>
        <w:pStyle w:val="NormalWeb"/>
        <w:rPr>
          <w:rFonts w:ascii="Calibri" w:hAnsi="Calibri" w:cs="Calibri"/>
          <w:b w:val="1"/>
          <w:bCs w:val="1"/>
          <w:color w:val="000000" w:themeColor="text1" w:themeTint="FF" w:themeShade="FF"/>
          <w:sz w:val="27"/>
          <w:szCs w:val="27"/>
        </w:rPr>
      </w:pPr>
    </w:p>
    <w:p w:rsidRPr="006309D1" w:rsidR="005545B1" w:rsidP="0D836B55" w:rsidRDefault="005545B1" w14:paraId="48BD5F9D" w14:textId="4A5670D3">
      <w:pPr>
        <w:pStyle w:val="NormalWeb"/>
        <w:rPr>
          <w:rFonts w:ascii="Calibri" w:hAnsi="Calibri" w:cs="Calibri"/>
          <w:b w:val="1"/>
          <w:bCs w:val="1"/>
          <w:color w:val="000000" w:themeColor="text1" w:themeTint="FF" w:themeShade="FF"/>
          <w:sz w:val="27"/>
          <w:szCs w:val="27"/>
        </w:rPr>
      </w:pPr>
    </w:p>
    <w:p w:rsidRPr="006309D1" w:rsidR="005545B1" w:rsidP="0D836B55" w:rsidRDefault="005545B1" w14:paraId="5CE851EC" w14:textId="08112256">
      <w:pPr>
        <w:pStyle w:val="NormalWeb"/>
        <w:rPr>
          <w:rFonts w:ascii="Calibri" w:hAnsi="Calibri" w:cs="Calibri"/>
          <w:b w:val="1"/>
          <w:bCs w:val="1"/>
          <w:color w:val="000000" w:themeColor="text1" w:themeTint="FF" w:themeShade="FF"/>
          <w:sz w:val="27"/>
          <w:szCs w:val="27"/>
        </w:rPr>
      </w:pPr>
    </w:p>
    <w:p w:rsidRPr="006309D1" w:rsidR="005545B1" w:rsidP="0D836B55" w:rsidRDefault="005545B1" w14:paraId="092651AF" w14:textId="5548D2F8">
      <w:pPr>
        <w:pStyle w:val="NormalWeb"/>
        <w:rPr>
          <w:rFonts w:ascii="Calibri" w:hAnsi="Calibri" w:cs="Calibri"/>
          <w:b w:val="1"/>
          <w:bCs w:val="1"/>
          <w:color w:val="000000" w:themeColor="text1" w:themeTint="FF" w:themeShade="FF"/>
          <w:sz w:val="27"/>
          <w:szCs w:val="27"/>
        </w:rPr>
      </w:pPr>
    </w:p>
    <w:p w:rsidRPr="006309D1" w:rsidR="005545B1" w:rsidP="0D836B55" w:rsidRDefault="005545B1" w14:paraId="07F237D4" w14:textId="2EA210BB">
      <w:pPr>
        <w:pStyle w:val="NormalWeb"/>
        <w:rPr>
          <w:rFonts w:ascii="Calibri" w:hAnsi="Calibri" w:cs="Calibri"/>
          <w:b w:val="1"/>
          <w:bCs w:val="1"/>
          <w:color w:val="000000" w:themeColor="text1" w:themeTint="FF" w:themeShade="FF"/>
          <w:sz w:val="27"/>
          <w:szCs w:val="27"/>
        </w:rPr>
      </w:pPr>
      <w:r w:rsidRPr="0D836B55" w:rsidR="5FFE772F">
        <w:rPr>
          <w:rFonts w:ascii="Calibri" w:hAnsi="Calibri" w:cs="Calibri"/>
          <w:b w:val="1"/>
          <w:bCs w:val="1"/>
          <w:color w:val="000000" w:themeColor="text1" w:themeTint="FF" w:themeShade="FF"/>
          <w:sz w:val="27"/>
          <w:szCs w:val="27"/>
        </w:rPr>
        <w:t>Post 2000 Dwelling</w:t>
      </w:r>
      <w:r w:rsidRPr="0D836B55" w:rsidR="193DADC2">
        <w:rPr>
          <w:rFonts w:ascii="Calibri" w:hAnsi="Calibri" w:cs="Calibri"/>
          <w:b w:val="1"/>
          <w:bCs w:val="1"/>
          <w:color w:val="000000" w:themeColor="text1" w:themeTint="FF" w:themeShade="FF"/>
          <w:sz w:val="27"/>
          <w:szCs w:val="27"/>
        </w:rPr>
        <w:t xml:space="preserve"> Drawing</w:t>
      </w:r>
    </w:p>
    <w:p w:rsidRPr="006309D1" w:rsidR="005545B1" w:rsidP="0D836B55" w:rsidRDefault="005545B1" w14:paraId="7DA5C531" w14:textId="780E42C4">
      <w:pPr>
        <w:pStyle w:val="Normal"/>
      </w:pPr>
      <w:r w:rsidR="5FFE772F">
        <w:drawing>
          <wp:inline wp14:editId="5D15E84D" wp14:anchorId="76CBD660">
            <wp:extent cx="4295775" cy="5724525"/>
            <wp:effectExtent l="0" t="0" r="0" b="0"/>
            <wp:docPr id="15670346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7034620" name="Picture 1567034620"/>
                    <pic:cNvPicPr/>
                  </pic:nvPicPr>
                  <pic:blipFill>
                    <a:blip xmlns:r="http://schemas.openxmlformats.org/officeDocument/2006/relationships" r:embed="rId923843594">
                      <a:extLst>
                        <a:ext uri="{28A0092B-C50C-407E-A947-70E740481C1C}">
                          <a14:useLocalDpi xmlns:a14="http://schemas.microsoft.com/office/drawing/2010/main"/>
                        </a:ext>
                      </a:extLst>
                    </a:blip>
                    <a:stretch>
                      <a:fillRect/>
                    </a:stretch>
                  </pic:blipFill>
                  <pic:spPr>
                    <a:xfrm rot="16200000">
                      <a:off x="0" y="0"/>
                      <a:ext cx="4295775" cy="5724525"/>
                    </a:xfrm>
                    <a:prstGeom prst="rect">
                      <a:avLst/>
                    </a:prstGeom>
                  </pic:spPr>
                </pic:pic>
              </a:graphicData>
            </a:graphic>
          </wp:inline>
        </w:drawing>
      </w:r>
    </w:p>
    <w:p w:rsidR="0D836B55" w:rsidP="0D836B55" w:rsidRDefault="0D836B55" w14:paraId="7E3F4BE3" w14:textId="73DAE8D6">
      <w:pPr>
        <w:pStyle w:val="Normal"/>
      </w:pPr>
    </w:p>
    <w:p w:rsidR="0D836B55" w:rsidP="0D836B55" w:rsidRDefault="0D836B55" w14:paraId="09A2548B" w14:textId="18FFF9F9">
      <w:pPr>
        <w:pStyle w:val="Normal"/>
      </w:pPr>
    </w:p>
    <w:p w:rsidR="0D836B55" w:rsidP="0D836B55" w:rsidRDefault="0D836B55" w14:paraId="4D466503" w14:textId="331877AD">
      <w:pPr>
        <w:pStyle w:val="Normal"/>
      </w:pPr>
    </w:p>
    <w:p w:rsidR="0D836B55" w:rsidP="0D836B55" w:rsidRDefault="0D836B55" w14:paraId="358CC614" w14:textId="744A7726">
      <w:pPr>
        <w:pStyle w:val="Normal"/>
      </w:pPr>
    </w:p>
    <w:p w:rsidR="0D836B55" w:rsidP="0D836B55" w:rsidRDefault="0D836B55" w14:paraId="61453B52" w14:textId="0D8578F5">
      <w:pPr>
        <w:pStyle w:val="Normal"/>
      </w:pPr>
    </w:p>
    <w:p w:rsidR="0D836B55" w:rsidP="0D836B55" w:rsidRDefault="0D836B55" w14:paraId="4F4BB11F" w14:textId="4C8BC530">
      <w:pPr>
        <w:pStyle w:val="Normal"/>
      </w:pPr>
    </w:p>
    <w:p w:rsidR="0D836B55" w:rsidP="0D836B55" w:rsidRDefault="0D836B55" w14:paraId="27F7558C" w14:textId="70BC3EA2">
      <w:pPr>
        <w:pStyle w:val="Normal"/>
      </w:pPr>
    </w:p>
    <w:p w:rsidR="0D836B55" w:rsidP="0D836B55" w:rsidRDefault="0D836B55" w14:paraId="13820AAA" w14:textId="4CC6D56E">
      <w:pPr>
        <w:pStyle w:val="Normal"/>
      </w:pPr>
    </w:p>
    <w:p w:rsidR="0D836B55" w:rsidP="0D836B55" w:rsidRDefault="0D836B55" w14:paraId="584604C9" w14:textId="681E34D3">
      <w:pPr>
        <w:pStyle w:val="Normal"/>
      </w:pPr>
    </w:p>
    <w:p w:rsidR="0D836B55" w:rsidP="0D836B55" w:rsidRDefault="0D836B55" w14:paraId="22D6479A" w14:textId="044E5233">
      <w:pPr>
        <w:pStyle w:val="Normal"/>
      </w:pPr>
    </w:p>
    <w:p w:rsidR="0D836B55" w:rsidP="0D836B55" w:rsidRDefault="0D836B55" w14:paraId="5EAFFAF7" w14:textId="340CD66B">
      <w:pPr>
        <w:pStyle w:val="Normal"/>
      </w:pPr>
    </w:p>
    <w:p w:rsidR="0D836B55" w:rsidP="0D836B55" w:rsidRDefault="0D836B55" w14:paraId="41CF62DE" w14:textId="6106D580">
      <w:pPr>
        <w:pStyle w:val="Normal"/>
      </w:pPr>
    </w:p>
    <w:p w:rsidR="0D836B55" w:rsidP="0D836B55" w:rsidRDefault="0D836B55" w14:paraId="3E0E3FD9" w14:textId="33BF4EE6">
      <w:pPr>
        <w:pStyle w:val="Normal"/>
      </w:pPr>
    </w:p>
    <w:sectPr w:rsidRPr="006309D1" w:rsidR="005545B1">
      <w:footerReference w:type="default" r:id="rId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A28F2" w:rsidP="00C23E4A" w:rsidRDefault="000A28F2" w14:paraId="758F3D24" w14:textId="77777777">
      <w:pPr>
        <w:spacing w:after="0" w:line="240" w:lineRule="auto"/>
      </w:pPr>
      <w:r>
        <w:separator/>
      </w:r>
    </w:p>
  </w:endnote>
  <w:endnote w:type="continuationSeparator" w:id="0">
    <w:p w:rsidR="000A28F2" w:rsidP="00C23E4A" w:rsidRDefault="000A28F2" w14:paraId="3B4E6CE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3397811"/>
      <w:docPartObj>
        <w:docPartGallery w:val="Page Numbers (Bottom of Page)"/>
        <w:docPartUnique/>
      </w:docPartObj>
    </w:sdtPr>
    <w:sdtEndPr>
      <w:rPr>
        <w:color w:val="7F7F7F" w:themeColor="background1" w:themeShade="7F"/>
        <w:spacing w:val="60"/>
      </w:rPr>
    </w:sdtEndPr>
    <w:sdtContent>
      <w:p w:rsidRPr="00C23E4A" w:rsidR="00C23E4A" w:rsidRDefault="00C23E4A" w14:paraId="599A3311" w14:textId="7730313D">
        <w:pPr>
          <w:pStyle w:val="Footer"/>
          <w:pBdr>
            <w:top w:val="single" w:color="D9D9D9" w:themeColor="background1" w:themeShade="D9" w:sz="4" w:space="1"/>
          </w:pBdr>
          <w:rPr>
            <w:color w:val="7F7F7F" w:themeColor="background1" w:themeShade="7F"/>
            <w:spacing w:val="60"/>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sidRPr="00C23E4A">
          <w:rPr>
            <w:b/>
            <w:bCs/>
            <w:color w:val="7F7F7F" w:themeColor="background1" w:themeShade="7F"/>
            <w:spacing w:val="60"/>
          </w:rPr>
          <w:t>Page</w:t>
        </w:r>
      </w:p>
    </w:sdtContent>
  </w:sdt>
  <w:p w:rsidR="00C23E4A" w:rsidRDefault="00C23E4A" w14:paraId="4181343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A28F2" w:rsidP="00C23E4A" w:rsidRDefault="000A28F2" w14:paraId="79746E50" w14:textId="77777777">
      <w:pPr>
        <w:spacing w:after="0" w:line="240" w:lineRule="auto"/>
      </w:pPr>
      <w:r>
        <w:separator/>
      </w:r>
    </w:p>
  </w:footnote>
  <w:footnote w:type="continuationSeparator" w:id="0">
    <w:p w:rsidR="000A28F2" w:rsidP="00C23E4A" w:rsidRDefault="000A28F2" w14:paraId="08D2B210"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48B"/>
    <w:rsid w:val="00015CF8"/>
    <w:rsid w:val="0003681E"/>
    <w:rsid w:val="00044869"/>
    <w:rsid w:val="00044D4E"/>
    <w:rsid w:val="00061285"/>
    <w:rsid w:val="0006309A"/>
    <w:rsid w:val="00071153"/>
    <w:rsid w:val="000829AF"/>
    <w:rsid w:val="00083BC1"/>
    <w:rsid w:val="0009090A"/>
    <w:rsid w:val="000922A5"/>
    <w:rsid w:val="000A28F2"/>
    <w:rsid w:val="000A522B"/>
    <w:rsid w:val="000C16F6"/>
    <w:rsid w:val="000D6BB4"/>
    <w:rsid w:val="000E3F99"/>
    <w:rsid w:val="000F1AD6"/>
    <w:rsid w:val="000F3125"/>
    <w:rsid w:val="0011030D"/>
    <w:rsid w:val="00114951"/>
    <w:rsid w:val="00116B15"/>
    <w:rsid w:val="001358FF"/>
    <w:rsid w:val="0014168F"/>
    <w:rsid w:val="00157387"/>
    <w:rsid w:val="00162895"/>
    <w:rsid w:val="001A2926"/>
    <w:rsid w:val="001C3125"/>
    <w:rsid w:val="001C5635"/>
    <w:rsid w:val="00200A6E"/>
    <w:rsid w:val="00203CAB"/>
    <w:rsid w:val="002110F6"/>
    <w:rsid w:val="002353AD"/>
    <w:rsid w:val="00275448"/>
    <w:rsid w:val="002A0F76"/>
    <w:rsid w:val="002A121F"/>
    <w:rsid w:val="002B2968"/>
    <w:rsid w:val="002C6A00"/>
    <w:rsid w:val="002E6C16"/>
    <w:rsid w:val="002F4589"/>
    <w:rsid w:val="002F524C"/>
    <w:rsid w:val="002F7831"/>
    <w:rsid w:val="0031388D"/>
    <w:rsid w:val="00347485"/>
    <w:rsid w:val="00367C34"/>
    <w:rsid w:val="00383FBD"/>
    <w:rsid w:val="003850F5"/>
    <w:rsid w:val="003A13E3"/>
    <w:rsid w:val="003B4684"/>
    <w:rsid w:val="003E1E79"/>
    <w:rsid w:val="003E2E39"/>
    <w:rsid w:val="003E2EEC"/>
    <w:rsid w:val="003E635B"/>
    <w:rsid w:val="003F5456"/>
    <w:rsid w:val="003F76B3"/>
    <w:rsid w:val="0040098E"/>
    <w:rsid w:val="004032DB"/>
    <w:rsid w:val="00423983"/>
    <w:rsid w:val="0044439C"/>
    <w:rsid w:val="004514E8"/>
    <w:rsid w:val="004542AB"/>
    <w:rsid w:val="0047201F"/>
    <w:rsid w:val="00475B28"/>
    <w:rsid w:val="004C511A"/>
    <w:rsid w:val="004D41B3"/>
    <w:rsid w:val="004E472B"/>
    <w:rsid w:val="004F28D2"/>
    <w:rsid w:val="004F44E2"/>
    <w:rsid w:val="00500B44"/>
    <w:rsid w:val="005273F1"/>
    <w:rsid w:val="00527A55"/>
    <w:rsid w:val="005319FF"/>
    <w:rsid w:val="00542C12"/>
    <w:rsid w:val="00547375"/>
    <w:rsid w:val="005545B1"/>
    <w:rsid w:val="00570C9D"/>
    <w:rsid w:val="00575984"/>
    <w:rsid w:val="00577295"/>
    <w:rsid w:val="005834A8"/>
    <w:rsid w:val="0059524C"/>
    <w:rsid w:val="005B111C"/>
    <w:rsid w:val="005B2206"/>
    <w:rsid w:val="005C1411"/>
    <w:rsid w:val="005C4B16"/>
    <w:rsid w:val="005C5B8F"/>
    <w:rsid w:val="005D6F96"/>
    <w:rsid w:val="005E7B79"/>
    <w:rsid w:val="005F2C2A"/>
    <w:rsid w:val="005F4A4B"/>
    <w:rsid w:val="006309D1"/>
    <w:rsid w:val="00651420"/>
    <w:rsid w:val="00677BE8"/>
    <w:rsid w:val="00697560"/>
    <w:rsid w:val="006A6786"/>
    <w:rsid w:val="006B10E9"/>
    <w:rsid w:val="006B2705"/>
    <w:rsid w:val="006C2B64"/>
    <w:rsid w:val="007106C7"/>
    <w:rsid w:val="00727BB9"/>
    <w:rsid w:val="00730D50"/>
    <w:rsid w:val="00757831"/>
    <w:rsid w:val="00763C4F"/>
    <w:rsid w:val="00782FF6"/>
    <w:rsid w:val="00785F46"/>
    <w:rsid w:val="007C342E"/>
    <w:rsid w:val="007C3D3C"/>
    <w:rsid w:val="007E3067"/>
    <w:rsid w:val="00810160"/>
    <w:rsid w:val="00811B7E"/>
    <w:rsid w:val="00813110"/>
    <w:rsid w:val="0081357B"/>
    <w:rsid w:val="0082423B"/>
    <w:rsid w:val="00842FE0"/>
    <w:rsid w:val="0086035A"/>
    <w:rsid w:val="00863173"/>
    <w:rsid w:val="00871E5B"/>
    <w:rsid w:val="00881A4C"/>
    <w:rsid w:val="00884849"/>
    <w:rsid w:val="008A6944"/>
    <w:rsid w:val="008C328A"/>
    <w:rsid w:val="008D22C5"/>
    <w:rsid w:val="008E58D5"/>
    <w:rsid w:val="00901A73"/>
    <w:rsid w:val="009264DD"/>
    <w:rsid w:val="00937587"/>
    <w:rsid w:val="00947C83"/>
    <w:rsid w:val="00951437"/>
    <w:rsid w:val="00953D21"/>
    <w:rsid w:val="00960839"/>
    <w:rsid w:val="009755A1"/>
    <w:rsid w:val="00985923"/>
    <w:rsid w:val="009A34F1"/>
    <w:rsid w:val="009B719F"/>
    <w:rsid w:val="009C75D3"/>
    <w:rsid w:val="009D38C5"/>
    <w:rsid w:val="009E0370"/>
    <w:rsid w:val="009E0F06"/>
    <w:rsid w:val="00A11E31"/>
    <w:rsid w:val="00A17C58"/>
    <w:rsid w:val="00A338A3"/>
    <w:rsid w:val="00A50716"/>
    <w:rsid w:val="00A74F70"/>
    <w:rsid w:val="00AE7804"/>
    <w:rsid w:val="00AF60C0"/>
    <w:rsid w:val="00AF7152"/>
    <w:rsid w:val="00AF7553"/>
    <w:rsid w:val="00AF79D3"/>
    <w:rsid w:val="00B00FFB"/>
    <w:rsid w:val="00B05106"/>
    <w:rsid w:val="00B06130"/>
    <w:rsid w:val="00B25935"/>
    <w:rsid w:val="00B278F8"/>
    <w:rsid w:val="00B451BE"/>
    <w:rsid w:val="00B50B4A"/>
    <w:rsid w:val="00B60EB4"/>
    <w:rsid w:val="00B8348B"/>
    <w:rsid w:val="00B8392D"/>
    <w:rsid w:val="00B91E7F"/>
    <w:rsid w:val="00BA61CB"/>
    <w:rsid w:val="00BB5C7E"/>
    <w:rsid w:val="00BD5ACF"/>
    <w:rsid w:val="00BD6D8D"/>
    <w:rsid w:val="00BF4E20"/>
    <w:rsid w:val="00C23E4A"/>
    <w:rsid w:val="00C32795"/>
    <w:rsid w:val="00C6737E"/>
    <w:rsid w:val="00C823C1"/>
    <w:rsid w:val="00C82863"/>
    <w:rsid w:val="00C82B31"/>
    <w:rsid w:val="00C84F92"/>
    <w:rsid w:val="00C94D2E"/>
    <w:rsid w:val="00CA6CB9"/>
    <w:rsid w:val="00CB6BD6"/>
    <w:rsid w:val="00CC5851"/>
    <w:rsid w:val="00CC5EA5"/>
    <w:rsid w:val="00CD48F8"/>
    <w:rsid w:val="00CF4DCD"/>
    <w:rsid w:val="00D030AA"/>
    <w:rsid w:val="00D078BC"/>
    <w:rsid w:val="00D15E53"/>
    <w:rsid w:val="00D30591"/>
    <w:rsid w:val="00D529E6"/>
    <w:rsid w:val="00D65BCB"/>
    <w:rsid w:val="00D82453"/>
    <w:rsid w:val="00D86B16"/>
    <w:rsid w:val="00D94725"/>
    <w:rsid w:val="00D9788D"/>
    <w:rsid w:val="00DB610E"/>
    <w:rsid w:val="00DC0B02"/>
    <w:rsid w:val="00DC4247"/>
    <w:rsid w:val="00DC5319"/>
    <w:rsid w:val="00DD609D"/>
    <w:rsid w:val="00DF2B99"/>
    <w:rsid w:val="00DF4953"/>
    <w:rsid w:val="00E10FB9"/>
    <w:rsid w:val="00E11189"/>
    <w:rsid w:val="00E339BF"/>
    <w:rsid w:val="00E732AB"/>
    <w:rsid w:val="00E9064F"/>
    <w:rsid w:val="00EA112A"/>
    <w:rsid w:val="00EA1C49"/>
    <w:rsid w:val="00EB208E"/>
    <w:rsid w:val="00EB70D1"/>
    <w:rsid w:val="00EC4EFB"/>
    <w:rsid w:val="00ED59D0"/>
    <w:rsid w:val="00EE2388"/>
    <w:rsid w:val="00EE66FB"/>
    <w:rsid w:val="00EF2D38"/>
    <w:rsid w:val="00F05188"/>
    <w:rsid w:val="00F11531"/>
    <w:rsid w:val="00F24B40"/>
    <w:rsid w:val="00F34C23"/>
    <w:rsid w:val="00F46AE1"/>
    <w:rsid w:val="00F63A09"/>
    <w:rsid w:val="00F66E74"/>
    <w:rsid w:val="00F7507A"/>
    <w:rsid w:val="00F753A1"/>
    <w:rsid w:val="00F75761"/>
    <w:rsid w:val="00F773D6"/>
    <w:rsid w:val="00F92042"/>
    <w:rsid w:val="00FD6687"/>
    <w:rsid w:val="013CF2CF"/>
    <w:rsid w:val="052A545A"/>
    <w:rsid w:val="070F3DBC"/>
    <w:rsid w:val="0CDE3325"/>
    <w:rsid w:val="0D836B55"/>
    <w:rsid w:val="0D89D55E"/>
    <w:rsid w:val="0E2B8FF0"/>
    <w:rsid w:val="11A7FE1F"/>
    <w:rsid w:val="14005A77"/>
    <w:rsid w:val="15A5DECF"/>
    <w:rsid w:val="16F27213"/>
    <w:rsid w:val="170C04B9"/>
    <w:rsid w:val="174A259D"/>
    <w:rsid w:val="193DADC2"/>
    <w:rsid w:val="19653079"/>
    <w:rsid w:val="1B8027FE"/>
    <w:rsid w:val="24B595C5"/>
    <w:rsid w:val="25F02B15"/>
    <w:rsid w:val="274E8AF4"/>
    <w:rsid w:val="2A1F2DA6"/>
    <w:rsid w:val="2BCC33F8"/>
    <w:rsid w:val="2CC71A59"/>
    <w:rsid w:val="310B6CE3"/>
    <w:rsid w:val="3131FBBD"/>
    <w:rsid w:val="3C741524"/>
    <w:rsid w:val="3F4B51CD"/>
    <w:rsid w:val="4171C2A0"/>
    <w:rsid w:val="42E8298B"/>
    <w:rsid w:val="445E319A"/>
    <w:rsid w:val="45237A90"/>
    <w:rsid w:val="457CC656"/>
    <w:rsid w:val="45D7DC31"/>
    <w:rsid w:val="46D8B53F"/>
    <w:rsid w:val="46EE9357"/>
    <w:rsid w:val="5794A9CB"/>
    <w:rsid w:val="588E2D3A"/>
    <w:rsid w:val="5DCDF631"/>
    <w:rsid w:val="5FFE772F"/>
    <w:rsid w:val="636D637F"/>
    <w:rsid w:val="6A345D8E"/>
    <w:rsid w:val="6DF2C1AD"/>
    <w:rsid w:val="6E8F8A7F"/>
    <w:rsid w:val="70F5F3DB"/>
    <w:rsid w:val="7146AC8C"/>
    <w:rsid w:val="76843FD3"/>
    <w:rsid w:val="78732916"/>
    <w:rsid w:val="7A5E658D"/>
    <w:rsid w:val="7BC378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CDDA1"/>
  <w15:chartTrackingRefBased/>
  <w15:docId w15:val="{F3990C3C-42BF-480C-BD05-769DC22FAC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8348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348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34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34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34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34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34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34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348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8348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B8348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B8348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8348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8348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8348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8348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8348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8348B"/>
    <w:rPr>
      <w:rFonts w:eastAsiaTheme="majorEastAsia" w:cstheme="majorBidi"/>
      <w:color w:val="272727" w:themeColor="text1" w:themeTint="D8"/>
    </w:rPr>
  </w:style>
  <w:style w:type="paragraph" w:styleId="Title">
    <w:name w:val="Title"/>
    <w:basedOn w:val="Normal"/>
    <w:next w:val="Normal"/>
    <w:link w:val="TitleChar"/>
    <w:uiPriority w:val="10"/>
    <w:qFormat/>
    <w:rsid w:val="00B8348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8348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8348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834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348B"/>
    <w:pPr>
      <w:spacing w:before="160"/>
      <w:jc w:val="center"/>
    </w:pPr>
    <w:rPr>
      <w:i/>
      <w:iCs/>
      <w:color w:val="404040" w:themeColor="text1" w:themeTint="BF"/>
    </w:rPr>
  </w:style>
  <w:style w:type="character" w:styleId="QuoteChar" w:customStyle="1">
    <w:name w:val="Quote Char"/>
    <w:basedOn w:val="DefaultParagraphFont"/>
    <w:link w:val="Quote"/>
    <w:uiPriority w:val="29"/>
    <w:rsid w:val="00B8348B"/>
    <w:rPr>
      <w:i/>
      <w:iCs/>
      <w:color w:val="404040" w:themeColor="text1" w:themeTint="BF"/>
    </w:rPr>
  </w:style>
  <w:style w:type="paragraph" w:styleId="ListParagraph">
    <w:name w:val="List Paragraph"/>
    <w:basedOn w:val="Normal"/>
    <w:uiPriority w:val="34"/>
    <w:qFormat/>
    <w:rsid w:val="00B8348B"/>
    <w:pPr>
      <w:ind w:left="720"/>
      <w:contextualSpacing/>
    </w:pPr>
  </w:style>
  <w:style w:type="character" w:styleId="IntenseEmphasis">
    <w:name w:val="Intense Emphasis"/>
    <w:basedOn w:val="DefaultParagraphFont"/>
    <w:uiPriority w:val="21"/>
    <w:qFormat/>
    <w:rsid w:val="00B8348B"/>
    <w:rPr>
      <w:i/>
      <w:iCs/>
      <w:color w:val="0F4761" w:themeColor="accent1" w:themeShade="BF"/>
    </w:rPr>
  </w:style>
  <w:style w:type="paragraph" w:styleId="IntenseQuote">
    <w:name w:val="Intense Quote"/>
    <w:basedOn w:val="Normal"/>
    <w:next w:val="Normal"/>
    <w:link w:val="IntenseQuoteChar"/>
    <w:uiPriority w:val="30"/>
    <w:qFormat/>
    <w:rsid w:val="00B8348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8348B"/>
    <w:rPr>
      <w:i/>
      <w:iCs/>
      <w:color w:val="0F4761" w:themeColor="accent1" w:themeShade="BF"/>
    </w:rPr>
  </w:style>
  <w:style w:type="character" w:styleId="IntenseReference">
    <w:name w:val="Intense Reference"/>
    <w:basedOn w:val="DefaultParagraphFont"/>
    <w:uiPriority w:val="32"/>
    <w:qFormat/>
    <w:rsid w:val="00B8348B"/>
    <w:rPr>
      <w:b/>
      <w:bCs/>
      <w:smallCaps/>
      <w:color w:val="0F4761" w:themeColor="accent1" w:themeShade="BF"/>
      <w:spacing w:val="5"/>
    </w:rPr>
  </w:style>
  <w:style w:type="paragraph" w:styleId="Header">
    <w:name w:val="header"/>
    <w:basedOn w:val="Normal"/>
    <w:link w:val="HeaderChar"/>
    <w:uiPriority w:val="99"/>
    <w:unhideWhenUsed/>
    <w:rsid w:val="00C23E4A"/>
    <w:pPr>
      <w:tabs>
        <w:tab w:val="center" w:pos="4513"/>
        <w:tab w:val="right" w:pos="9026"/>
      </w:tabs>
      <w:spacing w:after="0" w:line="240" w:lineRule="auto"/>
    </w:pPr>
  </w:style>
  <w:style w:type="character" w:styleId="HeaderChar" w:customStyle="1">
    <w:name w:val="Header Char"/>
    <w:basedOn w:val="DefaultParagraphFont"/>
    <w:link w:val="Header"/>
    <w:uiPriority w:val="99"/>
    <w:rsid w:val="00C23E4A"/>
  </w:style>
  <w:style w:type="paragraph" w:styleId="Footer">
    <w:name w:val="footer"/>
    <w:basedOn w:val="Normal"/>
    <w:link w:val="FooterChar"/>
    <w:uiPriority w:val="99"/>
    <w:unhideWhenUsed/>
    <w:rsid w:val="00C23E4A"/>
    <w:pPr>
      <w:tabs>
        <w:tab w:val="center" w:pos="4513"/>
        <w:tab w:val="right" w:pos="9026"/>
      </w:tabs>
      <w:spacing w:after="0" w:line="240" w:lineRule="auto"/>
    </w:pPr>
  </w:style>
  <w:style w:type="character" w:styleId="FooterChar" w:customStyle="1">
    <w:name w:val="Footer Char"/>
    <w:basedOn w:val="DefaultParagraphFont"/>
    <w:link w:val="Footer"/>
    <w:uiPriority w:val="99"/>
    <w:rsid w:val="00C23E4A"/>
  </w:style>
  <w:style w:type="character" w:styleId="Hyperlink">
    <w:name w:val="Hyperlink"/>
    <w:basedOn w:val="DefaultParagraphFont"/>
    <w:uiPriority w:val="99"/>
    <w:unhideWhenUsed/>
    <w:rsid w:val="00901A73"/>
    <w:rPr>
      <w:color w:val="0000FF"/>
      <w:u w:val="single"/>
    </w:rPr>
  </w:style>
  <w:style w:type="character" w:styleId="UnresolvedMention">
    <w:name w:val="Unresolved Mention"/>
    <w:basedOn w:val="DefaultParagraphFont"/>
    <w:uiPriority w:val="99"/>
    <w:semiHidden/>
    <w:unhideWhenUsed/>
    <w:rsid w:val="005545B1"/>
    <w:rPr>
      <w:color w:val="605E5C"/>
      <w:shd w:val="clear" w:color="auto" w:fill="E1DFDD"/>
    </w:rPr>
  </w:style>
  <w:style w:type="paragraph" w:styleId="NormalWeb">
    <w:name w:val="Normal (Web)"/>
    <w:basedOn w:val="Normal"/>
    <w:uiPriority w:val="99"/>
    <w:unhideWhenUsed/>
    <w:rsid w:val="00B06130"/>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FollowedHyperlink">
    <w:name w:val="FollowedHyperlink"/>
    <w:basedOn w:val="DefaultParagraphFont"/>
    <w:uiPriority w:val="99"/>
    <w:semiHidden/>
    <w:unhideWhenUsed/>
    <w:rsid w:val="000F1AD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footer" Target="foot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 Type="http://schemas.openxmlformats.org/officeDocument/2006/relationships/hyperlink" Target="https://concretecaptain.com/cement-plaster-for-exterior-walls/" TargetMode="External" Id="Ra8d33e5d0ab549b6" /><Relationship Type="http://schemas.openxmlformats.org/officeDocument/2006/relationships/hyperlink" Target="https://theleadlads.co.uk/leadwork-the-ultimate-guide-to-lead-roofing/" TargetMode="External" Id="Rc479a0fbf6844cbc" /><Relationship Type="http://schemas.openxmlformats.org/officeDocument/2006/relationships/image" Target="/media/image2.png" Id="rId473415" /><Relationship Type="http://schemas.openxmlformats.org/officeDocument/2006/relationships/image" Target="/media/image3.png" Id="rId1399178494" /><Relationship Type="http://schemas.openxmlformats.org/officeDocument/2006/relationships/image" Target="/media/image4.png" Id="rId92384359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Kian Watts</dc:creator>
  <keywords/>
  <dc:description/>
  <lastModifiedBy>Kian Watts (2515150)</lastModifiedBy>
  <revision>181</revision>
  <dcterms:created xsi:type="dcterms:W3CDTF">2025-12-16T10:38:00.0000000Z</dcterms:created>
  <dcterms:modified xsi:type="dcterms:W3CDTF">2026-01-08T22:40:08.0876831Z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d13a3d5d-bfb5-4668-b602-63a779da2e97</vt:lpwstr>
  </property>
</Properties>
</file>