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9CA6D" w14:textId="236C7631" w:rsidR="00CF54D4" w:rsidRDefault="0093666A">
      <w:r>
        <w:rPr>
          <w:noProof/>
        </w:rPr>
        <w:drawing>
          <wp:inline distT="0" distB="0" distL="0" distR="0" wp14:anchorId="66E8072B" wp14:editId="65B8CCF4">
            <wp:extent cx="3208542" cy="11715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3294" cy="1191567"/>
                    </a:xfrm>
                    <a:prstGeom prst="rect">
                      <a:avLst/>
                    </a:prstGeom>
                    <a:noFill/>
                  </pic:spPr>
                </pic:pic>
              </a:graphicData>
            </a:graphic>
          </wp:inline>
        </w:drawing>
      </w:r>
    </w:p>
    <w:p w14:paraId="12FF0959" w14:textId="5D16631D" w:rsidR="0093666A" w:rsidRDefault="0093666A"/>
    <w:p w14:paraId="3EE529D3" w14:textId="788258C5" w:rsidR="0093666A" w:rsidRDefault="0093666A"/>
    <w:p w14:paraId="3B946498" w14:textId="46E3EBC4" w:rsidR="0093666A" w:rsidRDefault="0093666A"/>
    <w:p w14:paraId="30D8A229" w14:textId="01D1BE37" w:rsidR="0093666A" w:rsidRDefault="0093666A"/>
    <w:p w14:paraId="134314F2" w14:textId="45EA63FA" w:rsidR="0093666A" w:rsidRPr="00471C9C" w:rsidRDefault="0093666A" w:rsidP="0093666A">
      <w:pPr>
        <w:rPr>
          <w:rFonts w:ascii="Arial" w:hAnsi="Arial" w:cs="Arial"/>
          <w:sz w:val="40"/>
          <w:szCs w:val="40"/>
        </w:rPr>
      </w:pPr>
      <w:r>
        <w:t xml:space="preserve">                                                  </w:t>
      </w:r>
      <w:r w:rsidRPr="00471C9C">
        <w:rPr>
          <w:rFonts w:ascii="Arial" w:hAnsi="Arial" w:cs="Arial"/>
          <w:sz w:val="40"/>
          <w:szCs w:val="40"/>
        </w:rPr>
        <w:t xml:space="preserve">Assessment </w:t>
      </w:r>
      <w:r>
        <w:rPr>
          <w:rFonts w:ascii="Arial" w:hAnsi="Arial" w:cs="Arial"/>
          <w:sz w:val="40"/>
          <w:szCs w:val="40"/>
        </w:rPr>
        <w:t>2</w:t>
      </w:r>
    </w:p>
    <w:p w14:paraId="667AE3C0" w14:textId="23675550" w:rsidR="0093666A" w:rsidRDefault="0093666A">
      <w:r>
        <w:t xml:space="preserve">  </w:t>
      </w:r>
    </w:p>
    <w:p w14:paraId="4E40931C" w14:textId="1E588A17" w:rsidR="0093666A" w:rsidRDefault="0093666A"/>
    <w:p w14:paraId="45B663EE" w14:textId="0124778F" w:rsidR="0093666A" w:rsidRDefault="0093666A"/>
    <w:p w14:paraId="6F0B511C" w14:textId="203386CD" w:rsidR="0093666A" w:rsidRDefault="0093666A"/>
    <w:p w14:paraId="4CB9AA78" w14:textId="77777777" w:rsidR="0093666A" w:rsidRPr="00471C9C" w:rsidRDefault="0093666A" w:rsidP="0093666A">
      <w:pPr>
        <w:rPr>
          <w:rFonts w:ascii="Arial" w:hAnsi="Arial" w:cs="Arial"/>
          <w:sz w:val="32"/>
          <w:szCs w:val="32"/>
        </w:rPr>
      </w:pPr>
      <w:r w:rsidRPr="00471C9C">
        <w:rPr>
          <w:rFonts w:ascii="Arial" w:hAnsi="Arial" w:cs="Arial"/>
          <w:sz w:val="32"/>
          <w:szCs w:val="32"/>
        </w:rPr>
        <w:t>Student name:</w:t>
      </w:r>
      <w:r>
        <w:rPr>
          <w:rFonts w:ascii="Arial" w:hAnsi="Arial" w:cs="Arial"/>
          <w:sz w:val="32"/>
          <w:szCs w:val="32"/>
        </w:rPr>
        <w:t xml:space="preserve">    Eleonora Krupic</w:t>
      </w:r>
    </w:p>
    <w:p w14:paraId="09CDADC4" w14:textId="77777777" w:rsidR="0093666A" w:rsidRDefault="0093666A" w:rsidP="0093666A">
      <w:pPr>
        <w:rPr>
          <w:rFonts w:ascii="Arial" w:hAnsi="Arial" w:cs="Arial"/>
          <w:sz w:val="32"/>
          <w:szCs w:val="32"/>
        </w:rPr>
      </w:pPr>
      <w:r w:rsidRPr="00471C9C">
        <w:rPr>
          <w:rFonts w:ascii="Arial" w:hAnsi="Arial" w:cs="Arial"/>
          <w:sz w:val="32"/>
          <w:szCs w:val="32"/>
        </w:rPr>
        <w:t xml:space="preserve">Student ID: </w:t>
      </w:r>
      <w:r>
        <w:rPr>
          <w:rFonts w:ascii="Arial" w:hAnsi="Arial" w:cs="Arial"/>
          <w:sz w:val="32"/>
          <w:szCs w:val="32"/>
        </w:rPr>
        <w:t xml:space="preserve">         2008937</w:t>
      </w:r>
    </w:p>
    <w:p w14:paraId="328FE875" w14:textId="77777777" w:rsidR="0093666A" w:rsidRPr="00471C9C" w:rsidRDefault="0093666A" w:rsidP="0093666A">
      <w:pPr>
        <w:rPr>
          <w:rFonts w:ascii="Arial" w:hAnsi="Arial" w:cs="Arial"/>
          <w:sz w:val="32"/>
          <w:szCs w:val="32"/>
        </w:rPr>
      </w:pPr>
    </w:p>
    <w:p w14:paraId="55D5A971" w14:textId="77777777" w:rsidR="0093666A" w:rsidRPr="00471C9C" w:rsidRDefault="0093666A" w:rsidP="0093666A">
      <w:pPr>
        <w:rPr>
          <w:rFonts w:ascii="Arial" w:hAnsi="Arial" w:cs="Arial"/>
          <w:sz w:val="32"/>
          <w:szCs w:val="32"/>
        </w:rPr>
      </w:pPr>
      <w:r w:rsidRPr="00471C9C">
        <w:rPr>
          <w:rFonts w:ascii="Arial" w:hAnsi="Arial" w:cs="Arial"/>
          <w:sz w:val="32"/>
          <w:szCs w:val="32"/>
        </w:rPr>
        <w:t xml:space="preserve">Module name: </w:t>
      </w:r>
      <w:r>
        <w:rPr>
          <w:rFonts w:ascii="Arial" w:hAnsi="Arial" w:cs="Arial"/>
          <w:sz w:val="32"/>
          <w:szCs w:val="32"/>
        </w:rPr>
        <w:t xml:space="preserve">   </w:t>
      </w:r>
      <w:r w:rsidRPr="00471C9C">
        <w:rPr>
          <w:rFonts w:ascii="Arial" w:hAnsi="Arial" w:cs="Arial"/>
          <w:sz w:val="32"/>
          <w:szCs w:val="32"/>
        </w:rPr>
        <w:t>Mental Disorders and Psychopathology</w:t>
      </w:r>
    </w:p>
    <w:p w14:paraId="00D24532" w14:textId="77777777" w:rsidR="0093666A" w:rsidRPr="00471C9C" w:rsidRDefault="0093666A" w:rsidP="0093666A">
      <w:pPr>
        <w:rPr>
          <w:rFonts w:ascii="Arial" w:hAnsi="Arial" w:cs="Arial"/>
          <w:sz w:val="32"/>
          <w:szCs w:val="32"/>
        </w:rPr>
      </w:pPr>
      <w:r w:rsidRPr="00471C9C">
        <w:rPr>
          <w:rFonts w:ascii="Arial" w:hAnsi="Arial" w:cs="Arial"/>
          <w:sz w:val="32"/>
          <w:szCs w:val="32"/>
        </w:rPr>
        <w:t xml:space="preserve">Module code: </w:t>
      </w:r>
      <w:r>
        <w:rPr>
          <w:rFonts w:ascii="Arial" w:hAnsi="Arial" w:cs="Arial"/>
          <w:sz w:val="32"/>
          <w:szCs w:val="32"/>
        </w:rPr>
        <w:t xml:space="preserve">    </w:t>
      </w:r>
      <w:r w:rsidRPr="00471C9C">
        <w:rPr>
          <w:rFonts w:ascii="Arial" w:hAnsi="Arial" w:cs="Arial"/>
          <w:sz w:val="32"/>
          <w:szCs w:val="32"/>
        </w:rPr>
        <w:t>BMHP6006</w:t>
      </w:r>
    </w:p>
    <w:p w14:paraId="1DB54D48" w14:textId="77777777" w:rsidR="0093666A" w:rsidRPr="00471C9C" w:rsidRDefault="0093666A" w:rsidP="0093666A">
      <w:pPr>
        <w:rPr>
          <w:rFonts w:ascii="Arial" w:hAnsi="Arial" w:cs="Arial"/>
          <w:sz w:val="32"/>
          <w:szCs w:val="32"/>
        </w:rPr>
      </w:pPr>
      <w:r w:rsidRPr="00471C9C">
        <w:rPr>
          <w:rFonts w:ascii="Arial" w:hAnsi="Arial" w:cs="Arial"/>
          <w:sz w:val="32"/>
          <w:szCs w:val="32"/>
        </w:rPr>
        <w:t xml:space="preserve">Lecturer name: </w:t>
      </w:r>
      <w:r>
        <w:rPr>
          <w:rFonts w:ascii="Arial" w:hAnsi="Arial" w:cs="Arial"/>
          <w:sz w:val="32"/>
          <w:szCs w:val="32"/>
        </w:rPr>
        <w:t xml:space="preserve">  </w:t>
      </w:r>
      <w:r w:rsidRPr="00471C9C">
        <w:rPr>
          <w:rFonts w:ascii="Arial" w:hAnsi="Arial" w:cs="Arial"/>
          <w:sz w:val="32"/>
          <w:szCs w:val="32"/>
        </w:rPr>
        <w:t xml:space="preserve">Bianca Sanfilippo </w:t>
      </w:r>
    </w:p>
    <w:p w14:paraId="73C72D94" w14:textId="443941C1" w:rsidR="0093666A" w:rsidRDefault="0093666A" w:rsidP="0093666A">
      <w:pPr>
        <w:rPr>
          <w:rFonts w:ascii="Arial" w:hAnsi="Arial" w:cs="Arial"/>
          <w:sz w:val="32"/>
          <w:szCs w:val="32"/>
        </w:rPr>
      </w:pPr>
      <w:r w:rsidRPr="76CB671C">
        <w:rPr>
          <w:rFonts w:ascii="Arial" w:hAnsi="Arial" w:cs="Arial"/>
          <w:sz w:val="32"/>
          <w:szCs w:val="32"/>
        </w:rPr>
        <w:t xml:space="preserve">Date: </w:t>
      </w:r>
      <w:r>
        <w:rPr>
          <w:rFonts w:ascii="Arial" w:hAnsi="Arial" w:cs="Arial"/>
          <w:sz w:val="32"/>
          <w:szCs w:val="32"/>
        </w:rPr>
        <w:t xml:space="preserve"> </w:t>
      </w:r>
    </w:p>
    <w:p w14:paraId="639C6AF8" w14:textId="02C08E7B" w:rsidR="00C01B41" w:rsidRDefault="00C01B41" w:rsidP="0093666A">
      <w:pPr>
        <w:rPr>
          <w:rFonts w:ascii="Arial" w:hAnsi="Arial" w:cs="Arial"/>
          <w:sz w:val="32"/>
          <w:szCs w:val="32"/>
        </w:rPr>
      </w:pPr>
    </w:p>
    <w:p w14:paraId="3026A4C1" w14:textId="558B5010" w:rsidR="00C01B41" w:rsidRDefault="00C01B41" w:rsidP="0093666A">
      <w:pPr>
        <w:rPr>
          <w:rFonts w:ascii="Arial" w:hAnsi="Arial" w:cs="Arial"/>
          <w:sz w:val="32"/>
          <w:szCs w:val="32"/>
        </w:rPr>
      </w:pPr>
    </w:p>
    <w:p w14:paraId="5C8B5F63" w14:textId="69D7302E" w:rsidR="00C01B41" w:rsidRDefault="00C01B41" w:rsidP="0093666A">
      <w:pPr>
        <w:rPr>
          <w:rFonts w:ascii="Arial" w:hAnsi="Arial" w:cs="Arial"/>
          <w:sz w:val="32"/>
          <w:szCs w:val="32"/>
        </w:rPr>
      </w:pPr>
    </w:p>
    <w:p w14:paraId="7F603F08" w14:textId="2A5F0C72" w:rsidR="00C01B41" w:rsidRDefault="00C01B41" w:rsidP="0093666A">
      <w:pPr>
        <w:rPr>
          <w:rFonts w:ascii="Arial" w:hAnsi="Arial" w:cs="Arial"/>
          <w:sz w:val="32"/>
          <w:szCs w:val="32"/>
        </w:rPr>
      </w:pPr>
    </w:p>
    <w:p w14:paraId="1B6D32AE" w14:textId="473DF8B4" w:rsidR="00C01B41" w:rsidRDefault="00C01B41" w:rsidP="0093666A">
      <w:pPr>
        <w:rPr>
          <w:rFonts w:ascii="Arial" w:hAnsi="Arial" w:cs="Arial"/>
          <w:sz w:val="32"/>
          <w:szCs w:val="32"/>
        </w:rPr>
      </w:pPr>
    </w:p>
    <w:p w14:paraId="2F7AF3C6" w14:textId="1AE6B95D" w:rsidR="00C01B41" w:rsidRDefault="00C01B41" w:rsidP="0093666A">
      <w:pPr>
        <w:rPr>
          <w:rFonts w:ascii="Arial" w:hAnsi="Arial" w:cs="Arial"/>
          <w:sz w:val="32"/>
          <w:szCs w:val="32"/>
        </w:rPr>
      </w:pPr>
    </w:p>
    <w:p w14:paraId="36D8829E" w14:textId="2B17AF7B" w:rsidR="00C01B41" w:rsidRDefault="00C01B41" w:rsidP="0093666A">
      <w:pPr>
        <w:rPr>
          <w:rFonts w:ascii="Arial" w:hAnsi="Arial" w:cs="Arial"/>
          <w:sz w:val="32"/>
          <w:szCs w:val="32"/>
        </w:rPr>
      </w:pPr>
    </w:p>
    <w:sdt>
      <w:sdtPr>
        <w:rPr>
          <w:rFonts w:asciiTheme="minorHAnsi" w:eastAsiaTheme="minorHAnsi" w:hAnsiTheme="minorHAnsi" w:cstheme="minorBidi"/>
          <w:color w:val="auto"/>
          <w:sz w:val="22"/>
          <w:szCs w:val="22"/>
          <w:lang w:val="en-GB"/>
        </w:rPr>
        <w:id w:val="-1437822514"/>
        <w:docPartObj>
          <w:docPartGallery w:val="Table of Contents"/>
          <w:docPartUnique/>
        </w:docPartObj>
      </w:sdtPr>
      <w:sdtEndPr>
        <w:rPr>
          <w:b/>
          <w:bCs/>
          <w:noProof/>
        </w:rPr>
      </w:sdtEndPr>
      <w:sdtContent>
        <w:p w14:paraId="2994DE98" w14:textId="103BBE3B" w:rsidR="00EA424B" w:rsidRPr="00EA424B" w:rsidRDefault="00EA424B">
          <w:pPr>
            <w:pStyle w:val="TOCHeading"/>
            <w:rPr>
              <w:rFonts w:ascii="Arial" w:hAnsi="Arial" w:cs="Arial"/>
              <w:b/>
              <w:bCs/>
              <w:color w:val="000000" w:themeColor="text1"/>
              <w:sz w:val="28"/>
              <w:szCs w:val="28"/>
            </w:rPr>
          </w:pPr>
          <w:r w:rsidRPr="00EA424B">
            <w:rPr>
              <w:rFonts w:ascii="Arial" w:hAnsi="Arial" w:cs="Arial"/>
              <w:b/>
              <w:bCs/>
              <w:color w:val="000000" w:themeColor="text1"/>
              <w:sz w:val="28"/>
              <w:szCs w:val="28"/>
            </w:rPr>
            <w:t>Contents</w:t>
          </w:r>
        </w:p>
        <w:p w14:paraId="5EFD9FE5" w14:textId="42EBF274" w:rsidR="00EA424B" w:rsidRDefault="00EA424B" w:rsidP="00EA424B">
          <w:pPr>
            <w:rPr>
              <w:lang w:val="en-US"/>
            </w:rPr>
          </w:pPr>
        </w:p>
        <w:p w14:paraId="70C112F2" w14:textId="3A00C0B4" w:rsidR="00EA424B" w:rsidRDefault="00EA424B" w:rsidP="00EA424B">
          <w:pPr>
            <w:rPr>
              <w:lang w:val="en-US"/>
            </w:rPr>
          </w:pPr>
        </w:p>
        <w:p w14:paraId="49ED9DB8" w14:textId="77777777" w:rsidR="00EA424B" w:rsidRPr="00EA424B" w:rsidRDefault="00EA424B" w:rsidP="00EA424B">
          <w:pPr>
            <w:rPr>
              <w:lang w:val="en-US"/>
            </w:rPr>
          </w:pPr>
        </w:p>
        <w:p w14:paraId="3E472F23" w14:textId="5CFC55B3" w:rsidR="00EA424B" w:rsidRPr="00EA424B" w:rsidRDefault="00EA424B">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123068460" w:history="1">
            <w:r w:rsidRPr="00EA424B">
              <w:rPr>
                <w:rStyle w:val="Hyperlink"/>
                <w:rFonts w:ascii="Arial" w:hAnsi="Arial" w:cs="Arial"/>
                <w:b/>
                <w:bCs/>
                <w:noProof/>
                <w:sz w:val="28"/>
                <w:szCs w:val="28"/>
              </w:rPr>
              <w:t>1   Introduction</w:t>
            </w:r>
            <w:r w:rsidRPr="00EA424B">
              <w:rPr>
                <w:rFonts w:ascii="Arial" w:hAnsi="Arial" w:cs="Arial"/>
                <w:noProof/>
                <w:webHidden/>
                <w:sz w:val="28"/>
                <w:szCs w:val="28"/>
              </w:rPr>
              <w:tab/>
            </w:r>
            <w:r w:rsidRPr="00EA424B">
              <w:rPr>
                <w:rFonts w:ascii="Arial" w:hAnsi="Arial" w:cs="Arial"/>
                <w:noProof/>
                <w:webHidden/>
                <w:sz w:val="28"/>
                <w:szCs w:val="28"/>
              </w:rPr>
              <w:fldChar w:fldCharType="begin"/>
            </w:r>
            <w:r w:rsidRPr="00EA424B">
              <w:rPr>
                <w:rFonts w:ascii="Arial" w:hAnsi="Arial" w:cs="Arial"/>
                <w:noProof/>
                <w:webHidden/>
                <w:sz w:val="28"/>
                <w:szCs w:val="28"/>
              </w:rPr>
              <w:instrText xml:space="preserve"> PAGEREF _Toc123068460 \h </w:instrText>
            </w:r>
            <w:r w:rsidRPr="00EA424B">
              <w:rPr>
                <w:rFonts w:ascii="Arial" w:hAnsi="Arial" w:cs="Arial"/>
                <w:noProof/>
                <w:webHidden/>
                <w:sz w:val="28"/>
                <w:szCs w:val="28"/>
              </w:rPr>
            </w:r>
            <w:r w:rsidRPr="00EA424B">
              <w:rPr>
                <w:rFonts w:ascii="Arial" w:hAnsi="Arial" w:cs="Arial"/>
                <w:noProof/>
                <w:webHidden/>
                <w:sz w:val="28"/>
                <w:szCs w:val="28"/>
              </w:rPr>
              <w:fldChar w:fldCharType="separate"/>
            </w:r>
            <w:r w:rsidRPr="00EA424B">
              <w:rPr>
                <w:rFonts w:ascii="Arial" w:hAnsi="Arial" w:cs="Arial"/>
                <w:noProof/>
                <w:webHidden/>
                <w:sz w:val="28"/>
                <w:szCs w:val="28"/>
              </w:rPr>
              <w:t>2</w:t>
            </w:r>
            <w:r w:rsidRPr="00EA424B">
              <w:rPr>
                <w:rFonts w:ascii="Arial" w:hAnsi="Arial" w:cs="Arial"/>
                <w:noProof/>
                <w:webHidden/>
                <w:sz w:val="28"/>
                <w:szCs w:val="28"/>
              </w:rPr>
              <w:fldChar w:fldCharType="end"/>
            </w:r>
          </w:hyperlink>
        </w:p>
        <w:p w14:paraId="4BE83598" w14:textId="5FEDFDB6" w:rsidR="00EA424B" w:rsidRPr="00EA424B" w:rsidRDefault="00000000">
          <w:pPr>
            <w:pStyle w:val="TOC1"/>
            <w:tabs>
              <w:tab w:val="right" w:leader="dot" w:pos="9016"/>
            </w:tabs>
            <w:rPr>
              <w:rFonts w:ascii="Arial" w:eastAsiaTheme="minorEastAsia" w:hAnsi="Arial" w:cs="Arial"/>
              <w:noProof/>
              <w:sz w:val="28"/>
              <w:szCs w:val="28"/>
              <w:lang w:eastAsia="en-GB"/>
            </w:rPr>
          </w:pPr>
          <w:hyperlink w:anchor="_Toc123068461" w:history="1">
            <w:r w:rsidR="00EA424B" w:rsidRPr="00EA424B">
              <w:rPr>
                <w:rStyle w:val="Hyperlink"/>
                <w:rFonts w:ascii="Arial" w:hAnsi="Arial" w:cs="Arial"/>
                <w:b/>
                <w:bCs/>
                <w:noProof/>
                <w:sz w:val="28"/>
                <w:szCs w:val="28"/>
              </w:rPr>
              <w:t>2   General Anxiety Disorder</w:t>
            </w:r>
            <w:r w:rsidR="00EA424B" w:rsidRPr="00EA424B">
              <w:rPr>
                <w:rFonts w:ascii="Arial" w:hAnsi="Arial" w:cs="Arial"/>
                <w:noProof/>
                <w:webHidden/>
                <w:sz w:val="28"/>
                <w:szCs w:val="28"/>
              </w:rPr>
              <w:tab/>
            </w:r>
            <w:r w:rsidR="00EA424B" w:rsidRPr="00EA424B">
              <w:rPr>
                <w:rFonts w:ascii="Arial" w:hAnsi="Arial" w:cs="Arial"/>
                <w:noProof/>
                <w:webHidden/>
                <w:sz w:val="28"/>
                <w:szCs w:val="28"/>
              </w:rPr>
              <w:fldChar w:fldCharType="begin"/>
            </w:r>
            <w:r w:rsidR="00EA424B" w:rsidRPr="00EA424B">
              <w:rPr>
                <w:rFonts w:ascii="Arial" w:hAnsi="Arial" w:cs="Arial"/>
                <w:noProof/>
                <w:webHidden/>
                <w:sz w:val="28"/>
                <w:szCs w:val="28"/>
              </w:rPr>
              <w:instrText xml:space="preserve"> PAGEREF _Toc123068461 \h </w:instrText>
            </w:r>
            <w:r w:rsidR="00EA424B" w:rsidRPr="00EA424B">
              <w:rPr>
                <w:rFonts w:ascii="Arial" w:hAnsi="Arial" w:cs="Arial"/>
                <w:noProof/>
                <w:webHidden/>
                <w:sz w:val="28"/>
                <w:szCs w:val="28"/>
              </w:rPr>
            </w:r>
            <w:r w:rsidR="00EA424B" w:rsidRPr="00EA424B">
              <w:rPr>
                <w:rFonts w:ascii="Arial" w:hAnsi="Arial" w:cs="Arial"/>
                <w:noProof/>
                <w:webHidden/>
                <w:sz w:val="28"/>
                <w:szCs w:val="28"/>
              </w:rPr>
              <w:fldChar w:fldCharType="separate"/>
            </w:r>
            <w:r w:rsidR="00EA424B" w:rsidRPr="00EA424B">
              <w:rPr>
                <w:rFonts w:ascii="Arial" w:hAnsi="Arial" w:cs="Arial"/>
                <w:noProof/>
                <w:webHidden/>
                <w:sz w:val="28"/>
                <w:szCs w:val="28"/>
              </w:rPr>
              <w:t>2</w:t>
            </w:r>
            <w:r w:rsidR="00EA424B" w:rsidRPr="00EA424B">
              <w:rPr>
                <w:rFonts w:ascii="Arial" w:hAnsi="Arial" w:cs="Arial"/>
                <w:noProof/>
                <w:webHidden/>
                <w:sz w:val="28"/>
                <w:szCs w:val="28"/>
              </w:rPr>
              <w:fldChar w:fldCharType="end"/>
            </w:r>
          </w:hyperlink>
        </w:p>
        <w:p w14:paraId="0356BB14" w14:textId="229833F9" w:rsidR="00EA424B" w:rsidRPr="00EA424B" w:rsidRDefault="00000000">
          <w:pPr>
            <w:pStyle w:val="TOC1"/>
            <w:tabs>
              <w:tab w:val="right" w:leader="dot" w:pos="9016"/>
            </w:tabs>
            <w:rPr>
              <w:rFonts w:ascii="Arial" w:eastAsiaTheme="minorEastAsia" w:hAnsi="Arial" w:cs="Arial"/>
              <w:noProof/>
              <w:sz w:val="28"/>
              <w:szCs w:val="28"/>
              <w:lang w:eastAsia="en-GB"/>
            </w:rPr>
          </w:pPr>
          <w:hyperlink w:anchor="_Toc123068465" w:history="1">
            <w:r w:rsidR="00EA424B" w:rsidRPr="00EA424B">
              <w:rPr>
                <w:rStyle w:val="Hyperlink"/>
                <w:rFonts w:ascii="Arial" w:hAnsi="Arial" w:cs="Arial"/>
                <w:b/>
                <w:bCs/>
                <w:noProof/>
                <w:sz w:val="28"/>
                <w:szCs w:val="28"/>
              </w:rPr>
              <w:t>3   Schizophrenia</w:t>
            </w:r>
            <w:r w:rsidR="00EA424B" w:rsidRPr="00EA424B">
              <w:rPr>
                <w:rFonts w:ascii="Arial" w:hAnsi="Arial" w:cs="Arial"/>
                <w:noProof/>
                <w:webHidden/>
                <w:sz w:val="28"/>
                <w:szCs w:val="28"/>
              </w:rPr>
              <w:tab/>
            </w:r>
            <w:r w:rsidR="00EA424B" w:rsidRPr="00EA424B">
              <w:rPr>
                <w:rFonts w:ascii="Arial" w:hAnsi="Arial" w:cs="Arial"/>
                <w:noProof/>
                <w:webHidden/>
                <w:sz w:val="28"/>
                <w:szCs w:val="28"/>
              </w:rPr>
              <w:fldChar w:fldCharType="begin"/>
            </w:r>
            <w:r w:rsidR="00EA424B" w:rsidRPr="00EA424B">
              <w:rPr>
                <w:rFonts w:ascii="Arial" w:hAnsi="Arial" w:cs="Arial"/>
                <w:noProof/>
                <w:webHidden/>
                <w:sz w:val="28"/>
                <w:szCs w:val="28"/>
              </w:rPr>
              <w:instrText xml:space="preserve"> PAGEREF _Toc123068465 \h </w:instrText>
            </w:r>
            <w:r w:rsidR="00EA424B" w:rsidRPr="00EA424B">
              <w:rPr>
                <w:rFonts w:ascii="Arial" w:hAnsi="Arial" w:cs="Arial"/>
                <w:noProof/>
                <w:webHidden/>
                <w:sz w:val="28"/>
                <w:szCs w:val="28"/>
              </w:rPr>
            </w:r>
            <w:r w:rsidR="00EA424B" w:rsidRPr="00EA424B">
              <w:rPr>
                <w:rFonts w:ascii="Arial" w:hAnsi="Arial" w:cs="Arial"/>
                <w:noProof/>
                <w:webHidden/>
                <w:sz w:val="28"/>
                <w:szCs w:val="28"/>
              </w:rPr>
              <w:fldChar w:fldCharType="separate"/>
            </w:r>
            <w:r w:rsidR="00EA424B" w:rsidRPr="00EA424B">
              <w:rPr>
                <w:rFonts w:ascii="Arial" w:hAnsi="Arial" w:cs="Arial"/>
                <w:noProof/>
                <w:webHidden/>
                <w:sz w:val="28"/>
                <w:szCs w:val="28"/>
              </w:rPr>
              <w:t>7</w:t>
            </w:r>
            <w:r w:rsidR="00EA424B" w:rsidRPr="00EA424B">
              <w:rPr>
                <w:rFonts w:ascii="Arial" w:hAnsi="Arial" w:cs="Arial"/>
                <w:noProof/>
                <w:webHidden/>
                <w:sz w:val="28"/>
                <w:szCs w:val="28"/>
              </w:rPr>
              <w:fldChar w:fldCharType="end"/>
            </w:r>
          </w:hyperlink>
        </w:p>
        <w:p w14:paraId="62832D6E" w14:textId="33E02B7C" w:rsidR="00EA424B" w:rsidRPr="00EA424B" w:rsidRDefault="00000000">
          <w:pPr>
            <w:pStyle w:val="TOC1"/>
            <w:tabs>
              <w:tab w:val="right" w:leader="dot" w:pos="9016"/>
            </w:tabs>
            <w:rPr>
              <w:rFonts w:ascii="Arial" w:eastAsiaTheme="minorEastAsia" w:hAnsi="Arial" w:cs="Arial"/>
              <w:noProof/>
              <w:sz w:val="28"/>
              <w:szCs w:val="28"/>
              <w:lang w:eastAsia="en-GB"/>
            </w:rPr>
          </w:pPr>
          <w:hyperlink w:anchor="_Toc123068474" w:history="1">
            <w:r w:rsidR="00EA424B" w:rsidRPr="00EA424B">
              <w:rPr>
                <w:rStyle w:val="Hyperlink"/>
                <w:rFonts w:ascii="Arial" w:hAnsi="Arial" w:cs="Arial"/>
                <w:b/>
                <w:bCs/>
                <w:noProof/>
                <w:sz w:val="28"/>
                <w:szCs w:val="28"/>
              </w:rPr>
              <w:t>4   Autism</w:t>
            </w:r>
            <w:r w:rsidR="00EA424B" w:rsidRPr="00EA424B">
              <w:rPr>
                <w:rFonts w:ascii="Arial" w:hAnsi="Arial" w:cs="Arial"/>
                <w:noProof/>
                <w:webHidden/>
                <w:sz w:val="28"/>
                <w:szCs w:val="28"/>
              </w:rPr>
              <w:tab/>
            </w:r>
            <w:r w:rsidR="00EA424B" w:rsidRPr="00EA424B">
              <w:rPr>
                <w:rFonts w:ascii="Arial" w:hAnsi="Arial" w:cs="Arial"/>
                <w:noProof/>
                <w:webHidden/>
                <w:sz w:val="28"/>
                <w:szCs w:val="28"/>
              </w:rPr>
              <w:fldChar w:fldCharType="begin"/>
            </w:r>
            <w:r w:rsidR="00EA424B" w:rsidRPr="00EA424B">
              <w:rPr>
                <w:rFonts w:ascii="Arial" w:hAnsi="Arial" w:cs="Arial"/>
                <w:noProof/>
                <w:webHidden/>
                <w:sz w:val="28"/>
                <w:szCs w:val="28"/>
              </w:rPr>
              <w:instrText xml:space="preserve"> PAGEREF _Toc123068474 \h </w:instrText>
            </w:r>
            <w:r w:rsidR="00EA424B" w:rsidRPr="00EA424B">
              <w:rPr>
                <w:rFonts w:ascii="Arial" w:hAnsi="Arial" w:cs="Arial"/>
                <w:noProof/>
                <w:webHidden/>
                <w:sz w:val="28"/>
                <w:szCs w:val="28"/>
              </w:rPr>
            </w:r>
            <w:r w:rsidR="00EA424B" w:rsidRPr="00EA424B">
              <w:rPr>
                <w:rFonts w:ascii="Arial" w:hAnsi="Arial" w:cs="Arial"/>
                <w:noProof/>
                <w:webHidden/>
                <w:sz w:val="28"/>
                <w:szCs w:val="28"/>
              </w:rPr>
              <w:fldChar w:fldCharType="separate"/>
            </w:r>
            <w:r w:rsidR="00EA424B" w:rsidRPr="00EA424B">
              <w:rPr>
                <w:rFonts w:ascii="Arial" w:hAnsi="Arial" w:cs="Arial"/>
                <w:noProof/>
                <w:webHidden/>
                <w:sz w:val="28"/>
                <w:szCs w:val="28"/>
              </w:rPr>
              <w:t>11</w:t>
            </w:r>
            <w:r w:rsidR="00EA424B" w:rsidRPr="00EA424B">
              <w:rPr>
                <w:rFonts w:ascii="Arial" w:hAnsi="Arial" w:cs="Arial"/>
                <w:noProof/>
                <w:webHidden/>
                <w:sz w:val="28"/>
                <w:szCs w:val="28"/>
              </w:rPr>
              <w:fldChar w:fldCharType="end"/>
            </w:r>
          </w:hyperlink>
        </w:p>
        <w:p w14:paraId="2EB9A5FA" w14:textId="1B071E91" w:rsidR="00EA424B" w:rsidRPr="00EA424B" w:rsidRDefault="00000000">
          <w:pPr>
            <w:pStyle w:val="TOC1"/>
            <w:tabs>
              <w:tab w:val="right" w:leader="dot" w:pos="9016"/>
            </w:tabs>
            <w:rPr>
              <w:rFonts w:ascii="Arial" w:eastAsiaTheme="minorEastAsia" w:hAnsi="Arial" w:cs="Arial"/>
              <w:noProof/>
              <w:sz w:val="28"/>
              <w:szCs w:val="28"/>
              <w:lang w:eastAsia="en-GB"/>
            </w:rPr>
          </w:pPr>
          <w:hyperlink w:anchor="_Toc123068483" w:history="1">
            <w:r w:rsidR="00EA424B" w:rsidRPr="00EA424B">
              <w:rPr>
                <w:rStyle w:val="Hyperlink"/>
                <w:rFonts w:ascii="Arial" w:hAnsi="Arial" w:cs="Arial"/>
                <w:b/>
                <w:bCs/>
                <w:noProof/>
                <w:sz w:val="28"/>
                <w:szCs w:val="28"/>
              </w:rPr>
              <w:t>5   References</w:t>
            </w:r>
            <w:r w:rsidR="00EA424B" w:rsidRPr="00EA424B">
              <w:rPr>
                <w:rFonts w:ascii="Arial" w:hAnsi="Arial" w:cs="Arial"/>
                <w:noProof/>
                <w:webHidden/>
                <w:sz w:val="28"/>
                <w:szCs w:val="28"/>
              </w:rPr>
              <w:tab/>
            </w:r>
            <w:r w:rsidR="00EA424B" w:rsidRPr="00EA424B">
              <w:rPr>
                <w:rFonts w:ascii="Arial" w:hAnsi="Arial" w:cs="Arial"/>
                <w:noProof/>
                <w:webHidden/>
                <w:sz w:val="28"/>
                <w:szCs w:val="28"/>
              </w:rPr>
              <w:fldChar w:fldCharType="begin"/>
            </w:r>
            <w:r w:rsidR="00EA424B" w:rsidRPr="00EA424B">
              <w:rPr>
                <w:rFonts w:ascii="Arial" w:hAnsi="Arial" w:cs="Arial"/>
                <w:noProof/>
                <w:webHidden/>
                <w:sz w:val="28"/>
                <w:szCs w:val="28"/>
              </w:rPr>
              <w:instrText xml:space="preserve"> PAGEREF _Toc123068483 \h </w:instrText>
            </w:r>
            <w:r w:rsidR="00EA424B" w:rsidRPr="00EA424B">
              <w:rPr>
                <w:rFonts w:ascii="Arial" w:hAnsi="Arial" w:cs="Arial"/>
                <w:noProof/>
                <w:webHidden/>
                <w:sz w:val="28"/>
                <w:szCs w:val="28"/>
              </w:rPr>
            </w:r>
            <w:r w:rsidR="00EA424B" w:rsidRPr="00EA424B">
              <w:rPr>
                <w:rFonts w:ascii="Arial" w:hAnsi="Arial" w:cs="Arial"/>
                <w:noProof/>
                <w:webHidden/>
                <w:sz w:val="28"/>
                <w:szCs w:val="28"/>
              </w:rPr>
              <w:fldChar w:fldCharType="separate"/>
            </w:r>
            <w:r w:rsidR="00EA424B" w:rsidRPr="00EA424B">
              <w:rPr>
                <w:rFonts w:ascii="Arial" w:hAnsi="Arial" w:cs="Arial"/>
                <w:noProof/>
                <w:webHidden/>
                <w:sz w:val="28"/>
                <w:szCs w:val="28"/>
              </w:rPr>
              <w:t>16</w:t>
            </w:r>
            <w:r w:rsidR="00EA424B" w:rsidRPr="00EA424B">
              <w:rPr>
                <w:rFonts w:ascii="Arial" w:hAnsi="Arial" w:cs="Arial"/>
                <w:noProof/>
                <w:webHidden/>
                <w:sz w:val="28"/>
                <w:szCs w:val="28"/>
              </w:rPr>
              <w:fldChar w:fldCharType="end"/>
            </w:r>
          </w:hyperlink>
        </w:p>
        <w:p w14:paraId="4F2C4782" w14:textId="147D304B" w:rsidR="00EA424B" w:rsidRDefault="00EA424B">
          <w:r>
            <w:rPr>
              <w:b/>
              <w:bCs/>
              <w:noProof/>
            </w:rPr>
            <w:fldChar w:fldCharType="end"/>
          </w:r>
        </w:p>
      </w:sdtContent>
    </w:sdt>
    <w:p w14:paraId="4EB20348" w14:textId="77777777" w:rsidR="000B59F7" w:rsidRDefault="000B59F7" w:rsidP="00C01B41">
      <w:pPr>
        <w:rPr>
          <w:rFonts w:ascii="Arial" w:hAnsi="Arial" w:cs="Arial"/>
          <w:b/>
          <w:bCs/>
          <w:sz w:val="28"/>
          <w:szCs w:val="28"/>
        </w:rPr>
      </w:pPr>
    </w:p>
    <w:p w14:paraId="6AD95912" w14:textId="77777777" w:rsidR="000B59F7" w:rsidRDefault="000B59F7" w:rsidP="00C01B41">
      <w:pPr>
        <w:rPr>
          <w:rFonts w:ascii="Arial" w:hAnsi="Arial" w:cs="Arial"/>
          <w:b/>
          <w:bCs/>
          <w:sz w:val="28"/>
          <w:szCs w:val="28"/>
        </w:rPr>
      </w:pPr>
    </w:p>
    <w:p w14:paraId="03159ED8" w14:textId="77777777" w:rsidR="000B59F7" w:rsidRDefault="000B59F7" w:rsidP="00C01B41">
      <w:pPr>
        <w:rPr>
          <w:rFonts w:ascii="Arial" w:hAnsi="Arial" w:cs="Arial"/>
          <w:b/>
          <w:bCs/>
          <w:sz w:val="28"/>
          <w:szCs w:val="28"/>
        </w:rPr>
      </w:pPr>
    </w:p>
    <w:p w14:paraId="710855D1" w14:textId="77777777" w:rsidR="000B59F7" w:rsidRDefault="000B59F7" w:rsidP="00C01B41">
      <w:pPr>
        <w:rPr>
          <w:rFonts w:ascii="Arial" w:hAnsi="Arial" w:cs="Arial"/>
          <w:b/>
          <w:bCs/>
          <w:sz w:val="28"/>
          <w:szCs w:val="28"/>
        </w:rPr>
      </w:pPr>
    </w:p>
    <w:p w14:paraId="5BE8F5AB" w14:textId="77777777" w:rsidR="000B59F7" w:rsidRDefault="000B59F7" w:rsidP="00C01B41">
      <w:pPr>
        <w:rPr>
          <w:rFonts w:ascii="Arial" w:hAnsi="Arial" w:cs="Arial"/>
          <w:b/>
          <w:bCs/>
          <w:sz w:val="28"/>
          <w:szCs w:val="28"/>
        </w:rPr>
      </w:pPr>
    </w:p>
    <w:p w14:paraId="24B669D2" w14:textId="77777777" w:rsidR="000B59F7" w:rsidRDefault="000B59F7" w:rsidP="00C01B41">
      <w:pPr>
        <w:rPr>
          <w:rFonts w:ascii="Arial" w:hAnsi="Arial" w:cs="Arial"/>
          <w:b/>
          <w:bCs/>
          <w:sz w:val="28"/>
          <w:szCs w:val="28"/>
        </w:rPr>
      </w:pPr>
    </w:p>
    <w:p w14:paraId="5F0498FC" w14:textId="77777777" w:rsidR="000B59F7" w:rsidRDefault="000B59F7" w:rsidP="00C01B41">
      <w:pPr>
        <w:rPr>
          <w:rFonts w:ascii="Arial" w:hAnsi="Arial" w:cs="Arial"/>
          <w:b/>
          <w:bCs/>
          <w:sz w:val="28"/>
          <w:szCs w:val="28"/>
        </w:rPr>
      </w:pPr>
    </w:p>
    <w:p w14:paraId="69210BCB" w14:textId="77777777" w:rsidR="000B59F7" w:rsidRDefault="000B59F7" w:rsidP="00C01B41">
      <w:pPr>
        <w:rPr>
          <w:rFonts w:ascii="Arial" w:hAnsi="Arial" w:cs="Arial"/>
          <w:b/>
          <w:bCs/>
          <w:sz w:val="28"/>
          <w:szCs w:val="28"/>
        </w:rPr>
      </w:pPr>
    </w:p>
    <w:p w14:paraId="111A9BC1" w14:textId="77777777" w:rsidR="000B59F7" w:rsidRDefault="000B59F7" w:rsidP="00C01B41">
      <w:pPr>
        <w:rPr>
          <w:rFonts w:ascii="Arial" w:hAnsi="Arial" w:cs="Arial"/>
          <w:b/>
          <w:bCs/>
          <w:sz w:val="28"/>
          <w:szCs w:val="28"/>
        </w:rPr>
      </w:pPr>
    </w:p>
    <w:p w14:paraId="5F1D7DCB" w14:textId="77777777" w:rsidR="000B59F7" w:rsidRDefault="000B59F7" w:rsidP="00C01B41">
      <w:pPr>
        <w:rPr>
          <w:rFonts w:ascii="Arial" w:hAnsi="Arial" w:cs="Arial"/>
          <w:b/>
          <w:bCs/>
          <w:sz w:val="28"/>
          <w:szCs w:val="28"/>
        </w:rPr>
      </w:pPr>
    </w:p>
    <w:p w14:paraId="1CF3DD62" w14:textId="77777777" w:rsidR="000B59F7" w:rsidRDefault="000B59F7" w:rsidP="00C01B41">
      <w:pPr>
        <w:rPr>
          <w:rFonts w:ascii="Arial" w:hAnsi="Arial" w:cs="Arial"/>
          <w:b/>
          <w:bCs/>
          <w:sz w:val="28"/>
          <w:szCs w:val="28"/>
        </w:rPr>
      </w:pPr>
    </w:p>
    <w:p w14:paraId="2D6A6C09" w14:textId="77777777" w:rsidR="000B59F7" w:rsidRDefault="000B59F7" w:rsidP="00C01B41">
      <w:pPr>
        <w:rPr>
          <w:rFonts w:ascii="Arial" w:hAnsi="Arial" w:cs="Arial"/>
          <w:b/>
          <w:bCs/>
          <w:sz w:val="28"/>
          <w:szCs w:val="28"/>
        </w:rPr>
      </w:pPr>
    </w:p>
    <w:p w14:paraId="54B26969" w14:textId="77777777" w:rsidR="000B59F7" w:rsidRDefault="000B59F7" w:rsidP="00C01B41">
      <w:pPr>
        <w:rPr>
          <w:rFonts w:ascii="Arial" w:hAnsi="Arial" w:cs="Arial"/>
          <w:b/>
          <w:bCs/>
          <w:sz w:val="28"/>
          <w:szCs w:val="28"/>
        </w:rPr>
      </w:pPr>
    </w:p>
    <w:p w14:paraId="29C4CC51" w14:textId="6FF749A3" w:rsidR="00EA424B" w:rsidRDefault="00EA424B" w:rsidP="00EA424B">
      <w:pPr>
        <w:pStyle w:val="Heading1"/>
        <w:rPr>
          <w:rFonts w:ascii="Arial" w:hAnsi="Arial" w:cs="Arial"/>
          <w:b/>
          <w:bCs/>
          <w:sz w:val="28"/>
          <w:szCs w:val="28"/>
        </w:rPr>
      </w:pPr>
      <w:bookmarkStart w:id="0" w:name="_Toc123068460"/>
    </w:p>
    <w:p w14:paraId="7CD0E59A" w14:textId="75053AA8" w:rsidR="00EA424B" w:rsidRDefault="00EA424B" w:rsidP="00EA424B">
      <w:pPr>
        <w:rPr>
          <w:lang w:val="cs-CZ"/>
        </w:rPr>
      </w:pPr>
    </w:p>
    <w:p w14:paraId="64A826A8" w14:textId="21DFDCF7" w:rsidR="00EA424B" w:rsidRDefault="00EA424B" w:rsidP="00EA424B">
      <w:pPr>
        <w:rPr>
          <w:lang w:val="cs-CZ"/>
        </w:rPr>
      </w:pPr>
    </w:p>
    <w:p w14:paraId="242CB2B8" w14:textId="61D0FF27" w:rsidR="00EA424B" w:rsidRDefault="00EA424B" w:rsidP="00EA424B">
      <w:pPr>
        <w:rPr>
          <w:lang w:val="cs-CZ"/>
        </w:rPr>
      </w:pPr>
    </w:p>
    <w:p w14:paraId="29D971DB" w14:textId="77777777" w:rsidR="00EA424B" w:rsidRPr="00EA424B" w:rsidRDefault="00EA424B" w:rsidP="00EA424B">
      <w:pPr>
        <w:rPr>
          <w:lang w:val="cs-CZ"/>
        </w:rPr>
      </w:pPr>
    </w:p>
    <w:p w14:paraId="711379AF" w14:textId="582BF78D" w:rsidR="00C01B41" w:rsidRPr="00D355FB" w:rsidRDefault="007B3A40" w:rsidP="00EA424B">
      <w:pPr>
        <w:pStyle w:val="Heading1"/>
        <w:rPr>
          <w:rFonts w:ascii="Arial" w:hAnsi="Arial" w:cs="Arial"/>
          <w:b/>
          <w:bCs/>
          <w:sz w:val="28"/>
          <w:szCs w:val="28"/>
        </w:rPr>
      </w:pPr>
      <w:r>
        <w:rPr>
          <w:rFonts w:ascii="Arial" w:hAnsi="Arial" w:cs="Arial"/>
          <w:b/>
          <w:bCs/>
          <w:sz w:val="28"/>
          <w:szCs w:val="28"/>
        </w:rPr>
        <w:lastRenderedPageBreak/>
        <w:t xml:space="preserve">1   </w:t>
      </w:r>
      <w:r w:rsidR="00C01B41" w:rsidRPr="00D355FB">
        <w:rPr>
          <w:rFonts w:ascii="Arial" w:hAnsi="Arial" w:cs="Arial"/>
          <w:b/>
          <w:bCs/>
          <w:sz w:val="28"/>
          <w:szCs w:val="28"/>
        </w:rPr>
        <w:t>Introduction</w:t>
      </w:r>
      <w:bookmarkEnd w:id="0"/>
    </w:p>
    <w:p w14:paraId="1330123B" w14:textId="77777777" w:rsidR="00C01B41" w:rsidRPr="00D355FB" w:rsidRDefault="00C01B41" w:rsidP="00D355FB">
      <w:pPr>
        <w:spacing w:line="360" w:lineRule="auto"/>
        <w:rPr>
          <w:rFonts w:ascii="Arial" w:hAnsi="Arial" w:cs="Arial"/>
          <w:sz w:val="24"/>
          <w:szCs w:val="24"/>
        </w:rPr>
      </w:pPr>
      <w:r w:rsidRPr="00D355FB">
        <w:rPr>
          <w:rFonts w:ascii="Arial" w:hAnsi="Arial" w:cs="Arial"/>
          <w:sz w:val="24"/>
          <w:szCs w:val="24"/>
        </w:rPr>
        <w:t>In this work, general anxiety disorder, schizophrenia and autism will be explored. Each section will discuss its classification, statistics from the UK, diagnosis with symptoms, treatment, measurement from rehabilitation and conclusion including recommendations.</w:t>
      </w:r>
    </w:p>
    <w:p w14:paraId="36382B64" w14:textId="0DD1BB15" w:rsidR="00C01B41" w:rsidRPr="00D355FB" w:rsidRDefault="007B3A40" w:rsidP="00EA424B">
      <w:pPr>
        <w:pStyle w:val="Heading1"/>
        <w:rPr>
          <w:rFonts w:ascii="Arial" w:hAnsi="Arial" w:cs="Arial"/>
          <w:b/>
          <w:bCs/>
          <w:sz w:val="28"/>
          <w:szCs w:val="28"/>
        </w:rPr>
      </w:pPr>
      <w:bookmarkStart w:id="1" w:name="_Toc123068461"/>
      <w:r>
        <w:rPr>
          <w:rFonts w:ascii="Arial" w:hAnsi="Arial" w:cs="Arial"/>
          <w:b/>
          <w:bCs/>
          <w:sz w:val="28"/>
          <w:szCs w:val="28"/>
        </w:rPr>
        <w:t xml:space="preserve">2   </w:t>
      </w:r>
      <w:r w:rsidR="00C01B41" w:rsidRPr="00D355FB">
        <w:rPr>
          <w:rFonts w:ascii="Arial" w:hAnsi="Arial" w:cs="Arial"/>
          <w:b/>
          <w:bCs/>
          <w:sz w:val="28"/>
          <w:szCs w:val="28"/>
        </w:rPr>
        <w:t>General Anxiety Disorder</w:t>
      </w:r>
      <w:bookmarkEnd w:id="1"/>
    </w:p>
    <w:p w14:paraId="77A37108" w14:textId="63AF7DCE" w:rsidR="00AF1B1E" w:rsidRPr="00D355FB" w:rsidRDefault="00AF1B1E" w:rsidP="00D355FB">
      <w:pPr>
        <w:spacing w:after="200" w:line="360" w:lineRule="auto"/>
        <w:jc w:val="both"/>
        <w:rPr>
          <w:rFonts w:ascii="Arial" w:eastAsiaTheme="minorEastAsia" w:hAnsi="Arial" w:cs="Arial"/>
          <w:color w:val="000000" w:themeColor="text1"/>
          <w:sz w:val="24"/>
          <w:szCs w:val="24"/>
        </w:rPr>
      </w:pPr>
      <w:r w:rsidRPr="00D355FB">
        <w:rPr>
          <w:rStyle w:val="rynqvb"/>
          <w:rFonts w:ascii="Arial" w:hAnsi="Arial" w:cs="Arial"/>
          <w:color w:val="000000" w:themeColor="text1"/>
          <w:sz w:val="24"/>
          <w:szCs w:val="24"/>
          <w:lang w:val="en"/>
        </w:rPr>
        <w:t>Generalized anxiety disorder belongs to the so-called group</w:t>
      </w:r>
      <w:r w:rsidR="00F57DEB">
        <w:rPr>
          <w:rStyle w:val="rynqvb"/>
          <w:rFonts w:ascii="Arial" w:hAnsi="Arial" w:cs="Arial"/>
          <w:color w:val="000000" w:themeColor="text1"/>
          <w:sz w:val="24"/>
          <w:szCs w:val="24"/>
          <w:lang w:val="en"/>
        </w:rPr>
        <w:t xml:space="preserve"> a</w:t>
      </w:r>
      <w:r w:rsidRPr="00D355FB">
        <w:rPr>
          <w:rStyle w:val="rynqvb"/>
          <w:rFonts w:ascii="Arial" w:hAnsi="Arial" w:cs="Arial"/>
          <w:color w:val="000000" w:themeColor="text1"/>
          <w:sz w:val="24"/>
          <w:szCs w:val="24"/>
          <w:lang w:val="en"/>
        </w:rPr>
        <w:t>nxiety disorders and it</w:t>
      </w:r>
      <w:r w:rsidR="009A3FE5">
        <w:rPr>
          <w:rStyle w:val="rynqvb"/>
          <w:rFonts w:ascii="Arial" w:hAnsi="Arial" w:cs="Arial"/>
          <w:color w:val="000000" w:themeColor="text1"/>
          <w:sz w:val="24"/>
          <w:szCs w:val="24"/>
          <w:lang w:val="en"/>
        </w:rPr>
        <w:t xml:space="preserve"> i</w:t>
      </w:r>
      <w:r w:rsidRPr="00D355FB">
        <w:rPr>
          <w:rStyle w:val="rynqvb"/>
          <w:rFonts w:ascii="Arial" w:hAnsi="Arial" w:cs="Arial"/>
          <w:color w:val="000000" w:themeColor="text1"/>
          <w:sz w:val="24"/>
          <w:szCs w:val="24"/>
          <w:lang w:val="en"/>
        </w:rPr>
        <w:t>s main symptom is very pronounced pathological anxiety and worry.</w:t>
      </w:r>
      <w:r w:rsidRPr="00D355FB">
        <w:rPr>
          <w:rStyle w:val="hwtze"/>
          <w:rFonts w:ascii="Arial" w:hAnsi="Arial" w:cs="Arial"/>
          <w:color w:val="000000" w:themeColor="text1"/>
          <w:sz w:val="24"/>
          <w:szCs w:val="24"/>
          <w:lang w:val="en"/>
        </w:rPr>
        <w:t xml:space="preserve"> </w:t>
      </w:r>
      <w:r w:rsidR="00E5240B">
        <w:rPr>
          <w:rStyle w:val="rynqvb"/>
          <w:rFonts w:ascii="Arial" w:hAnsi="Arial" w:cs="Arial"/>
          <w:color w:val="000000" w:themeColor="text1"/>
          <w:sz w:val="24"/>
          <w:szCs w:val="24"/>
          <w:lang w:val="en"/>
        </w:rPr>
        <w:t>I</w:t>
      </w:r>
      <w:r w:rsidRPr="00D355FB">
        <w:rPr>
          <w:rStyle w:val="rynqvb"/>
          <w:rFonts w:ascii="Arial" w:hAnsi="Arial" w:cs="Arial"/>
          <w:color w:val="000000" w:themeColor="text1"/>
          <w:sz w:val="24"/>
          <w:szCs w:val="24"/>
          <w:lang w:val="en"/>
        </w:rPr>
        <w:t>s related to many areas of everyday life such as health, work, finances.</w:t>
      </w:r>
      <w:r w:rsidRPr="00D355FB">
        <w:rPr>
          <w:rStyle w:val="hwtze"/>
          <w:rFonts w:ascii="Arial" w:hAnsi="Arial" w:cs="Arial"/>
          <w:color w:val="000000" w:themeColor="text1"/>
          <w:sz w:val="24"/>
          <w:szCs w:val="24"/>
          <w:lang w:val="en"/>
        </w:rPr>
        <w:t xml:space="preserve"> </w:t>
      </w:r>
      <w:r w:rsidRPr="00D355FB">
        <w:rPr>
          <w:rStyle w:val="rynqvb"/>
          <w:rFonts w:ascii="Arial" w:hAnsi="Arial" w:cs="Arial"/>
          <w:color w:val="000000" w:themeColor="text1"/>
          <w:sz w:val="24"/>
          <w:szCs w:val="24"/>
          <w:lang w:val="en"/>
        </w:rPr>
        <w:t>It leads to problems in everyday functioning, affects the decline of mental and physical quality of life</w:t>
      </w:r>
      <w:r w:rsidR="00C24FFA" w:rsidRPr="00D355FB">
        <w:rPr>
          <w:rStyle w:val="rynqvb"/>
          <w:rFonts w:ascii="Arial" w:hAnsi="Arial" w:cs="Arial"/>
          <w:color w:val="000000" w:themeColor="text1"/>
          <w:sz w:val="24"/>
          <w:szCs w:val="24"/>
          <w:lang w:val="en"/>
        </w:rPr>
        <w:t xml:space="preserve">. </w:t>
      </w:r>
      <w:r w:rsidR="00C24FFA" w:rsidRPr="00D355FB">
        <w:rPr>
          <w:rFonts w:ascii="Arial" w:eastAsiaTheme="minorEastAsia" w:hAnsi="Arial" w:cs="Arial"/>
          <w:color w:val="000000" w:themeColor="text1"/>
          <w:sz w:val="24"/>
          <w:szCs w:val="24"/>
        </w:rPr>
        <w:t xml:space="preserve">It is a condition of excessive worry and stress about everyday problems that occurs consistently more than six month </w:t>
      </w:r>
      <w:r w:rsidR="00E24EBB" w:rsidRPr="00D355FB">
        <w:rPr>
          <w:rFonts w:ascii="Arial" w:hAnsi="Arial" w:cs="Arial"/>
          <w:color w:val="000000" w:themeColor="text1"/>
          <w:sz w:val="24"/>
          <w:szCs w:val="24"/>
        </w:rPr>
        <w:t>(Tidy, 2022).</w:t>
      </w:r>
    </w:p>
    <w:p w14:paraId="3B14A8FB" w14:textId="047609F8" w:rsidR="00C01B41" w:rsidRPr="00D355FB" w:rsidRDefault="00C01B41" w:rsidP="00D355FB">
      <w:pPr>
        <w:spacing w:after="200" w:line="360" w:lineRule="auto"/>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t>General Anxiety Disorder in the ICD-10 Manual is classified in chapter V under the code F41.1. In chapter V are Mental and behavioural disorders with codes F00-F99. GAD is classified as Neurotic, stress-related and somatoform disorders (F40-F48), where F41.0-F41.9 marks anxiety disorders</w:t>
      </w:r>
      <w:r w:rsidR="00961EE7" w:rsidRPr="00D355FB">
        <w:rPr>
          <w:rFonts w:ascii="Arial" w:eastAsiaTheme="minorEastAsia" w:hAnsi="Arial" w:cs="Arial"/>
          <w:color w:val="000000" w:themeColor="text1"/>
          <w:sz w:val="24"/>
          <w:szCs w:val="24"/>
        </w:rPr>
        <w:t xml:space="preserve"> </w:t>
      </w:r>
      <w:bookmarkStart w:id="2" w:name="_Hlk122957629"/>
      <w:r w:rsidR="00961EE7" w:rsidRPr="00D355FB">
        <w:rPr>
          <w:rFonts w:ascii="Arial" w:hAnsi="Arial" w:cs="Arial"/>
          <w:sz w:val="24"/>
          <w:szCs w:val="24"/>
        </w:rPr>
        <w:t>(Iiab.me, 2016).</w:t>
      </w:r>
      <w:bookmarkEnd w:id="2"/>
    </w:p>
    <w:p w14:paraId="75D6D4A4" w14:textId="40913722" w:rsidR="00C01B41" w:rsidRPr="00D355FB" w:rsidRDefault="00C01B41" w:rsidP="00D355FB">
      <w:pPr>
        <w:spacing w:line="360" w:lineRule="auto"/>
        <w:rPr>
          <w:rFonts w:ascii="Arial" w:hAnsi="Arial" w:cs="Arial"/>
          <w:b/>
          <w:bCs/>
          <w:sz w:val="24"/>
          <w:szCs w:val="24"/>
        </w:rPr>
      </w:pPr>
      <w:r w:rsidRPr="00D355FB">
        <w:rPr>
          <w:rFonts w:ascii="Arial" w:hAnsi="Arial" w:cs="Arial"/>
          <w:sz w:val="24"/>
          <w:szCs w:val="24"/>
        </w:rPr>
        <w:t>It can be said general anxiety disorder occurs in many UK households. Every week there will be 60 people out of 1000 suffering from this disorder. It equals 8 million individuals suffering now and not even half of the people has entered any kind of help (Pindar, 2022).</w:t>
      </w:r>
    </w:p>
    <w:p w14:paraId="4DA89156" w14:textId="40DA46C4" w:rsidR="00C01B41" w:rsidRPr="00D355FB" w:rsidRDefault="00C01B41" w:rsidP="00D355FB">
      <w:pPr>
        <w:spacing w:line="360" w:lineRule="auto"/>
        <w:rPr>
          <w:rFonts w:ascii="Arial" w:hAnsi="Arial" w:cs="Arial"/>
          <w:b/>
          <w:bCs/>
          <w:sz w:val="24"/>
          <w:szCs w:val="24"/>
        </w:rPr>
      </w:pPr>
      <w:r w:rsidRPr="00D355FB">
        <w:rPr>
          <w:rFonts w:ascii="Arial" w:hAnsi="Arial" w:cs="Arial"/>
          <w:b/>
          <w:bCs/>
          <w:sz w:val="24"/>
          <w:szCs w:val="24"/>
        </w:rPr>
        <w:t>Diagnosis – causes, symptoms</w:t>
      </w:r>
    </w:p>
    <w:p w14:paraId="56DC7086" w14:textId="39A2C450" w:rsidR="00C01B41" w:rsidRPr="00D355FB" w:rsidRDefault="00C01B41" w:rsidP="00D355FB">
      <w:pPr>
        <w:spacing w:after="200" w:line="360" w:lineRule="auto"/>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t>Like in most of mental health conditions, there is not a specific cause of GAD. It is probably caused by multiple biological and environmental factors. GAD develops when someone has difficulties coping with stressful situation</w:t>
      </w:r>
      <w:r w:rsidR="00283E61" w:rsidRPr="00D355FB">
        <w:rPr>
          <w:rFonts w:ascii="Arial" w:eastAsiaTheme="minorEastAsia" w:hAnsi="Arial" w:cs="Arial"/>
          <w:color w:val="000000" w:themeColor="text1"/>
          <w:sz w:val="24"/>
          <w:szCs w:val="24"/>
        </w:rPr>
        <w:t xml:space="preserve">s </w:t>
      </w:r>
      <w:r w:rsidR="00395B80" w:rsidRPr="00D355FB">
        <w:rPr>
          <w:rFonts w:ascii="Arial" w:eastAsiaTheme="minorEastAsia" w:hAnsi="Arial" w:cs="Arial"/>
          <w:color w:val="000000" w:themeColor="text1"/>
          <w:sz w:val="24"/>
          <w:szCs w:val="24"/>
        </w:rPr>
        <w:t>(Casarella</w:t>
      </w:r>
      <w:r w:rsidR="00283E61" w:rsidRPr="00D355FB">
        <w:rPr>
          <w:rFonts w:ascii="Arial" w:eastAsiaTheme="minorEastAsia" w:hAnsi="Arial" w:cs="Arial"/>
          <w:color w:val="000000" w:themeColor="text1"/>
          <w:sz w:val="24"/>
          <w:szCs w:val="24"/>
        </w:rPr>
        <w:t>, 2020).</w:t>
      </w:r>
      <w:r w:rsidR="00114E6F" w:rsidRPr="00D355FB">
        <w:rPr>
          <w:rFonts w:ascii="Arial" w:eastAsiaTheme="minorEastAsia" w:hAnsi="Arial" w:cs="Arial"/>
          <w:color w:val="000000" w:themeColor="text1"/>
          <w:sz w:val="24"/>
          <w:szCs w:val="24"/>
        </w:rPr>
        <w:t xml:space="preserve"> </w:t>
      </w:r>
    </w:p>
    <w:p w14:paraId="61D5AE2D" w14:textId="77777777" w:rsidR="00C01B41" w:rsidRPr="00D355FB" w:rsidRDefault="00C01B41" w:rsidP="00D355FB">
      <w:pPr>
        <w:spacing w:after="200" w:line="360" w:lineRule="auto"/>
        <w:ind w:firstLine="720"/>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t>Following factors may be involved in GAD development:</w:t>
      </w:r>
    </w:p>
    <w:p w14:paraId="5D87EAF5" w14:textId="77777777" w:rsidR="00C01B41" w:rsidRPr="00D355FB" w:rsidRDefault="00C01B41" w:rsidP="00D355FB">
      <w:pPr>
        <w:pStyle w:val="ListParagraph"/>
        <w:numPr>
          <w:ilvl w:val="0"/>
          <w:numId w:val="5"/>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Genetics (positive family history for GAD)</w:t>
      </w:r>
    </w:p>
    <w:p w14:paraId="424DA773" w14:textId="77777777" w:rsidR="00C01B41" w:rsidRPr="00D355FB" w:rsidRDefault="00C01B41" w:rsidP="00D355FB">
      <w:pPr>
        <w:pStyle w:val="ListParagraph"/>
        <w:numPr>
          <w:ilvl w:val="0"/>
          <w:numId w:val="5"/>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Some medical conditions (hyperthyroidism)</w:t>
      </w:r>
    </w:p>
    <w:p w14:paraId="381DB694" w14:textId="77777777" w:rsidR="00C01B41" w:rsidRPr="00D355FB" w:rsidRDefault="00C01B41" w:rsidP="00D355FB">
      <w:pPr>
        <w:pStyle w:val="ListParagraph"/>
        <w:numPr>
          <w:ilvl w:val="0"/>
          <w:numId w:val="5"/>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Personality (timid person, negative person)</w:t>
      </w:r>
    </w:p>
    <w:p w14:paraId="66F21066" w14:textId="581A0906" w:rsidR="00C01B41" w:rsidRPr="00D355FB" w:rsidRDefault="00C01B41" w:rsidP="00D355FB">
      <w:pPr>
        <w:pStyle w:val="ListParagraph"/>
        <w:numPr>
          <w:ilvl w:val="0"/>
          <w:numId w:val="5"/>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Environmental factors (significant life changes, traumatic experiences, chronic illness, other mental health disorder)</w:t>
      </w:r>
      <w:r w:rsidR="00633F8E" w:rsidRPr="00633F8E">
        <w:rPr>
          <w:rFonts w:ascii="Arial" w:eastAsiaTheme="minorEastAsia" w:hAnsi="Arial" w:cs="Arial"/>
          <w:color w:val="000000" w:themeColor="text1"/>
          <w:sz w:val="24"/>
          <w:szCs w:val="24"/>
        </w:rPr>
        <w:t xml:space="preserve"> </w:t>
      </w:r>
      <w:r w:rsidR="00633F8E" w:rsidRPr="00D355FB">
        <w:rPr>
          <w:rFonts w:ascii="Arial" w:eastAsiaTheme="minorEastAsia" w:hAnsi="Arial" w:cs="Arial"/>
          <w:color w:val="000000" w:themeColor="text1"/>
          <w:sz w:val="24"/>
          <w:szCs w:val="24"/>
        </w:rPr>
        <w:t>(Casarella, 2020).</w:t>
      </w:r>
    </w:p>
    <w:p w14:paraId="6F6C0194" w14:textId="406BE920" w:rsidR="00C01B41" w:rsidRPr="00D355FB" w:rsidRDefault="00C01B41" w:rsidP="00D355FB">
      <w:pPr>
        <w:spacing w:after="200" w:line="360" w:lineRule="auto"/>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lastRenderedPageBreak/>
        <w:t>It is also established that there are some risk factors associated with developing GAD such as: female sex, childhood abuse whether physical, sexual, or mental, socioeconomic status, addictions (drugs, alcohol). These risk factors are not exclusively connected to GAD, so they are not specific enough for establishing a diagnosis</w:t>
      </w:r>
      <w:r w:rsidR="00CA195D" w:rsidRPr="00D355FB">
        <w:rPr>
          <w:rFonts w:ascii="Arial" w:eastAsiaTheme="minorEastAsia" w:hAnsi="Arial" w:cs="Arial"/>
          <w:color w:val="000000" w:themeColor="text1"/>
          <w:sz w:val="24"/>
          <w:szCs w:val="24"/>
        </w:rPr>
        <w:t xml:space="preserve"> (Casarella, 2020).</w:t>
      </w:r>
    </w:p>
    <w:p w14:paraId="1D857385" w14:textId="204BACAC" w:rsidR="00C01B41" w:rsidRPr="00D355FB" w:rsidRDefault="00C01B41" w:rsidP="00D355FB">
      <w:pPr>
        <w:spacing w:after="200" w:line="360" w:lineRule="auto"/>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t>It is difficult to make differential diagnosis of GAD because the symptoms are like other mental health disorders such as panic disorder, other types of anxiety, obsessive-compulsive disorder, depression and others. It is possible to develop generalized anxiety disorder as a child or an adult so we can describe signs and symptoms in adults and in teenagers. Also, symptoms can be nonphysical or physical</w:t>
      </w:r>
      <w:r w:rsidR="00283E61" w:rsidRPr="00D355FB">
        <w:rPr>
          <w:rFonts w:ascii="Arial" w:eastAsiaTheme="minorEastAsia" w:hAnsi="Arial" w:cs="Arial"/>
          <w:color w:val="000000" w:themeColor="text1"/>
          <w:sz w:val="24"/>
          <w:szCs w:val="24"/>
        </w:rPr>
        <w:t xml:space="preserve"> </w:t>
      </w:r>
      <w:r w:rsidR="00395B80" w:rsidRPr="00D355FB">
        <w:rPr>
          <w:rFonts w:ascii="Arial" w:eastAsiaTheme="minorEastAsia" w:hAnsi="Arial" w:cs="Arial"/>
          <w:color w:val="000000" w:themeColor="text1"/>
          <w:sz w:val="24"/>
          <w:szCs w:val="24"/>
        </w:rPr>
        <w:t>(Casarella</w:t>
      </w:r>
      <w:r w:rsidR="00283E61" w:rsidRPr="00D355FB">
        <w:rPr>
          <w:rFonts w:ascii="Arial" w:eastAsiaTheme="minorEastAsia" w:hAnsi="Arial" w:cs="Arial"/>
          <w:color w:val="000000" w:themeColor="text1"/>
          <w:sz w:val="24"/>
          <w:szCs w:val="24"/>
        </w:rPr>
        <w:t>, 2020).</w:t>
      </w:r>
    </w:p>
    <w:p w14:paraId="23AD6666" w14:textId="77777777" w:rsidR="00C01B41" w:rsidRPr="00D355FB" w:rsidRDefault="00C01B41" w:rsidP="00D355FB">
      <w:pPr>
        <w:pStyle w:val="ListParagraph"/>
        <w:numPr>
          <w:ilvl w:val="0"/>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Nonphysical signs and symptoms:</w:t>
      </w:r>
    </w:p>
    <w:p w14:paraId="4E3E098E"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Excessive worrying about everyday problems</w:t>
      </w:r>
    </w:p>
    <w:p w14:paraId="3D0176C3"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Overthinking every situation that happens</w:t>
      </w:r>
    </w:p>
    <w:p w14:paraId="7C35D913"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Misperceiving all problems as threatening</w:t>
      </w:r>
    </w:p>
    <w:p w14:paraId="38D59D9F"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Inability to relax</w:t>
      </w:r>
    </w:p>
    <w:p w14:paraId="760CB001"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Difficulties falling or staying asleep</w:t>
      </w:r>
    </w:p>
    <w:p w14:paraId="5FC90EFF"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Poor concentration</w:t>
      </w:r>
    </w:p>
    <w:p w14:paraId="3F51378F" w14:textId="77777777" w:rsidR="00C01B41" w:rsidRPr="00D355FB" w:rsidRDefault="00C01B41" w:rsidP="00D355FB">
      <w:pPr>
        <w:pStyle w:val="ListParagraph"/>
        <w:numPr>
          <w:ilvl w:val="0"/>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Physical signs and symptoms:</w:t>
      </w:r>
    </w:p>
    <w:p w14:paraId="29CD4A82"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Fatigue</w:t>
      </w:r>
    </w:p>
    <w:p w14:paraId="43B023BC"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Muscle tension</w:t>
      </w:r>
    </w:p>
    <w:p w14:paraId="5757BA36"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Trembling</w:t>
      </w:r>
    </w:p>
    <w:p w14:paraId="5B8F9E6E"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Twitching</w:t>
      </w:r>
    </w:p>
    <w:p w14:paraId="2FBDC29F"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Excessive sweating</w:t>
      </w:r>
    </w:p>
    <w:p w14:paraId="1DE00D61"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 xml:space="preserve">Irritability </w:t>
      </w:r>
    </w:p>
    <w:p w14:paraId="376DFDE2" w14:textId="7E31CBCF"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 xml:space="preserve">Nausea, </w:t>
      </w:r>
      <w:r w:rsidR="00395B80" w:rsidRPr="00D355FB">
        <w:rPr>
          <w:rFonts w:ascii="Arial" w:eastAsiaTheme="minorEastAsia" w:hAnsi="Arial" w:cs="Arial"/>
          <w:color w:val="000000" w:themeColor="text1"/>
          <w:sz w:val="24"/>
          <w:szCs w:val="24"/>
          <w:lang w:val="en-GB"/>
        </w:rPr>
        <w:t>diarrhoea</w:t>
      </w:r>
      <w:r w:rsidRPr="00D355FB">
        <w:rPr>
          <w:rFonts w:ascii="Arial" w:eastAsiaTheme="minorEastAsia" w:hAnsi="Arial" w:cs="Arial"/>
          <w:color w:val="000000" w:themeColor="text1"/>
          <w:sz w:val="24"/>
          <w:szCs w:val="24"/>
          <w:lang w:val="en-GB"/>
        </w:rPr>
        <w:t>, irritable bowel syndrome</w:t>
      </w:r>
    </w:p>
    <w:p w14:paraId="11B1910F" w14:textId="77777777"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 xml:space="preserve">Headaches </w:t>
      </w:r>
    </w:p>
    <w:p w14:paraId="6416AAA3" w14:textId="5202B6F1" w:rsidR="00C01B41" w:rsidRPr="00D355FB"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Shortness of breath</w:t>
      </w:r>
      <w:r w:rsidR="00283E61" w:rsidRPr="00D355FB">
        <w:rPr>
          <w:rFonts w:ascii="Arial" w:eastAsiaTheme="minorEastAsia" w:hAnsi="Arial" w:cs="Arial"/>
          <w:color w:val="000000" w:themeColor="text1"/>
          <w:sz w:val="24"/>
          <w:szCs w:val="24"/>
          <w:lang w:val="en-GB"/>
        </w:rPr>
        <w:t xml:space="preserve"> </w:t>
      </w:r>
      <w:r w:rsidR="00395B80" w:rsidRPr="00D355FB">
        <w:rPr>
          <w:rFonts w:ascii="Arial" w:eastAsiaTheme="minorEastAsia" w:hAnsi="Arial" w:cs="Arial"/>
          <w:color w:val="000000" w:themeColor="text1"/>
          <w:sz w:val="24"/>
          <w:szCs w:val="24"/>
        </w:rPr>
        <w:t>(Casarella</w:t>
      </w:r>
      <w:r w:rsidR="00283E61" w:rsidRPr="00D355FB">
        <w:rPr>
          <w:rFonts w:ascii="Arial" w:eastAsiaTheme="minorEastAsia" w:hAnsi="Arial" w:cs="Arial"/>
          <w:color w:val="000000" w:themeColor="text1"/>
          <w:sz w:val="24"/>
          <w:szCs w:val="24"/>
        </w:rPr>
        <w:t>, 2020).</w:t>
      </w:r>
    </w:p>
    <w:p w14:paraId="549D2646" w14:textId="4741DB6F" w:rsidR="00C01B41" w:rsidRPr="00D355FB" w:rsidRDefault="00C01B41" w:rsidP="00D355FB">
      <w:pPr>
        <w:spacing w:after="200" w:line="360" w:lineRule="auto"/>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t xml:space="preserve">GAD can start to develop in early age. Teenagers are under a lot of pressure which can lead to developing GAD then or later in life. They may worry about fitting in, strive for approval, they have lack of confidence, and they need reassurance about their performance. GAD in teenagers may manifest in avoiding school or other social </w:t>
      </w:r>
      <w:r w:rsidRPr="00D355FB">
        <w:rPr>
          <w:rFonts w:ascii="Arial" w:eastAsiaTheme="minorEastAsia" w:hAnsi="Arial" w:cs="Arial"/>
          <w:color w:val="000000" w:themeColor="text1"/>
          <w:sz w:val="24"/>
          <w:szCs w:val="24"/>
        </w:rPr>
        <w:lastRenderedPageBreak/>
        <w:t xml:space="preserve">situations, frequent stomach aches and other physical problems and other physical symptoms as seen in </w:t>
      </w:r>
      <w:r w:rsidR="00395B80" w:rsidRPr="00D355FB">
        <w:rPr>
          <w:rFonts w:ascii="Arial" w:eastAsiaTheme="minorEastAsia" w:hAnsi="Arial" w:cs="Arial"/>
          <w:color w:val="000000" w:themeColor="text1"/>
          <w:sz w:val="24"/>
          <w:szCs w:val="24"/>
        </w:rPr>
        <w:t>adults (</w:t>
      </w:r>
      <w:r w:rsidR="00283E61" w:rsidRPr="00D355FB">
        <w:rPr>
          <w:rFonts w:ascii="Arial" w:hAnsi="Arial" w:cs="Arial"/>
          <w:sz w:val="24"/>
          <w:szCs w:val="24"/>
        </w:rPr>
        <w:t>NHS, 2018).</w:t>
      </w:r>
    </w:p>
    <w:p w14:paraId="2BD23D52" w14:textId="77777777" w:rsidR="00C01B41" w:rsidRPr="00D355FB" w:rsidRDefault="00C01B41" w:rsidP="00D355FB">
      <w:pPr>
        <w:spacing w:after="200" w:line="360" w:lineRule="auto"/>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t>Some criteria should be fulfilled for setting the diagnosis of General Anxiety Disorder:</w:t>
      </w:r>
    </w:p>
    <w:p w14:paraId="3B87503A" w14:textId="77777777" w:rsidR="00C01B41" w:rsidRPr="00D355FB" w:rsidRDefault="00C01B41" w:rsidP="00D355FB">
      <w:pPr>
        <w:pStyle w:val="ListParagraph"/>
        <w:numPr>
          <w:ilvl w:val="0"/>
          <w:numId w:val="3"/>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Difficulties (persistent anxiety and worry) must be present for at least six months</w:t>
      </w:r>
    </w:p>
    <w:p w14:paraId="511D87F4" w14:textId="6B2C04DA" w:rsidR="00C01B41" w:rsidRPr="00D355FB" w:rsidRDefault="00C01B41" w:rsidP="00D355FB">
      <w:pPr>
        <w:pStyle w:val="ListParagraph"/>
        <w:numPr>
          <w:ilvl w:val="0"/>
          <w:numId w:val="3"/>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As mentioned before, GAD often has physical symptoms and signs, so other medical conditions must be ruled out (cardiac or pulmonary disease, endocrine illness - hyperthyroidism)</w:t>
      </w:r>
    </w:p>
    <w:p w14:paraId="74F56F08" w14:textId="77777777" w:rsidR="00C01B41" w:rsidRPr="00D355FB" w:rsidRDefault="00C01B41" w:rsidP="00D355FB">
      <w:pPr>
        <w:pStyle w:val="ListParagraph"/>
        <w:numPr>
          <w:ilvl w:val="0"/>
          <w:numId w:val="3"/>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Also, practitioners should exclude potential misuse of drugs and medications (cocaine, corticosteroids, herbal drugs)</w:t>
      </w:r>
    </w:p>
    <w:p w14:paraId="06B18C7B" w14:textId="1E6B226E" w:rsidR="00C01B41" w:rsidRPr="00D355FB" w:rsidRDefault="00C01B41" w:rsidP="00D355FB">
      <w:pPr>
        <w:pStyle w:val="ListParagraph"/>
        <w:numPr>
          <w:ilvl w:val="0"/>
          <w:numId w:val="3"/>
        </w:numPr>
        <w:spacing w:after="200" w:line="360" w:lineRule="auto"/>
        <w:jc w:val="both"/>
        <w:rPr>
          <w:rFonts w:ascii="Arial" w:eastAsiaTheme="minorEastAsia" w:hAnsi="Arial" w:cs="Arial"/>
          <w:color w:val="000000" w:themeColor="text1"/>
          <w:sz w:val="24"/>
          <w:szCs w:val="24"/>
          <w:lang w:val="en-GB"/>
        </w:rPr>
      </w:pPr>
      <w:r w:rsidRPr="00D355FB">
        <w:rPr>
          <w:rFonts w:ascii="Arial" w:eastAsiaTheme="minorEastAsia" w:hAnsi="Arial" w:cs="Arial"/>
          <w:color w:val="000000" w:themeColor="text1"/>
          <w:sz w:val="24"/>
          <w:szCs w:val="24"/>
          <w:lang w:val="en-GB"/>
        </w:rPr>
        <w:t>Patients should go through psychiatric evaluation to rule out other mental health disorders which can be easily misdiagnosed as GAD</w:t>
      </w:r>
      <w:r w:rsidR="00283E61" w:rsidRPr="00D355FB">
        <w:rPr>
          <w:rFonts w:ascii="Arial" w:eastAsiaTheme="minorEastAsia" w:hAnsi="Arial" w:cs="Arial"/>
          <w:color w:val="000000" w:themeColor="text1"/>
          <w:sz w:val="24"/>
          <w:szCs w:val="24"/>
          <w:lang w:val="en-GB"/>
        </w:rPr>
        <w:t xml:space="preserve"> </w:t>
      </w:r>
      <w:r w:rsidR="00395B80" w:rsidRPr="00D355FB">
        <w:rPr>
          <w:rFonts w:ascii="Arial" w:eastAsiaTheme="minorEastAsia" w:hAnsi="Arial" w:cs="Arial"/>
          <w:color w:val="000000" w:themeColor="text1"/>
          <w:sz w:val="24"/>
          <w:szCs w:val="24"/>
        </w:rPr>
        <w:t>(Casarella</w:t>
      </w:r>
      <w:r w:rsidR="00283E61" w:rsidRPr="00D355FB">
        <w:rPr>
          <w:rFonts w:ascii="Arial" w:eastAsiaTheme="minorEastAsia" w:hAnsi="Arial" w:cs="Arial"/>
          <w:color w:val="000000" w:themeColor="text1"/>
          <w:sz w:val="24"/>
          <w:szCs w:val="24"/>
        </w:rPr>
        <w:t>, 2020).</w:t>
      </w:r>
    </w:p>
    <w:p w14:paraId="5F7EAD90" w14:textId="77777777" w:rsidR="00C01B41" w:rsidRPr="00D355FB" w:rsidRDefault="00C01B41" w:rsidP="00D355FB">
      <w:pPr>
        <w:spacing w:after="200" w:line="360" w:lineRule="auto"/>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t xml:space="preserve">Depending on the severity of the </w:t>
      </w:r>
      <w:r w:rsidRPr="00F85463">
        <w:rPr>
          <w:rFonts w:ascii="Arial" w:eastAsiaTheme="minorEastAsia" w:hAnsi="Arial" w:cs="Arial"/>
          <w:b/>
          <w:bCs/>
          <w:color w:val="000000" w:themeColor="text1"/>
          <w:sz w:val="24"/>
          <w:szCs w:val="24"/>
        </w:rPr>
        <w:t>symptoms</w:t>
      </w:r>
      <w:r w:rsidRPr="00D355FB">
        <w:rPr>
          <w:rFonts w:ascii="Arial" w:eastAsiaTheme="minorEastAsia" w:hAnsi="Arial" w:cs="Arial"/>
          <w:color w:val="000000" w:themeColor="text1"/>
          <w:sz w:val="24"/>
          <w:szCs w:val="24"/>
        </w:rPr>
        <w:t xml:space="preserve">, GAD can be </w:t>
      </w:r>
      <w:r w:rsidRPr="00F85463">
        <w:rPr>
          <w:rFonts w:ascii="Arial" w:eastAsiaTheme="minorEastAsia" w:hAnsi="Arial" w:cs="Arial"/>
          <w:b/>
          <w:bCs/>
          <w:color w:val="000000" w:themeColor="text1"/>
          <w:sz w:val="24"/>
          <w:szCs w:val="24"/>
        </w:rPr>
        <w:t>treated</w:t>
      </w:r>
      <w:r w:rsidRPr="00D355FB">
        <w:rPr>
          <w:rFonts w:ascii="Arial" w:eastAsiaTheme="minorEastAsia" w:hAnsi="Arial" w:cs="Arial"/>
          <w:color w:val="000000" w:themeColor="text1"/>
          <w:sz w:val="24"/>
          <w:szCs w:val="24"/>
        </w:rPr>
        <w:t xml:space="preserve"> with psychotherapy, medications, lifestyle changes, relaxation technics, learning coping mechanisms.</w:t>
      </w:r>
    </w:p>
    <w:p w14:paraId="291F91EC" w14:textId="7CC48DF0" w:rsidR="00C01B41" w:rsidRPr="00D355FB" w:rsidRDefault="00C01B41" w:rsidP="00D355FB">
      <w:pPr>
        <w:spacing w:after="200" w:line="360" w:lineRule="auto"/>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t xml:space="preserve">Cognitive behavioural </w:t>
      </w:r>
      <w:r w:rsidRPr="00F85463">
        <w:rPr>
          <w:rFonts w:ascii="Arial" w:eastAsiaTheme="minorEastAsia" w:hAnsi="Arial" w:cs="Arial"/>
          <w:b/>
          <w:bCs/>
          <w:color w:val="000000" w:themeColor="text1"/>
          <w:sz w:val="24"/>
          <w:szCs w:val="24"/>
        </w:rPr>
        <w:t>psychotherapy</w:t>
      </w:r>
      <w:r w:rsidRPr="00D355FB">
        <w:rPr>
          <w:rFonts w:ascii="Arial" w:eastAsiaTheme="minorEastAsia" w:hAnsi="Arial" w:cs="Arial"/>
          <w:color w:val="000000" w:themeColor="text1"/>
          <w:sz w:val="24"/>
          <w:szCs w:val="24"/>
        </w:rPr>
        <w:t xml:space="preserve"> has shown the best results for managing GAD. Patient works with his therapist on learning how to cope with excessive worrying and return to everyday activities like before developing GAD</w:t>
      </w:r>
      <w:bookmarkStart w:id="3" w:name="_Hlk122816742"/>
      <w:r w:rsidR="007F1694" w:rsidRPr="00D355FB">
        <w:rPr>
          <w:rFonts w:ascii="Arial" w:eastAsiaTheme="minorEastAsia" w:hAnsi="Arial" w:cs="Arial"/>
          <w:color w:val="000000" w:themeColor="text1"/>
          <w:sz w:val="24"/>
          <w:szCs w:val="24"/>
        </w:rPr>
        <w:t xml:space="preserve"> </w:t>
      </w:r>
      <w:r w:rsidR="007F1694" w:rsidRPr="00D355FB">
        <w:rPr>
          <w:rFonts w:ascii="Arial" w:hAnsi="Arial" w:cs="Arial"/>
          <w:sz w:val="24"/>
          <w:szCs w:val="24"/>
        </w:rPr>
        <w:t>(NHS, 2018).</w:t>
      </w:r>
      <w:bookmarkEnd w:id="3"/>
    </w:p>
    <w:p w14:paraId="6A8FAE1B" w14:textId="1B7CF602" w:rsidR="00C01B41" w:rsidRPr="00D355FB" w:rsidRDefault="00C01B41" w:rsidP="00D355FB">
      <w:pPr>
        <w:spacing w:after="200" w:line="360" w:lineRule="auto"/>
        <w:jc w:val="both"/>
        <w:rPr>
          <w:rFonts w:ascii="Arial" w:eastAsiaTheme="minorEastAsia" w:hAnsi="Arial" w:cs="Arial"/>
          <w:color w:val="000000" w:themeColor="text1"/>
          <w:sz w:val="24"/>
          <w:szCs w:val="24"/>
        </w:rPr>
      </w:pPr>
      <w:r w:rsidRPr="00D355FB">
        <w:rPr>
          <w:rFonts w:ascii="Arial" w:eastAsiaTheme="minorEastAsia" w:hAnsi="Arial" w:cs="Arial"/>
          <w:color w:val="000000" w:themeColor="text1"/>
          <w:sz w:val="24"/>
          <w:szCs w:val="24"/>
        </w:rPr>
        <w:t>If cognitive behavioural psychotherapy is not enough, these patients maybe need to start using</w:t>
      </w:r>
      <w:r w:rsidRPr="00C91EE0">
        <w:rPr>
          <w:rFonts w:ascii="Arial" w:eastAsiaTheme="minorEastAsia" w:hAnsi="Arial" w:cs="Arial"/>
          <w:b/>
          <w:bCs/>
          <w:color w:val="000000" w:themeColor="text1"/>
          <w:sz w:val="24"/>
          <w:szCs w:val="24"/>
        </w:rPr>
        <w:t xml:space="preserve"> medications</w:t>
      </w:r>
      <w:r w:rsidRPr="00D355FB">
        <w:rPr>
          <w:rFonts w:ascii="Arial" w:eastAsiaTheme="minorEastAsia" w:hAnsi="Arial" w:cs="Arial"/>
          <w:color w:val="000000" w:themeColor="text1"/>
          <w:sz w:val="24"/>
          <w:szCs w:val="24"/>
        </w:rPr>
        <w:t xml:space="preserve"> to feel better try to go back to their normal selves</w:t>
      </w:r>
      <w:r w:rsidR="00BE6326">
        <w:rPr>
          <w:rFonts w:ascii="Arial" w:eastAsiaTheme="minorEastAsia" w:hAnsi="Arial" w:cs="Arial"/>
          <w:color w:val="000000" w:themeColor="text1"/>
          <w:sz w:val="24"/>
          <w:szCs w:val="24"/>
        </w:rPr>
        <w:t xml:space="preserve"> </w:t>
      </w:r>
      <w:r w:rsidR="00BE6326" w:rsidRPr="00D355FB">
        <w:rPr>
          <w:rFonts w:ascii="Arial" w:hAnsi="Arial" w:cs="Arial"/>
          <w:sz w:val="24"/>
          <w:szCs w:val="24"/>
        </w:rPr>
        <w:t>(NHS, 2018).</w:t>
      </w:r>
    </w:p>
    <w:p w14:paraId="25173C2B" w14:textId="77777777" w:rsidR="00C01B41" w:rsidRPr="00BE6326" w:rsidRDefault="00C01B41" w:rsidP="00B95563">
      <w:pPr>
        <w:spacing w:after="200" w:line="360" w:lineRule="auto"/>
        <w:jc w:val="both"/>
        <w:rPr>
          <w:rFonts w:ascii="Arial" w:eastAsiaTheme="minorEastAsia" w:hAnsi="Arial" w:cs="Arial"/>
          <w:color w:val="000000" w:themeColor="text1"/>
          <w:sz w:val="24"/>
          <w:szCs w:val="24"/>
        </w:rPr>
      </w:pPr>
      <w:r w:rsidRPr="00BE6326">
        <w:rPr>
          <w:rFonts w:ascii="Arial" w:eastAsiaTheme="minorEastAsia" w:hAnsi="Arial" w:cs="Arial"/>
          <w:color w:val="000000" w:themeColor="text1"/>
          <w:sz w:val="24"/>
          <w:szCs w:val="24"/>
        </w:rPr>
        <w:t>There are several groups of medications that can be used in managing GAD:</w:t>
      </w:r>
    </w:p>
    <w:p w14:paraId="076C08DA" w14:textId="77777777" w:rsidR="00C01B41" w:rsidRPr="00B0112C" w:rsidRDefault="00C01B41" w:rsidP="00B95563">
      <w:pPr>
        <w:pStyle w:val="ListParagraph"/>
        <w:numPr>
          <w:ilvl w:val="0"/>
          <w:numId w:val="2"/>
        </w:numPr>
        <w:spacing w:after="200" w:line="360" w:lineRule="auto"/>
        <w:jc w:val="both"/>
        <w:rPr>
          <w:rFonts w:ascii="Arial" w:eastAsiaTheme="minorEastAsia" w:hAnsi="Arial" w:cs="Arial"/>
          <w:color w:val="000000" w:themeColor="text1"/>
          <w:sz w:val="24"/>
          <w:szCs w:val="24"/>
          <w:lang w:val="en-GB"/>
        </w:rPr>
      </w:pPr>
      <w:r w:rsidRPr="00B0112C">
        <w:rPr>
          <w:rFonts w:ascii="Arial" w:eastAsiaTheme="minorEastAsia" w:hAnsi="Arial" w:cs="Arial"/>
          <w:b/>
          <w:bCs/>
          <w:color w:val="000000" w:themeColor="text1"/>
          <w:sz w:val="24"/>
          <w:szCs w:val="24"/>
          <w:u w:val="single"/>
          <w:lang w:val="en-GB"/>
        </w:rPr>
        <w:t xml:space="preserve">Antidepressants </w:t>
      </w:r>
      <w:r w:rsidRPr="00B0112C">
        <w:rPr>
          <w:rFonts w:ascii="Arial" w:eastAsiaTheme="minorEastAsia" w:hAnsi="Arial" w:cs="Arial"/>
          <w:color w:val="000000" w:themeColor="text1"/>
          <w:sz w:val="24"/>
          <w:szCs w:val="24"/>
          <w:lang w:val="en-GB"/>
        </w:rPr>
        <w:t>are first in line for medication treatment of GAD. Escitalopram, Duloxetine, Venlafaxine and Paroxetine are most used for this mental disorder.</w:t>
      </w:r>
    </w:p>
    <w:p w14:paraId="569C54C2" w14:textId="19819C92" w:rsidR="00C01B41" w:rsidRDefault="00C01B41" w:rsidP="00B95563">
      <w:pPr>
        <w:pStyle w:val="ListParagraph"/>
        <w:numPr>
          <w:ilvl w:val="0"/>
          <w:numId w:val="2"/>
        </w:numPr>
        <w:spacing w:after="200" w:line="360" w:lineRule="auto"/>
        <w:jc w:val="both"/>
        <w:rPr>
          <w:rFonts w:ascii="Arial" w:eastAsiaTheme="minorEastAsia" w:hAnsi="Arial" w:cs="Arial"/>
          <w:color w:val="000000" w:themeColor="text1"/>
          <w:sz w:val="24"/>
          <w:szCs w:val="24"/>
          <w:lang w:val="en-GB"/>
        </w:rPr>
      </w:pPr>
      <w:r w:rsidRPr="00B0112C">
        <w:rPr>
          <w:rFonts w:ascii="Arial" w:eastAsiaTheme="minorEastAsia" w:hAnsi="Arial" w:cs="Arial"/>
          <w:b/>
          <w:bCs/>
          <w:color w:val="000000" w:themeColor="text1"/>
          <w:sz w:val="24"/>
          <w:szCs w:val="24"/>
          <w:u w:val="single"/>
          <w:lang w:val="en-GB"/>
        </w:rPr>
        <w:t>Buspirone</w:t>
      </w:r>
      <w:r w:rsidRPr="00B0112C">
        <w:rPr>
          <w:rFonts w:ascii="Arial" w:eastAsiaTheme="minorEastAsia" w:hAnsi="Arial" w:cs="Arial"/>
          <w:color w:val="000000" w:themeColor="text1"/>
          <w:sz w:val="24"/>
          <w:szCs w:val="24"/>
          <w:lang w:val="en-GB"/>
        </w:rPr>
        <w:t xml:space="preserve"> – it is an anti-anxiety medication that can be used for managing GAD. It takes few weeks for its full effect.</w:t>
      </w:r>
    </w:p>
    <w:p w14:paraId="466C6DD8" w14:textId="1448112F" w:rsidR="00C01B41" w:rsidRPr="00B0112C" w:rsidRDefault="00C01B41" w:rsidP="00B0112C">
      <w:pPr>
        <w:pStyle w:val="ListParagraph"/>
        <w:numPr>
          <w:ilvl w:val="0"/>
          <w:numId w:val="2"/>
        </w:numPr>
        <w:spacing w:after="200" w:line="360" w:lineRule="auto"/>
        <w:jc w:val="both"/>
        <w:rPr>
          <w:rFonts w:ascii="Arial" w:eastAsiaTheme="minorEastAsia" w:hAnsi="Arial" w:cs="Arial"/>
          <w:color w:val="000000" w:themeColor="text1"/>
          <w:sz w:val="24"/>
          <w:szCs w:val="24"/>
          <w:lang w:val="en-GB"/>
        </w:rPr>
      </w:pPr>
      <w:r w:rsidRPr="00B0112C">
        <w:rPr>
          <w:rFonts w:ascii="Arial" w:eastAsiaTheme="minorEastAsia" w:hAnsi="Arial" w:cs="Arial"/>
          <w:b/>
          <w:bCs/>
          <w:color w:val="000000" w:themeColor="text1"/>
          <w:sz w:val="24"/>
          <w:szCs w:val="24"/>
          <w:u w:val="single"/>
        </w:rPr>
        <w:t>Benzodiazepines</w:t>
      </w:r>
      <w:r w:rsidRPr="00B0112C">
        <w:rPr>
          <w:rFonts w:ascii="Arial" w:eastAsiaTheme="minorEastAsia" w:hAnsi="Arial" w:cs="Arial"/>
          <w:color w:val="000000" w:themeColor="text1"/>
          <w:sz w:val="24"/>
          <w:szCs w:val="24"/>
        </w:rPr>
        <w:t xml:space="preserve"> – these medications reduce symptoms of GAD. They hav</w:t>
      </w:r>
      <w:r w:rsidR="00B0112C" w:rsidRPr="00B0112C">
        <w:rPr>
          <w:rFonts w:ascii="Arial" w:eastAsiaTheme="minorEastAsia" w:hAnsi="Arial" w:cs="Arial"/>
          <w:color w:val="000000" w:themeColor="text1"/>
          <w:sz w:val="24"/>
          <w:szCs w:val="24"/>
        </w:rPr>
        <w:t>e</w:t>
      </w:r>
      <w:r w:rsidRPr="00B0112C">
        <w:rPr>
          <w:rFonts w:ascii="Arial" w:eastAsiaTheme="minorEastAsia" w:hAnsi="Arial" w:cs="Arial"/>
          <w:color w:val="000000" w:themeColor="text1"/>
          <w:sz w:val="24"/>
          <w:szCs w:val="24"/>
        </w:rPr>
        <w:t xml:space="preserve"> sedative effect and are used only for acute anxiety and cannot be used for a long period of time. They also can cause addiction, so it should be avoided with patients who have problem with alcohol or drug abuse</w:t>
      </w:r>
      <w:r w:rsidR="00C24FFA" w:rsidRPr="00B0112C">
        <w:rPr>
          <w:rFonts w:ascii="Arial" w:hAnsi="Arial" w:cs="Arial"/>
          <w:sz w:val="24"/>
          <w:szCs w:val="24"/>
        </w:rPr>
        <w:t xml:space="preserve"> </w:t>
      </w:r>
      <w:bookmarkStart w:id="4" w:name="_Hlk122816435"/>
      <w:r w:rsidR="00B0112C" w:rsidRPr="00B0112C">
        <w:rPr>
          <w:rFonts w:ascii="Arial" w:hAnsi="Arial" w:cs="Arial"/>
          <w:sz w:val="24"/>
          <w:szCs w:val="24"/>
        </w:rPr>
        <w:t>(NHS, 2018).</w:t>
      </w:r>
    </w:p>
    <w:p w14:paraId="5A3FE314" w14:textId="40869D22" w:rsidR="00C01B41" w:rsidRPr="009A46A9" w:rsidRDefault="00C01B41" w:rsidP="009A46A9">
      <w:pPr>
        <w:pStyle w:val="Heading2"/>
        <w:spacing w:before="200" w:line="360" w:lineRule="auto"/>
        <w:jc w:val="both"/>
        <w:rPr>
          <w:rFonts w:ascii="Arial" w:eastAsiaTheme="minorEastAsia" w:hAnsi="Arial" w:cs="Arial"/>
          <w:color w:val="000000" w:themeColor="text1"/>
          <w:sz w:val="24"/>
          <w:szCs w:val="24"/>
          <w:lang w:val="en-GB"/>
        </w:rPr>
      </w:pPr>
      <w:bookmarkStart w:id="5" w:name="_Toc123068464"/>
      <w:bookmarkEnd w:id="4"/>
      <w:r w:rsidRPr="00B95563">
        <w:rPr>
          <w:rFonts w:ascii="Arial" w:eastAsiaTheme="minorEastAsia" w:hAnsi="Arial" w:cs="Arial"/>
          <w:color w:val="000000" w:themeColor="text1"/>
          <w:sz w:val="24"/>
          <w:szCs w:val="24"/>
          <w:lang w:val="en-GB"/>
        </w:rPr>
        <w:lastRenderedPageBreak/>
        <w:t>Lifestyle changes</w:t>
      </w:r>
      <w:bookmarkEnd w:id="5"/>
      <w:r w:rsidR="009A46A9">
        <w:rPr>
          <w:rFonts w:ascii="Arial" w:eastAsiaTheme="minorEastAsia" w:hAnsi="Arial" w:cs="Arial"/>
          <w:color w:val="000000" w:themeColor="text1"/>
          <w:sz w:val="24"/>
          <w:szCs w:val="24"/>
          <w:lang w:val="en-GB"/>
        </w:rPr>
        <w:t xml:space="preserve"> </w:t>
      </w:r>
      <w:r w:rsidRPr="00B95563">
        <w:rPr>
          <w:rFonts w:ascii="Arial" w:eastAsiaTheme="minorEastAsia" w:hAnsi="Arial" w:cs="Arial"/>
          <w:color w:val="000000" w:themeColor="text1"/>
          <w:sz w:val="24"/>
          <w:szCs w:val="24"/>
        </w:rPr>
        <w:t>are useful in addition to psychotherapy and medications; these alone, in most cases, are not enough for coping with GAD. Some of the changes that can make a difference are:</w:t>
      </w:r>
    </w:p>
    <w:p w14:paraId="5FF75E7D" w14:textId="77777777" w:rsidR="00C01B41" w:rsidRPr="00B95563"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B95563">
        <w:rPr>
          <w:rFonts w:ascii="Arial" w:eastAsiaTheme="minorEastAsia" w:hAnsi="Arial" w:cs="Arial"/>
          <w:color w:val="000000" w:themeColor="text1"/>
          <w:sz w:val="24"/>
          <w:szCs w:val="24"/>
          <w:lang w:val="en-GB"/>
        </w:rPr>
        <w:t>Physical activity: exercise may improve patients' mood and health, also, it is good stress reducer</w:t>
      </w:r>
    </w:p>
    <w:p w14:paraId="2FF0D4A7" w14:textId="60A6BB61" w:rsidR="00C01B41" w:rsidRPr="00B95563"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B95563">
        <w:rPr>
          <w:rFonts w:ascii="Arial" w:eastAsiaTheme="minorEastAsia" w:hAnsi="Arial" w:cs="Arial"/>
          <w:color w:val="000000" w:themeColor="text1"/>
          <w:sz w:val="24"/>
          <w:szCs w:val="24"/>
          <w:lang w:val="en-GB"/>
        </w:rPr>
        <w:t>Precise sleeping schedule: sleeping is very important for our health and ability to function daily</w:t>
      </w:r>
    </w:p>
    <w:p w14:paraId="451ACC15" w14:textId="77777777" w:rsidR="00C01B41" w:rsidRPr="00B95563"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B95563">
        <w:rPr>
          <w:rFonts w:ascii="Arial" w:eastAsiaTheme="minorEastAsia" w:hAnsi="Arial" w:cs="Arial"/>
          <w:color w:val="000000" w:themeColor="text1"/>
          <w:sz w:val="24"/>
          <w:szCs w:val="24"/>
          <w:lang w:val="en-GB"/>
        </w:rPr>
        <w:t>Learn relaxation techniques – yoga, meditation</w:t>
      </w:r>
    </w:p>
    <w:p w14:paraId="30140B0F" w14:textId="77777777" w:rsidR="00C01B41" w:rsidRPr="00B95563"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B95563">
        <w:rPr>
          <w:rFonts w:ascii="Arial" w:eastAsiaTheme="minorEastAsia" w:hAnsi="Arial" w:cs="Arial"/>
          <w:color w:val="000000" w:themeColor="text1"/>
          <w:sz w:val="24"/>
          <w:szCs w:val="24"/>
          <w:lang w:val="en-GB"/>
        </w:rPr>
        <w:t>Diet – it is very important what you eat. Fruits, vegetables, fish are recommended.</w:t>
      </w:r>
    </w:p>
    <w:p w14:paraId="0BF91897" w14:textId="5B072C8B" w:rsidR="00C01B41" w:rsidRPr="00B95563"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B95563">
        <w:rPr>
          <w:rFonts w:ascii="Arial" w:eastAsiaTheme="minorEastAsia" w:hAnsi="Arial" w:cs="Arial"/>
          <w:color w:val="000000" w:themeColor="text1"/>
          <w:sz w:val="24"/>
          <w:szCs w:val="24"/>
          <w:lang w:val="en-GB"/>
        </w:rPr>
        <w:t>Avoid using alcohol, drugs, cigarettes, and coffee – caffeine can aggravate anxiety.</w:t>
      </w:r>
    </w:p>
    <w:p w14:paraId="6E312009" w14:textId="66608B47" w:rsidR="00C01B41" w:rsidRPr="00B95563"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B95563">
        <w:rPr>
          <w:rFonts w:ascii="Arial" w:eastAsiaTheme="minorEastAsia" w:hAnsi="Arial" w:cs="Arial"/>
          <w:color w:val="000000" w:themeColor="text1"/>
          <w:sz w:val="24"/>
          <w:szCs w:val="24"/>
          <w:lang w:val="en-GB"/>
        </w:rPr>
        <w:t>Socialize – being with other people may help patients disconnect from their everyday worries</w:t>
      </w:r>
      <w:r w:rsidR="00C24FFA" w:rsidRPr="00B95563">
        <w:rPr>
          <w:rFonts w:ascii="Arial" w:hAnsi="Arial" w:cs="Arial"/>
          <w:sz w:val="24"/>
          <w:szCs w:val="24"/>
        </w:rPr>
        <w:t xml:space="preserve"> </w:t>
      </w:r>
      <w:r w:rsidR="00D355FB" w:rsidRPr="00B95563">
        <w:rPr>
          <w:rFonts w:ascii="Arial" w:hAnsi="Arial" w:cs="Arial"/>
          <w:sz w:val="24"/>
          <w:szCs w:val="24"/>
        </w:rPr>
        <w:t>(Casarella</w:t>
      </w:r>
      <w:r w:rsidR="00C24FFA" w:rsidRPr="00B95563">
        <w:rPr>
          <w:rFonts w:ascii="Arial" w:hAnsi="Arial" w:cs="Arial"/>
          <w:sz w:val="24"/>
          <w:szCs w:val="24"/>
        </w:rPr>
        <w:t>, 2020)</w:t>
      </w:r>
    </w:p>
    <w:p w14:paraId="69D25003" w14:textId="45B038F3" w:rsidR="00B95563" w:rsidRDefault="0034410D" w:rsidP="00B95563">
      <w:pPr>
        <w:spacing w:line="360" w:lineRule="auto"/>
        <w:rPr>
          <w:rFonts w:ascii="Arial" w:hAnsi="Arial" w:cs="Arial"/>
          <w:sz w:val="24"/>
          <w:szCs w:val="24"/>
        </w:rPr>
      </w:pPr>
      <w:r w:rsidRPr="00910020">
        <w:rPr>
          <w:rStyle w:val="rynqvb"/>
          <w:rFonts w:ascii="Arial" w:hAnsi="Arial" w:cs="Arial"/>
          <w:sz w:val="24"/>
          <w:szCs w:val="24"/>
          <w:lang w:val="en"/>
        </w:rPr>
        <w:t xml:space="preserve">Beck Anxiety Inventory designed is as an instrument (questionnaires) for </w:t>
      </w:r>
      <w:r w:rsidRPr="008A7F03">
        <w:rPr>
          <w:rStyle w:val="rynqvb"/>
          <w:rFonts w:ascii="Arial" w:hAnsi="Arial" w:cs="Arial"/>
          <w:b/>
          <w:bCs/>
          <w:sz w:val="24"/>
          <w:szCs w:val="24"/>
          <w:lang w:val="en"/>
        </w:rPr>
        <w:t xml:space="preserve">measuring </w:t>
      </w:r>
      <w:r w:rsidRPr="00910020">
        <w:rPr>
          <w:rStyle w:val="rynqvb"/>
          <w:rFonts w:ascii="Arial" w:hAnsi="Arial" w:cs="Arial"/>
          <w:sz w:val="24"/>
          <w:szCs w:val="24"/>
          <w:lang w:val="en"/>
        </w:rPr>
        <w:t>generalized anxiety and severity of intensity.</w:t>
      </w:r>
      <w:r w:rsidRPr="00910020">
        <w:rPr>
          <w:rStyle w:val="hwtze"/>
          <w:rFonts w:ascii="Arial" w:hAnsi="Arial" w:cs="Arial"/>
          <w:sz w:val="24"/>
          <w:szCs w:val="24"/>
          <w:lang w:val="en"/>
        </w:rPr>
        <w:t xml:space="preserve"> </w:t>
      </w:r>
      <w:r w:rsidRPr="00910020">
        <w:rPr>
          <w:rStyle w:val="rynqvb"/>
          <w:rFonts w:ascii="Arial" w:hAnsi="Arial" w:cs="Arial"/>
          <w:sz w:val="24"/>
          <w:szCs w:val="24"/>
          <w:lang w:val="en"/>
        </w:rPr>
        <w:t xml:space="preserve">The difference between the symptoms of anxiety and depression is also seen, and it is used as a diagnosis in primary and clinical practice. While questionnaires, which are often self-assessed, reveal the presence of symptoms, it can also be used to assess the change in anxiety symptoms during </w:t>
      </w:r>
      <w:r w:rsidR="00910020" w:rsidRPr="00910020">
        <w:rPr>
          <w:rStyle w:val="rynqvb"/>
          <w:rFonts w:ascii="Arial" w:hAnsi="Arial" w:cs="Arial"/>
          <w:sz w:val="24"/>
          <w:szCs w:val="24"/>
          <w:lang w:val="en"/>
        </w:rPr>
        <w:t>treatment</w:t>
      </w:r>
      <w:r w:rsidR="00910020" w:rsidRPr="00910020">
        <w:rPr>
          <w:rFonts w:ascii="Arial" w:hAnsi="Arial" w:cs="Arial"/>
          <w:sz w:val="24"/>
          <w:szCs w:val="24"/>
        </w:rPr>
        <w:t xml:space="preserve"> (Julian, 2011).</w:t>
      </w:r>
    </w:p>
    <w:p w14:paraId="746B2AB3" w14:textId="0D40546F" w:rsidR="004707D4" w:rsidRPr="008A7F03" w:rsidRDefault="008A7F03" w:rsidP="00B95563">
      <w:pPr>
        <w:spacing w:line="360" w:lineRule="auto"/>
        <w:rPr>
          <w:rStyle w:val="rynqvb"/>
          <w:rFonts w:ascii="Arial" w:hAnsi="Arial" w:cs="Arial"/>
          <w:sz w:val="24"/>
          <w:szCs w:val="24"/>
        </w:rPr>
      </w:pPr>
      <w:r w:rsidRPr="008A7F03">
        <w:rPr>
          <w:rFonts w:ascii="Arial" w:hAnsi="Arial" w:cs="Arial"/>
          <w:sz w:val="24"/>
          <w:szCs w:val="24"/>
        </w:rPr>
        <w:t xml:space="preserve">In </w:t>
      </w:r>
      <w:r w:rsidRPr="008A7F03">
        <w:rPr>
          <w:rFonts w:ascii="Arial" w:hAnsi="Arial" w:cs="Arial"/>
          <w:b/>
          <w:bCs/>
          <w:sz w:val="24"/>
          <w:szCs w:val="24"/>
        </w:rPr>
        <w:t>conclusion</w:t>
      </w:r>
      <w:r w:rsidRPr="008A7F03">
        <w:rPr>
          <w:rFonts w:ascii="Arial" w:hAnsi="Arial" w:cs="Arial"/>
          <w:sz w:val="24"/>
          <w:szCs w:val="24"/>
        </w:rPr>
        <w:t xml:space="preserve"> can say it general anxiety disorder is a common disease in Great Britain.</w:t>
      </w:r>
      <w:r w:rsidR="0003344C">
        <w:rPr>
          <w:rFonts w:ascii="Arial" w:hAnsi="Arial" w:cs="Arial"/>
          <w:sz w:val="24"/>
          <w:szCs w:val="24"/>
        </w:rPr>
        <w:t xml:space="preserve"> </w:t>
      </w:r>
      <w:r w:rsidR="0003344C" w:rsidRPr="0003344C">
        <w:rPr>
          <w:rFonts w:ascii="Arial" w:hAnsi="Arial" w:cs="Arial"/>
          <w:sz w:val="24"/>
          <w:szCs w:val="24"/>
        </w:rPr>
        <w:t xml:space="preserve">To improve the situation with this disease NHS recommended cognitive </w:t>
      </w:r>
      <w:r w:rsidR="0003344C" w:rsidRPr="0003344C">
        <w:rPr>
          <w:rFonts w:ascii="Arial" w:hAnsi="Arial" w:cs="Arial"/>
          <w:sz w:val="24"/>
          <w:szCs w:val="24"/>
        </w:rPr>
        <w:t>behavioural</w:t>
      </w:r>
      <w:r w:rsidR="0003344C" w:rsidRPr="0003344C">
        <w:rPr>
          <w:rFonts w:ascii="Arial" w:hAnsi="Arial" w:cs="Arial"/>
          <w:sz w:val="24"/>
          <w:szCs w:val="24"/>
        </w:rPr>
        <w:t xml:space="preserve"> therapy</w:t>
      </w:r>
      <w:r w:rsidR="004707D4" w:rsidRPr="0024154D">
        <w:rPr>
          <w:rStyle w:val="rynqvb"/>
          <w:rFonts w:ascii="Arial" w:hAnsi="Arial" w:cs="Arial"/>
          <w:sz w:val="24"/>
          <w:szCs w:val="24"/>
          <w:lang w:val="en"/>
        </w:rPr>
        <w:t xml:space="preserve"> </w:t>
      </w:r>
      <w:r w:rsidR="004707D4" w:rsidRPr="0024154D">
        <w:rPr>
          <w:rFonts w:ascii="Arial" w:hAnsi="Arial" w:cs="Arial"/>
          <w:sz w:val="24"/>
          <w:szCs w:val="24"/>
        </w:rPr>
        <w:t>(NHS, 2018).</w:t>
      </w:r>
      <w:r w:rsidR="004707D4" w:rsidRPr="0024154D">
        <w:rPr>
          <w:rFonts w:ascii="Arial" w:eastAsia="Calibri" w:hAnsi="Arial" w:cs="Arial"/>
          <w:sz w:val="24"/>
          <w:szCs w:val="24"/>
        </w:rPr>
        <w:t xml:space="preserve"> </w:t>
      </w:r>
    </w:p>
    <w:p w14:paraId="76FBEADD" w14:textId="69C1A9BA" w:rsidR="005D5136" w:rsidRDefault="005D5136" w:rsidP="00B95563">
      <w:pPr>
        <w:spacing w:line="360" w:lineRule="auto"/>
        <w:rPr>
          <w:rFonts w:ascii="Arial" w:hAnsi="Arial" w:cs="Arial"/>
          <w:sz w:val="24"/>
          <w:szCs w:val="24"/>
        </w:rPr>
      </w:pPr>
      <w:r w:rsidRPr="0024154D">
        <w:rPr>
          <w:rStyle w:val="rynqvb"/>
          <w:rFonts w:ascii="Arial" w:hAnsi="Arial" w:cs="Arial"/>
          <w:sz w:val="24"/>
          <w:szCs w:val="24"/>
          <w:lang w:val="en"/>
        </w:rPr>
        <w:t>Practicing yoga has also shown significant results in the treatment of GAD. In addition to taking certain body positions, it also includes specific breathing techniques, relaxation exercises and meditation, which have shown effectiveness for reducing unpleasant physiological symptoms in general anxiety.</w:t>
      </w:r>
      <w:r w:rsidRPr="0024154D">
        <w:rPr>
          <w:rStyle w:val="hwtze"/>
          <w:rFonts w:ascii="Arial" w:hAnsi="Arial" w:cs="Arial"/>
          <w:sz w:val="24"/>
          <w:szCs w:val="24"/>
          <w:lang w:val="en"/>
        </w:rPr>
        <w:t xml:space="preserve"> </w:t>
      </w:r>
      <w:r w:rsidRPr="0024154D">
        <w:rPr>
          <w:rStyle w:val="rynqvb"/>
          <w:rFonts w:ascii="Arial" w:hAnsi="Arial" w:cs="Arial"/>
          <w:sz w:val="24"/>
          <w:szCs w:val="24"/>
          <w:lang w:val="en"/>
        </w:rPr>
        <w:t>Anxious people like the gentle yoga practice, which calms the mind and heart, balances emotions and releases the entire body of accumulated tension</w:t>
      </w:r>
      <w:r w:rsidR="0024154D" w:rsidRPr="0024154D">
        <w:rPr>
          <w:rStyle w:val="rynqvb"/>
          <w:rFonts w:ascii="Arial" w:hAnsi="Arial" w:cs="Arial"/>
          <w:sz w:val="24"/>
          <w:szCs w:val="24"/>
          <w:lang w:val="en"/>
        </w:rPr>
        <w:t xml:space="preserve"> </w:t>
      </w:r>
      <w:r w:rsidR="0024154D" w:rsidRPr="0024154D">
        <w:rPr>
          <w:rFonts w:ascii="Arial" w:hAnsi="Arial" w:cs="Arial"/>
          <w:sz w:val="24"/>
          <w:szCs w:val="24"/>
        </w:rPr>
        <w:t>(The Minded Institute, n.d.)</w:t>
      </w:r>
    </w:p>
    <w:p w14:paraId="519924E1" w14:textId="72E68323" w:rsidR="005D5136" w:rsidRPr="00745359" w:rsidRDefault="00745359" w:rsidP="00745359">
      <w:pPr>
        <w:spacing w:line="360" w:lineRule="auto"/>
        <w:rPr>
          <w:rStyle w:val="rynqvb"/>
          <w:rFonts w:ascii="Arial" w:hAnsi="Arial" w:cs="Arial"/>
          <w:sz w:val="24"/>
          <w:szCs w:val="24"/>
          <w:lang w:val="en"/>
        </w:rPr>
      </w:pPr>
      <w:r w:rsidRPr="00745359">
        <w:rPr>
          <w:rStyle w:val="rynqvb"/>
          <w:rFonts w:ascii="Arial" w:hAnsi="Arial" w:cs="Arial"/>
          <w:sz w:val="24"/>
          <w:szCs w:val="24"/>
          <w:lang w:val="en"/>
        </w:rPr>
        <w:t>The NICE guideline aims to better function and help people manage their generalized anxiety disorder.</w:t>
      </w:r>
      <w:r w:rsidRPr="00745359">
        <w:rPr>
          <w:rStyle w:val="hwtze"/>
          <w:rFonts w:ascii="Arial" w:hAnsi="Arial" w:cs="Arial"/>
          <w:sz w:val="24"/>
          <w:szCs w:val="24"/>
          <w:lang w:val="en"/>
        </w:rPr>
        <w:t xml:space="preserve"> </w:t>
      </w:r>
      <w:r w:rsidRPr="00745359">
        <w:rPr>
          <w:rStyle w:val="rynqvb"/>
          <w:rFonts w:ascii="Arial" w:hAnsi="Arial" w:cs="Arial"/>
          <w:sz w:val="24"/>
          <w:szCs w:val="24"/>
          <w:lang w:val="en"/>
        </w:rPr>
        <w:t xml:space="preserve">The guideline is based on systematic evidence and based on that it gives guidelines on what constitutes good and effective practice. The </w:t>
      </w:r>
      <w:r w:rsidRPr="00745359">
        <w:rPr>
          <w:rStyle w:val="rynqvb"/>
          <w:rFonts w:ascii="Arial" w:hAnsi="Arial" w:cs="Arial"/>
          <w:sz w:val="24"/>
          <w:szCs w:val="24"/>
          <w:lang w:val="en"/>
        </w:rPr>
        <w:lastRenderedPageBreak/>
        <w:t>services and functions of organizations should be in a wide spectrum, to take place in primary healthcare, as well as in secondary and community care</w:t>
      </w:r>
      <w:r w:rsidR="00EB6682">
        <w:rPr>
          <w:rStyle w:val="rynqvb"/>
          <w:rFonts w:ascii="Arial" w:hAnsi="Arial" w:cs="Arial"/>
          <w:sz w:val="24"/>
          <w:szCs w:val="24"/>
          <w:lang w:val="en"/>
        </w:rPr>
        <w:t xml:space="preserve">, National charity (anxiety support groups, therapy services, courses) </w:t>
      </w:r>
      <w:r w:rsidR="001E5271" w:rsidRPr="001E5271">
        <w:rPr>
          <w:rFonts w:ascii="Arial" w:hAnsi="Arial" w:cs="Arial"/>
          <w:sz w:val="24"/>
          <w:szCs w:val="24"/>
        </w:rPr>
        <w:t>(NICE, 2014).</w:t>
      </w:r>
    </w:p>
    <w:p w14:paraId="2F3A422F" w14:textId="265939C0" w:rsidR="00C01B41" w:rsidRPr="00D355FB" w:rsidRDefault="007B3A40" w:rsidP="00EA424B">
      <w:pPr>
        <w:pStyle w:val="Heading1"/>
        <w:rPr>
          <w:rFonts w:ascii="Arial" w:hAnsi="Arial" w:cs="Arial"/>
          <w:b/>
          <w:bCs/>
          <w:sz w:val="28"/>
          <w:szCs w:val="28"/>
        </w:rPr>
      </w:pPr>
      <w:bookmarkStart w:id="6" w:name="_Toc123068465"/>
      <w:r>
        <w:rPr>
          <w:rFonts w:ascii="Arial" w:hAnsi="Arial" w:cs="Arial"/>
          <w:b/>
          <w:bCs/>
          <w:sz w:val="28"/>
          <w:szCs w:val="28"/>
        </w:rPr>
        <w:t xml:space="preserve">3   </w:t>
      </w:r>
      <w:r w:rsidR="00C01B41" w:rsidRPr="00D355FB">
        <w:rPr>
          <w:rFonts w:ascii="Arial" w:hAnsi="Arial" w:cs="Arial"/>
          <w:b/>
          <w:bCs/>
          <w:sz w:val="28"/>
          <w:szCs w:val="28"/>
        </w:rPr>
        <w:t>Schizophrenia</w:t>
      </w:r>
      <w:bookmarkEnd w:id="6"/>
    </w:p>
    <w:p w14:paraId="0837E753" w14:textId="77777777" w:rsidR="004D1462" w:rsidRDefault="00C01B41" w:rsidP="00EA0515">
      <w:pPr>
        <w:spacing w:after="200" w:line="360" w:lineRule="auto"/>
        <w:jc w:val="both"/>
        <w:rPr>
          <w:rFonts w:ascii="Arial" w:eastAsiaTheme="minorEastAsia" w:hAnsi="Arial" w:cs="Arial"/>
          <w:sz w:val="24"/>
          <w:szCs w:val="24"/>
        </w:rPr>
      </w:pPr>
      <w:r w:rsidRPr="00FF40BD">
        <w:rPr>
          <w:rFonts w:ascii="Arial" w:eastAsiaTheme="minorEastAsia" w:hAnsi="Arial" w:cs="Arial"/>
          <w:color w:val="000000" w:themeColor="text1"/>
          <w:sz w:val="24"/>
          <w:szCs w:val="24"/>
        </w:rPr>
        <w:t>Schizophrenia is very serious, chronic mental health illness. It affects person’s thinking, feeling, behaviour and the way he/she expresses emotions. People suffering from this disorder may hallucinate, delusions, they may lose touch with reality. If discovered and treated early, symptoms can be under control</w:t>
      </w:r>
      <w:r w:rsidR="000E2C59" w:rsidRPr="00FF40BD">
        <w:rPr>
          <w:rFonts w:ascii="Arial" w:hAnsi="Arial" w:cs="Arial"/>
          <w:sz w:val="24"/>
          <w:szCs w:val="24"/>
        </w:rPr>
        <w:t xml:space="preserve"> </w:t>
      </w:r>
      <w:bookmarkStart w:id="7" w:name="_Hlk122971284"/>
      <w:r w:rsidR="000E2C59" w:rsidRPr="00FF40BD">
        <w:rPr>
          <w:rFonts w:ascii="Arial" w:hAnsi="Arial" w:cs="Arial"/>
          <w:sz w:val="24"/>
          <w:szCs w:val="24"/>
        </w:rPr>
        <w:t>(Dr Laurence Knott, 2018).</w:t>
      </w:r>
      <w:bookmarkEnd w:id="7"/>
    </w:p>
    <w:p w14:paraId="0D2463D8" w14:textId="1CDDE8C7" w:rsidR="00FF40BD" w:rsidRPr="00EA0515" w:rsidRDefault="00C01B41" w:rsidP="00EA0515">
      <w:pPr>
        <w:spacing w:after="200" w:line="360" w:lineRule="auto"/>
        <w:jc w:val="both"/>
        <w:rPr>
          <w:rFonts w:ascii="Arial" w:eastAsiaTheme="minorEastAsia" w:hAnsi="Arial" w:cs="Arial"/>
          <w:sz w:val="24"/>
          <w:szCs w:val="24"/>
        </w:rPr>
      </w:pPr>
      <w:r w:rsidRPr="00FF40BD">
        <w:rPr>
          <w:rFonts w:ascii="Arial" w:eastAsiaTheme="minorEastAsia" w:hAnsi="Arial" w:cs="Arial"/>
          <w:color w:val="000000" w:themeColor="text1"/>
          <w:sz w:val="24"/>
          <w:szCs w:val="24"/>
        </w:rPr>
        <w:t>Schizophrenia is classified under Schizophrenia, schizotypal and delusional disorders (F20-F29), where F20.1-F20.9 marks different types of Schizophrenia</w:t>
      </w:r>
      <w:r w:rsidR="00FF40BD" w:rsidRPr="00FF40BD">
        <w:rPr>
          <w:rFonts w:ascii="Arial" w:eastAsiaTheme="minorEastAsia" w:hAnsi="Arial" w:cs="Arial"/>
          <w:color w:val="000000" w:themeColor="text1"/>
          <w:sz w:val="24"/>
          <w:szCs w:val="24"/>
        </w:rPr>
        <w:t xml:space="preserve"> </w:t>
      </w:r>
      <w:r w:rsidR="00A4641E" w:rsidRPr="00FF40BD">
        <w:rPr>
          <w:rFonts w:ascii="Arial" w:hAnsi="Arial" w:cs="Arial"/>
          <w:sz w:val="24"/>
          <w:szCs w:val="24"/>
        </w:rPr>
        <w:t>(Iiab.me, 2016).</w:t>
      </w:r>
    </w:p>
    <w:p w14:paraId="5C1B0C1C" w14:textId="77777777" w:rsidR="00C01B41" w:rsidRPr="00FF40BD" w:rsidRDefault="00C01B41" w:rsidP="00EA0515">
      <w:pPr>
        <w:spacing w:line="360" w:lineRule="auto"/>
        <w:rPr>
          <w:rFonts w:ascii="Arial" w:eastAsiaTheme="minorEastAsia" w:hAnsi="Arial" w:cs="Arial"/>
          <w:sz w:val="24"/>
          <w:szCs w:val="24"/>
        </w:rPr>
      </w:pPr>
      <w:r w:rsidRPr="00FF40BD">
        <w:rPr>
          <w:rFonts w:ascii="Arial" w:eastAsiaTheme="minorEastAsia" w:hAnsi="Arial" w:cs="Arial"/>
          <w:sz w:val="24"/>
          <w:szCs w:val="24"/>
        </w:rPr>
        <w:t xml:space="preserve">Approximately, 10 people out of 1000 experiences a part of the circle of this disease in their life. Thus, schizophrenia is not so common in the UK as the general anxiety disorder. It concerns people not depending on their sex (Facts and figures, 2017). </w:t>
      </w:r>
    </w:p>
    <w:p w14:paraId="26032A83" w14:textId="4F45E39F" w:rsidR="00C01B41" w:rsidRPr="00EA0515" w:rsidRDefault="00C01B41" w:rsidP="00EA0515">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 xml:space="preserve">Schizophrenia may have several possible </w:t>
      </w:r>
      <w:r w:rsidRPr="007462B5">
        <w:rPr>
          <w:rFonts w:ascii="Arial" w:eastAsiaTheme="minorEastAsia" w:hAnsi="Arial" w:cs="Arial"/>
          <w:b/>
          <w:bCs/>
          <w:color w:val="000000" w:themeColor="text1"/>
          <w:sz w:val="24"/>
          <w:szCs w:val="24"/>
        </w:rPr>
        <w:t>causes</w:t>
      </w:r>
      <w:r w:rsidRPr="00EA0515">
        <w:rPr>
          <w:rFonts w:ascii="Arial" w:eastAsiaTheme="minorEastAsia" w:hAnsi="Arial" w:cs="Arial"/>
          <w:color w:val="000000" w:themeColor="text1"/>
          <w:sz w:val="24"/>
          <w:szCs w:val="24"/>
        </w:rPr>
        <w:t xml:space="preserve"> or their combination. It is believed that person may genetically have predisposition for developing schizophrenia, but there are environmental and lifestyle factors that can trigger the first psychotic episode</w:t>
      </w:r>
      <w:r w:rsidR="00761C0B" w:rsidRPr="00EA0515">
        <w:rPr>
          <w:rFonts w:ascii="Arial" w:hAnsi="Arial" w:cs="Arial"/>
          <w:sz w:val="24"/>
          <w:szCs w:val="24"/>
        </w:rPr>
        <w:t xml:space="preserve"> (Willacy, 2020).</w:t>
      </w:r>
    </w:p>
    <w:p w14:paraId="62829D95" w14:textId="77777777" w:rsidR="00C01B41" w:rsidRPr="00EA0515" w:rsidRDefault="00C01B41" w:rsidP="00EA0515">
      <w:pPr>
        <w:pStyle w:val="Heading2"/>
        <w:spacing w:before="200" w:line="360" w:lineRule="auto"/>
        <w:jc w:val="both"/>
        <w:rPr>
          <w:rFonts w:ascii="Arial" w:eastAsiaTheme="minorEastAsia" w:hAnsi="Arial" w:cs="Arial"/>
          <w:color w:val="000000" w:themeColor="text1"/>
          <w:sz w:val="24"/>
          <w:szCs w:val="24"/>
          <w:lang w:val="en-GB"/>
        </w:rPr>
      </w:pPr>
      <w:bookmarkStart w:id="8" w:name="_Toc123068466"/>
      <w:r w:rsidRPr="00EA0515">
        <w:rPr>
          <w:rFonts w:ascii="Arial" w:eastAsiaTheme="minorEastAsia" w:hAnsi="Arial" w:cs="Arial"/>
          <w:color w:val="000000" w:themeColor="text1"/>
          <w:sz w:val="24"/>
          <w:szCs w:val="24"/>
          <w:lang w:val="en-GB"/>
        </w:rPr>
        <w:t>Genetics:</w:t>
      </w:r>
      <w:bookmarkEnd w:id="8"/>
    </w:p>
    <w:p w14:paraId="47E44D99" w14:textId="07AFF434" w:rsidR="00C01B41" w:rsidRPr="00EA0515" w:rsidRDefault="00C01B41" w:rsidP="00EA0515">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There is not a specific gene that can be connected to developing schizophrenia, but it is proven that people that have close relative (parent, siblings) with schizophrenia are six times more likely to develop it themselves</w:t>
      </w:r>
      <w:r w:rsidR="007D5558" w:rsidRPr="00EA0515">
        <w:rPr>
          <w:rFonts w:ascii="Arial" w:eastAsiaTheme="minorEastAsia" w:hAnsi="Arial" w:cs="Arial"/>
          <w:color w:val="000000" w:themeColor="text1"/>
          <w:sz w:val="24"/>
          <w:szCs w:val="24"/>
        </w:rPr>
        <w:t xml:space="preserve"> </w:t>
      </w:r>
      <w:r w:rsidR="007D5558" w:rsidRPr="00EA0515">
        <w:rPr>
          <w:rFonts w:ascii="Arial" w:hAnsi="Arial" w:cs="Arial"/>
          <w:sz w:val="24"/>
          <w:szCs w:val="24"/>
        </w:rPr>
        <w:t>(NHS, 2019).</w:t>
      </w:r>
      <w:r w:rsidR="00761C0B" w:rsidRPr="00EA0515">
        <w:rPr>
          <w:rFonts w:ascii="Arial" w:eastAsiaTheme="minorEastAsia" w:hAnsi="Arial" w:cs="Arial"/>
          <w:color w:val="000000" w:themeColor="text1"/>
          <w:sz w:val="24"/>
          <w:szCs w:val="24"/>
        </w:rPr>
        <w:t xml:space="preserve"> </w:t>
      </w:r>
    </w:p>
    <w:p w14:paraId="1C81B2B6" w14:textId="77777777" w:rsidR="00C01B41" w:rsidRPr="00EA0515" w:rsidRDefault="00C01B41" w:rsidP="00EA0515">
      <w:pPr>
        <w:pStyle w:val="Heading2"/>
        <w:spacing w:before="200" w:line="360" w:lineRule="auto"/>
        <w:jc w:val="both"/>
        <w:rPr>
          <w:rFonts w:ascii="Arial" w:eastAsiaTheme="minorEastAsia" w:hAnsi="Arial" w:cs="Arial"/>
          <w:color w:val="000000" w:themeColor="text1"/>
          <w:sz w:val="24"/>
          <w:szCs w:val="24"/>
          <w:lang w:val="en-GB"/>
        </w:rPr>
      </w:pPr>
      <w:bookmarkStart w:id="9" w:name="_Toc123068467"/>
      <w:r w:rsidRPr="00EA0515">
        <w:rPr>
          <w:rFonts w:ascii="Arial" w:eastAsiaTheme="minorEastAsia" w:hAnsi="Arial" w:cs="Arial"/>
          <w:color w:val="000000" w:themeColor="text1"/>
          <w:sz w:val="24"/>
          <w:szCs w:val="24"/>
          <w:lang w:val="en-GB"/>
        </w:rPr>
        <w:t>Environment:</w:t>
      </w:r>
      <w:bookmarkEnd w:id="9"/>
      <w:r w:rsidRPr="00EA0515">
        <w:rPr>
          <w:rFonts w:ascii="Arial" w:eastAsiaTheme="minorEastAsia" w:hAnsi="Arial" w:cs="Arial"/>
          <w:color w:val="000000" w:themeColor="text1"/>
          <w:sz w:val="24"/>
          <w:szCs w:val="24"/>
          <w:lang w:val="en-GB"/>
        </w:rPr>
        <w:t xml:space="preserve"> </w:t>
      </w:r>
    </w:p>
    <w:p w14:paraId="5B02ABAE" w14:textId="66287ECB" w:rsidR="00C01B41" w:rsidRPr="00EA0515" w:rsidRDefault="00C01B41" w:rsidP="00EA0515">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Research have shown connection between birth complications (premature labour, lack of oxygen during labour) and developing schizophrenia later in life. Virus infections and malnutrition before birth are also proven to be important factors for developing this disease</w:t>
      </w:r>
      <w:r w:rsidR="008A0CAE" w:rsidRPr="00EA0515">
        <w:rPr>
          <w:rFonts w:ascii="Arial" w:eastAsiaTheme="minorEastAsia" w:hAnsi="Arial" w:cs="Arial"/>
          <w:color w:val="000000" w:themeColor="text1"/>
          <w:sz w:val="24"/>
          <w:szCs w:val="24"/>
        </w:rPr>
        <w:t xml:space="preserve">. </w:t>
      </w:r>
      <w:r w:rsidRPr="00EA0515">
        <w:rPr>
          <w:rFonts w:ascii="Arial" w:eastAsiaTheme="minorEastAsia" w:hAnsi="Arial" w:cs="Arial"/>
          <w:color w:val="000000" w:themeColor="text1"/>
          <w:sz w:val="24"/>
          <w:szCs w:val="24"/>
        </w:rPr>
        <w:t>Malnutrition during early age, low socioeconomic status, stressful life, drug abuse may also increase the risk of developing schizophrenia</w:t>
      </w:r>
      <w:r w:rsidR="00761C0B" w:rsidRPr="00EA0515">
        <w:rPr>
          <w:rFonts w:ascii="Arial" w:eastAsiaTheme="minorEastAsia" w:hAnsi="Arial" w:cs="Arial"/>
          <w:color w:val="000000" w:themeColor="text1"/>
          <w:sz w:val="24"/>
          <w:szCs w:val="24"/>
        </w:rPr>
        <w:t xml:space="preserve"> </w:t>
      </w:r>
      <w:r w:rsidR="007D5558" w:rsidRPr="00EA0515">
        <w:rPr>
          <w:rFonts w:ascii="Arial" w:hAnsi="Arial" w:cs="Arial"/>
          <w:sz w:val="24"/>
          <w:szCs w:val="24"/>
        </w:rPr>
        <w:t xml:space="preserve">(NHS, 2019). </w:t>
      </w:r>
    </w:p>
    <w:p w14:paraId="1081089B" w14:textId="77777777" w:rsidR="00C01B41" w:rsidRPr="00EA0515" w:rsidRDefault="00C01B41" w:rsidP="00EA0515">
      <w:pPr>
        <w:pStyle w:val="Heading2"/>
        <w:spacing w:before="200" w:line="360" w:lineRule="auto"/>
        <w:jc w:val="both"/>
        <w:rPr>
          <w:rFonts w:ascii="Arial" w:eastAsiaTheme="minorEastAsia" w:hAnsi="Arial" w:cs="Arial"/>
          <w:color w:val="000000" w:themeColor="text1"/>
          <w:sz w:val="24"/>
          <w:szCs w:val="24"/>
          <w:lang w:val="en-GB"/>
        </w:rPr>
      </w:pPr>
      <w:bookmarkStart w:id="10" w:name="_Toc123068468"/>
      <w:r w:rsidRPr="00EA0515">
        <w:rPr>
          <w:rFonts w:ascii="Arial" w:eastAsiaTheme="minorEastAsia" w:hAnsi="Arial" w:cs="Arial"/>
          <w:color w:val="000000" w:themeColor="text1"/>
          <w:sz w:val="24"/>
          <w:szCs w:val="24"/>
          <w:lang w:val="en-GB"/>
        </w:rPr>
        <w:lastRenderedPageBreak/>
        <w:t>Brain chemistry and function:</w:t>
      </w:r>
      <w:bookmarkEnd w:id="10"/>
    </w:p>
    <w:p w14:paraId="4133E658" w14:textId="1B29558A" w:rsidR="00C01B41" w:rsidRPr="00EA0515" w:rsidRDefault="00C01B41" w:rsidP="00EA0515">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It is yet to be discovered how exactly bran structure is connected to developing schizophrenia, but research shows that there are some differences in size of certain brain areas and connections between them.</w:t>
      </w:r>
    </w:p>
    <w:p w14:paraId="7F18951B" w14:textId="77777777" w:rsidR="00C01B41" w:rsidRPr="00EA0515" w:rsidRDefault="00C01B41" w:rsidP="00EA0515">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 xml:space="preserve">Schizophrenia in most cases onsets in teen age or early twenties. Schizophrenia often starts with unspecific symptoms like withdrawal from friends and family, trouble sleeping, dropping performance at school, irritability, depressive mood which can be confused with typical teenage behaviour. </w:t>
      </w:r>
    </w:p>
    <w:p w14:paraId="6D1D3686" w14:textId="2ECC1403" w:rsidR="00C01B41" w:rsidRPr="00EA0515" w:rsidRDefault="00C01B41" w:rsidP="00EA0515">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 xml:space="preserve">Sign and symptoms are diversiform, but they can be placed in three main categories: </w:t>
      </w:r>
      <w:r w:rsidRPr="00EA0515">
        <w:rPr>
          <w:rFonts w:ascii="Arial" w:eastAsiaTheme="minorEastAsia" w:hAnsi="Arial" w:cs="Arial"/>
          <w:b/>
          <w:bCs/>
          <w:color w:val="000000" w:themeColor="text1"/>
          <w:sz w:val="24"/>
          <w:szCs w:val="24"/>
        </w:rPr>
        <w:t xml:space="preserve">psychotic, negative </w:t>
      </w:r>
      <w:r w:rsidRPr="00EA0515">
        <w:rPr>
          <w:rFonts w:ascii="Arial" w:eastAsiaTheme="minorEastAsia" w:hAnsi="Arial" w:cs="Arial"/>
          <w:color w:val="000000" w:themeColor="text1"/>
          <w:sz w:val="24"/>
          <w:szCs w:val="24"/>
        </w:rPr>
        <w:t>and</w:t>
      </w:r>
      <w:r w:rsidRPr="00EA0515">
        <w:rPr>
          <w:rFonts w:ascii="Arial" w:eastAsiaTheme="minorEastAsia" w:hAnsi="Arial" w:cs="Arial"/>
          <w:b/>
          <w:bCs/>
          <w:color w:val="000000" w:themeColor="text1"/>
          <w:sz w:val="24"/>
          <w:szCs w:val="24"/>
        </w:rPr>
        <w:t xml:space="preserve"> cognitive</w:t>
      </w:r>
      <w:r w:rsidR="007D5558" w:rsidRPr="00EA0515">
        <w:rPr>
          <w:rFonts w:ascii="Arial" w:eastAsiaTheme="minorEastAsia" w:hAnsi="Arial" w:cs="Arial"/>
          <w:b/>
          <w:bCs/>
          <w:color w:val="000000" w:themeColor="text1"/>
          <w:sz w:val="24"/>
          <w:szCs w:val="24"/>
        </w:rPr>
        <w:t xml:space="preserve"> </w:t>
      </w:r>
      <w:r w:rsidR="007D5558" w:rsidRPr="00EA0515">
        <w:rPr>
          <w:rFonts w:ascii="Arial" w:hAnsi="Arial" w:cs="Arial"/>
          <w:sz w:val="24"/>
          <w:szCs w:val="24"/>
        </w:rPr>
        <w:t xml:space="preserve">(NHS, 2019). </w:t>
      </w:r>
      <w:r w:rsidR="00761C0B" w:rsidRPr="00EA0515">
        <w:rPr>
          <w:rFonts w:ascii="Arial" w:eastAsiaTheme="minorEastAsia" w:hAnsi="Arial" w:cs="Arial"/>
          <w:color w:val="000000" w:themeColor="text1"/>
          <w:sz w:val="24"/>
          <w:szCs w:val="24"/>
        </w:rPr>
        <w:t xml:space="preserve"> </w:t>
      </w:r>
    </w:p>
    <w:p w14:paraId="14C1AD7D" w14:textId="77777777" w:rsidR="00C01B41" w:rsidRPr="00EA0515" w:rsidRDefault="00C01B41" w:rsidP="00EA0515">
      <w:pPr>
        <w:pStyle w:val="Heading2"/>
        <w:spacing w:before="200" w:line="360" w:lineRule="auto"/>
        <w:jc w:val="both"/>
        <w:rPr>
          <w:rFonts w:ascii="Arial" w:eastAsiaTheme="minorEastAsia" w:hAnsi="Arial" w:cs="Arial"/>
          <w:color w:val="000000" w:themeColor="text1"/>
          <w:sz w:val="24"/>
          <w:szCs w:val="24"/>
          <w:lang w:val="en-GB"/>
        </w:rPr>
      </w:pPr>
      <w:bookmarkStart w:id="11" w:name="_Toc123068469"/>
      <w:r w:rsidRPr="00EA0515">
        <w:rPr>
          <w:rFonts w:ascii="Arial" w:eastAsiaTheme="minorEastAsia" w:hAnsi="Arial" w:cs="Arial"/>
          <w:color w:val="000000" w:themeColor="text1"/>
          <w:sz w:val="24"/>
          <w:szCs w:val="24"/>
          <w:lang w:val="en-GB"/>
        </w:rPr>
        <w:t>Psychotic signs and symptoms:</w:t>
      </w:r>
      <w:bookmarkEnd w:id="11"/>
    </w:p>
    <w:p w14:paraId="65296328" w14:textId="77777777" w:rsidR="00C01B41" w:rsidRPr="00EA0515" w:rsidRDefault="00C01B41" w:rsidP="00EA0515">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These symptoms may come and go or always be present. Person loses sense of reality and perceives the world in a distorted way.</w:t>
      </w:r>
    </w:p>
    <w:p w14:paraId="7FCDF20F" w14:textId="77777777" w:rsidR="00C01B41" w:rsidRPr="00EA0515" w:rsidRDefault="00C01B41" w:rsidP="00EA0515">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Symptoms may include:</w:t>
      </w:r>
    </w:p>
    <w:p w14:paraId="1ACC254F" w14:textId="77777777" w:rsidR="00C01B41" w:rsidRPr="00EA0515" w:rsidRDefault="00C01B41" w:rsidP="00C22B99">
      <w:pPr>
        <w:pStyle w:val="ListParagraph"/>
        <w:numPr>
          <w:ilvl w:val="0"/>
          <w:numId w:val="9"/>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lang w:val="en-GB"/>
        </w:rPr>
        <w:t xml:space="preserve">Hallucinations: </w:t>
      </w:r>
      <w:r w:rsidRPr="00EA0515">
        <w:rPr>
          <w:rFonts w:ascii="Arial" w:eastAsiaTheme="minorEastAsia" w:hAnsi="Arial" w:cs="Arial"/>
          <w:color w:val="000000" w:themeColor="text1"/>
          <w:sz w:val="24"/>
          <w:szCs w:val="24"/>
          <w:lang w:val="en-GB"/>
        </w:rPr>
        <w:t>they may be visual or auditory. People hear or see something that is not real. Most commonly, people with schizophrenia hear voices.</w:t>
      </w:r>
    </w:p>
    <w:p w14:paraId="24C004EB" w14:textId="7665927A" w:rsidR="00C01B41" w:rsidRPr="00EA0515" w:rsidRDefault="00C01B41" w:rsidP="00C22B99">
      <w:pPr>
        <w:pStyle w:val="ListParagraph"/>
        <w:numPr>
          <w:ilvl w:val="0"/>
          <w:numId w:val="9"/>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lang w:val="en-GB"/>
        </w:rPr>
        <w:t>Delusions:</w:t>
      </w:r>
      <w:r w:rsidRPr="00EA0515">
        <w:rPr>
          <w:rFonts w:ascii="Arial" w:eastAsiaTheme="minorEastAsia" w:hAnsi="Arial" w:cs="Arial"/>
          <w:color w:val="000000" w:themeColor="text1"/>
          <w:sz w:val="24"/>
          <w:szCs w:val="24"/>
          <w:lang w:val="en-GB"/>
        </w:rPr>
        <w:t xml:space="preserve"> these are strong belief in something that for other people is irrational like being chased, harassed by someone/something, believing that someone is in love with you, …</w:t>
      </w:r>
    </w:p>
    <w:p w14:paraId="75896E34" w14:textId="77F28B04" w:rsidR="00C01B41" w:rsidRPr="00EA0515" w:rsidRDefault="00C01B41" w:rsidP="00C22B99">
      <w:pPr>
        <w:pStyle w:val="ListParagraph"/>
        <w:numPr>
          <w:ilvl w:val="0"/>
          <w:numId w:val="9"/>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lang w:val="en-GB"/>
        </w:rPr>
        <w:t>Disorganized speech and thinking</w:t>
      </w:r>
      <w:r w:rsidRPr="00EA0515">
        <w:rPr>
          <w:rFonts w:ascii="Arial" w:eastAsiaTheme="minorEastAsia" w:hAnsi="Arial" w:cs="Arial"/>
          <w:color w:val="000000" w:themeColor="text1"/>
          <w:sz w:val="24"/>
          <w:szCs w:val="24"/>
          <w:lang w:val="en-GB"/>
        </w:rPr>
        <w:t xml:space="preserve"> it is hard to communicate with people with schizophrenia. Their answers often are not related with questions asked. In some cases, schizophrenic patient speaks totally unrelated word also known as ‘’word salad’’</w:t>
      </w:r>
      <w:r w:rsidR="007D5558" w:rsidRPr="00EA0515">
        <w:rPr>
          <w:rFonts w:ascii="Arial" w:eastAsiaTheme="minorEastAsia" w:hAnsi="Arial" w:cs="Arial"/>
          <w:color w:val="000000" w:themeColor="text1"/>
          <w:sz w:val="24"/>
          <w:szCs w:val="24"/>
          <w:lang w:val="en-GB"/>
        </w:rPr>
        <w:t xml:space="preserve"> </w:t>
      </w:r>
      <w:r w:rsidR="007D5558" w:rsidRPr="00EA0515">
        <w:rPr>
          <w:rFonts w:ascii="Arial" w:hAnsi="Arial" w:cs="Arial"/>
          <w:sz w:val="24"/>
          <w:szCs w:val="24"/>
        </w:rPr>
        <w:t>(Willacy, 2020).</w:t>
      </w:r>
    </w:p>
    <w:p w14:paraId="3455C1FE" w14:textId="15DC1C90" w:rsidR="00C01B41" w:rsidRPr="00EA0515" w:rsidRDefault="00C01B41" w:rsidP="00C22B99">
      <w:pPr>
        <w:pStyle w:val="ListParagraph"/>
        <w:numPr>
          <w:ilvl w:val="0"/>
          <w:numId w:val="9"/>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lang w:val="en-GB"/>
        </w:rPr>
        <w:t>Movement disorder:</w:t>
      </w:r>
      <w:r w:rsidRPr="00EA0515">
        <w:rPr>
          <w:rFonts w:ascii="Arial" w:eastAsiaTheme="minorEastAsia" w:hAnsi="Arial" w:cs="Arial"/>
          <w:color w:val="000000" w:themeColor="text1"/>
          <w:sz w:val="24"/>
          <w:szCs w:val="24"/>
          <w:lang w:val="en-GB"/>
        </w:rPr>
        <w:t xml:space="preserve"> movement is unpredictable. They may have useless, excessive movements or may take a bizarre body position</w:t>
      </w:r>
      <w:r w:rsidR="00761C0B" w:rsidRPr="00EA0515">
        <w:rPr>
          <w:rFonts w:ascii="Arial" w:eastAsiaTheme="minorEastAsia" w:hAnsi="Arial" w:cs="Arial"/>
          <w:color w:val="000000" w:themeColor="text1"/>
          <w:sz w:val="24"/>
          <w:szCs w:val="24"/>
          <w:lang w:val="en-GB"/>
        </w:rPr>
        <w:t xml:space="preserve"> </w:t>
      </w:r>
      <w:r w:rsidR="00761C0B" w:rsidRPr="00EA0515">
        <w:rPr>
          <w:rFonts w:ascii="Arial" w:hAnsi="Arial" w:cs="Arial"/>
          <w:sz w:val="24"/>
          <w:szCs w:val="24"/>
        </w:rPr>
        <w:t>(Willacy, 2020).</w:t>
      </w:r>
    </w:p>
    <w:p w14:paraId="70EFB746" w14:textId="77777777" w:rsidR="00C01B41" w:rsidRPr="00EA0515" w:rsidRDefault="00C01B41" w:rsidP="00C22B99">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Negative signs and symptoms can be confused with other mental health problems like depression or, in teenagers, with the usual teenage behavioural phase. These may include:</w:t>
      </w:r>
    </w:p>
    <w:p w14:paraId="3756ED65" w14:textId="77777777" w:rsidR="00C01B41" w:rsidRPr="00EA0515"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color w:val="000000" w:themeColor="text1"/>
          <w:sz w:val="24"/>
          <w:szCs w:val="24"/>
          <w:lang w:val="en-GB"/>
        </w:rPr>
        <w:t>Loss of interest in everyday activities</w:t>
      </w:r>
    </w:p>
    <w:p w14:paraId="1CDE0400" w14:textId="77777777" w:rsidR="00C01B41" w:rsidRPr="00EA0515"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color w:val="000000" w:themeColor="text1"/>
          <w:sz w:val="24"/>
          <w:szCs w:val="24"/>
          <w:lang w:val="en-GB"/>
        </w:rPr>
        <w:t>Loss of empathy, having difficulties showing emotions</w:t>
      </w:r>
    </w:p>
    <w:p w14:paraId="0C4C3258" w14:textId="77777777" w:rsidR="00C01B41" w:rsidRPr="00EA0515"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color w:val="000000" w:themeColor="text1"/>
          <w:sz w:val="24"/>
          <w:szCs w:val="24"/>
          <w:lang w:val="en-GB"/>
        </w:rPr>
        <w:lastRenderedPageBreak/>
        <w:t>Social withdraw</w:t>
      </w:r>
    </w:p>
    <w:p w14:paraId="6234123D" w14:textId="77777777" w:rsidR="00C01B41" w:rsidRPr="00EA0515"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color w:val="000000" w:themeColor="text1"/>
          <w:sz w:val="24"/>
          <w:szCs w:val="24"/>
          <w:lang w:val="en-GB"/>
        </w:rPr>
        <w:t>Personal hygiene neglection</w:t>
      </w:r>
    </w:p>
    <w:p w14:paraId="02AC97D0" w14:textId="213DFA4C" w:rsidR="00C01B41" w:rsidRPr="00EA0515"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color w:val="000000" w:themeColor="text1"/>
          <w:sz w:val="24"/>
          <w:szCs w:val="24"/>
          <w:lang w:val="en-GB"/>
        </w:rPr>
        <w:t>Having trouble feeling pleasure in everyday life</w:t>
      </w:r>
      <w:r w:rsidR="00761C0B" w:rsidRPr="00EA0515">
        <w:rPr>
          <w:rFonts w:ascii="Arial" w:hAnsi="Arial" w:cs="Arial"/>
          <w:sz w:val="24"/>
          <w:szCs w:val="24"/>
        </w:rPr>
        <w:t xml:space="preserve"> </w:t>
      </w:r>
      <w:bookmarkStart w:id="12" w:name="_Hlk122959031"/>
      <w:r w:rsidR="00761C0B" w:rsidRPr="00EA0515">
        <w:rPr>
          <w:rFonts w:ascii="Arial" w:hAnsi="Arial" w:cs="Arial"/>
          <w:sz w:val="24"/>
          <w:szCs w:val="24"/>
        </w:rPr>
        <w:t>(Willacy, 2020).</w:t>
      </w:r>
      <w:bookmarkEnd w:id="12"/>
    </w:p>
    <w:p w14:paraId="2BBC9BCF" w14:textId="7F00EC97" w:rsidR="00C01B41" w:rsidRPr="00EA0515" w:rsidRDefault="007462B5" w:rsidP="00C22B99">
      <w:pPr>
        <w:spacing w:after="200" w:line="360" w:lineRule="auto"/>
        <w:jc w:val="both"/>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While c</w:t>
      </w:r>
      <w:r w:rsidR="00C01B41" w:rsidRPr="00EA0515">
        <w:rPr>
          <w:rFonts w:ascii="Arial" w:eastAsiaTheme="minorEastAsia" w:hAnsi="Arial" w:cs="Arial"/>
          <w:color w:val="000000" w:themeColor="text1"/>
          <w:sz w:val="24"/>
          <w:szCs w:val="24"/>
        </w:rPr>
        <w:t>ognitive symptoms refer to problems in concentrating on any activities, problems with memory and attention which leads to difficulties with following conversations, learning new things, remembering obligations. Cognitive functions can be evaluated by using specific tests and it is the best way to predict their day-to-day functioning</w:t>
      </w:r>
      <w:r w:rsidR="00D80C1C" w:rsidRPr="00EA0515">
        <w:rPr>
          <w:rFonts w:ascii="Arial" w:eastAsiaTheme="minorEastAsia" w:hAnsi="Arial" w:cs="Arial"/>
          <w:color w:val="000000" w:themeColor="text1"/>
          <w:sz w:val="24"/>
          <w:szCs w:val="24"/>
        </w:rPr>
        <w:t xml:space="preserve"> </w:t>
      </w:r>
      <w:r w:rsidR="00D80C1C" w:rsidRPr="00EA0515">
        <w:rPr>
          <w:rFonts w:ascii="Arial" w:hAnsi="Arial" w:cs="Arial"/>
          <w:sz w:val="24"/>
          <w:szCs w:val="24"/>
        </w:rPr>
        <w:t>(Willacy, 2020).</w:t>
      </w:r>
    </w:p>
    <w:p w14:paraId="7DB21562" w14:textId="2762FC1A" w:rsidR="00C01B41" w:rsidRPr="00EA0515" w:rsidRDefault="00C01B41" w:rsidP="00C22B99">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It is very important to diagnose Schizophrenia as soon as possible to start treatment in the early stages and prevent more severe symptoms. Diagnosis of schizophrenia is not easy, there is no specific lab or other test that can prove without doubt that patient suffers from this disorder. It can be confused with drug abuse such as LSD and methamphetamines, especially because when discovering this disease patients are young – late teens, early twenties. Also, it can be confused with other mental illnesses like depression (in early stages)</w:t>
      </w:r>
      <w:r w:rsidR="00E40CD7" w:rsidRPr="00EA0515">
        <w:rPr>
          <w:rFonts w:ascii="Arial" w:hAnsi="Arial" w:cs="Arial"/>
          <w:sz w:val="24"/>
          <w:szCs w:val="24"/>
        </w:rPr>
        <w:t xml:space="preserve"> (WebMD, 2016).</w:t>
      </w:r>
    </w:p>
    <w:p w14:paraId="33EB51DB" w14:textId="421CFF2F" w:rsidR="00C01B41" w:rsidRPr="00EA0515" w:rsidRDefault="00C01B41" w:rsidP="00C22B99">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To determine the diagnosis of schizophrenia, can be used:</w:t>
      </w:r>
    </w:p>
    <w:p w14:paraId="65AFFEC5" w14:textId="5B2B2866" w:rsidR="00C01B41" w:rsidRPr="00EA0515" w:rsidRDefault="00C01B41" w:rsidP="00C22B99">
      <w:pPr>
        <w:pStyle w:val="ListParagraph"/>
        <w:numPr>
          <w:ilvl w:val="0"/>
          <w:numId w:val="7"/>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lang w:val="en-GB"/>
        </w:rPr>
        <w:t>Physical examination, tests, and screenings:</w:t>
      </w:r>
      <w:r w:rsidRPr="00EA0515">
        <w:rPr>
          <w:rFonts w:ascii="Arial" w:eastAsiaTheme="minorEastAsia" w:hAnsi="Arial" w:cs="Arial"/>
          <w:color w:val="000000" w:themeColor="text1"/>
          <w:sz w:val="24"/>
          <w:szCs w:val="24"/>
          <w:lang w:val="en-GB"/>
        </w:rPr>
        <w:t xml:space="preserve"> it is used to exclude other physical illnesses that may cause similar symptoms. </w:t>
      </w:r>
      <w:r w:rsidR="00210066" w:rsidRPr="00EA0515">
        <w:rPr>
          <w:rFonts w:ascii="Arial" w:eastAsiaTheme="minorEastAsia" w:hAnsi="Arial" w:cs="Arial"/>
          <w:color w:val="000000" w:themeColor="text1"/>
          <w:sz w:val="24"/>
          <w:szCs w:val="24"/>
          <w:lang w:val="en-GB"/>
        </w:rPr>
        <w:t>L</w:t>
      </w:r>
      <w:r w:rsidRPr="00EA0515">
        <w:rPr>
          <w:rFonts w:ascii="Arial" w:eastAsiaTheme="minorEastAsia" w:hAnsi="Arial" w:cs="Arial"/>
          <w:color w:val="000000" w:themeColor="text1"/>
          <w:sz w:val="24"/>
          <w:szCs w:val="24"/>
          <w:lang w:val="en-GB"/>
        </w:rPr>
        <w:t xml:space="preserve">aboratory tests to exclude drugs, alcohol and other substances abuse. Also, the </w:t>
      </w:r>
      <w:r w:rsidR="00210066" w:rsidRPr="00EA0515">
        <w:rPr>
          <w:rFonts w:ascii="Arial" w:eastAsiaTheme="minorEastAsia" w:hAnsi="Arial" w:cs="Arial"/>
          <w:color w:val="000000" w:themeColor="text1"/>
          <w:sz w:val="24"/>
          <w:szCs w:val="24"/>
          <w:lang w:val="en-GB"/>
        </w:rPr>
        <w:t xml:space="preserve">GP </w:t>
      </w:r>
      <w:r w:rsidRPr="00EA0515">
        <w:rPr>
          <w:rFonts w:ascii="Arial" w:eastAsiaTheme="minorEastAsia" w:hAnsi="Arial" w:cs="Arial"/>
          <w:color w:val="000000" w:themeColor="text1"/>
          <w:sz w:val="24"/>
          <w:szCs w:val="24"/>
          <w:lang w:val="en-GB"/>
        </w:rPr>
        <w:t>may request imaging like MRI or CT to make sure that there is not any organic source of the symptoms</w:t>
      </w:r>
      <w:r w:rsidR="00E40CD7" w:rsidRPr="00EA0515">
        <w:rPr>
          <w:rFonts w:ascii="Arial" w:eastAsiaTheme="minorEastAsia" w:hAnsi="Arial" w:cs="Arial"/>
          <w:color w:val="000000" w:themeColor="text1"/>
          <w:sz w:val="24"/>
          <w:szCs w:val="24"/>
          <w:lang w:val="en-GB"/>
        </w:rPr>
        <w:t xml:space="preserve"> </w:t>
      </w:r>
      <w:r w:rsidR="00E40CD7" w:rsidRPr="00EA0515">
        <w:rPr>
          <w:rFonts w:ascii="Arial" w:hAnsi="Arial" w:cs="Arial"/>
          <w:sz w:val="24"/>
          <w:szCs w:val="24"/>
        </w:rPr>
        <w:t>(WebMD, 2016).</w:t>
      </w:r>
    </w:p>
    <w:p w14:paraId="2BCDBEF5" w14:textId="15619D67" w:rsidR="00C01B41" w:rsidRPr="00EA0515" w:rsidRDefault="00C01B41" w:rsidP="00C22B99">
      <w:pPr>
        <w:pStyle w:val="ListParagraph"/>
        <w:numPr>
          <w:ilvl w:val="0"/>
          <w:numId w:val="7"/>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lang w:val="en-GB"/>
        </w:rPr>
        <w:t>Psychiatric review:</w:t>
      </w:r>
      <w:r w:rsidRPr="00EA0515">
        <w:rPr>
          <w:rFonts w:ascii="Arial" w:eastAsiaTheme="minorEastAsia" w:hAnsi="Arial" w:cs="Arial"/>
          <w:color w:val="000000" w:themeColor="text1"/>
          <w:sz w:val="24"/>
          <w:szCs w:val="24"/>
          <w:lang w:val="en-GB"/>
        </w:rPr>
        <w:t xml:space="preserve"> it is done by psychiatrist or mental health professional and includes detailed interview and inspection. They evaluate patients' appearance, ask about drugs and medications abuse, visual or auditory hallucinations, mood. They also discuss family history</w:t>
      </w:r>
      <w:r w:rsidR="00E40CD7" w:rsidRPr="00EA0515">
        <w:rPr>
          <w:rFonts w:ascii="Arial" w:eastAsiaTheme="minorEastAsia" w:hAnsi="Arial" w:cs="Arial"/>
          <w:color w:val="000000" w:themeColor="text1"/>
          <w:sz w:val="24"/>
          <w:szCs w:val="24"/>
          <w:lang w:val="en-GB"/>
        </w:rPr>
        <w:t xml:space="preserve"> </w:t>
      </w:r>
      <w:r w:rsidR="00E40CD7" w:rsidRPr="00EA0515">
        <w:rPr>
          <w:rFonts w:ascii="Arial" w:hAnsi="Arial" w:cs="Arial"/>
          <w:sz w:val="24"/>
          <w:szCs w:val="24"/>
        </w:rPr>
        <w:t>(WebMD, 2016).</w:t>
      </w:r>
    </w:p>
    <w:p w14:paraId="7785D0D7" w14:textId="6C4E065E" w:rsidR="00725102" w:rsidRPr="007B3A40" w:rsidRDefault="00C01B41" w:rsidP="00C22B99">
      <w:pPr>
        <w:pStyle w:val="ListParagraph"/>
        <w:numPr>
          <w:ilvl w:val="0"/>
          <w:numId w:val="7"/>
        </w:numPr>
        <w:spacing w:line="360" w:lineRule="auto"/>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lang w:val="en-GB"/>
        </w:rPr>
        <w:t>Diagnostic criteria for schizophrenia</w:t>
      </w:r>
      <w:r w:rsidRPr="00EA0515">
        <w:rPr>
          <w:rFonts w:ascii="Arial" w:eastAsiaTheme="minorEastAsia" w:hAnsi="Arial" w:cs="Arial"/>
          <w:color w:val="000000" w:themeColor="text1"/>
          <w:sz w:val="24"/>
          <w:szCs w:val="24"/>
          <w:lang w:val="en-GB"/>
        </w:rPr>
        <w:t>: American Psychiatric Association has published Diagnostic and Statistical Manual of Mental Disorders which contains criteria for diagnosing Schizophrenia and it can be used by doctor or mental health professional to help make the diagnosis.</w:t>
      </w:r>
    </w:p>
    <w:p w14:paraId="73C98BC6" w14:textId="12755EEA" w:rsidR="00C01B41" w:rsidRPr="00725102" w:rsidRDefault="00C01B41" w:rsidP="00C22B99">
      <w:pPr>
        <w:spacing w:after="200" w:line="360" w:lineRule="auto"/>
        <w:jc w:val="both"/>
        <w:rPr>
          <w:rFonts w:ascii="Arial" w:eastAsiaTheme="minorEastAsia" w:hAnsi="Arial" w:cs="Arial"/>
          <w:sz w:val="24"/>
          <w:szCs w:val="24"/>
        </w:rPr>
      </w:pPr>
      <w:r w:rsidRPr="00FB4E02">
        <w:rPr>
          <w:rFonts w:ascii="Arial" w:eastAsiaTheme="minorEastAsia" w:hAnsi="Arial" w:cs="Arial"/>
          <w:b/>
          <w:bCs/>
          <w:color w:val="000000" w:themeColor="text1"/>
          <w:sz w:val="24"/>
          <w:szCs w:val="24"/>
        </w:rPr>
        <w:lastRenderedPageBreak/>
        <w:t>Treatment</w:t>
      </w:r>
      <w:r w:rsidRPr="00EA0515">
        <w:rPr>
          <w:rFonts w:ascii="Arial" w:eastAsiaTheme="minorEastAsia" w:hAnsi="Arial" w:cs="Arial"/>
          <w:color w:val="000000" w:themeColor="text1"/>
          <w:sz w:val="24"/>
          <w:szCs w:val="24"/>
        </w:rPr>
        <w:t xml:space="preserve"> of schizophrenia consists of combination of medication</w:t>
      </w:r>
      <w:r w:rsidR="009D1F27" w:rsidRPr="00EA0515">
        <w:rPr>
          <w:rFonts w:ascii="Arial" w:eastAsiaTheme="minorEastAsia" w:hAnsi="Arial" w:cs="Arial"/>
          <w:color w:val="000000" w:themeColor="text1"/>
          <w:sz w:val="24"/>
          <w:szCs w:val="24"/>
        </w:rPr>
        <w:t xml:space="preserve"> (</w:t>
      </w:r>
      <w:r w:rsidR="008C3A14" w:rsidRPr="00EA0515">
        <w:rPr>
          <w:rFonts w:ascii="Arial" w:eastAsiaTheme="minorEastAsia" w:hAnsi="Arial" w:cs="Arial"/>
          <w:color w:val="000000" w:themeColor="text1"/>
          <w:sz w:val="24"/>
          <w:szCs w:val="24"/>
        </w:rPr>
        <w:t>from mental</w:t>
      </w:r>
      <w:r w:rsidR="009D1F27" w:rsidRPr="00EA0515">
        <w:rPr>
          <w:rFonts w:ascii="Arial" w:eastAsiaTheme="minorEastAsia" w:hAnsi="Arial" w:cs="Arial"/>
          <w:color w:val="000000" w:themeColor="text1"/>
          <w:sz w:val="24"/>
          <w:szCs w:val="24"/>
        </w:rPr>
        <w:t xml:space="preserve"> health professional or psychiatrics)</w:t>
      </w:r>
      <w:r w:rsidR="00FD291A">
        <w:rPr>
          <w:rFonts w:ascii="Arial" w:eastAsiaTheme="minorEastAsia" w:hAnsi="Arial" w:cs="Arial"/>
          <w:color w:val="000000" w:themeColor="text1"/>
          <w:sz w:val="24"/>
          <w:szCs w:val="24"/>
        </w:rPr>
        <w:t xml:space="preserve"> </w:t>
      </w:r>
      <w:r w:rsidRPr="00EA0515">
        <w:rPr>
          <w:rFonts w:ascii="Arial" w:eastAsiaTheme="minorEastAsia" w:hAnsi="Arial" w:cs="Arial"/>
          <w:color w:val="000000" w:themeColor="text1"/>
          <w:sz w:val="24"/>
          <w:szCs w:val="24"/>
        </w:rPr>
        <w:t>family education and support, psychotherapy, and psychosocial rehabilitation</w:t>
      </w:r>
      <w:r w:rsidR="007D5558" w:rsidRPr="00EA0515">
        <w:rPr>
          <w:rFonts w:ascii="Arial" w:eastAsiaTheme="minorEastAsia" w:hAnsi="Arial" w:cs="Arial"/>
          <w:color w:val="000000" w:themeColor="text1"/>
          <w:sz w:val="24"/>
          <w:szCs w:val="24"/>
        </w:rPr>
        <w:t xml:space="preserve"> </w:t>
      </w:r>
      <w:r w:rsidR="007D5558" w:rsidRPr="00EA0515">
        <w:rPr>
          <w:rFonts w:ascii="Arial" w:hAnsi="Arial" w:cs="Arial"/>
          <w:sz w:val="24"/>
          <w:szCs w:val="24"/>
        </w:rPr>
        <w:t>(Dr Laurence Knott, 2018).</w:t>
      </w:r>
    </w:p>
    <w:p w14:paraId="351D9562" w14:textId="51E3307A" w:rsidR="00C01B41" w:rsidRPr="00985D4B" w:rsidRDefault="00C01B41" w:rsidP="00C22B99">
      <w:pPr>
        <w:spacing w:after="200" w:line="360" w:lineRule="auto"/>
        <w:jc w:val="both"/>
        <w:rPr>
          <w:rFonts w:ascii="Arial" w:eastAsiaTheme="minorEastAsia" w:hAnsi="Arial" w:cs="Arial"/>
          <w:sz w:val="24"/>
          <w:szCs w:val="24"/>
        </w:rPr>
      </w:pPr>
      <w:r w:rsidRPr="00D624E5">
        <w:rPr>
          <w:rFonts w:ascii="Arial" w:eastAsiaTheme="minorEastAsia" w:hAnsi="Arial" w:cs="Arial"/>
          <w:b/>
          <w:bCs/>
          <w:color w:val="000000" w:themeColor="text1"/>
          <w:sz w:val="24"/>
          <w:szCs w:val="24"/>
        </w:rPr>
        <w:t>Medications</w:t>
      </w:r>
      <w:r w:rsidRPr="00EA0515">
        <w:rPr>
          <w:rFonts w:ascii="Arial" w:eastAsiaTheme="minorEastAsia" w:hAnsi="Arial" w:cs="Arial"/>
          <w:color w:val="000000" w:themeColor="text1"/>
          <w:sz w:val="24"/>
          <w:szCs w:val="24"/>
        </w:rPr>
        <w:t xml:space="preserve"> are mandatory in treatment of schizophrenia. Antipsychotics are </w:t>
      </w:r>
      <w:r w:rsidR="00D17A90" w:rsidRPr="00EA0515">
        <w:rPr>
          <w:rFonts w:ascii="Arial" w:eastAsiaTheme="minorEastAsia" w:hAnsi="Arial" w:cs="Arial"/>
          <w:color w:val="000000" w:themeColor="text1"/>
          <w:sz w:val="24"/>
          <w:szCs w:val="24"/>
        </w:rPr>
        <w:t>most used</w:t>
      </w:r>
      <w:r w:rsidRPr="00EA0515">
        <w:rPr>
          <w:rFonts w:ascii="Arial" w:eastAsiaTheme="minorEastAsia" w:hAnsi="Arial" w:cs="Arial"/>
          <w:color w:val="000000" w:themeColor="text1"/>
          <w:sz w:val="24"/>
          <w:szCs w:val="24"/>
        </w:rPr>
        <w:t xml:space="preserve"> medications for this illness. The goal of these drugs is to control symptoms with the lowest possible dose because of their various side effects. Besides antipsychotics, antidepressants and antianxiety drugs can also be used</w:t>
      </w:r>
      <w:r w:rsidR="007D5558" w:rsidRPr="00EA0515">
        <w:rPr>
          <w:rFonts w:ascii="Arial" w:eastAsiaTheme="minorEastAsia" w:hAnsi="Arial" w:cs="Arial"/>
          <w:color w:val="000000" w:themeColor="text1"/>
          <w:sz w:val="24"/>
          <w:szCs w:val="24"/>
        </w:rPr>
        <w:t xml:space="preserve"> </w:t>
      </w:r>
      <w:r w:rsidR="007D5558" w:rsidRPr="00EA0515">
        <w:rPr>
          <w:rFonts w:ascii="Arial" w:hAnsi="Arial" w:cs="Arial"/>
          <w:sz w:val="24"/>
          <w:szCs w:val="24"/>
        </w:rPr>
        <w:t>(Dr Laurence Knott, 2018).</w:t>
      </w:r>
    </w:p>
    <w:p w14:paraId="4AF8A412" w14:textId="77777777" w:rsidR="00C01B41" w:rsidRPr="00EA0515" w:rsidRDefault="00C01B41" w:rsidP="00C22B99">
      <w:pPr>
        <w:pStyle w:val="Heading2"/>
        <w:spacing w:before="200" w:line="360" w:lineRule="auto"/>
        <w:jc w:val="both"/>
        <w:rPr>
          <w:rFonts w:ascii="Arial" w:eastAsiaTheme="minorEastAsia" w:hAnsi="Arial" w:cs="Arial"/>
          <w:color w:val="000000" w:themeColor="text1"/>
          <w:sz w:val="24"/>
          <w:szCs w:val="24"/>
          <w:lang w:val="en-GB"/>
        </w:rPr>
      </w:pPr>
      <w:bookmarkStart w:id="13" w:name="_Toc123068472"/>
      <w:r w:rsidRPr="00EA0515">
        <w:rPr>
          <w:rFonts w:ascii="Arial" w:eastAsiaTheme="minorEastAsia" w:hAnsi="Arial" w:cs="Arial"/>
          <w:color w:val="000000" w:themeColor="text1"/>
          <w:sz w:val="24"/>
          <w:szCs w:val="24"/>
          <w:lang w:val="en-GB"/>
        </w:rPr>
        <w:t>Psychotherapy and psychosocial rehabilitation:</w:t>
      </w:r>
      <w:bookmarkEnd w:id="13"/>
    </w:p>
    <w:p w14:paraId="3FBB2DB7" w14:textId="77777777" w:rsidR="00C01B41" w:rsidRPr="00EA0515" w:rsidRDefault="00C01B41" w:rsidP="00C22B99">
      <w:pPr>
        <w:spacing w:after="200" w:line="36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This is used during regression phase and includes:</w:t>
      </w:r>
    </w:p>
    <w:p w14:paraId="0AD5A3E5" w14:textId="77777777" w:rsidR="00C01B41" w:rsidRPr="00EA0515" w:rsidRDefault="00C01B41" w:rsidP="00C22B99">
      <w:pPr>
        <w:pStyle w:val="ListParagraph"/>
        <w:numPr>
          <w:ilvl w:val="0"/>
          <w:numId w:val="6"/>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lang w:val="en-GB"/>
        </w:rPr>
        <w:t>Individual therapy</w:t>
      </w:r>
      <w:r w:rsidRPr="00EA0515">
        <w:rPr>
          <w:rFonts w:ascii="Arial" w:eastAsiaTheme="minorEastAsia" w:hAnsi="Arial" w:cs="Arial"/>
          <w:color w:val="000000" w:themeColor="text1"/>
          <w:sz w:val="24"/>
          <w:szCs w:val="24"/>
          <w:lang w:val="en-GB"/>
        </w:rPr>
        <w:t>: the goal is to educate patients to recognize early signs of relapse, to learn how to cope with stress and help them normalize their thought patterns</w:t>
      </w:r>
    </w:p>
    <w:p w14:paraId="232BA534" w14:textId="77777777" w:rsidR="00C21538" w:rsidRPr="00EA0515" w:rsidRDefault="00C01B41" w:rsidP="00C22B99">
      <w:pPr>
        <w:pStyle w:val="ListParagraph"/>
        <w:numPr>
          <w:ilvl w:val="0"/>
          <w:numId w:val="6"/>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lang w:val="en-GB"/>
        </w:rPr>
        <w:t xml:space="preserve">Social skills training: </w:t>
      </w:r>
      <w:r w:rsidRPr="00EA0515">
        <w:rPr>
          <w:rFonts w:ascii="Arial" w:eastAsiaTheme="minorEastAsia" w:hAnsi="Arial" w:cs="Arial"/>
          <w:color w:val="000000" w:themeColor="text1"/>
          <w:sz w:val="24"/>
          <w:szCs w:val="24"/>
          <w:lang w:val="en-GB"/>
        </w:rPr>
        <w:t>improving patients social, communicational skills</w:t>
      </w:r>
      <w:r w:rsidR="00161957" w:rsidRPr="00EA0515">
        <w:rPr>
          <w:rFonts w:ascii="Arial" w:eastAsiaTheme="minorEastAsia" w:hAnsi="Arial" w:cs="Arial"/>
          <w:color w:val="000000" w:themeColor="text1"/>
          <w:sz w:val="24"/>
          <w:szCs w:val="24"/>
          <w:lang w:val="en-GB"/>
        </w:rPr>
        <w:t xml:space="preserve"> with social worker or nurse, </w:t>
      </w:r>
      <w:r w:rsidRPr="00EA0515">
        <w:rPr>
          <w:rFonts w:ascii="Arial" w:eastAsiaTheme="minorEastAsia" w:hAnsi="Arial" w:cs="Arial"/>
          <w:color w:val="000000" w:themeColor="text1"/>
          <w:sz w:val="24"/>
          <w:szCs w:val="24"/>
          <w:lang w:val="en-GB"/>
        </w:rPr>
        <w:t>helping them fitting to society and doing their everyday activities.</w:t>
      </w:r>
    </w:p>
    <w:p w14:paraId="4D236996" w14:textId="115F7D0F" w:rsidR="00C01B41" w:rsidRPr="00985D4B" w:rsidRDefault="00C01B41" w:rsidP="00985D4B">
      <w:pPr>
        <w:pStyle w:val="ListParagraph"/>
        <w:numPr>
          <w:ilvl w:val="0"/>
          <w:numId w:val="6"/>
        </w:numPr>
        <w:spacing w:after="200" w:line="360" w:lineRule="auto"/>
        <w:jc w:val="both"/>
        <w:rPr>
          <w:rFonts w:ascii="Arial" w:eastAsiaTheme="minorEastAsia" w:hAnsi="Arial" w:cs="Arial"/>
          <w:color w:val="000000" w:themeColor="text1"/>
          <w:sz w:val="24"/>
          <w:szCs w:val="24"/>
          <w:lang w:val="en-GB"/>
        </w:rPr>
      </w:pPr>
      <w:r w:rsidRPr="00EA0515">
        <w:rPr>
          <w:rFonts w:ascii="Arial" w:eastAsiaTheme="minorEastAsia" w:hAnsi="Arial" w:cs="Arial"/>
          <w:b/>
          <w:bCs/>
          <w:color w:val="000000" w:themeColor="text1"/>
          <w:sz w:val="24"/>
          <w:szCs w:val="24"/>
        </w:rPr>
        <w:t>Supported employment:</w:t>
      </w:r>
      <w:r w:rsidRPr="00EA0515">
        <w:rPr>
          <w:rFonts w:ascii="Arial" w:eastAsiaTheme="minorEastAsia" w:hAnsi="Arial" w:cs="Arial"/>
          <w:color w:val="000000" w:themeColor="text1"/>
          <w:sz w:val="24"/>
          <w:szCs w:val="24"/>
        </w:rPr>
        <w:t xml:space="preserve"> the goal is to help them</w:t>
      </w:r>
      <w:r w:rsidR="00F8676A" w:rsidRPr="00EA0515">
        <w:rPr>
          <w:rFonts w:ascii="Arial" w:eastAsiaTheme="minorEastAsia" w:hAnsi="Arial" w:cs="Arial"/>
          <w:color w:val="000000" w:themeColor="text1"/>
          <w:sz w:val="24"/>
          <w:szCs w:val="24"/>
        </w:rPr>
        <w:t>, contact with different members,</w:t>
      </w:r>
      <w:r w:rsidRPr="00EA0515">
        <w:rPr>
          <w:rFonts w:ascii="Arial" w:eastAsiaTheme="minorEastAsia" w:hAnsi="Arial" w:cs="Arial"/>
          <w:color w:val="000000" w:themeColor="text1"/>
          <w:sz w:val="24"/>
          <w:szCs w:val="24"/>
        </w:rPr>
        <w:t xml:space="preserve"> find the job, but also to keep it</w:t>
      </w:r>
      <w:r w:rsidR="007D5558" w:rsidRPr="00EA0515">
        <w:rPr>
          <w:rFonts w:ascii="Arial" w:eastAsiaTheme="minorEastAsia" w:hAnsi="Arial" w:cs="Arial"/>
          <w:color w:val="000000" w:themeColor="text1"/>
          <w:sz w:val="24"/>
          <w:szCs w:val="24"/>
        </w:rPr>
        <w:t xml:space="preserve"> </w:t>
      </w:r>
      <w:r w:rsidR="007D5558" w:rsidRPr="00EA0515">
        <w:rPr>
          <w:rFonts w:ascii="Arial" w:hAnsi="Arial" w:cs="Arial"/>
          <w:sz w:val="24"/>
          <w:szCs w:val="24"/>
        </w:rPr>
        <w:t>(Dr Laurence Knott, 2018).</w:t>
      </w:r>
    </w:p>
    <w:p w14:paraId="3EFEDBBB" w14:textId="77777777" w:rsidR="00C01B41" w:rsidRPr="00EA0515" w:rsidRDefault="00C01B41" w:rsidP="00C01B41">
      <w:pPr>
        <w:pStyle w:val="Heading2"/>
        <w:spacing w:before="200" w:line="360" w:lineRule="auto"/>
        <w:jc w:val="both"/>
        <w:rPr>
          <w:rFonts w:ascii="Arial" w:eastAsiaTheme="minorEastAsia" w:hAnsi="Arial" w:cs="Arial"/>
          <w:color w:val="000000" w:themeColor="text1"/>
          <w:sz w:val="24"/>
          <w:szCs w:val="24"/>
          <w:lang w:val="en-GB"/>
        </w:rPr>
      </w:pPr>
      <w:bookmarkStart w:id="14" w:name="_Toc123068473"/>
      <w:r w:rsidRPr="00EA0515">
        <w:rPr>
          <w:rFonts w:ascii="Arial" w:eastAsiaTheme="minorEastAsia" w:hAnsi="Arial" w:cs="Arial"/>
          <w:color w:val="000000" w:themeColor="text1"/>
          <w:sz w:val="24"/>
          <w:szCs w:val="24"/>
          <w:lang w:val="en-GB"/>
        </w:rPr>
        <w:t>Family education:</w:t>
      </w:r>
      <w:bookmarkEnd w:id="14"/>
      <w:r w:rsidRPr="00EA0515">
        <w:rPr>
          <w:rFonts w:ascii="Arial" w:eastAsiaTheme="minorEastAsia" w:hAnsi="Arial" w:cs="Arial"/>
          <w:color w:val="000000" w:themeColor="text1"/>
          <w:sz w:val="24"/>
          <w:szCs w:val="24"/>
          <w:lang w:val="en-GB"/>
        </w:rPr>
        <w:t xml:space="preserve"> </w:t>
      </w:r>
    </w:p>
    <w:p w14:paraId="52406DCC" w14:textId="77777777" w:rsidR="00C01B41" w:rsidRPr="00EA0515" w:rsidRDefault="00C01B41" w:rsidP="00C01B41">
      <w:pPr>
        <w:spacing w:after="200" w:line="240" w:lineRule="auto"/>
        <w:jc w:val="both"/>
        <w:rPr>
          <w:rFonts w:ascii="Arial" w:eastAsiaTheme="minorEastAsia" w:hAnsi="Arial" w:cs="Arial"/>
          <w:color w:val="000000" w:themeColor="text1"/>
          <w:sz w:val="24"/>
          <w:szCs w:val="24"/>
        </w:rPr>
      </w:pPr>
      <w:r w:rsidRPr="00EA0515">
        <w:rPr>
          <w:rFonts w:ascii="Arial" w:eastAsiaTheme="minorEastAsia" w:hAnsi="Arial" w:cs="Arial"/>
          <w:color w:val="000000" w:themeColor="text1"/>
          <w:sz w:val="24"/>
          <w:szCs w:val="24"/>
        </w:rPr>
        <w:t xml:space="preserve">Helping families understand and teaching them how to cope with people in schizophrenia in their surroundings. </w:t>
      </w:r>
    </w:p>
    <w:p w14:paraId="173F9C23" w14:textId="77777777" w:rsidR="007D5558" w:rsidRPr="00EA0515" w:rsidRDefault="00C01B41" w:rsidP="007D5558">
      <w:pPr>
        <w:spacing w:after="200" w:line="360" w:lineRule="auto"/>
        <w:jc w:val="both"/>
        <w:rPr>
          <w:rFonts w:ascii="Arial" w:eastAsiaTheme="minorEastAsia" w:hAnsi="Arial" w:cs="Arial"/>
          <w:sz w:val="24"/>
          <w:szCs w:val="24"/>
        </w:rPr>
      </w:pPr>
      <w:r w:rsidRPr="00EA0515">
        <w:rPr>
          <w:rFonts w:ascii="Arial" w:eastAsiaTheme="minorEastAsia" w:hAnsi="Arial" w:cs="Arial"/>
          <w:color w:val="000000" w:themeColor="text1"/>
          <w:sz w:val="24"/>
          <w:szCs w:val="24"/>
        </w:rPr>
        <w:t>If none of these treatment helps and patient symptoms get very serious, hospitalization may be required</w:t>
      </w:r>
      <w:r w:rsidR="007D5558" w:rsidRPr="00EA0515">
        <w:rPr>
          <w:rFonts w:ascii="Arial" w:eastAsiaTheme="minorEastAsia" w:hAnsi="Arial" w:cs="Arial"/>
          <w:color w:val="000000" w:themeColor="text1"/>
          <w:sz w:val="24"/>
          <w:szCs w:val="24"/>
        </w:rPr>
        <w:t xml:space="preserve"> </w:t>
      </w:r>
      <w:r w:rsidR="007D5558" w:rsidRPr="00EA0515">
        <w:rPr>
          <w:rFonts w:ascii="Arial" w:hAnsi="Arial" w:cs="Arial"/>
          <w:sz w:val="24"/>
          <w:szCs w:val="24"/>
        </w:rPr>
        <w:t>(Dr Laurence Knott, 2018).</w:t>
      </w:r>
    </w:p>
    <w:p w14:paraId="685A4E7B" w14:textId="6FB0CD59" w:rsidR="004C1FF0" w:rsidRPr="00C765D8" w:rsidRDefault="00075E70" w:rsidP="00986133">
      <w:pPr>
        <w:spacing w:line="360" w:lineRule="auto"/>
        <w:rPr>
          <w:rFonts w:ascii="Arial" w:hAnsi="Arial" w:cs="Arial"/>
          <w:sz w:val="24"/>
          <w:szCs w:val="24"/>
          <w:lang w:val="en"/>
        </w:rPr>
      </w:pPr>
      <w:r w:rsidRPr="00986133">
        <w:rPr>
          <w:rStyle w:val="rynqvb"/>
          <w:rFonts w:ascii="Arial" w:hAnsi="Arial" w:cs="Arial"/>
          <w:sz w:val="24"/>
          <w:szCs w:val="24"/>
          <w:lang w:val="en"/>
        </w:rPr>
        <w:t>Schizophrenia that shows signs such as hallucinations, lack of emotion and self-care or delusions, treatment is longer than general anxiety disorder, so there is no measure</w:t>
      </w:r>
      <w:r w:rsidR="007E038A">
        <w:rPr>
          <w:rStyle w:val="rynqvb"/>
          <w:rFonts w:ascii="Arial" w:hAnsi="Arial" w:cs="Arial"/>
          <w:sz w:val="24"/>
          <w:szCs w:val="24"/>
          <w:lang w:val="en"/>
        </w:rPr>
        <w:t>ment</w:t>
      </w:r>
      <w:r w:rsidRPr="00986133">
        <w:rPr>
          <w:rStyle w:val="rynqvb"/>
          <w:rFonts w:ascii="Arial" w:hAnsi="Arial" w:cs="Arial"/>
          <w:sz w:val="24"/>
          <w:szCs w:val="24"/>
          <w:lang w:val="en"/>
        </w:rPr>
        <w:t xml:space="preserve"> of schizophrenia.</w:t>
      </w:r>
    </w:p>
    <w:p w14:paraId="67C795F5" w14:textId="4F2A0AFF" w:rsidR="00846172" w:rsidRPr="00E607A5" w:rsidRDefault="004C1FF0" w:rsidP="00E607A5">
      <w:pPr>
        <w:spacing w:line="360" w:lineRule="auto"/>
        <w:rPr>
          <w:rFonts w:ascii="Arial" w:eastAsiaTheme="minorEastAsia" w:hAnsi="Arial" w:cs="Arial"/>
          <w:b/>
          <w:bCs/>
          <w:sz w:val="24"/>
          <w:szCs w:val="24"/>
        </w:rPr>
      </w:pPr>
      <w:r w:rsidRPr="00E607A5">
        <w:rPr>
          <w:rStyle w:val="rynqvb"/>
          <w:rFonts w:ascii="Arial" w:hAnsi="Arial" w:cs="Arial"/>
          <w:sz w:val="24"/>
          <w:szCs w:val="24"/>
          <w:lang w:val="en"/>
        </w:rPr>
        <w:t xml:space="preserve">Counseling for the management of the treatment of schizophrenia in adults is based on the </w:t>
      </w:r>
      <w:r w:rsidR="00A05803">
        <w:rPr>
          <w:rStyle w:val="rynqvb"/>
          <w:rFonts w:ascii="Arial" w:hAnsi="Arial" w:cs="Arial"/>
          <w:sz w:val="24"/>
          <w:szCs w:val="24"/>
          <w:lang w:val="en"/>
        </w:rPr>
        <w:t xml:space="preserve">NICE </w:t>
      </w:r>
      <w:r w:rsidRPr="00E607A5">
        <w:rPr>
          <w:rStyle w:val="rynqvb"/>
          <w:rFonts w:ascii="Arial" w:hAnsi="Arial" w:cs="Arial"/>
          <w:sz w:val="24"/>
          <w:szCs w:val="24"/>
          <w:lang w:val="en"/>
        </w:rPr>
        <w:t xml:space="preserve">guidelines recommended by a collective, group multidisciplinary team of health workers in cooperation with the caregiver, family, and </w:t>
      </w:r>
      <w:r w:rsidR="00E607A5" w:rsidRPr="00E607A5">
        <w:rPr>
          <w:rStyle w:val="rynqvb"/>
          <w:rFonts w:ascii="Arial" w:hAnsi="Arial" w:cs="Arial"/>
          <w:sz w:val="24"/>
          <w:szCs w:val="24"/>
          <w:lang w:val="en"/>
        </w:rPr>
        <w:t>guardians</w:t>
      </w:r>
      <w:r w:rsidR="00E607A5" w:rsidRPr="00E607A5">
        <w:rPr>
          <w:rFonts w:ascii="Arial" w:hAnsi="Arial" w:cs="Arial"/>
          <w:sz w:val="24"/>
          <w:szCs w:val="24"/>
        </w:rPr>
        <w:t xml:space="preserve"> (</w:t>
      </w:r>
      <w:r w:rsidR="00846172" w:rsidRPr="00E607A5">
        <w:rPr>
          <w:rFonts w:ascii="Arial" w:hAnsi="Arial" w:cs="Arial"/>
          <w:sz w:val="24"/>
          <w:szCs w:val="24"/>
        </w:rPr>
        <w:t>quirc.eu, n.d.)</w:t>
      </w:r>
    </w:p>
    <w:p w14:paraId="55AB9924" w14:textId="57BDC191" w:rsidR="00EE13E6" w:rsidRPr="003A71E2" w:rsidRDefault="00EE13E6" w:rsidP="00E607A5">
      <w:pPr>
        <w:spacing w:line="360" w:lineRule="auto"/>
        <w:rPr>
          <w:rFonts w:ascii="Arial" w:eastAsiaTheme="minorEastAsia" w:hAnsi="Arial" w:cs="Arial"/>
          <w:b/>
          <w:bCs/>
          <w:sz w:val="24"/>
          <w:szCs w:val="24"/>
        </w:rPr>
      </w:pPr>
      <w:r w:rsidRPr="00E607A5">
        <w:rPr>
          <w:rStyle w:val="rynqvb"/>
          <w:rFonts w:ascii="Arial" w:hAnsi="Arial" w:cs="Arial"/>
          <w:sz w:val="24"/>
          <w:szCs w:val="24"/>
          <w:lang w:val="en"/>
        </w:rPr>
        <w:lastRenderedPageBreak/>
        <w:t xml:space="preserve">It is </w:t>
      </w:r>
      <w:r w:rsidRPr="00ED478F">
        <w:rPr>
          <w:rStyle w:val="rynqvb"/>
          <w:rFonts w:ascii="Arial" w:hAnsi="Arial" w:cs="Arial"/>
          <w:b/>
          <w:bCs/>
          <w:color w:val="000000" w:themeColor="text1"/>
          <w:sz w:val="24"/>
          <w:szCs w:val="24"/>
          <w:lang w:val="en"/>
        </w:rPr>
        <w:t>recommended</w:t>
      </w:r>
      <w:r w:rsidRPr="00E607A5">
        <w:rPr>
          <w:rStyle w:val="rynqvb"/>
          <w:rFonts w:ascii="Arial" w:hAnsi="Arial" w:cs="Arial"/>
          <w:sz w:val="24"/>
          <w:szCs w:val="24"/>
          <w:lang w:val="en"/>
        </w:rPr>
        <w:t xml:space="preserve"> to follow the steps of a professional, apply appropriate drug treatment that enables successful control of the disease. Most patients, with regular medication, live full and productive lives - they get jobs, start families, and make friends.</w:t>
      </w:r>
      <w:r w:rsidR="00212C48">
        <w:rPr>
          <w:rStyle w:val="rynqvb"/>
          <w:rFonts w:ascii="Arial" w:hAnsi="Arial" w:cs="Arial"/>
          <w:sz w:val="24"/>
          <w:szCs w:val="24"/>
          <w:lang w:val="en"/>
        </w:rPr>
        <w:t xml:space="preserve"> </w:t>
      </w:r>
      <w:r w:rsidR="003B0331" w:rsidRPr="00E607A5">
        <w:rPr>
          <w:rStyle w:val="rynqvb"/>
          <w:rFonts w:ascii="Arial" w:hAnsi="Arial" w:cs="Arial"/>
          <w:sz w:val="24"/>
          <w:szCs w:val="24"/>
          <w:lang w:val="en"/>
        </w:rPr>
        <w:t>T</w:t>
      </w:r>
      <w:r w:rsidR="00661254">
        <w:rPr>
          <w:rStyle w:val="rynqvb"/>
          <w:rFonts w:ascii="Arial" w:hAnsi="Arial" w:cs="Arial"/>
          <w:sz w:val="24"/>
          <w:szCs w:val="24"/>
          <w:lang w:val="en"/>
        </w:rPr>
        <w:t>o</w:t>
      </w:r>
      <w:r w:rsidR="003B0331" w:rsidRPr="00E607A5">
        <w:rPr>
          <w:rStyle w:val="rynqvb"/>
          <w:rFonts w:ascii="Arial" w:hAnsi="Arial" w:cs="Arial"/>
          <w:sz w:val="24"/>
          <w:szCs w:val="24"/>
          <w:lang w:val="en"/>
        </w:rPr>
        <w:t xml:space="preserve"> date, there is still no cure for schizophrenia, but appropriate drug treatment enables successful control of the disease. </w:t>
      </w:r>
      <w:r w:rsidRPr="00E607A5">
        <w:rPr>
          <w:rFonts w:ascii="Arial" w:hAnsi="Arial" w:cs="Arial"/>
          <w:sz w:val="24"/>
          <w:szCs w:val="24"/>
        </w:rPr>
        <w:t>(Schizophrenia, 2020).</w:t>
      </w:r>
    </w:p>
    <w:p w14:paraId="22EEF793" w14:textId="247E2FC7" w:rsidR="00C01B41" w:rsidRPr="00EA424B" w:rsidRDefault="007F0E62" w:rsidP="00EA424B">
      <w:pPr>
        <w:pStyle w:val="Heading1"/>
        <w:rPr>
          <w:rFonts w:ascii="Arial" w:eastAsiaTheme="minorEastAsia" w:hAnsi="Arial" w:cs="Arial"/>
          <w:b/>
          <w:bCs/>
          <w:sz w:val="28"/>
          <w:szCs w:val="28"/>
        </w:rPr>
      </w:pPr>
      <w:bookmarkStart w:id="15" w:name="_Toc123068474"/>
      <w:r w:rsidRPr="00EA424B">
        <w:rPr>
          <w:rFonts w:ascii="Arial" w:eastAsiaTheme="minorEastAsia" w:hAnsi="Arial" w:cs="Arial"/>
          <w:b/>
          <w:bCs/>
          <w:sz w:val="28"/>
          <w:szCs w:val="28"/>
        </w:rPr>
        <w:t xml:space="preserve">4   </w:t>
      </w:r>
      <w:r w:rsidR="00C01B41" w:rsidRPr="00EA424B">
        <w:rPr>
          <w:rFonts w:ascii="Arial" w:eastAsiaTheme="minorEastAsia" w:hAnsi="Arial" w:cs="Arial"/>
          <w:b/>
          <w:bCs/>
          <w:sz w:val="28"/>
          <w:szCs w:val="28"/>
        </w:rPr>
        <w:t>Autism</w:t>
      </w:r>
      <w:bookmarkEnd w:id="15"/>
    </w:p>
    <w:p w14:paraId="449C95A6" w14:textId="40D00A4A" w:rsidR="00C01B41" w:rsidRPr="00962301" w:rsidRDefault="008470CC" w:rsidP="008470CC">
      <w:pPr>
        <w:spacing w:after="200" w:line="360" w:lineRule="auto"/>
        <w:jc w:val="both"/>
        <w:rPr>
          <w:rFonts w:ascii="Arial" w:eastAsiaTheme="minorEastAsia" w:hAnsi="Arial" w:cs="Arial"/>
          <w:color w:val="000000" w:themeColor="text1"/>
          <w:sz w:val="24"/>
          <w:szCs w:val="24"/>
        </w:rPr>
      </w:pPr>
      <w:r w:rsidRPr="008470CC">
        <w:rPr>
          <w:rFonts w:ascii="Arial" w:eastAsiaTheme="minorEastAsia" w:hAnsi="Arial" w:cs="Arial"/>
          <w:color w:val="000000" w:themeColor="text1"/>
          <w:sz w:val="24"/>
          <w:szCs w:val="24"/>
        </w:rPr>
        <w:t>Autism is a condition, not a disease, known as autism spectrum disorder (ASD) and it is a developmental and neurological disability.</w:t>
      </w:r>
      <w:r w:rsidR="003E4765">
        <w:rPr>
          <w:rFonts w:ascii="Arial" w:eastAsiaTheme="minorEastAsia" w:hAnsi="Arial" w:cs="Arial"/>
          <w:color w:val="000000" w:themeColor="text1"/>
          <w:sz w:val="24"/>
          <w:szCs w:val="24"/>
        </w:rPr>
        <w:t xml:space="preserve"> </w:t>
      </w:r>
      <w:r w:rsidRPr="008470CC">
        <w:rPr>
          <w:rFonts w:ascii="Arial" w:eastAsiaTheme="minorEastAsia" w:hAnsi="Arial" w:cs="Arial"/>
          <w:color w:val="000000" w:themeColor="text1"/>
          <w:sz w:val="24"/>
          <w:szCs w:val="24"/>
        </w:rPr>
        <w:t xml:space="preserve">Which means that every person suffering from ASD it has distinct set of signs and symptoms. In all types of the ASD, there are three characteristics that are present: </w:t>
      </w:r>
    </w:p>
    <w:p w14:paraId="4625D393" w14:textId="577DDD49" w:rsidR="00C01B41" w:rsidRPr="00962301" w:rsidRDefault="00C01B41" w:rsidP="00962301">
      <w:pPr>
        <w:pStyle w:val="ListParagraph"/>
        <w:numPr>
          <w:ilvl w:val="0"/>
          <w:numId w:val="15"/>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Problems with social interactions and communication</w:t>
      </w:r>
    </w:p>
    <w:p w14:paraId="3432992D" w14:textId="77777777" w:rsidR="00C01B41" w:rsidRPr="00962301" w:rsidRDefault="00C01B41" w:rsidP="00962301">
      <w:pPr>
        <w:pStyle w:val="ListParagraph"/>
        <w:numPr>
          <w:ilvl w:val="0"/>
          <w:numId w:val="15"/>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Restricted or repetitive behaviours</w:t>
      </w:r>
    </w:p>
    <w:p w14:paraId="142B26F8" w14:textId="795B5E62" w:rsidR="00C01B41" w:rsidRPr="00962301" w:rsidRDefault="00C01B41" w:rsidP="00962301">
      <w:pPr>
        <w:pStyle w:val="ListParagraph"/>
        <w:numPr>
          <w:ilvl w:val="0"/>
          <w:numId w:val="15"/>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Distinctive way of learning and paying attention</w:t>
      </w:r>
      <w:r w:rsidR="00631F9B" w:rsidRPr="00962301">
        <w:rPr>
          <w:rFonts w:ascii="Arial" w:hAnsi="Arial" w:cs="Arial"/>
          <w:sz w:val="24"/>
          <w:szCs w:val="24"/>
        </w:rPr>
        <w:t xml:space="preserve"> (NHS, 2019)</w:t>
      </w:r>
    </w:p>
    <w:p w14:paraId="721322A2" w14:textId="75925373" w:rsidR="00C01B41" w:rsidRPr="00962301" w:rsidRDefault="00C01B41" w:rsidP="00962301">
      <w:pPr>
        <w:spacing w:after="200" w:line="360" w:lineRule="auto"/>
        <w:jc w:val="both"/>
        <w:rPr>
          <w:rFonts w:ascii="Arial" w:eastAsiaTheme="minorEastAsia" w:hAnsi="Arial" w:cs="Arial"/>
          <w:sz w:val="24"/>
          <w:szCs w:val="24"/>
        </w:rPr>
      </w:pPr>
      <w:r w:rsidRPr="00962301">
        <w:rPr>
          <w:rFonts w:ascii="Arial" w:eastAsiaTheme="minorEastAsia" w:hAnsi="Arial" w:cs="Arial"/>
          <w:color w:val="000000" w:themeColor="text1"/>
          <w:sz w:val="24"/>
          <w:szCs w:val="24"/>
        </w:rPr>
        <w:t>Autism spectrum disorder (ASD) in the ICD-10 Manual is classified in chapter V under the code F84.0 and F84.1. In chapter V are Mental and behavioural disorders with codes F00-F99. ASD is classified under Disorders of psychological development (F80-F89) where F84.0-F84.9 marks different types of Pervasive developmental disorders</w:t>
      </w:r>
      <w:r w:rsidRPr="00962301">
        <w:rPr>
          <w:rFonts w:ascii="Arial" w:eastAsiaTheme="minorEastAsia" w:hAnsi="Arial" w:cs="Arial"/>
          <w:sz w:val="24"/>
          <w:szCs w:val="24"/>
        </w:rPr>
        <w:t xml:space="preserve"> </w:t>
      </w:r>
      <w:r w:rsidR="00A4641E" w:rsidRPr="00962301">
        <w:rPr>
          <w:rFonts w:ascii="Arial" w:hAnsi="Arial" w:cs="Arial"/>
          <w:sz w:val="24"/>
          <w:szCs w:val="24"/>
        </w:rPr>
        <w:t>(Iiab.me, 2016).</w:t>
      </w:r>
    </w:p>
    <w:p w14:paraId="0E9CAF56" w14:textId="031F3A90" w:rsidR="00C01B41" w:rsidRPr="00962301" w:rsidRDefault="006954F6" w:rsidP="00962301">
      <w:pPr>
        <w:spacing w:line="360" w:lineRule="auto"/>
        <w:rPr>
          <w:rFonts w:ascii="Arial" w:hAnsi="Arial" w:cs="Arial"/>
          <w:sz w:val="24"/>
          <w:szCs w:val="24"/>
        </w:rPr>
      </w:pPr>
      <w:r w:rsidRPr="006954F6">
        <w:rPr>
          <w:rFonts w:ascii="Arial" w:hAnsi="Arial" w:cs="Arial"/>
          <w:sz w:val="24"/>
          <w:szCs w:val="24"/>
        </w:rPr>
        <w:t xml:space="preserve">Autism is increasing in the UK while talking about the number of people suffering from it.  There is a million of people aged 18 or higher with this disease in the United Kingdom (Hey, 2021). </w:t>
      </w:r>
    </w:p>
    <w:p w14:paraId="2BFF3914" w14:textId="3A2CB374" w:rsidR="00C01B41" w:rsidRPr="00962301" w:rsidRDefault="00C01B41" w:rsidP="00962301">
      <w:pPr>
        <w:spacing w:line="360" w:lineRule="auto"/>
        <w:rPr>
          <w:rFonts w:ascii="Arial" w:hAnsi="Arial" w:cs="Arial"/>
          <w:b/>
          <w:bCs/>
          <w:sz w:val="24"/>
          <w:szCs w:val="24"/>
        </w:rPr>
      </w:pPr>
      <w:r w:rsidRPr="00962301">
        <w:rPr>
          <w:rFonts w:ascii="Arial" w:hAnsi="Arial" w:cs="Arial"/>
          <w:b/>
          <w:bCs/>
          <w:sz w:val="24"/>
          <w:szCs w:val="24"/>
        </w:rPr>
        <w:t>Diagnosis – causes, symptoms</w:t>
      </w:r>
    </w:p>
    <w:p w14:paraId="793D8F00" w14:textId="77777777" w:rsidR="00C01B41" w:rsidRPr="00962301" w:rsidRDefault="00C01B41" w:rsidP="00962301">
      <w:pPr>
        <w:spacing w:after="200" w:line="360" w:lineRule="auto"/>
        <w:jc w:val="both"/>
        <w:rPr>
          <w:rFonts w:ascii="Arial" w:eastAsiaTheme="minorEastAsia" w:hAnsi="Arial" w:cs="Arial"/>
          <w:color w:val="000000" w:themeColor="text1"/>
          <w:sz w:val="24"/>
          <w:szCs w:val="24"/>
        </w:rPr>
      </w:pPr>
      <w:r w:rsidRPr="00962301">
        <w:rPr>
          <w:rFonts w:ascii="Arial" w:eastAsiaTheme="minorEastAsia" w:hAnsi="Arial" w:cs="Arial"/>
          <w:color w:val="000000" w:themeColor="text1"/>
          <w:sz w:val="24"/>
          <w:szCs w:val="24"/>
        </w:rPr>
        <w:t xml:space="preserve">Primary cause of ASD is unknown. Studies so far have shown that genetics together with environmental factors can play a role in developing autism. </w:t>
      </w:r>
    </w:p>
    <w:p w14:paraId="49A3F1EE" w14:textId="77777777" w:rsidR="00C01B41" w:rsidRPr="00962301" w:rsidRDefault="00C01B41" w:rsidP="00962301">
      <w:pPr>
        <w:pStyle w:val="ListParagraph"/>
        <w:numPr>
          <w:ilvl w:val="0"/>
          <w:numId w:val="14"/>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b/>
          <w:bCs/>
          <w:color w:val="000000" w:themeColor="text1"/>
          <w:sz w:val="24"/>
          <w:szCs w:val="24"/>
          <w:lang w:val="en-GB"/>
        </w:rPr>
        <w:t>Genetics</w:t>
      </w:r>
      <w:r w:rsidRPr="00962301">
        <w:rPr>
          <w:rFonts w:ascii="Arial" w:eastAsiaTheme="minorEastAsia" w:hAnsi="Arial" w:cs="Arial"/>
          <w:color w:val="000000" w:themeColor="text1"/>
          <w:sz w:val="24"/>
          <w:szCs w:val="24"/>
          <w:lang w:val="en-GB"/>
        </w:rPr>
        <w:t xml:space="preserve">: it has been found that some genes are involved in developing ASD and mutations of the others may determine severity of the symptoms and type of ASD. </w:t>
      </w:r>
    </w:p>
    <w:p w14:paraId="318505E9" w14:textId="026F0200" w:rsidR="00C01B41" w:rsidRPr="00962301" w:rsidRDefault="00C01B41" w:rsidP="00962301">
      <w:pPr>
        <w:pStyle w:val="ListParagraph"/>
        <w:numPr>
          <w:ilvl w:val="0"/>
          <w:numId w:val="14"/>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b/>
          <w:bCs/>
          <w:color w:val="000000" w:themeColor="text1"/>
          <w:sz w:val="24"/>
          <w:szCs w:val="24"/>
          <w:lang w:val="en-GB"/>
        </w:rPr>
        <w:t>Environmental factors</w:t>
      </w:r>
      <w:r w:rsidRPr="00962301">
        <w:rPr>
          <w:rFonts w:ascii="Arial" w:eastAsiaTheme="minorEastAsia" w:hAnsi="Arial" w:cs="Arial"/>
          <w:color w:val="000000" w:themeColor="text1"/>
          <w:sz w:val="24"/>
          <w:szCs w:val="24"/>
          <w:lang w:val="en-GB"/>
        </w:rPr>
        <w:t>: it is still under research whether viral infections, pregnancy complications, air pollution and other factors may be connected to developing ASD</w:t>
      </w:r>
      <w:r w:rsidR="007B5F9C" w:rsidRPr="00962301">
        <w:rPr>
          <w:rFonts w:ascii="Arial" w:eastAsiaTheme="minorEastAsia" w:hAnsi="Arial" w:cs="Arial"/>
          <w:color w:val="000000" w:themeColor="text1"/>
          <w:sz w:val="24"/>
          <w:szCs w:val="24"/>
          <w:lang w:val="en-GB"/>
        </w:rPr>
        <w:t xml:space="preserve"> </w:t>
      </w:r>
      <w:r w:rsidR="007B5F9C" w:rsidRPr="00962301">
        <w:rPr>
          <w:rFonts w:ascii="Arial" w:hAnsi="Arial" w:cs="Arial"/>
          <w:sz w:val="24"/>
          <w:szCs w:val="24"/>
        </w:rPr>
        <w:t>(Autism Speaks, 2019).</w:t>
      </w:r>
    </w:p>
    <w:p w14:paraId="64B91BF3" w14:textId="1E9C4730" w:rsidR="00C01B41" w:rsidRPr="00962301" w:rsidRDefault="00C01B41" w:rsidP="00962301">
      <w:pPr>
        <w:spacing w:after="200" w:line="360" w:lineRule="auto"/>
        <w:jc w:val="both"/>
        <w:rPr>
          <w:rFonts w:ascii="Arial" w:eastAsiaTheme="minorEastAsia" w:hAnsi="Arial" w:cs="Arial"/>
          <w:color w:val="000000" w:themeColor="text1"/>
          <w:sz w:val="24"/>
          <w:szCs w:val="24"/>
        </w:rPr>
      </w:pPr>
      <w:r w:rsidRPr="00962301">
        <w:rPr>
          <w:rFonts w:ascii="Arial" w:eastAsiaTheme="minorEastAsia" w:hAnsi="Arial" w:cs="Arial"/>
          <w:color w:val="000000" w:themeColor="text1"/>
          <w:sz w:val="24"/>
          <w:szCs w:val="24"/>
        </w:rPr>
        <w:lastRenderedPageBreak/>
        <w:t xml:space="preserve">It has been notices that there are some </w:t>
      </w:r>
      <w:r w:rsidRPr="00F86C77">
        <w:rPr>
          <w:rFonts w:ascii="Arial" w:eastAsiaTheme="minorEastAsia" w:hAnsi="Arial" w:cs="Arial"/>
          <w:b/>
          <w:bCs/>
          <w:color w:val="000000" w:themeColor="text1"/>
          <w:sz w:val="24"/>
          <w:szCs w:val="24"/>
        </w:rPr>
        <w:t>risk factors</w:t>
      </w:r>
      <w:r w:rsidRPr="00F86C77">
        <w:rPr>
          <w:rFonts w:ascii="Arial" w:eastAsiaTheme="minorEastAsia" w:hAnsi="Arial" w:cs="Arial"/>
          <w:color w:val="000000" w:themeColor="text1"/>
          <w:sz w:val="24"/>
          <w:szCs w:val="24"/>
        </w:rPr>
        <w:t xml:space="preserve"> </w:t>
      </w:r>
      <w:r w:rsidRPr="00962301">
        <w:rPr>
          <w:rFonts w:ascii="Arial" w:eastAsiaTheme="minorEastAsia" w:hAnsi="Arial" w:cs="Arial"/>
          <w:color w:val="000000" w:themeColor="text1"/>
          <w:sz w:val="24"/>
          <w:szCs w:val="24"/>
        </w:rPr>
        <w:t xml:space="preserve">that may increase possibility of developing ASD, such as: </w:t>
      </w:r>
    </w:p>
    <w:p w14:paraId="2C721B49" w14:textId="77777777" w:rsidR="00C01B41" w:rsidRPr="00962301" w:rsidRDefault="00C01B41" w:rsidP="00962301">
      <w:pPr>
        <w:pStyle w:val="ListParagraph"/>
        <w:numPr>
          <w:ilvl w:val="0"/>
          <w:numId w:val="13"/>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b/>
          <w:bCs/>
          <w:color w:val="000000" w:themeColor="text1"/>
          <w:sz w:val="24"/>
          <w:szCs w:val="24"/>
          <w:lang w:val="en-GB"/>
        </w:rPr>
        <w:t xml:space="preserve">Sex: </w:t>
      </w:r>
      <w:r w:rsidRPr="00962301">
        <w:rPr>
          <w:rFonts w:ascii="Arial" w:eastAsiaTheme="minorEastAsia" w:hAnsi="Arial" w:cs="Arial"/>
          <w:color w:val="000000" w:themeColor="text1"/>
          <w:sz w:val="24"/>
          <w:szCs w:val="24"/>
          <w:lang w:val="en-GB"/>
        </w:rPr>
        <w:t>there are four times more boys with autism than girls.</w:t>
      </w:r>
    </w:p>
    <w:p w14:paraId="308D897A" w14:textId="77777777" w:rsidR="00C01B41" w:rsidRPr="00962301" w:rsidRDefault="00C01B41" w:rsidP="00962301">
      <w:pPr>
        <w:pStyle w:val="ListParagraph"/>
        <w:numPr>
          <w:ilvl w:val="0"/>
          <w:numId w:val="13"/>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b/>
          <w:bCs/>
          <w:color w:val="000000" w:themeColor="text1"/>
          <w:sz w:val="24"/>
          <w:szCs w:val="24"/>
          <w:lang w:val="en-GB"/>
        </w:rPr>
        <w:t>Premature babies:</w:t>
      </w:r>
      <w:r w:rsidRPr="00962301">
        <w:rPr>
          <w:rFonts w:ascii="Arial" w:eastAsiaTheme="minorEastAsia" w:hAnsi="Arial" w:cs="Arial"/>
          <w:color w:val="000000" w:themeColor="text1"/>
          <w:sz w:val="24"/>
          <w:szCs w:val="24"/>
          <w:lang w:val="en-GB"/>
        </w:rPr>
        <w:t xml:space="preserve"> babies born extremely before due date are more at risk of developing ASD.</w:t>
      </w:r>
    </w:p>
    <w:p w14:paraId="40DFCB83" w14:textId="77777777" w:rsidR="00C01B41" w:rsidRPr="00962301" w:rsidRDefault="00C01B41" w:rsidP="00962301">
      <w:pPr>
        <w:pStyle w:val="ListParagraph"/>
        <w:numPr>
          <w:ilvl w:val="0"/>
          <w:numId w:val="13"/>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b/>
          <w:bCs/>
          <w:color w:val="000000" w:themeColor="text1"/>
          <w:sz w:val="24"/>
          <w:szCs w:val="24"/>
          <w:lang w:val="en-GB"/>
        </w:rPr>
        <w:t xml:space="preserve">Family history: </w:t>
      </w:r>
      <w:r w:rsidRPr="00962301">
        <w:rPr>
          <w:rFonts w:ascii="Arial" w:eastAsiaTheme="minorEastAsia" w:hAnsi="Arial" w:cs="Arial"/>
          <w:color w:val="000000" w:themeColor="text1"/>
          <w:sz w:val="24"/>
          <w:szCs w:val="24"/>
          <w:lang w:val="en-GB"/>
        </w:rPr>
        <w:t>having one child with autism, increases risk that other children may develop it too.</w:t>
      </w:r>
    </w:p>
    <w:p w14:paraId="648F3149" w14:textId="77777777" w:rsidR="00C01B41" w:rsidRPr="00962301" w:rsidRDefault="00C01B41" w:rsidP="00962301">
      <w:pPr>
        <w:pStyle w:val="ListParagraph"/>
        <w:numPr>
          <w:ilvl w:val="0"/>
          <w:numId w:val="13"/>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b/>
          <w:bCs/>
          <w:color w:val="000000" w:themeColor="text1"/>
          <w:sz w:val="24"/>
          <w:szCs w:val="24"/>
          <w:lang w:val="en-GB"/>
        </w:rPr>
        <w:t xml:space="preserve">Parent’s age: </w:t>
      </w:r>
      <w:r w:rsidRPr="00962301">
        <w:rPr>
          <w:rFonts w:ascii="Arial" w:eastAsiaTheme="minorEastAsia" w:hAnsi="Arial" w:cs="Arial"/>
          <w:color w:val="000000" w:themeColor="text1"/>
          <w:sz w:val="24"/>
          <w:szCs w:val="24"/>
          <w:lang w:val="en-GB"/>
        </w:rPr>
        <w:t>older parents are more at risk of having children with ASD.</w:t>
      </w:r>
    </w:p>
    <w:p w14:paraId="6462AF69" w14:textId="0183212C" w:rsidR="00C01B41" w:rsidRPr="007F0E62" w:rsidRDefault="00C01B41" w:rsidP="007F0E62">
      <w:pPr>
        <w:pStyle w:val="ListParagraph"/>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b/>
          <w:bCs/>
          <w:color w:val="000000" w:themeColor="text1"/>
          <w:sz w:val="24"/>
          <w:szCs w:val="24"/>
          <w:lang w:val="en-GB"/>
        </w:rPr>
        <w:t xml:space="preserve">Other genetic disorders: </w:t>
      </w:r>
      <w:r w:rsidRPr="00962301">
        <w:rPr>
          <w:rFonts w:ascii="Arial" w:eastAsiaTheme="minorEastAsia" w:hAnsi="Arial" w:cs="Arial"/>
          <w:color w:val="000000" w:themeColor="text1"/>
          <w:sz w:val="24"/>
          <w:szCs w:val="24"/>
          <w:lang w:val="en-GB"/>
        </w:rPr>
        <w:t>Down syndrome, fragile X syndrome…</w:t>
      </w:r>
      <w:r w:rsidR="00FC2AE8" w:rsidRPr="00962301">
        <w:rPr>
          <w:rFonts w:ascii="Arial" w:eastAsiaTheme="minorEastAsia" w:hAnsi="Arial" w:cs="Arial"/>
          <w:color w:val="000000" w:themeColor="text1"/>
          <w:sz w:val="24"/>
          <w:szCs w:val="24"/>
          <w:lang w:val="en-GB"/>
        </w:rPr>
        <w:t xml:space="preserve"> </w:t>
      </w:r>
      <w:r w:rsidR="00FC2AE8" w:rsidRPr="00962301">
        <w:rPr>
          <w:rFonts w:ascii="Arial" w:hAnsi="Arial" w:cs="Arial"/>
          <w:sz w:val="24"/>
          <w:szCs w:val="24"/>
        </w:rPr>
        <w:t>(Autism Speaks, 2019)</w:t>
      </w:r>
    </w:p>
    <w:p w14:paraId="48E5F254" w14:textId="78575C1F" w:rsidR="00C01B41" w:rsidRPr="00962301" w:rsidRDefault="00C01B41" w:rsidP="00962301">
      <w:pPr>
        <w:spacing w:after="200" w:line="360" w:lineRule="auto"/>
        <w:jc w:val="both"/>
        <w:rPr>
          <w:rFonts w:ascii="Arial" w:eastAsiaTheme="minorEastAsia" w:hAnsi="Arial" w:cs="Arial"/>
          <w:color w:val="000000" w:themeColor="text1"/>
          <w:sz w:val="24"/>
          <w:szCs w:val="24"/>
        </w:rPr>
      </w:pPr>
      <w:r w:rsidRPr="00962301">
        <w:rPr>
          <w:rFonts w:ascii="Arial" w:eastAsiaTheme="minorEastAsia" w:hAnsi="Arial" w:cs="Arial"/>
          <w:color w:val="000000" w:themeColor="text1"/>
          <w:sz w:val="24"/>
          <w:szCs w:val="24"/>
        </w:rPr>
        <w:t xml:space="preserve">ASD is usually diagnosed with children at the age of 2 or 3. At that age they should become more social and to interact with their environment, so that’s the age when parents can notice </w:t>
      </w:r>
      <w:r w:rsidRPr="00A25459">
        <w:rPr>
          <w:rFonts w:ascii="Arial" w:eastAsiaTheme="minorEastAsia" w:hAnsi="Arial" w:cs="Arial"/>
          <w:color w:val="000000" w:themeColor="text1"/>
          <w:sz w:val="24"/>
          <w:szCs w:val="24"/>
        </w:rPr>
        <w:t>signs</w:t>
      </w:r>
      <w:r w:rsidRPr="00962301">
        <w:rPr>
          <w:rFonts w:ascii="Arial" w:eastAsiaTheme="minorEastAsia" w:hAnsi="Arial" w:cs="Arial"/>
          <w:color w:val="000000" w:themeColor="text1"/>
          <w:sz w:val="24"/>
          <w:szCs w:val="24"/>
        </w:rPr>
        <w:t xml:space="preserve"> of autism. Autism has many subtypes which are defined by severity of </w:t>
      </w:r>
      <w:r w:rsidRPr="00A25459">
        <w:rPr>
          <w:rFonts w:ascii="Arial" w:eastAsiaTheme="minorEastAsia" w:hAnsi="Arial" w:cs="Arial"/>
          <w:b/>
          <w:bCs/>
          <w:color w:val="000000" w:themeColor="text1"/>
          <w:sz w:val="24"/>
          <w:szCs w:val="24"/>
        </w:rPr>
        <w:t>symptoms and signs.</w:t>
      </w:r>
      <w:r w:rsidRPr="00962301">
        <w:rPr>
          <w:rFonts w:ascii="Arial" w:eastAsiaTheme="minorEastAsia" w:hAnsi="Arial" w:cs="Arial"/>
          <w:color w:val="000000" w:themeColor="text1"/>
          <w:sz w:val="24"/>
          <w:szCs w:val="24"/>
        </w:rPr>
        <w:t xml:space="preserve"> It is characterized by having problems with social communication and interaction, restricted or repetitive behaviours or interests and different ways of learning, moving, or paying attention that people with autism have</w:t>
      </w:r>
      <w:r w:rsidR="000C4203" w:rsidRPr="00962301">
        <w:rPr>
          <w:rFonts w:ascii="Arial" w:hAnsi="Arial" w:cs="Arial"/>
          <w:sz w:val="24"/>
          <w:szCs w:val="24"/>
        </w:rPr>
        <w:t xml:space="preserve"> (Child Autism UK - releasing potential, n.d.)</w:t>
      </w:r>
      <w:r w:rsidR="00F36EEC">
        <w:rPr>
          <w:rFonts w:ascii="Arial" w:hAnsi="Arial" w:cs="Arial"/>
          <w:sz w:val="24"/>
          <w:szCs w:val="24"/>
        </w:rPr>
        <w:t xml:space="preserve"> </w:t>
      </w:r>
      <w:r w:rsidRPr="00962301">
        <w:rPr>
          <w:rFonts w:ascii="Arial" w:eastAsiaTheme="minorEastAsia" w:hAnsi="Arial" w:cs="Arial"/>
          <w:color w:val="000000" w:themeColor="text1"/>
          <w:sz w:val="24"/>
          <w:szCs w:val="24"/>
        </w:rPr>
        <w:t xml:space="preserve">Characteristics of social communication and interactions </w:t>
      </w:r>
      <w:r w:rsidR="00457E3F">
        <w:rPr>
          <w:rFonts w:ascii="Arial" w:eastAsiaTheme="minorEastAsia" w:hAnsi="Arial" w:cs="Arial"/>
          <w:color w:val="000000" w:themeColor="text1"/>
          <w:sz w:val="24"/>
          <w:szCs w:val="24"/>
        </w:rPr>
        <w:t xml:space="preserve">may </w:t>
      </w:r>
      <w:r w:rsidRPr="00962301">
        <w:rPr>
          <w:rFonts w:ascii="Arial" w:eastAsiaTheme="minorEastAsia" w:hAnsi="Arial" w:cs="Arial"/>
          <w:color w:val="000000" w:themeColor="text1"/>
          <w:sz w:val="24"/>
          <w:szCs w:val="24"/>
        </w:rPr>
        <w:t>include:</w:t>
      </w:r>
    </w:p>
    <w:p w14:paraId="388E6A04" w14:textId="77777777" w:rsidR="00C01B41" w:rsidRPr="00962301" w:rsidRDefault="00C01B41" w:rsidP="00962301">
      <w:pPr>
        <w:pStyle w:val="ListParagraph"/>
        <w:numPr>
          <w:ilvl w:val="0"/>
          <w:numId w:val="12"/>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Avoiding eye contact</w:t>
      </w:r>
    </w:p>
    <w:p w14:paraId="4A85EBB3" w14:textId="32D75054" w:rsidR="00C01B41" w:rsidRPr="00962301" w:rsidRDefault="00C01B41" w:rsidP="00962301">
      <w:pPr>
        <w:pStyle w:val="ListParagraph"/>
        <w:numPr>
          <w:ilvl w:val="0"/>
          <w:numId w:val="12"/>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 xml:space="preserve">Avoiding physical contact (hugs, </w:t>
      </w:r>
      <w:r w:rsidR="00D17A90" w:rsidRPr="00962301">
        <w:rPr>
          <w:rFonts w:ascii="Arial" w:eastAsiaTheme="minorEastAsia" w:hAnsi="Arial" w:cs="Arial"/>
          <w:color w:val="000000" w:themeColor="text1"/>
          <w:sz w:val="24"/>
          <w:szCs w:val="24"/>
          <w:lang w:val="en-GB"/>
        </w:rPr>
        <w:t>handshake</w:t>
      </w:r>
      <w:r w:rsidRPr="00962301">
        <w:rPr>
          <w:rFonts w:ascii="Arial" w:eastAsiaTheme="minorEastAsia" w:hAnsi="Arial" w:cs="Arial"/>
          <w:color w:val="000000" w:themeColor="text1"/>
          <w:sz w:val="24"/>
          <w:szCs w:val="24"/>
          <w:lang w:val="en-GB"/>
        </w:rPr>
        <w:t>)</w:t>
      </w:r>
    </w:p>
    <w:p w14:paraId="0EB0207A" w14:textId="7EDB1A88" w:rsidR="00C01B41" w:rsidRPr="00962301" w:rsidRDefault="00C01B41" w:rsidP="00962301">
      <w:pPr>
        <w:pStyle w:val="ListParagraph"/>
        <w:numPr>
          <w:ilvl w:val="0"/>
          <w:numId w:val="12"/>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Lack of facial expression of emotions (happiness, sadness, excitement)</w:t>
      </w:r>
    </w:p>
    <w:p w14:paraId="15DA91C2" w14:textId="1C4649FD" w:rsidR="00C01B41" w:rsidRPr="00962301" w:rsidRDefault="00C01B41" w:rsidP="00962301">
      <w:pPr>
        <w:pStyle w:val="ListParagraph"/>
        <w:numPr>
          <w:ilvl w:val="0"/>
          <w:numId w:val="12"/>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 xml:space="preserve">Child does not interact (play) with other kids </w:t>
      </w:r>
    </w:p>
    <w:p w14:paraId="7D16841C" w14:textId="28A53524" w:rsidR="00C01B41" w:rsidRPr="00962301" w:rsidRDefault="00C01B41" w:rsidP="00962301">
      <w:pPr>
        <w:pStyle w:val="ListParagraph"/>
        <w:numPr>
          <w:ilvl w:val="0"/>
          <w:numId w:val="12"/>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Child cannot notice other people’s emotions</w:t>
      </w:r>
      <w:r w:rsidR="00F36EEC">
        <w:rPr>
          <w:rFonts w:ascii="Arial" w:eastAsiaTheme="minorEastAsia" w:hAnsi="Arial" w:cs="Arial"/>
          <w:color w:val="000000" w:themeColor="text1"/>
          <w:sz w:val="24"/>
          <w:szCs w:val="24"/>
          <w:lang w:val="en-GB"/>
        </w:rPr>
        <w:t xml:space="preserve"> </w:t>
      </w:r>
      <w:r w:rsidR="000C4203" w:rsidRPr="00962301">
        <w:rPr>
          <w:rFonts w:ascii="Arial" w:hAnsi="Arial" w:cs="Arial"/>
          <w:sz w:val="24"/>
          <w:szCs w:val="24"/>
        </w:rPr>
        <w:t>(Child Autism UK - releasing potential, n.d.).</w:t>
      </w:r>
    </w:p>
    <w:p w14:paraId="4C5BAB7D" w14:textId="41479906" w:rsidR="00C01B41" w:rsidRPr="00962301" w:rsidRDefault="00F36EEC" w:rsidP="00962301">
      <w:pPr>
        <w:spacing w:after="200" w:line="360" w:lineRule="auto"/>
        <w:jc w:val="both"/>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I</w:t>
      </w:r>
      <w:r w:rsidR="00C01B41" w:rsidRPr="00962301">
        <w:rPr>
          <w:rFonts w:ascii="Arial" w:eastAsiaTheme="minorEastAsia" w:hAnsi="Arial" w:cs="Arial"/>
          <w:color w:val="000000" w:themeColor="text1"/>
          <w:sz w:val="24"/>
          <w:szCs w:val="24"/>
        </w:rPr>
        <w:t>f someone has restricted or repetitive behaviour or interest together with communicational problems</w:t>
      </w:r>
      <w:r>
        <w:rPr>
          <w:rFonts w:ascii="Arial" w:eastAsiaTheme="minorEastAsia" w:hAnsi="Arial" w:cs="Arial"/>
          <w:color w:val="000000" w:themeColor="text1"/>
          <w:sz w:val="24"/>
          <w:szCs w:val="24"/>
        </w:rPr>
        <w:t>,</w:t>
      </w:r>
      <w:r w:rsidRPr="00F36EEC">
        <w:t xml:space="preserve"> </w:t>
      </w:r>
      <w:r w:rsidRPr="00F36EEC">
        <w:rPr>
          <w:rFonts w:ascii="Arial" w:eastAsiaTheme="minorEastAsia" w:hAnsi="Arial" w:cs="Arial"/>
          <w:color w:val="000000" w:themeColor="text1"/>
          <w:sz w:val="24"/>
          <w:szCs w:val="24"/>
        </w:rPr>
        <w:t>it helps setting the diagnosis of ASD.</w:t>
      </w:r>
      <w:r>
        <w:rPr>
          <w:rFonts w:ascii="Arial" w:eastAsiaTheme="minorEastAsia" w:hAnsi="Arial" w:cs="Arial"/>
          <w:color w:val="000000" w:themeColor="text1"/>
          <w:sz w:val="24"/>
          <w:szCs w:val="24"/>
        </w:rPr>
        <w:t xml:space="preserve"> </w:t>
      </w:r>
      <w:r w:rsidRPr="00F36EEC">
        <w:rPr>
          <w:rFonts w:ascii="Arial" w:eastAsiaTheme="minorEastAsia" w:hAnsi="Arial" w:cs="Arial"/>
          <w:color w:val="000000" w:themeColor="text1"/>
          <w:sz w:val="24"/>
          <w:szCs w:val="24"/>
        </w:rPr>
        <w:t xml:space="preserve">The diagnosis is probably ASD </w:t>
      </w:r>
      <w:r w:rsidR="000C4203" w:rsidRPr="00962301">
        <w:rPr>
          <w:rFonts w:ascii="Arial" w:hAnsi="Arial" w:cs="Arial"/>
          <w:sz w:val="24"/>
          <w:szCs w:val="24"/>
        </w:rPr>
        <w:t>(Child Autism UK - releasing potential, n.d.).</w:t>
      </w:r>
    </w:p>
    <w:p w14:paraId="73CEB8AB" w14:textId="4494CAE7" w:rsidR="00C01B41" w:rsidRPr="00962301" w:rsidRDefault="00C01B41" w:rsidP="00962301">
      <w:pPr>
        <w:spacing w:after="200" w:line="360" w:lineRule="auto"/>
        <w:jc w:val="both"/>
        <w:rPr>
          <w:rFonts w:ascii="Arial" w:eastAsiaTheme="minorEastAsia" w:hAnsi="Arial" w:cs="Arial"/>
          <w:color w:val="000000" w:themeColor="text1"/>
          <w:sz w:val="24"/>
          <w:szCs w:val="24"/>
        </w:rPr>
      </w:pPr>
      <w:r w:rsidRPr="00962301">
        <w:rPr>
          <w:rFonts w:ascii="Arial" w:eastAsiaTheme="minorEastAsia" w:hAnsi="Arial" w:cs="Arial"/>
          <w:color w:val="000000" w:themeColor="text1"/>
          <w:sz w:val="24"/>
          <w:szCs w:val="24"/>
        </w:rPr>
        <w:t>Related to ASD may include:</w:t>
      </w:r>
    </w:p>
    <w:p w14:paraId="5C8F654A" w14:textId="77777777" w:rsidR="00C01B41" w:rsidRPr="00962301"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Always playing the same way with specific toys</w:t>
      </w:r>
    </w:p>
    <w:p w14:paraId="042DBAC0" w14:textId="77777777" w:rsidR="00C01B41" w:rsidRPr="00962301"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lastRenderedPageBreak/>
        <w:t>Arranging toys always in the same way and getting upset if someone changes the order</w:t>
      </w:r>
    </w:p>
    <w:p w14:paraId="69621CAF" w14:textId="77777777" w:rsidR="00C01B41" w:rsidRPr="00962301"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Having routines that it must follow</w:t>
      </w:r>
    </w:p>
    <w:p w14:paraId="73F3439B" w14:textId="77777777" w:rsidR="00C01B41" w:rsidRPr="00962301"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Strange motor behaviour (flaps hands, rocks body, spins in circles)</w:t>
      </w:r>
    </w:p>
    <w:p w14:paraId="56758FF0" w14:textId="4B1F1820" w:rsidR="00C01B41"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 xml:space="preserve">Repeating word and phrases over and over </w:t>
      </w:r>
    </w:p>
    <w:p w14:paraId="02ED675C" w14:textId="48B8014C" w:rsidR="00EE7E8A" w:rsidRPr="00EE7E8A" w:rsidRDefault="00EE7E8A"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EE7E8A">
        <w:rPr>
          <w:rFonts w:ascii="Arial" w:hAnsi="Arial" w:cs="Arial"/>
          <w:sz w:val="24"/>
          <w:szCs w:val="24"/>
        </w:rPr>
        <w:t>problem with attention</w:t>
      </w:r>
    </w:p>
    <w:p w14:paraId="771FC320" w14:textId="0590434B" w:rsidR="00C01B41" w:rsidRPr="00962301"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Having unusual reactions on sounds, smells, tastes</w:t>
      </w:r>
      <w:r w:rsidR="000C4203" w:rsidRPr="00962301">
        <w:rPr>
          <w:rFonts w:ascii="Arial" w:hAnsi="Arial" w:cs="Arial"/>
          <w:sz w:val="24"/>
          <w:szCs w:val="24"/>
        </w:rPr>
        <w:t xml:space="preserve"> (Child Autism UK - releasing potential, n.d.).</w:t>
      </w:r>
    </w:p>
    <w:p w14:paraId="0A6AAAD6" w14:textId="32BFB461" w:rsidR="00C01B41" w:rsidRPr="00962301" w:rsidRDefault="00C01B41" w:rsidP="00962301">
      <w:pPr>
        <w:spacing w:after="200" w:line="360" w:lineRule="auto"/>
        <w:jc w:val="both"/>
        <w:rPr>
          <w:rFonts w:ascii="Arial" w:eastAsiaTheme="minorEastAsia" w:hAnsi="Arial" w:cs="Arial"/>
          <w:color w:val="000000" w:themeColor="text1"/>
          <w:sz w:val="24"/>
          <w:szCs w:val="24"/>
        </w:rPr>
      </w:pPr>
      <w:r w:rsidRPr="00962301">
        <w:rPr>
          <w:rFonts w:ascii="Arial" w:eastAsiaTheme="minorEastAsia" w:hAnsi="Arial" w:cs="Arial"/>
          <w:color w:val="000000" w:themeColor="text1"/>
          <w:sz w:val="24"/>
          <w:szCs w:val="24"/>
        </w:rPr>
        <w:t>Many people with ASD have other characteristics</w:t>
      </w:r>
      <w:r w:rsidR="009E6FAD">
        <w:rPr>
          <w:rFonts w:ascii="Arial" w:eastAsiaTheme="minorEastAsia" w:hAnsi="Arial" w:cs="Arial"/>
          <w:color w:val="000000" w:themeColor="text1"/>
          <w:sz w:val="24"/>
          <w:szCs w:val="24"/>
        </w:rPr>
        <w:t xml:space="preserve">, for </w:t>
      </w:r>
      <w:r w:rsidRPr="00962301">
        <w:rPr>
          <w:rFonts w:ascii="Arial" w:eastAsiaTheme="minorEastAsia" w:hAnsi="Arial" w:cs="Arial"/>
          <w:color w:val="000000" w:themeColor="text1"/>
          <w:sz w:val="24"/>
          <w:szCs w:val="24"/>
        </w:rPr>
        <w:t>example:</w:t>
      </w:r>
    </w:p>
    <w:p w14:paraId="3928850C" w14:textId="77777777" w:rsidR="00C01B41" w:rsidRPr="00962301" w:rsidRDefault="00C01B41" w:rsidP="00962301">
      <w:pPr>
        <w:pStyle w:val="ListParagraph"/>
        <w:numPr>
          <w:ilvl w:val="0"/>
          <w:numId w:val="10"/>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They are getting behind with developing language and movement skills, as well as cognitive and learning skills</w:t>
      </w:r>
    </w:p>
    <w:p w14:paraId="3277E355" w14:textId="77777777" w:rsidR="00C01B41" w:rsidRPr="00962301" w:rsidRDefault="00C01B41" w:rsidP="00962301">
      <w:pPr>
        <w:pStyle w:val="ListParagraph"/>
        <w:numPr>
          <w:ilvl w:val="0"/>
          <w:numId w:val="10"/>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Impulsive, hyperactive behaviour</w:t>
      </w:r>
    </w:p>
    <w:p w14:paraId="3C5909D2" w14:textId="77777777" w:rsidR="00C01B41" w:rsidRPr="00962301" w:rsidRDefault="00C01B41" w:rsidP="00962301">
      <w:pPr>
        <w:pStyle w:val="ListParagraph"/>
        <w:numPr>
          <w:ilvl w:val="0"/>
          <w:numId w:val="10"/>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Other neurological (epilepsy) or gastrointestinal (constipation) disorders</w:t>
      </w:r>
    </w:p>
    <w:p w14:paraId="3EDAA43E" w14:textId="767168F6" w:rsidR="00C01B41" w:rsidRPr="00962301" w:rsidRDefault="00C01B41" w:rsidP="00962301">
      <w:pPr>
        <w:pStyle w:val="ListParagraph"/>
        <w:numPr>
          <w:ilvl w:val="0"/>
          <w:numId w:val="10"/>
        </w:numPr>
        <w:spacing w:after="200" w:line="360" w:lineRule="auto"/>
        <w:jc w:val="both"/>
        <w:rPr>
          <w:rFonts w:ascii="Arial" w:eastAsiaTheme="minorEastAsia" w:hAnsi="Arial" w:cs="Arial"/>
          <w:color w:val="000000" w:themeColor="text1"/>
          <w:sz w:val="24"/>
          <w:szCs w:val="24"/>
          <w:lang w:val="en-GB"/>
        </w:rPr>
      </w:pPr>
      <w:r w:rsidRPr="00962301">
        <w:rPr>
          <w:rFonts w:ascii="Arial" w:eastAsiaTheme="minorEastAsia" w:hAnsi="Arial" w:cs="Arial"/>
          <w:color w:val="000000" w:themeColor="text1"/>
          <w:sz w:val="24"/>
          <w:szCs w:val="24"/>
          <w:lang w:val="en-GB"/>
        </w:rPr>
        <w:t>Other mental health disorders (anxiety, excessive worry, stress, sleeping disorders)</w:t>
      </w:r>
      <w:r w:rsidR="000C4203" w:rsidRPr="00962301">
        <w:rPr>
          <w:rFonts w:ascii="Arial" w:hAnsi="Arial" w:cs="Arial"/>
          <w:sz w:val="24"/>
          <w:szCs w:val="24"/>
        </w:rPr>
        <w:t xml:space="preserve"> (Child Autism UK - releasing potential, n.d.).</w:t>
      </w:r>
      <w:r w:rsidR="008F45D8" w:rsidRPr="00962301">
        <w:rPr>
          <w:rFonts w:ascii="Arial" w:hAnsi="Arial" w:cs="Arial"/>
          <w:sz w:val="24"/>
          <w:szCs w:val="24"/>
        </w:rPr>
        <w:t xml:space="preserve"> </w:t>
      </w:r>
      <w:bookmarkStart w:id="16" w:name="_Hlk122991699"/>
      <w:r w:rsidR="008F45D8" w:rsidRPr="00962301">
        <w:rPr>
          <w:rFonts w:ascii="Arial" w:hAnsi="Arial" w:cs="Arial"/>
          <w:sz w:val="24"/>
          <w:szCs w:val="24"/>
        </w:rPr>
        <w:t>(</w:t>
      </w:r>
      <w:r w:rsidR="00BE656D" w:rsidRPr="00962301">
        <w:rPr>
          <w:rFonts w:ascii="Arial" w:hAnsi="Arial" w:cs="Arial"/>
          <w:sz w:val="24"/>
          <w:szCs w:val="24"/>
        </w:rPr>
        <w:t>J</w:t>
      </w:r>
      <w:r w:rsidR="008F45D8" w:rsidRPr="00962301">
        <w:rPr>
          <w:rFonts w:ascii="Arial" w:hAnsi="Arial" w:cs="Arial"/>
          <w:sz w:val="24"/>
          <w:szCs w:val="24"/>
        </w:rPr>
        <w:t>ockturner, 2020)</w:t>
      </w:r>
      <w:bookmarkEnd w:id="16"/>
    </w:p>
    <w:p w14:paraId="59C9F5A6" w14:textId="3A899632" w:rsidR="00C01B41" w:rsidRPr="00962301" w:rsidRDefault="00C01B41" w:rsidP="00962301">
      <w:pPr>
        <w:spacing w:after="200" w:line="360" w:lineRule="auto"/>
        <w:jc w:val="both"/>
        <w:rPr>
          <w:rFonts w:ascii="Arial" w:eastAsiaTheme="minorEastAsia" w:hAnsi="Arial" w:cs="Arial"/>
          <w:color w:val="000000" w:themeColor="text1"/>
          <w:sz w:val="24"/>
          <w:szCs w:val="24"/>
        </w:rPr>
      </w:pPr>
      <w:r w:rsidRPr="00962301">
        <w:rPr>
          <w:rFonts w:ascii="Arial" w:eastAsiaTheme="minorEastAsia" w:hAnsi="Arial" w:cs="Arial"/>
          <w:color w:val="000000" w:themeColor="text1"/>
          <w:sz w:val="24"/>
          <w:szCs w:val="24"/>
        </w:rPr>
        <w:t xml:space="preserve">Setting the </w:t>
      </w:r>
      <w:r w:rsidRPr="006C2C98">
        <w:rPr>
          <w:rFonts w:ascii="Arial" w:eastAsiaTheme="minorEastAsia" w:hAnsi="Arial" w:cs="Arial"/>
          <w:b/>
          <w:bCs/>
          <w:color w:val="000000" w:themeColor="text1"/>
          <w:sz w:val="24"/>
          <w:szCs w:val="24"/>
        </w:rPr>
        <w:t>diagnosis</w:t>
      </w:r>
      <w:r w:rsidRPr="00962301">
        <w:rPr>
          <w:rFonts w:ascii="Arial" w:eastAsiaTheme="minorEastAsia" w:hAnsi="Arial" w:cs="Arial"/>
          <w:color w:val="000000" w:themeColor="text1"/>
          <w:sz w:val="24"/>
          <w:szCs w:val="24"/>
        </w:rPr>
        <w:t xml:space="preserve"> of autism is not easy. There is not specific laboratory, screening or any medical test that can confirm the diagnosis. If evaluation is conducted by experienced professional, the diagnosis can be set by the age of two. The early diagnosis of autism is very important; the sooner diagnosis is set, sooner they can start the treatment and support they need and that way their full potential can be reached. If missed in childhood, diagnosis can be set in adolescence and adulthood too</w:t>
      </w:r>
      <w:r w:rsidR="00BE656D" w:rsidRPr="00962301">
        <w:rPr>
          <w:rFonts w:ascii="Arial" w:eastAsiaTheme="minorEastAsia" w:hAnsi="Arial" w:cs="Arial"/>
          <w:color w:val="000000" w:themeColor="text1"/>
          <w:sz w:val="24"/>
          <w:szCs w:val="24"/>
        </w:rPr>
        <w:t xml:space="preserve"> </w:t>
      </w:r>
      <w:r w:rsidR="00BE656D" w:rsidRPr="00962301">
        <w:rPr>
          <w:rFonts w:ascii="Arial" w:hAnsi="Arial" w:cs="Arial"/>
          <w:sz w:val="24"/>
          <w:szCs w:val="24"/>
        </w:rPr>
        <w:t>(Jockturner, 2020).</w:t>
      </w:r>
    </w:p>
    <w:p w14:paraId="5A90065F" w14:textId="3418084A" w:rsidR="00962301" w:rsidRPr="000B59F7" w:rsidRDefault="00C01B41" w:rsidP="000B59F7">
      <w:pPr>
        <w:spacing w:after="200" w:line="360" w:lineRule="auto"/>
        <w:jc w:val="both"/>
        <w:rPr>
          <w:rFonts w:ascii="Arial" w:eastAsiaTheme="minorEastAsia" w:hAnsi="Arial" w:cs="Arial"/>
          <w:color w:val="000000" w:themeColor="text1"/>
          <w:sz w:val="24"/>
          <w:szCs w:val="24"/>
        </w:rPr>
      </w:pPr>
      <w:r w:rsidRPr="00962301">
        <w:rPr>
          <w:rFonts w:ascii="Arial" w:eastAsiaTheme="minorEastAsia" w:hAnsi="Arial" w:cs="Arial"/>
          <w:color w:val="000000" w:themeColor="text1"/>
          <w:sz w:val="24"/>
          <w:szCs w:val="24"/>
        </w:rPr>
        <w:t xml:space="preserve">Health providers are setting the diagnosis by evaluation of child’s development and behaviour. Every child should have regular check-ups with their paediatrician where the doctor should follow child’s development and recognize signs of autism if they are present. Child suspected to have autism should be instructed for further and more detailed evaluation where the team of specialists – paediatrician, child neurologist, speech-language pathologist, child psychologist and psychiatrist. The team evaluates child’s development month by month and analyses its behaviour, looking for behavioural </w:t>
      </w:r>
      <w:r w:rsidR="00D355FB" w:rsidRPr="00962301">
        <w:rPr>
          <w:rFonts w:ascii="Arial" w:eastAsiaTheme="minorEastAsia" w:hAnsi="Arial" w:cs="Arial"/>
          <w:color w:val="000000" w:themeColor="text1"/>
          <w:sz w:val="24"/>
          <w:szCs w:val="24"/>
        </w:rPr>
        <w:t>patterns’</w:t>
      </w:r>
      <w:r w:rsidRPr="00962301">
        <w:rPr>
          <w:rFonts w:ascii="Arial" w:eastAsiaTheme="minorEastAsia" w:hAnsi="Arial" w:cs="Arial"/>
          <w:color w:val="000000" w:themeColor="text1"/>
          <w:sz w:val="24"/>
          <w:szCs w:val="24"/>
        </w:rPr>
        <w:t xml:space="preserve"> characteristic for ASD. Also, they do pinpoint physical </w:t>
      </w:r>
      <w:r w:rsidRPr="00962301">
        <w:rPr>
          <w:rFonts w:ascii="Arial" w:eastAsiaTheme="minorEastAsia" w:hAnsi="Arial" w:cs="Arial"/>
          <w:color w:val="000000" w:themeColor="text1"/>
          <w:sz w:val="24"/>
          <w:szCs w:val="24"/>
        </w:rPr>
        <w:lastRenderedPageBreak/>
        <w:t>examination and psychiatric evaluation looking for potential disorders that can be seen in people with ASD</w:t>
      </w:r>
      <w:r w:rsidR="00BE656D" w:rsidRPr="00962301">
        <w:rPr>
          <w:rFonts w:ascii="Arial" w:eastAsiaTheme="minorEastAsia" w:hAnsi="Arial" w:cs="Arial"/>
          <w:color w:val="000000" w:themeColor="text1"/>
          <w:sz w:val="24"/>
          <w:szCs w:val="24"/>
        </w:rPr>
        <w:t xml:space="preserve"> </w:t>
      </w:r>
      <w:r w:rsidR="00BE656D" w:rsidRPr="00962301">
        <w:rPr>
          <w:rFonts w:ascii="Arial" w:hAnsi="Arial" w:cs="Arial"/>
          <w:sz w:val="24"/>
          <w:szCs w:val="24"/>
        </w:rPr>
        <w:t>(Jockturner, 2020).</w:t>
      </w:r>
    </w:p>
    <w:p w14:paraId="5D4AF592" w14:textId="2A92BC4E" w:rsidR="00C01B41" w:rsidRPr="00962301" w:rsidRDefault="00C01B41" w:rsidP="00962301">
      <w:pPr>
        <w:spacing w:after="200" w:line="360" w:lineRule="auto"/>
        <w:jc w:val="both"/>
        <w:rPr>
          <w:rFonts w:ascii="Arial" w:eastAsiaTheme="minorEastAsia" w:hAnsi="Arial" w:cs="Arial"/>
          <w:color w:val="000000" w:themeColor="text1"/>
          <w:sz w:val="24"/>
          <w:szCs w:val="24"/>
        </w:rPr>
      </w:pPr>
      <w:r w:rsidRPr="006C2C98">
        <w:rPr>
          <w:rFonts w:ascii="Arial" w:eastAsiaTheme="minorEastAsia" w:hAnsi="Arial" w:cs="Arial"/>
          <w:b/>
          <w:bCs/>
          <w:color w:val="000000" w:themeColor="text1"/>
          <w:sz w:val="24"/>
          <w:szCs w:val="24"/>
        </w:rPr>
        <w:t xml:space="preserve">Treatment </w:t>
      </w:r>
      <w:r w:rsidRPr="00962301">
        <w:rPr>
          <w:rFonts w:ascii="Arial" w:eastAsiaTheme="minorEastAsia" w:hAnsi="Arial" w:cs="Arial"/>
          <w:color w:val="000000" w:themeColor="text1"/>
          <w:sz w:val="24"/>
          <w:szCs w:val="24"/>
        </w:rPr>
        <w:t>should start as soon as possible after setting the diagnosis. The treatment consists of medications, behavioural, psychological, and educational interventions</w:t>
      </w:r>
      <w:r w:rsidR="00BB1A7A" w:rsidRPr="00962301">
        <w:rPr>
          <w:rFonts w:ascii="Arial" w:eastAsiaTheme="minorEastAsia" w:hAnsi="Arial" w:cs="Arial"/>
          <w:color w:val="000000" w:themeColor="text1"/>
          <w:sz w:val="24"/>
          <w:szCs w:val="24"/>
        </w:rPr>
        <w:t xml:space="preserve"> </w:t>
      </w:r>
      <w:r w:rsidR="00BB1A7A" w:rsidRPr="00962301">
        <w:rPr>
          <w:rFonts w:ascii="Arial" w:hAnsi="Arial" w:cs="Arial"/>
          <w:sz w:val="24"/>
          <w:szCs w:val="24"/>
        </w:rPr>
        <w:t>(Healthline, 2022).</w:t>
      </w:r>
    </w:p>
    <w:p w14:paraId="044828B1" w14:textId="557BC80A" w:rsidR="00C01B41" w:rsidRPr="00962301" w:rsidRDefault="00C01B41" w:rsidP="00962301">
      <w:pPr>
        <w:spacing w:after="200" w:line="360" w:lineRule="auto"/>
        <w:jc w:val="both"/>
        <w:rPr>
          <w:rFonts w:ascii="Arial" w:eastAsiaTheme="minorEastAsia" w:hAnsi="Arial" w:cs="Arial"/>
          <w:color w:val="000000" w:themeColor="text1"/>
          <w:sz w:val="24"/>
          <w:szCs w:val="24"/>
        </w:rPr>
      </w:pPr>
      <w:r w:rsidRPr="002E4F04">
        <w:rPr>
          <w:rFonts w:ascii="Arial" w:eastAsiaTheme="minorEastAsia" w:hAnsi="Arial" w:cs="Arial"/>
          <w:b/>
          <w:bCs/>
          <w:color w:val="000000" w:themeColor="text1"/>
          <w:sz w:val="24"/>
          <w:szCs w:val="24"/>
        </w:rPr>
        <w:t>Medications</w:t>
      </w:r>
      <w:r w:rsidRPr="00962301">
        <w:rPr>
          <w:rFonts w:ascii="Arial" w:eastAsiaTheme="minorEastAsia" w:hAnsi="Arial" w:cs="Arial"/>
          <w:color w:val="000000" w:themeColor="text1"/>
          <w:sz w:val="24"/>
          <w:szCs w:val="24"/>
        </w:rPr>
        <w:t xml:space="preserve"> are used for treating symptoms like anxiety, irritability, depression, repetitive impulsions, attention problems…</w:t>
      </w:r>
      <w:r w:rsidR="00BB1A7A" w:rsidRPr="00962301">
        <w:rPr>
          <w:rFonts w:ascii="Arial" w:hAnsi="Arial" w:cs="Arial"/>
          <w:sz w:val="24"/>
          <w:szCs w:val="24"/>
        </w:rPr>
        <w:t xml:space="preserve"> (Healthline, 2022).</w:t>
      </w:r>
    </w:p>
    <w:p w14:paraId="471249D1" w14:textId="5AF4C204" w:rsidR="00C01B41" w:rsidRDefault="00C01B41" w:rsidP="003A0A9C">
      <w:pPr>
        <w:pStyle w:val="Heading2"/>
        <w:spacing w:before="200" w:line="360" w:lineRule="auto"/>
        <w:jc w:val="both"/>
        <w:rPr>
          <w:rFonts w:ascii="Arial" w:hAnsi="Arial" w:cs="Arial"/>
          <w:color w:val="000000" w:themeColor="text1"/>
          <w:sz w:val="24"/>
          <w:szCs w:val="24"/>
        </w:rPr>
      </w:pPr>
      <w:bookmarkStart w:id="17" w:name="_Toc123068482"/>
      <w:r w:rsidRPr="00962301">
        <w:rPr>
          <w:rFonts w:ascii="Arial" w:eastAsiaTheme="minorEastAsia" w:hAnsi="Arial" w:cs="Arial"/>
          <w:color w:val="000000" w:themeColor="text1"/>
          <w:sz w:val="24"/>
          <w:szCs w:val="24"/>
          <w:lang w:val="en-GB"/>
        </w:rPr>
        <w:t>Behavioural, psychological, and educational interventions</w:t>
      </w:r>
      <w:bookmarkEnd w:id="17"/>
      <w:r w:rsidR="00291A92">
        <w:rPr>
          <w:rFonts w:ascii="Arial" w:eastAsiaTheme="minorEastAsia" w:hAnsi="Arial" w:cs="Arial"/>
          <w:color w:val="000000" w:themeColor="text1"/>
          <w:sz w:val="24"/>
          <w:szCs w:val="24"/>
          <w:lang w:val="en-GB"/>
        </w:rPr>
        <w:t xml:space="preserve">, it </w:t>
      </w:r>
      <w:r w:rsidR="00291A92" w:rsidRPr="00962301">
        <w:rPr>
          <w:rFonts w:ascii="Arial" w:eastAsiaTheme="minorEastAsia" w:hAnsi="Arial" w:cs="Arial"/>
          <w:color w:val="000000" w:themeColor="text1"/>
          <w:sz w:val="24"/>
          <w:szCs w:val="24"/>
        </w:rPr>
        <w:t>help</w:t>
      </w:r>
      <w:r w:rsidR="00291A92">
        <w:rPr>
          <w:rFonts w:ascii="Arial" w:eastAsiaTheme="minorEastAsia" w:hAnsi="Arial" w:cs="Arial"/>
          <w:color w:val="000000" w:themeColor="text1"/>
          <w:sz w:val="24"/>
          <w:szCs w:val="24"/>
        </w:rPr>
        <w:t>s</w:t>
      </w:r>
      <w:r w:rsidRPr="00962301">
        <w:rPr>
          <w:rFonts w:ascii="Arial" w:eastAsiaTheme="minorEastAsia" w:hAnsi="Arial" w:cs="Arial"/>
          <w:color w:val="000000" w:themeColor="text1"/>
          <w:sz w:val="24"/>
          <w:szCs w:val="24"/>
        </w:rPr>
        <w:t xml:space="preserve"> people with ASD learn social and communicational skills</w:t>
      </w:r>
      <w:r w:rsidR="002003F7">
        <w:rPr>
          <w:rFonts w:ascii="Arial" w:eastAsiaTheme="minorEastAsia" w:hAnsi="Arial" w:cs="Arial"/>
          <w:color w:val="000000" w:themeColor="text1"/>
          <w:sz w:val="24"/>
          <w:szCs w:val="24"/>
        </w:rPr>
        <w:t>,</w:t>
      </w:r>
      <w:r w:rsidRPr="00962301">
        <w:rPr>
          <w:rFonts w:ascii="Arial" w:eastAsiaTheme="minorEastAsia" w:hAnsi="Arial" w:cs="Arial"/>
          <w:color w:val="000000" w:themeColor="text1"/>
          <w:sz w:val="24"/>
          <w:szCs w:val="24"/>
        </w:rPr>
        <w:t xml:space="preserve"> that fit into their environment, eases their everyday activities</w:t>
      </w:r>
      <w:r w:rsidR="002003F7">
        <w:rPr>
          <w:rFonts w:ascii="Arial" w:eastAsiaTheme="minorEastAsia" w:hAnsi="Arial" w:cs="Arial"/>
          <w:color w:val="000000" w:themeColor="text1"/>
          <w:sz w:val="24"/>
          <w:szCs w:val="24"/>
        </w:rPr>
        <w:t>.</w:t>
      </w:r>
      <w:r w:rsidRPr="00962301">
        <w:rPr>
          <w:rFonts w:ascii="Arial" w:eastAsiaTheme="minorEastAsia" w:hAnsi="Arial" w:cs="Arial"/>
          <w:color w:val="000000" w:themeColor="text1"/>
          <w:sz w:val="24"/>
          <w:szCs w:val="24"/>
        </w:rPr>
        <w:t xml:space="preserve"> </w:t>
      </w:r>
      <w:r w:rsidR="002003F7">
        <w:rPr>
          <w:rFonts w:ascii="Arial" w:eastAsiaTheme="minorEastAsia" w:hAnsi="Arial" w:cs="Arial"/>
          <w:color w:val="000000" w:themeColor="text1"/>
          <w:sz w:val="24"/>
          <w:szCs w:val="24"/>
        </w:rPr>
        <w:t>T</w:t>
      </w:r>
      <w:r w:rsidRPr="00962301">
        <w:rPr>
          <w:rFonts w:ascii="Arial" w:eastAsiaTheme="minorEastAsia" w:hAnsi="Arial" w:cs="Arial"/>
          <w:color w:val="000000" w:themeColor="text1"/>
          <w:sz w:val="24"/>
          <w:szCs w:val="24"/>
        </w:rPr>
        <w:t>each them life skills that can help them living independently</w:t>
      </w:r>
      <w:r w:rsidR="00BB1A7A" w:rsidRPr="00962301">
        <w:rPr>
          <w:rFonts w:ascii="Arial" w:eastAsiaTheme="minorEastAsia" w:hAnsi="Arial" w:cs="Arial"/>
          <w:color w:val="000000" w:themeColor="text1"/>
          <w:sz w:val="24"/>
          <w:szCs w:val="24"/>
        </w:rPr>
        <w:t xml:space="preserve"> </w:t>
      </w:r>
      <w:r w:rsidR="00BB1A7A" w:rsidRPr="00291A92">
        <w:rPr>
          <w:rFonts w:ascii="Arial" w:hAnsi="Arial" w:cs="Arial"/>
          <w:color w:val="000000" w:themeColor="text1"/>
          <w:sz w:val="24"/>
          <w:szCs w:val="24"/>
        </w:rPr>
        <w:t>(Healthline, 2022).</w:t>
      </w:r>
    </w:p>
    <w:p w14:paraId="7AC3FD53" w14:textId="23C1FF1F" w:rsidR="009449A8" w:rsidRPr="00226168" w:rsidRDefault="00140F26" w:rsidP="009449A8">
      <w:pPr>
        <w:spacing w:line="360" w:lineRule="auto"/>
        <w:rPr>
          <w:rFonts w:ascii="Arial" w:hAnsi="Arial" w:cs="Arial"/>
          <w:sz w:val="24"/>
          <w:szCs w:val="24"/>
        </w:rPr>
      </w:pPr>
      <w:r w:rsidRPr="00140F26">
        <w:rPr>
          <w:rFonts w:ascii="Arial" w:hAnsi="Arial" w:cs="Arial"/>
          <w:sz w:val="24"/>
          <w:szCs w:val="24"/>
        </w:rPr>
        <w:t>P</w:t>
      </w:r>
      <w:r w:rsidRPr="00140F26">
        <w:rPr>
          <w:rFonts w:ascii="Arial" w:hAnsi="Arial" w:cs="Arial"/>
          <w:sz w:val="24"/>
          <w:szCs w:val="24"/>
        </w:rPr>
        <w:t>rofessionals</w:t>
      </w:r>
      <w:r>
        <w:rPr>
          <w:rFonts w:ascii="Arial" w:hAnsi="Arial" w:cs="Arial"/>
          <w:sz w:val="24"/>
          <w:szCs w:val="24"/>
        </w:rPr>
        <w:t xml:space="preserve"> </w:t>
      </w:r>
      <w:r w:rsidR="009449A8" w:rsidRPr="00226168">
        <w:rPr>
          <w:rStyle w:val="rynqvb"/>
          <w:rFonts w:ascii="Arial" w:hAnsi="Arial" w:cs="Arial"/>
          <w:sz w:val="24"/>
          <w:szCs w:val="24"/>
          <w:lang w:val="en"/>
        </w:rPr>
        <w:t>use the Autistic Disorders Observation Scale (ADOS) and the Autism Diagnostic Interview (ADI-R).</w:t>
      </w:r>
      <w:r w:rsidR="009449A8" w:rsidRPr="00226168">
        <w:rPr>
          <w:rStyle w:val="hwtze"/>
          <w:rFonts w:ascii="Arial" w:hAnsi="Arial" w:cs="Arial"/>
          <w:sz w:val="24"/>
          <w:szCs w:val="24"/>
          <w:lang w:val="en"/>
        </w:rPr>
        <w:t xml:space="preserve"> </w:t>
      </w:r>
      <w:r w:rsidR="009449A8" w:rsidRPr="00226168">
        <w:rPr>
          <w:rStyle w:val="rynqvb"/>
          <w:rFonts w:ascii="Arial" w:hAnsi="Arial" w:cs="Arial"/>
          <w:sz w:val="24"/>
          <w:szCs w:val="24"/>
          <w:lang w:val="en"/>
        </w:rPr>
        <w:t>In the ADOS test, social interaction, communication and behavior of children and adults are observed and classified.</w:t>
      </w:r>
      <w:r w:rsidR="009449A8" w:rsidRPr="00226168">
        <w:rPr>
          <w:rStyle w:val="hwtze"/>
          <w:rFonts w:ascii="Arial" w:hAnsi="Arial" w:cs="Arial"/>
          <w:sz w:val="24"/>
          <w:szCs w:val="24"/>
          <w:lang w:val="en"/>
        </w:rPr>
        <w:t xml:space="preserve"> </w:t>
      </w:r>
      <w:r w:rsidR="009449A8" w:rsidRPr="00226168">
        <w:rPr>
          <w:rStyle w:val="rynqvb"/>
          <w:rFonts w:ascii="Arial" w:hAnsi="Arial" w:cs="Arial"/>
          <w:sz w:val="24"/>
          <w:szCs w:val="24"/>
          <w:lang w:val="en"/>
        </w:rPr>
        <w:t>In this test, there are different modules that can be used depending on the age</w:t>
      </w:r>
      <w:r w:rsidR="009449A8" w:rsidRPr="00226168">
        <w:rPr>
          <w:rStyle w:val="rynqvb"/>
          <w:rFonts w:ascii="Arial" w:hAnsi="Arial" w:cs="Arial"/>
          <w:sz w:val="24"/>
          <w:szCs w:val="24"/>
          <w:lang w:val="en"/>
        </w:rPr>
        <w:t xml:space="preserve"> </w:t>
      </w:r>
      <w:r w:rsidR="009449A8" w:rsidRPr="00226168">
        <w:rPr>
          <w:rFonts w:ascii="Arial" w:hAnsi="Arial" w:cs="Arial"/>
          <w:sz w:val="24"/>
          <w:szCs w:val="24"/>
        </w:rPr>
        <w:t>(Sciencedirect.com, 2015)</w:t>
      </w:r>
      <w:r w:rsidR="00226168" w:rsidRPr="00226168">
        <w:rPr>
          <w:rFonts w:ascii="Arial" w:hAnsi="Arial" w:cs="Arial"/>
          <w:sz w:val="24"/>
          <w:szCs w:val="24"/>
        </w:rPr>
        <w:t>.</w:t>
      </w:r>
    </w:p>
    <w:p w14:paraId="43C55E15" w14:textId="2366C22E" w:rsidR="009449A8" w:rsidRPr="009449A8" w:rsidRDefault="00615A20" w:rsidP="00962301">
      <w:pPr>
        <w:spacing w:line="360" w:lineRule="auto"/>
        <w:rPr>
          <w:rFonts w:ascii="Arial" w:hAnsi="Arial" w:cs="Arial"/>
          <w:sz w:val="24"/>
          <w:szCs w:val="24"/>
        </w:rPr>
      </w:pPr>
      <w:r w:rsidRPr="00363C6C">
        <w:rPr>
          <w:rStyle w:val="rynqvb"/>
          <w:rFonts w:ascii="Arial" w:hAnsi="Arial" w:cs="Arial"/>
          <w:sz w:val="24"/>
          <w:szCs w:val="24"/>
          <w:lang w:val="en"/>
        </w:rPr>
        <w:t xml:space="preserve">There is no therapy or medicine for children to become healthy and for the problem of autism to disappear. Many </w:t>
      </w:r>
      <w:r w:rsidRPr="00363C6C">
        <w:rPr>
          <w:rStyle w:val="rynqvb"/>
          <w:rFonts w:ascii="Arial" w:hAnsi="Arial" w:cs="Arial"/>
          <w:sz w:val="24"/>
          <w:szCs w:val="24"/>
          <w:lang w:val="en"/>
        </w:rPr>
        <w:t>parents’</w:t>
      </w:r>
      <w:r w:rsidRPr="00363C6C">
        <w:rPr>
          <w:rStyle w:val="rynqvb"/>
          <w:rFonts w:ascii="Arial" w:hAnsi="Arial" w:cs="Arial"/>
          <w:sz w:val="24"/>
          <w:szCs w:val="24"/>
          <w:lang w:val="en"/>
        </w:rPr>
        <w:t xml:space="preserve"> resort to complementary and alternative medicine.</w:t>
      </w:r>
      <w:r w:rsidRPr="00363C6C">
        <w:rPr>
          <w:rStyle w:val="hwtze"/>
          <w:rFonts w:ascii="Arial" w:hAnsi="Arial" w:cs="Arial"/>
          <w:sz w:val="24"/>
          <w:szCs w:val="24"/>
          <w:lang w:val="en"/>
        </w:rPr>
        <w:t xml:space="preserve"> </w:t>
      </w:r>
      <w:r w:rsidRPr="00363C6C">
        <w:rPr>
          <w:rStyle w:val="rynqvb"/>
          <w:rFonts w:ascii="Arial" w:hAnsi="Arial" w:cs="Arial"/>
          <w:sz w:val="24"/>
          <w:szCs w:val="24"/>
          <w:lang w:val="en"/>
        </w:rPr>
        <w:t xml:space="preserve">However, research on the safety and benefits of such treatment approaches has not been carried out in detail so far. </w:t>
      </w:r>
      <w:r w:rsidR="004E024A" w:rsidRPr="00363C6C">
        <w:rPr>
          <w:rStyle w:val="rynqvb"/>
          <w:rFonts w:ascii="Arial" w:hAnsi="Arial" w:cs="Arial"/>
          <w:sz w:val="24"/>
          <w:szCs w:val="24"/>
          <w:lang w:val="en"/>
        </w:rPr>
        <w:t xml:space="preserve">The most important thing </w:t>
      </w:r>
      <w:r w:rsidR="00363C6C" w:rsidRPr="00363C6C">
        <w:rPr>
          <w:rStyle w:val="rynqvb"/>
          <w:rFonts w:ascii="Arial" w:hAnsi="Arial" w:cs="Arial"/>
          <w:sz w:val="24"/>
          <w:szCs w:val="24"/>
          <w:lang w:val="en"/>
        </w:rPr>
        <w:t>is children</w:t>
      </w:r>
      <w:r w:rsidR="004E024A" w:rsidRPr="00363C6C">
        <w:rPr>
          <w:rStyle w:val="rynqvb"/>
          <w:rFonts w:ascii="Arial" w:hAnsi="Arial" w:cs="Arial"/>
          <w:sz w:val="24"/>
          <w:szCs w:val="24"/>
          <w:lang w:val="en"/>
        </w:rPr>
        <w:t xml:space="preserve"> with </w:t>
      </w:r>
      <w:r w:rsidR="00363C6C" w:rsidRPr="00363C6C">
        <w:rPr>
          <w:rStyle w:val="rynqvb"/>
          <w:rFonts w:ascii="Arial" w:hAnsi="Arial" w:cs="Arial"/>
          <w:sz w:val="24"/>
          <w:szCs w:val="24"/>
          <w:lang w:val="en"/>
        </w:rPr>
        <w:t>autism be</w:t>
      </w:r>
      <w:r w:rsidR="004E024A" w:rsidRPr="00363C6C">
        <w:rPr>
          <w:rStyle w:val="rynqvb"/>
          <w:rFonts w:ascii="Arial" w:hAnsi="Arial" w:cs="Arial"/>
          <w:sz w:val="24"/>
          <w:szCs w:val="24"/>
          <w:lang w:val="en"/>
        </w:rPr>
        <w:t xml:space="preserve"> loved</w:t>
      </w:r>
      <w:r w:rsidR="00FA5F99" w:rsidRPr="00363C6C">
        <w:rPr>
          <w:rStyle w:val="rynqvb"/>
          <w:rFonts w:ascii="Arial" w:hAnsi="Arial" w:cs="Arial"/>
          <w:sz w:val="24"/>
          <w:szCs w:val="24"/>
          <w:lang w:val="en"/>
        </w:rPr>
        <w:t xml:space="preserve"> </w:t>
      </w:r>
      <w:r w:rsidR="00FA5F99" w:rsidRPr="00363C6C">
        <w:rPr>
          <w:rFonts w:ascii="Arial" w:hAnsi="Arial" w:cs="Arial"/>
          <w:sz w:val="24"/>
          <w:szCs w:val="24"/>
        </w:rPr>
        <w:t>(Brondino et al., 2015)</w:t>
      </w:r>
      <w:r w:rsidR="00FA5F99" w:rsidRPr="00363C6C">
        <w:rPr>
          <w:rFonts w:ascii="Arial" w:hAnsi="Arial" w:cs="Arial"/>
          <w:sz w:val="24"/>
          <w:szCs w:val="24"/>
        </w:rPr>
        <w:t>.</w:t>
      </w:r>
    </w:p>
    <w:p w14:paraId="27333868" w14:textId="6D5553BA" w:rsidR="003D2A03" w:rsidRDefault="00015A62" w:rsidP="00962301">
      <w:pPr>
        <w:spacing w:line="360" w:lineRule="auto"/>
        <w:rPr>
          <w:rStyle w:val="rynqvb"/>
          <w:rFonts w:ascii="Arial" w:hAnsi="Arial" w:cs="Arial"/>
          <w:sz w:val="24"/>
          <w:szCs w:val="24"/>
          <w:lang w:val="en"/>
        </w:rPr>
      </w:pPr>
      <w:r w:rsidRPr="00450F1D">
        <w:rPr>
          <w:rStyle w:val="rynqvb"/>
          <w:rFonts w:ascii="Arial" w:hAnsi="Arial" w:cs="Arial"/>
          <w:sz w:val="24"/>
          <w:szCs w:val="24"/>
          <w:lang w:val="en"/>
        </w:rPr>
        <w:t>For Autism, NICE has shared guidelines for children and adults that are revised every three years. The guidelines for adults include support for employment, activities, and social skills.</w:t>
      </w:r>
      <w:r w:rsidR="003D2A03" w:rsidRPr="003D2A03">
        <w:t xml:space="preserve"> </w:t>
      </w:r>
      <w:r w:rsidR="003D2A03" w:rsidRPr="003D2A03">
        <w:rPr>
          <w:rStyle w:val="rynqvb"/>
          <w:rFonts w:ascii="Arial" w:hAnsi="Arial" w:cs="Arial"/>
          <w:sz w:val="24"/>
          <w:szCs w:val="24"/>
          <w:lang w:val="en"/>
        </w:rPr>
        <w:t>The Equal Act 2010 protects them from discrimination in the workplace and in society</w:t>
      </w:r>
      <w:r w:rsidR="005D643D">
        <w:rPr>
          <w:rStyle w:val="rynqvb"/>
          <w:rFonts w:ascii="Arial" w:hAnsi="Arial" w:cs="Arial"/>
          <w:sz w:val="24"/>
          <w:szCs w:val="24"/>
          <w:lang w:val="en"/>
        </w:rPr>
        <w:t xml:space="preserve"> </w:t>
      </w:r>
      <w:r w:rsidR="005D643D" w:rsidRPr="005D643D">
        <w:rPr>
          <w:rFonts w:ascii="Arial" w:hAnsi="Arial" w:cs="Arial"/>
          <w:sz w:val="24"/>
          <w:szCs w:val="24"/>
        </w:rPr>
        <w:t>(GOV.UK, 2010).</w:t>
      </w:r>
    </w:p>
    <w:p w14:paraId="4EE64515" w14:textId="3123CA83" w:rsidR="00732CB7" w:rsidRPr="005D643D" w:rsidRDefault="00226AC3" w:rsidP="00962301">
      <w:pPr>
        <w:spacing w:line="360" w:lineRule="auto"/>
        <w:rPr>
          <w:rFonts w:ascii="Arial" w:hAnsi="Arial" w:cs="Arial"/>
          <w:sz w:val="24"/>
          <w:szCs w:val="24"/>
          <w:lang w:val="en"/>
        </w:rPr>
      </w:pPr>
      <w:r>
        <w:rPr>
          <w:rStyle w:val="hwtze"/>
          <w:rFonts w:ascii="Arial" w:hAnsi="Arial" w:cs="Arial"/>
          <w:sz w:val="24"/>
          <w:szCs w:val="24"/>
          <w:lang w:val="en"/>
        </w:rPr>
        <w:t>F</w:t>
      </w:r>
      <w:r w:rsidR="00015A62" w:rsidRPr="00450F1D">
        <w:rPr>
          <w:rStyle w:val="rynqvb"/>
          <w:rFonts w:ascii="Arial" w:hAnsi="Arial" w:cs="Arial"/>
          <w:sz w:val="24"/>
          <w:szCs w:val="24"/>
          <w:lang w:val="en"/>
        </w:rPr>
        <w:t>or children, the guidelines are based on playing with</w:t>
      </w:r>
      <w:r>
        <w:rPr>
          <w:rStyle w:val="rynqvb"/>
          <w:rFonts w:ascii="Arial" w:hAnsi="Arial" w:cs="Arial"/>
          <w:sz w:val="24"/>
          <w:szCs w:val="24"/>
          <w:lang w:val="en"/>
        </w:rPr>
        <w:t xml:space="preserve"> </w:t>
      </w:r>
      <w:r w:rsidRPr="00226AC3">
        <w:rPr>
          <w:rStyle w:val="rynqvb"/>
          <w:rFonts w:ascii="Arial" w:hAnsi="Arial" w:cs="Arial"/>
          <w:sz w:val="24"/>
          <w:szCs w:val="24"/>
          <w:lang w:val="en"/>
        </w:rPr>
        <w:t>guardian</w:t>
      </w:r>
      <w:r w:rsidR="00015A62" w:rsidRPr="00450F1D">
        <w:rPr>
          <w:rStyle w:val="rynqvb"/>
          <w:rFonts w:ascii="Arial" w:hAnsi="Arial" w:cs="Arial"/>
          <w:sz w:val="24"/>
          <w:szCs w:val="24"/>
          <w:lang w:val="en"/>
        </w:rPr>
        <w:t xml:space="preserve">, parents. </w:t>
      </w:r>
      <w:r w:rsidR="003667A6" w:rsidRPr="003667A6">
        <w:rPr>
          <w:rStyle w:val="rynqvb"/>
          <w:rFonts w:ascii="Arial" w:hAnsi="Arial" w:cs="Arial"/>
          <w:sz w:val="24"/>
          <w:szCs w:val="24"/>
          <w:lang w:val="en"/>
        </w:rPr>
        <w:t>In the UK, the National Autism Society (NAS) provides help and support in all spectrums for autistic people</w:t>
      </w:r>
      <w:r w:rsidR="003667A6" w:rsidRPr="003822FA">
        <w:rPr>
          <w:rStyle w:val="rynqvb"/>
          <w:rFonts w:ascii="Arial" w:hAnsi="Arial" w:cs="Arial"/>
          <w:sz w:val="24"/>
          <w:szCs w:val="24"/>
          <w:lang w:val="en"/>
        </w:rPr>
        <w:t>.</w:t>
      </w:r>
      <w:r w:rsidR="005D643D" w:rsidRPr="003822FA">
        <w:rPr>
          <w:rStyle w:val="rynqvb"/>
          <w:rFonts w:ascii="Arial" w:hAnsi="Arial" w:cs="Arial"/>
          <w:sz w:val="24"/>
          <w:szCs w:val="24"/>
          <w:lang w:val="en"/>
        </w:rPr>
        <w:t xml:space="preserve"> </w:t>
      </w:r>
      <w:r w:rsidR="00015A62" w:rsidRPr="003822FA">
        <w:rPr>
          <w:rStyle w:val="rynqvb"/>
          <w:rFonts w:ascii="Arial" w:hAnsi="Arial" w:cs="Arial"/>
          <w:sz w:val="24"/>
          <w:szCs w:val="24"/>
          <w:lang w:val="en"/>
        </w:rPr>
        <w:t>NICE excludes biomedical interventions, it has a firm position that hyperbaric oxygen, secretin and chelation are never used for autistic people.</w:t>
      </w:r>
      <w:r w:rsidR="00450F1D" w:rsidRPr="005D643D">
        <w:rPr>
          <w:rFonts w:ascii="Arial" w:hAnsi="Arial" w:cs="Arial"/>
          <w:sz w:val="24"/>
          <w:szCs w:val="24"/>
        </w:rPr>
        <w:t xml:space="preserve"> (National Autistic Society</w:t>
      </w:r>
      <w:r w:rsidR="00450F1D" w:rsidRPr="005D643D">
        <w:rPr>
          <w:rFonts w:ascii="Arial" w:hAnsi="Arial" w:cs="Arial"/>
          <w:i/>
          <w:iCs/>
          <w:sz w:val="24"/>
          <w:szCs w:val="24"/>
        </w:rPr>
        <w:t xml:space="preserve"> </w:t>
      </w:r>
      <w:r w:rsidR="00450F1D" w:rsidRPr="005D643D">
        <w:rPr>
          <w:rFonts w:ascii="Arial" w:hAnsi="Arial" w:cs="Arial"/>
          <w:sz w:val="24"/>
          <w:szCs w:val="24"/>
        </w:rPr>
        <w:t>,2022)</w:t>
      </w:r>
    </w:p>
    <w:p w14:paraId="0E69467E" w14:textId="52270EC0" w:rsidR="00C01B41" w:rsidRPr="00962301" w:rsidRDefault="00C01B41" w:rsidP="00962301">
      <w:pPr>
        <w:spacing w:line="360" w:lineRule="auto"/>
        <w:rPr>
          <w:rFonts w:ascii="Arial" w:hAnsi="Arial" w:cs="Arial"/>
          <w:sz w:val="24"/>
          <w:szCs w:val="24"/>
        </w:rPr>
      </w:pPr>
      <w:r w:rsidRPr="00962301">
        <w:rPr>
          <w:rFonts w:ascii="Arial" w:hAnsi="Arial" w:cs="Arial"/>
          <w:sz w:val="24"/>
          <w:szCs w:val="24"/>
        </w:rPr>
        <w:lastRenderedPageBreak/>
        <w:t>In this section autism has been explored. Among its signs that are often present since child first years, there are different emotional and physical reactions and perception of the world around. One of the recommended therapies is called a play therapy that happens in the presence of the mentor and the child.</w:t>
      </w:r>
      <w:r w:rsidR="00B9192F" w:rsidRPr="00B9192F">
        <w:rPr>
          <w:rStyle w:val="Heading2Char"/>
          <w:lang w:val="en"/>
        </w:rPr>
        <w:t xml:space="preserve"> </w:t>
      </w:r>
      <w:r w:rsidR="00B9192F" w:rsidRPr="00B9192F">
        <w:rPr>
          <w:rStyle w:val="rynqvb"/>
          <w:rFonts w:ascii="Arial" w:hAnsi="Arial" w:cs="Arial"/>
          <w:sz w:val="24"/>
          <w:szCs w:val="24"/>
          <w:lang w:val="en"/>
        </w:rPr>
        <w:t>Animal-assisted therapy (dogs, horses, and dolphins) can help if people do not have a fear of animals or sensory integration dysfunction</w:t>
      </w:r>
      <w:r w:rsidRPr="00962301">
        <w:rPr>
          <w:rFonts w:ascii="Arial" w:hAnsi="Arial" w:cs="Arial"/>
          <w:sz w:val="24"/>
          <w:szCs w:val="24"/>
        </w:rPr>
        <w:t xml:space="preserve"> (Rudy, 2022).</w:t>
      </w:r>
    </w:p>
    <w:p w14:paraId="0977F22F" w14:textId="285DDAD5" w:rsidR="001F19EB" w:rsidRPr="001F19EB" w:rsidRDefault="000B59F7" w:rsidP="001F19EB">
      <w:pPr>
        <w:pStyle w:val="Heading1"/>
        <w:rPr>
          <w:rFonts w:ascii="Arial" w:hAnsi="Arial" w:cs="Arial"/>
          <w:b/>
          <w:bCs/>
          <w:sz w:val="28"/>
          <w:szCs w:val="28"/>
          <w:highlight w:val="yellow"/>
        </w:rPr>
      </w:pPr>
      <w:bookmarkStart w:id="18" w:name="_Toc123068483"/>
      <w:r w:rsidRPr="000B59F7">
        <w:rPr>
          <w:rFonts w:ascii="Arial" w:hAnsi="Arial" w:cs="Arial"/>
          <w:b/>
          <w:bCs/>
          <w:sz w:val="28"/>
          <w:szCs w:val="28"/>
        </w:rPr>
        <w:t xml:space="preserve">5     </w:t>
      </w:r>
      <w:r w:rsidR="00C01B41" w:rsidRPr="000B59F7">
        <w:rPr>
          <w:rFonts w:ascii="Arial" w:hAnsi="Arial" w:cs="Arial"/>
          <w:b/>
          <w:bCs/>
          <w:sz w:val="28"/>
          <w:szCs w:val="28"/>
        </w:rPr>
        <w:t>References</w:t>
      </w:r>
      <w:bookmarkEnd w:id="18"/>
    </w:p>
    <w:p w14:paraId="5992A913" w14:textId="77777777" w:rsidR="001F19EB" w:rsidRPr="001F19EB" w:rsidRDefault="001F19EB" w:rsidP="008116A6">
      <w:pPr>
        <w:pStyle w:val="NormalWeb"/>
        <w:spacing w:line="360" w:lineRule="auto"/>
        <w:ind w:left="567" w:hanging="567"/>
        <w:rPr>
          <w:rFonts w:ascii="Arial" w:eastAsia="Calibri" w:hAnsi="Arial" w:cs="Arial"/>
        </w:rPr>
      </w:pPr>
      <w:r w:rsidRPr="001F19EB">
        <w:rPr>
          <w:rFonts w:ascii="Arial" w:hAnsi="Arial" w:cs="Arial"/>
        </w:rPr>
        <w:t xml:space="preserve">Autism Speaks (2019). </w:t>
      </w:r>
      <w:r w:rsidRPr="001F19EB">
        <w:rPr>
          <w:rFonts w:ascii="Arial" w:hAnsi="Arial" w:cs="Arial"/>
          <w:i/>
          <w:iCs/>
        </w:rPr>
        <w:t xml:space="preserve">What causes autism? </w:t>
      </w:r>
      <w:r w:rsidRPr="001F19EB">
        <w:rPr>
          <w:rFonts w:ascii="Arial" w:hAnsi="Arial" w:cs="Arial"/>
        </w:rPr>
        <w:t>Autism Speaks. Available at: https://www.autismspeaks.org/what-causes-autism</w:t>
      </w:r>
      <w:r w:rsidRPr="001F19EB">
        <w:rPr>
          <w:rFonts w:ascii="Arial" w:eastAsia="Calibri" w:hAnsi="Arial" w:cs="Arial"/>
        </w:rPr>
        <w:t xml:space="preserve"> (Accessed: December 21, 2022).</w:t>
      </w:r>
    </w:p>
    <w:p w14:paraId="6A6D19FD" w14:textId="77777777" w:rsidR="001F19EB" w:rsidRPr="001F19EB" w:rsidRDefault="001F19EB" w:rsidP="00A10E94">
      <w:pPr>
        <w:pStyle w:val="NormalWeb"/>
        <w:spacing w:line="360" w:lineRule="auto"/>
        <w:ind w:left="567" w:hanging="567"/>
        <w:rPr>
          <w:rFonts w:ascii="Arial" w:eastAsia="Calibri" w:hAnsi="Arial" w:cs="Arial"/>
        </w:rPr>
      </w:pPr>
      <w:r w:rsidRPr="001F19EB">
        <w:rPr>
          <w:rFonts w:ascii="Arial" w:hAnsi="Arial" w:cs="Arial"/>
        </w:rPr>
        <w:t>Brondino, N</w:t>
      </w:r>
      <w:r w:rsidRPr="001F19EB">
        <w:rPr>
          <w:rFonts w:ascii="Arial" w:hAnsi="Arial" w:cs="Arial"/>
        </w:rPr>
        <w:t>. et al,</w:t>
      </w:r>
      <w:r w:rsidRPr="001F19EB">
        <w:rPr>
          <w:rFonts w:ascii="Arial" w:hAnsi="Arial" w:cs="Arial"/>
        </w:rPr>
        <w:t xml:space="preserve"> (2015). Complementary and Alternative Therapies for Autism Spectrum Disorder. </w:t>
      </w:r>
      <w:r w:rsidRPr="001F19EB">
        <w:rPr>
          <w:rFonts w:ascii="Arial" w:hAnsi="Arial" w:cs="Arial"/>
          <w:i/>
          <w:iCs/>
        </w:rPr>
        <w:t>Evidence-Based Complementary and Alternative Medicine</w:t>
      </w:r>
      <w:r w:rsidRPr="001F19EB">
        <w:rPr>
          <w:rFonts w:ascii="Arial" w:hAnsi="Arial" w:cs="Arial"/>
        </w:rPr>
        <w:t>,2015, pp.1–31. doi:10.1155/2015/258589.</w:t>
      </w:r>
    </w:p>
    <w:p w14:paraId="768AE1D0"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Casarella, J. (2020) </w:t>
      </w:r>
      <w:r w:rsidRPr="001F19EB">
        <w:rPr>
          <w:rFonts w:ascii="Arial" w:hAnsi="Arial" w:cs="Arial"/>
          <w:i/>
          <w:iCs/>
        </w:rPr>
        <w:t>Generalized anxiety disorder treatment &amp; medications</w:t>
      </w:r>
      <w:r w:rsidRPr="001F19EB">
        <w:rPr>
          <w:rFonts w:ascii="Arial" w:hAnsi="Arial" w:cs="Arial"/>
        </w:rPr>
        <w:t xml:space="preserve">, </w:t>
      </w:r>
      <w:r w:rsidRPr="001F19EB">
        <w:rPr>
          <w:rFonts w:ascii="Arial" w:hAnsi="Arial" w:cs="Arial"/>
          <w:i/>
          <w:iCs/>
        </w:rPr>
        <w:t>WebMD</w:t>
      </w:r>
      <w:r w:rsidRPr="001F19EB">
        <w:rPr>
          <w:rFonts w:ascii="Arial" w:hAnsi="Arial" w:cs="Arial"/>
        </w:rPr>
        <w:t xml:space="preserve">. WebMD. Available at: https://www.webmd.com/anxiety-panic/guide/understanding-anxiety-treatment (Accessed: December 24, 2022). </w:t>
      </w:r>
    </w:p>
    <w:p w14:paraId="4905DFC6"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Dr Laurence Knott (2018). </w:t>
      </w:r>
      <w:r w:rsidRPr="001F19EB">
        <w:rPr>
          <w:rFonts w:ascii="Arial" w:hAnsi="Arial" w:cs="Arial"/>
          <w:i/>
          <w:iCs/>
        </w:rPr>
        <w:t>Schizophrenia</w:t>
      </w:r>
      <w:r w:rsidRPr="001F19EB">
        <w:rPr>
          <w:rFonts w:ascii="Arial" w:hAnsi="Arial" w:cs="Arial"/>
        </w:rPr>
        <w:t xml:space="preserve">. Patient.info. Available at: https://patient.info/mental-health/schizophrenia-leaflet (Accessed: December 26, 2022). </w:t>
      </w:r>
    </w:p>
    <w:p w14:paraId="01668879" w14:textId="77777777" w:rsidR="001F19EB" w:rsidRPr="001F19EB" w:rsidRDefault="001F19EB" w:rsidP="008116A6">
      <w:pPr>
        <w:spacing w:line="360" w:lineRule="auto"/>
        <w:ind w:left="567" w:hanging="567"/>
        <w:rPr>
          <w:rFonts w:ascii="Arial" w:hAnsi="Arial" w:cs="Arial"/>
          <w:sz w:val="24"/>
          <w:szCs w:val="24"/>
        </w:rPr>
      </w:pPr>
      <w:r w:rsidRPr="001F19EB">
        <w:rPr>
          <w:rFonts w:ascii="Arial" w:eastAsia="Calibri" w:hAnsi="Arial" w:cs="Arial"/>
          <w:i/>
          <w:iCs/>
          <w:sz w:val="24"/>
          <w:szCs w:val="24"/>
        </w:rPr>
        <w:t>Facts and figures</w:t>
      </w:r>
      <w:r w:rsidRPr="001F19EB">
        <w:rPr>
          <w:rFonts w:ascii="Arial" w:eastAsia="Calibri" w:hAnsi="Arial" w:cs="Arial"/>
          <w:sz w:val="24"/>
          <w:szCs w:val="24"/>
        </w:rPr>
        <w:t xml:space="preserve"> (2017). </w:t>
      </w:r>
      <w:r w:rsidRPr="001F19EB">
        <w:rPr>
          <w:rFonts w:ascii="Arial" w:eastAsia="Calibri" w:hAnsi="Arial" w:cs="Arial"/>
          <w:i/>
          <w:iCs/>
          <w:sz w:val="24"/>
          <w:szCs w:val="24"/>
        </w:rPr>
        <w:t>Living with Schizophrenia</w:t>
      </w:r>
      <w:r w:rsidRPr="001F19EB">
        <w:rPr>
          <w:rFonts w:ascii="Arial" w:eastAsia="Calibri" w:hAnsi="Arial" w:cs="Arial"/>
          <w:sz w:val="24"/>
          <w:szCs w:val="24"/>
        </w:rPr>
        <w:t xml:space="preserve">. Available at: </w:t>
      </w:r>
      <w:hyperlink r:id="rId7">
        <w:r w:rsidRPr="001F19EB">
          <w:rPr>
            <w:rStyle w:val="Hyperlink"/>
            <w:rFonts w:ascii="Arial" w:eastAsia="Calibri" w:hAnsi="Arial" w:cs="Arial"/>
            <w:color w:val="000000" w:themeColor="text1"/>
            <w:sz w:val="24"/>
            <w:szCs w:val="24"/>
            <w:u w:val="none"/>
          </w:rPr>
          <w:t>https://livingwithschizophreniauk.org/facts-and-figures/</w:t>
        </w:r>
      </w:hyperlink>
      <w:r w:rsidRPr="001F19EB">
        <w:rPr>
          <w:rFonts w:ascii="Arial" w:eastAsia="Calibri" w:hAnsi="Arial" w:cs="Arial"/>
          <w:sz w:val="24"/>
          <w:szCs w:val="24"/>
        </w:rPr>
        <w:t xml:space="preserve"> (Accessed: December 21, 2022).</w:t>
      </w:r>
    </w:p>
    <w:p w14:paraId="558E3FC1" w14:textId="77777777" w:rsidR="001F19EB" w:rsidRPr="001F19EB" w:rsidRDefault="001F19EB" w:rsidP="00A10E94">
      <w:pPr>
        <w:pStyle w:val="NormalWeb"/>
        <w:spacing w:line="360" w:lineRule="auto"/>
        <w:ind w:left="567" w:hanging="567"/>
        <w:rPr>
          <w:rFonts w:ascii="Arial" w:eastAsia="Calibri" w:hAnsi="Arial" w:cs="Arial"/>
        </w:rPr>
      </w:pPr>
      <w:r w:rsidRPr="001F19EB">
        <w:rPr>
          <w:rFonts w:ascii="Arial" w:hAnsi="Arial" w:cs="Arial"/>
        </w:rPr>
        <w:t xml:space="preserve">GOV.UK (2010). </w:t>
      </w:r>
      <w:r w:rsidRPr="001F19EB">
        <w:rPr>
          <w:rFonts w:ascii="Arial" w:hAnsi="Arial" w:cs="Arial"/>
          <w:i/>
          <w:iCs/>
        </w:rPr>
        <w:t>Equality Act 2010</w:t>
      </w:r>
      <w:r w:rsidRPr="001F19EB">
        <w:rPr>
          <w:rFonts w:ascii="Arial" w:hAnsi="Arial" w:cs="Arial"/>
        </w:rPr>
        <w:t>.GOV.UK. Available at: https://www.gov.uk/guidance/equality-act-2010-guidance</w:t>
      </w:r>
      <w:r w:rsidRPr="001F19EB">
        <w:rPr>
          <w:rFonts w:ascii="Arial" w:eastAsia="Calibri" w:hAnsi="Arial" w:cs="Arial"/>
        </w:rPr>
        <w:t xml:space="preserve"> (Accessed: December 21, 2022).</w:t>
      </w:r>
    </w:p>
    <w:p w14:paraId="4D30B8FD" w14:textId="77777777" w:rsidR="001F19EB" w:rsidRPr="001F19EB" w:rsidRDefault="001F19EB" w:rsidP="008116A6">
      <w:pPr>
        <w:pStyle w:val="NormalWeb"/>
        <w:spacing w:line="360" w:lineRule="auto"/>
        <w:ind w:left="567" w:hanging="567"/>
        <w:rPr>
          <w:rFonts w:ascii="Arial" w:eastAsia="Calibri" w:hAnsi="Arial" w:cs="Arial"/>
        </w:rPr>
      </w:pPr>
      <w:r w:rsidRPr="001F19EB">
        <w:rPr>
          <w:rFonts w:ascii="Arial" w:hAnsi="Arial" w:cs="Arial"/>
        </w:rPr>
        <w:t xml:space="preserve">Healthline. (2022). </w:t>
      </w:r>
      <w:r w:rsidRPr="001F19EB">
        <w:rPr>
          <w:rFonts w:ascii="Arial" w:hAnsi="Arial" w:cs="Arial"/>
          <w:i/>
          <w:iCs/>
        </w:rPr>
        <w:t>Autism in Adults: Diagnosis, Treatment, and Resources</w:t>
      </w:r>
      <w:r w:rsidRPr="001F19EB">
        <w:rPr>
          <w:rFonts w:ascii="Arial" w:hAnsi="Arial" w:cs="Arial"/>
        </w:rPr>
        <w:t xml:space="preserve">. Available at: https://www.healthline.com/health/autism-in-adults#support </w:t>
      </w:r>
      <w:bookmarkStart w:id="19" w:name="_Hlk123071931"/>
      <w:r w:rsidRPr="001F19EB">
        <w:rPr>
          <w:rFonts w:ascii="Arial" w:eastAsia="Calibri" w:hAnsi="Arial" w:cs="Arial"/>
        </w:rPr>
        <w:t>(Accessed: December 21, 2022).</w:t>
      </w:r>
    </w:p>
    <w:bookmarkEnd w:id="19"/>
    <w:p w14:paraId="61359A19" w14:textId="77777777" w:rsidR="001F19EB" w:rsidRPr="001F19EB" w:rsidRDefault="001F19EB" w:rsidP="008116A6">
      <w:pPr>
        <w:spacing w:line="360" w:lineRule="auto"/>
        <w:ind w:left="567" w:hanging="567"/>
        <w:rPr>
          <w:rFonts w:ascii="Arial" w:hAnsi="Arial" w:cs="Arial"/>
          <w:sz w:val="24"/>
          <w:szCs w:val="24"/>
        </w:rPr>
      </w:pPr>
      <w:r w:rsidRPr="001F19EB">
        <w:rPr>
          <w:rFonts w:ascii="Arial" w:eastAsia="Calibri" w:hAnsi="Arial" w:cs="Arial"/>
          <w:sz w:val="24"/>
          <w:szCs w:val="24"/>
        </w:rPr>
        <w:lastRenderedPageBreak/>
        <w:t xml:space="preserve">Hey, L. (2021). </w:t>
      </w:r>
      <w:r w:rsidRPr="001F19EB">
        <w:rPr>
          <w:rFonts w:ascii="Arial" w:eastAsia="Calibri" w:hAnsi="Arial" w:cs="Arial"/>
          <w:i/>
          <w:iCs/>
          <w:sz w:val="24"/>
          <w:szCs w:val="24"/>
        </w:rPr>
        <w:t>Autism in the UK: Prevalence, assessment and the impact of the COVID-19 pandemic</w:t>
      </w:r>
      <w:r w:rsidRPr="001F19EB">
        <w:rPr>
          <w:rFonts w:ascii="Arial" w:eastAsia="Calibri" w:hAnsi="Arial" w:cs="Arial"/>
          <w:sz w:val="24"/>
          <w:szCs w:val="24"/>
        </w:rPr>
        <w:t xml:space="preserve">, </w:t>
      </w:r>
      <w:r w:rsidRPr="001F19EB">
        <w:rPr>
          <w:rFonts w:ascii="Arial" w:eastAsia="Calibri" w:hAnsi="Arial" w:cs="Arial"/>
          <w:i/>
          <w:iCs/>
          <w:sz w:val="24"/>
          <w:szCs w:val="24"/>
        </w:rPr>
        <w:t>Hogrefe</w:t>
      </w:r>
      <w:r w:rsidRPr="001F19EB">
        <w:rPr>
          <w:rFonts w:ascii="Arial" w:eastAsia="Calibri" w:hAnsi="Arial" w:cs="Arial"/>
          <w:sz w:val="24"/>
          <w:szCs w:val="24"/>
        </w:rPr>
        <w:t xml:space="preserve">. Available at: </w:t>
      </w:r>
      <w:hyperlink r:id="rId8">
        <w:r w:rsidRPr="001F19EB">
          <w:rPr>
            <w:rStyle w:val="Hyperlink"/>
            <w:rFonts w:ascii="Arial" w:eastAsia="Calibri" w:hAnsi="Arial" w:cs="Arial"/>
            <w:color w:val="000000" w:themeColor="text1"/>
            <w:sz w:val="24"/>
            <w:szCs w:val="24"/>
            <w:u w:val="none"/>
          </w:rPr>
          <w:t>https://www.hogrefe.com/uk/article/autism-in-the-uk-prevalence-assessment-and-the-impact-of-the-covid-19-pandemic</w:t>
        </w:r>
      </w:hyperlink>
      <w:r w:rsidRPr="001F19EB">
        <w:rPr>
          <w:rFonts w:ascii="Arial" w:eastAsia="Calibri" w:hAnsi="Arial" w:cs="Arial"/>
          <w:sz w:val="24"/>
          <w:szCs w:val="24"/>
        </w:rPr>
        <w:t xml:space="preserve"> (Accessed: December 21, 2022).</w:t>
      </w:r>
    </w:p>
    <w:p w14:paraId="6065A944" w14:textId="77777777" w:rsidR="001F19EB" w:rsidRPr="001F19EB" w:rsidRDefault="001F19EB" w:rsidP="008116A6">
      <w:pPr>
        <w:pStyle w:val="NormalWeb"/>
        <w:spacing w:line="360" w:lineRule="auto"/>
        <w:ind w:left="567" w:hanging="567"/>
        <w:rPr>
          <w:rFonts w:ascii="Arial" w:eastAsia="Calibri" w:hAnsi="Arial" w:cs="Arial"/>
        </w:rPr>
      </w:pPr>
      <w:r w:rsidRPr="001F19EB">
        <w:rPr>
          <w:rFonts w:ascii="Arial" w:hAnsi="Arial" w:cs="Arial"/>
        </w:rPr>
        <w:t xml:space="preserve">Iiab.me. (2016). </w:t>
      </w:r>
      <w:r w:rsidRPr="001F19EB">
        <w:rPr>
          <w:rFonts w:ascii="Arial" w:hAnsi="Arial" w:cs="Arial"/>
          <w:i/>
          <w:iCs/>
        </w:rPr>
        <w:t>ICD-10 Chapter V: Mental and behavioural disorders</w:t>
      </w:r>
      <w:r w:rsidRPr="001F19EB">
        <w:rPr>
          <w:rFonts w:ascii="Arial" w:hAnsi="Arial" w:cs="Arial"/>
        </w:rPr>
        <w:t xml:space="preserve">. Available at: </w:t>
      </w:r>
      <w:hyperlink r:id="rId9" w:history="1">
        <w:r w:rsidRPr="001F19EB">
          <w:rPr>
            <w:rStyle w:val="Hyperlink"/>
            <w:rFonts w:ascii="Arial" w:hAnsi="Arial" w:cs="Arial"/>
            <w:color w:val="000000" w:themeColor="text1"/>
            <w:u w:val="none"/>
          </w:rPr>
          <w:t>http://medbox.iiab.me/kiwix/wikipedia_en_medicine_2019-12/A/ICD-10_Chapter_V:_Mental_and_behavioural_disorders</w:t>
        </w:r>
      </w:hyperlink>
      <w:r w:rsidRPr="001F19EB">
        <w:rPr>
          <w:rFonts w:ascii="Arial" w:hAnsi="Arial" w:cs="Arial"/>
          <w:color w:val="000000" w:themeColor="text1"/>
        </w:rPr>
        <w:t xml:space="preserve"> </w:t>
      </w:r>
      <w:bookmarkStart w:id="20" w:name="_Hlk122814905"/>
      <w:r w:rsidRPr="001F19EB">
        <w:rPr>
          <w:rFonts w:ascii="Arial" w:eastAsia="Calibri" w:hAnsi="Arial" w:cs="Arial"/>
        </w:rPr>
        <w:t>(Accessed: December 21, 2022).</w:t>
      </w:r>
      <w:bookmarkEnd w:id="20"/>
    </w:p>
    <w:p w14:paraId="371B7D08" w14:textId="77777777" w:rsidR="001F19EB" w:rsidRPr="001F19EB" w:rsidRDefault="001F19EB" w:rsidP="008116A6">
      <w:pPr>
        <w:pStyle w:val="NormalWeb"/>
        <w:spacing w:line="360" w:lineRule="auto"/>
        <w:ind w:left="567" w:hanging="567"/>
        <w:rPr>
          <w:rFonts w:ascii="Arial" w:eastAsia="Calibri" w:hAnsi="Arial" w:cs="Arial"/>
        </w:rPr>
      </w:pPr>
      <w:r w:rsidRPr="001F19EB">
        <w:rPr>
          <w:rFonts w:ascii="Arial" w:hAnsi="Arial" w:cs="Arial"/>
        </w:rPr>
        <w:t xml:space="preserve">Jockturner (2020). </w:t>
      </w:r>
      <w:r w:rsidRPr="001F19EB">
        <w:rPr>
          <w:rFonts w:ascii="Arial" w:hAnsi="Arial" w:cs="Arial"/>
          <w:i/>
          <w:iCs/>
        </w:rPr>
        <w:t>Autistic Spectrum Condition - Psychiatry-UK</w:t>
      </w:r>
      <w:r w:rsidRPr="001F19EB">
        <w:rPr>
          <w:rFonts w:ascii="Arial" w:hAnsi="Arial" w:cs="Arial"/>
        </w:rPr>
        <w:t>.  psychiatry-</w:t>
      </w:r>
      <w:proofErr w:type="spellStart"/>
      <w:r w:rsidRPr="001F19EB">
        <w:rPr>
          <w:rFonts w:ascii="Arial" w:hAnsi="Arial" w:cs="Arial"/>
        </w:rPr>
        <w:t>uk</w:t>
      </w:r>
      <w:proofErr w:type="spellEnd"/>
      <w:r w:rsidRPr="001F19EB">
        <w:rPr>
          <w:rFonts w:ascii="Arial" w:hAnsi="Arial" w:cs="Arial"/>
        </w:rPr>
        <w:t>. Available at: https://psychiatry-uk.com/autistic-spectrum-condition/</w:t>
      </w:r>
      <w:r w:rsidRPr="001F19EB">
        <w:rPr>
          <w:rFonts w:ascii="Arial" w:eastAsia="Calibri" w:hAnsi="Arial" w:cs="Arial"/>
        </w:rPr>
        <w:t>(Accessed: December 21, 2022).</w:t>
      </w:r>
    </w:p>
    <w:p w14:paraId="349861E4"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Julian, L.J. (2011) </w:t>
      </w:r>
      <w:r w:rsidRPr="001F19EB">
        <w:rPr>
          <w:rFonts w:ascii="Arial" w:hAnsi="Arial" w:cs="Arial"/>
          <w:i/>
          <w:iCs/>
        </w:rPr>
        <w:t>Measures of anxiety: State-trait anxiety inventory (STAI), Beck anxiety inventory (BAI), and hospital anxiety and depression scale-anxiety (HADS-A)</w:t>
      </w:r>
      <w:r w:rsidRPr="001F19EB">
        <w:rPr>
          <w:rFonts w:ascii="Arial" w:hAnsi="Arial" w:cs="Arial"/>
        </w:rPr>
        <w:t xml:space="preserve">, </w:t>
      </w:r>
      <w:r w:rsidRPr="001F19EB">
        <w:rPr>
          <w:rFonts w:ascii="Arial" w:hAnsi="Arial" w:cs="Arial"/>
          <w:i/>
          <w:iCs/>
        </w:rPr>
        <w:t>Arthritis care &amp; research</w:t>
      </w:r>
      <w:r w:rsidRPr="001F19EB">
        <w:rPr>
          <w:rFonts w:ascii="Arial" w:hAnsi="Arial" w:cs="Arial"/>
        </w:rPr>
        <w:t xml:space="preserve">. U.S. National Library of Medicine. Available at: https://www.ncbi.nlm.nih.gov/pmc/articles/PMC3879951/ </w:t>
      </w:r>
      <w:r w:rsidRPr="001F19EB">
        <w:rPr>
          <w:rFonts w:ascii="Arial" w:eastAsia="Calibri" w:hAnsi="Arial" w:cs="Arial"/>
        </w:rPr>
        <w:t>(Accessed: December 21, 2022).</w:t>
      </w:r>
    </w:p>
    <w:p w14:paraId="54F03454" w14:textId="77777777" w:rsidR="001F19EB" w:rsidRPr="001F19EB" w:rsidRDefault="001F19EB" w:rsidP="00450F1D">
      <w:pPr>
        <w:pStyle w:val="NormalWeb"/>
        <w:spacing w:line="360" w:lineRule="auto"/>
        <w:ind w:left="567" w:hanging="567"/>
        <w:rPr>
          <w:rFonts w:ascii="Arial" w:eastAsia="Calibri" w:hAnsi="Arial" w:cs="Arial"/>
        </w:rPr>
      </w:pPr>
      <w:bookmarkStart w:id="21" w:name="_Hlk123073033"/>
      <w:r w:rsidRPr="001F19EB">
        <w:rPr>
          <w:rFonts w:ascii="Arial" w:hAnsi="Arial" w:cs="Arial"/>
        </w:rPr>
        <w:t>National Autistic Society</w:t>
      </w:r>
      <w:r w:rsidRPr="001F19EB">
        <w:rPr>
          <w:rFonts w:ascii="Arial" w:hAnsi="Arial" w:cs="Arial"/>
          <w:i/>
          <w:iCs/>
        </w:rPr>
        <w:t xml:space="preserve"> </w:t>
      </w:r>
      <w:bookmarkEnd w:id="21"/>
      <w:r w:rsidRPr="001F19EB">
        <w:rPr>
          <w:rFonts w:ascii="Arial" w:hAnsi="Arial" w:cs="Arial"/>
        </w:rPr>
        <w:t xml:space="preserve">(2022) </w:t>
      </w:r>
      <w:r w:rsidRPr="001F19EB">
        <w:rPr>
          <w:rFonts w:ascii="Arial" w:hAnsi="Arial" w:cs="Arial"/>
          <w:i/>
          <w:iCs/>
        </w:rPr>
        <w:t>Strategies and interventions</w:t>
      </w:r>
      <w:r w:rsidRPr="001F19EB">
        <w:rPr>
          <w:rFonts w:ascii="Arial" w:hAnsi="Arial" w:cs="Arial"/>
        </w:rPr>
        <w:t xml:space="preserve">. Available at: </w:t>
      </w:r>
      <w:hyperlink r:id="rId10" w:history="1">
        <w:r w:rsidRPr="001F19EB">
          <w:rPr>
            <w:rStyle w:val="Hyperlink"/>
            <w:rFonts w:ascii="Arial" w:hAnsi="Arial" w:cs="Arial"/>
            <w:color w:val="000000" w:themeColor="text1"/>
            <w:u w:val="none"/>
          </w:rPr>
          <w:t>https://www.autism.org.uk/advice-and-guidance/topics/strategies-and-interventions</w:t>
        </w:r>
      </w:hyperlink>
      <w:r w:rsidRPr="001F19EB">
        <w:rPr>
          <w:rFonts w:ascii="Arial" w:hAnsi="Arial" w:cs="Arial"/>
        </w:rPr>
        <w:t xml:space="preserve"> </w:t>
      </w:r>
      <w:bookmarkStart w:id="22" w:name="_Hlk123073084"/>
      <w:r w:rsidRPr="001F19EB">
        <w:rPr>
          <w:rFonts w:ascii="Arial" w:eastAsia="Calibri" w:hAnsi="Arial" w:cs="Arial"/>
        </w:rPr>
        <w:t>(Accessed: December 21, 2022).</w:t>
      </w:r>
      <w:bookmarkEnd w:id="22"/>
    </w:p>
    <w:p w14:paraId="1E1465D1" w14:textId="77777777" w:rsidR="001F19EB" w:rsidRPr="001F19EB" w:rsidRDefault="001F19EB" w:rsidP="00450F1D">
      <w:pPr>
        <w:pStyle w:val="NormalWeb"/>
        <w:spacing w:line="360" w:lineRule="auto"/>
        <w:ind w:left="567" w:hanging="567"/>
        <w:rPr>
          <w:rFonts w:ascii="Arial" w:eastAsia="Calibri" w:hAnsi="Arial" w:cs="Arial"/>
        </w:rPr>
      </w:pPr>
      <w:r w:rsidRPr="001F19EB">
        <w:rPr>
          <w:rFonts w:ascii="Arial" w:hAnsi="Arial" w:cs="Arial"/>
        </w:rPr>
        <w:t xml:space="preserve">National Autistic Society (n.d.). </w:t>
      </w:r>
      <w:r w:rsidRPr="001F19EB">
        <w:rPr>
          <w:rFonts w:ascii="Arial" w:hAnsi="Arial" w:cs="Arial"/>
          <w:i/>
          <w:iCs/>
        </w:rPr>
        <w:t>The National Autistic Society (NAS) - Local Offer</w:t>
      </w:r>
      <w:r w:rsidRPr="001F19EB">
        <w:rPr>
          <w:rFonts w:ascii="Arial" w:hAnsi="Arial" w:cs="Arial"/>
        </w:rPr>
        <w:t xml:space="preserve">. Available at: https://www.northamptonshire.gov.uk/councilservices/children-families-education/SEND/local-offer/forums-and-support-networks/388-the-national-autistic-society-nas </w:t>
      </w:r>
      <w:r w:rsidRPr="001F19EB">
        <w:rPr>
          <w:rFonts w:ascii="Arial" w:eastAsia="Calibri" w:hAnsi="Arial" w:cs="Arial"/>
        </w:rPr>
        <w:t>(Accessed: December 21, 2022).</w:t>
      </w:r>
    </w:p>
    <w:p w14:paraId="0F92BA9A" w14:textId="77777777" w:rsidR="001F19EB" w:rsidRPr="001F19EB" w:rsidRDefault="001F19EB" w:rsidP="008116A6">
      <w:pPr>
        <w:pStyle w:val="NormalWeb"/>
        <w:spacing w:line="360" w:lineRule="auto"/>
        <w:ind w:left="567" w:hanging="567"/>
        <w:rPr>
          <w:rFonts w:ascii="Arial" w:eastAsia="Calibri" w:hAnsi="Arial" w:cs="Arial"/>
        </w:rPr>
      </w:pPr>
      <w:r w:rsidRPr="001F19EB">
        <w:rPr>
          <w:rFonts w:ascii="Arial" w:hAnsi="Arial" w:cs="Arial"/>
        </w:rPr>
        <w:t xml:space="preserve">NHS (2018). </w:t>
      </w:r>
      <w:r w:rsidRPr="001F19EB">
        <w:rPr>
          <w:rFonts w:ascii="Arial" w:hAnsi="Arial" w:cs="Arial"/>
          <w:i/>
          <w:iCs/>
        </w:rPr>
        <w:t>Treatment - Generalised anxiety disorder in adults</w:t>
      </w:r>
      <w:r w:rsidRPr="001F19EB">
        <w:rPr>
          <w:rFonts w:ascii="Arial" w:hAnsi="Arial" w:cs="Arial"/>
        </w:rPr>
        <w:t>.nhs.uk. Available at: https://www.nhs.uk/mental-health/conditions/generalised-anxiety-disorder/treatment/</w:t>
      </w:r>
      <w:r w:rsidRPr="001F19EB">
        <w:rPr>
          <w:rFonts w:ascii="Arial" w:eastAsia="Calibri" w:hAnsi="Arial" w:cs="Arial"/>
        </w:rPr>
        <w:t>(Accessed: December 21, 2022).</w:t>
      </w:r>
    </w:p>
    <w:p w14:paraId="19EFF8A0" w14:textId="77777777" w:rsidR="001F19EB" w:rsidRPr="001F19EB" w:rsidRDefault="001F19EB" w:rsidP="00A662B7">
      <w:pPr>
        <w:pStyle w:val="NormalWeb"/>
        <w:spacing w:line="360" w:lineRule="auto"/>
        <w:ind w:left="567" w:hanging="567"/>
        <w:rPr>
          <w:rFonts w:ascii="Arial" w:eastAsia="Calibri" w:hAnsi="Arial" w:cs="Arial"/>
        </w:rPr>
      </w:pPr>
      <w:r w:rsidRPr="001F19EB">
        <w:rPr>
          <w:rFonts w:ascii="Arial" w:hAnsi="Arial" w:cs="Arial"/>
        </w:rPr>
        <w:t xml:space="preserve">NHS (2019). </w:t>
      </w:r>
      <w:r w:rsidRPr="001F19EB">
        <w:rPr>
          <w:rFonts w:ascii="Arial" w:hAnsi="Arial" w:cs="Arial"/>
          <w:i/>
          <w:iCs/>
        </w:rPr>
        <w:t>Treatment - Schizophrenia</w:t>
      </w:r>
      <w:r w:rsidRPr="001F19EB">
        <w:rPr>
          <w:rFonts w:ascii="Arial" w:hAnsi="Arial" w:cs="Arial"/>
        </w:rPr>
        <w:t>. nhs.uk. Available at: https://www.nhs.uk/mental-health/conditions/schizophrenia/treatment/</w:t>
      </w:r>
      <w:r w:rsidRPr="001F19EB">
        <w:rPr>
          <w:rFonts w:ascii="Arial" w:eastAsia="Calibri" w:hAnsi="Arial" w:cs="Arial"/>
        </w:rPr>
        <w:t>(Accessed: December 21, 2022).</w:t>
      </w:r>
    </w:p>
    <w:p w14:paraId="2621CEF8"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lastRenderedPageBreak/>
        <w:t xml:space="preserve">NHS (2019). </w:t>
      </w:r>
      <w:r w:rsidRPr="001F19EB">
        <w:rPr>
          <w:rFonts w:ascii="Arial" w:hAnsi="Arial" w:cs="Arial"/>
          <w:i/>
          <w:iCs/>
        </w:rPr>
        <w:t>What Is autism?</w:t>
      </w:r>
      <w:r w:rsidRPr="001F19EB">
        <w:rPr>
          <w:rFonts w:ascii="Arial" w:hAnsi="Arial" w:cs="Arial"/>
        </w:rPr>
        <w:t xml:space="preserve"> [online] NHS. Available at: https://www.nhs.uk/conditions/autism/what-is-autism/(Accessed: December 26, 2022).</w:t>
      </w:r>
    </w:p>
    <w:p w14:paraId="7A0DC673"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NICE (2014). </w:t>
      </w:r>
      <w:r w:rsidRPr="001F19EB">
        <w:rPr>
          <w:rFonts w:ascii="Arial" w:hAnsi="Arial" w:cs="Arial"/>
          <w:i/>
          <w:iCs/>
        </w:rPr>
        <w:t>Overview | Anxiety disorders | Quality standards | NICE</w:t>
      </w:r>
      <w:r w:rsidRPr="001F19EB">
        <w:rPr>
          <w:rFonts w:ascii="Arial" w:hAnsi="Arial" w:cs="Arial"/>
        </w:rPr>
        <w:t>.Nice.org.uk. Available at: https://www.nice.org.uk/Guidance/QS53 (Accessed: December 26, 2022).</w:t>
      </w:r>
    </w:p>
    <w:p w14:paraId="7D83191E" w14:textId="77777777" w:rsidR="001F19EB" w:rsidRPr="001F19EB" w:rsidRDefault="001F19EB" w:rsidP="008116A6">
      <w:pPr>
        <w:spacing w:line="360" w:lineRule="auto"/>
        <w:ind w:left="567" w:hanging="567"/>
        <w:rPr>
          <w:rFonts w:ascii="Arial" w:hAnsi="Arial" w:cs="Arial"/>
          <w:sz w:val="24"/>
          <w:szCs w:val="24"/>
        </w:rPr>
      </w:pPr>
      <w:r w:rsidRPr="001F19EB">
        <w:rPr>
          <w:rFonts w:ascii="Arial" w:eastAsia="Calibri" w:hAnsi="Arial" w:cs="Arial"/>
          <w:sz w:val="24"/>
          <w:szCs w:val="24"/>
        </w:rPr>
        <w:t xml:space="preserve">Pindar, J. (2022). </w:t>
      </w:r>
      <w:r w:rsidRPr="001F19EB">
        <w:rPr>
          <w:rFonts w:ascii="Arial" w:eastAsia="Calibri" w:hAnsi="Arial" w:cs="Arial"/>
          <w:i/>
          <w:iCs/>
          <w:sz w:val="24"/>
          <w:szCs w:val="24"/>
        </w:rPr>
        <w:t>Anxiety statistics UK: 2022 data</w:t>
      </w:r>
      <w:r w:rsidRPr="001F19EB">
        <w:rPr>
          <w:rFonts w:ascii="Arial" w:eastAsia="Calibri" w:hAnsi="Arial" w:cs="Arial"/>
          <w:sz w:val="24"/>
          <w:szCs w:val="24"/>
        </w:rPr>
        <w:t xml:space="preserve">, </w:t>
      </w:r>
      <w:r w:rsidRPr="001F19EB">
        <w:rPr>
          <w:rFonts w:ascii="Arial" w:eastAsia="Calibri" w:hAnsi="Arial" w:cs="Arial"/>
          <w:i/>
          <w:iCs/>
          <w:sz w:val="24"/>
          <w:szCs w:val="24"/>
        </w:rPr>
        <w:t>Champion Health</w:t>
      </w:r>
      <w:r w:rsidRPr="001F19EB">
        <w:rPr>
          <w:rFonts w:ascii="Arial" w:eastAsia="Calibri" w:hAnsi="Arial" w:cs="Arial"/>
          <w:sz w:val="24"/>
          <w:szCs w:val="24"/>
        </w:rPr>
        <w:t xml:space="preserve">. Available at: </w:t>
      </w:r>
      <w:hyperlink r:id="rId11">
        <w:r w:rsidRPr="001F19EB">
          <w:rPr>
            <w:rStyle w:val="Hyperlink"/>
            <w:rFonts w:ascii="Arial" w:eastAsia="Calibri" w:hAnsi="Arial" w:cs="Arial"/>
            <w:color w:val="000000" w:themeColor="text1"/>
            <w:sz w:val="24"/>
            <w:szCs w:val="24"/>
            <w:u w:val="none"/>
          </w:rPr>
          <w:t>https://championhealth.co.uk/insights/anxiety-statistics/</w:t>
        </w:r>
      </w:hyperlink>
      <w:r w:rsidRPr="001F19EB">
        <w:rPr>
          <w:rFonts w:ascii="Arial" w:eastAsia="Calibri" w:hAnsi="Arial" w:cs="Arial"/>
          <w:color w:val="000000" w:themeColor="text1"/>
          <w:sz w:val="24"/>
          <w:szCs w:val="24"/>
        </w:rPr>
        <w:t xml:space="preserve"> </w:t>
      </w:r>
      <w:r w:rsidRPr="001F19EB">
        <w:rPr>
          <w:rFonts w:ascii="Arial" w:eastAsia="Calibri" w:hAnsi="Arial" w:cs="Arial"/>
          <w:sz w:val="24"/>
          <w:szCs w:val="24"/>
        </w:rPr>
        <w:t>(Accessed: December 21, 2022).</w:t>
      </w:r>
    </w:p>
    <w:p w14:paraId="2967911B" w14:textId="38342345" w:rsidR="001F19EB" w:rsidRDefault="001F19EB" w:rsidP="008116A6">
      <w:pPr>
        <w:spacing w:line="360" w:lineRule="auto"/>
        <w:ind w:left="567" w:hanging="567"/>
        <w:rPr>
          <w:rFonts w:ascii="Arial" w:eastAsia="Calibri" w:hAnsi="Arial" w:cs="Arial"/>
          <w:sz w:val="24"/>
          <w:szCs w:val="24"/>
        </w:rPr>
      </w:pPr>
      <w:r w:rsidRPr="001F19EB">
        <w:rPr>
          <w:rFonts w:ascii="Arial" w:eastAsia="Calibri" w:hAnsi="Arial" w:cs="Arial"/>
          <w:sz w:val="24"/>
          <w:szCs w:val="24"/>
        </w:rPr>
        <w:t xml:space="preserve">Rudy, L.J. (2022). </w:t>
      </w:r>
      <w:r w:rsidRPr="001F19EB">
        <w:rPr>
          <w:rFonts w:ascii="Arial" w:eastAsia="Calibri" w:hAnsi="Arial" w:cs="Arial"/>
          <w:i/>
          <w:iCs/>
          <w:sz w:val="24"/>
          <w:szCs w:val="24"/>
        </w:rPr>
        <w:t>How can play therapy benefit A child with autism</w:t>
      </w:r>
      <w:r w:rsidRPr="001F19EB">
        <w:rPr>
          <w:rFonts w:ascii="Arial" w:eastAsia="Calibri" w:hAnsi="Arial" w:cs="Arial"/>
          <w:sz w:val="24"/>
          <w:szCs w:val="24"/>
        </w:rPr>
        <w:t xml:space="preserve">, </w:t>
      </w:r>
      <w:r w:rsidRPr="001F19EB">
        <w:rPr>
          <w:rFonts w:ascii="Arial" w:eastAsia="Calibri" w:hAnsi="Arial" w:cs="Arial"/>
          <w:i/>
          <w:iCs/>
          <w:sz w:val="24"/>
          <w:szCs w:val="24"/>
        </w:rPr>
        <w:t>Verywell Health</w:t>
      </w:r>
      <w:r w:rsidRPr="001F19EB">
        <w:rPr>
          <w:rFonts w:ascii="Arial" w:eastAsia="Calibri" w:hAnsi="Arial" w:cs="Arial"/>
          <w:sz w:val="24"/>
          <w:szCs w:val="24"/>
        </w:rPr>
        <w:t>. Verywell Health. Available at:</w:t>
      </w:r>
      <w:r w:rsidRPr="001F19EB">
        <w:rPr>
          <w:rFonts w:ascii="Arial" w:eastAsia="Calibri" w:hAnsi="Arial" w:cs="Arial"/>
          <w:color w:val="000000" w:themeColor="text1"/>
          <w:sz w:val="24"/>
          <w:szCs w:val="24"/>
        </w:rPr>
        <w:t xml:space="preserve"> </w:t>
      </w:r>
      <w:hyperlink r:id="rId12">
        <w:r w:rsidRPr="001F19EB">
          <w:rPr>
            <w:rStyle w:val="Hyperlink"/>
            <w:rFonts w:ascii="Arial" w:eastAsia="Calibri" w:hAnsi="Arial" w:cs="Arial"/>
            <w:color w:val="000000" w:themeColor="text1"/>
            <w:sz w:val="24"/>
            <w:szCs w:val="24"/>
            <w:u w:val="none"/>
          </w:rPr>
          <w:t>https://www.verywellhealth.com/play-therapy-and-autism-the-basics-260059</w:t>
        </w:r>
      </w:hyperlink>
      <w:r w:rsidRPr="001F19EB">
        <w:rPr>
          <w:rFonts w:ascii="Arial" w:eastAsia="Calibri" w:hAnsi="Arial" w:cs="Arial"/>
          <w:sz w:val="24"/>
          <w:szCs w:val="24"/>
        </w:rPr>
        <w:t xml:space="preserve"> (Accessed: December 21, 2022).</w:t>
      </w:r>
    </w:p>
    <w:p w14:paraId="4339EFA0" w14:textId="59051C38" w:rsidR="00226168" w:rsidRPr="00226168" w:rsidRDefault="00226168" w:rsidP="00226168">
      <w:pPr>
        <w:pStyle w:val="NormalWeb"/>
        <w:spacing w:line="360" w:lineRule="auto"/>
        <w:ind w:left="567" w:hanging="567"/>
        <w:rPr>
          <w:rFonts w:ascii="Arial" w:hAnsi="Arial" w:cs="Arial"/>
        </w:rPr>
      </w:pPr>
      <w:r w:rsidRPr="00226168">
        <w:rPr>
          <w:rFonts w:ascii="Arial" w:hAnsi="Arial" w:cs="Arial"/>
        </w:rPr>
        <w:t xml:space="preserve">Sciencedirect.com. (2015). </w:t>
      </w:r>
      <w:r w:rsidRPr="00226168">
        <w:rPr>
          <w:rFonts w:ascii="Arial" w:hAnsi="Arial" w:cs="Arial"/>
          <w:i/>
          <w:iCs/>
        </w:rPr>
        <w:t>Autism Diagnostic Observation Schedule - an overview | ScienceDirect Topics</w:t>
      </w:r>
      <w:r w:rsidRPr="00226168">
        <w:rPr>
          <w:rFonts w:ascii="Arial" w:hAnsi="Arial" w:cs="Arial"/>
        </w:rPr>
        <w:t>.</w:t>
      </w:r>
      <w:r w:rsidR="00BF342D">
        <w:rPr>
          <w:rFonts w:ascii="Arial" w:hAnsi="Arial" w:cs="Arial"/>
        </w:rPr>
        <w:t xml:space="preserve"> </w:t>
      </w:r>
      <w:r w:rsidRPr="00226168">
        <w:rPr>
          <w:rFonts w:ascii="Arial" w:hAnsi="Arial" w:cs="Arial"/>
        </w:rPr>
        <w:t>Available at: https://www.sciencedirect.com/topics/medicine-and-dentistry/autism-diagnostic-observation-schedule</w:t>
      </w:r>
      <w:r>
        <w:rPr>
          <w:rFonts w:ascii="Arial" w:hAnsi="Arial" w:cs="Arial"/>
        </w:rPr>
        <w:t xml:space="preserve"> </w:t>
      </w:r>
      <w:r w:rsidRPr="001F19EB">
        <w:rPr>
          <w:rFonts w:ascii="Arial" w:hAnsi="Arial" w:cs="Arial"/>
        </w:rPr>
        <w:t xml:space="preserve">(Accessed: December 26, 2022). </w:t>
      </w:r>
    </w:p>
    <w:p w14:paraId="0536805E"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i/>
          <w:iCs/>
        </w:rPr>
        <w:t>Schizophrenia</w:t>
      </w:r>
      <w:r w:rsidRPr="001F19EB">
        <w:rPr>
          <w:rFonts w:ascii="Arial" w:hAnsi="Arial" w:cs="Arial"/>
        </w:rPr>
        <w:t xml:space="preserve"> (2020) </w:t>
      </w:r>
      <w:r w:rsidRPr="001F19EB">
        <w:rPr>
          <w:rFonts w:ascii="Arial" w:hAnsi="Arial" w:cs="Arial"/>
          <w:i/>
          <w:iCs/>
        </w:rPr>
        <w:t>Mayo Clinic</w:t>
      </w:r>
      <w:r w:rsidRPr="001F19EB">
        <w:rPr>
          <w:rFonts w:ascii="Arial" w:hAnsi="Arial" w:cs="Arial"/>
        </w:rPr>
        <w:t xml:space="preserve">. Mayo Foundation for Medical Education and Research. Available at: https://www.mayoclinic.org/diseases-conditions/schizophrenia/symptoms-causes/syc-20354443 </w:t>
      </w:r>
      <w:bookmarkStart w:id="23" w:name="_Hlk123246184"/>
      <w:r w:rsidRPr="001F19EB">
        <w:rPr>
          <w:rFonts w:ascii="Arial" w:hAnsi="Arial" w:cs="Arial"/>
        </w:rPr>
        <w:t xml:space="preserve">(Accessed: December 26, 2022). </w:t>
      </w:r>
    </w:p>
    <w:bookmarkEnd w:id="23"/>
    <w:p w14:paraId="16E75B89"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Tidy, D.C. (2022) </w:t>
      </w:r>
      <w:r w:rsidRPr="001F19EB">
        <w:rPr>
          <w:rFonts w:ascii="Arial" w:hAnsi="Arial" w:cs="Arial"/>
          <w:i/>
          <w:iCs/>
        </w:rPr>
        <w:t>Generalised anxiety disorder (symptoms and treatment)</w:t>
      </w:r>
      <w:r w:rsidRPr="001F19EB">
        <w:rPr>
          <w:rFonts w:ascii="Arial" w:hAnsi="Arial" w:cs="Arial"/>
        </w:rPr>
        <w:t xml:space="preserve">, </w:t>
      </w:r>
      <w:r w:rsidRPr="001F19EB">
        <w:rPr>
          <w:rFonts w:ascii="Arial" w:hAnsi="Arial" w:cs="Arial"/>
          <w:i/>
          <w:iCs/>
        </w:rPr>
        <w:t>Patient.info</w:t>
      </w:r>
      <w:r w:rsidRPr="001F19EB">
        <w:rPr>
          <w:rFonts w:ascii="Arial" w:hAnsi="Arial" w:cs="Arial"/>
        </w:rPr>
        <w:t xml:space="preserve">. Available at: https://patient.info/doctor/generalised-anxiety-disorder-pro (Accessed: December 24, 2022). </w:t>
      </w:r>
    </w:p>
    <w:p w14:paraId="44AF51E3"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WebMD (2016). </w:t>
      </w:r>
      <w:r w:rsidRPr="001F19EB">
        <w:rPr>
          <w:rFonts w:ascii="Arial" w:hAnsi="Arial" w:cs="Arial"/>
          <w:i/>
          <w:iCs/>
        </w:rPr>
        <w:t>Schizophrenia Diagnosis &amp; Tests: How Doctors Know If Someone Has It</w:t>
      </w:r>
      <w:r w:rsidRPr="001F19EB">
        <w:rPr>
          <w:rFonts w:ascii="Arial" w:hAnsi="Arial" w:cs="Arial"/>
        </w:rPr>
        <w:t xml:space="preserve">. WebMD. Available at: https://www.webmd.com/schizophrenia/schizophrenia-tests(Accessed: December 26, 2022). </w:t>
      </w:r>
    </w:p>
    <w:p w14:paraId="14E5575F"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lastRenderedPageBreak/>
        <w:t xml:space="preserve">Willacy, D.H. (2020) </w:t>
      </w:r>
      <w:r w:rsidRPr="001F19EB">
        <w:rPr>
          <w:rFonts w:ascii="Arial" w:hAnsi="Arial" w:cs="Arial"/>
          <w:i/>
          <w:iCs/>
        </w:rPr>
        <w:t>Schizophrenia: Symptoms, causes and treatment</w:t>
      </w:r>
      <w:r w:rsidRPr="001F19EB">
        <w:rPr>
          <w:rFonts w:ascii="Arial" w:hAnsi="Arial" w:cs="Arial"/>
        </w:rPr>
        <w:t xml:space="preserve">, </w:t>
      </w:r>
      <w:r w:rsidRPr="001F19EB">
        <w:rPr>
          <w:rFonts w:ascii="Arial" w:hAnsi="Arial" w:cs="Arial"/>
          <w:i/>
          <w:iCs/>
        </w:rPr>
        <w:t>Patient.info</w:t>
      </w:r>
      <w:r w:rsidRPr="001F19EB">
        <w:rPr>
          <w:rFonts w:ascii="Arial" w:hAnsi="Arial" w:cs="Arial"/>
        </w:rPr>
        <w:t>. Available at: https://patient.info/mental-health/schizophrenia-</w:t>
      </w:r>
      <w:bookmarkStart w:id="24" w:name="_Hlk122961949"/>
      <w:r w:rsidRPr="001F19EB">
        <w:rPr>
          <w:rFonts w:ascii="Arial" w:hAnsi="Arial" w:cs="Arial"/>
        </w:rPr>
        <w:t xml:space="preserve">leaflet (Accessed: December 26, 2022). </w:t>
      </w:r>
    </w:p>
    <w:bookmarkEnd w:id="24"/>
    <w:p w14:paraId="17541B36" w14:textId="1B362B5A" w:rsidR="00A10E94" w:rsidRDefault="00A10E94" w:rsidP="00450F1D">
      <w:pPr>
        <w:pStyle w:val="NormalWeb"/>
        <w:spacing w:line="360" w:lineRule="auto"/>
        <w:ind w:left="567" w:hanging="567"/>
        <w:rPr>
          <w:rFonts w:ascii="Arial" w:eastAsia="Calibri" w:hAnsi="Arial" w:cs="Arial"/>
        </w:rPr>
      </w:pPr>
    </w:p>
    <w:p w14:paraId="03362383" w14:textId="438BC53E" w:rsidR="00222B4E" w:rsidRPr="008116A6" w:rsidRDefault="00222B4E" w:rsidP="008116A6">
      <w:pPr>
        <w:pStyle w:val="NormalWeb"/>
        <w:spacing w:line="360" w:lineRule="auto"/>
        <w:ind w:left="567" w:hanging="567"/>
        <w:rPr>
          <w:rFonts w:ascii="Arial" w:eastAsia="Calibri" w:hAnsi="Arial" w:cs="Arial"/>
        </w:rPr>
      </w:pPr>
    </w:p>
    <w:p w14:paraId="73F74EB0" w14:textId="359E03BF" w:rsidR="000467F0" w:rsidRPr="008116A6" w:rsidRDefault="000467F0" w:rsidP="008116A6">
      <w:pPr>
        <w:pStyle w:val="NormalWeb"/>
        <w:spacing w:line="360" w:lineRule="auto"/>
        <w:ind w:left="567" w:hanging="567"/>
        <w:rPr>
          <w:rFonts w:ascii="Arial" w:hAnsi="Arial" w:cs="Arial"/>
        </w:rPr>
      </w:pPr>
    </w:p>
    <w:p w14:paraId="24C8443D" w14:textId="00C1578B" w:rsidR="009F4B23" w:rsidRPr="008116A6" w:rsidRDefault="009F4B23" w:rsidP="008116A6">
      <w:pPr>
        <w:pStyle w:val="NormalWeb"/>
        <w:spacing w:line="360" w:lineRule="auto"/>
        <w:ind w:left="567" w:hanging="567"/>
        <w:rPr>
          <w:rFonts w:ascii="Arial" w:hAnsi="Arial" w:cs="Arial"/>
        </w:rPr>
      </w:pPr>
    </w:p>
    <w:p w14:paraId="0D91C107" w14:textId="77777777" w:rsidR="009F4B23" w:rsidRDefault="009F4B23" w:rsidP="000D6846">
      <w:pPr>
        <w:pStyle w:val="NormalWeb"/>
        <w:ind w:left="567" w:hanging="567"/>
      </w:pPr>
    </w:p>
    <w:p w14:paraId="71DE77D5" w14:textId="056663F2" w:rsidR="000D6846" w:rsidRDefault="000D6846" w:rsidP="00B5032A">
      <w:pPr>
        <w:pStyle w:val="NormalWeb"/>
        <w:ind w:left="567" w:hanging="567"/>
      </w:pPr>
    </w:p>
    <w:p w14:paraId="7EEED213" w14:textId="77777777" w:rsidR="00B5032A" w:rsidRDefault="00B5032A" w:rsidP="00200A0F">
      <w:pPr>
        <w:pStyle w:val="NormalWeb"/>
        <w:ind w:left="567" w:hanging="567"/>
      </w:pPr>
    </w:p>
    <w:p w14:paraId="29692CCE" w14:textId="77777777" w:rsidR="00200A0F" w:rsidRDefault="00200A0F" w:rsidP="00E24EBB">
      <w:pPr>
        <w:pStyle w:val="NormalWeb"/>
        <w:ind w:left="567" w:hanging="567"/>
      </w:pPr>
    </w:p>
    <w:p w14:paraId="3A6C851A" w14:textId="77777777" w:rsidR="00E24EBB" w:rsidRDefault="00E24EBB" w:rsidP="00C01B41">
      <w:pPr>
        <w:ind w:left="567" w:hanging="567"/>
      </w:pPr>
    </w:p>
    <w:p w14:paraId="28888CA8" w14:textId="77777777" w:rsidR="00C01B41" w:rsidRDefault="00C01B41" w:rsidP="00C01B41">
      <w:pPr>
        <w:rPr>
          <w:highlight w:val="yellow"/>
        </w:rPr>
      </w:pPr>
    </w:p>
    <w:p w14:paraId="0DC3460C" w14:textId="77777777" w:rsidR="00C01B41" w:rsidRDefault="00C01B41" w:rsidP="0093666A"/>
    <w:sectPr w:rsidR="00C01B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1BC8375C"/>
    <w:multiLevelType w:val="hybridMultilevel"/>
    <w:tmpl w:val="7CAEBEF8"/>
    <w:lvl w:ilvl="0" w:tplc="DAC08E24">
      <w:start w:val="1"/>
      <w:numFmt w:val="bullet"/>
      <w:lvlText w:val=""/>
      <w:lvlJc w:val="left"/>
      <w:pPr>
        <w:ind w:left="1500" w:hanging="360"/>
      </w:pPr>
      <w:rPr>
        <w:rFonts w:ascii="Symbol" w:hAnsi="Symbol" w:hint="default"/>
      </w:rPr>
    </w:lvl>
    <w:lvl w:ilvl="1" w:tplc="8376DB70">
      <w:start w:val="1"/>
      <w:numFmt w:val="bullet"/>
      <w:lvlText w:val="o"/>
      <w:lvlJc w:val="left"/>
      <w:pPr>
        <w:ind w:left="1440" w:hanging="360"/>
      </w:pPr>
      <w:rPr>
        <w:rFonts w:ascii="Courier New" w:hAnsi="Courier New" w:hint="default"/>
      </w:rPr>
    </w:lvl>
    <w:lvl w:ilvl="2" w:tplc="1688E224">
      <w:start w:val="1"/>
      <w:numFmt w:val="bullet"/>
      <w:lvlText w:val=""/>
      <w:lvlJc w:val="left"/>
      <w:pPr>
        <w:ind w:left="2160" w:hanging="360"/>
      </w:pPr>
      <w:rPr>
        <w:rFonts w:ascii="Wingdings" w:hAnsi="Wingdings" w:hint="default"/>
      </w:rPr>
    </w:lvl>
    <w:lvl w:ilvl="3" w:tplc="053633C6">
      <w:start w:val="1"/>
      <w:numFmt w:val="bullet"/>
      <w:lvlText w:val=""/>
      <w:lvlJc w:val="left"/>
      <w:pPr>
        <w:ind w:left="2880" w:hanging="360"/>
      </w:pPr>
      <w:rPr>
        <w:rFonts w:ascii="Symbol" w:hAnsi="Symbol" w:hint="default"/>
      </w:rPr>
    </w:lvl>
    <w:lvl w:ilvl="4" w:tplc="891C6D3E">
      <w:start w:val="1"/>
      <w:numFmt w:val="bullet"/>
      <w:lvlText w:val="o"/>
      <w:lvlJc w:val="left"/>
      <w:pPr>
        <w:ind w:left="3600" w:hanging="360"/>
      </w:pPr>
      <w:rPr>
        <w:rFonts w:ascii="Courier New" w:hAnsi="Courier New" w:hint="default"/>
      </w:rPr>
    </w:lvl>
    <w:lvl w:ilvl="5" w:tplc="3C4C7984">
      <w:start w:val="1"/>
      <w:numFmt w:val="bullet"/>
      <w:lvlText w:val=""/>
      <w:lvlJc w:val="left"/>
      <w:pPr>
        <w:ind w:left="4320" w:hanging="360"/>
      </w:pPr>
      <w:rPr>
        <w:rFonts w:ascii="Wingdings" w:hAnsi="Wingdings" w:hint="default"/>
      </w:rPr>
    </w:lvl>
    <w:lvl w:ilvl="6" w:tplc="4F1EA2F8">
      <w:start w:val="1"/>
      <w:numFmt w:val="bullet"/>
      <w:lvlText w:val=""/>
      <w:lvlJc w:val="left"/>
      <w:pPr>
        <w:ind w:left="5040" w:hanging="360"/>
      </w:pPr>
      <w:rPr>
        <w:rFonts w:ascii="Symbol" w:hAnsi="Symbol" w:hint="default"/>
      </w:rPr>
    </w:lvl>
    <w:lvl w:ilvl="7" w:tplc="7FD0B364">
      <w:start w:val="1"/>
      <w:numFmt w:val="bullet"/>
      <w:lvlText w:val="o"/>
      <w:lvlJc w:val="left"/>
      <w:pPr>
        <w:ind w:left="5760" w:hanging="360"/>
      </w:pPr>
      <w:rPr>
        <w:rFonts w:ascii="Courier New" w:hAnsi="Courier New" w:hint="default"/>
      </w:rPr>
    </w:lvl>
    <w:lvl w:ilvl="8" w:tplc="7076FA5E">
      <w:start w:val="1"/>
      <w:numFmt w:val="bullet"/>
      <w:lvlText w:val=""/>
      <w:lvlJc w:val="left"/>
      <w:pPr>
        <w:ind w:left="6480" w:hanging="360"/>
      </w:pPr>
      <w:rPr>
        <w:rFonts w:ascii="Wingdings" w:hAnsi="Wingdings" w:hint="default"/>
      </w:rPr>
    </w:lvl>
  </w:abstractNum>
  <w:abstractNum w:abstractNumId="2" w15:restartNumberingAfterBreak="0">
    <w:nsid w:val="1D2CA853"/>
    <w:multiLevelType w:val="hybridMultilevel"/>
    <w:tmpl w:val="42982EFE"/>
    <w:lvl w:ilvl="0" w:tplc="426203CA">
      <w:start w:val="1"/>
      <w:numFmt w:val="bullet"/>
      <w:lvlText w:val=""/>
      <w:lvlJc w:val="left"/>
      <w:pPr>
        <w:ind w:left="720" w:hanging="360"/>
      </w:pPr>
      <w:rPr>
        <w:rFonts w:ascii="Symbol" w:hAnsi="Symbol" w:hint="default"/>
      </w:rPr>
    </w:lvl>
    <w:lvl w:ilvl="1" w:tplc="9E862B1C">
      <w:start w:val="1"/>
      <w:numFmt w:val="bullet"/>
      <w:lvlText w:val="o"/>
      <w:lvlJc w:val="left"/>
      <w:pPr>
        <w:ind w:left="1440" w:hanging="360"/>
      </w:pPr>
      <w:rPr>
        <w:rFonts w:ascii="Courier New" w:hAnsi="Courier New" w:hint="default"/>
      </w:rPr>
    </w:lvl>
    <w:lvl w:ilvl="2" w:tplc="48A68900">
      <w:start w:val="1"/>
      <w:numFmt w:val="bullet"/>
      <w:lvlText w:val=""/>
      <w:lvlJc w:val="left"/>
      <w:pPr>
        <w:ind w:left="2160" w:hanging="360"/>
      </w:pPr>
      <w:rPr>
        <w:rFonts w:ascii="Wingdings" w:hAnsi="Wingdings" w:hint="default"/>
      </w:rPr>
    </w:lvl>
    <w:lvl w:ilvl="3" w:tplc="42866786">
      <w:start w:val="1"/>
      <w:numFmt w:val="bullet"/>
      <w:lvlText w:val=""/>
      <w:lvlJc w:val="left"/>
      <w:pPr>
        <w:ind w:left="2880" w:hanging="360"/>
      </w:pPr>
      <w:rPr>
        <w:rFonts w:ascii="Symbol" w:hAnsi="Symbol" w:hint="default"/>
      </w:rPr>
    </w:lvl>
    <w:lvl w:ilvl="4" w:tplc="E830FA8A">
      <w:start w:val="1"/>
      <w:numFmt w:val="bullet"/>
      <w:lvlText w:val="o"/>
      <w:lvlJc w:val="left"/>
      <w:pPr>
        <w:ind w:left="3600" w:hanging="360"/>
      </w:pPr>
      <w:rPr>
        <w:rFonts w:ascii="Courier New" w:hAnsi="Courier New" w:hint="default"/>
      </w:rPr>
    </w:lvl>
    <w:lvl w:ilvl="5" w:tplc="23DAB28C">
      <w:start w:val="1"/>
      <w:numFmt w:val="bullet"/>
      <w:lvlText w:val=""/>
      <w:lvlJc w:val="left"/>
      <w:pPr>
        <w:ind w:left="4320" w:hanging="360"/>
      </w:pPr>
      <w:rPr>
        <w:rFonts w:ascii="Wingdings" w:hAnsi="Wingdings" w:hint="default"/>
      </w:rPr>
    </w:lvl>
    <w:lvl w:ilvl="6" w:tplc="1AD00054">
      <w:start w:val="1"/>
      <w:numFmt w:val="bullet"/>
      <w:lvlText w:val=""/>
      <w:lvlJc w:val="left"/>
      <w:pPr>
        <w:ind w:left="5040" w:hanging="360"/>
      </w:pPr>
      <w:rPr>
        <w:rFonts w:ascii="Symbol" w:hAnsi="Symbol" w:hint="default"/>
      </w:rPr>
    </w:lvl>
    <w:lvl w:ilvl="7" w:tplc="ED162A56">
      <w:start w:val="1"/>
      <w:numFmt w:val="bullet"/>
      <w:lvlText w:val="o"/>
      <w:lvlJc w:val="left"/>
      <w:pPr>
        <w:ind w:left="5760" w:hanging="360"/>
      </w:pPr>
      <w:rPr>
        <w:rFonts w:ascii="Courier New" w:hAnsi="Courier New" w:hint="default"/>
      </w:rPr>
    </w:lvl>
    <w:lvl w:ilvl="8" w:tplc="70BEC3E8">
      <w:start w:val="1"/>
      <w:numFmt w:val="bullet"/>
      <w:lvlText w:val=""/>
      <w:lvlJc w:val="left"/>
      <w:pPr>
        <w:ind w:left="6480" w:hanging="360"/>
      </w:pPr>
      <w:rPr>
        <w:rFonts w:ascii="Wingdings" w:hAnsi="Wingdings" w:hint="default"/>
      </w:rPr>
    </w:lvl>
  </w:abstractNum>
  <w:abstractNum w:abstractNumId="3" w15:restartNumberingAfterBreak="0">
    <w:nsid w:val="23D6639E"/>
    <w:multiLevelType w:val="hybridMultilevel"/>
    <w:tmpl w:val="1610C4AA"/>
    <w:lvl w:ilvl="0" w:tplc="6406D690">
      <w:start w:val="1"/>
      <w:numFmt w:val="bullet"/>
      <w:lvlText w:val=""/>
      <w:lvlJc w:val="left"/>
      <w:pPr>
        <w:ind w:left="1260" w:hanging="360"/>
      </w:pPr>
      <w:rPr>
        <w:rFonts w:ascii="Symbol" w:hAnsi="Symbol" w:hint="default"/>
      </w:rPr>
    </w:lvl>
    <w:lvl w:ilvl="1" w:tplc="E70EC0AC">
      <w:start w:val="1"/>
      <w:numFmt w:val="bullet"/>
      <w:lvlText w:val="o"/>
      <w:lvlJc w:val="left"/>
      <w:pPr>
        <w:ind w:left="1440" w:hanging="360"/>
      </w:pPr>
      <w:rPr>
        <w:rFonts w:ascii="Courier New" w:hAnsi="Courier New" w:hint="default"/>
      </w:rPr>
    </w:lvl>
    <w:lvl w:ilvl="2" w:tplc="301CE9FE">
      <w:start w:val="1"/>
      <w:numFmt w:val="bullet"/>
      <w:lvlText w:val=""/>
      <w:lvlJc w:val="left"/>
      <w:pPr>
        <w:ind w:left="2160" w:hanging="360"/>
      </w:pPr>
      <w:rPr>
        <w:rFonts w:ascii="Wingdings" w:hAnsi="Wingdings" w:hint="default"/>
      </w:rPr>
    </w:lvl>
    <w:lvl w:ilvl="3" w:tplc="3210198E">
      <w:start w:val="1"/>
      <w:numFmt w:val="bullet"/>
      <w:lvlText w:val=""/>
      <w:lvlJc w:val="left"/>
      <w:pPr>
        <w:ind w:left="2880" w:hanging="360"/>
      </w:pPr>
      <w:rPr>
        <w:rFonts w:ascii="Symbol" w:hAnsi="Symbol" w:hint="default"/>
      </w:rPr>
    </w:lvl>
    <w:lvl w:ilvl="4" w:tplc="C68A2D90">
      <w:start w:val="1"/>
      <w:numFmt w:val="bullet"/>
      <w:lvlText w:val="o"/>
      <w:lvlJc w:val="left"/>
      <w:pPr>
        <w:ind w:left="3600" w:hanging="360"/>
      </w:pPr>
      <w:rPr>
        <w:rFonts w:ascii="Courier New" w:hAnsi="Courier New" w:hint="default"/>
      </w:rPr>
    </w:lvl>
    <w:lvl w:ilvl="5" w:tplc="70502FB4">
      <w:start w:val="1"/>
      <w:numFmt w:val="bullet"/>
      <w:lvlText w:val=""/>
      <w:lvlJc w:val="left"/>
      <w:pPr>
        <w:ind w:left="4320" w:hanging="360"/>
      </w:pPr>
      <w:rPr>
        <w:rFonts w:ascii="Wingdings" w:hAnsi="Wingdings" w:hint="default"/>
      </w:rPr>
    </w:lvl>
    <w:lvl w:ilvl="6" w:tplc="6C3CB0EC">
      <w:start w:val="1"/>
      <w:numFmt w:val="bullet"/>
      <w:lvlText w:val=""/>
      <w:lvlJc w:val="left"/>
      <w:pPr>
        <w:ind w:left="5040" w:hanging="360"/>
      </w:pPr>
      <w:rPr>
        <w:rFonts w:ascii="Symbol" w:hAnsi="Symbol" w:hint="default"/>
      </w:rPr>
    </w:lvl>
    <w:lvl w:ilvl="7" w:tplc="F95E0EBA">
      <w:start w:val="1"/>
      <w:numFmt w:val="bullet"/>
      <w:lvlText w:val="o"/>
      <w:lvlJc w:val="left"/>
      <w:pPr>
        <w:ind w:left="5760" w:hanging="360"/>
      </w:pPr>
      <w:rPr>
        <w:rFonts w:ascii="Courier New" w:hAnsi="Courier New" w:hint="default"/>
      </w:rPr>
    </w:lvl>
    <w:lvl w:ilvl="8" w:tplc="34FC2726">
      <w:start w:val="1"/>
      <w:numFmt w:val="bullet"/>
      <w:lvlText w:val=""/>
      <w:lvlJc w:val="left"/>
      <w:pPr>
        <w:ind w:left="6480" w:hanging="360"/>
      </w:pPr>
      <w:rPr>
        <w:rFonts w:ascii="Wingdings" w:hAnsi="Wingdings" w:hint="default"/>
      </w:rPr>
    </w:lvl>
  </w:abstractNum>
  <w:abstractNum w:abstractNumId="4"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5" w15:restartNumberingAfterBreak="0">
    <w:nsid w:val="32DECFB3"/>
    <w:multiLevelType w:val="hybridMultilevel"/>
    <w:tmpl w:val="56127234"/>
    <w:lvl w:ilvl="0" w:tplc="8DD6F416">
      <w:start w:val="1"/>
      <w:numFmt w:val="decimal"/>
      <w:lvlText w:val="%1."/>
      <w:lvlJc w:val="left"/>
      <w:pPr>
        <w:ind w:left="720" w:hanging="360"/>
      </w:pPr>
    </w:lvl>
    <w:lvl w:ilvl="1" w:tplc="82A2E6D6">
      <w:start w:val="1"/>
      <w:numFmt w:val="lowerLetter"/>
      <w:lvlText w:val="%2."/>
      <w:lvlJc w:val="left"/>
      <w:pPr>
        <w:ind w:left="1440" w:hanging="360"/>
      </w:pPr>
    </w:lvl>
    <w:lvl w:ilvl="2" w:tplc="2244D564">
      <w:start w:val="1"/>
      <w:numFmt w:val="lowerRoman"/>
      <w:lvlText w:val="%3."/>
      <w:lvlJc w:val="right"/>
      <w:pPr>
        <w:ind w:left="2160" w:hanging="180"/>
      </w:pPr>
    </w:lvl>
    <w:lvl w:ilvl="3" w:tplc="E6FA99B8">
      <w:start w:val="1"/>
      <w:numFmt w:val="decimal"/>
      <w:lvlText w:val="%4."/>
      <w:lvlJc w:val="left"/>
      <w:pPr>
        <w:ind w:left="2880" w:hanging="360"/>
      </w:pPr>
    </w:lvl>
    <w:lvl w:ilvl="4" w:tplc="9C307256">
      <w:start w:val="1"/>
      <w:numFmt w:val="lowerLetter"/>
      <w:lvlText w:val="%5."/>
      <w:lvlJc w:val="left"/>
      <w:pPr>
        <w:ind w:left="3600" w:hanging="360"/>
      </w:pPr>
    </w:lvl>
    <w:lvl w:ilvl="5" w:tplc="E15C3AC6">
      <w:start w:val="1"/>
      <w:numFmt w:val="lowerRoman"/>
      <w:lvlText w:val="%6."/>
      <w:lvlJc w:val="right"/>
      <w:pPr>
        <w:ind w:left="4320" w:hanging="180"/>
      </w:pPr>
    </w:lvl>
    <w:lvl w:ilvl="6" w:tplc="2586E542">
      <w:start w:val="1"/>
      <w:numFmt w:val="decimal"/>
      <w:lvlText w:val="%7."/>
      <w:lvlJc w:val="left"/>
      <w:pPr>
        <w:ind w:left="5040" w:hanging="360"/>
      </w:pPr>
    </w:lvl>
    <w:lvl w:ilvl="7" w:tplc="BE1A886E">
      <w:start w:val="1"/>
      <w:numFmt w:val="lowerLetter"/>
      <w:lvlText w:val="%8."/>
      <w:lvlJc w:val="left"/>
      <w:pPr>
        <w:ind w:left="5760" w:hanging="360"/>
      </w:pPr>
    </w:lvl>
    <w:lvl w:ilvl="8" w:tplc="77A0C196">
      <w:start w:val="1"/>
      <w:numFmt w:val="lowerRoman"/>
      <w:lvlText w:val="%9."/>
      <w:lvlJc w:val="right"/>
      <w:pPr>
        <w:ind w:left="6480" w:hanging="180"/>
      </w:pPr>
    </w:lvl>
  </w:abstractNum>
  <w:abstractNum w:abstractNumId="6" w15:restartNumberingAfterBreak="0">
    <w:nsid w:val="36E41DBF"/>
    <w:multiLevelType w:val="hybridMultilevel"/>
    <w:tmpl w:val="E5208BC0"/>
    <w:lvl w:ilvl="0" w:tplc="E9A2B40C">
      <w:start w:val="1"/>
      <w:numFmt w:val="bullet"/>
      <w:lvlText w:val=""/>
      <w:lvlJc w:val="left"/>
      <w:pPr>
        <w:ind w:left="720" w:hanging="360"/>
      </w:pPr>
      <w:rPr>
        <w:rFonts w:ascii="Symbol" w:hAnsi="Symbol" w:hint="default"/>
      </w:rPr>
    </w:lvl>
    <w:lvl w:ilvl="1" w:tplc="9D24E8E8">
      <w:start w:val="1"/>
      <w:numFmt w:val="bullet"/>
      <w:lvlText w:val="o"/>
      <w:lvlJc w:val="left"/>
      <w:pPr>
        <w:ind w:left="1440" w:hanging="360"/>
      </w:pPr>
      <w:rPr>
        <w:rFonts w:ascii="Courier New" w:hAnsi="Courier New" w:hint="default"/>
      </w:rPr>
    </w:lvl>
    <w:lvl w:ilvl="2" w:tplc="A8123358">
      <w:start w:val="1"/>
      <w:numFmt w:val="bullet"/>
      <w:lvlText w:val=""/>
      <w:lvlJc w:val="left"/>
      <w:pPr>
        <w:ind w:left="2160" w:hanging="360"/>
      </w:pPr>
      <w:rPr>
        <w:rFonts w:ascii="Wingdings" w:hAnsi="Wingdings" w:hint="default"/>
      </w:rPr>
    </w:lvl>
    <w:lvl w:ilvl="3" w:tplc="2B06DB96">
      <w:start w:val="1"/>
      <w:numFmt w:val="bullet"/>
      <w:lvlText w:val=""/>
      <w:lvlJc w:val="left"/>
      <w:pPr>
        <w:ind w:left="2880" w:hanging="360"/>
      </w:pPr>
      <w:rPr>
        <w:rFonts w:ascii="Symbol" w:hAnsi="Symbol" w:hint="default"/>
      </w:rPr>
    </w:lvl>
    <w:lvl w:ilvl="4" w:tplc="95601576">
      <w:start w:val="1"/>
      <w:numFmt w:val="bullet"/>
      <w:lvlText w:val="o"/>
      <w:lvlJc w:val="left"/>
      <w:pPr>
        <w:ind w:left="3600" w:hanging="360"/>
      </w:pPr>
      <w:rPr>
        <w:rFonts w:ascii="Courier New" w:hAnsi="Courier New" w:hint="default"/>
      </w:rPr>
    </w:lvl>
    <w:lvl w:ilvl="5" w:tplc="994A1D4A">
      <w:start w:val="1"/>
      <w:numFmt w:val="bullet"/>
      <w:lvlText w:val=""/>
      <w:lvlJc w:val="left"/>
      <w:pPr>
        <w:ind w:left="4320" w:hanging="360"/>
      </w:pPr>
      <w:rPr>
        <w:rFonts w:ascii="Wingdings" w:hAnsi="Wingdings" w:hint="default"/>
      </w:rPr>
    </w:lvl>
    <w:lvl w:ilvl="6" w:tplc="FDAA0750">
      <w:start w:val="1"/>
      <w:numFmt w:val="bullet"/>
      <w:lvlText w:val=""/>
      <w:lvlJc w:val="left"/>
      <w:pPr>
        <w:ind w:left="5040" w:hanging="360"/>
      </w:pPr>
      <w:rPr>
        <w:rFonts w:ascii="Symbol" w:hAnsi="Symbol" w:hint="default"/>
      </w:rPr>
    </w:lvl>
    <w:lvl w:ilvl="7" w:tplc="CB6CA638">
      <w:start w:val="1"/>
      <w:numFmt w:val="bullet"/>
      <w:lvlText w:val="o"/>
      <w:lvlJc w:val="left"/>
      <w:pPr>
        <w:ind w:left="5760" w:hanging="360"/>
      </w:pPr>
      <w:rPr>
        <w:rFonts w:ascii="Courier New" w:hAnsi="Courier New" w:hint="default"/>
      </w:rPr>
    </w:lvl>
    <w:lvl w:ilvl="8" w:tplc="1C623030">
      <w:start w:val="1"/>
      <w:numFmt w:val="bullet"/>
      <w:lvlText w:val=""/>
      <w:lvlJc w:val="left"/>
      <w:pPr>
        <w:ind w:left="6480" w:hanging="360"/>
      </w:pPr>
      <w:rPr>
        <w:rFonts w:ascii="Wingdings" w:hAnsi="Wingdings" w:hint="default"/>
      </w:rPr>
    </w:lvl>
  </w:abstractNum>
  <w:abstractNum w:abstractNumId="7" w15:restartNumberingAfterBreak="0">
    <w:nsid w:val="3CC5B868"/>
    <w:multiLevelType w:val="hybridMultilevel"/>
    <w:tmpl w:val="ECEC980E"/>
    <w:lvl w:ilvl="0" w:tplc="FF808886">
      <w:start w:val="1"/>
      <w:numFmt w:val="bullet"/>
      <w:lvlText w:val=""/>
      <w:lvlJc w:val="left"/>
      <w:pPr>
        <w:ind w:left="720" w:hanging="360"/>
      </w:pPr>
      <w:rPr>
        <w:rFonts w:ascii="Symbol" w:hAnsi="Symbol" w:hint="default"/>
      </w:rPr>
    </w:lvl>
    <w:lvl w:ilvl="1" w:tplc="1D047CE8">
      <w:start w:val="1"/>
      <w:numFmt w:val="bullet"/>
      <w:lvlText w:val="o"/>
      <w:lvlJc w:val="left"/>
      <w:pPr>
        <w:ind w:left="1440" w:hanging="360"/>
      </w:pPr>
      <w:rPr>
        <w:rFonts w:ascii="Courier New" w:hAnsi="Courier New" w:hint="default"/>
      </w:rPr>
    </w:lvl>
    <w:lvl w:ilvl="2" w:tplc="63448B3A">
      <w:start w:val="1"/>
      <w:numFmt w:val="bullet"/>
      <w:lvlText w:val=""/>
      <w:lvlJc w:val="left"/>
      <w:pPr>
        <w:ind w:left="2160" w:hanging="360"/>
      </w:pPr>
      <w:rPr>
        <w:rFonts w:ascii="Wingdings" w:hAnsi="Wingdings" w:hint="default"/>
      </w:rPr>
    </w:lvl>
    <w:lvl w:ilvl="3" w:tplc="D7EAAE3C">
      <w:start w:val="1"/>
      <w:numFmt w:val="bullet"/>
      <w:lvlText w:val=""/>
      <w:lvlJc w:val="left"/>
      <w:pPr>
        <w:ind w:left="2880" w:hanging="360"/>
      </w:pPr>
      <w:rPr>
        <w:rFonts w:ascii="Symbol" w:hAnsi="Symbol" w:hint="default"/>
      </w:rPr>
    </w:lvl>
    <w:lvl w:ilvl="4" w:tplc="C0EEFB40">
      <w:start w:val="1"/>
      <w:numFmt w:val="bullet"/>
      <w:lvlText w:val="o"/>
      <w:lvlJc w:val="left"/>
      <w:pPr>
        <w:ind w:left="3600" w:hanging="360"/>
      </w:pPr>
      <w:rPr>
        <w:rFonts w:ascii="Courier New" w:hAnsi="Courier New" w:hint="default"/>
      </w:rPr>
    </w:lvl>
    <w:lvl w:ilvl="5" w:tplc="6E449BD6">
      <w:start w:val="1"/>
      <w:numFmt w:val="bullet"/>
      <w:lvlText w:val=""/>
      <w:lvlJc w:val="left"/>
      <w:pPr>
        <w:ind w:left="4320" w:hanging="360"/>
      </w:pPr>
      <w:rPr>
        <w:rFonts w:ascii="Wingdings" w:hAnsi="Wingdings" w:hint="default"/>
      </w:rPr>
    </w:lvl>
    <w:lvl w:ilvl="6" w:tplc="CD1E6C44">
      <w:start w:val="1"/>
      <w:numFmt w:val="bullet"/>
      <w:lvlText w:val=""/>
      <w:lvlJc w:val="left"/>
      <w:pPr>
        <w:ind w:left="5040" w:hanging="360"/>
      </w:pPr>
      <w:rPr>
        <w:rFonts w:ascii="Symbol" w:hAnsi="Symbol" w:hint="default"/>
      </w:rPr>
    </w:lvl>
    <w:lvl w:ilvl="7" w:tplc="F7028D4C">
      <w:start w:val="1"/>
      <w:numFmt w:val="bullet"/>
      <w:lvlText w:val="o"/>
      <w:lvlJc w:val="left"/>
      <w:pPr>
        <w:ind w:left="5760" w:hanging="360"/>
      </w:pPr>
      <w:rPr>
        <w:rFonts w:ascii="Courier New" w:hAnsi="Courier New" w:hint="default"/>
      </w:rPr>
    </w:lvl>
    <w:lvl w:ilvl="8" w:tplc="2CAAF9BC">
      <w:start w:val="1"/>
      <w:numFmt w:val="bullet"/>
      <w:lvlText w:val=""/>
      <w:lvlJc w:val="left"/>
      <w:pPr>
        <w:ind w:left="6480" w:hanging="360"/>
      </w:pPr>
      <w:rPr>
        <w:rFonts w:ascii="Wingdings" w:hAnsi="Wingdings" w:hint="default"/>
      </w:rPr>
    </w:lvl>
  </w:abstractNum>
  <w:abstractNum w:abstractNumId="8" w15:restartNumberingAfterBreak="0">
    <w:nsid w:val="50966449"/>
    <w:multiLevelType w:val="hybridMultilevel"/>
    <w:tmpl w:val="4AA05E7A"/>
    <w:lvl w:ilvl="0" w:tplc="E1E80EDE">
      <w:start w:val="1"/>
      <w:numFmt w:val="bullet"/>
      <w:lvlText w:val=""/>
      <w:lvlJc w:val="left"/>
      <w:pPr>
        <w:ind w:left="720" w:hanging="360"/>
      </w:pPr>
      <w:rPr>
        <w:rFonts w:ascii="Symbol" w:hAnsi="Symbol" w:hint="default"/>
      </w:rPr>
    </w:lvl>
    <w:lvl w:ilvl="1" w:tplc="CF0446F4">
      <w:start w:val="1"/>
      <w:numFmt w:val="bullet"/>
      <w:lvlText w:val="o"/>
      <w:lvlJc w:val="left"/>
      <w:pPr>
        <w:ind w:left="1440" w:hanging="360"/>
      </w:pPr>
      <w:rPr>
        <w:rFonts w:ascii="Courier New" w:hAnsi="Courier New" w:hint="default"/>
      </w:rPr>
    </w:lvl>
    <w:lvl w:ilvl="2" w:tplc="52C6F6B0">
      <w:start w:val="1"/>
      <w:numFmt w:val="bullet"/>
      <w:lvlText w:val=""/>
      <w:lvlJc w:val="left"/>
      <w:pPr>
        <w:ind w:left="2160" w:hanging="360"/>
      </w:pPr>
      <w:rPr>
        <w:rFonts w:ascii="Wingdings" w:hAnsi="Wingdings" w:hint="default"/>
      </w:rPr>
    </w:lvl>
    <w:lvl w:ilvl="3" w:tplc="63D6A74C">
      <w:start w:val="1"/>
      <w:numFmt w:val="bullet"/>
      <w:lvlText w:val=""/>
      <w:lvlJc w:val="left"/>
      <w:pPr>
        <w:ind w:left="2880" w:hanging="360"/>
      </w:pPr>
      <w:rPr>
        <w:rFonts w:ascii="Symbol" w:hAnsi="Symbol" w:hint="default"/>
      </w:rPr>
    </w:lvl>
    <w:lvl w:ilvl="4" w:tplc="A62A37F0">
      <w:start w:val="1"/>
      <w:numFmt w:val="bullet"/>
      <w:lvlText w:val="o"/>
      <w:lvlJc w:val="left"/>
      <w:pPr>
        <w:ind w:left="3600" w:hanging="360"/>
      </w:pPr>
      <w:rPr>
        <w:rFonts w:ascii="Courier New" w:hAnsi="Courier New" w:hint="default"/>
      </w:rPr>
    </w:lvl>
    <w:lvl w:ilvl="5" w:tplc="40D0F8F2">
      <w:start w:val="1"/>
      <w:numFmt w:val="bullet"/>
      <w:lvlText w:val=""/>
      <w:lvlJc w:val="left"/>
      <w:pPr>
        <w:ind w:left="4320" w:hanging="360"/>
      </w:pPr>
      <w:rPr>
        <w:rFonts w:ascii="Wingdings" w:hAnsi="Wingdings" w:hint="default"/>
      </w:rPr>
    </w:lvl>
    <w:lvl w:ilvl="6" w:tplc="0EAEAB2A">
      <w:start w:val="1"/>
      <w:numFmt w:val="bullet"/>
      <w:lvlText w:val=""/>
      <w:lvlJc w:val="left"/>
      <w:pPr>
        <w:ind w:left="5040" w:hanging="360"/>
      </w:pPr>
      <w:rPr>
        <w:rFonts w:ascii="Symbol" w:hAnsi="Symbol" w:hint="default"/>
      </w:rPr>
    </w:lvl>
    <w:lvl w:ilvl="7" w:tplc="DFA2CCBC">
      <w:start w:val="1"/>
      <w:numFmt w:val="bullet"/>
      <w:lvlText w:val="o"/>
      <w:lvlJc w:val="left"/>
      <w:pPr>
        <w:ind w:left="5760" w:hanging="360"/>
      </w:pPr>
      <w:rPr>
        <w:rFonts w:ascii="Courier New" w:hAnsi="Courier New" w:hint="default"/>
      </w:rPr>
    </w:lvl>
    <w:lvl w:ilvl="8" w:tplc="D87E1678">
      <w:start w:val="1"/>
      <w:numFmt w:val="bullet"/>
      <w:lvlText w:val=""/>
      <w:lvlJc w:val="left"/>
      <w:pPr>
        <w:ind w:left="6480" w:hanging="360"/>
      </w:pPr>
      <w:rPr>
        <w:rFonts w:ascii="Wingdings" w:hAnsi="Wingdings" w:hint="default"/>
      </w:rPr>
    </w:lvl>
  </w:abstractNum>
  <w:abstractNum w:abstractNumId="9" w15:restartNumberingAfterBreak="0">
    <w:nsid w:val="5C5CDBE3"/>
    <w:multiLevelType w:val="hybridMultilevel"/>
    <w:tmpl w:val="1ABAA692"/>
    <w:lvl w:ilvl="0" w:tplc="9F6454A0">
      <w:start w:val="1"/>
      <w:numFmt w:val="bullet"/>
      <w:lvlText w:val=""/>
      <w:lvlJc w:val="left"/>
      <w:pPr>
        <w:ind w:left="720" w:hanging="360"/>
      </w:pPr>
      <w:rPr>
        <w:rFonts w:ascii="Symbol" w:hAnsi="Symbol" w:hint="default"/>
      </w:rPr>
    </w:lvl>
    <w:lvl w:ilvl="1" w:tplc="19E4C83C">
      <w:start w:val="1"/>
      <w:numFmt w:val="bullet"/>
      <w:lvlText w:val="o"/>
      <w:lvlJc w:val="left"/>
      <w:pPr>
        <w:ind w:left="1440" w:hanging="360"/>
      </w:pPr>
      <w:rPr>
        <w:rFonts w:ascii="Courier New" w:hAnsi="Courier New" w:hint="default"/>
      </w:rPr>
    </w:lvl>
    <w:lvl w:ilvl="2" w:tplc="2954C596">
      <w:start w:val="1"/>
      <w:numFmt w:val="bullet"/>
      <w:lvlText w:val=""/>
      <w:lvlJc w:val="left"/>
      <w:pPr>
        <w:ind w:left="2160" w:hanging="360"/>
      </w:pPr>
      <w:rPr>
        <w:rFonts w:ascii="Wingdings" w:hAnsi="Wingdings" w:hint="default"/>
      </w:rPr>
    </w:lvl>
    <w:lvl w:ilvl="3" w:tplc="9D928B84">
      <w:start w:val="1"/>
      <w:numFmt w:val="bullet"/>
      <w:lvlText w:val=""/>
      <w:lvlJc w:val="left"/>
      <w:pPr>
        <w:ind w:left="2880" w:hanging="360"/>
      </w:pPr>
      <w:rPr>
        <w:rFonts w:ascii="Symbol" w:hAnsi="Symbol" w:hint="default"/>
      </w:rPr>
    </w:lvl>
    <w:lvl w:ilvl="4" w:tplc="D7883898">
      <w:start w:val="1"/>
      <w:numFmt w:val="bullet"/>
      <w:lvlText w:val="o"/>
      <w:lvlJc w:val="left"/>
      <w:pPr>
        <w:ind w:left="3600" w:hanging="360"/>
      </w:pPr>
      <w:rPr>
        <w:rFonts w:ascii="Courier New" w:hAnsi="Courier New" w:hint="default"/>
      </w:rPr>
    </w:lvl>
    <w:lvl w:ilvl="5" w:tplc="8C88C8EC">
      <w:start w:val="1"/>
      <w:numFmt w:val="bullet"/>
      <w:lvlText w:val=""/>
      <w:lvlJc w:val="left"/>
      <w:pPr>
        <w:ind w:left="4320" w:hanging="360"/>
      </w:pPr>
      <w:rPr>
        <w:rFonts w:ascii="Wingdings" w:hAnsi="Wingdings" w:hint="default"/>
      </w:rPr>
    </w:lvl>
    <w:lvl w:ilvl="6" w:tplc="B53A2A9C">
      <w:start w:val="1"/>
      <w:numFmt w:val="bullet"/>
      <w:lvlText w:val=""/>
      <w:lvlJc w:val="left"/>
      <w:pPr>
        <w:ind w:left="5040" w:hanging="360"/>
      </w:pPr>
      <w:rPr>
        <w:rFonts w:ascii="Symbol" w:hAnsi="Symbol" w:hint="default"/>
      </w:rPr>
    </w:lvl>
    <w:lvl w:ilvl="7" w:tplc="F87A0DDA">
      <w:start w:val="1"/>
      <w:numFmt w:val="bullet"/>
      <w:lvlText w:val="o"/>
      <w:lvlJc w:val="left"/>
      <w:pPr>
        <w:ind w:left="5760" w:hanging="360"/>
      </w:pPr>
      <w:rPr>
        <w:rFonts w:ascii="Courier New" w:hAnsi="Courier New" w:hint="default"/>
      </w:rPr>
    </w:lvl>
    <w:lvl w:ilvl="8" w:tplc="DA84A362">
      <w:start w:val="1"/>
      <w:numFmt w:val="bullet"/>
      <w:lvlText w:val=""/>
      <w:lvlJc w:val="left"/>
      <w:pPr>
        <w:ind w:left="6480" w:hanging="360"/>
      </w:pPr>
      <w:rPr>
        <w:rFonts w:ascii="Wingdings" w:hAnsi="Wingdings" w:hint="default"/>
      </w:rPr>
    </w:lvl>
  </w:abstractNum>
  <w:abstractNum w:abstractNumId="10" w15:restartNumberingAfterBreak="0">
    <w:nsid w:val="5FC75370"/>
    <w:multiLevelType w:val="hybridMultilevel"/>
    <w:tmpl w:val="C8726F12"/>
    <w:lvl w:ilvl="0" w:tplc="A6BCFA40">
      <w:start w:val="1"/>
      <w:numFmt w:val="bullet"/>
      <w:lvlText w:val=""/>
      <w:lvlJc w:val="left"/>
      <w:pPr>
        <w:ind w:left="1260" w:hanging="360"/>
      </w:pPr>
      <w:rPr>
        <w:rFonts w:ascii="Symbol" w:hAnsi="Symbol" w:hint="default"/>
      </w:rPr>
    </w:lvl>
    <w:lvl w:ilvl="1" w:tplc="1304CDBC">
      <w:start w:val="1"/>
      <w:numFmt w:val="bullet"/>
      <w:lvlText w:val="o"/>
      <w:lvlJc w:val="left"/>
      <w:pPr>
        <w:ind w:left="1440" w:hanging="360"/>
      </w:pPr>
      <w:rPr>
        <w:rFonts w:ascii="Courier New" w:hAnsi="Courier New" w:hint="default"/>
      </w:rPr>
    </w:lvl>
    <w:lvl w:ilvl="2" w:tplc="26A8625C">
      <w:start w:val="1"/>
      <w:numFmt w:val="bullet"/>
      <w:lvlText w:val=""/>
      <w:lvlJc w:val="left"/>
      <w:pPr>
        <w:ind w:left="2160" w:hanging="360"/>
      </w:pPr>
      <w:rPr>
        <w:rFonts w:ascii="Wingdings" w:hAnsi="Wingdings" w:hint="default"/>
      </w:rPr>
    </w:lvl>
    <w:lvl w:ilvl="3" w:tplc="0270CC72">
      <w:start w:val="1"/>
      <w:numFmt w:val="bullet"/>
      <w:lvlText w:val=""/>
      <w:lvlJc w:val="left"/>
      <w:pPr>
        <w:ind w:left="2880" w:hanging="360"/>
      </w:pPr>
      <w:rPr>
        <w:rFonts w:ascii="Symbol" w:hAnsi="Symbol" w:hint="default"/>
      </w:rPr>
    </w:lvl>
    <w:lvl w:ilvl="4" w:tplc="ACE8ABE6">
      <w:start w:val="1"/>
      <w:numFmt w:val="bullet"/>
      <w:lvlText w:val="o"/>
      <w:lvlJc w:val="left"/>
      <w:pPr>
        <w:ind w:left="3600" w:hanging="360"/>
      </w:pPr>
      <w:rPr>
        <w:rFonts w:ascii="Courier New" w:hAnsi="Courier New" w:hint="default"/>
      </w:rPr>
    </w:lvl>
    <w:lvl w:ilvl="5" w:tplc="1C508F56">
      <w:start w:val="1"/>
      <w:numFmt w:val="bullet"/>
      <w:lvlText w:val=""/>
      <w:lvlJc w:val="left"/>
      <w:pPr>
        <w:ind w:left="4320" w:hanging="360"/>
      </w:pPr>
      <w:rPr>
        <w:rFonts w:ascii="Wingdings" w:hAnsi="Wingdings" w:hint="default"/>
      </w:rPr>
    </w:lvl>
    <w:lvl w:ilvl="6" w:tplc="6E9CB636">
      <w:start w:val="1"/>
      <w:numFmt w:val="bullet"/>
      <w:lvlText w:val=""/>
      <w:lvlJc w:val="left"/>
      <w:pPr>
        <w:ind w:left="5040" w:hanging="360"/>
      </w:pPr>
      <w:rPr>
        <w:rFonts w:ascii="Symbol" w:hAnsi="Symbol" w:hint="default"/>
      </w:rPr>
    </w:lvl>
    <w:lvl w:ilvl="7" w:tplc="ADD079B6">
      <w:start w:val="1"/>
      <w:numFmt w:val="bullet"/>
      <w:lvlText w:val="o"/>
      <w:lvlJc w:val="left"/>
      <w:pPr>
        <w:ind w:left="5760" w:hanging="360"/>
      </w:pPr>
      <w:rPr>
        <w:rFonts w:ascii="Courier New" w:hAnsi="Courier New" w:hint="default"/>
      </w:rPr>
    </w:lvl>
    <w:lvl w:ilvl="8" w:tplc="AC9A424E">
      <w:start w:val="1"/>
      <w:numFmt w:val="bullet"/>
      <w:lvlText w:val=""/>
      <w:lvlJc w:val="left"/>
      <w:pPr>
        <w:ind w:left="6480" w:hanging="360"/>
      </w:pPr>
      <w:rPr>
        <w:rFonts w:ascii="Wingdings" w:hAnsi="Wingdings" w:hint="default"/>
      </w:rPr>
    </w:lvl>
  </w:abstractNum>
  <w:abstractNum w:abstractNumId="11" w15:restartNumberingAfterBreak="0">
    <w:nsid w:val="62FCB39B"/>
    <w:multiLevelType w:val="hybridMultilevel"/>
    <w:tmpl w:val="93DCD9C0"/>
    <w:lvl w:ilvl="0" w:tplc="21066DF0">
      <w:start w:val="1"/>
      <w:numFmt w:val="bullet"/>
      <w:lvlText w:val=""/>
      <w:lvlJc w:val="left"/>
      <w:pPr>
        <w:ind w:left="720" w:hanging="360"/>
      </w:pPr>
      <w:rPr>
        <w:rFonts w:ascii="Symbol" w:hAnsi="Symbol" w:hint="default"/>
      </w:rPr>
    </w:lvl>
    <w:lvl w:ilvl="1" w:tplc="F014C822">
      <w:start w:val="1"/>
      <w:numFmt w:val="bullet"/>
      <w:lvlText w:val="o"/>
      <w:lvlJc w:val="left"/>
      <w:pPr>
        <w:ind w:left="1440" w:hanging="360"/>
      </w:pPr>
      <w:rPr>
        <w:rFonts w:ascii="Courier New" w:hAnsi="Courier New" w:hint="default"/>
      </w:rPr>
    </w:lvl>
    <w:lvl w:ilvl="2" w:tplc="4FFCEB44">
      <w:start w:val="1"/>
      <w:numFmt w:val="bullet"/>
      <w:lvlText w:val=""/>
      <w:lvlJc w:val="left"/>
      <w:pPr>
        <w:ind w:left="2160" w:hanging="360"/>
      </w:pPr>
      <w:rPr>
        <w:rFonts w:ascii="Wingdings" w:hAnsi="Wingdings" w:hint="default"/>
      </w:rPr>
    </w:lvl>
    <w:lvl w:ilvl="3" w:tplc="1632CB58">
      <w:start w:val="1"/>
      <w:numFmt w:val="bullet"/>
      <w:lvlText w:val=""/>
      <w:lvlJc w:val="left"/>
      <w:pPr>
        <w:ind w:left="2880" w:hanging="360"/>
      </w:pPr>
      <w:rPr>
        <w:rFonts w:ascii="Symbol" w:hAnsi="Symbol" w:hint="default"/>
      </w:rPr>
    </w:lvl>
    <w:lvl w:ilvl="4" w:tplc="762AC66E">
      <w:start w:val="1"/>
      <w:numFmt w:val="bullet"/>
      <w:lvlText w:val="o"/>
      <w:lvlJc w:val="left"/>
      <w:pPr>
        <w:ind w:left="3600" w:hanging="360"/>
      </w:pPr>
      <w:rPr>
        <w:rFonts w:ascii="Courier New" w:hAnsi="Courier New" w:hint="default"/>
      </w:rPr>
    </w:lvl>
    <w:lvl w:ilvl="5" w:tplc="F38265FC">
      <w:start w:val="1"/>
      <w:numFmt w:val="bullet"/>
      <w:lvlText w:val=""/>
      <w:lvlJc w:val="left"/>
      <w:pPr>
        <w:ind w:left="4320" w:hanging="360"/>
      </w:pPr>
      <w:rPr>
        <w:rFonts w:ascii="Wingdings" w:hAnsi="Wingdings" w:hint="default"/>
      </w:rPr>
    </w:lvl>
    <w:lvl w:ilvl="6" w:tplc="0408DF78">
      <w:start w:val="1"/>
      <w:numFmt w:val="bullet"/>
      <w:lvlText w:val=""/>
      <w:lvlJc w:val="left"/>
      <w:pPr>
        <w:ind w:left="5040" w:hanging="360"/>
      </w:pPr>
      <w:rPr>
        <w:rFonts w:ascii="Symbol" w:hAnsi="Symbol" w:hint="default"/>
      </w:rPr>
    </w:lvl>
    <w:lvl w:ilvl="7" w:tplc="A38CB8F0">
      <w:start w:val="1"/>
      <w:numFmt w:val="bullet"/>
      <w:lvlText w:val="o"/>
      <w:lvlJc w:val="left"/>
      <w:pPr>
        <w:ind w:left="5760" w:hanging="360"/>
      </w:pPr>
      <w:rPr>
        <w:rFonts w:ascii="Courier New" w:hAnsi="Courier New" w:hint="default"/>
      </w:rPr>
    </w:lvl>
    <w:lvl w:ilvl="8" w:tplc="77185F12">
      <w:start w:val="1"/>
      <w:numFmt w:val="bullet"/>
      <w:lvlText w:val=""/>
      <w:lvlJc w:val="left"/>
      <w:pPr>
        <w:ind w:left="6480" w:hanging="360"/>
      </w:pPr>
      <w:rPr>
        <w:rFonts w:ascii="Wingdings" w:hAnsi="Wingdings" w:hint="default"/>
      </w:rPr>
    </w:lvl>
  </w:abstractNum>
  <w:abstractNum w:abstractNumId="12" w15:restartNumberingAfterBreak="0">
    <w:nsid w:val="6C8DD5B5"/>
    <w:multiLevelType w:val="hybridMultilevel"/>
    <w:tmpl w:val="8F5E7CF4"/>
    <w:lvl w:ilvl="0" w:tplc="16228110">
      <w:start w:val="1"/>
      <w:numFmt w:val="decimal"/>
      <w:lvlText w:val="%1."/>
      <w:lvlJc w:val="left"/>
      <w:pPr>
        <w:ind w:left="720" w:hanging="360"/>
      </w:pPr>
    </w:lvl>
    <w:lvl w:ilvl="1" w:tplc="CEBC8B3C">
      <w:start w:val="1"/>
      <w:numFmt w:val="lowerLetter"/>
      <w:lvlText w:val="%2."/>
      <w:lvlJc w:val="left"/>
      <w:pPr>
        <w:ind w:left="1440" w:hanging="360"/>
      </w:pPr>
    </w:lvl>
    <w:lvl w:ilvl="2" w:tplc="DE4ED218">
      <w:start w:val="1"/>
      <w:numFmt w:val="lowerRoman"/>
      <w:lvlText w:val="%3."/>
      <w:lvlJc w:val="right"/>
      <w:pPr>
        <w:ind w:left="2160" w:hanging="180"/>
      </w:pPr>
    </w:lvl>
    <w:lvl w:ilvl="3" w:tplc="68ACF20A">
      <w:start w:val="1"/>
      <w:numFmt w:val="decimal"/>
      <w:lvlText w:val="%4."/>
      <w:lvlJc w:val="left"/>
      <w:pPr>
        <w:ind w:left="2880" w:hanging="360"/>
      </w:pPr>
    </w:lvl>
    <w:lvl w:ilvl="4" w:tplc="0E60BB1C">
      <w:start w:val="1"/>
      <w:numFmt w:val="lowerLetter"/>
      <w:lvlText w:val="%5."/>
      <w:lvlJc w:val="left"/>
      <w:pPr>
        <w:ind w:left="3600" w:hanging="360"/>
      </w:pPr>
    </w:lvl>
    <w:lvl w:ilvl="5" w:tplc="9438BFF4">
      <w:start w:val="1"/>
      <w:numFmt w:val="lowerRoman"/>
      <w:lvlText w:val="%6."/>
      <w:lvlJc w:val="right"/>
      <w:pPr>
        <w:ind w:left="4320" w:hanging="180"/>
      </w:pPr>
    </w:lvl>
    <w:lvl w:ilvl="6" w:tplc="7AAA4682">
      <w:start w:val="1"/>
      <w:numFmt w:val="decimal"/>
      <w:lvlText w:val="%7."/>
      <w:lvlJc w:val="left"/>
      <w:pPr>
        <w:ind w:left="5040" w:hanging="360"/>
      </w:pPr>
    </w:lvl>
    <w:lvl w:ilvl="7" w:tplc="727CA22E">
      <w:start w:val="1"/>
      <w:numFmt w:val="lowerLetter"/>
      <w:lvlText w:val="%8."/>
      <w:lvlJc w:val="left"/>
      <w:pPr>
        <w:ind w:left="5760" w:hanging="360"/>
      </w:pPr>
    </w:lvl>
    <w:lvl w:ilvl="8" w:tplc="57D8875C">
      <w:start w:val="1"/>
      <w:numFmt w:val="lowerRoman"/>
      <w:lvlText w:val="%9."/>
      <w:lvlJc w:val="right"/>
      <w:pPr>
        <w:ind w:left="6480" w:hanging="180"/>
      </w:pPr>
    </w:lvl>
  </w:abstractNum>
  <w:abstractNum w:abstractNumId="13"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BBEDFF"/>
    <w:multiLevelType w:val="hybridMultilevel"/>
    <w:tmpl w:val="53E87BA4"/>
    <w:lvl w:ilvl="0" w:tplc="C7E634A2">
      <w:start w:val="1"/>
      <w:numFmt w:val="decimal"/>
      <w:lvlText w:val="%1."/>
      <w:lvlJc w:val="left"/>
      <w:pPr>
        <w:ind w:left="720" w:hanging="360"/>
      </w:pPr>
    </w:lvl>
    <w:lvl w:ilvl="1" w:tplc="BACA6D72">
      <w:start w:val="1"/>
      <w:numFmt w:val="bullet"/>
      <w:lvlText w:val=""/>
      <w:lvlJc w:val="left"/>
      <w:pPr>
        <w:ind w:left="1440" w:hanging="360"/>
      </w:pPr>
      <w:rPr>
        <w:rFonts w:ascii="Symbol" w:hAnsi="Symbol" w:hint="default"/>
      </w:rPr>
    </w:lvl>
    <w:lvl w:ilvl="2" w:tplc="09A66EBE">
      <w:start w:val="1"/>
      <w:numFmt w:val="lowerRoman"/>
      <w:lvlText w:val="%3."/>
      <w:lvlJc w:val="right"/>
      <w:pPr>
        <w:ind w:left="2160" w:hanging="180"/>
      </w:pPr>
    </w:lvl>
    <w:lvl w:ilvl="3" w:tplc="CD2CBA0A">
      <w:start w:val="1"/>
      <w:numFmt w:val="decimal"/>
      <w:lvlText w:val="%4."/>
      <w:lvlJc w:val="left"/>
      <w:pPr>
        <w:ind w:left="2880" w:hanging="360"/>
      </w:pPr>
    </w:lvl>
    <w:lvl w:ilvl="4" w:tplc="AD5E9124">
      <w:start w:val="1"/>
      <w:numFmt w:val="lowerLetter"/>
      <w:lvlText w:val="%5."/>
      <w:lvlJc w:val="left"/>
      <w:pPr>
        <w:ind w:left="3600" w:hanging="360"/>
      </w:pPr>
    </w:lvl>
    <w:lvl w:ilvl="5" w:tplc="A5367090">
      <w:start w:val="1"/>
      <w:numFmt w:val="lowerRoman"/>
      <w:lvlText w:val="%6."/>
      <w:lvlJc w:val="right"/>
      <w:pPr>
        <w:ind w:left="4320" w:hanging="180"/>
      </w:pPr>
    </w:lvl>
    <w:lvl w:ilvl="6" w:tplc="A79E0AD8">
      <w:start w:val="1"/>
      <w:numFmt w:val="decimal"/>
      <w:lvlText w:val="%7."/>
      <w:lvlJc w:val="left"/>
      <w:pPr>
        <w:ind w:left="5040" w:hanging="360"/>
      </w:pPr>
    </w:lvl>
    <w:lvl w:ilvl="7" w:tplc="466E6824">
      <w:start w:val="1"/>
      <w:numFmt w:val="lowerLetter"/>
      <w:lvlText w:val="%8."/>
      <w:lvlJc w:val="left"/>
      <w:pPr>
        <w:ind w:left="5760" w:hanging="360"/>
      </w:pPr>
    </w:lvl>
    <w:lvl w:ilvl="8" w:tplc="ADA89E4C">
      <w:start w:val="1"/>
      <w:numFmt w:val="lowerRoman"/>
      <w:lvlText w:val="%9."/>
      <w:lvlJc w:val="right"/>
      <w:pPr>
        <w:ind w:left="6480" w:hanging="180"/>
      </w:pPr>
    </w:lvl>
  </w:abstractNum>
  <w:abstractNum w:abstractNumId="15" w15:restartNumberingAfterBreak="0">
    <w:nsid w:val="73DBFE24"/>
    <w:multiLevelType w:val="hybridMultilevel"/>
    <w:tmpl w:val="FA7C0AE4"/>
    <w:lvl w:ilvl="0" w:tplc="33C8EC10">
      <w:start w:val="1"/>
      <w:numFmt w:val="bullet"/>
      <w:lvlText w:val=""/>
      <w:lvlJc w:val="left"/>
      <w:pPr>
        <w:ind w:left="1080" w:hanging="360"/>
      </w:pPr>
      <w:rPr>
        <w:rFonts w:ascii="Symbol" w:hAnsi="Symbol" w:hint="default"/>
      </w:rPr>
    </w:lvl>
    <w:lvl w:ilvl="1" w:tplc="CA687C0A">
      <w:start w:val="1"/>
      <w:numFmt w:val="bullet"/>
      <w:lvlText w:val="o"/>
      <w:lvlJc w:val="left"/>
      <w:pPr>
        <w:ind w:left="1440" w:hanging="360"/>
      </w:pPr>
      <w:rPr>
        <w:rFonts w:ascii="Courier New" w:hAnsi="Courier New" w:hint="default"/>
      </w:rPr>
    </w:lvl>
    <w:lvl w:ilvl="2" w:tplc="064A8B5C">
      <w:start w:val="1"/>
      <w:numFmt w:val="bullet"/>
      <w:lvlText w:val=""/>
      <w:lvlJc w:val="left"/>
      <w:pPr>
        <w:ind w:left="2160" w:hanging="360"/>
      </w:pPr>
      <w:rPr>
        <w:rFonts w:ascii="Wingdings" w:hAnsi="Wingdings" w:hint="default"/>
      </w:rPr>
    </w:lvl>
    <w:lvl w:ilvl="3" w:tplc="DF3810A0">
      <w:start w:val="1"/>
      <w:numFmt w:val="bullet"/>
      <w:lvlText w:val=""/>
      <w:lvlJc w:val="left"/>
      <w:pPr>
        <w:ind w:left="2880" w:hanging="360"/>
      </w:pPr>
      <w:rPr>
        <w:rFonts w:ascii="Symbol" w:hAnsi="Symbol" w:hint="default"/>
      </w:rPr>
    </w:lvl>
    <w:lvl w:ilvl="4" w:tplc="40DE0282">
      <w:start w:val="1"/>
      <w:numFmt w:val="bullet"/>
      <w:lvlText w:val="o"/>
      <w:lvlJc w:val="left"/>
      <w:pPr>
        <w:ind w:left="3600" w:hanging="360"/>
      </w:pPr>
      <w:rPr>
        <w:rFonts w:ascii="Courier New" w:hAnsi="Courier New" w:hint="default"/>
      </w:rPr>
    </w:lvl>
    <w:lvl w:ilvl="5" w:tplc="74067BC0">
      <w:start w:val="1"/>
      <w:numFmt w:val="bullet"/>
      <w:lvlText w:val=""/>
      <w:lvlJc w:val="left"/>
      <w:pPr>
        <w:ind w:left="4320" w:hanging="360"/>
      </w:pPr>
      <w:rPr>
        <w:rFonts w:ascii="Wingdings" w:hAnsi="Wingdings" w:hint="default"/>
      </w:rPr>
    </w:lvl>
    <w:lvl w:ilvl="6" w:tplc="F6F80E48">
      <w:start w:val="1"/>
      <w:numFmt w:val="bullet"/>
      <w:lvlText w:val=""/>
      <w:lvlJc w:val="left"/>
      <w:pPr>
        <w:ind w:left="5040" w:hanging="360"/>
      </w:pPr>
      <w:rPr>
        <w:rFonts w:ascii="Symbol" w:hAnsi="Symbol" w:hint="default"/>
      </w:rPr>
    </w:lvl>
    <w:lvl w:ilvl="7" w:tplc="54B28F76">
      <w:start w:val="1"/>
      <w:numFmt w:val="bullet"/>
      <w:lvlText w:val="o"/>
      <w:lvlJc w:val="left"/>
      <w:pPr>
        <w:ind w:left="5760" w:hanging="360"/>
      </w:pPr>
      <w:rPr>
        <w:rFonts w:ascii="Courier New" w:hAnsi="Courier New" w:hint="default"/>
      </w:rPr>
    </w:lvl>
    <w:lvl w:ilvl="8" w:tplc="4E521850">
      <w:start w:val="1"/>
      <w:numFmt w:val="bullet"/>
      <w:lvlText w:val=""/>
      <w:lvlJc w:val="left"/>
      <w:pPr>
        <w:ind w:left="6480" w:hanging="360"/>
      </w:pPr>
      <w:rPr>
        <w:rFonts w:ascii="Wingdings" w:hAnsi="Wingdings" w:hint="default"/>
      </w:rPr>
    </w:lvl>
  </w:abstractNum>
  <w:abstractNum w:abstractNumId="16" w15:restartNumberingAfterBreak="0">
    <w:nsid w:val="77EFD56C"/>
    <w:multiLevelType w:val="hybridMultilevel"/>
    <w:tmpl w:val="2942531C"/>
    <w:lvl w:ilvl="0" w:tplc="BA12FE8A">
      <w:start w:val="1"/>
      <w:numFmt w:val="bullet"/>
      <w:lvlText w:val=""/>
      <w:lvlJc w:val="left"/>
      <w:pPr>
        <w:ind w:left="720" w:hanging="360"/>
      </w:pPr>
      <w:rPr>
        <w:rFonts w:ascii="Symbol" w:hAnsi="Symbol" w:hint="default"/>
      </w:rPr>
    </w:lvl>
    <w:lvl w:ilvl="1" w:tplc="A84C0EE2">
      <w:start w:val="1"/>
      <w:numFmt w:val="bullet"/>
      <w:lvlText w:val="o"/>
      <w:lvlJc w:val="left"/>
      <w:pPr>
        <w:ind w:left="1440" w:hanging="360"/>
      </w:pPr>
      <w:rPr>
        <w:rFonts w:ascii="Courier New" w:hAnsi="Courier New" w:hint="default"/>
      </w:rPr>
    </w:lvl>
    <w:lvl w:ilvl="2" w:tplc="3D24E132">
      <w:start w:val="1"/>
      <w:numFmt w:val="bullet"/>
      <w:lvlText w:val=""/>
      <w:lvlJc w:val="left"/>
      <w:pPr>
        <w:ind w:left="2160" w:hanging="360"/>
      </w:pPr>
      <w:rPr>
        <w:rFonts w:ascii="Wingdings" w:hAnsi="Wingdings" w:hint="default"/>
      </w:rPr>
    </w:lvl>
    <w:lvl w:ilvl="3" w:tplc="BFB2B8FA">
      <w:start w:val="1"/>
      <w:numFmt w:val="bullet"/>
      <w:lvlText w:val=""/>
      <w:lvlJc w:val="left"/>
      <w:pPr>
        <w:ind w:left="2880" w:hanging="360"/>
      </w:pPr>
      <w:rPr>
        <w:rFonts w:ascii="Symbol" w:hAnsi="Symbol" w:hint="default"/>
      </w:rPr>
    </w:lvl>
    <w:lvl w:ilvl="4" w:tplc="EEC2300A">
      <w:start w:val="1"/>
      <w:numFmt w:val="bullet"/>
      <w:lvlText w:val="o"/>
      <w:lvlJc w:val="left"/>
      <w:pPr>
        <w:ind w:left="3600" w:hanging="360"/>
      </w:pPr>
      <w:rPr>
        <w:rFonts w:ascii="Courier New" w:hAnsi="Courier New" w:hint="default"/>
      </w:rPr>
    </w:lvl>
    <w:lvl w:ilvl="5" w:tplc="7C2E89A8">
      <w:start w:val="1"/>
      <w:numFmt w:val="bullet"/>
      <w:lvlText w:val=""/>
      <w:lvlJc w:val="left"/>
      <w:pPr>
        <w:ind w:left="4320" w:hanging="360"/>
      </w:pPr>
      <w:rPr>
        <w:rFonts w:ascii="Wingdings" w:hAnsi="Wingdings" w:hint="default"/>
      </w:rPr>
    </w:lvl>
    <w:lvl w:ilvl="6" w:tplc="74EE4EC8">
      <w:start w:val="1"/>
      <w:numFmt w:val="bullet"/>
      <w:lvlText w:val=""/>
      <w:lvlJc w:val="left"/>
      <w:pPr>
        <w:ind w:left="5040" w:hanging="360"/>
      </w:pPr>
      <w:rPr>
        <w:rFonts w:ascii="Symbol" w:hAnsi="Symbol" w:hint="default"/>
      </w:rPr>
    </w:lvl>
    <w:lvl w:ilvl="7" w:tplc="CA827066">
      <w:start w:val="1"/>
      <w:numFmt w:val="bullet"/>
      <w:lvlText w:val="o"/>
      <w:lvlJc w:val="left"/>
      <w:pPr>
        <w:ind w:left="5760" w:hanging="360"/>
      </w:pPr>
      <w:rPr>
        <w:rFonts w:ascii="Courier New" w:hAnsi="Courier New" w:hint="default"/>
      </w:rPr>
    </w:lvl>
    <w:lvl w:ilvl="8" w:tplc="823CAE16">
      <w:start w:val="1"/>
      <w:numFmt w:val="bullet"/>
      <w:lvlText w:val=""/>
      <w:lvlJc w:val="left"/>
      <w:pPr>
        <w:ind w:left="6480" w:hanging="360"/>
      </w:pPr>
      <w:rPr>
        <w:rFonts w:ascii="Wingdings" w:hAnsi="Wingdings" w:hint="default"/>
      </w:rPr>
    </w:lvl>
  </w:abstractNum>
  <w:abstractNum w:abstractNumId="17" w15:restartNumberingAfterBreak="0">
    <w:nsid w:val="79A04E86"/>
    <w:multiLevelType w:val="hybridMultilevel"/>
    <w:tmpl w:val="228E254A"/>
    <w:lvl w:ilvl="0" w:tplc="D88C2BAA">
      <w:start w:val="1"/>
      <w:numFmt w:val="bullet"/>
      <w:lvlText w:val=""/>
      <w:lvlJc w:val="left"/>
      <w:pPr>
        <w:ind w:left="720" w:hanging="360"/>
      </w:pPr>
      <w:rPr>
        <w:rFonts w:ascii="Symbol" w:hAnsi="Symbol" w:hint="default"/>
      </w:rPr>
    </w:lvl>
    <w:lvl w:ilvl="1" w:tplc="94F0352E">
      <w:start w:val="1"/>
      <w:numFmt w:val="bullet"/>
      <w:lvlText w:val="o"/>
      <w:lvlJc w:val="left"/>
      <w:pPr>
        <w:ind w:left="1440" w:hanging="360"/>
      </w:pPr>
      <w:rPr>
        <w:rFonts w:ascii="Courier New" w:hAnsi="Courier New" w:hint="default"/>
      </w:rPr>
    </w:lvl>
    <w:lvl w:ilvl="2" w:tplc="B49C74D2">
      <w:start w:val="1"/>
      <w:numFmt w:val="bullet"/>
      <w:lvlText w:val=""/>
      <w:lvlJc w:val="left"/>
      <w:pPr>
        <w:ind w:left="2160" w:hanging="360"/>
      </w:pPr>
      <w:rPr>
        <w:rFonts w:ascii="Wingdings" w:hAnsi="Wingdings" w:hint="default"/>
      </w:rPr>
    </w:lvl>
    <w:lvl w:ilvl="3" w:tplc="2ECCB0DC">
      <w:start w:val="1"/>
      <w:numFmt w:val="bullet"/>
      <w:lvlText w:val=""/>
      <w:lvlJc w:val="left"/>
      <w:pPr>
        <w:ind w:left="2880" w:hanging="360"/>
      </w:pPr>
      <w:rPr>
        <w:rFonts w:ascii="Symbol" w:hAnsi="Symbol" w:hint="default"/>
      </w:rPr>
    </w:lvl>
    <w:lvl w:ilvl="4" w:tplc="764E2DDC">
      <w:start w:val="1"/>
      <w:numFmt w:val="bullet"/>
      <w:lvlText w:val="o"/>
      <w:lvlJc w:val="left"/>
      <w:pPr>
        <w:ind w:left="3600" w:hanging="360"/>
      </w:pPr>
      <w:rPr>
        <w:rFonts w:ascii="Courier New" w:hAnsi="Courier New" w:hint="default"/>
      </w:rPr>
    </w:lvl>
    <w:lvl w:ilvl="5" w:tplc="D34A628E">
      <w:start w:val="1"/>
      <w:numFmt w:val="bullet"/>
      <w:lvlText w:val=""/>
      <w:lvlJc w:val="left"/>
      <w:pPr>
        <w:ind w:left="4320" w:hanging="360"/>
      </w:pPr>
      <w:rPr>
        <w:rFonts w:ascii="Wingdings" w:hAnsi="Wingdings" w:hint="default"/>
      </w:rPr>
    </w:lvl>
    <w:lvl w:ilvl="6" w:tplc="7472DA1A">
      <w:start w:val="1"/>
      <w:numFmt w:val="bullet"/>
      <w:lvlText w:val=""/>
      <w:lvlJc w:val="left"/>
      <w:pPr>
        <w:ind w:left="5040" w:hanging="360"/>
      </w:pPr>
      <w:rPr>
        <w:rFonts w:ascii="Symbol" w:hAnsi="Symbol" w:hint="default"/>
      </w:rPr>
    </w:lvl>
    <w:lvl w:ilvl="7" w:tplc="BE869910">
      <w:start w:val="1"/>
      <w:numFmt w:val="bullet"/>
      <w:lvlText w:val="o"/>
      <w:lvlJc w:val="left"/>
      <w:pPr>
        <w:ind w:left="5760" w:hanging="360"/>
      </w:pPr>
      <w:rPr>
        <w:rFonts w:ascii="Courier New" w:hAnsi="Courier New" w:hint="default"/>
      </w:rPr>
    </w:lvl>
    <w:lvl w:ilvl="8" w:tplc="86BEABA2">
      <w:start w:val="1"/>
      <w:numFmt w:val="bullet"/>
      <w:lvlText w:val=""/>
      <w:lvlJc w:val="left"/>
      <w:pPr>
        <w:ind w:left="6480" w:hanging="360"/>
      </w:pPr>
      <w:rPr>
        <w:rFonts w:ascii="Wingdings" w:hAnsi="Wingdings" w:hint="default"/>
      </w:rPr>
    </w:lvl>
  </w:abstractNum>
  <w:num w:numId="1" w16cid:durableId="929653589">
    <w:abstractNumId w:val="17"/>
  </w:num>
  <w:num w:numId="2" w16cid:durableId="1846898937">
    <w:abstractNumId w:val="11"/>
  </w:num>
  <w:num w:numId="3" w16cid:durableId="1138837318">
    <w:abstractNumId w:val="9"/>
  </w:num>
  <w:num w:numId="4" w16cid:durableId="2071152606">
    <w:abstractNumId w:val="14"/>
  </w:num>
  <w:num w:numId="5" w16cid:durableId="1719890128">
    <w:abstractNumId w:val="1"/>
  </w:num>
  <w:num w:numId="6" w16cid:durableId="608707006">
    <w:abstractNumId w:val="3"/>
  </w:num>
  <w:num w:numId="7" w16cid:durableId="740181405">
    <w:abstractNumId w:val="10"/>
  </w:num>
  <w:num w:numId="8" w16cid:durableId="1840196661">
    <w:abstractNumId w:val="15"/>
  </w:num>
  <w:num w:numId="9" w16cid:durableId="793445808">
    <w:abstractNumId w:val="16"/>
  </w:num>
  <w:num w:numId="10" w16cid:durableId="21520613">
    <w:abstractNumId w:val="8"/>
  </w:num>
  <w:num w:numId="11" w16cid:durableId="1770075790">
    <w:abstractNumId w:val="2"/>
  </w:num>
  <w:num w:numId="12" w16cid:durableId="871841530">
    <w:abstractNumId w:val="7"/>
  </w:num>
  <w:num w:numId="13" w16cid:durableId="819274820">
    <w:abstractNumId w:val="6"/>
  </w:num>
  <w:num w:numId="14" w16cid:durableId="64301154">
    <w:abstractNumId w:val="5"/>
  </w:num>
  <w:num w:numId="15" w16cid:durableId="2079866491">
    <w:abstractNumId w:val="12"/>
  </w:num>
  <w:num w:numId="16" w16cid:durableId="1261915531">
    <w:abstractNumId w:val="0"/>
  </w:num>
  <w:num w:numId="17" w16cid:durableId="1154683780">
    <w:abstractNumId w:val="4"/>
  </w:num>
  <w:num w:numId="18" w16cid:durableId="16781170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4D4"/>
    <w:rsid w:val="0000561B"/>
    <w:rsid w:val="00015A62"/>
    <w:rsid w:val="00025394"/>
    <w:rsid w:val="0003344C"/>
    <w:rsid w:val="000467F0"/>
    <w:rsid w:val="00075E70"/>
    <w:rsid w:val="00082CBB"/>
    <w:rsid w:val="000B59F7"/>
    <w:rsid w:val="000C4203"/>
    <w:rsid w:val="000D6846"/>
    <w:rsid w:val="000E2C59"/>
    <w:rsid w:val="000E35F9"/>
    <w:rsid w:val="00114E6F"/>
    <w:rsid w:val="00140F26"/>
    <w:rsid w:val="00141CDE"/>
    <w:rsid w:val="00161957"/>
    <w:rsid w:val="001D3F36"/>
    <w:rsid w:val="001D7708"/>
    <w:rsid w:val="001E5271"/>
    <w:rsid w:val="001F19EB"/>
    <w:rsid w:val="001F42D5"/>
    <w:rsid w:val="002003F7"/>
    <w:rsid w:val="00200A0F"/>
    <w:rsid w:val="00210066"/>
    <w:rsid w:val="00212C48"/>
    <w:rsid w:val="00222B4E"/>
    <w:rsid w:val="00226168"/>
    <w:rsid w:val="00226AC3"/>
    <w:rsid w:val="0024154D"/>
    <w:rsid w:val="00283E61"/>
    <w:rsid w:val="00291A92"/>
    <w:rsid w:val="002E4F04"/>
    <w:rsid w:val="0034410D"/>
    <w:rsid w:val="00363C6C"/>
    <w:rsid w:val="0036516B"/>
    <w:rsid w:val="003667A6"/>
    <w:rsid w:val="003822FA"/>
    <w:rsid w:val="00395B80"/>
    <w:rsid w:val="00397B33"/>
    <w:rsid w:val="003A0A9C"/>
    <w:rsid w:val="003A71E2"/>
    <w:rsid w:val="003B0331"/>
    <w:rsid w:val="003D2A03"/>
    <w:rsid w:val="003E4765"/>
    <w:rsid w:val="00450F1D"/>
    <w:rsid w:val="00457E3F"/>
    <w:rsid w:val="004707D4"/>
    <w:rsid w:val="004C1FF0"/>
    <w:rsid w:val="004D1462"/>
    <w:rsid w:val="004D31EC"/>
    <w:rsid w:val="004E024A"/>
    <w:rsid w:val="0052293C"/>
    <w:rsid w:val="005D5136"/>
    <w:rsid w:val="005D643D"/>
    <w:rsid w:val="00605ADA"/>
    <w:rsid w:val="00611262"/>
    <w:rsid w:val="00615A20"/>
    <w:rsid w:val="00616729"/>
    <w:rsid w:val="00631F9B"/>
    <w:rsid w:val="00633F8E"/>
    <w:rsid w:val="00661254"/>
    <w:rsid w:val="006954F6"/>
    <w:rsid w:val="006C2C98"/>
    <w:rsid w:val="00725102"/>
    <w:rsid w:val="007313F2"/>
    <w:rsid w:val="00732CB7"/>
    <w:rsid w:val="00745359"/>
    <w:rsid w:val="007462B5"/>
    <w:rsid w:val="00761C0B"/>
    <w:rsid w:val="00772974"/>
    <w:rsid w:val="007B1211"/>
    <w:rsid w:val="007B3A40"/>
    <w:rsid w:val="007B5F9C"/>
    <w:rsid w:val="007D5558"/>
    <w:rsid w:val="007E038A"/>
    <w:rsid w:val="007F0E62"/>
    <w:rsid w:val="007F1694"/>
    <w:rsid w:val="007F3714"/>
    <w:rsid w:val="008116A6"/>
    <w:rsid w:val="00833646"/>
    <w:rsid w:val="00835859"/>
    <w:rsid w:val="00846172"/>
    <w:rsid w:val="008470CC"/>
    <w:rsid w:val="00852731"/>
    <w:rsid w:val="008A0CAE"/>
    <w:rsid w:val="008A21DD"/>
    <w:rsid w:val="008A7F03"/>
    <w:rsid w:val="008C3A14"/>
    <w:rsid w:val="008D58AA"/>
    <w:rsid w:val="008F45D8"/>
    <w:rsid w:val="00910020"/>
    <w:rsid w:val="0091735F"/>
    <w:rsid w:val="00922D17"/>
    <w:rsid w:val="0093666A"/>
    <w:rsid w:val="009449A8"/>
    <w:rsid w:val="00961EE7"/>
    <w:rsid w:val="00962301"/>
    <w:rsid w:val="0098161F"/>
    <w:rsid w:val="00982B9C"/>
    <w:rsid w:val="00985D4B"/>
    <w:rsid w:val="00986133"/>
    <w:rsid w:val="009A3FE5"/>
    <w:rsid w:val="009A46A9"/>
    <w:rsid w:val="009D10DA"/>
    <w:rsid w:val="009D1F27"/>
    <w:rsid w:val="009E6FAD"/>
    <w:rsid w:val="009F4B23"/>
    <w:rsid w:val="00A05803"/>
    <w:rsid w:val="00A10E94"/>
    <w:rsid w:val="00A14C1B"/>
    <w:rsid w:val="00A25459"/>
    <w:rsid w:val="00A26643"/>
    <w:rsid w:val="00A45323"/>
    <w:rsid w:val="00A4641E"/>
    <w:rsid w:val="00A53A49"/>
    <w:rsid w:val="00A662B7"/>
    <w:rsid w:val="00AF1B1E"/>
    <w:rsid w:val="00AF24CB"/>
    <w:rsid w:val="00AF45BA"/>
    <w:rsid w:val="00B0112C"/>
    <w:rsid w:val="00B07CA2"/>
    <w:rsid w:val="00B22B6E"/>
    <w:rsid w:val="00B37BDF"/>
    <w:rsid w:val="00B5032A"/>
    <w:rsid w:val="00B90997"/>
    <w:rsid w:val="00B9192F"/>
    <w:rsid w:val="00B95563"/>
    <w:rsid w:val="00BA4826"/>
    <w:rsid w:val="00BB1A7A"/>
    <w:rsid w:val="00BE0B41"/>
    <w:rsid w:val="00BE2291"/>
    <w:rsid w:val="00BE6326"/>
    <w:rsid w:val="00BE656D"/>
    <w:rsid w:val="00BF342D"/>
    <w:rsid w:val="00C01B41"/>
    <w:rsid w:val="00C21538"/>
    <w:rsid w:val="00C22B99"/>
    <w:rsid w:val="00C24FFA"/>
    <w:rsid w:val="00C4653F"/>
    <w:rsid w:val="00C765D8"/>
    <w:rsid w:val="00C7773E"/>
    <w:rsid w:val="00C91EE0"/>
    <w:rsid w:val="00CA195D"/>
    <w:rsid w:val="00CF54D4"/>
    <w:rsid w:val="00D069EE"/>
    <w:rsid w:val="00D17A90"/>
    <w:rsid w:val="00D355FB"/>
    <w:rsid w:val="00D624E5"/>
    <w:rsid w:val="00D80C1C"/>
    <w:rsid w:val="00D9720E"/>
    <w:rsid w:val="00DC68F9"/>
    <w:rsid w:val="00DD32E3"/>
    <w:rsid w:val="00E045A5"/>
    <w:rsid w:val="00E24EBB"/>
    <w:rsid w:val="00E40CD7"/>
    <w:rsid w:val="00E5240B"/>
    <w:rsid w:val="00E607A5"/>
    <w:rsid w:val="00EA0515"/>
    <w:rsid w:val="00EA424B"/>
    <w:rsid w:val="00EB6682"/>
    <w:rsid w:val="00ED478F"/>
    <w:rsid w:val="00EE13E6"/>
    <w:rsid w:val="00EE7E8A"/>
    <w:rsid w:val="00F36EEC"/>
    <w:rsid w:val="00F57DEB"/>
    <w:rsid w:val="00F85463"/>
    <w:rsid w:val="00F8676A"/>
    <w:rsid w:val="00F86C77"/>
    <w:rsid w:val="00FA5F99"/>
    <w:rsid w:val="00FB4E02"/>
    <w:rsid w:val="00FC2AE8"/>
    <w:rsid w:val="00FC3E9A"/>
    <w:rsid w:val="00FD291A"/>
    <w:rsid w:val="00FF4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7B313"/>
  <w15:chartTrackingRefBased/>
  <w15:docId w15:val="{95F6B984-DD3F-4F66-B806-DFD8AE6E1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B41"/>
    <w:pPr>
      <w:keepNext/>
      <w:keepLines/>
      <w:spacing w:before="240" w:after="0"/>
      <w:outlineLvl w:val="0"/>
    </w:pPr>
    <w:rPr>
      <w:rFonts w:asciiTheme="majorHAnsi" w:eastAsiaTheme="majorEastAsia" w:hAnsiTheme="majorHAnsi" w:cstheme="majorBidi"/>
      <w:color w:val="2F5496" w:themeColor="accent1" w:themeShade="BF"/>
      <w:sz w:val="32"/>
      <w:szCs w:val="32"/>
      <w:lang w:val="cs-CZ"/>
    </w:rPr>
  </w:style>
  <w:style w:type="paragraph" w:styleId="Heading2">
    <w:name w:val="heading 2"/>
    <w:basedOn w:val="Normal"/>
    <w:next w:val="Normal"/>
    <w:link w:val="Heading2Char"/>
    <w:uiPriority w:val="9"/>
    <w:unhideWhenUsed/>
    <w:qFormat/>
    <w:rsid w:val="00C01B41"/>
    <w:pPr>
      <w:keepNext/>
      <w:keepLines/>
      <w:spacing w:before="40" w:after="0"/>
      <w:outlineLvl w:val="1"/>
    </w:pPr>
    <w:rPr>
      <w:rFonts w:asciiTheme="majorHAnsi" w:eastAsiaTheme="majorEastAsia" w:hAnsiTheme="majorHAnsi" w:cstheme="majorBidi"/>
      <w:color w:val="2F5496" w:themeColor="accent1" w:themeShade="BF"/>
      <w:sz w:val="26"/>
      <w:szCs w:val="26"/>
      <w:lang w:val="cs-CZ"/>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01B41"/>
    <w:rPr>
      <w:rFonts w:asciiTheme="majorHAnsi" w:eastAsiaTheme="majorEastAsia" w:hAnsiTheme="majorHAnsi" w:cstheme="majorBidi"/>
      <w:color w:val="2F5496" w:themeColor="accent1" w:themeShade="BF"/>
      <w:sz w:val="26"/>
      <w:szCs w:val="26"/>
      <w:lang w:val="cs-CZ"/>
    </w:rPr>
  </w:style>
  <w:style w:type="paragraph" w:styleId="ListParagraph">
    <w:name w:val="List Paragraph"/>
    <w:basedOn w:val="Normal"/>
    <w:uiPriority w:val="34"/>
    <w:qFormat/>
    <w:rsid w:val="00C01B41"/>
    <w:pPr>
      <w:ind w:left="720"/>
      <w:contextualSpacing/>
    </w:pPr>
    <w:rPr>
      <w:lang w:val="cs-CZ"/>
    </w:rPr>
  </w:style>
  <w:style w:type="character" w:customStyle="1" w:styleId="Heading1Char">
    <w:name w:val="Heading 1 Char"/>
    <w:basedOn w:val="DefaultParagraphFont"/>
    <w:link w:val="Heading1"/>
    <w:uiPriority w:val="9"/>
    <w:rsid w:val="00C01B41"/>
    <w:rPr>
      <w:rFonts w:asciiTheme="majorHAnsi" w:eastAsiaTheme="majorEastAsia" w:hAnsiTheme="majorHAnsi" w:cstheme="majorBidi"/>
      <w:color w:val="2F5496" w:themeColor="accent1" w:themeShade="BF"/>
      <w:sz w:val="32"/>
      <w:szCs w:val="32"/>
      <w:lang w:val="cs-CZ"/>
    </w:rPr>
  </w:style>
  <w:style w:type="character" w:styleId="Hyperlink">
    <w:name w:val="Hyperlink"/>
    <w:basedOn w:val="DefaultParagraphFont"/>
    <w:uiPriority w:val="99"/>
    <w:unhideWhenUsed/>
    <w:rsid w:val="00C01B41"/>
    <w:rPr>
      <w:color w:val="0563C1" w:themeColor="hyperlink"/>
      <w:u w:val="single"/>
    </w:rPr>
  </w:style>
  <w:style w:type="character" w:customStyle="1" w:styleId="hwtze">
    <w:name w:val="hwtze"/>
    <w:basedOn w:val="DefaultParagraphFont"/>
    <w:rsid w:val="00AF1B1E"/>
  </w:style>
  <w:style w:type="character" w:customStyle="1" w:styleId="rynqvb">
    <w:name w:val="rynqvb"/>
    <w:basedOn w:val="DefaultParagraphFont"/>
    <w:rsid w:val="00AF1B1E"/>
  </w:style>
  <w:style w:type="paragraph" w:styleId="NormalWeb">
    <w:name w:val="Normal (Web)"/>
    <w:basedOn w:val="Normal"/>
    <w:uiPriority w:val="99"/>
    <w:unhideWhenUsed/>
    <w:rsid w:val="00E24E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61EE7"/>
    <w:rPr>
      <w:color w:val="605E5C"/>
      <w:shd w:val="clear" w:color="auto" w:fill="E1DFDD"/>
    </w:rPr>
  </w:style>
  <w:style w:type="paragraph" w:styleId="TOCHeading">
    <w:name w:val="TOC Heading"/>
    <w:basedOn w:val="Heading1"/>
    <w:next w:val="Normal"/>
    <w:uiPriority w:val="39"/>
    <w:unhideWhenUsed/>
    <w:qFormat/>
    <w:rsid w:val="000B59F7"/>
    <w:pPr>
      <w:outlineLvl w:val="9"/>
    </w:pPr>
    <w:rPr>
      <w:lang w:val="en-US"/>
    </w:rPr>
  </w:style>
  <w:style w:type="paragraph" w:styleId="TOC2">
    <w:name w:val="toc 2"/>
    <w:basedOn w:val="Normal"/>
    <w:next w:val="Normal"/>
    <w:autoRedefine/>
    <w:uiPriority w:val="39"/>
    <w:unhideWhenUsed/>
    <w:rsid w:val="000B59F7"/>
    <w:pPr>
      <w:spacing w:after="100"/>
      <w:ind w:left="220"/>
    </w:pPr>
  </w:style>
  <w:style w:type="paragraph" w:styleId="TOC1">
    <w:name w:val="toc 1"/>
    <w:basedOn w:val="Normal"/>
    <w:next w:val="Normal"/>
    <w:autoRedefine/>
    <w:uiPriority w:val="39"/>
    <w:unhideWhenUsed/>
    <w:rsid w:val="000B59F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69899">
      <w:bodyDiv w:val="1"/>
      <w:marLeft w:val="0"/>
      <w:marRight w:val="0"/>
      <w:marTop w:val="0"/>
      <w:marBottom w:val="0"/>
      <w:divBdr>
        <w:top w:val="none" w:sz="0" w:space="0" w:color="auto"/>
        <w:left w:val="none" w:sz="0" w:space="0" w:color="auto"/>
        <w:bottom w:val="none" w:sz="0" w:space="0" w:color="auto"/>
        <w:right w:val="none" w:sz="0" w:space="0" w:color="auto"/>
      </w:divBdr>
    </w:div>
    <w:div w:id="260795249">
      <w:bodyDiv w:val="1"/>
      <w:marLeft w:val="0"/>
      <w:marRight w:val="0"/>
      <w:marTop w:val="0"/>
      <w:marBottom w:val="0"/>
      <w:divBdr>
        <w:top w:val="none" w:sz="0" w:space="0" w:color="auto"/>
        <w:left w:val="none" w:sz="0" w:space="0" w:color="auto"/>
        <w:bottom w:val="none" w:sz="0" w:space="0" w:color="auto"/>
        <w:right w:val="none" w:sz="0" w:space="0" w:color="auto"/>
      </w:divBdr>
    </w:div>
    <w:div w:id="1233008737">
      <w:bodyDiv w:val="1"/>
      <w:marLeft w:val="0"/>
      <w:marRight w:val="0"/>
      <w:marTop w:val="0"/>
      <w:marBottom w:val="0"/>
      <w:divBdr>
        <w:top w:val="none" w:sz="0" w:space="0" w:color="auto"/>
        <w:left w:val="none" w:sz="0" w:space="0" w:color="auto"/>
        <w:bottom w:val="none" w:sz="0" w:space="0" w:color="auto"/>
        <w:right w:val="none" w:sz="0" w:space="0" w:color="auto"/>
      </w:divBdr>
    </w:div>
    <w:div w:id="1265765538">
      <w:bodyDiv w:val="1"/>
      <w:marLeft w:val="0"/>
      <w:marRight w:val="0"/>
      <w:marTop w:val="0"/>
      <w:marBottom w:val="0"/>
      <w:divBdr>
        <w:top w:val="none" w:sz="0" w:space="0" w:color="auto"/>
        <w:left w:val="none" w:sz="0" w:space="0" w:color="auto"/>
        <w:bottom w:val="none" w:sz="0" w:space="0" w:color="auto"/>
        <w:right w:val="none" w:sz="0" w:space="0" w:color="auto"/>
      </w:divBdr>
    </w:div>
    <w:div w:id="1688828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grefe.com/uk/article/autism-in-the-uk-prevalence-assessment-and-the-impact-of-the-covid-19-pandemic"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livingwithschizophreniauk.org/facts-and-figures/" TargetMode="External"/><Relationship Id="rId12" Type="http://schemas.openxmlformats.org/officeDocument/2006/relationships/hyperlink" Target="https://www.verywellhealth.com/play-therapy-and-autism-the-basics-26005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hampionhealth.co.uk/insights/anxiety-statistics/" TargetMode="External"/><Relationship Id="rId5" Type="http://schemas.openxmlformats.org/officeDocument/2006/relationships/webSettings" Target="webSettings.xml"/><Relationship Id="rId10" Type="http://schemas.openxmlformats.org/officeDocument/2006/relationships/hyperlink" Target="https://www.autism.org.uk/advice-and-guidance/topics/strategies-and-interventions" TargetMode="External"/><Relationship Id="rId4" Type="http://schemas.openxmlformats.org/officeDocument/2006/relationships/settings" Target="settings.xml"/><Relationship Id="rId9" Type="http://schemas.openxmlformats.org/officeDocument/2006/relationships/hyperlink" Target="http://medbox.iiab.me/kiwix/wikipedia_en_medicine_2019-12/A/ICD-10_Chapter_V:_Mental_and_behavioural_disord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8707CD-5CAA-4B2C-908D-051726A63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2083</TotalTime>
  <Pages>18</Pages>
  <Words>4398</Words>
  <Characters>25073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182</cp:revision>
  <dcterms:created xsi:type="dcterms:W3CDTF">2022-12-03T12:03:00Z</dcterms:created>
  <dcterms:modified xsi:type="dcterms:W3CDTF">2022-12-30T00:48:00Z</dcterms:modified>
</cp:coreProperties>
</file>