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61C23" w14:textId="77777777" w:rsidR="0068716E" w:rsidRPr="00077BA1" w:rsidRDefault="0068716E" w:rsidP="00563C7D">
      <w:pPr>
        <w:pStyle w:val="Title"/>
        <w:spacing w:line="276" w:lineRule="auto"/>
        <w:jc w:val="center"/>
        <w:rPr>
          <w:rFonts w:ascii="Arial" w:eastAsia="Times New Roman" w:hAnsi="Arial" w:cs="Arial"/>
          <w:b/>
          <w:sz w:val="48"/>
          <w:szCs w:val="48"/>
          <w:lang w:val="en-GB"/>
        </w:rPr>
      </w:pPr>
      <w:r w:rsidRPr="00077BA1">
        <w:rPr>
          <w:rFonts w:ascii="Arial" w:eastAsia="Times New Roman" w:hAnsi="Arial" w:cs="Arial"/>
          <w:b/>
          <w:sz w:val="48"/>
          <w:szCs w:val="48"/>
          <w:lang w:val="en-GB"/>
        </w:rPr>
        <w:t>A V</w:t>
      </w:r>
      <w:r w:rsidR="009F2771" w:rsidRPr="00077BA1">
        <w:rPr>
          <w:rFonts w:ascii="Arial" w:eastAsia="Times New Roman" w:hAnsi="Arial" w:cs="Arial"/>
          <w:b/>
          <w:sz w:val="48"/>
          <w:szCs w:val="48"/>
          <w:lang w:val="en-GB"/>
        </w:rPr>
        <w:t>ision of Change: Sustainability in the Hotel Industry</w:t>
      </w:r>
    </w:p>
    <w:p w14:paraId="41B121F6" w14:textId="77777777" w:rsidR="004610FB" w:rsidRPr="00563C7D" w:rsidRDefault="004610FB" w:rsidP="00563C7D">
      <w:pPr>
        <w:jc w:val="center"/>
        <w:rPr>
          <w:sz w:val="36"/>
          <w:szCs w:val="36"/>
          <w:lang w:val="en-GB"/>
        </w:rPr>
      </w:pPr>
    </w:p>
    <w:p w14:paraId="57C66F84" w14:textId="77777777" w:rsidR="004610FB" w:rsidRDefault="004610FB" w:rsidP="00DE5D94">
      <w:pPr>
        <w:jc w:val="center"/>
        <w:rPr>
          <w:lang w:val="en-GB"/>
        </w:rPr>
      </w:pPr>
    </w:p>
    <w:p w14:paraId="448D0AEF" w14:textId="77777777" w:rsidR="00DE5D94" w:rsidRDefault="00DE5D94" w:rsidP="00DE5D94">
      <w:pPr>
        <w:jc w:val="center"/>
        <w:rPr>
          <w:lang w:val="en-GB"/>
        </w:rPr>
      </w:pPr>
    </w:p>
    <w:p w14:paraId="1B995EC5" w14:textId="77777777" w:rsidR="00077BA1" w:rsidRDefault="00077BA1" w:rsidP="00DE5D94">
      <w:pPr>
        <w:jc w:val="center"/>
        <w:rPr>
          <w:lang w:val="en-GB"/>
        </w:rPr>
      </w:pPr>
    </w:p>
    <w:p w14:paraId="48E7D56C" w14:textId="77777777" w:rsidR="00077BA1" w:rsidRDefault="00077BA1" w:rsidP="00DE5D94">
      <w:pPr>
        <w:jc w:val="center"/>
        <w:rPr>
          <w:lang w:val="en-GB"/>
        </w:rPr>
      </w:pPr>
    </w:p>
    <w:p w14:paraId="20C9C96E" w14:textId="77777777" w:rsidR="00DE5D94" w:rsidRPr="00DE5D94" w:rsidRDefault="00DE5D94" w:rsidP="00DE5D94">
      <w:pPr>
        <w:jc w:val="center"/>
        <w:rPr>
          <w:rFonts w:ascii="Arial" w:hAnsi="Arial" w:cs="Arial"/>
          <w:b/>
          <w:bCs/>
          <w:sz w:val="24"/>
          <w:szCs w:val="24"/>
          <w:lang w:val="en-GB"/>
        </w:rPr>
      </w:pPr>
    </w:p>
    <w:p w14:paraId="78ECF9B3" w14:textId="7C2AC613" w:rsidR="00DE5D94" w:rsidRPr="00DE5D94" w:rsidRDefault="00DE5D94" w:rsidP="00DE5D94">
      <w:pPr>
        <w:jc w:val="center"/>
        <w:rPr>
          <w:rFonts w:ascii="Arial" w:hAnsi="Arial" w:cs="Arial"/>
          <w:b/>
          <w:bCs/>
          <w:sz w:val="24"/>
          <w:szCs w:val="24"/>
          <w:lang w:val="en-GB"/>
        </w:rPr>
      </w:pPr>
      <w:r w:rsidRPr="00DE5D94">
        <w:rPr>
          <w:rFonts w:ascii="Arial" w:hAnsi="Arial" w:cs="Arial"/>
          <w:b/>
          <w:bCs/>
          <w:sz w:val="24"/>
          <w:szCs w:val="24"/>
          <w:lang w:val="en-GB"/>
        </w:rPr>
        <w:t xml:space="preserve">Student </w:t>
      </w:r>
      <w:r w:rsidR="00077BA1" w:rsidRPr="00DE5D94">
        <w:rPr>
          <w:rFonts w:ascii="Arial" w:hAnsi="Arial" w:cs="Arial"/>
          <w:b/>
          <w:bCs/>
          <w:sz w:val="24"/>
          <w:szCs w:val="24"/>
          <w:lang w:val="en-GB"/>
        </w:rPr>
        <w:t>Name:</w:t>
      </w:r>
      <w:r w:rsidR="00077BA1">
        <w:rPr>
          <w:rFonts w:ascii="Arial" w:hAnsi="Arial" w:cs="Arial"/>
          <w:b/>
          <w:bCs/>
          <w:sz w:val="24"/>
          <w:szCs w:val="24"/>
          <w:lang w:val="en-GB"/>
        </w:rPr>
        <w:t xml:space="preserve"> Esab Ali</w:t>
      </w:r>
    </w:p>
    <w:p w14:paraId="7835AC44" w14:textId="086D523A" w:rsidR="00DE5D94" w:rsidRPr="00DE5D94" w:rsidRDefault="00DE5D94" w:rsidP="00DE5D94">
      <w:pPr>
        <w:jc w:val="center"/>
        <w:rPr>
          <w:rFonts w:ascii="Arial" w:hAnsi="Arial" w:cs="Arial"/>
          <w:b/>
          <w:bCs/>
          <w:sz w:val="24"/>
          <w:szCs w:val="24"/>
          <w:lang w:val="en-GB"/>
        </w:rPr>
      </w:pPr>
      <w:r w:rsidRPr="00DE5D94">
        <w:rPr>
          <w:rFonts w:ascii="Arial" w:hAnsi="Arial" w:cs="Arial"/>
          <w:b/>
          <w:bCs/>
          <w:sz w:val="24"/>
          <w:szCs w:val="24"/>
          <w:lang w:val="en-GB"/>
        </w:rPr>
        <w:t>Student ID:</w:t>
      </w:r>
      <w:r w:rsidR="00077BA1">
        <w:rPr>
          <w:rFonts w:ascii="Arial" w:hAnsi="Arial" w:cs="Arial"/>
          <w:b/>
          <w:bCs/>
          <w:sz w:val="24"/>
          <w:szCs w:val="24"/>
          <w:lang w:val="en-GB"/>
        </w:rPr>
        <w:t>2110102</w:t>
      </w:r>
    </w:p>
    <w:p w14:paraId="4549F939" w14:textId="77777777" w:rsidR="00DE5D94" w:rsidRPr="00DE5D94" w:rsidRDefault="00DE5D94" w:rsidP="00DE5D94">
      <w:pPr>
        <w:jc w:val="center"/>
        <w:rPr>
          <w:rFonts w:ascii="Arial" w:hAnsi="Arial" w:cs="Arial"/>
          <w:b/>
          <w:bCs/>
          <w:sz w:val="24"/>
          <w:szCs w:val="24"/>
          <w:lang w:val="en-GB"/>
        </w:rPr>
      </w:pPr>
    </w:p>
    <w:p w14:paraId="683E71D3" w14:textId="77777777" w:rsidR="00DE5D94" w:rsidRDefault="00DE5D94" w:rsidP="00DE5D94">
      <w:pPr>
        <w:jc w:val="center"/>
        <w:rPr>
          <w:rFonts w:ascii="Arial" w:hAnsi="Arial" w:cs="Arial"/>
          <w:b/>
          <w:bCs/>
          <w:sz w:val="24"/>
          <w:szCs w:val="24"/>
          <w:lang w:val="en-GB"/>
        </w:rPr>
      </w:pPr>
    </w:p>
    <w:p w14:paraId="1583E937" w14:textId="77777777" w:rsidR="00077BA1" w:rsidRDefault="00077BA1" w:rsidP="00DE5D94">
      <w:pPr>
        <w:jc w:val="center"/>
        <w:rPr>
          <w:rFonts w:ascii="Arial" w:hAnsi="Arial" w:cs="Arial"/>
          <w:b/>
          <w:bCs/>
          <w:sz w:val="24"/>
          <w:szCs w:val="24"/>
          <w:lang w:val="en-GB"/>
        </w:rPr>
      </w:pPr>
    </w:p>
    <w:p w14:paraId="2D3656BF" w14:textId="77777777" w:rsidR="00077BA1" w:rsidRDefault="00077BA1" w:rsidP="00DE5D94">
      <w:pPr>
        <w:jc w:val="center"/>
        <w:rPr>
          <w:rFonts w:ascii="Arial" w:hAnsi="Arial" w:cs="Arial"/>
          <w:b/>
          <w:bCs/>
          <w:sz w:val="24"/>
          <w:szCs w:val="24"/>
          <w:lang w:val="en-GB"/>
        </w:rPr>
      </w:pPr>
    </w:p>
    <w:p w14:paraId="662071E1" w14:textId="77777777" w:rsidR="00077BA1" w:rsidRPr="00DE5D94" w:rsidRDefault="00077BA1" w:rsidP="00DE5D94">
      <w:pPr>
        <w:jc w:val="center"/>
        <w:rPr>
          <w:rFonts w:ascii="Arial" w:hAnsi="Arial" w:cs="Arial"/>
          <w:b/>
          <w:bCs/>
          <w:sz w:val="24"/>
          <w:szCs w:val="24"/>
          <w:lang w:val="en-GB"/>
        </w:rPr>
      </w:pPr>
    </w:p>
    <w:p w14:paraId="588D61C9" w14:textId="729B217E" w:rsidR="00DE5D94" w:rsidRPr="00DE5D94" w:rsidRDefault="00DE5D94" w:rsidP="00DE5D94">
      <w:pPr>
        <w:jc w:val="center"/>
        <w:rPr>
          <w:rFonts w:ascii="Arial" w:hAnsi="Arial" w:cs="Arial"/>
          <w:b/>
          <w:bCs/>
          <w:sz w:val="24"/>
          <w:szCs w:val="24"/>
          <w:lang w:val="en-GB"/>
        </w:rPr>
      </w:pPr>
      <w:r w:rsidRPr="00DE5D94">
        <w:rPr>
          <w:rFonts w:ascii="Arial" w:hAnsi="Arial" w:cs="Arial"/>
          <w:b/>
          <w:bCs/>
          <w:sz w:val="24"/>
          <w:szCs w:val="24"/>
          <w:lang w:val="en-GB"/>
        </w:rPr>
        <w:t xml:space="preserve">Tutor Name: </w:t>
      </w:r>
      <w:r w:rsidR="00077BA1">
        <w:rPr>
          <w:rFonts w:ascii="Arial" w:hAnsi="Arial" w:cs="Arial"/>
          <w:b/>
          <w:bCs/>
          <w:sz w:val="24"/>
          <w:szCs w:val="24"/>
          <w:lang w:val="en-GB"/>
        </w:rPr>
        <w:t>Ruth</w:t>
      </w:r>
    </w:p>
    <w:p w14:paraId="6C5C5C53" w14:textId="41D5E911" w:rsidR="00DE5D94" w:rsidRPr="00DE5D94" w:rsidRDefault="00DE5D94" w:rsidP="00DE5D94">
      <w:pPr>
        <w:jc w:val="center"/>
        <w:rPr>
          <w:rFonts w:ascii="Arial" w:hAnsi="Arial" w:cs="Arial"/>
          <w:b/>
          <w:bCs/>
          <w:sz w:val="24"/>
          <w:szCs w:val="24"/>
          <w:lang w:val="en-GB"/>
        </w:rPr>
      </w:pPr>
      <w:r w:rsidRPr="00DE5D94">
        <w:rPr>
          <w:rFonts w:ascii="Arial" w:hAnsi="Arial" w:cs="Arial"/>
          <w:b/>
          <w:bCs/>
          <w:sz w:val="24"/>
          <w:szCs w:val="24"/>
          <w:lang w:val="en-GB"/>
        </w:rPr>
        <w:t>Course Code:</w:t>
      </w:r>
      <w:r w:rsidR="00077BA1" w:rsidRPr="00077BA1">
        <w:t xml:space="preserve"> </w:t>
      </w:r>
      <w:r w:rsidR="00077BA1" w:rsidRPr="00077BA1">
        <w:rPr>
          <w:rFonts w:ascii="Arial" w:hAnsi="Arial" w:cs="Arial"/>
          <w:b/>
          <w:bCs/>
          <w:sz w:val="24"/>
          <w:szCs w:val="24"/>
          <w:lang w:val="en-GB"/>
        </w:rPr>
        <w:t>Sustainable Hospitality &amp; Tourism Management (BMIH5006)</w:t>
      </w:r>
    </w:p>
    <w:p w14:paraId="6F00B0B6" w14:textId="77777777" w:rsidR="00DE5D94" w:rsidRPr="00DE5D94" w:rsidRDefault="00DE5D94" w:rsidP="00DE5D94">
      <w:pPr>
        <w:jc w:val="center"/>
        <w:rPr>
          <w:rFonts w:ascii="Arial" w:hAnsi="Arial" w:cs="Arial"/>
          <w:b/>
          <w:bCs/>
          <w:sz w:val="24"/>
          <w:szCs w:val="24"/>
          <w:lang w:val="en-GB"/>
        </w:rPr>
      </w:pPr>
    </w:p>
    <w:p w14:paraId="0CCDDD57" w14:textId="77777777" w:rsidR="004610FB" w:rsidRDefault="004610FB" w:rsidP="004610FB">
      <w:pPr>
        <w:rPr>
          <w:lang w:val="en-GB"/>
        </w:rPr>
      </w:pPr>
    </w:p>
    <w:p w14:paraId="325FE402" w14:textId="77777777" w:rsidR="004610FB" w:rsidRDefault="004610FB" w:rsidP="004610FB">
      <w:pPr>
        <w:rPr>
          <w:lang w:val="en-GB"/>
        </w:rPr>
      </w:pPr>
    </w:p>
    <w:p w14:paraId="56ACE409" w14:textId="77777777" w:rsidR="004610FB" w:rsidRDefault="004610FB" w:rsidP="004610FB">
      <w:pPr>
        <w:rPr>
          <w:lang w:val="en-GB"/>
        </w:rPr>
      </w:pPr>
    </w:p>
    <w:p w14:paraId="5CFA9F82" w14:textId="77777777" w:rsidR="004610FB" w:rsidRDefault="004610FB" w:rsidP="004610FB">
      <w:pPr>
        <w:rPr>
          <w:lang w:val="en-GB"/>
        </w:rPr>
      </w:pPr>
    </w:p>
    <w:p w14:paraId="6F72E95B" w14:textId="77777777" w:rsidR="004610FB" w:rsidRDefault="004610FB" w:rsidP="004610FB">
      <w:pPr>
        <w:rPr>
          <w:lang w:val="en-GB"/>
        </w:rPr>
      </w:pPr>
    </w:p>
    <w:p w14:paraId="1667C1C3" w14:textId="77777777" w:rsidR="004610FB" w:rsidRDefault="004610FB" w:rsidP="004610FB">
      <w:pPr>
        <w:rPr>
          <w:lang w:val="en-GB"/>
        </w:rPr>
      </w:pPr>
    </w:p>
    <w:p w14:paraId="740B1F15" w14:textId="77777777" w:rsidR="004610FB" w:rsidRDefault="004610FB" w:rsidP="004610FB">
      <w:pPr>
        <w:rPr>
          <w:lang w:val="en-GB"/>
        </w:rPr>
      </w:pPr>
    </w:p>
    <w:p w14:paraId="5864EF52" w14:textId="77777777" w:rsidR="00077BA1" w:rsidRDefault="00077BA1" w:rsidP="004610FB">
      <w:pPr>
        <w:rPr>
          <w:lang w:val="en-GB"/>
        </w:rPr>
      </w:pPr>
    </w:p>
    <w:p w14:paraId="3E124C59" w14:textId="77777777" w:rsidR="0068716E" w:rsidRPr="00790DC0" w:rsidRDefault="0068716E" w:rsidP="00790DC0">
      <w:pPr>
        <w:spacing w:after="0" w:line="276" w:lineRule="auto"/>
        <w:jc w:val="both"/>
        <w:rPr>
          <w:rFonts w:ascii="Times New Roman" w:eastAsia="Times New Roman" w:hAnsi="Times New Roman" w:cs="Times New Roman"/>
          <w:sz w:val="24"/>
          <w:szCs w:val="24"/>
          <w:lang w:val="en-GB"/>
        </w:rPr>
      </w:pPr>
    </w:p>
    <w:p w14:paraId="5F07BFCE" w14:textId="2A6B2511" w:rsidR="0068716E" w:rsidRPr="004610FB" w:rsidRDefault="00D61701" w:rsidP="00790DC0">
      <w:pPr>
        <w:spacing w:after="0" w:line="276" w:lineRule="auto"/>
        <w:jc w:val="both"/>
        <w:rPr>
          <w:rFonts w:ascii="Arial" w:eastAsia="Times New Roman" w:hAnsi="Arial" w:cs="Arial"/>
          <w:sz w:val="24"/>
          <w:szCs w:val="24"/>
          <w:lang w:val="en-GB"/>
        </w:rPr>
      </w:pPr>
      <w:r w:rsidRPr="00D61701">
        <w:rPr>
          <w:rFonts w:ascii="Arial" w:eastAsia="Times New Roman" w:hAnsi="Arial" w:cs="Arial"/>
          <w:sz w:val="24"/>
          <w:szCs w:val="24"/>
          <w:lang w:val="en-GB"/>
        </w:rPr>
        <w:lastRenderedPageBreak/>
        <w:t>The concept of sustainability in the hotel industry is of utmost importance as it directly relates to the preservation and responsible use of natural and cultural resources that attract visitors and drive growth in the tourism sector. The hospitality sector has increasingly recognized the significance of sustainability and environmental concerns in recent years, with discussions on sustainable development taking place worldwide (UK, 2018). Leaders in the hotel industry who prioritize sustainability can not only enhance productivity but also attract environmentally and socially conscious customers by implementing sustainable business practices. In the essay titled "A Vision of Change: Sustainability in the Hotel Industry," the significance of sustainable development in the hotel sector will be thoroughly examined, discussing the potential changes and challenges that the industry may face in the coming years. Moreover, strategies to promote sustainability within the hotel industry will be explor</w:t>
      </w:r>
      <w:r>
        <w:rPr>
          <w:rFonts w:ascii="Arial" w:eastAsia="Times New Roman" w:hAnsi="Arial" w:cs="Arial"/>
          <w:sz w:val="24"/>
          <w:szCs w:val="24"/>
          <w:lang w:val="en-GB"/>
        </w:rPr>
        <w:t>ed</w:t>
      </w:r>
      <w:r w:rsidR="00CD3A70">
        <w:rPr>
          <w:rFonts w:ascii="Arial" w:eastAsia="Times New Roman" w:hAnsi="Arial" w:cs="Arial"/>
          <w:sz w:val="24"/>
          <w:szCs w:val="24"/>
          <w:lang w:val="en-GB"/>
        </w:rPr>
        <w:t xml:space="preserve"> </w:t>
      </w:r>
      <w:r w:rsidR="00CD3A70" w:rsidRPr="00CD3A70">
        <w:rPr>
          <w:rFonts w:ascii="Arial" w:eastAsia="Times New Roman" w:hAnsi="Arial" w:cs="Arial"/>
          <w:sz w:val="24"/>
          <w:szCs w:val="24"/>
          <w:lang w:val="en-GB"/>
        </w:rPr>
        <w:t>(Brundtland, 1987)</w:t>
      </w:r>
      <w:r w:rsidRPr="00D61701">
        <w:rPr>
          <w:rFonts w:ascii="Arial" w:eastAsia="Times New Roman" w:hAnsi="Arial" w:cs="Arial"/>
          <w:sz w:val="24"/>
          <w:szCs w:val="24"/>
          <w:lang w:val="en-GB"/>
        </w:rPr>
        <w:t>.</w:t>
      </w:r>
    </w:p>
    <w:p w14:paraId="59832A2D" w14:textId="77777777" w:rsidR="0068716E" w:rsidRDefault="0068716E" w:rsidP="00790DC0">
      <w:pPr>
        <w:spacing w:after="0" w:line="276" w:lineRule="auto"/>
        <w:jc w:val="both"/>
        <w:rPr>
          <w:rFonts w:ascii="Arial" w:eastAsia="Times New Roman" w:hAnsi="Arial" w:cs="Arial"/>
          <w:color w:val="000000"/>
          <w:sz w:val="24"/>
          <w:szCs w:val="24"/>
          <w:lang w:val="en-GB"/>
        </w:rPr>
      </w:pPr>
    </w:p>
    <w:p w14:paraId="51919886" w14:textId="77777777" w:rsidR="00D61701" w:rsidRPr="004610FB" w:rsidRDefault="00D61701" w:rsidP="00790DC0">
      <w:pPr>
        <w:spacing w:after="0" w:line="276" w:lineRule="auto"/>
        <w:jc w:val="both"/>
        <w:rPr>
          <w:rFonts w:ascii="Arial" w:eastAsia="Times New Roman" w:hAnsi="Arial" w:cs="Arial"/>
          <w:sz w:val="24"/>
          <w:szCs w:val="24"/>
          <w:lang w:val="en-GB"/>
        </w:rPr>
      </w:pPr>
    </w:p>
    <w:p w14:paraId="17F5EA86" w14:textId="31F63FE4" w:rsidR="0068716E" w:rsidRPr="004610FB" w:rsidRDefault="009F2771" w:rsidP="00790DC0">
      <w:pPr>
        <w:spacing w:after="0" w:line="276" w:lineRule="auto"/>
        <w:jc w:val="both"/>
        <w:rPr>
          <w:rFonts w:ascii="Arial" w:eastAsia="Times New Roman" w:hAnsi="Arial" w:cs="Arial"/>
          <w:sz w:val="24"/>
          <w:szCs w:val="24"/>
          <w:lang w:val="en-GB"/>
        </w:rPr>
      </w:pPr>
      <w:r w:rsidRPr="00D61701">
        <w:rPr>
          <w:rFonts w:ascii="Arial" w:eastAsia="Times New Roman" w:hAnsi="Arial" w:cs="Arial"/>
          <w:color w:val="000000"/>
          <w:sz w:val="24"/>
          <w:szCs w:val="24"/>
          <w:lang w:val="en-GB"/>
        </w:rPr>
        <w:t>Sustainability</w:t>
      </w:r>
      <w:r w:rsidR="0068716E" w:rsidRPr="00D61701">
        <w:rPr>
          <w:rFonts w:ascii="Arial" w:eastAsia="Times New Roman" w:hAnsi="Arial" w:cs="Arial"/>
          <w:color w:val="000000"/>
          <w:sz w:val="24"/>
          <w:szCs w:val="24"/>
          <w:lang w:val="en-GB"/>
        </w:rPr>
        <w:t xml:space="preserve"> </w:t>
      </w:r>
      <w:r w:rsidRPr="004610FB">
        <w:rPr>
          <w:rFonts w:ascii="Arial" w:eastAsia="Times New Roman" w:hAnsi="Arial" w:cs="Arial"/>
          <w:color w:val="000000"/>
          <w:sz w:val="24"/>
          <w:szCs w:val="24"/>
          <w:lang w:val="en-GB"/>
        </w:rPr>
        <w:t>e</w:t>
      </w:r>
      <w:r w:rsidR="0068716E" w:rsidRPr="004610FB">
        <w:rPr>
          <w:rFonts w:ascii="Arial" w:eastAsia="Times New Roman" w:hAnsi="Arial" w:cs="Arial"/>
          <w:color w:val="000000"/>
          <w:sz w:val="24"/>
          <w:szCs w:val="24"/>
          <w:lang w:val="en-GB"/>
        </w:rPr>
        <w:t xml:space="preserve">nsures that the local community's requirements and desires for higher living conditions and a better quality of life are satisfied. </w:t>
      </w:r>
      <w:r w:rsidRPr="004610FB">
        <w:rPr>
          <w:rFonts w:ascii="Arial" w:eastAsia="Times New Roman" w:hAnsi="Arial" w:cs="Arial"/>
          <w:color w:val="000000"/>
          <w:sz w:val="24"/>
          <w:szCs w:val="24"/>
          <w:lang w:val="en-GB"/>
        </w:rPr>
        <w:t>The</w:t>
      </w:r>
      <w:r w:rsidR="0068716E" w:rsidRPr="004610FB">
        <w:rPr>
          <w:rFonts w:ascii="Arial" w:eastAsia="Times New Roman" w:hAnsi="Arial" w:cs="Arial"/>
          <w:color w:val="000000"/>
          <w:sz w:val="24"/>
          <w:szCs w:val="24"/>
          <w:lang w:val="en-GB"/>
        </w:rPr>
        <w:t xml:space="preserve"> main priority of sustainability is to meet the needs of visitors and the tourism sector and keep bringing them in. To complete the goal of sustainability, it is important to protect the natural, built, and cultural components that make up the tourist industry's environmental resource base.</w:t>
      </w:r>
    </w:p>
    <w:p w14:paraId="5032D8EA" w14:textId="77777777" w:rsidR="0068716E" w:rsidRPr="004610FB" w:rsidRDefault="0068716E" w:rsidP="00790DC0">
      <w:pPr>
        <w:spacing w:after="0" w:line="276" w:lineRule="auto"/>
        <w:jc w:val="both"/>
        <w:rPr>
          <w:rFonts w:ascii="Arial" w:eastAsia="Times New Roman" w:hAnsi="Arial" w:cs="Arial"/>
          <w:sz w:val="24"/>
          <w:szCs w:val="24"/>
          <w:lang w:val="en-GB"/>
        </w:rPr>
      </w:pPr>
      <w:r w:rsidRPr="004610FB">
        <w:rPr>
          <w:rFonts w:ascii="Arial" w:eastAsia="Times New Roman" w:hAnsi="Arial" w:cs="Arial"/>
          <w:color w:val="000000"/>
          <w:sz w:val="24"/>
          <w:szCs w:val="24"/>
          <w:lang w:val="en-GB"/>
        </w:rPr>
        <w:t>"</w:t>
      </w:r>
      <w:r w:rsidR="009F2771" w:rsidRPr="00D61701">
        <w:rPr>
          <w:rFonts w:ascii="Arial" w:eastAsia="Times New Roman" w:hAnsi="Arial" w:cs="Arial"/>
          <w:color w:val="000000"/>
          <w:sz w:val="24"/>
          <w:szCs w:val="24"/>
          <w:lang w:val="en-GB"/>
        </w:rPr>
        <w:t>Sustainable Development</w:t>
      </w:r>
      <w:r w:rsidRPr="004610FB">
        <w:rPr>
          <w:rFonts w:ascii="Arial" w:eastAsia="Times New Roman" w:hAnsi="Arial" w:cs="Arial"/>
          <w:b/>
          <w:bCs/>
          <w:color w:val="000000"/>
          <w:sz w:val="24"/>
          <w:szCs w:val="24"/>
          <w:lang w:val="en-GB"/>
        </w:rPr>
        <w:t xml:space="preserve"> </w:t>
      </w:r>
      <w:r w:rsidRPr="004610FB">
        <w:rPr>
          <w:rFonts w:ascii="Arial" w:eastAsia="Times New Roman" w:hAnsi="Arial" w:cs="Arial"/>
          <w:color w:val="000000"/>
          <w:sz w:val="24"/>
          <w:szCs w:val="24"/>
          <w:lang w:val="en-GB"/>
        </w:rPr>
        <w:t>is the kind of growth that satisfies existing demands without compromising the capacity of future generations" (WCED, 1987). Sustainable development seeks to preserve our environment, human health, and ecological health while fostering innovation and maintaining our way of life (Young &amp; Dhanda, 2013).</w:t>
      </w:r>
    </w:p>
    <w:p w14:paraId="49B878BA" w14:textId="77777777" w:rsidR="0068716E" w:rsidRPr="004610FB" w:rsidRDefault="0068716E" w:rsidP="00790DC0">
      <w:pPr>
        <w:spacing w:after="0" w:line="276" w:lineRule="auto"/>
        <w:jc w:val="both"/>
        <w:rPr>
          <w:rFonts w:ascii="Arial" w:eastAsia="Times New Roman" w:hAnsi="Arial" w:cs="Arial"/>
          <w:sz w:val="24"/>
          <w:szCs w:val="24"/>
          <w:lang w:val="en-GB"/>
        </w:rPr>
      </w:pPr>
    </w:p>
    <w:p w14:paraId="19B8BAFC" w14:textId="55F53251" w:rsidR="00847A19" w:rsidRPr="00847A19" w:rsidRDefault="00847A19" w:rsidP="00790DC0">
      <w:pPr>
        <w:spacing w:after="0" w:line="276" w:lineRule="auto"/>
        <w:jc w:val="both"/>
        <w:rPr>
          <w:rFonts w:ascii="Arial" w:eastAsia="Times New Roman" w:hAnsi="Arial" w:cs="Arial"/>
          <w:bCs/>
          <w:color w:val="000000"/>
          <w:sz w:val="24"/>
          <w:szCs w:val="24"/>
          <w:lang w:val="en-GB"/>
        </w:rPr>
      </w:pPr>
      <w:r w:rsidRPr="00847A19">
        <w:rPr>
          <w:rFonts w:ascii="Arial" w:eastAsia="Times New Roman" w:hAnsi="Arial" w:cs="Arial"/>
          <w:bCs/>
          <w:color w:val="000000"/>
          <w:sz w:val="24"/>
          <w:szCs w:val="24"/>
          <w:lang w:val="en-GB"/>
        </w:rPr>
        <w:t>Sustainability plays a critical role in the hotel industry, particularly as costs rise and demand becomes more sensitive. As a significant segment of the hospitality industry, hotels that adopt sustainable practices stand out and attract environmentally conscious customers willing to pay extra for eco-friendly products and services. According to a recent Trip Advisor poll, 69% of respondents expressed their intention to make even more ecologically conscious travel decisions in the future, with 62% specifically choosing environmentally friendly accommodations, meals, and transportation (Trip Advisor, 2022). Waste production is one of the prominent environmental impacts of the hotel business, prompting a growing demand for "green consumption" and increased environmental practices in the industr</w:t>
      </w:r>
      <w:r w:rsidR="00B24272">
        <w:rPr>
          <w:rFonts w:ascii="Arial" w:eastAsia="Times New Roman" w:hAnsi="Arial" w:cs="Arial"/>
          <w:bCs/>
          <w:color w:val="000000"/>
          <w:sz w:val="24"/>
          <w:szCs w:val="24"/>
          <w:lang w:val="en-GB"/>
        </w:rPr>
        <w:t>y</w:t>
      </w:r>
      <w:r w:rsidRPr="00847A19">
        <w:rPr>
          <w:rFonts w:ascii="Arial" w:eastAsia="Times New Roman" w:hAnsi="Arial" w:cs="Arial"/>
          <w:bCs/>
          <w:color w:val="000000"/>
          <w:sz w:val="24"/>
          <w:szCs w:val="24"/>
          <w:lang w:val="en-GB"/>
        </w:rPr>
        <w:t>. Recognizing this, governments, non-governmental organizations, and academic communities are stepping in to assist hoteliers in operating more eco-conscious establishments</w:t>
      </w:r>
      <w:r w:rsidR="00885D37">
        <w:rPr>
          <w:rFonts w:ascii="Arial" w:eastAsia="Times New Roman" w:hAnsi="Arial" w:cs="Arial"/>
          <w:bCs/>
          <w:color w:val="000000"/>
          <w:sz w:val="24"/>
          <w:szCs w:val="24"/>
          <w:lang w:val="en-GB"/>
        </w:rPr>
        <w:t xml:space="preserve"> </w:t>
      </w:r>
      <w:r w:rsidR="00885D37" w:rsidRPr="00885D37">
        <w:rPr>
          <w:rFonts w:ascii="Arial" w:eastAsia="Times New Roman" w:hAnsi="Arial" w:cs="Arial"/>
          <w:bCs/>
          <w:color w:val="000000"/>
          <w:sz w:val="24"/>
          <w:szCs w:val="24"/>
          <w:lang w:val="en-GB"/>
        </w:rPr>
        <w:t>(Blog, 2013)</w:t>
      </w:r>
      <w:r w:rsidRPr="00847A19">
        <w:rPr>
          <w:rFonts w:ascii="Arial" w:eastAsia="Times New Roman" w:hAnsi="Arial" w:cs="Arial"/>
          <w:bCs/>
          <w:color w:val="000000"/>
          <w:sz w:val="24"/>
          <w:szCs w:val="24"/>
          <w:lang w:val="en-GB"/>
        </w:rPr>
        <w:t xml:space="preserve">. However, despite the importance of sustainability, only a small fraction of hotels currently prioritize it in their daily operations. It is noteworthy that even older generations, such as baby boomers, expect businesses to take environmental responsibility seriously, with 51% of them willing to spend more on sustainable goods and services. Sustainable practices in the hotel sector offer various </w:t>
      </w:r>
      <w:r w:rsidRPr="00847A19">
        <w:rPr>
          <w:rFonts w:ascii="Arial" w:eastAsia="Times New Roman" w:hAnsi="Arial" w:cs="Arial"/>
          <w:bCs/>
          <w:color w:val="000000"/>
          <w:sz w:val="24"/>
          <w:szCs w:val="24"/>
          <w:lang w:val="en-GB"/>
        </w:rPr>
        <w:lastRenderedPageBreak/>
        <w:t>benefits, including revenue from reduced costs, utilization of natural resources, savings through cost-cutting initiatives, easier funding due to lower long-term risk, enhanced financial security over time, increased asset value due to long-term commercial potential, and waste reduction (Hospitality, n.d.). By embracing sustainability, hotels can not only contribute to a healthier environment but also secure long-term success and meet the expectations of environmentally conscious consumers.</w:t>
      </w:r>
    </w:p>
    <w:p w14:paraId="558284AB" w14:textId="77777777" w:rsidR="00847A19" w:rsidRDefault="00847A19" w:rsidP="00790DC0">
      <w:pPr>
        <w:spacing w:after="0" w:line="276" w:lineRule="auto"/>
        <w:jc w:val="both"/>
        <w:rPr>
          <w:rFonts w:ascii="Arial" w:eastAsia="Times New Roman" w:hAnsi="Arial" w:cs="Arial"/>
          <w:b/>
          <w:color w:val="000000"/>
          <w:sz w:val="24"/>
          <w:szCs w:val="24"/>
          <w:lang w:val="en-GB"/>
        </w:rPr>
      </w:pPr>
    </w:p>
    <w:p w14:paraId="287CAEA3" w14:textId="2201E31E" w:rsidR="00847A19" w:rsidRDefault="00AE2059" w:rsidP="00790DC0">
      <w:pPr>
        <w:spacing w:after="0" w:line="276" w:lineRule="auto"/>
        <w:jc w:val="both"/>
        <w:rPr>
          <w:rFonts w:ascii="Arial" w:eastAsia="Times New Roman" w:hAnsi="Arial" w:cs="Arial"/>
          <w:bCs/>
          <w:color w:val="000000"/>
          <w:sz w:val="24"/>
          <w:szCs w:val="24"/>
          <w:lang w:val="en-GB"/>
        </w:rPr>
      </w:pPr>
      <w:r w:rsidRPr="00AE2059">
        <w:rPr>
          <w:rFonts w:ascii="Arial" w:eastAsia="Times New Roman" w:hAnsi="Arial" w:cs="Arial"/>
          <w:bCs/>
          <w:color w:val="000000"/>
          <w:sz w:val="24"/>
          <w:szCs w:val="24"/>
          <w:lang w:val="en-GB"/>
        </w:rPr>
        <w:t>The concept of sustainability is based on three principles: society, the environment, and the economy (Simon, 2022). Environmental sustainability focuses on minimizing harm to the environment and protecting it for future generations. This can be achieved by adopting green technologies, reducing carbon emissions, implementing digitalization, improving product design, using eco-friendly materials and processes, and promoting the planting and protection of trees. Social sustainability involves being accountable to stakeholders, employees, customers, and communities (Sustainability, 2023). In the hotel industry, social sustainability enhances workforce productivity, reputation, supply chain security, risk management, and lays the foundation for other sustainability elements. Practical steps to implement social sustainability include fostering work-life balance, contributing to charities, emphasizing safety and health, supporting the local community, partnering with organizations promoting ideas, and prioritizing diverse recruitment procedures. Economic sustainability, which is the capacity to sustain a certain level of output, is also essential for overall sustainability. Achieving economic sustainability involves reducing negative environmental impacts, setting clear financial objectives, considering team members, and collaborating with other companies and groups. By addressing all three pillars of sustainability, businesses, including the hotel industry, can ensure long-term success and contribute positively to society, the environment, and the economy.</w:t>
      </w:r>
    </w:p>
    <w:p w14:paraId="3F964C7F" w14:textId="77777777" w:rsidR="00AE2059" w:rsidRDefault="00AE2059" w:rsidP="00790DC0">
      <w:pPr>
        <w:spacing w:after="0" w:line="276" w:lineRule="auto"/>
        <w:jc w:val="both"/>
        <w:rPr>
          <w:rFonts w:ascii="Arial" w:eastAsia="Times New Roman" w:hAnsi="Arial" w:cs="Arial"/>
          <w:bCs/>
          <w:color w:val="000000"/>
          <w:sz w:val="24"/>
          <w:szCs w:val="24"/>
          <w:lang w:val="en-GB"/>
        </w:rPr>
      </w:pPr>
    </w:p>
    <w:p w14:paraId="3E765ABB" w14:textId="7AB81486" w:rsidR="00AE2059" w:rsidRPr="00AE2059" w:rsidRDefault="00AE2059" w:rsidP="00AE2059">
      <w:pPr>
        <w:spacing w:after="0" w:line="276" w:lineRule="auto"/>
        <w:jc w:val="both"/>
        <w:rPr>
          <w:rFonts w:ascii="Arial" w:eastAsia="Times New Roman" w:hAnsi="Arial" w:cs="Arial"/>
          <w:bCs/>
          <w:color w:val="000000"/>
          <w:sz w:val="24"/>
          <w:szCs w:val="24"/>
          <w:lang w:val="en-GB"/>
        </w:rPr>
      </w:pPr>
      <w:r w:rsidRPr="00AE2059">
        <w:rPr>
          <w:rFonts w:ascii="Arial" w:eastAsia="Times New Roman" w:hAnsi="Arial" w:cs="Arial"/>
          <w:bCs/>
          <w:color w:val="000000"/>
          <w:sz w:val="24"/>
          <w:szCs w:val="24"/>
          <w:lang w:val="en-GB"/>
        </w:rPr>
        <w:t>Tourism, defined as the practice of traveling and often staying overnight in different locations, has experienced significant growth due to lifestyle changes, affordable air travel, and the desire for adventure, change, and education. It can be categorized into three sections: rural tourism, coastal tourism, and urban tourism.</w:t>
      </w:r>
    </w:p>
    <w:p w14:paraId="5D837F30" w14:textId="77777777" w:rsidR="00AE2059" w:rsidRPr="00AE2059" w:rsidRDefault="00AE2059" w:rsidP="00AE2059">
      <w:pPr>
        <w:spacing w:after="0" w:line="276" w:lineRule="auto"/>
        <w:jc w:val="both"/>
        <w:rPr>
          <w:rFonts w:ascii="Arial" w:eastAsia="Times New Roman" w:hAnsi="Arial" w:cs="Arial"/>
          <w:bCs/>
          <w:color w:val="000000"/>
          <w:sz w:val="24"/>
          <w:szCs w:val="24"/>
          <w:lang w:val="en-GB"/>
        </w:rPr>
      </w:pPr>
    </w:p>
    <w:p w14:paraId="2FE6122F" w14:textId="0F398CD9" w:rsidR="00AE2059" w:rsidRPr="00AE2059" w:rsidRDefault="00AE2059" w:rsidP="00AE2059">
      <w:pPr>
        <w:spacing w:after="0" w:line="276" w:lineRule="auto"/>
        <w:jc w:val="both"/>
        <w:rPr>
          <w:rFonts w:ascii="Arial" w:eastAsia="Times New Roman" w:hAnsi="Arial" w:cs="Arial"/>
          <w:bCs/>
          <w:color w:val="000000"/>
          <w:sz w:val="24"/>
          <w:szCs w:val="24"/>
          <w:lang w:val="en-GB"/>
        </w:rPr>
      </w:pPr>
      <w:r w:rsidRPr="00AE2059">
        <w:rPr>
          <w:rFonts w:ascii="Arial" w:eastAsia="Times New Roman" w:hAnsi="Arial" w:cs="Arial"/>
          <w:bCs/>
          <w:color w:val="000000"/>
          <w:sz w:val="24"/>
          <w:szCs w:val="24"/>
          <w:lang w:val="en-GB"/>
        </w:rPr>
        <w:t xml:space="preserve">Rural tourism refers to travel outside metropolitan </w:t>
      </w:r>
      <w:r w:rsidR="00FC2F41" w:rsidRPr="00AE2059">
        <w:rPr>
          <w:rFonts w:ascii="Arial" w:eastAsia="Times New Roman" w:hAnsi="Arial" w:cs="Arial"/>
          <w:bCs/>
          <w:color w:val="000000"/>
          <w:sz w:val="24"/>
          <w:szCs w:val="24"/>
          <w:lang w:val="en-GB"/>
        </w:rPr>
        <w:t>centres</w:t>
      </w:r>
      <w:r w:rsidRPr="00AE2059">
        <w:rPr>
          <w:rFonts w:ascii="Arial" w:eastAsia="Times New Roman" w:hAnsi="Arial" w:cs="Arial"/>
          <w:bCs/>
          <w:color w:val="000000"/>
          <w:sz w:val="24"/>
          <w:szCs w:val="24"/>
          <w:lang w:val="en-GB"/>
        </w:rPr>
        <w:t xml:space="preserve">, often encompassing national parks, rural areas, woods, and mountainous regions. A rural region is defined by the OECD (2022) as having a population density of 150 people per square </w:t>
      </w:r>
      <w:r w:rsidR="00FC2F41" w:rsidRPr="00AE2059">
        <w:rPr>
          <w:rFonts w:ascii="Arial" w:eastAsia="Times New Roman" w:hAnsi="Arial" w:cs="Arial"/>
          <w:bCs/>
          <w:color w:val="000000"/>
          <w:sz w:val="24"/>
          <w:szCs w:val="24"/>
          <w:lang w:val="en-GB"/>
        </w:rPr>
        <w:t>kilometre</w:t>
      </w:r>
      <w:r w:rsidRPr="00AE2059">
        <w:rPr>
          <w:rFonts w:ascii="Arial" w:eastAsia="Times New Roman" w:hAnsi="Arial" w:cs="Arial"/>
          <w:bCs/>
          <w:color w:val="000000"/>
          <w:sz w:val="24"/>
          <w:szCs w:val="24"/>
          <w:lang w:val="en-GB"/>
        </w:rPr>
        <w:t>, with only a small portion of the rural economy relying on tourism. For struggling towns, rural tourism offers important business and job opportunities.</w:t>
      </w:r>
      <w:r>
        <w:rPr>
          <w:rFonts w:ascii="Arial" w:eastAsia="Times New Roman" w:hAnsi="Arial" w:cs="Arial"/>
          <w:bCs/>
          <w:color w:val="000000"/>
          <w:sz w:val="24"/>
          <w:szCs w:val="24"/>
          <w:lang w:val="en-GB"/>
        </w:rPr>
        <w:t xml:space="preserve"> </w:t>
      </w:r>
      <w:r w:rsidRPr="00AE2059">
        <w:rPr>
          <w:rFonts w:ascii="Arial" w:eastAsia="Times New Roman" w:hAnsi="Arial" w:cs="Arial"/>
          <w:bCs/>
          <w:color w:val="000000"/>
          <w:sz w:val="24"/>
          <w:szCs w:val="24"/>
          <w:lang w:val="en-GB"/>
        </w:rPr>
        <w:t xml:space="preserve">Positive impacts of rural tourism include job creation, economic benefits through taxes, support for regional businesses, improved facilities and services, cultural exchange, the revival of old customs and crafts, and the protection and preservation of the environment. However, negative impacts may include increased pressure on government agencies, rising real estate and land costs, </w:t>
      </w:r>
      <w:r w:rsidRPr="00AE2059">
        <w:rPr>
          <w:rFonts w:ascii="Arial" w:eastAsia="Times New Roman" w:hAnsi="Arial" w:cs="Arial"/>
          <w:bCs/>
          <w:color w:val="000000"/>
          <w:sz w:val="24"/>
          <w:szCs w:val="24"/>
          <w:lang w:val="en-GB"/>
        </w:rPr>
        <w:lastRenderedPageBreak/>
        <w:t>overcrowding and congestion, improper or excessive development, and the potential loss of cultural authenticity.</w:t>
      </w:r>
    </w:p>
    <w:p w14:paraId="285457D6" w14:textId="77777777" w:rsidR="00AE2059" w:rsidRPr="00AE2059" w:rsidRDefault="00AE2059" w:rsidP="00AE2059">
      <w:pPr>
        <w:spacing w:after="0" w:line="276" w:lineRule="auto"/>
        <w:jc w:val="both"/>
        <w:rPr>
          <w:rFonts w:ascii="Arial" w:eastAsia="Times New Roman" w:hAnsi="Arial" w:cs="Arial"/>
          <w:bCs/>
          <w:color w:val="000000"/>
          <w:sz w:val="24"/>
          <w:szCs w:val="24"/>
          <w:lang w:val="en-GB"/>
        </w:rPr>
      </w:pPr>
    </w:p>
    <w:p w14:paraId="0187B7B9" w14:textId="10DABA99" w:rsidR="00AE2059" w:rsidRPr="00AE2059" w:rsidRDefault="00AE2059" w:rsidP="00AE2059">
      <w:pPr>
        <w:spacing w:after="0" w:line="276" w:lineRule="auto"/>
        <w:jc w:val="both"/>
        <w:rPr>
          <w:rFonts w:ascii="Arial" w:eastAsia="Times New Roman" w:hAnsi="Arial" w:cs="Arial"/>
          <w:bCs/>
          <w:color w:val="000000"/>
          <w:sz w:val="24"/>
          <w:szCs w:val="24"/>
          <w:lang w:val="en-GB"/>
        </w:rPr>
      </w:pPr>
      <w:r w:rsidRPr="00AE2059">
        <w:rPr>
          <w:rFonts w:ascii="Arial" w:eastAsia="Times New Roman" w:hAnsi="Arial" w:cs="Arial"/>
          <w:bCs/>
          <w:color w:val="000000"/>
          <w:sz w:val="24"/>
          <w:szCs w:val="24"/>
          <w:lang w:val="en-GB"/>
        </w:rPr>
        <w:t xml:space="preserve">Coastal tourism </w:t>
      </w:r>
      <w:r w:rsidR="00FC2F41" w:rsidRPr="00AE2059">
        <w:rPr>
          <w:rFonts w:ascii="Arial" w:eastAsia="Times New Roman" w:hAnsi="Arial" w:cs="Arial"/>
          <w:bCs/>
          <w:color w:val="000000"/>
          <w:sz w:val="24"/>
          <w:szCs w:val="24"/>
          <w:lang w:val="en-GB"/>
        </w:rPr>
        <w:t>centres</w:t>
      </w:r>
      <w:r w:rsidRPr="00AE2059">
        <w:rPr>
          <w:rFonts w:ascii="Arial" w:eastAsia="Times New Roman" w:hAnsi="Arial" w:cs="Arial"/>
          <w:bCs/>
          <w:color w:val="000000"/>
          <w:sz w:val="24"/>
          <w:szCs w:val="24"/>
          <w:lang w:val="en-GB"/>
        </w:rPr>
        <w:t xml:space="preserve"> on the combination of resources found at the meeting point of land and sea, offering amenities such as water, beaches, natural beauty, and diverse aquatic and terrestrial species. Traditionally, the sun, sea, and sand have been the primary attractions of coastal tourism.</w:t>
      </w:r>
      <w:r>
        <w:rPr>
          <w:rFonts w:ascii="Arial" w:eastAsia="Times New Roman" w:hAnsi="Arial" w:cs="Arial"/>
          <w:bCs/>
          <w:color w:val="000000"/>
          <w:sz w:val="24"/>
          <w:szCs w:val="24"/>
          <w:lang w:val="en-GB"/>
        </w:rPr>
        <w:t xml:space="preserve"> </w:t>
      </w:r>
      <w:r w:rsidRPr="00AE2059">
        <w:rPr>
          <w:rFonts w:ascii="Arial" w:eastAsia="Times New Roman" w:hAnsi="Arial" w:cs="Arial"/>
          <w:bCs/>
          <w:color w:val="000000"/>
          <w:sz w:val="24"/>
          <w:szCs w:val="24"/>
          <w:lang w:val="en-GB"/>
        </w:rPr>
        <w:t>Positive impacts of coastal tourism involve the construction of tourism facilities and related operations in the coastal zone and seas, including ports, marinas, stores for activities like fly-fishing and scuba diving, and other infrastructure developments. Coastal tourism's profitability helps stabilize the economy and contributes to the local GDP. However, negative impacts include the disturbance and harm caused to animals, such as swimming with dolphins, the destruction of ecosystems like seagrass meadows and mangrove forests to create open beaches, and the damage caused by releasing anchors in sensitive areas during boating activities (Scott, 2019).</w:t>
      </w:r>
    </w:p>
    <w:p w14:paraId="4E9FE416" w14:textId="77777777" w:rsidR="00AE2059" w:rsidRPr="00AE2059" w:rsidRDefault="00AE2059" w:rsidP="00AE2059">
      <w:pPr>
        <w:spacing w:after="0" w:line="276" w:lineRule="auto"/>
        <w:jc w:val="both"/>
        <w:rPr>
          <w:rFonts w:ascii="Arial" w:eastAsia="Times New Roman" w:hAnsi="Arial" w:cs="Arial"/>
          <w:bCs/>
          <w:color w:val="000000"/>
          <w:sz w:val="24"/>
          <w:szCs w:val="24"/>
          <w:lang w:val="en-GB"/>
        </w:rPr>
      </w:pPr>
    </w:p>
    <w:p w14:paraId="2D116FEB" w14:textId="31A2769C" w:rsidR="00AE2059" w:rsidRDefault="00AE2059" w:rsidP="00AE2059">
      <w:pPr>
        <w:spacing w:after="0" w:line="276" w:lineRule="auto"/>
        <w:jc w:val="both"/>
        <w:rPr>
          <w:rFonts w:ascii="Arial" w:eastAsia="Times New Roman" w:hAnsi="Arial" w:cs="Arial"/>
          <w:bCs/>
          <w:color w:val="000000"/>
          <w:sz w:val="24"/>
          <w:szCs w:val="24"/>
          <w:lang w:val="en-GB"/>
        </w:rPr>
      </w:pPr>
      <w:r w:rsidRPr="00AE2059">
        <w:rPr>
          <w:rFonts w:ascii="Arial" w:eastAsia="Times New Roman" w:hAnsi="Arial" w:cs="Arial"/>
          <w:bCs/>
          <w:color w:val="000000"/>
          <w:sz w:val="24"/>
          <w:szCs w:val="24"/>
          <w:lang w:val="en-GB"/>
        </w:rPr>
        <w:t>Urban tourism refers to a range of tourist activities where the city serves as the primary destination and point of attraction. This type of tourism is complex and has a long history, closely tied to city expansion and technological advancements.</w:t>
      </w:r>
      <w:r>
        <w:rPr>
          <w:rFonts w:ascii="Arial" w:eastAsia="Times New Roman" w:hAnsi="Arial" w:cs="Arial"/>
          <w:bCs/>
          <w:color w:val="000000"/>
          <w:sz w:val="24"/>
          <w:szCs w:val="24"/>
          <w:lang w:val="en-GB"/>
        </w:rPr>
        <w:t xml:space="preserve"> </w:t>
      </w:r>
      <w:r w:rsidRPr="00AE2059">
        <w:rPr>
          <w:rFonts w:ascii="Arial" w:eastAsia="Times New Roman" w:hAnsi="Arial" w:cs="Arial"/>
          <w:bCs/>
          <w:color w:val="000000"/>
          <w:sz w:val="24"/>
          <w:szCs w:val="24"/>
          <w:lang w:val="en-GB"/>
        </w:rPr>
        <w:t>Positive impacts of urban tourism include improvements in urban infrastructure, accelerated economic growth, the development of cultural offerings, enhanced community services, and an increase in sustainability efforts</w:t>
      </w:r>
      <w:r w:rsidR="00B93EA1">
        <w:rPr>
          <w:rFonts w:ascii="Arial" w:eastAsia="Times New Roman" w:hAnsi="Arial" w:cs="Arial"/>
          <w:bCs/>
          <w:color w:val="000000"/>
          <w:sz w:val="24"/>
          <w:szCs w:val="24"/>
          <w:lang w:val="en-GB"/>
        </w:rPr>
        <w:t xml:space="preserve"> </w:t>
      </w:r>
      <w:r w:rsidR="00B93EA1" w:rsidRPr="00B93EA1">
        <w:rPr>
          <w:rFonts w:ascii="Arial" w:eastAsia="Times New Roman" w:hAnsi="Arial" w:cs="Arial"/>
          <w:bCs/>
          <w:color w:val="000000"/>
          <w:sz w:val="24"/>
          <w:szCs w:val="24"/>
          <w:lang w:val="en-GB"/>
        </w:rPr>
        <w:t>(Anon, 2012)</w:t>
      </w:r>
      <w:r w:rsidRPr="00AE2059">
        <w:rPr>
          <w:rFonts w:ascii="Arial" w:eastAsia="Times New Roman" w:hAnsi="Arial" w:cs="Arial"/>
          <w:bCs/>
          <w:color w:val="000000"/>
          <w:sz w:val="24"/>
          <w:szCs w:val="24"/>
          <w:lang w:val="en-GB"/>
        </w:rPr>
        <w:t>. Urban tourism can contribute to the revitalization of cities, creating opportunities for economic development and cultural exchange.</w:t>
      </w:r>
      <w:r>
        <w:rPr>
          <w:rFonts w:ascii="Arial" w:eastAsia="Times New Roman" w:hAnsi="Arial" w:cs="Arial"/>
          <w:bCs/>
          <w:color w:val="000000"/>
          <w:sz w:val="24"/>
          <w:szCs w:val="24"/>
          <w:lang w:val="en-GB"/>
        </w:rPr>
        <w:t xml:space="preserve"> </w:t>
      </w:r>
      <w:r w:rsidRPr="00AE2059">
        <w:rPr>
          <w:rFonts w:ascii="Arial" w:eastAsia="Times New Roman" w:hAnsi="Arial" w:cs="Arial"/>
          <w:bCs/>
          <w:color w:val="000000"/>
          <w:sz w:val="24"/>
          <w:szCs w:val="24"/>
          <w:lang w:val="en-GB"/>
        </w:rPr>
        <w:t>However, there are also negative impacts associated with urban tourism. It can be expensive for tourists, with high costs associated with accommodations, attractions, and dining. Improper tourist practices, such as overcrowding and disrespectful behavior, can have detrimental effects on the local community and the urban environment</w:t>
      </w:r>
      <w:r w:rsidR="006A3AEF">
        <w:rPr>
          <w:rFonts w:ascii="Arial" w:eastAsia="Times New Roman" w:hAnsi="Arial" w:cs="Arial"/>
          <w:bCs/>
          <w:color w:val="000000"/>
          <w:sz w:val="24"/>
          <w:szCs w:val="24"/>
          <w:lang w:val="en-GB"/>
        </w:rPr>
        <w:t xml:space="preserve"> </w:t>
      </w:r>
      <w:r w:rsidR="006A3AEF" w:rsidRPr="006A3AEF">
        <w:rPr>
          <w:rFonts w:ascii="Arial" w:eastAsia="Times New Roman" w:hAnsi="Arial" w:cs="Arial"/>
          <w:bCs/>
          <w:color w:val="000000"/>
          <w:sz w:val="24"/>
          <w:szCs w:val="24"/>
          <w:lang w:val="en-GB"/>
        </w:rPr>
        <w:t>(Council, 2018)</w:t>
      </w:r>
      <w:r w:rsidRPr="00AE2059">
        <w:rPr>
          <w:rFonts w:ascii="Arial" w:eastAsia="Times New Roman" w:hAnsi="Arial" w:cs="Arial"/>
          <w:bCs/>
          <w:color w:val="000000"/>
          <w:sz w:val="24"/>
          <w:szCs w:val="24"/>
          <w:lang w:val="en-GB"/>
        </w:rPr>
        <w:t>. Additionally, there is a risk of losing the authenticity and uniqueness of the city as it caters more towards tourism, potentially leading to a lack of variety in experiences. Security concerns also arise in heavily touristed areas.</w:t>
      </w:r>
    </w:p>
    <w:p w14:paraId="2E081C12" w14:textId="77777777" w:rsidR="00AE2059" w:rsidRDefault="00AE2059" w:rsidP="00790DC0">
      <w:pPr>
        <w:spacing w:after="0" w:line="276" w:lineRule="auto"/>
        <w:jc w:val="both"/>
        <w:rPr>
          <w:rFonts w:ascii="Arial" w:eastAsia="Times New Roman" w:hAnsi="Arial" w:cs="Arial"/>
          <w:bCs/>
          <w:color w:val="000000"/>
          <w:sz w:val="24"/>
          <w:szCs w:val="24"/>
          <w:lang w:val="en-GB"/>
        </w:rPr>
      </w:pPr>
    </w:p>
    <w:p w14:paraId="4103D066" w14:textId="0F6451D4" w:rsidR="00AE2059" w:rsidRDefault="00F63241" w:rsidP="00790DC0">
      <w:pPr>
        <w:spacing w:after="0" w:line="276" w:lineRule="auto"/>
        <w:jc w:val="both"/>
        <w:rPr>
          <w:rFonts w:ascii="Arial" w:eastAsia="Times New Roman" w:hAnsi="Arial" w:cs="Arial"/>
          <w:bCs/>
          <w:color w:val="000000"/>
          <w:sz w:val="24"/>
          <w:szCs w:val="24"/>
          <w:lang w:val="en-GB"/>
        </w:rPr>
      </w:pPr>
      <w:r w:rsidRPr="00F63241">
        <w:rPr>
          <w:rFonts w:ascii="Arial" w:eastAsia="Times New Roman" w:hAnsi="Arial" w:cs="Arial"/>
          <w:bCs/>
          <w:color w:val="000000"/>
          <w:sz w:val="24"/>
          <w:szCs w:val="24"/>
          <w:lang w:val="en-GB"/>
        </w:rPr>
        <w:t>Overall, understanding the positive and negative impacts of rural and coastal tourism is essential for sustainable tourism management and ensuring the long-term preservation of natural and cultural resources</w:t>
      </w:r>
      <w:r w:rsidR="00A53F61">
        <w:rPr>
          <w:rFonts w:ascii="Arial" w:eastAsia="Times New Roman" w:hAnsi="Arial" w:cs="Arial"/>
          <w:bCs/>
          <w:color w:val="000000"/>
          <w:sz w:val="24"/>
          <w:szCs w:val="24"/>
          <w:lang w:val="en-GB"/>
        </w:rPr>
        <w:t xml:space="preserve"> (</w:t>
      </w:r>
      <w:r w:rsidR="00A53F61" w:rsidRPr="00A53F61">
        <w:rPr>
          <w:rFonts w:ascii="Arial" w:eastAsia="Times New Roman" w:hAnsi="Arial" w:cs="Arial"/>
          <w:bCs/>
          <w:color w:val="000000"/>
          <w:sz w:val="24"/>
          <w:szCs w:val="24"/>
          <w:lang w:val="en-GB"/>
        </w:rPr>
        <w:t xml:space="preserve">scirp.org, </w:t>
      </w:r>
      <w:r w:rsidR="00A53F61">
        <w:rPr>
          <w:rFonts w:ascii="Arial" w:eastAsia="Times New Roman" w:hAnsi="Arial" w:cs="Arial"/>
          <w:bCs/>
          <w:color w:val="000000"/>
          <w:sz w:val="24"/>
          <w:szCs w:val="24"/>
          <w:lang w:val="en-GB"/>
        </w:rPr>
        <w:t>1989</w:t>
      </w:r>
      <w:r w:rsidR="00A53F61" w:rsidRPr="00A53F61">
        <w:rPr>
          <w:rFonts w:ascii="Arial" w:eastAsia="Times New Roman" w:hAnsi="Arial" w:cs="Arial"/>
          <w:bCs/>
          <w:color w:val="000000"/>
          <w:sz w:val="24"/>
          <w:szCs w:val="24"/>
          <w:lang w:val="en-GB"/>
        </w:rPr>
        <w:t>)</w:t>
      </w:r>
      <w:r w:rsidRPr="00F63241">
        <w:rPr>
          <w:rFonts w:ascii="Arial" w:eastAsia="Times New Roman" w:hAnsi="Arial" w:cs="Arial"/>
          <w:bCs/>
          <w:color w:val="000000"/>
          <w:sz w:val="24"/>
          <w:szCs w:val="24"/>
          <w:lang w:val="en-GB"/>
        </w:rPr>
        <w:t>. Similarly, understanding both the positive and negative impacts of urban tourism is crucial for effective tourism management in cities. Balancing the benefits of tourism with sustainable practices and preserving the authentic character of the city can contribute to the long-term success and enjoyment of urban tourism experiences. By considering these impacts and implementing responsible tourism practices, destinations can strive for sustainability and create memorable experiences for visitors while protecting their natural and cultural heritage.</w:t>
      </w:r>
    </w:p>
    <w:p w14:paraId="2B052F44" w14:textId="77777777" w:rsidR="00AE2059" w:rsidRDefault="00AE2059" w:rsidP="00790DC0">
      <w:pPr>
        <w:spacing w:after="0" w:line="276" w:lineRule="auto"/>
        <w:jc w:val="both"/>
        <w:rPr>
          <w:rFonts w:ascii="Arial" w:eastAsia="Times New Roman" w:hAnsi="Arial" w:cs="Arial"/>
          <w:bCs/>
          <w:color w:val="000000"/>
          <w:sz w:val="24"/>
          <w:szCs w:val="24"/>
          <w:lang w:val="en-GB"/>
        </w:rPr>
      </w:pPr>
    </w:p>
    <w:p w14:paraId="073D4C24" w14:textId="77777777" w:rsidR="00AE2059" w:rsidRDefault="00AE2059" w:rsidP="00790DC0">
      <w:pPr>
        <w:spacing w:after="0" w:line="276" w:lineRule="auto"/>
        <w:jc w:val="both"/>
        <w:rPr>
          <w:rFonts w:ascii="Arial" w:eastAsia="Times New Roman" w:hAnsi="Arial" w:cs="Arial"/>
          <w:bCs/>
          <w:color w:val="000000"/>
          <w:sz w:val="24"/>
          <w:szCs w:val="24"/>
          <w:lang w:val="en-GB"/>
        </w:rPr>
      </w:pPr>
    </w:p>
    <w:p w14:paraId="649E31B2" w14:textId="78AF72E0" w:rsidR="00DE5D94" w:rsidRPr="00DE5D94" w:rsidRDefault="00DE5D94" w:rsidP="00DE5D94">
      <w:pPr>
        <w:spacing w:after="0" w:line="276" w:lineRule="auto"/>
        <w:jc w:val="both"/>
        <w:rPr>
          <w:rFonts w:ascii="Arial" w:eastAsia="Times New Roman" w:hAnsi="Arial" w:cs="Arial"/>
          <w:bCs/>
          <w:color w:val="000000"/>
          <w:sz w:val="24"/>
          <w:szCs w:val="24"/>
          <w:lang w:val="en-GB"/>
        </w:rPr>
      </w:pPr>
      <w:r w:rsidRPr="00DE5D94">
        <w:rPr>
          <w:rFonts w:ascii="Arial" w:eastAsia="Times New Roman" w:hAnsi="Arial" w:cs="Arial"/>
          <w:bCs/>
          <w:color w:val="000000"/>
          <w:sz w:val="24"/>
          <w:szCs w:val="24"/>
          <w:lang w:val="en-GB"/>
        </w:rPr>
        <w:t>All stakeholders involved in tourism have a responsibility to promote sustainable practices in order to achieve the goal of sustainable tourism, which aims to provide visitors with an enjoyable and educational vacation while also benefiting the local population, environment, and culture (Thomas, n.d.). According to the United Nations World Tourism Organization (UNWTO, 2022), sustainable tourism is described as considering the economic, social, and environmental implications for the present and future, meeting the needs of tourists, the industry, the environment, and the local community. The ten guiding principles for sustainable tourism, outlined by WWF and Tourism Concern in 1991, include maintaining resource use, reducing waste, conserving biodiversity, planning with tourism in mind, fostering regional economies, involving local groups, consulting the public and stakeholders, providing employee training, promoting responsible tourism, and engaging in research</w:t>
      </w:r>
      <w:r w:rsidR="00E226B9">
        <w:rPr>
          <w:rFonts w:ascii="Arial" w:eastAsia="Times New Roman" w:hAnsi="Arial" w:cs="Arial"/>
          <w:bCs/>
          <w:color w:val="000000"/>
          <w:sz w:val="24"/>
          <w:szCs w:val="24"/>
          <w:lang w:val="en-GB"/>
        </w:rPr>
        <w:t xml:space="preserve"> (</w:t>
      </w:r>
      <w:r w:rsidR="00E226B9" w:rsidRPr="00E226B9">
        <w:rPr>
          <w:rFonts w:ascii="Arial" w:eastAsia="Times New Roman" w:hAnsi="Arial" w:cs="Arial"/>
          <w:bCs/>
          <w:color w:val="000000"/>
          <w:sz w:val="24"/>
          <w:szCs w:val="24"/>
          <w:lang w:val="en-GB"/>
        </w:rPr>
        <w:t>climatewatchdata.org,</w:t>
      </w:r>
      <w:r w:rsidR="00E226B9">
        <w:rPr>
          <w:rFonts w:ascii="Arial" w:eastAsia="Times New Roman" w:hAnsi="Arial" w:cs="Arial"/>
          <w:bCs/>
          <w:color w:val="000000"/>
          <w:sz w:val="24"/>
          <w:szCs w:val="24"/>
          <w:lang w:val="en-GB"/>
        </w:rPr>
        <w:t xml:space="preserve"> 2023</w:t>
      </w:r>
      <w:r w:rsidR="00E226B9" w:rsidRPr="00E226B9">
        <w:rPr>
          <w:rFonts w:ascii="Arial" w:eastAsia="Times New Roman" w:hAnsi="Arial" w:cs="Arial"/>
          <w:bCs/>
          <w:color w:val="000000"/>
          <w:sz w:val="24"/>
          <w:szCs w:val="24"/>
          <w:lang w:val="en-GB"/>
        </w:rPr>
        <w:t>)</w:t>
      </w:r>
      <w:r w:rsidRPr="00DE5D94">
        <w:rPr>
          <w:rFonts w:ascii="Arial" w:eastAsia="Times New Roman" w:hAnsi="Arial" w:cs="Arial"/>
          <w:bCs/>
          <w:color w:val="000000"/>
          <w:sz w:val="24"/>
          <w:szCs w:val="24"/>
          <w:lang w:val="en-GB"/>
        </w:rPr>
        <w:t>.</w:t>
      </w:r>
      <w:r>
        <w:rPr>
          <w:rFonts w:ascii="Arial" w:eastAsia="Times New Roman" w:hAnsi="Arial" w:cs="Arial"/>
          <w:bCs/>
          <w:color w:val="000000"/>
          <w:sz w:val="24"/>
          <w:szCs w:val="24"/>
          <w:lang w:val="en-GB"/>
        </w:rPr>
        <w:t xml:space="preserve"> </w:t>
      </w:r>
      <w:r w:rsidRPr="00DE5D94">
        <w:rPr>
          <w:rFonts w:ascii="Arial" w:eastAsia="Times New Roman" w:hAnsi="Arial" w:cs="Arial"/>
          <w:bCs/>
          <w:color w:val="000000"/>
          <w:sz w:val="24"/>
          <w:szCs w:val="24"/>
          <w:lang w:val="en-GB"/>
        </w:rPr>
        <w:t>Sustainable tourism has impacts on the economy, environment, and socio-culture. In terms of the economy, sustainable tourism has had a positive impact by generating foreign currency profits, contributing financially to the government, creating jobs, supporting regional economies, and expanding the private sector. However, there are negative economic impacts such as the cost of infrastructure, rising costs, overreliance on tourism for the local economy, and increased international management and ownership.</w:t>
      </w:r>
      <w:r>
        <w:rPr>
          <w:rFonts w:ascii="Arial" w:eastAsia="Times New Roman" w:hAnsi="Arial" w:cs="Arial"/>
          <w:bCs/>
          <w:color w:val="000000"/>
          <w:sz w:val="24"/>
          <w:szCs w:val="24"/>
          <w:lang w:val="en-GB"/>
        </w:rPr>
        <w:t xml:space="preserve"> Again, </w:t>
      </w:r>
      <w:r w:rsidRPr="00DE5D94">
        <w:rPr>
          <w:rFonts w:ascii="Arial" w:eastAsia="Times New Roman" w:hAnsi="Arial" w:cs="Arial"/>
          <w:bCs/>
          <w:color w:val="000000"/>
          <w:sz w:val="24"/>
          <w:szCs w:val="24"/>
          <w:lang w:val="en-GB"/>
        </w:rPr>
        <w:t>In the socio-cultural aspect, sustainable tourism has positive impacts such as maintaining regional culture, enhancing local communities, providing social services, revitalizing art and culture, and preserving cultural heritage. However, there are also negative socio-cultural impacts including community change, the negative effects of globalization, decreased authenticity, commercialization, cultural divergence, and an increase in crime, gambling, and moral conduct.</w:t>
      </w:r>
    </w:p>
    <w:p w14:paraId="0D273641" w14:textId="77777777" w:rsidR="00DE5D94" w:rsidRPr="00DE5D94" w:rsidRDefault="00DE5D94" w:rsidP="00DE5D94">
      <w:pPr>
        <w:spacing w:after="0" w:line="276" w:lineRule="auto"/>
        <w:jc w:val="both"/>
        <w:rPr>
          <w:rFonts w:ascii="Arial" w:eastAsia="Times New Roman" w:hAnsi="Arial" w:cs="Arial"/>
          <w:bCs/>
          <w:color w:val="000000"/>
          <w:sz w:val="24"/>
          <w:szCs w:val="24"/>
          <w:lang w:val="en-GB"/>
        </w:rPr>
      </w:pPr>
    </w:p>
    <w:p w14:paraId="44CC4566" w14:textId="042947FE" w:rsidR="00AE2059" w:rsidRDefault="00DE5D94" w:rsidP="00DE5D94">
      <w:pPr>
        <w:spacing w:after="0" w:line="276" w:lineRule="auto"/>
        <w:jc w:val="both"/>
        <w:rPr>
          <w:rFonts w:ascii="Arial" w:eastAsia="Times New Roman" w:hAnsi="Arial" w:cs="Arial"/>
          <w:bCs/>
          <w:color w:val="000000"/>
          <w:sz w:val="24"/>
          <w:szCs w:val="24"/>
          <w:lang w:val="en-GB"/>
        </w:rPr>
      </w:pPr>
      <w:r w:rsidRPr="00DE5D94">
        <w:rPr>
          <w:rFonts w:ascii="Arial" w:eastAsia="Times New Roman" w:hAnsi="Arial" w:cs="Arial"/>
          <w:bCs/>
          <w:color w:val="000000"/>
          <w:sz w:val="24"/>
          <w:szCs w:val="24"/>
          <w:lang w:val="en-GB"/>
        </w:rPr>
        <w:t>Regarding the environment, sustainable tourism has both positive and negative impacts</w:t>
      </w:r>
      <w:r w:rsidR="00E34D43">
        <w:rPr>
          <w:rFonts w:ascii="Arial" w:eastAsia="Times New Roman" w:hAnsi="Arial" w:cs="Arial"/>
          <w:bCs/>
          <w:color w:val="000000"/>
          <w:sz w:val="24"/>
          <w:szCs w:val="24"/>
          <w:lang w:val="en-GB"/>
        </w:rPr>
        <w:t xml:space="preserve"> </w:t>
      </w:r>
      <w:r w:rsidR="00E34D43" w:rsidRPr="00E34D43">
        <w:rPr>
          <w:rFonts w:ascii="Arial" w:eastAsia="Times New Roman" w:hAnsi="Arial" w:cs="Arial"/>
          <w:bCs/>
          <w:color w:val="000000"/>
          <w:sz w:val="24"/>
          <w:szCs w:val="24"/>
          <w:lang w:val="en-GB"/>
        </w:rPr>
        <w:t>(Lemma, 2015)</w:t>
      </w:r>
      <w:r w:rsidRPr="00DE5D94">
        <w:rPr>
          <w:rFonts w:ascii="Arial" w:eastAsia="Times New Roman" w:hAnsi="Arial" w:cs="Arial"/>
          <w:bCs/>
          <w:color w:val="000000"/>
          <w:sz w:val="24"/>
          <w:szCs w:val="24"/>
          <w:lang w:val="en-GB"/>
        </w:rPr>
        <w:t xml:space="preserve">. Positive environmental impacts include the utilization of earned revenue to improve the region and develop new resources, cleanliness campaigns to attract more tourists, and the implementation of stricter environmental safeguards. However, negative environmental impacts include the loss of natural resources, physical effects of tourism growth, and increased </w:t>
      </w:r>
      <w:proofErr w:type="gramStart"/>
      <w:r w:rsidRPr="00DE5D94">
        <w:rPr>
          <w:rFonts w:ascii="Arial" w:eastAsia="Times New Roman" w:hAnsi="Arial" w:cs="Arial"/>
          <w:bCs/>
          <w:color w:val="000000"/>
          <w:sz w:val="24"/>
          <w:szCs w:val="24"/>
          <w:lang w:val="en-GB"/>
        </w:rPr>
        <w:t>pollution .</w:t>
      </w:r>
      <w:proofErr w:type="gramEnd"/>
      <w:r>
        <w:rPr>
          <w:rFonts w:ascii="Arial" w:eastAsia="Times New Roman" w:hAnsi="Arial" w:cs="Arial"/>
          <w:bCs/>
          <w:color w:val="000000"/>
          <w:sz w:val="24"/>
          <w:szCs w:val="24"/>
          <w:lang w:val="en-GB"/>
        </w:rPr>
        <w:t xml:space="preserve"> </w:t>
      </w:r>
      <w:r w:rsidRPr="00DE5D94">
        <w:rPr>
          <w:rFonts w:ascii="Arial" w:eastAsia="Times New Roman" w:hAnsi="Arial" w:cs="Arial"/>
          <w:bCs/>
          <w:color w:val="000000"/>
          <w:sz w:val="24"/>
          <w:szCs w:val="24"/>
          <w:lang w:val="en-GB"/>
        </w:rPr>
        <w:t>Understanding and addressing the positive and negative impacts of sustainable tourism is crucial for responsible tourism management. By implementing sustainable practices</w:t>
      </w:r>
      <w:r w:rsidR="00B4589A">
        <w:rPr>
          <w:rFonts w:ascii="Arial" w:eastAsia="Times New Roman" w:hAnsi="Arial" w:cs="Arial"/>
          <w:bCs/>
          <w:color w:val="000000"/>
          <w:sz w:val="24"/>
          <w:szCs w:val="24"/>
          <w:lang w:val="en-GB"/>
        </w:rPr>
        <w:t xml:space="preserve"> </w:t>
      </w:r>
      <w:r w:rsidR="00B4589A" w:rsidRPr="00B4589A">
        <w:rPr>
          <w:rFonts w:ascii="Arial" w:eastAsia="Times New Roman" w:hAnsi="Arial" w:cs="Arial"/>
          <w:bCs/>
          <w:color w:val="000000"/>
          <w:sz w:val="24"/>
          <w:szCs w:val="24"/>
          <w:lang w:val="en-GB"/>
        </w:rPr>
        <w:t>(Anon, 2022)</w:t>
      </w:r>
      <w:r w:rsidRPr="00DE5D94">
        <w:rPr>
          <w:rFonts w:ascii="Arial" w:eastAsia="Times New Roman" w:hAnsi="Arial" w:cs="Arial"/>
          <w:bCs/>
          <w:color w:val="000000"/>
          <w:sz w:val="24"/>
          <w:szCs w:val="24"/>
          <w:lang w:val="en-GB"/>
        </w:rPr>
        <w:t>, stakeholders can strive for a balance between economic development, environmental preservation, and the preservation of socio-cultural authenticity, ensuring the long-term success and enjoyment of tourism while safeguarding natural and cultural resources.</w:t>
      </w:r>
    </w:p>
    <w:p w14:paraId="6D56E5ED" w14:textId="77777777" w:rsidR="00AE2059" w:rsidRDefault="00AE2059" w:rsidP="00790DC0">
      <w:pPr>
        <w:spacing w:after="0" w:line="276" w:lineRule="auto"/>
        <w:jc w:val="both"/>
        <w:rPr>
          <w:rFonts w:ascii="Arial" w:eastAsia="Times New Roman" w:hAnsi="Arial" w:cs="Arial"/>
          <w:bCs/>
          <w:color w:val="000000"/>
          <w:sz w:val="24"/>
          <w:szCs w:val="24"/>
          <w:lang w:val="en-GB"/>
        </w:rPr>
      </w:pPr>
    </w:p>
    <w:p w14:paraId="6686D53B" w14:textId="0F68CF7F" w:rsidR="00E05DA1" w:rsidRPr="004610FB" w:rsidRDefault="00E05DA1" w:rsidP="00790DC0">
      <w:pPr>
        <w:spacing w:after="0" w:line="276" w:lineRule="auto"/>
        <w:jc w:val="both"/>
        <w:rPr>
          <w:rFonts w:ascii="Arial" w:eastAsia="Times New Roman" w:hAnsi="Arial" w:cs="Arial"/>
          <w:sz w:val="24"/>
          <w:szCs w:val="24"/>
          <w:lang w:val="en-GB"/>
        </w:rPr>
      </w:pPr>
      <w:r w:rsidRPr="004610FB">
        <w:rPr>
          <w:rFonts w:ascii="Arial" w:eastAsia="Times New Roman" w:hAnsi="Arial" w:cs="Arial"/>
          <w:sz w:val="24"/>
          <w:szCs w:val="24"/>
          <w:lang w:val="en-GB"/>
        </w:rPr>
        <w:t xml:space="preserve">Corporate social responsibility (CSR) plays a crucial role in the hospitality industry, where businesses are expected to consider the social and environmental impacts of their </w:t>
      </w:r>
      <w:r w:rsidRPr="004610FB">
        <w:rPr>
          <w:rFonts w:ascii="Arial" w:eastAsia="Times New Roman" w:hAnsi="Arial" w:cs="Arial"/>
          <w:sz w:val="24"/>
          <w:szCs w:val="24"/>
          <w:lang w:val="en-GB"/>
        </w:rPr>
        <w:lastRenderedPageBreak/>
        <w:t>operations alongside financial concerns. The main objective of CSR in this sector is to enhance public perception, conduct ethical and sustainable business practices, and ensure customer comfort</w:t>
      </w:r>
      <w:r w:rsidR="006F5DE7">
        <w:rPr>
          <w:rFonts w:ascii="Arial" w:eastAsia="Times New Roman" w:hAnsi="Arial" w:cs="Arial"/>
          <w:sz w:val="24"/>
          <w:szCs w:val="24"/>
          <w:lang w:val="en-GB"/>
        </w:rPr>
        <w:t xml:space="preserve"> </w:t>
      </w:r>
      <w:r w:rsidR="006F5DE7" w:rsidRPr="006F5DE7">
        <w:rPr>
          <w:rFonts w:ascii="Arial" w:eastAsia="Times New Roman" w:hAnsi="Arial" w:cs="Arial"/>
          <w:sz w:val="24"/>
          <w:szCs w:val="24"/>
          <w:lang w:val="en-GB"/>
        </w:rPr>
        <w:t>(Perry, 2020)</w:t>
      </w:r>
      <w:r w:rsidRPr="004610FB">
        <w:rPr>
          <w:rFonts w:ascii="Arial" w:eastAsia="Times New Roman" w:hAnsi="Arial" w:cs="Arial"/>
          <w:sz w:val="24"/>
          <w:szCs w:val="24"/>
          <w:lang w:val="en-GB"/>
        </w:rPr>
        <w:t>. Implementing CSR initiatives within hotel chains can result in improved staff engagement, inspiration, and retention, as employees prefer working for organizations with a positive reputation and public image. Such initiatives also contribute to the industry's sustainability by addressing challenges and reaping benefits. For instance, hotels have modified their procedures during the COVID-19 pandemic to reduce negative environmental impacts while supporting frontline workers and those in need (Rimal, 2022). By incorporating CSR strategies, hotels can lower operating expenses, reduce their carbon footprint, and enhance employee development and retention. CSR perspectives within the hospitality industry revolve around ethical, environmental, social, and economic issues, all of which require stakeholders' support and adherence to high moral standards</w:t>
      </w:r>
      <w:r w:rsidR="00D9507E">
        <w:rPr>
          <w:rFonts w:ascii="Arial" w:eastAsia="Times New Roman" w:hAnsi="Arial" w:cs="Arial"/>
          <w:sz w:val="24"/>
          <w:szCs w:val="24"/>
          <w:lang w:val="en-GB"/>
        </w:rPr>
        <w:t xml:space="preserve"> </w:t>
      </w:r>
      <w:r w:rsidR="00D9507E" w:rsidRPr="00D9507E">
        <w:rPr>
          <w:rFonts w:ascii="Arial" w:eastAsia="Times New Roman" w:hAnsi="Arial" w:cs="Arial"/>
          <w:sz w:val="24"/>
          <w:szCs w:val="24"/>
          <w:lang w:val="en-GB"/>
        </w:rPr>
        <w:t>(Alsheyab, Filimon and Fusté-Forné, 2023)</w:t>
      </w:r>
      <w:r w:rsidRPr="004610FB">
        <w:rPr>
          <w:rFonts w:ascii="Arial" w:eastAsia="Times New Roman" w:hAnsi="Arial" w:cs="Arial"/>
          <w:sz w:val="24"/>
          <w:szCs w:val="24"/>
          <w:lang w:val="en-GB"/>
        </w:rPr>
        <w:t>. Emphasizing sustainability and responsible practices not only benefits the environment but also boosts revenue, customer loyalty, and overall company image. Therefore, adopting CSR strategies is crucial for the hospitality industry to create a sustainable environment and achieve long-term success.</w:t>
      </w:r>
    </w:p>
    <w:p w14:paraId="3BE64F3D" w14:textId="77777777" w:rsidR="00E05DA1" w:rsidRPr="004610FB" w:rsidRDefault="00E05DA1" w:rsidP="00790DC0">
      <w:pPr>
        <w:spacing w:after="0" w:line="276" w:lineRule="auto"/>
        <w:jc w:val="both"/>
        <w:rPr>
          <w:rFonts w:ascii="Arial" w:eastAsia="Times New Roman" w:hAnsi="Arial" w:cs="Arial"/>
          <w:sz w:val="24"/>
          <w:szCs w:val="24"/>
          <w:lang w:val="en-GB"/>
        </w:rPr>
      </w:pPr>
    </w:p>
    <w:p w14:paraId="736AC016" w14:textId="4F5160F0" w:rsidR="0068716E" w:rsidRDefault="00E05DA1" w:rsidP="00790DC0">
      <w:pPr>
        <w:spacing w:after="0" w:line="276" w:lineRule="auto"/>
        <w:jc w:val="both"/>
        <w:rPr>
          <w:rFonts w:ascii="Arial" w:eastAsia="Times New Roman" w:hAnsi="Arial" w:cs="Arial"/>
          <w:color w:val="000000"/>
          <w:sz w:val="24"/>
          <w:szCs w:val="24"/>
          <w:lang w:val="en-GB"/>
        </w:rPr>
      </w:pPr>
      <w:r w:rsidRPr="004610FB">
        <w:rPr>
          <w:rFonts w:ascii="Arial" w:eastAsia="Times New Roman" w:hAnsi="Arial" w:cs="Arial"/>
          <w:color w:val="000000"/>
          <w:sz w:val="24"/>
          <w:szCs w:val="24"/>
          <w:lang w:val="en-GB"/>
        </w:rPr>
        <w:t>Finally</w:t>
      </w:r>
      <w:r w:rsidR="0068716E" w:rsidRPr="004610FB">
        <w:rPr>
          <w:rFonts w:ascii="Arial" w:eastAsia="Times New Roman" w:hAnsi="Arial" w:cs="Arial"/>
          <w:color w:val="000000"/>
          <w:sz w:val="24"/>
          <w:szCs w:val="24"/>
          <w:lang w:val="en-GB"/>
        </w:rPr>
        <w:t xml:space="preserve">, </w:t>
      </w:r>
      <w:r w:rsidR="00313744" w:rsidRPr="004610FB">
        <w:rPr>
          <w:rFonts w:ascii="Arial" w:eastAsia="Times New Roman" w:hAnsi="Arial" w:cs="Arial"/>
          <w:color w:val="000000"/>
          <w:sz w:val="24"/>
          <w:szCs w:val="24"/>
          <w:lang w:val="en-GB"/>
        </w:rPr>
        <w:t>this</w:t>
      </w:r>
      <w:r w:rsidR="0068716E" w:rsidRPr="004610FB">
        <w:rPr>
          <w:rFonts w:ascii="Arial" w:eastAsia="Times New Roman" w:hAnsi="Arial" w:cs="Arial"/>
          <w:color w:val="000000"/>
          <w:sz w:val="24"/>
          <w:szCs w:val="24"/>
          <w:lang w:val="en-GB"/>
        </w:rPr>
        <w:t xml:space="preserve"> essay discussed every crucial element required to create a sustainable environment in the hospitality sector. </w:t>
      </w:r>
      <w:r w:rsidR="0022270B" w:rsidRPr="004610FB">
        <w:rPr>
          <w:rFonts w:ascii="Arial" w:eastAsia="Times New Roman" w:hAnsi="Arial" w:cs="Arial"/>
          <w:color w:val="000000"/>
          <w:sz w:val="24"/>
          <w:szCs w:val="24"/>
          <w:lang w:val="en-GB"/>
        </w:rPr>
        <w:t>T</w:t>
      </w:r>
      <w:r w:rsidR="0068716E" w:rsidRPr="004610FB">
        <w:rPr>
          <w:rFonts w:ascii="Arial" w:eastAsia="Times New Roman" w:hAnsi="Arial" w:cs="Arial"/>
          <w:color w:val="000000"/>
          <w:sz w:val="24"/>
          <w:szCs w:val="24"/>
          <w:lang w:val="en-GB"/>
        </w:rPr>
        <w:t>he hotel sector is putting more strain on the environment and consuming more natural resources. The hotel business may lessen its carbon footprint and make hotels greener by developing and putting into practice sustainable solutions</w:t>
      </w:r>
      <w:r w:rsidR="00931F0C">
        <w:rPr>
          <w:rFonts w:ascii="Arial" w:eastAsia="Times New Roman" w:hAnsi="Arial" w:cs="Arial"/>
          <w:color w:val="000000"/>
          <w:sz w:val="24"/>
          <w:szCs w:val="24"/>
          <w:lang w:val="en-GB"/>
        </w:rPr>
        <w:t xml:space="preserve"> </w:t>
      </w:r>
      <w:r w:rsidR="00931F0C" w:rsidRPr="00931F0C">
        <w:rPr>
          <w:rFonts w:ascii="Arial" w:eastAsia="Times New Roman" w:hAnsi="Arial" w:cs="Arial"/>
          <w:color w:val="000000"/>
          <w:sz w:val="24"/>
          <w:szCs w:val="24"/>
          <w:lang w:val="en-GB"/>
        </w:rPr>
        <w:t>(Ecobnb, 2022)</w:t>
      </w:r>
      <w:r w:rsidR="0068716E" w:rsidRPr="004610FB">
        <w:rPr>
          <w:rFonts w:ascii="Arial" w:eastAsia="Times New Roman" w:hAnsi="Arial" w:cs="Arial"/>
          <w:color w:val="000000"/>
          <w:sz w:val="24"/>
          <w:szCs w:val="24"/>
          <w:lang w:val="en-GB"/>
        </w:rPr>
        <w:t>. People are also becom</w:t>
      </w:r>
      <w:r w:rsidR="0022270B" w:rsidRPr="004610FB">
        <w:rPr>
          <w:rFonts w:ascii="Arial" w:eastAsia="Times New Roman" w:hAnsi="Arial" w:cs="Arial"/>
          <w:color w:val="000000"/>
          <w:sz w:val="24"/>
          <w:szCs w:val="24"/>
          <w:lang w:val="en-GB"/>
        </w:rPr>
        <w:t>ing</w:t>
      </w:r>
      <w:r w:rsidR="0068716E" w:rsidRPr="004610FB">
        <w:rPr>
          <w:rFonts w:ascii="Arial" w:eastAsia="Times New Roman" w:hAnsi="Arial" w:cs="Arial"/>
          <w:color w:val="000000"/>
          <w:sz w:val="24"/>
          <w:szCs w:val="24"/>
          <w:lang w:val="en-GB"/>
        </w:rPr>
        <w:t xml:space="preserve"> increasingly worried about the environment and climate change. If the hospitality sector chooses sustainability, it can provide visitors with a delightful stay in a hotel that meets their desires and convictions.</w:t>
      </w:r>
    </w:p>
    <w:p w14:paraId="2C7B897C" w14:textId="77777777" w:rsidR="006F5DE7" w:rsidRDefault="006F5DE7" w:rsidP="00790DC0">
      <w:pPr>
        <w:spacing w:after="0" w:line="276" w:lineRule="auto"/>
        <w:jc w:val="both"/>
        <w:rPr>
          <w:rFonts w:ascii="Arial" w:eastAsia="Times New Roman" w:hAnsi="Arial" w:cs="Arial"/>
          <w:color w:val="000000"/>
          <w:sz w:val="24"/>
          <w:szCs w:val="24"/>
          <w:lang w:val="en-GB"/>
        </w:rPr>
      </w:pPr>
    </w:p>
    <w:p w14:paraId="06AF859E" w14:textId="77777777" w:rsidR="00A911A5" w:rsidRDefault="00A911A5" w:rsidP="00790DC0">
      <w:pPr>
        <w:spacing w:after="0" w:line="276" w:lineRule="auto"/>
        <w:jc w:val="both"/>
        <w:rPr>
          <w:rFonts w:ascii="Arial" w:eastAsia="Times New Roman" w:hAnsi="Arial" w:cs="Arial"/>
          <w:color w:val="000000"/>
          <w:sz w:val="24"/>
          <w:szCs w:val="24"/>
          <w:lang w:val="en-GB"/>
        </w:rPr>
      </w:pPr>
    </w:p>
    <w:p w14:paraId="6E1E6A9D" w14:textId="77777777" w:rsidR="00A911A5" w:rsidRDefault="00A911A5" w:rsidP="00790DC0">
      <w:pPr>
        <w:spacing w:after="0" w:line="276" w:lineRule="auto"/>
        <w:jc w:val="both"/>
        <w:rPr>
          <w:rFonts w:ascii="Arial" w:eastAsia="Times New Roman" w:hAnsi="Arial" w:cs="Arial"/>
          <w:color w:val="000000"/>
          <w:sz w:val="24"/>
          <w:szCs w:val="24"/>
          <w:lang w:val="en-GB"/>
        </w:rPr>
      </w:pPr>
    </w:p>
    <w:p w14:paraId="6085DD91" w14:textId="77777777" w:rsidR="00A911A5" w:rsidRDefault="00A911A5" w:rsidP="00790DC0">
      <w:pPr>
        <w:spacing w:after="0" w:line="276" w:lineRule="auto"/>
        <w:jc w:val="both"/>
        <w:rPr>
          <w:rFonts w:ascii="Arial" w:eastAsia="Times New Roman" w:hAnsi="Arial" w:cs="Arial"/>
          <w:color w:val="000000"/>
          <w:sz w:val="24"/>
          <w:szCs w:val="24"/>
          <w:lang w:val="en-GB"/>
        </w:rPr>
      </w:pPr>
    </w:p>
    <w:p w14:paraId="18AF8558" w14:textId="77777777" w:rsidR="00A911A5" w:rsidRDefault="00A911A5" w:rsidP="00790DC0">
      <w:pPr>
        <w:spacing w:after="0" w:line="276" w:lineRule="auto"/>
        <w:jc w:val="both"/>
        <w:rPr>
          <w:rFonts w:ascii="Arial" w:eastAsia="Times New Roman" w:hAnsi="Arial" w:cs="Arial"/>
          <w:color w:val="000000"/>
          <w:sz w:val="24"/>
          <w:szCs w:val="24"/>
          <w:lang w:val="en-GB"/>
        </w:rPr>
      </w:pPr>
    </w:p>
    <w:p w14:paraId="7E9F1AEB" w14:textId="77777777" w:rsidR="00A911A5" w:rsidRDefault="00A911A5" w:rsidP="00790DC0">
      <w:pPr>
        <w:spacing w:after="0" w:line="276" w:lineRule="auto"/>
        <w:jc w:val="both"/>
        <w:rPr>
          <w:rFonts w:ascii="Arial" w:eastAsia="Times New Roman" w:hAnsi="Arial" w:cs="Arial"/>
          <w:color w:val="000000"/>
          <w:sz w:val="24"/>
          <w:szCs w:val="24"/>
          <w:lang w:val="en-GB"/>
        </w:rPr>
      </w:pPr>
    </w:p>
    <w:p w14:paraId="68677B52" w14:textId="77777777" w:rsidR="00A911A5" w:rsidRDefault="00A911A5" w:rsidP="00790DC0">
      <w:pPr>
        <w:spacing w:after="0" w:line="276" w:lineRule="auto"/>
        <w:jc w:val="both"/>
        <w:rPr>
          <w:rFonts w:ascii="Arial" w:eastAsia="Times New Roman" w:hAnsi="Arial" w:cs="Arial"/>
          <w:color w:val="000000"/>
          <w:sz w:val="24"/>
          <w:szCs w:val="24"/>
          <w:lang w:val="en-GB"/>
        </w:rPr>
      </w:pPr>
    </w:p>
    <w:p w14:paraId="6CFCDADF" w14:textId="77777777" w:rsidR="00D61701" w:rsidRDefault="00D61701" w:rsidP="00790DC0">
      <w:pPr>
        <w:spacing w:after="0" w:line="276" w:lineRule="auto"/>
        <w:jc w:val="both"/>
        <w:rPr>
          <w:rFonts w:ascii="Arial" w:eastAsia="Times New Roman" w:hAnsi="Arial" w:cs="Arial"/>
          <w:color w:val="000000"/>
          <w:sz w:val="24"/>
          <w:szCs w:val="24"/>
          <w:lang w:val="en-GB"/>
        </w:rPr>
      </w:pPr>
    </w:p>
    <w:p w14:paraId="4161BA5A" w14:textId="77777777" w:rsidR="00D61701" w:rsidRDefault="00D61701" w:rsidP="00790DC0">
      <w:pPr>
        <w:spacing w:after="0" w:line="276" w:lineRule="auto"/>
        <w:jc w:val="both"/>
        <w:rPr>
          <w:rFonts w:ascii="Arial" w:eastAsia="Times New Roman" w:hAnsi="Arial" w:cs="Arial"/>
          <w:color w:val="000000"/>
          <w:sz w:val="24"/>
          <w:szCs w:val="24"/>
          <w:lang w:val="en-GB"/>
        </w:rPr>
      </w:pPr>
    </w:p>
    <w:p w14:paraId="1F163AD9" w14:textId="77777777" w:rsidR="00D61701" w:rsidRDefault="00D61701" w:rsidP="00790DC0">
      <w:pPr>
        <w:spacing w:after="0" w:line="276" w:lineRule="auto"/>
        <w:jc w:val="both"/>
        <w:rPr>
          <w:rFonts w:ascii="Arial" w:eastAsia="Times New Roman" w:hAnsi="Arial" w:cs="Arial"/>
          <w:color w:val="000000"/>
          <w:sz w:val="24"/>
          <w:szCs w:val="24"/>
          <w:lang w:val="en-GB"/>
        </w:rPr>
      </w:pPr>
    </w:p>
    <w:p w14:paraId="4B09C89E" w14:textId="77777777" w:rsidR="00D61701" w:rsidRDefault="00D61701" w:rsidP="00790DC0">
      <w:pPr>
        <w:spacing w:after="0" w:line="276" w:lineRule="auto"/>
        <w:jc w:val="both"/>
        <w:rPr>
          <w:rFonts w:ascii="Arial" w:eastAsia="Times New Roman" w:hAnsi="Arial" w:cs="Arial"/>
          <w:color w:val="000000"/>
          <w:sz w:val="24"/>
          <w:szCs w:val="24"/>
          <w:lang w:val="en-GB"/>
        </w:rPr>
      </w:pPr>
    </w:p>
    <w:p w14:paraId="3E732C11" w14:textId="77777777" w:rsidR="00D61701" w:rsidRDefault="00D61701" w:rsidP="00790DC0">
      <w:pPr>
        <w:spacing w:after="0" w:line="276" w:lineRule="auto"/>
        <w:jc w:val="both"/>
        <w:rPr>
          <w:rFonts w:ascii="Arial" w:eastAsia="Times New Roman" w:hAnsi="Arial" w:cs="Arial"/>
          <w:color w:val="000000"/>
          <w:sz w:val="24"/>
          <w:szCs w:val="24"/>
          <w:lang w:val="en-GB"/>
        </w:rPr>
      </w:pPr>
    </w:p>
    <w:p w14:paraId="5586B9A1" w14:textId="77777777" w:rsidR="00A911A5" w:rsidRDefault="00A911A5" w:rsidP="00790DC0">
      <w:pPr>
        <w:spacing w:after="0" w:line="276" w:lineRule="auto"/>
        <w:jc w:val="both"/>
        <w:rPr>
          <w:rFonts w:ascii="Arial" w:eastAsia="Times New Roman" w:hAnsi="Arial" w:cs="Arial"/>
          <w:color w:val="000000"/>
          <w:sz w:val="24"/>
          <w:szCs w:val="24"/>
          <w:lang w:val="en-GB"/>
        </w:rPr>
      </w:pPr>
    </w:p>
    <w:p w14:paraId="1AC3C6E3" w14:textId="1530F39E" w:rsidR="00A911A5" w:rsidRPr="004610FB" w:rsidRDefault="00D9507E" w:rsidP="00D9507E">
      <w:pPr>
        <w:tabs>
          <w:tab w:val="left" w:pos="1665"/>
        </w:tabs>
        <w:spacing w:after="0" w:line="276" w:lineRule="auto"/>
        <w:jc w:val="both"/>
        <w:rPr>
          <w:rFonts w:ascii="Arial" w:eastAsia="Times New Roman" w:hAnsi="Arial" w:cs="Arial"/>
          <w:sz w:val="24"/>
          <w:szCs w:val="24"/>
          <w:lang w:val="en-GB"/>
        </w:rPr>
      </w:pPr>
      <w:r>
        <w:rPr>
          <w:rFonts w:ascii="Arial" w:eastAsia="Times New Roman" w:hAnsi="Arial" w:cs="Arial"/>
          <w:sz w:val="24"/>
          <w:szCs w:val="24"/>
          <w:lang w:val="en-GB"/>
        </w:rPr>
        <w:tab/>
      </w:r>
    </w:p>
    <w:p w14:paraId="020DC581" w14:textId="6492FCFB" w:rsidR="004E7A8C" w:rsidRDefault="00A911A5" w:rsidP="00A911A5">
      <w:pPr>
        <w:pStyle w:val="Heading1"/>
        <w:rPr>
          <w:rFonts w:ascii="Arial" w:hAnsi="Arial" w:cs="Arial"/>
          <w:b/>
          <w:bCs/>
          <w:i/>
          <w:iCs/>
          <w:sz w:val="24"/>
          <w:szCs w:val="24"/>
        </w:rPr>
      </w:pPr>
      <w:r w:rsidRPr="00A911A5">
        <w:rPr>
          <w:rFonts w:ascii="Arial" w:hAnsi="Arial" w:cs="Arial"/>
          <w:b/>
          <w:bCs/>
          <w:i/>
          <w:iCs/>
          <w:sz w:val="24"/>
          <w:szCs w:val="24"/>
        </w:rPr>
        <w:lastRenderedPageBreak/>
        <w:t>Reference</w:t>
      </w:r>
    </w:p>
    <w:p w14:paraId="5C6F5304" w14:textId="4D9F6841" w:rsidR="00B93EA1" w:rsidRPr="000119B6" w:rsidRDefault="00B93EA1" w:rsidP="000119B6">
      <w:pPr>
        <w:spacing w:line="276" w:lineRule="auto"/>
        <w:jc w:val="both"/>
        <w:rPr>
          <w:rFonts w:ascii="Arial" w:hAnsi="Arial" w:cs="Arial"/>
          <w:color w:val="000000" w:themeColor="text1"/>
        </w:rPr>
      </w:pPr>
      <w:r w:rsidRPr="000119B6">
        <w:rPr>
          <w:rFonts w:ascii="Arial" w:hAnsi="Arial" w:cs="Arial"/>
          <w:color w:val="000000" w:themeColor="text1"/>
        </w:rPr>
        <w:t xml:space="preserve">Anon, (2012). The environmental, social and economic impacts of tourism on England. [online] Available at: </w:t>
      </w:r>
      <w:hyperlink r:id="rId8" w:history="1">
        <w:r w:rsidRPr="000119B6">
          <w:rPr>
            <w:rStyle w:val="Hyperlink"/>
            <w:rFonts w:ascii="Arial" w:hAnsi="Arial" w:cs="Arial"/>
            <w:color w:val="000000" w:themeColor="text1"/>
          </w:rPr>
          <w:t>https://tourismintheunitedkindom.weebly.com/the-environmental-social-and-economic-impacts-of-tourism-on-england.html</w:t>
        </w:r>
      </w:hyperlink>
      <w:r w:rsidRPr="000119B6">
        <w:rPr>
          <w:rFonts w:ascii="Arial" w:hAnsi="Arial" w:cs="Arial"/>
          <w:color w:val="000000" w:themeColor="text1"/>
        </w:rPr>
        <w:t>.</w:t>
      </w:r>
    </w:p>
    <w:p w14:paraId="3A60EF65" w14:textId="62B98E5B" w:rsidR="00D9507E" w:rsidRPr="000119B6" w:rsidRDefault="00D9507E" w:rsidP="000119B6">
      <w:pPr>
        <w:spacing w:line="276" w:lineRule="auto"/>
        <w:jc w:val="both"/>
        <w:rPr>
          <w:rFonts w:ascii="Arial" w:hAnsi="Arial" w:cs="Arial"/>
          <w:color w:val="000000" w:themeColor="text1"/>
        </w:rPr>
      </w:pPr>
      <w:r w:rsidRPr="000119B6">
        <w:rPr>
          <w:rFonts w:ascii="Arial" w:hAnsi="Arial" w:cs="Arial"/>
          <w:color w:val="000000" w:themeColor="text1"/>
        </w:rPr>
        <w:t xml:space="preserve">Alsheyab, M., Filimon, N. and Fusté-Forné, F. (2023). Hospitality management in times of crisis: a corporate social responsibility perspective. International Journal of Islamic and Middle Eastern Finance and Management. </w:t>
      </w:r>
      <w:proofErr w:type="gramStart"/>
      <w:r w:rsidRPr="000119B6">
        <w:rPr>
          <w:rFonts w:ascii="Arial" w:hAnsi="Arial" w:cs="Arial"/>
          <w:color w:val="000000" w:themeColor="text1"/>
        </w:rPr>
        <w:t>doi:https://doi.org/10.1108/imefm-03-2022-0122</w:t>
      </w:r>
      <w:proofErr w:type="gramEnd"/>
      <w:r w:rsidRPr="000119B6">
        <w:rPr>
          <w:rFonts w:ascii="Arial" w:hAnsi="Arial" w:cs="Arial"/>
          <w:color w:val="000000" w:themeColor="text1"/>
        </w:rPr>
        <w:t>.</w:t>
      </w:r>
    </w:p>
    <w:p w14:paraId="4CB068B3" w14:textId="17030786" w:rsidR="00B4589A" w:rsidRPr="000119B6" w:rsidRDefault="00B4589A" w:rsidP="000119B6">
      <w:pPr>
        <w:spacing w:line="276" w:lineRule="auto"/>
        <w:jc w:val="both"/>
        <w:rPr>
          <w:rFonts w:ascii="Arial" w:hAnsi="Arial" w:cs="Arial"/>
          <w:color w:val="000000" w:themeColor="text1"/>
        </w:rPr>
      </w:pPr>
      <w:r w:rsidRPr="000119B6">
        <w:rPr>
          <w:rFonts w:ascii="Arial" w:hAnsi="Arial" w:cs="Arial"/>
          <w:color w:val="000000" w:themeColor="text1"/>
        </w:rPr>
        <w:t xml:space="preserve">Anon, (2022). 7 Ways </w:t>
      </w:r>
      <w:proofErr w:type="gramStart"/>
      <w:r w:rsidRPr="000119B6">
        <w:rPr>
          <w:rFonts w:ascii="Arial" w:hAnsi="Arial" w:cs="Arial"/>
          <w:color w:val="000000" w:themeColor="text1"/>
        </w:rPr>
        <w:t>To</w:t>
      </w:r>
      <w:proofErr w:type="gramEnd"/>
      <w:r w:rsidRPr="000119B6">
        <w:rPr>
          <w:rFonts w:ascii="Arial" w:hAnsi="Arial" w:cs="Arial"/>
          <w:color w:val="000000" w:themeColor="text1"/>
        </w:rPr>
        <w:t xml:space="preserve"> Make Your Hotel More Sustainable. [online] Available at: </w:t>
      </w:r>
      <w:hyperlink r:id="rId9" w:history="1">
        <w:r w:rsidRPr="000119B6">
          <w:rPr>
            <w:rStyle w:val="Hyperlink"/>
            <w:rFonts w:ascii="Arial" w:hAnsi="Arial" w:cs="Arial"/>
            <w:color w:val="000000" w:themeColor="text1"/>
          </w:rPr>
          <w:t>https://catalaconsulting.co.uk/7-ways-make-hotel-more-sustainable/</w:t>
        </w:r>
      </w:hyperlink>
      <w:r w:rsidRPr="000119B6">
        <w:rPr>
          <w:rFonts w:ascii="Arial" w:hAnsi="Arial" w:cs="Arial"/>
          <w:color w:val="000000" w:themeColor="text1"/>
        </w:rPr>
        <w:t>.</w:t>
      </w:r>
    </w:p>
    <w:sdt>
      <w:sdtPr>
        <w:rPr>
          <w:rFonts w:ascii="Arial" w:hAnsi="Arial" w:cs="Arial"/>
          <w:color w:val="000000" w:themeColor="text1"/>
          <w:lang w:val="en-GB"/>
        </w:rPr>
        <w:id w:val="-612817563"/>
        <w:bibliography/>
      </w:sdtPr>
      <w:sdtEndPr>
        <w:rPr>
          <w:sz w:val="24"/>
          <w:szCs w:val="24"/>
        </w:rPr>
      </w:sdtEndPr>
      <w:sdtContent>
        <w:p w14:paraId="3561D0DF" w14:textId="5945E793" w:rsidR="00CD3A70" w:rsidRPr="000119B6" w:rsidRDefault="00CD3A70" w:rsidP="000119B6">
          <w:pPr>
            <w:pStyle w:val="Bibliography"/>
            <w:spacing w:line="276" w:lineRule="auto"/>
            <w:jc w:val="both"/>
            <w:rPr>
              <w:rFonts w:ascii="Arial" w:hAnsi="Arial" w:cs="Arial"/>
              <w:color w:val="000000" w:themeColor="text1"/>
              <w:lang w:val="en-GB"/>
            </w:rPr>
          </w:pPr>
          <w:r w:rsidRPr="000119B6">
            <w:rPr>
              <w:rFonts w:ascii="Arial" w:hAnsi="Arial" w:cs="Arial"/>
              <w:color w:val="000000" w:themeColor="text1"/>
              <w:lang w:val="en-GB"/>
            </w:rPr>
            <w:t xml:space="preserve">Brundtland, G.H. (1987). Report of the World Commission on Environment and Development: Our Common Future Towards Sustainable Development 2. Part II. Common Challenges Population and Human Resources 4. [online] United Nations, p.16. Available at: </w:t>
          </w:r>
          <w:hyperlink r:id="rId10" w:history="1">
            <w:r w:rsidRPr="000119B6">
              <w:rPr>
                <w:rStyle w:val="Hyperlink"/>
                <w:rFonts w:ascii="Arial" w:hAnsi="Arial" w:cs="Arial"/>
                <w:color w:val="000000" w:themeColor="text1"/>
                <w:lang w:val="en-GB"/>
              </w:rPr>
              <w:t>https://sustainabledevelopment.un.org/content/documents/5987our-common-future.pdf</w:t>
            </w:r>
          </w:hyperlink>
          <w:r w:rsidRPr="000119B6">
            <w:rPr>
              <w:rFonts w:ascii="Arial" w:hAnsi="Arial" w:cs="Arial"/>
              <w:color w:val="000000" w:themeColor="text1"/>
              <w:lang w:val="en-GB"/>
            </w:rPr>
            <w:t>.</w:t>
          </w:r>
        </w:p>
        <w:p w14:paraId="06156025" w14:textId="6A445181" w:rsidR="006A3AEF" w:rsidRPr="000119B6" w:rsidRDefault="00885D37" w:rsidP="000119B6">
          <w:pPr>
            <w:spacing w:line="276" w:lineRule="auto"/>
            <w:jc w:val="both"/>
            <w:rPr>
              <w:rFonts w:ascii="Arial" w:hAnsi="Arial" w:cs="Arial"/>
              <w:color w:val="000000" w:themeColor="text1"/>
              <w:lang w:val="en-GB"/>
            </w:rPr>
          </w:pPr>
          <w:r w:rsidRPr="000119B6">
            <w:rPr>
              <w:rFonts w:ascii="Arial" w:hAnsi="Arial" w:cs="Arial"/>
              <w:color w:val="000000" w:themeColor="text1"/>
              <w:lang w:val="en-GB"/>
            </w:rPr>
            <w:t xml:space="preserve">Blog, A.J. (2013). Articles Junction: Green Consumption Definition, Green Consumption Importance. [online] Articles Junction. Available at: </w:t>
          </w:r>
          <w:hyperlink r:id="rId11" w:history="1">
            <w:r w:rsidRPr="000119B6">
              <w:rPr>
                <w:rStyle w:val="Hyperlink"/>
                <w:rFonts w:ascii="Arial" w:hAnsi="Arial" w:cs="Arial"/>
                <w:color w:val="000000" w:themeColor="text1"/>
                <w:lang w:val="en-GB"/>
              </w:rPr>
              <w:t>http://articles-junction.blogspot.com/2013/07/green-consumption-definition-green.html</w:t>
            </w:r>
          </w:hyperlink>
          <w:r w:rsidRPr="000119B6">
            <w:rPr>
              <w:rFonts w:ascii="Arial" w:hAnsi="Arial" w:cs="Arial"/>
              <w:color w:val="000000" w:themeColor="text1"/>
              <w:lang w:val="en-GB"/>
            </w:rPr>
            <w:t>.</w:t>
          </w:r>
        </w:p>
        <w:p w14:paraId="3A6C9935" w14:textId="7D216B11" w:rsidR="00E34D43" w:rsidRPr="000119B6" w:rsidRDefault="006A3AEF" w:rsidP="000119B6">
          <w:pPr>
            <w:spacing w:line="276" w:lineRule="auto"/>
            <w:jc w:val="both"/>
            <w:rPr>
              <w:rFonts w:ascii="Arial" w:hAnsi="Arial" w:cs="Arial"/>
              <w:color w:val="000000" w:themeColor="text1"/>
              <w:lang w:val="en-GB"/>
            </w:rPr>
          </w:pPr>
          <w:r w:rsidRPr="000119B6">
            <w:rPr>
              <w:rFonts w:ascii="Arial" w:hAnsi="Arial" w:cs="Arial"/>
              <w:color w:val="000000" w:themeColor="text1"/>
              <w:lang w:val="en-GB"/>
            </w:rPr>
            <w:t xml:space="preserve">Council, W.T. &amp; T. (2018). How can destinations reduce overcrowding? [online] Medium. Available at: </w:t>
          </w:r>
          <w:hyperlink r:id="rId12" w:history="1">
            <w:r w:rsidRPr="000119B6">
              <w:rPr>
                <w:rStyle w:val="Hyperlink"/>
                <w:rFonts w:ascii="Arial" w:hAnsi="Arial" w:cs="Arial"/>
                <w:color w:val="000000" w:themeColor="text1"/>
                <w:lang w:val="en-GB"/>
              </w:rPr>
              <w:t>https://worldtraveltourismcouncil.medium.com/how-can-destinations-reduce-overcrowding-6179fc2b9cef</w:t>
            </w:r>
          </w:hyperlink>
          <w:r w:rsidRPr="000119B6">
            <w:rPr>
              <w:rFonts w:ascii="Arial" w:hAnsi="Arial" w:cs="Arial"/>
              <w:color w:val="000000" w:themeColor="text1"/>
              <w:lang w:val="en-GB"/>
            </w:rPr>
            <w:t>.</w:t>
          </w:r>
        </w:p>
        <w:p w14:paraId="57546CDC" w14:textId="59F7BA0C" w:rsidR="00EF4B1F" w:rsidRPr="000119B6" w:rsidRDefault="00EF4B1F" w:rsidP="000119B6">
          <w:pPr>
            <w:spacing w:line="276" w:lineRule="auto"/>
            <w:jc w:val="both"/>
            <w:rPr>
              <w:rFonts w:ascii="Arial" w:hAnsi="Arial" w:cs="Arial"/>
              <w:color w:val="000000" w:themeColor="text1"/>
              <w:lang w:val="en-GB"/>
            </w:rPr>
          </w:pPr>
          <w:r w:rsidRPr="000119B6">
            <w:rPr>
              <w:rFonts w:ascii="Arial" w:hAnsi="Arial" w:cs="Arial"/>
              <w:color w:val="000000" w:themeColor="text1"/>
              <w:lang w:val="en-GB"/>
            </w:rPr>
            <w:t xml:space="preserve">climatewatchdata.org. (2023). https://www.climatewatchdata.org/?source=cait. [online] Available at: </w:t>
          </w:r>
          <w:hyperlink r:id="rId13" w:history="1">
            <w:r w:rsidRPr="000119B6">
              <w:rPr>
                <w:rStyle w:val="Hyperlink"/>
                <w:rFonts w:ascii="Arial" w:hAnsi="Arial" w:cs="Arial"/>
                <w:color w:val="000000" w:themeColor="text1"/>
                <w:lang w:val="en-GB"/>
              </w:rPr>
              <w:t>https://www.climatewatchdata.org/?source=cait</w:t>
            </w:r>
          </w:hyperlink>
          <w:r w:rsidRPr="000119B6">
            <w:rPr>
              <w:rFonts w:ascii="Arial" w:hAnsi="Arial" w:cs="Arial"/>
              <w:color w:val="000000" w:themeColor="text1"/>
              <w:lang w:val="en-GB"/>
            </w:rPr>
            <w:t>.</w:t>
          </w:r>
        </w:p>
        <w:p w14:paraId="14DB0B22" w14:textId="0FA945B0" w:rsidR="00D9507E" w:rsidRPr="000119B6" w:rsidRDefault="00931F0C" w:rsidP="000119B6">
          <w:pPr>
            <w:spacing w:line="276" w:lineRule="auto"/>
            <w:jc w:val="both"/>
            <w:rPr>
              <w:rFonts w:ascii="Arial" w:hAnsi="Arial" w:cs="Arial"/>
              <w:color w:val="000000" w:themeColor="text1"/>
              <w:lang w:val="en-GB"/>
            </w:rPr>
          </w:pPr>
          <w:r w:rsidRPr="000119B6">
            <w:rPr>
              <w:rFonts w:ascii="Arial" w:hAnsi="Arial" w:cs="Arial"/>
              <w:color w:val="000000" w:themeColor="text1"/>
              <w:lang w:val="en-GB"/>
            </w:rPr>
            <w:t xml:space="preserve">Ecobnb (2022). Why Should Hotels Care About Reducing their Carbon Footprint. [online] Ecobnb. Available at: </w:t>
          </w:r>
          <w:hyperlink r:id="rId14" w:history="1">
            <w:r w:rsidRPr="000119B6">
              <w:rPr>
                <w:rStyle w:val="Hyperlink"/>
                <w:rFonts w:ascii="Arial" w:hAnsi="Arial" w:cs="Arial"/>
                <w:color w:val="000000" w:themeColor="text1"/>
                <w:lang w:val="en-GB"/>
              </w:rPr>
              <w:t>https://ecobnb.com/blog/2022/11/hotels-care-reducing-carbon-footprint/</w:t>
            </w:r>
          </w:hyperlink>
          <w:r w:rsidRPr="000119B6">
            <w:rPr>
              <w:rFonts w:ascii="Arial" w:hAnsi="Arial" w:cs="Arial"/>
              <w:color w:val="000000" w:themeColor="text1"/>
              <w:lang w:val="en-GB"/>
            </w:rPr>
            <w:t>.</w:t>
          </w:r>
        </w:p>
        <w:p w14:paraId="038A40FB" w14:textId="77777777" w:rsidR="000119B6" w:rsidRPr="000119B6" w:rsidRDefault="000119B6" w:rsidP="000119B6">
          <w:pPr>
            <w:spacing w:line="276" w:lineRule="auto"/>
            <w:jc w:val="both"/>
            <w:rPr>
              <w:rFonts w:ascii="Arial" w:hAnsi="Arial" w:cs="Arial"/>
              <w:color w:val="000000" w:themeColor="text1"/>
              <w:sz w:val="24"/>
              <w:szCs w:val="24"/>
              <w:lang w:val="en-GB"/>
            </w:rPr>
          </w:pPr>
          <w:proofErr w:type="gramStart"/>
          <w:r w:rsidRPr="000119B6">
            <w:rPr>
              <w:rFonts w:ascii="Arial" w:hAnsi="Arial" w:cs="Arial"/>
              <w:color w:val="000000" w:themeColor="text1"/>
              <w:sz w:val="24"/>
              <w:szCs w:val="24"/>
              <w:lang w:val="en-GB"/>
            </w:rPr>
            <w:t>Indeed</w:t>
          </w:r>
          <w:proofErr w:type="gramEnd"/>
          <w:r w:rsidRPr="000119B6">
            <w:rPr>
              <w:rFonts w:ascii="Arial" w:hAnsi="Arial" w:cs="Arial"/>
              <w:color w:val="000000" w:themeColor="text1"/>
              <w:sz w:val="24"/>
              <w:szCs w:val="24"/>
              <w:lang w:val="en-GB"/>
            </w:rPr>
            <w:t xml:space="preserve"> Editorial Team, (2022) Inded. [Blog] </w:t>
          </w:r>
        </w:p>
        <w:p w14:paraId="69EB83EB"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Available at: https://www.indeed.com/career-advice/career-development/what-is-economic-sustainability (Accessed 21 12 2022).</w:t>
          </w:r>
        </w:p>
        <w:p w14:paraId="0B30CB0E"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Lemma, A.F. (2015). ECONOMIC AND PRIVATE SECTOR PROFESSIONAL EVIDENCE AND APPLIED KNOWLEDGE SERVICES HELPDESK REQUEST Tourism Impacts Evidence of Impacts on employment, gender, income. [online] Available at: https://assets.publishing.service.gov.uk/media/57a089f2ed915d622c000495/Tourism_Impacts_employment_gender_incom</w:t>
          </w:r>
        </w:p>
        <w:p w14:paraId="69EA9526"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 xml:space="preserve">MasterClass, 2022. Masterclass. [Blog] </w:t>
          </w:r>
        </w:p>
        <w:p w14:paraId="6768D46E"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Available at: https://www.masterclass.com/articles/social-sustainability</w:t>
          </w:r>
        </w:p>
        <w:p w14:paraId="3BAA62F1"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(Accessed 14 11 2022).</w:t>
          </w:r>
        </w:p>
        <w:p w14:paraId="12A28F5F" w14:textId="77777777" w:rsidR="000119B6" w:rsidRPr="000119B6" w:rsidRDefault="000119B6" w:rsidP="000119B6">
          <w:pPr>
            <w:spacing w:line="276" w:lineRule="auto"/>
            <w:jc w:val="both"/>
            <w:rPr>
              <w:rFonts w:ascii="Arial" w:hAnsi="Arial" w:cs="Arial"/>
              <w:color w:val="000000" w:themeColor="text1"/>
              <w:sz w:val="24"/>
              <w:szCs w:val="24"/>
              <w:lang w:val="en-GB"/>
            </w:rPr>
          </w:pPr>
        </w:p>
        <w:p w14:paraId="0162DE7F"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lastRenderedPageBreak/>
            <w:t>Perry, P. (2020). CSR Basics: What’s the Purpose of Corporate Social Responsibility (CSR)? [online] Submittable Blog. Available at: https://blog.submittable.com/corporate-social-responsibility-csr/#:~:text=The%20ultimate%20purpose%20of%20CSR.</w:t>
          </w:r>
        </w:p>
        <w:p w14:paraId="48FE5D57" w14:textId="77777777" w:rsidR="000119B6" w:rsidRPr="000119B6" w:rsidRDefault="000119B6" w:rsidP="000119B6">
          <w:pPr>
            <w:spacing w:line="276" w:lineRule="auto"/>
            <w:jc w:val="both"/>
            <w:rPr>
              <w:rFonts w:ascii="Arial" w:hAnsi="Arial" w:cs="Arial"/>
              <w:color w:val="000000" w:themeColor="text1"/>
              <w:sz w:val="24"/>
              <w:szCs w:val="24"/>
              <w:lang w:val="en-GB"/>
            </w:rPr>
          </w:pPr>
        </w:p>
        <w:p w14:paraId="614FBD14" w14:textId="77777777" w:rsidR="000119B6" w:rsidRPr="000119B6" w:rsidRDefault="000119B6" w:rsidP="000119B6">
          <w:pPr>
            <w:spacing w:line="276" w:lineRule="auto"/>
            <w:jc w:val="both"/>
            <w:rPr>
              <w:rFonts w:ascii="Arial" w:hAnsi="Arial" w:cs="Arial"/>
              <w:color w:val="000000" w:themeColor="text1"/>
              <w:sz w:val="24"/>
              <w:szCs w:val="24"/>
              <w:lang w:val="en-GB"/>
            </w:rPr>
          </w:pPr>
        </w:p>
        <w:p w14:paraId="4B1591D7"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 xml:space="preserve">SCOTT, </w:t>
          </w:r>
          <w:proofErr w:type="gramStart"/>
          <w:r w:rsidRPr="000119B6">
            <w:rPr>
              <w:rFonts w:ascii="Arial" w:hAnsi="Arial" w:cs="Arial"/>
              <w:color w:val="000000" w:themeColor="text1"/>
              <w:sz w:val="24"/>
              <w:szCs w:val="24"/>
              <w:lang w:val="en-GB"/>
            </w:rPr>
            <w:t>N.(</w:t>
          </w:r>
          <w:proofErr w:type="gramEnd"/>
          <w:r w:rsidRPr="000119B6">
            <w:rPr>
              <w:rFonts w:ascii="Arial" w:hAnsi="Arial" w:cs="Arial"/>
              <w:color w:val="000000" w:themeColor="text1"/>
              <w:sz w:val="24"/>
              <w:szCs w:val="24"/>
              <w:lang w:val="en-GB"/>
            </w:rPr>
            <w:t xml:space="preserve">2019) Sea Going Green. [Blog] </w:t>
          </w:r>
        </w:p>
        <w:p w14:paraId="1588BC53"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Available at: https://www.seagoinggreen.org/blog/balancing-the-pros-and-cons-of-coastal-tourism-through-sustainability</w:t>
          </w:r>
        </w:p>
        <w:p w14:paraId="39AD801D"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(Accessed 20 8 2019).</w:t>
          </w:r>
        </w:p>
        <w:p w14:paraId="5018A8B5"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 xml:space="preserve">Simon, 2022. SustainabilitySuccess. [Blog] </w:t>
          </w:r>
        </w:p>
        <w:p w14:paraId="5D0D0F3A"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Available at: https://sustainability-success.com/3-ps-of-sustainability-three-principles/</w:t>
          </w:r>
        </w:p>
        <w:p w14:paraId="590E1E5A"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(Accessed 4 11 2022).</w:t>
          </w:r>
        </w:p>
        <w:p w14:paraId="0DAF4D52" w14:textId="77777777" w:rsidR="000119B6" w:rsidRPr="000119B6" w:rsidRDefault="000119B6" w:rsidP="000119B6">
          <w:pPr>
            <w:spacing w:line="276" w:lineRule="auto"/>
            <w:jc w:val="both"/>
            <w:rPr>
              <w:rFonts w:ascii="Arial" w:hAnsi="Arial" w:cs="Arial"/>
              <w:color w:val="000000" w:themeColor="text1"/>
              <w:sz w:val="24"/>
              <w:szCs w:val="24"/>
              <w:lang w:val="en-GB"/>
            </w:rPr>
          </w:pPr>
          <w:proofErr w:type="gramStart"/>
          <w:r w:rsidRPr="000119B6">
            <w:rPr>
              <w:rFonts w:ascii="Arial" w:hAnsi="Arial" w:cs="Arial"/>
              <w:color w:val="000000" w:themeColor="text1"/>
              <w:sz w:val="24"/>
              <w:szCs w:val="24"/>
              <w:lang w:val="en-GB"/>
            </w:rPr>
            <w:t>Sustainability?,</w:t>
          </w:r>
          <w:proofErr w:type="gramEnd"/>
          <w:r w:rsidRPr="000119B6">
            <w:rPr>
              <w:rFonts w:ascii="Arial" w:hAnsi="Arial" w:cs="Arial"/>
              <w:color w:val="000000" w:themeColor="text1"/>
              <w:sz w:val="24"/>
              <w:szCs w:val="24"/>
              <w:lang w:val="en-GB"/>
            </w:rPr>
            <w:t xml:space="preserve"> W. A. t. T. P. o., 2023. The Impact Investor. [Online] </w:t>
          </w:r>
        </w:p>
        <w:p w14:paraId="1936087A"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Available at: https://theimpactinvestor.com/three-principles-of-sustainability/</w:t>
          </w:r>
        </w:p>
        <w:p w14:paraId="48EFE0F3"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(Accessed 5 2 2023).</w:t>
          </w:r>
        </w:p>
        <w:p w14:paraId="35959FB2"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 xml:space="preserve">SUSTAINABILITY, 6. P. </w:t>
          </w:r>
          <w:proofErr w:type="gramStart"/>
          <w:r w:rsidRPr="000119B6">
            <w:rPr>
              <w:rFonts w:ascii="Arial" w:hAnsi="Arial" w:cs="Arial"/>
              <w:color w:val="000000" w:themeColor="text1"/>
              <w:sz w:val="24"/>
              <w:szCs w:val="24"/>
              <w:lang w:val="en-GB"/>
            </w:rPr>
            <w:t>F.(</w:t>
          </w:r>
          <w:proofErr w:type="gramEnd"/>
          <w:r w:rsidRPr="000119B6">
            <w:rPr>
              <w:rFonts w:ascii="Arial" w:hAnsi="Arial" w:cs="Arial"/>
              <w:color w:val="000000" w:themeColor="text1"/>
              <w:sz w:val="24"/>
              <w:szCs w:val="24"/>
              <w:lang w:val="en-GB"/>
            </w:rPr>
            <w:t xml:space="preserve">2021) ThornLighting. [Online] </w:t>
          </w:r>
        </w:p>
        <w:p w14:paraId="481C4C33"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Available at: https://www.thornlighting.com/en/news/6-principles-for-sustainability</w:t>
          </w:r>
        </w:p>
        <w:p w14:paraId="00A426E2"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(Accessed 12 4 2021).</w:t>
          </w:r>
        </w:p>
        <w:p w14:paraId="34746439"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 xml:space="preserve">Sustainability, W. </w:t>
          </w:r>
          <w:proofErr w:type="gramStart"/>
          <w:r w:rsidRPr="000119B6">
            <w:rPr>
              <w:rFonts w:ascii="Arial" w:hAnsi="Arial" w:cs="Arial"/>
              <w:color w:val="000000" w:themeColor="text1"/>
              <w:sz w:val="24"/>
              <w:szCs w:val="24"/>
              <w:lang w:val="en-GB"/>
            </w:rPr>
            <w:t>I.(</w:t>
          </w:r>
          <w:proofErr w:type="gramEnd"/>
          <w:r w:rsidRPr="000119B6">
            <w:rPr>
              <w:rFonts w:ascii="Arial" w:hAnsi="Arial" w:cs="Arial"/>
              <w:color w:val="000000" w:themeColor="text1"/>
              <w:sz w:val="24"/>
              <w:szCs w:val="24"/>
              <w:lang w:val="en-GB"/>
            </w:rPr>
            <w:t xml:space="preserve">2021) Youmatter. [Online] </w:t>
          </w:r>
        </w:p>
        <w:p w14:paraId="7035BA6B"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Available at: https://youmatter.world/en/definition/definitions-sustainability-definition-examples-principles/#:~:text=The%20principles%20of%20sustainability%20are,as%20profit%2C%20people%20and%20planet.</w:t>
          </w:r>
        </w:p>
        <w:p w14:paraId="583D8CCC"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(Accessed 18 6 2021).</w:t>
          </w:r>
        </w:p>
        <w:p w14:paraId="4C4F6253"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 xml:space="preserve">scirp.org. (1989). Smith, V. L. (Eds). (1989). Hosts and </w:t>
          </w:r>
          <w:proofErr w:type="gramStart"/>
          <w:r w:rsidRPr="000119B6">
            <w:rPr>
              <w:rFonts w:ascii="Arial" w:hAnsi="Arial" w:cs="Arial"/>
              <w:color w:val="000000" w:themeColor="text1"/>
              <w:sz w:val="24"/>
              <w:szCs w:val="24"/>
              <w:lang w:val="en-GB"/>
            </w:rPr>
            <w:t>guests</w:t>
          </w:r>
          <w:proofErr w:type="gramEnd"/>
          <w:r w:rsidRPr="000119B6">
            <w:rPr>
              <w:rFonts w:ascii="Arial" w:hAnsi="Arial" w:cs="Arial"/>
              <w:color w:val="000000" w:themeColor="text1"/>
              <w:sz w:val="24"/>
              <w:szCs w:val="24"/>
              <w:lang w:val="en-GB"/>
            </w:rPr>
            <w:t xml:space="preserve"> The anthropology of tourism (2nd ed.). Philadelphia University of Pennsylvania Press. - References - Scientific Research Publishing. [online] Available at: https://www.scirp.org/(S(i43dyn45teexjx455qlt3d2q))/reference/ReferencesPapers.aspx?ReferenceID=490659 [Accessed 24 May 2023].</w:t>
          </w:r>
        </w:p>
        <w:p w14:paraId="1C7BD96E"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Talwar, K. &amp;., 2022. Corporate social responsibility (CSR) and hospitality sector: Charting new frontiers for restaurant businesses. Business Research, Volume 144, pp. 1234-1248.</w:t>
          </w:r>
        </w:p>
        <w:p w14:paraId="56510B2E" w14:textId="77777777" w:rsidR="000119B6" w:rsidRPr="000119B6" w:rsidRDefault="000119B6" w:rsidP="000119B6">
          <w:pPr>
            <w:spacing w:line="276" w:lineRule="auto"/>
            <w:jc w:val="both"/>
            <w:rPr>
              <w:rFonts w:ascii="Arial" w:hAnsi="Arial" w:cs="Arial"/>
              <w:color w:val="000000" w:themeColor="text1"/>
              <w:sz w:val="24"/>
              <w:szCs w:val="24"/>
              <w:lang w:val="en-GB"/>
            </w:rPr>
          </w:pPr>
          <w:proofErr w:type="gramStart"/>
          <w:r w:rsidRPr="000119B6">
            <w:rPr>
              <w:rFonts w:ascii="Arial" w:hAnsi="Arial" w:cs="Arial"/>
              <w:color w:val="000000" w:themeColor="text1"/>
              <w:sz w:val="24"/>
              <w:szCs w:val="24"/>
              <w:lang w:val="en-GB"/>
            </w:rPr>
            <w:lastRenderedPageBreak/>
            <w:t>TOURISM?,</w:t>
          </w:r>
          <w:proofErr w:type="gramEnd"/>
          <w:r w:rsidRPr="000119B6">
            <w:rPr>
              <w:rFonts w:ascii="Arial" w:hAnsi="Arial" w:cs="Arial"/>
              <w:color w:val="000000" w:themeColor="text1"/>
              <w:sz w:val="24"/>
              <w:szCs w:val="24"/>
              <w:lang w:val="en-GB"/>
            </w:rPr>
            <w:t xml:space="preserve"> W. I. S.(2022) Travelers Choice. [Online] </w:t>
          </w:r>
        </w:p>
        <w:p w14:paraId="7E26C2B7"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Available at: https://www.vieuxloupdemer.com/en/blog/what-is-sustainable-tourism/#:~:text=The%203%20main%20principles%20of,social%20sustainability%20and%20economic%20sustainability.</w:t>
          </w:r>
        </w:p>
        <w:p w14:paraId="3008F2F9" w14:textId="77777777" w:rsidR="000119B6" w:rsidRPr="000119B6" w:rsidRDefault="000119B6" w:rsidP="000119B6">
          <w:pPr>
            <w:spacing w:line="276" w:lineRule="auto"/>
            <w:jc w:val="both"/>
            <w:rPr>
              <w:rFonts w:ascii="Arial" w:hAnsi="Arial" w:cs="Arial"/>
              <w:color w:val="000000" w:themeColor="text1"/>
              <w:sz w:val="24"/>
              <w:szCs w:val="24"/>
              <w:lang w:val="en-GB"/>
            </w:rPr>
          </w:pPr>
          <w:r w:rsidRPr="000119B6">
            <w:rPr>
              <w:rFonts w:ascii="Arial" w:hAnsi="Arial" w:cs="Arial"/>
              <w:color w:val="000000" w:themeColor="text1"/>
              <w:sz w:val="24"/>
              <w:szCs w:val="24"/>
              <w:lang w:val="en-GB"/>
            </w:rPr>
            <w:t>(Accessed 15 5 2022).</w:t>
          </w:r>
        </w:p>
        <w:p w14:paraId="625E041C" w14:textId="77777777" w:rsidR="000119B6" w:rsidRPr="000119B6" w:rsidRDefault="000119B6" w:rsidP="000119B6">
          <w:pPr>
            <w:spacing w:line="276" w:lineRule="auto"/>
            <w:jc w:val="both"/>
            <w:rPr>
              <w:rFonts w:ascii="Arial" w:hAnsi="Arial" w:cs="Arial"/>
              <w:color w:val="000000" w:themeColor="text1"/>
              <w:sz w:val="24"/>
              <w:szCs w:val="24"/>
              <w:lang w:val="en-GB"/>
            </w:rPr>
          </w:pPr>
        </w:p>
        <w:p w14:paraId="31ECF814" w14:textId="6C0652E2" w:rsidR="00A911A5" w:rsidRPr="000119B6" w:rsidRDefault="00000000" w:rsidP="000119B6">
          <w:pPr>
            <w:spacing w:line="276" w:lineRule="auto"/>
            <w:jc w:val="both"/>
            <w:rPr>
              <w:rFonts w:ascii="Arial" w:hAnsi="Arial" w:cs="Arial"/>
              <w:color w:val="000000" w:themeColor="text1"/>
              <w:sz w:val="24"/>
              <w:szCs w:val="24"/>
              <w:lang w:val="en-GB"/>
            </w:rPr>
          </w:pPr>
        </w:p>
      </w:sdtContent>
    </w:sdt>
    <w:p w14:paraId="60948CC9" w14:textId="3DE9F2AE" w:rsidR="00A53F61" w:rsidRPr="000119B6" w:rsidRDefault="00A53F61" w:rsidP="00A53F61">
      <w:pPr>
        <w:tabs>
          <w:tab w:val="left" w:pos="2190"/>
        </w:tabs>
        <w:rPr>
          <w:color w:val="000000" w:themeColor="text1"/>
          <w:lang w:val="en-GB"/>
        </w:rPr>
      </w:pPr>
      <w:r w:rsidRPr="000119B6">
        <w:rPr>
          <w:color w:val="000000" w:themeColor="text1"/>
          <w:lang w:val="en-GB"/>
        </w:rPr>
        <w:tab/>
      </w:r>
    </w:p>
    <w:sectPr w:rsidR="00A53F61" w:rsidRPr="000119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EAE82" w14:textId="77777777" w:rsidR="00E75C0D" w:rsidRDefault="00E75C0D" w:rsidP="00A911A5">
      <w:pPr>
        <w:spacing w:after="0" w:line="240" w:lineRule="auto"/>
      </w:pPr>
      <w:r>
        <w:separator/>
      </w:r>
    </w:p>
  </w:endnote>
  <w:endnote w:type="continuationSeparator" w:id="0">
    <w:p w14:paraId="7EA83B1B" w14:textId="77777777" w:rsidR="00E75C0D" w:rsidRDefault="00E75C0D" w:rsidP="00A91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1045A" w14:textId="77777777" w:rsidR="00E75C0D" w:rsidRDefault="00E75C0D" w:rsidP="00A911A5">
      <w:pPr>
        <w:spacing w:after="0" w:line="240" w:lineRule="auto"/>
      </w:pPr>
      <w:r>
        <w:separator/>
      </w:r>
    </w:p>
  </w:footnote>
  <w:footnote w:type="continuationSeparator" w:id="0">
    <w:p w14:paraId="53169615" w14:textId="77777777" w:rsidR="00E75C0D" w:rsidRDefault="00E75C0D" w:rsidP="00A911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2DB7"/>
    <w:multiLevelType w:val="multilevel"/>
    <w:tmpl w:val="0DE2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51C45"/>
    <w:multiLevelType w:val="multilevel"/>
    <w:tmpl w:val="763A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D29EF"/>
    <w:multiLevelType w:val="multilevel"/>
    <w:tmpl w:val="CE646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094E00"/>
    <w:multiLevelType w:val="multilevel"/>
    <w:tmpl w:val="3C18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F7C48"/>
    <w:multiLevelType w:val="multilevel"/>
    <w:tmpl w:val="4C2CA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C72FB9"/>
    <w:multiLevelType w:val="multilevel"/>
    <w:tmpl w:val="20C2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ED5047"/>
    <w:multiLevelType w:val="multilevel"/>
    <w:tmpl w:val="E68A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D1017D"/>
    <w:multiLevelType w:val="multilevel"/>
    <w:tmpl w:val="6A7E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837229"/>
    <w:multiLevelType w:val="multilevel"/>
    <w:tmpl w:val="A58E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941BD9"/>
    <w:multiLevelType w:val="multilevel"/>
    <w:tmpl w:val="1B6E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A805A6"/>
    <w:multiLevelType w:val="multilevel"/>
    <w:tmpl w:val="D0F4B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7F6E51"/>
    <w:multiLevelType w:val="multilevel"/>
    <w:tmpl w:val="F61E8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B16E53"/>
    <w:multiLevelType w:val="multilevel"/>
    <w:tmpl w:val="7876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08086F"/>
    <w:multiLevelType w:val="multilevel"/>
    <w:tmpl w:val="5840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435BB0"/>
    <w:multiLevelType w:val="multilevel"/>
    <w:tmpl w:val="7B5A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6B4B80"/>
    <w:multiLevelType w:val="multilevel"/>
    <w:tmpl w:val="5C3A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515FAF"/>
    <w:multiLevelType w:val="hybridMultilevel"/>
    <w:tmpl w:val="0EC60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0C2726"/>
    <w:multiLevelType w:val="multilevel"/>
    <w:tmpl w:val="3B024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2C47FC"/>
    <w:multiLevelType w:val="multilevel"/>
    <w:tmpl w:val="8780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9816022">
    <w:abstractNumId w:val="11"/>
  </w:num>
  <w:num w:numId="2" w16cid:durableId="1568028757">
    <w:abstractNumId w:val="8"/>
  </w:num>
  <w:num w:numId="3" w16cid:durableId="436095455">
    <w:abstractNumId w:val="4"/>
  </w:num>
  <w:num w:numId="4" w16cid:durableId="286207800">
    <w:abstractNumId w:val="7"/>
  </w:num>
  <w:num w:numId="5" w16cid:durableId="2053917490">
    <w:abstractNumId w:val="1"/>
  </w:num>
  <w:num w:numId="6" w16cid:durableId="831607876">
    <w:abstractNumId w:val="17"/>
  </w:num>
  <w:num w:numId="7" w16cid:durableId="570190977">
    <w:abstractNumId w:val="12"/>
  </w:num>
  <w:num w:numId="8" w16cid:durableId="1099064280">
    <w:abstractNumId w:val="18"/>
  </w:num>
  <w:num w:numId="9" w16cid:durableId="846792442">
    <w:abstractNumId w:val="14"/>
  </w:num>
  <w:num w:numId="10" w16cid:durableId="1783500539">
    <w:abstractNumId w:val="5"/>
  </w:num>
  <w:num w:numId="11" w16cid:durableId="881862576">
    <w:abstractNumId w:val="0"/>
  </w:num>
  <w:num w:numId="12" w16cid:durableId="376126124">
    <w:abstractNumId w:val="2"/>
  </w:num>
  <w:num w:numId="13" w16cid:durableId="1206869463">
    <w:abstractNumId w:val="6"/>
  </w:num>
  <w:num w:numId="14" w16cid:durableId="526525559">
    <w:abstractNumId w:val="10"/>
  </w:num>
  <w:num w:numId="15" w16cid:durableId="761880069">
    <w:abstractNumId w:val="15"/>
  </w:num>
  <w:num w:numId="16" w16cid:durableId="1606379088">
    <w:abstractNumId w:val="3"/>
  </w:num>
  <w:num w:numId="17" w16cid:durableId="2144687831">
    <w:abstractNumId w:val="9"/>
  </w:num>
  <w:num w:numId="18" w16cid:durableId="111176137">
    <w:abstractNumId w:val="13"/>
  </w:num>
  <w:num w:numId="19" w16cid:durableId="3058159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ztLCwNLcwMTEyMzVQ0lEKTi0uzszPAykwrAUA9+IZISwAAAA="/>
  </w:docVars>
  <w:rsids>
    <w:rsidRoot w:val="00EA08DE"/>
    <w:rsid w:val="000119B6"/>
    <w:rsid w:val="00077BA1"/>
    <w:rsid w:val="0016124B"/>
    <w:rsid w:val="001A2A7B"/>
    <w:rsid w:val="0022270B"/>
    <w:rsid w:val="00293881"/>
    <w:rsid w:val="002950DE"/>
    <w:rsid w:val="00313744"/>
    <w:rsid w:val="004572C8"/>
    <w:rsid w:val="004610FB"/>
    <w:rsid w:val="004A2BA4"/>
    <w:rsid w:val="004E7A8C"/>
    <w:rsid w:val="00563C7D"/>
    <w:rsid w:val="0068716E"/>
    <w:rsid w:val="006A3AEF"/>
    <w:rsid w:val="006F5DE7"/>
    <w:rsid w:val="00790DC0"/>
    <w:rsid w:val="00847A19"/>
    <w:rsid w:val="00885D37"/>
    <w:rsid w:val="00931F0C"/>
    <w:rsid w:val="00936B23"/>
    <w:rsid w:val="00960BD6"/>
    <w:rsid w:val="00984CC9"/>
    <w:rsid w:val="009F2771"/>
    <w:rsid w:val="00A20508"/>
    <w:rsid w:val="00A53F61"/>
    <w:rsid w:val="00A911A5"/>
    <w:rsid w:val="00AE2059"/>
    <w:rsid w:val="00B24272"/>
    <w:rsid w:val="00B4589A"/>
    <w:rsid w:val="00B8355A"/>
    <w:rsid w:val="00B93EA1"/>
    <w:rsid w:val="00BA1F28"/>
    <w:rsid w:val="00C014A4"/>
    <w:rsid w:val="00C41FCC"/>
    <w:rsid w:val="00C5064B"/>
    <w:rsid w:val="00C83B29"/>
    <w:rsid w:val="00C85FDB"/>
    <w:rsid w:val="00C868C6"/>
    <w:rsid w:val="00CD3A70"/>
    <w:rsid w:val="00D61701"/>
    <w:rsid w:val="00D9507E"/>
    <w:rsid w:val="00DE5D94"/>
    <w:rsid w:val="00E05DA1"/>
    <w:rsid w:val="00E226B9"/>
    <w:rsid w:val="00E34D43"/>
    <w:rsid w:val="00E75C0D"/>
    <w:rsid w:val="00EA08DE"/>
    <w:rsid w:val="00EF4B1F"/>
    <w:rsid w:val="00EF4FDF"/>
    <w:rsid w:val="00F20F00"/>
    <w:rsid w:val="00F60F5A"/>
    <w:rsid w:val="00F63241"/>
    <w:rsid w:val="00F95FA2"/>
    <w:rsid w:val="00FC2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4F1C6"/>
  <w15:chartTrackingRefBased/>
  <w15:docId w15:val="{4922086D-3A18-4B5A-97C5-1AC6E0B9D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7A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EA08D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08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EA08DE"/>
    <w:rPr>
      <w:rFonts w:ascii="Times New Roman" w:eastAsia="Times New Roman" w:hAnsi="Times New Roman" w:cs="Times New Roman"/>
      <w:b/>
      <w:bCs/>
      <w:sz w:val="27"/>
      <w:szCs w:val="27"/>
    </w:rPr>
  </w:style>
  <w:style w:type="paragraph" w:styleId="Title">
    <w:name w:val="Title"/>
    <w:basedOn w:val="Normal"/>
    <w:next w:val="Normal"/>
    <w:link w:val="TitleChar"/>
    <w:uiPriority w:val="10"/>
    <w:qFormat/>
    <w:rsid w:val="009F27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771"/>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13744"/>
    <w:pPr>
      <w:ind w:left="720"/>
      <w:contextualSpacing/>
    </w:pPr>
  </w:style>
  <w:style w:type="character" w:customStyle="1" w:styleId="Heading1Char">
    <w:name w:val="Heading 1 Char"/>
    <w:basedOn w:val="DefaultParagraphFont"/>
    <w:link w:val="Heading1"/>
    <w:uiPriority w:val="9"/>
    <w:rsid w:val="004E7A8C"/>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4E7A8C"/>
  </w:style>
  <w:style w:type="paragraph" w:styleId="Header">
    <w:name w:val="header"/>
    <w:basedOn w:val="Normal"/>
    <w:link w:val="HeaderChar"/>
    <w:uiPriority w:val="99"/>
    <w:unhideWhenUsed/>
    <w:rsid w:val="00A911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11A5"/>
  </w:style>
  <w:style w:type="paragraph" w:styleId="Footer">
    <w:name w:val="footer"/>
    <w:basedOn w:val="Normal"/>
    <w:link w:val="FooterChar"/>
    <w:uiPriority w:val="99"/>
    <w:unhideWhenUsed/>
    <w:rsid w:val="00A911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1A5"/>
  </w:style>
  <w:style w:type="character" w:styleId="Hyperlink">
    <w:name w:val="Hyperlink"/>
    <w:basedOn w:val="DefaultParagraphFont"/>
    <w:uiPriority w:val="99"/>
    <w:unhideWhenUsed/>
    <w:rsid w:val="00CD3A70"/>
    <w:rPr>
      <w:color w:val="0563C1" w:themeColor="hyperlink"/>
      <w:u w:val="single"/>
    </w:rPr>
  </w:style>
  <w:style w:type="character" w:styleId="UnresolvedMention">
    <w:name w:val="Unresolved Mention"/>
    <w:basedOn w:val="DefaultParagraphFont"/>
    <w:uiPriority w:val="99"/>
    <w:semiHidden/>
    <w:unhideWhenUsed/>
    <w:rsid w:val="00CD3A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839370">
      <w:bodyDiv w:val="1"/>
      <w:marLeft w:val="0"/>
      <w:marRight w:val="0"/>
      <w:marTop w:val="0"/>
      <w:marBottom w:val="0"/>
      <w:divBdr>
        <w:top w:val="none" w:sz="0" w:space="0" w:color="auto"/>
        <w:left w:val="none" w:sz="0" w:space="0" w:color="auto"/>
        <w:bottom w:val="none" w:sz="0" w:space="0" w:color="auto"/>
        <w:right w:val="none" w:sz="0" w:space="0" w:color="auto"/>
      </w:divBdr>
    </w:div>
    <w:div w:id="401103395">
      <w:bodyDiv w:val="1"/>
      <w:marLeft w:val="0"/>
      <w:marRight w:val="0"/>
      <w:marTop w:val="0"/>
      <w:marBottom w:val="0"/>
      <w:divBdr>
        <w:top w:val="none" w:sz="0" w:space="0" w:color="auto"/>
        <w:left w:val="none" w:sz="0" w:space="0" w:color="auto"/>
        <w:bottom w:val="none" w:sz="0" w:space="0" w:color="auto"/>
        <w:right w:val="none" w:sz="0" w:space="0" w:color="auto"/>
      </w:divBdr>
    </w:div>
    <w:div w:id="596983756">
      <w:bodyDiv w:val="1"/>
      <w:marLeft w:val="0"/>
      <w:marRight w:val="0"/>
      <w:marTop w:val="0"/>
      <w:marBottom w:val="0"/>
      <w:divBdr>
        <w:top w:val="none" w:sz="0" w:space="0" w:color="auto"/>
        <w:left w:val="none" w:sz="0" w:space="0" w:color="auto"/>
        <w:bottom w:val="none" w:sz="0" w:space="0" w:color="auto"/>
        <w:right w:val="none" w:sz="0" w:space="0" w:color="auto"/>
      </w:divBdr>
    </w:div>
    <w:div w:id="637955859">
      <w:bodyDiv w:val="1"/>
      <w:marLeft w:val="0"/>
      <w:marRight w:val="0"/>
      <w:marTop w:val="0"/>
      <w:marBottom w:val="0"/>
      <w:divBdr>
        <w:top w:val="none" w:sz="0" w:space="0" w:color="auto"/>
        <w:left w:val="none" w:sz="0" w:space="0" w:color="auto"/>
        <w:bottom w:val="none" w:sz="0" w:space="0" w:color="auto"/>
        <w:right w:val="none" w:sz="0" w:space="0" w:color="auto"/>
      </w:divBdr>
    </w:div>
    <w:div w:id="1280601706">
      <w:bodyDiv w:val="1"/>
      <w:marLeft w:val="0"/>
      <w:marRight w:val="0"/>
      <w:marTop w:val="0"/>
      <w:marBottom w:val="0"/>
      <w:divBdr>
        <w:top w:val="none" w:sz="0" w:space="0" w:color="auto"/>
        <w:left w:val="none" w:sz="0" w:space="0" w:color="auto"/>
        <w:bottom w:val="none" w:sz="0" w:space="0" w:color="auto"/>
        <w:right w:val="none" w:sz="0" w:space="0" w:color="auto"/>
      </w:divBdr>
    </w:div>
    <w:div w:id="1601645100">
      <w:bodyDiv w:val="1"/>
      <w:marLeft w:val="0"/>
      <w:marRight w:val="0"/>
      <w:marTop w:val="0"/>
      <w:marBottom w:val="0"/>
      <w:divBdr>
        <w:top w:val="none" w:sz="0" w:space="0" w:color="auto"/>
        <w:left w:val="none" w:sz="0" w:space="0" w:color="auto"/>
        <w:bottom w:val="none" w:sz="0" w:space="0" w:color="auto"/>
        <w:right w:val="none" w:sz="0" w:space="0" w:color="auto"/>
      </w:divBdr>
    </w:div>
    <w:div w:id="1672833857">
      <w:bodyDiv w:val="1"/>
      <w:marLeft w:val="0"/>
      <w:marRight w:val="0"/>
      <w:marTop w:val="0"/>
      <w:marBottom w:val="0"/>
      <w:divBdr>
        <w:top w:val="none" w:sz="0" w:space="0" w:color="auto"/>
        <w:left w:val="none" w:sz="0" w:space="0" w:color="auto"/>
        <w:bottom w:val="none" w:sz="0" w:space="0" w:color="auto"/>
        <w:right w:val="none" w:sz="0" w:space="0" w:color="auto"/>
      </w:divBdr>
    </w:div>
    <w:div w:id="1952739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urismintheunitedkindom.weebly.com/the-environmental-social-and-economic-impacts-of-tourism-on-england.html" TargetMode="External"/><Relationship Id="rId13" Type="http://schemas.openxmlformats.org/officeDocument/2006/relationships/hyperlink" Target="https://www.climatewatchdata.org/?source=ca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orldtraveltourismcouncil.medium.com/how-can-destinations-reduce-overcrowding-6179fc2b9ce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rticles-junction.blogspot.com/2013/07/green-consumption-definition-green.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ustainabledevelopment.un.org/content/documents/5987our-common-future.pdf" TargetMode="External"/><Relationship Id="rId4" Type="http://schemas.openxmlformats.org/officeDocument/2006/relationships/settings" Target="settings.xml"/><Relationship Id="rId9" Type="http://schemas.openxmlformats.org/officeDocument/2006/relationships/hyperlink" Target="https://catalaconsulting.co.uk/7-ways-make-hotel-more-sustainable/" TargetMode="External"/><Relationship Id="rId14" Type="http://schemas.openxmlformats.org/officeDocument/2006/relationships/hyperlink" Target="https://ecobnb.com/blog/2022/11/hotels-care-reducing-carbon-footpr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tou</b:Tag>
    <b:SourceType>InternetSite</b:SourceType>
    <b:Guid>{25F636BB-0760-43FC-9761-256BD5D5CC87}</b:Guid>
    <b:Author>
      <b:Author>
        <b:NameList>
          <b:Person>
            <b:Last>tourism</b:Last>
            <b:First>Urban</b:First>
          </b:Person>
        </b:NameList>
      </b:Author>
    </b:Author>
    <b:Title>Ceopedia Management Online</b:Title>
    <b:URL>https://ceopedia.org/index.php/Urban_tourism#:~:text=Advantages%20of%20Urban%20tourism&amp;text=This%20can%20benefit%20both%20tourists,of%20living%20for%20local%20residents.</b:URL>
    <b:RefOrder>1</b:RefOrder>
  </b:Source>
  <b:Source>
    <b:Tag>NIC19</b:Tag>
    <b:SourceType>InternetSite</b:SourceType>
    <b:Guid>{FE410F9B-5C57-4E9E-B831-0EB535E4BD90}</b:Guid>
    <b:Author>
      <b:Author>
        <b:NameList>
          <b:Person>
            <b:Last>SCOTT</b:Last>
            <b:First>NICOLE</b:First>
          </b:Person>
        </b:NameList>
      </b:Author>
    </b:Author>
    <b:Title>Sea Going Green</b:Title>
    <b:Year>2019</b:Year>
    <b:YearAccessed>2019</b:YearAccessed>
    <b:MonthAccessed>8</b:MonthAccessed>
    <b:DayAccessed>20</b:DayAccessed>
    <b:URL>https://www.seagoinggreen.org/blog/balancing-the-pros-and-cons-of-coastal-tourism-through-sustainability</b:URL>
    <b:RefOrder>2</b:RefOrder>
  </b:Source>
  <b:Source>
    <b:Tag>Ind223</b:Tag>
    <b:SourceType>InternetSite</b:SourceType>
    <b:Guid>{72120264-615F-4D33-BFFC-EDB05AD17D03}</b:Guid>
    <b:Author>
      <b:Author>
        <b:Corporate>Indeed Editorial Team</b:Corporate>
      </b:Author>
    </b:Author>
    <b:Title>Inded</b:Title>
    <b:Year>2022</b:Year>
    <b:YearAccessed>2022</b:YearAccessed>
    <b:MonthAccessed>12</b:MonthAccessed>
    <b:DayAccessed>21</b:DayAccessed>
    <b:URL>https://www.indeed.com/career-advice/career-development/what-is-economic-sustainability</b:URL>
    <b:RefOrder>3</b:RefOrder>
  </b:Source>
  <b:Source>
    <b:Tag>Mas221</b:Tag>
    <b:SourceType>InternetSite</b:SourceType>
    <b:Guid>{2B4A6849-4D91-48BF-8467-4F6566FFF216}</b:Guid>
    <b:Author>
      <b:Author>
        <b:Corporate>MasterClass</b:Corporate>
      </b:Author>
    </b:Author>
    <b:Title>Masterclass</b:Title>
    <b:Year>2022</b:Year>
    <b:YearAccessed>2022</b:YearAccessed>
    <b:MonthAccessed>11</b:MonthAccessed>
    <b:DayAccessed>14</b:DayAccessed>
    <b:URL>https://www.masterclass.com/articles/social-sustainability</b:URL>
    <b:RefOrder>4</b:RefOrder>
  </b:Source>
  <b:Source>
    <b:Tag>Wha231</b:Tag>
    <b:SourceType>InternetSite</b:SourceType>
    <b:Guid>{DFCEA43A-CB27-4F6E-9DA5-A1110A2C7D26}</b:Guid>
    <b:Author>
      <b:Author>
        <b:NameList>
          <b:Person>
            <b:Last>Sustainability?</b:Last>
            <b:First>What</b:First>
            <b:Middle>Are the Three Principles of</b:Middle>
          </b:Person>
        </b:NameList>
      </b:Author>
    </b:Author>
    <b:Title>The Impact Investor</b:Title>
    <b:Year>2023</b:Year>
    <b:YearAccessed>2023</b:YearAccessed>
    <b:MonthAccessed>2</b:MonthAccessed>
    <b:DayAccessed>5</b:DayAccessed>
    <b:URL>https://theimpactinvestor.com/three-principles-of-sustainability/</b:URL>
    <b:RefOrder>5</b:RefOrder>
  </b:Source>
  <b:Source>
    <b:Tag>6PR21</b:Tag>
    <b:SourceType>InternetSite</b:SourceType>
    <b:Guid>{76BF7E1F-C6CD-49EB-B886-800C7B16CBA5}</b:Guid>
    <b:Author>
      <b:Author>
        <b:NameList>
          <b:Person>
            <b:Last>SUSTAINABILITY</b:Last>
            <b:First>6</b:First>
            <b:Middle>PRINCIPLES FOR</b:Middle>
          </b:Person>
        </b:NameList>
      </b:Author>
    </b:Author>
    <b:Title>ThornLighting</b:Title>
    <b:Year>2021</b:Year>
    <b:YearAccessed>2021</b:YearAccessed>
    <b:MonthAccessed>4</b:MonthAccessed>
    <b:DayAccessed>12</b:DayAccessed>
    <b:URL>https://www.thornlighting.com/en/news/6-principles-for-sustainability</b:URL>
    <b:RefOrder>6</b:RefOrder>
  </b:Source>
  <b:Source>
    <b:Tag>Sim22</b:Tag>
    <b:SourceType>InternetSite</b:SourceType>
    <b:Guid>{07720689-1223-47D7-A1FA-AB20A3E743B7}</b:Guid>
    <b:Author>
      <b:Author>
        <b:NameList>
          <b:Person>
            <b:Last>Simon</b:Last>
          </b:Person>
        </b:NameList>
      </b:Author>
    </b:Author>
    <b:Title>SustainabilitySuccess</b:Title>
    <b:Year>2022</b:Year>
    <b:YearAccessed>2022</b:YearAccessed>
    <b:MonthAccessed>11</b:MonthAccessed>
    <b:DayAccessed>4</b:DayAccessed>
    <b:URL>https://sustainability-success.com/3-ps-of-sustainability-three-principles/</b:URL>
    <b:RefOrder>7</b:RefOrder>
  </b:Source>
  <b:Source>
    <b:Tag>Imp</b:Tag>
    <b:SourceType>JournalArticle</b:SourceType>
    <b:Guid>{710F117D-CBC2-4236-A6DC-EC4213C2FF9D}</b:Guid>
    <b:Title>Impacts of tourism</b:Title>
    <b:Author>
      <b:Author>
        <b:NameList>
          <b:Person>
            <b:Last>tourism</b:Last>
            <b:First>Impacts</b:First>
            <b:Middle>of</b:Middle>
          </b:Person>
        </b:NameList>
      </b:Author>
    </b:Author>
    <b:JournalName>https://hwb.gov.wales</b:JournalName>
    <b:Pages>11</b:Pages>
    <b:RefOrder>8</b:RefOrder>
  </b:Source>
  <b:Source>
    <b:Tag>IMP</b:Tag>
    <b:SourceType>JournalArticle</b:SourceType>
    <b:Guid>{339793FD-DC34-40D1-A6B1-7B9B2907E3C8}</b:Guid>
    <b:Author>
      <b:Author>
        <b:NameList>
          <b:Person>
            <b:Last>TOURISM</b:Last>
            <b:First>IMPACT</b:First>
            <b:Middle>OF</b:Middle>
          </b:Person>
        </b:NameList>
      </b:Author>
    </b:Author>
    <b:Title>Basics of Tourism</b:Title>
    <b:JournalName>https://nios.ac.in/</b:JournalName>
    <b:Pages>39-54</b:Pages>
    <b:RefOrder>9</b:RefOrder>
  </b:Source>
  <b:Source>
    <b:Tag>TOU22</b:Tag>
    <b:SourceType>InternetSite</b:SourceType>
    <b:Guid>{3A7BBE3B-44B3-4C94-8B7A-3428AE579C03}</b:Guid>
    <b:Author>
      <b:Author>
        <b:NameList>
          <b:Person>
            <b:Last>TOURISM?</b:Last>
            <b:First>WHAT</b:First>
            <b:Middle>IS SUSTAINABLE</b:Middle>
          </b:Person>
        </b:NameList>
      </b:Author>
    </b:Author>
    <b:Title>Travelers Choice</b:Title>
    <b:Year>2022</b:Year>
    <b:YearAccessed>2022</b:YearAccessed>
    <b:MonthAccessed>5</b:MonthAccessed>
    <b:DayAccessed>15</b:DayAccessed>
    <b:URL>https://www.vieuxloupdemer.com/en/blog/what-is-sustainable-tourism/#:~:text=The%203%20main%20principles%20of,social%20sustainability%20and%20economic%20sustainability.</b:URL>
    <b:RefOrder>10</b:RefOrder>
  </b:Source>
  <b:Source>
    <b:Tag>SUS</b:Tag>
    <b:SourceType>InternetSite</b:SourceType>
    <b:Guid>{176ED31E-9828-4C04-9D24-C24A49480B4C}</b:Guid>
    <b:Author>
      <b:Author>
        <b:NameList>
          <b:Person>
            <b:Last>DEVELOPMENT</b:Last>
            <b:First>SUSTAINABLE</b:First>
          </b:Person>
        </b:NameList>
      </b:Author>
    </b:Author>
    <b:Title>UNWTO</b:Title>
    <b:URL>https://www.unwto.org/sustainable-development</b:URL>
    <b:RefOrder>11</b:RefOrder>
  </b:Source>
  <b:Source>
    <b:Tag>Kaw22</b:Tag>
    <b:SourceType>JournalArticle</b:SourceType>
    <b:Guid>{439CA56F-3E6A-4759-BEEE-DE5BBF39341A}</b:Guid>
    <b:Title>Corporate social responsibility (CSR) and hospitality sector: Charting new frontiers for restaurant businesses</b:Title>
    <b:Year>2022</b:Year>
    <b:Author>
      <b:Author>
        <b:NameList>
          <b:Person>
            <b:Last>Talwar</b:Last>
            <b:First>Kawr</b:First>
            <b:Middle>&amp;</b:Middle>
          </b:Person>
        </b:NameList>
      </b:Author>
    </b:Author>
    <b:JournalName>Business Research</b:JournalName>
    <b:Pages>1234-1248</b:Pages>
    <b:Volume>144</b:Volume>
    <b:RefOrder>12</b:RefOrder>
  </b:Source>
  <b:Source>
    <b:Tag>Man</b:Tag>
    <b:SourceType>InternetSite</b:SourceType>
    <b:Guid>{36E982E4-AF37-4917-A251-3DEA8D9F69DD}</b:Guid>
    <b:Title>School of Hospitality Administration</b:Title>
    <b:Author>
      <b:Author>
        <b:NameList>
          <b:Person>
            <b:Last>Rhou</b:Last>
            <b:First>Manisha</b:First>
            <b:Middle>Singal and Yinyoung</b:Middle>
          </b:Person>
        </b:NameList>
      </b:Author>
    </b:Author>
    <b:URL>https://www.bu.edu/bhr/2017/01/27/hospitalitycsr/</b:URL>
    <b:RefOrder>13</b:RefOrder>
  </b:Source>
  <b:Source>
    <b:Tag>UKE15</b:Tag>
    <b:SourceType>InternetSite</b:SourceType>
    <b:Guid>{86B33D3C-6CF3-4543-8E61-D4CC3992207E}</b:Guid>
    <b:Author>
      <b:Author>
        <b:NameList>
          <b:Person>
            <b:Last>UKEssays</b:Last>
          </b:Person>
        </b:NameList>
      </b:Author>
    </b:Author>
    <b:Title>UKEssays.com</b:Title>
    <b:Year>2015</b:Year>
    <b:YearAccessed>2015</b:YearAccessed>
    <b:MonthAccessed>1</b:MonthAccessed>
    <b:DayAccessed>1</b:DayAccessed>
    <b:URL>https://www.ukessays.com/essays/tourism/the-concept-of-sustainability-in-the-hotel-industry-tourism-essay.php</b:URL>
    <b:RefOrder>14</b:RefOrder>
  </b:Source>
  <b:Source>
    <b:Tag>SUS1</b:Tag>
    <b:SourceType>InternetSite</b:SourceType>
    <b:Guid>{C29779C4-1DB5-4518-A9BA-C6EF514ACCF1}</b:Guid>
    <b:Author>
      <b:Author>
        <b:NameList>
          <b:Person>
            <b:Last>HELP</b:Last>
            <b:First>SUSTAINABILITY</b:First>
            <b:Middle>IN HOSPITALITY: WHY IT IS IMPORTANT AND HOW INDUSTRY LEADERS CAN</b:Middle>
          </b:Person>
        </b:NameList>
      </b:Author>
    </b:Author>
    <b:Title>University of Central Florida</b:Title>
    <b:URL>https://www.ucf.edu/online/hospitality/news/sustainability-in-hospitality-why-it-is-important-and-how-industry-leaders-can-help/#:~:text=Sustainability%20%E2%80%94%20the%20mindful%20use%20of,Not%20doing%20so%20has%20consequences.</b:URL>
    <b:RefOrder>15</b:RefOrder>
  </b:Source>
  <b:Source>
    <b:Tag>Wha21</b:Tag>
    <b:SourceType>InternetSite</b:SourceType>
    <b:Guid>{F38DF795-B784-4AD4-B60C-31D380027BEA}</b:Guid>
    <b:Author>
      <b:Author>
        <b:NameList>
          <b:Person>
            <b:Last>Sustainability</b:Last>
            <b:First>What</b:First>
            <b:Middle>Is</b:Middle>
          </b:Person>
        </b:NameList>
      </b:Author>
    </b:Author>
    <b:Title>Youmatter</b:Title>
    <b:Year>2021</b:Year>
    <b:YearAccessed>2021</b:YearAccessed>
    <b:MonthAccessed>6</b:MonthAccessed>
    <b:DayAccessed>18</b:DayAccessed>
    <b:URL>https://youmatter.world/en/definition/definitions-sustainability-definition-examples-principles/#:~:text=The%20principles%20of%20sustainability%20are,as%20profit%2C%20people%20and%20planet.</b:URL>
    <b:RefOrder>16</b:RefOrder>
  </b:Source>
  <b:Source>
    <b:Tag>Dip</b:Tag>
    <b:SourceType>InternetSite</b:SourceType>
    <b:Guid>{3FB917F6-4BBB-4C3E-8A2F-406F6E28F0F2}</b:Guid>
    <b:Author>
      <b:Author>
        <b:NameList>
          <b:Person>
            <b:Last>Rimal</b:Last>
            <b:First>Dipak</b:First>
          </b:Person>
        </b:NameList>
      </b:Author>
    </b:Author>
    <b:Title>VU</b:Title>
    <b:URL>https://business-society.org/vids_pods/rethinking-social-responsibility-in-the-hospitality-industry-during-and-after-covid-19/</b:URL>
    <b:RefOrder>17</b:RefOrder>
  </b:Source>
  <b:Source>
    <b:Tag>11E</b:Tag>
    <b:SourceType>InternetSite</b:SourceType>
    <b:Guid>{0EE24BFF-15B7-4FBA-B79B-FC8EF24A7356}</b:Guid>
    <b:Author>
      <b:Author>
        <b:NameList>
          <b:Person>
            <b:Last>industry</b:Last>
            <b:First>11</b:First>
            <b:Middle>Examples of CSR practices in the hospitality</b:Middle>
          </b:Person>
        </b:NameList>
      </b:Author>
    </b:Author>
    <b:Title>EHL Insight</b:Title>
    <b:URL>https://hospitalityinsights.ehl.edu/csr-practices-hospitality-industry#:~:text=CSR's%20main%20goal%20is%20to,striving%20to%20improve%20their%20experience.</b:URL>
    <b:RefOrder>18</b:RefOrder>
  </b:Source>
  <b:Source>
    <b:Tag>Man1</b:Tag>
    <b:SourceType>InternetSite</b:SourceType>
    <b:Guid>{10ED55E6-8A76-4855-9F83-E0D957CE6363}</b:Guid>
    <b:Author>
      <b:Author>
        <b:NameList>
          <b:Person>
            <b:Last>Rhou</b:Last>
            <b:First>Manisha</b:First>
            <b:Middle>Singal and Yinyoung</b:Middle>
          </b:Person>
        </b:NameList>
      </b:Author>
    </b:Author>
    <b:Title>BU</b:Title>
    <b:URL>https://www.bu.edu/bhr/2017/01/27/hospitalitycsr/#:~:text=In%20addition%2C%20hotel%20companies%20with,standing%20problem%20in%20the%20industry.</b:URL>
    <b:RefOrder>19</b:RefOrder>
  </b:Source>
  <b:Source>
    <b:Tag>Cor</b:Tag>
    <b:SourceType>InternetSite</b:SourceType>
    <b:Guid>{3DA45A8C-0C58-4732-8C35-DD94FC013E6A}</b:Guid>
    <b:Author>
      <b:Author>
        <b:NameList>
          <b:Person>
            <b:Last>Rights</b:Last>
            <b:First>Corporate</b:First>
            <b:Middle>Social Responsibility &amp; Human</b:Middle>
          </b:Person>
        </b:NameList>
      </b:Author>
    </b:Author>
    <b:Title>The Australian Human Rights Commission</b:Title>
    <b:URL>https://humanrights.gov.au/our-work/publications/corporate-social-responsibility-human-rights#:~:text=The%20concept%20of%20Corporate%20Social,the%20social%20and%20environmental%20implications.</b:URL>
    <b:RefOrder>20</b:RefOrder>
  </b:Source>
</b:Sources>
</file>

<file path=customXml/itemProps1.xml><?xml version="1.0" encoding="utf-8"?>
<ds:datastoreItem xmlns:ds="http://schemas.openxmlformats.org/officeDocument/2006/customXml" ds:itemID="{11BC3651-F893-4225-8137-C5AC65A93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2452</Words>
  <Characters>17342</Characters>
  <Application>Microsoft Office Word</Application>
  <DocSecurity>0</DocSecurity>
  <Lines>315</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5</cp:revision>
  <dcterms:created xsi:type="dcterms:W3CDTF">2023-05-24T12:03:00Z</dcterms:created>
  <dcterms:modified xsi:type="dcterms:W3CDTF">2023-05-24T14:06:00Z</dcterms:modified>
  <cp:category/>
</cp:coreProperties>
</file>