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4D1902" w14:textId="139C1AC1" w:rsidR="00C43754" w:rsidRPr="00C43754" w:rsidRDefault="00C43754" w:rsidP="00C04DDC">
      <w:pPr>
        <w:spacing w:line="360" w:lineRule="auto"/>
        <w:jc w:val="both"/>
        <w:rPr>
          <w:rFonts w:ascii="Arial" w:hAnsi="Arial" w:cs="Arial"/>
          <w:color w:val="000000" w:themeColor="text1"/>
          <w:u w:val="single"/>
        </w:rPr>
      </w:pPr>
      <w:r>
        <w:rPr>
          <w:rFonts w:ascii="Arial" w:hAnsi="Arial" w:cs="Arial"/>
          <w:sz w:val="24"/>
          <w:szCs w:val="24"/>
          <w:u w:val="single"/>
        </w:rPr>
        <w:t xml:space="preserve">ECAD6006C- </w:t>
      </w:r>
      <w:r w:rsidRPr="00C43754">
        <w:rPr>
          <w:rFonts w:ascii="Arial" w:hAnsi="Arial" w:cs="Arial"/>
          <w:sz w:val="24"/>
          <w:szCs w:val="24"/>
          <w:u w:val="single"/>
        </w:rPr>
        <w:t>Portfolio of Evidence - 60%</w:t>
      </w:r>
    </w:p>
    <w:p w14:paraId="673A5613" w14:textId="6373BE01" w:rsidR="004B0F37" w:rsidRPr="004557E9" w:rsidRDefault="004B0F37" w:rsidP="00C04DDC">
      <w:pPr>
        <w:spacing w:line="360" w:lineRule="auto"/>
        <w:jc w:val="both"/>
        <w:rPr>
          <w:rFonts w:ascii="Arial" w:hAnsi="Arial" w:cs="Arial"/>
          <w:color w:val="000000" w:themeColor="text1"/>
          <w:u w:val="single"/>
        </w:rPr>
      </w:pPr>
      <w:r w:rsidRPr="004557E9">
        <w:rPr>
          <w:rFonts w:ascii="Arial" w:hAnsi="Arial" w:cs="Arial"/>
          <w:color w:val="000000" w:themeColor="text1"/>
          <w:u w:val="single"/>
        </w:rPr>
        <w:t>Task 1</w:t>
      </w:r>
    </w:p>
    <w:p w14:paraId="75D21C52" w14:textId="06EA87BB" w:rsidR="00EE3AEE" w:rsidRPr="004557E9" w:rsidRDefault="00BC4FE5" w:rsidP="00C04DDC">
      <w:pPr>
        <w:spacing w:line="360" w:lineRule="auto"/>
        <w:jc w:val="both"/>
        <w:rPr>
          <w:rFonts w:ascii="Arial" w:hAnsi="Arial" w:cs="Arial"/>
          <w:color w:val="000000" w:themeColor="text1"/>
        </w:rPr>
      </w:pPr>
      <w:r w:rsidRPr="004557E9">
        <w:rPr>
          <w:rFonts w:ascii="Arial" w:hAnsi="Arial" w:cs="Arial"/>
          <w:color w:val="000000" w:themeColor="text1"/>
        </w:rPr>
        <w:t xml:space="preserve">The Welsh language is arguably what defines us as a nation and is one of the treasures of Wales, </w:t>
      </w:r>
      <w:r w:rsidR="00CC5F64" w:rsidRPr="004557E9">
        <w:rPr>
          <w:rFonts w:ascii="Arial" w:hAnsi="Arial" w:cs="Arial"/>
          <w:color w:val="000000" w:themeColor="text1"/>
        </w:rPr>
        <w:t>as stated by</w:t>
      </w:r>
      <w:r w:rsidRPr="004557E9">
        <w:rPr>
          <w:rFonts w:ascii="Arial" w:hAnsi="Arial" w:cs="Arial"/>
          <w:color w:val="000000" w:themeColor="text1"/>
        </w:rPr>
        <w:t xml:space="preserve"> the </w:t>
      </w:r>
      <w:r w:rsidR="00A76262" w:rsidRPr="004557E9">
        <w:rPr>
          <w:rFonts w:ascii="Arial" w:hAnsi="Arial" w:cs="Arial"/>
          <w:color w:val="000000" w:themeColor="text1"/>
        </w:rPr>
        <w:t>Welsh Government (</w:t>
      </w:r>
      <w:r w:rsidRPr="004557E9">
        <w:rPr>
          <w:rFonts w:ascii="Arial" w:hAnsi="Arial" w:cs="Arial"/>
          <w:color w:val="000000" w:themeColor="text1"/>
        </w:rPr>
        <w:t>WG</w:t>
      </w:r>
      <w:r w:rsidR="00A76262" w:rsidRPr="004557E9">
        <w:rPr>
          <w:rFonts w:ascii="Arial" w:hAnsi="Arial" w:cs="Arial"/>
          <w:color w:val="000000" w:themeColor="text1"/>
        </w:rPr>
        <w:t>)</w:t>
      </w:r>
      <w:r w:rsidRPr="004557E9">
        <w:rPr>
          <w:rFonts w:ascii="Arial" w:hAnsi="Arial" w:cs="Arial"/>
          <w:color w:val="000000" w:themeColor="text1"/>
        </w:rPr>
        <w:t xml:space="preserve"> (2017</w:t>
      </w:r>
      <w:r w:rsidR="009F6268" w:rsidRPr="004557E9">
        <w:rPr>
          <w:rFonts w:ascii="Arial" w:hAnsi="Arial" w:cs="Arial"/>
          <w:color w:val="000000" w:themeColor="text1"/>
        </w:rPr>
        <w:t>a</w:t>
      </w:r>
      <w:r w:rsidRPr="004557E9">
        <w:rPr>
          <w:rFonts w:ascii="Arial" w:hAnsi="Arial" w:cs="Arial"/>
          <w:color w:val="000000" w:themeColor="text1"/>
        </w:rPr>
        <w:t>).</w:t>
      </w:r>
      <w:r w:rsidR="0006080B" w:rsidRPr="004557E9">
        <w:rPr>
          <w:rFonts w:ascii="Arial" w:hAnsi="Arial" w:cs="Arial"/>
          <w:color w:val="000000" w:themeColor="text1"/>
        </w:rPr>
        <w:t xml:space="preserve"> </w:t>
      </w:r>
      <w:r w:rsidR="000E047F" w:rsidRPr="004557E9">
        <w:rPr>
          <w:rFonts w:ascii="Arial" w:hAnsi="Arial" w:cs="Arial"/>
          <w:color w:val="000000" w:themeColor="text1"/>
        </w:rPr>
        <w:t>Yet de</w:t>
      </w:r>
      <w:r w:rsidR="0006080B" w:rsidRPr="004557E9">
        <w:rPr>
          <w:rFonts w:ascii="Arial" w:hAnsi="Arial" w:cs="Arial"/>
          <w:color w:val="000000" w:themeColor="text1"/>
        </w:rPr>
        <w:t>spite the teaching of Welsh being compulsory in Wales</w:t>
      </w:r>
      <w:r w:rsidR="00872012" w:rsidRPr="004557E9">
        <w:rPr>
          <w:rFonts w:ascii="Arial" w:hAnsi="Arial" w:cs="Arial"/>
          <w:color w:val="000000" w:themeColor="text1"/>
        </w:rPr>
        <w:t xml:space="preserve"> given its</w:t>
      </w:r>
      <w:r w:rsidR="00C3699A" w:rsidRPr="004557E9">
        <w:rPr>
          <w:rFonts w:ascii="Arial" w:hAnsi="Arial" w:cs="Arial"/>
          <w:color w:val="000000" w:themeColor="text1"/>
        </w:rPr>
        <w:t>’</w:t>
      </w:r>
      <w:r w:rsidR="00872012" w:rsidRPr="004557E9">
        <w:rPr>
          <w:rFonts w:ascii="Arial" w:hAnsi="Arial" w:cs="Arial"/>
          <w:color w:val="000000" w:themeColor="text1"/>
        </w:rPr>
        <w:t xml:space="preserve"> status as a language, the mass of schools in Wales are English-medium, where teaching staff are </w:t>
      </w:r>
      <w:r w:rsidR="0039394D" w:rsidRPr="004557E9">
        <w:rPr>
          <w:rFonts w:ascii="Arial" w:hAnsi="Arial" w:cs="Arial"/>
          <w:color w:val="000000" w:themeColor="text1"/>
        </w:rPr>
        <w:t xml:space="preserve">currently </w:t>
      </w:r>
      <w:r w:rsidR="00872012" w:rsidRPr="004557E9">
        <w:rPr>
          <w:rFonts w:ascii="Arial" w:hAnsi="Arial" w:cs="Arial"/>
          <w:color w:val="000000" w:themeColor="text1"/>
        </w:rPr>
        <w:t>obliged to teach Welsh as a second</w:t>
      </w:r>
      <w:r w:rsidR="0039394D" w:rsidRPr="004557E9">
        <w:rPr>
          <w:rFonts w:ascii="Arial" w:hAnsi="Arial" w:cs="Arial"/>
          <w:color w:val="000000" w:themeColor="text1"/>
        </w:rPr>
        <w:t>-</w:t>
      </w:r>
      <w:r w:rsidR="00872012" w:rsidRPr="004557E9">
        <w:rPr>
          <w:rFonts w:ascii="Arial" w:hAnsi="Arial" w:cs="Arial"/>
          <w:color w:val="000000" w:themeColor="text1"/>
        </w:rPr>
        <w:t xml:space="preserve">language (Kalogirou </w:t>
      </w:r>
      <w:r w:rsidR="00872012" w:rsidRPr="004557E9">
        <w:rPr>
          <w:rFonts w:ascii="Arial" w:hAnsi="Arial" w:cs="Arial"/>
          <w:i/>
          <w:iCs/>
          <w:color w:val="000000" w:themeColor="text1"/>
        </w:rPr>
        <w:t xml:space="preserve">et al., </w:t>
      </w:r>
      <w:r w:rsidR="00872012" w:rsidRPr="004557E9">
        <w:rPr>
          <w:rFonts w:ascii="Arial" w:hAnsi="Arial" w:cs="Arial"/>
          <w:color w:val="000000" w:themeColor="text1"/>
        </w:rPr>
        <w:t>2017</w:t>
      </w:r>
      <w:r w:rsidR="00872012" w:rsidRPr="004557E9">
        <w:rPr>
          <w:rFonts w:ascii="Arial" w:hAnsi="Arial" w:cs="Arial"/>
          <w:i/>
          <w:iCs/>
          <w:color w:val="000000" w:themeColor="text1"/>
        </w:rPr>
        <w:t xml:space="preserve">). </w:t>
      </w:r>
      <w:r w:rsidR="00275343" w:rsidRPr="004557E9">
        <w:rPr>
          <w:rFonts w:ascii="Arial" w:hAnsi="Arial" w:cs="Arial"/>
          <w:color w:val="000000" w:themeColor="text1"/>
        </w:rPr>
        <w:t xml:space="preserve">At present, </w:t>
      </w:r>
      <w:r w:rsidR="009D3EC0" w:rsidRPr="004557E9">
        <w:rPr>
          <w:rFonts w:ascii="Arial" w:hAnsi="Arial" w:cs="Arial"/>
          <w:color w:val="000000" w:themeColor="text1"/>
        </w:rPr>
        <w:t>Wales</w:t>
      </w:r>
      <w:r w:rsidR="000072E4" w:rsidRPr="004557E9">
        <w:rPr>
          <w:rFonts w:ascii="Arial" w:hAnsi="Arial" w:cs="Arial"/>
          <w:color w:val="000000" w:themeColor="text1"/>
        </w:rPr>
        <w:t xml:space="preserve"> holds the ambition</w:t>
      </w:r>
      <w:r w:rsidR="009D3EC0" w:rsidRPr="004557E9">
        <w:rPr>
          <w:rFonts w:ascii="Arial" w:hAnsi="Arial" w:cs="Arial"/>
          <w:color w:val="000000" w:themeColor="text1"/>
        </w:rPr>
        <w:t xml:space="preserve"> to h</w:t>
      </w:r>
      <w:r w:rsidR="000072E4" w:rsidRPr="004557E9">
        <w:rPr>
          <w:rFonts w:ascii="Arial" w:hAnsi="Arial" w:cs="Arial"/>
          <w:color w:val="000000" w:themeColor="text1"/>
        </w:rPr>
        <w:t>ome</w:t>
      </w:r>
      <w:r w:rsidR="009D3EC0" w:rsidRPr="004557E9">
        <w:rPr>
          <w:rFonts w:ascii="Arial" w:hAnsi="Arial" w:cs="Arial"/>
          <w:color w:val="000000" w:themeColor="text1"/>
        </w:rPr>
        <w:t xml:space="preserve"> one million Welsh speakers by 2050</w:t>
      </w:r>
      <w:r w:rsidR="00275343" w:rsidRPr="004557E9">
        <w:rPr>
          <w:rFonts w:ascii="Arial" w:hAnsi="Arial" w:cs="Arial"/>
          <w:color w:val="000000" w:themeColor="text1"/>
        </w:rPr>
        <w:t xml:space="preserve"> following a</w:t>
      </w:r>
      <w:r w:rsidR="009D3EC0" w:rsidRPr="004557E9">
        <w:rPr>
          <w:rFonts w:ascii="Arial" w:hAnsi="Arial" w:cs="Arial"/>
          <w:color w:val="000000" w:themeColor="text1"/>
        </w:rPr>
        <w:t xml:space="preserve"> re-evaluation </w:t>
      </w:r>
      <w:r w:rsidR="00275343" w:rsidRPr="004557E9">
        <w:rPr>
          <w:rFonts w:ascii="Arial" w:hAnsi="Arial" w:cs="Arial"/>
          <w:color w:val="000000" w:themeColor="text1"/>
        </w:rPr>
        <w:t>which</w:t>
      </w:r>
      <w:r w:rsidR="009D3EC0" w:rsidRPr="004557E9">
        <w:rPr>
          <w:rFonts w:ascii="Arial" w:hAnsi="Arial" w:cs="Arial"/>
          <w:color w:val="000000" w:themeColor="text1"/>
        </w:rPr>
        <w:t xml:space="preserve"> took place following the 2011 Census (WG, 2017</w:t>
      </w:r>
      <w:r w:rsidR="009F6268" w:rsidRPr="004557E9">
        <w:rPr>
          <w:rFonts w:ascii="Arial" w:hAnsi="Arial" w:cs="Arial"/>
          <w:color w:val="000000" w:themeColor="text1"/>
        </w:rPr>
        <w:t>a</w:t>
      </w:r>
      <w:r w:rsidR="009D3EC0" w:rsidRPr="004557E9">
        <w:rPr>
          <w:rFonts w:ascii="Arial" w:hAnsi="Arial" w:cs="Arial"/>
          <w:color w:val="000000" w:themeColor="text1"/>
        </w:rPr>
        <w:t xml:space="preserve">), </w:t>
      </w:r>
      <w:r w:rsidR="00D1024D" w:rsidRPr="004557E9">
        <w:rPr>
          <w:rFonts w:ascii="Arial" w:hAnsi="Arial" w:cs="Arial"/>
          <w:color w:val="000000" w:themeColor="text1"/>
        </w:rPr>
        <w:t>revealing that</w:t>
      </w:r>
      <w:r w:rsidR="009D3EC0" w:rsidRPr="004557E9">
        <w:rPr>
          <w:rFonts w:ascii="Arial" w:hAnsi="Arial" w:cs="Arial"/>
          <w:color w:val="000000" w:themeColor="text1"/>
        </w:rPr>
        <w:t xml:space="preserve"> the number of Welsh speakers had fallen by 10,000 from 582,000 in 2001, to 562,000 in 2011 (Vaughan, 2012). </w:t>
      </w:r>
      <w:r w:rsidR="00275343" w:rsidRPr="004557E9">
        <w:rPr>
          <w:rFonts w:ascii="Arial" w:hAnsi="Arial" w:cs="Arial"/>
          <w:color w:val="000000" w:themeColor="text1"/>
        </w:rPr>
        <w:t>Given that the number of Welsh speakers has decreased, the WG (2017</w:t>
      </w:r>
      <w:r w:rsidR="009F6268" w:rsidRPr="004557E9">
        <w:rPr>
          <w:rFonts w:ascii="Arial" w:hAnsi="Arial" w:cs="Arial"/>
          <w:color w:val="000000" w:themeColor="text1"/>
        </w:rPr>
        <w:t>a</w:t>
      </w:r>
      <w:r w:rsidR="00275343" w:rsidRPr="004557E9">
        <w:rPr>
          <w:rFonts w:ascii="Arial" w:hAnsi="Arial" w:cs="Arial"/>
          <w:color w:val="000000" w:themeColor="text1"/>
        </w:rPr>
        <w:t xml:space="preserve">) aim to provide opportunity for all learners, especially those in the English-medium sector, to become bilingual and succeed in acquiring Welsh. </w:t>
      </w:r>
      <w:r w:rsidR="00D1024D" w:rsidRPr="004557E9">
        <w:rPr>
          <w:rFonts w:ascii="Arial" w:hAnsi="Arial" w:cs="Arial"/>
          <w:color w:val="000000" w:themeColor="text1"/>
        </w:rPr>
        <w:t>However, t</w:t>
      </w:r>
      <w:r w:rsidR="0039394D" w:rsidRPr="004557E9">
        <w:rPr>
          <w:rFonts w:ascii="Arial" w:hAnsi="Arial" w:cs="Arial"/>
          <w:color w:val="000000" w:themeColor="text1"/>
        </w:rPr>
        <w:t xml:space="preserve">his </w:t>
      </w:r>
      <w:r w:rsidR="00D1024D" w:rsidRPr="004557E9">
        <w:rPr>
          <w:rFonts w:ascii="Arial" w:hAnsi="Arial" w:cs="Arial"/>
          <w:color w:val="000000" w:themeColor="text1"/>
        </w:rPr>
        <w:t xml:space="preserve">may </w:t>
      </w:r>
      <w:r w:rsidR="0039394D" w:rsidRPr="004557E9">
        <w:rPr>
          <w:rFonts w:ascii="Arial" w:hAnsi="Arial" w:cs="Arial"/>
          <w:color w:val="000000" w:themeColor="text1"/>
        </w:rPr>
        <w:t>pose challenges as Welsh is a second language for the majority of the population and a first language for few (Beaucham</w:t>
      </w:r>
      <w:r w:rsidR="005B7A03" w:rsidRPr="004557E9">
        <w:rPr>
          <w:rFonts w:ascii="Arial" w:hAnsi="Arial" w:cs="Arial"/>
          <w:color w:val="000000" w:themeColor="text1"/>
        </w:rPr>
        <w:t>p and</w:t>
      </w:r>
      <w:r w:rsidR="0039394D" w:rsidRPr="004557E9">
        <w:rPr>
          <w:rFonts w:ascii="Arial" w:hAnsi="Arial" w:cs="Arial"/>
          <w:color w:val="000000" w:themeColor="text1"/>
        </w:rPr>
        <w:t xml:space="preserve"> Hillier, 2014).</w:t>
      </w:r>
    </w:p>
    <w:p w14:paraId="189574CC" w14:textId="41988087" w:rsidR="003B3F4D" w:rsidRPr="004557E9" w:rsidRDefault="00D1024D" w:rsidP="00C04DDC">
      <w:pPr>
        <w:spacing w:line="360" w:lineRule="auto"/>
        <w:jc w:val="both"/>
        <w:rPr>
          <w:rFonts w:ascii="Arial" w:hAnsi="Arial" w:cs="Arial"/>
          <w:color w:val="000000" w:themeColor="text1"/>
        </w:rPr>
      </w:pPr>
      <w:r w:rsidRPr="004557E9">
        <w:rPr>
          <w:rFonts w:ascii="Arial" w:hAnsi="Arial" w:cs="Arial"/>
          <w:color w:val="000000" w:themeColor="text1"/>
        </w:rPr>
        <w:t xml:space="preserve">A certain </w:t>
      </w:r>
      <w:r w:rsidR="00A76262" w:rsidRPr="004557E9">
        <w:rPr>
          <w:rFonts w:ascii="Arial" w:hAnsi="Arial" w:cs="Arial"/>
          <w:color w:val="000000" w:themeColor="text1"/>
        </w:rPr>
        <w:t xml:space="preserve">challenge </w:t>
      </w:r>
      <w:r w:rsidR="0039394D" w:rsidRPr="004557E9">
        <w:rPr>
          <w:rFonts w:ascii="Arial" w:hAnsi="Arial" w:cs="Arial"/>
          <w:color w:val="000000" w:themeColor="text1"/>
        </w:rPr>
        <w:t>may</w:t>
      </w:r>
      <w:r w:rsidR="00A76262" w:rsidRPr="004557E9">
        <w:rPr>
          <w:rFonts w:ascii="Arial" w:hAnsi="Arial" w:cs="Arial"/>
          <w:color w:val="000000" w:themeColor="text1"/>
        </w:rPr>
        <w:t xml:space="preserve"> be that teachers in English-medium schools do not have the </w:t>
      </w:r>
      <w:r w:rsidR="00275343" w:rsidRPr="004557E9">
        <w:rPr>
          <w:rFonts w:ascii="Arial" w:hAnsi="Arial" w:cs="Arial"/>
          <w:color w:val="000000" w:themeColor="text1"/>
        </w:rPr>
        <w:t>ability</w:t>
      </w:r>
      <w:r w:rsidR="00A76262" w:rsidRPr="004557E9">
        <w:rPr>
          <w:rFonts w:ascii="Arial" w:hAnsi="Arial" w:cs="Arial"/>
          <w:color w:val="000000" w:themeColor="text1"/>
        </w:rPr>
        <w:t xml:space="preserve"> to teach Welsh at a high standard</w:t>
      </w:r>
      <w:r w:rsidR="00CC5F64" w:rsidRPr="004557E9">
        <w:rPr>
          <w:rFonts w:ascii="Arial" w:hAnsi="Arial" w:cs="Arial"/>
          <w:color w:val="000000" w:themeColor="text1"/>
        </w:rPr>
        <w:t>,</w:t>
      </w:r>
      <w:r w:rsidR="00A76262" w:rsidRPr="004557E9">
        <w:rPr>
          <w:rFonts w:ascii="Arial" w:hAnsi="Arial" w:cs="Arial"/>
          <w:color w:val="000000" w:themeColor="text1"/>
        </w:rPr>
        <w:t xml:space="preserve"> as they </w:t>
      </w:r>
      <w:r w:rsidR="00CC5F64" w:rsidRPr="004557E9">
        <w:rPr>
          <w:rFonts w:ascii="Arial" w:hAnsi="Arial" w:cs="Arial"/>
          <w:color w:val="000000" w:themeColor="text1"/>
        </w:rPr>
        <w:t xml:space="preserve">potentially </w:t>
      </w:r>
      <w:r w:rsidR="00A76262" w:rsidRPr="004557E9">
        <w:rPr>
          <w:rFonts w:ascii="Arial" w:hAnsi="Arial" w:cs="Arial"/>
          <w:color w:val="000000" w:themeColor="text1"/>
        </w:rPr>
        <w:t xml:space="preserve">lack the linguistic skills and confidence to do this </w:t>
      </w:r>
      <w:r w:rsidR="00275343" w:rsidRPr="004557E9">
        <w:rPr>
          <w:rFonts w:ascii="Arial" w:hAnsi="Arial" w:cs="Arial"/>
          <w:color w:val="000000" w:themeColor="text1"/>
        </w:rPr>
        <w:t>effectively</w:t>
      </w:r>
      <w:r w:rsidR="00A76262" w:rsidRPr="004557E9">
        <w:rPr>
          <w:rFonts w:ascii="Arial" w:hAnsi="Arial" w:cs="Arial"/>
          <w:color w:val="000000" w:themeColor="text1"/>
        </w:rPr>
        <w:t xml:space="preserve">. In 2012, Education </w:t>
      </w:r>
      <w:r w:rsidR="00275343" w:rsidRPr="004557E9">
        <w:rPr>
          <w:rFonts w:ascii="Arial" w:hAnsi="Arial" w:cs="Arial"/>
          <w:color w:val="000000" w:themeColor="text1"/>
        </w:rPr>
        <w:t>M</w:t>
      </w:r>
      <w:r w:rsidR="00A76262" w:rsidRPr="004557E9">
        <w:rPr>
          <w:rFonts w:ascii="Arial" w:hAnsi="Arial" w:cs="Arial"/>
          <w:color w:val="000000" w:themeColor="text1"/>
        </w:rPr>
        <w:t xml:space="preserve">inister Leighton Andrews recognised </w:t>
      </w:r>
      <w:r w:rsidRPr="004557E9">
        <w:rPr>
          <w:rFonts w:ascii="Arial" w:hAnsi="Arial" w:cs="Arial"/>
          <w:color w:val="000000" w:themeColor="text1"/>
        </w:rPr>
        <w:t xml:space="preserve">that </w:t>
      </w:r>
      <w:r w:rsidR="00A76262" w:rsidRPr="004557E9">
        <w:rPr>
          <w:rFonts w:ascii="Arial" w:hAnsi="Arial" w:cs="Arial"/>
          <w:color w:val="000000" w:themeColor="text1"/>
        </w:rPr>
        <w:t xml:space="preserve">confidence and </w:t>
      </w:r>
      <w:r w:rsidR="00275343" w:rsidRPr="004557E9">
        <w:rPr>
          <w:rFonts w:ascii="Arial" w:hAnsi="Arial" w:cs="Arial"/>
          <w:color w:val="000000" w:themeColor="text1"/>
        </w:rPr>
        <w:t xml:space="preserve">Welsh </w:t>
      </w:r>
      <w:r w:rsidR="00A76262" w:rsidRPr="004557E9">
        <w:rPr>
          <w:rFonts w:ascii="Arial" w:hAnsi="Arial" w:cs="Arial"/>
          <w:color w:val="000000" w:themeColor="text1"/>
        </w:rPr>
        <w:t>subject</w:t>
      </w:r>
      <w:r w:rsidR="00275343" w:rsidRPr="004557E9">
        <w:rPr>
          <w:rFonts w:ascii="Arial" w:hAnsi="Arial" w:cs="Arial"/>
          <w:color w:val="000000" w:themeColor="text1"/>
        </w:rPr>
        <w:t>-</w:t>
      </w:r>
      <w:r w:rsidR="00A76262" w:rsidRPr="004557E9">
        <w:rPr>
          <w:rFonts w:ascii="Arial" w:hAnsi="Arial" w:cs="Arial"/>
          <w:color w:val="000000" w:themeColor="text1"/>
        </w:rPr>
        <w:t xml:space="preserve">knowledge was lacking for </w:t>
      </w:r>
      <w:r w:rsidRPr="004557E9">
        <w:rPr>
          <w:rFonts w:ascii="Arial" w:hAnsi="Arial" w:cs="Arial"/>
          <w:color w:val="000000" w:themeColor="text1"/>
        </w:rPr>
        <w:t>countless</w:t>
      </w:r>
      <w:r w:rsidR="00A76262" w:rsidRPr="004557E9">
        <w:rPr>
          <w:rFonts w:ascii="Arial" w:hAnsi="Arial" w:cs="Arial"/>
          <w:color w:val="000000" w:themeColor="text1"/>
        </w:rPr>
        <w:t xml:space="preserve"> teachers</w:t>
      </w:r>
      <w:r w:rsidRPr="004557E9">
        <w:rPr>
          <w:rFonts w:ascii="Arial" w:hAnsi="Arial" w:cs="Arial"/>
          <w:color w:val="000000" w:themeColor="text1"/>
        </w:rPr>
        <w:t>,</w:t>
      </w:r>
      <w:r w:rsidR="00A76262" w:rsidRPr="004557E9">
        <w:rPr>
          <w:rFonts w:ascii="Arial" w:hAnsi="Arial" w:cs="Arial"/>
          <w:color w:val="000000" w:themeColor="text1"/>
        </w:rPr>
        <w:t xml:space="preserve"> </w:t>
      </w:r>
      <w:r w:rsidR="00C92467" w:rsidRPr="004557E9">
        <w:rPr>
          <w:rFonts w:ascii="Arial" w:hAnsi="Arial" w:cs="Arial"/>
          <w:color w:val="000000" w:themeColor="text1"/>
        </w:rPr>
        <w:t>resulting in</w:t>
      </w:r>
      <w:r w:rsidR="00A76262" w:rsidRPr="004557E9">
        <w:rPr>
          <w:rFonts w:ascii="Arial" w:hAnsi="Arial" w:cs="Arial"/>
          <w:color w:val="000000" w:themeColor="text1"/>
        </w:rPr>
        <w:t xml:space="preserve"> </w:t>
      </w:r>
      <w:r w:rsidR="00275343" w:rsidRPr="004557E9">
        <w:rPr>
          <w:rFonts w:ascii="Arial" w:hAnsi="Arial" w:cs="Arial"/>
          <w:color w:val="000000" w:themeColor="text1"/>
        </w:rPr>
        <w:t xml:space="preserve">pupils’ </w:t>
      </w:r>
      <w:r w:rsidR="00A76262" w:rsidRPr="004557E9">
        <w:rPr>
          <w:rFonts w:ascii="Arial" w:hAnsi="Arial" w:cs="Arial"/>
          <w:color w:val="000000" w:themeColor="text1"/>
        </w:rPr>
        <w:t xml:space="preserve">standards and attainment being </w:t>
      </w:r>
      <w:r w:rsidR="00275343" w:rsidRPr="004557E9">
        <w:rPr>
          <w:rFonts w:ascii="Arial" w:hAnsi="Arial" w:cs="Arial"/>
          <w:color w:val="000000" w:themeColor="text1"/>
        </w:rPr>
        <w:t>somewhat</w:t>
      </w:r>
      <w:r w:rsidR="00A76262" w:rsidRPr="004557E9">
        <w:rPr>
          <w:rFonts w:ascii="Arial" w:hAnsi="Arial" w:cs="Arial"/>
          <w:color w:val="000000" w:themeColor="text1"/>
        </w:rPr>
        <w:t xml:space="preserve"> lower than other subjects (Bodden, 2012).</w:t>
      </w:r>
      <w:r w:rsidR="000E047F" w:rsidRPr="004557E9">
        <w:rPr>
          <w:rFonts w:ascii="Arial" w:hAnsi="Arial" w:cs="Arial"/>
          <w:color w:val="000000" w:themeColor="text1"/>
        </w:rPr>
        <w:t xml:space="preserve"> </w:t>
      </w:r>
      <w:r w:rsidR="0039394D" w:rsidRPr="004557E9">
        <w:rPr>
          <w:rFonts w:ascii="Arial" w:hAnsi="Arial" w:cs="Arial"/>
          <w:color w:val="000000" w:themeColor="text1"/>
        </w:rPr>
        <w:t>The</w:t>
      </w:r>
      <w:r w:rsidR="000E047F" w:rsidRPr="004557E9">
        <w:rPr>
          <w:rFonts w:ascii="Arial" w:hAnsi="Arial" w:cs="Arial"/>
          <w:color w:val="000000" w:themeColor="text1"/>
        </w:rPr>
        <w:t xml:space="preserve"> author feels they </w:t>
      </w:r>
      <w:r w:rsidR="00275343" w:rsidRPr="004557E9">
        <w:rPr>
          <w:rFonts w:ascii="Arial" w:hAnsi="Arial" w:cs="Arial"/>
          <w:color w:val="000000" w:themeColor="text1"/>
        </w:rPr>
        <w:t xml:space="preserve">too </w:t>
      </w:r>
      <w:r w:rsidR="000E047F" w:rsidRPr="004557E9">
        <w:rPr>
          <w:rFonts w:ascii="Arial" w:hAnsi="Arial" w:cs="Arial"/>
          <w:color w:val="000000" w:themeColor="text1"/>
        </w:rPr>
        <w:t>lack confidence and subject</w:t>
      </w:r>
      <w:r w:rsidR="00275343" w:rsidRPr="004557E9">
        <w:rPr>
          <w:rFonts w:ascii="Arial" w:hAnsi="Arial" w:cs="Arial"/>
          <w:color w:val="000000" w:themeColor="text1"/>
        </w:rPr>
        <w:t>-</w:t>
      </w:r>
      <w:r w:rsidR="000E047F" w:rsidRPr="004557E9">
        <w:rPr>
          <w:rFonts w:ascii="Arial" w:hAnsi="Arial" w:cs="Arial"/>
          <w:color w:val="000000" w:themeColor="text1"/>
        </w:rPr>
        <w:t xml:space="preserve">knowledge regarding Welsh, </w:t>
      </w:r>
      <w:r w:rsidR="00275343" w:rsidRPr="004557E9">
        <w:rPr>
          <w:rFonts w:ascii="Arial" w:hAnsi="Arial" w:cs="Arial"/>
          <w:color w:val="000000" w:themeColor="text1"/>
        </w:rPr>
        <w:t xml:space="preserve">perhaps </w:t>
      </w:r>
      <w:r w:rsidR="000E047F" w:rsidRPr="004557E9">
        <w:rPr>
          <w:rFonts w:ascii="Arial" w:hAnsi="Arial" w:cs="Arial"/>
          <w:color w:val="000000" w:themeColor="text1"/>
        </w:rPr>
        <w:t xml:space="preserve">due to </w:t>
      </w:r>
      <w:r w:rsidRPr="004557E9">
        <w:rPr>
          <w:rFonts w:ascii="Arial" w:hAnsi="Arial" w:cs="Arial"/>
          <w:color w:val="000000" w:themeColor="text1"/>
        </w:rPr>
        <w:t xml:space="preserve">the </w:t>
      </w:r>
      <w:r w:rsidR="000E047F" w:rsidRPr="004557E9">
        <w:rPr>
          <w:rFonts w:ascii="Arial" w:hAnsi="Arial" w:cs="Arial"/>
          <w:color w:val="000000" w:themeColor="text1"/>
        </w:rPr>
        <w:t xml:space="preserve">Welsh second-language GCSE course that was undertaken whilst attending an English-medium secondary school. </w:t>
      </w:r>
      <w:r w:rsidR="00275343" w:rsidRPr="004557E9">
        <w:rPr>
          <w:rFonts w:ascii="Arial" w:hAnsi="Arial" w:cs="Arial"/>
          <w:color w:val="000000" w:themeColor="text1"/>
        </w:rPr>
        <w:t>I</w:t>
      </w:r>
      <w:r w:rsidR="00A34BA3" w:rsidRPr="004557E9">
        <w:rPr>
          <w:rFonts w:ascii="Arial" w:hAnsi="Arial" w:cs="Arial"/>
          <w:color w:val="000000" w:themeColor="text1"/>
        </w:rPr>
        <w:t xml:space="preserve">n </w:t>
      </w:r>
      <w:r w:rsidR="00275343" w:rsidRPr="004557E9">
        <w:rPr>
          <w:rFonts w:ascii="Arial" w:hAnsi="Arial" w:cs="Arial"/>
          <w:color w:val="000000" w:themeColor="text1"/>
        </w:rPr>
        <w:t xml:space="preserve">an attempt </w:t>
      </w:r>
      <w:r w:rsidR="00A34BA3" w:rsidRPr="004557E9">
        <w:rPr>
          <w:rFonts w:ascii="Arial" w:hAnsi="Arial" w:cs="Arial"/>
          <w:color w:val="000000" w:themeColor="text1"/>
        </w:rPr>
        <w:t>to increase Welsh speakers,</w:t>
      </w:r>
      <w:r w:rsidR="00EE3AEE" w:rsidRPr="004557E9">
        <w:rPr>
          <w:rFonts w:ascii="Arial" w:hAnsi="Arial" w:cs="Arial"/>
          <w:color w:val="000000" w:themeColor="text1"/>
        </w:rPr>
        <w:t xml:space="preserve"> the WG has made plans to abolish the second-language Welsh </w:t>
      </w:r>
      <w:r w:rsidR="00275343" w:rsidRPr="004557E9">
        <w:rPr>
          <w:rFonts w:ascii="Arial" w:hAnsi="Arial" w:cs="Arial"/>
          <w:color w:val="000000" w:themeColor="text1"/>
        </w:rPr>
        <w:t xml:space="preserve">course </w:t>
      </w:r>
      <w:r w:rsidR="00EE3AEE" w:rsidRPr="004557E9">
        <w:rPr>
          <w:rFonts w:ascii="Arial" w:hAnsi="Arial" w:cs="Arial"/>
          <w:color w:val="000000" w:themeColor="text1"/>
        </w:rPr>
        <w:t>in time for the new curriculum, being introduced in 2022. In its</w:t>
      </w:r>
      <w:r w:rsidR="009E2DAC" w:rsidRPr="004557E9">
        <w:rPr>
          <w:rFonts w:ascii="Arial" w:hAnsi="Arial" w:cs="Arial"/>
          <w:color w:val="000000" w:themeColor="text1"/>
        </w:rPr>
        <w:t xml:space="preserve">’ </w:t>
      </w:r>
      <w:r w:rsidR="00EE3AEE" w:rsidRPr="004557E9">
        <w:rPr>
          <w:rFonts w:ascii="Arial" w:hAnsi="Arial" w:cs="Arial"/>
          <w:color w:val="000000" w:themeColor="text1"/>
        </w:rPr>
        <w:t>place, all students, placed in English and Welsh-medium schools will study first-language Welsh (Wightwick, 2019)</w:t>
      </w:r>
      <w:r w:rsidR="00275343" w:rsidRPr="004557E9">
        <w:rPr>
          <w:rFonts w:ascii="Arial" w:hAnsi="Arial" w:cs="Arial"/>
          <w:color w:val="000000" w:themeColor="text1"/>
        </w:rPr>
        <w:t>, as dual language/bilingual education is said to unlock life-long and educational benefits for pupils (Bialystok, 2018)</w:t>
      </w:r>
      <w:r w:rsidR="00EE3AEE" w:rsidRPr="004557E9">
        <w:rPr>
          <w:rFonts w:ascii="Arial" w:hAnsi="Arial" w:cs="Arial"/>
          <w:color w:val="000000" w:themeColor="text1"/>
        </w:rPr>
        <w:t>.</w:t>
      </w:r>
      <w:r w:rsidR="00A34BA3" w:rsidRPr="004557E9">
        <w:rPr>
          <w:rFonts w:ascii="Arial" w:hAnsi="Arial" w:cs="Arial"/>
          <w:color w:val="000000" w:themeColor="text1"/>
        </w:rPr>
        <w:t xml:space="preserve"> </w:t>
      </w:r>
    </w:p>
    <w:p w14:paraId="1568F8ED" w14:textId="26FA2E78" w:rsidR="00D63154" w:rsidRPr="004557E9" w:rsidRDefault="00D1024D" w:rsidP="00C04DDC">
      <w:pPr>
        <w:spacing w:line="360" w:lineRule="auto"/>
        <w:jc w:val="both"/>
        <w:rPr>
          <w:rFonts w:ascii="Arial" w:hAnsi="Arial" w:cs="Arial"/>
          <w:color w:val="000000" w:themeColor="text1"/>
        </w:rPr>
      </w:pPr>
      <w:r w:rsidRPr="004557E9">
        <w:rPr>
          <w:rFonts w:ascii="Arial" w:hAnsi="Arial" w:cs="Arial"/>
          <w:color w:val="000000" w:themeColor="text1"/>
        </w:rPr>
        <w:t>With the aim of</w:t>
      </w:r>
      <w:r w:rsidR="00C84454" w:rsidRPr="004557E9">
        <w:rPr>
          <w:rFonts w:ascii="Arial" w:hAnsi="Arial" w:cs="Arial"/>
          <w:color w:val="000000" w:themeColor="text1"/>
        </w:rPr>
        <w:t xml:space="preserve"> improv</w:t>
      </w:r>
      <w:r w:rsidRPr="004557E9">
        <w:rPr>
          <w:rFonts w:ascii="Arial" w:hAnsi="Arial" w:cs="Arial"/>
          <w:color w:val="000000" w:themeColor="text1"/>
        </w:rPr>
        <w:t>ing</w:t>
      </w:r>
      <w:r w:rsidR="00C84454" w:rsidRPr="004557E9">
        <w:rPr>
          <w:rFonts w:ascii="Arial" w:hAnsi="Arial" w:cs="Arial"/>
          <w:color w:val="000000" w:themeColor="text1"/>
        </w:rPr>
        <w:t xml:space="preserve"> the author’s Welsh </w:t>
      </w:r>
      <w:r w:rsidRPr="004557E9">
        <w:rPr>
          <w:rFonts w:ascii="Arial" w:hAnsi="Arial" w:cs="Arial"/>
          <w:color w:val="000000" w:themeColor="text1"/>
        </w:rPr>
        <w:t>expertise</w:t>
      </w:r>
      <w:r w:rsidR="00C84454" w:rsidRPr="004557E9">
        <w:rPr>
          <w:rFonts w:ascii="Arial" w:hAnsi="Arial" w:cs="Arial"/>
          <w:color w:val="000000" w:themeColor="text1"/>
        </w:rPr>
        <w:t xml:space="preserve">, their language skills </w:t>
      </w:r>
      <w:r w:rsidR="00275343" w:rsidRPr="004557E9">
        <w:rPr>
          <w:rFonts w:ascii="Arial" w:hAnsi="Arial" w:cs="Arial"/>
          <w:color w:val="000000" w:themeColor="text1"/>
        </w:rPr>
        <w:t xml:space="preserve">shall be assessed </w:t>
      </w:r>
      <w:r w:rsidR="00C84454" w:rsidRPr="004557E9">
        <w:rPr>
          <w:rFonts w:ascii="Arial" w:hAnsi="Arial" w:cs="Arial"/>
          <w:color w:val="000000" w:themeColor="text1"/>
        </w:rPr>
        <w:t>against the Welsh Language Competency Framework for education practitioners (</w:t>
      </w:r>
      <w:r w:rsidR="003B3F4D" w:rsidRPr="004557E9">
        <w:rPr>
          <w:rFonts w:ascii="Arial" w:hAnsi="Arial" w:cs="Arial"/>
          <w:color w:val="000000" w:themeColor="text1"/>
        </w:rPr>
        <w:t>WG, 2019</w:t>
      </w:r>
      <w:r w:rsidR="00C84454" w:rsidRPr="004557E9">
        <w:rPr>
          <w:rFonts w:ascii="Arial" w:hAnsi="Arial" w:cs="Arial"/>
          <w:color w:val="000000" w:themeColor="text1"/>
        </w:rPr>
        <w:t xml:space="preserve">), </w:t>
      </w:r>
      <w:r w:rsidR="003B3F4D" w:rsidRPr="004557E9">
        <w:rPr>
          <w:rFonts w:ascii="Arial" w:hAnsi="Arial" w:cs="Arial"/>
          <w:color w:val="000000" w:themeColor="text1"/>
        </w:rPr>
        <w:t>demonstrating ways in which they have developed their Welsh ski</w:t>
      </w:r>
      <w:r w:rsidR="00277468" w:rsidRPr="004557E9">
        <w:rPr>
          <w:rFonts w:ascii="Arial" w:hAnsi="Arial" w:cs="Arial"/>
          <w:color w:val="000000" w:themeColor="text1"/>
        </w:rPr>
        <w:t xml:space="preserve">lls </w:t>
      </w:r>
      <w:r w:rsidR="003B3F4D" w:rsidRPr="004557E9">
        <w:rPr>
          <w:rFonts w:ascii="Arial" w:hAnsi="Arial" w:cs="Arial"/>
          <w:color w:val="000000" w:themeColor="text1"/>
        </w:rPr>
        <w:t xml:space="preserve">and how they will continue to improve in the future. In particular, reference to personal oral skills will be </w:t>
      </w:r>
      <w:r w:rsidR="00C76484" w:rsidRPr="004557E9">
        <w:rPr>
          <w:rFonts w:ascii="Arial" w:hAnsi="Arial" w:cs="Arial"/>
          <w:color w:val="000000" w:themeColor="text1"/>
        </w:rPr>
        <w:t>a focus</w:t>
      </w:r>
      <w:r w:rsidR="003B3F4D" w:rsidRPr="004557E9">
        <w:rPr>
          <w:rFonts w:ascii="Arial" w:hAnsi="Arial" w:cs="Arial"/>
          <w:color w:val="000000" w:themeColor="text1"/>
        </w:rPr>
        <w:t xml:space="preserve"> throughout, </w:t>
      </w:r>
      <w:r w:rsidR="00A81D56" w:rsidRPr="004557E9">
        <w:rPr>
          <w:rFonts w:ascii="Arial" w:hAnsi="Arial" w:cs="Arial"/>
          <w:color w:val="000000" w:themeColor="text1"/>
        </w:rPr>
        <w:t>in order to</w:t>
      </w:r>
      <w:r w:rsidR="003B3F4D" w:rsidRPr="004557E9">
        <w:rPr>
          <w:rFonts w:ascii="Arial" w:hAnsi="Arial" w:cs="Arial"/>
          <w:color w:val="000000" w:themeColor="text1"/>
        </w:rPr>
        <w:t xml:space="preserve"> model in a classroom setting</w:t>
      </w:r>
      <w:r w:rsidR="00A81D56" w:rsidRPr="004557E9">
        <w:rPr>
          <w:rFonts w:ascii="Arial" w:hAnsi="Arial" w:cs="Arial"/>
          <w:color w:val="000000" w:themeColor="text1"/>
        </w:rPr>
        <w:t xml:space="preserve"> in future</w:t>
      </w:r>
      <w:r w:rsidR="003B3F4D" w:rsidRPr="004557E9">
        <w:rPr>
          <w:rFonts w:ascii="Arial" w:hAnsi="Arial" w:cs="Arial"/>
          <w:color w:val="000000" w:themeColor="text1"/>
        </w:rPr>
        <w:t xml:space="preserve">. </w:t>
      </w:r>
      <w:r w:rsidR="00277468" w:rsidRPr="004557E9">
        <w:rPr>
          <w:rFonts w:ascii="Arial" w:hAnsi="Arial" w:cs="Arial"/>
          <w:color w:val="000000" w:themeColor="text1"/>
        </w:rPr>
        <w:t>As part of the ‘Yr Iaith ar Daith 2’ module, the author was required to record a video presenting a story to a group of pupils</w:t>
      </w:r>
      <w:r w:rsidR="00B031A7" w:rsidRPr="004557E9">
        <w:rPr>
          <w:rFonts w:ascii="Arial" w:hAnsi="Arial" w:cs="Arial"/>
          <w:color w:val="000000" w:themeColor="text1"/>
        </w:rPr>
        <w:t xml:space="preserve"> in Welsh</w:t>
      </w:r>
      <w:r w:rsidR="00277468" w:rsidRPr="004557E9">
        <w:rPr>
          <w:rFonts w:ascii="Arial" w:hAnsi="Arial" w:cs="Arial"/>
          <w:color w:val="000000" w:themeColor="text1"/>
        </w:rPr>
        <w:t xml:space="preserve"> during Professional Teaching Experience (PTE), whilst additionally undertaking </w:t>
      </w:r>
      <w:r w:rsidR="00B031A7" w:rsidRPr="004557E9">
        <w:rPr>
          <w:rFonts w:ascii="Arial" w:hAnsi="Arial" w:cs="Arial"/>
          <w:color w:val="000000" w:themeColor="text1"/>
        </w:rPr>
        <w:t xml:space="preserve">an </w:t>
      </w:r>
      <w:r w:rsidR="00277468" w:rsidRPr="004557E9">
        <w:rPr>
          <w:rFonts w:ascii="Arial" w:hAnsi="Arial" w:cs="Arial"/>
          <w:color w:val="000000" w:themeColor="text1"/>
        </w:rPr>
        <w:t xml:space="preserve">activity using the prepared resource. </w:t>
      </w:r>
      <w:r w:rsidR="0039394D" w:rsidRPr="004557E9">
        <w:rPr>
          <w:rFonts w:ascii="Arial" w:hAnsi="Arial" w:cs="Arial"/>
          <w:color w:val="000000" w:themeColor="text1"/>
        </w:rPr>
        <w:t>To</w:t>
      </w:r>
      <w:r w:rsidR="00B031A7" w:rsidRPr="004557E9">
        <w:rPr>
          <w:rFonts w:ascii="Arial" w:hAnsi="Arial" w:cs="Arial"/>
          <w:color w:val="000000" w:themeColor="text1"/>
        </w:rPr>
        <w:t xml:space="preserve"> </w:t>
      </w:r>
      <w:r w:rsidR="004D4587" w:rsidRPr="004557E9">
        <w:rPr>
          <w:rFonts w:ascii="Arial" w:hAnsi="Arial" w:cs="Arial"/>
          <w:color w:val="000000" w:themeColor="text1"/>
        </w:rPr>
        <w:t>enhance</w:t>
      </w:r>
      <w:r w:rsidR="00B031A7" w:rsidRPr="004557E9">
        <w:rPr>
          <w:rFonts w:ascii="Arial" w:hAnsi="Arial" w:cs="Arial"/>
          <w:color w:val="000000" w:themeColor="text1"/>
        </w:rPr>
        <w:t xml:space="preserve"> their personal linguistic skills, the author felt </w:t>
      </w:r>
      <w:r w:rsidR="00B031A7" w:rsidRPr="004557E9">
        <w:rPr>
          <w:rFonts w:ascii="Arial" w:hAnsi="Arial" w:cs="Arial"/>
          <w:color w:val="000000" w:themeColor="text1"/>
        </w:rPr>
        <w:lastRenderedPageBreak/>
        <w:t>it was suitable to act on targets given by markers of the assignmen</w:t>
      </w:r>
      <w:r w:rsidR="0039394D" w:rsidRPr="004557E9">
        <w:rPr>
          <w:rFonts w:ascii="Arial" w:hAnsi="Arial" w:cs="Arial"/>
          <w:color w:val="000000" w:themeColor="text1"/>
        </w:rPr>
        <w:t>t</w:t>
      </w:r>
      <w:r w:rsidR="00275343" w:rsidRPr="004557E9">
        <w:rPr>
          <w:rFonts w:ascii="Arial" w:hAnsi="Arial" w:cs="Arial"/>
          <w:color w:val="000000" w:themeColor="text1"/>
        </w:rPr>
        <w:t xml:space="preserve"> and last year’s reflection</w:t>
      </w:r>
      <w:r w:rsidR="0039394D" w:rsidRPr="004557E9">
        <w:rPr>
          <w:rFonts w:ascii="Arial" w:hAnsi="Arial" w:cs="Arial"/>
          <w:color w:val="000000" w:themeColor="text1"/>
        </w:rPr>
        <w:t xml:space="preserve"> over the past year.</w:t>
      </w:r>
    </w:p>
    <w:p w14:paraId="7CD1AF5C" w14:textId="2ACE45A8" w:rsidR="00B031A7" w:rsidRPr="004557E9" w:rsidRDefault="00B031A7" w:rsidP="00C04DDC">
      <w:pPr>
        <w:spacing w:line="360" w:lineRule="auto"/>
        <w:jc w:val="both"/>
        <w:rPr>
          <w:rFonts w:ascii="Arial" w:hAnsi="Arial" w:cs="Arial"/>
          <w:color w:val="000000" w:themeColor="text1"/>
        </w:rPr>
      </w:pPr>
      <w:r w:rsidRPr="004557E9">
        <w:rPr>
          <w:rFonts w:ascii="Arial" w:hAnsi="Arial" w:cs="Arial"/>
          <w:color w:val="000000" w:themeColor="text1"/>
        </w:rPr>
        <w:t xml:space="preserve">The first target acted on was ‘to interact more in Welsh with pupils during future lessons’. </w:t>
      </w:r>
      <w:r w:rsidR="004D4587" w:rsidRPr="004557E9">
        <w:rPr>
          <w:rFonts w:ascii="Arial" w:hAnsi="Arial" w:cs="Arial"/>
          <w:color w:val="000000" w:themeColor="text1"/>
        </w:rPr>
        <w:t>Whilst on PTE</w:t>
      </w:r>
      <w:r w:rsidR="00B3792B" w:rsidRPr="004557E9">
        <w:rPr>
          <w:rFonts w:ascii="Arial" w:hAnsi="Arial" w:cs="Arial"/>
          <w:color w:val="000000" w:themeColor="text1"/>
        </w:rPr>
        <w:t xml:space="preserve">, the author </w:t>
      </w:r>
      <w:r w:rsidR="00275343" w:rsidRPr="004557E9">
        <w:rPr>
          <w:rFonts w:ascii="Arial" w:hAnsi="Arial" w:cs="Arial"/>
          <w:color w:val="000000" w:themeColor="text1"/>
        </w:rPr>
        <w:t>frequently</w:t>
      </w:r>
      <w:r w:rsidR="00B3792B" w:rsidRPr="004557E9">
        <w:rPr>
          <w:rFonts w:ascii="Arial" w:hAnsi="Arial" w:cs="Arial"/>
          <w:color w:val="000000" w:themeColor="text1"/>
        </w:rPr>
        <w:t xml:space="preserve"> avoided using great </w:t>
      </w:r>
      <w:r w:rsidR="00275343" w:rsidRPr="004557E9">
        <w:rPr>
          <w:rFonts w:ascii="Arial" w:hAnsi="Arial" w:cs="Arial"/>
          <w:color w:val="000000" w:themeColor="text1"/>
        </w:rPr>
        <w:t>quantities</w:t>
      </w:r>
      <w:r w:rsidR="00B3792B" w:rsidRPr="004557E9">
        <w:rPr>
          <w:rFonts w:ascii="Arial" w:hAnsi="Arial" w:cs="Arial"/>
          <w:color w:val="000000" w:themeColor="text1"/>
        </w:rPr>
        <w:t xml:space="preserve"> of Welsh during lessons </w:t>
      </w:r>
      <w:r w:rsidR="00AA0835" w:rsidRPr="004557E9">
        <w:rPr>
          <w:rFonts w:ascii="Arial" w:hAnsi="Arial" w:cs="Arial"/>
          <w:color w:val="000000" w:themeColor="text1"/>
        </w:rPr>
        <w:t>by reason of</w:t>
      </w:r>
      <w:r w:rsidR="00B3792B" w:rsidRPr="004557E9">
        <w:rPr>
          <w:rFonts w:ascii="Arial" w:hAnsi="Arial" w:cs="Arial"/>
          <w:color w:val="000000" w:themeColor="text1"/>
        </w:rPr>
        <w:t xml:space="preserve">  lack of vocabulary they had acquired. Although incidental Welsh was used, confidence in utilising wider vocabulary</w:t>
      </w:r>
      <w:r w:rsidR="00AA0835" w:rsidRPr="004557E9">
        <w:rPr>
          <w:rFonts w:ascii="Arial" w:hAnsi="Arial" w:cs="Arial"/>
          <w:color w:val="000000" w:themeColor="text1"/>
        </w:rPr>
        <w:t xml:space="preserve"> was lacking</w:t>
      </w:r>
      <w:r w:rsidR="00B3792B" w:rsidRPr="004557E9">
        <w:rPr>
          <w:rFonts w:ascii="Arial" w:hAnsi="Arial" w:cs="Arial"/>
          <w:color w:val="000000" w:themeColor="text1"/>
        </w:rPr>
        <w:t xml:space="preserve">. </w:t>
      </w:r>
      <w:r w:rsidR="00275343" w:rsidRPr="004557E9">
        <w:rPr>
          <w:rFonts w:ascii="Arial" w:hAnsi="Arial" w:cs="Arial"/>
          <w:color w:val="000000" w:themeColor="text1"/>
        </w:rPr>
        <w:t xml:space="preserve">It was </w:t>
      </w:r>
      <w:r w:rsidR="00AA0835" w:rsidRPr="004557E9">
        <w:rPr>
          <w:rFonts w:ascii="Arial" w:hAnsi="Arial" w:cs="Arial"/>
          <w:color w:val="000000" w:themeColor="text1"/>
        </w:rPr>
        <w:t>critical</w:t>
      </w:r>
      <w:r w:rsidR="00275343" w:rsidRPr="004557E9">
        <w:rPr>
          <w:rFonts w:ascii="Arial" w:hAnsi="Arial" w:cs="Arial"/>
          <w:color w:val="000000" w:themeColor="text1"/>
        </w:rPr>
        <w:t xml:space="preserve"> the author gained confidence regarding Welsh as Estyn recognises a lack of teacher confidence as being the central reason for pupil underperformance (Jones, 2019). </w:t>
      </w:r>
      <w:r w:rsidR="00440BDB" w:rsidRPr="004557E9">
        <w:rPr>
          <w:rFonts w:ascii="Arial" w:hAnsi="Arial" w:cs="Arial"/>
          <w:color w:val="000000" w:themeColor="text1"/>
        </w:rPr>
        <w:t xml:space="preserve">Through </w:t>
      </w:r>
      <w:r w:rsidR="004D4587" w:rsidRPr="004557E9">
        <w:rPr>
          <w:rFonts w:ascii="Arial" w:hAnsi="Arial" w:cs="Arial"/>
          <w:color w:val="000000" w:themeColor="text1"/>
        </w:rPr>
        <w:t xml:space="preserve">using </w:t>
      </w:r>
      <w:r w:rsidR="00440BDB" w:rsidRPr="004557E9">
        <w:rPr>
          <w:rFonts w:ascii="Arial" w:hAnsi="Arial" w:cs="Arial"/>
          <w:color w:val="000000" w:themeColor="text1"/>
        </w:rPr>
        <w:t>the app</w:t>
      </w:r>
      <w:r w:rsidR="00A81D56" w:rsidRPr="004557E9">
        <w:rPr>
          <w:rFonts w:ascii="Arial" w:hAnsi="Arial" w:cs="Arial"/>
          <w:color w:val="000000" w:themeColor="text1"/>
        </w:rPr>
        <w:t>lication</w:t>
      </w:r>
      <w:r w:rsidR="00C51152" w:rsidRPr="004557E9">
        <w:rPr>
          <w:rFonts w:ascii="Arial" w:hAnsi="Arial" w:cs="Arial"/>
          <w:color w:val="000000" w:themeColor="text1"/>
        </w:rPr>
        <w:t xml:space="preserve"> </w:t>
      </w:r>
      <w:r w:rsidR="00440BDB" w:rsidRPr="004557E9">
        <w:rPr>
          <w:rFonts w:ascii="Arial" w:hAnsi="Arial" w:cs="Arial"/>
          <w:color w:val="000000" w:themeColor="text1"/>
        </w:rPr>
        <w:t>‘</w:t>
      </w:r>
      <w:r w:rsidR="00C51152" w:rsidRPr="004557E9">
        <w:rPr>
          <w:rFonts w:ascii="Arial" w:hAnsi="Arial" w:cs="Arial"/>
          <w:color w:val="000000" w:themeColor="text1"/>
        </w:rPr>
        <w:t>DuoLingo</w:t>
      </w:r>
      <w:r w:rsidR="00440BDB" w:rsidRPr="004557E9">
        <w:rPr>
          <w:rFonts w:ascii="Arial" w:hAnsi="Arial" w:cs="Arial"/>
          <w:color w:val="000000" w:themeColor="text1"/>
        </w:rPr>
        <w:t xml:space="preserve">’ </w:t>
      </w:r>
      <w:r w:rsidR="00275343" w:rsidRPr="004557E9">
        <w:rPr>
          <w:rFonts w:ascii="Arial" w:hAnsi="Arial" w:cs="Arial"/>
          <w:color w:val="000000" w:themeColor="text1"/>
        </w:rPr>
        <w:t>several</w:t>
      </w:r>
      <w:r w:rsidR="00440BDB" w:rsidRPr="004557E9">
        <w:rPr>
          <w:rFonts w:ascii="Arial" w:hAnsi="Arial" w:cs="Arial"/>
          <w:color w:val="000000" w:themeColor="text1"/>
        </w:rPr>
        <w:t xml:space="preserve"> times a week,</w:t>
      </w:r>
      <w:r w:rsidR="00C51152" w:rsidRPr="004557E9">
        <w:rPr>
          <w:rFonts w:ascii="Arial" w:hAnsi="Arial" w:cs="Arial"/>
          <w:color w:val="000000" w:themeColor="text1"/>
        </w:rPr>
        <w:t xml:space="preserve"> phrases and vocabulary</w:t>
      </w:r>
      <w:r w:rsidR="00440BDB" w:rsidRPr="004557E9">
        <w:rPr>
          <w:rFonts w:ascii="Arial" w:hAnsi="Arial" w:cs="Arial"/>
          <w:color w:val="000000" w:themeColor="text1"/>
        </w:rPr>
        <w:t xml:space="preserve"> were</w:t>
      </w:r>
      <w:r w:rsidR="00C51152" w:rsidRPr="004557E9">
        <w:rPr>
          <w:rFonts w:ascii="Arial" w:hAnsi="Arial" w:cs="Arial"/>
          <w:color w:val="000000" w:themeColor="text1"/>
        </w:rPr>
        <w:t xml:space="preserve"> practiced </w:t>
      </w:r>
      <w:r w:rsidR="00275343" w:rsidRPr="004557E9">
        <w:rPr>
          <w:rFonts w:ascii="Arial" w:hAnsi="Arial" w:cs="Arial"/>
          <w:color w:val="000000" w:themeColor="text1"/>
        </w:rPr>
        <w:t xml:space="preserve">by the author </w:t>
      </w:r>
      <w:r w:rsidR="00C51152" w:rsidRPr="004557E9">
        <w:rPr>
          <w:rFonts w:ascii="Arial" w:hAnsi="Arial" w:cs="Arial"/>
          <w:color w:val="000000" w:themeColor="text1"/>
        </w:rPr>
        <w:t>at home via repetition.</w:t>
      </w:r>
      <w:r w:rsidR="00736BE3" w:rsidRPr="004557E9">
        <w:rPr>
          <w:rFonts w:ascii="Arial" w:hAnsi="Arial" w:cs="Arial"/>
          <w:color w:val="000000" w:themeColor="text1"/>
        </w:rPr>
        <w:t xml:space="preserve"> Oral repetition and imitation has been extensively used to develop fluency in second-language (L2) learning as it can ensure learners are acquainted with key words, sentences and in particular, intonation and speed (Yoshim</w:t>
      </w:r>
      <w:r w:rsidR="00472700" w:rsidRPr="004557E9">
        <w:rPr>
          <w:rFonts w:ascii="Arial" w:hAnsi="Arial" w:cs="Arial"/>
          <w:color w:val="000000" w:themeColor="text1"/>
        </w:rPr>
        <w:t>a</w:t>
      </w:r>
      <w:r w:rsidR="00736BE3" w:rsidRPr="004557E9">
        <w:rPr>
          <w:rFonts w:ascii="Arial" w:hAnsi="Arial" w:cs="Arial"/>
          <w:color w:val="000000" w:themeColor="text1"/>
        </w:rPr>
        <w:t>ra, MacWhinney, 2007). The author found through repetition, they began to memorise key words and sentences, widening vocabulary.</w:t>
      </w:r>
      <w:r w:rsidR="00C51152" w:rsidRPr="004557E9">
        <w:rPr>
          <w:rFonts w:ascii="Arial" w:hAnsi="Arial" w:cs="Arial"/>
          <w:color w:val="000000" w:themeColor="text1"/>
        </w:rPr>
        <w:t xml:space="preserve"> </w:t>
      </w:r>
      <w:r w:rsidR="00736BE3" w:rsidRPr="004557E9">
        <w:rPr>
          <w:rFonts w:ascii="Arial" w:hAnsi="Arial" w:cs="Arial"/>
          <w:color w:val="000000" w:themeColor="text1"/>
        </w:rPr>
        <w:t xml:space="preserve">This is supported </w:t>
      </w:r>
      <w:r w:rsidR="00B744FC" w:rsidRPr="004557E9">
        <w:rPr>
          <w:rFonts w:ascii="Arial" w:hAnsi="Arial" w:cs="Arial"/>
          <w:color w:val="000000" w:themeColor="text1"/>
        </w:rPr>
        <w:t>by</w:t>
      </w:r>
      <w:r w:rsidR="009C7C80" w:rsidRPr="004557E9">
        <w:rPr>
          <w:rFonts w:ascii="Arial" w:hAnsi="Arial" w:cs="Arial"/>
          <w:color w:val="000000" w:themeColor="text1"/>
        </w:rPr>
        <w:t xml:space="preserve"> Duffy and Roehler (1989)</w:t>
      </w:r>
      <w:r w:rsidR="00736BE3" w:rsidRPr="004557E9">
        <w:rPr>
          <w:rFonts w:ascii="Arial" w:hAnsi="Arial" w:cs="Arial"/>
          <w:color w:val="000000" w:themeColor="text1"/>
        </w:rPr>
        <w:t xml:space="preserve"> as they note</w:t>
      </w:r>
      <w:r w:rsidR="00B744FC" w:rsidRPr="004557E9">
        <w:rPr>
          <w:rFonts w:ascii="Arial" w:hAnsi="Arial" w:cs="Arial"/>
          <w:color w:val="000000" w:themeColor="text1"/>
        </w:rPr>
        <w:t xml:space="preserve"> </w:t>
      </w:r>
      <w:r w:rsidR="009C7C80" w:rsidRPr="004557E9">
        <w:rPr>
          <w:rFonts w:ascii="Arial" w:hAnsi="Arial" w:cs="Arial"/>
          <w:color w:val="000000" w:themeColor="text1"/>
        </w:rPr>
        <w:t>to master a skill, it is necessary practice it regularly, so conscious processes can become automated in the long-term. Th</w:t>
      </w:r>
      <w:r w:rsidR="004557E9" w:rsidRPr="004557E9">
        <w:rPr>
          <w:rFonts w:ascii="Arial" w:hAnsi="Arial" w:cs="Arial"/>
          <w:color w:val="000000" w:themeColor="text1"/>
        </w:rPr>
        <w:t>is</w:t>
      </w:r>
      <w:r w:rsidR="009C7C80" w:rsidRPr="004557E9">
        <w:rPr>
          <w:rFonts w:ascii="Arial" w:hAnsi="Arial" w:cs="Arial"/>
          <w:color w:val="000000" w:themeColor="text1"/>
        </w:rPr>
        <w:t xml:space="preserve"> impl</w:t>
      </w:r>
      <w:r w:rsidR="004557E9" w:rsidRPr="004557E9">
        <w:rPr>
          <w:rFonts w:ascii="Arial" w:hAnsi="Arial" w:cs="Arial"/>
          <w:color w:val="000000" w:themeColor="text1"/>
        </w:rPr>
        <w:t xml:space="preserve">ies </w:t>
      </w:r>
      <w:r w:rsidR="009C7C80" w:rsidRPr="004557E9">
        <w:rPr>
          <w:rFonts w:ascii="Arial" w:hAnsi="Arial" w:cs="Arial"/>
          <w:color w:val="000000" w:themeColor="text1"/>
        </w:rPr>
        <w:t xml:space="preserve">repetition has a positive impact on L2 learning. </w:t>
      </w:r>
      <w:r w:rsidR="0039394D" w:rsidRPr="004557E9">
        <w:rPr>
          <w:rFonts w:ascii="Arial" w:hAnsi="Arial" w:cs="Arial"/>
          <w:color w:val="000000" w:themeColor="text1"/>
        </w:rPr>
        <w:t>While</w:t>
      </w:r>
      <w:r w:rsidR="009C7C80" w:rsidRPr="004557E9">
        <w:rPr>
          <w:rFonts w:ascii="Arial" w:hAnsi="Arial" w:cs="Arial"/>
          <w:color w:val="000000" w:themeColor="text1"/>
        </w:rPr>
        <w:t xml:space="preserve"> repetition may not appear appealing in the first instance and is often viewed negatively (Bygate</w:t>
      </w:r>
      <w:r w:rsidR="00CE62E4">
        <w:rPr>
          <w:rFonts w:ascii="Arial" w:hAnsi="Arial" w:cs="Arial"/>
          <w:color w:val="000000" w:themeColor="text1"/>
        </w:rPr>
        <w:t xml:space="preserve"> and</w:t>
      </w:r>
      <w:r w:rsidR="009C7C80" w:rsidRPr="004557E9">
        <w:rPr>
          <w:rFonts w:ascii="Arial" w:hAnsi="Arial" w:cs="Arial"/>
          <w:color w:val="000000" w:themeColor="text1"/>
        </w:rPr>
        <w:t xml:space="preserve"> Samuda, 2005), research collated has endorsed </w:t>
      </w:r>
      <w:r w:rsidR="00C92467" w:rsidRPr="004557E9">
        <w:rPr>
          <w:rFonts w:ascii="Arial" w:hAnsi="Arial" w:cs="Arial"/>
          <w:color w:val="000000" w:themeColor="text1"/>
        </w:rPr>
        <w:t xml:space="preserve">that </w:t>
      </w:r>
      <w:r w:rsidR="009C7C80" w:rsidRPr="004557E9">
        <w:rPr>
          <w:rFonts w:ascii="Arial" w:hAnsi="Arial" w:cs="Arial"/>
          <w:color w:val="000000" w:themeColor="text1"/>
        </w:rPr>
        <w:t>by repeating vocabulary and sentences, L2 acquisition and performance improves substantially (Ahmadian and Tavakoli, 2011; Bei, 2013; Côelho, 2017; Zaccaron, 201</w:t>
      </w:r>
      <w:r w:rsidR="00022688" w:rsidRPr="004557E9">
        <w:rPr>
          <w:rFonts w:ascii="Arial" w:hAnsi="Arial" w:cs="Arial"/>
          <w:color w:val="000000" w:themeColor="text1"/>
        </w:rPr>
        <w:t>9</w:t>
      </w:r>
      <w:r w:rsidR="009C7C80" w:rsidRPr="004557E9">
        <w:rPr>
          <w:rFonts w:ascii="Arial" w:hAnsi="Arial" w:cs="Arial"/>
          <w:color w:val="000000" w:themeColor="text1"/>
        </w:rPr>
        <w:t xml:space="preserve">).  </w:t>
      </w:r>
    </w:p>
    <w:p w14:paraId="13416206" w14:textId="1DF8D863" w:rsidR="00586476" w:rsidRPr="004557E9" w:rsidRDefault="0039394D" w:rsidP="00C04DDC">
      <w:pPr>
        <w:spacing w:line="360" w:lineRule="auto"/>
        <w:jc w:val="both"/>
        <w:rPr>
          <w:rFonts w:ascii="Arial" w:hAnsi="Arial" w:cs="Arial"/>
          <w:color w:val="000000" w:themeColor="text1"/>
        </w:rPr>
      </w:pPr>
      <w:r w:rsidRPr="004557E9">
        <w:rPr>
          <w:rFonts w:ascii="Arial" w:hAnsi="Arial" w:cs="Arial"/>
          <w:color w:val="000000" w:themeColor="text1"/>
        </w:rPr>
        <w:t>Consequently</w:t>
      </w:r>
      <w:r w:rsidR="00E45373" w:rsidRPr="004557E9">
        <w:rPr>
          <w:rFonts w:ascii="Arial" w:hAnsi="Arial" w:cs="Arial"/>
          <w:color w:val="000000" w:themeColor="text1"/>
        </w:rPr>
        <w:t xml:space="preserve">, over the past year the author </w:t>
      </w:r>
      <w:r w:rsidR="00A34BA3" w:rsidRPr="004557E9">
        <w:rPr>
          <w:rFonts w:ascii="Arial" w:hAnsi="Arial" w:cs="Arial"/>
          <w:color w:val="000000" w:themeColor="text1"/>
        </w:rPr>
        <w:t>gained confidence</w:t>
      </w:r>
      <w:r w:rsidR="00D63154" w:rsidRPr="004557E9">
        <w:rPr>
          <w:rFonts w:ascii="Arial" w:hAnsi="Arial" w:cs="Arial"/>
          <w:color w:val="000000" w:themeColor="text1"/>
        </w:rPr>
        <w:t xml:space="preserve"> </w:t>
      </w:r>
      <w:r w:rsidR="00E45373" w:rsidRPr="004557E9">
        <w:rPr>
          <w:rFonts w:ascii="Arial" w:hAnsi="Arial" w:cs="Arial"/>
          <w:color w:val="000000" w:themeColor="text1"/>
        </w:rPr>
        <w:t>regarding their Welsh vocabulary and oral skills.</w:t>
      </w:r>
      <w:r w:rsidRPr="004557E9">
        <w:rPr>
          <w:rFonts w:ascii="Arial" w:hAnsi="Arial" w:cs="Arial"/>
          <w:color w:val="000000" w:themeColor="text1"/>
        </w:rPr>
        <w:t xml:space="preserve"> </w:t>
      </w:r>
      <w:r w:rsidR="00D63154" w:rsidRPr="004557E9">
        <w:rPr>
          <w:rFonts w:ascii="Arial" w:hAnsi="Arial" w:cs="Arial"/>
          <w:color w:val="000000" w:themeColor="text1"/>
        </w:rPr>
        <w:t>Through self-assessing their</w:t>
      </w:r>
      <w:r w:rsidR="002D5F8E" w:rsidRPr="004557E9">
        <w:rPr>
          <w:rFonts w:ascii="Arial" w:hAnsi="Arial" w:cs="Arial"/>
          <w:color w:val="000000" w:themeColor="text1"/>
        </w:rPr>
        <w:t xml:space="preserve"> oral</w:t>
      </w:r>
      <w:r w:rsidR="00D63154" w:rsidRPr="004557E9">
        <w:rPr>
          <w:rFonts w:ascii="Arial" w:hAnsi="Arial" w:cs="Arial"/>
          <w:color w:val="000000" w:themeColor="text1"/>
        </w:rPr>
        <w:t xml:space="preserve"> skills against the Welsh Language Competency Framework, the author feels they are currently at ‘Foundation Level’, as they are ‘able to contribute to a simple conversation using a range of simple sentences</w:t>
      </w:r>
      <w:r w:rsidR="009D3EC0" w:rsidRPr="004557E9">
        <w:rPr>
          <w:rFonts w:ascii="Arial" w:hAnsi="Arial" w:cs="Arial"/>
          <w:color w:val="000000" w:themeColor="text1"/>
        </w:rPr>
        <w:t xml:space="preserve"> relating to situations relevant to the school context e.g. everyday themes and different learning contexts’ (</w:t>
      </w:r>
      <w:r w:rsidR="00B65A53" w:rsidRPr="004557E9">
        <w:rPr>
          <w:rFonts w:ascii="Arial" w:hAnsi="Arial" w:cs="Arial"/>
          <w:color w:val="000000" w:themeColor="text1"/>
        </w:rPr>
        <w:t>W</w:t>
      </w:r>
      <w:r w:rsidR="009D3EC0" w:rsidRPr="004557E9">
        <w:rPr>
          <w:rFonts w:ascii="Arial" w:hAnsi="Arial" w:cs="Arial"/>
          <w:color w:val="000000" w:themeColor="text1"/>
        </w:rPr>
        <w:t>G, 2019).</w:t>
      </w:r>
      <w:r w:rsidR="00A34BA3" w:rsidRPr="004557E9">
        <w:rPr>
          <w:rFonts w:ascii="Arial" w:hAnsi="Arial" w:cs="Arial"/>
          <w:color w:val="000000" w:themeColor="text1"/>
        </w:rPr>
        <w:t xml:space="preserve"> </w:t>
      </w:r>
    </w:p>
    <w:p w14:paraId="41CD8D36" w14:textId="7A5964D0" w:rsidR="000348C9" w:rsidRPr="004557E9" w:rsidRDefault="0039394D" w:rsidP="00C04DDC">
      <w:pPr>
        <w:spacing w:line="360" w:lineRule="auto"/>
        <w:jc w:val="both"/>
        <w:rPr>
          <w:rFonts w:ascii="Arial" w:hAnsi="Arial" w:cs="Arial"/>
          <w:color w:val="000000" w:themeColor="text1"/>
        </w:rPr>
      </w:pPr>
      <w:r w:rsidRPr="004557E9">
        <w:rPr>
          <w:rFonts w:ascii="Arial" w:hAnsi="Arial" w:cs="Arial"/>
          <w:color w:val="000000" w:themeColor="text1"/>
        </w:rPr>
        <w:t>In addition to</w:t>
      </w:r>
      <w:r w:rsidR="004D4587" w:rsidRPr="004557E9">
        <w:rPr>
          <w:rFonts w:ascii="Arial" w:hAnsi="Arial" w:cs="Arial"/>
          <w:color w:val="000000" w:themeColor="text1"/>
        </w:rPr>
        <w:t xml:space="preserve"> improving their personal oral skills, the author recognises using repetition in the classroom may also be a useful </w:t>
      </w:r>
      <w:r w:rsidRPr="004557E9">
        <w:rPr>
          <w:rFonts w:ascii="Arial" w:hAnsi="Arial" w:cs="Arial"/>
          <w:color w:val="000000" w:themeColor="text1"/>
        </w:rPr>
        <w:t>in</w:t>
      </w:r>
      <w:r w:rsidR="004D4587" w:rsidRPr="004557E9">
        <w:rPr>
          <w:rFonts w:ascii="Arial" w:hAnsi="Arial" w:cs="Arial"/>
          <w:color w:val="000000" w:themeColor="text1"/>
        </w:rPr>
        <w:t xml:space="preserve"> excel</w:t>
      </w:r>
      <w:r w:rsidRPr="004557E9">
        <w:rPr>
          <w:rFonts w:ascii="Arial" w:hAnsi="Arial" w:cs="Arial"/>
          <w:color w:val="000000" w:themeColor="text1"/>
        </w:rPr>
        <w:t>ling</w:t>
      </w:r>
      <w:r w:rsidR="004D4587" w:rsidRPr="004557E9">
        <w:rPr>
          <w:rFonts w:ascii="Arial" w:hAnsi="Arial" w:cs="Arial"/>
          <w:color w:val="000000" w:themeColor="text1"/>
        </w:rPr>
        <w:t xml:space="preserve"> pupils’ language acquisition.</w:t>
      </w:r>
      <w:r w:rsidR="00275343" w:rsidRPr="004557E9">
        <w:rPr>
          <w:rFonts w:ascii="Arial" w:hAnsi="Arial" w:cs="Arial"/>
          <w:color w:val="000000" w:themeColor="text1"/>
        </w:rPr>
        <w:t xml:space="preserve"> Van de Guchte (2015), found in their pilot study that the majority of students found language repetition tasks boring, and as Plough and Gass (1993) </w:t>
      </w:r>
      <w:r w:rsidR="004557E9" w:rsidRPr="004557E9">
        <w:rPr>
          <w:rFonts w:ascii="Arial" w:hAnsi="Arial" w:cs="Arial"/>
          <w:color w:val="000000" w:themeColor="text1"/>
        </w:rPr>
        <w:t>mentions</w:t>
      </w:r>
      <w:r w:rsidR="00275343" w:rsidRPr="004557E9">
        <w:rPr>
          <w:rFonts w:ascii="Arial" w:hAnsi="Arial" w:cs="Arial"/>
          <w:color w:val="000000" w:themeColor="text1"/>
        </w:rPr>
        <w:t xml:space="preserve">, pupils are less likely to engage in learning if they feel a task is disinteresting. To </w:t>
      </w:r>
      <w:r w:rsidR="008C3B64" w:rsidRPr="004557E9">
        <w:rPr>
          <w:rFonts w:ascii="Arial" w:hAnsi="Arial" w:cs="Arial"/>
          <w:color w:val="000000" w:themeColor="text1"/>
        </w:rPr>
        <w:t>ensure</w:t>
      </w:r>
      <w:r w:rsidR="00275343" w:rsidRPr="004557E9">
        <w:rPr>
          <w:rFonts w:ascii="Arial" w:hAnsi="Arial" w:cs="Arial"/>
          <w:color w:val="000000" w:themeColor="text1"/>
        </w:rPr>
        <w:t xml:space="preserve"> repetition and drilling tasks</w:t>
      </w:r>
      <w:r w:rsidR="008C3B64" w:rsidRPr="004557E9">
        <w:rPr>
          <w:rFonts w:ascii="Arial" w:hAnsi="Arial" w:cs="Arial"/>
          <w:color w:val="000000" w:themeColor="text1"/>
        </w:rPr>
        <w:t xml:space="preserve"> are</w:t>
      </w:r>
      <w:r w:rsidR="00275343" w:rsidRPr="004557E9">
        <w:rPr>
          <w:rFonts w:ascii="Arial" w:hAnsi="Arial" w:cs="Arial"/>
          <w:color w:val="000000" w:themeColor="text1"/>
        </w:rPr>
        <w:t xml:space="preserve"> less monotonous, the author could use different various tones, volume and speed for students to imitate or use circle-time games to encourage participation (Arntsen, 2020).</w:t>
      </w:r>
    </w:p>
    <w:p w14:paraId="74B90E7F" w14:textId="7A27BE70" w:rsidR="002D5F8E" w:rsidRPr="004557E9" w:rsidRDefault="00FF2343" w:rsidP="00C04DDC">
      <w:pPr>
        <w:spacing w:line="360" w:lineRule="auto"/>
        <w:jc w:val="both"/>
        <w:rPr>
          <w:rFonts w:ascii="Arial" w:hAnsi="Arial" w:cs="Arial"/>
          <w:color w:val="000000" w:themeColor="text1"/>
        </w:rPr>
      </w:pPr>
      <w:r w:rsidRPr="004557E9">
        <w:rPr>
          <w:rFonts w:ascii="Arial" w:hAnsi="Arial" w:cs="Arial"/>
          <w:color w:val="000000" w:themeColor="text1"/>
        </w:rPr>
        <w:t>When reflecting, the author noted their pronunciation of certain Welsh vocabulary was incorrect, for example</w:t>
      </w:r>
      <w:r w:rsidR="00DF173F" w:rsidRPr="004557E9">
        <w:rPr>
          <w:rFonts w:ascii="Arial" w:hAnsi="Arial" w:cs="Arial"/>
          <w:color w:val="000000" w:themeColor="text1"/>
        </w:rPr>
        <w:t>,</w:t>
      </w:r>
      <w:r w:rsidRPr="004557E9">
        <w:rPr>
          <w:rFonts w:ascii="Arial" w:hAnsi="Arial" w:cs="Arial"/>
          <w:color w:val="000000" w:themeColor="text1"/>
        </w:rPr>
        <w:t xml:space="preserve"> the word ‘draig’.</w:t>
      </w:r>
      <w:r w:rsidR="00686215" w:rsidRPr="004557E9">
        <w:rPr>
          <w:rFonts w:ascii="Arial" w:hAnsi="Arial" w:cs="Arial"/>
          <w:color w:val="000000" w:themeColor="text1"/>
        </w:rPr>
        <w:t xml:space="preserve"> </w:t>
      </w:r>
      <w:r w:rsidRPr="004557E9">
        <w:rPr>
          <w:rFonts w:ascii="Arial" w:hAnsi="Arial" w:cs="Arial"/>
          <w:color w:val="000000" w:themeColor="text1"/>
        </w:rPr>
        <w:t xml:space="preserve">The pronunciation of L2 is extremely crucial to learners </w:t>
      </w:r>
      <w:r w:rsidRPr="004557E9">
        <w:rPr>
          <w:rFonts w:ascii="Arial" w:hAnsi="Arial" w:cs="Arial"/>
          <w:color w:val="000000" w:themeColor="text1"/>
        </w:rPr>
        <w:lastRenderedPageBreak/>
        <w:t xml:space="preserve">as it impacts their ability to communicate with others, and acquiring correct pronunciation is essential as </w:t>
      </w:r>
      <w:r w:rsidR="00AA0835" w:rsidRPr="004557E9">
        <w:rPr>
          <w:rFonts w:ascii="Arial" w:hAnsi="Arial" w:cs="Arial"/>
          <w:color w:val="000000" w:themeColor="text1"/>
        </w:rPr>
        <w:t>incorrect</w:t>
      </w:r>
      <w:r w:rsidRPr="004557E9">
        <w:rPr>
          <w:rFonts w:ascii="Arial" w:hAnsi="Arial" w:cs="Arial"/>
          <w:color w:val="000000" w:themeColor="text1"/>
        </w:rPr>
        <w:t xml:space="preserve"> pronunciation habits are not easily rectified (</w:t>
      </w:r>
      <w:r w:rsidR="00365314" w:rsidRPr="004557E9">
        <w:rPr>
          <w:rFonts w:ascii="Arial" w:hAnsi="Arial" w:cs="Arial"/>
          <w:color w:val="000000" w:themeColor="text1"/>
        </w:rPr>
        <w:t>Laurea, 201</w:t>
      </w:r>
      <w:r w:rsidR="0024579A" w:rsidRPr="004557E9">
        <w:rPr>
          <w:rFonts w:ascii="Arial" w:hAnsi="Arial" w:cs="Arial"/>
          <w:color w:val="000000" w:themeColor="text1"/>
        </w:rPr>
        <w:t>5; Gilakjani, 2016</w:t>
      </w:r>
      <w:r w:rsidRPr="004557E9">
        <w:rPr>
          <w:rFonts w:ascii="Arial" w:hAnsi="Arial" w:cs="Arial"/>
          <w:color w:val="000000" w:themeColor="text1"/>
        </w:rPr>
        <w:t>). Teachers are often role-models to pupils and pupils</w:t>
      </w:r>
      <w:r w:rsidR="00803D03" w:rsidRPr="004557E9">
        <w:rPr>
          <w:rFonts w:ascii="Arial" w:hAnsi="Arial" w:cs="Arial"/>
          <w:color w:val="000000" w:themeColor="text1"/>
        </w:rPr>
        <w:t xml:space="preserve"> listen carefully to and imitate their teacher’s L2 vocabulary, thus showing the most common source of learners’ incorrect pronunciation is their teacher’s pronunciation</w:t>
      </w:r>
      <w:r w:rsidRPr="004557E9">
        <w:rPr>
          <w:rFonts w:ascii="Arial" w:hAnsi="Arial" w:cs="Arial"/>
          <w:color w:val="000000" w:themeColor="text1"/>
        </w:rPr>
        <w:t xml:space="preserve">, as said by Yani (2012). As a role-model to pupils, the author recognised their pronunciation would </w:t>
      </w:r>
      <w:r w:rsidR="00275343" w:rsidRPr="004557E9">
        <w:rPr>
          <w:rFonts w:ascii="Arial" w:hAnsi="Arial" w:cs="Arial"/>
          <w:color w:val="000000" w:themeColor="text1"/>
        </w:rPr>
        <w:t xml:space="preserve">need </w:t>
      </w:r>
      <w:r w:rsidRPr="004557E9">
        <w:rPr>
          <w:rFonts w:ascii="Arial" w:hAnsi="Arial" w:cs="Arial"/>
          <w:color w:val="000000" w:themeColor="text1"/>
        </w:rPr>
        <w:t xml:space="preserve">to be revised, to avoid hindering pupils’ Welsh language acquisition. </w:t>
      </w:r>
    </w:p>
    <w:p w14:paraId="5740F502" w14:textId="2DAD3FA6" w:rsidR="0020426C" w:rsidRPr="004557E9" w:rsidRDefault="00E976B8" w:rsidP="00C04DDC">
      <w:pPr>
        <w:spacing w:line="360" w:lineRule="auto"/>
        <w:jc w:val="both"/>
        <w:rPr>
          <w:rFonts w:ascii="Arial" w:hAnsi="Arial" w:cs="Arial"/>
          <w:color w:val="000000" w:themeColor="text1"/>
        </w:rPr>
      </w:pPr>
      <w:r w:rsidRPr="004557E9">
        <w:rPr>
          <w:rFonts w:ascii="Arial" w:hAnsi="Arial" w:cs="Arial"/>
          <w:color w:val="000000" w:themeColor="text1"/>
        </w:rPr>
        <w:t>Over the past year, the author volunteered in a Reception</w:t>
      </w:r>
      <w:r w:rsidR="00967B28" w:rsidRPr="004557E9">
        <w:rPr>
          <w:rFonts w:ascii="Arial" w:hAnsi="Arial" w:cs="Arial"/>
          <w:color w:val="000000" w:themeColor="text1"/>
        </w:rPr>
        <w:t xml:space="preserve"> class</w:t>
      </w:r>
      <w:r w:rsidRPr="004557E9">
        <w:rPr>
          <w:rFonts w:ascii="Arial" w:hAnsi="Arial" w:cs="Arial"/>
          <w:color w:val="000000" w:themeColor="text1"/>
        </w:rPr>
        <w:t xml:space="preserve">. </w:t>
      </w:r>
      <w:r w:rsidR="009C3D09" w:rsidRPr="004557E9">
        <w:rPr>
          <w:rFonts w:ascii="Arial" w:hAnsi="Arial" w:cs="Arial"/>
          <w:color w:val="000000" w:themeColor="text1"/>
        </w:rPr>
        <w:t xml:space="preserve">Each Friday, the author was responsible for modelling Welsh songs to the class, so it was crucial </w:t>
      </w:r>
      <w:r w:rsidR="00967B28" w:rsidRPr="004557E9">
        <w:rPr>
          <w:rFonts w:ascii="Arial" w:hAnsi="Arial" w:cs="Arial"/>
          <w:color w:val="000000" w:themeColor="text1"/>
        </w:rPr>
        <w:t xml:space="preserve">their </w:t>
      </w:r>
      <w:r w:rsidR="009C3D09" w:rsidRPr="004557E9">
        <w:rPr>
          <w:rFonts w:ascii="Arial" w:hAnsi="Arial" w:cs="Arial"/>
          <w:color w:val="000000" w:themeColor="text1"/>
        </w:rPr>
        <w:t xml:space="preserve">pronunciation was </w:t>
      </w:r>
      <w:r w:rsidR="00AA0835" w:rsidRPr="004557E9">
        <w:rPr>
          <w:rFonts w:ascii="Arial" w:hAnsi="Arial" w:cs="Arial"/>
          <w:color w:val="000000" w:themeColor="text1"/>
        </w:rPr>
        <w:t>accurate</w:t>
      </w:r>
      <w:r w:rsidR="009C3D09" w:rsidRPr="004557E9">
        <w:rPr>
          <w:rFonts w:ascii="Arial" w:hAnsi="Arial" w:cs="Arial"/>
          <w:color w:val="000000" w:themeColor="text1"/>
        </w:rPr>
        <w:t xml:space="preserve">. </w:t>
      </w:r>
      <w:r w:rsidR="005C3156" w:rsidRPr="004557E9">
        <w:rPr>
          <w:rFonts w:ascii="Arial" w:hAnsi="Arial" w:cs="Arial"/>
          <w:color w:val="000000" w:themeColor="text1"/>
        </w:rPr>
        <w:t xml:space="preserve">The British Council (2019) </w:t>
      </w:r>
      <w:r w:rsidR="0039394D" w:rsidRPr="004557E9">
        <w:rPr>
          <w:rFonts w:ascii="Arial" w:hAnsi="Arial" w:cs="Arial"/>
          <w:color w:val="000000" w:themeColor="text1"/>
        </w:rPr>
        <w:t>express</w:t>
      </w:r>
      <w:r w:rsidR="005C3156" w:rsidRPr="004557E9">
        <w:rPr>
          <w:rFonts w:ascii="Arial" w:hAnsi="Arial" w:cs="Arial"/>
          <w:color w:val="000000" w:themeColor="text1"/>
        </w:rPr>
        <w:t xml:space="preserve"> songs offer examples of memorable, authentic and rhythmic language, while also exposing learners to pronunciation patterns. Through practicing the songs before modelling, the author </w:t>
      </w:r>
      <w:r w:rsidR="00AA0835" w:rsidRPr="004557E9">
        <w:rPr>
          <w:rFonts w:ascii="Arial" w:hAnsi="Arial" w:cs="Arial"/>
          <w:color w:val="000000" w:themeColor="text1"/>
        </w:rPr>
        <w:t>could</w:t>
      </w:r>
      <w:r w:rsidR="005C3156" w:rsidRPr="004557E9">
        <w:rPr>
          <w:rFonts w:ascii="Arial" w:hAnsi="Arial" w:cs="Arial"/>
          <w:color w:val="000000" w:themeColor="text1"/>
        </w:rPr>
        <w:t xml:space="preserve"> ensure their pronunciation was sound.</w:t>
      </w:r>
      <w:r w:rsidR="00C42050" w:rsidRPr="004557E9">
        <w:rPr>
          <w:rFonts w:ascii="Arial" w:hAnsi="Arial" w:cs="Arial"/>
          <w:color w:val="000000" w:themeColor="text1"/>
        </w:rPr>
        <w:t xml:space="preserve"> As a native Spanish-speaker who learned English as a second language (ESL), Ulate (2008) discusses songs were a useful tool for improving pronunciation and expands on this by noting when pronunciation is a focus, </w:t>
      </w:r>
      <w:r w:rsidR="00A230C2" w:rsidRPr="004557E9">
        <w:rPr>
          <w:rFonts w:ascii="Arial" w:hAnsi="Arial" w:cs="Arial"/>
          <w:color w:val="000000" w:themeColor="text1"/>
        </w:rPr>
        <w:t>learners become acquainted with connected speech, which can also lead to improved communication with native speakers. As noted, ensuring teachers’ pronunciation is correct,</w:t>
      </w:r>
      <w:r w:rsidR="00DF173F" w:rsidRPr="004557E9">
        <w:rPr>
          <w:rFonts w:ascii="Arial" w:hAnsi="Arial" w:cs="Arial"/>
          <w:color w:val="000000" w:themeColor="text1"/>
        </w:rPr>
        <w:t xml:space="preserve"> </w:t>
      </w:r>
      <w:r w:rsidR="00A230C2" w:rsidRPr="004557E9">
        <w:rPr>
          <w:rFonts w:ascii="Arial" w:hAnsi="Arial" w:cs="Arial"/>
          <w:color w:val="000000" w:themeColor="text1"/>
        </w:rPr>
        <w:t>improves student’s language acquisition as they will then in turn, also pronounce</w:t>
      </w:r>
      <w:r w:rsidR="0054441C" w:rsidRPr="004557E9">
        <w:rPr>
          <w:rFonts w:ascii="Arial" w:hAnsi="Arial" w:cs="Arial"/>
          <w:color w:val="000000" w:themeColor="text1"/>
        </w:rPr>
        <w:t xml:space="preserve"> </w:t>
      </w:r>
      <w:r w:rsidR="00A230C2" w:rsidRPr="004557E9">
        <w:rPr>
          <w:rFonts w:ascii="Arial" w:hAnsi="Arial" w:cs="Arial"/>
          <w:color w:val="000000" w:themeColor="text1"/>
        </w:rPr>
        <w:t xml:space="preserve">vocabulary correctly. </w:t>
      </w:r>
      <w:r w:rsidR="0054441C" w:rsidRPr="004557E9">
        <w:rPr>
          <w:rFonts w:ascii="Arial" w:hAnsi="Arial" w:cs="Arial"/>
          <w:color w:val="000000" w:themeColor="text1"/>
        </w:rPr>
        <w:t>The WG (2017</w:t>
      </w:r>
      <w:r w:rsidR="009F6268" w:rsidRPr="004557E9">
        <w:rPr>
          <w:rFonts w:ascii="Arial" w:hAnsi="Arial" w:cs="Arial"/>
          <w:color w:val="000000" w:themeColor="text1"/>
        </w:rPr>
        <w:t>b</w:t>
      </w:r>
      <w:r w:rsidR="0054441C" w:rsidRPr="004557E9">
        <w:rPr>
          <w:rFonts w:ascii="Arial" w:hAnsi="Arial" w:cs="Arial"/>
          <w:color w:val="000000" w:themeColor="text1"/>
        </w:rPr>
        <w:t xml:space="preserve">) states education alone cannot guarantee learners will be fluent in Welsh, </w:t>
      </w:r>
      <w:r w:rsidR="00AA0835" w:rsidRPr="004557E9">
        <w:rPr>
          <w:rFonts w:ascii="Arial" w:hAnsi="Arial" w:cs="Arial"/>
          <w:color w:val="000000" w:themeColor="text1"/>
        </w:rPr>
        <w:t>nevertheless</w:t>
      </w:r>
      <w:r w:rsidR="0054441C" w:rsidRPr="004557E9">
        <w:rPr>
          <w:rFonts w:ascii="Arial" w:hAnsi="Arial" w:cs="Arial"/>
          <w:color w:val="000000" w:themeColor="text1"/>
        </w:rPr>
        <w:t xml:space="preserve"> by ensuring pupils’ vocabulary is correct, they will be able to communicate with native welsh speakers, as said above. </w:t>
      </w:r>
    </w:p>
    <w:p w14:paraId="795ED79F" w14:textId="40485379" w:rsidR="004872C2" w:rsidRPr="004557E9" w:rsidRDefault="004872C2" w:rsidP="00C04DDC">
      <w:pPr>
        <w:spacing w:line="360" w:lineRule="auto"/>
        <w:jc w:val="both"/>
        <w:rPr>
          <w:rFonts w:ascii="Arial" w:hAnsi="Arial" w:cs="Arial"/>
          <w:color w:val="000000" w:themeColor="text1"/>
        </w:rPr>
      </w:pPr>
      <w:r w:rsidRPr="004557E9">
        <w:rPr>
          <w:rFonts w:ascii="Arial" w:hAnsi="Arial" w:cs="Arial"/>
          <w:color w:val="000000" w:themeColor="text1"/>
        </w:rPr>
        <w:t xml:space="preserve">Finally, </w:t>
      </w:r>
      <w:r w:rsidR="00CD1BDA" w:rsidRPr="004557E9">
        <w:rPr>
          <w:rFonts w:ascii="Arial" w:hAnsi="Arial" w:cs="Arial"/>
          <w:color w:val="000000" w:themeColor="text1"/>
        </w:rPr>
        <w:t xml:space="preserve">a </w:t>
      </w:r>
      <w:r w:rsidR="00AA0835" w:rsidRPr="004557E9">
        <w:rPr>
          <w:rFonts w:ascii="Arial" w:hAnsi="Arial" w:cs="Arial"/>
          <w:color w:val="000000" w:themeColor="text1"/>
        </w:rPr>
        <w:t>further suggestion made was</w:t>
      </w:r>
      <w:r w:rsidR="00CD1BDA" w:rsidRPr="004557E9">
        <w:rPr>
          <w:rFonts w:ascii="Arial" w:hAnsi="Arial" w:cs="Arial"/>
          <w:color w:val="000000" w:themeColor="text1"/>
        </w:rPr>
        <w:t xml:space="preserve"> to ‘</w:t>
      </w:r>
      <w:r w:rsidR="00CD1BDA" w:rsidRPr="004557E9">
        <w:rPr>
          <w:rFonts w:ascii="Arial" w:hAnsi="Arial" w:cs="Arial"/>
          <w:color w:val="000000" w:themeColor="text1"/>
          <w:shd w:val="clear" w:color="auto" w:fill="FFFFFF"/>
        </w:rPr>
        <w:t xml:space="preserve">consider including a variety of ways to teach Welsh in future lessons such as drilling and singing’. </w:t>
      </w:r>
      <w:r w:rsidR="00AA2C32" w:rsidRPr="004557E9">
        <w:rPr>
          <w:rFonts w:ascii="Arial" w:hAnsi="Arial" w:cs="Arial"/>
          <w:color w:val="000000" w:themeColor="text1"/>
          <w:shd w:val="clear" w:color="auto" w:fill="FFFFFF"/>
        </w:rPr>
        <w:t xml:space="preserve">As prior mentioned, the author has considered using drilling and repetition with </w:t>
      </w:r>
      <w:r w:rsidR="00AA0835" w:rsidRPr="004557E9">
        <w:rPr>
          <w:rFonts w:ascii="Arial" w:hAnsi="Arial" w:cs="Arial"/>
          <w:color w:val="000000" w:themeColor="text1"/>
          <w:shd w:val="clear" w:color="auto" w:fill="FFFFFF"/>
        </w:rPr>
        <w:t>students</w:t>
      </w:r>
      <w:r w:rsidR="00AA2C32" w:rsidRPr="004557E9">
        <w:rPr>
          <w:rFonts w:ascii="Arial" w:hAnsi="Arial" w:cs="Arial"/>
          <w:color w:val="000000" w:themeColor="text1"/>
          <w:shd w:val="clear" w:color="auto" w:fill="FFFFFF"/>
        </w:rPr>
        <w:t xml:space="preserve">, as well as singing. Yet, the author feels other methods of teaching may be useful when developing pupils’ language acquisition. </w:t>
      </w:r>
      <w:r w:rsidR="00AA0835" w:rsidRPr="004557E9">
        <w:rPr>
          <w:rFonts w:ascii="Arial" w:hAnsi="Arial" w:cs="Arial"/>
          <w:color w:val="000000" w:themeColor="text1"/>
          <w:shd w:val="clear" w:color="auto" w:fill="FFFFFF"/>
        </w:rPr>
        <w:t>As stated by</w:t>
      </w:r>
      <w:r w:rsidR="004B6483" w:rsidRPr="004557E9">
        <w:rPr>
          <w:rFonts w:ascii="Arial" w:hAnsi="Arial" w:cs="Arial"/>
          <w:color w:val="000000" w:themeColor="text1"/>
          <w:shd w:val="clear" w:color="auto" w:fill="FFFFFF"/>
        </w:rPr>
        <w:t xml:space="preserve"> Lightbrown and Spada (1999), the</w:t>
      </w:r>
      <w:r w:rsidR="00AA0835" w:rsidRPr="004557E9">
        <w:rPr>
          <w:rFonts w:ascii="Arial" w:hAnsi="Arial" w:cs="Arial"/>
          <w:color w:val="000000" w:themeColor="text1"/>
          <w:shd w:val="clear" w:color="auto" w:fill="FFFFFF"/>
        </w:rPr>
        <w:t>re</w:t>
      </w:r>
      <w:r w:rsidR="004B6483" w:rsidRPr="004557E9">
        <w:rPr>
          <w:rFonts w:ascii="Arial" w:hAnsi="Arial" w:cs="Arial"/>
          <w:color w:val="000000" w:themeColor="text1"/>
          <w:shd w:val="clear" w:color="auto" w:fill="FFFFFF"/>
        </w:rPr>
        <w:t xml:space="preserve"> is an affiliation between age and productive L2 acquisition. Furthermore, Perry (2002) notes since the </w:t>
      </w:r>
      <w:r w:rsidR="001C3728" w:rsidRPr="004557E9">
        <w:rPr>
          <w:rFonts w:ascii="Arial" w:hAnsi="Arial" w:cs="Arial"/>
          <w:color w:val="000000" w:themeColor="text1"/>
          <w:shd w:val="clear" w:color="auto" w:fill="FFFFFF"/>
        </w:rPr>
        <w:t>foundation</w:t>
      </w:r>
      <w:r w:rsidR="004B6483" w:rsidRPr="004557E9">
        <w:rPr>
          <w:rFonts w:ascii="Arial" w:hAnsi="Arial" w:cs="Arial"/>
          <w:color w:val="000000" w:themeColor="text1"/>
          <w:shd w:val="clear" w:color="auto" w:fill="FFFFFF"/>
        </w:rPr>
        <w:t xml:space="preserve"> of language is communication, it is crucial learners understand what vocabulary means. </w:t>
      </w:r>
      <w:r w:rsidR="001C3728" w:rsidRPr="004557E9">
        <w:rPr>
          <w:rFonts w:ascii="Arial" w:hAnsi="Arial" w:cs="Arial"/>
          <w:color w:val="000000" w:themeColor="text1"/>
          <w:shd w:val="clear" w:color="auto" w:fill="FFFFFF"/>
        </w:rPr>
        <w:t>Considering this</w:t>
      </w:r>
      <w:r w:rsidR="00AA2C32" w:rsidRPr="004557E9">
        <w:rPr>
          <w:rFonts w:ascii="Arial" w:hAnsi="Arial" w:cs="Arial"/>
          <w:color w:val="000000" w:themeColor="text1"/>
          <w:shd w:val="clear" w:color="auto" w:fill="FFFFFF"/>
        </w:rPr>
        <w:t xml:space="preserve">, </w:t>
      </w:r>
      <w:r w:rsidR="004B6483" w:rsidRPr="004557E9">
        <w:rPr>
          <w:rFonts w:ascii="Arial" w:hAnsi="Arial" w:cs="Arial"/>
          <w:color w:val="000000" w:themeColor="text1"/>
          <w:shd w:val="clear" w:color="auto" w:fill="FFFFFF"/>
        </w:rPr>
        <w:t>it may be useful to incorporate the Total Physical Response (TPR) method</w:t>
      </w:r>
      <w:r w:rsidR="001C3728" w:rsidRPr="004557E9">
        <w:rPr>
          <w:rFonts w:ascii="Arial" w:hAnsi="Arial" w:cs="Arial"/>
          <w:color w:val="000000" w:themeColor="text1"/>
          <w:shd w:val="clear" w:color="auto" w:fill="FFFFFF"/>
        </w:rPr>
        <w:t xml:space="preserve"> into future teaching as a Foundation Phase practitioner. TPR is “</w:t>
      </w:r>
      <w:r w:rsidR="001C3728" w:rsidRPr="004557E9">
        <w:rPr>
          <w:rFonts w:ascii="Arial" w:hAnsi="Arial" w:cs="Arial"/>
          <w:color w:val="000000" w:themeColor="text1"/>
        </w:rPr>
        <w:t xml:space="preserve">a teaching method that can combine the meaning of English adjectives with actions, pictures, and objects” (Zhen, 2011, p.1). Language teacher Taylor (2017) discusses the combination of movement with language enhances L2 acquisition as both the teacher and student </w:t>
      </w:r>
      <w:r w:rsidR="00F53DC8" w:rsidRPr="004557E9">
        <w:rPr>
          <w:rFonts w:ascii="Arial" w:hAnsi="Arial" w:cs="Arial"/>
          <w:color w:val="000000" w:themeColor="text1"/>
        </w:rPr>
        <w:t>use movements, helping students to connect actions with language, enabling vocabulary to be retained successfully.</w:t>
      </w:r>
      <w:r w:rsidR="00110CAD" w:rsidRPr="004557E9">
        <w:rPr>
          <w:rFonts w:ascii="Arial" w:hAnsi="Arial" w:cs="Arial"/>
          <w:color w:val="000000" w:themeColor="text1"/>
        </w:rPr>
        <w:t xml:space="preserve"> </w:t>
      </w:r>
    </w:p>
    <w:p w14:paraId="62CA858A" w14:textId="62B89CFC" w:rsidR="00A34BA3" w:rsidRPr="004557E9" w:rsidRDefault="00110CAD" w:rsidP="00C04DDC">
      <w:pPr>
        <w:spacing w:line="360" w:lineRule="auto"/>
        <w:jc w:val="both"/>
        <w:rPr>
          <w:rFonts w:ascii="Arial" w:hAnsi="Arial" w:cs="Arial"/>
          <w:color w:val="000000" w:themeColor="text1"/>
          <w:shd w:val="clear" w:color="auto" w:fill="FFFFFF"/>
        </w:rPr>
      </w:pPr>
      <w:r w:rsidRPr="004557E9">
        <w:rPr>
          <w:rFonts w:ascii="Arial" w:hAnsi="Arial" w:cs="Arial"/>
          <w:color w:val="000000" w:themeColor="text1"/>
        </w:rPr>
        <w:t xml:space="preserve">The author </w:t>
      </w:r>
      <w:r w:rsidR="0054249F" w:rsidRPr="004557E9">
        <w:rPr>
          <w:rFonts w:ascii="Arial" w:hAnsi="Arial" w:cs="Arial"/>
          <w:color w:val="000000" w:themeColor="text1"/>
        </w:rPr>
        <w:t xml:space="preserve">is aware all pupils learn in </w:t>
      </w:r>
      <w:r w:rsidR="0039394D" w:rsidRPr="004557E9">
        <w:rPr>
          <w:rFonts w:ascii="Arial" w:hAnsi="Arial" w:cs="Arial"/>
          <w:color w:val="000000" w:themeColor="text1"/>
        </w:rPr>
        <w:t>unique</w:t>
      </w:r>
      <w:r w:rsidR="0054249F" w:rsidRPr="004557E9">
        <w:rPr>
          <w:rFonts w:ascii="Arial" w:hAnsi="Arial" w:cs="Arial"/>
          <w:color w:val="000000" w:themeColor="text1"/>
        </w:rPr>
        <w:t xml:space="preserve"> ways, </w:t>
      </w:r>
      <w:r w:rsidR="00AA0835" w:rsidRPr="004557E9">
        <w:rPr>
          <w:rFonts w:ascii="Arial" w:hAnsi="Arial" w:cs="Arial"/>
          <w:color w:val="000000" w:themeColor="text1"/>
        </w:rPr>
        <w:t>due to</w:t>
      </w:r>
      <w:r w:rsidR="0054249F" w:rsidRPr="004557E9">
        <w:rPr>
          <w:rFonts w:ascii="Arial" w:hAnsi="Arial" w:cs="Arial"/>
          <w:color w:val="000000" w:themeColor="text1"/>
        </w:rPr>
        <w:t xml:space="preserve"> professional practice and reading work from scholars such as Gardner (1983), who devised ‘multiple intelligences’. Similarly, the </w:t>
      </w:r>
      <w:r w:rsidR="0054249F" w:rsidRPr="004557E9">
        <w:rPr>
          <w:rFonts w:ascii="Arial" w:hAnsi="Arial" w:cs="Arial"/>
          <w:color w:val="000000" w:themeColor="text1"/>
        </w:rPr>
        <w:lastRenderedPageBreak/>
        <w:t>VAK (Visual-Auditory-</w:t>
      </w:r>
      <w:r w:rsidR="00ED7BCD" w:rsidRPr="004557E9">
        <w:rPr>
          <w:rFonts w:ascii="Arial" w:hAnsi="Arial" w:cs="Arial"/>
          <w:color w:val="000000" w:themeColor="text1"/>
        </w:rPr>
        <w:t>Kinaesthetic</w:t>
      </w:r>
      <w:r w:rsidR="0054249F" w:rsidRPr="004557E9">
        <w:rPr>
          <w:rFonts w:ascii="Arial" w:hAnsi="Arial" w:cs="Arial"/>
          <w:color w:val="000000" w:themeColor="text1"/>
        </w:rPr>
        <w:t xml:space="preserve">) learning styles model </w:t>
      </w:r>
      <w:r w:rsidR="00ED7BCD" w:rsidRPr="004557E9">
        <w:rPr>
          <w:rFonts w:ascii="Arial" w:hAnsi="Arial" w:cs="Arial"/>
          <w:color w:val="000000" w:themeColor="text1"/>
        </w:rPr>
        <w:t>devised</w:t>
      </w:r>
      <w:r w:rsidR="0054249F" w:rsidRPr="004557E9">
        <w:rPr>
          <w:rFonts w:ascii="Arial" w:hAnsi="Arial" w:cs="Arial"/>
          <w:color w:val="000000" w:themeColor="text1"/>
        </w:rPr>
        <w:t xml:space="preserve"> by Barbe </w:t>
      </w:r>
      <w:r w:rsidR="00ED7BCD" w:rsidRPr="004557E9">
        <w:rPr>
          <w:rFonts w:ascii="Arial" w:hAnsi="Arial" w:cs="Arial"/>
          <w:i/>
          <w:iCs/>
          <w:color w:val="000000" w:themeColor="text1"/>
        </w:rPr>
        <w:t>et al.</w:t>
      </w:r>
      <w:r w:rsidR="00ED7BCD" w:rsidRPr="004557E9">
        <w:rPr>
          <w:rFonts w:ascii="Arial" w:hAnsi="Arial" w:cs="Arial"/>
          <w:color w:val="000000" w:themeColor="text1"/>
        </w:rPr>
        <w:t xml:space="preserve"> (1979)</w:t>
      </w:r>
      <w:r w:rsidR="00E058F2" w:rsidRPr="004557E9">
        <w:rPr>
          <w:rFonts w:ascii="Arial" w:hAnsi="Arial" w:cs="Arial"/>
          <w:color w:val="000000" w:themeColor="text1"/>
        </w:rPr>
        <w:t xml:space="preserve">, implies there are three main types of </w:t>
      </w:r>
      <w:r w:rsidR="00CE62E4" w:rsidRPr="004557E9">
        <w:rPr>
          <w:rFonts w:ascii="Arial" w:hAnsi="Arial" w:cs="Arial"/>
          <w:color w:val="000000" w:themeColor="text1"/>
        </w:rPr>
        <w:t>learners:</w:t>
      </w:r>
      <w:r w:rsidR="00E058F2" w:rsidRPr="004557E9">
        <w:rPr>
          <w:rFonts w:ascii="Arial" w:hAnsi="Arial" w:cs="Arial"/>
          <w:color w:val="000000" w:themeColor="text1"/>
        </w:rPr>
        <w:t xml:space="preserve"> visual, audio and </w:t>
      </w:r>
      <w:r w:rsidR="00ED7BCD" w:rsidRPr="004557E9">
        <w:rPr>
          <w:rFonts w:ascii="Arial" w:hAnsi="Arial" w:cs="Arial"/>
          <w:color w:val="000000" w:themeColor="text1"/>
        </w:rPr>
        <w:t>kinaesthetic</w:t>
      </w:r>
      <w:r w:rsidR="00E058F2" w:rsidRPr="004557E9">
        <w:rPr>
          <w:rFonts w:ascii="Arial" w:hAnsi="Arial" w:cs="Arial"/>
          <w:color w:val="000000" w:themeColor="text1"/>
        </w:rPr>
        <w:t xml:space="preserve">.  Considering this, it appears TPS would be beneficial to use in the classroom as it appeals to all three types of learners (Astri, 2018). </w:t>
      </w:r>
      <w:r w:rsidR="00275343" w:rsidRPr="004557E9">
        <w:rPr>
          <w:rFonts w:ascii="Arial" w:hAnsi="Arial" w:cs="Arial"/>
          <w:color w:val="000000" w:themeColor="text1"/>
        </w:rPr>
        <w:t>Whilst discussing their CLIL methods, Brugnone and Fonti (2009) explained an imperative part of the CLIL method is are linguistic-learning methods such as VAK (Visual-Audio-Kinasthetic).</w:t>
      </w:r>
    </w:p>
    <w:p w14:paraId="70A279BB" w14:textId="2BCA7367" w:rsidR="00D72239" w:rsidRPr="004557E9" w:rsidRDefault="00AA0835" w:rsidP="00C04DDC">
      <w:pPr>
        <w:spacing w:line="360" w:lineRule="auto"/>
        <w:jc w:val="both"/>
        <w:rPr>
          <w:rFonts w:ascii="Arial" w:hAnsi="Arial" w:cs="Arial"/>
          <w:color w:val="000000" w:themeColor="text1"/>
          <w:shd w:val="clear" w:color="auto" w:fill="FFFFFF"/>
        </w:rPr>
      </w:pPr>
      <w:r w:rsidRPr="004557E9">
        <w:rPr>
          <w:rFonts w:ascii="Arial" w:hAnsi="Arial" w:cs="Arial"/>
          <w:color w:val="000000" w:themeColor="text1"/>
          <w:shd w:val="clear" w:color="auto" w:fill="FFFFFF"/>
        </w:rPr>
        <w:t>Concluding</w:t>
      </w:r>
      <w:r w:rsidR="00275343" w:rsidRPr="004557E9">
        <w:rPr>
          <w:rFonts w:ascii="Arial" w:hAnsi="Arial" w:cs="Arial"/>
          <w:color w:val="000000" w:themeColor="text1"/>
          <w:shd w:val="clear" w:color="auto" w:fill="FFFFFF"/>
        </w:rPr>
        <w:t xml:space="preserve">, the author feels somewhat more confident in regard to their Welsh vocabulary. </w:t>
      </w:r>
      <w:r w:rsidR="00BC40B2" w:rsidRPr="004557E9">
        <w:rPr>
          <w:rFonts w:ascii="Arial" w:hAnsi="Arial" w:cs="Arial"/>
          <w:color w:val="000000" w:themeColor="text1"/>
          <w:shd w:val="clear" w:color="auto" w:fill="FFFFFF"/>
        </w:rPr>
        <w:t>The author</w:t>
      </w:r>
      <w:r w:rsidR="00275343" w:rsidRPr="004557E9">
        <w:rPr>
          <w:rFonts w:ascii="Arial" w:hAnsi="Arial" w:cs="Arial"/>
          <w:color w:val="000000" w:themeColor="text1"/>
          <w:shd w:val="clear" w:color="auto" w:fill="FFFFFF"/>
        </w:rPr>
        <w:t xml:space="preserve"> has considered a variety of different language teaching methods such as drilling, singing and TPR</w:t>
      </w:r>
      <w:r w:rsidRPr="004557E9">
        <w:rPr>
          <w:rFonts w:ascii="Arial" w:hAnsi="Arial" w:cs="Arial"/>
          <w:color w:val="000000" w:themeColor="text1"/>
          <w:shd w:val="clear" w:color="auto" w:fill="FFFFFF"/>
        </w:rPr>
        <w:t xml:space="preserve">, which can be trialled in future Welsh lessons. </w:t>
      </w:r>
      <w:r w:rsidR="00BC40B2" w:rsidRPr="004557E9">
        <w:rPr>
          <w:rFonts w:ascii="Arial" w:hAnsi="Arial" w:cs="Arial"/>
          <w:color w:val="000000" w:themeColor="text1"/>
          <w:shd w:val="clear" w:color="auto" w:fill="FFFFFF"/>
        </w:rPr>
        <w:t>Despite the National Assembly for Wales (2017) emphasising the difficulty of upskilling English-medium teachers’ Welsh linguistic skills, it</w:t>
      </w:r>
      <w:r w:rsidR="00275343" w:rsidRPr="004557E9">
        <w:rPr>
          <w:rFonts w:ascii="Arial" w:hAnsi="Arial" w:cs="Arial"/>
          <w:color w:val="000000" w:themeColor="text1"/>
          <w:shd w:val="clear" w:color="auto" w:fill="FFFFFF"/>
        </w:rPr>
        <w:t xml:space="preserve"> should be noted</w:t>
      </w:r>
      <w:r w:rsidR="0039394D" w:rsidRPr="004557E9">
        <w:rPr>
          <w:rFonts w:ascii="Arial" w:hAnsi="Arial" w:cs="Arial"/>
          <w:color w:val="000000" w:themeColor="text1"/>
          <w:shd w:val="clear" w:color="auto" w:fill="FFFFFF"/>
        </w:rPr>
        <w:t xml:space="preserve"> </w:t>
      </w:r>
      <w:r w:rsidR="00275343" w:rsidRPr="004557E9">
        <w:rPr>
          <w:rFonts w:ascii="Arial" w:hAnsi="Arial" w:cs="Arial"/>
          <w:color w:val="000000" w:themeColor="text1"/>
          <w:shd w:val="clear" w:color="auto" w:fill="FFFFFF"/>
        </w:rPr>
        <w:t xml:space="preserve">that to ensure the WG’s (2017) aim of ensuring all pupils have opportunity to become bilingual and to succeed in Welsh language acquisition, teachers should </w:t>
      </w:r>
      <w:r w:rsidR="00BC40B2" w:rsidRPr="004557E9">
        <w:rPr>
          <w:rFonts w:ascii="Arial" w:hAnsi="Arial" w:cs="Arial"/>
          <w:color w:val="000000" w:themeColor="text1"/>
          <w:shd w:val="clear" w:color="auto" w:fill="FFFFFF"/>
        </w:rPr>
        <w:t xml:space="preserve">attempt </w:t>
      </w:r>
      <w:r w:rsidR="00275343" w:rsidRPr="004557E9">
        <w:rPr>
          <w:rFonts w:ascii="Arial" w:hAnsi="Arial" w:cs="Arial"/>
          <w:color w:val="000000" w:themeColor="text1"/>
          <w:shd w:val="clear" w:color="auto" w:fill="FFFFFF"/>
        </w:rPr>
        <w:t>to upskill their Welsh.</w:t>
      </w:r>
      <w:r w:rsidR="00BC40B2" w:rsidRPr="004557E9">
        <w:rPr>
          <w:rFonts w:ascii="Arial" w:hAnsi="Arial" w:cs="Arial"/>
          <w:color w:val="000000" w:themeColor="text1"/>
          <w:shd w:val="clear" w:color="auto" w:fill="FFFFFF"/>
        </w:rPr>
        <w:t xml:space="preserve"> W</w:t>
      </w:r>
      <w:r w:rsidR="00275343" w:rsidRPr="004557E9">
        <w:rPr>
          <w:rFonts w:ascii="Arial" w:hAnsi="Arial" w:cs="Arial"/>
          <w:color w:val="000000" w:themeColor="text1"/>
          <w:shd w:val="clear" w:color="auto" w:fill="FFFFFF"/>
        </w:rPr>
        <w:t xml:space="preserve">hilst considering their skills against the Welsh Language Competency Framework (2019), the author feels they are at ‘Foundation Level’ in regard to Listening, Oral, Reading and Writing skills. To progress to the ‘Intermediate Level’, it may be </w:t>
      </w:r>
      <w:r w:rsidR="001621F6" w:rsidRPr="004557E9">
        <w:rPr>
          <w:rFonts w:ascii="Arial" w:hAnsi="Arial" w:cs="Arial"/>
          <w:color w:val="000000" w:themeColor="text1"/>
          <w:shd w:val="clear" w:color="auto" w:fill="FFFFFF"/>
        </w:rPr>
        <w:t>valuable</w:t>
      </w:r>
      <w:r w:rsidR="00275343" w:rsidRPr="004557E9">
        <w:rPr>
          <w:rFonts w:ascii="Arial" w:hAnsi="Arial" w:cs="Arial"/>
          <w:color w:val="000000" w:themeColor="text1"/>
          <w:shd w:val="clear" w:color="auto" w:fill="FFFFFF"/>
        </w:rPr>
        <w:t xml:space="preserve"> for the author to attend Welsh language Sabbatical Schemes. Schemes are run by the WG </w:t>
      </w:r>
      <w:r w:rsidR="001621F6" w:rsidRPr="004557E9">
        <w:rPr>
          <w:rFonts w:ascii="Arial" w:hAnsi="Arial" w:cs="Arial"/>
          <w:color w:val="000000" w:themeColor="text1"/>
          <w:shd w:val="clear" w:color="auto" w:fill="FFFFFF"/>
        </w:rPr>
        <w:t>aiming to</w:t>
      </w:r>
      <w:r w:rsidR="00275343" w:rsidRPr="004557E9">
        <w:rPr>
          <w:rFonts w:ascii="Arial" w:hAnsi="Arial" w:cs="Arial"/>
          <w:color w:val="000000" w:themeColor="text1"/>
          <w:shd w:val="clear" w:color="auto" w:fill="FFFFFF"/>
        </w:rPr>
        <w:t xml:space="preserve"> increa</w:t>
      </w:r>
      <w:r w:rsidR="001621F6" w:rsidRPr="004557E9">
        <w:rPr>
          <w:rFonts w:ascii="Arial" w:hAnsi="Arial" w:cs="Arial"/>
          <w:color w:val="000000" w:themeColor="text1"/>
          <w:shd w:val="clear" w:color="auto" w:fill="FFFFFF"/>
        </w:rPr>
        <w:t>se</w:t>
      </w:r>
      <w:r w:rsidR="00275343" w:rsidRPr="004557E9">
        <w:rPr>
          <w:rFonts w:ascii="Arial" w:hAnsi="Arial" w:cs="Arial"/>
          <w:color w:val="000000" w:themeColor="text1"/>
          <w:shd w:val="clear" w:color="auto" w:fill="FFFFFF"/>
        </w:rPr>
        <w:t xml:space="preserve"> the number of teachers in Wales who can teach through the medium of Welsh, since there are numerous levels, this provides opportunities for professionals to progress at no cost</w:t>
      </w:r>
      <w:r w:rsidR="00BC40B2" w:rsidRPr="004557E9">
        <w:rPr>
          <w:rFonts w:ascii="Arial" w:hAnsi="Arial" w:cs="Arial"/>
          <w:color w:val="000000" w:themeColor="text1"/>
          <w:shd w:val="clear" w:color="auto" w:fill="FFFFFF"/>
        </w:rPr>
        <w:t xml:space="preserve"> (</w:t>
      </w:r>
      <w:r w:rsidR="009E3ACB" w:rsidRPr="004557E9">
        <w:rPr>
          <w:rFonts w:ascii="Arial" w:hAnsi="Arial" w:cs="Arial"/>
          <w:color w:val="000000" w:themeColor="text1"/>
          <w:shd w:val="clear" w:color="auto" w:fill="FFFFFF"/>
        </w:rPr>
        <w:t xml:space="preserve">Cardiff University, 2020). It will be </w:t>
      </w:r>
      <w:r w:rsidR="001621F6" w:rsidRPr="004557E9">
        <w:rPr>
          <w:rFonts w:ascii="Arial" w:hAnsi="Arial" w:cs="Arial"/>
          <w:color w:val="000000" w:themeColor="text1"/>
          <w:shd w:val="clear" w:color="auto" w:fill="FFFFFF"/>
        </w:rPr>
        <w:t>vital</w:t>
      </w:r>
      <w:r w:rsidR="009E3ACB" w:rsidRPr="004557E9">
        <w:rPr>
          <w:rFonts w:ascii="Arial" w:hAnsi="Arial" w:cs="Arial"/>
          <w:color w:val="000000" w:themeColor="text1"/>
          <w:shd w:val="clear" w:color="auto" w:fill="FFFFFF"/>
        </w:rPr>
        <w:t xml:space="preserve"> to maintain a positive mindset throughout </w:t>
      </w:r>
      <w:r w:rsidR="001621F6" w:rsidRPr="004557E9">
        <w:rPr>
          <w:rFonts w:ascii="Arial" w:hAnsi="Arial" w:cs="Arial"/>
          <w:color w:val="000000" w:themeColor="text1"/>
          <w:shd w:val="clear" w:color="auto" w:fill="FFFFFF"/>
        </w:rPr>
        <w:t>s</w:t>
      </w:r>
      <w:r w:rsidR="009E3ACB" w:rsidRPr="004557E9">
        <w:rPr>
          <w:rFonts w:ascii="Arial" w:hAnsi="Arial" w:cs="Arial"/>
          <w:color w:val="000000" w:themeColor="text1"/>
          <w:shd w:val="clear" w:color="auto" w:fill="FFFFFF"/>
        </w:rPr>
        <w:t>chemes as Estyn (2013) outline that having positive attitudes towards Welsh, showing enjoyment, showing a keen interest and feeling they are challenged characterises excellent Welsh learning.</w:t>
      </w:r>
    </w:p>
    <w:p w14:paraId="10BA0DCA" w14:textId="4CAFA9EA" w:rsidR="004B0F37" w:rsidRPr="004557E9" w:rsidRDefault="004B0F37" w:rsidP="00C04DDC">
      <w:pPr>
        <w:spacing w:line="360" w:lineRule="auto"/>
        <w:jc w:val="both"/>
        <w:rPr>
          <w:rFonts w:ascii="Arial" w:hAnsi="Arial" w:cs="Arial"/>
          <w:color w:val="000000" w:themeColor="text1"/>
          <w:shd w:val="clear" w:color="auto" w:fill="FFFFFF"/>
        </w:rPr>
      </w:pPr>
    </w:p>
    <w:p w14:paraId="0A16644E" w14:textId="1812C633" w:rsidR="004B0F37" w:rsidRPr="004557E9" w:rsidRDefault="004B0F37" w:rsidP="00C04DDC">
      <w:pPr>
        <w:spacing w:line="360" w:lineRule="auto"/>
        <w:jc w:val="both"/>
        <w:rPr>
          <w:rFonts w:ascii="Arial" w:hAnsi="Arial" w:cs="Arial"/>
          <w:color w:val="000000" w:themeColor="text1"/>
          <w:shd w:val="clear" w:color="auto" w:fill="FFFFFF"/>
        </w:rPr>
      </w:pPr>
    </w:p>
    <w:p w14:paraId="234A5F68" w14:textId="773ADA31" w:rsidR="004B0F37" w:rsidRPr="004557E9" w:rsidRDefault="004B0F37" w:rsidP="00C04DDC">
      <w:pPr>
        <w:spacing w:line="360" w:lineRule="auto"/>
        <w:jc w:val="both"/>
        <w:rPr>
          <w:rFonts w:ascii="Arial" w:hAnsi="Arial" w:cs="Arial"/>
          <w:color w:val="000000" w:themeColor="text1"/>
          <w:shd w:val="clear" w:color="auto" w:fill="FFFFFF"/>
        </w:rPr>
      </w:pPr>
    </w:p>
    <w:p w14:paraId="27D17998" w14:textId="2A32965C" w:rsidR="004B0F37" w:rsidRPr="004557E9" w:rsidRDefault="004B0F37" w:rsidP="00C04DDC">
      <w:pPr>
        <w:spacing w:line="360" w:lineRule="auto"/>
        <w:jc w:val="both"/>
        <w:rPr>
          <w:rFonts w:ascii="Arial" w:hAnsi="Arial" w:cs="Arial"/>
          <w:color w:val="000000" w:themeColor="text1"/>
          <w:shd w:val="clear" w:color="auto" w:fill="FFFFFF"/>
        </w:rPr>
      </w:pPr>
    </w:p>
    <w:p w14:paraId="71BF0E9A" w14:textId="49A01937" w:rsidR="004B0F37" w:rsidRPr="004557E9" w:rsidRDefault="004B0F37" w:rsidP="00C04DDC">
      <w:pPr>
        <w:spacing w:line="360" w:lineRule="auto"/>
        <w:jc w:val="both"/>
        <w:rPr>
          <w:rFonts w:ascii="Arial" w:hAnsi="Arial" w:cs="Arial"/>
          <w:color w:val="000000" w:themeColor="text1"/>
          <w:shd w:val="clear" w:color="auto" w:fill="FFFFFF"/>
        </w:rPr>
      </w:pPr>
    </w:p>
    <w:p w14:paraId="1DF422C8" w14:textId="39E7174B" w:rsidR="004B0F37" w:rsidRPr="004557E9" w:rsidRDefault="004B0F37" w:rsidP="00C04DDC">
      <w:pPr>
        <w:spacing w:line="360" w:lineRule="auto"/>
        <w:jc w:val="both"/>
        <w:rPr>
          <w:rFonts w:ascii="Arial" w:hAnsi="Arial" w:cs="Arial"/>
          <w:color w:val="000000" w:themeColor="text1"/>
          <w:shd w:val="clear" w:color="auto" w:fill="FFFFFF"/>
        </w:rPr>
      </w:pPr>
    </w:p>
    <w:p w14:paraId="71755A68" w14:textId="3E1A3088" w:rsidR="004B0F37" w:rsidRPr="004557E9" w:rsidRDefault="004B0F37" w:rsidP="00C04DDC">
      <w:pPr>
        <w:spacing w:line="360" w:lineRule="auto"/>
        <w:jc w:val="both"/>
        <w:rPr>
          <w:rFonts w:ascii="Arial" w:hAnsi="Arial" w:cs="Arial"/>
          <w:color w:val="000000" w:themeColor="text1"/>
          <w:shd w:val="clear" w:color="auto" w:fill="FFFFFF"/>
        </w:rPr>
      </w:pPr>
    </w:p>
    <w:p w14:paraId="0DC4A8DA" w14:textId="4C8E65B2" w:rsidR="004B0F37" w:rsidRPr="004557E9" w:rsidRDefault="004B0F37" w:rsidP="00C04DDC">
      <w:pPr>
        <w:spacing w:line="360" w:lineRule="auto"/>
        <w:jc w:val="both"/>
        <w:rPr>
          <w:rFonts w:ascii="Arial" w:hAnsi="Arial" w:cs="Arial"/>
          <w:color w:val="000000" w:themeColor="text1"/>
          <w:shd w:val="clear" w:color="auto" w:fill="FFFFFF"/>
        </w:rPr>
      </w:pPr>
    </w:p>
    <w:p w14:paraId="0DE047D7" w14:textId="7030C557" w:rsidR="004B0F37" w:rsidRPr="007E7C24" w:rsidRDefault="004B0F37" w:rsidP="00C04DDC">
      <w:pPr>
        <w:spacing w:line="360" w:lineRule="auto"/>
        <w:jc w:val="both"/>
        <w:rPr>
          <w:rFonts w:ascii="Arial" w:hAnsi="Arial" w:cs="Arial"/>
          <w:color w:val="000000" w:themeColor="text1"/>
          <w:shd w:val="clear" w:color="auto" w:fill="FFFFFF"/>
        </w:rPr>
      </w:pPr>
    </w:p>
    <w:p w14:paraId="1A0F8A54" w14:textId="613A6565" w:rsidR="004B0F37" w:rsidRPr="007E7C24" w:rsidRDefault="004B0F37" w:rsidP="00C04DDC">
      <w:pPr>
        <w:spacing w:line="360" w:lineRule="auto"/>
        <w:jc w:val="both"/>
        <w:rPr>
          <w:rFonts w:ascii="Arial" w:hAnsi="Arial" w:cs="Arial"/>
          <w:color w:val="000000" w:themeColor="text1"/>
          <w:shd w:val="clear" w:color="auto" w:fill="FFFFFF"/>
        </w:rPr>
      </w:pPr>
    </w:p>
    <w:p w14:paraId="055381B7" w14:textId="7B6C5178" w:rsidR="007E7C24" w:rsidRPr="007E7C24" w:rsidRDefault="007E7C24" w:rsidP="007E7C24">
      <w:pPr>
        <w:rPr>
          <w:rFonts w:ascii="Arial" w:hAnsi="Arial" w:cs="Arial"/>
          <w:color w:val="000000" w:themeColor="text1"/>
          <w:shd w:val="clear" w:color="auto" w:fill="FFFFFF"/>
        </w:rPr>
        <w:sectPr w:rsidR="007E7C24" w:rsidRPr="007E7C24" w:rsidSect="007E7C24">
          <w:headerReference w:type="default" r:id="rId8"/>
          <w:pgSz w:w="11906" w:h="16838"/>
          <w:pgMar w:top="1440" w:right="1440" w:bottom="1440" w:left="1440" w:header="708" w:footer="708" w:gutter="0"/>
          <w:cols w:space="708"/>
          <w:docGrid w:linePitch="360"/>
        </w:sectPr>
      </w:pPr>
    </w:p>
    <w:p w14:paraId="4CA14692" w14:textId="26EDA158" w:rsidR="007E7C24" w:rsidRPr="007E7C24" w:rsidRDefault="007E7C24" w:rsidP="00C04DDC">
      <w:pPr>
        <w:spacing w:line="360" w:lineRule="auto"/>
        <w:jc w:val="both"/>
        <w:rPr>
          <w:rFonts w:ascii="Arial" w:hAnsi="Arial" w:cs="Arial"/>
          <w:color w:val="000000" w:themeColor="text1"/>
          <w:shd w:val="clear" w:color="auto" w:fill="FFFFFF"/>
        </w:rPr>
      </w:pPr>
    </w:p>
    <w:p w14:paraId="3AAAFA02" w14:textId="057E6AE6" w:rsidR="004B0F37" w:rsidRPr="007E7C24" w:rsidRDefault="004B0F37" w:rsidP="00C04DDC">
      <w:pPr>
        <w:spacing w:line="360" w:lineRule="auto"/>
        <w:jc w:val="both"/>
        <w:rPr>
          <w:rFonts w:ascii="Arial" w:hAnsi="Arial" w:cs="Arial"/>
          <w:color w:val="000000" w:themeColor="text1"/>
          <w:u w:val="single"/>
          <w:shd w:val="clear" w:color="auto" w:fill="FFFFFF"/>
        </w:rPr>
      </w:pPr>
      <w:r w:rsidRPr="007E7C24">
        <w:rPr>
          <w:rFonts w:ascii="Arial" w:hAnsi="Arial" w:cs="Arial"/>
          <w:color w:val="000000" w:themeColor="text1"/>
          <w:u w:val="single"/>
          <w:shd w:val="clear" w:color="auto" w:fill="FFFFFF"/>
        </w:rPr>
        <w:t>Task 2</w:t>
      </w:r>
    </w:p>
    <w:p w14:paraId="5DD7A83C" w14:textId="4DAED448" w:rsidR="007E7C24" w:rsidRPr="007E7C24" w:rsidRDefault="007E7C24" w:rsidP="00C04DDC">
      <w:pPr>
        <w:spacing w:line="360" w:lineRule="auto"/>
        <w:jc w:val="both"/>
        <w:rPr>
          <w:rFonts w:ascii="Arial" w:hAnsi="Arial" w:cs="Arial"/>
          <w:color w:val="000000" w:themeColor="text1"/>
          <w:u w:val="single"/>
          <w:shd w:val="clear" w:color="auto" w:fill="FFFFFF"/>
        </w:rPr>
      </w:pPr>
      <w:r w:rsidRPr="007E7C24">
        <w:rPr>
          <w:rFonts w:ascii="Arial" w:hAnsi="Arial" w:cs="Arial"/>
          <w:color w:val="000000" w:themeColor="text1"/>
          <w:u w:val="single"/>
          <w:shd w:val="clear" w:color="auto" w:fill="FFFFFF"/>
        </w:rPr>
        <w:t xml:space="preserve">Lesson Plan </w:t>
      </w:r>
      <w:r w:rsidR="008076A5">
        <w:rPr>
          <w:rFonts w:ascii="Arial" w:hAnsi="Arial" w:cs="Arial"/>
          <w:color w:val="000000" w:themeColor="text1"/>
          <w:u w:val="single"/>
          <w:shd w:val="clear" w:color="auto" w:fill="FFFFFF"/>
        </w:rPr>
        <w:t>One</w:t>
      </w:r>
    </w:p>
    <w:tbl>
      <w:tblPr>
        <w:tblStyle w:val="TableGrid"/>
        <w:tblW w:w="0" w:type="auto"/>
        <w:jc w:val="center"/>
        <w:tblLook w:val="00A0" w:firstRow="1" w:lastRow="0" w:firstColumn="1" w:lastColumn="0" w:noHBand="0" w:noVBand="0"/>
      </w:tblPr>
      <w:tblGrid>
        <w:gridCol w:w="2139"/>
        <w:gridCol w:w="340"/>
        <w:gridCol w:w="233"/>
        <w:gridCol w:w="711"/>
        <w:gridCol w:w="622"/>
        <w:gridCol w:w="514"/>
        <w:gridCol w:w="784"/>
        <w:gridCol w:w="846"/>
        <w:gridCol w:w="512"/>
        <w:gridCol w:w="255"/>
        <w:gridCol w:w="518"/>
        <w:gridCol w:w="1312"/>
        <w:gridCol w:w="130"/>
        <w:gridCol w:w="747"/>
        <w:gridCol w:w="1424"/>
        <w:gridCol w:w="209"/>
        <w:gridCol w:w="443"/>
        <w:gridCol w:w="2209"/>
      </w:tblGrid>
      <w:tr w:rsidR="007E7C24" w:rsidRPr="007E7C24" w14:paraId="599400B6" w14:textId="77777777" w:rsidTr="0044063D">
        <w:trPr>
          <w:trHeight w:val="340"/>
          <w:jc w:val="center"/>
        </w:trPr>
        <w:tc>
          <w:tcPr>
            <w:tcW w:w="2139" w:type="dxa"/>
            <w:tcBorders>
              <w:top w:val="single" w:sz="4" w:space="0" w:color="auto"/>
              <w:left w:val="single" w:sz="4" w:space="0" w:color="auto"/>
              <w:bottom w:val="nil"/>
              <w:right w:val="nil"/>
            </w:tcBorders>
            <w:vAlign w:val="bottom"/>
          </w:tcPr>
          <w:p w14:paraId="17419E9F" w14:textId="77777777" w:rsidR="004B0F37" w:rsidRPr="007E7C24" w:rsidRDefault="004B0F37" w:rsidP="0044063D">
            <w:pPr>
              <w:rPr>
                <w:rFonts w:ascii="Arial" w:hAnsi="Arial" w:cs="Arial"/>
                <w:color w:val="000000" w:themeColor="text1"/>
                <w:sz w:val="22"/>
                <w:szCs w:val="22"/>
              </w:rPr>
            </w:pPr>
            <w:r w:rsidRPr="007E7C24">
              <w:rPr>
                <w:rFonts w:ascii="Arial" w:hAnsi="Arial" w:cs="Arial"/>
                <w:b/>
                <w:color w:val="000000" w:themeColor="text1"/>
                <w:sz w:val="22"/>
                <w:szCs w:val="22"/>
              </w:rPr>
              <w:t>Name of Trainee:</w:t>
            </w:r>
          </w:p>
        </w:tc>
        <w:tc>
          <w:tcPr>
            <w:tcW w:w="1313" w:type="dxa"/>
            <w:gridSpan w:val="3"/>
            <w:tcBorders>
              <w:top w:val="single" w:sz="4" w:space="0" w:color="auto"/>
              <w:left w:val="nil"/>
              <w:bottom w:val="dashSmallGap" w:sz="4" w:space="0" w:color="auto"/>
              <w:right w:val="nil"/>
            </w:tcBorders>
            <w:vAlign w:val="bottom"/>
          </w:tcPr>
          <w:p w14:paraId="4B6EF315"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Caitlin Smith</w:t>
            </w:r>
          </w:p>
        </w:tc>
        <w:tc>
          <w:tcPr>
            <w:tcW w:w="1142" w:type="dxa"/>
            <w:gridSpan w:val="2"/>
            <w:tcBorders>
              <w:top w:val="single" w:sz="4" w:space="0" w:color="auto"/>
              <w:left w:val="nil"/>
              <w:bottom w:val="nil"/>
              <w:right w:val="nil"/>
            </w:tcBorders>
            <w:vAlign w:val="bottom"/>
          </w:tcPr>
          <w:p w14:paraId="7A7044BE" w14:textId="77777777" w:rsidR="004B0F37" w:rsidRPr="007E7C24" w:rsidRDefault="004B0F37" w:rsidP="0044063D">
            <w:pPr>
              <w:rPr>
                <w:rFonts w:ascii="Arial" w:hAnsi="Arial" w:cs="Arial"/>
                <w:color w:val="000000" w:themeColor="text1"/>
                <w:sz w:val="22"/>
                <w:szCs w:val="22"/>
              </w:rPr>
            </w:pPr>
            <w:r w:rsidRPr="007E7C24">
              <w:rPr>
                <w:rFonts w:ascii="Arial" w:hAnsi="Arial" w:cs="Arial"/>
                <w:b/>
                <w:color w:val="000000" w:themeColor="text1"/>
                <w:sz w:val="22"/>
                <w:szCs w:val="22"/>
              </w:rPr>
              <w:t>Session ref:</w:t>
            </w:r>
          </w:p>
        </w:tc>
        <w:tc>
          <w:tcPr>
            <w:tcW w:w="1658" w:type="dxa"/>
            <w:gridSpan w:val="2"/>
            <w:tcBorders>
              <w:top w:val="single" w:sz="4" w:space="0" w:color="auto"/>
              <w:left w:val="nil"/>
              <w:bottom w:val="dashSmallGap" w:sz="4" w:space="0" w:color="auto"/>
              <w:right w:val="nil"/>
            </w:tcBorders>
            <w:vAlign w:val="bottom"/>
          </w:tcPr>
          <w:p w14:paraId="400A1E3E" w14:textId="41179302" w:rsidR="004B0F37" w:rsidRPr="007E7C24" w:rsidRDefault="007E7C24" w:rsidP="0044063D">
            <w:pPr>
              <w:rPr>
                <w:rFonts w:ascii="Arial" w:hAnsi="Arial" w:cs="Arial"/>
                <w:b/>
                <w:color w:val="000000" w:themeColor="text1"/>
                <w:sz w:val="22"/>
                <w:szCs w:val="22"/>
                <w:lang w:val="cy-GB"/>
              </w:rPr>
            </w:pPr>
            <w:r w:rsidRPr="007E7C24">
              <w:rPr>
                <w:rFonts w:ascii="Arial" w:hAnsi="Arial" w:cs="Arial"/>
                <w:b/>
                <w:color w:val="000000" w:themeColor="text1"/>
                <w:sz w:val="22"/>
                <w:szCs w:val="22"/>
                <w:lang w:val="cy-GB"/>
              </w:rPr>
              <w:t>Welsh Farm Animals</w:t>
            </w:r>
          </w:p>
        </w:tc>
        <w:tc>
          <w:tcPr>
            <w:tcW w:w="767" w:type="dxa"/>
            <w:gridSpan w:val="2"/>
            <w:tcBorders>
              <w:top w:val="single" w:sz="4" w:space="0" w:color="auto"/>
              <w:left w:val="nil"/>
              <w:bottom w:val="nil"/>
              <w:right w:val="nil"/>
            </w:tcBorders>
            <w:vAlign w:val="bottom"/>
          </w:tcPr>
          <w:p w14:paraId="5F36F5AE" w14:textId="77777777" w:rsidR="004B0F37" w:rsidRPr="007E7C24" w:rsidRDefault="004B0F37" w:rsidP="0044063D">
            <w:pPr>
              <w:rPr>
                <w:rFonts w:ascii="Arial" w:hAnsi="Arial" w:cs="Arial"/>
                <w:color w:val="000000" w:themeColor="text1"/>
                <w:sz w:val="22"/>
                <w:szCs w:val="22"/>
              </w:rPr>
            </w:pPr>
            <w:r w:rsidRPr="007E7C24">
              <w:rPr>
                <w:rFonts w:ascii="Arial" w:hAnsi="Arial" w:cs="Arial"/>
                <w:b/>
                <w:color w:val="000000" w:themeColor="text1"/>
                <w:sz w:val="22"/>
                <w:szCs w:val="22"/>
              </w:rPr>
              <w:t>Date:</w:t>
            </w:r>
          </w:p>
        </w:tc>
        <w:tc>
          <w:tcPr>
            <w:tcW w:w="1890" w:type="dxa"/>
            <w:gridSpan w:val="2"/>
            <w:tcBorders>
              <w:top w:val="single" w:sz="4" w:space="0" w:color="auto"/>
              <w:left w:val="nil"/>
              <w:bottom w:val="dashSmallGap" w:sz="4" w:space="0" w:color="auto"/>
              <w:right w:val="nil"/>
            </w:tcBorders>
            <w:vAlign w:val="bottom"/>
          </w:tcPr>
          <w:p w14:paraId="5A7C0726" w14:textId="0834B625" w:rsidR="004B0F37" w:rsidRPr="007E7C24" w:rsidRDefault="007E7C24" w:rsidP="0044063D">
            <w:pPr>
              <w:rPr>
                <w:rFonts w:ascii="Arial" w:hAnsi="Arial" w:cs="Arial"/>
                <w:color w:val="000000" w:themeColor="text1"/>
                <w:sz w:val="22"/>
                <w:szCs w:val="22"/>
              </w:rPr>
            </w:pPr>
            <w:r w:rsidRPr="007E7C24">
              <w:rPr>
                <w:rFonts w:ascii="Arial" w:hAnsi="Arial" w:cs="Arial"/>
                <w:color w:val="000000" w:themeColor="text1"/>
                <w:sz w:val="22"/>
                <w:szCs w:val="22"/>
              </w:rPr>
              <w:t>4</w:t>
            </w:r>
            <w:r w:rsidR="008E38F0" w:rsidRPr="007E7C24">
              <w:rPr>
                <w:rFonts w:ascii="Arial" w:hAnsi="Arial" w:cs="Arial"/>
                <w:color w:val="000000" w:themeColor="text1"/>
                <w:sz w:val="22"/>
                <w:szCs w:val="22"/>
                <w:vertAlign w:val="superscript"/>
              </w:rPr>
              <w:t>th</w:t>
            </w:r>
            <w:r w:rsidR="008E38F0" w:rsidRPr="007E7C24">
              <w:rPr>
                <w:rFonts w:ascii="Arial" w:hAnsi="Arial" w:cs="Arial"/>
                <w:color w:val="000000" w:themeColor="text1"/>
                <w:sz w:val="22"/>
                <w:szCs w:val="22"/>
              </w:rPr>
              <w:t xml:space="preserve"> May</w:t>
            </w:r>
            <w:r w:rsidR="004B0F37" w:rsidRPr="007E7C24">
              <w:rPr>
                <w:rFonts w:ascii="Arial" w:hAnsi="Arial" w:cs="Arial"/>
                <w:color w:val="000000" w:themeColor="text1"/>
                <w:sz w:val="22"/>
                <w:szCs w:val="22"/>
              </w:rPr>
              <w:t xml:space="preserve"> 2020</w:t>
            </w:r>
          </w:p>
        </w:tc>
        <w:tc>
          <w:tcPr>
            <w:tcW w:w="877" w:type="dxa"/>
            <w:gridSpan w:val="2"/>
            <w:tcBorders>
              <w:top w:val="single" w:sz="4" w:space="0" w:color="auto"/>
              <w:left w:val="nil"/>
              <w:bottom w:val="nil"/>
              <w:right w:val="nil"/>
            </w:tcBorders>
            <w:vAlign w:val="bottom"/>
          </w:tcPr>
          <w:p w14:paraId="632B2F12" w14:textId="77777777" w:rsidR="004B0F37" w:rsidRPr="007E7C24" w:rsidRDefault="004B0F37" w:rsidP="0044063D">
            <w:pPr>
              <w:rPr>
                <w:rFonts w:ascii="Arial" w:hAnsi="Arial" w:cs="Arial"/>
                <w:color w:val="000000" w:themeColor="text1"/>
                <w:sz w:val="22"/>
                <w:szCs w:val="22"/>
              </w:rPr>
            </w:pPr>
            <w:r w:rsidRPr="007E7C24">
              <w:rPr>
                <w:rFonts w:ascii="Arial" w:hAnsi="Arial" w:cs="Arial"/>
                <w:b/>
                <w:color w:val="000000" w:themeColor="text1"/>
                <w:sz w:val="22"/>
                <w:szCs w:val="22"/>
                <w:lang w:val="cy-GB"/>
              </w:rPr>
              <w:t>Class:</w:t>
            </w:r>
          </w:p>
        </w:tc>
        <w:tc>
          <w:tcPr>
            <w:tcW w:w="2128" w:type="dxa"/>
            <w:gridSpan w:val="3"/>
            <w:tcBorders>
              <w:top w:val="single" w:sz="4" w:space="0" w:color="auto"/>
              <w:left w:val="nil"/>
              <w:bottom w:val="dashSmallGap" w:sz="4" w:space="0" w:color="auto"/>
              <w:right w:val="single" w:sz="4" w:space="0" w:color="auto"/>
            </w:tcBorders>
          </w:tcPr>
          <w:p w14:paraId="0AB99F75"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Reception</w:t>
            </w:r>
          </w:p>
        </w:tc>
        <w:tc>
          <w:tcPr>
            <w:tcW w:w="2256"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0E26FDC9" w14:textId="77777777" w:rsidR="004B0F37" w:rsidRPr="007E7C24" w:rsidRDefault="004B0F37" w:rsidP="0044063D">
            <w:pPr>
              <w:pStyle w:val="Heading1"/>
              <w:framePr w:hSpace="0" w:wrap="auto" w:hAnchor="text" w:yAlign="inline"/>
              <w:jc w:val="center"/>
              <w:outlineLvl w:val="0"/>
              <w:rPr>
                <w:b/>
                <w:color w:val="000000" w:themeColor="text1"/>
                <w:sz w:val="22"/>
                <w:szCs w:val="22"/>
                <w:lang w:val="cy-GB"/>
              </w:rPr>
            </w:pPr>
            <w:r w:rsidRPr="007E7C24">
              <w:rPr>
                <w:b/>
                <w:noProof/>
                <w:color w:val="000000" w:themeColor="text1"/>
                <w:sz w:val="22"/>
                <w:szCs w:val="22"/>
                <w:lang w:val="cy-GB"/>
              </w:rPr>
              <w:t>Cynllun Ffocws y Cyfnod Sylfaen</w:t>
            </w:r>
          </w:p>
          <w:p w14:paraId="08E2B6EE" w14:textId="77777777" w:rsidR="004B0F37" w:rsidRPr="007E7C24" w:rsidRDefault="004B0F37" w:rsidP="0044063D">
            <w:pPr>
              <w:pStyle w:val="Heading1"/>
              <w:framePr w:hSpace="0" w:wrap="auto" w:hAnchor="text" w:yAlign="inline"/>
              <w:jc w:val="center"/>
              <w:outlineLvl w:val="0"/>
              <w:rPr>
                <w:b/>
                <w:color w:val="000000" w:themeColor="text1"/>
                <w:sz w:val="22"/>
                <w:szCs w:val="22"/>
                <w:lang w:val="cy-GB"/>
              </w:rPr>
            </w:pPr>
          </w:p>
          <w:p w14:paraId="7C9070B2" w14:textId="77777777" w:rsidR="004B0F37" w:rsidRPr="007E7C24" w:rsidRDefault="004B0F37" w:rsidP="0044063D">
            <w:pPr>
              <w:pStyle w:val="Heading1"/>
              <w:framePr w:hSpace="0" w:wrap="auto" w:hAnchor="text" w:yAlign="inline"/>
              <w:jc w:val="center"/>
              <w:outlineLvl w:val="0"/>
              <w:rPr>
                <w:b/>
                <w:color w:val="000000" w:themeColor="text1"/>
                <w:sz w:val="22"/>
                <w:szCs w:val="22"/>
                <w:lang w:val="cy-GB"/>
              </w:rPr>
            </w:pPr>
            <w:r w:rsidRPr="007E7C24">
              <w:rPr>
                <w:b/>
                <w:color w:val="000000" w:themeColor="text1"/>
                <w:sz w:val="22"/>
                <w:szCs w:val="22"/>
                <w:lang w:val="cy-GB"/>
              </w:rPr>
              <w:t>2d</w:t>
            </w:r>
          </w:p>
          <w:p w14:paraId="4C404B42" w14:textId="77777777" w:rsidR="004B0F37" w:rsidRPr="007E7C24" w:rsidRDefault="004B0F37" w:rsidP="0044063D">
            <w:pPr>
              <w:jc w:val="center"/>
              <w:rPr>
                <w:rFonts w:ascii="Arial" w:hAnsi="Arial" w:cs="Arial"/>
                <w:color w:val="000000" w:themeColor="text1"/>
                <w:sz w:val="22"/>
                <w:szCs w:val="22"/>
              </w:rPr>
            </w:pPr>
          </w:p>
        </w:tc>
      </w:tr>
      <w:tr w:rsidR="007E7C24" w:rsidRPr="007E7C24" w14:paraId="47F4C95A" w14:textId="77777777" w:rsidTr="0044063D">
        <w:trPr>
          <w:trHeight w:val="340"/>
          <w:jc w:val="center"/>
        </w:trPr>
        <w:tc>
          <w:tcPr>
            <w:tcW w:w="4594" w:type="dxa"/>
            <w:gridSpan w:val="6"/>
            <w:tcBorders>
              <w:top w:val="nil"/>
              <w:left w:val="single" w:sz="4" w:space="0" w:color="auto"/>
              <w:bottom w:val="nil"/>
              <w:right w:val="nil"/>
            </w:tcBorders>
            <w:vAlign w:val="bottom"/>
          </w:tcPr>
          <w:p w14:paraId="1DEC28E0" w14:textId="77777777" w:rsidR="004B0F37" w:rsidRPr="007E7C24" w:rsidRDefault="004B0F37" w:rsidP="0044063D">
            <w:pPr>
              <w:rPr>
                <w:rFonts w:ascii="Arial" w:hAnsi="Arial" w:cs="Arial"/>
                <w:color w:val="000000" w:themeColor="text1"/>
                <w:sz w:val="22"/>
                <w:szCs w:val="22"/>
              </w:rPr>
            </w:pPr>
          </w:p>
        </w:tc>
        <w:tc>
          <w:tcPr>
            <w:tcW w:w="1658" w:type="dxa"/>
            <w:gridSpan w:val="2"/>
            <w:tcBorders>
              <w:top w:val="dashSmallGap" w:sz="4" w:space="0" w:color="auto"/>
              <w:left w:val="nil"/>
              <w:bottom w:val="nil"/>
              <w:right w:val="nil"/>
            </w:tcBorders>
            <w:vAlign w:val="bottom"/>
          </w:tcPr>
          <w:p w14:paraId="07E8DC4A" w14:textId="77777777" w:rsidR="004B0F37" w:rsidRPr="007E7C24" w:rsidRDefault="004B0F37" w:rsidP="0044063D">
            <w:pPr>
              <w:rPr>
                <w:rFonts w:ascii="Arial" w:hAnsi="Arial" w:cs="Arial"/>
                <w:color w:val="000000" w:themeColor="text1"/>
                <w:sz w:val="22"/>
                <w:szCs w:val="22"/>
              </w:rPr>
            </w:pPr>
          </w:p>
        </w:tc>
        <w:tc>
          <w:tcPr>
            <w:tcW w:w="1295" w:type="dxa"/>
            <w:gridSpan w:val="3"/>
            <w:tcBorders>
              <w:top w:val="nil"/>
              <w:left w:val="nil"/>
              <w:bottom w:val="nil"/>
              <w:right w:val="nil"/>
            </w:tcBorders>
            <w:vAlign w:val="bottom"/>
          </w:tcPr>
          <w:p w14:paraId="0B57BE3B" w14:textId="77777777" w:rsidR="004B0F37" w:rsidRPr="007E7C24" w:rsidRDefault="004B0F37" w:rsidP="0044063D">
            <w:pPr>
              <w:rPr>
                <w:rFonts w:ascii="Arial" w:hAnsi="Arial" w:cs="Arial"/>
                <w:color w:val="000000" w:themeColor="text1"/>
                <w:sz w:val="22"/>
                <w:szCs w:val="22"/>
              </w:rPr>
            </w:pPr>
          </w:p>
        </w:tc>
        <w:tc>
          <w:tcPr>
            <w:tcW w:w="1362" w:type="dxa"/>
            <w:tcBorders>
              <w:top w:val="dashSmallGap" w:sz="4" w:space="0" w:color="auto"/>
              <w:left w:val="nil"/>
              <w:bottom w:val="nil"/>
              <w:right w:val="nil"/>
            </w:tcBorders>
            <w:vAlign w:val="bottom"/>
          </w:tcPr>
          <w:p w14:paraId="40298B84" w14:textId="77777777" w:rsidR="004B0F37" w:rsidRPr="007E7C24" w:rsidRDefault="004B0F37" w:rsidP="0044063D">
            <w:pPr>
              <w:rPr>
                <w:rFonts w:ascii="Arial" w:hAnsi="Arial" w:cs="Arial"/>
                <w:color w:val="000000" w:themeColor="text1"/>
                <w:sz w:val="22"/>
                <w:szCs w:val="22"/>
              </w:rPr>
            </w:pPr>
          </w:p>
        </w:tc>
        <w:tc>
          <w:tcPr>
            <w:tcW w:w="877" w:type="dxa"/>
            <w:gridSpan w:val="2"/>
            <w:tcBorders>
              <w:top w:val="nil"/>
              <w:left w:val="nil"/>
              <w:bottom w:val="nil"/>
              <w:right w:val="nil"/>
            </w:tcBorders>
            <w:vAlign w:val="bottom"/>
          </w:tcPr>
          <w:p w14:paraId="14DA15A1" w14:textId="77777777" w:rsidR="004B0F37" w:rsidRPr="007E7C24" w:rsidRDefault="004B0F37" w:rsidP="0044063D">
            <w:pPr>
              <w:rPr>
                <w:rFonts w:ascii="Arial" w:hAnsi="Arial" w:cs="Arial"/>
                <w:color w:val="000000" w:themeColor="text1"/>
                <w:sz w:val="22"/>
                <w:szCs w:val="22"/>
              </w:rPr>
            </w:pPr>
          </w:p>
        </w:tc>
        <w:tc>
          <w:tcPr>
            <w:tcW w:w="2128" w:type="dxa"/>
            <w:gridSpan w:val="3"/>
            <w:tcBorders>
              <w:top w:val="dashSmallGap" w:sz="4" w:space="0" w:color="auto"/>
              <w:left w:val="nil"/>
              <w:bottom w:val="nil"/>
              <w:right w:val="single" w:sz="4" w:space="0" w:color="auto"/>
            </w:tcBorders>
          </w:tcPr>
          <w:p w14:paraId="0D7C90B1" w14:textId="77777777" w:rsidR="004B0F37" w:rsidRPr="007E7C24" w:rsidRDefault="004B0F37" w:rsidP="0044063D">
            <w:pPr>
              <w:rPr>
                <w:rFonts w:ascii="Arial" w:hAnsi="Arial" w:cs="Arial"/>
                <w:color w:val="000000" w:themeColor="text1"/>
                <w:sz w:val="22"/>
                <w:szCs w:val="22"/>
              </w:rPr>
            </w:pPr>
          </w:p>
        </w:tc>
        <w:tc>
          <w:tcPr>
            <w:tcW w:w="2256" w:type="dxa"/>
            <w:vMerge/>
            <w:tcBorders>
              <w:left w:val="single" w:sz="4" w:space="0" w:color="auto"/>
              <w:right w:val="single" w:sz="4" w:space="0" w:color="auto"/>
            </w:tcBorders>
            <w:shd w:val="clear" w:color="auto" w:fill="A6A6A6" w:themeFill="background1" w:themeFillShade="A6"/>
          </w:tcPr>
          <w:p w14:paraId="7EC7898C" w14:textId="77777777" w:rsidR="004B0F37" w:rsidRPr="007E7C24" w:rsidRDefault="004B0F37" w:rsidP="0044063D">
            <w:pPr>
              <w:rPr>
                <w:rFonts w:ascii="Arial" w:hAnsi="Arial" w:cs="Arial"/>
                <w:color w:val="000000" w:themeColor="text1"/>
                <w:sz w:val="22"/>
                <w:szCs w:val="22"/>
              </w:rPr>
            </w:pPr>
          </w:p>
        </w:tc>
      </w:tr>
      <w:tr w:rsidR="007E7C24" w:rsidRPr="007E7C24" w14:paraId="7EA9CA27" w14:textId="77777777" w:rsidTr="0044063D">
        <w:trPr>
          <w:trHeight w:val="340"/>
          <w:jc w:val="center"/>
        </w:trPr>
        <w:tc>
          <w:tcPr>
            <w:tcW w:w="2715" w:type="dxa"/>
            <w:gridSpan w:val="3"/>
            <w:tcBorders>
              <w:top w:val="nil"/>
              <w:left w:val="single" w:sz="4" w:space="0" w:color="auto"/>
              <w:bottom w:val="nil"/>
              <w:right w:val="nil"/>
            </w:tcBorders>
            <w:vAlign w:val="bottom"/>
          </w:tcPr>
          <w:p w14:paraId="14DD6787" w14:textId="77777777" w:rsidR="004B0F37" w:rsidRPr="007E7C24" w:rsidRDefault="004B0F37" w:rsidP="0044063D">
            <w:pPr>
              <w:rPr>
                <w:rFonts w:ascii="Arial" w:hAnsi="Arial" w:cs="Arial"/>
                <w:color w:val="000000" w:themeColor="text1"/>
                <w:sz w:val="22"/>
                <w:szCs w:val="22"/>
              </w:rPr>
            </w:pPr>
            <w:r w:rsidRPr="007E7C24">
              <w:rPr>
                <w:rFonts w:ascii="Arial" w:hAnsi="Arial" w:cs="Arial"/>
                <w:b/>
                <w:color w:val="000000" w:themeColor="text1"/>
                <w:sz w:val="22"/>
                <w:szCs w:val="22"/>
                <w:lang w:val="cy-GB"/>
              </w:rPr>
              <w:t>Personal Training Target</w:t>
            </w:r>
          </w:p>
        </w:tc>
        <w:tc>
          <w:tcPr>
            <w:tcW w:w="3537" w:type="dxa"/>
            <w:gridSpan w:val="5"/>
            <w:tcBorders>
              <w:top w:val="nil"/>
              <w:left w:val="nil"/>
              <w:bottom w:val="dashSmallGap" w:sz="4" w:space="0" w:color="auto"/>
              <w:right w:val="nil"/>
            </w:tcBorders>
            <w:vAlign w:val="bottom"/>
          </w:tcPr>
          <w:p w14:paraId="0CD953C1"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To use more incidental Welsh in lessons.</w:t>
            </w:r>
          </w:p>
        </w:tc>
        <w:tc>
          <w:tcPr>
            <w:tcW w:w="1295" w:type="dxa"/>
            <w:gridSpan w:val="3"/>
            <w:tcBorders>
              <w:top w:val="nil"/>
              <w:left w:val="nil"/>
              <w:bottom w:val="nil"/>
              <w:right w:val="nil"/>
            </w:tcBorders>
            <w:vAlign w:val="bottom"/>
          </w:tcPr>
          <w:p w14:paraId="086EBEF3" w14:textId="77777777" w:rsidR="004B0F37" w:rsidRPr="007E7C24" w:rsidRDefault="004B0F37" w:rsidP="0044063D">
            <w:pPr>
              <w:rPr>
                <w:rFonts w:ascii="Arial" w:hAnsi="Arial" w:cs="Arial"/>
                <w:color w:val="000000" w:themeColor="text1"/>
                <w:sz w:val="22"/>
                <w:szCs w:val="22"/>
              </w:rPr>
            </w:pPr>
            <w:r w:rsidRPr="007E7C24">
              <w:rPr>
                <w:rFonts w:ascii="Arial" w:hAnsi="Arial" w:cs="Arial"/>
                <w:b/>
                <w:color w:val="000000" w:themeColor="text1"/>
                <w:sz w:val="22"/>
                <w:szCs w:val="22"/>
                <w:lang w:val="cy-GB"/>
              </w:rPr>
              <w:t>Number of learners:</w:t>
            </w:r>
          </w:p>
        </w:tc>
        <w:tc>
          <w:tcPr>
            <w:tcW w:w="1362" w:type="dxa"/>
            <w:tcBorders>
              <w:top w:val="nil"/>
              <w:left w:val="nil"/>
              <w:bottom w:val="dashSmallGap" w:sz="4" w:space="0" w:color="auto"/>
              <w:right w:val="nil"/>
            </w:tcBorders>
            <w:vAlign w:val="bottom"/>
          </w:tcPr>
          <w:p w14:paraId="1BA02DB9"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28</w:t>
            </w:r>
          </w:p>
        </w:tc>
        <w:tc>
          <w:tcPr>
            <w:tcW w:w="877" w:type="dxa"/>
            <w:gridSpan w:val="2"/>
            <w:tcBorders>
              <w:top w:val="nil"/>
              <w:left w:val="nil"/>
              <w:bottom w:val="nil"/>
              <w:right w:val="nil"/>
            </w:tcBorders>
            <w:vAlign w:val="bottom"/>
          </w:tcPr>
          <w:p w14:paraId="6B06C395" w14:textId="77777777" w:rsidR="004B0F37" w:rsidRPr="007E7C24" w:rsidRDefault="004B0F37" w:rsidP="0044063D">
            <w:pPr>
              <w:rPr>
                <w:rFonts w:ascii="Arial" w:hAnsi="Arial" w:cs="Arial"/>
                <w:color w:val="000000" w:themeColor="text1"/>
                <w:sz w:val="22"/>
                <w:szCs w:val="22"/>
              </w:rPr>
            </w:pPr>
            <w:r w:rsidRPr="007E7C24">
              <w:rPr>
                <w:rFonts w:ascii="Arial" w:hAnsi="Arial" w:cs="Arial"/>
                <w:b/>
                <w:color w:val="000000" w:themeColor="text1"/>
                <w:sz w:val="22"/>
                <w:szCs w:val="22"/>
                <w:lang w:val="cy-GB"/>
              </w:rPr>
              <w:t>Age:</w:t>
            </w:r>
          </w:p>
        </w:tc>
        <w:tc>
          <w:tcPr>
            <w:tcW w:w="2128" w:type="dxa"/>
            <w:gridSpan w:val="3"/>
            <w:tcBorders>
              <w:top w:val="nil"/>
              <w:left w:val="nil"/>
              <w:bottom w:val="dashSmallGap" w:sz="4" w:space="0" w:color="auto"/>
              <w:right w:val="single" w:sz="4" w:space="0" w:color="auto"/>
            </w:tcBorders>
          </w:tcPr>
          <w:p w14:paraId="7D8A1FDD"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4-5</w:t>
            </w:r>
          </w:p>
        </w:tc>
        <w:tc>
          <w:tcPr>
            <w:tcW w:w="2256" w:type="dxa"/>
            <w:vMerge/>
            <w:tcBorders>
              <w:left w:val="single" w:sz="4" w:space="0" w:color="auto"/>
              <w:right w:val="single" w:sz="4" w:space="0" w:color="auto"/>
            </w:tcBorders>
            <w:shd w:val="clear" w:color="auto" w:fill="A6A6A6" w:themeFill="background1" w:themeFillShade="A6"/>
          </w:tcPr>
          <w:p w14:paraId="36F5617D" w14:textId="77777777" w:rsidR="004B0F37" w:rsidRPr="007E7C24" w:rsidRDefault="004B0F37" w:rsidP="0044063D">
            <w:pPr>
              <w:rPr>
                <w:rFonts w:ascii="Arial" w:hAnsi="Arial" w:cs="Arial"/>
                <w:color w:val="000000" w:themeColor="text1"/>
                <w:sz w:val="22"/>
                <w:szCs w:val="22"/>
              </w:rPr>
            </w:pPr>
          </w:p>
        </w:tc>
      </w:tr>
      <w:tr w:rsidR="007E7C24" w:rsidRPr="007E7C24" w14:paraId="625440B1" w14:textId="77777777" w:rsidTr="0044063D">
        <w:trPr>
          <w:trHeight w:val="340"/>
          <w:jc w:val="center"/>
        </w:trPr>
        <w:tc>
          <w:tcPr>
            <w:tcW w:w="11914" w:type="dxa"/>
            <w:gridSpan w:val="17"/>
            <w:tcBorders>
              <w:top w:val="nil"/>
              <w:left w:val="single" w:sz="4" w:space="0" w:color="auto"/>
              <w:bottom w:val="single" w:sz="4" w:space="0" w:color="auto"/>
              <w:right w:val="single" w:sz="4" w:space="0" w:color="auto"/>
            </w:tcBorders>
            <w:vAlign w:val="center"/>
          </w:tcPr>
          <w:p w14:paraId="52BD40E3" w14:textId="77777777" w:rsidR="004B0F37" w:rsidRPr="007E7C24" w:rsidRDefault="004B0F37" w:rsidP="0044063D">
            <w:pPr>
              <w:rPr>
                <w:rFonts w:ascii="Arial" w:hAnsi="Arial" w:cs="Arial"/>
                <w:color w:val="000000" w:themeColor="text1"/>
                <w:sz w:val="22"/>
                <w:szCs w:val="22"/>
                <w:lang w:val="en-GB"/>
              </w:rPr>
            </w:pPr>
          </w:p>
        </w:tc>
        <w:tc>
          <w:tcPr>
            <w:tcW w:w="2256" w:type="dxa"/>
            <w:vMerge/>
            <w:tcBorders>
              <w:left w:val="single" w:sz="4" w:space="0" w:color="auto"/>
              <w:bottom w:val="single" w:sz="4" w:space="0" w:color="auto"/>
              <w:right w:val="single" w:sz="4" w:space="0" w:color="auto"/>
            </w:tcBorders>
            <w:shd w:val="clear" w:color="auto" w:fill="A6A6A6" w:themeFill="background1" w:themeFillShade="A6"/>
          </w:tcPr>
          <w:p w14:paraId="416F3515" w14:textId="77777777" w:rsidR="004B0F37" w:rsidRPr="007E7C24" w:rsidRDefault="004B0F37" w:rsidP="0044063D">
            <w:pPr>
              <w:rPr>
                <w:rFonts w:ascii="Arial" w:hAnsi="Arial" w:cs="Arial"/>
                <w:color w:val="000000" w:themeColor="text1"/>
                <w:sz w:val="22"/>
                <w:szCs w:val="22"/>
              </w:rPr>
            </w:pPr>
          </w:p>
        </w:tc>
      </w:tr>
      <w:tr w:rsidR="007E7C24" w:rsidRPr="007E7C24" w14:paraId="6C4AA5FD" w14:textId="77777777" w:rsidTr="0044063D">
        <w:trPr>
          <w:trHeight w:val="340"/>
          <w:jc w:val="center"/>
        </w:trPr>
        <w:tc>
          <w:tcPr>
            <w:tcW w:w="24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2ACE0" w14:textId="77777777" w:rsidR="004B0F37" w:rsidRPr="007E7C24" w:rsidRDefault="004B0F37" w:rsidP="0044063D">
            <w:pPr>
              <w:rPr>
                <w:rFonts w:ascii="Arial" w:hAnsi="Arial" w:cs="Arial"/>
                <w:b/>
                <w:color w:val="000000" w:themeColor="text1"/>
                <w:sz w:val="22"/>
                <w:szCs w:val="22"/>
              </w:rPr>
            </w:pPr>
            <w:r w:rsidRPr="007E7C24">
              <w:rPr>
                <w:rFonts w:ascii="Arial" w:hAnsi="Arial" w:cs="Arial"/>
                <w:b/>
                <w:color w:val="000000" w:themeColor="text1"/>
                <w:sz w:val="22"/>
                <w:szCs w:val="22"/>
              </w:rPr>
              <w:t xml:space="preserve">Learning objectives/intentions: </w:t>
            </w:r>
          </w:p>
        </w:tc>
        <w:tc>
          <w:tcPr>
            <w:tcW w:w="290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9EF00C3"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To become familiar with the Welsh vocabulary for farm animals.</w:t>
            </w:r>
          </w:p>
        </w:tc>
        <w:tc>
          <w:tcPr>
            <w:tcW w:w="13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D2E8D" w14:textId="77777777" w:rsidR="004B0F37" w:rsidRPr="007E7C24" w:rsidRDefault="004B0F37" w:rsidP="0044063D">
            <w:pPr>
              <w:rPr>
                <w:rFonts w:ascii="Arial" w:hAnsi="Arial" w:cs="Arial"/>
                <w:b/>
                <w:color w:val="000000" w:themeColor="text1"/>
                <w:sz w:val="22"/>
                <w:szCs w:val="22"/>
              </w:rPr>
            </w:pPr>
            <w:r w:rsidRPr="007E7C24">
              <w:rPr>
                <w:rFonts w:ascii="Arial" w:hAnsi="Arial" w:cs="Arial"/>
                <w:b/>
                <w:color w:val="000000" w:themeColor="text1"/>
                <w:sz w:val="22"/>
                <w:szCs w:val="22"/>
              </w:rPr>
              <w:t>Success Criteria</w:t>
            </w:r>
          </w:p>
        </w:tc>
        <w:tc>
          <w:tcPr>
            <w:tcW w:w="30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BEFBED9"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I am familiar with the Welsh vocabulary for farm animals. Sometimes I use animal sounds or actions to help me.</w:t>
            </w:r>
          </w:p>
          <w:p w14:paraId="67796CB0" w14:textId="77777777" w:rsidR="004B0F37" w:rsidRPr="007E7C24" w:rsidRDefault="004B0F37" w:rsidP="0044063D">
            <w:pPr>
              <w:rPr>
                <w:rFonts w:ascii="Arial" w:hAnsi="Arial" w:cs="Arial"/>
                <w:color w:val="000000" w:themeColor="text1"/>
                <w:sz w:val="22"/>
                <w:szCs w:val="22"/>
              </w:rPr>
            </w:pPr>
          </w:p>
          <w:p w14:paraId="384B7E78"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I can listen to and join in with Welsh songs and rhymes.</w:t>
            </w:r>
          </w:p>
          <w:p w14:paraId="433F95F7" w14:textId="77777777" w:rsidR="004B0F37" w:rsidRPr="007E7C24" w:rsidRDefault="004B0F37" w:rsidP="0044063D">
            <w:pPr>
              <w:rPr>
                <w:rFonts w:ascii="Arial" w:hAnsi="Arial" w:cs="Arial"/>
                <w:color w:val="000000" w:themeColor="text1"/>
                <w:sz w:val="22"/>
                <w:szCs w:val="22"/>
              </w:rPr>
            </w:pPr>
          </w:p>
          <w:p w14:paraId="7968EC6F"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I can describe the colours of animals in Welsh.</w:t>
            </w:r>
          </w:p>
          <w:p w14:paraId="49435802" w14:textId="77777777" w:rsidR="004B0F37" w:rsidRPr="007E7C24" w:rsidRDefault="004B0F37" w:rsidP="0044063D">
            <w:pPr>
              <w:rPr>
                <w:rFonts w:ascii="Arial" w:hAnsi="Arial" w:cs="Arial"/>
                <w:color w:val="000000" w:themeColor="text1"/>
                <w:sz w:val="22"/>
                <w:szCs w:val="22"/>
              </w:rPr>
            </w:pPr>
          </w:p>
          <w:p w14:paraId="37941DF8"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I am beginning to recognise sounds in Welsh words.</w:t>
            </w:r>
          </w:p>
          <w:p w14:paraId="484E7362" w14:textId="77777777" w:rsidR="004B0F37" w:rsidRPr="007E7C24" w:rsidRDefault="004B0F37" w:rsidP="0044063D">
            <w:pPr>
              <w:rPr>
                <w:rFonts w:ascii="Arial" w:hAnsi="Arial" w:cs="Arial"/>
                <w:color w:val="000000" w:themeColor="text1"/>
                <w:sz w:val="22"/>
                <w:szCs w:val="22"/>
              </w:rPr>
            </w:pPr>
          </w:p>
          <w:p w14:paraId="04AD4A9A" w14:textId="77777777" w:rsidR="004B0F37" w:rsidRPr="007E7C24" w:rsidRDefault="004B0F37" w:rsidP="0044063D">
            <w:pPr>
              <w:rPr>
                <w:rFonts w:ascii="Arial" w:hAnsi="Arial" w:cs="Arial"/>
                <w:color w:val="000000" w:themeColor="text1"/>
                <w:sz w:val="22"/>
                <w:szCs w:val="22"/>
                <w:lang w:val="en-GB"/>
              </w:rPr>
            </w:pP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14:paraId="07139AD0" w14:textId="77777777" w:rsidR="004B0F37" w:rsidRPr="007E7C24" w:rsidRDefault="004B0F37" w:rsidP="0044063D">
            <w:pPr>
              <w:rPr>
                <w:rFonts w:ascii="Arial" w:hAnsi="Arial" w:cs="Arial"/>
                <w:color w:val="000000" w:themeColor="text1"/>
                <w:sz w:val="22"/>
                <w:szCs w:val="22"/>
              </w:rPr>
            </w:pPr>
            <w:r w:rsidRPr="007E7C24">
              <w:rPr>
                <w:rFonts w:ascii="Arial" w:hAnsi="Arial" w:cs="Arial"/>
                <w:b/>
                <w:color w:val="000000" w:themeColor="text1"/>
                <w:sz w:val="22"/>
                <w:szCs w:val="22"/>
              </w:rPr>
              <w:t>Meeting learners’ needs</w:t>
            </w:r>
            <w:r w:rsidRPr="007E7C24">
              <w:rPr>
                <w:rFonts w:ascii="Arial" w:hAnsi="Arial" w:cs="Arial"/>
                <w:color w:val="000000" w:themeColor="text1"/>
                <w:sz w:val="22"/>
                <w:szCs w:val="22"/>
              </w:rPr>
              <w:t>:</w:t>
            </w:r>
          </w:p>
        </w:tc>
        <w:tc>
          <w:tcPr>
            <w:tcW w:w="29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26DF21"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ALN/SEN- one pupil in the class has been diagnosed with autistic spectrum disorder (ASD). A visual timetable has been created for SR to inform him what will be happening in class. It is also useful to incorporate SR’s interests into his learning, as SR was interested in animals, this topic is stimulating for him.</w:t>
            </w:r>
          </w:p>
        </w:tc>
      </w:tr>
      <w:tr w:rsidR="007E7C24" w:rsidRPr="007E7C24" w14:paraId="2BEDB09D" w14:textId="77777777" w:rsidTr="0044063D">
        <w:trPr>
          <w:trHeight w:val="340"/>
          <w:jc w:val="center"/>
        </w:trPr>
        <w:tc>
          <w:tcPr>
            <w:tcW w:w="407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6CED32D" w14:textId="77777777" w:rsidR="004B0F37" w:rsidRPr="007E7C24" w:rsidRDefault="004B0F37" w:rsidP="0044063D">
            <w:pPr>
              <w:pStyle w:val="Heading1"/>
              <w:framePr w:hSpace="0" w:wrap="auto" w:hAnchor="text" w:yAlign="inline"/>
              <w:jc w:val="center"/>
              <w:outlineLvl w:val="0"/>
              <w:rPr>
                <w:b/>
                <w:color w:val="000000" w:themeColor="text1"/>
                <w:sz w:val="22"/>
                <w:szCs w:val="22"/>
              </w:rPr>
            </w:pPr>
            <w:r w:rsidRPr="007E7C24">
              <w:rPr>
                <w:b/>
                <w:color w:val="000000" w:themeColor="text1"/>
                <w:sz w:val="22"/>
                <w:szCs w:val="22"/>
              </w:rPr>
              <w:lastRenderedPageBreak/>
              <w:t>Introduction/plenary tasks</w:t>
            </w:r>
          </w:p>
        </w:tc>
        <w:tc>
          <w:tcPr>
            <w:tcW w:w="49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78806FE" w14:textId="77777777" w:rsidR="004B0F37" w:rsidRPr="007E7C24" w:rsidRDefault="004B0F37" w:rsidP="0044063D">
            <w:pPr>
              <w:pStyle w:val="Heading1"/>
              <w:framePr w:hSpace="0" w:wrap="auto" w:hAnchor="text" w:yAlign="inline"/>
              <w:jc w:val="center"/>
              <w:outlineLvl w:val="0"/>
              <w:rPr>
                <w:b/>
                <w:color w:val="000000" w:themeColor="text1"/>
                <w:sz w:val="22"/>
                <w:szCs w:val="22"/>
              </w:rPr>
            </w:pPr>
            <w:r w:rsidRPr="007E7C24">
              <w:rPr>
                <w:b/>
                <w:color w:val="000000" w:themeColor="text1"/>
                <w:sz w:val="22"/>
                <w:szCs w:val="22"/>
              </w:rPr>
              <w:t>Main activities</w:t>
            </w:r>
          </w:p>
        </w:tc>
        <w:tc>
          <w:tcPr>
            <w:tcW w:w="240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81071B" w14:textId="77777777" w:rsidR="004B0F37" w:rsidRPr="007E7C24" w:rsidRDefault="004B0F37" w:rsidP="0044063D">
            <w:pPr>
              <w:jc w:val="center"/>
              <w:rPr>
                <w:rFonts w:ascii="Arial" w:hAnsi="Arial" w:cs="Arial"/>
                <w:b/>
                <w:color w:val="000000" w:themeColor="text1"/>
                <w:sz w:val="22"/>
                <w:szCs w:val="22"/>
              </w:rPr>
            </w:pPr>
            <w:r w:rsidRPr="007E7C24">
              <w:rPr>
                <w:rFonts w:ascii="Arial" w:hAnsi="Arial" w:cs="Arial"/>
                <w:b/>
                <w:color w:val="000000" w:themeColor="text1"/>
                <w:sz w:val="22"/>
                <w:szCs w:val="22"/>
              </w:rPr>
              <w:t xml:space="preserve">Resources/ </w:t>
            </w:r>
          </w:p>
          <w:p w14:paraId="18FA5F91" w14:textId="77777777" w:rsidR="004B0F37" w:rsidRPr="007E7C24" w:rsidRDefault="004B0F37" w:rsidP="0044063D">
            <w:pPr>
              <w:jc w:val="center"/>
              <w:rPr>
                <w:rFonts w:ascii="Arial" w:hAnsi="Arial" w:cs="Arial"/>
                <w:b/>
                <w:color w:val="000000" w:themeColor="text1"/>
                <w:sz w:val="22"/>
                <w:szCs w:val="22"/>
              </w:rPr>
            </w:pPr>
            <w:r w:rsidRPr="007E7C24">
              <w:rPr>
                <w:rFonts w:ascii="Arial" w:hAnsi="Arial" w:cs="Arial"/>
                <w:b/>
                <w:color w:val="000000" w:themeColor="text1"/>
                <w:sz w:val="22"/>
                <w:szCs w:val="22"/>
              </w:rPr>
              <w:t>Key Vocabulary</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0FF76" w14:textId="77777777" w:rsidR="004B0F37" w:rsidRPr="007E7C24" w:rsidRDefault="004B0F37" w:rsidP="0044063D">
            <w:pPr>
              <w:jc w:val="center"/>
              <w:rPr>
                <w:rFonts w:ascii="Arial" w:hAnsi="Arial" w:cs="Arial"/>
                <w:b/>
                <w:color w:val="000000" w:themeColor="text1"/>
                <w:sz w:val="22"/>
                <w:szCs w:val="22"/>
              </w:rPr>
            </w:pPr>
            <w:r w:rsidRPr="007E7C24">
              <w:rPr>
                <w:rFonts w:ascii="Arial" w:hAnsi="Arial" w:cs="Arial"/>
                <w:b/>
                <w:color w:val="000000" w:themeColor="text1"/>
                <w:sz w:val="22"/>
                <w:szCs w:val="22"/>
              </w:rPr>
              <w:t>Assessment for Learning (strategies and opportunities)</w:t>
            </w:r>
          </w:p>
          <w:p w14:paraId="6AC53E23" w14:textId="77777777" w:rsidR="004B0F37" w:rsidRPr="007E7C24" w:rsidRDefault="004B0F37" w:rsidP="0044063D">
            <w:pPr>
              <w:jc w:val="center"/>
              <w:rPr>
                <w:rFonts w:ascii="Arial" w:hAnsi="Arial" w:cs="Arial"/>
                <w:b/>
                <w:color w:val="000000" w:themeColor="text1"/>
                <w:sz w:val="22"/>
                <w:szCs w:val="22"/>
              </w:rPr>
            </w:pPr>
          </w:p>
        </w:tc>
      </w:tr>
      <w:tr w:rsidR="007E7C24" w:rsidRPr="007E7C24" w14:paraId="11D68B28" w14:textId="77777777" w:rsidTr="0044063D">
        <w:trPr>
          <w:trHeight w:val="1701"/>
          <w:jc w:val="center"/>
        </w:trPr>
        <w:tc>
          <w:tcPr>
            <w:tcW w:w="4074" w:type="dxa"/>
            <w:gridSpan w:val="5"/>
            <w:vMerge w:val="restart"/>
            <w:tcBorders>
              <w:top w:val="single" w:sz="4" w:space="0" w:color="auto"/>
              <w:left w:val="single" w:sz="4" w:space="0" w:color="auto"/>
              <w:right w:val="single" w:sz="4" w:space="0" w:color="auto"/>
            </w:tcBorders>
            <w:shd w:val="clear" w:color="auto" w:fill="auto"/>
          </w:tcPr>
          <w:p w14:paraId="589D4017" w14:textId="77777777" w:rsidR="004B0F37" w:rsidRPr="007E7C24" w:rsidRDefault="004B0F37" w:rsidP="0044063D">
            <w:pPr>
              <w:pStyle w:val="Heading1"/>
              <w:framePr w:hSpace="0" w:wrap="auto" w:hAnchor="text" w:yAlign="inline"/>
              <w:outlineLvl w:val="0"/>
              <w:rPr>
                <w:color w:val="000000" w:themeColor="text1"/>
                <w:sz w:val="22"/>
                <w:szCs w:val="22"/>
                <w:u w:val="single"/>
              </w:rPr>
            </w:pPr>
            <w:r w:rsidRPr="007E7C24">
              <w:rPr>
                <w:color w:val="000000" w:themeColor="text1"/>
                <w:sz w:val="22"/>
                <w:szCs w:val="22"/>
                <w:u w:val="single"/>
              </w:rPr>
              <w:t>Introduction</w:t>
            </w:r>
          </w:p>
          <w:p w14:paraId="23B09005" w14:textId="6862688E"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As part of the morning routine, pupils will continue to develop their everyday Welsh</w:t>
            </w:r>
            <w:r w:rsidR="0044063D">
              <w:rPr>
                <w:rFonts w:ascii="Arial" w:hAnsi="Arial" w:cs="Arial"/>
                <w:color w:val="000000" w:themeColor="text1"/>
                <w:sz w:val="22"/>
                <w:szCs w:val="22"/>
                <w:lang w:val="en-GB"/>
              </w:rPr>
              <w:t xml:space="preserve"> vocabulary</w:t>
            </w:r>
            <w:r w:rsidRPr="007E7C24">
              <w:rPr>
                <w:rFonts w:ascii="Arial" w:hAnsi="Arial" w:cs="Arial"/>
                <w:color w:val="000000" w:themeColor="text1"/>
                <w:sz w:val="22"/>
                <w:szCs w:val="22"/>
                <w:lang w:val="en-GB"/>
              </w:rPr>
              <w:t xml:space="preserve"> by singing the song ‘Sut mae twydd heddiw?’ to decide what the weather is today, pupils will also practice their Welsh numbers by counting the number of pupils present in the session in Cymraeg. </w:t>
            </w:r>
          </w:p>
          <w:p w14:paraId="4791C53D" w14:textId="77777777" w:rsidR="004B0F37" w:rsidRPr="007E7C24" w:rsidRDefault="004B0F37" w:rsidP="0044063D">
            <w:pPr>
              <w:rPr>
                <w:rFonts w:ascii="Arial" w:hAnsi="Arial" w:cs="Arial"/>
                <w:color w:val="000000" w:themeColor="text1"/>
                <w:sz w:val="22"/>
                <w:szCs w:val="22"/>
                <w:lang w:val="en-GB"/>
              </w:rPr>
            </w:pPr>
          </w:p>
          <w:p w14:paraId="3E48A28E" w14:textId="77777777"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 xml:space="preserve">As part of our animal topic, the pupils have decided that they would like to learn about farm animals. As we will be visiting Swansea community farm next week, the pupils will need to become familiar with the names of the farm animals in Welsh. </w:t>
            </w:r>
          </w:p>
          <w:p w14:paraId="039102EC" w14:textId="77777777" w:rsidR="004B0F37" w:rsidRPr="007E7C24" w:rsidRDefault="004B0F37" w:rsidP="0044063D">
            <w:pPr>
              <w:rPr>
                <w:rFonts w:ascii="Arial" w:hAnsi="Arial" w:cs="Arial"/>
                <w:color w:val="000000" w:themeColor="text1"/>
                <w:sz w:val="22"/>
                <w:szCs w:val="22"/>
                <w:lang w:val="en-GB"/>
              </w:rPr>
            </w:pPr>
          </w:p>
          <w:p w14:paraId="6D29C956" w14:textId="77777777"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 xml:space="preserve">Whilst still sitting on the carpet, the teacher will model the vocabulary to the children and the children will repeat via drilling. In order to ensure the drilling is a stimulating activity for the </w:t>
            </w:r>
            <w:r w:rsidRPr="007E7C24">
              <w:rPr>
                <w:rFonts w:ascii="Arial" w:hAnsi="Arial" w:cs="Arial"/>
                <w:color w:val="000000" w:themeColor="text1"/>
                <w:sz w:val="22"/>
                <w:szCs w:val="22"/>
                <w:lang w:val="en-GB"/>
              </w:rPr>
              <w:lastRenderedPageBreak/>
              <w:t xml:space="preserve">children, the teacher will utilise the Total Physical Response (TPR) technique by holding up different stuffed animals to the children in order to present meaning to the Welsh vocabulary. </w:t>
            </w:r>
          </w:p>
          <w:p w14:paraId="771DCB85" w14:textId="77777777"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The teacher will read the story ‘Be Na Bw’ by Julia Donaldson. The story is about an old woman who invites farm animals to come and live in her house.</w:t>
            </w:r>
          </w:p>
          <w:p w14:paraId="4D15A115" w14:textId="77777777" w:rsidR="004B0F37" w:rsidRPr="007E7C24" w:rsidRDefault="004B0F37" w:rsidP="0044063D">
            <w:pPr>
              <w:rPr>
                <w:rFonts w:ascii="Arial" w:hAnsi="Arial" w:cs="Arial"/>
                <w:color w:val="000000" w:themeColor="text1"/>
                <w:sz w:val="22"/>
                <w:szCs w:val="22"/>
                <w:lang w:val="en-GB"/>
              </w:rPr>
            </w:pPr>
          </w:p>
          <w:p w14:paraId="51D16E88" w14:textId="77777777"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Pupils can be asked questions such as ‘Would you like to live in a house with farm animals?’, pupils can be encouraged to answer with ‘ydw’ or ‘nag ydw’. When the story mentions animals in Welsh, the teacher can ask the pupils ‘how do we say this yn saesneg?’. This will check pupils’ understanding and memory recall.</w:t>
            </w:r>
          </w:p>
          <w:p w14:paraId="6A8A3151" w14:textId="77777777" w:rsidR="004B0F37" w:rsidRPr="007E7C24" w:rsidRDefault="004B0F37" w:rsidP="0044063D">
            <w:pPr>
              <w:rPr>
                <w:rFonts w:ascii="Arial" w:hAnsi="Arial" w:cs="Arial"/>
                <w:color w:val="000000" w:themeColor="text1"/>
                <w:sz w:val="22"/>
                <w:szCs w:val="22"/>
                <w:lang w:val="en-GB"/>
              </w:rPr>
            </w:pPr>
          </w:p>
          <w:p w14:paraId="5292EF6E" w14:textId="77777777" w:rsidR="004B0F37" w:rsidRPr="007E7C24" w:rsidRDefault="004B0F37" w:rsidP="0044063D">
            <w:pPr>
              <w:rPr>
                <w:rFonts w:ascii="Arial" w:hAnsi="Arial" w:cs="Arial"/>
                <w:color w:val="000000" w:themeColor="text1"/>
                <w:sz w:val="22"/>
                <w:szCs w:val="22"/>
                <w:lang w:val="en-GB"/>
              </w:rPr>
            </w:pPr>
          </w:p>
          <w:p w14:paraId="69F8243A" w14:textId="77777777" w:rsidR="004B0F37" w:rsidRPr="007E7C24" w:rsidRDefault="004B0F37" w:rsidP="0044063D">
            <w:pPr>
              <w:rPr>
                <w:rFonts w:ascii="Arial" w:hAnsi="Arial" w:cs="Arial"/>
                <w:color w:val="000000" w:themeColor="text1"/>
                <w:sz w:val="22"/>
                <w:szCs w:val="22"/>
                <w:lang w:val="en-GB"/>
              </w:rPr>
            </w:pPr>
          </w:p>
        </w:tc>
        <w:tc>
          <w:tcPr>
            <w:tcW w:w="4965" w:type="dxa"/>
            <w:gridSpan w:val="8"/>
            <w:tcBorders>
              <w:top w:val="single" w:sz="4" w:space="0" w:color="auto"/>
              <w:left w:val="single" w:sz="4" w:space="0" w:color="auto"/>
              <w:bottom w:val="nil"/>
              <w:right w:val="single" w:sz="4" w:space="0" w:color="auto"/>
            </w:tcBorders>
            <w:shd w:val="clear" w:color="auto" w:fill="auto"/>
          </w:tcPr>
          <w:p w14:paraId="6F92BA08"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u w:val="single"/>
              </w:rPr>
              <w:lastRenderedPageBreak/>
              <w:t>Trainee focused task</w:t>
            </w:r>
            <w:r w:rsidRPr="007E7C24">
              <w:rPr>
                <w:rFonts w:ascii="Arial" w:hAnsi="Arial" w:cs="Arial"/>
                <w:color w:val="000000" w:themeColor="text1"/>
                <w:sz w:val="22"/>
                <w:szCs w:val="22"/>
              </w:rPr>
              <w:t xml:space="preserve"> (purpose, outline of trainee’s role and children’s learning):  </w:t>
            </w:r>
          </w:p>
          <w:p w14:paraId="6AF7B380" w14:textId="77777777" w:rsidR="004B0F37" w:rsidRPr="007E7C24" w:rsidRDefault="004B0F37" w:rsidP="0044063D">
            <w:pPr>
              <w:rPr>
                <w:rFonts w:ascii="Arial" w:hAnsi="Arial" w:cs="Arial"/>
                <w:color w:val="000000" w:themeColor="text1"/>
                <w:sz w:val="22"/>
                <w:szCs w:val="22"/>
              </w:rPr>
            </w:pPr>
          </w:p>
          <w:p w14:paraId="3BAE133C"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 xml:space="preserve">Pupils will play a game </w:t>
            </w:r>
            <w:proofErr w:type="gramStart"/>
            <w:r w:rsidRPr="007E7C24">
              <w:rPr>
                <w:rFonts w:ascii="Arial" w:hAnsi="Arial" w:cs="Arial"/>
                <w:color w:val="000000" w:themeColor="text1"/>
                <w:sz w:val="22"/>
                <w:szCs w:val="22"/>
              </w:rPr>
              <w:t>similar to</w:t>
            </w:r>
            <w:proofErr w:type="gramEnd"/>
            <w:r w:rsidRPr="007E7C24">
              <w:rPr>
                <w:rFonts w:ascii="Arial" w:hAnsi="Arial" w:cs="Arial"/>
                <w:color w:val="000000" w:themeColor="text1"/>
                <w:sz w:val="22"/>
                <w:szCs w:val="22"/>
              </w:rPr>
              <w:t xml:space="preserve"> ‘charades’ where they take it in turns to pretend to be different farm animals. For example, one pupil may pretend to be a cow and say that it makes the sound ‘moo’. The other pupils will then guess what the animal is, in Welsh using the vocabulary practiced earlier on, in this case the answer will be ‘buwch’. Using their knowledge on Welsh colours, the pupils could also describe the colours of the animal they are describing. For example, pinc would be for a pig (mochyn).</w:t>
            </w:r>
          </w:p>
          <w:p w14:paraId="2024C7A1" w14:textId="77777777" w:rsidR="004B0F37" w:rsidRPr="007E7C24" w:rsidRDefault="004B0F37" w:rsidP="0044063D">
            <w:pPr>
              <w:rPr>
                <w:rFonts w:ascii="Arial" w:hAnsi="Arial" w:cs="Arial"/>
                <w:color w:val="000000" w:themeColor="text1"/>
                <w:sz w:val="22"/>
                <w:szCs w:val="22"/>
              </w:rPr>
            </w:pPr>
          </w:p>
          <w:p w14:paraId="3E0B355E" w14:textId="50AC1D80"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 xml:space="preserve">This will be evidenced in </w:t>
            </w:r>
            <w:r w:rsidR="008E38F0" w:rsidRPr="007E7C24">
              <w:rPr>
                <w:rFonts w:ascii="Arial" w:hAnsi="Arial" w:cs="Arial"/>
                <w:color w:val="000000" w:themeColor="text1"/>
                <w:sz w:val="22"/>
                <w:szCs w:val="22"/>
              </w:rPr>
              <w:t>pupils’</w:t>
            </w:r>
            <w:r w:rsidRPr="007E7C24">
              <w:rPr>
                <w:rFonts w:ascii="Arial" w:hAnsi="Arial" w:cs="Arial"/>
                <w:color w:val="000000" w:themeColor="text1"/>
                <w:sz w:val="22"/>
                <w:szCs w:val="22"/>
              </w:rPr>
              <w:t xml:space="preserve"> books as photographs will be taken on an iPad. The teacher will assess whether the pupil is beginning to remember the Welsh </w:t>
            </w:r>
            <w:r w:rsidR="008E38F0" w:rsidRPr="007E7C24">
              <w:rPr>
                <w:rFonts w:ascii="Arial" w:hAnsi="Arial" w:cs="Arial"/>
                <w:color w:val="000000" w:themeColor="text1"/>
                <w:sz w:val="22"/>
                <w:szCs w:val="22"/>
              </w:rPr>
              <w:t>vocabulary and</w:t>
            </w:r>
            <w:r w:rsidRPr="007E7C24">
              <w:rPr>
                <w:rFonts w:ascii="Arial" w:hAnsi="Arial" w:cs="Arial"/>
                <w:color w:val="000000" w:themeColor="text1"/>
                <w:sz w:val="22"/>
                <w:szCs w:val="22"/>
              </w:rPr>
              <w:t xml:space="preserve"> comment the exten</w:t>
            </w:r>
            <w:r w:rsidR="007E7C24" w:rsidRPr="007E7C24">
              <w:rPr>
                <w:rFonts w:ascii="Arial" w:hAnsi="Arial" w:cs="Arial"/>
                <w:color w:val="000000" w:themeColor="text1"/>
                <w:sz w:val="22"/>
                <w:szCs w:val="22"/>
              </w:rPr>
              <w:t>t</w:t>
            </w:r>
            <w:r w:rsidRPr="007E7C24">
              <w:rPr>
                <w:rFonts w:ascii="Arial" w:hAnsi="Arial" w:cs="Arial"/>
                <w:color w:val="000000" w:themeColor="text1"/>
                <w:sz w:val="22"/>
                <w:szCs w:val="22"/>
              </w:rPr>
              <w:t xml:space="preserve"> of their recall in their book.</w:t>
            </w:r>
          </w:p>
          <w:p w14:paraId="4F0B34BC" w14:textId="77777777" w:rsidR="004B0F37" w:rsidRPr="007E7C24" w:rsidRDefault="004B0F37" w:rsidP="0044063D">
            <w:pPr>
              <w:pStyle w:val="Heading1"/>
              <w:framePr w:hSpace="0" w:wrap="auto" w:hAnchor="text" w:yAlign="inline"/>
              <w:outlineLvl w:val="0"/>
              <w:rPr>
                <w:b/>
                <w:color w:val="000000" w:themeColor="text1"/>
                <w:sz w:val="22"/>
                <w:szCs w:val="22"/>
                <w:lang w:val="cy-GB"/>
              </w:rPr>
            </w:pPr>
          </w:p>
        </w:tc>
        <w:tc>
          <w:tcPr>
            <w:tcW w:w="2409" w:type="dxa"/>
            <w:gridSpan w:val="3"/>
            <w:vMerge w:val="restart"/>
            <w:tcBorders>
              <w:top w:val="single" w:sz="4" w:space="0" w:color="auto"/>
              <w:left w:val="single" w:sz="4" w:space="0" w:color="auto"/>
              <w:right w:val="single" w:sz="4" w:space="0" w:color="auto"/>
            </w:tcBorders>
            <w:shd w:val="clear" w:color="auto" w:fill="auto"/>
          </w:tcPr>
          <w:p w14:paraId="7BF2E51D" w14:textId="77777777" w:rsidR="004B0F37" w:rsidRPr="007E7C24" w:rsidRDefault="004B0F37" w:rsidP="0044063D">
            <w:pPr>
              <w:rPr>
                <w:rFonts w:ascii="Arial" w:hAnsi="Arial" w:cs="Arial"/>
                <w:b/>
                <w:color w:val="000000" w:themeColor="text1"/>
                <w:sz w:val="22"/>
                <w:szCs w:val="22"/>
                <w:lang w:val="cy-GB"/>
              </w:rPr>
            </w:pPr>
            <w:r w:rsidRPr="007E7C24">
              <w:rPr>
                <w:rFonts w:ascii="Arial" w:hAnsi="Arial" w:cs="Arial"/>
                <w:b/>
                <w:color w:val="000000" w:themeColor="text1"/>
                <w:sz w:val="22"/>
                <w:szCs w:val="22"/>
                <w:lang w:val="cy-GB"/>
              </w:rPr>
              <w:t>Dafad – sheep</w:t>
            </w:r>
          </w:p>
          <w:p w14:paraId="304C7B0E" w14:textId="77777777" w:rsidR="004B0F37" w:rsidRPr="007E7C24" w:rsidRDefault="004B0F37" w:rsidP="0044063D">
            <w:pPr>
              <w:rPr>
                <w:rFonts w:ascii="Arial" w:hAnsi="Arial" w:cs="Arial"/>
                <w:b/>
                <w:color w:val="000000" w:themeColor="text1"/>
                <w:sz w:val="22"/>
                <w:szCs w:val="22"/>
                <w:lang w:val="cy-GB"/>
              </w:rPr>
            </w:pPr>
          </w:p>
          <w:p w14:paraId="011982C2" w14:textId="77777777" w:rsidR="004B0F37" w:rsidRPr="007E7C24" w:rsidRDefault="004B0F37" w:rsidP="0044063D">
            <w:pPr>
              <w:rPr>
                <w:rFonts w:ascii="Arial" w:hAnsi="Arial" w:cs="Arial"/>
                <w:b/>
                <w:color w:val="000000" w:themeColor="text1"/>
                <w:sz w:val="22"/>
                <w:szCs w:val="22"/>
                <w:lang w:val="cy-GB"/>
              </w:rPr>
            </w:pPr>
            <w:r w:rsidRPr="007E7C24">
              <w:rPr>
                <w:rFonts w:ascii="Arial" w:hAnsi="Arial" w:cs="Arial"/>
                <w:b/>
                <w:color w:val="000000" w:themeColor="text1"/>
                <w:sz w:val="22"/>
                <w:szCs w:val="22"/>
                <w:lang w:val="cy-GB"/>
              </w:rPr>
              <w:t>Ceffyl – horse</w:t>
            </w:r>
          </w:p>
          <w:p w14:paraId="4ABA0892" w14:textId="77777777" w:rsidR="004B0F37" w:rsidRPr="007E7C24" w:rsidRDefault="004B0F37" w:rsidP="0044063D">
            <w:pPr>
              <w:rPr>
                <w:rFonts w:ascii="Arial" w:hAnsi="Arial" w:cs="Arial"/>
                <w:b/>
                <w:color w:val="000000" w:themeColor="text1"/>
                <w:sz w:val="22"/>
                <w:szCs w:val="22"/>
                <w:lang w:val="cy-GB"/>
              </w:rPr>
            </w:pPr>
          </w:p>
          <w:p w14:paraId="5DE79671" w14:textId="77777777" w:rsidR="004B0F37" w:rsidRPr="007E7C24" w:rsidRDefault="004B0F37" w:rsidP="0044063D">
            <w:pPr>
              <w:rPr>
                <w:rFonts w:ascii="Arial" w:hAnsi="Arial" w:cs="Arial"/>
                <w:b/>
                <w:color w:val="000000" w:themeColor="text1"/>
                <w:sz w:val="22"/>
                <w:szCs w:val="22"/>
                <w:lang w:val="cy-GB"/>
              </w:rPr>
            </w:pPr>
            <w:r w:rsidRPr="007E7C24">
              <w:rPr>
                <w:rFonts w:ascii="Arial" w:hAnsi="Arial" w:cs="Arial"/>
                <w:b/>
                <w:color w:val="000000" w:themeColor="text1"/>
                <w:sz w:val="22"/>
                <w:szCs w:val="22"/>
                <w:lang w:val="cy-GB"/>
              </w:rPr>
              <w:t>Buwch – cow</w:t>
            </w:r>
          </w:p>
          <w:p w14:paraId="18834458" w14:textId="77777777" w:rsidR="004B0F37" w:rsidRPr="007E7C24" w:rsidRDefault="004B0F37" w:rsidP="0044063D">
            <w:pPr>
              <w:rPr>
                <w:rFonts w:ascii="Arial" w:hAnsi="Arial" w:cs="Arial"/>
                <w:b/>
                <w:color w:val="000000" w:themeColor="text1"/>
                <w:sz w:val="22"/>
                <w:szCs w:val="22"/>
                <w:lang w:val="cy-GB"/>
              </w:rPr>
            </w:pPr>
          </w:p>
          <w:p w14:paraId="7EE1AEE5" w14:textId="77777777" w:rsidR="004B0F37" w:rsidRPr="007E7C24" w:rsidRDefault="004B0F37" w:rsidP="0044063D">
            <w:pPr>
              <w:rPr>
                <w:rFonts w:ascii="Arial" w:hAnsi="Arial" w:cs="Arial"/>
                <w:b/>
                <w:color w:val="000000" w:themeColor="text1"/>
                <w:sz w:val="22"/>
                <w:szCs w:val="22"/>
                <w:lang w:val="cy-GB"/>
              </w:rPr>
            </w:pPr>
            <w:r w:rsidRPr="007E7C24">
              <w:rPr>
                <w:rFonts w:ascii="Arial" w:hAnsi="Arial" w:cs="Arial"/>
                <w:b/>
                <w:color w:val="000000" w:themeColor="text1"/>
                <w:sz w:val="22"/>
                <w:szCs w:val="22"/>
                <w:lang w:val="cy-GB"/>
              </w:rPr>
              <w:t>Mochyn – pig</w:t>
            </w:r>
          </w:p>
          <w:p w14:paraId="32FF799C" w14:textId="77777777" w:rsidR="004B0F37" w:rsidRPr="007E7C24" w:rsidRDefault="004B0F37" w:rsidP="0044063D">
            <w:pPr>
              <w:rPr>
                <w:rFonts w:ascii="Arial" w:hAnsi="Arial" w:cs="Arial"/>
                <w:b/>
                <w:color w:val="000000" w:themeColor="text1"/>
                <w:sz w:val="22"/>
                <w:szCs w:val="22"/>
                <w:lang w:val="cy-GB"/>
              </w:rPr>
            </w:pPr>
          </w:p>
          <w:p w14:paraId="0DE9173D" w14:textId="77777777" w:rsidR="004B0F37" w:rsidRPr="007E7C24" w:rsidRDefault="004B0F37" w:rsidP="0044063D">
            <w:pPr>
              <w:rPr>
                <w:rFonts w:ascii="Arial" w:hAnsi="Arial" w:cs="Arial"/>
                <w:b/>
                <w:color w:val="000000" w:themeColor="text1"/>
                <w:sz w:val="22"/>
                <w:szCs w:val="22"/>
                <w:lang w:val="cy-GB"/>
              </w:rPr>
            </w:pPr>
            <w:r w:rsidRPr="007E7C24">
              <w:rPr>
                <w:rFonts w:ascii="Arial" w:hAnsi="Arial" w:cs="Arial"/>
                <w:b/>
                <w:color w:val="000000" w:themeColor="text1"/>
                <w:sz w:val="22"/>
                <w:szCs w:val="22"/>
                <w:lang w:val="cy-GB"/>
              </w:rPr>
              <w:t>Asyn – donkey</w:t>
            </w:r>
          </w:p>
          <w:p w14:paraId="422D302A" w14:textId="77777777" w:rsidR="004B0F37" w:rsidRPr="007E7C24" w:rsidRDefault="004B0F37" w:rsidP="0044063D">
            <w:pPr>
              <w:rPr>
                <w:rFonts w:ascii="Arial" w:hAnsi="Arial" w:cs="Arial"/>
                <w:b/>
                <w:color w:val="000000" w:themeColor="text1"/>
                <w:sz w:val="22"/>
                <w:szCs w:val="22"/>
                <w:lang w:val="cy-GB"/>
              </w:rPr>
            </w:pPr>
          </w:p>
          <w:p w14:paraId="5A9D8D27" w14:textId="77777777" w:rsidR="004B0F37" w:rsidRPr="007E7C24" w:rsidRDefault="004B0F37" w:rsidP="0044063D">
            <w:pPr>
              <w:rPr>
                <w:rFonts w:ascii="Arial" w:hAnsi="Arial" w:cs="Arial"/>
                <w:b/>
                <w:color w:val="000000" w:themeColor="text1"/>
                <w:sz w:val="22"/>
                <w:szCs w:val="22"/>
                <w:lang w:val="cy-GB"/>
              </w:rPr>
            </w:pPr>
            <w:r w:rsidRPr="007E7C24">
              <w:rPr>
                <w:rFonts w:ascii="Arial" w:hAnsi="Arial" w:cs="Arial"/>
                <w:b/>
                <w:color w:val="000000" w:themeColor="text1"/>
                <w:sz w:val="22"/>
                <w:szCs w:val="22"/>
                <w:lang w:val="cy-GB"/>
              </w:rPr>
              <w:t>Gafr – goat</w:t>
            </w:r>
          </w:p>
          <w:p w14:paraId="693CFF76" w14:textId="77777777" w:rsidR="004B0F37" w:rsidRPr="007E7C24" w:rsidRDefault="004B0F37" w:rsidP="0044063D">
            <w:pPr>
              <w:pStyle w:val="Heading2"/>
              <w:shd w:val="clear" w:color="auto" w:fill="FFFFFF"/>
              <w:spacing w:before="150" w:after="150" w:line="240" w:lineRule="atLeast"/>
              <w:outlineLvl w:val="1"/>
              <w:rPr>
                <w:rFonts w:ascii="Arial" w:hAnsi="Arial" w:cs="Arial"/>
                <w:b/>
                <w:bCs/>
                <w:color w:val="000000" w:themeColor="text1"/>
                <w:sz w:val="22"/>
                <w:szCs w:val="22"/>
              </w:rPr>
            </w:pPr>
            <w:r w:rsidRPr="007E7C24">
              <w:rPr>
                <w:rFonts w:ascii="Arial" w:hAnsi="Arial" w:cs="Arial"/>
                <w:b/>
                <w:color w:val="000000" w:themeColor="text1"/>
                <w:sz w:val="22"/>
                <w:szCs w:val="22"/>
                <w:lang w:val="cy-GB"/>
              </w:rPr>
              <w:t>Cyw i</w:t>
            </w:r>
            <w:r w:rsidRPr="007E7C24">
              <w:rPr>
                <w:rFonts w:ascii="Arial" w:hAnsi="Arial" w:cs="Arial"/>
                <w:b/>
                <w:bCs/>
                <w:color w:val="000000" w:themeColor="text1"/>
                <w:sz w:val="22"/>
                <w:szCs w:val="22"/>
              </w:rPr>
              <w:t>âr – chicken</w:t>
            </w:r>
          </w:p>
          <w:p w14:paraId="64213A17"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Ceiliog – cockerel</w:t>
            </w:r>
          </w:p>
          <w:p w14:paraId="69BE7798" w14:textId="77777777" w:rsidR="004B0F37" w:rsidRPr="007E7C24" w:rsidRDefault="004B0F37" w:rsidP="0044063D">
            <w:pPr>
              <w:rPr>
                <w:rFonts w:ascii="Arial" w:hAnsi="Arial" w:cs="Arial"/>
                <w:color w:val="000000" w:themeColor="text1"/>
                <w:sz w:val="22"/>
                <w:szCs w:val="22"/>
              </w:rPr>
            </w:pPr>
          </w:p>
          <w:p w14:paraId="4AFEE9FE"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Hwyaden – duck</w:t>
            </w:r>
          </w:p>
          <w:p w14:paraId="3063A511" w14:textId="77777777" w:rsidR="004B0F37" w:rsidRPr="007E7C24" w:rsidRDefault="004B0F37" w:rsidP="0044063D">
            <w:pPr>
              <w:rPr>
                <w:rFonts w:ascii="Arial" w:hAnsi="Arial" w:cs="Arial"/>
                <w:color w:val="000000" w:themeColor="text1"/>
                <w:sz w:val="22"/>
                <w:szCs w:val="22"/>
              </w:rPr>
            </w:pPr>
          </w:p>
          <w:p w14:paraId="79C05750" w14:textId="77777777" w:rsidR="004B0F37" w:rsidRPr="007E7C24" w:rsidRDefault="004B0F37" w:rsidP="0044063D">
            <w:pPr>
              <w:pStyle w:val="Heading1"/>
              <w:framePr w:wrap="notBeside"/>
              <w:pBdr>
                <w:bottom w:val="single" w:sz="6" w:space="0" w:color="A2A9B1"/>
              </w:pBdr>
              <w:spacing w:after="60"/>
              <w:outlineLvl w:val="0"/>
              <w:rPr>
                <w:color w:val="000000" w:themeColor="text1"/>
                <w:sz w:val="22"/>
                <w:szCs w:val="22"/>
              </w:rPr>
            </w:pPr>
            <w:r w:rsidRPr="007E7C24">
              <w:rPr>
                <w:color w:val="000000" w:themeColor="text1"/>
                <w:sz w:val="22"/>
                <w:szCs w:val="22"/>
              </w:rPr>
              <w:t>Gy</w:t>
            </w:r>
            <w:r w:rsidRPr="007E7C24">
              <w:rPr>
                <w:b/>
                <w:bCs/>
                <w:color w:val="000000" w:themeColor="text1"/>
                <w:sz w:val="22"/>
                <w:szCs w:val="22"/>
                <w:lang w:val="en"/>
              </w:rPr>
              <w:t>ŷ</w:t>
            </w:r>
            <w:r w:rsidRPr="007E7C24">
              <w:rPr>
                <w:color w:val="000000" w:themeColor="text1"/>
                <w:sz w:val="22"/>
                <w:szCs w:val="22"/>
              </w:rPr>
              <w:t>ydd – Geese</w:t>
            </w:r>
          </w:p>
          <w:p w14:paraId="62E2859B" w14:textId="77777777" w:rsidR="004B0F37" w:rsidRPr="007E7C24" w:rsidRDefault="004B0F37" w:rsidP="0044063D">
            <w:pPr>
              <w:rPr>
                <w:rFonts w:ascii="Arial" w:hAnsi="Arial" w:cs="Arial"/>
                <w:color w:val="000000" w:themeColor="text1"/>
                <w:sz w:val="22"/>
                <w:szCs w:val="22"/>
                <w:lang w:val="en-GB"/>
              </w:rPr>
            </w:pPr>
          </w:p>
          <w:p w14:paraId="272C7ABB" w14:textId="77777777"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Brown</w:t>
            </w:r>
          </w:p>
          <w:p w14:paraId="706D0F3A" w14:textId="77777777" w:rsidR="004B0F37" w:rsidRPr="007E7C24" w:rsidRDefault="004B0F37" w:rsidP="0044063D">
            <w:pPr>
              <w:rPr>
                <w:rFonts w:ascii="Arial" w:hAnsi="Arial" w:cs="Arial"/>
                <w:color w:val="000000" w:themeColor="text1"/>
                <w:sz w:val="22"/>
                <w:szCs w:val="22"/>
                <w:lang w:val="en-GB"/>
              </w:rPr>
            </w:pPr>
          </w:p>
          <w:p w14:paraId="22EE2639" w14:textId="77777777"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 xml:space="preserve">Du </w:t>
            </w:r>
          </w:p>
          <w:p w14:paraId="253D1FD1" w14:textId="77777777" w:rsidR="004B0F37" w:rsidRPr="007E7C24" w:rsidRDefault="004B0F37" w:rsidP="0044063D">
            <w:pPr>
              <w:rPr>
                <w:rFonts w:ascii="Arial" w:hAnsi="Arial" w:cs="Arial"/>
                <w:color w:val="000000" w:themeColor="text1"/>
                <w:sz w:val="22"/>
                <w:szCs w:val="22"/>
                <w:lang w:val="en-GB"/>
              </w:rPr>
            </w:pPr>
          </w:p>
          <w:p w14:paraId="34FA56DD" w14:textId="77777777"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Oren</w:t>
            </w:r>
          </w:p>
          <w:p w14:paraId="02E33022" w14:textId="77777777" w:rsidR="004B0F37" w:rsidRPr="007E7C24" w:rsidRDefault="004B0F37" w:rsidP="0044063D">
            <w:pPr>
              <w:rPr>
                <w:rFonts w:ascii="Arial" w:hAnsi="Arial" w:cs="Arial"/>
                <w:color w:val="000000" w:themeColor="text1"/>
                <w:sz w:val="22"/>
                <w:szCs w:val="22"/>
                <w:lang w:val="en-GB"/>
              </w:rPr>
            </w:pPr>
          </w:p>
          <w:p w14:paraId="60BA45A4" w14:textId="77777777"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Gwyn</w:t>
            </w:r>
          </w:p>
          <w:p w14:paraId="650E94BF" w14:textId="77777777" w:rsidR="004B0F37" w:rsidRPr="007E7C24" w:rsidRDefault="004B0F37" w:rsidP="0044063D">
            <w:pPr>
              <w:rPr>
                <w:rFonts w:ascii="Arial" w:hAnsi="Arial" w:cs="Arial"/>
                <w:color w:val="000000" w:themeColor="text1"/>
                <w:sz w:val="22"/>
                <w:szCs w:val="22"/>
                <w:lang w:val="en-GB"/>
              </w:rPr>
            </w:pPr>
          </w:p>
          <w:p w14:paraId="7B6D5101" w14:textId="77777777"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 xml:space="preserve">Incidental Welsh shall be used throughout the lesson. For example, ‘bant a chi’, ‘dewch I eistedd ar y mat’ and ‘da iawn diolch’. </w:t>
            </w:r>
          </w:p>
          <w:p w14:paraId="2BC9899A" w14:textId="77777777" w:rsidR="004B0F37" w:rsidRPr="007E7C24" w:rsidRDefault="004B0F37" w:rsidP="0044063D">
            <w:pPr>
              <w:rPr>
                <w:rFonts w:ascii="Arial" w:hAnsi="Arial" w:cs="Arial"/>
                <w:b/>
                <w:color w:val="000000" w:themeColor="text1"/>
                <w:sz w:val="22"/>
                <w:szCs w:val="22"/>
                <w:lang w:val="cy-GB"/>
              </w:rPr>
            </w:pPr>
          </w:p>
          <w:p w14:paraId="6DB0A4B2" w14:textId="77777777" w:rsidR="004B0F37" w:rsidRPr="007E7C24" w:rsidRDefault="004B0F37" w:rsidP="0044063D">
            <w:pPr>
              <w:rPr>
                <w:rFonts w:ascii="Arial" w:hAnsi="Arial" w:cs="Arial"/>
                <w:b/>
                <w:color w:val="000000" w:themeColor="text1"/>
                <w:sz w:val="22"/>
                <w:szCs w:val="22"/>
                <w:lang w:val="cy-GB"/>
              </w:rPr>
            </w:pPr>
          </w:p>
          <w:p w14:paraId="2CAB3302" w14:textId="77777777" w:rsidR="004B0F37" w:rsidRPr="007E7C24" w:rsidRDefault="004B0F37" w:rsidP="0044063D">
            <w:pPr>
              <w:rPr>
                <w:rFonts w:ascii="Arial" w:hAnsi="Arial" w:cs="Arial"/>
                <w:b/>
                <w:color w:val="000000" w:themeColor="text1"/>
                <w:sz w:val="22"/>
                <w:szCs w:val="22"/>
                <w:lang w:val="cy-GB"/>
              </w:rPr>
            </w:pPr>
          </w:p>
          <w:p w14:paraId="3ED08E65" w14:textId="77777777" w:rsidR="004B0F37" w:rsidRPr="007E7C24" w:rsidRDefault="004B0F37" w:rsidP="0044063D">
            <w:pPr>
              <w:rPr>
                <w:rFonts w:ascii="Arial" w:hAnsi="Arial" w:cs="Arial"/>
                <w:b/>
                <w:color w:val="000000" w:themeColor="text1"/>
                <w:sz w:val="22"/>
                <w:szCs w:val="22"/>
                <w:lang w:val="cy-GB"/>
              </w:rPr>
            </w:pPr>
          </w:p>
        </w:tc>
        <w:tc>
          <w:tcPr>
            <w:tcW w:w="2722" w:type="dxa"/>
            <w:gridSpan w:val="2"/>
            <w:vMerge w:val="restart"/>
            <w:tcBorders>
              <w:top w:val="single" w:sz="4" w:space="0" w:color="auto"/>
              <w:left w:val="single" w:sz="4" w:space="0" w:color="auto"/>
              <w:right w:val="single" w:sz="4" w:space="0" w:color="auto"/>
            </w:tcBorders>
            <w:shd w:val="clear" w:color="auto" w:fill="auto"/>
          </w:tcPr>
          <w:p w14:paraId="61F39B25" w14:textId="77777777" w:rsidR="004B0F37" w:rsidRPr="007E7C24" w:rsidRDefault="004B0F37" w:rsidP="0044063D">
            <w:pPr>
              <w:rPr>
                <w:rFonts w:ascii="Arial" w:hAnsi="Arial" w:cs="Arial"/>
                <w:b/>
                <w:color w:val="000000" w:themeColor="text1"/>
                <w:sz w:val="22"/>
                <w:szCs w:val="22"/>
                <w:lang w:val="cy-GB"/>
              </w:rPr>
            </w:pPr>
            <w:r w:rsidRPr="007E7C24">
              <w:rPr>
                <w:rFonts w:ascii="Arial" w:hAnsi="Arial" w:cs="Arial"/>
                <w:b/>
                <w:color w:val="000000" w:themeColor="text1"/>
                <w:sz w:val="22"/>
                <w:szCs w:val="22"/>
                <w:lang w:val="cy-GB"/>
              </w:rPr>
              <w:lastRenderedPageBreak/>
              <w:t>Strategic use of questionning throughout.</w:t>
            </w:r>
          </w:p>
          <w:p w14:paraId="5993CE34" w14:textId="77777777" w:rsidR="004B0F37" w:rsidRPr="007E7C24" w:rsidRDefault="004B0F37" w:rsidP="0044063D">
            <w:pPr>
              <w:rPr>
                <w:rFonts w:ascii="Arial" w:hAnsi="Arial" w:cs="Arial"/>
                <w:b/>
                <w:color w:val="000000" w:themeColor="text1"/>
                <w:sz w:val="22"/>
                <w:szCs w:val="22"/>
                <w:lang w:val="cy-GB"/>
              </w:rPr>
            </w:pPr>
          </w:p>
          <w:p w14:paraId="165A9316" w14:textId="77777777" w:rsidR="004B0F37" w:rsidRPr="007E7C24" w:rsidRDefault="004B0F37" w:rsidP="0044063D">
            <w:pPr>
              <w:rPr>
                <w:rFonts w:ascii="Arial" w:hAnsi="Arial" w:cs="Arial"/>
                <w:b/>
                <w:color w:val="000000" w:themeColor="text1"/>
                <w:sz w:val="22"/>
                <w:szCs w:val="22"/>
                <w:lang w:val="cy-GB"/>
              </w:rPr>
            </w:pPr>
          </w:p>
          <w:p w14:paraId="2BC95F93" w14:textId="77777777" w:rsidR="004B0F37" w:rsidRPr="007E7C24" w:rsidRDefault="004B0F37" w:rsidP="0044063D">
            <w:pPr>
              <w:rPr>
                <w:rFonts w:ascii="Arial" w:hAnsi="Arial" w:cs="Arial"/>
                <w:b/>
                <w:color w:val="000000" w:themeColor="text1"/>
                <w:sz w:val="22"/>
                <w:szCs w:val="22"/>
                <w:lang w:val="cy-GB"/>
              </w:rPr>
            </w:pPr>
            <w:r w:rsidRPr="007E7C24">
              <w:rPr>
                <w:rFonts w:ascii="Arial" w:hAnsi="Arial" w:cs="Arial"/>
                <w:b/>
                <w:color w:val="000000" w:themeColor="text1"/>
                <w:sz w:val="22"/>
                <w:szCs w:val="22"/>
                <w:lang w:val="cy-GB"/>
              </w:rPr>
              <w:t>Thumbs up/ thumbs down strategy.</w:t>
            </w:r>
          </w:p>
          <w:p w14:paraId="67646729" w14:textId="77777777" w:rsidR="004B0F37" w:rsidRPr="007E7C24" w:rsidRDefault="004B0F37" w:rsidP="0044063D">
            <w:pPr>
              <w:rPr>
                <w:rFonts w:ascii="Arial" w:hAnsi="Arial" w:cs="Arial"/>
                <w:b/>
                <w:color w:val="000000" w:themeColor="text1"/>
                <w:sz w:val="22"/>
                <w:szCs w:val="22"/>
                <w:lang w:val="cy-GB"/>
              </w:rPr>
            </w:pPr>
          </w:p>
        </w:tc>
      </w:tr>
      <w:tr w:rsidR="007E7C24" w:rsidRPr="007E7C24" w14:paraId="6D782FF1" w14:textId="77777777" w:rsidTr="0044063D">
        <w:trPr>
          <w:trHeight w:val="1701"/>
          <w:jc w:val="center"/>
        </w:trPr>
        <w:tc>
          <w:tcPr>
            <w:tcW w:w="4074" w:type="dxa"/>
            <w:gridSpan w:val="5"/>
            <w:vMerge/>
            <w:tcBorders>
              <w:left w:val="single" w:sz="4" w:space="0" w:color="auto"/>
              <w:bottom w:val="single" w:sz="4" w:space="0" w:color="auto"/>
              <w:right w:val="single" w:sz="4" w:space="0" w:color="auto"/>
            </w:tcBorders>
            <w:shd w:val="clear" w:color="auto" w:fill="auto"/>
          </w:tcPr>
          <w:p w14:paraId="6EA52949" w14:textId="77777777" w:rsidR="004B0F37" w:rsidRPr="007E7C24" w:rsidRDefault="004B0F37" w:rsidP="0044063D">
            <w:pPr>
              <w:pStyle w:val="Heading1"/>
              <w:framePr w:hSpace="0" w:wrap="auto" w:hAnchor="text" w:yAlign="inline"/>
              <w:outlineLvl w:val="0"/>
              <w:rPr>
                <w:b/>
                <w:color w:val="000000" w:themeColor="text1"/>
                <w:sz w:val="22"/>
                <w:szCs w:val="22"/>
                <w:lang w:val="cy-GB"/>
              </w:rPr>
            </w:pPr>
          </w:p>
        </w:tc>
        <w:tc>
          <w:tcPr>
            <w:tcW w:w="4965" w:type="dxa"/>
            <w:gridSpan w:val="8"/>
            <w:tcBorders>
              <w:top w:val="nil"/>
              <w:left w:val="single" w:sz="4" w:space="0" w:color="auto"/>
              <w:bottom w:val="nil"/>
              <w:right w:val="single" w:sz="4" w:space="0" w:color="auto"/>
            </w:tcBorders>
            <w:shd w:val="clear" w:color="auto" w:fill="auto"/>
          </w:tcPr>
          <w:p w14:paraId="512DD8B8"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u w:val="single"/>
              </w:rPr>
              <w:t>Additional adult tasks</w:t>
            </w:r>
            <w:r w:rsidRPr="007E7C24">
              <w:rPr>
                <w:rFonts w:ascii="Arial" w:hAnsi="Arial" w:cs="Arial"/>
                <w:color w:val="000000" w:themeColor="text1"/>
                <w:sz w:val="22"/>
                <w:szCs w:val="22"/>
              </w:rPr>
              <w:t xml:space="preserve"> (purpose, outline of additional adults’ role and children’s learning):</w:t>
            </w:r>
          </w:p>
          <w:p w14:paraId="66DFE6C7" w14:textId="77777777" w:rsidR="004B0F37" w:rsidRPr="007E7C24" w:rsidRDefault="004B0F37" w:rsidP="0044063D">
            <w:pPr>
              <w:pStyle w:val="Heading1"/>
              <w:framePr w:hSpace="0" w:wrap="auto" w:hAnchor="text" w:yAlign="inline"/>
              <w:outlineLvl w:val="0"/>
              <w:rPr>
                <w:b/>
                <w:color w:val="000000" w:themeColor="text1"/>
                <w:sz w:val="22"/>
                <w:szCs w:val="22"/>
                <w:lang w:val="cy-GB"/>
              </w:rPr>
            </w:pPr>
          </w:p>
          <w:p w14:paraId="36A55BA0" w14:textId="77777777" w:rsidR="004B0F37" w:rsidRPr="007E7C24" w:rsidRDefault="004B0F37" w:rsidP="0044063D">
            <w:pPr>
              <w:rPr>
                <w:rFonts w:ascii="Arial" w:hAnsi="Arial" w:cs="Arial"/>
                <w:color w:val="000000" w:themeColor="text1"/>
                <w:sz w:val="22"/>
                <w:szCs w:val="22"/>
                <w:lang w:val="cy-GB"/>
              </w:rPr>
            </w:pPr>
            <w:r w:rsidRPr="007E7C24">
              <w:rPr>
                <w:rFonts w:ascii="Arial" w:hAnsi="Arial" w:cs="Arial"/>
                <w:color w:val="000000" w:themeColor="text1"/>
                <w:sz w:val="22"/>
                <w:szCs w:val="22"/>
                <w:lang w:val="cy-GB"/>
              </w:rPr>
              <w:t xml:space="preserve">The teacher will show the pupils a picture of a farm animal. For example, a sheep. The teacher will model the vocabulary to the pupils and the children will repeat. </w:t>
            </w:r>
          </w:p>
          <w:p w14:paraId="00B8E238" w14:textId="77777777" w:rsidR="004B0F37" w:rsidRPr="007E7C24" w:rsidRDefault="004B0F37" w:rsidP="0044063D">
            <w:pPr>
              <w:rPr>
                <w:rFonts w:ascii="Arial" w:hAnsi="Arial" w:cs="Arial"/>
                <w:color w:val="000000" w:themeColor="text1"/>
                <w:sz w:val="22"/>
                <w:szCs w:val="22"/>
                <w:lang w:val="cy-GB"/>
              </w:rPr>
            </w:pPr>
            <w:r w:rsidRPr="007E7C24">
              <w:rPr>
                <w:rFonts w:ascii="Arial" w:hAnsi="Arial" w:cs="Arial"/>
                <w:color w:val="000000" w:themeColor="text1"/>
                <w:sz w:val="22"/>
                <w:szCs w:val="22"/>
                <w:lang w:val="cy-GB"/>
              </w:rPr>
              <w:t>The teacher will then write on a whiteboard the Welsh spelling, dafad, with a missing letter. For example, d_fad.</w:t>
            </w:r>
          </w:p>
          <w:p w14:paraId="4FCB30B2" w14:textId="77777777" w:rsidR="004B0F37" w:rsidRPr="007E7C24" w:rsidRDefault="004B0F37" w:rsidP="0044063D">
            <w:pPr>
              <w:rPr>
                <w:rFonts w:ascii="Arial" w:hAnsi="Arial" w:cs="Arial"/>
                <w:color w:val="000000" w:themeColor="text1"/>
                <w:sz w:val="22"/>
                <w:szCs w:val="22"/>
                <w:lang w:val="cy-GB"/>
              </w:rPr>
            </w:pPr>
          </w:p>
          <w:p w14:paraId="4117F8E7" w14:textId="77777777" w:rsidR="004B0F37" w:rsidRPr="007E7C24" w:rsidRDefault="004B0F37" w:rsidP="0044063D">
            <w:pPr>
              <w:rPr>
                <w:rFonts w:ascii="Arial" w:hAnsi="Arial" w:cs="Arial"/>
                <w:color w:val="000000" w:themeColor="text1"/>
                <w:sz w:val="22"/>
                <w:szCs w:val="22"/>
                <w:lang w:val="cy-GB"/>
              </w:rPr>
            </w:pPr>
            <w:r w:rsidRPr="007E7C24">
              <w:rPr>
                <w:rFonts w:ascii="Arial" w:hAnsi="Arial" w:cs="Arial"/>
                <w:color w:val="000000" w:themeColor="text1"/>
                <w:sz w:val="22"/>
                <w:szCs w:val="22"/>
                <w:lang w:val="cy-GB"/>
              </w:rPr>
              <w:t>Using phonics skills, the pupils will then guess which letter is missing (the children have previously learnt a song for the Welsh alphabet so this will enhance pupils Welsh phonics skills).</w:t>
            </w:r>
          </w:p>
          <w:p w14:paraId="4FB48BDC" w14:textId="77777777" w:rsidR="004B0F37" w:rsidRPr="007E7C24" w:rsidRDefault="004B0F37" w:rsidP="0044063D">
            <w:pPr>
              <w:rPr>
                <w:rFonts w:ascii="Arial" w:hAnsi="Arial" w:cs="Arial"/>
                <w:color w:val="000000" w:themeColor="text1"/>
                <w:sz w:val="22"/>
                <w:szCs w:val="22"/>
                <w:lang w:val="cy-GB"/>
              </w:rPr>
            </w:pPr>
          </w:p>
          <w:p w14:paraId="5C665DDF" w14:textId="77777777" w:rsidR="004B0F37" w:rsidRPr="007E7C24" w:rsidRDefault="004B0F37" w:rsidP="0044063D">
            <w:pPr>
              <w:rPr>
                <w:rFonts w:ascii="Arial" w:hAnsi="Arial" w:cs="Arial"/>
                <w:color w:val="000000" w:themeColor="text1"/>
                <w:sz w:val="22"/>
                <w:szCs w:val="22"/>
                <w:lang w:val="cy-GB"/>
              </w:rPr>
            </w:pPr>
            <w:r w:rsidRPr="007E7C24">
              <w:rPr>
                <w:rFonts w:ascii="Arial" w:hAnsi="Arial" w:cs="Arial"/>
                <w:color w:val="000000" w:themeColor="text1"/>
                <w:sz w:val="22"/>
                <w:szCs w:val="22"/>
                <w:lang w:val="cy-GB"/>
              </w:rPr>
              <w:t xml:space="preserve">Pupils will be given word cards with the names of Welsh farm animals on and will match them to the correct picture card. This will be evidenced by the teacher taking a photo on the iPad. </w:t>
            </w:r>
          </w:p>
          <w:p w14:paraId="5E2C23E1" w14:textId="77777777" w:rsidR="004B0F37" w:rsidRPr="007E7C24" w:rsidRDefault="004B0F37" w:rsidP="0044063D">
            <w:pPr>
              <w:rPr>
                <w:rFonts w:ascii="Arial" w:hAnsi="Arial" w:cs="Arial"/>
                <w:color w:val="000000" w:themeColor="text1"/>
                <w:sz w:val="22"/>
                <w:szCs w:val="22"/>
                <w:lang w:val="cy-GB"/>
              </w:rPr>
            </w:pPr>
          </w:p>
          <w:p w14:paraId="5E694FD8" w14:textId="77777777" w:rsidR="004B0F37" w:rsidRPr="007E7C24" w:rsidRDefault="004B0F37" w:rsidP="0044063D">
            <w:pPr>
              <w:rPr>
                <w:rFonts w:ascii="Arial" w:hAnsi="Arial" w:cs="Arial"/>
                <w:color w:val="000000" w:themeColor="text1"/>
                <w:sz w:val="22"/>
                <w:szCs w:val="22"/>
                <w:lang w:val="cy-GB"/>
              </w:rPr>
            </w:pPr>
            <w:r w:rsidRPr="007E7C24">
              <w:rPr>
                <w:rFonts w:ascii="Arial" w:hAnsi="Arial" w:cs="Arial"/>
                <w:color w:val="000000" w:themeColor="text1"/>
                <w:sz w:val="22"/>
                <w:szCs w:val="22"/>
                <w:lang w:val="cy-GB"/>
              </w:rPr>
              <w:t xml:space="preserve">Assessment for learning will be used at the end of this task as pupils will be asked whether they found it difficult, okay or easy by showing a thumbs up, thumbs across or thumbs down. </w:t>
            </w:r>
          </w:p>
          <w:p w14:paraId="0928FAE6" w14:textId="77777777" w:rsidR="004B0F37" w:rsidRPr="007E7C24" w:rsidRDefault="004B0F37" w:rsidP="0044063D">
            <w:pPr>
              <w:rPr>
                <w:rFonts w:ascii="Arial" w:hAnsi="Arial" w:cs="Arial"/>
                <w:color w:val="000000" w:themeColor="text1"/>
                <w:sz w:val="22"/>
                <w:szCs w:val="22"/>
                <w:lang w:val="cy-GB"/>
              </w:rPr>
            </w:pPr>
          </w:p>
          <w:p w14:paraId="042DEC7A" w14:textId="77777777" w:rsidR="004B0F37" w:rsidRPr="007E7C24" w:rsidRDefault="004B0F37" w:rsidP="0044063D">
            <w:pPr>
              <w:rPr>
                <w:rFonts w:ascii="Arial" w:hAnsi="Arial" w:cs="Arial"/>
                <w:color w:val="000000" w:themeColor="text1"/>
                <w:sz w:val="22"/>
                <w:szCs w:val="22"/>
                <w:lang w:val="cy-GB"/>
              </w:rPr>
            </w:pPr>
          </w:p>
        </w:tc>
        <w:tc>
          <w:tcPr>
            <w:tcW w:w="2409" w:type="dxa"/>
            <w:gridSpan w:val="3"/>
            <w:vMerge/>
            <w:tcBorders>
              <w:left w:val="single" w:sz="4" w:space="0" w:color="auto"/>
              <w:right w:val="single" w:sz="4" w:space="0" w:color="auto"/>
            </w:tcBorders>
            <w:shd w:val="clear" w:color="auto" w:fill="auto"/>
          </w:tcPr>
          <w:p w14:paraId="70D5AA28" w14:textId="77777777" w:rsidR="004B0F37" w:rsidRPr="007E7C24" w:rsidRDefault="004B0F37" w:rsidP="0044063D">
            <w:pPr>
              <w:rPr>
                <w:rFonts w:ascii="Arial" w:hAnsi="Arial" w:cs="Arial"/>
                <w:b/>
                <w:color w:val="000000" w:themeColor="text1"/>
                <w:sz w:val="22"/>
                <w:szCs w:val="22"/>
                <w:lang w:val="cy-GB"/>
              </w:rPr>
            </w:pPr>
          </w:p>
        </w:tc>
        <w:tc>
          <w:tcPr>
            <w:tcW w:w="2722" w:type="dxa"/>
            <w:gridSpan w:val="2"/>
            <w:vMerge/>
            <w:tcBorders>
              <w:left w:val="single" w:sz="4" w:space="0" w:color="auto"/>
              <w:right w:val="single" w:sz="4" w:space="0" w:color="auto"/>
            </w:tcBorders>
            <w:shd w:val="clear" w:color="auto" w:fill="auto"/>
          </w:tcPr>
          <w:p w14:paraId="4FEDB651" w14:textId="77777777" w:rsidR="004B0F37" w:rsidRPr="007E7C24" w:rsidRDefault="004B0F37" w:rsidP="0044063D">
            <w:pPr>
              <w:rPr>
                <w:rFonts w:ascii="Arial" w:hAnsi="Arial" w:cs="Arial"/>
                <w:b/>
                <w:color w:val="000000" w:themeColor="text1"/>
                <w:sz w:val="22"/>
                <w:szCs w:val="22"/>
                <w:lang w:val="cy-GB"/>
              </w:rPr>
            </w:pPr>
          </w:p>
        </w:tc>
      </w:tr>
      <w:tr w:rsidR="007E7C24" w:rsidRPr="007E7C24" w14:paraId="21D3650D" w14:textId="77777777" w:rsidTr="0044063D">
        <w:trPr>
          <w:trHeight w:val="1701"/>
          <w:jc w:val="center"/>
        </w:trPr>
        <w:tc>
          <w:tcPr>
            <w:tcW w:w="4074" w:type="dxa"/>
            <w:gridSpan w:val="5"/>
            <w:tcBorders>
              <w:top w:val="single" w:sz="4" w:space="0" w:color="auto"/>
              <w:left w:val="single" w:sz="4" w:space="0" w:color="auto"/>
              <w:bottom w:val="single" w:sz="4" w:space="0" w:color="auto"/>
              <w:right w:val="single" w:sz="4" w:space="0" w:color="auto"/>
            </w:tcBorders>
            <w:shd w:val="clear" w:color="auto" w:fill="auto"/>
          </w:tcPr>
          <w:p w14:paraId="36D42DAF" w14:textId="77777777" w:rsidR="004B0F37" w:rsidRPr="007E7C24" w:rsidRDefault="004B0F37" w:rsidP="0044063D">
            <w:pPr>
              <w:pStyle w:val="Heading1"/>
              <w:framePr w:hSpace="0" w:wrap="auto" w:hAnchor="text" w:yAlign="inline"/>
              <w:outlineLvl w:val="0"/>
              <w:rPr>
                <w:color w:val="000000" w:themeColor="text1"/>
                <w:sz w:val="22"/>
                <w:szCs w:val="22"/>
                <w:u w:val="single"/>
              </w:rPr>
            </w:pPr>
            <w:r w:rsidRPr="007E7C24">
              <w:rPr>
                <w:color w:val="000000" w:themeColor="text1"/>
                <w:sz w:val="22"/>
                <w:szCs w:val="22"/>
                <w:u w:val="single"/>
              </w:rPr>
              <w:t>Plenary</w:t>
            </w:r>
          </w:p>
          <w:p w14:paraId="04E9533E" w14:textId="77777777" w:rsidR="004B0F37" w:rsidRPr="007E7C24" w:rsidRDefault="004B0F37" w:rsidP="0044063D">
            <w:pPr>
              <w:rPr>
                <w:rFonts w:ascii="Arial" w:hAnsi="Arial" w:cs="Arial"/>
                <w:color w:val="000000" w:themeColor="text1"/>
                <w:sz w:val="22"/>
                <w:szCs w:val="22"/>
                <w:lang w:val="en-GB"/>
              </w:rPr>
            </w:pPr>
          </w:p>
          <w:p w14:paraId="062B1BA3" w14:textId="77777777"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 xml:space="preserve">The pupils will sing the song Old Macdonald had a farm in Welsh, called ‘Fferm Tad-cu’. </w:t>
            </w:r>
          </w:p>
          <w:p w14:paraId="3ECFF2D7" w14:textId="77777777" w:rsidR="004B0F37" w:rsidRPr="007E7C24" w:rsidRDefault="004B0F37" w:rsidP="0044063D">
            <w:pPr>
              <w:rPr>
                <w:rFonts w:ascii="Arial" w:hAnsi="Arial" w:cs="Arial"/>
                <w:color w:val="000000" w:themeColor="text1"/>
                <w:sz w:val="22"/>
                <w:szCs w:val="22"/>
                <w:lang w:val="en-GB"/>
              </w:rPr>
            </w:pPr>
          </w:p>
          <w:p w14:paraId="4AA3E58A" w14:textId="77777777"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 xml:space="preserve">The pupils will perform actions whilst singing the song. Again, this is using the total physical response method of L2 learning. </w:t>
            </w:r>
          </w:p>
          <w:p w14:paraId="0CA9CB42" w14:textId="77777777" w:rsidR="004B0F37" w:rsidRPr="007E7C24" w:rsidRDefault="004B0F37" w:rsidP="0044063D">
            <w:pPr>
              <w:rPr>
                <w:rFonts w:ascii="Arial" w:hAnsi="Arial" w:cs="Arial"/>
                <w:color w:val="000000" w:themeColor="text1"/>
                <w:sz w:val="22"/>
                <w:szCs w:val="22"/>
                <w:lang w:val="en-GB"/>
              </w:rPr>
            </w:pPr>
          </w:p>
          <w:p w14:paraId="68E75A92" w14:textId="77777777"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The teacher will model the song to children beforehand and children will repeat. Pupils will sing this song regularly in future lessons.</w:t>
            </w:r>
          </w:p>
        </w:tc>
        <w:tc>
          <w:tcPr>
            <w:tcW w:w="4965" w:type="dxa"/>
            <w:gridSpan w:val="8"/>
            <w:tcBorders>
              <w:top w:val="nil"/>
              <w:left w:val="single" w:sz="4" w:space="0" w:color="auto"/>
              <w:bottom w:val="single" w:sz="4" w:space="0" w:color="auto"/>
              <w:right w:val="single" w:sz="4" w:space="0" w:color="auto"/>
            </w:tcBorders>
            <w:shd w:val="clear" w:color="auto" w:fill="auto"/>
          </w:tcPr>
          <w:p w14:paraId="0E8A8AB4" w14:textId="77777777" w:rsidR="004B0F37" w:rsidRPr="007E7C24" w:rsidRDefault="004B0F37" w:rsidP="0044063D">
            <w:pPr>
              <w:pStyle w:val="Heading1"/>
              <w:framePr w:hSpace="0" w:wrap="auto" w:hAnchor="text" w:yAlign="inline"/>
              <w:outlineLvl w:val="0"/>
              <w:rPr>
                <w:color w:val="000000" w:themeColor="text1"/>
                <w:sz w:val="22"/>
                <w:szCs w:val="22"/>
              </w:rPr>
            </w:pPr>
            <w:r w:rsidRPr="007E7C24">
              <w:rPr>
                <w:color w:val="000000" w:themeColor="text1"/>
                <w:sz w:val="22"/>
                <w:szCs w:val="22"/>
                <w:u w:val="single"/>
              </w:rPr>
              <w:t>Independent learning opportunities</w:t>
            </w:r>
            <w:r w:rsidRPr="007E7C24">
              <w:rPr>
                <w:color w:val="000000" w:themeColor="text1"/>
                <w:sz w:val="22"/>
                <w:szCs w:val="22"/>
              </w:rPr>
              <w:t>:</w:t>
            </w:r>
          </w:p>
          <w:p w14:paraId="73F7D1F0" w14:textId="77777777" w:rsidR="004B0F37" w:rsidRPr="007E7C24" w:rsidRDefault="004B0F37" w:rsidP="0044063D">
            <w:pPr>
              <w:rPr>
                <w:rFonts w:ascii="Arial" w:hAnsi="Arial" w:cs="Arial"/>
                <w:color w:val="000000" w:themeColor="text1"/>
                <w:sz w:val="22"/>
                <w:szCs w:val="22"/>
                <w:lang w:val="en-GB"/>
              </w:rPr>
            </w:pPr>
          </w:p>
          <w:p w14:paraId="053DC706" w14:textId="77777777"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Provision 1: Using the iPads, pupils will play a game which will model farm animal Welsh vocabulary. The pupils will be able to repeat the Welsh vocabulary for farm animals before completing the task via drilling and repetition.</w:t>
            </w:r>
          </w:p>
          <w:p w14:paraId="2E08D4C6" w14:textId="77777777" w:rsidR="004B0F37" w:rsidRPr="007E7C24" w:rsidRDefault="004B0F37" w:rsidP="0044063D">
            <w:pPr>
              <w:rPr>
                <w:rFonts w:ascii="Arial" w:hAnsi="Arial" w:cs="Arial"/>
                <w:color w:val="000000" w:themeColor="text1"/>
                <w:sz w:val="22"/>
                <w:szCs w:val="22"/>
                <w:lang w:val="en-GB"/>
              </w:rPr>
            </w:pPr>
          </w:p>
          <w:p w14:paraId="23D76E1F" w14:textId="77777777"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After vocabulary is modelled, pupils can play a yes/no activity where they will see a picture. A question will then be asked, for example is this animal a hwyaden (duck)? Pupils will then answer either yes or no yn Gymraeg.</w:t>
            </w:r>
          </w:p>
          <w:p w14:paraId="1AA86BF6" w14:textId="77777777" w:rsidR="004B0F37" w:rsidRPr="007E7C24" w:rsidRDefault="004B0F37" w:rsidP="0044063D">
            <w:pPr>
              <w:rPr>
                <w:rFonts w:ascii="Arial" w:hAnsi="Arial" w:cs="Arial"/>
                <w:color w:val="000000" w:themeColor="text1"/>
                <w:sz w:val="22"/>
                <w:szCs w:val="22"/>
                <w:lang w:val="en-GB"/>
              </w:rPr>
            </w:pPr>
          </w:p>
          <w:p w14:paraId="4A4287E5" w14:textId="557A1A39"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Pupils will be given instructions to assist them</w:t>
            </w:r>
            <w:r w:rsidR="0044063D">
              <w:rPr>
                <w:rFonts w:ascii="Arial" w:hAnsi="Arial" w:cs="Arial"/>
                <w:color w:val="000000" w:themeColor="text1"/>
                <w:sz w:val="22"/>
                <w:szCs w:val="22"/>
                <w:lang w:val="en-GB"/>
              </w:rPr>
              <w:t xml:space="preserve"> beforehand.</w:t>
            </w:r>
          </w:p>
          <w:p w14:paraId="756439A0" w14:textId="77777777" w:rsidR="004B0F37" w:rsidRPr="007E7C24" w:rsidRDefault="004B0F37" w:rsidP="0044063D">
            <w:pPr>
              <w:rPr>
                <w:rFonts w:ascii="Arial" w:hAnsi="Arial" w:cs="Arial"/>
                <w:color w:val="000000" w:themeColor="text1"/>
                <w:sz w:val="22"/>
                <w:szCs w:val="22"/>
                <w:lang w:val="en-GB"/>
              </w:rPr>
            </w:pPr>
          </w:p>
          <w:p w14:paraId="21039C5F" w14:textId="77777777" w:rsidR="004B0F37" w:rsidRPr="007E7C24" w:rsidRDefault="004B0F37" w:rsidP="0044063D">
            <w:pPr>
              <w:rPr>
                <w:rFonts w:ascii="Arial" w:hAnsi="Arial" w:cs="Arial"/>
                <w:color w:val="000000" w:themeColor="text1"/>
                <w:sz w:val="22"/>
                <w:szCs w:val="22"/>
                <w:u w:val="single"/>
                <w:lang w:val="en-GB"/>
              </w:rPr>
            </w:pPr>
            <w:r w:rsidRPr="007E7C24">
              <w:rPr>
                <w:rFonts w:ascii="Arial" w:hAnsi="Arial" w:cs="Arial"/>
                <w:color w:val="000000" w:themeColor="text1"/>
                <w:sz w:val="22"/>
                <w:szCs w:val="22"/>
                <w:u w:val="single"/>
                <w:lang w:val="en-GB"/>
              </w:rPr>
              <w:t>Further activity</w:t>
            </w:r>
          </w:p>
          <w:p w14:paraId="2292BC0F" w14:textId="77777777" w:rsidR="004B0F37" w:rsidRPr="007E7C24" w:rsidRDefault="004B0F37" w:rsidP="0044063D">
            <w:pPr>
              <w:rPr>
                <w:rFonts w:ascii="Arial" w:hAnsi="Arial" w:cs="Arial"/>
                <w:color w:val="000000" w:themeColor="text1"/>
                <w:sz w:val="22"/>
                <w:szCs w:val="22"/>
                <w:lang w:val="en-GB"/>
              </w:rPr>
            </w:pPr>
          </w:p>
          <w:p w14:paraId="7245533A" w14:textId="77777777"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 xml:space="preserve">Pupils will also be given opportunity to design their own farm animal mask, of an animal of their choice. Pupils will be encouraged by staff to describe the colour and animal of their mask. </w:t>
            </w:r>
          </w:p>
        </w:tc>
        <w:tc>
          <w:tcPr>
            <w:tcW w:w="2409" w:type="dxa"/>
            <w:gridSpan w:val="3"/>
            <w:vMerge/>
            <w:tcBorders>
              <w:left w:val="single" w:sz="4" w:space="0" w:color="auto"/>
              <w:bottom w:val="single" w:sz="4" w:space="0" w:color="auto"/>
              <w:right w:val="single" w:sz="4" w:space="0" w:color="auto"/>
            </w:tcBorders>
            <w:shd w:val="clear" w:color="auto" w:fill="auto"/>
          </w:tcPr>
          <w:p w14:paraId="6896D8B8" w14:textId="77777777" w:rsidR="004B0F37" w:rsidRPr="007E7C24" w:rsidRDefault="004B0F37" w:rsidP="0044063D">
            <w:pPr>
              <w:rPr>
                <w:rFonts w:ascii="Arial" w:hAnsi="Arial" w:cs="Arial"/>
                <w:b/>
                <w:color w:val="000000" w:themeColor="text1"/>
                <w:sz w:val="22"/>
                <w:szCs w:val="22"/>
                <w:lang w:val="cy-GB"/>
              </w:rPr>
            </w:pPr>
          </w:p>
        </w:tc>
        <w:tc>
          <w:tcPr>
            <w:tcW w:w="2722" w:type="dxa"/>
            <w:gridSpan w:val="2"/>
            <w:vMerge/>
            <w:tcBorders>
              <w:left w:val="single" w:sz="4" w:space="0" w:color="auto"/>
              <w:bottom w:val="single" w:sz="4" w:space="0" w:color="auto"/>
              <w:right w:val="single" w:sz="4" w:space="0" w:color="auto"/>
            </w:tcBorders>
            <w:shd w:val="clear" w:color="auto" w:fill="auto"/>
          </w:tcPr>
          <w:p w14:paraId="7E050666" w14:textId="77777777" w:rsidR="004B0F37" w:rsidRPr="007E7C24" w:rsidRDefault="004B0F37" w:rsidP="0044063D">
            <w:pPr>
              <w:rPr>
                <w:rFonts w:ascii="Arial" w:hAnsi="Arial" w:cs="Arial"/>
                <w:b/>
                <w:color w:val="000000" w:themeColor="text1"/>
                <w:sz w:val="22"/>
                <w:szCs w:val="22"/>
                <w:lang w:val="cy-GB"/>
              </w:rPr>
            </w:pPr>
          </w:p>
        </w:tc>
      </w:tr>
      <w:tr w:rsidR="007E7C24" w:rsidRPr="007E7C24" w14:paraId="746C540F" w14:textId="77777777" w:rsidTr="0044063D">
        <w:trPr>
          <w:trHeight w:val="567"/>
          <w:jc w:val="center"/>
        </w:trPr>
        <w:tc>
          <w:tcPr>
            <w:tcW w:w="14170" w:type="dxa"/>
            <w:gridSpan w:val="18"/>
            <w:tcBorders>
              <w:top w:val="single" w:sz="4" w:space="0" w:color="auto"/>
              <w:left w:val="single" w:sz="4" w:space="0" w:color="auto"/>
              <w:bottom w:val="single" w:sz="4" w:space="0" w:color="auto"/>
              <w:right w:val="single" w:sz="4" w:space="0" w:color="auto"/>
            </w:tcBorders>
            <w:shd w:val="clear" w:color="auto" w:fill="auto"/>
          </w:tcPr>
          <w:p w14:paraId="45D87013"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lastRenderedPageBreak/>
              <w:t>Curriculum coverage (range and skills)</w:t>
            </w:r>
          </w:p>
          <w:p w14:paraId="1B506644" w14:textId="77777777" w:rsidR="004B0F37" w:rsidRPr="007E7C24" w:rsidRDefault="004B0F37" w:rsidP="0044063D">
            <w:pPr>
              <w:rPr>
                <w:rFonts w:ascii="Arial" w:hAnsi="Arial" w:cs="Arial"/>
                <w:color w:val="000000" w:themeColor="text1"/>
                <w:sz w:val="22"/>
                <w:szCs w:val="22"/>
              </w:rPr>
            </w:pPr>
          </w:p>
          <w:p w14:paraId="766FFE9D" w14:textId="77777777" w:rsidR="004B0F37" w:rsidRPr="007E7C24" w:rsidRDefault="004B0F37" w:rsidP="0044063D">
            <w:pPr>
              <w:rPr>
                <w:rFonts w:ascii="Arial" w:hAnsi="Arial" w:cs="Arial"/>
                <w:color w:val="000000" w:themeColor="text1"/>
                <w:sz w:val="22"/>
                <w:szCs w:val="22"/>
                <w:shd w:val="clear" w:color="auto" w:fill="FFFFFF"/>
              </w:rPr>
            </w:pPr>
            <w:r w:rsidRPr="007E7C24">
              <w:rPr>
                <w:rFonts w:ascii="Arial" w:hAnsi="Arial" w:cs="Arial"/>
                <w:color w:val="000000" w:themeColor="text1"/>
                <w:sz w:val="22"/>
                <w:szCs w:val="22"/>
                <w:shd w:val="clear" w:color="auto" w:fill="FFFFFF"/>
              </w:rPr>
              <w:t>I am beginning to recognise and read </w:t>
            </w:r>
            <w:r w:rsidRPr="007E7C24">
              <w:rPr>
                <w:rStyle w:val="HTMLDefinition"/>
                <w:rFonts w:ascii="Arial" w:hAnsi="Arial" w:cs="Arial"/>
                <w:color w:val="000000" w:themeColor="text1"/>
                <w:sz w:val="22"/>
                <w:szCs w:val="22"/>
                <w:bdr w:val="none" w:sz="0" w:space="0" w:color="auto" w:frame="1"/>
                <w:shd w:val="clear" w:color="auto" w:fill="FFFFFF"/>
              </w:rPr>
              <w:t>high-frequency words</w:t>
            </w:r>
            <w:r w:rsidRPr="007E7C24">
              <w:rPr>
                <w:rFonts w:ascii="Arial" w:hAnsi="Arial" w:cs="Arial"/>
                <w:color w:val="000000" w:themeColor="text1"/>
                <w:sz w:val="22"/>
                <w:szCs w:val="22"/>
                <w:shd w:val="clear" w:color="auto" w:fill="FFFFFF"/>
              </w:rPr>
              <w:t> that I encounter.</w:t>
            </w:r>
          </w:p>
          <w:p w14:paraId="4187CAEA" w14:textId="43C31968" w:rsidR="004B0F37" w:rsidRPr="007E7C24" w:rsidRDefault="004B0F37" w:rsidP="0044063D">
            <w:pPr>
              <w:rPr>
                <w:rFonts w:ascii="Arial" w:hAnsi="Arial" w:cs="Arial"/>
                <w:color w:val="000000" w:themeColor="text1"/>
                <w:sz w:val="22"/>
                <w:szCs w:val="22"/>
                <w:shd w:val="clear" w:color="auto" w:fill="FFFFFF"/>
              </w:rPr>
            </w:pPr>
            <w:r w:rsidRPr="007E7C24">
              <w:rPr>
                <w:rFonts w:ascii="Arial" w:hAnsi="Arial" w:cs="Arial"/>
                <w:color w:val="000000" w:themeColor="text1"/>
                <w:sz w:val="22"/>
                <w:szCs w:val="22"/>
                <w:shd w:val="clear" w:color="auto" w:fill="FFFFFF"/>
              </w:rPr>
              <w:t xml:space="preserve">I can experiment with </w:t>
            </w:r>
            <w:r w:rsidR="008E38F0" w:rsidRPr="007E7C24">
              <w:rPr>
                <w:rFonts w:ascii="Arial" w:hAnsi="Arial" w:cs="Arial"/>
                <w:color w:val="000000" w:themeColor="text1"/>
                <w:sz w:val="22"/>
                <w:szCs w:val="22"/>
                <w:shd w:val="clear" w:color="auto" w:fill="FFFFFF"/>
              </w:rPr>
              <w:t>newly learned</w:t>
            </w:r>
            <w:r w:rsidRPr="007E7C24">
              <w:rPr>
                <w:rFonts w:ascii="Arial" w:hAnsi="Arial" w:cs="Arial"/>
                <w:color w:val="000000" w:themeColor="text1"/>
                <w:sz w:val="22"/>
                <w:szCs w:val="22"/>
                <w:shd w:val="clear" w:color="auto" w:fill="FFFFFF"/>
              </w:rPr>
              <w:t xml:space="preserve"> vocabulary</w:t>
            </w:r>
          </w:p>
          <w:p w14:paraId="118052D8" w14:textId="77777777" w:rsidR="004B0F37" w:rsidRPr="007E7C24" w:rsidRDefault="004B0F37" w:rsidP="0044063D">
            <w:pPr>
              <w:rPr>
                <w:rFonts w:ascii="Arial" w:hAnsi="Arial" w:cs="Arial"/>
                <w:color w:val="000000" w:themeColor="text1"/>
                <w:sz w:val="22"/>
                <w:szCs w:val="22"/>
              </w:rPr>
            </w:pPr>
          </w:p>
          <w:p w14:paraId="02F6E829" w14:textId="77777777" w:rsidR="004B0F37" w:rsidRPr="007E7C24" w:rsidRDefault="004B0F37" w:rsidP="0044063D">
            <w:pPr>
              <w:rPr>
                <w:rFonts w:ascii="Arial" w:hAnsi="Arial" w:cs="Arial"/>
                <w:color w:val="000000" w:themeColor="text1"/>
                <w:sz w:val="22"/>
                <w:szCs w:val="22"/>
              </w:rPr>
            </w:pPr>
          </w:p>
          <w:p w14:paraId="55352F81" w14:textId="77777777" w:rsidR="004B0F37" w:rsidRPr="007E7C24" w:rsidRDefault="004B0F37" w:rsidP="0044063D">
            <w:pPr>
              <w:rPr>
                <w:rFonts w:ascii="Arial" w:hAnsi="Arial" w:cs="Arial"/>
                <w:color w:val="000000" w:themeColor="text1"/>
                <w:sz w:val="22"/>
                <w:szCs w:val="22"/>
                <w:lang w:val="cy-GB"/>
              </w:rPr>
            </w:pPr>
          </w:p>
        </w:tc>
      </w:tr>
      <w:tr w:rsidR="007E7C24" w:rsidRPr="007E7C24" w14:paraId="046867F0" w14:textId="77777777" w:rsidTr="0044063D">
        <w:trPr>
          <w:trHeight w:val="851"/>
          <w:jc w:val="center"/>
        </w:trPr>
        <w:tc>
          <w:tcPr>
            <w:tcW w:w="9039" w:type="dxa"/>
            <w:gridSpan w:val="13"/>
            <w:tcBorders>
              <w:top w:val="single" w:sz="4" w:space="0" w:color="auto"/>
              <w:left w:val="single" w:sz="4" w:space="0" w:color="auto"/>
              <w:bottom w:val="single" w:sz="4" w:space="0" w:color="auto"/>
              <w:right w:val="single" w:sz="4" w:space="0" w:color="auto"/>
            </w:tcBorders>
            <w:shd w:val="clear" w:color="auto" w:fill="auto"/>
          </w:tcPr>
          <w:p w14:paraId="7AE1BF61"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Literacy (LNF)</w:t>
            </w:r>
          </w:p>
          <w:p w14:paraId="4177D6DD" w14:textId="77777777" w:rsidR="004B0F37" w:rsidRPr="007E7C24" w:rsidRDefault="004B0F37" w:rsidP="0044063D">
            <w:pPr>
              <w:rPr>
                <w:rFonts w:ascii="Arial" w:hAnsi="Arial" w:cs="Arial"/>
                <w:color w:val="000000" w:themeColor="text1"/>
                <w:sz w:val="22"/>
                <w:szCs w:val="22"/>
              </w:rPr>
            </w:pPr>
          </w:p>
          <w:p w14:paraId="2D7AA20B"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N/A</w:t>
            </w:r>
          </w:p>
        </w:tc>
        <w:tc>
          <w:tcPr>
            <w:tcW w:w="5131" w:type="dxa"/>
            <w:gridSpan w:val="5"/>
            <w:tcBorders>
              <w:top w:val="single" w:sz="4" w:space="0" w:color="auto"/>
              <w:left w:val="single" w:sz="4" w:space="0" w:color="auto"/>
              <w:bottom w:val="single" w:sz="4" w:space="0" w:color="auto"/>
              <w:right w:val="single" w:sz="4" w:space="0" w:color="auto"/>
            </w:tcBorders>
            <w:shd w:val="clear" w:color="auto" w:fill="auto"/>
          </w:tcPr>
          <w:p w14:paraId="54A75DF5"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Numeracy (LNF)</w:t>
            </w:r>
          </w:p>
          <w:p w14:paraId="33CC514D" w14:textId="77777777" w:rsidR="004B0F37" w:rsidRPr="007E7C24" w:rsidRDefault="004B0F37" w:rsidP="0044063D">
            <w:pPr>
              <w:rPr>
                <w:rFonts w:ascii="Arial" w:hAnsi="Arial" w:cs="Arial"/>
                <w:color w:val="000000" w:themeColor="text1"/>
                <w:sz w:val="22"/>
                <w:szCs w:val="22"/>
              </w:rPr>
            </w:pPr>
          </w:p>
          <w:p w14:paraId="4057D3E2"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N/A</w:t>
            </w:r>
          </w:p>
        </w:tc>
      </w:tr>
      <w:tr w:rsidR="007E7C24" w:rsidRPr="007E7C24" w14:paraId="36F1E76A" w14:textId="77777777" w:rsidTr="0044063D">
        <w:trPr>
          <w:trHeight w:val="567"/>
          <w:jc w:val="center"/>
        </w:trPr>
        <w:tc>
          <w:tcPr>
            <w:tcW w:w="4074" w:type="dxa"/>
            <w:gridSpan w:val="5"/>
            <w:tcBorders>
              <w:top w:val="single" w:sz="4" w:space="0" w:color="auto"/>
              <w:left w:val="single" w:sz="4" w:space="0" w:color="auto"/>
              <w:bottom w:val="single" w:sz="4" w:space="0" w:color="auto"/>
              <w:right w:val="single" w:sz="4" w:space="0" w:color="auto"/>
            </w:tcBorders>
            <w:shd w:val="clear" w:color="auto" w:fill="auto"/>
          </w:tcPr>
          <w:p w14:paraId="346805B4"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lastRenderedPageBreak/>
              <w:t>DCF</w:t>
            </w:r>
          </w:p>
          <w:p w14:paraId="15AFA7FB"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 xml:space="preserve">With increasing independence learners </w:t>
            </w:r>
            <w:proofErr w:type="gramStart"/>
            <w:r w:rsidRPr="007E7C24">
              <w:rPr>
                <w:rFonts w:ascii="Arial" w:hAnsi="Arial" w:cs="Arial"/>
                <w:color w:val="000000" w:themeColor="text1"/>
                <w:sz w:val="22"/>
                <w:szCs w:val="22"/>
              </w:rPr>
              <w:t>are able to</w:t>
            </w:r>
            <w:proofErr w:type="gramEnd"/>
            <w:r w:rsidRPr="007E7C24">
              <w:rPr>
                <w:rFonts w:ascii="Arial" w:hAnsi="Arial" w:cs="Arial"/>
                <w:color w:val="000000" w:themeColor="text1"/>
                <w:sz w:val="22"/>
                <w:szCs w:val="22"/>
              </w:rPr>
              <w:t>:</w:t>
            </w:r>
          </w:p>
          <w:p w14:paraId="0ECBF6A4" w14:textId="77777777" w:rsidR="004B0F37" w:rsidRPr="007E7C24" w:rsidRDefault="004B0F37" w:rsidP="0044063D">
            <w:pPr>
              <w:rPr>
                <w:rFonts w:ascii="Arial" w:hAnsi="Arial" w:cs="Arial"/>
                <w:color w:val="000000" w:themeColor="text1"/>
                <w:sz w:val="22"/>
                <w:szCs w:val="22"/>
              </w:rPr>
            </w:pPr>
          </w:p>
          <w:p w14:paraId="41C1BCBB" w14:textId="77777777" w:rsidR="004B0F37" w:rsidRPr="007E7C24" w:rsidRDefault="004B0F37" w:rsidP="004B0F37">
            <w:pPr>
              <w:pStyle w:val="ListParagraph"/>
              <w:numPr>
                <w:ilvl w:val="0"/>
                <w:numId w:val="5"/>
              </w:numPr>
              <w:rPr>
                <w:rFonts w:ascii="Arial" w:hAnsi="Arial" w:cs="Arial"/>
                <w:color w:val="000000" w:themeColor="text1"/>
                <w:sz w:val="22"/>
                <w:szCs w:val="22"/>
              </w:rPr>
            </w:pPr>
            <w:r w:rsidRPr="007E7C24">
              <w:rPr>
                <w:rFonts w:ascii="Arial" w:hAnsi="Arial" w:cs="Arial"/>
                <w:color w:val="000000" w:themeColor="text1"/>
                <w:sz w:val="22"/>
                <w:szCs w:val="22"/>
              </w:rPr>
              <w:t>Control devices by giving them instructions</w:t>
            </w:r>
          </w:p>
          <w:p w14:paraId="407232E4" w14:textId="77777777" w:rsidR="004B0F37" w:rsidRPr="007E7C24" w:rsidRDefault="004B0F37" w:rsidP="0044063D">
            <w:pPr>
              <w:rPr>
                <w:rFonts w:ascii="Arial" w:hAnsi="Arial" w:cs="Arial"/>
                <w:color w:val="000000" w:themeColor="text1"/>
                <w:sz w:val="22"/>
                <w:szCs w:val="22"/>
              </w:rPr>
            </w:pPr>
          </w:p>
          <w:p w14:paraId="78173050" w14:textId="77777777" w:rsidR="004B0F37" w:rsidRPr="007E7C24" w:rsidRDefault="004B0F37" w:rsidP="0044063D">
            <w:pPr>
              <w:rPr>
                <w:rFonts w:ascii="Arial" w:hAnsi="Arial" w:cs="Arial"/>
                <w:color w:val="000000" w:themeColor="text1"/>
                <w:sz w:val="22"/>
                <w:szCs w:val="22"/>
              </w:rPr>
            </w:pPr>
          </w:p>
        </w:tc>
        <w:tc>
          <w:tcPr>
            <w:tcW w:w="4965" w:type="dxa"/>
            <w:gridSpan w:val="8"/>
            <w:tcBorders>
              <w:top w:val="single" w:sz="4" w:space="0" w:color="auto"/>
              <w:left w:val="single" w:sz="4" w:space="0" w:color="auto"/>
              <w:bottom w:val="single" w:sz="4" w:space="0" w:color="auto"/>
              <w:right w:val="single" w:sz="4" w:space="0" w:color="auto"/>
            </w:tcBorders>
            <w:shd w:val="clear" w:color="auto" w:fill="auto"/>
          </w:tcPr>
          <w:p w14:paraId="2CA564F3"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Thinking</w:t>
            </w:r>
          </w:p>
          <w:p w14:paraId="601E89BA" w14:textId="77777777" w:rsidR="004B0F37" w:rsidRPr="007E7C24" w:rsidRDefault="004B0F37" w:rsidP="0044063D">
            <w:pPr>
              <w:rPr>
                <w:rFonts w:ascii="Arial" w:hAnsi="Arial" w:cs="Arial"/>
                <w:color w:val="000000" w:themeColor="text1"/>
                <w:sz w:val="22"/>
                <w:szCs w:val="22"/>
              </w:rPr>
            </w:pPr>
          </w:p>
          <w:p w14:paraId="0E96A167"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Pupils will think logically throughout the lesson.</w:t>
            </w:r>
          </w:p>
        </w:tc>
        <w:tc>
          <w:tcPr>
            <w:tcW w:w="2409" w:type="dxa"/>
            <w:gridSpan w:val="3"/>
            <w:tcBorders>
              <w:top w:val="single" w:sz="4" w:space="0" w:color="auto"/>
              <w:left w:val="single" w:sz="4" w:space="0" w:color="auto"/>
              <w:bottom w:val="single" w:sz="4" w:space="0" w:color="auto"/>
              <w:right w:val="single" w:sz="4" w:space="0" w:color="auto"/>
            </w:tcBorders>
            <w:shd w:val="clear" w:color="auto" w:fill="auto"/>
          </w:tcPr>
          <w:p w14:paraId="43BAB76C"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ESDGC</w:t>
            </w:r>
          </w:p>
          <w:p w14:paraId="6D1B7D41"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Identity and Culture.</w:t>
            </w:r>
          </w:p>
          <w:p w14:paraId="52A10A58" w14:textId="77777777" w:rsidR="004B0F37" w:rsidRPr="007E7C24" w:rsidRDefault="004B0F37" w:rsidP="0044063D">
            <w:pPr>
              <w:rPr>
                <w:rFonts w:ascii="Arial" w:hAnsi="Arial" w:cs="Arial"/>
                <w:color w:val="000000" w:themeColor="text1"/>
                <w:sz w:val="22"/>
                <w:szCs w:val="22"/>
              </w:rPr>
            </w:pPr>
          </w:p>
          <w:p w14:paraId="0716A2D2"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Choices and Decisions.</w:t>
            </w:r>
          </w:p>
          <w:p w14:paraId="0A710565" w14:textId="77777777" w:rsidR="004B0F37" w:rsidRPr="007E7C24" w:rsidRDefault="004B0F37" w:rsidP="0044063D">
            <w:pPr>
              <w:rPr>
                <w:rFonts w:ascii="Arial" w:hAnsi="Arial" w:cs="Arial"/>
                <w:color w:val="000000" w:themeColor="text1"/>
                <w:sz w:val="22"/>
                <w:szCs w:val="22"/>
              </w:rPr>
            </w:pP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tcPr>
          <w:p w14:paraId="2CE8A286"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YCC</w:t>
            </w:r>
          </w:p>
          <w:p w14:paraId="73AFB64F"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 xml:space="preserve">Welsh will be used by all pupils. This will help them to develop an understanding of their culture. </w:t>
            </w:r>
          </w:p>
        </w:tc>
      </w:tr>
    </w:tbl>
    <w:p w14:paraId="7947AAF1" w14:textId="77777777" w:rsidR="004B0F37" w:rsidRPr="007E7C24" w:rsidRDefault="004B0F37" w:rsidP="004B0F37">
      <w:pPr>
        <w:rPr>
          <w:rFonts w:ascii="Arial" w:hAnsi="Arial" w:cs="Arial"/>
          <w:color w:val="000000" w:themeColor="text1"/>
        </w:rPr>
      </w:pPr>
    </w:p>
    <w:p w14:paraId="13EA1C05" w14:textId="10858546" w:rsidR="004B0F37" w:rsidRPr="007E7C24" w:rsidRDefault="004B0F37" w:rsidP="00C04DDC">
      <w:pPr>
        <w:spacing w:line="360" w:lineRule="auto"/>
        <w:jc w:val="both"/>
        <w:rPr>
          <w:rFonts w:ascii="Arial" w:hAnsi="Arial" w:cs="Arial"/>
          <w:color w:val="000000" w:themeColor="text1"/>
          <w:u w:val="single"/>
          <w:shd w:val="clear" w:color="auto" w:fill="FFFFFF"/>
        </w:rPr>
      </w:pPr>
      <w:r w:rsidRPr="007E7C24">
        <w:rPr>
          <w:rFonts w:ascii="Arial" w:hAnsi="Arial" w:cs="Arial"/>
          <w:color w:val="000000" w:themeColor="text1"/>
          <w:u w:val="single"/>
          <w:shd w:val="clear" w:color="auto" w:fill="FFFFFF"/>
        </w:rPr>
        <w:t>Lesson Plan Two</w:t>
      </w:r>
    </w:p>
    <w:tbl>
      <w:tblPr>
        <w:tblStyle w:val="TableGrid"/>
        <w:tblW w:w="0" w:type="auto"/>
        <w:jc w:val="center"/>
        <w:tblLook w:val="00A0" w:firstRow="1" w:lastRow="0" w:firstColumn="1" w:lastColumn="0" w:noHBand="0" w:noVBand="0"/>
      </w:tblPr>
      <w:tblGrid>
        <w:gridCol w:w="2139"/>
        <w:gridCol w:w="340"/>
        <w:gridCol w:w="233"/>
        <w:gridCol w:w="710"/>
        <w:gridCol w:w="59"/>
        <w:gridCol w:w="1078"/>
        <w:gridCol w:w="801"/>
        <w:gridCol w:w="845"/>
        <w:gridCol w:w="512"/>
        <w:gridCol w:w="255"/>
        <w:gridCol w:w="517"/>
        <w:gridCol w:w="1143"/>
        <w:gridCol w:w="158"/>
        <w:gridCol w:w="877"/>
        <w:gridCol w:w="1424"/>
        <w:gridCol w:w="202"/>
        <w:gridCol w:w="448"/>
        <w:gridCol w:w="2207"/>
      </w:tblGrid>
      <w:tr w:rsidR="007E7C24" w:rsidRPr="007E7C24" w14:paraId="0D3E0675" w14:textId="77777777" w:rsidTr="0044063D">
        <w:trPr>
          <w:trHeight w:val="340"/>
          <w:jc w:val="center"/>
        </w:trPr>
        <w:tc>
          <w:tcPr>
            <w:tcW w:w="2139" w:type="dxa"/>
            <w:tcBorders>
              <w:top w:val="single" w:sz="4" w:space="0" w:color="auto"/>
              <w:left w:val="single" w:sz="4" w:space="0" w:color="auto"/>
              <w:bottom w:val="nil"/>
              <w:right w:val="nil"/>
            </w:tcBorders>
            <w:vAlign w:val="bottom"/>
          </w:tcPr>
          <w:p w14:paraId="47275D49" w14:textId="77777777" w:rsidR="004B0F37" w:rsidRPr="007E7C24" w:rsidRDefault="004B0F37" w:rsidP="0044063D">
            <w:pPr>
              <w:rPr>
                <w:rFonts w:ascii="Arial" w:hAnsi="Arial" w:cs="Arial"/>
                <w:color w:val="000000" w:themeColor="text1"/>
                <w:sz w:val="22"/>
                <w:szCs w:val="22"/>
              </w:rPr>
            </w:pPr>
            <w:r w:rsidRPr="007E7C24">
              <w:rPr>
                <w:rFonts w:ascii="Arial" w:hAnsi="Arial" w:cs="Arial"/>
                <w:b/>
                <w:color w:val="000000" w:themeColor="text1"/>
                <w:sz w:val="22"/>
                <w:szCs w:val="22"/>
              </w:rPr>
              <w:t>Name of Trainee:</w:t>
            </w:r>
          </w:p>
        </w:tc>
        <w:tc>
          <w:tcPr>
            <w:tcW w:w="1312" w:type="dxa"/>
            <w:gridSpan w:val="3"/>
            <w:tcBorders>
              <w:top w:val="single" w:sz="4" w:space="0" w:color="auto"/>
              <w:left w:val="nil"/>
              <w:bottom w:val="dashSmallGap" w:sz="4" w:space="0" w:color="auto"/>
              <w:right w:val="nil"/>
            </w:tcBorders>
            <w:vAlign w:val="bottom"/>
          </w:tcPr>
          <w:p w14:paraId="4C329C33"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Caitlin Smith</w:t>
            </w:r>
          </w:p>
        </w:tc>
        <w:tc>
          <w:tcPr>
            <w:tcW w:w="1142" w:type="dxa"/>
            <w:gridSpan w:val="2"/>
            <w:tcBorders>
              <w:top w:val="single" w:sz="4" w:space="0" w:color="auto"/>
              <w:left w:val="nil"/>
              <w:bottom w:val="nil"/>
              <w:right w:val="nil"/>
            </w:tcBorders>
            <w:vAlign w:val="bottom"/>
          </w:tcPr>
          <w:p w14:paraId="4C9F32D5" w14:textId="77777777" w:rsidR="004B0F37" w:rsidRPr="007E7C24" w:rsidRDefault="004B0F37" w:rsidP="0044063D">
            <w:pPr>
              <w:rPr>
                <w:rFonts w:ascii="Arial" w:hAnsi="Arial" w:cs="Arial"/>
                <w:color w:val="000000" w:themeColor="text1"/>
                <w:sz w:val="22"/>
                <w:szCs w:val="22"/>
              </w:rPr>
            </w:pPr>
            <w:r w:rsidRPr="007E7C24">
              <w:rPr>
                <w:rFonts w:ascii="Arial" w:hAnsi="Arial" w:cs="Arial"/>
                <w:b/>
                <w:color w:val="000000" w:themeColor="text1"/>
                <w:sz w:val="22"/>
                <w:szCs w:val="22"/>
              </w:rPr>
              <w:t>Session ref:</w:t>
            </w:r>
          </w:p>
        </w:tc>
        <w:tc>
          <w:tcPr>
            <w:tcW w:w="1673" w:type="dxa"/>
            <w:gridSpan w:val="2"/>
            <w:tcBorders>
              <w:top w:val="single" w:sz="4" w:space="0" w:color="auto"/>
              <w:left w:val="nil"/>
              <w:bottom w:val="dashSmallGap" w:sz="4" w:space="0" w:color="auto"/>
              <w:right w:val="nil"/>
            </w:tcBorders>
            <w:vAlign w:val="bottom"/>
          </w:tcPr>
          <w:p w14:paraId="126DFB36" w14:textId="22965FD1" w:rsidR="004B0F37" w:rsidRPr="007E7C24" w:rsidRDefault="004B0F37" w:rsidP="0044063D">
            <w:pPr>
              <w:rPr>
                <w:rFonts w:ascii="Arial" w:hAnsi="Arial" w:cs="Arial"/>
                <w:b/>
                <w:color w:val="000000" w:themeColor="text1"/>
                <w:sz w:val="22"/>
                <w:szCs w:val="22"/>
                <w:lang w:val="cy-GB"/>
              </w:rPr>
            </w:pPr>
            <w:r w:rsidRPr="007E7C24">
              <w:rPr>
                <w:rFonts w:ascii="Arial" w:hAnsi="Arial" w:cs="Arial"/>
                <w:b/>
                <w:color w:val="000000" w:themeColor="text1"/>
                <w:sz w:val="22"/>
                <w:szCs w:val="22"/>
                <w:lang w:val="cy-GB"/>
              </w:rPr>
              <w:t xml:space="preserve">Welsh </w:t>
            </w:r>
            <w:r w:rsidR="007E7C24" w:rsidRPr="007E7C24">
              <w:rPr>
                <w:rFonts w:ascii="Arial" w:hAnsi="Arial" w:cs="Arial"/>
                <w:b/>
                <w:color w:val="000000" w:themeColor="text1"/>
                <w:sz w:val="22"/>
                <w:szCs w:val="22"/>
                <w:lang w:val="cy-GB"/>
              </w:rPr>
              <w:t xml:space="preserve">Farm Animals </w:t>
            </w:r>
            <w:r w:rsidRPr="007E7C24">
              <w:rPr>
                <w:rFonts w:ascii="Arial" w:hAnsi="Arial" w:cs="Arial"/>
                <w:b/>
                <w:color w:val="000000" w:themeColor="text1"/>
                <w:sz w:val="22"/>
                <w:szCs w:val="22"/>
                <w:lang w:val="cy-GB"/>
              </w:rPr>
              <w:t xml:space="preserve">Lesson 2 </w:t>
            </w:r>
          </w:p>
        </w:tc>
        <w:tc>
          <w:tcPr>
            <w:tcW w:w="767" w:type="dxa"/>
            <w:gridSpan w:val="2"/>
            <w:tcBorders>
              <w:top w:val="single" w:sz="4" w:space="0" w:color="auto"/>
              <w:left w:val="nil"/>
              <w:bottom w:val="nil"/>
              <w:right w:val="nil"/>
            </w:tcBorders>
            <w:vAlign w:val="bottom"/>
          </w:tcPr>
          <w:p w14:paraId="204AF453" w14:textId="77777777" w:rsidR="004B0F37" w:rsidRPr="007E7C24" w:rsidRDefault="004B0F37" w:rsidP="0044063D">
            <w:pPr>
              <w:rPr>
                <w:rFonts w:ascii="Arial" w:hAnsi="Arial" w:cs="Arial"/>
                <w:color w:val="000000" w:themeColor="text1"/>
                <w:sz w:val="22"/>
                <w:szCs w:val="22"/>
              </w:rPr>
            </w:pPr>
            <w:r w:rsidRPr="007E7C24">
              <w:rPr>
                <w:rFonts w:ascii="Arial" w:hAnsi="Arial" w:cs="Arial"/>
                <w:b/>
                <w:color w:val="000000" w:themeColor="text1"/>
                <w:sz w:val="22"/>
                <w:szCs w:val="22"/>
              </w:rPr>
              <w:t>Date:</w:t>
            </w:r>
          </w:p>
        </w:tc>
        <w:tc>
          <w:tcPr>
            <w:tcW w:w="1885" w:type="dxa"/>
            <w:gridSpan w:val="3"/>
            <w:tcBorders>
              <w:top w:val="single" w:sz="4" w:space="0" w:color="auto"/>
              <w:left w:val="nil"/>
              <w:bottom w:val="dashSmallGap" w:sz="4" w:space="0" w:color="auto"/>
              <w:right w:val="nil"/>
            </w:tcBorders>
            <w:vAlign w:val="bottom"/>
          </w:tcPr>
          <w:p w14:paraId="768BE658"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11</w:t>
            </w:r>
            <w:r w:rsidRPr="007E7C24">
              <w:rPr>
                <w:rFonts w:ascii="Arial" w:hAnsi="Arial" w:cs="Arial"/>
                <w:color w:val="000000" w:themeColor="text1"/>
                <w:sz w:val="22"/>
                <w:szCs w:val="22"/>
                <w:vertAlign w:val="superscript"/>
              </w:rPr>
              <w:t>th</w:t>
            </w:r>
            <w:r w:rsidRPr="007E7C24">
              <w:rPr>
                <w:rFonts w:ascii="Arial" w:hAnsi="Arial" w:cs="Arial"/>
                <w:color w:val="000000" w:themeColor="text1"/>
                <w:sz w:val="22"/>
                <w:szCs w:val="22"/>
              </w:rPr>
              <w:t xml:space="preserve"> May 2020</w:t>
            </w:r>
          </w:p>
        </w:tc>
        <w:tc>
          <w:tcPr>
            <w:tcW w:w="877" w:type="dxa"/>
            <w:tcBorders>
              <w:top w:val="single" w:sz="4" w:space="0" w:color="auto"/>
              <w:left w:val="nil"/>
              <w:bottom w:val="nil"/>
              <w:right w:val="nil"/>
            </w:tcBorders>
            <w:vAlign w:val="bottom"/>
          </w:tcPr>
          <w:p w14:paraId="7010C822" w14:textId="77777777" w:rsidR="004B0F37" w:rsidRPr="007E7C24" w:rsidRDefault="004B0F37" w:rsidP="0044063D">
            <w:pPr>
              <w:rPr>
                <w:rFonts w:ascii="Arial" w:hAnsi="Arial" w:cs="Arial"/>
                <w:color w:val="000000" w:themeColor="text1"/>
                <w:sz w:val="22"/>
                <w:szCs w:val="22"/>
              </w:rPr>
            </w:pPr>
            <w:r w:rsidRPr="007E7C24">
              <w:rPr>
                <w:rFonts w:ascii="Arial" w:hAnsi="Arial" w:cs="Arial"/>
                <w:b/>
                <w:color w:val="000000" w:themeColor="text1"/>
                <w:sz w:val="22"/>
                <w:szCs w:val="22"/>
                <w:lang w:val="cy-GB"/>
              </w:rPr>
              <w:t>Class:</w:t>
            </w:r>
          </w:p>
        </w:tc>
        <w:tc>
          <w:tcPr>
            <w:tcW w:w="2123" w:type="dxa"/>
            <w:gridSpan w:val="3"/>
            <w:tcBorders>
              <w:top w:val="single" w:sz="4" w:space="0" w:color="auto"/>
              <w:left w:val="nil"/>
              <w:bottom w:val="dashSmallGap" w:sz="4" w:space="0" w:color="auto"/>
              <w:right w:val="single" w:sz="4" w:space="0" w:color="auto"/>
            </w:tcBorders>
          </w:tcPr>
          <w:p w14:paraId="4EDABE75"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Reception</w:t>
            </w:r>
          </w:p>
        </w:tc>
        <w:tc>
          <w:tcPr>
            <w:tcW w:w="2252"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38C95CF4" w14:textId="77777777" w:rsidR="004B0F37" w:rsidRPr="007E7C24" w:rsidRDefault="004B0F37" w:rsidP="0044063D">
            <w:pPr>
              <w:pStyle w:val="Heading1"/>
              <w:framePr w:hSpace="0" w:wrap="auto" w:hAnchor="text" w:yAlign="inline"/>
              <w:jc w:val="center"/>
              <w:outlineLvl w:val="0"/>
              <w:rPr>
                <w:b/>
                <w:color w:val="000000" w:themeColor="text1"/>
                <w:sz w:val="22"/>
                <w:szCs w:val="22"/>
                <w:lang w:val="cy-GB"/>
              </w:rPr>
            </w:pPr>
            <w:r w:rsidRPr="007E7C24">
              <w:rPr>
                <w:b/>
                <w:noProof/>
                <w:color w:val="000000" w:themeColor="text1"/>
                <w:sz w:val="22"/>
                <w:szCs w:val="22"/>
                <w:lang w:val="cy-GB"/>
              </w:rPr>
              <w:t>Cynllun Ffocws y Cyfnod Sylfaen</w:t>
            </w:r>
          </w:p>
          <w:p w14:paraId="1FFFDD4D" w14:textId="77777777" w:rsidR="004B0F37" w:rsidRPr="007E7C24" w:rsidRDefault="004B0F37" w:rsidP="0044063D">
            <w:pPr>
              <w:pStyle w:val="Heading1"/>
              <w:framePr w:hSpace="0" w:wrap="auto" w:hAnchor="text" w:yAlign="inline"/>
              <w:jc w:val="center"/>
              <w:outlineLvl w:val="0"/>
              <w:rPr>
                <w:b/>
                <w:color w:val="000000" w:themeColor="text1"/>
                <w:sz w:val="22"/>
                <w:szCs w:val="22"/>
                <w:lang w:val="cy-GB"/>
              </w:rPr>
            </w:pPr>
          </w:p>
          <w:p w14:paraId="35D99296" w14:textId="77777777" w:rsidR="004B0F37" w:rsidRPr="007E7C24" w:rsidRDefault="004B0F37" w:rsidP="0044063D">
            <w:pPr>
              <w:pStyle w:val="Heading1"/>
              <w:framePr w:hSpace="0" w:wrap="auto" w:hAnchor="text" w:yAlign="inline"/>
              <w:jc w:val="center"/>
              <w:outlineLvl w:val="0"/>
              <w:rPr>
                <w:b/>
                <w:color w:val="000000" w:themeColor="text1"/>
                <w:sz w:val="22"/>
                <w:szCs w:val="22"/>
                <w:lang w:val="cy-GB"/>
              </w:rPr>
            </w:pPr>
            <w:r w:rsidRPr="007E7C24">
              <w:rPr>
                <w:b/>
                <w:color w:val="000000" w:themeColor="text1"/>
                <w:sz w:val="22"/>
                <w:szCs w:val="22"/>
                <w:lang w:val="cy-GB"/>
              </w:rPr>
              <w:t>2d</w:t>
            </w:r>
          </w:p>
          <w:p w14:paraId="76D9667F" w14:textId="77777777" w:rsidR="004B0F37" w:rsidRPr="007E7C24" w:rsidRDefault="004B0F37" w:rsidP="0044063D">
            <w:pPr>
              <w:jc w:val="center"/>
              <w:rPr>
                <w:rFonts w:ascii="Arial" w:hAnsi="Arial" w:cs="Arial"/>
                <w:color w:val="000000" w:themeColor="text1"/>
                <w:sz w:val="22"/>
                <w:szCs w:val="22"/>
              </w:rPr>
            </w:pPr>
          </w:p>
        </w:tc>
      </w:tr>
      <w:tr w:rsidR="007E7C24" w:rsidRPr="007E7C24" w14:paraId="105098ED" w14:textId="77777777" w:rsidTr="0044063D">
        <w:trPr>
          <w:trHeight w:val="340"/>
          <w:jc w:val="center"/>
        </w:trPr>
        <w:tc>
          <w:tcPr>
            <w:tcW w:w="4593" w:type="dxa"/>
            <w:gridSpan w:val="6"/>
            <w:tcBorders>
              <w:top w:val="nil"/>
              <w:left w:val="single" w:sz="4" w:space="0" w:color="auto"/>
              <w:bottom w:val="nil"/>
              <w:right w:val="nil"/>
            </w:tcBorders>
            <w:vAlign w:val="bottom"/>
          </w:tcPr>
          <w:p w14:paraId="1F8A74C6" w14:textId="77777777" w:rsidR="004B0F37" w:rsidRPr="007E7C24" w:rsidRDefault="004B0F37" w:rsidP="0044063D">
            <w:pPr>
              <w:rPr>
                <w:rFonts w:ascii="Arial" w:hAnsi="Arial" w:cs="Arial"/>
                <w:color w:val="000000" w:themeColor="text1"/>
                <w:sz w:val="22"/>
                <w:szCs w:val="22"/>
              </w:rPr>
            </w:pPr>
          </w:p>
        </w:tc>
        <w:tc>
          <w:tcPr>
            <w:tcW w:w="1673" w:type="dxa"/>
            <w:gridSpan w:val="2"/>
            <w:tcBorders>
              <w:top w:val="dashSmallGap" w:sz="4" w:space="0" w:color="auto"/>
              <w:left w:val="nil"/>
              <w:bottom w:val="nil"/>
              <w:right w:val="nil"/>
            </w:tcBorders>
            <w:vAlign w:val="bottom"/>
          </w:tcPr>
          <w:p w14:paraId="1DAE813C" w14:textId="77777777" w:rsidR="004B0F37" w:rsidRPr="007E7C24" w:rsidRDefault="004B0F37" w:rsidP="0044063D">
            <w:pPr>
              <w:rPr>
                <w:rFonts w:ascii="Arial" w:hAnsi="Arial" w:cs="Arial"/>
                <w:color w:val="000000" w:themeColor="text1"/>
                <w:sz w:val="22"/>
                <w:szCs w:val="22"/>
              </w:rPr>
            </w:pPr>
          </w:p>
        </w:tc>
        <w:tc>
          <w:tcPr>
            <w:tcW w:w="1294" w:type="dxa"/>
            <w:gridSpan w:val="3"/>
            <w:tcBorders>
              <w:top w:val="nil"/>
              <w:left w:val="nil"/>
              <w:bottom w:val="nil"/>
              <w:right w:val="nil"/>
            </w:tcBorders>
            <w:vAlign w:val="bottom"/>
          </w:tcPr>
          <w:p w14:paraId="4AA0A234" w14:textId="77777777" w:rsidR="004B0F37" w:rsidRPr="007E7C24" w:rsidRDefault="004B0F37" w:rsidP="0044063D">
            <w:pPr>
              <w:rPr>
                <w:rFonts w:ascii="Arial" w:hAnsi="Arial" w:cs="Arial"/>
                <w:color w:val="000000" w:themeColor="text1"/>
                <w:sz w:val="22"/>
                <w:szCs w:val="22"/>
              </w:rPr>
            </w:pPr>
          </w:p>
        </w:tc>
        <w:tc>
          <w:tcPr>
            <w:tcW w:w="1358" w:type="dxa"/>
            <w:gridSpan w:val="2"/>
            <w:tcBorders>
              <w:top w:val="dashSmallGap" w:sz="4" w:space="0" w:color="auto"/>
              <w:left w:val="nil"/>
              <w:bottom w:val="nil"/>
              <w:right w:val="nil"/>
            </w:tcBorders>
            <w:vAlign w:val="bottom"/>
          </w:tcPr>
          <w:p w14:paraId="0F7B82B4" w14:textId="77777777" w:rsidR="004B0F37" w:rsidRPr="007E7C24" w:rsidRDefault="004B0F37" w:rsidP="0044063D">
            <w:pPr>
              <w:rPr>
                <w:rFonts w:ascii="Arial" w:hAnsi="Arial" w:cs="Arial"/>
                <w:color w:val="000000" w:themeColor="text1"/>
                <w:sz w:val="22"/>
                <w:szCs w:val="22"/>
              </w:rPr>
            </w:pPr>
          </w:p>
        </w:tc>
        <w:tc>
          <w:tcPr>
            <w:tcW w:w="877" w:type="dxa"/>
            <w:tcBorders>
              <w:top w:val="nil"/>
              <w:left w:val="nil"/>
              <w:bottom w:val="nil"/>
              <w:right w:val="nil"/>
            </w:tcBorders>
            <w:vAlign w:val="bottom"/>
          </w:tcPr>
          <w:p w14:paraId="1051F6C1" w14:textId="77777777" w:rsidR="004B0F37" w:rsidRPr="007E7C24" w:rsidRDefault="004B0F37" w:rsidP="0044063D">
            <w:pPr>
              <w:rPr>
                <w:rFonts w:ascii="Arial" w:hAnsi="Arial" w:cs="Arial"/>
                <w:color w:val="000000" w:themeColor="text1"/>
                <w:sz w:val="22"/>
                <w:szCs w:val="22"/>
              </w:rPr>
            </w:pPr>
          </w:p>
        </w:tc>
        <w:tc>
          <w:tcPr>
            <w:tcW w:w="2123" w:type="dxa"/>
            <w:gridSpan w:val="3"/>
            <w:tcBorders>
              <w:top w:val="dashSmallGap" w:sz="4" w:space="0" w:color="auto"/>
              <w:left w:val="nil"/>
              <w:bottom w:val="nil"/>
              <w:right w:val="single" w:sz="4" w:space="0" w:color="auto"/>
            </w:tcBorders>
          </w:tcPr>
          <w:p w14:paraId="337408E7" w14:textId="77777777" w:rsidR="004B0F37" w:rsidRPr="007E7C24" w:rsidRDefault="004B0F37" w:rsidP="0044063D">
            <w:pPr>
              <w:rPr>
                <w:rFonts w:ascii="Arial" w:hAnsi="Arial" w:cs="Arial"/>
                <w:color w:val="000000" w:themeColor="text1"/>
                <w:sz w:val="22"/>
                <w:szCs w:val="22"/>
              </w:rPr>
            </w:pPr>
          </w:p>
        </w:tc>
        <w:tc>
          <w:tcPr>
            <w:tcW w:w="2252" w:type="dxa"/>
            <w:vMerge/>
            <w:tcBorders>
              <w:left w:val="single" w:sz="4" w:space="0" w:color="auto"/>
              <w:right w:val="single" w:sz="4" w:space="0" w:color="auto"/>
            </w:tcBorders>
            <w:shd w:val="clear" w:color="auto" w:fill="A6A6A6" w:themeFill="background1" w:themeFillShade="A6"/>
          </w:tcPr>
          <w:p w14:paraId="05866801" w14:textId="77777777" w:rsidR="004B0F37" w:rsidRPr="007E7C24" w:rsidRDefault="004B0F37" w:rsidP="0044063D">
            <w:pPr>
              <w:rPr>
                <w:rFonts w:ascii="Arial" w:hAnsi="Arial" w:cs="Arial"/>
                <w:color w:val="000000" w:themeColor="text1"/>
                <w:sz w:val="22"/>
                <w:szCs w:val="22"/>
              </w:rPr>
            </w:pPr>
          </w:p>
        </w:tc>
      </w:tr>
      <w:tr w:rsidR="007E7C24" w:rsidRPr="007E7C24" w14:paraId="43AAA896" w14:textId="77777777" w:rsidTr="0044063D">
        <w:trPr>
          <w:trHeight w:val="340"/>
          <w:jc w:val="center"/>
        </w:trPr>
        <w:tc>
          <w:tcPr>
            <w:tcW w:w="2716" w:type="dxa"/>
            <w:gridSpan w:val="3"/>
            <w:tcBorders>
              <w:top w:val="nil"/>
              <w:left w:val="single" w:sz="4" w:space="0" w:color="auto"/>
              <w:bottom w:val="nil"/>
              <w:right w:val="nil"/>
            </w:tcBorders>
            <w:vAlign w:val="bottom"/>
          </w:tcPr>
          <w:p w14:paraId="7F07762A" w14:textId="77777777" w:rsidR="004B0F37" w:rsidRPr="007E7C24" w:rsidRDefault="004B0F37" w:rsidP="0044063D">
            <w:pPr>
              <w:rPr>
                <w:rFonts w:ascii="Arial" w:hAnsi="Arial" w:cs="Arial"/>
                <w:color w:val="000000" w:themeColor="text1"/>
                <w:sz w:val="22"/>
                <w:szCs w:val="22"/>
              </w:rPr>
            </w:pPr>
            <w:r w:rsidRPr="007E7C24">
              <w:rPr>
                <w:rFonts w:ascii="Arial" w:hAnsi="Arial" w:cs="Arial"/>
                <w:b/>
                <w:color w:val="000000" w:themeColor="text1"/>
                <w:sz w:val="22"/>
                <w:szCs w:val="22"/>
                <w:lang w:val="cy-GB"/>
              </w:rPr>
              <w:t>Personal Training Target</w:t>
            </w:r>
          </w:p>
        </w:tc>
        <w:tc>
          <w:tcPr>
            <w:tcW w:w="3550" w:type="dxa"/>
            <w:gridSpan w:val="5"/>
            <w:tcBorders>
              <w:top w:val="nil"/>
              <w:left w:val="nil"/>
              <w:bottom w:val="dashSmallGap" w:sz="4" w:space="0" w:color="auto"/>
              <w:right w:val="nil"/>
            </w:tcBorders>
            <w:vAlign w:val="bottom"/>
          </w:tcPr>
          <w:p w14:paraId="5C4D20B1" w14:textId="468DB4F7" w:rsidR="004B0F37" w:rsidRPr="007E7C24" w:rsidRDefault="007E7C24" w:rsidP="0044063D">
            <w:pPr>
              <w:rPr>
                <w:rFonts w:ascii="Arial" w:hAnsi="Arial" w:cs="Arial"/>
                <w:color w:val="000000" w:themeColor="text1"/>
                <w:sz w:val="22"/>
                <w:szCs w:val="22"/>
              </w:rPr>
            </w:pPr>
            <w:r w:rsidRPr="007E7C24">
              <w:rPr>
                <w:rFonts w:ascii="Arial" w:hAnsi="Arial" w:cs="Arial"/>
                <w:color w:val="000000" w:themeColor="text1"/>
                <w:sz w:val="22"/>
                <w:szCs w:val="22"/>
              </w:rPr>
              <w:t>To support those learning English or Welsh where this is the language in which they are being taught</w:t>
            </w:r>
          </w:p>
        </w:tc>
        <w:tc>
          <w:tcPr>
            <w:tcW w:w="1294" w:type="dxa"/>
            <w:gridSpan w:val="3"/>
            <w:tcBorders>
              <w:top w:val="nil"/>
              <w:left w:val="nil"/>
              <w:bottom w:val="nil"/>
              <w:right w:val="nil"/>
            </w:tcBorders>
            <w:vAlign w:val="bottom"/>
          </w:tcPr>
          <w:p w14:paraId="15EC14D3" w14:textId="77777777" w:rsidR="004B0F37" w:rsidRPr="007E7C24" w:rsidRDefault="004B0F37" w:rsidP="0044063D">
            <w:pPr>
              <w:rPr>
                <w:rFonts w:ascii="Arial" w:hAnsi="Arial" w:cs="Arial"/>
                <w:color w:val="000000" w:themeColor="text1"/>
                <w:sz w:val="22"/>
                <w:szCs w:val="22"/>
              </w:rPr>
            </w:pPr>
            <w:r w:rsidRPr="007E7C24">
              <w:rPr>
                <w:rFonts w:ascii="Arial" w:hAnsi="Arial" w:cs="Arial"/>
                <w:b/>
                <w:color w:val="000000" w:themeColor="text1"/>
                <w:sz w:val="22"/>
                <w:szCs w:val="22"/>
                <w:lang w:val="cy-GB"/>
              </w:rPr>
              <w:t>Number of learners:</w:t>
            </w:r>
          </w:p>
        </w:tc>
        <w:tc>
          <w:tcPr>
            <w:tcW w:w="1358" w:type="dxa"/>
            <w:gridSpan w:val="2"/>
            <w:tcBorders>
              <w:top w:val="nil"/>
              <w:left w:val="nil"/>
              <w:bottom w:val="dashSmallGap" w:sz="4" w:space="0" w:color="auto"/>
              <w:right w:val="nil"/>
            </w:tcBorders>
            <w:vAlign w:val="bottom"/>
          </w:tcPr>
          <w:p w14:paraId="1CE7930F"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28</w:t>
            </w:r>
          </w:p>
        </w:tc>
        <w:tc>
          <w:tcPr>
            <w:tcW w:w="877" w:type="dxa"/>
            <w:tcBorders>
              <w:top w:val="nil"/>
              <w:left w:val="nil"/>
              <w:bottom w:val="nil"/>
              <w:right w:val="nil"/>
            </w:tcBorders>
            <w:vAlign w:val="bottom"/>
          </w:tcPr>
          <w:p w14:paraId="7B0166F6" w14:textId="77777777" w:rsidR="004B0F37" w:rsidRPr="007E7C24" w:rsidRDefault="004B0F37" w:rsidP="0044063D">
            <w:pPr>
              <w:rPr>
                <w:rFonts w:ascii="Arial" w:hAnsi="Arial" w:cs="Arial"/>
                <w:color w:val="000000" w:themeColor="text1"/>
                <w:sz w:val="22"/>
                <w:szCs w:val="22"/>
              </w:rPr>
            </w:pPr>
            <w:r w:rsidRPr="007E7C24">
              <w:rPr>
                <w:rFonts w:ascii="Arial" w:hAnsi="Arial" w:cs="Arial"/>
                <w:b/>
                <w:color w:val="000000" w:themeColor="text1"/>
                <w:sz w:val="22"/>
                <w:szCs w:val="22"/>
                <w:lang w:val="cy-GB"/>
              </w:rPr>
              <w:t>Age:</w:t>
            </w:r>
          </w:p>
        </w:tc>
        <w:tc>
          <w:tcPr>
            <w:tcW w:w="2123" w:type="dxa"/>
            <w:gridSpan w:val="3"/>
            <w:tcBorders>
              <w:top w:val="nil"/>
              <w:left w:val="nil"/>
              <w:bottom w:val="dashSmallGap" w:sz="4" w:space="0" w:color="auto"/>
              <w:right w:val="single" w:sz="4" w:space="0" w:color="auto"/>
            </w:tcBorders>
          </w:tcPr>
          <w:p w14:paraId="7FD7D443"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4-5</w:t>
            </w:r>
          </w:p>
        </w:tc>
        <w:tc>
          <w:tcPr>
            <w:tcW w:w="2252" w:type="dxa"/>
            <w:vMerge/>
            <w:tcBorders>
              <w:left w:val="single" w:sz="4" w:space="0" w:color="auto"/>
              <w:right w:val="single" w:sz="4" w:space="0" w:color="auto"/>
            </w:tcBorders>
            <w:shd w:val="clear" w:color="auto" w:fill="A6A6A6" w:themeFill="background1" w:themeFillShade="A6"/>
          </w:tcPr>
          <w:p w14:paraId="15F719EF" w14:textId="77777777" w:rsidR="004B0F37" w:rsidRPr="007E7C24" w:rsidRDefault="004B0F37" w:rsidP="0044063D">
            <w:pPr>
              <w:rPr>
                <w:rFonts w:ascii="Arial" w:hAnsi="Arial" w:cs="Arial"/>
                <w:color w:val="000000" w:themeColor="text1"/>
                <w:sz w:val="22"/>
                <w:szCs w:val="22"/>
              </w:rPr>
            </w:pPr>
          </w:p>
        </w:tc>
      </w:tr>
      <w:tr w:rsidR="007E7C24" w:rsidRPr="007E7C24" w14:paraId="078D4B79" w14:textId="77777777" w:rsidTr="0044063D">
        <w:trPr>
          <w:trHeight w:val="340"/>
          <w:jc w:val="center"/>
        </w:trPr>
        <w:tc>
          <w:tcPr>
            <w:tcW w:w="11918" w:type="dxa"/>
            <w:gridSpan w:val="17"/>
            <w:tcBorders>
              <w:top w:val="nil"/>
              <w:left w:val="single" w:sz="4" w:space="0" w:color="auto"/>
              <w:bottom w:val="single" w:sz="4" w:space="0" w:color="auto"/>
              <w:right w:val="single" w:sz="4" w:space="0" w:color="auto"/>
            </w:tcBorders>
            <w:vAlign w:val="center"/>
          </w:tcPr>
          <w:p w14:paraId="05125644" w14:textId="77777777" w:rsidR="004B0F37" w:rsidRPr="007E7C24" w:rsidRDefault="004B0F37" w:rsidP="0044063D">
            <w:pPr>
              <w:rPr>
                <w:rFonts w:ascii="Arial" w:hAnsi="Arial" w:cs="Arial"/>
                <w:color w:val="000000" w:themeColor="text1"/>
                <w:sz w:val="22"/>
                <w:szCs w:val="22"/>
              </w:rPr>
            </w:pPr>
          </w:p>
        </w:tc>
        <w:tc>
          <w:tcPr>
            <w:tcW w:w="2252" w:type="dxa"/>
            <w:vMerge/>
            <w:tcBorders>
              <w:left w:val="single" w:sz="4" w:space="0" w:color="auto"/>
              <w:bottom w:val="single" w:sz="4" w:space="0" w:color="auto"/>
              <w:right w:val="single" w:sz="4" w:space="0" w:color="auto"/>
            </w:tcBorders>
            <w:shd w:val="clear" w:color="auto" w:fill="A6A6A6" w:themeFill="background1" w:themeFillShade="A6"/>
          </w:tcPr>
          <w:p w14:paraId="2B842507" w14:textId="77777777" w:rsidR="004B0F37" w:rsidRPr="007E7C24" w:rsidRDefault="004B0F37" w:rsidP="0044063D">
            <w:pPr>
              <w:rPr>
                <w:rFonts w:ascii="Arial" w:hAnsi="Arial" w:cs="Arial"/>
                <w:color w:val="000000" w:themeColor="text1"/>
                <w:sz w:val="22"/>
                <w:szCs w:val="22"/>
              </w:rPr>
            </w:pPr>
          </w:p>
        </w:tc>
      </w:tr>
      <w:tr w:rsidR="007E7C24" w:rsidRPr="007E7C24" w14:paraId="7C65F8D1" w14:textId="77777777" w:rsidTr="0044063D">
        <w:trPr>
          <w:trHeight w:val="340"/>
          <w:jc w:val="center"/>
        </w:trPr>
        <w:tc>
          <w:tcPr>
            <w:tcW w:w="24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510D6" w14:textId="77777777" w:rsidR="004B0F37" w:rsidRPr="007E7C24" w:rsidRDefault="004B0F37" w:rsidP="0044063D">
            <w:pPr>
              <w:rPr>
                <w:rFonts w:ascii="Arial" w:hAnsi="Arial" w:cs="Arial"/>
                <w:b/>
                <w:color w:val="000000" w:themeColor="text1"/>
                <w:sz w:val="22"/>
                <w:szCs w:val="22"/>
              </w:rPr>
            </w:pPr>
            <w:r w:rsidRPr="007E7C24">
              <w:rPr>
                <w:rFonts w:ascii="Arial" w:hAnsi="Arial" w:cs="Arial"/>
                <w:b/>
                <w:color w:val="000000" w:themeColor="text1"/>
                <w:sz w:val="22"/>
                <w:szCs w:val="22"/>
              </w:rPr>
              <w:t xml:space="preserve">Learning objectives/intentions: </w:t>
            </w:r>
          </w:p>
        </w:tc>
        <w:tc>
          <w:tcPr>
            <w:tcW w:w="29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BB3BE34" w14:textId="025DAF6C"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 xml:space="preserve">To develop a further understanding of Welsh animals, using Tedi Twt ar y </w:t>
            </w:r>
            <w:r w:rsidR="005B7A03">
              <w:rPr>
                <w:rFonts w:ascii="Arial" w:hAnsi="Arial" w:cs="Arial"/>
                <w:color w:val="000000" w:themeColor="text1"/>
                <w:sz w:val="22"/>
                <w:szCs w:val="22"/>
              </w:rPr>
              <w:t>f</w:t>
            </w:r>
            <w:r w:rsidRPr="007E7C24">
              <w:rPr>
                <w:rFonts w:ascii="Arial" w:hAnsi="Arial" w:cs="Arial"/>
                <w:color w:val="000000" w:themeColor="text1"/>
                <w:sz w:val="22"/>
                <w:szCs w:val="22"/>
              </w:rPr>
              <w:t>ferm as the basis.</w:t>
            </w:r>
          </w:p>
        </w:tc>
        <w:tc>
          <w:tcPr>
            <w:tcW w:w="13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94B045" w14:textId="77777777" w:rsidR="004B0F37" w:rsidRPr="007E7C24" w:rsidRDefault="004B0F37" w:rsidP="0044063D">
            <w:pPr>
              <w:rPr>
                <w:rFonts w:ascii="Arial" w:hAnsi="Arial" w:cs="Arial"/>
                <w:b/>
                <w:color w:val="000000" w:themeColor="text1"/>
                <w:sz w:val="22"/>
                <w:szCs w:val="22"/>
              </w:rPr>
            </w:pPr>
            <w:r w:rsidRPr="007E7C24">
              <w:rPr>
                <w:rFonts w:ascii="Arial" w:hAnsi="Arial" w:cs="Arial"/>
                <w:b/>
                <w:color w:val="000000" w:themeColor="text1"/>
                <w:sz w:val="22"/>
                <w:szCs w:val="22"/>
              </w:rPr>
              <w:t>Success Criteria</w:t>
            </w:r>
          </w:p>
        </w:tc>
        <w:tc>
          <w:tcPr>
            <w:tcW w:w="301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83B5009"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I can recognise positive and negative emotions in Welsh.</w:t>
            </w:r>
          </w:p>
          <w:p w14:paraId="767A449B" w14:textId="77777777" w:rsidR="004B0F37" w:rsidRPr="007E7C24" w:rsidRDefault="004B0F37" w:rsidP="0044063D">
            <w:pPr>
              <w:rPr>
                <w:rFonts w:ascii="Arial" w:hAnsi="Arial" w:cs="Arial"/>
                <w:color w:val="000000" w:themeColor="text1"/>
                <w:sz w:val="22"/>
                <w:szCs w:val="22"/>
              </w:rPr>
            </w:pPr>
          </w:p>
          <w:p w14:paraId="4BA6D842" w14:textId="0EE6BBCF"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 xml:space="preserve">I can express my opinion on the story ‘Tedi Twt ar y </w:t>
            </w:r>
            <w:r w:rsidR="005B7A03">
              <w:rPr>
                <w:rFonts w:ascii="Arial" w:hAnsi="Arial" w:cs="Arial"/>
                <w:color w:val="000000" w:themeColor="text1"/>
                <w:sz w:val="22"/>
                <w:szCs w:val="22"/>
              </w:rPr>
              <w:t>ff</w:t>
            </w:r>
            <w:r w:rsidRPr="007E7C24">
              <w:rPr>
                <w:rFonts w:ascii="Arial" w:hAnsi="Arial" w:cs="Arial"/>
                <w:color w:val="000000" w:themeColor="text1"/>
                <w:sz w:val="22"/>
                <w:szCs w:val="22"/>
              </w:rPr>
              <w:t>erm’.</w:t>
            </w:r>
          </w:p>
          <w:p w14:paraId="5AC32FD2" w14:textId="77777777" w:rsidR="004B0F37" w:rsidRPr="007E7C24" w:rsidRDefault="004B0F37" w:rsidP="0044063D">
            <w:pPr>
              <w:rPr>
                <w:rFonts w:ascii="Arial" w:hAnsi="Arial" w:cs="Arial"/>
                <w:color w:val="000000" w:themeColor="text1"/>
                <w:sz w:val="22"/>
                <w:szCs w:val="22"/>
              </w:rPr>
            </w:pPr>
          </w:p>
          <w:p w14:paraId="0D0E6EF2" w14:textId="7DE4E7A6"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I can count to 5/10/20 objects.</w:t>
            </w:r>
          </w:p>
          <w:p w14:paraId="7DC303B7" w14:textId="77777777" w:rsidR="004B0F37" w:rsidRPr="007E7C24" w:rsidRDefault="004B0F37" w:rsidP="0044063D">
            <w:pPr>
              <w:rPr>
                <w:rFonts w:ascii="Arial" w:hAnsi="Arial" w:cs="Arial"/>
                <w:color w:val="000000" w:themeColor="text1"/>
                <w:sz w:val="22"/>
                <w:szCs w:val="22"/>
              </w:rPr>
            </w:pPr>
          </w:p>
          <w:p w14:paraId="3D728076" w14:textId="1BE80F4F"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 xml:space="preserve">I can re-tell the story of Tedi Twt ar y </w:t>
            </w:r>
            <w:r w:rsidR="005B7A03">
              <w:rPr>
                <w:rFonts w:ascii="Arial" w:hAnsi="Arial" w:cs="Arial"/>
                <w:color w:val="000000" w:themeColor="text1"/>
                <w:sz w:val="22"/>
                <w:szCs w:val="22"/>
              </w:rPr>
              <w:t>ff</w:t>
            </w:r>
            <w:r w:rsidRPr="007E7C24">
              <w:rPr>
                <w:rFonts w:ascii="Arial" w:hAnsi="Arial" w:cs="Arial"/>
                <w:color w:val="000000" w:themeColor="text1"/>
                <w:sz w:val="22"/>
                <w:szCs w:val="22"/>
              </w:rPr>
              <w:t>erm.</w:t>
            </w:r>
          </w:p>
          <w:p w14:paraId="6CB707CE" w14:textId="77777777" w:rsidR="004B0F37" w:rsidRPr="007E7C24" w:rsidRDefault="004B0F37" w:rsidP="0044063D">
            <w:pPr>
              <w:rPr>
                <w:rFonts w:ascii="Arial" w:hAnsi="Arial" w:cs="Arial"/>
                <w:color w:val="000000" w:themeColor="text1"/>
                <w:sz w:val="22"/>
                <w:szCs w:val="22"/>
              </w:rPr>
            </w:pPr>
          </w:p>
          <w:p w14:paraId="44B35AFA"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I can work with a partner to create a mask on j2e or using paint.</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14:paraId="2FB60D73" w14:textId="77777777" w:rsidR="004B0F37" w:rsidRPr="007E7C24" w:rsidRDefault="004B0F37" w:rsidP="0044063D">
            <w:pPr>
              <w:rPr>
                <w:rFonts w:ascii="Arial" w:hAnsi="Arial" w:cs="Arial"/>
                <w:color w:val="000000" w:themeColor="text1"/>
                <w:sz w:val="22"/>
                <w:szCs w:val="22"/>
              </w:rPr>
            </w:pPr>
            <w:r w:rsidRPr="007E7C24">
              <w:rPr>
                <w:rFonts w:ascii="Arial" w:hAnsi="Arial" w:cs="Arial"/>
                <w:b/>
                <w:color w:val="000000" w:themeColor="text1"/>
                <w:sz w:val="22"/>
                <w:szCs w:val="22"/>
              </w:rPr>
              <w:lastRenderedPageBreak/>
              <w:t>Meeting learners’ needs</w:t>
            </w:r>
            <w:r w:rsidRPr="007E7C24">
              <w:rPr>
                <w:rFonts w:ascii="Arial" w:hAnsi="Arial" w:cs="Arial"/>
                <w:color w:val="000000" w:themeColor="text1"/>
                <w:sz w:val="22"/>
                <w:szCs w:val="22"/>
              </w:rPr>
              <w:t>:</w:t>
            </w:r>
          </w:p>
        </w:tc>
        <w:tc>
          <w:tcPr>
            <w:tcW w:w="293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2ECC71"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ALN/SEN- one pupil in the class has been diagnosed with autistic spectrum disorder (ASD). A visual timetable has been created for SR to inform him what will be happening in class. It is also useful to incorporate SR’s interests into his learning, as SR was interested in animals, this topic is stimulating for him.</w:t>
            </w:r>
          </w:p>
        </w:tc>
      </w:tr>
      <w:tr w:rsidR="007E7C24" w:rsidRPr="007E7C24" w14:paraId="3E56B7F5" w14:textId="77777777" w:rsidTr="0044063D">
        <w:trPr>
          <w:trHeight w:val="340"/>
          <w:jc w:val="center"/>
        </w:trPr>
        <w:tc>
          <w:tcPr>
            <w:tcW w:w="351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076E2C" w14:textId="77777777" w:rsidR="004B0F37" w:rsidRPr="007E7C24" w:rsidRDefault="004B0F37" w:rsidP="0044063D">
            <w:pPr>
              <w:pStyle w:val="Heading1"/>
              <w:framePr w:hSpace="0" w:wrap="auto" w:hAnchor="text" w:yAlign="inline"/>
              <w:jc w:val="center"/>
              <w:outlineLvl w:val="0"/>
              <w:rPr>
                <w:b/>
                <w:color w:val="000000" w:themeColor="text1"/>
                <w:sz w:val="22"/>
                <w:szCs w:val="22"/>
              </w:rPr>
            </w:pPr>
            <w:r w:rsidRPr="007E7C24">
              <w:rPr>
                <w:b/>
                <w:color w:val="000000" w:themeColor="text1"/>
                <w:sz w:val="22"/>
                <w:szCs w:val="22"/>
              </w:rPr>
              <w:t>Introduction/plenary tasks</w:t>
            </w:r>
          </w:p>
        </w:tc>
        <w:tc>
          <w:tcPr>
            <w:tcW w:w="524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B1A7EC1" w14:textId="77777777" w:rsidR="004B0F37" w:rsidRPr="007E7C24" w:rsidRDefault="004B0F37" w:rsidP="0044063D">
            <w:pPr>
              <w:pStyle w:val="Heading1"/>
              <w:framePr w:hSpace="0" w:wrap="auto" w:hAnchor="text" w:yAlign="inline"/>
              <w:jc w:val="center"/>
              <w:outlineLvl w:val="0"/>
              <w:rPr>
                <w:b/>
                <w:color w:val="000000" w:themeColor="text1"/>
                <w:sz w:val="22"/>
                <w:szCs w:val="22"/>
              </w:rPr>
            </w:pPr>
            <w:r w:rsidRPr="007E7C24">
              <w:rPr>
                <w:b/>
                <w:color w:val="000000" w:themeColor="text1"/>
                <w:sz w:val="22"/>
                <w:szCs w:val="22"/>
              </w:rPr>
              <w:t>Main activities</w:t>
            </w:r>
          </w:p>
        </w:tc>
        <w:tc>
          <w:tcPr>
            <w:tcW w:w="269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27D73D4" w14:textId="77777777" w:rsidR="004B0F37" w:rsidRPr="007E7C24" w:rsidRDefault="004B0F37" w:rsidP="0044063D">
            <w:pPr>
              <w:jc w:val="center"/>
              <w:rPr>
                <w:rFonts w:ascii="Arial" w:hAnsi="Arial" w:cs="Arial"/>
                <w:b/>
                <w:color w:val="000000" w:themeColor="text1"/>
                <w:sz w:val="22"/>
                <w:szCs w:val="22"/>
              </w:rPr>
            </w:pPr>
            <w:r w:rsidRPr="007E7C24">
              <w:rPr>
                <w:rFonts w:ascii="Arial" w:hAnsi="Arial" w:cs="Arial"/>
                <w:b/>
                <w:color w:val="000000" w:themeColor="text1"/>
                <w:sz w:val="22"/>
                <w:szCs w:val="22"/>
              </w:rPr>
              <w:t xml:space="preserve">Resources/ </w:t>
            </w:r>
          </w:p>
          <w:p w14:paraId="71D14AF4" w14:textId="77777777" w:rsidR="004B0F37" w:rsidRPr="007E7C24" w:rsidRDefault="004B0F37" w:rsidP="0044063D">
            <w:pPr>
              <w:jc w:val="center"/>
              <w:rPr>
                <w:rFonts w:ascii="Arial" w:hAnsi="Arial" w:cs="Arial"/>
                <w:b/>
                <w:color w:val="000000" w:themeColor="text1"/>
                <w:sz w:val="22"/>
                <w:szCs w:val="22"/>
              </w:rPr>
            </w:pPr>
            <w:r w:rsidRPr="007E7C24">
              <w:rPr>
                <w:rFonts w:ascii="Arial" w:hAnsi="Arial" w:cs="Arial"/>
                <w:b/>
                <w:color w:val="000000" w:themeColor="text1"/>
                <w:sz w:val="22"/>
                <w:szCs w:val="22"/>
              </w:rPr>
              <w:t>Key Vocabulary</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562AA" w14:textId="77777777" w:rsidR="004B0F37" w:rsidRPr="007E7C24" w:rsidRDefault="004B0F37" w:rsidP="0044063D">
            <w:pPr>
              <w:jc w:val="center"/>
              <w:rPr>
                <w:rFonts w:ascii="Arial" w:hAnsi="Arial" w:cs="Arial"/>
                <w:b/>
                <w:color w:val="000000" w:themeColor="text1"/>
                <w:sz w:val="22"/>
                <w:szCs w:val="22"/>
              </w:rPr>
            </w:pPr>
            <w:r w:rsidRPr="007E7C24">
              <w:rPr>
                <w:rFonts w:ascii="Arial" w:hAnsi="Arial" w:cs="Arial"/>
                <w:b/>
                <w:color w:val="000000" w:themeColor="text1"/>
                <w:sz w:val="22"/>
                <w:szCs w:val="22"/>
              </w:rPr>
              <w:t>Assessment for Learning (strategies and opportunities)</w:t>
            </w:r>
          </w:p>
          <w:p w14:paraId="6C16B626" w14:textId="77777777" w:rsidR="004B0F37" w:rsidRPr="007E7C24" w:rsidRDefault="004B0F37" w:rsidP="0044063D">
            <w:pPr>
              <w:jc w:val="center"/>
              <w:rPr>
                <w:rFonts w:ascii="Arial" w:hAnsi="Arial" w:cs="Arial"/>
                <w:b/>
                <w:color w:val="000000" w:themeColor="text1"/>
                <w:sz w:val="22"/>
                <w:szCs w:val="22"/>
              </w:rPr>
            </w:pPr>
          </w:p>
        </w:tc>
      </w:tr>
      <w:tr w:rsidR="007E7C24" w:rsidRPr="007E7C24" w14:paraId="79E59BDF" w14:textId="77777777" w:rsidTr="0044063D">
        <w:trPr>
          <w:trHeight w:val="1701"/>
          <w:jc w:val="center"/>
        </w:trPr>
        <w:tc>
          <w:tcPr>
            <w:tcW w:w="3510" w:type="dxa"/>
            <w:gridSpan w:val="5"/>
            <w:vMerge w:val="restart"/>
            <w:tcBorders>
              <w:top w:val="single" w:sz="4" w:space="0" w:color="auto"/>
              <w:left w:val="single" w:sz="4" w:space="0" w:color="auto"/>
              <w:right w:val="single" w:sz="4" w:space="0" w:color="auto"/>
            </w:tcBorders>
            <w:shd w:val="clear" w:color="auto" w:fill="auto"/>
          </w:tcPr>
          <w:p w14:paraId="1FDBF810" w14:textId="77777777" w:rsidR="004B0F37" w:rsidRPr="007E7C24" w:rsidRDefault="004B0F37" w:rsidP="0044063D">
            <w:pPr>
              <w:rPr>
                <w:rFonts w:ascii="Arial" w:hAnsi="Arial" w:cs="Arial"/>
                <w:color w:val="000000" w:themeColor="text1"/>
                <w:sz w:val="22"/>
                <w:szCs w:val="22"/>
                <w:lang w:val="en-GB"/>
              </w:rPr>
            </w:pPr>
          </w:p>
          <w:p w14:paraId="54C85148" w14:textId="77777777"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Following the pupils’ trip to Abertawe Community Farm, the pupils will undertake a circle time activity where they will be encouraged to discuss what animal they liked the best yn Gymraeg. For example, a pupil could state ‘dw i’n hoffi mochyn achos’. Pupils will also be encouraged to describe what colour their favourite animal was yn Gymraeg.</w:t>
            </w:r>
          </w:p>
          <w:p w14:paraId="23E31E56" w14:textId="77777777" w:rsidR="004B0F37" w:rsidRPr="007E7C24" w:rsidRDefault="004B0F37" w:rsidP="0044063D">
            <w:pPr>
              <w:rPr>
                <w:rFonts w:ascii="Arial" w:hAnsi="Arial" w:cs="Arial"/>
                <w:color w:val="000000" w:themeColor="text1"/>
                <w:sz w:val="22"/>
                <w:szCs w:val="22"/>
                <w:lang w:val="en-GB"/>
              </w:rPr>
            </w:pPr>
          </w:p>
          <w:p w14:paraId="5B0F814A" w14:textId="77777777" w:rsidR="004B0F37" w:rsidRPr="007E7C24" w:rsidRDefault="004B0F37" w:rsidP="0044063D">
            <w:pPr>
              <w:rPr>
                <w:rFonts w:ascii="Arial" w:hAnsi="Arial" w:cs="Arial"/>
                <w:color w:val="000000" w:themeColor="text1"/>
                <w:sz w:val="22"/>
                <w:szCs w:val="22"/>
                <w:lang w:val="en-GB"/>
              </w:rPr>
            </w:pPr>
          </w:p>
          <w:p w14:paraId="7CDFC8A0" w14:textId="77777777"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 xml:space="preserve">As a class, we will then read the story ‘Tedi Twt ar y fferm’. The teacher will ask students what the title of the story is ‘Beth ydy’r teitl?’ and who the author of the story was?’ </w:t>
            </w:r>
          </w:p>
          <w:p w14:paraId="30208CAD" w14:textId="77777777" w:rsidR="004B0F37" w:rsidRPr="007E7C24" w:rsidRDefault="004B0F37" w:rsidP="0044063D">
            <w:pPr>
              <w:rPr>
                <w:rFonts w:ascii="Arial" w:hAnsi="Arial" w:cs="Arial"/>
                <w:color w:val="000000" w:themeColor="text1"/>
                <w:sz w:val="22"/>
                <w:szCs w:val="22"/>
                <w:lang w:val="en-GB"/>
              </w:rPr>
            </w:pPr>
          </w:p>
          <w:p w14:paraId="6BC187B6" w14:textId="71C47927"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 xml:space="preserve">Throughout the story, Tedi Twt visits a farm and speaks to various farm animals asking how they are feeling (sut wyt ti?). The first animal Mr Ceffyl was feeling </w:t>
            </w:r>
            <w:r w:rsidRPr="007E7C24">
              <w:rPr>
                <w:rFonts w:ascii="Arial" w:hAnsi="Arial" w:cs="Arial"/>
                <w:color w:val="000000" w:themeColor="text1"/>
                <w:sz w:val="22"/>
                <w:szCs w:val="22"/>
                <w:lang w:val="en-GB"/>
              </w:rPr>
              <w:lastRenderedPageBreak/>
              <w:t xml:space="preserve">‘wedi blino’. The pupils will be familiar with feelings from daily </w:t>
            </w:r>
            <w:r w:rsidR="00CE62E4" w:rsidRPr="007E7C24">
              <w:rPr>
                <w:rFonts w:ascii="Arial" w:hAnsi="Arial" w:cs="Arial"/>
                <w:color w:val="000000" w:themeColor="text1"/>
                <w:sz w:val="22"/>
                <w:szCs w:val="22"/>
                <w:lang w:val="en-GB"/>
              </w:rPr>
              <w:t>check-ins;</w:t>
            </w:r>
            <w:r w:rsidRPr="007E7C24">
              <w:rPr>
                <w:rFonts w:ascii="Arial" w:hAnsi="Arial" w:cs="Arial"/>
                <w:color w:val="000000" w:themeColor="text1"/>
                <w:sz w:val="22"/>
                <w:szCs w:val="22"/>
                <w:lang w:val="en-GB"/>
              </w:rPr>
              <w:t xml:space="preserve"> however, the teacher will act out actions to ensure pupils fully understand. Through using Total Physical Response (TPR), this encourages pupils to </w:t>
            </w:r>
            <w:r w:rsidRPr="007E7C24">
              <w:rPr>
                <w:rFonts w:ascii="Arial" w:hAnsi="Arial" w:cs="Arial"/>
                <w:color w:val="000000" w:themeColor="text1"/>
                <w:sz w:val="22"/>
                <w:szCs w:val="22"/>
                <w:lang w:val="en-GB"/>
              </w:rPr>
              <w:lastRenderedPageBreak/>
              <w:t xml:space="preserve">connect actions to the Welsh language, creating meaning. </w:t>
            </w:r>
          </w:p>
          <w:p w14:paraId="7A803A2A" w14:textId="77777777" w:rsidR="004B0F37" w:rsidRPr="007E7C24" w:rsidRDefault="004B0F37" w:rsidP="0044063D">
            <w:pPr>
              <w:rPr>
                <w:rFonts w:ascii="Arial" w:hAnsi="Arial" w:cs="Arial"/>
                <w:color w:val="000000" w:themeColor="text1"/>
                <w:sz w:val="22"/>
                <w:szCs w:val="22"/>
                <w:lang w:val="en-GB"/>
              </w:rPr>
            </w:pPr>
          </w:p>
          <w:p w14:paraId="24445093" w14:textId="77777777"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Pupils’ understanding will be checked through questioning such as ‘what animal is Mr Ceffyl?’ and ‘How was Mr Ceffyl feeling?’.</w:t>
            </w:r>
          </w:p>
          <w:p w14:paraId="6BD3DFDB" w14:textId="77777777" w:rsidR="004B0F37" w:rsidRPr="007E7C24" w:rsidRDefault="004B0F37" w:rsidP="0044063D">
            <w:pPr>
              <w:rPr>
                <w:rFonts w:ascii="Arial" w:hAnsi="Arial" w:cs="Arial"/>
                <w:color w:val="000000" w:themeColor="text1"/>
                <w:sz w:val="22"/>
                <w:szCs w:val="22"/>
                <w:lang w:val="en-GB"/>
              </w:rPr>
            </w:pPr>
          </w:p>
          <w:p w14:paraId="3A3FC733" w14:textId="77777777" w:rsidR="004B0F37" w:rsidRPr="007E7C24" w:rsidRDefault="004B0F37" w:rsidP="0044063D">
            <w:pPr>
              <w:rPr>
                <w:rFonts w:ascii="Arial" w:hAnsi="Arial" w:cs="Arial"/>
                <w:color w:val="000000" w:themeColor="text1"/>
                <w:sz w:val="22"/>
                <w:szCs w:val="22"/>
                <w:lang w:val="en-GB"/>
              </w:rPr>
            </w:pPr>
          </w:p>
          <w:p w14:paraId="3BC9C612" w14:textId="77777777" w:rsidR="004B0F37" w:rsidRPr="007E7C24" w:rsidRDefault="004B0F37" w:rsidP="0044063D">
            <w:pPr>
              <w:rPr>
                <w:rFonts w:ascii="Arial" w:hAnsi="Arial" w:cs="Arial"/>
                <w:color w:val="000000" w:themeColor="text1"/>
                <w:sz w:val="22"/>
                <w:szCs w:val="22"/>
                <w:lang w:val="en-GB"/>
              </w:rPr>
            </w:pPr>
          </w:p>
          <w:p w14:paraId="46C07283" w14:textId="77777777" w:rsidR="004B0F37" w:rsidRPr="007E7C24" w:rsidRDefault="004B0F37" w:rsidP="0044063D">
            <w:pPr>
              <w:rPr>
                <w:rFonts w:ascii="Arial" w:hAnsi="Arial" w:cs="Arial"/>
                <w:color w:val="000000" w:themeColor="text1"/>
                <w:sz w:val="22"/>
                <w:szCs w:val="22"/>
                <w:lang w:val="en-GB"/>
              </w:rPr>
            </w:pPr>
          </w:p>
          <w:p w14:paraId="5FF5DA7D" w14:textId="77777777" w:rsidR="004B0F37" w:rsidRPr="007E7C24" w:rsidRDefault="004B0F37" w:rsidP="0044063D">
            <w:pPr>
              <w:rPr>
                <w:rFonts w:ascii="Arial" w:hAnsi="Arial" w:cs="Arial"/>
                <w:color w:val="000000" w:themeColor="text1"/>
                <w:sz w:val="22"/>
                <w:szCs w:val="22"/>
                <w:lang w:val="en-GB"/>
              </w:rPr>
            </w:pPr>
          </w:p>
          <w:p w14:paraId="75CBD183" w14:textId="77777777" w:rsidR="004B0F37" w:rsidRPr="007E7C24" w:rsidRDefault="004B0F37" w:rsidP="0044063D">
            <w:pPr>
              <w:rPr>
                <w:rFonts w:ascii="Arial" w:hAnsi="Arial" w:cs="Arial"/>
                <w:color w:val="000000" w:themeColor="text1"/>
                <w:sz w:val="22"/>
                <w:szCs w:val="22"/>
                <w:lang w:val="en-GB"/>
              </w:rPr>
            </w:pPr>
          </w:p>
          <w:p w14:paraId="27318235" w14:textId="77777777" w:rsidR="004B0F37" w:rsidRPr="007E7C24" w:rsidRDefault="004B0F37" w:rsidP="0044063D">
            <w:pPr>
              <w:rPr>
                <w:rFonts w:ascii="Arial" w:hAnsi="Arial" w:cs="Arial"/>
                <w:color w:val="000000" w:themeColor="text1"/>
                <w:sz w:val="22"/>
                <w:szCs w:val="22"/>
                <w:lang w:val="en-GB"/>
              </w:rPr>
            </w:pPr>
          </w:p>
        </w:tc>
        <w:tc>
          <w:tcPr>
            <w:tcW w:w="5245" w:type="dxa"/>
            <w:gridSpan w:val="7"/>
            <w:tcBorders>
              <w:top w:val="single" w:sz="4" w:space="0" w:color="auto"/>
              <w:left w:val="single" w:sz="4" w:space="0" w:color="auto"/>
              <w:bottom w:val="nil"/>
              <w:right w:val="single" w:sz="4" w:space="0" w:color="auto"/>
            </w:tcBorders>
            <w:shd w:val="clear" w:color="auto" w:fill="auto"/>
          </w:tcPr>
          <w:p w14:paraId="315CE939"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u w:val="single"/>
              </w:rPr>
              <w:lastRenderedPageBreak/>
              <w:t>Trainee focused task</w:t>
            </w:r>
            <w:r w:rsidRPr="007E7C24">
              <w:rPr>
                <w:rFonts w:ascii="Arial" w:hAnsi="Arial" w:cs="Arial"/>
                <w:color w:val="000000" w:themeColor="text1"/>
                <w:sz w:val="22"/>
                <w:szCs w:val="22"/>
              </w:rPr>
              <w:t xml:space="preserve"> (purpose, outline of trainee’s role and children’s learning):  </w:t>
            </w:r>
          </w:p>
          <w:p w14:paraId="546BEB80" w14:textId="77777777" w:rsidR="004B0F37" w:rsidRPr="007E7C24" w:rsidRDefault="004B0F37" w:rsidP="0044063D">
            <w:pPr>
              <w:rPr>
                <w:rFonts w:ascii="Arial" w:hAnsi="Arial" w:cs="Arial"/>
                <w:color w:val="000000" w:themeColor="text1"/>
                <w:sz w:val="22"/>
                <w:szCs w:val="22"/>
              </w:rPr>
            </w:pPr>
          </w:p>
          <w:p w14:paraId="4B366564"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The aim of this activity is for pupils to recognise positive and negative emotions in Welsh. In front of the pupils will be a Venn diagram, presenting three sections: one for positive emotions, one for neutral emotions and one for negative emotions. These will be labelled yn Gymraeg. The pupils will also be given print out pictures of the animals which also describes their emotions.</w:t>
            </w:r>
          </w:p>
          <w:p w14:paraId="00DC89A5" w14:textId="77777777" w:rsidR="004B0F37" w:rsidRPr="007E7C24" w:rsidRDefault="004B0F37" w:rsidP="0044063D">
            <w:pPr>
              <w:rPr>
                <w:rFonts w:ascii="Arial" w:hAnsi="Arial" w:cs="Arial"/>
                <w:color w:val="000000" w:themeColor="text1"/>
                <w:sz w:val="22"/>
                <w:szCs w:val="22"/>
              </w:rPr>
            </w:pPr>
          </w:p>
          <w:p w14:paraId="27992A07" w14:textId="5F6B51B4" w:rsidR="004B0F37"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 xml:space="preserve">For example, the pupils will be presented with a picture of Mrs Dafad. The pupils will be asked how Mrs Dafad was feeling ‘Sut mae’r dafad yn teimlo?’, pupils will then state she was feeling ‘Da iawn diolch’. </w:t>
            </w:r>
          </w:p>
          <w:p w14:paraId="332A3E48" w14:textId="77777777" w:rsidR="00CE62E4" w:rsidRPr="007E7C24" w:rsidRDefault="00CE62E4" w:rsidP="0044063D">
            <w:pPr>
              <w:rPr>
                <w:rFonts w:ascii="Arial" w:hAnsi="Arial" w:cs="Arial"/>
                <w:color w:val="000000" w:themeColor="text1"/>
                <w:sz w:val="22"/>
                <w:szCs w:val="22"/>
              </w:rPr>
            </w:pPr>
          </w:p>
          <w:p w14:paraId="39EE1308" w14:textId="76A42C77" w:rsidR="004B0F37"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 xml:space="preserve">Pupils will then decide whether iawn is a </w:t>
            </w:r>
            <w:r w:rsidR="008E38F0" w:rsidRPr="007E7C24">
              <w:rPr>
                <w:rFonts w:ascii="Arial" w:hAnsi="Arial" w:cs="Arial"/>
                <w:color w:val="000000" w:themeColor="text1"/>
                <w:sz w:val="22"/>
                <w:szCs w:val="22"/>
              </w:rPr>
              <w:t>positive,</w:t>
            </w:r>
            <w:r w:rsidRPr="007E7C24">
              <w:rPr>
                <w:rFonts w:ascii="Arial" w:hAnsi="Arial" w:cs="Arial"/>
                <w:color w:val="000000" w:themeColor="text1"/>
                <w:sz w:val="22"/>
                <w:szCs w:val="22"/>
              </w:rPr>
              <w:t xml:space="preserve"> neutral or negative emotion. Mrs Dafad was feeling fine which is a neutral emotion, so pupils will place the picture in the middle of the Venn diagram.</w:t>
            </w:r>
          </w:p>
          <w:p w14:paraId="134AC90B" w14:textId="77777777" w:rsidR="00CE62E4" w:rsidRPr="007E7C24" w:rsidRDefault="00CE62E4" w:rsidP="0044063D">
            <w:pPr>
              <w:rPr>
                <w:rFonts w:ascii="Arial" w:hAnsi="Arial" w:cs="Arial"/>
                <w:color w:val="000000" w:themeColor="text1"/>
                <w:sz w:val="22"/>
                <w:szCs w:val="22"/>
              </w:rPr>
            </w:pPr>
          </w:p>
          <w:p w14:paraId="7D5CD9A1" w14:textId="134EA876" w:rsidR="004B0F37" w:rsidRPr="007E7C24" w:rsidRDefault="004B0F37" w:rsidP="0044063D">
            <w:pPr>
              <w:rPr>
                <w:rFonts w:ascii="Arial" w:hAnsi="Arial" w:cs="Arial"/>
                <w:color w:val="000000" w:themeColor="text1"/>
                <w:sz w:val="22"/>
                <w:szCs w:val="22"/>
                <w:lang w:val="cy-GB"/>
              </w:rPr>
            </w:pPr>
            <w:r w:rsidRPr="007E7C24">
              <w:rPr>
                <w:rFonts w:ascii="Arial" w:hAnsi="Arial" w:cs="Arial"/>
                <w:color w:val="000000" w:themeColor="text1"/>
                <w:sz w:val="22"/>
                <w:szCs w:val="22"/>
                <w:lang w:val="cy-GB"/>
              </w:rPr>
              <w:t xml:space="preserve">Pupils will discuss whether they liked the story (dw </w:t>
            </w:r>
            <w:r w:rsidR="00637F1C">
              <w:rPr>
                <w:rFonts w:ascii="Arial" w:hAnsi="Arial" w:cs="Arial"/>
                <w:color w:val="000000" w:themeColor="text1"/>
                <w:sz w:val="22"/>
                <w:szCs w:val="22"/>
                <w:lang w:val="cy-GB"/>
              </w:rPr>
              <w:t>i</w:t>
            </w:r>
            <w:r w:rsidRPr="007E7C24">
              <w:rPr>
                <w:rFonts w:ascii="Arial" w:hAnsi="Arial" w:cs="Arial"/>
                <w:color w:val="000000" w:themeColor="text1"/>
                <w:sz w:val="22"/>
                <w:szCs w:val="22"/>
                <w:lang w:val="cy-GB"/>
              </w:rPr>
              <w:t xml:space="preserve">’n hoffi) or disliked the story (dw </w:t>
            </w:r>
            <w:r w:rsidR="00637F1C">
              <w:rPr>
                <w:rFonts w:ascii="Arial" w:hAnsi="Arial" w:cs="Arial"/>
                <w:color w:val="000000" w:themeColor="text1"/>
                <w:sz w:val="22"/>
                <w:szCs w:val="22"/>
                <w:lang w:val="cy-GB"/>
              </w:rPr>
              <w:t>i</w:t>
            </w:r>
            <w:r w:rsidRPr="007E7C24">
              <w:rPr>
                <w:rFonts w:ascii="Arial" w:hAnsi="Arial" w:cs="Arial"/>
                <w:color w:val="000000" w:themeColor="text1"/>
                <w:sz w:val="22"/>
                <w:szCs w:val="22"/>
                <w:lang w:val="cy-GB"/>
              </w:rPr>
              <w:t>’n ddim yn hoffi) and why this is (pam?).</w:t>
            </w:r>
          </w:p>
          <w:p w14:paraId="6E15F52A" w14:textId="77777777" w:rsidR="004B0F37" w:rsidRPr="007E7C24" w:rsidRDefault="004B0F37" w:rsidP="0044063D">
            <w:pPr>
              <w:rPr>
                <w:rFonts w:ascii="Arial" w:hAnsi="Arial" w:cs="Arial"/>
                <w:color w:val="000000" w:themeColor="text1"/>
                <w:sz w:val="22"/>
                <w:szCs w:val="22"/>
                <w:lang w:val="cy-GB"/>
              </w:rPr>
            </w:pPr>
            <w:r w:rsidRPr="007E7C24">
              <w:rPr>
                <w:rFonts w:ascii="Arial" w:hAnsi="Arial" w:cs="Arial"/>
                <w:color w:val="000000" w:themeColor="text1"/>
                <w:sz w:val="22"/>
                <w:szCs w:val="22"/>
                <w:lang w:val="cy-GB"/>
              </w:rPr>
              <w:lastRenderedPageBreak/>
              <w:t>Lower ability will stick a sentence into their books.</w:t>
            </w:r>
          </w:p>
          <w:p w14:paraId="5B6B39E0" w14:textId="0C0911AB" w:rsidR="004B0F37" w:rsidRDefault="004B0F37" w:rsidP="0044063D">
            <w:pPr>
              <w:rPr>
                <w:rFonts w:ascii="Arial" w:hAnsi="Arial" w:cs="Arial"/>
                <w:color w:val="000000" w:themeColor="text1"/>
                <w:sz w:val="22"/>
                <w:szCs w:val="22"/>
                <w:lang w:val="cy-GB"/>
              </w:rPr>
            </w:pPr>
            <w:r w:rsidRPr="007E7C24">
              <w:rPr>
                <w:rFonts w:ascii="Arial" w:hAnsi="Arial" w:cs="Arial"/>
                <w:color w:val="000000" w:themeColor="text1"/>
                <w:sz w:val="22"/>
                <w:szCs w:val="22"/>
                <w:lang w:val="cy-GB"/>
              </w:rPr>
              <w:t xml:space="preserve">Middle ability will stick the beginning of the sentence into their books (dw </w:t>
            </w:r>
            <w:r w:rsidR="00637F1C">
              <w:rPr>
                <w:rFonts w:ascii="Arial" w:hAnsi="Arial" w:cs="Arial"/>
                <w:color w:val="000000" w:themeColor="text1"/>
                <w:sz w:val="22"/>
                <w:szCs w:val="22"/>
                <w:lang w:val="cy-GB"/>
              </w:rPr>
              <w:t>i</w:t>
            </w:r>
            <w:r w:rsidRPr="007E7C24">
              <w:rPr>
                <w:rFonts w:ascii="Arial" w:hAnsi="Arial" w:cs="Arial"/>
                <w:color w:val="000000" w:themeColor="text1"/>
                <w:sz w:val="22"/>
                <w:szCs w:val="22"/>
                <w:lang w:val="cy-GB"/>
              </w:rPr>
              <w:t xml:space="preserve">’n hoffi stori achos mae’n….) and complete the sentence, with support if needed. </w:t>
            </w:r>
          </w:p>
          <w:p w14:paraId="66377C24" w14:textId="77777777" w:rsidR="00CE62E4" w:rsidRPr="007E7C24" w:rsidRDefault="00CE62E4" w:rsidP="0044063D">
            <w:pPr>
              <w:rPr>
                <w:rFonts w:ascii="Arial" w:hAnsi="Arial" w:cs="Arial"/>
                <w:color w:val="000000" w:themeColor="text1"/>
                <w:sz w:val="22"/>
                <w:szCs w:val="22"/>
                <w:lang w:val="cy-GB"/>
              </w:rPr>
            </w:pPr>
          </w:p>
          <w:p w14:paraId="3B983CB0" w14:textId="77777777" w:rsidR="004B0F37" w:rsidRPr="007E7C24" w:rsidRDefault="004B0F37" w:rsidP="0044063D">
            <w:pPr>
              <w:rPr>
                <w:rFonts w:ascii="Arial" w:hAnsi="Arial" w:cs="Arial"/>
                <w:color w:val="000000" w:themeColor="text1"/>
                <w:sz w:val="22"/>
                <w:szCs w:val="22"/>
                <w:lang w:val="cy-GB"/>
              </w:rPr>
            </w:pPr>
            <w:r w:rsidRPr="007E7C24">
              <w:rPr>
                <w:rFonts w:ascii="Arial" w:hAnsi="Arial" w:cs="Arial"/>
                <w:color w:val="000000" w:themeColor="text1"/>
                <w:sz w:val="22"/>
                <w:szCs w:val="22"/>
                <w:lang w:val="cy-GB"/>
              </w:rPr>
              <w:t>Higher ability will write the full sentence in their book, again with help if required.</w:t>
            </w:r>
          </w:p>
        </w:tc>
        <w:tc>
          <w:tcPr>
            <w:tcW w:w="2693" w:type="dxa"/>
            <w:gridSpan w:val="4"/>
            <w:vMerge w:val="restart"/>
            <w:tcBorders>
              <w:top w:val="single" w:sz="4" w:space="0" w:color="auto"/>
              <w:left w:val="single" w:sz="4" w:space="0" w:color="auto"/>
              <w:right w:val="single" w:sz="4" w:space="0" w:color="auto"/>
            </w:tcBorders>
            <w:shd w:val="clear" w:color="auto" w:fill="auto"/>
          </w:tcPr>
          <w:p w14:paraId="5A5CFE82" w14:textId="77777777" w:rsidR="004B0F37" w:rsidRPr="00CE62E4" w:rsidRDefault="004B0F37" w:rsidP="0044063D">
            <w:pPr>
              <w:rPr>
                <w:rFonts w:ascii="Arial" w:hAnsi="Arial" w:cs="Arial"/>
                <w:bCs/>
                <w:color w:val="000000" w:themeColor="text1"/>
                <w:sz w:val="22"/>
                <w:szCs w:val="22"/>
                <w:lang w:val="cy-GB"/>
              </w:rPr>
            </w:pPr>
            <w:r w:rsidRPr="00CE62E4">
              <w:rPr>
                <w:rFonts w:ascii="Arial" w:hAnsi="Arial" w:cs="Arial"/>
                <w:bCs/>
                <w:color w:val="000000" w:themeColor="text1"/>
                <w:sz w:val="22"/>
                <w:szCs w:val="22"/>
                <w:lang w:val="cy-GB"/>
              </w:rPr>
              <w:lastRenderedPageBreak/>
              <w:t>Dafad – sheep</w:t>
            </w:r>
          </w:p>
          <w:p w14:paraId="3C9CA183" w14:textId="77777777" w:rsidR="004B0F37" w:rsidRPr="00CE62E4" w:rsidRDefault="004B0F37" w:rsidP="0044063D">
            <w:pPr>
              <w:rPr>
                <w:rFonts w:ascii="Arial" w:hAnsi="Arial" w:cs="Arial"/>
                <w:bCs/>
                <w:color w:val="000000" w:themeColor="text1"/>
                <w:sz w:val="22"/>
                <w:szCs w:val="22"/>
                <w:lang w:val="cy-GB"/>
              </w:rPr>
            </w:pPr>
          </w:p>
          <w:p w14:paraId="5FECE1B9" w14:textId="77777777" w:rsidR="004B0F37" w:rsidRPr="00CE62E4" w:rsidRDefault="004B0F37" w:rsidP="0044063D">
            <w:pPr>
              <w:rPr>
                <w:rFonts w:ascii="Arial" w:hAnsi="Arial" w:cs="Arial"/>
                <w:bCs/>
                <w:color w:val="000000" w:themeColor="text1"/>
                <w:sz w:val="22"/>
                <w:szCs w:val="22"/>
                <w:lang w:val="cy-GB"/>
              </w:rPr>
            </w:pPr>
            <w:r w:rsidRPr="00CE62E4">
              <w:rPr>
                <w:rFonts w:ascii="Arial" w:hAnsi="Arial" w:cs="Arial"/>
                <w:bCs/>
                <w:color w:val="000000" w:themeColor="text1"/>
                <w:sz w:val="22"/>
                <w:szCs w:val="22"/>
                <w:lang w:val="cy-GB"/>
              </w:rPr>
              <w:t>Ceffyl – horse</w:t>
            </w:r>
          </w:p>
          <w:p w14:paraId="1D9C6CD2" w14:textId="77777777" w:rsidR="004B0F37" w:rsidRPr="00CE62E4" w:rsidRDefault="004B0F37" w:rsidP="0044063D">
            <w:pPr>
              <w:rPr>
                <w:rFonts w:ascii="Arial" w:hAnsi="Arial" w:cs="Arial"/>
                <w:bCs/>
                <w:color w:val="000000" w:themeColor="text1"/>
                <w:sz w:val="22"/>
                <w:szCs w:val="22"/>
                <w:lang w:val="cy-GB"/>
              </w:rPr>
            </w:pPr>
          </w:p>
          <w:p w14:paraId="15077C5F" w14:textId="77777777" w:rsidR="004B0F37" w:rsidRPr="00CE62E4" w:rsidRDefault="004B0F37" w:rsidP="0044063D">
            <w:pPr>
              <w:rPr>
                <w:rFonts w:ascii="Arial" w:hAnsi="Arial" w:cs="Arial"/>
                <w:bCs/>
                <w:color w:val="000000" w:themeColor="text1"/>
                <w:sz w:val="22"/>
                <w:szCs w:val="22"/>
                <w:lang w:val="cy-GB"/>
              </w:rPr>
            </w:pPr>
            <w:r w:rsidRPr="00CE62E4">
              <w:rPr>
                <w:rFonts w:ascii="Arial" w:hAnsi="Arial" w:cs="Arial"/>
                <w:bCs/>
                <w:color w:val="000000" w:themeColor="text1"/>
                <w:sz w:val="22"/>
                <w:szCs w:val="22"/>
                <w:lang w:val="cy-GB"/>
              </w:rPr>
              <w:t>Buwch – cow</w:t>
            </w:r>
          </w:p>
          <w:p w14:paraId="5B3B184F" w14:textId="77777777" w:rsidR="004B0F37" w:rsidRPr="00CE62E4" w:rsidRDefault="004B0F37" w:rsidP="0044063D">
            <w:pPr>
              <w:rPr>
                <w:rFonts w:ascii="Arial" w:hAnsi="Arial" w:cs="Arial"/>
                <w:bCs/>
                <w:color w:val="000000" w:themeColor="text1"/>
                <w:sz w:val="22"/>
                <w:szCs w:val="22"/>
                <w:lang w:val="cy-GB"/>
              </w:rPr>
            </w:pPr>
          </w:p>
          <w:p w14:paraId="052079B3" w14:textId="77777777" w:rsidR="004B0F37" w:rsidRPr="00CE62E4" w:rsidRDefault="004B0F37" w:rsidP="0044063D">
            <w:pPr>
              <w:rPr>
                <w:rFonts w:ascii="Arial" w:hAnsi="Arial" w:cs="Arial"/>
                <w:bCs/>
                <w:color w:val="000000" w:themeColor="text1"/>
                <w:sz w:val="22"/>
                <w:szCs w:val="22"/>
                <w:lang w:val="cy-GB"/>
              </w:rPr>
            </w:pPr>
            <w:r w:rsidRPr="00CE62E4">
              <w:rPr>
                <w:rFonts w:ascii="Arial" w:hAnsi="Arial" w:cs="Arial"/>
                <w:bCs/>
                <w:color w:val="000000" w:themeColor="text1"/>
                <w:sz w:val="22"/>
                <w:szCs w:val="22"/>
                <w:lang w:val="cy-GB"/>
              </w:rPr>
              <w:t>Mochyn – pig</w:t>
            </w:r>
          </w:p>
          <w:p w14:paraId="49E98A30" w14:textId="77777777" w:rsidR="004B0F37" w:rsidRPr="00CE62E4" w:rsidRDefault="004B0F37" w:rsidP="0044063D">
            <w:pPr>
              <w:rPr>
                <w:rFonts w:ascii="Arial" w:hAnsi="Arial" w:cs="Arial"/>
                <w:bCs/>
                <w:color w:val="000000" w:themeColor="text1"/>
                <w:sz w:val="22"/>
                <w:szCs w:val="22"/>
                <w:lang w:val="cy-GB"/>
              </w:rPr>
            </w:pPr>
          </w:p>
          <w:p w14:paraId="1F673C31" w14:textId="77777777" w:rsidR="004B0F37" w:rsidRPr="00CE62E4" w:rsidRDefault="004B0F37" w:rsidP="0044063D">
            <w:pPr>
              <w:rPr>
                <w:rFonts w:ascii="Arial" w:hAnsi="Arial" w:cs="Arial"/>
                <w:bCs/>
                <w:color w:val="000000" w:themeColor="text1"/>
                <w:sz w:val="22"/>
                <w:szCs w:val="22"/>
                <w:lang w:val="cy-GB"/>
              </w:rPr>
            </w:pPr>
            <w:r w:rsidRPr="00CE62E4">
              <w:rPr>
                <w:rFonts w:ascii="Arial" w:hAnsi="Arial" w:cs="Arial"/>
                <w:bCs/>
                <w:color w:val="000000" w:themeColor="text1"/>
                <w:sz w:val="22"/>
                <w:szCs w:val="22"/>
                <w:lang w:val="cy-GB"/>
              </w:rPr>
              <w:t>Asyn – donkey</w:t>
            </w:r>
          </w:p>
          <w:p w14:paraId="567CD4BA" w14:textId="77777777" w:rsidR="004B0F37" w:rsidRPr="00CE62E4" w:rsidRDefault="004B0F37" w:rsidP="0044063D">
            <w:pPr>
              <w:rPr>
                <w:rFonts w:ascii="Arial" w:hAnsi="Arial" w:cs="Arial"/>
                <w:bCs/>
                <w:color w:val="000000" w:themeColor="text1"/>
                <w:sz w:val="22"/>
                <w:szCs w:val="22"/>
                <w:lang w:val="cy-GB"/>
              </w:rPr>
            </w:pPr>
          </w:p>
          <w:p w14:paraId="0DF9D4DE" w14:textId="77777777" w:rsidR="004B0F37" w:rsidRPr="00CE62E4" w:rsidRDefault="004B0F37" w:rsidP="0044063D">
            <w:pPr>
              <w:rPr>
                <w:rFonts w:ascii="Arial" w:hAnsi="Arial" w:cs="Arial"/>
                <w:bCs/>
                <w:color w:val="000000" w:themeColor="text1"/>
                <w:sz w:val="22"/>
                <w:szCs w:val="22"/>
                <w:lang w:val="cy-GB"/>
              </w:rPr>
            </w:pPr>
            <w:r w:rsidRPr="00CE62E4">
              <w:rPr>
                <w:rFonts w:ascii="Arial" w:hAnsi="Arial" w:cs="Arial"/>
                <w:bCs/>
                <w:color w:val="000000" w:themeColor="text1"/>
                <w:sz w:val="22"/>
                <w:szCs w:val="22"/>
                <w:lang w:val="cy-GB"/>
              </w:rPr>
              <w:t>Gafr – goat</w:t>
            </w:r>
          </w:p>
          <w:p w14:paraId="4467EE56" w14:textId="77777777" w:rsidR="004B0F37" w:rsidRPr="00CE62E4" w:rsidRDefault="004B0F37" w:rsidP="0044063D">
            <w:pPr>
              <w:pStyle w:val="Heading2"/>
              <w:shd w:val="clear" w:color="auto" w:fill="FFFFFF"/>
              <w:spacing w:before="150" w:after="150" w:line="240" w:lineRule="atLeast"/>
              <w:outlineLvl w:val="1"/>
              <w:rPr>
                <w:rFonts w:ascii="Arial" w:hAnsi="Arial" w:cs="Arial"/>
                <w:bCs/>
                <w:color w:val="000000" w:themeColor="text1"/>
                <w:sz w:val="22"/>
                <w:szCs w:val="22"/>
              </w:rPr>
            </w:pPr>
            <w:r w:rsidRPr="00CE62E4">
              <w:rPr>
                <w:rFonts w:ascii="Arial" w:hAnsi="Arial" w:cs="Arial"/>
                <w:bCs/>
                <w:color w:val="000000" w:themeColor="text1"/>
                <w:sz w:val="22"/>
                <w:szCs w:val="22"/>
                <w:lang w:val="cy-GB"/>
              </w:rPr>
              <w:t>Cyw i</w:t>
            </w:r>
            <w:r w:rsidRPr="00CE62E4">
              <w:rPr>
                <w:rFonts w:ascii="Arial" w:hAnsi="Arial" w:cs="Arial"/>
                <w:bCs/>
                <w:color w:val="000000" w:themeColor="text1"/>
                <w:sz w:val="22"/>
                <w:szCs w:val="22"/>
              </w:rPr>
              <w:t>âr – chicken</w:t>
            </w:r>
          </w:p>
          <w:p w14:paraId="622F4117"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Ceiliog – cockerel</w:t>
            </w:r>
          </w:p>
          <w:p w14:paraId="49E1061E" w14:textId="77777777" w:rsidR="004B0F37" w:rsidRPr="007E7C24" w:rsidRDefault="004B0F37" w:rsidP="0044063D">
            <w:pPr>
              <w:rPr>
                <w:rFonts w:ascii="Arial" w:hAnsi="Arial" w:cs="Arial"/>
                <w:color w:val="000000" w:themeColor="text1"/>
                <w:sz w:val="22"/>
                <w:szCs w:val="22"/>
              </w:rPr>
            </w:pPr>
          </w:p>
          <w:p w14:paraId="58B482EA"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Hwyaden – duck</w:t>
            </w:r>
          </w:p>
          <w:p w14:paraId="200F38EE" w14:textId="77777777" w:rsidR="004B0F37" w:rsidRPr="007E7C24" w:rsidRDefault="004B0F37" w:rsidP="0044063D">
            <w:pPr>
              <w:rPr>
                <w:rFonts w:ascii="Arial" w:hAnsi="Arial" w:cs="Arial"/>
                <w:b/>
                <w:color w:val="000000" w:themeColor="text1"/>
                <w:sz w:val="22"/>
                <w:szCs w:val="22"/>
                <w:lang w:val="cy-GB"/>
              </w:rPr>
            </w:pPr>
          </w:p>
          <w:p w14:paraId="0307C7D9"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 xml:space="preserve">Sut mae’r </w:t>
            </w:r>
            <w:r w:rsidRPr="007E7C24">
              <w:rPr>
                <w:rFonts w:ascii="Arial" w:hAnsi="Arial" w:cs="Arial"/>
                <w:color w:val="000000" w:themeColor="text1"/>
                <w:sz w:val="22"/>
                <w:szCs w:val="22"/>
              </w:rPr>
              <w:softHyphen/>
            </w:r>
            <w:r w:rsidRPr="007E7C24">
              <w:rPr>
                <w:rFonts w:ascii="Arial" w:hAnsi="Arial" w:cs="Arial"/>
                <w:color w:val="000000" w:themeColor="text1"/>
                <w:sz w:val="22"/>
                <w:szCs w:val="22"/>
              </w:rPr>
              <w:softHyphen/>
            </w:r>
            <w:r w:rsidRPr="007E7C24">
              <w:rPr>
                <w:rFonts w:ascii="Arial" w:hAnsi="Arial" w:cs="Arial"/>
                <w:color w:val="000000" w:themeColor="text1"/>
                <w:sz w:val="22"/>
                <w:szCs w:val="22"/>
              </w:rPr>
              <w:softHyphen/>
            </w:r>
            <w:r w:rsidRPr="007E7C24">
              <w:rPr>
                <w:rFonts w:ascii="Arial" w:hAnsi="Arial" w:cs="Arial"/>
                <w:color w:val="000000" w:themeColor="text1"/>
                <w:sz w:val="22"/>
                <w:szCs w:val="22"/>
              </w:rPr>
              <w:softHyphen/>
            </w:r>
            <w:r w:rsidRPr="007E7C24">
              <w:rPr>
                <w:rFonts w:ascii="Arial" w:hAnsi="Arial" w:cs="Arial"/>
                <w:color w:val="000000" w:themeColor="text1"/>
                <w:sz w:val="22"/>
                <w:szCs w:val="22"/>
              </w:rPr>
              <w:softHyphen/>
              <w:t>____ yn teimlo?’</w:t>
            </w:r>
          </w:p>
          <w:p w14:paraId="5C8A8AF3" w14:textId="77777777" w:rsidR="004B0F37" w:rsidRPr="007E7C24" w:rsidRDefault="004B0F37" w:rsidP="0044063D">
            <w:pPr>
              <w:rPr>
                <w:rFonts w:ascii="Arial" w:hAnsi="Arial" w:cs="Arial"/>
                <w:color w:val="000000" w:themeColor="text1"/>
                <w:sz w:val="22"/>
                <w:szCs w:val="22"/>
              </w:rPr>
            </w:pPr>
          </w:p>
          <w:p w14:paraId="4A01722F"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Iawn</w:t>
            </w:r>
          </w:p>
          <w:p w14:paraId="348640C1" w14:textId="77777777" w:rsidR="004B0F37" w:rsidRPr="007E7C24" w:rsidRDefault="004B0F37" w:rsidP="0044063D">
            <w:pPr>
              <w:rPr>
                <w:rFonts w:ascii="Arial" w:hAnsi="Arial" w:cs="Arial"/>
                <w:color w:val="000000" w:themeColor="text1"/>
                <w:sz w:val="22"/>
                <w:szCs w:val="22"/>
              </w:rPr>
            </w:pPr>
          </w:p>
          <w:p w14:paraId="1D6EF120"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Hapus</w:t>
            </w:r>
          </w:p>
          <w:p w14:paraId="44251744" w14:textId="77777777" w:rsidR="004B0F37" w:rsidRPr="007E7C24" w:rsidRDefault="004B0F37" w:rsidP="0044063D">
            <w:pPr>
              <w:rPr>
                <w:rFonts w:ascii="Arial" w:hAnsi="Arial" w:cs="Arial"/>
                <w:color w:val="000000" w:themeColor="text1"/>
                <w:sz w:val="22"/>
                <w:szCs w:val="22"/>
              </w:rPr>
            </w:pPr>
          </w:p>
          <w:p w14:paraId="5DFA5FD9"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Wedi blino</w:t>
            </w:r>
          </w:p>
          <w:p w14:paraId="693BE0FF" w14:textId="77777777" w:rsidR="004B0F37" w:rsidRPr="007E7C24" w:rsidRDefault="004B0F37" w:rsidP="0044063D">
            <w:pPr>
              <w:rPr>
                <w:rFonts w:ascii="Arial" w:hAnsi="Arial" w:cs="Arial"/>
                <w:color w:val="000000" w:themeColor="text1"/>
                <w:sz w:val="22"/>
                <w:szCs w:val="22"/>
              </w:rPr>
            </w:pPr>
          </w:p>
          <w:p w14:paraId="39337652"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lastRenderedPageBreak/>
              <w:t>Grac</w:t>
            </w:r>
          </w:p>
          <w:p w14:paraId="064EFFE9" w14:textId="77777777" w:rsidR="004B0F37" w:rsidRPr="007E7C24" w:rsidRDefault="004B0F37" w:rsidP="0044063D">
            <w:pPr>
              <w:rPr>
                <w:rFonts w:ascii="Arial" w:hAnsi="Arial" w:cs="Arial"/>
                <w:color w:val="000000" w:themeColor="text1"/>
                <w:sz w:val="22"/>
                <w:szCs w:val="22"/>
              </w:rPr>
            </w:pPr>
          </w:p>
          <w:p w14:paraId="1FBC3223" w14:textId="7C609B80"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 xml:space="preserve">Dw </w:t>
            </w:r>
            <w:r w:rsidR="00637F1C">
              <w:rPr>
                <w:rFonts w:ascii="Arial" w:hAnsi="Arial" w:cs="Arial"/>
                <w:color w:val="000000" w:themeColor="text1"/>
                <w:sz w:val="22"/>
                <w:szCs w:val="22"/>
              </w:rPr>
              <w:t>i</w:t>
            </w:r>
            <w:r w:rsidRPr="007E7C24">
              <w:rPr>
                <w:rFonts w:ascii="Arial" w:hAnsi="Arial" w:cs="Arial"/>
                <w:color w:val="000000" w:themeColor="text1"/>
                <w:sz w:val="22"/>
                <w:szCs w:val="22"/>
              </w:rPr>
              <w:t>’n hoffi ___ achos mae’n</w:t>
            </w:r>
            <w:r w:rsidR="008E38F0" w:rsidRPr="007E7C24">
              <w:rPr>
                <w:rFonts w:ascii="Arial" w:hAnsi="Arial" w:cs="Arial"/>
                <w:color w:val="000000" w:themeColor="text1"/>
                <w:sz w:val="22"/>
                <w:szCs w:val="22"/>
              </w:rPr>
              <w:t>….</w:t>
            </w:r>
            <w:r w:rsidRPr="007E7C24">
              <w:rPr>
                <w:rFonts w:ascii="Arial" w:hAnsi="Arial" w:cs="Arial"/>
                <w:color w:val="000000" w:themeColor="text1"/>
                <w:sz w:val="22"/>
                <w:szCs w:val="22"/>
              </w:rPr>
              <w:t xml:space="preserve"> </w:t>
            </w:r>
          </w:p>
          <w:p w14:paraId="11DC2DCD" w14:textId="77777777" w:rsidR="004B0F37" w:rsidRPr="007E7C24" w:rsidRDefault="004B0F37" w:rsidP="0044063D">
            <w:pPr>
              <w:rPr>
                <w:rFonts w:ascii="Arial" w:hAnsi="Arial" w:cs="Arial"/>
                <w:color w:val="000000" w:themeColor="text1"/>
                <w:sz w:val="22"/>
                <w:szCs w:val="22"/>
              </w:rPr>
            </w:pPr>
          </w:p>
          <w:p w14:paraId="46D5D715" w14:textId="5B3A5C9E"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 xml:space="preserve">Dw </w:t>
            </w:r>
            <w:r w:rsidR="00637F1C">
              <w:rPr>
                <w:rFonts w:ascii="Arial" w:hAnsi="Arial" w:cs="Arial"/>
                <w:color w:val="000000" w:themeColor="text1"/>
                <w:sz w:val="22"/>
                <w:szCs w:val="22"/>
              </w:rPr>
              <w:t>i</w:t>
            </w:r>
            <w:r w:rsidRPr="007E7C24">
              <w:rPr>
                <w:rFonts w:ascii="Arial" w:hAnsi="Arial" w:cs="Arial"/>
                <w:color w:val="000000" w:themeColor="text1"/>
                <w:sz w:val="22"/>
                <w:szCs w:val="22"/>
              </w:rPr>
              <w:t>’n ddim n hoffi _____ achos mae’n…</w:t>
            </w:r>
          </w:p>
          <w:p w14:paraId="14A910A8" w14:textId="77777777" w:rsidR="004B0F37" w:rsidRPr="007E7C24" w:rsidRDefault="004B0F37" w:rsidP="0044063D">
            <w:pPr>
              <w:rPr>
                <w:rFonts w:ascii="Arial" w:hAnsi="Arial" w:cs="Arial"/>
                <w:color w:val="000000" w:themeColor="text1"/>
                <w:sz w:val="22"/>
                <w:szCs w:val="22"/>
              </w:rPr>
            </w:pPr>
          </w:p>
          <w:p w14:paraId="1B037562"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lastRenderedPageBreak/>
              <w:t>Sawl buwch sydd yma?</w:t>
            </w:r>
          </w:p>
          <w:p w14:paraId="6EBAFD53" w14:textId="77777777" w:rsidR="004B0F37" w:rsidRPr="007E7C24" w:rsidRDefault="004B0F37" w:rsidP="0044063D">
            <w:pPr>
              <w:rPr>
                <w:rFonts w:ascii="Arial" w:hAnsi="Arial" w:cs="Arial"/>
                <w:color w:val="000000" w:themeColor="text1"/>
                <w:sz w:val="22"/>
                <w:szCs w:val="22"/>
              </w:rPr>
            </w:pPr>
          </w:p>
          <w:p w14:paraId="1695595C" w14:textId="748A8F0A"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Pa liw ydy ___</w:t>
            </w:r>
            <w:r w:rsidR="008E38F0" w:rsidRPr="007E7C24">
              <w:rPr>
                <w:rFonts w:ascii="Arial" w:hAnsi="Arial" w:cs="Arial"/>
                <w:color w:val="000000" w:themeColor="text1"/>
                <w:sz w:val="22"/>
                <w:szCs w:val="22"/>
              </w:rPr>
              <w:t>_?</w:t>
            </w:r>
          </w:p>
          <w:p w14:paraId="7A91C9CD" w14:textId="77777777" w:rsidR="004B0F37" w:rsidRPr="007E7C24" w:rsidRDefault="004B0F37" w:rsidP="0044063D">
            <w:pPr>
              <w:rPr>
                <w:rFonts w:ascii="Arial" w:hAnsi="Arial" w:cs="Arial"/>
                <w:color w:val="000000" w:themeColor="text1"/>
                <w:sz w:val="22"/>
                <w:szCs w:val="22"/>
              </w:rPr>
            </w:pPr>
          </w:p>
          <w:p w14:paraId="45F7C432"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 xml:space="preserve">Du, gwyn, gwyrdd, coch, pinc, glas, </w:t>
            </w:r>
          </w:p>
          <w:p w14:paraId="4D2E7C6B" w14:textId="77777777" w:rsidR="004B0F37" w:rsidRPr="007E7C24" w:rsidRDefault="004B0F37" w:rsidP="0044063D">
            <w:pPr>
              <w:rPr>
                <w:rFonts w:ascii="Arial" w:hAnsi="Arial" w:cs="Arial"/>
                <w:color w:val="000000" w:themeColor="text1"/>
                <w:sz w:val="22"/>
                <w:szCs w:val="22"/>
              </w:rPr>
            </w:pPr>
          </w:p>
          <w:p w14:paraId="0B67EEF0"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Incidental Welsh such as ‘da iawn’, ‘dewch I eistedd ar y mat’, ‘bant a chi’ shall be used throughout the lesson.</w:t>
            </w:r>
          </w:p>
          <w:p w14:paraId="2D462D67" w14:textId="77777777" w:rsidR="004B0F37" w:rsidRPr="007E7C24" w:rsidRDefault="004B0F37" w:rsidP="0044063D">
            <w:pPr>
              <w:rPr>
                <w:rFonts w:ascii="Arial" w:hAnsi="Arial" w:cs="Arial"/>
                <w:color w:val="000000" w:themeColor="text1"/>
                <w:sz w:val="22"/>
                <w:szCs w:val="22"/>
              </w:rPr>
            </w:pPr>
          </w:p>
          <w:p w14:paraId="78489571" w14:textId="65BF4FBD" w:rsidR="004B0F37" w:rsidRPr="007E7C24" w:rsidRDefault="00836366" w:rsidP="0044063D">
            <w:pPr>
              <w:rPr>
                <w:rFonts w:ascii="Arial" w:hAnsi="Arial" w:cs="Arial"/>
                <w:b/>
                <w:color w:val="000000" w:themeColor="text1"/>
                <w:sz w:val="22"/>
                <w:szCs w:val="22"/>
                <w:lang w:val="cy-GB"/>
              </w:rPr>
            </w:pPr>
            <w:r>
              <w:rPr>
                <w:rFonts w:ascii="Arial" w:hAnsi="Arial" w:cs="Arial"/>
                <w:color w:val="000000" w:themeColor="text1"/>
                <w:sz w:val="22"/>
                <w:szCs w:val="22"/>
              </w:rPr>
              <w:t>P</w:t>
            </w:r>
            <w:r>
              <w:rPr>
                <w:rFonts w:ascii="Arial" w:hAnsi="Arial" w:cs="Arial"/>
                <w:color w:val="000000" w:themeColor="text1"/>
                <w:sz w:val="22"/>
                <w:szCs w:val="22"/>
              </w:rPr>
              <w:t>a anifail yw hwn?</w:t>
            </w:r>
          </w:p>
        </w:tc>
        <w:tc>
          <w:tcPr>
            <w:tcW w:w="2722" w:type="dxa"/>
            <w:gridSpan w:val="2"/>
            <w:vMerge w:val="restart"/>
            <w:tcBorders>
              <w:top w:val="single" w:sz="4" w:space="0" w:color="auto"/>
              <w:left w:val="single" w:sz="4" w:space="0" w:color="auto"/>
              <w:right w:val="single" w:sz="4" w:space="0" w:color="auto"/>
            </w:tcBorders>
            <w:shd w:val="clear" w:color="auto" w:fill="auto"/>
          </w:tcPr>
          <w:p w14:paraId="139A05C4" w14:textId="77777777" w:rsidR="004B0F37" w:rsidRPr="007E7C24" w:rsidRDefault="004B0F37" w:rsidP="0044063D">
            <w:pPr>
              <w:rPr>
                <w:rFonts w:ascii="Arial" w:hAnsi="Arial" w:cs="Arial"/>
                <w:b/>
                <w:color w:val="000000" w:themeColor="text1"/>
                <w:sz w:val="22"/>
                <w:szCs w:val="22"/>
                <w:lang w:val="cy-GB"/>
              </w:rPr>
            </w:pPr>
            <w:r w:rsidRPr="007E7C24">
              <w:rPr>
                <w:rFonts w:ascii="Arial" w:hAnsi="Arial" w:cs="Arial"/>
                <w:b/>
                <w:color w:val="000000" w:themeColor="text1"/>
                <w:sz w:val="22"/>
                <w:szCs w:val="22"/>
                <w:lang w:val="cy-GB"/>
              </w:rPr>
              <w:lastRenderedPageBreak/>
              <w:t>Questionning techniques.</w:t>
            </w:r>
          </w:p>
          <w:p w14:paraId="16DBF178" w14:textId="77777777" w:rsidR="004B0F37" w:rsidRPr="007E7C24" w:rsidRDefault="004B0F37" w:rsidP="0044063D">
            <w:pPr>
              <w:rPr>
                <w:rFonts w:ascii="Arial" w:hAnsi="Arial" w:cs="Arial"/>
                <w:b/>
                <w:color w:val="000000" w:themeColor="text1"/>
                <w:sz w:val="22"/>
                <w:szCs w:val="22"/>
                <w:lang w:val="cy-GB"/>
              </w:rPr>
            </w:pPr>
          </w:p>
          <w:p w14:paraId="0ECB4417" w14:textId="77777777" w:rsidR="004B0F37" w:rsidRPr="007E7C24" w:rsidRDefault="004B0F37" w:rsidP="0044063D">
            <w:pPr>
              <w:rPr>
                <w:rFonts w:ascii="Arial" w:hAnsi="Arial" w:cs="Arial"/>
                <w:b/>
                <w:color w:val="000000" w:themeColor="text1"/>
                <w:sz w:val="22"/>
                <w:szCs w:val="22"/>
                <w:lang w:val="cy-GB"/>
              </w:rPr>
            </w:pPr>
            <w:r w:rsidRPr="007E7C24">
              <w:rPr>
                <w:rFonts w:ascii="Arial" w:hAnsi="Arial" w:cs="Arial"/>
                <w:b/>
                <w:color w:val="000000" w:themeColor="text1"/>
                <w:sz w:val="22"/>
                <w:szCs w:val="22"/>
                <w:lang w:val="cy-GB"/>
              </w:rPr>
              <w:t>Circle time</w:t>
            </w:r>
          </w:p>
          <w:p w14:paraId="26FFE260" w14:textId="77777777" w:rsidR="004B0F37" w:rsidRPr="007E7C24" w:rsidRDefault="004B0F37" w:rsidP="0044063D">
            <w:pPr>
              <w:rPr>
                <w:rFonts w:ascii="Arial" w:hAnsi="Arial" w:cs="Arial"/>
                <w:b/>
                <w:color w:val="000000" w:themeColor="text1"/>
                <w:sz w:val="22"/>
                <w:szCs w:val="22"/>
                <w:lang w:val="cy-GB"/>
              </w:rPr>
            </w:pPr>
          </w:p>
          <w:p w14:paraId="419C434F" w14:textId="77777777" w:rsidR="004B0F37" w:rsidRPr="007E7C24" w:rsidRDefault="004B0F37" w:rsidP="0044063D">
            <w:pPr>
              <w:rPr>
                <w:rFonts w:ascii="Arial" w:hAnsi="Arial" w:cs="Arial"/>
                <w:b/>
                <w:color w:val="000000" w:themeColor="text1"/>
                <w:sz w:val="22"/>
                <w:szCs w:val="22"/>
                <w:lang w:val="cy-GB"/>
              </w:rPr>
            </w:pPr>
            <w:r w:rsidRPr="007E7C24">
              <w:rPr>
                <w:rFonts w:ascii="Arial" w:hAnsi="Arial" w:cs="Arial"/>
                <w:b/>
                <w:color w:val="000000" w:themeColor="text1"/>
                <w:sz w:val="22"/>
                <w:szCs w:val="22"/>
                <w:lang w:val="cy-GB"/>
              </w:rPr>
              <w:t>APK (Activating Prior Knowledge)</w:t>
            </w:r>
          </w:p>
          <w:p w14:paraId="22CEFDA6" w14:textId="77777777" w:rsidR="004B0F37" w:rsidRPr="007E7C24" w:rsidRDefault="004B0F37" w:rsidP="0044063D">
            <w:pPr>
              <w:rPr>
                <w:rFonts w:ascii="Arial" w:hAnsi="Arial" w:cs="Arial"/>
                <w:b/>
                <w:color w:val="000000" w:themeColor="text1"/>
                <w:sz w:val="22"/>
                <w:szCs w:val="22"/>
                <w:lang w:val="cy-GB"/>
              </w:rPr>
            </w:pPr>
          </w:p>
        </w:tc>
      </w:tr>
      <w:tr w:rsidR="007E7C24" w:rsidRPr="007E7C24" w14:paraId="6039F543" w14:textId="77777777" w:rsidTr="0044063D">
        <w:trPr>
          <w:trHeight w:val="1701"/>
          <w:jc w:val="center"/>
        </w:trPr>
        <w:tc>
          <w:tcPr>
            <w:tcW w:w="3510" w:type="dxa"/>
            <w:gridSpan w:val="5"/>
            <w:vMerge/>
            <w:tcBorders>
              <w:left w:val="single" w:sz="4" w:space="0" w:color="auto"/>
              <w:bottom w:val="single" w:sz="4" w:space="0" w:color="auto"/>
              <w:right w:val="single" w:sz="4" w:space="0" w:color="auto"/>
            </w:tcBorders>
            <w:shd w:val="clear" w:color="auto" w:fill="auto"/>
          </w:tcPr>
          <w:p w14:paraId="7899C0A8" w14:textId="77777777" w:rsidR="004B0F37" w:rsidRPr="007E7C24" w:rsidRDefault="004B0F37" w:rsidP="0044063D">
            <w:pPr>
              <w:pStyle w:val="Heading1"/>
              <w:framePr w:hSpace="0" w:wrap="auto" w:hAnchor="text" w:yAlign="inline"/>
              <w:outlineLvl w:val="0"/>
              <w:rPr>
                <w:b/>
                <w:color w:val="000000" w:themeColor="text1"/>
                <w:sz w:val="22"/>
                <w:szCs w:val="22"/>
                <w:lang w:val="cy-GB"/>
              </w:rPr>
            </w:pPr>
          </w:p>
        </w:tc>
        <w:tc>
          <w:tcPr>
            <w:tcW w:w="5245" w:type="dxa"/>
            <w:gridSpan w:val="7"/>
            <w:tcBorders>
              <w:top w:val="nil"/>
              <w:left w:val="single" w:sz="4" w:space="0" w:color="auto"/>
              <w:bottom w:val="nil"/>
              <w:right w:val="single" w:sz="4" w:space="0" w:color="auto"/>
            </w:tcBorders>
            <w:shd w:val="clear" w:color="auto" w:fill="auto"/>
          </w:tcPr>
          <w:p w14:paraId="3D80D69B"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u w:val="single"/>
              </w:rPr>
              <w:t>Additional adult tasks</w:t>
            </w:r>
            <w:r w:rsidRPr="007E7C24">
              <w:rPr>
                <w:rFonts w:ascii="Arial" w:hAnsi="Arial" w:cs="Arial"/>
                <w:color w:val="000000" w:themeColor="text1"/>
                <w:sz w:val="22"/>
                <w:szCs w:val="22"/>
              </w:rPr>
              <w:t xml:space="preserve"> (purpose, outline of additional adults’ role and children’s learning):</w:t>
            </w:r>
          </w:p>
          <w:p w14:paraId="12B5CF9A" w14:textId="77777777" w:rsidR="004B0F37" w:rsidRPr="007E7C24" w:rsidRDefault="004B0F37" w:rsidP="0044063D">
            <w:pPr>
              <w:pStyle w:val="Heading1"/>
              <w:framePr w:hSpace="0" w:wrap="auto" w:hAnchor="text" w:yAlign="inline"/>
              <w:outlineLvl w:val="0"/>
              <w:rPr>
                <w:b/>
                <w:color w:val="000000" w:themeColor="text1"/>
                <w:sz w:val="22"/>
                <w:szCs w:val="22"/>
                <w:lang w:val="cy-GB"/>
              </w:rPr>
            </w:pPr>
          </w:p>
          <w:p w14:paraId="64FB0A31" w14:textId="2FE243CC" w:rsidR="00CE62E4" w:rsidRPr="007B5CB0" w:rsidRDefault="004B0F37" w:rsidP="0044063D">
            <w:pPr>
              <w:tabs>
                <w:tab w:val="left" w:pos="5298"/>
              </w:tabs>
              <w:rPr>
                <w:rFonts w:ascii="Arial" w:hAnsi="Arial" w:cs="Arial"/>
                <w:color w:val="000000" w:themeColor="text1"/>
                <w:sz w:val="22"/>
                <w:szCs w:val="22"/>
                <w:shd w:val="clear" w:color="auto" w:fill="F8F9FA"/>
              </w:rPr>
            </w:pPr>
            <w:r w:rsidRPr="007E7C24">
              <w:rPr>
                <w:rFonts w:ascii="Arial" w:hAnsi="Arial" w:cs="Arial"/>
                <w:color w:val="000000" w:themeColor="text1"/>
                <w:sz w:val="22"/>
                <w:szCs w:val="22"/>
              </w:rPr>
              <w:t xml:space="preserve">At the beginning of the activity, the pupils will practice their farm animal vocabulary through drilling. The pupils will be shown cards with animals on it and repeat the vocabulary after the teacher. To make this more stimulating, the teacher could sing the vocabulary, or change their pitch, tempo etc. After the drilling is complete, the pupils should be encouraged to recall animals independently. This will be an opportunity for staff to assess children’s vocabulary knowledge as pupils could be asked </w:t>
            </w:r>
            <w:r w:rsidR="007A7290">
              <w:rPr>
                <w:rFonts w:ascii="Arial" w:hAnsi="Arial" w:cs="Arial"/>
                <w:color w:val="000000" w:themeColor="text1"/>
                <w:sz w:val="22"/>
                <w:szCs w:val="22"/>
              </w:rPr>
              <w:t>‘pa anifail yw hwn?</w:t>
            </w:r>
            <w:r w:rsidR="00181D8D">
              <w:rPr>
                <w:rFonts w:ascii="Arial" w:hAnsi="Arial" w:cs="Arial"/>
                <w:color w:val="000000" w:themeColor="text1"/>
                <w:sz w:val="22"/>
                <w:szCs w:val="22"/>
              </w:rPr>
              <w:t>’ (</w:t>
            </w:r>
            <w:r w:rsidR="007A7290">
              <w:rPr>
                <w:rFonts w:ascii="Arial" w:hAnsi="Arial" w:cs="Arial"/>
                <w:color w:val="000000" w:themeColor="text1"/>
                <w:sz w:val="22"/>
                <w:szCs w:val="22"/>
              </w:rPr>
              <w:t>what animal is this?</w:t>
            </w:r>
            <w:r w:rsidR="00181D8D">
              <w:rPr>
                <w:rFonts w:ascii="Arial" w:hAnsi="Arial" w:cs="Arial"/>
                <w:color w:val="000000" w:themeColor="text1"/>
                <w:sz w:val="22"/>
                <w:szCs w:val="22"/>
              </w:rPr>
              <w:t>)</w:t>
            </w:r>
          </w:p>
          <w:p w14:paraId="25BC8A6E"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 xml:space="preserve">Pupils will be given farm animal figures and will count how many there are. For example, the teacher may ask ‘Sawl buwch sydd yma?’ and the pupils will have to count the objects using their Welsh number vocabulary (un, dai, tri etc..). Pupils will be familiar with their numbers in Welsh as patterns are regularly practiced each morning as part of their routine. As reception pupils are expected to be able to be able to </w:t>
            </w:r>
            <w:proofErr w:type="gramStart"/>
            <w:r w:rsidRPr="007E7C24">
              <w:rPr>
                <w:rFonts w:ascii="Arial" w:hAnsi="Arial" w:cs="Arial"/>
                <w:color w:val="000000" w:themeColor="text1"/>
                <w:sz w:val="22"/>
                <w:szCs w:val="22"/>
              </w:rPr>
              <w:t>count up</w:t>
            </w:r>
            <w:proofErr w:type="gramEnd"/>
            <w:r w:rsidRPr="007E7C24">
              <w:rPr>
                <w:rFonts w:ascii="Arial" w:hAnsi="Arial" w:cs="Arial"/>
                <w:color w:val="000000" w:themeColor="text1"/>
                <w:sz w:val="22"/>
                <w:szCs w:val="22"/>
              </w:rPr>
              <w:t xml:space="preserve"> to 10, this will be a target for all pupils if they are able to do so. However, the teacher must recognise that it may be more difficult for certain pupils to count in Welsh rather than in English. </w:t>
            </w:r>
          </w:p>
          <w:p w14:paraId="4D175F73" w14:textId="77777777" w:rsidR="004B0F37" w:rsidRPr="007E7C24" w:rsidRDefault="004B0F37" w:rsidP="0044063D">
            <w:pPr>
              <w:rPr>
                <w:rFonts w:ascii="Arial" w:hAnsi="Arial" w:cs="Arial"/>
                <w:color w:val="000000" w:themeColor="text1"/>
                <w:sz w:val="22"/>
                <w:szCs w:val="22"/>
              </w:rPr>
            </w:pPr>
          </w:p>
          <w:p w14:paraId="14B58F2E"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 xml:space="preserve">LA- will be encouraged to </w:t>
            </w:r>
            <w:proofErr w:type="gramStart"/>
            <w:r w:rsidRPr="007E7C24">
              <w:rPr>
                <w:rFonts w:ascii="Arial" w:hAnsi="Arial" w:cs="Arial"/>
                <w:color w:val="000000" w:themeColor="text1"/>
                <w:sz w:val="22"/>
                <w:szCs w:val="22"/>
              </w:rPr>
              <w:t>count up</w:t>
            </w:r>
            <w:proofErr w:type="gramEnd"/>
            <w:r w:rsidRPr="007E7C24">
              <w:rPr>
                <w:rFonts w:ascii="Arial" w:hAnsi="Arial" w:cs="Arial"/>
                <w:color w:val="000000" w:themeColor="text1"/>
                <w:sz w:val="22"/>
                <w:szCs w:val="22"/>
              </w:rPr>
              <w:t xml:space="preserve"> to 5 animals. </w:t>
            </w:r>
          </w:p>
          <w:p w14:paraId="1442875E"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 xml:space="preserve">MA- will be encouraged to </w:t>
            </w:r>
            <w:proofErr w:type="gramStart"/>
            <w:r w:rsidRPr="007E7C24">
              <w:rPr>
                <w:rFonts w:ascii="Arial" w:hAnsi="Arial" w:cs="Arial"/>
                <w:color w:val="000000" w:themeColor="text1"/>
                <w:sz w:val="22"/>
                <w:szCs w:val="22"/>
              </w:rPr>
              <w:t>count up</w:t>
            </w:r>
            <w:proofErr w:type="gramEnd"/>
            <w:r w:rsidRPr="007E7C24">
              <w:rPr>
                <w:rFonts w:ascii="Arial" w:hAnsi="Arial" w:cs="Arial"/>
                <w:color w:val="000000" w:themeColor="text1"/>
                <w:sz w:val="22"/>
                <w:szCs w:val="22"/>
              </w:rPr>
              <w:t xml:space="preserve"> to 10 animals. </w:t>
            </w:r>
          </w:p>
          <w:p w14:paraId="574FE8B4"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 xml:space="preserve">HA- will be encouraged to </w:t>
            </w:r>
            <w:proofErr w:type="gramStart"/>
            <w:r w:rsidRPr="007E7C24">
              <w:rPr>
                <w:rFonts w:ascii="Arial" w:hAnsi="Arial" w:cs="Arial"/>
                <w:color w:val="000000" w:themeColor="text1"/>
                <w:sz w:val="22"/>
                <w:szCs w:val="22"/>
              </w:rPr>
              <w:t>count up</w:t>
            </w:r>
            <w:proofErr w:type="gramEnd"/>
            <w:r w:rsidRPr="007E7C24">
              <w:rPr>
                <w:rFonts w:ascii="Arial" w:hAnsi="Arial" w:cs="Arial"/>
                <w:color w:val="000000" w:themeColor="text1"/>
                <w:sz w:val="22"/>
                <w:szCs w:val="22"/>
              </w:rPr>
              <w:t xml:space="preserve"> to 20 animals.</w:t>
            </w:r>
          </w:p>
          <w:p w14:paraId="2F9F2D24" w14:textId="0DC2EE9E" w:rsidR="004B0F37"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 xml:space="preserve">However, if a pupil appears to be able to exceed this, they should be encouraged to do so. As an extension, using the pupils’ knowledge of Welsh </w:t>
            </w:r>
            <w:r w:rsidRPr="007E7C24">
              <w:rPr>
                <w:rFonts w:ascii="Arial" w:hAnsi="Arial" w:cs="Arial"/>
                <w:color w:val="000000" w:themeColor="text1"/>
                <w:sz w:val="22"/>
                <w:szCs w:val="22"/>
              </w:rPr>
              <w:lastRenderedPageBreak/>
              <w:t>colours, the pupils can be asked for example ‘Pa liw ydy buwch?’</w:t>
            </w:r>
          </w:p>
          <w:p w14:paraId="0A48DDB2" w14:textId="77777777" w:rsidR="00CE62E4" w:rsidRPr="007E7C24" w:rsidRDefault="00CE62E4" w:rsidP="0044063D">
            <w:pPr>
              <w:rPr>
                <w:rFonts w:ascii="Arial" w:hAnsi="Arial" w:cs="Arial"/>
                <w:color w:val="000000" w:themeColor="text1"/>
                <w:sz w:val="22"/>
                <w:szCs w:val="22"/>
              </w:rPr>
            </w:pPr>
          </w:p>
          <w:p w14:paraId="08937933" w14:textId="5702CE13"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 xml:space="preserve">Pupils will be encouraged to count groups of animals in Welsh too. For example, if there were pedair buwch and tair dafad, the pupils could be asked how many animals there are altogether </w:t>
            </w:r>
            <w:r w:rsidR="007A7290">
              <w:rPr>
                <w:rFonts w:ascii="Arial" w:hAnsi="Arial" w:cs="Arial"/>
                <w:color w:val="000000" w:themeColor="text1"/>
                <w:sz w:val="22"/>
                <w:szCs w:val="22"/>
              </w:rPr>
              <w:t>‘faint o anifeiliaid sydd?’.</w:t>
            </w:r>
            <w:r w:rsidRPr="007E7C24">
              <w:rPr>
                <w:rFonts w:ascii="Arial" w:hAnsi="Arial" w:cs="Arial"/>
                <w:color w:val="000000" w:themeColor="text1"/>
                <w:sz w:val="22"/>
                <w:szCs w:val="22"/>
              </w:rPr>
              <w:br/>
            </w:r>
          </w:p>
          <w:p w14:paraId="1C9D5912" w14:textId="77777777" w:rsidR="004B0F37" w:rsidRPr="007E7C24" w:rsidRDefault="004B0F37" w:rsidP="0044063D">
            <w:pPr>
              <w:rPr>
                <w:rFonts w:ascii="Arial" w:hAnsi="Arial" w:cs="Arial"/>
                <w:color w:val="000000" w:themeColor="text1"/>
                <w:sz w:val="22"/>
                <w:szCs w:val="22"/>
                <w:lang w:val="cy-GB"/>
              </w:rPr>
            </w:pPr>
          </w:p>
        </w:tc>
        <w:tc>
          <w:tcPr>
            <w:tcW w:w="2693" w:type="dxa"/>
            <w:gridSpan w:val="4"/>
            <w:vMerge/>
            <w:tcBorders>
              <w:left w:val="single" w:sz="4" w:space="0" w:color="auto"/>
              <w:right w:val="single" w:sz="4" w:space="0" w:color="auto"/>
            </w:tcBorders>
            <w:shd w:val="clear" w:color="auto" w:fill="auto"/>
          </w:tcPr>
          <w:p w14:paraId="5B6EBC36" w14:textId="77777777" w:rsidR="004B0F37" w:rsidRPr="007E7C24" w:rsidRDefault="004B0F37" w:rsidP="0044063D">
            <w:pPr>
              <w:rPr>
                <w:rFonts w:ascii="Arial" w:hAnsi="Arial" w:cs="Arial"/>
                <w:b/>
                <w:color w:val="000000" w:themeColor="text1"/>
                <w:sz w:val="22"/>
                <w:szCs w:val="22"/>
                <w:lang w:val="cy-GB"/>
              </w:rPr>
            </w:pPr>
          </w:p>
        </w:tc>
        <w:tc>
          <w:tcPr>
            <w:tcW w:w="2722" w:type="dxa"/>
            <w:gridSpan w:val="2"/>
            <w:vMerge/>
            <w:tcBorders>
              <w:left w:val="single" w:sz="4" w:space="0" w:color="auto"/>
              <w:right w:val="single" w:sz="4" w:space="0" w:color="auto"/>
            </w:tcBorders>
            <w:shd w:val="clear" w:color="auto" w:fill="auto"/>
          </w:tcPr>
          <w:p w14:paraId="4237580E" w14:textId="77777777" w:rsidR="004B0F37" w:rsidRPr="007E7C24" w:rsidRDefault="004B0F37" w:rsidP="0044063D">
            <w:pPr>
              <w:rPr>
                <w:rFonts w:ascii="Arial" w:hAnsi="Arial" w:cs="Arial"/>
                <w:b/>
                <w:color w:val="000000" w:themeColor="text1"/>
                <w:sz w:val="22"/>
                <w:szCs w:val="22"/>
                <w:lang w:val="cy-GB"/>
              </w:rPr>
            </w:pPr>
          </w:p>
        </w:tc>
      </w:tr>
      <w:tr w:rsidR="007E7C24" w:rsidRPr="007E7C24" w14:paraId="29793F84" w14:textId="77777777" w:rsidTr="0044063D">
        <w:trPr>
          <w:trHeight w:val="1701"/>
          <w:jc w:val="center"/>
        </w:trPr>
        <w:tc>
          <w:tcPr>
            <w:tcW w:w="3510" w:type="dxa"/>
            <w:gridSpan w:val="5"/>
            <w:tcBorders>
              <w:top w:val="single" w:sz="4" w:space="0" w:color="auto"/>
              <w:left w:val="single" w:sz="4" w:space="0" w:color="auto"/>
              <w:bottom w:val="single" w:sz="4" w:space="0" w:color="auto"/>
              <w:right w:val="single" w:sz="4" w:space="0" w:color="auto"/>
            </w:tcBorders>
            <w:shd w:val="clear" w:color="auto" w:fill="auto"/>
          </w:tcPr>
          <w:p w14:paraId="2A8305ED" w14:textId="77777777" w:rsidR="004B0F37" w:rsidRPr="007E7C24" w:rsidRDefault="004B0F37" w:rsidP="0044063D">
            <w:pPr>
              <w:pStyle w:val="Heading1"/>
              <w:framePr w:hSpace="0" w:wrap="auto" w:hAnchor="text" w:yAlign="inline"/>
              <w:outlineLvl w:val="0"/>
              <w:rPr>
                <w:color w:val="000000" w:themeColor="text1"/>
                <w:sz w:val="22"/>
                <w:szCs w:val="22"/>
              </w:rPr>
            </w:pPr>
            <w:r w:rsidRPr="007E7C24">
              <w:rPr>
                <w:color w:val="000000" w:themeColor="text1"/>
                <w:sz w:val="22"/>
                <w:szCs w:val="22"/>
              </w:rPr>
              <w:lastRenderedPageBreak/>
              <w:t>Plenary</w:t>
            </w:r>
          </w:p>
          <w:p w14:paraId="7F870EDD" w14:textId="77777777"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 xml:space="preserve">Pupils will be encouraged to reflect on what they thought of the story. </w:t>
            </w:r>
          </w:p>
          <w:p w14:paraId="7B523635" w14:textId="77777777" w:rsidR="004B0F37" w:rsidRPr="007E7C24" w:rsidRDefault="004B0F37" w:rsidP="0044063D">
            <w:pPr>
              <w:rPr>
                <w:rFonts w:ascii="Arial" w:hAnsi="Arial" w:cs="Arial"/>
                <w:color w:val="000000" w:themeColor="text1"/>
                <w:sz w:val="22"/>
                <w:szCs w:val="22"/>
                <w:lang w:val="en-GB"/>
              </w:rPr>
            </w:pPr>
          </w:p>
          <w:p w14:paraId="1BF68E43" w14:textId="77777777"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Pupils will be given the statement ‘I enjoyed the story.</w:t>
            </w:r>
          </w:p>
          <w:p w14:paraId="5CBC4F52" w14:textId="77777777" w:rsidR="004B0F37" w:rsidRPr="007E7C24" w:rsidRDefault="004B0F37" w:rsidP="0044063D">
            <w:pPr>
              <w:rPr>
                <w:rFonts w:ascii="Arial" w:hAnsi="Arial" w:cs="Arial"/>
                <w:color w:val="000000" w:themeColor="text1"/>
                <w:sz w:val="22"/>
                <w:szCs w:val="22"/>
                <w:lang w:val="en-GB"/>
              </w:rPr>
            </w:pPr>
          </w:p>
          <w:p w14:paraId="3F3BD25C" w14:textId="400EC6B8"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 xml:space="preserve">On opposite sides of the classroom, there will be a smiley face poster with the sentence ‘Dw </w:t>
            </w:r>
            <w:r w:rsidR="00637F1C">
              <w:rPr>
                <w:rFonts w:ascii="Arial" w:hAnsi="Arial" w:cs="Arial"/>
                <w:color w:val="000000" w:themeColor="text1"/>
                <w:sz w:val="22"/>
                <w:szCs w:val="22"/>
                <w:lang w:val="en-GB"/>
              </w:rPr>
              <w:t>i</w:t>
            </w:r>
            <w:r w:rsidRPr="007E7C24">
              <w:rPr>
                <w:rFonts w:ascii="Arial" w:hAnsi="Arial" w:cs="Arial"/>
                <w:color w:val="000000" w:themeColor="text1"/>
                <w:sz w:val="22"/>
                <w:szCs w:val="22"/>
                <w:lang w:val="en-GB"/>
              </w:rPr>
              <w:t xml:space="preserve">’n cytuno’, meaning I agree. On the other side, there will be a sentence stating ‘Dw </w:t>
            </w:r>
            <w:r w:rsidR="00637F1C">
              <w:rPr>
                <w:rFonts w:ascii="Arial" w:hAnsi="Arial" w:cs="Arial"/>
                <w:color w:val="000000" w:themeColor="text1"/>
                <w:sz w:val="22"/>
                <w:szCs w:val="22"/>
                <w:lang w:val="en-GB"/>
              </w:rPr>
              <w:t>i</w:t>
            </w:r>
            <w:r w:rsidRPr="007E7C24">
              <w:rPr>
                <w:rFonts w:ascii="Arial" w:hAnsi="Arial" w:cs="Arial"/>
                <w:color w:val="000000" w:themeColor="text1"/>
                <w:sz w:val="22"/>
                <w:szCs w:val="22"/>
                <w:lang w:val="en-GB"/>
              </w:rPr>
              <w:t xml:space="preserve">’n anghytuno’, meaning I disagree. </w:t>
            </w:r>
          </w:p>
          <w:p w14:paraId="7501D787" w14:textId="77777777"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 xml:space="preserve">Pupils will each be asked why they agree or disagree. Pupils will also be asked to hold up their fingers to rate the story. For example, pupils may hold up ‘pump’ fingers meaning they rate the story 5/5. Pupils will be assessed by asking how many fingers are you holding up? Pupils can respond in Welsh by saying ‘pump’. </w:t>
            </w:r>
          </w:p>
          <w:p w14:paraId="62B65A84" w14:textId="77777777" w:rsidR="004B0F37" w:rsidRPr="007E7C24" w:rsidRDefault="004B0F37" w:rsidP="0044063D">
            <w:pPr>
              <w:rPr>
                <w:rFonts w:ascii="Arial" w:hAnsi="Arial" w:cs="Arial"/>
                <w:color w:val="000000" w:themeColor="text1"/>
                <w:sz w:val="22"/>
                <w:szCs w:val="22"/>
                <w:lang w:val="en-GB"/>
              </w:rPr>
            </w:pPr>
          </w:p>
          <w:p w14:paraId="08BB5931" w14:textId="77777777"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 xml:space="preserve">To end the lesson, pupils will sing the song ‘Fferm Tad Cu’ which was previously learnt. The teacher and pupils will perform actions with the song. </w:t>
            </w:r>
          </w:p>
        </w:tc>
        <w:tc>
          <w:tcPr>
            <w:tcW w:w="5245" w:type="dxa"/>
            <w:gridSpan w:val="7"/>
            <w:tcBorders>
              <w:top w:val="nil"/>
              <w:left w:val="single" w:sz="4" w:space="0" w:color="auto"/>
              <w:bottom w:val="single" w:sz="4" w:space="0" w:color="auto"/>
              <w:right w:val="single" w:sz="4" w:space="0" w:color="auto"/>
            </w:tcBorders>
            <w:shd w:val="clear" w:color="auto" w:fill="auto"/>
          </w:tcPr>
          <w:p w14:paraId="16595B1C" w14:textId="77777777" w:rsidR="004B0F37" w:rsidRPr="007E7C24" w:rsidRDefault="004B0F37" w:rsidP="0044063D">
            <w:pPr>
              <w:pStyle w:val="Heading1"/>
              <w:framePr w:hSpace="0" w:wrap="auto" w:hAnchor="text" w:yAlign="inline"/>
              <w:outlineLvl w:val="0"/>
              <w:rPr>
                <w:color w:val="000000" w:themeColor="text1"/>
                <w:sz w:val="22"/>
                <w:szCs w:val="22"/>
              </w:rPr>
            </w:pPr>
            <w:r w:rsidRPr="007E7C24">
              <w:rPr>
                <w:color w:val="000000" w:themeColor="text1"/>
                <w:sz w:val="22"/>
                <w:szCs w:val="22"/>
                <w:u w:val="single"/>
              </w:rPr>
              <w:t>Independent learning opportunities</w:t>
            </w:r>
            <w:r w:rsidRPr="007E7C24">
              <w:rPr>
                <w:color w:val="000000" w:themeColor="text1"/>
                <w:sz w:val="22"/>
                <w:szCs w:val="22"/>
              </w:rPr>
              <w:t>:</w:t>
            </w:r>
          </w:p>
          <w:p w14:paraId="7D08FE63" w14:textId="77777777" w:rsidR="004B0F37" w:rsidRPr="007E7C24" w:rsidRDefault="004B0F37" w:rsidP="0044063D">
            <w:pPr>
              <w:rPr>
                <w:rFonts w:ascii="Arial" w:hAnsi="Arial" w:cs="Arial"/>
                <w:color w:val="000000" w:themeColor="text1"/>
                <w:sz w:val="22"/>
                <w:szCs w:val="22"/>
                <w:lang w:val="en-GB"/>
              </w:rPr>
            </w:pPr>
          </w:p>
          <w:p w14:paraId="5D14052A" w14:textId="4B01F860"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As the role-play area has now been transformed into a ‘</w:t>
            </w:r>
            <w:r w:rsidR="005B7A03">
              <w:rPr>
                <w:rFonts w:ascii="Arial" w:hAnsi="Arial" w:cs="Arial"/>
                <w:color w:val="000000" w:themeColor="text1"/>
                <w:sz w:val="22"/>
                <w:szCs w:val="22"/>
                <w:lang w:val="en-GB"/>
              </w:rPr>
              <w:t>f</w:t>
            </w:r>
            <w:r w:rsidRPr="007E7C24">
              <w:rPr>
                <w:rFonts w:ascii="Arial" w:hAnsi="Arial" w:cs="Arial"/>
                <w:color w:val="000000" w:themeColor="text1"/>
                <w:sz w:val="22"/>
                <w:szCs w:val="22"/>
                <w:lang w:val="en-GB"/>
              </w:rPr>
              <w:t xml:space="preserve">ferm’. Using the farm animal masks the pupils will have made previously, the pupils re-tell the story of ‘Tedi Twt ar y </w:t>
            </w:r>
            <w:r w:rsidR="005B7A03">
              <w:rPr>
                <w:rFonts w:ascii="Arial" w:hAnsi="Arial" w:cs="Arial"/>
                <w:color w:val="000000" w:themeColor="text1"/>
                <w:sz w:val="22"/>
                <w:szCs w:val="22"/>
                <w:lang w:val="en-GB"/>
              </w:rPr>
              <w:t>f</w:t>
            </w:r>
            <w:r w:rsidRPr="007E7C24">
              <w:rPr>
                <w:rFonts w:ascii="Arial" w:hAnsi="Arial" w:cs="Arial"/>
                <w:color w:val="000000" w:themeColor="text1"/>
                <w:sz w:val="22"/>
                <w:szCs w:val="22"/>
                <w:lang w:val="en-GB"/>
              </w:rPr>
              <w:t xml:space="preserve">ferm’, in Welsh. </w:t>
            </w:r>
          </w:p>
          <w:p w14:paraId="6416F6FE" w14:textId="77777777" w:rsidR="004B0F37" w:rsidRPr="007E7C24" w:rsidRDefault="004B0F37" w:rsidP="0044063D">
            <w:pPr>
              <w:rPr>
                <w:rFonts w:ascii="Arial" w:hAnsi="Arial" w:cs="Arial"/>
                <w:color w:val="000000" w:themeColor="text1"/>
                <w:sz w:val="22"/>
                <w:szCs w:val="22"/>
                <w:lang w:val="en-GB"/>
              </w:rPr>
            </w:pPr>
            <w:r w:rsidRPr="007E7C24">
              <w:rPr>
                <w:rFonts w:ascii="Arial" w:hAnsi="Arial" w:cs="Arial"/>
                <w:noProof/>
                <w:color w:val="000000" w:themeColor="text1"/>
              </w:rPr>
              <w:drawing>
                <wp:inline distT="0" distB="0" distL="0" distR="0" wp14:anchorId="036DEC51" wp14:editId="2B0F9573">
                  <wp:extent cx="1265275" cy="949215"/>
                  <wp:effectExtent l="0" t="0" r="0" b="0"/>
                  <wp:docPr id="1" name="Picture 1" descr="The Farm role play | Farm theme preschool, Farm preschool, Far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Farm role play | Farm theme preschool, Farm preschool, Farm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0800000" flipV="1">
                            <a:off x="0" y="0"/>
                            <a:ext cx="1273497" cy="955383"/>
                          </a:xfrm>
                          <a:prstGeom prst="rect">
                            <a:avLst/>
                          </a:prstGeom>
                          <a:noFill/>
                          <a:ln>
                            <a:noFill/>
                          </a:ln>
                        </pic:spPr>
                      </pic:pic>
                    </a:graphicData>
                  </a:graphic>
                </wp:inline>
              </w:drawing>
            </w:r>
          </w:p>
          <w:p w14:paraId="600E6D33" w14:textId="77777777" w:rsidR="004B0F37" w:rsidRPr="007E7C24" w:rsidRDefault="004B0F37" w:rsidP="0044063D">
            <w:pPr>
              <w:rPr>
                <w:rFonts w:ascii="Arial" w:hAnsi="Arial" w:cs="Arial"/>
                <w:color w:val="000000" w:themeColor="text1"/>
                <w:sz w:val="22"/>
                <w:szCs w:val="22"/>
                <w:lang w:val="en-GB"/>
              </w:rPr>
            </w:pPr>
          </w:p>
          <w:p w14:paraId="24803231" w14:textId="77777777"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 xml:space="preserve">After our farm visit, our Reception class are making a book filled with drawings of the pupils’ favourite animals. </w:t>
            </w:r>
          </w:p>
          <w:p w14:paraId="65125485" w14:textId="77777777" w:rsidR="004B0F37" w:rsidRPr="007E7C24" w:rsidRDefault="004B0F37" w:rsidP="0044063D">
            <w:pPr>
              <w:rPr>
                <w:rFonts w:ascii="Arial" w:hAnsi="Arial" w:cs="Arial"/>
                <w:color w:val="000000" w:themeColor="text1"/>
                <w:sz w:val="22"/>
                <w:szCs w:val="22"/>
                <w:lang w:val="en-GB"/>
              </w:rPr>
            </w:pPr>
          </w:p>
          <w:p w14:paraId="0B41608A" w14:textId="77777777"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Either using paint or on the website j2e pupils will draw their favourite animal from the visit to the farm. (If pupils used j2e, then their work shall be sent to the printer straight away). Pupils will work with a partner.</w:t>
            </w:r>
          </w:p>
          <w:p w14:paraId="66214906" w14:textId="77777777" w:rsidR="004B0F37" w:rsidRPr="007E7C24" w:rsidRDefault="004B0F37" w:rsidP="0044063D">
            <w:pPr>
              <w:rPr>
                <w:rFonts w:ascii="Arial" w:hAnsi="Arial" w:cs="Arial"/>
                <w:color w:val="000000" w:themeColor="text1"/>
                <w:sz w:val="22"/>
                <w:szCs w:val="22"/>
                <w:lang w:val="en-GB"/>
              </w:rPr>
            </w:pPr>
          </w:p>
          <w:p w14:paraId="25FB628B" w14:textId="77777777" w:rsidR="004B0F37" w:rsidRPr="007E7C24" w:rsidRDefault="004B0F37" w:rsidP="0044063D">
            <w:pPr>
              <w:rPr>
                <w:rFonts w:ascii="Arial" w:hAnsi="Arial" w:cs="Arial"/>
                <w:color w:val="000000" w:themeColor="text1"/>
                <w:sz w:val="22"/>
                <w:szCs w:val="22"/>
                <w:lang w:val="en-GB"/>
              </w:rPr>
            </w:pPr>
            <w:r w:rsidRPr="007E7C24">
              <w:rPr>
                <w:rFonts w:ascii="Arial" w:hAnsi="Arial" w:cs="Arial"/>
                <w:color w:val="000000" w:themeColor="text1"/>
                <w:sz w:val="22"/>
                <w:szCs w:val="22"/>
                <w:lang w:val="en-GB"/>
              </w:rPr>
              <w:t xml:space="preserve">Underneath, with their partner, pupils will discuss what animal it is and what colour in Welsh. Adult support may be required with this. An additional TA can support with this task. It will be noted whether pupils were independent or if they needed support throughout the task. </w:t>
            </w:r>
          </w:p>
          <w:p w14:paraId="38002F89" w14:textId="77777777" w:rsidR="004B0F37" w:rsidRPr="007E7C24" w:rsidRDefault="004B0F37" w:rsidP="0044063D">
            <w:pPr>
              <w:rPr>
                <w:rFonts w:ascii="Arial" w:hAnsi="Arial" w:cs="Arial"/>
                <w:color w:val="000000" w:themeColor="text1"/>
                <w:sz w:val="22"/>
                <w:szCs w:val="22"/>
                <w:lang w:val="en-GB"/>
              </w:rPr>
            </w:pPr>
          </w:p>
          <w:p w14:paraId="7A2C67B8" w14:textId="77777777" w:rsidR="004B0F37" w:rsidRPr="007E7C24" w:rsidRDefault="004B0F37" w:rsidP="0044063D">
            <w:pPr>
              <w:rPr>
                <w:rFonts w:ascii="Arial" w:hAnsi="Arial" w:cs="Arial"/>
                <w:color w:val="000000" w:themeColor="text1"/>
                <w:sz w:val="22"/>
                <w:szCs w:val="22"/>
                <w:lang w:val="en-GB"/>
              </w:rPr>
            </w:pPr>
          </w:p>
        </w:tc>
        <w:tc>
          <w:tcPr>
            <w:tcW w:w="2693" w:type="dxa"/>
            <w:gridSpan w:val="4"/>
            <w:vMerge/>
            <w:tcBorders>
              <w:left w:val="single" w:sz="4" w:space="0" w:color="auto"/>
              <w:bottom w:val="single" w:sz="4" w:space="0" w:color="auto"/>
              <w:right w:val="single" w:sz="4" w:space="0" w:color="auto"/>
            </w:tcBorders>
            <w:shd w:val="clear" w:color="auto" w:fill="auto"/>
          </w:tcPr>
          <w:p w14:paraId="1493EC97" w14:textId="77777777" w:rsidR="004B0F37" w:rsidRPr="007E7C24" w:rsidRDefault="004B0F37" w:rsidP="0044063D">
            <w:pPr>
              <w:rPr>
                <w:rFonts w:ascii="Arial" w:hAnsi="Arial" w:cs="Arial"/>
                <w:b/>
                <w:color w:val="000000" w:themeColor="text1"/>
                <w:sz w:val="22"/>
                <w:szCs w:val="22"/>
                <w:lang w:val="cy-GB"/>
              </w:rPr>
            </w:pPr>
          </w:p>
        </w:tc>
        <w:tc>
          <w:tcPr>
            <w:tcW w:w="2722" w:type="dxa"/>
            <w:gridSpan w:val="2"/>
            <w:vMerge/>
            <w:tcBorders>
              <w:left w:val="single" w:sz="4" w:space="0" w:color="auto"/>
              <w:bottom w:val="single" w:sz="4" w:space="0" w:color="auto"/>
              <w:right w:val="single" w:sz="4" w:space="0" w:color="auto"/>
            </w:tcBorders>
            <w:shd w:val="clear" w:color="auto" w:fill="auto"/>
          </w:tcPr>
          <w:p w14:paraId="09E82251" w14:textId="77777777" w:rsidR="004B0F37" w:rsidRPr="007E7C24" w:rsidRDefault="004B0F37" w:rsidP="0044063D">
            <w:pPr>
              <w:rPr>
                <w:rFonts w:ascii="Arial" w:hAnsi="Arial" w:cs="Arial"/>
                <w:b/>
                <w:color w:val="000000" w:themeColor="text1"/>
                <w:sz w:val="22"/>
                <w:szCs w:val="22"/>
                <w:lang w:val="cy-GB"/>
              </w:rPr>
            </w:pPr>
          </w:p>
        </w:tc>
      </w:tr>
      <w:tr w:rsidR="007E7C24" w:rsidRPr="007E7C24" w14:paraId="3D71DD42" w14:textId="77777777" w:rsidTr="0044063D">
        <w:trPr>
          <w:trHeight w:val="567"/>
          <w:jc w:val="center"/>
        </w:trPr>
        <w:tc>
          <w:tcPr>
            <w:tcW w:w="14170" w:type="dxa"/>
            <w:gridSpan w:val="18"/>
            <w:tcBorders>
              <w:top w:val="single" w:sz="4" w:space="0" w:color="auto"/>
              <w:left w:val="single" w:sz="4" w:space="0" w:color="auto"/>
              <w:bottom w:val="single" w:sz="4" w:space="0" w:color="auto"/>
              <w:right w:val="single" w:sz="4" w:space="0" w:color="auto"/>
            </w:tcBorders>
            <w:shd w:val="clear" w:color="auto" w:fill="auto"/>
          </w:tcPr>
          <w:p w14:paraId="2B86665F"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lastRenderedPageBreak/>
              <w:t>Curriculum coverage (What matters statements)</w:t>
            </w:r>
          </w:p>
          <w:p w14:paraId="5E1225EC" w14:textId="77777777" w:rsidR="004B0F37" w:rsidRPr="007E7C24" w:rsidRDefault="004B0F37" w:rsidP="0044063D">
            <w:pPr>
              <w:rPr>
                <w:rFonts w:ascii="Arial" w:hAnsi="Arial" w:cs="Arial"/>
                <w:color w:val="000000" w:themeColor="text1"/>
                <w:sz w:val="22"/>
                <w:szCs w:val="22"/>
              </w:rPr>
            </w:pPr>
          </w:p>
          <w:p w14:paraId="7945BFA6" w14:textId="77777777" w:rsidR="004B0F37" w:rsidRPr="007E7C24" w:rsidRDefault="004B0F37" w:rsidP="0044063D">
            <w:pPr>
              <w:rPr>
                <w:rFonts w:ascii="Arial" w:hAnsi="Arial" w:cs="Arial"/>
                <w:color w:val="000000" w:themeColor="text1"/>
                <w:sz w:val="22"/>
                <w:szCs w:val="22"/>
                <w:u w:val="single"/>
              </w:rPr>
            </w:pPr>
            <w:r w:rsidRPr="007E7C24">
              <w:rPr>
                <w:rFonts w:ascii="Arial" w:hAnsi="Arial" w:cs="Arial"/>
                <w:color w:val="000000" w:themeColor="text1"/>
                <w:sz w:val="22"/>
                <w:szCs w:val="22"/>
                <w:u w:val="single"/>
              </w:rPr>
              <w:t>Languages, Literacy and Communication</w:t>
            </w:r>
          </w:p>
          <w:p w14:paraId="03D6393F" w14:textId="77777777" w:rsidR="004B0F37" w:rsidRPr="007E7C24" w:rsidRDefault="004B0F37" w:rsidP="0044063D">
            <w:pPr>
              <w:rPr>
                <w:rFonts w:ascii="Arial" w:hAnsi="Arial" w:cs="Arial"/>
                <w:color w:val="000000" w:themeColor="text1"/>
                <w:sz w:val="22"/>
                <w:szCs w:val="22"/>
                <w:shd w:val="clear" w:color="auto" w:fill="FFFFFF"/>
              </w:rPr>
            </w:pPr>
            <w:r w:rsidRPr="007E7C24">
              <w:rPr>
                <w:rFonts w:ascii="Arial" w:hAnsi="Arial" w:cs="Arial"/>
                <w:color w:val="000000" w:themeColor="text1"/>
                <w:sz w:val="22"/>
                <w:szCs w:val="22"/>
                <w:shd w:val="clear" w:color="auto" w:fill="FFFFFF"/>
              </w:rPr>
              <w:lastRenderedPageBreak/>
              <w:t>I can recognise and follow information and simple instructions about familiar topics and routines.</w:t>
            </w:r>
          </w:p>
          <w:p w14:paraId="4C5ED5C4" w14:textId="77777777" w:rsidR="004B0F37" w:rsidRPr="007E7C24" w:rsidRDefault="004B0F37" w:rsidP="0044063D">
            <w:pPr>
              <w:rPr>
                <w:rFonts w:ascii="Arial" w:hAnsi="Arial" w:cs="Arial"/>
                <w:color w:val="000000" w:themeColor="text1"/>
                <w:sz w:val="22"/>
                <w:szCs w:val="22"/>
                <w:shd w:val="clear" w:color="auto" w:fill="FFFFFF"/>
              </w:rPr>
            </w:pPr>
            <w:r w:rsidRPr="007E7C24">
              <w:rPr>
                <w:rFonts w:ascii="Arial" w:hAnsi="Arial" w:cs="Arial"/>
                <w:color w:val="000000" w:themeColor="text1"/>
                <w:sz w:val="22"/>
                <w:szCs w:val="22"/>
                <w:shd w:val="clear" w:color="auto" w:fill="FFFFFF"/>
              </w:rPr>
              <w:t>I can use context and pictures to help me understand words.</w:t>
            </w:r>
          </w:p>
          <w:p w14:paraId="6D3B9CAA" w14:textId="77777777" w:rsidR="004B0F37" w:rsidRPr="007E7C24" w:rsidRDefault="004B0F37" w:rsidP="0044063D">
            <w:pPr>
              <w:rPr>
                <w:rFonts w:ascii="Arial" w:hAnsi="Arial" w:cs="Arial"/>
                <w:color w:val="000000" w:themeColor="text1"/>
                <w:sz w:val="22"/>
                <w:szCs w:val="22"/>
                <w:shd w:val="clear" w:color="auto" w:fill="FFFFFF"/>
              </w:rPr>
            </w:pPr>
            <w:r w:rsidRPr="007E7C24">
              <w:rPr>
                <w:rFonts w:ascii="Arial" w:hAnsi="Arial" w:cs="Arial"/>
                <w:color w:val="000000" w:themeColor="text1"/>
                <w:sz w:val="22"/>
                <w:szCs w:val="22"/>
                <w:shd w:val="clear" w:color="auto" w:fill="FFFFFF"/>
              </w:rPr>
              <w:t>I am beginning to recognise and read </w:t>
            </w:r>
            <w:r w:rsidRPr="007E7C24">
              <w:rPr>
                <w:rStyle w:val="HTMLDefinition"/>
                <w:rFonts w:ascii="Arial" w:hAnsi="Arial" w:cs="Arial"/>
                <w:color w:val="000000" w:themeColor="text1"/>
                <w:sz w:val="22"/>
                <w:szCs w:val="22"/>
                <w:bdr w:val="none" w:sz="0" w:space="0" w:color="auto" w:frame="1"/>
                <w:shd w:val="clear" w:color="auto" w:fill="FFFFFF"/>
              </w:rPr>
              <w:t>high-frequency words</w:t>
            </w:r>
            <w:r w:rsidRPr="007E7C24">
              <w:rPr>
                <w:rFonts w:ascii="Arial" w:hAnsi="Arial" w:cs="Arial"/>
                <w:color w:val="000000" w:themeColor="text1"/>
                <w:sz w:val="22"/>
                <w:szCs w:val="22"/>
                <w:shd w:val="clear" w:color="auto" w:fill="FFFFFF"/>
              </w:rPr>
              <w:t> that I encounter.</w:t>
            </w:r>
          </w:p>
          <w:p w14:paraId="22F60525" w14:textId="14FE5E2D" w:rsidR="004B0F37" w:rsidRPr="007E7C24" w:rsidRDefault="004B0F37" w:rsidP="0044063D">
            <w:pPr>
              <w:rPr>
                <w:rFonts w:ascii="Arial" w:hAnsi="Arial" w:cs="Arial"/>
                <w:color w:val="000000" w:themeColor="text1"/>
                <w:sz w:val="22"/>
                <w:szCs w:val="22"/>
                <w:shd w:val="clear" w:color="auto" w:fill="FFFFFF"/>
              </w:rPr>
            </w:pPr>
            <w:r w:rsidRPr="007E7C24">
              <w:rPr>
                <w:rFonts w:ascii="Arial" w:hAnsi="Arial" w:cs="Arial"/>
                <w:color w:val="000000" w:themeColor="text1"/>
                <w:sz w:val="22"/>
                <w:szCs w:val="22"/>
                <w:shd w:val="clear" w:color="auto" w:fill="FFFFFF"/>
              </w:rPr>
              <w:t xml:space="preserve">I can experiment with </w:t>
            </w:r>
            <w:r w:rsidR="008E38F0" w:rsidRPr="007E7C24">
              <w:rPr>
                <w:rFonts w:ascii="Arial" w:hAnsi="Arial" w:cs="Arial"/>
                <w:color w:val="000000" w:themeColor="text1"/>
                <w:sz w:val="22"/>
                <w:szCs w:val="22"/>
                <w:shd w:val="clear" w:color="auto" w:fill="FFFFFF"/>
              </w:rPr>
              <w:t>newly learned</w:t>
            </w:r>
            <w:r w:rsidRPr="007E7C24">
              <w:rPr>
                <w:rFonts w:ascii="Arial" w:hAnsi="Arial" w:cs="Arial"/>
                <w:color w:val="000000" w:themeColor="text1"/>
                <w:sz w:val="22"/>
                <w:szCs w:val="22"/>
                <w:shd w:val="clear" w:color="auto" w:fill="FFFFFF"/>
              </w:rPr>
              <w:t xml:space="preserve"> vocabulary.</w:t>
            </w:r>
          </w:p>
          <w:p w14:paraId="533018C2" w14:textId="77777777" w:rsidR="004B0F37" w:rsidRPr="007E7C24" w:rsidRDefault="004B0F37" w:rsidP="0044063D">
            <w:pPr>
              <w:rPr>
                <w:rFonts w:ascii="Arial" w:hAnsi="Arial" w:cs="Arial"/>
                <w:color w:val="000000" w:themeColor="text1"/>
                <w:sz w:val="22"/>
                <w:szCs w:val="22"/>
                <w:u w:val="single"/>
              </w:rPr>
            </w:pPr>
          </w:p>
          <w:p w14:paraId="7732ACC8" w14:textId="77777777" w:rsidR="004B0F37" w:rsidRPr="007E7C24" w:rsidRDefault="004B0F37" w:rsidP="0044063D">
            <w:pPr>
              <w:rPr>
                <w:rFonts w:ascii="Arial" w:hAnsi="Arial" w:cs="Arial"/>
                <w:color w:val="000000" w:themeColor="text1"/>
                <w:sz w:val="22"/>
                <w:szCs w:val="22"/>
                <w:u w:val="single"/>
                <w:lang w:val="cy-GB"/>
              </w:rPr>
            </w:pPr>
            <w:r w:rsidRPr="007E7C24">
              <w:rPr>
                <w:rFonts w:ascii="Arial" w:hAnsi="Arial" w:cs="Arial"/>
                <w:color w:val="000000" w:themeColor="text1"/>
                <w:sz w:val="22"/>
                <w:szCs w:val="22"/>
                <w:u w:val="single"/>
                <w:lang w:val="cy-GB"/>
              </w:rPr>
              <w:t>Expressive Arts</w:t>
            </w:r>
          </w:p>
          <w:p w14:paraId="6E1B5A7B" w14:textId="77777777" w:rsidR="004B0F37" w:rsidRPr="007E7C24" w:rsidRDefault="004B0F37" w:rsidP="0044063D">
            <w:pPr>
              <w:rPr>
                <w:rFonts w:ascii="Arial" w:hAnsi="Arial" w:cs="Arial"/>
                <w:color w:val="000000" w:themeColor="text1"/>
                <w:sz w:val="22"/>
                <w:szCs w:val="22"/>
                <w:u w:val="single"/>
                <w:lang w:val="cy-GB"/>
              </w:rPr>
            </w:pPr>
          </w:p>
          <w:p w14:paraId="2A6B1B31" w14:textId="77777777" w:rsidR="004B0F37" w:rsidRPr="007E7C24" w:rsidRDefault="004B0F37" w:rsidP="004B0F37">
            <w:pPr>
              <w:pStyle w:val="ListParagraph"/>
              <w:numPr>
                <w:ilvl w:val="0"/>
                <w:numId w:val="6"/>
              </w:numPr>
              <w:rPr>
                <w:rFonts w:ascii="Arial" w:hAnsi="Arial" w:cs="Arial"/>
                <w:color w:val="000000" w:themeColor="text1"/>
                <w:sz w:val="22"/>
                <w:szCs w:val="22"/>
                <w:lang w:val="cy-GB"/>
              </w:rPr>
            </w:pPr>
            <w:r w:rsidRPr="007E7C24">
              <w:rPr>
                <w:rFonts w:ascii="Arial" w:hAnsi="Arial" w:cs="Arial"/>
                <w:color w:val="000000" w:themeColor="text1"/>
                <w:sz w:val="22"/>
                <w:szCs w:val="22"/>
                <w:shd w:val="clear" w:color="auto" w:fill="FFFFFF"/>
              </w:rPr>
              <w:t>I can explore and experiment with a variety of creative </w:t>
            </w:r>
            <w:r w:rsidRPr="007E7C24">
              <w:rPr>
                <w:rStyle w:val="HTMLDefinition"/>
                <w:rFonts w:ascii="Arial" w:hAnsi="Arial" w:cs="Arial"/>
                <w:color w:val="000000" w:themeColor="text1"/>
                <w:sz w:val="22"/>
                <w:szCs w:val="22"/>
                <w:bdr w:val="none" w:sz="0" w:space="0" w:color="auto" w:frame="1"/>
                <w:shd w:val="clear" w:color="auto" w:fill="FFFFFF"/>
              </w:rPr>
              <w:t>techniques</w:t>
            </w:r>
            <w:r w:rsidRPr="007E7C24">
              <w:rPr>
                <w:rFonts w:ascii="Arial" w:hAnsi="Arial" w:cs="Arial"/>
                <w:color w:val="000000" w:themeColor="text1"/>
                <w:sz w:val="22"/>
                <w:szCs w:val="22"/>
                <w:shd w:val="clear" w:color="auto" w:fill="FFFFFF"/>
              </w:rPr>
              <w:t>, materials, processes, resources, </w:t>
            </w:r>
            <w:r w:rsidRPr="007E7C24">
              <w:rPr>
                <w:rStyle w:val="HTMLDefinition"/>
                <w:rFonts w:ascii="Arial" w:hAnsi="Arial" w:cs="Arial"/>
                <w:color w:val="000000" w:themeColor="text1"/>
                <w:sz w:val="22"/>
                <w:szCs w:val="22"/>
                <w:bdr w:val="none" w:sz="0" w:space="0" w:color="auto" w:frame="1"/>
                <w:shd w:val="clear" w:color="auto" w:fill="FFFFFF"/>
              </w:rPr>
              <w:t>tools and technologies</w:t>
            </w:r>
            <w:r w:rsidRPr="007E7C24">
              <w:rPr>
                <w:rFonts w:ascii="Arial" w:hAnsi="Arial" w:cs="Arial"/>
                <w:color w:val="000000" w:themeColor="text1"/>
                <w:sz w:val="22"/>
                <w:szCs w:val="22"/>
                <w:shd w:val="clear" w:color="auto" w:fill="FFFFFF"/>
              </w:rPr>
              <w:t>.</w:t>
            </w:r>
          </w:p>
          <w:p w14:paraId="69FF000A" w14:textId="77777777" w:rsidR="004B0F37" w:rsidRPr="007E7C24" w:rsidRDefault="004B0F37" w:rsidP="0044063D">
            <w:pPr>
              <w:rPr>
                <w:rFonts w:ascii="Arial" w:hAnsi="Arial" w:cs="Arial"/>
                <w:color w:val="000000" w:themeColor="text1"/>
                <w:sz w:val="22"/>
                <w:szCs w:val="22"/>
                <w:lang w:val="cy-GB"/>
              </w:rPr>
            </w:pPr>
          </w:p>
          <w:p w14:paraId="76B16648" w14:textId="77777777" w:rsidR="004B0F37" w:rsidRPr="007E7C24" w:rsidRDefault="004B0F37" w:rsidP="0044063D">
            <w:pPr>
              <w:rPr>
                <w:rFonts w:ascii="Arial" w:hAnsi="Arial" w:cs="Arial"/>
                <w:color w:val="000000" w:themeColor="text1"/>
                <w:sz w:val="22"/>
                <w:szCs w:val="22"/>
                <w:u w:val="single"/>
                <w:lang w:val="cy-GB"/>
              </w:rPr>
            </w:pPr>
          </w:p>
          <w:p w14:paraId="0EADD284" w14:textId="77777777" w:rsidR="004B0F37" w:rsidRPr="007E7C24" w:rsidRDefault="004B0F37" w:rsidP="0044063D">
            <w:pPr>
              <w:rPr>
                <w:rFonts w:ascii="Arial" w:hAnsi="Arial" w:cs="Arial"/>
                <w:color w:val="000000" w:themeColor="text1"/>
                <w:sz w:val="22"/>
                <w:szCs w:val="22"/>
                <w:u w:val="single"/>
                <w:lang w:val="cy-GB"/>
              </w:rPr>
            </w:pPr>
          </w:p>
        </w:tc>
      </w:tr>
      <w:tr w:rsidR="007E7C24" w:rsidRPr="007E7C24" w14:paraId="598A0A7C" w14:textId="77777777" w:rsidTr="0044063D">
        <w:trPr>
          <w:trHeight w:val="851"/>
          <w:jc w:val="center"/>
        </w:trPr>
        <w:tc>
          <w:tcPr>
            <w:tcW w:w="8755" w:type="dxa"/>
            <w:gridSpan w:val="12"/>
            <w:tcBorders>
              <w:top w:val="single" w:sz="4" w:space="0" w:color="auto"/>
              <w:left w:val="single" w:sz="4" w:space="0" w:color="auto"/>
              <w:bottom w:val="single" w:sz="4" w:space="0" w:color="auto"/>
              <w:right w:val="single" w:sz="4" w:space="0" w:color="auto"/>
            </w:tcBorders>
            <w:shd w:val="clear" w:color="auto" w:fill="auto"/>
          </w:tcPr>
          <w:p w14:paraId="5441F582"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lastRenderedPageBreak/>
              <w:t>Literacy (LNF)</w:t>
            </w:r>
          </w:p>
          <w:p w14:paraId="01744F7A" w14:textId="77777777" w:rsidR="004B0F37" w:rsidRPr="007E7C24" w:rsidRDefault="004B0F37" w:rsidP="0044063D">
            <w:pPr>
              <w:rPr>
                <w:rFonts w:ascii="Arial" w:hAnsi="Arial" w:cs="Arial"/>
                <w:color w:val="000000" w:themeColor="text1"/>
                <w:sz w:val="22"/>
                <w:szCs w:val="22"/>
              </w:rPr>
            </w:pPr>
          </w:p>
          <w:p w14:paraId="6619A73A"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N/A</w:t>
            </w:r>
          </w:p>
        </w:tc>
        <w:tc>
          <w:tcPr>
            <w:tcW w:w="5415" w:type="dxa"/>
            <w:gridSpan w:val="6"/>
            <w:tcBorders>
              <w:top w:val="single" w:sz="4" w:space="0" w:color="auto"/>
              <w:left w:val="single" w:sz="4" w:space="0" w:color="auto"/>
              <w:bottom w:val="single" w:sz="4" w:space="0" w:color="auto"/>
              <w:right w:val="single" w:sz="4" w:space="0" w:color="auto"/>
            </w:tcBorders>
            <w:shd w:val="clear" w:color="auto" w:fill="auto"/>
          </w:tcPr>
          <w:p w14:paraId="013146D9"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Numeracy (LNF)</w:t>
            </w:r>
          </w:p>
          <w:p w14:paraId="5A77AB8D"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Nursery- count reliably up to 5 objects (Lower Ability)</w:t>
            </w:r>
          </w:p>
          <w:p w14:paraId="3BFD2D52"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Reception- count reliably up to 10 objects (Middle Ability)</w:t>
            </w:r>
          </w:p>
          <w:p w14:paraId="7AC073B5"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Year 1- count reliably up to 20 objects (Higher Ability)</w:t>
            </w:r>
          </w:p>
          <w:p w14:paraId="4423ED8D"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Reception – combine two groups of objects to find ‘how many altogether?’</w:t>
            </w:r>
          </w:p>
          <w:p w14:paraId="315D0B5F"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 xml:space="preserve">Year 1- use ‘counting on’ strategies to add two collections, starting with the larger number, e.g. 8+5 (Higher ability </w:t>
            </w:r>
          </w:p>
        </w:tc>
      </w:tr>
      <w:tr w:rsidR="007E7C24" w:rsidRPr="007E7C24" w14:paraId="3458CC3B" w14:textId="77777777" w:rsidTr="0044063D">
        <w:trPr>
          <w:trHeight w:val="567"/>
          <w:jc w:val="center"/>
        </w:trPr>
        <w:tc>
          <w:tcPr>
            <w:tcW w:w="3510" w:type="dxa"/>
            <w:gridSpan w:val="5"/>
            <w:tcBorders>
              <w:top w:val="single" w:sz="4" w:space="0" w:color="auto"/>
              <w:left w:val="single" w:sz="4" w:space="0" w:color="auto"/>
              <w:bottom w:val="single" w:sz="4" w:space="0" w:color="auto"/>
              <w:right w:val="single" w:sz="4" w:space="0" w:color="auto"/>
            </w:tcBorders>
            <w:shd w:val="clear" w:color="auto" w:fill="auto"/>
          </w:tcPr>
          <w:p w14:paraId="1FC1221F"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DCF</w:t>
            </w:r>
          </w:p>
          <w:p w14:paraId="4F46C864" w14:textId="77777777" w:rsidR="004B0F37" w:rsidRPr="007E7C24" w:rsidRDefault="004B0F37" w:rsidP="004B0F37">
            <w:pPr>
              <w:pStyle w:val="ListParagraph"/>
              <w:numPr>
                <w:ilvl w:val="0"/>
                <w:numId w:val="6"/>
              </w:numPr>
              <w:rPr>
                <w:rFonts w:ascii="Arial" w:hAnsi="Arial" w:cs="Arial"/>
                <w:color w:val="000000" w:themeColor="text1"/>
                <w:sz w:val="22"/>
                <w:szCs w:val="22"/>
              </w:rPr>
            </w:pPr>
            <w:r w:rsidRPr="007E7C24">
              <w:rPr>
                <w:rFonts w:ascii="Arial" w:hAnsi="Arial" w:cs="Arial"/>
                <w:color w:val="000000" w:themeColor="text1"/>
                <w:sz w:val="22"/>
                <w:szCs w:val="22"/>
                <w:shd w:val="clear" w:color="auto" w:fill="FFFFFF"/>
              </w:rPr>
              <w:t>work together with a partner/partners on a piece of digital work.</w:t>
            </w:r>
          </w:p>
        </w:tc>
        <w:tc>
          <w:tcPr>
            <w:tcW w:w="5245" w:type="dxa"/>
            <w:gridSpan w:val="7"/>
            <w:tcBorders>
              <w:top w:val="single" w:sz="4" w:space="0" w:color="auto"/>
              <w:left w:val="single" w:sz="4" w:space="0" w:color="auto"/>
              <w:bottom w:val="single" w:sz="4" w:space="0" w:color="auto"/>
              <w:right w:val="single" w:sz="4" w:space="0" w:color="auto"/>
            </w:tcBorders>
            <w:shd w:val="clear" w:color="auto" w:fill="auto"/>
          </w:tcPr>
          <w:p w14:paraId="698288F4" w14:textId="77777777" w:rsidR="004B0F37" w:rsidRPr="007E7C24" w:rsidRDefault="004B0F37" w:rsidP="0044063D">
            <w:pPr>
              <w:rPr>
                <w:rFonts w:ascii="Arial" w:hAnsi="Arial" w:cs="Arial"/>
                <w:color w:val="000000" w:themeColor="text1"/>
                <w:sz w:val="22"/>
                <w:szCs w:val="22"/>
                <w:u w:val="single"/>
              </w:rPr>
            </w:pPr>
            <w:r w:rsidRPr="007E7C24">
              <w:rPr>
                <w:rFonts w:ascii="Arial" w:hAnsi="Arial" w:cs="Arial"/>
                <w:color w:val="000000" w:themeColor="text1"/>
                <w:sz w:val="22"/>
                <w:szCs w:val="22"/>
                <w:u w:val="single"/>
              </w:rPr>
              <w:t>Thinking</w:t>
            </w:r>
          </w:p>
          <w:p w14:paraId="4FCCF6AB" w14:textId="77777777" w:rsidR="004B0F37" w:rsidRPr="007E7C24" w:rsidRDefault="004B0F37" w:rsidP="0044063D">
            <w:pPr>
              <w:rPr>
                <w:rFonts w:ascii="Arial" w:hAnsi="Arial" w:cs="Arial"/>
                <w:color w:val="000000" w:themeColor="text1"/>
                <w:sz w:val="22"/>
                <w:szCs w:val="22"/>
              </w:rPr>
            </w:pPr>
          </w:p>
          <w:p w14:paraId="051FEBE5"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Pupils will activate their prior knowledge.</w:t>
            </w:r>
          </w:p>
          <w:p w14:paraId="34A967A4" w14:textId="77777777" w:rsidR="004B0F37" w:rsidRPr="007E7C24" w:rsidRDefault="004B0F37" w:rsidP="0044063D">
            <w:pPr>
              <w:rPr>
                <w:rFonts w:ascii="Arial" w:hAnsi="Arial" w:cs="Arial"/>
                <w:color w:val="000000" w:themeColor="text1"/>
                <w:sz w:val="22"/>
                <w:szCs w:val="22"/>
              </w:rPr>
            </w:pPr>
          </w:p>
        </w:tc>
        <w:tc>
          <w:tcPr>
            <w:tcW w:w="2693" w:type="dxa"/>
            <w:gridSpan w:val="4"/>
            <w:tcBorders>
              <w:top w:val="single" w:sz="4" w:space="0" w:color="auto"/>
              <w:left w:val="single" w:sz="4" w:space="0" w:color="auto"/>
              <w:bottom w:val="single" w:sz="4" w:space="0" w:color="auto"/>
              <w:right w:val="single" w:sz="4" w:space="0" w:color="auto"/>
            </w:tcBorders>
            <w:shd w:val="clear" w:color="auto" w:fill="auto"/>
          </w:tcPr>
          <w:p w14:paraId="61F9C1F0"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ESDGC</w:t>
            </w:r>
          </w:p>
          <w:p w14:paraId="4591F957" w14:textId="77777777" w:rsidR="004B0F37" w:rsidRPr="007E7C24" w:rsidRDefault="004B0F37" w:rsidP="004B0F37">
            <w:pPr>
              <w:pStyle w:val="ListParagraph"/>
              <w:numPr>
                <w:ilvl w:val="0"/>
                <w:numId w:val="6"/>
              </w:numPr>
              <w:rPr>
                <w:rFonts w:ascii="Arial" w:hAnsi="Arial" w:cs="Arial"/>
                <w:color w:val="000000" w:themeColor="text1"/>
                <w:sz w:val="22"/>
                <w:szCs w:val="22"/>
              </w:rPr>
            </w:pPr>
            <w:r w:rsidRPr="007E7C24">
              <w:rPr>
                <w:rFonts w:ascii="Arial" w:hAnsi="Arial" w:cs="Arial"/>
                <w:color w:val="000000" w:themeColor="text1"/>
                <w:sz w:val="22"/>
                <w:szCs w:val="22"/>
              </w:rPr>
              <w:t>Identity and culture</w:t>
            </w:r>
          </w:p>
          <w:p w14:paraId="0C1760B1" w14:textId="77777777" w:rsidR="004B0F37" w:rsidRPr="007E7C24" w:rsidRDefault="004B0F37" w:rsidP="004B0F37">
            <w:pPr>
              <w:pStyle w:val="ListParagraph"/>
              <w:numPr>
                <w:ilvl w:val="0"/>
                <w:numId w:val="6"/>
              </w:numPr>
              <w:rPr>
                <w:rFonts w:ascii="Arial" w:hAnsi="Arial" w:cs="Arial"/>
                <w:color w:val="000000" w:themeColor="text1"/>
                <w:sz w:val="22"/>
                <w:szCs w:val="22"/>
              </w:rPr>
            </w:pPr>
            <w:r w:rsidRPr="007E7C24">
              <w:rPr>
                <w:rFonts w:ascii="Arial" w:hAnsi="Arial" w:cs="Arial"/>
                <w:color w:val="000000" w:themeColor="text1"/>
                <w:sz w:val="22"/>
                <w:szCs w:val="22"/>
              </w:rPr>
              <w:t>Choices and decisions.</w:t>
            </w:r>
          </w:p>
        </w:tc>
        <w:tc>
          <w:tcPr>
            <w:tcW w:w="2722" w:type="dxa"/>
            <w:gridSpan w:val="2"/>
            <w:tcBorders>
              <w:top w:val="single" w:sz="4" w:space="0" w:color="auto"/>
              <w:left w:val="single" w:sz="4" w:space="0" w:color="auto"/>
              <w:bottom w:val="single" w:sz="4" w:space="0" w:color="auto"/>
              <w:right w:val="single" w:sz="4" w:space="0" w:color="auto"/>
            </w:tcBorders>
            <w:shd w:val="clear" w:color="auto" w:fill="auto"/>
          </w:tcPr>
          <w:p w14:paraId="77E510DB" w14:textId="77777777" w:rsidR="004B0F37" w:rsidRPr="007E7C24" w:rsidRDefault="004B0F37" w:rsidP="0044063D">
            <w:pPr>
              <w:rPr>
                <w:rFonts w:ascii="Arial" w:hAnsi="Arial" w:cs="Arial"/>
                <w:color w:val="000000" w:themeColor="text1"/>
                <w:sz w:val="22"/>
                <w:szCs w:val="22"/>
              </w:rPr>
            </w:pPr>
            <w:r w:rsidRPr="007E7C24">
              <w:rPr>
                <w:rFonts w:ascii="Arial" w:hAnsi="Arial" w:cs="Arial"/>
                <w:color w:val="000000" w:themeColor="text1"/>
                <w:sz w:val="22"/>
                <w:szCs w:val="22"/>
              </w:rPr>
              <w:t>YCC</w:t>
            </w:r>
          </w:p>
          <w:p w14:paraId="29C4A85B" w14:textId="77777777" w:rsidR="004B0F37" w:rsidRPr="007E7C24" w:rsidRDefault="004B0F37" w:rsidP="0044063D">
            <w:pPr>
              <w:rPr>
                <w:rFonts w:ascii="Arial" w:hAnsi="Arial" w:cs="Arial"/>
                <w:color w:val="000000" w:themeColor="text1"/>
                <w:sz w:val="22"/>
                <w:szCs w:val="22"/>
                <w:highlight w:val="green"/>
              </w:rPr>
            </w:pPr>
          </w:p>
          <w:p w14:paraId="787B7C34" w14:textId="77777777" w:rsidR="004B0F37" w:rsidRPr="007E7C24" w:rsidRDefault="004B0F37" w:rsidP="0044063D">
            <w:pPr>
              <w:rPr>
                <w:rFonts w:ascii="Arial" w:hAnsi="Arial" w:cs="Arial"/>
                <w:color w:val="000000" w:themeColor="text1"/>
                <w:sz w:val="22"/>
                <w:szCs w:val="22"/>
                <w:highlight w:val="green"/>
              </w:rPr>
            </w:pPr>
            <w:r w:rsidRPr="007E7C24">
              <w:rPr>
                <w:rFonts w:ascii="Arial" w:hAnsi="Arial" w:cs="Arial"/>
                <w:color w:val="000000" w:themeColor="text1"/>
                <w:sz w:val="22"/>
                <w:szCs w:val="22"/>
              </w:rPr>
              <w:t>Welsh is used by all pupils</w:t>
            </w:r>
          </w:p>
        </w:tc>
      </w:tr>
    </w:tbl>
    <w:p w14:paraId="4D9FB84B" w14:textId="77777777" w:rsidR="004B0F37" w:rsidRPr="007E7C24" w:rsidRDefault="004B0F37" w:rsidP="004B0F37">
      <w:pPr>
        <w:rPr>
          <w:rFonts w:ascii="Arial" w:hAnsi="Arial" w:cs="Arial"/>
          <w:color w:val="000000" w:themeColor="text1"/>
        </w:rPr>
      </w:pPr>
    </w:p>
    <w:p w14:paraId="6D5675EA" w14:textId="77777777" w:rsidR="004B0F37" w:rsidRPr="007E7C24" w:rsidRDefault="004B0F37" w:rsidP="00C04DDC">
      <w:pPr>
        <w:spacing w:line="360" w:lineRule="auto"/>
        <w:jc w:val="both"/>
        <w:rPr>
          <w:rFonts w:ascii="Arial" w:hAnsi="Arial" w:cs="Arial"/>
          <w:color w:val="000000" w:themeColor="text1"/>
          <w:u w:val="single"/>
          <w:shd w:val="clear" w:color="auto" w:fill="FFFFFF"/>
        </w:rPr>
      </w:pPr>
    </w:p>
    <w:p w14:paraId="1C14AC7B" w14:textId="77777777" w:rsidR="004B0F37" w:rsidRPr="007E7C24" w:rsidRDefault="004B0F37" w:rsidP="004B0F37">
      <w:pPr>
        <w:spacing w:line="360" w:lineRule="auto"/>
        <w:rPr>
          <w:rFonts w:ascii="Arial" w:hAnsi="Arial" w:cs="Arial"/>
          <w:color w:val="000000" w:themeColor="text1"/>
        </w:rPr>
      </w:pPr>
    </w:p>
    <w:p w14:paraId="5775298C" w14:textId="77777777" w:rsidR="004B0F37" w:rsidRPr="007E7C24" w:rsidRDefault="004B0F37" w:rsidP="004B0F37">
      <w:pPr>
        <w:pStyle w:val="ListParagraph"/>
        <w:spacing w:line="360" w:lineRule="auto"/>
        <w:rPr>
          <w:rFonts w:ascii="Arial" w:hAnsi="Arial" w:cs="Arial"/>
          <w:color w:val="000000" w:themeColor="text1"/>
          <w:u w:val="single"/>
        </w:rPr>
      </w:pPr>
    </w:p>
    <w:p w14:paraId="03AD17D7" w14:textId="77777777" w:rsidR="007E7C24" w:rsidRPr="004557E9" w:rsidRDefault="007E7C24" w:rsidP="004557E9">
      <w:pPr>
        <w:spacing w:line="360" w:lineRule="auto"/>
        <w:rPr>
          <w:rFonts w:ascii="Arial" w:hAnsi="Arial" w:cs="Arial"/>
          <w:color w:val="000000" w:themeColor="text1"/>
          <w:u w:val="single"/>
        </w:rPr>
        <w:sectPr w:rsidR="007E7C24" w:rsidRPr="004557E9" w:rsidSect="007E7C24">
          <w:pgSz w:w="16838" w:h="11906" w:orient="landscape"/>
          <w:pgMar w:top="1440" w:right="1440" w:bottom="1440" w:left="1440" w:header="709" w:footer="709" w:gutter="0"/>
          <w:cols w:space="708"/>
          <w:docGrid w:linePitch="360"/>
        </w:sectPr>
      </w:pPr>
    </w:p>
    <w:p w14:paraId="370A238D" w14:textId="64583A7B" w:rsidR="004B0F37" w:rsidRPr="004557E9" w:rsidRDefault="004B0F37" w:rsidP="004557E9">
      <w:pPr>
        <w:spacing w:line="360" w:lineRule="auto"/>
        <w:rPr>
          <w:rFonts w:ascii="Arial" w:hAnsi="Arial" w:cs="Arial"/>
          <w:color w:val="000000" w:themeColor="text1"/>
          <w:u w:val="single"/>
        </w:rPr>
      </w:pPr>
      <w:r w:rsidRPr="004557E9">
        <w:rPr>
          <w:rFonts w:ascii="Arial" w:hAnsi="Arial" w:cs="Arial"/>
          <w:color w:val="000000" w:themeColor="text1"/>
          <w:u w:val="single"/>
        </w:rPr>
        <w:lastRenderedPageBreak/>
        <w:t>Reference List</w:t>
      </w:r>
    </w:p>
    <w:p w14:paraId="27C86623" w14:textId="77777777" w:rsidR="004B0F37" w:rsidRPr="007E7C24" w:rsidRDefault="004B0F37" w:rsidP="004B0F37">
      <w:pPr>
        <w:pStyle w:val="ListParagraph"/>
        <w:spacing w:line="360" w:lineRule="auto"/>
        <w:rPr>
          <w:rFonts w:ascii="Arial" w:hAnsi="Arial" w:cs="Arial"/>
          <w:color w:val="000000" w:themeColor="text1"/>
          <w:u w:val="single"/>
        </w:rPr>
      </w:pPr>
    </w:p>
    <w:p w14:paraId="03FBF534"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shd w:val="clear" w:color="auto" w:fill="FFFFFF"/>
        </w:rPr>
        <w:t>Ahmadian, M., Tavakoli, M. (2011) ‘</w:t>
      </w:r>
      <w:r w:rsidRPr="007E7C24">
        <w:rPr>
          <w:rFonts w:ascii="Arial" w:hAnsi="Arial" w:cs="Arial"/>
          <w:color w:val="000000" w:themeColor="text1"/>
        </w:rPr>
        <w:t xml:space="preserve">The effects of simultaneous use of careful online planning and task repetition on accuracy, complexity, and fluency in EFL learners’ oral production’, </w:t>
      </w:r>
      <w:r w:rsidRPr="007E7C24">
        <w:rPr>
          <w:rFonts w:ascii="Arial" w:hAnsi="Arial" w:cs="Arial"/>
          <w:i/>
          <w:iCs/>
          <w:color w:val="000000" w:themeColor="text1"/>
        </w:rPr>
        <w:t>Language Teaching Research</w:t>
      </w:r>
      <w:r w:rsidRPr="007E7C24">
        <w:rPr>
          <w:rFonts w:ascii="Arial" w:hAnsi="Arial" w:cs="Arial"/>
          <w:color w:val="000000" w:themeColor="text1"/>
        </w:rPr>
        <w:t>, 15(1), pp.35-59.</w:t>
      </w:r>
    </w:p>
    <w:p w14:paraId="73FA795F" w14:textId="77777777" w:rsidR="008076A5" w:rsidRPr="007E7C24" w:rsidRDefault="008076A5" w:rsidP="00C04DDC">
      <w:pPr>
        <w:pStyle w:val="ListParagraph"/>
        <w:numPr>
          <w:ilvl w:val="0"/>
          <w:numId w:val="1"/>
        </w:numPr>
        <w:spacing w:line="360" w:lineRule="auto"/>
        <w:rPr>
          <w:rFonts w:ascii="Arial" w:hAnsi="Arial" w:cs="Arial"/>
          <w:color w:val="000000" w:themeColor="text1"/>
          <w:u w:val="single"/>
        </w:rPr>
      </w:pPr>
      <w:r w:rsidRPr="007E7C24">
        <w:rPr>
          <w:rFonts w:ascii="Arial" w:hAnsi="Arial" w:cs="Arial"/>
          <w:color w:val="000000" w:themeColor="text1"/>
        </w:rPr>
        <w:t xml:space="preserve">Arntsen, T. (2020) </w:t>
      </w:r>
      <w:r w:rsidRPr="007E7C24">
        <w:rPr>
          <w:rFonts w:ascii="Arial" w:hAnsi="Arial" w:cs="Arial"/>
          <w:i/>
          <w:iCs/>
          <w:color w:val="000000" w:themeColor="text1"/>
        </w:rPr>
        <w:t>How to Drill</w:t>
      </w:r>
      <w:r w:rsidRPr="007E7C24">
        <w:rPr>
          <w:rFonts w:ascii="Arial" w:hAnsi="Arial" w:cs="Arial"/>
          <w:color w:val="000000" w:themeColor="text1"/>
        </w:rPr>
        <w:t xml:space="preserve">. Available at: </w:t>
      </w:r>
      <w:hyperlink r:id="rId10" w:history="1">
        <w:r w:rsidRPr="007E7C24">
          <w:rPr>
            <w:rStyle w:val="Hyperlink"/>
            <w:rFonts w:ascii="Arial" w:hAnsi="Arial" w:cs="Arial"/>
            <w:color w:val="000000" w:themeColor="text1"/>
          </w:rPr>
          <w:t>https://busyteacher.org/3812-how-to-drill-drilling-activities-for-your-english.html</w:t>
        </w:r>
      </w:hyperlink>
      <w:r w:rsidRPr="007E7C24">
        <w:rPr>
          <w:rFonts w:ascii="Arial" w:hAnsi="Arial" w:cs="Arial"/>
          <w:color w:val="000000" w:themeColor="text1"/>
        </w:rPr>
        <w:t xml:space="preserve"> (Accessed: 10</w:t>
      </w:r>
      <w:r w:rsidRPr="007E7C24">
        <w:rPr>
          <w:rFonts w:ascii="Arial" w:hAnsi="Arial" w:cs="Arial"/>
          <w:color w:val="000000" w:themeColor="text1"/>
          <w:vertAlign w:val="superscript"/>
        </w:rPr>
        <w:t>th</w:t>
      </w:r>
      <w:r w:rsidRPr="007E7C24">
        <w:rPr>
          <w:rFonts w:ascii="Arial" w:hAnsi="Arial" w:cs="Arial"/>
          <w:color w:val="000000" w:themeColor="text1"/>
        </w:rPr>
        <w:t xml:space="preserve"> May 2020).</w:t>
      </w:r>
    </w:p>
    <w:p w14:paraId="6B0F152A"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shd w:val="clear" w:color="auto" w:fill="FFFFFF"/>
        </w:rPr>
        <w:t xml:space="preserve">Astri, Z. (2018) </w:t>
      </w:r>
      <w:r w:rsidRPr="007E7C24">
        <w:rPr>
          <w:rFonts w:ascii="Arial" w:hAnsi="Arial" w:cs="Arial"/>
          <w:i/>
          <w:iCs/>
          <w:color w:val="000000" w:themeColor="text1"/>
          <w:shd w:val="clear" w:color="auto" w:fill="FFFFFF"/>
        </w:rPr>
        <w:t>The use of total physical response method for different learning styles in English vocabulary.</w:t>
      </w:r>
      <w:r w:rsidRPr="007E7C24">
        <w:rPr>
          <w:rFonts w:ascii="Arial" w:hAnsi="Arial" w:cs="Arial"/>
          <w:color w:val="000000" w:themeColor="text1"/>
          <w:shd w:val="clear" w:color="auto" w:fill="FFFFFF"/>
        </w:rPr>
        <w:t xml:space="preserve"> Available at: </w:t>
      </w:r>
      <w:hyperlink r:id="rId11" w:history="1">
        <w:r w:rsidRPr="007E7C24">
          <w:rPr>
            <w:rStyle w:val="Hyperlink"/>
            <w:rFonts w:ascii="Arial" w:hAnsi="Arial" w:cs="Arial"/>
            <w:color w:val="000000" w:themeColor="text1"/>
          </w:rPr>
          <w:t>https://pdfs.semanticscholar.org/e95d/6e9eeb7d2e217dadd28ef2d48745b04cde71.pdf</w:t>
        </w:r>
      </w:hyperlink>
      <w:r w:rsidRPr="007E7C24">
        <w:rPr>
          <w:rFonts w:ascii="Arial" w:hAnsi="Arial" w:cs="Arial"/>
          <w:color w:val="000000" w:themeColor="text1"/>
        </w:rPr>
        <w:t xml:space="preserve"> (Accessed: 9</w:t>
      </w:r>
      <w:r w:rsidRPr="007E7C24">
        <w:rPr>
          <w:rFonts w:ascii="Arial" w:hAnsi="Arial" w:cs="Arial"/>
          <w:color w:val="000000" w:themeColor="text1"/>
          <w:vertAlign w:val="superscript"/>
        </w:rPr>
        <w:t>th</w:t>
      </w:r>
      <w:r w:rsidRPr="007E7C24">
        <w:rPr>
          <w:rFonts w:ascii="Arial" w:hAnsi="Arial" w:cs="Arial"/>
          <w:color w:val="000000" w:themeColor="text1"/>
        </w:rPr>
        <w:t xml:space="preserve"> May 2020).</w:t>
      </w:r>
    </w:p>
    <w:p w14:paraId="3CABDC93" w14:textId="77777777" w:rsidR="008076A5" w:rsidRPr="007E7C24" w:rsidRDefault="008076A5" w:rsidP="00C04DDC">
      <w:pPr>
        <w:pStyle w:val="ListParagraph"/>
        <w:numPr>
          <w:ilvl w:val="0"/>
          <w:numId w:val="1"/>
        </w:numPr>
        <w:spacing w:line="360" w:lineRule="auto"/>
        <w:rPr>
          <w:rFonts w:ascii="Arial" w:hAnsi="Arial" w:cs="Arial"/>
          <w:color w:val="000000" w:themeColor="text1"/>
          <w:shd w:val="clear" w:color="auto" w:fill="FFFFFF"/>
        </w:rPr>
      </w:pPr>
      <w:r w:rsidRPr="007E7C24">
        <w:rPr>
          <w:rFonts w:ascii="Arial" w:hAnsi="Arial" w:cs="Arial"/>
          <w:color w:val="000000" w:themeColor="text1"/>
          <w:shd w:val="clear" w:color="auto" w:fill="FFFFFF"/>
        </w:rPr>
        <w:t>Barbe, WB; Swassing, RH.; Milone, MN. (1979). </w:t>
      </w:r>
      <w:r w:rsidRPr="007E7C24">
        <w:rPr>
          <w:rFonts w:ascii="Arial" w:hAnsi="Arial" w:cs="Arial"/>
          <w:i/>
          <w:iCs/>
          <w:color w:val="000000" w:themeColor="text1"/>
          <w:shd w:val="clear" w:color="auto" w:fill="FFFFFF"/>
        </w:rPr>
        <w:t>Teaching through modality strengths: concepts practices</w:t>
      </w:r>
      <w:r w:rsidRPr="007E7C24">
        <w:rPr>
          <w:rFonts w:ascii="Arial" w:hAnsi="Arial" w:cs="Arial"/>
          <w:color w:val="000000" w:themeColor="text1"/>
          <w:shd w:val="clear" w:color="auto" w:fill="FFFFFF"/>
        </w:rPr>
        <w:t>. Columbus: Zaner-Bloser.</w:t>
      </w:r>
    </w:p>
    <w:p w14:paraId="2839D808" w14:textId="77777777" w:rsidR="008076A5" w:rsidRPr="007E7C24" w:rsidRDefault="008076A5" w:rsidP="00C04DDC">
      <w:pPr>
        <w:pStyle w:val="ListParagraph"/>
        <w:numPr>
          <w:ilvl w:val="0"/>
          <w:numId w:val="1"/>
        </w:numPr>
        <w:spacing w:line="360" w:lineRule="auto"/>
        <w:rPr>
          <w:rFonts w:ascii="Arial" w:hAnsi="Arial" w:cs="Arial"/>
          <w:color w:val="000000" w:themeColor="text1"/>
          <w:shd w:val="clear" w:color="auto" w:fill="FFFFFF"/>
        </w:rPr>
      </w:pPr>
      <w:r w:rsidRPr="007E7C24">
        <w:rPr>
          <w:rFonts w:ascii="Arial" w:hAnsi="Arial" w:cs="Arial"/>
          <w:color w:val="000000" w:themeColor="text1"/>
        </w:rPr>
        <w:t xml:space="preserve">Beauchamp, G. and Hillier, E. (2014) </w:t>
      </w:r>
      <w:r w:rsidRPr="007E7C24">
        <w:rPr>
          <w:rFonts w:ascii="Arial" w:hAnsi="Arial" w:cs="Arial"/>
          <w:i/>
          <w:iCs/>
          <w:color w:val="000000" w:themeColor="text1"/>
        </w:rPr>
        <w:t>An Evaluation of iPad Implementation across a Network of Primary Schools in Cardiff</w:t>
      </w:r>
      <w:r w:rsidRPr="007E7C24">
        <w:rPr>
          <w:rFonts w:ascii="Arial" w:hAnsi="Arial" w:cs="Arial"/>
          <w:color w:val="000000" w:themeColor="text1"/>
        </w:rPr>
        <w:t>. Cardiff: Cardiff Metropolitan University.</w:t>
      </w:r>
    </w:p>
    <w:p w14:paraId="4E218292" w14:textId="77777777" w:rsidR="008076A5" w:rsidRPr="007E7C24" w:rsidRDefault="008076A5" w:rsidP="00C04DDC">
      <w:pPr>
        <w:pStyle w:val="ListParagraph"/>
        <w:numPr>
          <w:ilvl w:val="0"/>
          <w:numId w:val="1"/>
        </w:numPr>
        <w:autoSpaceDE w:val="0"/>
        <w:autoSpaceDN w:val="0"/>
        <w:adjustRightInd w:val="0"/>
        <w:spacing w:after="0" w:line="360" w:lineRule="auto"/>
        <w:rPr>
          <w:rFonts w:ascii="Arial" w:hAnsi="Arial" w:cs="Arial"/>
          <w:i/>
          <w:iCs/>
          <w:color w:val="000000" w:themeColor="text1"/>
        </w:rPr>
      </w:pPr>
      <w:r w:rsidRPr="007E7C24">
        <w:rPr>
          <w:rFonts w:ascii="Arial" w:hAnsi="Arial" w:cs="Arial"/>
          <w:color w:val="000000" w:themeColor="text1"/>
        </w:rPr>
        <w:t xml:space="preserve">Bei, X. (2013) ‘Effects of immediate repetition in L2 speaking tasks: a focused study’, </w:t>
      </w:r>
      <w:r w:rsidRPr="007E7C24">
        <w:rPr>
          <w:rFonts w:ascii="Arial" w:hAnsi="Arial" w:cs="Arial"/>
          <w:i/>
          <w:iCs/>
          <w:color w:val="000000" w:themeColor="text1"/>
        </w:rPr>
        <w:t xml:space="preserve">English Language Teaching, </w:t>
      </w:r>
      <w:r w:rsidRPr="007E7C24">
        <w:rPr>
          <w:rFonts w:ascii="Arial" w:hAnsi="Arial" w:cs="Arial"/>
          <w:color w:val="000000" w:themeColor="text1"/>
        </w:rPr>
        <w:t>6 (1), pp.11-19.</w:t>
      </w:r>
    </w:p>
    <w:p w14:paraId="769B08CE"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rPr>
        <w:t xml:space="preserve">Bialystok, E. (2018). ‘Bilingual education for young children: 12 review of the effects and consequences’, </w:t>
      </w:r>
      <w:r w:rsidRPr="007E7C24">
        <w:rPr>
          <w:rFonts w:ascii="Arial" w:hAnsi="Arial" w:cs="Arial"/>
          <w:i/>
          <w:iCs/>
          <w:color w:val="000000" w:themeColor="text1"/>
        </w:rPr>
        <w:t>International journal of bilingual education and bilingualism,</w:t>
      </w:r>
      <w:r w:rsidRPr="007E7C24">
        <w:rPr>
          <w:rFonts w:ascii="Arial" w:hAnsi="Arial" w:cs="Arial"/>
          <w:color w:val="000000" w:themeColor="text1"/>
        </w:rPr>
        <w:t xml:space="preserve"> 21(6), pp.666-679.</w:t>
      </w:r>
    </w:p>
    <w:p w14:paraId="34ADCB03"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rPr>
        <w:t>Boden, T. (2012</w:t>
      </w:r>
      <w:r w:rsidRPr="007E7C24">
        <w:rPr>
          <w:rFonts w:ascii="Arial" w:hAnsi="Arial" w:cs="Arial"/>
          <w:i/>
          <w:iCs/>
          <w:color w:val="000000" w:themeColor="text1"/>
        </w:rPr>
        <w:t>) Have your say: Teachers lack confidence and knowledge in Welsh</w:t>
      </w:r>
      <w:r w:rsidRPr="007E7C24">
        <w:rPr>
          <w:rFonts w:ascii="Arial" w:hAnsi="Arial" w:cs="Arial"/>
          <w:i/>
          <w:iCs/>
          <w:color w:val="000000" w:themeColor="text1"/>
          <w:spacing w:val="-15"/>
          <w:shd w:val="clear" w:color="auto" w:fill="FFFFFF"/>
        </w:rPr>
        <w:t>.</w:t>
      </w:r>
      <w:r w:rsidRPr="007E7C24">
        <w:rPr>
          <w:rFonts w:ascii="Arial" w:hAnsi="Arial" w:cs="Arial"/>
          <w:color w:val="000000" w:themeColor="text1"/>
          <w:spacing w:val="-15"/>
          <w:shd w:val="clear" w:color="auto" w:fill="FFFFFF"/>
        </w:rPr>
        <w:t xml:space="preserve"> Available at: </w:t>
      </w:r>
      <w:hyperlink r:id="rId12" w:history="1">
        <w:r w:rsidRPr="007E7C24">
          <w:rPr>
            <w:rStyle w:val="Hyperlink"/>
            <w:rFonts w:ascii="Arial" w:hAnsi="Arial" w:cs="Arial"/>
            <w:color w:val="000000" w:themeColor="text1"/>
          </w:rPr>
          <w:t>https://www.dailypost.co.uk/news/local-news/your-say-teachers-lack-confidence-2660731</w:t>
        </w:r>
      </w:hyperlink>
      <w:r w:rsidRPr="007E7C24">
        <w:rPr>
          <w:rFonts w:ascii="Arial" w:hAnsi="Arial" w:cs="Arial"/>
          <w:color w:val="000000" w:themeColor="text1"/>
        </w:rPr>
        <w:t xml:space="preserve"> (Accessed: 10</w:t>
      </w:r>
      <w:r w:rsidRPr="007E7C24">
        <w:rPr>
          <w:rFonts w:ascii="Arial" w:hAnsi="Arial" w:cs="Arial"/>
          <w:color w:val="000000" w:themeColor="text1"/>
          <w:vertAlign w:val="superscript"/>
        </w:rPr>
        <w:t>th</w:t>
      </w:r>
      <w:r w:rsidRPr="007E7C24">
        <w:rPr>
          <w:rFonts w:ascii="Arial" w:hAnsi="Arial" w:cs="Arial"/>
          <w:color w:val="000000" w:themeColor="text1"/>
        </w:rPr>
        <w:t xml:space="preserve"> May 2020).</w:t>
      </w:r>
    </w:p>
    <w:p w14:paraId="0A51F574"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rPr>
        <w:t>Brugnone, M. and Fonti, M. (2009</w:t>
      </w:r>
      <w:r w:rsidRPr="007E7C24">
        <w:rPr>
          <w:rFonts w:ascii="Arial" w:hAnsi="Arial" w:cs="Arial"/>
          <w:i/>
          <w:iCs/>
          <w:color w:val="000000" w:themeColor="text1"/>
        </w:rPr>
        <w:t>). It’s up to you. Narrazioni, giochi e canzoni per imparare l’inglese divertendosi</w:t>
      </w:r>
      <w:r w:rsidRPr="007E7C24">
        <w:rPr>
          <w:rFonts w:ascii="Arial" w:hAnsi="Arial" w:cs="Arial"/>
          <w:color w:val="000000" w:themeColor="text1"/>
        </w:rPr>
        <w:t>. Gardolo: Centro studi Erickson.</w:t>
      </w:r>
    </w:p>
    <w:p w14:paraId="054221EF" w14:textId="77777777" w:rsidR="008076A5" w:rsidRPr="004557E9" w:rsidRDefault="008076A5" w:rsidP="004557E9">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rPr>
        <w:t xml:space="preserve">Bygate, M. and Samuda, V. (2005). Integrative planning through the use of task repetition. In R. Ellis (Ed.), </w:t>
      </w:r>
      <w:r w:rsidRPr="007E7C24">
        <w:rPr>
          <w:rFonts w:ascii="Arial" w:hAnsi="Arial" w:cs="Arial"/>
          <w:i/>
          <w:iCs/>
          <w:color w:val="000000" w:themeColor="text1"/>
        </w:rPr>
        <w:t xml:space="preserve">Planning and task performance in second language </w:t>
      </w:r>
      <w:r w:rsidRPr="007E7C24">
        <w:rPr>
          <w:rFonts w:ascii="Arial" w:hAnsi="Arial" w:cs="Arial"/>
          <w:color w:val="000000" w:themeColor="text1"/>
        </w:rPr>
        <w:t>(pp. 37–74). Amsterdam: John Benjamins.</w:t>
      </w:r>
    </w:p>
    <w:p w14:paraId="551C898B"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rPr>
        <w:t xml:space="preserve">Cardiff University. (2020) </w:t>
      </w:r>
      <w:r w:rsidRPr="007E7C24">
        <w:rPr>
          <w:rFonts w:ascii="Arial" w:hAnsi="Arial" w:cs="Arial"/>
          <w:i/>
          <w:iCs/>
          <w:color w:val="000000" w:themeColor="text1"/>
        </w:rPr>
        <w:t>National Sabbatical Scheme</w:t>
      </w:r>
      <w:r w:rsidRPr="007E7C24">
        <w:rPr>
          <w:rFonts w:ascii="Arial" w:hAnsi="Arial" w:cs="Arial"/>
          <w:color w:val="000000" w:themeColor="text1"/>
        </w:rPr>
        <w:t xml:space="preserve">. Available at: </w:t>
      </w:r>
      <w:hyperlink r:id="rId13" w:history="1">
        <w:r w:rsidRPr="007E7C24">
          <w:rPr>
            <w:rStyle w:val="Hyperlink"/>
            <w:rFonts w:ascii="Arial" w:hAnsi="Arial" w:cs="Arial"/>
            <w:color w:val="000000" w:themeColor="text1"/>
          </w:rPr>
          <w:t>https://www.cardiff.ac.uk/welsh/courses/professional-courses-and-welsh-for-adults/sabbatical-scheme</w:t>
        </w:r>
      </w:hyperlink>
      <w:r w:rsidRPr="007E7C24">
        <w:rPr>
          <w:rFonts w:ascii="Arial" w:hAnsi="Arial" w:cs="Arial"/>
          <w:color w:val="000000" w:themeColor="text1"/>
        </w:rPr>
        <w:t xml:space="preserve"> (Accessed: 11</w:t>
      </w:r>
      <w:r w:rsidRPr="007E7C24">
        <w:rPr>
          <w:rFonts w:ascii="Arial" w:hAnsi="Arial" w:cs="Arial"/>
          <w:color w:val="000000" w:themeColor="text1"/>
          <w:vertAlign w:val="superscript"/>
        </w:rPr>
        <w:t>th</w:t>
      </w:r>
      <w:r w:rsidRPr="007E7C24">
        <w:rPr>
          <w:rFonts w:ascii="Arial" w:hAnsi="Arial" w:cs="Arial"/>
          <w:color w:val="000000" w:themeColor="text1"/>
        </w:rPr>
        <w:t xml:space="preserve"> May 2020).</w:t>
      </w:r>
    </w:p>
    <w:p w14:paraId="42D56A6B"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rPr>
        <w:t xml:space="preserve">Côelho, Fabrício Mateus. (2017). It bears repeating: the effects of immediate repetition on learners’ L2 performance in a poster carrousel task. (Unpublished Masters thesis). Universidade Federal de Santa Catarina, Florianópolis, Brazil. </w:t>
      </w:r>
      <w:hyperlink r:id="rId14" w:history="1">
        <w:r w:rsidRPr="007E7C24">
          <w:rPr>
            <w:rStyle w:val="Hyperlink"/>
            <w:rFonts w:ascii="Arial" w:hAnsi="Arial" w:cs="Arial"/>
            <w:color w:val="000000" w:themeColor="text1"/>
          </w:rPr>
          <w:t>https://repositorio.ufsc.br/xmlui/handle/123456789/181603</w:t>
        </w:r>
      </w:hyperlink>
      <w:r w:rsidRPr="007E7C24">
        <w:rPr>
          <w:rFonts w:ascii="Arial" w:hAnsi="Arial" w:cs="Arial"/>
          <w:color w:val="000000" w:themeColor="text1"/>
        </w:rPr>
        <w:t>.</w:t>
      </w:r>
    </w:p>
    <w:p w14:paraId="10606B4F"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rPr>
        <w:lastRenderedPageBreak/>
        <w:t xml:space="preserve">Duffy, G. G. and Roehler, L. R. (1989). </w:t>
      </w:r>
      <w:r w:rsidRPr="007E7C24">
        <w:rPr>
          <w:rFonts w:ascii="Arial" w:hAnsi="Arial" w:cs="Arial"/>
          <w:i/>
          <w:iCs/>
          <w:color w:val="000000" w:themeColor="text1"/>
        </w:rPr>
        <w:t>Why strategy instruction is so difficult and what we need to do about it</w:t>
      </w:r>
      <w:r w:rsidRPr="007E7C24">
        <w:rPr>
          <w:rFonts w:ascii="Arial" w:hAnsi="Arial" w:cs="Arial"/>
          <w:color w:val="000000" w:themeColor="text1"/>
        </w:rPr>
        <w:t>. New York: Springer-Verlag.</w:t>
      </w:r>
    </w:p>
    <w:p w14:paraId="5E016068"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rPr>
        <w:t xml:space="preserve">Estyn. (2013) </w:t>
      </w:r>
      <w:r w:rsidRPr="007E7C24">
        <w:rPr>
          <w:rFonts w:ascii="Arial" w:hAnsi="Arial" w:cs="Arial"/>
          <w:i/>
          <w:iCs/>
          <w:color w:val="000000" w:themeColor="text1"/>
        </w:rPr>
        <w:t>A guide to achieving excellence in the delivery of Welsh language training in work-based learning</w:t>
      </w:r>
      <w:r w:rsidRPr="007E7C24">
        <w:rPr>
          <w:rFonts w:ascii="Arial" w:hAnsi="Arial" w:cs="Arial"/>
          <w:color w:val="000000" w:themeColor="text1"/>
        </w:rPr>
        <w:t xml:space="preserve">. Available at: </w:t>
      </w:r>
      <w:hyperlink r:id="rId15" w:history="1">
        <w:r w:rsidRPr="007E7C24">
          <w:rPr>
            <w:rStyle w:val="Hyperlink"/>
            <w:rFonts w:ascii="Arial" w:hAnsi="Arial" w:cs="Arial"/>
            <w:color w:val="000000" w:themeColor="text1"/>
          </w:rPr>
          <w:t>https://dera.ioe.ac.uk/18951/1/A_guide_to_achieving_excellence_in_the_delivery_of_Welsh_language_training_in_work-based_learning_-_A_discussion_paper.pdf</w:t>
        </w:r>
      </w:hyperlink>
      <w:r w:rsidRPr="007E7C24">
        <w:rPr>
          <w:rFonts w:ascii="Arial" w:hAnsi="Arial" w:cs="Arial"/>
          <w:color w:val="000000" w:themeColor="text1"/>
        </w:rPr>
        <w:t xml:space="preserve"> (Accessed: 11</w:t>
      </w:r>
      <w:r w:rsidRPr="007E7C24">
        <w:rPr>
          <w:rFonts w:ascii="Arial" w:hAnsi="Arial" w:cs="Arial"/>
          <w:color w:val="000000" w:themeColor="text1"/>
          <w:vertAlign w:val="superscript"/>
        </w:rPr>
        <w:t>th</w:t>
      </w:r>
      <w:r w:rsidRPr="007E7C24">
        <w:rPr>
          <w:rFonts w:ascii="Arial" w:hAnsi="Arial" w:cs="Arial"/>
          <w:color w:val="000000" w:themeColor="text1"/>
        </w:rPr>
        <w:t xml:space="preserve"> May 2020).</w:t>
      </w:r>
    </w:p>
    <w:p w14:paraId="75DC6426"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shd w:val="clear" w:color="auto" w:fill="FFFFFF"/>
        </w:rPr>
        <w:t>Gardner, H. (1983). </w:t>
      </w:r>
      <w:r w:rsidRPr="007E7C24">
        <w:rPr>
          <w:rFonts w:ascii="Arial" w:hAnsi="Arial" w:cs="Arial"/>
          <w:i/>
          <w:iCs/>
          <w:color w:val="000000" w:themeColor="text1"/>
          <w:bdr w:val="none" w:sz="0" w:space="0" w:color="auto" w:frame="1"/>
          <w:shd w:val="clear" w:color="auto" w:fill="FFFFFF"/>
        </w:rPr>
        <w:t>Frames of mind: The theory of multiple intelligences.</w:t>
      </w:r>
      <w:r w:rsidRPr="007E7C24">
        <w:rPr>
          <w:rFonts w:ascii="Arial" w:hAnsi="Arial" w:cs="Arial"/>
          <w:color w:val="000000" w:themeColor="text1"/>
          <w:shd w:val="clear" w:color="auto" w:fill="FFFFFF"/>
        </w:rPr>
        <w:t> New York: Basic Books.</w:t>
      </w:r>
    </w:p>
    <w:p w14:paraId="22FAF500"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rPr>
        <w:t xml:space="preserve">Gilakjani, A. (2016) </w:t>
      </w:r>
      <w:r w:rsidRPr="007E7C24">
        <w:rPr>
          <w:rFonts w:ascii="Arial" w:hAnsi="Arial" w:cs="Arial"/>
          <w:i/>
          <w:iCs/>
          <w:color w:val="000000" w:themeColor="text1"/>
        </w:rPr>
        <w:t>English Pronunciation Instruction: A Literature Review</w:t>
      </w:r>
      <w:r w:rsidRPr="007E7C24">
        <w:rPr>
          <w:rFonts w:ascii="Arial" w:hAnsi="Arial" w:cs="Arial"/>
          <w:color w:val="000000" w:themeColor="text1"/>
        </w:rPr>
        <w:t xml:space="preserve">. Available at: </w:t>
      </w:r>
      <w:hyperlink r:id="rId16" w:history="1">
        <w:r w:rsidRPr="007E7C24">
          <w:rPr>
            <w:rStyle w:val="Hyperlink"/>
            <w:rFonts w:ascii="Arial" w:hAnsi="Arial" w:cs="Arial"/>
            <w:color w:val="000000" w:themeColor="text1"/>
          </w:rPr>
          <w:t>https://documentcloud.adobe.com/link/review?uri=urn%3Aaaid%3Ascds%3AUS%3Ae44d6a46-a8d1-4b8a-ba5d-964e6d0f3851</w:t>
        </w:r>
      </w:hyperlink>
      <w:r w:rsidRPr="007E7C24">
        <w:rPr>
          <w:rFonts w:ascii="Arial" w:hAnsi="Arial" w:cs="Arial"/>
          <w:color w:val="000000" w:themeColor="text1"/>
        </w:rPr>
        <w:t xml:space="preserve"> (Accessed: 8</w:t>
      </w:r>
      <w:r w:rsidRPr="007E7C24">
        <w:rPr>
          <w:rFonts w:ascii="Arial" w:hAnsi="Arial" w:cs="Arial"/>
          <w:color w:val="000000" w:themeColor="text1"/>
          <w:vertAlign w:val="superscript"/>
        </w:rPr>
        <w:t>th</w:t>
      </w:r>
      <w:r w:rsidRPr="007E7C24">
        <w:rPr>
          <w:rFonts w:ascii="Arial" w:hAnsi="Arial" w:cs="Arial"/>
          <w:color w:val="000000" w:themeColor="text1"/>
        </w:rPr>
        <w:t xml:space="preserve"> May 2020).</w:t>
      </w:r>
    </w:p>
    <w:p w14:paraId="1095C9C2"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rPr>
        <w:t xml:space="preserve">Jones, C. (2019) </w:t>
      </w:r>
      <w:r w:rsidRPr="007E7C24">
        <w:rPr>
          <w:rFonts w:ascii="Arial" w:hAnsi="Arial" w:cs="Arial"/>
          <w:i/>
          <w:iCs/>
          <w:color w:val="000000" w:themeColor="text1"/>
        </w:rPr>
        <w:t>Fit for the Future Education in Wales</w:t>
      </w:r>
      <w:r w:rsidRPr="007E7C24">
        <w:rPr>
          <w:rFonts w:ascii="Arial" w:hAnsi="Arial" w:cs="Arial"/>
          <w:color w:val="000000" w:themeColor="text1"/>
        </w:rPr>
        <w:t xml:space="preserve">. Available at: </w:t>
      </w:r>
      <w:hyperlink r:id="rId17" w:history="1">
        <w:r w:rsidRPr="007E7C24">
          <w:rPr>
            <w:rStyle w:val="Hyperlink"/>
            <w:rFonts w:ascii="Arial" w:hAnsi="Arial" w:cs="Arial"/>
            <w:color w:val="000000" w:themeColor="text1"/>
          </w:rPr>
          <w:t>https://futuregenerations.wales/wp-content/uploads/2019/10/2019-10-16-Fit-for-the-Future-Education-in-Wales-1-1.pdf</w:t>
        </w:r>
      </w:hyperlink>
      <w:r w:rsidRPr="007E7C24">
        <w:rPr>
          <w:rFonts w:ascii="Arial" w:hAnsi="Arial" w:cs="Arial"/>
          <w:color w:val="000000" w:themeColor="text1"/>
        </w:rPr>
        <w:t xml:space="preserve"> (Accessed: 11</w:t>
      </w:r>
      <w:r w:rsidRPr="007E7C24">
        <w:rPr>
          <w:rFonts w:ascii="Arial" w:hAnsi="Arial" w:cs="Arial"/>
          <w:color w:val="000000" w:themeColor="text1"/>
          <w:vertAlign w:val="superscript"/>
        </w:rPr>
        <w:t>th</w:t>
      </w:r>
      <w:r w:rsidRPr="007E7C24">
        <w:rPr>
          <w:rFonts w:ascii="Arial" w:hAnsi="Arial" w:cs="Arial"/>
          <w:color w:val="000000" w:themeColor="text1"/>
        </w:rPr>
        <w:t xml:space="preserve"> May 2020).</w:t>
      </w:r>
    </w:p>
    <w:p w14:paraId="5D69D943"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rPr>
        <w:t xml:space="preserve">Kalogirou, K., Beauchamp, G. and Whyte, S. (2019) ‘Vocabulary Acquisition via Drama: Welsh as a second language in the primary school setting’, </w:t>
      </w:r>
      <w:r w:rsidRPr="007E7C24">
        <w:rPr>
          <w:rFonts w:ascii="Arial" w:hAnsi="Arial" w:cs="Arial"/>
          <w:i/>
          <w:iCs/>
          <w:color w:val="000000" w:themeColor="text1"/>
        </w:rPr>
        <w:t>The Language Learning Journal</w:t>
      </w:r>
      <w:r w:rsidRPr="007E7C24">
        <w:rPr>
          <w:rFonts w:ascii="Arial" w:hAnsi="Arial" w:cs="Arial"/>
          <w:color w:val="000000" w:themeColor="text1"/>
        </w:rPr>
        <w:t>, 47(3), pp.332-343.</w:t>
      </w:r>
    </w:p>
    <w:p w14:paraId="40C0CB9D"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rPr>
        <w:t xml:space="preserve">Laurea, T. di. (2015). </w:t>
      </w:r>
      <w:r w:rsidRPr="007E7C24">
        <w:rPr>
          <w:rFonts w:ascii="Arial" w:hAnsi="Arial" w:cs="Arial"/>
          <w:i/>
          <w:iCs/>
          <w:color w:val="000000" w:themeColor="text1"/>
        </w:rPr>
        <w:t>A Study on Teaching English Pronunciation in Primary Schools in Italy.</w:t>
      </w:r>
      <w:r w:rsidRPr="007E7C24">
        <w:rPr>
          <w:rFonts w:ascii="Arial" w:hAnsi="Arial" w:cs="Arial"/>
          <w:color w:val="000000" w:themeColor="text1"/>
        </w:rPr>
        <w:t xml:space="preserve"> Universita Ca’Foscari Venezia.</w:t>
      </w:r>
    </w:p>
    <w:p w14:paraId="3F500B92"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rPr>
        <w:t>Lightb</w:t>
      </w:r>
      <w:r>
        <w:rPr>
          <w:rFonts w:ascii="Arial" w:hAnsi="Arial" w:cs="Arial"/>
          <w:color w:val="000000" w:themeColor="text1"/>
        </w:rPr>
        <w:t>r</w:t>
      </w:r>
      <w:r w:rsidRPr="007E7C24">
        <w:rPr>
          <w:rFonts w:ascii="Arial" w:hAnsi="Arial" w:cs="Arial"/>
          <w:color w:val="000000" w:themeColor="text1"/>
        </w:rPr>
        <w:t xml:space="preserve">own, P. M. and Spada, N. (1999). </w:t>
      </w:r>
      <w:r w:rsidRPr="007E7C24">
        <w:rPr>
          <w:rFonts w:ascii="Arial" w:hAnsi="Arial" w:cs="Arial"/>
          <w:i/>
          <w:iCs/>
          <w:color w:val="000000" w:themeColor="text1"/>
        </w:rPr>
        <w:t>How Languages are Learned</w:t>
      </w:r>
      <w:r w:rsidRPr="007E7C24">
        <w:rPr>
          <w:rFonts w:ascii="Arial" w:hAnsi="Arial" w:cs="Arial"/>
          <w:color w:val="000000" w:themeColor="text1"/>
        </w:rPr>
        <w:t xml:space="preserve">. Oxford: Oxford University Press. </w:t>
      </w:r>
    </w:p>
    <w:p w14:paraId="7CD8A917"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rPr>
        <w:t xml:space="preserve">National Assembly for Wales. (2017) </w:t>
      </w:r>
      <w:r w:rsidRPr="007E7C24">
        <w:rPr>
          <w:rFonts w:ascii="Arial" w:hAnsi="Arial" w:cs="Arial"/>
          <w:i/>
          <w:iCs/>
          <w:color w:val="000000" w:themeColor="text1"/>
        </w:rPr>
        <w:t xml:space="preserve">Inquiry into the Welsh Government’s new Welsh Language Strategy. </w:t>
      </w:r>
      <w:r w:rsidRPr="007E7C24">
        <w:rPr>
          <w:rFonts w:ascii="Arial" w:hAnsi="Arial" w:cs="Arial"/>
          <w:color w:val="000000" w:themeColor="text1"/>
        </w:rPr>
        <w:t xml:space="preserve">Available at: </w:t>
      </w:r>
      <w:hyperlink r:id="rId18" w:history="1">
        <w:r w:rsidRPr="007E7C24">
          <w:rPr>
            <w:rStyle w:val="Hyperlink"/>
            <w:rFonts w:ascii="Arial" w:hAnsi="Arial" w:cs="Arial"/>
            <w:color w:val="000000" w:themeColor="text1"/>
          </w:rPr>
          <w:t>https://senedd.wales/laid%20documents/cr-ld11046/cr-ld11046-e.pdf</w:t>
        </w:r>
      </w:hyperlink>
      <w:r w:rsidRPr="007E7C24">
        <w:rPr>
          <w:rFonts w:ascii="Arial" w:hAnsi="Arial" w:cs="Arial"/>
          <w:color w:val="000000" w:themeColor="text1"/>
        </w:rPr>
        <w:t xml:space="preserve"> (Accessed: 11</w:t>
      </w:r>
      <w:r w:rsidRPr="007E7C24">
        <w:rPr>
          <w:rFonts w:ascii="Arial" w:hAnsi="Arial" w:cs="Arial"/>
          <w:color w:val="000000" w:themeColor="text1"/>
          <w:vertAlign w:val="superscript"/>
        </w:rPr>
        <w:t>th</w:t>
      </w:r>
      <w:r w:rsidRPr="007E7C24">
        <w:rPr>
          <w:rFonts w:ascii="Arial" w:hAnsi="Arial" w:cs="Arial"/>
          <w:color w:val="000000" w:themeColor="text1"/>
        </w:rPr>
        <w:t xml:space="preserve"> May 2020).</w:t>
      </w:r>
    </w:p>
    <w:p w14:paraId="1EDBDB62"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rPr>
        <w:t xml:space="preserve">Perry, B. (2002). </w:t>
      </w:r>
      <w:r w:rsidRPr="007E7C24">
        <w:rPr>
          <w:rFonts w:ascii="Arial" w:hAnsi="Arial" w:cs="Arial"/>
          <w:i/>
          <w:iCs/>
          <w:color w:val="000000" w:themeColor="text1"/>
        </w:rPr>
        <w:t>The Meaning in Words. A Conversation between Bruce Duncan Perry and Helen Benham.</w:t>
      </w:r>
      <w:r w:rsidRPr="007E7C24">
        <w:rPr>
          <w:rFonts w:ascii="Arial" w:hAnsi="Arial" w:cs="Arial"/>
          <w:color w:val="000000" w:themeColor="text1"/>
        </w:rPr>
        <w:t xml:space="preserve"> Available at: </w:t>
      </w:r>
      <w:hyperlink r:id="rId19" w:history="1">
        <w:r w:rsidRPr="007E7C24">
          <w:rPr>
            <w:rStyle w:val="Hyperlink"/>
            <w:rFonts w:ascii="Arial" w:hAnsi="Arial" w:cs="Arial"/>
            <w:color w:val="000000" w:themeColor="text1"/>
          </w:rPr>
          <w:t>http://teacher.scholastic.com/professional/bruceperry/words.htm</w:t>
        </w:r>
      </w:hyperlink>
      <w:r w:rsidRPr="007E7C24">
        <w:rPr>
          <w:rFonts w:ascii="Arial" w:hAnsi="Arial" w:cs="Arial"/>
          <w:color w:val="000000" w:themeColor="text1"/>
        </w:rPr>
        <w:t xml:space="preserve"> (Accessed: 8</w:t>
      </w:r>
      <w:r w:rsidRPr="007E7C24">
        <w:rPr>
          <w:rFonts w:ascii="Arial" w:hAnsi="Arial" w:cs="Arial"/>
          <w:color w:val="000000" w:themeColor="text1"/>
          <w:vertAlign w:val="superscript"/>
        </w:rPr>
        <w:t>th</w:t>
      </w:r>
      <w:r w:rsidRPr="007E7C24">
        <w:rPr>
          <w:rFonts w:ascii="Arial" w:hAnsi="Arial" w:cs="Arial"/>
          <w:color w:val="000000" w:themeColor="text1"/>
        </w:rPr>
        <w:t xml:space="preserve"> May 2020).</w:t>
      </w:r>
    </w:p>
    <w:p w14:paraId="737BF42C"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rPr>
        <w:t xml:space="preserve">Plough, I., &amp; Gass, S. (1993). </w:t>
      </w:r>
      <w:r w:rsidRPr="007E7C24">
        <w:rPr>
          <w:rFonts w:ascii="Arial" w:hAnsi="Arial" w:cs="Arial"/>
          <w:i/>
          <w:iCs/>
          <w:color w:val="000000" w:themeColor="text1"/>
        </w:rPr>
        <w:t xml:space="preserve">Interlocutor and task familiarity: Effect on interactional structure. </w:t>
      </w:r>
      <w:r w:rsidRPr="007E7C24">
        <w:rPr>
          <w:rFonts w:ascii="Arial" w:hAnsi="Arial" w:cs="Arial"/>
          <w:color w:val="000000" w:themeColor="text1"/>
        </w:rPr>
        <w:t>Clevedon: Multilingual Matters.</w:t>
      </w:r>
    </w:p>
    <w:p w14:paraId="75533750"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rPr>
        <w:t>Taylor, N. (2017)</w:t>
      </w:r>
      <w:r w:rsidRPr="007E7C24">
        <w:rPr>
          <w:rFonts w:ascii="Arial" w:hAnsi="Arial" w:cs="Arial"/>
          <w:i/>
          <w:iCs/>
          <w:color w:val="000000" w:themeColor="text1"/>
        </w:rPr>
        <w:t xml:space="preserve"> ESL</w:t>
      </w:r>
      <w:r w:rsidRPr="007E7C24">
        <w:rPr>
          <w:rFonts w:ascii="Arial" w:hAnsi="Arial" w:cs="Arial"/>
          <w:color w:val="000000" w:themeColor="text1"/>
        </w:rPr>
        <w:t xml:space="preserve"> </w:t>
      </w:r>
      <w:r w:rsidRPr="007E7C24">
        <w:rPr>
          <w:rFonts w:ascii="Arial" w:hAnsi="Arial" w:cs="Arial"/>
          <w:i/>
          <w:iCs/>
          <w:color w:val="000000" w:themeColor="text1"/>
        </w:rPr>
        <w:t>Teaching Strategies: TPR or Total Physical Response</w:t>
      </w:r>
      <w:r w:rsidRPr="007E7C24">
        <w:rPr>
          <w:rFonts w:ascii="Arial" w:hAnsi="Arial" w:cs="Arial"/>
          <w:color w:val="000000" w:themeColor="text1"/>
        </w:rPr>
        <w:t xml:space="preserve">. Available at: </w:t>
      </w:r>
      <w:hyperlink r:id="rId20" w:history="1">
        <w:r w:rsidRPr="007E7C24">
          <w:rPr>
            <w:rStyle w:val="Hyperlink"/>
            <w:rFonts w:ascii="Arial" w:hAnsi="Arial" w:cs="Arial"/>
            <w:color w:val="000000" w:themeColor="text1"/>
          </w:rPr>
          <w:t>https://www.youtube.com/watch?v=1NLmZ1DwF9E</w:t>
        </w:r>
      </w:hyperlink>
      <w:r w:rsidRPr="007E7C24">
        <w:rPr>
          <w:rFonts w:ascii="Arial" w:hAnsi="Arial" w:cs="Arial"/>
          <w:color w:val="000000" w:themeColor="text1"/>
        </w:rPr>
        <w:t xml:space="preserve"> (Accessed: 8</w:t>
      </w:r>
      <w:r w:rsidRPr="007E7C24">
        <w:rPr>
          <w:rFonts w:ascii="Arial" w:hAnsi="Arial" w:cs="Arial"/>
          <w:color w:val="000000" w:themeColor="text1"/>
          <w:vertAlign w:val="superscript"/>
        </w:rPr>
        <w:t>th</w:t>
      </w:r>
      <w:r w:rsidRPr="007E7C24">
        <w:rPr>
          <w:rFonts w:ascii="Arial" w:hAnsi="Arial" w:cs="Arial"/>
          <w:color w:val="000000" w:themeColor="text1"/>
        </w:rPr>
        <w:t xml:space="preserve"> May 2020).</w:t>
      </w:r>
    </w:p>
    <w:p w14:paraId="147DF7AB"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rPr>
        <w:lastRenderedPageBreak/>
        <w:t xml:space="preserve">The British Council. (2019) </w:t>
      </w:r>
      <w:r w:rsidRPr="007E7C24">
        <w:rPr>
          <w:rFonts w:ascii="Arial" w:hAnsi="Arial" w:cs="Arial"/>
          <w:i/>
          <w:iCs/>
          <w:color w:val="000000" w:themeColor="text1"/>
        </w:rPr>
        <w:t>Developing pronunciation through songs</w:t>
      </w:r>
      <w:r w:rsidRPr="007E7C24">
        <w:rPr>
          <w:rFonts w:ascii="Arial" w:hAnsi="Arial" w:cs="Arial"/>
          <w:color w:val="000000" w:themeColor="text1"/>
        </w:rPr>
        <w:t xml:space="preserve">. Available at: </w:t>
      </w:r>
      <w:hyperlink r:id="rId21" w:history="1">
        <w:r w:rsidRPr="007E7C24">
          <w:rPr>
            <w:rStyle w:val="Hyperlink"/>
            <w:rFonts w:ascii="Arial" w:hAnsi="Arial" w:cs="Arial"/>
            <w:color w:val="000000" w:themeColor="text1"/>
          </w:rPr>
          <w:t>https://esol.britishcouncil.org/content/teachers/staff-room/teaching-articles/developing-pronunciation-through-songs</w:t>
        </w:r>
      </w:hyperlink>
      <w:r w:rsidRPr="007E7C24">
        <w:rPr>
          <w:rFonts w:ascii="Arial" w:hAnsi="Arial" w:cs="Arial"/>
          <w:color w:val="000000" w:themeColor="text1"/>
        </w:rPr>
        <w:t xml:space="preserve"> (Accessed: 9</w:t>
      </w:r>
      <w:r w:rsidRPr="007E7C24">
        <w:rPr>
          <w:rFonts w:ascii="Arial" w:hAnsi="Arial" w:cs="Arial"/>
          <w:color w:val="000000" w:themeColor="text1"/>
          <w:vertAlign w:val="superscript"/>
        </w:rPr>
        <w:t>th</w:t>
      </w:r>
      <w:r w:rsidRPr="007E7C24">
        <w:rPr>
          <w:rFonts w:ascii="Arial" w:hAnsi="Arial" w:cs="Arial"/>
          <w:color w:val="000000" w:themeColor="text1"/>
        </w:rPr>
        <w:t xml:space="preserve"> May 2020).</w:t>
      </w:r>
    </w:p>
    <w:p w14:paraId="3F931B7C"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rPr>
        <w:t xml:space="preserve">Ulate, N. V. (2008). ‘Using songs to improve EFL students' pronunciation’, </w:t>
      </w:r>
      <w:r w:rsidRPr="007E7C24">
        <w:rPr>
          <w:rFonts w:ascii="Arial" w:hAnsi="Arial" w:cs="Arial"/>
          <w:i/>
          <w:iCs/>
          <w:color w:val="000000" w:themeColor="text1"/>
        </w:rPr>
        <w:t>Congress lnternational de Lillgiiística Aplicada</w:t>
      </w:r>
      <w:r w:rsidRPr="007E7C24">
        <w:rPr>
          <w:rFonts w:ascii="Arial" w:hAnsi="Arial" w:cs="Arial"/>
          <w:color w:val="000000" w:themeColor="text1"/>
        </w:rPr>
        <w:t>, 44, pp. 93-108.</w:t>
      </w:r>
    </w:p>
    <w:p w14:paraId="09923F03"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shd w:val="clear" w:color="auto" w:fill="FFFFFF"/>
        </w:rPr>
        <w:t>Van de Guchte, M. (</w:t>
      </w:r>
      <w:r w:rsidRPr="007E7C24">
        <w:rPr>
          <w:rStyle w:val="nlmyear"/>
          <w:rFonts w:ascii="Arial" w:hAnsi="Arial" w:cs="Arial"/>
          <w:color w:val="000000" w:themeColor="text1"/>
          <w:shd w:val="clear" w:color="auto" w:fill="FFFFFF"/>
        </w:rPr>
        <w:t>2015</w:t>
      </w:r>
      <w:r w:rsidRPr="007E7C24">
        <w:rPr>
          <w:rFonts w:ascii="Arial" w:hAnsi="Arial" w:cs="Arial"/>
          <w:color w:val="000000" w:themeColor="text1"/>
          <w:shd w:val="clear" w:color="auto" w:fill="FFFFFF"/>
        </w:rPr>
        <w:t>). </w:t>
      </w:r>
      <w:r w:rsidRPr="007E7C24">
        <w:rPr>
          <w:rStyle w:val="nlmarticle-title"/>
          <w:rFonts w:ascii="Arial" w:hAnsi="Arial" w:cs="Arial"/>
          <w:i/>
          <w:iCs/>
          <w:color w:val="000000" w:themeColor="text1"/>
          <w:shd w:val="clear" w:color="auto" w:fill="FFFFFF"/>
        </w:rPr>
        <w:t>Focus on form in task-based language teaching</w:t>
      </w:r>
      <w:r w:rsidRPr="007E7C24">
        <w:rPr>
          <w:rFonts w:ascii="Arial" w:hAnsi="Arial" w:cs="Arial"/>
          <w:i/>
          <w:iCs/>
          <w:color w:val="000000" w:themeColor="text1"/>
          <w:shd w:val="clear" w:color="auto" w:fill="FFFFFF"/>
        </w:rPr>
        <w:t>. Unpublished doctoral dissertation</w:t>
      </w:r>
      <w:r w:rsidRPr="007E7C24">
        <w:rPr>
          <w:rFonts w:ascii="Arial" w:hAnsi="Arial" w:cs="Arial"/>
          <w:color w:val="000000" w:themeColor="text1"/>
          <w:shd w:val="clear" w:color="auto" w:fill="FFFFFF"/>
        </w:rPr>
        <w:t>. </w:t>
      </w:r>
      <w:r w:rsidRPr="007E7C24">
        <w:rPr>
          <w:rStyle w:val="nlmpublisher-loc"/>
          <w:rFonts w:ascii="Arial" w:hAnsi="Arial" w:cs="Arial"/>
          <w:color w:val="000000" w:themeColor="text1"/>
          <w:shd w:val="clear" w:color="auto" w:fill="FFFFFF"/>
        </w:rPr>
        <w:t>The Netherlands</w:t>
      </w:r>
      <w:r w:rsidRPr="007E7C24">
        <w:rPr>
          <w:rFonts w:ascii="Arial" w:hAnsi="Arial" w:cs="Arial"/>
          <w:color w:val="000000" w:themeColor="text1"/>
          <w:shd w:val="clear" w:color="auto" w:fill="FFFFFF"/>
        </w:rPr>
        <w:t>: University of Amsterdam.</w:t>
      </w:r>
    </w:p>
    <w:p w14:paraId="4A881D32"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rPr>
        <w:t xml:space="preserve">Vaughan, R. (2012) </w:t>
      </w:r>
      <w:r w:rsidRPr="007E7C24">
        <w:rPr>
          <w:rFonts w:ascii="Arial" w:hAnsi="Arial" w:cs="Arial"/>
          <w:i/>
          <w:iCs/>
          <w:color w:val="000000" w:themeColor="text1"/>
        </w:rPr>
        <w:t>Census 2011: Number of Welsh Speakers Falling.</w:t>
      </w:r>
      <w:r w:rsidRPr="007E7C24">
        <w:rPr>
          <w:rFonts w:ascii="Arial" w:hAnsi="Arial" w:cs="Arial"/>
          <w:color w:val="000000" w:themeColor="text1"/>
        </w:rPr>
        <w:t xml:space="preserve"> Available at: </w:t>
      </w:r>
      <w:hyperlink r:id="rId22" w:history="1">
        <w:r w:rsidRPr="007E7C24">
          <w:rPr>
            <w:rStyle w:val="Hyperlink"/>
            <w:rFonts w:ascii="Arial" w:hAnsi="Arial" w:cs="Arial"/>
            <w:color w:val="000000" w:themeColor="text1"/>
          </w:rPr>
          <w:t>https://www.bbc.co.uk/news/uk-wales-20677528</w:t>
        </w:r>
      </w:hyperlink>
      <w:r w:rsidRPr="007E7C24">
        <w:rPr>
          <w:rFonts w:ascii="Arial" w:hAnsi="Arial" w:cs="Arial"/>
          <w:color w:val="000000" w:themeColor="text1"/>
        </w:rPr>
        <w:t xml:space="preserve"> (Accessed: 5</w:t>
      </w:r>
      <w:r w:rsidRPr="007E7C24">
        <w:rPr>
          <w:rFonts w:ascii="Arial" w:hAnsi="Arial" w:cs="Arial"/>
          <w:color w:val="000000" w:themeColor="text1"/>
          <w:vertAlign w:val="superscript"/>
        </w:rPr>
        <w:t>th</w:t>
      </w:r>
      <w:r w:rsidRPr="007E7C24">
        <w:rPr>
          <w:rFonts w:ascii="Arial" w:hAnsi="Arial" w:cs="Arial"/>
          <w:color w:val="000000" w:themeColor="text1"/>
        </w:rPr>
        <w:t xml:space="preserve"> May 2020).</w:t>
      </w:r>
    </w:p>
    <w:p w14:paraId="62D4EF76"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rPr>
        <w:t xml:space="preserve">Welsh Government. (2017a) </w:t>
      </w:r>
      <w:r w:rsidRPr="007E7C24">
        <w:rPr>
          <w:rFonts w:ascii="Arial" w:hAnsi="Arial" w:cs="Arial"/>
          <w:i/>
          <w:iCs/>
          <w:color w:val="000000" w:themeColor="text1"/>
        </w:rPr>
        <w:t>Cymraeg 2050.</w:t>
      </w:r>
      <w:r w:rsidRPr="007E7C24">
        <w:rPr>
          <w:rFonts w:ascii="Arial" w:hAnsi="Arial" w:cs="Arial"/>
          <w:color w:val="000000" w:themeColor="text1"/>
        </w:rPr>
        <w:t xml:space="preserve"> Available at: </w:t>
      </w:r>
      <w:hyperlink r:id="rId23" w:history="1">
        <w:r w:rsidRPr="007E7C24">
          <w:rPr>
            <w:rStyle w:val="Hyperlink"/>
            <w:rFonts w:ascii="Arial" w:hAnsi="Arial" w:cs="Arial"/>
            <w:color w:val="000000" w:themeColor="text1"/>
          </w:rPr>
          <w:t>https://gov.wales/sites/default/files/publications/2018-12/cymraeg-2050-welsh-language-strategy.pdf</w:t>
        </w:r>
      </w:hyperlink>
      <w:r w:rsidRPr="007E7C24">
        <w:rPr>
          <w:rFonts w:ascii="Arial" w:hAnsi="Arial" w:cs="Arial"/>
          <w:color w:val="000000" w:themeColor="text1"/>
        </w:rPr>
        <w:t xml:space="preserve"> (Accessed: 29</w:t>
      </w:r>
      <w:r w:rsidRPr="007E7C24">
        <w:rPr>
          <w:rFonts w:ascii="Arial" w:hAnsi="Arial" w:cs="Arial"/>
          <w:color w:val="000000" w:themeColor="text1"/>
          <w:vertAlign w:val="superscript"/>
        </w:rPr>
        <w:t>th</w:t>
      </w:r>
      <w:r w:rsidRPr="007E7C24">
        <w:rPr>
          <w:rFonts w:ascii="Arial" w:hAnsi="Arial" w:cs="Arial"/>
          <w:color w:val="000000" w:themeColor="text1"/>
        </w:rPr>
        <w:t xml:space="preserve"> April 2020).</w:t>
      </w:r>
    </w:p>
    <w:p w14:paraId="1DF37C14"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rPr>
        <w:t xml:space="preserve">Welsh Government. (2017b) Welsh in Education Action Plan. Available at: </w:t>
      </w:r>
      <w:hyperlink r:id="rId24" w:history="1">
        <w:r w:rsidRPr="007E7C24">
          <w:rPr>
            <w:rStyle w:val="Hyperlink"/>
            <w:rFonts w:ascii="Arial" w:hAnsi="Arial" w:cs="Arial"/>
            <w:color w:val="000000" w:themeColor="text1"/>
          </w:rPr>
          <w:t>https://gov.wales/sites/default/files/publications/2018-02/welsh-in-education-action-plan-2017%E2%80%9321.pdf</w:t>
        </w:r>
      </w:hyperlink>
      <w:r w:rsidRPr="007E7C24">
        <w:rPr>
          <w:rFonts w:ascii="Arial" w:hAnsi="Arial" w:cs="Arial"/>
          <w:color w:val="000000" w:themeColor="text1"/>
        </w:rPr>
        <w:t xml:space="preserve"> (Accessed: 8</w:t>
      </w:r>
      <w:r w:rsidRPr="007E7C24">
        <w:rPr>
          <w:rFonts w:ascii="Arial" w:hAnsi="Arial" w:cs="Arial"/>
          <w:color w:val="000000" w:themeColor="text1"/>
          <w:vertAlign w:val="superscript"/>
        </w:rPr>
        <w:t>th</w:t>
      </w:r>
      <w:r w:rsidRPr="007E7C24">
        <w:rPr>
          <w:rFonts w:ascii="Arial" w:hAnsi="Arial" w:cs="Arial"/>
          <w:color w:val="000000" w:themeColor="text1"/>
        </w:rPr>
        <w:t xml:space="preserve"> May 2020).</w:t>
      </w:r>
    </w:p>
    <w:p w14:paraId="20EBC88F"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rPr>
        <w:t xml:space="preserve">Welsh Government. (2019) Welsh Language Competency Framework. Available at: </w:t>
      </w:r>
      <w:hyperlink r:id="rId25" w:history="1">
        <w:r w:rsidRPr="007E7C24">
          <w:rPr>
            <w:rStyle w:val="Hyperlink"/>
            <w:rFonts w:ascii="Arial" w:hAnsi="Arial" w:cs="Arial"/>
            <w:color w:val="000000" w:themeColor="text1"/>
          </w:rPr>
          <w:t>https://gov.wales/sites/default/files/publications/2019-06/welsh-language-competency-framework-for-education-practitioners.pdf</w:t>
        </w:r>
      </w:hyperlink>
      <w:r w:rsidRPr="007E7C24">
        <w:rPr>
          <w:rFonts w:ascii="Arial" w:hAnsi="Arial" w:cs="Arial"/>
          <w:color w:val="000000" w:themeColor="text1"/>
        </w:rPr>
        <w:t xml:space="preserve"> (Accessed: 7</w:t>
      </w:r>
      <w:r w:rsidRPr="007E7C24">
        <w:rPr>
          <w:rFonts w:ascii="Arial" w:hAnsi="Arial" w:cs="Arial"/>
          <w:color w:val="000000" w:themeColor="text1"/>
          <w:vertAlign w:val="superscript"/>
        </w:rPr>
        <w:t>th</w:t>
      </w:r>
      <w:r w:rsidRPr="007E7C24">
        <w:rPr>
          <w:rFonts w:ascii="Arial" w:hAnsi="Arial" w:cs="Arial"/>
          <w:color w:val="000000" w:themeColor="text1"/>
        </w:rPr>
        <w:t xml:space="preserve"> May 2020).</w:t>
      </w:r>
    </w:p>
    <w:p w14:paraId="1079DFC2"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rPr>
        <w:t xml:space="preserve">Wightwick, A. (2019) </w:t>
      </w:r>
      <w:r w:rsidRPr="007E7C24">
        <w:rPr>
          <w:rFonts w:ascii="Arial" w:hAnsi="Arial" w:cs="Arial"/>
          <w:i/>
          <w:iCs/>
          <w:color w:val="000000" w:themeColor="text1"/>
        </w:rPr>
        <w:t>The first details of what Wales’ new school curriculum will look like have been published.</w:t>
      </w:r>
      <w:r w:rsidRPr="007E7C24">
        <w:rPr>
          <w:rFonts w:ascii="Arial" w:hAnsi="Arial" w:cs="Arial"/>
          <w:color w:val="000000" w:themeColor="text1"/>
        </w:rPr>
        <w:t xml:space="preserve"> Available at: </w:t>
      </w:r>
      <w:hyperlink r:id="rId26" w:history="1">
        <w:r w:rsidRPr="007E7C24">
          <w:rPr>
            <w:rStyle w:val="Hyperlink"/>
            <w:rFonts w:ascii="Arial" w:hAnsi="Arial" w:cs="Arial"/>
            <w:color w:val="000000" w:themeColor="text1"/>
          </w:rPr>
          <w:t>https://www.walesonline.co.uk/news/education/first-details-what-wales-new-16197528</w:t>
        </w:r>
      </w:hyperlink>
      <w:r w:rsidRPr="007E7C24">
        <w:rPr>
          <w:rFonts w:ascii="Arial" w:hAnsi="Arial" w:cs="Arial"/>
          <w:color w:val="000000" w:themeColor="text1"/>
        </w:rPr>
        <w:t xml:space="preserve"> (Accessed: 9</w:t>
      </w:r>
      <w:r w:rsidRPr="007E7C24">
        <w:rPr>
          <w:rFonts w:ascii="Arial" w:hAnsi="Arial" w:cs="Arial"/>
          <w:color w:val="000000" w:themeColor="text1"/>
          <w:vertAlign w:val="superscript"/>
        </w:rPr>
        <w:t>th</w:t>
      </w:r>
      <w:r w:rsidRPr="007E7C24">
        <w:rPr>
          <w:rFonts w:ascii="Arial" w:hAnsi="Arial" w:cs="Arial"/>
          <w:color w:val="000000" w:themeColor="text1"/>
        </w:rPr>
        <w:t xml:space="preserve"> May 2020).</w:t>
      </w:r>
    </w:p>
    <w:p w14:paraId="2E89C5BB"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rPr>
        <w:t xml:space="preserve">Yani, A. (2012) </w:t>
      </w:r>
      <w:r w:rsidRPr="007E7C24">
        <w:rPr>
          <w:rFonts w:ascii="Arial" w:hAnsi="Arial" w:cs="Arial"/>
          <w:i/>
          <w:iCs/>
          <w:color w:val="000000" w:themeColor="text1"/>
        </w:rPr>
        <w:t>Teachers’ Incorrect Pronunciation and Its Impact on Young Learners</w:t>
      </w:r>
      <w:r w:rsidRPr="007E7C24">
        <w:rPr>
          <w:rFonts w:ascii="Arial" w:hAnsi="Arial" w:cs="Arial"/>
          <w:color w:val="000000" w:themeColor="text1"/>
        </w:rPr>
        <w:t xml:space="preserve">. Available at: </w:t>
      </w:r>
      <w:hyperlink r:id="rId27" w:history="1">
        <w:r w:rsidRPr="007E7C24">
          <w:rPr>
            <w:rStyle w:val="Hyperlink"/>
            <w:rFonts w:ascii="Arial" w:hAnsi="Arial" w:cs="Arial"/>
            <w:color w:val="000000" w:themeColor="text1"/>
          </w:rPr>
          <w:t>https://eprints.umk.ac.id/340/25/PROCEEDING_TEYLIN_2.185-195.pdf</w:t>
        </w:r>
      </w:hyperlink>
      <w:r w:rsidRPr="007E7C24">
        <w:rPr>
          <w:rFonts w:ascii="Arial" w:hAnsi="Arial" w:cs="Arial"/>
          <w:color w:val="000000" w:themeColor="text1"/>
        </w:rPr>
        <w:t xml:space="preserve"> (Accessed: 4</w:t>
      </w:r>
      <w:r w:rsidRPr="007E7C24">
        <w:rPr>
          <w:rFonts w:ascii="Arial" w:hAnsi="Arial" w:cs="Arial"/>
          <w:color w:val="000000" w:themeColor="text1"/>
          <w:vertAlign w:val="superscript"/>
        </w:rPr>
        <w:t>th</w:t>
      </w:r>
      <w:r w:rsidRPr="007E7C24">
        <w:rPr>
          <w:rFonts w:ascii="Arial" w:hAnsi="Arial" w:cs="Arial"/>
          <w:color w:val="000000" w:themeColor="text1"/>
        </w:rPr>
        <w:t xml:space="preserve"> May 2020).</w:t>
      </w:r>
    </w:p>
    <w:p w14:paraId="76736FDF"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rPr>
        <w:t>Yoshimara, Y., MacWhinney, B. (2007</w:t>
      </w:r>
      <w:r w:rsidRPr="007E7C24">
        <w:rPr>
          <w:rFonts w:ascii="Arial" w:hAnsi="Arial" w:cs="Arial"/>
          <w:i/>
          <w:iCs/>
          <w:color w:val="000000" w:themeColor="text1"/>
        </w:rPr>
        <w:t>) The Effect of Oral Repetition on L2 Speech Fluency:  An Experimental Tool and Language Tutor</w:t>
      </w:r>
      <w:r w:rsidRPr="007E7C24">
        <w:rPr>
          <w:rFonts w:ascii="Arial" w:hAnsi="Arial" w:cs="Arial"/>
          <w:color w:val="000000" w:themeColor="text1"/>
        </w:rPr>
        <w:t xml:space="preserve">. Available at: </w:t>
      </w:r>
      <w:hyperlink r:id="rId28" w:history="1">
        <w:r w:rsidRPr="007E7C24">
          <w:rPr>
            <w:rStyle w:val="Hyperlink"/>
            <w:rFonts w:ascii="Arial" w:hAnsi="Arial" w:cs="Arial"/>
            <w:color w:val="000000" w:themeColor="text1"/>
          </w:rPr>
          <w:t>https://www.isca-speech.org/archive_open/archive_papers/slate_2007/sle7_025.pdf</w:t>
        </w:r>
      </w:hyperlink>
      <w:r w:rsidRPr="007E7C24">
        <w:rPr>
          <w:rFonts w:ascii="Arial" w:hAnsi="Arial" w:cs="Arial"/>
          <w:color w:val="000000" w:themeColor="text1"/>
        </w:rPr>
        <w:t xml:space="preserve"> (Accessed: 9</w:t>
      </w:r>
      <w:r w:rsidRPr="007E7C24">
        <w:rPr>
          <w:rFonts w:ascii="Arial" w:hAnsi="Arial" w:cs="Arial"/>
          <w:color w:val="000000" w:themeColor="text1"/>
          <w:vertAlign w:val="superscript"/>
        </w:rPr>
        <w:t>th</w:t>
      </w:r>
      <w:r w:rsidRPr="007E7C24">
        <w:rPr>
          <w:rFonts w:ascii="Arial" w:hAnsi="Arial" w:cs="Arial"/>
          <w:color w:val="000000" w:themeColor="text1"/>
        </w:rPr>
        <w:t xml:space="preserve"> May 2020). </w:t>
      </w:r>
    </w:p>
    <w:p w14:paraId="4597AF27"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rPr>
        <w:t xml:space="preserve">Zaccaron, R. (2019) ‘Ideas for integrating meaningful immediate repetition tasks in the English as an additional language classroom: promoting fluency’, </w:t>
      </w:r>
      <w:r w:rsidRPr="007E7C24">
        <w:rPr>
          <w:rFonts w:ascii="Arial" w:hAnsi="Arial" w:cs="Arial"/>
          <w:i/>
          <w:iCs/>
          <w:color w:val="000000" w:themeColor="text1"/>
        </w:rPr>
        <w:t>Brazilian English Language Teaching Journal</w:t>
      </w:r>
      <w:r w:rsidRPr="007E7C24">
        <w:rPr>
          <w:rFonts w:ascii="Arial" w:hAnsi="Arial" w:cs="Arial"/>
          <w:color w:val="000000" w:themeColor="text1"/>
        </w:rPr>
        <w:t>, 10(2), pp.1-9.</w:t>
      </w:r>
    </w:p>
    <w:p w14:paraId="67274FCB" w14:textId="77777777" w:rsidR="008076A5" w:rsidRPr="007E7C24" w:rsidRDefault="008076A5" w:rsidP="00C04DDC">
      <w:pPr>
        <w:pStyle w:val="ListParagraph"/>
        <w:numPr>
          <w:ilvl w:val="0"/>
          <w:numId w:val="1"/>
        </w:numPr>
        <w:spacing w:line="360" w:lineRule="auto"/>
        <w:rPr>
          <w:rFonts w:ascii="Arial" w:hAnsi="Arial" w:cs="Arial"/>
          <w:color w:val="000000" w:themeColor="text1"/>
        </w:rPr>
      </w:pPr>
      <w:r w:rsidRPr="007E7C24">
        <w:rPr>
          <w:rFonts w:ascii="Arial" w:hAnsi="Arial" w:cs="Arial"/>
          <w:color w:val="000000" w:themeColor="text1"/>
        </w:rPr>
        <w:t xml:space="preserve">Zhen, Y. (2011) </w:t>
      </w:r>
      <w:r w:rsidRPr="007E7C24">
        <w:rPr>
          <w:rFonts w:ascii="Arial" w:hAnsi="Arial" w:cs="Arial"/>
          <w:i/>
          <w:iCs/>
          <w:color w:val="000000" w:themeColor="text1"/>
        </w:rPr>
        <w:t>Using TPR Method in Teaching English Adjectives.</w:t>
      </w:r>
      <w:r w:rsidRPr="007E7C24">
        <w:rPr>
          <w:rFonts w:ascii="Arial" w:hAnsi="Arial" w:cs="Arial"/>
          <w:color w:val="000000" w:themeColor="text1"/>
        </w:rPr>
        <w:t xml:space="preserve"> Available at: </w:t>
      </w:r>
      <w:hyperlink r:id="rId29" w:history="1">
        <w:r w:rsidRPr="007E7C24">
          <w:rPr>
            <w:rStyle w:val="Hyperlink"/>
            <w:rFonts w:ascii="Arial" w:hAnsi="Arial" w:cs="Arial"/>
            <w:color w:val="000000" w:themeColor="text1"/>
          </w:rPr>
          <w:t>http://www.diva-portal.org/smash/get/diva2:458462/FULLTEXT01.pdf</w:t>
        </w:r>
      </w:hyperlink>
      <w:r w:rsidRPr="007E7C24">
        <w:rPr>
          <w:rFonts w:ascii="Arial" w:hAnsi="Arial" w:cs="Arial"/>
          <w:color w:val="000000" w:themeColor="text1"/>
        </w:rPr>
        <w:t xml:space="preserve"> (Accessed: 6</w:t>
      </w:r>
      <w:r w:rsidRPr="007E7C24">
        <w:rPr>
          <w:rFonts w:ascii="Arial" w:hAnsi="Arial" w:cs="Arial"/>
          <w:color w:val="000000" w:themeColor="text1"/>
          <w:vertAlign w:val="superscript"/>
        </w:rPr>
        <w:t>th</w:t>
      </w:r>
      <w:r w:rsidRPr="007E7C24">
        <w:rPr>
          <w:rFonts w:ascii="Arial" w:hAnsi="Arial" w:cs="Arial"/>
          <w:color w:val="000000" w:themeColor="text1"/>
        </w:rPr>
        <w:t xml:space="preserve"> May 2020).</w:t>
      </w:r>
    </w:p>
    <w:p w14:paraId="515A2936" w14:textId="42807A3D" w:rsidR="005C3156" w:rsidRPr="00B909FC" w:rsidRDefault="005C3156" w:rsidP="00C04DDC">
      <w:pPr>
        <w:spacing w:line="360" w:lineRule="auto"/>
        <w:rPr>
          <w:color w:val="000000" w:themeColor="text1"/>
          <w:u w:val="single"/>
        </w:rPr>
      </w:pPr>
    </w:p>
    <w:sectPr w:rsidR="005C3156" w:rsidRPr="00B909FC" w:rsidSect="007E7C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6774E3" w14:textId="77777777" w:rsidR="003767BB" w:rsidRDefault="003767BB" w:rsidP="00EE3AEE">
      <w:pPr>
        <w:spacing w:after="0" w:line="240" w:lineRule="auto"/>
      </w:pPr>
      <w:r>
        <w:separator/>
      </w:r>
    </w:p>
  </w:endnote>
  <w:endnote w:type="continuationSeparator" w:id="0">
    <w:p w14:paraId="6C9234C3" w14:textId="77777777" w:rsidR="003767BB" w:rsidRDefault="003767BB" w:rsidP="00EE3A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488B96" w14:textId="77777777" w:rsidR="003767BB" w:rsidRDefault="003767BB" w:rsidP="00EE3AEE">
      <w:pPr>
        <w:spacing w:after="0" w:line="240" w:lineRule="auto"/>
      </w:pPr>
      <w:r>
        <w:separator/>
      </w:r>
    </w:p>
  </w:footnote>
  <w:footnote w:type="continuationSeparator" w:id="0">
    <w:p w14:paraId="39E6EAF2" w14:textId="77777777" w:rsidR="003767BB" w:rsidRDefault="003767BB" w:rsidP="00EE3A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E33ABE" w14:textId="34E36CF4" w:rsidR="0044063D" w:rsidRDefault="0044063D">
    <w:pPr>
      <w:pStyle w:val="Header"/>
    </w:pPr>
    <w:r>
      <w:t>Student Number 1700370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42AFE"/>
    <w:multiLevelType w:val="hybridMultilevel"/>
    <w:tmpl w:val="6F7A24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3A6E01"/>
    <w:multiLevelType w:val="hybridMultilevel"/>
    <w:tmpl w:val="6F7A24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B325B"/>
    <w:multiLevelType w:val="hybridMultilevel"/>
    <w:tmpl w:val="6F7A24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0AF2F2E"/>
    <w:multiLevelType w:val="hybridMultilevel"/>
    <w:tmpl w:val="9A4CF408"/>
    <w:lvl w:ilvl="0" w:tplc="63A05340">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F24A30"/>
    <w:multiLevelType w:val="hybridMultilevel"/>
    <w:tmpl w:val="8A9ACF2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7FA0785A"/>
    <w:multiLevelType w:val="hybridMultilevel"/>
    <w:tmpl w:val="2BA47B5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3"/>
  </w:num>
  <w:num w:numId="2">
    <w:abstractNumId w:val="0"/>
  </w:num>
  <w:num w:numId="3">
    <w:abstractNumId w:val="2"/>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FE5"/>
    <w:rsid w:val="000072E4"/>
    <w:rsid w:val="00022688"/>
    <w:rsid w:val="000348C9"/>
    <w:rsid w:val="00040E76"/>
    <w:rsid w:val="0006080B"/>
    <w:rsid w:val="000E047F"/>
    <w:rsid w:val="00110CAD"/>
    <w:rsid w:val="00141265"/>
    <w:rsid w:val="001621F6"/>
    <w:rsid w:val="00181D8D"/>
    <w:rsid w:val="001A3C07"/>
    <w:rsid w:val="001C3728"/>
    <w:rsid w:val="0020426C"/>
    <w:rsid w:val="0024579A"/>
    <w:rsid w:val="00275343"/>
    <w:rsid w:val="00277468"/>
    <w:rsid w:val="002D28E1"/>
    <w:rsid w:val="002D5F8E"/>
    <w:rsid w:val="003012A3"/>
    <w:rsid w:val="003420FD"/>
    <w:rsid w:val="00365314"/>
    <w:rsid w:val="003767BB"/>
    <w:rsid w:val="0039394D"/>
    <w:rsid w:val="003B3F4D"/>
    <w:rsid w:val="0044063D"/>
    <w:rsid w:val="00440BDB"/>
    <w:rsid w:val="004557E9"/>
    <w:rsid w:val="0046301B"/>
    <w:rsid w:val="00472700"/>
    <w:rsid w:val="004872C2"/>
    <w:rsid w:val="00496CE3"/>
    <w:rsid w:val="004B0F37"/>
    <w:rsid w:val="004B6483"/>
    <w:rsid w:val="004D4587"/>
    <w:rsid w:val="0054249F"/>
    <w:rsid w:val="0054441C"/>
    <w:rsid w:val="00586476"/>
    <w:rsid w:val="005B7A03"/>
    <w:rsid w:val="005C3156"/>
    <w:rsid w:val="005D4752"/>
    <w:rsid w:val="00637F1C"/>
    <w:rsid w:val="00686215"/>
    <w:rsid w:val="006A3FA3"/>
    <w:rsid w:val="0070206E"/>
    <w:rsid w:val="00736BE3"/>
    <w:rsid w:val="007A7290"/>
    <w:rsid w:val="007B5CB0"/>
    <w:rsid w:val="007C2F83"/>
    <w:rsid w:val="007E7C24"/>
    <w:rsid w:val="007F70F7"/>
    <w:rsid w:val="00803D03"/>
    <w:rsid w:val="008076A5"/>
    <w:rsid w:val="00836366"/>
    <w:rsid w:val="00872012"/>
    <w:rsid w:val="00875349"/>
    <w:rsid w:val="008C1F2F"/>
    <w:rsid w:val="008C3B64"/>
    <w:rsid w:val="008E38F0"/>
    <w:rsid w:val="00966F99"/>
    <w:rsid w:val="00967B28"/>
    <w:rsid w:val="009C3D09"/>
    <w:rsid w:val="009C7C80"/>
    <w:rsid w:val="009D3EC0"/>
    <w:rsid w:val="009E2DAC"/>
    <w:rsid w:val="009E3ACB"/>
    <w:rsid w:val="009F6268"/>
    <w:rsid w:val="00A230C2"/>
    <w:rsid w:val="00A34BA3"/>
    <w:rsid w:val="00A76262"/>
    <w:rsid w:val="00A81D56"/>
    <w:rsid w:val="00A86A2D"/>
    <w:rsid w:val="00AA0835"/>
    <w:rsid w:val="00AA2C32"/>
    <w:rsid w:val="00B031A7"/>
    <w:rsid w:val="00B075B6"/>
    <w:rsid w:val="00B3792B"/>
    <w:rsid w:val="00B428D2"/>
    <w:rsid w:val="00B65A53"/>
    <w:rsid w:val="00B744FC"/>
    <w:rsid w:val="00B909FC"/>
    <w:rsid w:val="00BC40B2"/>
    <w:rsid w:val="00BC4FE5"/>
    <w:rsid w:val="00C00B80"/>
    <w:rsid w:val="00C04DDC"/>
    <w:rsid w:val="00C22B4A"/>
    <w:rsid w:val="00C3589E"/>
    <w:rsid w:val="00C3699A"/>
    <w:rsid w:val="00C42050"/>
    <w:rsid w:val="00C43754"/>
    <w:rsid w:val="00C51152"/>
    <w:rsid w:val="00C55046"/>
    <w:rsid w:val="00C76484"/>
    <w:rsid w:val="00C77B58"/>
    <w:rsid w:val="00C84454"/>
    <w:rsid w:val="00C92467"/>
    <w:rsid w:val="00CC5F64"/>
    <w:rsid w:val="00CD1BDA"/>
    <w:rsid w:val="00CE62E4"/>
    <w:rsid w:val="00D1024D"/>
    <w:rsid w:val="00D34C40"/>
    <w:rsid w:val="00D63154"/>
    <w:rsid w:val="00D72239"/>
    <w:rsid w:val="00D821B4"/>
    <w:rsid w:val="00D92B36"/>
    <w:rsid w:val="00DC3790"/>
    <w:rsid w:val="00DF173F"/>
    <w:rsid w:val="00E058F2"/>
    <w:rsid w:val="00E108D3"/>
    <w:rsid w:val="00E45373"/>
    <w:rsid w:val="00E5067A"/>
    <w:rsid w:val="00E53F0A"/>
    <w:rsid w:val="00E84811"/>
    <w:rsid w:val="00E94F44"/>
    <w:rsid w:val="00E976B8"/>
    <w:rsid w:val="00EA0BA0"/>
    <w:rsid w:val="00ED7BCD"/>
    <w:rsid w:val="00EE3AEE"/>
    <w:rsid w:val="00F53DC8"/>
    <w:rsid w:val="00FF2343"/>
    <w:rsid w:val="00FF38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DED23"/>
  <w15:chartTrackingRefBased/>
  <w15:docId w15:val="{5F48B13D-6A65-4E20-B467-4C25884CA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4B0F37"/>
    <w:pPr>
      <w:keepNext/>
      <w:framePr w:hSpace="180" w:wrap="notBeside" w:hAnchor="margin" w:y="-1240"/>
      <w:spacing w:after="0" w:line="240" w:lineRule="auto"/>
      <w:outlineLvl w:val="0"/>
    </w:pPr>
    <w:rPr>
      <w:rFonts w:ascii="Arial" w:eastAsia="Times New Roman" w:hAnsi="Arial" w:cs="Arial"/>
      <w:sz w:val="28"/>
      <w:szCs w:val="24"/>
    </w:rPr>
  </w:style>
  <w:style w:type="paragraph" w:styleId="Heading2">
    <w:name w:val="heading 2"/>
    <w:basedOn w:val="Normal"/>
    <w:next w:val="Normal"/>
    <w:link w:val="Heading2Char"/>
    <w:uiPriority w:val="9"/>
    <w:unhideWhenUsed/>
    <w:qFormat/>
    <w:rsid w:val="004B0F37"/>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4FE5"/>
    <w:rPr>
      <w:color w:val="0000FF"/>
      <w:u w:val="single"/>
    </w:rPr>
  </w:style>
  <w:style w:type="paragraph" w:styleId="Header">
    <w:name w:val="header"/>
    <w:basedOn w:val="Normal"/>
    <w:link w:val="HeaderChar"/>
    <w:uiPriority w:val="99"/>
    <w:unhideWhenUsed/>
    <w:rsid w:val="00EE3A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3AEE"/>
  </w:style>
  <w:style w:type="paragraph" w:styleId="Footer">
    <w:name w:val="footer"/>
    <w:basedOn w:val="Normal"/>
    <w:link w:val="FooterChar"/>
    <w:uiPriority w:val="99"/>
    <w:unhideWhenUsed/>
    <w:rsid w:val="00EE3A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3AEE"/>
  </w:style>
  <w:style w:type="character" w:styleId="UnresolvedMention">
    <w:name w:val="Unresolved Mention"/>
    <w:basedOn w:val="DefaultParagraphFont"/>
    <w:uiPriority w:val="99"/>
    <w:semiHidden/>
    <w:unhideWhenUsed/>
    <w:rsid w:val="00440BDB"/>
    <w:rPr>
      <w:color w:val="605E5C"/>
      <w:shd w:val="clear" w:color="auto" w:fill="E1DFDD"/>
    </w:rPr>
  </w:style>
  <w:style w:type="character" w:styleId="FollowedHyperlink">
    <w:name w:val="FollowedHyperlink"/>
    <w:basedOn w:val="DefaultParagraphFont"/>
    <w:uiPriority w:val="99"/>
    <w:semiHidden/>
    <w:unhideWhenUsed/>
    <w:rsid w:val="00ED7BCD"/>
    <w:rPr>
      <w:color w:val="954F72" w:themeColor="followedHyperlink"/>
      <w:u w:val="single"/>
    </w:rPr>
  </w:style>
  <w:style w:type="paragraph" w:styleId="ListParagraph">
    <w:name w:val="List Paragraph"/>
    <w:basedOn w:val="Normal"/>
    <w:uiPriority w:val="34"/>
    <w:qFormat/>
    <w:rsid w:val="009E3ACB"/>
    <w:pPr>
      <w:ind w:left="720"/>
      <w:contextualSpacing/>
    </w:pPr>
  </w:style>
  <w:style w:type="character" w:customStyle="1" w:styleId="nlmyear">
    <w:name w:val="nlm_year"/>
    <w:basedOn w:val="DefaultParagraphFont"/>
    <w:rsid w:val="009F6268"/>
  </w:style>
  <w:style w:type="character" w:customStyle="1" w:styleId="nlmarticle-title">
    <w:name w:val="nlm_article-title"/>
    <w:basedOn w:val="DefaultParagraphFont"/>
    <w:rsid w:val="009F6268"/>
  </w:style>
  <w:style w:type="character" w:customStyle="1" w:styleId="nlmpublisher-name">
    <w:name w:val="nlm_publisher-name"/>
    <w:basedOn w:val="DefaultParagraphFont"/>
    <w:rsid w:val="009F6268"/>
  </w:style>
  <w:style w:type="character" w:customStyle="1" w:styleId="nlmpublisher-loc">
    <w:name w:val="nlm_publisher-loc"/>
    <w:basedOn w:val="DefaultParagraphFont"/>
    <w:rsid w:val="009F6268"/>
  </w:style>
  <w:style w:type="paragraph" w:styleId="BalloonText">
    <w:name w:val="Balloon Text"/>
    <w:basedOn w:val="Normal"/>
    <w:link w:val="BalloonTextChar"/>
    <w:uiPriority w:val="99"/>
    <w:semiHidden/>
    <w:unhideWhenUsed/>
    <w:rsid w:val="003012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12A3"/>
    <w:rPr>
      <w:rFonts w:ascii="Segoe UI" w:hAnsi="Segoe UI" w:cs="Segoe UI"/>
      <w:sz w:val="18"/>
      <w:szCs w:val="18"/>
    </w:rPr>
  </w:style>
  <w:style w:type="character" w:customStyle="1" w:styleId="Heading1Char">
    <w:name w:val="Heading 1 Char"/>
    <w:basedOn w:val="DefaultParagraphFont"/>
    <w:link w:val="Heading1"/>
    <w:rsid w:val="004B0F37"/>
    <w:rPr>
      <w:rFonts w:ascii="Arial" w:eastAsia="Times New Roman" w:hAnsi="Arial" w:cs="Arial"/>
      <w:sz w:val="28"/>
      <w:szCs w:val="24"/>
    </w:rPr>
  </w:style>
  <w:style w:type="character" w:customStyle="1" w:styleId="Heading2Char">
    <w:name w:val="Heading 2 Char"/>
    <w:basedOn w:val="DefaultParagraphFont"/>
    <w:link w:val="Heading2"/>
    <w:uiPriority w:val="9"/>
    <w:rsid w:val="004B0F37"/>
    <w:rPr>
      <w:rFonts w:asciiTheme="majorHAnsi" w:eastAsiaTheme="majorEastAsia" w:hAnsiTheme="majorHAnsi" w:cstheme="majorBidi"/>
      <w:color w:val="2F5496" w:themeColor="accent1" w:themeShade="BF"/>
      <w:sz w:val="26"/>
      <w:szCs w:val="26"/>
      <w:lang w:val="en-US"/>
    </w:rPr>
  </w:style>
  <w:style w:type="table" w:styleId="TableGrid">
    <w:name w:val="Table Grid"/>
    <w:basedOn w:val="TableNormal"/>
    <w:uiPriority w:val="59"/>
    <w:rsid w:val="004B0F37"/>
    <w:pPr>
      <w:spacing w:after="0" w:line="240" w:lineRule="auto"/>
    </w:pPr>
    <w:rPr>
      <w:sz w:val="24"/>
      <w:szCs w:val="24"/>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TMLDefinition">
    <w:name w:val="HTML Definition"/>
    <w:basedOn w:val="DefaultParagraphFont"/>
    <w:uiPriority w:val="99"/>
    <w:semiHidden/>
    <w:unhideWhenUsed/>
    <w:rsid w:val="004B0F3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ardiff.ac.uk/welsh/courses/professional-courses-and-welsh-for-adults/sabbatical-scheme" TargetMode="External"/><Relationship Id="rId18" Type="http://schemas.openxmlformats.org/officeDocument/2006/relationships/hyperlink" Target="https://senedd.wales/laid%20documents/cr-ld11046/cr-ld11046-e.pdf" TargetMode="External"/><Relationship Id="rId26" Type="http://schemas.openxmlformats.org/officeDocument/2006/relationships/hyperlink" Target="https://www.walesonline.co.uk/news/education/first-details-what-wales-new-16197528" TargetMode="External"/><Relationship Id="rId3" Type="http://schemas.openxmlformats.org/officeDocument/2006/relationships/styles" Target="styles.xml"/><Relationship Id="rId21" Type="http://schemas.openxmlformats.org/officeDocument/2006/relationships/hyperlink" Target="https://esol.britishcouncil.org/content/teachers/staff-room/teaching-articles/developing-pronunciation-through-songs" TargetMode="External"/><Relationship Id="rId7" Type="http://schemas.openxmlformats.org/officeDocument/2006/relationships/endnotes" Target="endnotes.xml"/><Relationship Id="rId12" Type="http://schemas.openxmlformats.org/officeDocument/2006/relationships/hyperlink" Target="https://www.dailypost.co.uk/news/local-news/your-say-teachers-lack-confidence-2660731" TargetMode="External"/><Relationship Id="rId17" Type="http://schemas.openxmlformats.org/officeDocument/2006/relationships/hyperlink" Target="https://futuregenerations.wales/wp-content/uploads/2019/10/2019-10-16-Fit-for-the-Future-Education-in-Wales-1-1.pdf" TargetMode="External"/><Relationship Id="rId25" Type="http://schemas.openxmlformats.org/officeDocument/2006/relationships/hyperlink" Target="https://gov.wales/sites/default/files/publications/2019-06/welsh-language-competency-framework-for-education-practitioners.pdf" TargetMode="External"/><Relationship Id="rId2" Type="http://schemas.openxmlformats.org/officeDocument/2006/relationships/numbering" Target="numbering.xml"/><Relationship Id="rId16" Type="http://schemas.openxmlformats.org/officeDocument/2006/relationships/hyperlink" Target="https://documentcloud.adobe.com/link/review?uri=urn%3Aaaid%3Ascds%3AUS%3Ae44d6a46-a8d1-4b8a-ba5d-964e6d0f3851" TargetMode="External"/><Relationship Id="rId20" Type="http://schemas.openxmlformats.org/officeDocument/2006/relationships/hyperlink" Target="https://www.youtube.com/watch?v=1NLmZ1DwF9E" TargetMode="External"/><Relationship Id="rId29" Type="http://schemas.openxmlformats.org/officeDocument/2006/relationships/hyperlink" Target="http://www.diva-portal.org/smash/get/diva2:458462/FULLTEXT0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dfs.semanticscholar.org/e95d/6e9eeb7d2e217dadd28ef2d48745b04cde71.pdf" TargetMode="External"/><Relationship Id="rId24" Type="http://schemas.openxmlformats.org/officeDocument/2006/relationships/hyperlink" Target="https://gov.wales/sites/default/files/publications/2018-02/welsh-in-education-action-plan-2017%E2%80%9321.pdf" TargetMode="External"/><Relationship Id="rId5" Type="http://schemas.openxmlformats.org/officeDocument/2006/relationships/webSettings" Target="webSettings.xml"/><Relationship Id="rId15" Type="http://schemas.openxmlformats.org/officeDocument/2006/relationships/hyperlink" Target="https://dera.ioe.ac.uk/18951/1/A_guide_to_achieving_excellence_in_the_delivery_of_Welsh_language_training_in_work-based_learning_-_A_discussion_paper.pdf" TargetMode="External"/><Relationship Id="rId23" Type="http://schemas.openxmlformats.org/officeDocument/2006/relationships/hyperlink" Target="https://gov.wales/sites/default/files/publications/2018-12/cymraeg-2050-welsh-language-strategy.pdf" TargetMode="External"/><Relationship Id="rId28" Type="http://schemas.openxmlformats.org/officeDocument/2006/relationships/hyperlink" Target="https://www.isca-speech.org/archive_open/archive_papers/slate_2007/sle7_025.pdf" TargetMode="External"/><Relationship Id="rId10" Type="http://schemas.openxmlformats.org/officeDocument/2006/relationships/hyperlink" Target="https://busyteacher.org/3812-how-to-drill-drilling-activities-for-your-english.html" TargetMode="External"/><Relationship Id="rId19" Type="http://schemas.openxmlformats.org/officeDocument/2006/relationships/hyperlink" Target="http://teacher.scholastic.com/professional/bruceperry/words.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repositorio.ufsc.br/xmlui/handle/123456789/181603" TargetMode="External"/><Relationship Id="rId22" Type="http://schemas.openxmlformats.org/officeDocument/2006/relationships/hyperlink" Target="https://www.bbc.co.uk/news/uk-wales-20677528" TargetMode="External"/><Relationship Id="rId27" Type="http://schemas.openxmlformats.org/officeDocument/2006/relationships/hyperlink" Target="https://eprints.umk.ac.id/340/25/PROCEEDING_TEYLIN_2.185-195.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8EC0E6E-B1CE-4020-98B2-37BD7148A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5222</Words>
  <Characters>29769</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Smith (1700370)</dc:creator>
  <cp:keywords/>
  <dc:description/>
  <cp:lastModifiedBy>Caitlin Smith (1700370)</cp:lastModifiedBy>
  <cp:revision>7</cp:revision>
  <dcterms:created xsi:type="dcterms:W3CDTF">2020-05-15T18:25:00Z</dcterms:created>
  <dcterms:modified xsi:type="dcterms:W3CDTF">2020-05-15T18:28:00Z</dcterms:modified>
</cp:coreProperties>
</file>