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5422" w:rsidRPr="006853E8" w:rsidRDefault="00145422" w:rsidP="00145422">
      <w:pPr>
        <w:pStyle w:val="Normal1"/>
        <w:spacing w:line="360" w:lineRule="auto"/>
        <w:jc w:val="both"/>
        <w:rPr>
          <w:rFonts w:ascii="Times New Roman" w:eastAsia="Times New Roman" w:hAnsi="Times New Roman" w:cs="Times New Roman"/>
          <w:b/>
          <w:color w:val="000000" w:themeColor="text1"/>
          <w:sz w:val="32"/>
          <w:szCs w:val="32"/>
          <w:lang w:val="en-GB"/>
        </w:rPr>
      </w:pPr>
      <w:bookmarkStart w:id="0" w:name="_GoBack"/>
      <w:bookmarkEnd w:id="0"/>
    </w:p>
    <w:p w:rsidR="00145422" w:rsidRPr="006853E8" w:rsidRDefault="00145422" w:rsidP="00145422">
      <w:pPr>
        <w:pStyle w:val="Normal1"/>
        <w:spacing w:line="360" w:lineRule="auto"/>
        <w:jc w:val="both"/>
        <w:rPr>
          <w:rFonts w:ascii="Times New Roman" w:eastAsia="Times New Roman" w:hAnsi="Times New Roman" w:cs="Times New Roman"/>
          <w:b/>
          <w:color w:val="000000" w:themeColor="text1"/>
          <w:sz w:val="32"/>
          <w:szCs w:val="32"/>
          <w:lang w:val="en-GB"/>
        </w:rPr>
      </w:pPr>
    </w:p>
    <w:p w:rsidR="00145422" w:rsidRPr="006853E8" w:rsidRDefault="00145422" w:rsidP="00145422">
      <w:pPr>
        <w:pStyle w:val="Normal1"/>
        <w:spacing w:line="360" w:lineRule="auto"/>
        <w:jc w:val="both"/>
        <w:rPr>
          <w:rFonts w:ascii="Times New Roman" w:eastAsia="Times New Roman" w:hAnsi="Times New Roman" w:cs="Times New Roman"/>
          <w:b/>
          <w:color w:val="000000" w:themeColor="text1"/>
          <w:sz w:val="32"/>
          <w:szCs w:val="32"/>
          <w:lang w:val="en-GB"/>
        </w:rPr>
      </w:pPr>
    </w:p>
    <w:p w:rsidR="00145422" w:rsidRPr="006853E8" w:rsidRDefault="00145422" w:rsidP="00145422">
      <w:pPr>
        <w:pStyle w:val="Normal1"/>
        <w:spacing w:line="360" w:lineRule="auto"/>
        <w:jc w:val="both"/>
        <w:rPr>
          <w:rFonts w:ascii="Times New Roman" w:eastAsia="Times New Roman" w:hAnsi="Times New Roman" w:cs="Times New Roman"/>
          <w:b/>
          <w:color w:val="000000" w:themeColor="text1"/>
          <w:sz w:val="32"/>
          <w:szCs w:val="32"/>
          <w:lang w:val="en-GB"/>
        </w:rPr>
      </w:pPr>
    </w:p>
    <w:p w:rsidR="00145422" w:rsidRPr="006853E8" w:rsidRDefault="00145422" w:rsidP="00145422">
      <w:pPr>
        <w:pStyle w:val="Normal1"/>
        <w:spacing w:line="360" w:lineRule="auto"/>
        <w:jc w:val="both"/>
        <w:rPr>
          <w:rFonts w:ascii="Times New Roman" w:eastAsia="Times New Roman" w:hAnsi="Times New Roman" w:cs="Times New Roman"/>
          <w:b/>
          <w:color w:val="000000" w:themeColor="text1"/>
          <w:sz w:val="32"/>
          <w:szCs w:val="32"/>
          <w:lang w:val="en-GB"/>
        </w:rPr>
      </w:pPr>
    </w:p>
    <w:p w:rsidR="00145422" w:rsidRPr="006853E8" w:rsidRDefault="00145422" w:rsidP="00145422">
      <w:pPr>
        <w:pStyle w:val="Normal1"/>
        <w:spacing w:line="360" w:lineRule="auto"/>
        <w:jc w:val="both"/>
        <w:rPr>
          <w:rFonts w:ascii="Times New Roman" w:eastAsia="Times New Roman" w:hAnsi="Times New Roman" w:cs="Times New Roman"/>
          <w:b/>
          <w:color w:val="000000" w:themeColor="text1"/>
          <w:sz w:val="32"/>
          <w:szCs w:val="32"/>
          <w:lang w:val="en-GB"/>
        </w:rPr>
      </w:pPr>
    </w:p>
    <w:p w:rsidR="00145422" w:rsidRPr="006853E8" w:rsidRDefault="00BF3E27" w:rsidP="00BF3E27">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UNIVERSITY OF WALES TRINTIY SAINT DAVID LONDON</w:t>
      </w:r>
    </w:p>
    <w:p w:rsidR="00BF3E27" w:rsidRDefault="00710665" w:rsidP="00A14590">
      <w:pPr>
        <w:pStyle w:val="Normal1"/>
        <w:spacing w:line="360" w:lineRule="auto"/>
        <w:jc w:val="center"/>
        <w:rPr>
          <w:rFonts w:ascii="Times New Roman" w:eastAsia="Times New Roman" w:hAnsi="Times New Roman" w:cs="Times New Roman"/>
          <w:b/>
          <w:color w:val="000000" w:themeColor="text1"/>
          <w:sz w:val="32"/>
          <w:szCs w:val="32"/>
          <w:lang w:val="en-GB"/>
        </w:rPr>
      </w:pPr>
      <w:r w:rsidRPr="006853E8">
        <w:rPr>
          <w:rFonts w:ascii="Times New Roman" w:eastAsia="Times New Roman" w:hAnsi="Times New Roman" w:cs="Times New Roman"/>
          <w:b/>
          <w:color w:val="000000" w:themeColor="text1"/>
          <w:sz w:val="32"/>
          <w:szCs w:val="32"/>
          <w:lang w:val="en-GB"/>
        </w:rPr>
        <w:t>DIGITAL SKILLS AND RESEARCH METHOD</w:t>
      </w:r>
      <w:r w:rsidR="00BF3E27">
        <w:rPr>
          <w:rFonts w:ascii="Times New Roman" w:eastAsia="Times New Roman" w:hAnsi="Times New Roman" w:cs="Times New Roman"/>
          <w:b/>
          <w:color w:val="000000" w:themeColor="text1"/>
          <w:sz w:val="32"/>
          <w:szCs w:val="32"/>
          <w:lang w:val="en-GB"/>
        </w:rPr>
        <w:t xml:space="preserve"> A2(DSRM)</w:t>
      </w:r>
    </w:p>
    <w:p w:rsidR="00BF3E27" w:rsidRDefault="00BF3E27" w:rsidP="00A14590">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Name: Peter Momoh</w:t>
      </w:r>
    </w:p>
    <w:p w:rsidR="003C47D8" w:rsidRPr="006853E8" w:rsidRDefault="00BF3E27" w:rsidP="00A14590">
      <w:pPr>
        <w:pStyle w:val="Normal1"/>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ID:</w:t>
      </w:r>
      <w:r w:rsidRPr="00BF3E27">
        <w:t xml:space="preserve"> </w:t>
      </w:r>
      <w:r w:rsidRPr="00BF3E27">
        <w:rPr>
          <w:rFonts w:ascii="Times New Roman" w:eastAsia="Times New Roman" w:hAnsi="Times New Roman" w:cs="Times New Roman"/>
          <w:b/>
          <w:color w:val="000000" w:themeColor="text1"/>
          <w:sz w:val="32"/>
          <w:szCs w:val="32"/>
          <w:lang w:val="en-GB"/>
        </w:rPr>
        <w:t>1805925</w:t>
      </w:r>
      <w:r w:rsidR="00710665" w:rsidRPr="006853E8">
        <w:rPr>
          <w:color w:val="000000" w:themeColor="text1"/>
          <w:lang w:val="en-GB"/>
        </w:rPr>
        <w:br w:type="page"/>
      </w:r>
    </w:p>
    <w:p w:rsidR="00145422" w:rsidRPr="006853E8" w:rsidRDefault="00710665" w:rsidP="00145422">
      <w:pPr>
        <w:pStyle w:val="Normal1"/>
        <w:spacing w:line="360" w:lineRule="auto"/>
        <w:jc w:val="center"/>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lastRenderedPageBreak/>
        <w:t xml:space="preserve">Executive </w:t>
      </w:r>
      <w:r w:rsidR="00145422" w:rsidRPr="006853E8">
        <w:rPr>
          <w:rFonts w:ascii="Times New Roman" w:eastAsia="Times New Roman" w:hAnsi="Times New Roman" w:cs="Times New Roman"/>
          <w:b/>
          <w:color w:val="000000" w:themeColor="text1"/>
          <w:sz w:val="24"/>
          <w:szCs w:val="24"/>
          <w:lang w:val="en-GB"/>
        </w:rPr>
        <w:t>Summary</w:t>
      </w:r>
    </w:p>
    <w:p w:rsidR="00A14590" w:rsidRPr="006853E8" w:rsidRDefault="00145422"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This study seeks to understand the importance of Digital skills and research methods by taking the example of the case of the using personal devices in the work environment. The study initially looks into the existing literature that is present in order to gain an understanding of the topic at hand. This </w:t>
      </w:r>
      <w:r w:rsidR="00D92EED" w:rsidRPr="006853E8">
        <w:rPr>
          <w:rFonts w:ascii="Times New Roman" w:eastAsia="Times New Roman" w:hAnsi="Times New Roman" w:cs="Times New Roman"/>
          <w:color w:val="000000" w:themeColor="text1"/>
          <w:sz w:val="24"/>
          <w:szCs w:val="24"/>
          <w:lang w:val="en-GB"/>
        </w:rPr>
        <w:t>study also looks into the methodology that has been used to conduct the research and looks into the survey method that is sued in this study.</w:t>
      </w:r>
      <w:r w:rsidRPr="006853E8">
        <w:rPr>
          <w:rFonts w:ascii="Times New Roman" w:eastAsia="Times New Roman" w:hAnsi="Times New Roman" w:cs="Times New Roman"/>
          <w:color w:val="000000" w:themeColor="text1"/>
          <w:sz w:val="24"/>
          <w:szCs w:val="24"/>
          <w:lang w:val="en-GB"/>
        </w:rPr>
        <w:t xml:space="preserve"> </w:t>
      </w:r>
      <w:r w:rsidR="00E260A6" w:rsidRPr="006853E8">
        <w:rPr>
          <w:rFonts w:ascii="Times New Roman" w:eastAsia="Times New Roman" w:hAnsi="Times New Roman" w:cs="Times New Roman"/>
          <w:color w:val="000000" w:themeColor="text1"/>
          <w:sz w:val="24"/>
          <w:szCs w:val="24"/>
          <w:lang w:val="en-GB"/>
        </w:rPr>
        <w:t>The analysis of the survey has been done</w:t>
      </w:r>
      <w:r w:rsidR="00030B6E" w:rsidRPr="006853E8">
        <w:rPr>
          <w:rFonts w:ascii="Times New Roman" w:eastAsia="Times New Roman" w:hAnsi="Times New Roman" w:cs="Times New Roman"/>
          <w:color w:val="000000" w:themeColor="text1"/>
          <w:sz w:val="24"/>
          <w:szCs w:val="24"/>
          <w:lang w:val="en-GB"/>
        </w:rPr>
        <w:t xml:space="preserve">. </w:t>
      </w:r>
      <w:r w:rsidR="00AE64CF" w:rsidRPr="006853E8">
        <w:rPr>
          <w:rFonts w:ascii="Times New Roman" w:eastAsia="Times New Roman" w:hAnsi="Times New Roman" w:cs="Times New Roman"/>
          <w:color w:val="000000" w:themeColor="text1"/>
          <w:sz w:val="24"/>
          <w:szCs w:val="24"/>
          <w:lang w:val="en-GB"/>
        </w:rPr>
        <w:t xml:space="preserve">In purview of the survey analysis, proper recommendations have been provided in the study. </w:t>
      </w:r>
    </w:p>
    <w:p w:rsidR="00A14590" w:rsidRPr="006853E8" w:rsidRDefault="00A14590">
      <w:pPr>
        <w:rPr>
          <w:rFonts w:eastAsia="Times New Roman" w:cs="Times New Roman"/>
          <w:color w:val="000000" w:themeColor="text1"/>
          <w:szCs w:val="24"/>
          <w:lang w:val="en-GB"/>
        </w:rPr>
      </w:pPr>
      <w:r w:rsidRPr="006853E8">
        <w:rPr>
          <w:rFonts w:eastAsia="Times New Roman" w:cs="Times New Roman"/>
          <w:color w:val="000000" w:themeColor="text1"/>
          <w:szCs w:val="24"/>
          <w:lang w:val="en-GB"/>
        </w:rPr>
        <w:br w:type="page"/>
      </w:r>
    </w:p>
    <w:p w:rsidR="00A14590" w:rsidRPr="006853E8" w:rsidRDefault="00A14590" w:rsidP="00A14590">
      <w:pPr>
        <w:pStyle w:val="TableofFigures"/>
        <w:tabs>
          <w:tab w:val="right" w:leader="dot" w:pos="9019"/>
        </w:tabs>
        <w:jc w:val="center"/>
        <w:rPr>
          <w:rFonts w:eastAsia="Times New Roman" w:cs="Times New Roman"/>
          <w:b/>
          <w:color w:val="000000" w:themeColor="text1"/>
          <w:szCs w:val="24"/>
          <w:lang w:val="en-GB"/>
        </w:rPr>
      </w:pPr>
      <w:r w:rsidRPr="006853E8">
        <w:rPr>
          <w:rFonts w:eastAsia="Times New Roman" w:cs="Times New Roman"/>
          <w:b/>
          <w:color w:val="000000" w:themeColor="text1"/>
          <w:szCs w:val="24"/>
          <w:lang w:val="en-GB"/>
        </w:rPr>
        <w:lastRenderedPageBreak/>
        <w:t>Table of Contents</w:t>
      </w:r>
    </w:p>
    <w:p w:rsidR="0009624F" w:rsidRPr="006853E8" w:rsidRDefault="0064666F">
      <w:pPr>
        <w:pStyle w:val="TableofFigures"/>
        <w:tabs>
          <w:tab w:val="right" w:leader="dot" w:pos="9019"/>
        </w:tabs>
        <w:rPr>
          <w:rFonts w:asciiTheme="minorHAnsi" w:hAnsiTheme="minorHAnsi"/>
          <w:noProof/>
          <w:color w:val="000000" w:themeColor="text1"/>
          <w:sz w:val="22"/>
          <w:lang w:val="en-IN" w:eastAsia="en-IN" w:bidi="ar-SA"/>
        </w:rPr>
      </w:pPr>
      <w:r w:rsidRPr="006853E8">
        <w:rPr>
          <w:rFonts w:eastAsia="Times New Roman" w:cs="Times New Roman"/>
          <w:color w:val="000000" w:themeColor="text1"/>
          <w:szCs w:val="24"/>
          <w:lang w:val="en-GB"/>
        </w:rPr>
        <w:fldChar w:fldCharType="begin"/>
      </w:r>
      <w:r w:rsidR="00A14590" w:rsidRPr="006853E8">
        <w:rPr>
          <w:rFonts w:eastAsia="Times New Roman" w:cs="Times New Roman"/>
          <w:color w:val="000000" w:themeColor="text1"/>
          <w:szCs w:val="24"/>
          <w:lang w:val="en-GB"/>
        </w:rPr>
        <w:instrText xml:space="preserve"> TOC \h \z \t "Heading 1" \c </w:instrText>
      </w:r>
      <w:r w:rsidRPr="006853E8">
        <w:rPr>
          <w:rFonts w:eastAsia="Times New Roman" w:cs="Times New Roman"/>
          <w:color w:val="000000" w:themeColor="text1"/>
          <w:szCs w:val="24"/>
          <w:lang w:val="en-GB"/>
        </w:rPr>
        <w:fldChar w:fldCharType="separate"/>
      </w:r>
      <w:hyperlink w:anchor="_Toc6583509" w:history="1">
        <w:r w:rsidR="0009624F" w:rsidRPr="006853E8">
          <w:rPr>
            <w:rStyle w:val="Hyperlink"/>
            <w:noProof/>
            <w:color w:val="000000" w:themeColor="text1"/>
          </w:rPr>
          <w:t>Introduction</w:t>
        </w:r>
        <w:r w:rsidR="0009624F" w:rsidRPr="006853E8">
          <w:rPr>
            <w:noProof/>
            <w:webHidden/>
            <w:color w:val="000000" w:themeColor="text1"/>
          </w:rPr>
          <w:tab/>
        </w:r>
        <w:r w:rsidRPr="006853E8">
          <w:rPr>
            <w:noProof/>
            <w:webHidden/>
            <w:color w:val="000000" w:themeColor="text1"/>
          </w:rPr>
          <w:fldChar w:fldCharType="begin"/>
        </w:r>
        <w:r w:rsidR="0009624F" w:rsidRPr="006853E8">
          <w:rPr>
            <w:noProof/>
            <w:webHidden/>
            <w:color w:val="000000" w:themeColor="text1"/>
          </w:rPr>
          <w:instrText xml:space="preserve"> PAGEREF _Toc6583509 \h </w:instrText>
        </w:r>
        <w:r w:rsidRPr="006853E8">
          <w:rPr>
            <w:noProof/>
            <w:webHidden/>
            <w:color w:val="000000" w:themeColor="text1"/>
          </w:rPr>
        </w:r>
        <w:r w:rsidRPr="006853E8">
          <w:rPr>
            <w:noProof/>
            <w:webHidden/>
            <w:color w:val="000000" w:themeColor="text1"/>
          </w:rPr>
          <w:fldChar w:fldCharType="separate"/>
        </w:r>
        <w:r w:rsidR="00972ED9">
          <w:rPr>
            <w:noProof/>
            <w:webHidden/>
            <w:color w:val="000000" w:themeColor="text1"/>
          </w:rPr>
          <w:t>3</w:t>
        </w:r>
        <w:r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0" w:history="1">
        <w:r w:rsidR="0009624F" w:rsidRPr="006853E8">
          <w:rPr>
            <w:rStyle w:val="Hyperlink"/>
            <w:noProof/>
            <w:color w:val="000000" w:themeColor="text1"/>
            <w:lang w:val="en-GB"/>
          </w:rPr>
          <w:t xml:space="preserve">Review of </w:t>
        </w:r>
        <w:r w:rsidR="0009624F" w:rsidRPr="006853E8">
          <w:rPr>
            <w:rStyle w:val="Hyperlink"/>
            <w:noProof/>
            <w:color w:val="000000" w:themeColor="text1"/>
          </w:rPr>
          <w:t>Existing</w:t>
        </w:r>
        <w:r w:rsidR="0009624F" w:rsidRPr="006853E8">
          <w:rPr>
            <w:rStyle w:val="Hyperlink"/>
            <w:noProof/>
            <w:color w:val="000000" w:themeColor="text1"/>
            <w:lang w:val="en-GB"/>
          </w:rPr>
          <w:t xml:space="preserve"> Literature</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_Toc6583510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3</w:t>
        </w:r>
        <w:r w:rsidR="0064666F"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1" w:history="1">
        <w:r w:rsidR="0009624F" w:rsidRPr="006853E8">
          <w:rPr>
            <w:rStyle w:val="Hyperlink"/>
            <w:noProof/>
            <w:color w:val="000000" w:themeColor="text1"/>
            <w:lang w:val="en-GB"/>
          </w:rPr>
          <w:t xml:space="preserve">Research </w:t>
        </w:r>
        <w:r w:rsidR="0009624F" w:rsidRPr="006853E8">
          <w:rPr>
            <w:rStyle w:val="Hyperlink"/>
            <w:noProof/>
            <w:color w:val="000000" w:themeColor="text1"/>
          </w:rPr>
          <w:t>Methodology</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_Toc6583511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4</w:t>
        </w:r>
        <w:r w:rsidR="0064666F"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2" w:history="1">
        <w:r w:rsidR="0009624F" w:rsidRPr="006853E8">
          <w:rPr>
            <w:rStyle w:val="Hyperlink"/>
            <w:rFonts w:eastAsia="Times New Roman"/>
            <w:noProof/>
            <w:color w:val="000000" w:themeColor="text1"/>
            <w:lang w:val="en-GB"/>
          </w:rPr>
          <w:t>Findings Analysis and Discussions</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_Toc6583512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6</w:t>
        </w:r>
        <w:r w:rsidR="0064666F"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3" w:history="1">
        <w:r w:rsidR="0009624F" w:rsidRPr="006853E8">
          <w:rPr>
            <w:rStyle w:val="Hyperlink"/>
            <w:rFonts w:eastAsia="Times New Roman"/>
            <w:noProof/>
            <w:color w:val="000000" w:themeColor="text1"/>
            <w:lang w:val="en-GB"/>
          </w:rPr>
          <w:t>Summary of Findings</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_Toc6583513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9</w:t>
        </w:r>
        <w:r w:rsidR="0064666F"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4" w:history="1">
        <w:r w:rsidR="0009624F" w:rsidRPr="006853E8">
          <w:rPr>
            <w:rStyle w:val="Hyperlink"/>
            <w:rFonts w:eastAsia="Times New Roman"/>
            <w:noProof/>
            <w:color w:val="000000" w:themeColor="text1"/>
            <w:lang w:val="en-GB"/>
          </w:rPr>
          <w:t>Recommendations</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_Toc6583514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11</w:t>
        </w:r>
        <w:r w:rsidR="0064666F"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5" w:history="1">
        <w:r w:rsidR="0009624F" w:rsidRPr="006853E8">
          <w:rPr>
            <w:rStyle w:val="Hyperlink"/>
            <w:rFonts w:eastAsia="Times New Roman"/>
            <w:noProof/>
            <w:color w:val="000000" w:themeColor="text1"/>
            <w:lang w:val="en-GB"/>
          </w:rPr>
          <w:t>Conclusion</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_Toc6583515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11</w:t>
        </w:r>
        <w:r w:rsidR="0064666F" w:rsidRPr="006853E8">
          <w:rPr>
            <w:noProof/>
            <w:webHidden/>
            <w:color w:val="000000" w:themeColor="text1"/>
          </w:rPr>
          <w:fldChar w:fldCharType="end"/>
        </w:r>
      </w:hyperlink>
    </w:p>
    <w:p w:rsidR="0009624F" w:rsidRPr="006853E8" w:rsidRDefault="008364CD">
      <w:pPr>
        <w:pStyle w:val="TableofFigures"/>
        <w:tabs>
          <w:tab w:val="right" w:leader="dot" w:pos="9019"/>
        </w:tabs>
        <w:rPr>
          <w:rFonts w:asciiTheme="minorHAnsi" w:hAnsiTheme="minorHAnsi"/>
          <w:noProof/>
          <w:color w:val="000000" w:themeColor="text1"/>
          <w:sz w:val="22"/>
          <w:lang w:val="en-IN" w:eastAsia="en-IN" w:bidi="ar-SA"/>
        </w:rPr>
      </w:pPr>
      <w:hyperlink w:anchor="_Toc6583516" w:history="1">
        <w:r w:rsidR="0009624F" w:rsidRPr="006853E8">
          <w:rPr>
            <w:rStyle w:val="Hyperlink"/>
            <w:rFonts w:eastAsia="Times New Roman"/>
            <w:noProof/>
            <w:color w:val="000000" w:themeColor="text1"/>
            <w:lang w:val="en-GB"/>
          </w:rPr>
          <w:t>References</w:t>
        </w:r>
        <w:r w:rsidR="0009624F" w:rsidRPr="006853E8">
          <w:rPr>
            <w:noProof/>
            <w:webHidden/>
            <w:color w:val="000000" w:themeColor="text1"/>
          </w:rPr>
          <w:tab/>
        </w:r>
        <w:r w:rsidR="0064666F" w:rsidRPr="006853E8">
          <w:rPr>
            <w:noProof/>
            <w:webHidden/>
            <w:color w:val="000000" w:themeColor="text1"/>
          </w:rPr>
          <w:fldChar w:fldCharType="begin"/>
        </w:r>
        <w:r w:rsidR="0009624F" w:rsidRPr="006853E8">
          <w:rPr>
            <w:noProof/>
            <w:webHidden/>
            <w:color w:val="000000" w:themeColor="text1"/>
          </w:rPr>
          <w:instrText xml:space="preserve"> PAGEREF _Toc6583516 \h </w:instrText>
        </w:r>
        <w:r w:rsidR="0064666F" w:rsidRPr="006853E8">
          <w:rPr>
            <w:noProof/>
            <w:webHidden/>
            <w:color w:val="000000" w:themeColor="text1"/>
          </w:rPr>
        </w:r>
        <w:r w:rsidR="0064666F" w:rsidRPr="006853E8">
          <w:rPr>
            <w:noProof/>
            <w:webHidden/>
            <w:color w:val="000000" w:themeColor="text1"/>
          </w:rPr>
          <w:fldChar w:fldCharType="separate"/>
        </w:r>
        <w:r w:rsidR="00972ED9">
          <w:rPr>
            <w:noProof/>
            <w:webHidden/>
            <w:color w:val="000000" w:themeColor="text1"/>
          </w:rPr>
          <w:t>12</w:t>
        </w:r>
        <w:r w:rsidR="0064666F" w:rsidRPr="006853E8">
          <w:rPr>
            <w:noProof/>
            <w:webHidden/>
            <w:color w:val="000000" w:themeColor="text1"/>
          </w:rPr>
          <w:fldChar w:fldCharType="end"/>
        </w:r>
      </w:hyperlink>
    </w:p>
    <w:p w:rsidR="00145422" w:rsidRPr="006853E8" w:rsidRDefault="0064666F" w:rsidP="00A14590">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fldChar w:fldCharType="end"/>
      </w:r>
    </w:p>
    <w:p w:rsidR="00145422" w:rsidRPr="006853E8" w:rsidRDefault="00145422">
      <w:pPr>
        <w:rPr>
          <w:rFonts w:eastAsia="Times New Roman" w:cs="Times New Roman"/>
          <w:b/>
          <w:color w:val="000000" w:themeColor="text1"/>
          <w:szCs w:val="24"/>
          <w:lang w:val="en-GB"/>
        </w:rPr>
      </w:pPr>
      <w:r w:rsidRPr="006853E8">
        <w:rPr>
          <w:rFonts w:eastAsia="Times New Roman" w:cs="Times New Roman"/>
          <w:b/>
          <w:color w:val="000000" w:themeColor="text1"/>
          <w:szCs w:val="24"/>
          <w:lang w:val="en-GB"/>
        </w:rPr>
        <w:br w:type="page"/>
      </w:r>
    </w:p>
    <w:p w:rsidR="003C47D8" w:rsidRPr="006853E8" w:rsidRDefault="00710665" w:rsidP="00667844">
      <w:pPr>
        <w:pStyle w:val="Heading1"/>
        <w:rPr>
          <w:color w:val="000000" w:themeColor="text1"/>
          <w:lang w:val="en-GB"/>
        </w:rPr>
      </w:pPr>
      <w:bookmarkStart w:id="1" w:name="_Toc6583509"/>
      <w:r w:rsidRPr="006853E8">
        <w:rPr>
          <w:color w:val="000000" w:themeColor="text1"/>
        </w:rPr>
        <w:lastRenderedPageBreak/>
        <w:t>Introduction</w:t>
      </w:r>
      <w:bookmarkEnd w:id="1"/>
      <w:r w:rsidRPr="006853E8">
        <w:rPr>
          <w:color w:val="000000" w:themeColor="text1"/>
          <w:lang w:val="en-GB"/>
        </w:rPr>
        <w:t xml:space="preserve"> </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Digital skills are extremely required in the current day and age. This study seeks to look at the effect of the using personal devices in the work environment. It seeks to find out the notable impacts the process of using personal devices has on factors of work such as productivity and so on. This study seeks to analyse relevant information in the context of the organisations and also seeks to understand the various different aspects of the topic. It further seeks to collect relevant data and discuss the data in order to gain a view of the problem. The study further seeks to enumerate and study the findings in order to provide an appropriate recommendation.</w:t>
      </w:r>
    </w:p>
    <w:p w:rsidR="003C47D8" w:rsidRPr="006853E8" w:rsidRDefault="00710665" w:rsidP="00667844">
      <w:pPr>
        <w:pStyle w:val="Heading1"/>
        <w:rPr>
          <w:color w:val="000000" w:themeColor="text1"/>
          <w:lang w:val="en-GB"/>
        </w:rPr>
      </w:pPr>
      <w:bookmarkStart w:id="2" w:name="_Toc6583510"/>
      <w:r w:rsidRPr="006853E8">
        <w:rPr>
          <w:color w:val="000000" w:themeColor="text1"/>
          <w:lang w:val="en-GB"/>
        </w:rPr>
        <w:t>Rev</w:t>
      </w:r>
      <w:r w:rsidR="00145422" w:rsidRPr="006853E8">
        <w:rPr>
          <w:color w:val="000000" w:themeColor="text1"/>
          <w:lang w:val="en-GB"/>
        </w:rPr>
        <w:t xml:space="preserve">iew of </w:t>
      </w:r>
      <w:r w:rsidR="00145422" w:rsidRPr="006853E8">
        <w:rPr>
          <w:color w:val="000000" w:themeColor="text1"/>
        </w:rPr>
        <w:t>Existing</w:t>
      </w:r>
      <w:r w:rsidR="00145422" w:rsidRPr="006853E8">
        <w:rPr>
          <w:color w:val="000000" w:themeColor="text1"/>
          <w:lang w:val="en-GB"/>
        </w:rPr>
        <w:t xml:space="preserve"> Literature</w:t>
      </w:r>
      <w:bookmarkEnd w:id="2"/>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Impacts of BYOD policy</w:t>
      </w:r>
    </w:p>
    <w:p w:rsidR="003C47D8" w:rsidRPr="006853E8" w:rsidRDefault="00D92EED"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The B</w:t>
      </w:r>
      <w:r w:rsidR="00710665" w:rsidRPr="006853E8">
        <w:rPr>
          <w:rFonts w:ascii="Times New Roman" w:eastAsia="Times New Roman" w:hAnsi="Times New Roman" w:cs="Times New Roman"/>
          <w:color w:val="000000" w:themeColor="text1"/>
          <w:sz w:val="24"/>
          <w:szCs w:val="24"/>
          <w:lang w:val="en-GB"/>
        </w:rPr>
        <w:t xml:space="preserve">ring </w:t>
      </w:r>
      <w:r w:rsidRPr="006853E8">
        <w:rPr>
          <w:rFonts w:ascii="Times New Roman" w:eastAsia="Times New Roman" w:hAnsi="Times New Roman" w:cs="Times New Roman"/>
          <w:color w:val="000000" w:themeColor="text1"/>
          <w:sz w:val="24"/>
          <w:szCs w:val="24"/>
          <w:lang w:val="en-GB"/>
        </w:rPr>
        <w:t>Y</w:t>
      </w:r>
      <w:r w:rsidR="00710665" w:rsidRPr="006853E8">
        <w:rPr>
          <w:rFonts w:ascii="Times New Roman" w:eastAsia="Times New Roman" w:hAnsi="Times New Roman" w:cs="Times New Roman"/>
          <w:color w:val="000000" w:themeColor="text1"/>
          <w:sz w:val="24"/>
          <w:szCs w:val="24"/>
          <w:lang w:val="en-GB"/>
        </w:rPr>
        <w:t xml:space="preserve">our </w:t>
      </w:r>
      <w:r w:rsidRPr="006853E8">
        <w:rPr>
          <w:rFonts w:ascii="Times New Roman" w:eastAsia="Times New Roman" w:hAnsi="Times New Roman" w:cs="Times New Roman"/>
          <w:color w:val="000000" w:themeColor="text1"/>
          <w:sz w:val="24"/>
          <w:szCs w:val="24"/>
          <w:lang w:val="en-GB"/>
        </w:rPr>
        <w:t>O</w:t>
      </w:r>
      <w:r w:rsidR="00710665" w:rsidRPr="006853E8">
        <w:rPr>
          <w:rFonts w:ascii="Times New Roman" w:eastAsia="Times New Roman" w:hAnsi="Times New Roman" w:cs="Times New Roman"/>
          <w:color w:val="000000" w:themeColor="text1"/>
          <w:sz w:val="24"/>
          <w:szCs w:val="24"/>
          <w:lang w:val="en-GB"/>
        </w:rPr>
        <w:t xml:space="preserve">wn </w:t>
      </w:r>
      <w:r w:rsidRPr="006853E8">
        <w:rPr>
          <w:rFonts w:ascii="Times New Roman" w:eastAsia="Times New Roman" w:hAnsi="Times New Roman" w:cs="Times New Roman"/>
          <w:color w:val="000000" w:themeColor="text1"/>
          <w:sz w:val="24"/>
          <w:szCs w:val="24"/>
          <w:lang w:val="en-GB"/>
        </w:rPr>
        <w:t>D</w:t>
      </w:r>
      <w:r w:rsidR="00710665" w:rsidRPr="006853E8">
        <w:rPr>
          <w:rFonts w:ascii="Times New Roman" w:eastAsia="Times New Roman" w:hAnsi="Times New Roman" w:cs="Times New Roman"/>
          <w:color w:val="000000" w:themeColor="text1"/>
          <w:sz w:val="24"/>
          <w:szCs w:val="24"/>
          <w:lang w:val="en-GB"/>
        </w:rPr>
        <w:t>evice</w:t>
      </w:r>
      <w:r w:rsidRPr="006853E8">
        <w:rPr>
          <w:rFonts w:ascii="Times New Roman" w:eastAsia="Times New Roman" w:hAnsi="Times New Roman" w:cs="Times New Roman"/>
          <w:color w:val="000000" w:themeColor="text1"/>
          <w:sz w:val="24"/>
          <w:szCs w:val="24"/>
          <w:lang w:val="en-GB"/>
        </w:rPr>
        <w:t xml:space="preserve"> (BYOD)</w:t>
      </w:r>
      <w:r w:rsidR="00710665" w:rsidRPr="006853E8">
        <w:rPr>
          <w:rFonts w:ascii="Times New Roman" w:eastAsia="Times New Roman" w:hAnsi="Times New Roman" w:cs="Times New Roman"/>
          <w:color w:val="000000" w:themeColor="text1"/>
          <w:sz w:val="24"/>
          <w:szCs w:val="24"/>
          <w:lang w:val="en-GB"/>
        </w:rPr>
        <w:t xml:space="preserve"> policy can be seen to be employed in a host of organisation. This policy requires or rather allows the personnel to bring their own machines to the work environment and work on them. According to Vignesh and Asha (2015), this often can be seen to help the various organisations in order to portray </w:t>
      </w:r>
      <w:r w:rsidRPr="006853E8">
        <w:rPr>
          <w:rFonts w:ascii="Times New Roman" w:eastAsia="Times New Roman" w:hAnsi="Times New Roman" w:cs="Times New Roman"/>
          <w:color w:val="000000" w:themeColor="text1"/>
          <w:sz w:val="24"/>
          <w:szCs w:val="24"/>
          <w:lang w:val="en-GB"/>
        </w:rPr>
        <w:t>them</w:t>
      </w:r>
      <w:r w:rsidR="00710665" w:rsidRPr="006853E8">
        <w:rPr>
          <w:rFonts w:ascii="Times New Roman" w:eastAsia="Times New Roman" w:hAnsi="Times New Roman" w:cs="Times New Roman"/>
          <w:color w:val="000000" w:themeColor="text1"/>
          <w:sz w:val="24"/>
          <w:szCs w:val="24"/>
          <w:lang w:val="en-GB"/>
        </w:rPr>
        <w:t xml:space="preserve"> to be forward thinking organisations and also in order to help them to show that they have an extremely active and vibrant work culture. It also indicates that the work culture of the company is rather free spirited and this helps in providing the company with efficiency in the workforce. It can be seen that the BYOD policy which is often employed by companies also boosts the morale of the employees as they can work at their own comfort by using the systems that they are already accustomed to and this also provides proper efficiency (Hallet and Aspinall, 2017). </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However companies have been becoming more </w:t>
      </w:r>
      <w:r w:rsidR="00D92EED" w:rsidRPr="006853E8">
        <w:rPr>
          <w:rFonts w:ascii="Times New Roman" w:eastAsia="Times New Roman" w:hAnsi="Times New Roman" w:cs="Times New Roman"/>
          <w:color w:val="000000" w:themeColor="text1"/>
          <w:sz w:val="24"/>
          <w:szCs w:val="24"/>
          <w:lang w:val="en-GB"/>
        </w:rPr>
        <w:t>sceptical</w:t>
      </w:r>
      <w:r w:rsidRPr="006853E8">
        <w:rPr>
          <w:rFonts w:ascii="Times New Roman" w:eastAsia="Times New Roman" w:hAnsi="Times New Roman" w:cs="Times New Roman"/>
          <w:color w:val="000000" w:themeColor="text1"/>
          <w:sz w:val="24"/>
          <w:szCs w:val="24"/>
          <w:lang w:val="en-GB"/>
        </w:rPr>
        <w:t xml:space="preserve"> about the BYOD policy because major risks can be viewed in the context of the organisations. According to Alaskar and Shen (2016), there are rising risks in the organisations such as the lack of safety of the data. When the workers use their personal devices the company has no regulation over the various different applications that may be used by the workers and this may lead to fraud or theft as workers may steal important data from the company. According to Faulds </w:t>
      </w:r>
      <w:r w:rsidRPr="006853E8">
        <w:rPr>
          <w:rFonts w:ascii="Times New Roman" w:eastAsia="Times New Roman" w:hAnsi="Times New Roman" w:cs="Times New Roman"/>
          <w:i/>
          <w:color w:val="000000" w:themeColor="text1"/>
          <w:sz w:val="24"/>
          <w:szCs w:val="24"/>
          <w:lang w:val="en-GB"/>
        </w:rPr>
        <w:t>et al.</w:t>
      </w:r>
      <w:r w:rsidRPr="006853E8">
        <w:rPr>
          <w:rFonts w:ascii="Times New Roman" w:eastAsia="Times New Roman" w:hAnsi="Times New Roman" w:cs="Times New Roman"/>
          <w:color w:val="000000" w:themeColor="text1"/>
          <w:sz w:val="24"/>
          <w:szCs w:val="24"/>
          <w:lang w:val="en-GB"/>
        </w:rPr>
        <w:t xml:space="preserve"> (2016), the security in the use of personal devices are very low as devices such as phones and other easily portable devices are prone to getting loss or theft and this poses a direct risk to the functioning of the various different companies. It can also be seen during the use of personal </w:t>
      </w:r>
      <w:r w:rsidRPr="006853E8">
        <w:rPr>
          <w:rFonts w:ascii="Times New Roman" w:eastAsia="Times New Roman" w:hAnsi="Times New Roman" w:cs="Times New Roman"/>
          <w:color w:val="000000" w:themeColor="text1"/>
          <w:sz w:val="24"/>
          <w:szCs w:val="24"/>
          <w:lang w:val="en-GB"/>
        </w:rPr>
        <w:lastRenderedPageBreak/>
        <w:t xml:space="preserve">devices they may be accessed by non-employees of an organisation and this goes against the security guidelines of the company and hinders the confidentiality of </w:t>
      </w:r>
      <w:r w:rsidR="00D92EED" w:rsidRPr="006853E8">
        <w:rPr>
          <w:rFonts w:ascii="Times New Roman" w:eastAsia="Times New Roman" w:hAnsi="Times New Roman" w:cs="Times New Roman"/>
          <w:color w:val="000000" w:themeColor="text1"/>
          <w:sz w:val="24"/>
          <w:szCs w:val="24"/>
          <w:lang w:val="en-GB"/>
        </w:rPr>
        <w:t>information of</w:t>
      </w:r>
      <w:r w:rsidRPr="006853E8">
        <w:rPr>
          <w:rFonts w:ascii="Times New Roman" w:eastAsia="Times New Roman" w:hAnsi="Times New Roman" w:cs="Times New Roman"/>
          <w:color w:val="000000" w:themeColor="text1"/>
          <w:sz w:val="24"/>
          <w:szCs w:val="24"/>
          <w:lang w:val="en-GB"/>
        </w:rPr>
        <w:t xml:space="preserve"> the company. Faulty BYOD policies also affect the organisations in an adverse way as these policies when not governed properly cause harm to the organisation (Vorakulpipat </w:t>
      </w:r>
      <w:r w:rsidRPr="006853E8">
        <w:rPr>
          <w:rFonts w:ascii="Times New Roman" w:eastAsia="Times New Roman" w:hAnsi="Times New Roman" w:cs="Times New Roman"/>
          <w:i/>
          <w:color w:val="000000" w:themeColor="text1"/>
          <w:sz w:val="24"/>
          <w:szCs w:val="24"/>
          <w:lang w:val="en-GB"/>
        </w:rPr>
        <w:t>et al.</w:t>
      </w:r>
      <w:r w:rsidRPr="006853E8">
        <w:rPr>
          <w:rFonts w:ascii="Times New Roman" w:eastAsia="Times New Roman" w:hAnsi="Times New Roman" w:cs="Times New Roman"/>
          <w:color w:val="000000" w:themeColor="text1"/>
          <w:sz w:val="24"/>
          <w:szCs w:val="24"/>
          <w:lang w:val="en-GB"/>
        </w:rPr>
        <w:t xml:space="preserve"> 2017). </w:t>
      </w:r>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Development of proper BYOD policies</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BYOD policies that are developed by an organisation are extremely important in the context of the the business. According to Hajdarevic </w:t>
      </w:r>
      <w:r w:rsidRPr="006853E8">
        <w:rPr>
          <w:rFonts w:ascii="Times New Roman" w:eastAsia="Times New Roman" w:hAnsi="Times New Roman" w:cs="Times New Roman"/>
          <w:i/>
          <w:color w:val="000000" w:themeColor="text1"/>
          <w:sz w:val="24"/>
          <w:szCs w:val="24"/>
          <w:lang w:val="en-GB"/>
        </w:rPr>
        <w:t>et al.</w:t>
      </w:r>
      <w:r w:rsidRPr="006853E8">
        <w:rPr>
          <w:rFonts w:ascii="Times New Roman" w:eastAsia="Times New Roman" w:hAnsi="Times New Roman" w:cs="Times New Roman"/>
          <w:color w:val="000000" w:themeColor="text1"/>
          <w:sz w:val="24"/>
          <w:szCs w:val="24"/>
          <w:lang w:val="en-GB"/>
        </w:rPr>
        <w:t xml:space="preserve"> (2016), the various BYOD policies that can be developed by an organisation should ensure that the employees of the organisation secure their devices and their work profiles with at least a two element authentication process. The employees of an organisation should also ensure </w:t>
      </w:r>
      <w:r w:rsidR="00D92EED" w:rsidRPr="006853E8">
        <w:rPr>
          <w:rFonts w:ascii="Times New Roman" w:eastAsia="Times New Roman" w:hAnsi="Times New Roman" w:cs="Times New Roman"/>
          <w:color w:val="000000" w:themeColor="text1"/>
          <w:sz w:val="24"/>
          <w:szCs w:val="24"/>
          <w:lang w:val="en-GB"/>
        </w:rPr>
        <w:t>t</w:t>
      </w:r>
      <w:r w:rsidRPr="006853E8">
        <w:rPr>
          <w:rFonts w:ascii="Times New Roman" w:eastAsia="Times New Roman" w:hAnsi="Times New Roman" w:cs="Times New Roman"/>
          <w:color w:val="000000" w:themeColor="text1"/>
          <w:sz w:val="24"/>
          <w:szCs w:val="24"/>
          <w:lang w:val="en-GB"/>
        </w:rPr>
        <w:t xml:space="preserve">hat the passwords are strong and not easily decipherable. The employees should be good with handling </w:t>
      </w:r>
      <w:r w:rsidR="00D92EED" w:rsidRPr="006853E8">
        <w:rPr>
          <w:rFonts w:ascii="Times New Roman" w:eastAsia="Times New Roman" w:hAnsi="Times New Roman" w:cs="Times New Roman"/>
          <w:color w:val="000000" w:themeColor="text1"/>
          <w:sz w:val="24"/>
          <w:szCs w:val="24"/>
          <w:lang w:val="en-GB"/>
        </w:rPr>
        <w:t>the</w:t>
      </w:r>
      <w:r w:rsidRPr="006853E8">
        <w:rPr>
          <w:rFonts w:ascii="Times New Roman" w:eastAsia="Times New Roman" w:hAnsi="Times New Roman" w:cs="Times New Roman"/>
          <w:color w:val="000000" w:themeColor="text1"/>
          <w:sz w:val="24"/>
          <w:szCs w:val="24"/>
          <w:lang w:val="en-GB"/>
        </w:rPr>
        <w:t xml:space="preserve"> software and should understand and detect malwares and other harmful </w:t>
      </w:r>
      <w:r w:rsidR="00D92EED" w:rsidRPr="006853E8">
        <w:rPr>
          <w:rFonts w:ascii="Times New Roman" w:eastAsia="Times New Roman" w:hAnsi="Times New Roman" w:cs="Times New Roman"/>
          <w:color w:val="000000" w:themeColor="text1"/>
          <w:sz w:val="24"/>
          <w:szCs w:val="24"/>
          <w:lang w:val="en-GB"/>
        </w:rPr>
        <w:t>software</w:t>
      </w:r>
      <w:r w:rsidRPr="006853E8">
        <w:rPr>
          <w:rFonts w:ascii="Times New Roman" w:eastAsia="Times New Roman" w:hAnsi="Times New Roman" w:cs="Times New Roman"/>
          <w:color w:val="000000" w:themeColor="text1"/>
          <w:sz w:val="24"/>
          <w:szCs w:val="24"/>
          <w:lang w:val="en-GB"/>
        </w:rPr>
        <w:t xml:space="preserve"> before they affect the files and they should also ensure that the employees adhere to the Data protection act and all its policies in the light of the organisation.</w:t>
      </w:r>
    </w:p>
    <w:p w:rsidR="003C47D8" w:rsidRPr="006853E8" w:rsidRDefault="00145422" w:rsidP="00667844">
      <w:pPr>
        <w:pStyle w:val="Heading1"/>
        <w:rPr>
          <w:color w:val="000000" w:themeColor="text1"/>
          <w:lang w:val="en-GB"/>
        </w:rPr>
      </w:pPr>
      <w:bookmarkStart w:id="3" w:name="_Toc6583511"/>
      <w:r w:rsidRPr="006853E8">
        <w:rPr>
          <w:color w:val="000000" w:themeColor="text1"/>
          <w:lang w:val="en-GB"/>
        </w:rPr>
        <w:t xml:space="preserve">Research </w:t>
      </w:r>
      <w:r w:rsidRPr="006853E8">
        <w:rPr>
          <w:color w:val="000000" w:themeColor="text1"/>
        </w:rPr>
        <w:t>Methodology</w:t>
      </w:r>
      <w:bookmarkEnd w:id="3"/>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Qualitative Research Methods</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qualitative research method refers to the collection of data which is not measurable in nature as it focuses on the collection of information. According to Flick (2018), these techniques are generally unstructured or semi structured methods of research which collect data via tools such as the conducting of individual interviews, group discussions, </w:t>
      </w:r>
      <w:r w:rsidR="00D92EED" w:rsidRPr="006853E8">
        <w:rPr>
          <w:rFonts w:ascii="Times New Roman" w:eastAsia="Times New Roman" w:hAnsi="Times New Roman" w:cs="Times New Roman"/>
          <w:color w:val="000000" w:themeColor="text1"/>
          <w:sz w:val="24"/>
          <w:szCs w:val="24"/>
          <w:lang w:val="en-GB"/>
        </w:rPr>
        <w:t>and participative</w:t>
      </w:r>
      <w:r w:rsidRPr="006853E8">
        <w:rPr>
          <w:rFonts w:ascii="Times New Roman" w:eastAsia="Times New Roman" w:hAnsi="Times New Roman" w:cs="Times New Roman"/>
          <w:color w:val="000000" w:themeColor="text1"/>
          <w:sz w:val="24"/>
          <w:szCs w:val="24"/>
          <w:lang w:val="en-GB"/>
        </w:rPr>
        <w:t xml:space="preserve"> groups and so on. </w:t>
      </w:r>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Quantitative Research Methods</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The quantitative Research method refers to the collection of data which is definitive in nature and can be expressed in the form of statistics and numerical values. Acc</w:t>
      </w:r>
      <w:r w:rsidR="00667844" w:rsidRPr="006853E8">
        <w:rPr>
          <w:rFonts w:ascii="Times New Roman" w:eastAsia="Times New Roman" w:hAnsi="Times New Roman" w:cs="Times New Roman"/>
          <w:color w:val="000000" w:themeColor="text1"/>
          <w:sz w:val="24"/>
          <w:szCs w:val="24"/>
          <w:lang w:val="en-GB"/>
        </w:rPr>
        <w:t>ording to McCusker and Gunaydin (2015),</w:t>
      </w:r>
      <w:r w:rsidRPr="006853E8">
        <w:rPr>
          <w:rFonts w:ascii="Times New Roman" w:eastAsia="Times New Roman" w:hAnsi="Times New Roman" w:cs="Times New Roman"/>
          <w:color w:val="000000" w:themeColor="text1"/>
          <w:sz w:val="24"/>
          <w:szCs w:val="24"/>
          <w:lang w:val="en-GB"/>
        </w:rPr>
        <w:t xml:space="preserve"> </w:t>
      </w:r>
      <w:r w:rsidR="00667844" w:rsidRPr="006853E8">
        <w:rPr>
          <w:rFonts w:ascii="Times New Roman" w:eastAsia="Times New Roman" w:hAnsi="Times New Roman" w:cs="Times New Roman"/>
          <w:color w:val="000000" w:themeColor="text1"/>
          <w:sz w:val="24"/>
          <w:szCs w:val="24"/>
          <w:lang w:val="en-GB"/>
        </w:rPr>
        <w:t>t</w:t>
      </w:r>
      <w:r w:rsidR="00145422" w:rsidRPr="006853E8">
        <w:rPr>
          <w:rFonts w:ascii="Times New Roman" w:eastAsia="Times New Roman" w:hAnsi="Times New Roman" w:cs="Times New Roman"/>
          <w:color w:val="000000" w:themeColor="text1"/>
          <w:sz w:val="24"/>
          <w:szCs w:val="24"/>
          <w:lang w:val="en-GB"/>
        </w:rPr>
        <w:t>his</w:t>
      </w:r>
      <w:r w:rsidRPr="006853E8">
        <w:rPr>
          <w:rFonts w:ascii="Times New Roman" w:eastAsia="Times New Roman" w:hAnsi="Times New Roman" w:cs="Times New Roman"/>
          <w:color w:val="000000" w:themeColor="text1"/>
          <w:sz w:val="24"/>
          <w:szCs w:val="24"/>
          <w:lang w:val="en-GB"/>
        </w:rPr>
        <w:t xml:space="preserve"> form of data can be collected using various tools such as polls, surveys, questionnaires and so on.</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In this study both quantitative and qualitative methods will be used in order to collect data and find out the possible outcomes of the data. The study will be conducted by both the </w:t>
      </w:r>
      <w:r w:rsidRPr="006853E8">
        <w:rPr>
          <w:rFonts w:ascii="Times New Roman" w:eastAsia="Times New Roman" w:hAnsi="Times New Roman" w:cs="Times New Roman"/>
          <w:color w:val="000000" w:themeColor="text1"/>
          <w:sz w:val="24"/>
          <w:szCs w:val="24"/>
          <w:lang w:val="en-GB"/>
        </w:rPr>
        <w:lastRenderedPageBreak/>
        <w:t>methods as both the methods combined together give accurate results as they complement each other.</w:t>
      </w:r>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Population</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population of a certain research project is the total number of individuals that are focused on in the light of a certain study and are selected for conducting the process of the study (Kroeker </w:t>
      </w:r>
      <w:r w:rsidRPr="006853E8">
        <w:rPr>
          <w:rFonts w:ascii="Times New Roman" w:eastAsia="Times New Roman" w:hAnsi="Times New Roman" w:cs="Times New Roman"/>
          <w:i/>
          <w:color w:val="000000" w:themeColor="text1"/>
          <w:sz w:val="24"/>
          <w:szCs w:val="24"/>
          <w:lang w:val="en-GB"/>
        </w:rPr>
        <w:t>et al.</w:t>
      </w:r>
      <w:r w:rsidRPr="006853E8">
        <w:rPr>
          <w:rFonts w:ascii="Times New Roman" w:eastAsia="Times New Roman" w:hAnsi="Times New Roman" w:cs="Times New Roman"/>
          <w:color w:val="000000" w:themeColor="text1"/>
          <w:sz w:val="24"/>
          <w:szCs w:val="24"/>
          <w:lang w:val="en-GB"/>
        </w:rPr>
        <w:t xml:space="preserve"> 2017). In the case of this study the population of the study has been taken </w:t>
      </w:r>
      <w:r w:rsidR="00A14590" w:rsidRPr="006853E8">
        <w:rPr>
          <w:rFonts w:ascii="Times New Roman" w:eastAsia="Times New Roman" w:hAnsi="Times New Roman" w:cs="Times New Roman"/>
          <w:color w:val="000000" w:themeColor="text1"/>
          <w:sz w:val="24"/>
          <w:szCs w:val="24"/>
          <w:lang w:val="en-GB"/>
        </w:rPr>
        <w:t>to be</w:t>
      </w:r>
      <w:r w:rsidRPr="006853E8">
        <w:rPr>
          <w:rFonts w:ascii="Times New Roman" w:eastAsia="Times New Roman" w:hAnsi="Times New Roman" w:cs="Times New Roman"/>
          <w:color w:val="000000" w:themeColor="text1"/>
          <w:sz w:val="24"/>
          <w:szCs w:val="24"/>
          <w:lang w:val="en-GB"/>
        </w:rPr>
        <w:t xml:space="preserve"> 20.</w:t>
      </w:r>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Sample Size</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total number of respondents chosen from the population in order to conduct the study and analyse the data that has been acquired is the sample size of a specific study (Malterud </w:t>
      </w:r>
      <w:r w:rsidRPr="006853E8">
        <w:rPr>
          <w:rFonts w:ascii="Times New Roman" w:eastAsia="Times New Roman" w:hAnsi="Times New Roman" w:cs="Times New Roman"/>
          <w:i/>
          <w:color w:val="000000" w:themeColor="text1"/>
          <w:sz w:val="24"/>
          <w:szCs w:val="24"/>
          <w:lang w:val="en-GB"/>
        </w:rPr>
        <w:t>et al.</w:t>
      </w:r>
      <w:r w:rsidRPr="006853E8">
        <w:rPr>
          <w:rFonts w:ascii="Times New Roman" w:eastAsia="Times New Roman" w:hAnsi="Times New Roman" w:cs="Times New Roman"/>
          <w:color w:val="000000" w:themeColor="text1"/>
          <w:sz w:val="24"/>
          <w:szCs w:val="24"/>
          <w:lang w:val="en-GB"/>
        </w:rPr>
        <w:t xml:space="preserve"> 2016). In the case of this study the sample size is 10 respondents.</w:t>
      </w:r>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Data Collection Process</w:t>
      </w:r>
    </w:p>
    <w:p w:rsidR="003C47D8"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In the case of the study 5 different questions were framed and the questionnaires were circulated amongst the population that had been chosen. The samples questions used were rating scales where 1 was the lowest value and 5 was the highest value. This questionnaire was then distributed in a company which has the facility of BYOD to 10 managers and 10 employees. Then </w:t>
      </w:r>
      <w:r w:rsidR="00A14590" w:rsidRPr="006853E8">
        <w:rPr>
          <w:rFonts w:ascii="Times New Roman" w:eastAsia="Times New Roman" w:hAnsi="Times New Roman" w:cs="Times New Roman"/>
          <w:color w:val="000000" w:themeColor="text1"/>
          <w:sz w:val="24"/>
          <w:szCs w:val="24"/>
          <w:lang w:val="en-GB"/>
        </w:rPr>
        <w:t>a mix of 10 responses was</w:t>
      </w:r>
      <w:r w:rsidRPr="006853E8">
        <w:rPr>
          <w:rFonts w:ascii="Times New Roman" w:eastAsia="Times New Roman" w:hAnsi="Times New Roman" w:cs="Times New Roman"/>
          <w:color w:val="000000" w:themeColor="text1"/>
          <w:sz w:val="24"/>
          <w:szCs w:val="24"/>
          <w:lang w:val="en-GB"/>
        </w:rPr>
        <w:t xml:space="preserve"> chosen for the study.</w:t>
      </w:r>
    </w:p>
    <w:p w:rsidR="003C47D8" w:rsidRPr="006853E8" w:rsidRDefault="00710665" w:rsidP="00145422">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Ethical considerations in the collection of Data</w:t>
      </w:r>
    </w:p>
    <w:p w:rsidR="00A14590" w:rsidRPr="006853E8" w:rsidRDefault="00710665" w:rsidP="00145422">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Data collection involves certain ethics which needs to be followed to uphold the integrity of the research and this can be seen in the case of this organisation. According to Kosinski </w:t>
      </w:r>
      <w:r w:rsidRPr="006853E8">
        <w:rPr>
          <w:rFonts w:ascii="Times New Roman" w:eastAsia="Times New Roman" w:hAnsi="Times New Roman" w:cs="Times New Roman"/>
          <w:i/>
          <w:color w:val="000000" w:themeColor="text1"/>
          <w:sz w:val="24"/>
          <w:szCs w:val="24"/>
          <w:lang w:val="en-GB"/>
        </w:rPr>
        <w:t>et al.</w:t>
      </w:r>
      <w:r w:rsidRPr="006853E8">
        <w:rPr>
          <w:rFonts w:ascii="Times New Roman" w:eastAsia="Times New Roman" w:hAnsi="Times New Roman" w:cs="Times New Roman"/>
          <w:color w:val="000000" w:themeColor="text1"/>
          <w:sz w:val="24"/>
          <w:szCs w:val="24"/>
          <w:lang w:val="en-GB"/>
        </w:rPr>
        <w:t xml:space="preserve"> (2015), the respondents were explained the method and purpose of the research and they were provided with consent forms to the survey. The participants also were allowed the right to confidentiality and they were not forced or coerced by any means into participating in the study. The study was conducted on fair terms and data collected was not manipulated in the light of obtaining favourable results.</w:t>
      </w:r>
    </w:p>
    <w:p w:rsidR="00667844" w:rsidRPr="006853E8" w:rsidRDefault="00667844" w:rsidP="00667844">
      <w:pPr>
        <w:pStyle w:val="Heading1"/>
        <w:rPr>
          <w:rFonts w:eastAsia="Times New Roman"/>
          <w:color w:val="000000" w:themeColor="text1"/>
          <w:lang w:val="en-GB"/>
        </w:rPr>
      </w:pPr>
      <w:bookmarkStart w:id="4" w:name="_Toc6583512"/>
      <w:r w:rsidRPr="006853E8">
        <w:rPr>
          <w:rFonts w:eastAsia="Times New Roman"/>
          <w:color w:val="000000" w:themeColor="text1"/>
          <w:lang w:val="en-GB"/>
        </w:rPr>
        <w:lastRenderedPageBreak/>
        <w:t>Findings Analysis and Discussions</w:t>
      </w:r>
      <w:bookmarkEnd w:id="4"/>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Qualitative and quantitative research has been done in the study to understand the impact of using personal devices in the organisation. The survey has been taken by the employees of the organisation. </w:t>
      </w:r>
    </w:p>
    <w:p w:rsidR="00667844" w:rsidRPr="006853E8" w:rsidRDefault="00667844" w:rsidP="00667844">
      <w:pPr>
        <w:pStyle w:val="Normal1"/>
        <w:spacing w:line="360" w:lineRule="auto"/>
        <w:jc w:val="both"/>
        <w:rPr>
          <w:rFonts w:ascii="Times New Roman" w:eastAsia="Times New Roman" w:hAnsi="Times New Roman" w:cs="Times New Roman"/>
          <w:b/>
          <w:i/>
          <w:color w:val="000000" w:themeColor="text1"/>
          <w:sz w:val="24"/>
          <w:szCs w:val="24"/>
          <w:lang w:val="en-GB"/>
        </w:rPr>
      </w:pPr>
      <w:r w:rsidRPr="006853E8">
        <w:rPr>
          <w:rFonts w:ascii="Times New Roman" w:eastAsia="Times New Roman" w:hAnsi="Times New Roman" w:cs="Times New Roman"/>
          <w:b/>
          <w:i/>
          <w:color w:val="000000" w:themeColor="text1"/>
          <w:sz w:val="24"/>
          <w:szCs w:val="24"/>
          <w:lang w:val="en-GB"/>
        </w:rPr>
        <w:t>Quantitative Analysis:</w:t>
      </w:r>
    </w:p>
    <w:p w:rsidR="00667844" w:rsidRPr="006853E8" w:rsidRDefault="001B188F" w:rsidP="001B188F">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 xml:space="preserve">1. </w:t>
      </w:r>
      <w:r w:rsidR="00667844" w:rsidRPr="006853E8">
        <w:rPr>
          <w:rFonts w:ascii="Times New Roman" w:eastAsia="Times New Roman" w:hAnsi="Times New Roman" w:cs="Times New Roman"/>
          <w:b/>
          <w:color w:val="000000" w:themeColor="text1"/>
          <w:sz w:val="24"/>
          <w:szCs w:val="24"/>
          <w:lang w:val="en-GB"/>
        </w:rPr>
        <w:t>Personal devices should be allowed to be used in the office?</w:t>
      </w:r>
    </w:p>
    <w:p w:rsidR="00667844" w:rsidRPr="006853E8" w:rsidRDefault="00667844" w:rsidP="002C267D">
      <w:pPr>
        <w:pStyle w:val="Normal1"/>
        <w:spacing w:line="360" w:lineRule="auto"/>
        <w:jc w:val="center"/>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noProof/>
          <w:color w:val="000000" w:themeColor="text1"/>
          <w:sz w:val="24"/>
          <w:szCs w:val="24"/>
          <w:lang w:bidi="ar-SA"/>
        </w:rPr>
        <w:drawing>
          <wp:inline distT="114300" distB="114300" distL="114300" distR="114300">
            <wp:extent cx="4591050" cy="272415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4591050" cy="2724150"/>
                    </a:xfrm>
                    <a:prstGeom prst="rect">
                      <a:avLst/>
                    </a:prstGeom>
                    <a:ln/>
                  </pic:spPr>
                </pic:pic>
              </a:graphicData>
            </a:graphic>
          </wp:inline>
        </w:drawing>
      </w:r>
    </w:p>
    <w:p w:rsidR="00667844"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67844" w:rsidRPr="006853E8" w:rsidTr="00820012">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Highly 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Don’t know</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Against</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Strongly Against</w:t>
            </w:r>
          </w:p>
        </w:tc>
      </w:tr>
      <w:tr w:rsidR="00667844" w:rsidRPr="006853E8" w:rsidTr="00820012">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12</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3</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2</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3</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0</w:t>
            </w:r>
          </w:p>
        </w:tc>
      </w:tr>
    </w:tbl>
    <w:p w:rsidR="00667844"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p>
    <w:p w:rsidR="001D3125"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2. Should personal devices be allowed to be used during working hours?</w:t>
      </w:r>
    </w:p>
    <w:p w:rsidR="00667844" w:rsidRPr="006853E8" w:rsidRDefault="00667844" w:rsidP="002C267D">
      <w:pPr>
        <w:pStyle w:val="Normal1"/>
        <w:spacing w:line="360" w:lineRule="auto"/>
        <w:jc w:val="center"/>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noProof/>
          <w:color w:val="000000" w:themeColor="text1"/>
          <w:sz w:val="24"/>
          <w:szCs w:val="24"/>
          <w:lang w:bidi="ar-SA"/>
        </w:rPr>
        <w:lastRenderedPageBreak/>
        <w:drawing>
          <wp:inline distT="114300" distB="114300" distL="114300" distR="114300">
            <wp:extent cx="4600575" cy="2771775"/>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600575" cy="2771775"/>
                    </a:xfrm>
                    <a:prstGeom prst="rect">
                      <a:avLst/>
                    </a:prstGeom>
                    <a:ln/>
                  </pic:spPr>
                </pic:pic>
              </a:graphicData>
            </a:graphic>
          </wp:inline>
        </w:drawing>
      </w:r>
    </w:p>
    <w:p w:rsidR="00667844" w:rsidRPr="006853E8" w:rsidRDefault="00667844" w:rsidP="002C267D">
      <w:pPr>
        <w:pStyle w:val="Normal1"/>
        <w:spacing w:line="360" w:lineRule="auto"/>
        <w:jc w:val="center"/>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noProof/>
          <w:color w:val="000000" w:themeColor="text1"/>
          <w:sz w:val="24"/>
          <w:szCs w:val="24"/>
          <w:lang w:bidi="ar-SA"/>
        </w:rPr>
        <w:drawing>
          <wp:inline distT="114300" distB="114300" distL="114300" distR="114300">
            <wp:extent cx="4600575" cy="27717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00575" cy="2771775"/>
                    </a:xfrm>
                    <a:prstGeom prst="rect">
                      <a:avLst/>
                    </a:prstGeom>
                    <a:ln/>
                  </pic:spPr>
                </pic:pic>
              </a:graphicData>
            </a:graphic>
          </wp:inline>
        </w:drawing>
      </w:r>
    </w:p>
    <w:p w:rsidR="00667844"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67844" w:rsidRPr="006853E8" w:rsidTr="002C267D">
        <w:trPr>
          <w:jc w:val="center"/>
        </w:trPr>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Highly 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Don’t know</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Against</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Strongly Against</w:t>
            </w:r>
          </w:p>
        </w:tc>
      </w:tr>
      <w:tr w:rsidR="00667844" w:rsidRPr="006853E8" w:rsidTr="002C267D">
        <w:trPr>
          <w:jc w:val="center"/>
        </w:trPr>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10</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2</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1</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5</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2</w:t>
            </w:r>
          </w:p>
        </w:tc>
      </w:tr>
    </w:tbl>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p>
    <w:p w:rsidR="00667844"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3. Should personal devices be allowed to be used in office systems?</w:t>
      </w:r>
    </w:p>
    <w:p w:rsidR="00667844" w:rsidRPr="006853E8" w:rsidRDefault="00667844" w:rsidP="002C267D">
      <w:pPr>
        <w:pStyle w:val="Normal1"/>
        <w:spacing w:line="360" w:lineRule="auto"/>
        <w:jc w:val="center"/>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noProof/>
          <w:color w:val="000000" w:themeColor="text1"/>
          <w:sz w:val="24"/>
          <w:szCs w:val="24"/>
          <w:lang w:bidi="ar-SA"/>
        </w:rPr>
        <w:lastRenderedPageBreak/>
        <w:drawing>
          <wp:inline distT="114300" distB="114300" distL="114300" distR="114300">
            <wp:extent cx="4600575" cy="277177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600575" cy="2771775"/>
                    </a:xfrm>
                    <a:prstGeom prst="rect">
                      <a:avLst/>
                    </a:prstGeom>
                    <a:ln/>
                  </pic:spPr>
                </pic:pic>
              </a:graphicData>
            </a:graphic>
          </wp:inline>
        </w:drawing>
      </w:r>
    </w:p>
    <w:p w:rsidR="00667844" w:rsidRPr="006853E8" w:rsidRDefault="00667844" w:rsidP="002C267D">
      <w:pPr>
        <w:pStyle w:val="Normal1"/>
        <w:spacing w:line="360" w:lineRule="auto"/>
        <w:jc w:val="center"/>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noProof/>
          <w:color w:val="000000" w:themeColor="text1"/>
          <w:sz w:val="24"/>
          <w:szCs w:val="24"/>
          <w:lang w:bidi="ar-SA"/>
        </w:rPr>
        <w:drawing>
          <wp:inline distT="114300" distB="114300" distL="114300" distR="114300">
            <wp:extent cx="4600575" cy="27717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600575" cy="2771775"/>
                    </a:xfrm>
                    <a:prstGeom prst="rect">
                      <a:avLst/>
                    </a:prstGeom>
                    <a:ln/>
                  </pic:spPr>
                </pic:pic>
              </a:graphicData>
            </a:graphic>
          </wp:inline>
        </w:drawing>
      </w:r>
    </w:p>
    <w:p w:rsidR="00667844"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67844" w:rsidRPr="006853E8" w:rsidTr="002C267D">
        <w:trPr>
          <w:jc w:val="center"/>
        </w:trPr>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Highly 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Don’t know</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Against</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Strongly Against</w:t>
            </w:r>
          </w:p>
        </w:tc>
      </w:tr>
      <w:tr w:rsidR="00667844" w:rsidRPr="006853E8" w:rsidTr="002C267D">
        <w:trPr>
          <w:jc w:val="center"/>
        </w:trPr>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6</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3</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1</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7</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3</w:t>
            </w:r>
          </w:p>
        </w:tc>
      </w:tr>
    </w:tbl>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p>
    <w:p w:rsidR="00667844" w:rsidRPr="006853E8" w:rsidRDefault="00667844" w:rsidP="00667844">
      <w:pPr>
        <w:pStyle w:val="Normal1"/>
        <w:spacing w:line="360" w:lineRule="auto"/>
        <w:jc w:val="both"/>
        <w:rPr>
          <w:rFonts w:ascii="Times New Roman" w:eastAsia="Times New Roman" w:hAnsi="Times New Roman" w:cs="Times New Roman"/>
          <w:b/>
          <w:color w:val="000000" w:themeColor="text1"/>
          <w:sz w:val="24"/>
          <w:szCs w:val="24"/>
          <w:lang w:val="en-GB"/>
        </w:rPr>
      </w:pPr>
      <w:r w:rsidRPr="006853E8">
        <w:rPr>
          <w:rFonts w:ascii="Times New Roman" w:eastAsia="Times New Roman" w:hAnsi="Times New Roman" w:cs="Times New Roman"/>
          <w:b/>
          <w:color w:val="000000" w:themeColor="text1"/>
          <w:sz w:val="24"/>
          <w:szCs w:val="24"/>
          <w:lang w:val="en-GB"/>
        </w:rPr>
        <w:t>4. Should the office provide electronic devices that can be used in the office?</w:t>
      </w:r>
    </w:p>
    <w:p w:rsidR="00667844" w:rsidRPr="006853E8" w:rsidRDefault="00667844" w:rsidP="002C267D">
      <w:pPr>
        <w:pStyle w:val="Normal1"/>
        <w:spacing w:line="360" w:lineRule="auto"/>
        <w:jc w:val="center"/>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noProof/>
          <w:color w:val="000000" w:themeColor="text1"/>
          <w:sz w:val="24"/>
          <w:szCs w:val="24"/>
          <w:lang w:bidi="ar-SA"/>
        </w:rPr>
        <w:lastRenderedPageBreak/>
        <w:drawing>
          <wp:inline distT="114300" distB="114300" distL="114300" distR="114300">
            <wp:extent cx="4600575" cy="27717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600575" cy="2771775"/>
                    </a:xfrm>
                    <a:prstGeom prst="rect">
                      <a:avLst/>
                    </a:prstGeom>
                    <a:ln/>
                  </pic:spPr>
                </pic:pic>
              </a:graphicData>
            </a:graphic>
          </wp:inline>
        </w:drawing>
      </w:r>
    </w:p>
    <w:p w:rsidR="00667844" w:rsidRPr="006853E8" w:rsidRDefault="00667844" w:rsidP="008F20BB">
      <w:pPr>
        <w:pStyle w:val="Normal1"/>
        <w:spacing w:line="360" w:lineRule="auto"/>
        <w:jc w:val="center"/>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noProof/>
          <w:color w:val="000000" w:themeColor="text1"/>
          <w:sz w:val="24"/>
          <w:szCs w:val="24"/>
          <w:lang w:bidi="ar-SA"/>
        </w:rPr>
        <w:drawing>
          <wp:inline distT="114300" distB="114300" distL="114300" distR="114300">
            <wp:extent cx="4600575" cy="277177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600575" cy="2771775"/>
                    </a:xfrm>
                    <a:prstGeom prst="rect">
                      <a:avLst/>
                    </a:prstGeom>
                    <a:ln/>
                  </pic:spPr>
                </pic:pic>
              </a:graphicData>
            </a:graphic>
          </wp:inline>
        </w:drawing>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67844" w:rsidRPr="006853E8" w:rsidTr="002C267D">
        <w:trPr>
          <w:jc w:val="center"/>
        </w:trPr>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Highly 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Agree</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Don’t know</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Against</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Strongly Against</w:t>
            </w:r>
          </w:p>
        </w:tc>
      </w:tr>
      <w:tr w:rsidR="00667844" w:rsidRPr="006853E8" w:rsidTr="002C267D">
        <w:trPr>
          <w:jc w:val="center"/>
        </w:trPr>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8</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4</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3</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3</w:t>
            </w:r>
          </w:p>
        </w:tc>
        <w:tc>
          <w:tcPr>
            <w:tcW w:w="1872" w:type="dxa"/>
            <w:shd w:val="clear" w:color="auto" w:fill="auto"/>
            <w:tcMar>
              <w:top w:w="100" w:type="dxa"/>
              <w:left w:w="100" w:type="dxa"/>
              <w:bottom w:w="100" w:type="dxa"/>
              <w:right w:w="100" w:type="dxa"/>
            </w:tcMar>
          </w:tcPr>
          <w:p w:rsidR="00667844" w:rsidRPr="006853E8" w:rsidRDefault="00667844" w:rsidP="00820012">
            <w:pPr>
              <w:pStyle w:val="Normal1"/>
              <w:widowControl w:val="0"/>
              <w:spacing w:line="240" w:lineRule="auto"/>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2</w:t>
            </w:r>
          </w:p>
        </w:tc>
      </w:tr>
    </w:tbl>
    <w:p w:rsidR="00667844" w:rsidRPr="006853E8" w:rsidRDefault="00667844" w:rsidP="00667844">
      <w:pPr>
        <w:pStyle w:val="Heading1"/>
        <w:rPr>
          <w:rFonts w:eastAsia="Times New Roman"/>
          <w:color w:val="000000" w:themeColor="text1"/>
          <w:lang w:val="en-GB"/>
        </w:rPr>
      </w:pPr>
      <w:bookmarkStart w:id="5" w:name="_Toc6583513"/>
      <w:r w:rsidRPr="006853E8">
        <w:rPr>
          <w:rFonts w:eastAsia="Times New Roman"/>
          <w:color w:val="000000" w:themeColor="text1"/>
          <w:lang w:val="en-GB"/>
        </w:rPr>
        <w:t>Summary of Findings</w:t>
      </w:r>
      <w:bookmarkEnd w:id="5"/>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A survey was conducted with 20 people as the sample size to qualitatively analyse the issue of the use of personal devices in the office. The first question asked to the employees were, Should personal devices be allowed to be used in the office? 12 of the people strongly agreed that it should be allowed to use personal devices in the office. This means that 60% of the employees wanted that the use of devices should be allowed in the office premises. 3 people </w:t>
      </w:r>
      <w:r w:rsidRPr="006853E8">
        <w:rPr>
          <w:rFonts w:ascii="Times New Roman" w:eastAsia="Times New Roman" w:hAnsi="Times New Roman" w:cs="Times New Roman"/>
          <w:color w:val="000000" w:themeColor="text1"/>
          <w:sz w:val="24"/>
          <w:szCs w:val="24"/>
          <w:lang w:val="en-GB"/>
        </w:rPr>
        <w:lastRenderedPageBreak/>
        <w:t>agreed that the use of devices should be allowed in the offices. This makes a total of 15 people, who agree to the use of devices in the offices. This implies that 75% of the office employees want to use their devices in the office. 2 people out of 20 did not respond either positively or negatively to the question. 3 people were against the use of personal devices as it would pose a threat to the official devices and cause harm to them. This meant that the majority of the people wanted that devices should be allowed to be used in the office premises.</w:t>
      </w:r>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In the next survey, the question asked was, should personal devices be allowed to be used during working hours. This question is a huge issue which needs to be addressed. 10 people strongly agreed that personal devices use should be allowed to be used during working hours. They stood firm in support of the use of devices in the working hours. 2 people agreed that the use during working hours should be allowed which made a total of 12 people to agree to the use of personal devices during working hours. This made 60% of the total people to agree to the use of personal devices in the working hours. 40% of the people did not agree to the use of personal devices during work hours as it would decrease their productivity and cause distraction. </w:t>
      </w:r>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third question asked was if personal devices should be used in office systems? The results were directly opposite to the last two questions. 6 people agreed that personal devices should be used in office systems, 3 people more agreed that they should use personal devices on office systems. The people who were against the use of personal devices on official systems were 10 which means that 50% of the people were against the use of personal devices in the official systems as they thought it would infect the systems and breach the confidentiality of the office. </w:t>
      </w:r>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The last question asked was if employees should be provided devices that they can use in the office?</w:t>
      </w:r>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8 people highly agreed that they should be provided with devices from the office which they can use in the office. 4 people also agreed that the devices should be provided by the office that would serve their purposes. 3 people did not answer the question. A total of 5 people were against this proposition because of the distractions that would be caused by the personal devices in work, which meant that 60% of the people wanted offices to provide them devices which they could use only in the office and this would serve their purposes without breaching the confidentiality.  The quantitative analysis of an overall showed that people wanted to use personal devices in the offices and that office should provide them with devices that will be used by them to serve their needs.</w:t>
      </w:r>
    </w:p>
    <w:p w:rsidR="00667844" w:rsidRPr="006853E8" w:rsidRDefault="00667844" w:rsidP="00667844">
      <w:pPr>
        <w:pStyle w:val="Heading1"/>
        <w:rPr>
          <w:rFonts w:eastAsia="Times New Roman"/>
          <w:color w:val="000000" w:themeColor="text1"/>
          <w:lang w:val="en-GB"/>
        </w:rPr>
      </w:pPr>
      <w:bookmarkStart w:id="6" w:name="_Toc6583514"/>
      <w:r w:rsidRPr="006853E8">
        <w:rPr>
          <w:rFonts w:eastAsia="Times New Roman"/>
          <w:color w:val="000000" w:themeColor="text1"/>
          <w:lang w:val="en-GB"/>
        </w:rPr>
        <w:t>Recommendations</w:t>
      </w:r>
      <w:bookmarkEnd w:id="6"/>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personal devices should be implemented through Bring Your Own Device policy. Bring Your Own Device means that increasing the security of the networks as all the devices that would be brought into the work premises would be connected through the same network. The security of endpoints needs to be increased in order for using personal devices. The legislation for the use of personal devices at the workplace would come into effect and all the employees would need to follow it. The level of security and the configuration should be set according to the organisation's network specification. The cloud or the local server would be used, that should be defined by the organisation. The steps that would be taken in case of a data breach should be decided before the implementation of the policy.  </w:t>
      </w:r>
    </w:p>
    <w:p w:rsidR="00667844" w:rsidRPr="006853E8" w:rsidRDefault="00667844" w:rsidP="00667844">
      <w:pPr>
        <w:pStyle w:val="Heading1"/>
        <w:rPr>
          <w:rFonts w:eastAsia="Times New Roman"/>
          <w:color w:val="000000" w:themeColor="text1"/>
          <w:lang w:val="en-GB"/>
        </w:rPr>
      </w:pPr>
      <w:bookmarkStart w:id="7" w:name="_Toc6583515"/>
      <w:r w:rsidRPr="006853E8">
        <w:rPr>
          <w:rFonts w:eastAsia="Times New Roman"/>
          <w:color w:val="000000" w:themeColor="text1"/>
          <w:lang w:val="en-GB"/>
        </w:rPr>
        <w:t>Conclusion</w:t>
      </w:r>
      <w:bookmarkEnd w:id="7"/>
    </w:p>
    <w:p w:rsidR="00667844" w:rsidRPr="006853E8" w:rsidRDefault="00667844" w:rsidP="00667844">
      <w:pPr>
        <w:pStyle w:val="Normal1"/>
        <w:spacing w:line="360" w:lineRule="auto"/>
        <w:jc w:val="both"/>
        <w:rPr>
          <w:rFonts w:ascii="Times New Roman" w:eastAsia="Times New Roman" w:hAnsi="Times New Roman" w:cs="Times New Roman"/>
          <w:color w:val="000000" w:themeColor="text1"/>
          <w:sz w:val="24"/>
          <w:szCs w:val="24"/>
          <w:lang w:val="en-GB"/>
        </w:rPr>
      </w:pPr>
      <w:r w:rsidRPr="006853E8">
        <w:rPr>
          <w:rFonts w:ascii="Times New Roman" w:eastAsia="Times New Roman" w:hAnsi="Times New Roman" w:cs="Times New Roman"/>
          <w:color w:val="000000" w:themeColor="text1"/>
          <w:sz w:val="24"/>
          <w:szCs w:val="24"/>
          <w:lang w:val="en-GB"/>
        </w:rPr>
        <w:t xml:space="preserve">The Bring Your Own Device (BYOD) policy can be implemented in premises as the analysis found that several people would like to use their devices in the office premises. This can help in boosting the morale and trust of the employees. The people then feel that they are working at their own comfort and this would increase the productivity of the employees. There are also some risks associated with the organisation which are a data breach and legislation to be imposed in the organisation. The security of the devices and data would be the biggest concern as all the employees would be using the same network. There are two authentication methods that </w:t>
      </w:r>
      <w:r w:rsidR="008F20BB" w:rsidRPr="006853E8">
        <w:rPr>
          <w:rFonts w:ascii="Times New Roman" w:eastAsia="Times New Roman" w:hAnsi="Times New Roman" w:cs="Times New Roman"/>
          <w:color w:val="000000" w:themeColor="text1"/>
          <w:sz w:val="24"/>
          <w:szCs w:val="24"/>
          <w:lang w:val="en-GB"/>
        </w:rPr>
        <w:t>are</w:t>
      </w:r>
      <w:r w:rsidRPr="006853E8">
        <w:rPr>
          <w:rFonts w:ascii="Times New Roman" w:eastAsia="Times New Roman" w:hAnsi="Times New Roman" w:cs="Times New Roman"/>
          <w:color w:val="000000" w:themeColor="text1"/>
          <w:sz w:val="24"/>
          <w:szCs w:val="24"/>
          <w:lang w:val="en-GB"/>
        </w:rPr>
        <w:t xml:space="preserve"> required to be used for the devices. The network and device configuration must be changed as per the security authentication. The Data Protection Act would be implemented in case of implementation of the policy.  </w:t>
      </w:r>
    </w:p>
    <w:p w:rsidR="00667844" w:rsidRPr="006853E8" w:rsidRDefault="00667844" w:rsidP="00667844">
      <w:pPr>
        <w:pStyle w:val="Normal1"/>
        <w:rPr>
          <w:color w:val="000000" w:themeColor="text1"/>
          <w:lang w:val="en-GB"/>
        </w:rPr>
      </w:pPr>
    </w:p>
    <w:p w:rsidR="00667844" w:rsidRPr="006853E8" w:rsidRDefault="00667844" w:rsidP="00145422">
      <w:pPr>
        <w:pStyle w:val="Normal1"/>
        <w:spacing w:line="360" w:lineRule="auto"/>
        <w:jc w:val="both"/>
        <w:rPr>
          <w:rFonts w:ascii="Times New Roman" w:eastAsia="Times New Roman" w:hAnsi="Times New Roman" w:cs="Times New Roman"/>
          <w:color w:val="000000" w:themeColor="text1"/>
          <w:sz w:val="24"/>
          <w:szCs w:val="24"/>
          <w:lang w:val="en-GB"/>
        </w:rPr>
      </w:pPr>
    </w:p>
    <w:p w:rsidR="008F20BB" w:rsidRPr="006853E8" w:rsidRDefault="008F20BB">
      <w:pPr>
        <w:spacing w:line="276" w:lineRule="auto"/>
        <w:jc w:val="left"/>
        <w:rPr>
          <w:rFonts w:eastAsia="Times New Roman" w:cstheme="majorBidi"/>
          <w:b/>
          <w:bCs/>
          <w:color w:val="000000" w:themeColor="text1"/>
          <w:szCs w:val="28"/>
          <w:lang w:val="en-GB"/>
        </w:rPr>
      </w:pPr>
      <w:bookmarkStart w:id="8" w:name="_Toc6583516"/>
      <w:r w:rsidRPr="006853E8">
        <w:rPr>
          <w:rFonts w:eastAsia="Times New Roman"/>
          <w:color w:val="000000" w:themeColor="text1"/>
          <w:lang w:val="en-GB"/>
        </w:rPr>
        <w:br w:type="page"/>
      </w:r>
    </w:p>
    <w:p w:rsidR="003C47D8" w:rsidRPr="006853E8" w:rsidRDefault="00A14590" w:rsidP="00667944">
      <w:pPr>
        <w:pStyle w:val="Heading1"/>
        <w:rPr>
          <w:rFonts w:eastAsia="Times New Roman"/>
          <w:color w:val="000000" w:themeColor="text1"/>
          <w:lang w:val="en-GB"/>
        </w:rPr>
      </w:pPr>
      <w:r w:rsidRPr="006853E8">
        <w:rPr>
          <w:rFonts w:eastAsia="Times New Roman"/>
          <w:color w:val="000000" w:themeColor="text1"/>
          <w:lang w:val="en-GB"/>
        </w:rPr>
        <w:t>References</w:t>
      </w:r>
      <w:bookmarkEnd w:id="8"/>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Alaskar, M. and Shen, K.N., (2016). Understanding Bring Your Own Device (BYOD) and Employee Information Security Behaviors from A Work-Life Domain Perspective.</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Faulds, M.C., Bauchmuller, K., Miller, D., Rosser, J.H., Shuker, K., Wrench, I., Wilson, P., Mills, G.H., South Yorkshire Hospitals Audit and Research Collaboration (SHARC), Wadsworth, R. and Kerr, D., (2016). The feasibility of using ‘bring your own device’(BYOD) technology for electronic data capture in multicentre medical audit and research. </w:t>
      </w:r>
      <w:r w:rsidRPr="006853E8">
        <w:rPr>
          <w:rFonts w:cs="Times New Roman"/>
          <w:i/>
          <w:iCs/>
          <w:color w:val="000000" w:themeColor="text1"/>
          <w:szCs w:val="24"/>
          <w:shd w:val="clear" w:color="auto" w:fill="FFFFFF"/>
        </w:rPr>
        <w:t>Anaesthesia</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71</w:t>
      </w:r>
      <w:r w:rsidRPr="006853E8">
        <w:rPr>
          <w:rFonts w:cs="Times New Roman"/>
          <w:color w:val="000000" w:themeColor="text1"/>
          <w:szCs w:val="24"/>
          <w:shd w:val="clear" w:color="auto" w:fill="FFFFFF"/>
        </w:rPr>
        <w:t>(1), pp.58-66.</w:t>
      </w:r>
    </w:p>
    <w:p w:rsidR="006853E8" w:rsidRPr="006853E8" w:rsidRDefault="006853E8" w:rsidP="00A14590">
      <w:pPr>
        <w:rPr>
          <w:rFonts w:cs="Times New Roman"/>
          <w:color w:val="000000" w:themeColor="text1"/>
          <w:szCs w:val="24"/>
        </w:rPr>
      </w:pPr>
      <w:r w:rsidRPr="006853E8">
        <w:rPr>
          <w:rFonts w:cs="Times New Roman"/>
          <w:color w:val="000000" w:themeColor="text1"/>
          <w:szCs w:val="24"/>
          <w:shd w:val="clear" w:color="auto" w:fill="FFFFFF"/>
        </w:rPr>
        <w:t>Flick, U., (2018). </w:t>
      </w:r>
      <w:r w:rsidRPr="006853E8">
        <w:rPr>
          <w:rFonts w:cs="Times New Roman"/>
          <w:i/>
          <w:iCs/>
          <w:color w:val="000000" w:themeColor="text1"/>
          <w:szCs w:val="24"/>
          <w:shd w:val="clear" w:color="auto" w:fill="FFFFFF"/>
        </w:rPr>
        <w:t>An introduction to qualitative research</w:t>
      </w:r>
      <w:r w:rsidRPr="006853E8">
        <w:rPr>
          <w:rFonts w:cs="Times New Roman"/>
          <w:color w:val="000000" w:themeColor="text1"/>
          <w:szCs w:val="24"/>
          <w:shd w:val="clear" w:color="auto" w:fill="FFFFFF"/>
        </w:rPr>
        <w:t>. California:Sage Publications Limited.</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Hajdarevic, K., Allen, P. and Spremic, M., (2016), November. Proactive security metrics for bring your own device (BYOD) in ISO 27001 supported environments. In </w:t>
      </w:r>
      <w:r w:rsidRPr="006853E8">
        <w:rPr>
          <w:rFonts w:cs="Times New Roman"/>
          <w:i/>
          <w:iCs/>
          <w:color w:val="000000" w:themeColor="text1"/>
          <w:szCs w:val="24"/>
          <w:shd w:val="clear" w:color="auto" w:fill="FFFFFF"/>
        </w:rPr>
        <w:t>2016 24th Telecommunications Forum (TELFOR)</w:t>
      </w:r>
      <w:r w:rsidRPr="006853E8">
        <w:rPr>
          <w:rFonts w:cs="Times New Roman"/>
          <w:color w:val="000000" w:themeColor="text1"/>
          <w:szCs w:val="24"/>
          <w:shd w:val="clear" w:color="auto" w:fill="FFFFFF"/>
        </w:rPr>
        <w:t> (pp. 1-4). IEEE.</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Hallett, J. and Aspinall, D., (2017), May. Capturing Policies for BYOD. In </w:t>
      </w:r>
      <w:r w:rsidRPr="006853E8">
        <w:rPr>
          <w:rFonts w:cs="Times New Roman"/>
          <w:i/>
          <w:iCs/>
          <w:color w:val="000000" w:themeColor="text1"/>
          <w:szCs w:val="24"/>
          <w:shd w:val="clear" w:color="auto" w:fill="FFFFFF"/>
        </w:rPr>
        <w:t>IFIP International Conference on ICT Systems Security and Privacy Protection</w:t>
      </w:r>
      <w:r w:rsidRPr="006853E8">
        <w:rPr>
          <w:rFonts w:cs="Times New Roman"/>
          <w:color w:val="000000" w:themeColor="text1"/>
          <w:szCs w:val="24"/>
          <w:shd w:val="clear" w:color="auto" w:fill="FFFFFF"/>
        </w:rPr>
        <w:t> (pp. 310-323). Springer, Cham.</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Kosinski, M., Matz, S.C., Gosling, S.D., Popov, V. and Stillwell, D., (2015). Facebook as a research tool for the social sciences: Opportunities, challenges, ethical considerations, and practical guidelines. </w:t>
      </w:r>
      <w:r w:rsidRPr="006853E8">
        <w:rPr>
          <w:rFonts w:cs="Times New Roman"/>
          <w:i/>
          <w:iCs/>
          <w:color w:val="000000" w:themeColor="text1"/>
          <w:szCs w:val="24"/>
          <w:shd w:val="clear" w:color="auto" w:fill="FFFFFF"/>
        </w:rPr>
        <w:t>American Psychologist</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70</w:t>
      </w:r>
      <w:r w:rsidRPr="006853E8">
        <w:rPr>
          <w:rFonts w:cs="Times New Roman"/>
          <w:color w:val="000000" w:themeColor="text1"/>
          <w:szCs w:val="24"/>
          <w:shd w:val="clear" w:color="auto" w:fill="FFFFFF"/>
        </w:rPr>
        <w:t>(6), p.543.</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Kroeker, K.J., Kordas, R.L. and Harley, C.D., (2017). Embracing interactions in ocean acidification research: confronting multiple stressor scenarios and context dependence. </w:t>
      </w:r>
      <w:r w:rsidRPr="006853E8">
        <w:rPr>
          <w:rFonts w:cs="Times New Roman"/>
          <w:i/>
          <w:iCs/>
          <w:color w:val="000000" w:themeColor="text1"/>
          <w:szCs w:val="24"/>
          <w:shd w:val="clear" w:color="auto" w:fill="FFFFFF"/>
        </w:rPr>
        <w:t>Biology Letters</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13</w:t>
      </w:r>
      <w:r w:rsidRPr="006853E8">
        <w:rPr>
          <w:rFonts w:cs="Times New Roman"/>
          <w:color w:val="000000" w:themeColor="text1"/>
          <w:szCs w:val="24"/>
          <w:shd w:val="clear" w:color="auto" w:fill="FFFFFF"/>
        </w:rPr>
        <w:t>(3), p.20160802.</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Malterud, K., Siersma, V.D. and Guassora, A.D., (2016). Sample size in qualitative interview studies: guided by information power. </w:t>
      </w:r>
      <w:r w:rsidRPr="006853E8">
        <w:rPr>
          <w:rFonts w:cs="Times New Roman"/>
          <w:i/>
          <w:iCs/>
          <w:color w:val="000000" w:themeColor="text1"/>
          <w:szCs w:val="24"/>
          <w:shd w:val="clear" w:color="auto" w:fill="FFFFFF"/>
        </w:rPr>
        <w:t>Qualitative health research</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26</w:t>
      </w:r>
      <w:r w:rsidRPr="006853E8">
        <w:rPr>
          <w:rFonts w:cs="Times New Roman"/>
          <w:color w:val="000000" w:themeColor="text1"/>
          <w:szCs w:val="24"/>
          <w:shd w:val="clear" w:color="auto" w:fill="FFFFFF"/>
        </w:rPr>
        <w:t>(13), pp.1753-1760.</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McCusker, K. and Gunaydin, S., (2015). Research using qualitative, quantitative or mixed methods and choice based on the research. </w:t>
      </w:r>
      <w:r w:rsidRPr="006853E8">
        <w:rPr>
          <w:rFonts w:cs="Times New Roman"/>
          <w:i/>
          <w:iCs/>
          <w:color w:val="000000" w:themeColor="text1"/>
          <w:szCs w:val="24"/>
          <w:shd w:val="clear" w:color="auto" w:fill="FFFFFF"/>
        </w:rPr>
        <w:t>Perfusion</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30</w:t>
      </w:r>
      <w:r w:rsidRPr="006853E8">
        <w:rPr>
          <w:rFonts w:cs="Times New Roman"/>
          <w:color w:val="000000" w:themeColor="text1"/>
          <w:szCs w:val="24"/>
          <w:shd w:val="clear" w:color="auto" w:fill="FFFFFF"/>
        </w:rPr>
        <w:t>(7), pp.537-542.</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Vignesh, U. and Asha, S., (2015). Modifying security policies towards BYOD. </w:t>
      </w:r>
      <w:r w:rsidRPr="006853E8">
        <w:rPr>
          <w:rFonts w:cs="Times New Roman"/>
          <w:i/>
          <w:iCs/>
          <w:color w:val="000000" w:themeColor="text1"/>
          <w:szCs w:val="24"/>
          <w:shd w:val="clear" w:color="auto" w:fill="FFFFFF"/>
        </w:rPr>
        <w:t>Procedia Computer Science</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50</w:t>
      </w:r>
      <w:r w:rsidRPr="006853E8">
        <w:rPr>
          <w:rFonts w:cs="Times New Roman"/>
          <w:color w:val="000000" w:themeColor="text1"/>
          <w:szCs w:val="24"/>
          <w:shd w:val="clear" w:color="auto" w:fill="FFFFFF"/>
        </w:rPr>
        <w:t>, pp.511-516.</w:t>
      </w:r>
    </w:p>
    <w:p w:rsidR="006853E8" w:rsidRPr="006853E8" w:rsidRDefault="006853E8" w:rsidP="00A14590">
      <w:pPr>
        <w:rPr>
          <w:rFonts w:cs="Times New Roman"/>
          <w:color w:val="000000" w:themeColor="text1"/>
          <w:szCs w:val="24"/>
          <w:shd w:val="clear" w:color="auto" w:fill="FFFFFF"/>
        </w:rPr>
      </w:pPr>
      <w:r w:rsidRPr="006853E8">
        <w:rPr>
          <w:rFonts w:cs="Times New Roman"/>
          <w:color w:val="000000" w:themeColor="text1"/>
          <w:szCs w:val="24"/>
          <w:shd w:val="clear" w:color="auto" w:fill="FFFFFF"/>
        </w:rPr>
        <w:t>Vorakulpipat, C., Sirapaisan, S., Rattanalerdnusorn, E. and Savangsuk, V., (2017). A policy-based framework for preserving confidentiality in BYOD environments: A review of information security perspectives. </w:t>
      </w:r>
      <w:r w:rsidRPr="006853E8">
        <w:rPr>
          <w:rFonts w:cs="Times New Roman"/>
          <w:i/>
          <w:iCs/>
          <w:color w:val="000000" w:themeColor="text1"/>
          <w:szCs w:val="24"/>
          <w:shd w:val="clear" w:color="auto" w:fill="FFFFFF"/>
        </w:rPr>
        <w:t>Security and Communication Networks</w:t>
      </w:r>
      <w:r w:rsidRPr="006853E8">
        <w:rPr>
          <w:rFonts w:cs="Times New Roman"/>
          <w:color w:val="000000" w:themeColor="text1"/>
          <w:szCs w:val="24"/>
          <w:shd w:val="clear" w:color="auto" w:fill="FFFFFF"/>
        </w:rPr>
        <w:t>, </w:t>
      </w:r>
      <w:r w:rsidRPr="006853E8">
        <w:rPr>
          <w:rFonts w:cs="Times New Roman"/>
          <w:i/>
          <w:iCs/>
          <w:color w:val="000000" w:themeColor="text1"/>
          <w:szCs w:val="24"/>
          <w:shd w:val="clear" w:color="auto" w:fill="FFFFFF"/>
        </w:rPr>
        <w:t>2017</w:t>
      </w:r>
      <w:r w:rsidRPr="006853E8">
        <w:rPr>
          <w:rFonts w:cs="Times New Roman"/>
          <w:color w:val="000000" w:themeColor="text1"/>
          <w:szCs w:val="24"/>
          <w:shd w:val="clear" w:color="auto" w:fill="FFFFFF"/>
        </w:rPr>
        <w:t>.</w:t>
      </w:r>
    </w:p>
    <w:p w:rsidR="003C47D8" w:rsidRPr="006853E8" w:rsidRDefault="003C47D8" w:rsidP="00145422">
      <w:pPr>
        <w:pStyle w:val="Normal1"/>
        <w:tabs>
          <w:tab w:val="left" w:pos="2244"/>
        </w:tabs>
        <w:spacing w:line="360" w:lineRule="auto"/>
        <w:jc w:val="both"/>
        <w:rPr>
          <w:rFonts w:ascii="Times New Roman" w:eastAsia="Times New Roman" w:hAnsi="Times New Roman" w:cs="Times New Roman"/>
          <w:b/>
          <w:color w:val="000000" w:themeColor="text1"/>
          <w:sz w:val="24"/>
          <w:szCs w:val="24"/>
          <w:lang w:val="en-GB"/>
        </w:rPr>
      </w:pPr>
    </w:p>
    <w:sectPr w:rsidR="003C47D8" w:rsidRPr="006853E8" w:rsidSect="00A14590">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64CD" w:rsidRDefault="008364CD" w:rsidP="00A14590">
      <w:pPr>
        <w:spacing w:line="240" w:lineRule="auto"/>
      </w:pPr>
      <w:r>
        <w:separator/>
      </w:r>
    </w:p>
  </w:endnote>
  <w:endnote w:type="continuationSeparator" w:id="0">
    <w:p w:rsidR="008364CD" w:rsidRDefault="008364CD" w:rsidP="00A145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66344"/>
      <w:docPartObj>
        <w:docPartGallery w:val="Page Numbers (Bottom of Page)"/>
        <w:docPartUnique/>
      </w:docPartObj>
    </w:sdtPr>
    <w:sdtEndPr/>
    <w:sdtContent>
      <w:p w:rsidR="00A14590" w:rsidRDefault="003D4A87">
        <w:pPr>
          <w:pStyle w:val="Footer"/>
          <w:jc w:val="right"/>
        </w:pPr>
        <w:r>
          <w:fldChar w:fldCharType="begin"/>
        </w:r>
        <w:r>
          <w:instrText xml:space="preserve"> PAGE   \* MERGEFORMAT </w:instrText>
        </w:r>
        <w:r>
          <w:fldChar w:fldCharType="separate"/>
        </w:r>
        <w:r w:rsidR="00972ED9">
          <w:rPr>
            <w:noProof/>
          </w:rPr>
          <w:t>2</w:t>
        </w:r>
        <w:r>
          <w:rPr>
            <w:noProof/>
          </w:rPr>
          <w:fldChar w:fldCharType="end"/>
        </w:r>
      </w:p>
    </w:sdtContent>
  </w:sdt>
  <w:p w:rsidR="00A14590" w:rsidRDefault="00A14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64CD" w:rsidRDefault="008364CD" w:rsidP="00A14590">
      <w:pPr>
        <w:spacing w:line="240" w:lineRule="auto"/>
      </w:pPr>
      <w:r>
        <w:separator/>
      </w:r>
    </w:p>
  </w:footnote>
  <w:footnote w:type="continuationSeparator" w:id="0">
    <w:p w:rsidR="008364CD" w:rsidRDefault="008364CD" w:rsidP="00A145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856B5B"/>
    <w:multiLevelType w:val="multilevel"/>
    <w:tmpl w:val="5EA435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C47D8"/>
    <w:rsid w:val="00030B6E"/>
    <w:rsid w:val="0009624F"/>
    <w:rsid w:val="000C79F2"/>
    <w:rsid w:val="00145422"/>
    <w:rsid w:val="00183505"/>
    <w:rsid w:val="001B188F"/>
    <w:rsid w:val="001D3125"/>
    <w:rsid w:val="002C267D"/>
    <w:rsid w:val="003C47D8"/>
    <w:rsid w:val="003D4A87"/>
    <w:rsid w:val="00496DD1"/>
    <w:rsid w:val="0053323B"/>
    <w:rsid w:val="00601ACF"/>
    <w:rsid w:val="0064666F"/>
    <w:rsid w:val="00667844"/>
    <w:rsid w:val="00667944"/>
    <w:rsid w:val="006853E8"/>
    <w:rsid w:val="006F1780"/>
    <w:rsid w:val="00710665"/>
    <w:rsid w:val="00746D73"/>
    <w:rsid w:val="00824735"/>
    <w:rsid w:val="008364CD"/>
    <w:rsid w:val="008E2C59"/>
    <w:rsid w:val="008F20BB"/>
    <w:rsid w:val="00972ED9"/>
    <w:rsid w:val="009B5351"/>
    <w:rsid w:val="009D6279"/>
    <w:rsid w:val="00A14590"/>
    <w:rsid w:val="00AE62B5"/>
    <w:rsid w:val="00AE64CF"/>
    <w:rsid w:val="00BD4277"/>
    <w:rsid w:val="00BF3E27"/>
    <w:rsid w:val="00CA1630"/>
    <w:rsid w:val="00D304C6"/>
    <w:rsid w:val="00D92EED"/>
    <w:rsid w:val="00E260A6"/>
    <w:rsid w:val="00E40F75"/>
    <w:rsid w:val="00E83B6D"/>
    <w:rsid w:val="00F530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5F732A-2B90-314C-95F6-806EF864C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84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784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6784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6784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66784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667844"/>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667844"/>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66784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6784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66784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47D8"/>
  </w:style>
  <w:style w:type="paragraph" w:styleId="Title">
    <w:name w:val="Title"/>
    <w:basedOn w:val="Normal"/>
    <w:next w:val="Normal"/>
    <w:link w:val="TitleChar"/>
    <w:uiPriority w:val="10"/>
    <w:qFormat/>
    <w:rsid w:val="0066784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667844"/>
    <w:pPr>
      <w:numPr>
        <w:ilvl w:val="1"/>
      </w:numPr>
    </w:pPr>
    <w:rPr>
      <w:rFonts w:asciiTheme="majorHAnsi" w:eastAsiaTheme="majorEastAsia" w:hAnsiTheme="majorHAnsi" w:cstheme="majorBidi"/>
      <w:i/>
      <w:iCs/>
      <w:color w:val="4F81BD" w:themeColor="accent1"/>
      <w:spacing w:val="15"/>
      <w:szCs w:val="24"/>
    </w:rPr>
  </w:style>
  <w:style w:type="paragraph" w:styleId="CommentText">
    <w:name w:val="annotation text"/>
    <w:basedOn w:val="Normal"/>
    <w:link w:val="CommentTextChar"/>
    <w:uiPriority w:val="99"/>
    <w:semiHidden/>
    <w:unhideWhenUsed/>
    <w:rsid w:val="003C47D8"/>
    <w:pPr>
      <w:spacing w:line="240" w:lineRule="auto"/>
    </w:pPr>
    <w:rPr>
      <w:sz w:val="20"/>
      <w:szCs w:val="20"/>
    </w:rPr>
  </w:style>
  <w:style w:type="character" w:customStyle="1" w:styleId="CommentTextChar">
    <w:name w:val="Comment Text Char"/>
    <w:basedOn w:val="DefaultParagraphFont"/>
    <w:link w:val="CommentText"/>
    <w:uiPriority w:val="99"/>
    <w:semiHidden/>
    <w:rsid w:val="003C47D8"/>
    <w:rPr>
      <w:sz w:val="20"/>
      <w:szCs w:val="20"/>
    </w:rPr>
  </w:style>
  <w:style w:type="character" w:styleId="CommentReference">
    <w:name w:val="annotation reference"/>
    <w:basedOn w:val="DefaultParagraphFont"/>
    <w:uiPriority w:val="99"/>
    <w:semiHidden/>
    <w:unhideWhenUsed/>
    <w:rsid w:val="003C47D8"/>
    <w:rPr>
      <w:sz w:val="16"/>
      <w:szCs w:val="16"/>
    </w:rPr>
  </w:style>
  <w:style w:type="paragraph" w:styleId="BalloonText">
    <w:name w:val="Balloon Text"/>
    <w:basedOn w:val="Normal"/>
    <w:link w:val="BalloonTextChar"/>
    <w:uiPriority w:val="99"/>
    <w:semiHidden/>
    <w:unhideWhenUsed/>
    <w:rsid w:val="0014542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422"/>
    <w:rPr>
      <w:rFonts w:ascii="Tahoma" w:hAnsi="Tahoma" w:cs="Tahoma"/>
      <w:sz w:val="16"/>
      <w:szCs w:val="16"/>
    </w:rPr>
  </w:style>
  <w:style w:type="paragraph" w:styleId="Header">
    <w:name w:val="header"/>
    <w:basedOn w:val="Normal"/>
    <w:link w:val="HeaderChar"/>
    <w:uiPriority w:val="99"/>
    <w:semiHidden/>
    <w:unhideWhenUsed/>
    <w:rsid w:val="00A1459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14590"/>
  </w:style>
  <w:style w:type="paragraph" w:styleId="Footer">
    <w:name w:val="footer"/>
    <w:basedOn w:val="Normal"/>
    <w:link w:val="FooterChar"/>
    <w:uiPriority w:val="99"/>
    <w:unhideWhenUsed/>
    <w:rsid w:val="00A14590"/>
    <w:pPr>
      <w:tabs>
        <w:tab w:val="center" w:pos="4680"/>
        <w:tab w:val="right" w:pos="9360"/>
      </w:tabs>
      <w:spacing w:line="240" w:lineRule="auto"/>
    </w:pPr>
  </w:style>
  <w:style w:type="character" w:customStyle="1" w:styleId="FooterChar">
    <w:name w:val="Footer Char"/>
    <w:basedOn w:val="DefaultParagraphFont"/>
    <w:link w:val="Footer"/>
    <w:uiPriority w:val="99"/>
    <w:rsid w:val="00A14590"/>
  </w:style>
  <w:style w:type="paragraph" w:styleId="TableofFigures">
    <w:name w:val="table of figures"/>
    <w:basedOn w:val="Normal"/>
    <w:next w:val="Normal"/>
    <w:uiPriority w:val="99"/>
    <w:unhideWhenUsed/>
    <w:rsid w:val="00A14590"/>
  </w:style>
  <w:style w:type="character" w:styleId="Hyperlink">
    <w:name w:val="Hyperlink"/>
    <w:basedOn w:val="DefaultParagraphFont"/>
    <w:uiPriority w:val="99"/>
    <w:unhideWhenUsed/>
    <w:rsid w:val="00A14590"/>
    <w:rPr>
      <w:color w:val="0000FF" w:themeColor="hyperlink"/>
      <w:u w:val="single"/>
    </w:rPr>
  </w:style>
  <w:style w:type="character" w:customStyle="1" w:styleId="Heading1Char">
    <w:name w:val="Heading 1 Char"/>
    <w:basedOn w:val="DefaultParagraphFont"/>
    <w:link w:val="Heading1"/>
    <w:uiPriority w:val="9"/>
    <w:rsid w:val="0066784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667844"/>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67844"/>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66784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667844"/>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667844"/>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66784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667844"/>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667844"/>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667844"/>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667844"/>
    <w:rPr>
      <w:rFonts w:asciiTheme="majorHAnsi" w:eastAsiaTheme="majorEastAsia" w:hAnsiTheme="majorHAnsi" w:cstheme="majorBidi"/>
      <w:color w:val="17365D" w:themeColor="text2" w:themeShade="BF"/>
      <w:spacing w:val="5"/>
      <w:kern w:val="28"/>
      <w:sz w:val="52"/>
      <w:szCs w:val="52"/>
    </w:rPr>
  </w:style>
  <w:style w:type="character" w:customStyle="1" w:styleId="SubtitleChar">
    <w:name w:val="Subtitle Char"/>
    <w:basedOn w:val="DefaultParagraphFont"/>
    <w:link w:val="Subtitle"/>
    <w:uiPriority w:val="11"/>
    <w:rsid w:val="00667844"/>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667844"/>
    <w:rPr>
      <w:b/>
      <w:bCs/>
    </w:rPr>
  </w:style>
  <w:style w:type="character" w:styleId="Emphasis">
    <w:name w:val="Emphasis"/>
    <w:basedOn w:val="DefaultParagraphFont"/>
    <w:uiPriority w:val="20"/>
    <w:qFormat/>
    <w:rsid w:val="00667844"/>
    <w:rPr>
      <w:i/>
      <w:iCs/>
    </w:rPr>
  </w:style>
  <w:style w:type="paragraph" w:styleId="NoSpacing">
    <w:name w:val="No Spacing"/>
    <w:uiPriority w:val="1"/>
    <w:qFormat/>
    <w:rsid w:val="00667844"/>
    <w:pPr>
      <w:spacing w:after="0" w:line="240" w:lineRule="auto"/>
    </w:pPr>
  </w:style>
  <w:style w:type="paragraph" w:styleId="ListParagraph">
    <w:name w:val="List Paragraph"/>
    <w:basedOn w:val="Normal"/>
    <w:uiPriority w:val="34"/>
    <w:qFormat/>
    <w:rsid w:val="00667844"/>
    <w:pPr>
      <w:ind w:left="720"/>
      <w:contextualSpacing/>
    </w:pPr>
  </w:style>
  <w:style w:type="paragraph" w:styleId="Quote">
    <w:name w:val="Quote"/>
    <w:basedOn w:val="Normal"/>
    <w:next w:val="Normal"/>
    <w:link w:val="QuoteChar"/>
    <w:uiPriority w:val="29"/>
    <w:qFormat/>
    <w:rsid w:val="00667844"/>
    <w:rPr>
      <w:i/>
      <w:iCs/>
      <w:color w:val="000000" w:themeColor="text1"/>
    </w:rPr>
  </w:style>
  <w:style w:type="character" w:customStyle="1" w:styleId="QuoteChar">
    <w:name w:val="Quote Char"/>
    <w:basedOn w:val="DefaultParagraphFont"/>
    <w:link w:val="Quote"/>
    <w:uiPriority w:val="29"/>
    <w:rsid w:val="00667844"/>
    <w:rPr>
      <w:i/>
      <w:iCs/>
      <w:color w:val="000000" w:themeColor="text1"/>
    </w:rPr>
  </w:style>
  <w:style w:type="paragraph" w:styleId="IntenseQuote">
    <w:name w:val="Intense Quote"/>
    <w:basedOn w:val="Normal"/>
    <w:next w:val="Normal"/>
    <w:link w:val="IntenseQuoteChar"/>
    <w:uiPriority w:val="30"/>
    <w:qFormat/>
    <w:rsid w:val="00667844"/>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667844"/>
    <w:rPr>
      <w:b/>
      <w:bCs/>
      <w:i/>
      <w:iCs/>
      <w:color w:val="4F81BD" w:themeColor="accent1"/>
    </w:rPr>
  </w:style>
  <w:style w:type="character" w:styleId="SubtleEmphasis">
    <w:name w:val="Subtle Emphasis"/>
    <w:basedOn w:val="DefaultParagraphFont"/>
    <w:uiPriority w:val="19"/>
    <w:qFormat/>
    <w:rsid w:val="00667844"/>
    <w:rPr>
      <w:i/>
      <w:iCs/>
      <w:color w:val="808080" w:themeColor="text1" w:themeTint="7F"/>
    </w:rPr>
  </w:style>
  <w:style w:type="character" w:styleId="IntenseEmphasis">
    <w:name w:val="Intense Emphasis"/>
    <w:basedOn w:val="DefaultParagraphFont"/>
    <w:uiPriority w:val="21"/>
    <w:qFormat/>
    <w:rsid w:val="00667844"/>
    <w:rPr>
      <w:b/>
      <w:bCs/>
      <w:i/>
      <w:iCs/>
      <w:color w:val="4F81BD" w:themeColor="accent1"/>
    </w:rPr>
  </w:style>
  <w:style w:type="character" w:styleId="SubtleReference">
    <w:name w:val="Subtle Reference"/>
    <w:basedOn w:val="DefaultParagraphFont"/>
    <w:uiPriority w:val="31"/>
    <w:qFormat/>
    <w:rsid w:val="00667844"/>
    <w:rPr>
      <w:smallCaps/>
      <w:color w:val="C0504D" w:themeColor="accent2"/>
      <w:u w:val="single"/>
    </w:rPr>
  </w:style>
  <w:style w:type="character" w:styleId="IntenseReference">
    <w:name w:val="Intense Reference"/>
    <w:basedOn w:val="DefaultParagraphFont"/>
    <w:uiPriority w:val="32"/>
    <w:qFormat/>
    <w:rsid w:val="00667844"/>
    <w:rPr>
      <w:b/>
      <w:bCs/>
      <w:smallCaps/>
      <w:color w:val="C0504D" w:themeColor="accent2"/>
      <w:spacing w:val="5"/>
      <w:u w:val="single"/>
    </w:rPr>
  </w:style>
  <w:style w:type="character" w:styleId="BookTitle">
    <w:name w:val="Book Title"/>
    <w:basedOn w:val="DefaultParagraphFont"/>
    <w:uiPriority w:val="33"/>
    <w:qFormat/>
    <w:rsid w:val="00667844"/>
    <w:rPr>
      <w:b/>
      <w:bCs/>
      <w:smallCaps/>
      <w:spacing w:val="5"/>
    </w:rPr>
  </w:style>
  <w:style w:type="paragraph" w:styleId="TOCHeading">
    <w:name w:val="TOC Heading"/>
    <w:basedOn w:val="Heading1"/>
    <w:next w:val="Normal"/>
    <w:uiPriority w:val="39"/>
    <w:semiHidden/>
    <w:unhideWhenUsed/>
    <w:qFormat/>
    <w:rsid w:val="00667844"/>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53C8AF-3AA6-6F45-802D-5CA50799A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2599</Words>
  <Characters>13179</Characters>
  <Application>Microsoft Office Word</Application>
  <DocSecurity>0</DocSecurity>
  <Lines>286</Lines>
  <Paragraphs>131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15647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77</cp:revision>
  <dcterms:created xsi:type="dcterms:W3CDTF">2019-04-19T10:59:00Z</dcterms:created>
  <dcterms:modified xsi:type="dcterms:W3CDTF">2019-05-02T21:31:00Z</dcterms:modified>
  <cp:category/>
</cp:coreProperties>
</file>