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56DE9" w14:textId="68C83628" w:rsidR="00E611D9" w:rsidRDefault="00E611D9" w:rsidP="00E611D9">
      <w:pPr>
        <w:pStyle w:val="AssignBody"/>
      </w:pPr>
    </w:p>
    <w:p w14:paraId="206DBE35" w14:textId="77777777" w:rsidR="00AE3C12" w:rsidRDefault="00AE3C12" w:rsidP="00E611D9">
      <w:pPr>
        <w:pStyle w:val="AssignHeader"/>
      </w:pPr>
    </w:p>
    <w:p w14:paraId="16A6FD0A" w14:textId="77777777" w:rsidR="00AE3C12" w:rsidRDefault="00AE3C12" w:rsidP="000D3B28">
      <w:pPr>
        <w:pStyle w:val="AssignHeader"/>
        <w:jc w:val="left"/>
      </w:pPr>
    </w:p>
    <w:p w14:paraId="5F4C945E" w14:textId="77777777" w:rsidR="00AE3C12" w:rsidRDefault="00AE3C12" w:rsidP="00E611D9">
      <w:pPr>
        <w:pStyle w:val="AssignHeader"/>
      </w:pPr>
    </w:p>
    <w:p w14:paraId="3C4D990A" w14:textId="77777777" w:rsidR="00CE3DE4" w:rsidRDefault="00CE3DE4" w:rsidP="00E611D9">
      <w:pPr>
        <w:pStyle w:val="AssignHeader"/>
      </w:pPr>
    </w:p>
    <w:p w14:paraId="5964F587" w14:textId="77777777" w:rsidR="00CE3DE4" w:rsidRDefault="00CE3DE4" w:rsidP="00E611D9">
      <w:pPr>
        <w:pStyle w:val="AssignHeader"/>
      </w:pPr>
    </w:p>
    <w:p w14:paraId="118CB437" w14:textId="07F4E795" w:rsidR="006419C3" w:rsidRDefault="00A63B75" w:rsidP="00E611D9">
      <w:pPr>
        <w:pStyle w:val="AssignHeader"/>
      </w:pPr>
      <w:r>
        <w:t>ECAD60</w:t>
      </w:r>
      <w:r w:rsidR="000D3B28">
        <w:t>0</w:t>
      </w:r>
      <w:r w:rsidR="007D56AC">
        <w:t>9</w:t>
      </w:r>
      <w:r w:rsidR="000D3B28">
        <w:t xml:space="preserve"> Cycle 3 </w:t>
      </w:r>
      <w:r w:rsidR="007D56AC">
        <w:t>Learners, Schools and Communities: Where am I teaching?</w:t>
      </w:r>
    </w:p>
    <w:p w14:paraId="05041042" w14:textId="2DFB467D" w:rsidR="007D56AC" w:rsidRPr="007D56AC" w:rsidRDefault="00ED43EA" w:rsidP="007D56AC">
      <w:pPr>
        <w:pStyle w:val="AssignSubHeader"/>
        <w:jc w:val="center"/>
      </w:pPr>
      <w:r>
        <w:t>Component 1</w:t>
      </w:r>
      <w:r w:rsidR="007D56AC">
        <w:t xml:space="preserve">  – </w:t>
      </w:r>
      <w:r>
        <w:t>Video</w:t>
      </w:r>
    </w:p>
    <w:p w14:paraId="0A9A6EB5" w14:textId="714FBE57" w:rsidR="00691A46" w:rsidRDefault="00A63B75" w:rsidP="00A63B75">
      <w:pPr>
        <w:pStyle w:val="AssignSubHeader"/>
        <w:jc w:val="center"/>
      </w:pPr>
      <w:r>
        <w:t>Eleanor Molyneux, Student Number: 1902484</w:t>
      </w:r>
    </w:p>
    <w:p w14:paraId="2B7D6866" w14:textId="77777777" w:rsidR="00A63B75" w:rsidRPr="00A63B75" w:rsidRDefault="00A63B75" w:rsidP="00A63B75">
      <w:pPr>
        <w:pStyle w:val="AssignBody"/>
      </w:pPr>
    </w:p>
    <w:p w14:paraId="2F247890" w14:textId="5C00AE67" w:rsidR="00A63B75" w:rsidRPr="00A63B75" w:rsidRDefault="00A63B75" w:rsidP="00A63B75">
      <w:pPr>
        <w:pStyle w:val="AssignBody"/>
        <w:jc w:val="center"/>
      </w:pPr>
    </w:p>
    <w:p w14:paraId="6FB1F774" w14:textId="196F0542" w:rsidR="00FD7844" w:rsidRDefault="00FD7844" w:rsidP="00717604">
      <w:pPr>
        <w:pStyle w:val="AssignBody"/>
      </w:pPr>
    </w:p>
    <w:p w14:paraId="53296441" w14:textId="75F8030D" w:rsidR="00FD7844" w:rsidRDefault="00FD7844" w:rsidP="00717604">
      <w:pPr>
        <w:pStyle w:val="AssignBody"/>
      </w:pPr>
    </w:p>
    <w:p w14:paraId="469A0A13" w14:textId="1E815A97" w:rsidR="00FD7844" w:rsidRDefault="00FD7844" w:rsidP="00717604">
      <w:pPr>
        <w:pStyle w:val="AssignBody"/>
      </w:pPr>
    </w:p>
    <w:p w14:paraId="637D049B" w14:textId="4E269F86" w:rsidR="00FD7844" w:rsidRDefault="00FD7844" w:rsidP="00717604">
      <w:pPr>
        <w:pStyle w:val="AssignBody"/>
      </w:pPr>
    </w:p>
    <w:p w14:paraId="3AC2C321" w14:textId="5CC48E98" w:rsidR="00FD7844" w:rsidRDefault="00FD7844" w:rsidP="00717604">
      <w:pPr>
        <w:pStyle w:val="AssignBody"/>
      </w:pPr>
    </w:p>
    <w:p w14:paraId="7B9F539A" w14:textId="2A573AD9" w:rsidR="00FD7844" w:rsidRDefault="00FD7844" w:rsidP="00717604">
      <w:pPr>
        <w:pStyle w:val="AssignBody"/>
      </w:pPr>
    </w:p>
    <w:p w14:paraId="6F797311" w14:textId="21404405" w:rsidR="00FD7844" w:rsidRDefault="00FD7844" w:rsidP="00717604">
      <w:pPr>
        <w:pStyle w:val="AssignBody"/>
      </w:pPr>
    </w:p>
    <w:p w14:paraId="397E3C93" w14:textId="3AE69531" w:rsidR="00FD7844" w:rsidRDefault="00FD7844" w:rsidP="00717604">
      <w:pPr>
        <w:pStyle w:val="AssignBody"/>
      </w:pPr>
    </w:p>
    <w:p w14:paraId="3AF63EB6" w14:textId="13D091A7" w:rsidR="00FD7844" w:rsidRDefault="00FD7844" w:rsidP="00717604">
      <w:pPr>
        <w:pStyle w:val="AssignBody"/>
      </w:pPr>
    </w:p>
    <w:p w14:paraId="43707CB9" w14:textId="4D6DA2DE" w:rsidR="00FD7844" w:rsidRDefault="00FD7844" w:rsidP="00717604">
      <w:pPr>
        <w:pStyle w:val="AssignBody"/>
      </w:pPr>
    </w:p>
    <w:p w14:paraId="020DFA71" w14:textId="6D4D61B8" w:rsidR="00FD7844" w:rsidRDefault="00FD7844" w:rsidP="00717604">
      <w:pPr>
        <w:pStyle w:val="AssignBody"/>
      </w:pPr>
    </w:p>
    <w:p w14:paraId="4CAAB12D" w14:textId="4B5BFA51" w:rsidR="00FD7844" w:rsidRDefault="00FD7844" w:rsidP="00717604">
      <w:pPr>
        <w:pStyle w:val="AssignBody"/>
      </w:pPr>
    </w:p>
    <w:p w14:paraId="229ECFA4" w14:textId="419094BB" w:rsidR="00FD7844" w:rsidRDefault="00FD7844" w:rsidP="00717604">
      <w:pPr>
        <w:pStyle w:val="AssignBody"/>
      </w:pPr>
    </w:p>
    <w:p w14:paraId="62A68EB7" w14:textId="2ABDF8F2" w:rsidR="00FD7844" w:rsidRDefault="00FD7844" w:rsidP="00717604">
      <w:pPr>
        <w:pStyle w:val="AssignBody"/>
      </w:pPr>
    </w:p>
    <w:p w14:paraId="5504160F" w14:textId="18CF157E" w:rsidR="00FD7844" w:rsidRDefault="00FD7844" w:rsidP="00717604">
      <w:pPr>
        <w:pStyle w:val="AssignBody"/>
      </w:pPr>
    </w:p>
    <w:p w14:paraId="5B7846A8" w14:textId="303B8A9A" w:rsidR="00FD7844" w:rsidRDefault="00FD7844" w:rsidP="00717604">
      <w:pPr>
        <w:pStyle w:val="AssignBody"/>
      </w:pPr>
    </w:p>
    <w:p w14:paraId="2EEB2037" w14:textId="0D3F9F06" w:rsidR="00FD7844" w:rsidRDefault="00FD7844" w:rsidP="00717604">
      <w:pPr>
        <w:pStyle w:val="AssignBody"/>
      </w:pPr>
    </w:p>
    <w:p w14:paraId="5CC44FC4" w14:textId="14DB4878" w:rsidR="00FD7844" w:rsidRDefault="00FD7844" w:rsidP="00717604">
      <w:pPr>
        <w:pStyle w:val="AssignBody"/>
      </w:pPr>
    </w:p>
    <w:p w14:paraId="3B77E4DB" w14:textId="0193876B" w:rsidR="000E11DF" w:rsidRDefault="000E11DF" w:rsidP="00717604">
      <w:pPr>
        <w:pStyle w:val="AssignBody"/>
      </w:pPr>
    </w:p>
    <w:p w14:paraId="13BECFE4" w14:textId="1A3A2444" w:rsidR="000E11DF" w:rsidRDefault="000E11DF" w:rsidP="00717604">
      <w:pPr>
        <w:pStyle w:val="AssignBody"/>
      </w:pPr>
    </w:p>
    <w:p w14:paraId="438DF9CA" w14:textId="38B49B9A" w:rsidR="000E11DF" w:rsidRDefault="000E11DF" w:rsidP="00717604">
      <w:pPr>
        <w:pStyle w:val="AssignBody"/>
      </w:pPr>
    </w:p>
    <w:p w14:paraId="03C2439B" w14:textId="4EA850EC" w:rsidR="000E11DF" w:rsidRDefault="000E11DF" w:rsidP="00717604">
      <w:pPr>
        <w:pStyle w:val="AssignBody"/>
      </w:pPr>
    </w:p>
    <w:p w14:paraId="2A354FBE" w14:textId="5A40F5FA" w:rsidR="000E11DF" w:rsidRDefault="000E11DF" w:rsidP="00717604">
      <w:pPr>
        <w:pStyle w:val="AssignBody"/>
      </w:pPr>
    </w:p>
    <w:p w14:paraId="09295C61" w14:textId="12C99F93" w:rsidR="000E11DF" w:rsidRDefault="000E11DF" w:rsidP="00717604">
      <w:pPr>
        <w:pStyle w:val="AssignBody"/>
      </w:pPr>
    </w:p>
    <w:p w14:paraId="5BFB95EE" w14:textId="112C10F1" w:rsidR="000E11DF" w:rsidRDefault="000E11DF" w:rsidP="00717604">
      <w:pPr>
        <w:pStyle w:val="AssignBody"/>
      </w:pPr>
    </w:p>
    <w:p w14:paraId="6292994F" w14:textId="2D104889" w:rsidR="00CE3DE4" w:rsidRDefault="00CE3DE4" w:rsidP="00717604">
      <w:pPr>
        <w:pStyle w:val="AssignBody"/>
      </w:pPr>
    </w:p>
    <w:p w14:paraId="64BB8BA1" w14:textId="09E893DB" w:rsidR="00CE3DE4" w:rsidRDefault="00CE3DE4" w:rsidP="00717604">
      <w:pPr>
        <w:pStyle w:val="AssignBody"/>
      </w:pPr>
    </w:p>
    <w:p w14:paraId="3A7CEF68" w14:textId="65F9411F" w:rsidR="00CE3DE4" w:rsidRDefault="00CE3DE4" w:rsidP="00717604">
      <w:pPr>
        <w:pStyle w:val="AssignBody"/>
      </w:pPr>
    </w:p>
    <w:p w14:paraId="26442206" w14:textId="77777777" w:rsidR="00CE3DE4" w:rsidRDefault="00CE3DE4" w:rsidP="00717604">
      <w:pPr>
        <w:pStyle w:val="AssignBody"/>
      </w:pPr>
    </w:p>
    <w:p w14:paraId="50634670" w14:textId="77777777" w:rsidR="000E11DF" w:rsidRDefault="000E11DF" w:rsidP="00717604">
      <w:pPr>
        <w:pStyle w:val="AssignBody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3334938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635395" w14:textId="77777777" w:rsidR="00ED43EA" w:rsidRDefault="009261D2" w:rsidP="003D05C7">
          <w:pPr>
            <w:pStyle w:val="TOCHeading"/>
            <w:rPr>
              <w:noProof/>
            </w:rPr>
          </w:pPr>
          <w:r>
            <w:t>Contents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618A526B" w14:textId="5E901B8D" w:rsidR="00ED43EA" w:rsidRDefault="00ED43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631866" w:history="1">
            <w:r>
              <w:rPr>
                <w:rStyle w:val="Hyperlink"/>
                <w:rFonts w:ascii="Arial" w:hAnsi="Arial" w:cs="Arial"/>
                <w:i/>
                <w:i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_Toc102631866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88C42A" w14:textId="2E4AFA4E" w:rsidR="00ED43EA" w:rsidRDefault="00ED43EA" w:rsidP="00ED43EA">
          <w:pPr>
            <w:pStyle w:val="TOC2"/>
            <w:tabs>
              <w:tab w:val="right" w:leader="dot" w:pos="9016"/>
            </w:tabs>
            <w:ind w:left="0"/>
            <w:rPr>
              <w:rFonts w:eastAsiaTheme="minorEastAsia"/>
              <w:noProof/>
              <w:lang w:eastAsia="en-GB"/>
            </w:rPr>
          </w:pPr>
        </w:p>
        <w:p w14:paraId="6BD616B3" w14:textId="196D1F18" w:rsidR="009261D2" w:rsidRDefault="009261D2">
          <w:r>
            <w:rPr>
              <w:b/>
              <w:bCs/>
              <w:noProof/>
            </w:rPr>
            <w:fldChar w:fldCharType="end"/>
          </w:r>
        </w:p>
      </w:sdtContent>
    </w:sdt>
    <w:p w14:paraId="76722F95" w14:textId="15986815" w:rsidR="00FD7844" w:rsidRDefault="00FD7844" w:rsidP="00717604">
      <w:pPr>
        <w:pStyle w:val="AssignBody"/>
      </w:pPr>
    </w:p>
    <w:p w14:paraId="12DDB856" w14:textId="5EF57263" w:rsidR="00FD7844" w:rsidRDefault="00FD7844" w:rsidP="00717604">
      <w:pPr>
        <w:pStyle w:val="AssignBody"/>
      </w:pPr>
    </w:p>
    <w:p w14:paraId="0932342F" w14:textId="1F546DF6" w:rsidR="00FD7844" w:rsidRDefault="00FD7844" w:rsidP="00717604">
      <w:pPr>
        <w:pStyle w:val="AssignBody"/>
      </w:pPr>
    </w:p>
    <w:p w14:paraId="050B366F" w14:textId="1A33FF6B" w:rsidR="00AE3C12" w:rsidRDefault="00AE3C12" w:rsidP="00717604">
      <w:pPr>
        <w:pStyle w:val="AssignBody"/>
      </w:pPr>
    </w:p>
    <w:p w14:paraId="57DA5D19" w14:textId="6F326EE2" w:rsidR="00AE3C12" w:rsidRDefault="00AE3C12" w:rsidP="00717604">
      <w:pPr>
        <w:pStyle w:val="AssignBody"/>
      </w:pPr>
    </w:p>
    <w:p w14:paraId="7CD4B608" w14:textId="23381118" w:rsidR="00AE3C12" w:rsidRDefault="00AE3C12" w:rsidP="00717604">
      <w:pPr>
        <w:pStyle w:val="AssignBody"/>
      </w:pPr>
    </w:p>
    <w:p w14:paraId="38F496CB" w14:textId="1A49B1C1" w:rsidR="00BB25B7" w:rsidRDefault="00BB25B7" w:rsidP="00717604">
      <w:pPr>
        <w:pStyle w:val="AssignBody"/>
      </w:pPr>
    </w:p>
    <w:p w14:paraId="183501F2" w14:textId="449869AB" w:rsidR="00BB25B7" w:rsidRDefault="00BB25B7" w:rsidP="00717604">
      <w:pPr>
        <w:pStyle w:val="AssignBody"/>
      </w:pPr>
    </w:p>
    <w:p w14:paraId="261AAD46" w14:textId="68761C56" w:rsidR="00BB25B7" w:rsidRDefault="00BB25B7" w:rsidP="00717604">
      <w:pPr>
        <w:pStyle w:val="AssignBody"/>
      </w:pPr>
    </w:p>
    <w:p w14:paraId="5B48E6BC" w14:textId="77777777" w:rsidR="000210FE" w:rsidRDefault="000210FE" w:rsidP="00A71EAD">
      <w:pPr>
        <w:pStyle w:val="Heading1"/>
        <w:spacing w:line="360" w:lineRule="auto"/>
        <w:rPr>
          <w:sz w:val="26"/>
          <w:szCs w:val="26"/>
        </w:rPr>
      </w:pPr>
    </w:p>
    <w:p w14:paraId="5129729D" w14:textId="77777777" w:rsidR="00B33700" w:rsidRDefault="00B33700" w:rsidP="000D3B28"/>
    <w:p w14:paraId="3E863995" w14:textId="47D22B0F" w:rsidR="000D3B28" w:rsidRDefault="000D3B28" w:rsidP="000D3B28"/>
    <w:p w14:paraId="64CAC04E" w14:textId="6C002ABD" w:rsidR="000D3B28" w:rsidRDefault="000D3B28" w:rsidP="000D3B28"/>
    <w:p w14:paraId="0CED551F" w14:textId="07E73F36" w:rsidR="007E3E72" w:rsidRDefault="007E3E72" w:rsidP="000D3B28"/>
    <w:p w14:paraId="2B2E7CA7" w14:textId="77777777" w:rsidR="00CE3DE4" w:rsidRDefault="00CE3DE4" w:rsidP="00B520C3">
      <w:pPr>
        <w:pStyle w:val="Heading2"/>
        <w:rPr>
          <w:rFonts w:ascii="Arial" w:hAnsi="Arial" w:cs="Arial"/>
        </w:rPr>
      </w:pPr>
      <w:bookmarkStart w:id="0" w:name="_Toc102631867"/>
    </w:p>
    <w:p w14:paraId="51202C13" w14:textId="77777777" w:rsidR="00CE3DE4" w:rsidRDefault="00CE3DE4" w:rsidP="00B520C3">
      <w:pPr>
        <w:pStyle w:val="Heading2"/>
        <w:rPr>
          <w:rFonts w:ascii="Arial" w:hAnsi="Arial" w:cs="Arial"/>
        </w:rPr>
      </w:pPr>
    </w:p>
    <w:p w14:paraId="6715A709" w14:textId="3170D821" w:rsidR="00B520C3" w:rsidRPr="00D21468" w:rsidRDefault="00B520C3" w:rsidP="00B520C3">
      <w:pPr>
        <w:pStyle w:val="Heading2"/>
        <w:rPr>
          <w:rFonts w:ascii="Arial" w:hAnsi="Arial" w:cs="Arial"/>
          <w:color w:val="4472C4" w:themeColor="accent1"/>
        </w:rPr>
      </w:pPr>
      <w:r w:rsidRPr="00B62FEC">
        <w:rPr>
          <w:rFonts w:ascii="Arial" w:hAnsi="Arial" w:cs="Arial"/>
        </w:rPr>
        <w:t>References</w:t>
      </w:r>
      <w:bookmarkEnd w:id="0"/>
    </w:p>
    <w:p w14:paraId="44B5EC7F" w14:textId="77777777" w:rsidR="00B520C3" w:rsidRDefault="00B520C3" w:rsidP="00B520C3">
      <w:pPr>
        <w:pStyle w:val="Heading2"/>
        <w:rPr>
          <w:rStyle w:val="IntenseEmphasis"/>
          <w:rFonts w:ascii="Arial" w:hAnsi="Arial" w:cs="Arial"/>
          <w:i w:val="0"/>
          <w:iCs w:val="0"/>
        </w:rPr>
      </w:pPr>
    </w:p>
    <w:p w14:paraId="123E9104" w14:textId="77777777" w:rsidR="00B520C3" w:rsidRPr="00B520C3" w:rsidRDefault="00B520C3" w:rsidP="00B520C3">
      <w:pPr>
        <w:pStyle w:val="Bibliography"/>
        <w:spacing w:line="360" w:lineRule="auto"/>
        <w:rPr>
          <w:rFonts w:ascii="Arial" w:hAnsi="Arial" w:cs="Arial"/>
          <w:noProof/>
          <w:lang w:val="en-US"/>
        </w:rPr>
      </w:pPr>
      <w:r w:rsidRPr="00B520C3">
        <w:rPr>
          <w:rFonts w:ascii="Arial" w:hAnsi="Arial" w:cs="Arial"/>
          <w:noProof/>
          <w:lang w:val="en-US"/>
        </w:rPr>
        <w:t xml:space="preserve">BERA (2018) </w:t>
      </w:r>
      <w:r w:rsidRPr="00B520C3">
        <w:rPr>
          <w:rFonts w:ascii="Arial" w:hAnsi="Arial" w:cs="Arial"/>
          <w:i/>
          <w:iCs/>
          <w:noProof/>
          <w:lang w:val="en-US"/>
        </w:rPr>
        <w:t xml:space="preserve">Ethical Guidelines for Educational Research. </w:t>
      </w:r>
      <w:r w:rsidRPr="00B520C3">
        <w:rPr>
          <w:rFonts w:ascii="Arial" w:hAnsi="Arial" w:cs="Arial"/>
          <w:noProof/>
          <w:lang w:val="en-US"/>
        </w:rPr>
        <w:t xml:space="preserve">Avaliable at: </w:t>
      </w:r>
      <w:r w:rsidRPr="00B520C3">
        <w:rPr>
          <w:rFonts w:ascii="Arial" w:hAnsi="Arial" w:cs="Arial"/>
          <w:noProof/>
          <w:u w:val="single"/>
          <w:lang w:val="en-US"/>
        </w:rPr>
        <w:t>https://www.bera.ac.uk/publication/ethical-guidelines-for-educational-research-2018-online#researchers-wellbeing-development</w:t>
      </w:r>
      <w:r w:rsidRPr="00B520C3">
        <w:rPr>
          <w:rFonts w:ascii="Arial" w:hAnsi="Arial" w:cs="Arial"/>
          <w:noProof/>
          <w:lang w:val="en-US"/>
        </w:rPr>
        <w:t xml:space="preserve"> (Accessed: 28 April 2022). </w:t>
      </w:r>
    </w:p>
    <w:p w14:paraId="054E07DF" w14:textId="77777777" w:rsidR="00B520C3" w:rsidRPr="00B520C3" w:rsidRDefault="00B520C3" w:rsidP="00B520C3">
      <w:pPr>
        <w:pStyle w:val="Bibliography"/>
        <w:spacing w:line="360" w:lineRule="auto"/>
        <w:rPr>
          <w:rFonts w:ascii="Arial" w:hAnsi="Arial" w:cs="Arial"/>
          <w:noProof/>
          <w:lang w:val="en-US"/>
        </w:rPr>
      </w:pPr>
      <w:r w:rsidRPr="00B520C3">
        <w:rPr>
          <w:rFonts w:ascii="Arial" w:hAnsi="Arial" w:cs="Arial"/>
          <w:noProof/>
          <w:lang w:val="en-US"/>
        </w:rPr>
        <w:t xml:space="preserve">Bronfenbrenner, U. (1979) </w:t>
      </w:r>
      <w:r w:rsidRPr="00B520C3">
        <w:rPr>
          <w:rFonts w:ascii="Arial" w:hAnsi="Arial" w:cs="Arial"/>
          <w:i/>
          <w:iCs/>
          <w:noProof/>
          <w:lang w:val="en-US"/>
        </w:rPr>
        <w:t xml:space="preserve">The Ecology of Human Development: Experiments by Nature and Design. </w:t>
      </w:r>
      <w:r w:rsidRPr="00B520C3">
        <w:rPr>
          <w:rFonts w:ascii="Arial" w:hAnsi="Arial" w:cs="Arial"/>
          <w:noProof/>
          <w:lang w:val="en-US"/>
        </w:rPr>
        <w:t>Cambridge: Harvard Univeristy Press.</w:t>
      </w:r>
    </w:p>
    <w:p w14:paraId="1D909915" w14:textId="77777777" w:rsidR="00B520C3" w:rsidRPr="00B520C3" w:rsidRDefault="00B520C3" w:rsidP="00B520C3">
      <w:pPr>
        <w:pStyle w:val="dx-doi"/>
        <w:spacing w:line="360" w:lineRule="auto"/>
        <w:rPr>
          <w:rFonts w:ascii="Arial" w:hAnsi="Arial" w:cs="Arial"/>
          <w:sz w:val="22"/>
          <w:szCs w:val="22"/>
        </w:rPr>
      </w:pPr>
      <w:r w:rsidRPr="00B520C3">
        <w:rPr>
          <w:rFonts w:ascii="Arial" w:hAnsi="Arial" w:cs="Arial"/>
          <w:sz w:val="22"/>
          <w:szCs w:val="22"/>
          <w:lang w:val="en-US"/>
        </w:rPr>
        <w:t xml:space="preserve">Danby, G. and Hamilton, P. (2016) ‘Addressing the ‘elephant in the room’. The role of the primary school practitioner in supporting children’s mental well-being’, </w:t>
      </w:r>
      <w:r w:rsidRPr="00B520C3">
        <w:rPr>
          <w:rFonts w:ascii="Arial" w:hAnsi="Arial" w:cs="Arial"/>
          <w:i/>
          <w:iCs/>
          <w:sz w:val="22"/>
          <w:szCs w:val="22"/>
          <w:lang w:val="en-US"/>
        </w:rPr>
        <w:t>Pastoral Care in Education,</w:t>
      </w:r>
      <w:r w:rsidRPr="00B520C3">
        <w:rPr>
          <w:rFonts w:ascii="Arial" w:hAnsi="Arial" w:cs="Arial"/>
          <w:sz w:val="22"/>
          <w:szCs w:val="22"/>
          <w:lang w:val="en-US"/>
        </w:rPr>
        <w:t xml:space="preserve"> </w:t>
      </w:r>
      <w:r w:rsidRPr="00B520C3">
        <w:rPr>
          <w:rFonts w:ascii="Arial" w:hAnsi="Arial" w:cs="Arial"/>
          <w:i/>
          <w:iCs/>
          <w:sz w:val="22"/>
          <w:szCs w:val="22"/>
          <w:lang w:val="en-US"/>
        </w:rPr>
        <w:t xml:space="preserve">34(2), pp. 90-103. </w:t>
      </w:r>
      <w:r w:rsidRPr="00B520C3">
        <w:rPr>
          <w:rFonts w:ascii="Arial" w:hAnsi="Arial" w:cs="Arial"/>
          <w:sz w:val="22"/>
          <w:szCs w:val="22"/>
          <w:lang w:val="en-US"/>
        </w:rPr>
        <w:t xml:space="preserve">DOI: </w:t>
      </w:r>
      <w:hyperlink r:id="rId11" w:history="1">
        <w:r w:rsidRPr="00B520C3">
          <w:rPr>
            <w:rStyle w:val="Hyperlink"/>
            <w:rFonts w:ascii="Arial" w:eastAsiaTheme="majorEastAsia" w:hAnsi="Arial" w:cs="Arial"/>
            <w:color w:val="auto"/>
            <w:sz w:val="22"/>
            <w:szCs w:val="22"/>
          </w:rPr>
          <w:t>10.1080/02643944.2016.1167110</w:t>
        </w:r>
      </w:hyperlink>
    </w:p>
    <w:p w14:paraId="4F4D6E67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Donaldson, G. (2015) </w:t>
      </w:r>
      <w:r w:rsidRPr="00B520C3">
        <w:rPr>
          <w:rFonts w:ascii="Arial" w:hAnsi="Arial" w:cs="Arial"/>
          <w:i/>
          <w:iCs/>
        </w:rPr>
        <w:t xml:space="preserve">Successful Futures: Independent Review of Curriculum and Assessment Arrangements in Wales. </w:t>
      </w:r>
      <w:r w:rsidRPr="00B520C3">
        <w:rPr>
          <w:rFonts w:ascii="Arial" w:hAnsi="Arial" w:cs="Arial"/>
        </w:rPr>
        <w:t xml:space="preserve">Available at: </w:t>
      </w:r>
      <w:hyperlink r:id="rId12" w:history="1">
        <w:r w:rsidRPr="00B520C3">
          <w:rPr>
            <w:rStyle w:val="Hyperlink"/>
            <w:rFonts w:ascii="Arial" w:hAnsi="Arial" w:cs="Arial"/>
            <w:color w:val="auto"/>
          </w:rPr>
          <w:t>https://gov.wales/sites/default/files/publications/2018-03/successful-futures.pdf</w:t>
        </w:r>
      </w:hyperlink>
      <w:r w:rsidRPr="00B520C3">
        <w:rPr>
          <w:rFonts w:ascii="Arial" w:hAnsi="Arial" w:cs="Arial"/>
        </w:rPr>
        <w:t xml:space="preserve"> (Accessed: 29 April 2022). </w:t>
      </w:r>
    </w:p>
    <w:p w14:paraId="689152F6" w14:textId="77777777" w:rsidR="00B520C3" w:rsidRPr="00B520C3" w:rsidRDefault="00B520C3" w:rsidP="00B520C3">
      <w:pPr>
        <w:pStyle w:val="Bibliography"/>
        <w:spacing w:line="360" w:lineRule="auto"/>
        <w:rPr>
          <w:rFonts w:ascii="Arial" w:hAnsi="Arial" w:cs="Arial"/>
          <w:noProof/>
          <w:lang w:val="en-US"/>
        </w:rPr>
      </w:pPr>
      <w:r w:rsidRPr="00B520C3">
        <w:rPr>
          <w:rFonts w:ascii="Arial" w:hAnsi="Arial" w:cs="Arial"/>
          <w:noProof/>
          <w:lang w:val="en-US"/>
        </w:rPr>
        <w:t xml:space="preserve">Estyn (2012) </w:t>
      </w:r>
      <w:r w:rsidRPr="00B520C3">
        <w:rPr>
          <w:rFonts w:ascii="Arial" w:hAnsi="Arial" w:cs="Arial"/>
          <w:i/>
          <w:iCs/>
          <w:noProof/>
          <w:lang w:val="en-US"/>
        </w:rPr>
        <w:t xml:space="preserve">Effective practice in tackling poverty and disadvantage in schools. </w:t>
      </w:r>
      <w:r w:rsidRPr="00B520C3">
        <w:rPr>
          <w:rFonts w:ascii="Arial" w:hAnsi="Arial" w:cs="Arial"/>
          <w:noProof/>
          <w:lang w:val="en-US"/>
        </w:rPr>
        <w:t xml:space="preserve">Avaliable at: </w:t>
      </w:r>
      <w:r w:rsidRPr="00B520C3">
        <w:rPr>
          <w:rFonts w:ascii="Arial" w:hAnsi="Arial" w:cs="Arial"/>
          <w:noProof/>
          <w:u w:val="single"/>
          <w:lang w:val="en-US"/>
        </w:rPr>
        <w:t xml:space="preserve">https://www.estyn.gov.wales/system/files/2020-07/Effective%2520practice%2520in%2520tackling%2520poverty%2520and%2520disadvantage%2520in%2520schools%2520-%2520November%25202012.pdf </w:t>
      </w:r>
      <w:r w:rsidRPr="00B520C3">
        <w:rPr>
          <w:rFonts w:ascii="Arial" w:hAnsi="Arial" w:cs="Arial"/>
          <w:noProof/>
          <w:lang w:val="en-US"/>
        </w:rPr>
        <w:t xml:space="preserve">(Accessed: 1 May 2022). </w:t>
      </w:r>
    </w:p>
    <w:p w14:paraId="2A2896A3" w14:textId="77777777" w:rsidR="00B520C3" w:rsidRPr="00B520C3" w:rsidRDefault="00B520C3" w:rsidP="00B520C3">
      <w:pPr>
        <w:pStyle w:val="Bibliography"/>
        <w:spacing w:line="360" w:lineRule="auto"/>
        <w:rPr>
          <w:rFonts w:ascii="Arial" w:hAnsi="Arial" w:cs="Arial"/>
          <w:noProof/>
          <w:lang w:val="en-US"/>
        </w:rPr>
      </w:pPr>
      <w:r w:rsidRPr="00B520C3">
        <w:rPr>
          <w:rFonts w:ascii="Arial" w:hAnsi="Arial" w:cs="Arial"/>
          <w:noProof/>
          <w:lang w:val="en-US"/>
        </w:rPr>
        <w:t xml:space="preserve">Estyn (2016) </w:t>
      </w:r>
      <w:r w:rsidRPr="00B520C3">
        <w:rPr>
          <w:rFonts w:ascii="Arial" w:hAnsi="Arial" w:cs="Arial"/>
          <w:i/>
          <w:iCs/>
          <w:noProof/>
          <w:lang w:val="en-US"/>
        </w:rPr>
        <w:t xml:space="preserve">A report on </w:t>
      </w:r>
      <w:r w:rsidRPr="00B520C3">
        <w:rPr>
          <w:rFonts w:ascii="Arial" w:hAnsi="Arial" w:cs="Arial"/>
          <w:i/>
          <w:iCs/>
          <w:noProof/>
          <w:highlight w:val="black"/>
          <w:lang w:val="en-US"/>
        </w:rPr>
        <w:t>Ysgol Bro Tawe</w:t>
      </w:r>
      <w:r w:rsidRPr="00B520C3">
        <w:rPr>
          <w:rFonts w:ascii="Arial" w:hAnsi="Arial" w:cs="Arial"/>
          <w:i/>
          <w:iCs/>
          <w:noProof/>
          <w:lang w:val="en-US"/>
        </w:rPr>
        <w:t xml:space="preserve">. </w:t>
      </w:r>
      <w:r w:rsidRPr="00B520C3">
        <w:rPr>
          <w:rFonts w:ascii="Arial" w:hAnsi="Arial" w:cs="Arial"/>
          <w:noProof/>
          <w:lang w:val="en-US"/>
        </w:rPr>
        <w:t xml:space="preserve">Avaliable at: </w:t>
      </w:r>
      <w:r w:rsidRPr="00B520C3">
        <w:rPr>
          <w:rFonts w:ascii="Arial" w:hAnsi="Arial" w:cs="Arial"/>
          <w:noProof/>
          <w:u w:val="single"/>
          <w:lang w:val="en-US"/>
        </w:rPr>
        <w:t>https://www.estyn.gov.wales/system/files/2020-08/</w:t>
      </w:r>
      <w:r w:rsidRPr="00B520C3">
        <w:rPr>
          <w:rFonts w:ascii="Arial" w:hAnsi="Arial" w:cs="Arial"/>
          <w:noProof/>
          <w:highlight w:val="black"/>
          <w:u w:val="single"/>
          <w:lang w:val="en-US"/>
        </w:rPr>
        <w:t>Ysgol%2520Bro%2520Tawe</w:t>
      </w:r>
      <w:r w:rsidRPr="00B520C3">
        <w:rPr>
          <w:rFonts w:ascii="Arial" w:hAnsi="Arial" w:cs="Arial"/>
          <w:noProof/>
          <w:u w:val="single"/>
          <w:lang w:val="en-US"/>
        </w:rPr>
        <w:t>.pdf</w:t>
      </w:r>
      <w:r w:rsidRPr="00B520C3">
        <w:rPr>
          <w:rFonts w:ascii="Arial" w:hAnsi="Arial" w:cs="Arial"/>
          <w:noProof/>
          <w:lang w:val="en-US"/>
        </w:rPr>
        <w:t xml:space="preserve"> (Accessed: 28 April 2022). </w:t>
      </w:r>
    </w:p>
    <w:p w14:paraId="7227BAF0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proofErr w:type="spellStart"/>
      <w:r w:rsidRPr="00B520C3">
        <w:rPr>
          <w:rFonts w:ascii="Arial" w:hAnsi="Arial" w:cs="Arial"/>
          <w:lang w:val="en-US"/>
        </w:rPr>
        <w:t>Estyn</w:t>
      </w:r>
      <w:proofErr w:type="spellEnd"/>
      <w:r w:rsidRPr="00B520C3">
        <w:rPr>
          <w:rFonts w:ascii="Arial" w:hAnsi="Arial" w:cs="Arial"/>
          <w:lang w:val="en-US"/>
        </w:rPr>
        <w:t xml:space="preserve"> (2017) </w:t>
      </w:r>
      <w:r w:rsidRPr="00B520C3">
        <w:rPr>
          <w:rFonts w:ascii="Arial" w:hAnsi="Arial" w:cs="Arial"/>
          <w:i/>
          <w:iCs/>
          <w:lang w:val="en-US"/>
        </w:rPr>
        <w:t>A preventative approach to support wellbeing.</w:t>
      </w:r>
      <w:r w:rsidRPr="00B520C3">
        <w:rPr>
          <w:rFonts w:ascii="Arial" w:hAnsi="Arial" w:cs="Arial"/>
          <w:lang w:val="en-US"/>
        </w:rPr>
        <w:t xml:space="preserve"> Available at: </w:t>
      </w:r>
      <w:r w:rsidRPr="00B520C3">
        <w:rPr>
          <w:rFonts w:ascii="Arial" w:hAnsi="Arial" w:cs="Arial"/>
          <w:u w:val="single"/>
          <w:lang w:val="en-US"/>
        </w:rPr>
        <w:t xml:space="preserve">https://www.estyn.gov.wales/effective-practice/preventative-approach-support-wellbeing </w:t>
      </w:r>
      <w:r w:rsidRPr="00B520C3">
        <w:rPr>
          <w:rFonts w:ascii="Arial" w:hAnsi="Arial" w:cs="Arial"/>
          <w:lang w:val="en-US"/>
        </w:rPr>
        <w:t xml:space="preserve">(Accessed: 1 May 2022). </w:t>
      </w:r>
    </w:p>
    <w:p w14:paraId="793B6D37" w14:textId="77777777" w:rsidR="00B520C3" w:rsidRPr="00B520C3" w:rsidRDefault="00B520C3" w:rsidP="00B520C3">
      <w:pPr>
        <w:shd w:val="clear" w:color="auto" w:fill="FFFFFF"/>
        <w:spacing w:before="100" w:beforeAutospacing="1" w:after="100" w:afterAutospacing="1" w:line="360" w:lineRule="auto"/>
        <w:rPr>
          <w:rStyle w:val="identifier"/>
          <w:rFonts w:ascii="Arial" w:hAnsi="Arial" w:cs="Arial"/>
        </w:rPr>
      </w:pPr>
      <w:proofErr w:type="spellStart"/>
      <w:r w:rsidRPr="00B520C3">
        <w:rPr>
          <w:rFonts w:ascii="Arial" w:hAnsi="Arial" w:cs="Arial"/>
        </w:rPr>
        <w:t>Götzinger</w:t>
      </w:r>
      <w:proofErr w:type="spellEnd"/>
      <w:r w:rsidRPr="00B520C3">
        <w:rPr>
          <w:rFonts w:ascii="Arial" w:hAnsi="Arial" w:cs="Arial"/>
        </w:rPr>
        <w:t xml:space="preserve">, F. </w:t>
      </w:r>
      <w:r w:rsidRPr="00B520C3">
        <w:rPr>
          <w:rFonts w:ascii="Arial" w:hAnsi="Arial" w:cs="Arial"/>
          <w:i/>
          <w:iCs/>
        </w:rPr>
        <w:t xml:space="preserve">et al. </w:t>
      </w:r>
      <w:r w:rsidRPr="00B520C3">
        <w:rPr>
          <w:rFonts w:ascii="Arial" w:hAnsi="Arial" w:cs="Arial"/>
        </w:rPr>
        <w:t>(2020) ‘Covid-19 in children and adolescents in Europe: A multinational, multicentre cohort study’</w:t>
      </w:r>
      <w:r w:rsidRPr="00B520C3">
        <w:rPr>
          <w:rFonts w:ascii="Arial" w:hAnsi="Arial" w:cs="Arial"/>
          <w:i/>
          <w:iCs/>
        </w:rPr>
        <w:t xml:space="preserve">, The Lancet Child &amp; Adolescent Health, 4(9), pp. 653-661. </w:t>
      </w:r>
      <w:r w:rsidRPr="00B520C3">
        <w:rPr>
          <w:rFonts w:ascii="Arial" w:hAnsi="Arial" w:cs="Arial"/>
        </w:rPr>
        <w:t xml:space="preserve">DOI: </w:t>
      </w:r>
      <w:hyperlink r:id="rId13" w:tgtFrame="_blank" w:history="1">
        <w:r w:rsidRPr="00B520C3">
          <w:rPr>
            <w:rStyle w:val="Hyperlink"/>
            <w:rFonts w:ascii="Arial" w:hAnsi="Arial" w:cs="Arial"/>
            <w:color w:val="auto"/>
          </w:rPr>
          <w:t>10.1016/S2352-4642(20)30177-2</w:t>
        </w:r>
      </w:hyperlink>
    </w:p>
    <w:p w14:paraId="77D9C3B3" w14:textId="77777777" w:rsidR="00B520C3" w:rsidRPr="00B520C3" w:rsidRDefault="00B520C3" w:rsidP="00B520C3">
      <w:p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i/>
          <w:iCs/>
        </w:rPr>
      </w:pPr>
      <w:r w:rsidRPr="00B520C3">
        <w:rPr>
          <w:rStyle w:val="identifier"/>
          <w:rFonts w:ascii="Arial" w:hAnsi="Arial" w:cs="Arial"/>
        </w:rPr>
        <w:lastRenderedPageBreak/>
        <w:t xml:space="preserve">Gross, J. M. S. </w:t>
      </w:r>
      <w:r w:rsidRPr="00B520C3">
        <w:rPr>
          <w:rStyle w:val="identifier"/>
          <w:rFonts w:ascii="Arial" w:hAnsi="Arial" w:cs="Arial"/>
          <w:i/>
          <w:iCs/>
        </w:rPr>
        <w:t xml:space="preserve">et al. </w:t>
      </w:r>
      <w:r w:rsidRPr="00B520C3">
        <w:rPr>
          <w:rStyle w:val="identifier"/>
          <w:rFonts w:ascii="Arial" w:hAnsi="Arial" w:cs="Arial"/>
        </w:rPr>
        <w:t xml:space="preserve">(2015) ‘Strong school-community partnerships in inclusive schools are “part of the fabric of the school…We count on them”’, </w:t>
      </w:r>
      <w:r w:rsidRPr="00B520C3">
        <w:rPr>
          <w:rStyle w:val="identifier"/>
          <w:rFonts w:ascii="Arial" w:hAnsi="Arial" w:cs="Arial"/>
          <w:i/>
          <w:iCs/>
        </w:rPr>
        <w:t xml:space="preserve">The School Community Journal, 25(2), pp. 9-34. </w:t>
      </w:r>
    </w:p>
    <w:p w14:paraId="78359971" w14:textId="77777777" w:rsidR="00B520C3" w:rsidRPr="00B520C3" w:rsidRDefault="00B520C3" w:rsidP="00B520C3">
      <w:pPr>
        <w:pStyle w:val="nova-legacy-e-listitem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B520C3">
        <w:rPr>
          <w:rFonts w:ascii="Arial" w:hAnsi="Arial" w:cs="Arial"/>
          <w:sz w:val="22"/>
          <w:szCs w:val="22"/>
          <w:lang w:val="en-US"/>
        </w:rPr>
        <w:t xml:space="preserve">Kelly, C. (2012) ‘Measuring the Performance of Partnerships: Why, What, How, When?’, </w:t>
      </w:r>
      <w:r w:rsidRPr="00B520C3">
        <w:rPr>
          <w:rFonts w:ascii="Arial" w:hAnsi="Arial" w:cs="Arial"/>
          <w:i/>
          <w:iCs/>
          <w:sz w:val="22"/>
          <w:szCs w:val="22"/>
          <w:lang w:val="en-US"/>
        </w:rPr>
        <w:t xml:space="preserve">Geography Compass, 6(3), pp. 149-162. </w:t>
      </w:r>
      <w:r w:rsidRPr="00B520C3">
        <w:rPr>
          <w:rFonts w:ascii="Arial" w:hAnsi="Arial" w:cs="Arial"/>
          <w:sz w:val="22"/>
          <w:szCs w:val="22"/>
          <w:lang w:val="en-US"/>
        </w:rPr>
        <w:t xml:space="preserve">DOI: </w:t>
      </w:r>
      <w:hyperlink r:id="rId14" w:tgtFrame="_blank" w:history="1">
        <w:r w:rsidRPr="00B520C3">
          <w:rPr>
            <w:rStyle w:val="Hyperlink"/>
            <w:rFonts w:ascii="Arial" w:eastAsiaTheme="majorEastAsia" w:hAnsi="Arial" w:cs="Arial"/>
            <w:color w:val="auto"/>
            <w:sz w:val="22"/>
            <w:szCs w:val="22"/>
            <w:bdr w:val="none" w:sz="0" w:space="0" w:color="auto" w:frame="1"/>
          </w:rPr>
          <w:t>10.1111/j.1749-8198.2012.00476.x</w:t>
        </w:r>
      </w:hyperlink>
    </w:p>
    <w:p w14:paraId="3B4C8826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  <w:lang w:val="en-US"/>
        </w:rPr>
        <w:t xml:space="preserve">National Assembly for Wales (2019) </w:t>
      </w:r>
      <w:r w:rsidRPr="00B520C3">
        <w:rPr>
          <w:rFonts w:ascii="Arial" w:hAnsi="Arial" w:cs="Arial"/>
          <w:i/>
          <w:iCs/>
          <w:lang w:val="en-US"/>
        </w:rPr>
        <w:t xml:space="preserve">Physical Activity of Children and Young People. </w:t>
      </w:r>
      <w:r w:rsidRPr="00B520C3">
        <w:rPr>
          <w:rFonts w:ascii="Arial" w:hAnsi="Arial" w:cs="Arial"/>
          <w:lang w:val="en-US"/>
        </w:rPr>
        <w:t xml:space="preserve">Available at: </w:t>
      </w:r>
      <w:r w:rsidRPr="00B520C3">
        <w:rPr>
          <w:rFonts w:ascii="Arial" w:hAnsi="Arial" w:cs="Arial"/>
          <w:u w:val="single"/>
          <w:lang w:val="en-US"/>
        </w:rPr>
        <w:t xml:space="preserve">https://senedd.wales/laid%20documents/cr-ld12369/cr-ld12369-e.pdf </w:t>
      </w:r>
      <w:r w:rsidRPr="00B520C3">
        <w:rPr>
          <w:rFonts w:ascii="Arial" w:hAnsi="Arial" w:cs="Arial"/>
          <w:lang w:val="en-US"/>
        </w:rPr>
        <w:t xml:space="preserve">(Accessed: 30 April 2022). </w:t>
      </w:r>
    </w:p>
    <w:p w14:paraId="020FFCA4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  <w:lang w:val="en-US"/>
        </w:rPr>
        <w:t xml:space="preserve">Public Health Wales NHS Trust (2015) </w:t>
      </w:r>
      <w:r w:rsidRPr="00B520C3">
        <w:rPr>
          <w:rFonts w:ascii="Arial" w:hAnsi="Arial" w:cs="Arial"/>
          <w:i/>
          <w:iCs/>
          <w:lang w:val="en-US"/>
        </w:rPr>
        <w:t xml:space="preserve">Adverse Childhood Experiences and their impact on health-harming </w:t>
      </w:r>
      <w:proofErr w:type="spellStart"/>
      <w:r w:rsidRPr="00B520C3">
        <w:rPr>
          <w:rFonts w:ascii="Arial" w:hAnsi="Arial" w:cs="Arial"/>
          <w:i/>
          <w:iCs/>
          <w:lang w:val="en-US"/>
        </w:rPr>
        <w:t>behaviours</w:t>
      </w:r>
      <w:proofErr w:type="spellEnd"/>
      <w:r w:rsidRPr="00B520C3">
        <w:rPr>
          <w:rFonts w:ascii="Arial" w:hAnsi="Arial" w:cs="Arial"/>
          <w:i/>
          <w:iCs/>
          <w:lang w:val="en-US"/>
        </w:rPr>
        <w:t xml:space="preserve"> in the Welsh adult population. </w:t>
      </w:r>
      <w:r w:rsidRPr="00B520C3">
        <w:rPr>
          <w:rFonts w:ascii="Arial" w:hAnsi="Arial" w:cs="Arial"/>
          <w:lang w:val="en-US"/>
        </w:rPr>
        <w:t xml:space="preserve">Available at: </w:t>
      </w:r>
      <w:r w:rsidRPr="00B520C3">
        <w:rPr>
          <w:rFonts w:ascii="Arial" w:hAnsi="Arial" w:cs="Arial"/>
          <w:u w:val="single"/>
          <w:lang w:val="en-US"/>
        </w:rPr>
        <w:t xml:space="preserve">https://www2.nphs.wales.nhs.uk/PRIDDocs.nsf/7c21215d6d0c613e80256f490030c05a/d488a3852491bc1d80257f370038919e/$FILE/ACE%20Report%20FINAL%20(E).pdf </w:t>
      </w:r>
      <w:r w:rsidRPr="00B520C3">
        <w:rPr>
          <w:rFonts w:ascii="Arial" w:hAnsi="Arial" w:cs="Arial"/>
          <w:lang w:val="en-US"/>
        </w:rPr>
        <w:t xml:space="preserve">(Accessed: 1 May 2022). </w:t>
      </w:r>
    </w:p>
    <w:p w14:paraId="3A5BC318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  <w:lang w:val="en-US"/>
        </w:rPr>
        <w:t xml:space="preserve">Sanders, L. M. (2020) ‘Is COVID-19 an adverse childhood experience (ACE): Implications or screening for primary care’, </w:t>
      </w:r>
      <w:r w:rsidRPr="00B520C3">
        <w:rPr>
          <w:rFonts w:ascii="Arial" w:hAnsi="Arial" w:cs="Arial"/>
          <w:i/>
          <w:iCs/>
          <w:lang w:val="en-US"/>
        </w:rPr>
        <w:t xml:space="preserve">The Journal of Pediatrics, 222, pp. 4-6. </w:t>
      </w:r>
      <w:r w:rsidRPr="00B520C3">
        <w:rPr>
          <w:rFonts w:ascii="Arial" w:hAnsi="Arial" w:cs="Arial"/>
          <w:lang w:val="en-US"/>
        </w:rPr>
        <w:t xml:space="preserve">DOI: </w:t>
      </w:r>
      <w:hyperlink r:id="rId15" w:tgtFrame="_blank" w:history="1">
        <w:r w:rsidRPr="00B520C3">
          <w:rPr>
            <w:rStyle w:val="Hyperlink"/>
            <w:rFonts w:ascii="Arial" w:hAnsi="Arial" w:cs="Arial"/>
            <w:color w:val="auto"/>
            <w:shd w:val="clear" w:color="auto" w:fill="FFFFFF"/>
          </w:rPr>
          <w:t>10.1016/j.jpeds.2020.05.064</w:t>
        </w:r>
      </w:hyperlink>
    </w:p>
    <w:p w14:paraId="6D584D4E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</w:rPr>
        <w:t xml:space="preserve">Senedd Research (2021) </w:t>
      </w:r>
      <w:r w:rsidRPr="00B520C3">
        <w:rPr>
          <w:rFonts w:ascii="Arial" w:hAnsi="Arial" w:cs="Arial"/>
          <w:i/>
          <w:iCs/>
        </w:rPr>
        <w:t xml:space="preserve">Coronavirus: The gradual return to school. </w:t>
      </w:r>
      <w:r w:rsidRPr="00B520C3">
        <w:rPr>
          <w:rFonts w:ascii="Arial" w:hAnsi="Arial" w:cs="Arial"/>
        </w:rPr>
        <w:t xml:space="preserve">Available at: </w:t>
      </w:r>
      <w:r w:rsidRPr="00B520C3">
        <w:rPr>
          <w:rFonts w:ascii="Arial" w:hAnsi="Arial" w:cs="Arial"/>
          <w:u w:val="single"/>
        </w:rPr>
        <w:t xml:space="preserve">https://research.senedd.wales/2020/06/16/coronavirus-the-gradual-return-to-school/ </w:t>
      </w:r>
      <w:r w:rsidRPr="00B520C3">
        <w:rPr>
          <w:rFonts w:ascii="Arial" w:hAnsi="Arial" w:cs="Arial"/>
        </w:rPr>
        <w:t xml:space="preserve">(Accessed: 26 April 2022). </w:t>
      </w:r>
    </w:p>
    <w:p w14:paraId="6F9A9528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  <w:lang w:val="en-US"/>
        </w:rPr>
        <w:t xml:space="preserve">School X (2020) </w:t>
      </w:r>
      <w:r w:rsidRPr="00B520C3">
        <w:rPr>
          <w:rFonts w:ascii="Arial" w:hAnsi="Arial" w:cs="Arial"/>
          <w:i/>
          <w:iCs/>
          <w:highlight w:val="black"/>
          <w:lang w:val="en-US"/>
        </w:rPr>
        <w:t>Ysgol Bro Tawe</w:t>
      </w:r>
      <w:r w:rsidRPr="00B520C3">
        <w:rPr>
          <w:rFonts w:ascii="Arial" w:hAnsi="Arial" w:cs="Arial"/>
          <w:i/>
          <w:iCs/>
          <w:lang w:val="en-US"/>
        </w:rPr>
        <w:t xml:space="preserve"> School Prospectus. </w:t>
      </w:r>
      <w:r w:rsidRPr="00B520C3">
        <w:rPr>
          <w:rFonts w:ascii="Arial" w:hAnsi="Arial" w:cs="Arial"/>
          <w:lang w:val="en-US"/>
        </w:rPr>
        <w:t xml:space="preserve">Available at: </w:t>
      </w:r>
      <w:r w:rsidRPr="00D85D56">
        <w:rPr>
          <w:rFonts w:ascii="Arial" w:hAnsi="Arial" w:cs="Arial"/>
          <w:u w:val="single"/>
          <w:lang w:val="en-US"/>
        </w:rPr>
        <w:t>http://www.</w:t>
      </w:r>
      <w:r w:rsidRPr="00D85D56">
        <w:rPr>
          <w:rFonts w:ascii="Arial" w:hAnsi="Arial" w:cs="Arial"/>
          <w:highlight w:val="black"/>
          <w:u w:val="single"/>
          <w:lang w:val="en-US"/>
        </w:rPr>
        <w:t>brotawe.powys</w:t>
      </w:r>
      <w:r w:rsidRPr="00D85D56">
        <w:rPr>
          <w:rFonts w:ascii="Arial" w:hAnsi="Arial" w:cs="Arial"/>
          <w:u w:val="single"/>
          <w:lang w:val="en-US"/>
        </w:rPr>
        <w:t>.sch.uk/files/2020_Prospectus.pdf</w:t>
      </w:r>
      <w:r w:rsidRPr="00B520C3">
        <w:rPr>
          <w:rFonts w:ascii="Arial" w:hAnsi="Arial" w:cs="Arial"/>
          <w:lang w:val="en-US"/>
        </w:rPr>
        <w:t xml:space="preserve"> (Accessed 30 April 2022).</w:t>
      </w:r>
    </w:p>
    <w:p w14:paraId="1859080F" w14:textId="09B61D9E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  <w:lang w:val="en-US"/>
        </w:rPr>
        <w:t xml:space="preserve">Senior Mentor (2022) Conversation with Eleanor Molyneux, 8 March. </w:t>
      </w:r>
    </w:p>
    <w:p w14:paraId="2A96E9EA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  <w:lang w:val="en-US"/>
        </w:rPr>
        <w:t xml:space="preserve">Smith, E. (2012) </w:t>
      </w:r>
      <w:r w:rsidRPr="00B520C3">
        <w:rPr>
          <w:rFonts w:ascii="Arial" w:hAnsi="Arial" w:cs="Arial"/>
          <w:i/>
          <w:iCs/>
          <w:lang w:val="en-US"/>
        </w:rPr>
        <w:t xml:space="preserve">Key Issues in Education and Social Justice. </w:t>
      </w:r>
      <w:r w:rsidRPr="00B520C3">
        <w:rPr>
          <w:rFonts w:ascii="Arial" w:hAnsi="Arial" w:cs="Arial"/>
          <w:lang w:val="en-US"/>
        </w:rPr>
        <w:t>London: Sage Publications Ltd.</w:t>
      </w:r>
    </w:p>
    <w:p w14:paraId="7A986DE7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  <w:lang w:val="en-US"/>
        </w:rPr>
        <w:t xml:space="preserve">Swansea City A.F.C (2019) </w:t>
      </w:r>
      <w:r w:rsidRPr="00B520C3">
        <w:rPr>
          <w:rFonts w:ascii="Arial" w:hAnsi="Arial" w:cs="Arial"/>
          <w:i/>
          <w:iCs/>
          <w:lang w:val="en-US"/>
        </w:rPr>
        <w:t xml:space="preserve">About the Foundation. </w:t>
      </w:r>
      <w:r w:rsidRPr="00B520C3">
        <w:rPr>
          <w:rFonts w:ascii="Arial" w:hAnsi="Arial" w:cs="Arial"/>
          <w:lang w:val="en-US"/>
        </w:rPr>
        <w:t xml:space="preserve">Available at: </w:t>
      </w:r>
      <w:r w:rsidRPr="00B520C3">
        <w:rPr>
          <w:rFonts w:ascii="Arial" w:hAnsi="Arial" w:cs="Arial"/>
          <w:u w:val="single"/>
          <w:lang w:val="en-US"/>
        </w:rPr>
        <w:t xml:space="preserve">https://www.swanseacity.com/about-foundation </w:t>
      </w:r>
      <w:r w:rsidRPr="00B520C3">
        <w:rPr>
          <w:rFonts w:ascii="Arial" w:hAnsi="Arial" w:cs="Arial"/>
          <w:lang w:val="en-US"/>
        </w:rPr>
        <w:t xml:space="preserve">(Accessed: 28 April 2022). </w:t>
      </w:r>
    </w:p>
    <w:p w14:paraId="44BD2417" w14:textId="77777777" w:rsidR="00B520C3" w:rsidRPr="00B520C3" w:rsidRDefault="00B520C3" w:rsidP="00B520C3">
      <w:pPr>
        <w:spacing w:line="360" w:lineRule="auto"/>
        <w:rPr>
          <w:rFonts w:ascii="Arial" w:hAnsi="Arial" w:cs="Arial"/>
          <w:lang w:val="en-US"/>
        </w:rPr>
      </w:pPr>
      <w:r w:rsidRPr="00B520C3">
        <w:rPr>
          <w:rFonts w:ascii="Arial" w:hAnsi="Arial" w:cs="Arial"/>
          <w:lang w:val="en-US"/>
        </w:rPr>
        <w:t xml:space="preserve">Swansea City A.F.C (2021) </w:t>
      </w:r>
      <w:r w:rsidRPr="00B520C3">
        <w:rPr>
          <w:rFonts w:ascii="Arial" w:hAnsi="Arial" w:cs="Arial"/>
          <w:i/>
          <w:iCs/>
          <w:lang w:val="en-US"/>
        </w:rPr>
        <w:t xml:space="preserve">Swansea City AFC Foundation. </w:t>
      </w:r>
      <w:r w:rsidRPr="00B520C3">
        <w:rPr>
          <w:rFonts w:ascii="Arial" w:hAnsi="Arial" w:cs="Arial"/>
          <w:lang w:val="en-US"/>
        </w:rPr>
        <w:t xml:space="preserve">Available at: </w:t>
      </w:r>
      <w:r w:rsidRPr="00B520C3">
        <w:rPr>
          <w:rFonts w:ascii="Arial" w:hAnsi="Arial" w:cs="Arial"/>
          <w:u w:val="single"/>
          <w:lang w:val="en-US"/>
        </w:rPr>
        <w:t>https://www.swanseacity.com/swansea-city-afc-foundation</w:t>
      </w:r>
      <w:r w:rsidRPr="00B520C3">
        <w:rPr>
          <w:rFonts w:ascii="Arial" w:hAnsi="Arial" w:cs="Arial"/>
          <w:lang w:val="en-US"/>
        </w:rPr>
        <w:t xml:space="preserve"> (Accessed: 28 April 2022). </w:t>
      </w:r>
    </w:p>
    <w:p w14:paraId="271E52DC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Welsh Government (2015) </w:t>
      </w:r>
      <w:r w:rsidRPr="00B520C3">
        <w:rPr>
          <w:rFonts w:ascii="Arial" w:hAnsi="Arial" w:cs="Arial"/>
          <w:i/>
          <w:iCs/>
        </w:rPr>
        <w:t xml:space="preserve">Well-being of Future Generations (Wales) Act 2015. </w:t>
      </w:r>
      <w:r w:rsidRPr="00B520C3">
        <w:rPr>
          <w:rFonts w:ascii="Arial" w:hAnsi="Arial" w:cs="Arial"/>
        </w:rPr>
        <w:t xml:space="preserve">Available at: </w:t>
      </w:r>
      <w:r w:rsidRPr="00B520C3">
        <w:rPr>
          <w:rFonts w:ascii="Arial" w:hAnsi="Arial" w:cs="Arial"/>
          <w:u w:val="single"/>
        </w:rPr>
        <w:t>https://www.futuregenerations.wales/wp-content/uploads/2017/02/150623-guide-to-the-fg-act-en.pdf</w:t>
      </w:r>
      <w:r w:rsidRPr="00B520C3">
        <w:rPr>
          <w:rFonts w:ascii="Arial" w:hAnsi="Arial" w:cs="Arial"/>
        </w:rPr>
        <w:t xml:space="preserve"> (Accessed: 27 April 2022).</w:t>
      </w:r>
    </w:p>
    <w:p w14:paraId="515D86DB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lastRenderedPageBreak/>
        <w:t xml:space="preserve">Welsh Government (2017) </w:t>
      </w:r>
      <w:r w:rsidRPr="00B520C3">
        <w:rPr>
          <w:rFonts w:ascii="Arial" w:hAnsi="Arial" w:cs="Arial"/>
          <w:i/>
          <w:iCs/>
        </w:rPr>
        <w:t xml:space="preserve">Education in Wales: Our national mission. </w:t>
      </w:r>
      <w:r w:rsidRPr="00B520C3">
        <w:rPr>
          <w:rFonts w:ascii="Arial" w:hAnsi="Arial" w:cs="Arial"/>
        </w:rPr>
        <w:t xml:space="preserve">Available at: </w:t>
      </w:r>
      <w:r w:rsidRPr="00B520C3">
        <w:rPr>
          <w:rFonts w:ascii="Arial" w:hAnsi="Arial" w:cs="Arial"/>
          <w:u w:val="single"/>
        </w:rPr>
        <w:t>https://gov.wales/sites/default/files/publications/2018-03/education-in-wales-our-national-mission.pdf</w:t>
      </w:r>
      <w:r w:rsidRPr="00B520C3">
        <w:rPr>
          <w:rFonts w:ascii="Arial" w:hAnsi="Arial" w:cs="Arial"/>
        </w:rPr>
        <w:t xml:space="preserve"> (Accessed: 27 April 2022). </w:t>
      </w:r>
    </w:p>
    <w:p w14:paraId="0C0B5D99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Welsh Government (2018) </w:t>
      </w:r>
      <w:r w:rsidRPr="00B520C3">
        <w:rPr>
          <w:rFonts w:ascii="Arial" w:hAnsi="Arial" w:cs="Arial"/>
          <w:i/>
          <w:iCs/>
        </w:rPr>
        <w:t xml:space="preserve">Successful Futures: Looking at the Curriculum and Assessment Arrangements in Wales. </w:t>
      </w:r>
      <w:r w:rsidRPr="00B520C3">
        <w:rPr>
          <w:rFonts w:ascii="Arial" w:hAnsi="Arial" w:cs="Arial"/>
        </w:rPr>
        <w:t xml:space="preserve">Available at: </w:t>
      </w:r>
      <w:r w:rsidRPr="00B520C3">
        <w:rPr>
          <w:rFonts w:ascii="Arial" w:hAnsi="Arial" w:cs="Arial"/>
          <w:u w:val="single"/>
        </w:rPr>
        <w:t xml:space="preserve">https://gov.wales/sites/default/files/publications/2018-03/succesful-futures-a-summary-of-professor-graham-donaldsons-report.pdf </w:t>
      </w:r>
      <w:r w:rsidRPr="00B520C3">
        <w:rPr>
          <w:rFonts w:ascii="Arial" w:hAnsi="Arial" w:cs="Arial"/>
        </w:rPr>
        <w:t>(Accessed: 28 April 2022).</w:t>
      </w:r>
    </w:p>
    <w:p w14:paraId="2B12687C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Welsh Government (2020a) </w:t>
      </w:r>
      <w:r w:rsidRPr="00B520C3">
        <w:rPr>
          <w:rFonts w:ascii="Arial" w:hAnsi="Arial" w:cs="Arial"/>
          <w:i/>
          <w:iCs/>
        </w:rPr>
        <w:t xml:space="preserve">Curriculum for Wales guidance. </w:t>
      </w:r>
      <w:r w:rsidRPr="00B520C3">
        <w:rPr>
          <w:rFonts w:ascii="Arial" w:hAnsi="Arial" w:cs="Arial"/>
        </w:rPr>
        <w:t xml:space="preserve">Available at: </w:t>
      </w:r>
      <w:hyperlink r:id="rId16" w:history="1">
        <w:r w:rsidRPr="00B520C3">
          <w:rPr>
            <w:rStyle w:val="Hyperlink"/>
            <w:rFonts w:ascii="Arial" w:hAnsi="Arial" w:cs="Arial"/>
            <w:color w:val="auto"/>
          </w:rPr>
          <w:t>https://hwb.gov.wales/api/storage/afca43eb-5c50-4846-9c2d-0d56fbffba09/curriculum-for-wales-guidance-120320.pdf</w:t>
        </w:r>
      </w:hyperlink>
      <w:r w:rsidRPr="00B520C3">
        <w:rPr>
          <w:rFonts w:ascii="Arial" w:hAnsi="Arial" w:cs="Arial"/>
        </w:rPr>
        <w:t xml:space="preserve"> (Accessed: 29 April 2022).</w:t>
      </w:r>
    </w:p>
    <w:p w14:paraId="7C3F35D5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Welsh Government (2020b) </w:t>
      </w:r>
      <w:r w:rsidRPr="00B520C3">
        <w:rPr>
          <w:rFonts w:ascii="Arial" w:hAnsi="Arial" w:cs="Arial"/>
          <w:i/>
          <w:iCs/>
        </w:rPr>
        <w:t xml:space="preserve">Healthy Weight Healthy Wales: Taking forward the 2020-22 Delivery Plan. </w:t>
      </w:r>
      <w:r w:rsidRPr="00B520C3">
        <w:rPr>
          <w:rFonts w:ascii="Arial" w:hAnsi="Arial" w:cs="Arial"/>
        </w:rPr>
        <w:t xml:space="preserve">Available at: </w:t>
      </w:r>
      <w:r w:rsidRPr="00B520C3">
        <w:rPr>
          <w:rFonts w:ascii="Arial" w:hAnsi="Arial" w:cs="Arial"/>
          <w:u w:val="single"/>
        </w:rPr>
        <w:t xml:space="preserve">https://gov.wales/sites/default/files/publications/2020-10/healthy-weight-healthy-wales-renewed-priorities-for-2020-21.pdf </w:t>
      </w:r>
      <w:r w:rsidRPr="00B520C3">
        <w:rPr>
          <w:rFonts w:ascii="Arial" w:hAnsi="Arial" w:cs="Arial"/>
        </w:rPr>
        <w:t>(Accessed: 1 May 2022).</w:t>
      </w:r>
    </w:p>
    <w:p w14:paraId="200135F3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Welsh Government (2021a) </w:t>
      </w:r>
      <w:r w:rsidRPr="00B520C3">
        <w:rPr>
          <w:rFonts w:ascii="Arial" w:hAnsi="Arial" w:cs="Arial"/>
          <w:i/>
          <w:iCs/>
        </w:rPr>
        <w:t xml:space="preserve">My Local School. </w:t>
      </w:r>
      <w:r w:rsidRPr="00B520C3">
        <w:rPr>
          <w:rFonts w:ascii="Arial" w:hAnsi="Arial" w:cs="Arial"/>
        </w:rPr>
        <w:t xml:space="preserve">Available at: </w:t>
      </w:r>
      <w:hyperlink r:id="rId17" w:anchor="0" w:history="1">
        <w:r w:rsidRPr="00B520C3">
          <w:rPr>
            <w:rStyle w:val="Hyperlink"/>
            <w:rFonts w:ascii="Arial" w:hAnsi="Arial" w:cs="Arial"/>
            <w:color w:val="auto"/>
          </w:rPr>
          <w:t>https://mylocalschool.gov.wales/School/</w:t>
        </w:r>
        <w:r w:rsidRPr="00B520C3">
          <w:rPr>
            <w:rStyle w:val="Hyperlink"/>
            <w:rFonts w:ascii="Arial" w:hAnsi="Arial" w:cs="Arial"/>
            <w:color w:val="auto"/>
            <w:highlight w:val="black"/>
          </w:rPr>
          <w:t>6662151</w:t>
        </w:r>
        <w:r w:rsidRPr="00B520C3">
          <w:rPr>
            <w:rStyle w:val="Hyperlink"/>
            <w:rFonts w:ascii="Arial" w:hAnsi="Arial" w:cs="Arial"/>
            <w:color w:val="auto"/>
          </w:rPr>
          <w:t>?lang=en#0</w:t>
        </w:r>
      </w:hyperlink>
      <w:r w:rsidRPr="00B520C3">
        <w:rPr>
          <w:rFonts w:ascii="Arial" w:hAnsi="Arial" w:cs="Arial"/>
          <w:u w:val="single"/>
        </w:rPr>
        <w:t xml:space="preserve"> </w:t>
      </w:r>
      <w:r w:rsidRPr="00B520C3">
        <w:rPr>
          <w:rFonts w:ascii="Arial" w:hAnsi="Arial" w:cs="Arial"/>
        </w:rPr>
        <w:t xml:space="preserve">(Accessed: 28 April 2022). </w:t>
      </w:r>
    </w:p>
    <w:p w14:paraId="697F71A2" w14:textId="1D29DA82" w:rsidR="00B520C3" w:rsidRPr="00B520C3" w:rsidRDefault="00B520C3" w:rsidP="00B520C3">
      <w:pPr>
        <w:spacing w:line="360" w:lineRule="auto"/>
        <w:rPr>
          <w:rFonts w:ascii="Arial" w:hAnsi="Arial" w:cs="Arial"/>
          <w:noProof/>
          <w:lang w:val="en-US"/>
        </w:rPr>
      </w:pPr>
      <w:r w:rsidRPr="00B520C3">
        <w:rPr>
          <w:rFonts w:ascii="Arial" w:hAnsi="Arial" w:cs="Arial"/>
        </w:rPr>
        <w:t xml:space="preserve">Welsh Government (2021b) </w:t>
      </w:r>
      <w:r w:rsidRPr="00B520C3">
        <w:rPr>
          <w:rFonts w:ascii="Arial" w:hAnsi="Arial" w:cs="Arial"/>
          <w:i/>
          <w:iCs/>
        </w:rPr>
        <w:t xml:space="preserve">Professional standards for teaching and leadership. </w:t>
      </w:r>
      <w:r w:rsidRPr="00B520C3">
        <w:rPr>
          <w:rFonts w:ascii="Arial" w:hAnsi="Arial" w:cs="Arial"/>
        </w:rPr>
        <w:t xml:space="preserve">Available at: </w:t>
      </w:r>
      <w:hyperlink r:id="rId18" w:history="1">
        <w:r w:rsidRPr="00B520C3">
          <w:rPr>
            <w:rStyle w:val="Hyperlink"/>
            <w:rFonts w:ascii="Arial" w:hAnsi="Arial" w:cs="Arial"/>
            <w:noProof/>
            <w:color w:val="auto"/>
            <w:lang w:val="en-US"/>
          </w:rPr>
          <w:t>https://hwb.gov.wales/api/storage/19bc948b-8a3f-41e0-944a-7bf2cadf7d18/professional-standards-for-teaching-and-leadership-interactive-pdf-for-pc.pdf</w:t>
        </w:r>
      </w:hyperlink>
      <w:r w:rsidRPr="00B520C3">
        <w:rPr>
          <w:rFonts w:ascii="Arial" w:hAnsi="Arial" w:cs="Arial"/>
          <w:noProof/>
          <w:lang w:val="en-US"/>
        </w:rPr>
        <w:t xml:space="preserve"> (Accessed: 3 May</w:t>
      </w:r>
      <w:r w:rsidRPr="00B520C3">
        <w:rPr>
          <w:rFonts w:ascii="Arial" w:hAnsi="Arial" w:cs="Arial"/>
          <w:noProof/>
          <w:lang w:val="en-US"/>
        </w:rPr>
        <w:t xml:space="preserve"> 2022</w:t>
      </w:r>
      <w:r w:rsidRPr="00B520C3">
        <w:rPr>
          <w:rFonts w:ascii="Arial" w:hAnsi="Arial" w:cs="Arial"/>
          <w:noProof/>
          <w:lang w:val="en-US"/>
        </w:rPr>
        <w:t>).</w:t>
      </w:r>
    </w:p>
    <w:p w14:paraId="59374332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Welsh Government (2022) </w:t>
      </w:r>
      <w:r w:rsidRPr="00B520C3">
        <w:rPr>
          <w:rFonts w:ascii="Arial" w:hAnsi="Arial" w:cs="Arial"/>
          <w:i/>
          <w:iCs/>
        </w:rPr>
        <w:t xml:space="preserve">Area of Learning and Experience Health and Well-being. </w:t>
      </w:r>
      <w:r w:rsidRPr="00B520C3">
        <w:rPr>
          <w:rFonts w:ascii="Arial" w:hAnsi="Arial" w:cs="Arial"/>
        </w:rPr>
        <w:t xml:space="preserve">Available at: </w:t>
      </w:r>
      <w:r w:rsidRPr="00B520C3">
        <w:rPr>
          <w:rFonts w:ascii="Arial" w:hAnsi="Arial" w:cs="Arial"/>
          <w:u w:val="single"/>
        </w:rPr>
        <w:t>https://hwb.gov.wales/curriculum-for-wales/health-and-well-being/designing-your-curriculum</w:t>
      </w:r>
      <w:r w:rsidRPr="00B520C3">
        <w:rPr>
          <w:rFonts w:ascii="Arial" w:hAnsi="Arial" w:cs="Arial"/>
        </w:rPr>
        <w:t xml:space="preserve"> (Accessed: 2 May 2022).</w:t>
      </w:r>
    </w:p>
    <w:p w14:paraId="3819ABDB" w14:textId="77777777" w:rsidR="00B520C3" w:rsidRPr="00B520C3" w:rsidRDefault="00B520C3" w:rsidP="00B520C3">
      <w:pPr>
        <w:spacing w:line="360" w:lineRule="auto"/>
        <w:rPr>
          <w:rFonts w:ascii="Arial" w:hAnsi="Arial" w:cs="Arial"/>
        </w:rPr>
      </w:pPr>
      <w:r w:rsidRPr="00B520C3">
        <w:rPr>
          <w:rFonts w:ascii="Arial" w:hAnsi="Arial" w:cs="Arial"/>
        </w:rPr>
        <w:t xml:space="preserve">Williams, Z. (2020) </w:t>
      </w:r>
      <w:r w:rsidRPr="00B520C3">
        <w:rPr>
          <w:rFonts w:ascii="Arial" w:hAnsi="Arial" w:cs="Arial"/>
          <w:i/>
          <w:iCs/>
        </w:rPr>
        <w:t xml:space="preserve">Review of the impact of mass disruption on the wellbeing and mental health of children and young people, and possible therapeutic interventions. </w:t>
      </w:r>
      <w:r w:rsidRPr="00B520C3">
        <w:rPr>
          <w:rFonts w:ascii="Arial" w:hAnsi="Arial" w:cs="Arial"/>
        </w:rPr>
        <w:t xml:space="preserve">Available at: </w:t>
      </w:r>
      <w:r w:rsidRPr="00B520C3">
        <w:rPr>
          <w:rFonts w:ascii="Arial" w:hAnsi="Arial" w:cs="Arial"/>
          <w:u w:val="single"/>
        </w:rPr>
        <w:t>https://gov.wales/sites/default/files/statistics-and-research/2020-09/review-impact-mass-disruption-wellbeing-mental-health-children-young-people-possible-therapeutic-interventions_0.pdf</w:t>
      </w:r>
      <w:r w:rsidRPr="00B520C3">
        <w:rPr>
          <w:rFonts w:ascii="Arial" w:hAnsi="Arial" w:cs="Arial"/>
        </w:rPr>
        <w:t xml:space="preserve"> (Accessed: 27 April 2022). </w:t>
      </w:r>
    </w:p>
    <w:p w14:paraId="0656E319" w14:textId="4E52E702" w:rsidR="007E3E72" w:rsidRDefault="007E3E72" w:rsidP="000D3B28"/>
    <w:p w14:paraId="5D752904" w14:textId="72B370DE" w:rsidR="007E3E72" w:rsidRDefault="007E3E72" w:rsidP="000D3B28"/>
    <w:p w14:paraId="68FDDC7F" w14:textId="6E00EB0C" w:rsidR="007E3E72" w:rsidRDefault="007E3E72" w:rsidP="000D3B28"/>
    <w:p w14:paraId="34460F51" w14:textId="7EC655E3" w:rsidR="007E3E72" w:rsidRDefault="007E3E72" w:rsidP="000D3B28"/>
    <w:p w14:paraId="19D9DFE6" w14:textId="566F4CE6" w:rsidR="007E3E72" w:rsidRDefault="007E3E72" w:rsidP="000D3B28"/>
    <w:p w14:paraId="06E6054D" w14:textId="4166041C" w:rsidR="007E3E72" w:rsidRDefault="007E3E72" w:rsidP="000D3B28"/>
    <w:p w14:paraId="01B8754D" w14:textId="1C78B742" w:rsidR="007E3E72" w:rsidRDefault="007E3E72" w:rsidP="000D3B28"/>
    <w:p w14:paraId="5E1B1FDE" w14:textId="51A25DAA" w:rsidR="007E3E72" w:rsidRDefault="007E3E72" w:rsidP="000D3B28"/>
    <w:p w14:paraId="5CF030AD" w14:textId="05884899" w:rsidR="007E3E72" w:rsidRDefault="007E3E72" w:rsidP="000D3B28"/>
    <w:p w14:paraId="5855D0B3" w14:textId="6F3448ED" w:rsidR="007E3E72" w:rsidRDefault="007E3E72" w:rsidP="000D3B28"/>
    <w:p w14:paraId="43DEAD80" w14:textId="50B2D5A6" w:rsidR="007E3E72" w:rsidRDefault="007E3E72" w:rsidP="000D3B28"/>
    <w:p w14:paraId="77BB2C73" w14:textId="62A52E3D" w:rsidR="007E3E72" w:rsidRDefault="007E3E72" w:rsidP="000D3B28"/>
    <w:p w14:paraId="75EBBABD" w14:textId="6F67EA08" w:rsidR="007E3E72" w:rsidRDefault="007E3E72" w:rsidP="000D3B28"/>
    <w:p w14:paraId="008A1B0A" w14:textId="4D3BF1EC" w:rsidR="007E3E72" w:rsidRDefault="007E3E72" w:rsidP="000D3B28"/>
    <w:p w14:paraId="0FBCD9C8" w14:textId="5AFB93F0" w:rsidR="007E3E72" w:rsidRDefault="007E3E72" w:rsidP="000D3B28"/>
    <w:p w14:paraId="00674691" w14:textId="150ADD21" w:rsidR="007E3E72" w:rsidRDefault="007E3E72" w:rsidP="000D3B28"/>
    <w:p w14:paraId="5CD1F429" w14:textId="7D90A170" w:rsidR="007E3E72" w:rsidRDefault="007E3E72" w:rsidP="000D3B28"/>
    <w:p w14:paraId="308E4238" w14:textId="5C8F33FC" w:rsidR="007E3E72" w:rsidRDefault="007E3E72" w:rsidP="000D3B28"/>
    <w:p w14:paraId="7CCA3BFC" w14:textId="77777777" w:rsidR="007E3E72" w:rsidRDefault="007E3E72" w:rsidP="000D3B28"/>
    <w:p w14:paraId="469C8192" w14:textId="77777777" w:rsidR="007D1529" w:rsidRDefault="007D1529" w:rsidP="00A71EAD">
      <w:pPr>
        <w:pStyle w:val="Heading1"/>
        <w:spacing w:line="360" w:lineRule="auto"/>
        <w:rPr>
          <w:rFonts w:ascii="Arial" w:hAnsi="Arial" w:cs="Arial"/>
          <w:sz w:val="26"/>
          <w:szCs w:val="26"/>
        </w:rPr>
      </w:pPr>
    </w:p>
    <w:p w14:paraId="01360E39" w14:textId="77777777" w:rsidR="007D56AC" w:rsidRDefault="007D56AC" w:rsidP="00A71EAD">
      <w:pPr>
        <w:pStyle w:val="Heading1"/>
        <w:spacing w:line="360" w:lineRule="auto"/>
        <w:rPr>
          <w:rFonts w:ascii="Arial" w:hAnsi="Arial" w:cs="Arial"/>
          <w:sz w:val="26"/>
          <w:szCs w:val="26"/>
        </w:rPr>
      </w:pPr>
    </w:p>
    <w:p w14:paraId="472A42DC" w14:textId="1631094E" w:rsidR="007D56AC" w:rsidRDefault="007D56AC" w:rsidP="00A71EAD">
      <w:pPr>
        <w:pStyle w:val="Heading1"/>
        <w:spacing w:line="360" w:lineRule="auto"/>
        <w:rPr>
          <w:rFonts w:ascii="Arial" w:hAnsi="Arial" w:cs="Arial"/>
          <w:sz w:val="26"/>
          <w:szCs w:val="26"/>
        </w:rPr>
      </w:pPr>
    </w:p>
    <w:p w14:paraId="723EABBB" w14:textId="77777777" w:rsidR="007D56AC" w:rsidRPr="007D56AC" w:rsidRDefault="007D56AC" w:rsidP="007D56AC"/>
    <w:p w14:paraId="7206356A" w14:textId="77777777" w:rsidR="005569CF" w:rsidRPr="005569CF" w:rsidRDefault="005569CF" w:rsidP="000D3B28">
      <w:pPr>
        <w:rPr>
          <w:rFonts w:ascii="Arial" w:hAnsi="Arial" w:cs="Arial"/>
        </w:rPr>
      </w:pPr>
    </w:p>
    <w:p w14:paraId="1F96B729" w14:textId="77777777" w:rsidR="00A958CF" w:rsidRPr="00A958CF" w:rsidRDefault="00A958CF" w:rsidP="000D3B28"/>
    <w:sectPr w:rsidR="00A958CF" w:rsidRPr="00A958CF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B2B6B" w14:textId="77777777" w:rsidR="00801387" w:rsidRDefault="00801387" w:rsidP="00E611D9">
      <w:pPr>
        <w:spacing w:after="0" w:line="240" w:lineRule="auto"/>
      </w:pPr>
      <w:r>
        <w:separator/>
      </w:r>
    </w:p>
  </w:endnote>
  <w:endnote w:type="continuationSeparator" w:id="0">
    <w:p w14:paraId="220F2156" w14:textId="77777777" w:rsidR="00801387" w:rsidRDefault="00801387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E2456B8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B092C" w14:textId="77777777" w:rsidR="00801387" w:rsidRDefault="00801387" w:rsidP="00E611D9">
      <w:pPr>
        <w:spacing w:after="0" w:line="240" w:lineRule="auto"/>
      </w:pPr>
      <w:r>
        <w:separator/>
      </w:r>
    </w:p>
  </w:footnote>
  <w:footnote w:type="continuationSeparator" w:id="0">
    <w:p w14:paraId="0915207D" w14:textId="77777777" w:rsidR="00801387" w:rsidRDefault="00801387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D5BD33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63B75">
            <w:rPr>
              <w:rFonts w:ascii="Arial" w:hAnsi="Arial" w:cs="Arial"/>
            </w:rPr>
            <w:t>60</w:t>
          </w:r>
          <w:r w:rsidR="000D3B28">
            <w:rPr>
              <w:rFonts w:ascii="Arial" w:hAnsi="Arial" w:cs="Arial"/>
            </w:rPr>
            <w:t>0</w:t>
          </w:r>
          <w:r w:rsidR="007D56AC">
            <w:rPr>
              <w:rFonts w:ascii="Arial" w:hAnsi="Arial" w:cs="Arial"/>
            </w:rPr>
            <w:t>9 Learners, Schools and Communities: Where am I teaching?</w:t>
          </w:r>
        </w:p>
      </w:tc>
      <w:tc>
        <w:tcPr>
          <w:tcW w:w="4508" w:type="dxa"/>
        </w:tcPr>
        <w:p w14:paraId="51D506A0" w14:textId="7CDD11D7" w:rsidR="00E611D9" w:rsidRPr="00E611D9" w:rsidRDefault="00A63B75" w:rsidP="00A63B75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</w:t>
          </w:r>
          <w:r w:rsidR="00E611D9">
            <w:rPr>
              <w:rFonts w:ascii="Arial" w:hAnsi="Arial" w:cs="Arial"/>
            </w:rPr>
            <w:t xml:space="preserve">Student Number: </w:t>
          </w:r>
          <w:r>
            <w:rPr>
              <w:rFonts w:ascii="Arial" w:hAnsi="Arial" w:cs="Arial"/>
            </w:rPr>
            <w:t>1902484</w:t>
          </w:r>
        </w:p>
      </w:tc>
    </w:tr>
  </w:tbl>
  <w:p w14:paraId="31028CA5" w14:textId="6D4EF0C8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55B"/>
    <w:multiLevelType w:val="hybridMultilevel"/>
    <w:tmpl w:val="DEAAC9E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94D7028"/>
    <w:multiLevelType w:val="hybridMultilevel"/>
    <w:tmpl w:val="180AA25E"/>
    <w:lvl w:ilvl="0" w:tplc="5C0231CE">
      <w:start w:val="1"/>
      <w:numFmt w:val="decimal"/>
      <w:lvlText w:val="%1."/>
      <w:lvlJc w:val="left"/>
      <w:pPr>
        <w:ind w:left="720" w:hanging="360"/>
      </w:pPr>
    </w:lvl>
    <w:lvl w:ilvl="1" w:tplc="145ECB5C">
      <w:start w:val="1"/>
      <w:numFmt w:val="lowerLetter"/>
      <w:lvlText w:val="%2."/>
      <w:lvlJc w:val="left"/>
      <w:pPr>
        <w:ind w:left="1440" w:hanging="360"/>
      </w:pPr>
    </w:lvl>
    <w:lvl w:ilvl="2" w:tplc="0060AC38">
      <w:start w:val="1"/>
      <w:numFmt w:val="lowerRoman"/>
      <w:lvlText w:val="%3."/>
      <w:lvlJc w:val="right"/>
      <w:pPr>
        <w:ind w:left="2160" w:hanging="180"/>
      </w:pPr>
    </w:lvl>
    <w:lvl w:ilvl="3" w:tplc="811C857A">
      <w:start w:val="1"/>
      <w:numFmt w:val="decimal"/>
      <w:lvlText w:val="%4."/>
      <w:lvlJc w:val="left"/>
      <w:pPr>
        <w:ind w:left="2880" w:hanging="360"/>
      </w:pPr>
    </w:lvl>
    <w:lvl w:ilvl="4" w:tplc="FC5881BC">
      <w:start w:val="1"/>
      <w:numFmt w:val="lowerLetter"/>
      <w:lvlText w:val="%5."/>
      <w:lvlJc w:val="left"/>
      <w:pPr>
        <w:ind w:left="3600" w:hanging="360"/>
      </w:pPr>
    </w:lvl>
    <w:lvl w:ilvl="5" w:tplc="8EA4996A">
      <w:start w:val="1"/>
      <w:numFmt w:val="lowerRoman"/>
      <w:lvlText w:val="%6."/>
      <w:lvlJc w:val="right"/>
      <w:pPr>
        <w:ind w:left="4320" w:hanging="180"/>
      </w:pPr>
    </w:lvl>
    <w:lvl w:ilvl="6" w:tplc="10D89670">
      <w:start w:val="1"/>
      <w:numFmt w:val="decimal"/>
      <w:lvlText w:val="%7."/>
      <w:lvlJc w:val="left"/>
      <w:pPr>
        <w:ind w:left="5040" w:hanging="360"/>
      </w:pPr>
    </w:lvl>
    <w:lvl w:ilvl="7" w:tplc="E8129416">
      <w:start w:val="1"/>
      <w:numFmt w:val="lowerLetter"/>
      <w:lvlText w:val="%8."/>
      <w:lvlJc w:val="left"/>
      <w:pPr>
        <w:ind w:left="5760" w:hanging="360"/>
      </w:pPr>
    </w:lvl>
    <w:lvl w:ilvl="8" w:tplc="A69AEE2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23CEF"/>
    <w:multiLevelType w:val="multilevel"/>
    <w:tmpl w:val="BA549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949AB"/>
    <w:multiLevelType w:val="hybridMultilevel"/>
    <w:tmpl w:val="C95A1EA2"/>
    <w:lvl w:ilvl="0" w:tplc="892CF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682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65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4A3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5203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2CE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6651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843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D6B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3687D96"/>
    <w:multiLevelType w:val="hybridMultilevel"/>
    <w:tmpl w:val="8F36A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87130"/>
    <w:multiLevelType w:val="hybridMultilevel"/>
    <w:tmpl w:val="6F78BF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E83DCC"/>
    <w:multiLevelType w:val="hybridMultilevel"/>
    <w:tmpl w:val="1D4E9E1C"/>
    <w:lvl w:ilvl="0" w:tplc="1BDAE6C2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50848"/>
    <w:multiLevelType w:val="hybridMultilevel"/>
    <w:tmpl w:val="E2068B46"/>
    <w:lvl w:ilvl="0" w:tplc="60C60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5A9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26C3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14B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AA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5E4D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0A3B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9EA3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FEF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E2F54A7"/>
    <w:multiLevelType w:val="hybridMultilevel"/>
    <w:tmpl w:val="83D4E5CE"/>
    <w:lvl w:ilvl="0" w:tplc="49DCDD0A">
      <w:start w:val="1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B0B70"/>
    <w:multiLevelType w:val="hybridMultilevel"/>
    <w:tmpl w:val="10E44BA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D54462"/>
    <w:multiLevelType w:val="hybridMultilevel"/>
    <w:tmpl w:val="4FF4D5B4"/>
    <w:lvl w:ilvl="0" w:tplc="C47688F2">
      <w:start w:val="1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C0BA8"/>
    <w:multiLevelType w:val="hybridMultilevel"/>
    <w:tmpl w:val="EC4A7966"/>
    <w:lvl w:ilvl="0" w:tplc="57744FC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B00B05"/>
    <w:multiLevelType w:val="hybridMultilevel"/>
    <w:tmpl w:val="F5323552"/>
    <w:lvl w:ilvl="0" w:tplc="DD12A9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AEE32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083F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9EF5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46A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060B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7CF5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9EF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E4FA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B9603E"/>
    <w:multiLevelType w:val="hybridMultilevel"/>
    <w:tmpl w:val="11600280"/>
    <w:lvl w:ilvl="0" w:tplc="2280E424">
      <w:start w:val="1"/>
      <w:numFmt w:val="decimal"/>
      <w:lvlText w:val="%1."/>
      <w:lvlJc w:val="left"/>
      <w:pPr>
        <w:ind w:left="720" w:hanging="360"/>
      </w:pPr>
    </w:lvl>
    <w:lvl w:ilvl="1" w:tplc="D86887A2">
      <w:start w:val="1"/>
      <w:numFmt w:val="lowerLetter"/>
      <w:lvlText w:val="%2."/>
      <w:lvlJc w:val="left"/>
      <w:pPr>
        <w:ind w:left="1440" w:hanging="360"/>
      </w:pPr>
    </w:lvl>
    <w:lvl w:ilvl="2" w:tplc="B5A28AFC">
      <w:start w:val="1"/>
      <w:numFmt w:val="lowerRoman"/>
      <w:lvlText w:val="%3."/>
      <w:lvlJc w:val="right"/>
      <w:pPr>
        <w:ind w:left="2160" w:hanging="180"/>
      </w:pPr>
    </w:lvl>
    <w:lvl w:ilvl="3" w:tplc="54103EFA">
      <w:start w:val="1"/>
      <w:numFmt w:val="decimal"/>
      <w:lvlText w:val="%4."/>
      <w:lvlJc w:val="left"/>
      <w:pPr>
        <w:ind w:left="2880" w:hanging="360"/>
      </w:pPr>
    </w:lvl>
    <w:lvl w:ilvl="4" w:tplc="7FC67464">
      <w:start w:val="1"/>
      <w:numFmt w:val="lowerLetter"/>
      <w:lvlText w:val="%5."/>
      <w:lvlJc w:val="left"/>
      <w:pPr>
        <w:ind w:left="3600" w:hanging="360"/>
      </w:pPr>
    </w:lvl>
    <w:lvl w:ilvl="5" w:tplc="8F564F1E">
      <w:start w:val="1"/>
      <w:numFmt w:val="lowerRoman"/>
      <w:lvlText w:val="%6."/>
      <w:lvlJc w:val="right"/>
      <w:pPr>
        <w:ind w:left="4320" w:hanging="180"/>
      </w:pPr>
    </w:lvl>
    <w:lvl w:ilvl="6" w:tplc="B1B4EF64">
      <w:start w:val="1"/>
      <w:numFmt w:val="decimal"/>
      <w:lvlText w:val="%7."/>
      <w:lvlJc w:val="left"/>
      <w:pPr>
        <w:ind w:left="5040" w:hanging="360"/>
      </w:pPr>
    </w:lvl>
    <w:lvl w:ilvl="7" w:tplc="8AC88C34">
      <w:start w:val="1"/>
      <w:numFmt w:val="lowerLetter"/>
      <w:lvlText w:val="%8."/>
      <w:lvlJc w:val="left"/>
      <w:pPr>
        <w:ind w:left="5760" w:hanging="360"/>
      </w:pPr>
    </w:lvl>
    <w:lvl w:ilvl="8" w:tplc="1770691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7753C6"/>
    <w:multiLevelType w:val="hybridMultilevel"/>
    <w:tmpl w:val="AC4C58CA"/>
    <w:lvl w:ilvl="0" w:tplc="950EE0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C10B30"/>
    <w:multiLevelType w:val="hybridMultilevel"/>
    <w:tmpl w:val="C270B4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307F7D"/>
    <w:multiLevelType w:val="hybridMultilevel"/>
    <w:tmpl w:val="68F636BA"/>
    <w:lvl w:ilvl="0" w:tplc="00285E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9818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EEE5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6CC8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C0E4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0E6F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72A6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081B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2CA9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DB5C79"/>
    <w:multiLevelType w:val="hybridMultilevel"/>
    <w:tmpl w:val="9E6C02BE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7"/>
  </w:num>
  <w:num w:numId="4">
    <w:abstractNumId w:val="14"/>
  </w:num>
  <w:num w:numId="5">
    <w:abstractNumId w:val="11"/>
  </w:num>
  <w:num w:numId="6">
    <w:abstractNumId w:val="5"/>
  </w:num>
  <w:num w:numId="7">
    <w:abstractNumId w:val="15"/>
  </w:num>
  <w:num w:numId="8">
    <w:abstractNumId w:val="9"/>
  </w:num>
  <w:num w:numId="9">
    <w:abstractNumId w:val="1"/>
  </w:num>
  <w:num w:numId="10">
    <w:abstractNumId w:val="12"/>
  </w:num>
  <w:num w:numId="11">
    <w:abstractNumId w:val="13"/>
  </w:num>
  <w:num w:numId="12">
    <w:abstractNumId w:val="17"/>
  </w:num>
  <w:num w:numId="13">
    <w:abstractNumId w:val="2"/>
  </w:num>
  <w:num w:numId="14">
    <w:abstractNumId w:val="4"/>
  </w:num>
  <w:num w:numId="15">
    <w:abstractNumId w:val="10"/>
  </w:num>
  <w:num w:numId="16">
    <w:abstractNumId w:val="8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0013C8"/>
    <w:rsid w:val="000017C8"/>
    <w:rsid w:val="000040B5"/>
    <w:rsid w:val="00005077"/>
    <w:rsid w:val="000072FE"/>
    <w:rsid w:val="00013DB0"/>
    <w:rsid w:val="000166D9"/>
    <w:rsid w:val="00016C33"/>
    <w:rsid w:val="000210FE"/>
    <w:rsid w:val="00021BED"/>
    <w:rsid w:val="000245E8"/>
    <w:rsid w:val="00025926"/>
    <w:rsid w:val="00025E3B"/>
    <w:rsid w:val="000266F8"/>
    <w:rsid w:val="000304F9"/>
    <w:rsid w:val="00041220"/>
    <w:rsid w:val="00044730"/>
    <w:rsid w:val="000452E2"/>
    <w:rsid w:val="00045972"/>
    <w:rsid w:val="00045EB3"/>
    <w:rsid w:val="0004776A"/>
    <w:rsid w:val="000514F2"/>
    <w:rsid w:val="0005230D"/>
    <w:rsid w:val="00052326"/>
    <w:rsid w:val="00052DC1"/>
    <w:rsid w:val="0005676A"/>
    <w:rsid w:val="00061BBF"/>
    <w:rsid w:val="00066D6F"/>
    <w:rsid w:val="00074CDA"/>
    <w:rsid w:val="00075165"/>
    <w:rsid w:val="00076CA5"/>
    <w:rsid w:val="00083043"/>
    <w:rsid w:val="00083932"/>
    <w:rsid w:val="00085C63"/>
    <w:rsid w:val="00090DCC"/>
    <w:rsid w:val="000973A1"/>
    <w:rsid w:val="000978BA"/>
    <w:rsid w:val="000A2EA5"/>
    <w:rsid w:val="000A40BF"/>
    <w:rsid w:val="000B1560"/>
    <w:rsid w:val="000B27AF"/>
    <w:rsid w:val="000B46F7"/>
    <w:rsid w:val="000B5EE0"/>
    <w:rsid w:val="000C0E49"/>
    <w:rsid w:val="000C1B74"/>
    <w:rsid w:val="000C3A57"/>
    <w:rsid w:val="000C601A"/>
    <w:rsid w:val="000D380F"/>
    <w:rsid w:val="000D3B28"/>
    <w:rsid w:val="000D4243"/>
    <w:rsid w:val="000E060D"/>
    <w:rsid w:val="000E11DF"/>
    <w:rsid w:val="000F533F"/>
    <w:rsid w:val="000F7FCF"/>
    <w:rsid w:val="00101E5B"/>
    <w:rsid w:val="00102CF3"/>
    <w:rsid w:val="0010332D"/>
    <w:rsid w:val="00105D46"/>
    <w:rsid w:val="00106D2A"/>
    <w:rsid w:val="001115C7"/>
    <w:rsid w:val="0011206E"/>
    <w:rsid w:val="0011223C"/>
    <w:rsid w:val="001144E2"/>
    <w:rsid w:val="001215C2"/>
    <w:rsid w:val="00125BA1"/>
    <w:rsid w:val="00130CCE"/>
    <w:rsid w:val="0013145D"/>
    <w:rsid w:val="00131770"/>
    <w:rsid w:val="0013597E"/>
    <w:rsid w:val="0014233A"/>
    <w:rsid w:val="0014257F"/>
    <w:rsid w:val="00144A2B"/>
    <w:rsid w:val="001467CC"/>
    <w:rsid w:val="001467D5"/>
    <w:rsid w:val="00147B4C"/>
    <w:rsid w:val="001618B8"/>
    <w:rsid w:val="0016319B"/>
    <w:rsid w:val="001720FC"/>
    <w:rsid w:val="001749D4"/>
    <w:rsid w:val="001771AC"/>
    <w:rsid w:val="00177867"/>
    <w:rsid w:val="001779BD"/>
    <w:rsid w:val="00185D1A"/>
    <w:rsid w:val="00191689"/>
    <w:rsid w:val="001920BC"/>
    <w:rsid w:val="00194F37"/>
    <w:rsid w:val="00196BE5"/>
    <w:rsid w:val="001A00CF"/>
    <w:rsid w:val="001A03B2"/>
    <w:rsid w:val="001A4DCC"/>
    <w:rsid w:val="001A71B0"/>
    <w:rsid w:val="001B6BAB"/>
    <w:rsid w:val="001B7174"/>
    <w:rsid w:val="001C2A6C"/>
    <w:rsid w:val="001C31ED"/>
    <w:rsid w:val="001D2185"/>
    <w:rsid w:val="001D7D6D"/>
    <w:rsid w:val="001E0529"/>
    <w:rsid w:val="001F1191"/>
    <w:rsid w:val="001F3FB2"/>
    <w:rsid w:val="001F4D54"/>
    <w:rsid w:val="001F4EE0"/>
    <w:rsid w:val="001F5915"/>
    <w:rsid w:val="001F5EF8"/>
    <w:rsid w:val="001F62DC"/>
    <w:rsid w:val="001F708D"/>
    <w:rsid w:val="001F7444"/>
    <w:rsid w:val="00201AB5"/>
    <w:rsid w:val="0020217B"/>
    <w:rsid w:val="00206B77"/>
    <w:rsid w:val="002103EB"/>
    <w:rsid w:val="0021153D"/>
    <w:rsid w:val="00211841"/>
    <w:rsid w:val="00211951"/>
    <w:rsid w:val="00214426"/>
    <w:rsid w:val="00215191"/>
    <w:rsid w:val="002229F0"/>
    <w:rsid w:val="00223005"/>
    <w:rsid w:val="0022428B"/>
    <w:rsid w:val="002256FB"/>
    <w:rsid w:val="0023232C"/>
    <w:rsid w:val="00241468"/>
    <w:rsid w:val="002422C0"/>
    <w:rsid w:val="002458A3"/>
    <w:rsid w:val="0024678D"/>
    <w:rsid w:val="0026430E"/>
    <w:rsid w:val="00265001"/>
    <w:rsid w:val="00265012"/>
    <w:rsid w:val="00265B2D"/>
    <w:rsid w:val="0027785D"/>
    <w:rsid w:val="00284F60"/>
    <w:rsid w:val="00293764"/>
    <w:rsid w:val="00296CE6"/>
    <w:rsid w:val="002A07FB"/>
    <w:rsid w:val="002A3EEF"/>
    <w:rsid w:val="002A57AD"/>
    <w:rsid w:val="002B05C2"/>
    <w:rsid w:val="002B558D"/>
    <w:rsid w:val="002B7A9C"/>
    <w:rsid w:val="002C04FB"/>
    <w:rsid w:val="002C6226"/>
    <w:rsid w:val="002D1F78"/>
    <w:rsid w:val="002D69ED"/>
    <w:rsid w:val="002D6AD1"/>
    <w:rsid w:val="002E0382"/>
    <w:rsid w:val="002E3B19"/>
    <w:rsid w:val="002E698C"/>
    <w:rsid w:val="002E73C9"/>
    <w:rsid w:val="002F1613"/>
    <w:rsid w:val="002F288D"/>
    <w:rsid w:val="002F72CC"/>
    <w:rsid w:val="003047D1"/>
    <w:rsid w:val="00307B9C"/>
    <w:rsid w:val="0031198E"/>
    <w:rsid w:val="00316C09"/>
    <w:rsid w:val="00316D60"/>
    <w:rsid w:val="00322F74"/>
    <w:rsid w:val="0032516A"/>
    <w:rsid w:val="00330D0B"/>
    <w:rsid w:val="00343D13"/>
    <w:rsid w:val="00346F34"/>
    <w:rsid w:val="003479E0"/>
    <w:rsid w:val="00362268"/>
    <w:rsid w:val="0036495B"/>
    <w:rsid w:val="00371826"/>
    <w:rsid w:val="00373409"/>
    <w:rsid w:val="00377540"/>
    <w:rsid w:val="00384757"/>
    <w:rsid w:val="00386336"/>
    <w:rsid w:val="00386806"/>
    <w:rsid w:val="00386EED"/>
    <w:rsid w:val="003917CB"/>
    <w:rsid w:val="003A0DCF"/>
    <w:rsid w:val="003A1F63"/>
    <w:rsid w:val="003A3842"/>
    <w:rsid w:val="003A422E"/>
    <w:rsid w:val="003A6EEF"/>
    <w:rsid w:val="003A7122"/>
    <w:rsid w:val="003B1849"/>
    <w:rsid w:val="003B3F87"/>
    <w:rsid w:val="003B5C00"/>
    <w:rsid w:val="003B5EA6"/>
    <w:rsid w:val="003C29E9"/>
    <w:rsid w:val="003D05C7"/>
    <w:rsid w:val="003D2DC4"/>
    <w:rsid w:val="003D3FB2"/>
    <w:rsid w:val="003D590D"/>
    <w:rsid w:val="003D7359"/>
    <w:rsid w:val="003E07A9"/>
    <w:rsid w:val="003E0CAC"/>
    <w:rsid w:val="003E1B14"/>
    <w:rsid w:val="003E1D7F"/>
    <w:rsid w:val="003E7B8B"/>
    <w:rsid w:val="003F2A70"/>
    <w:rsid w:val="003F2F8E"/>
    <w:rsid w:val="00407C6D"/>
    <w:rsid w:val="00410AA1"/>
    <w:rsid w:val="00410F1A"/>
    <w:rsid w:val="00412CD0"/>
    <w:rsid w:val="00414410"/>
    <w:rsid w:val="00415DF8"/>
    <w:rsid w:val="00417111"/>
    <w:rsid w:val="00424CD6"/>
    <w:rsid w:val="0042582B"/>
    <w:rsid w:val="00426416"/>
    <w:rsid w:val="00435ECA"/>
    <w:rsid w:val="00441043"/>
    <w:rsid w:val="00445AD3"/>
    <w:rsid w:val="00452FBE"/>
    <w:rsid w:val="00454FA5"/>
    <w:rsid w:val="00455917"/>
    <w:rsid w:val="00455FF1"/>
    <w:rsid w:val="004561DE"/>
    <w:rsid w:val="004641F8"/>
    <w:rsid w:val="00464C66"/>
    <w:rsid w:val="0046571C"/>
    <w:rsid w:val="004724C5"/>
    <w:rsid w:val="004727B4"/>
    <w:rsid w:val="00473CA5"/>
    <w:rsid w:val="00473FAF"/>
    <w:rsid w:val="004766D3"/>
    <w:rsid w:val="0047750E"/>
    <w:rsid w:val="00482793"/>
    <w:rsid w:val="00485592"/>
    <w:rsid w:val="00486E3A"/>
    <w:rsid w:val="0048775C"/>
    <w:rsid w:val="004934D2"/>
    <w:rsid w:val="004947F7"/>
    <w:rsid w:val="004A2ECB"/>
    <w:rsid w:val="004A44CD"/>
    <w:rsid w:val="004A5203"/>
    <w:rsid w:val="004A6020"/>
    <w:rsid w:val="004A75A6"/>
    <w:rsid w:val="004B3F7D"/>
    <w:rsid w:val="004C3ACD"/>
    <w:rsid w:val="004C413B"/>
    <w:rsid w:val="004C5166"/>
    <w:rsid w:val="004D21CA"/>
    <w:rsid w:val="004D6270"/>
    <w:rsid w:val="004D7E1B"/>
    <w:rsid w:val="004E2A0A"/>
    <w:rsid w:val="004E5773"/>
    <w:rsid w:val="004E792B"/>
    <w:rsid w:val="004F1AC6"/>
    <w:rsid w:val="00507ACE"/>
    <w:rsid w:val="0051592C"/>
    <w:rsid w:val="00515FA6"/>
    <w:rsid w:val="00522C42"/>
    <w:rsid w:val="00523919"/>
    <w:rsid w:val="005302A5"/>
    <w:rsid w:val="00542E74"/>
    <w:rsid w:val="00543FE4"/>
    <w:rsid w:val="005508D4"/>
    <w:rsid w:val="005537C8"/>
    <w:rsid w:val="005569CF"/>
    <w:rsid w:val="00556C8D"/>
    <w:rsid w:val="00557763"/>
    <w:rsid w:val="00560CC8"/>
    <w:rsid w:val="00562ECC"/>
    <w:rsid w:val="00573A98"/>
    <w:rsid w:val="0057799C"/>
    <w:rsid w:val="00587FDD"/>
    <w:rsid w:val="005921E5"/>
    <w:rsid w:val="00597487"/>
    <w:rsid w:val="005A5095"/>
    <w:rsid w:val="005C1D26"/>
    <w:rsid w:val="005C48D9"/>
    <w:rsid w:val="005C7D68"/>
    <w:rsid w:val="005D0475"/>
    <w:rsid w:val="005D33C1"/>
    <w:rsid w:val="005D769D"/>
    <w:rsid w:val="005E538A"/>
    <w:rsid w:val="005E6949"/>
    <w:rsid w:val="005E71E0"/>
    <w:rsid w:val="005F0606"/>
    <w:rsid w:val="005F36AE"/>
    <w:rsid w:val="005F7FD1"/>
    <w:rsid w:val="00601222"/>
    <w:rsid w:val="006015C6"/>
    <w:rsid w:val="006178E9"/>
    <w:rsid w:val="00620DBA"/>
    <w:rsid w:val="00622E23"/>
    <w:rsid w:val="0062482C"/>
    <w:rsid w:val="00627FB7"/>
    <w:rsid w:val="00630C6E"/>
    <w:rsid w:val="006371BA"/>
    <w:rsid w:val="006419C3"/>
    <w:rsid w:val="00642488"/>
    <w:rsid w:val="00650393"/>
    <w:rsid w:val="00651857"/>
    <w:rsid w:val="00656389"/>
    <w:rsid w:val="00660832"/>
    <w:rsid w:val="0066639B"/>
    <w:rsid w:val="006711F3"/>
    <w:rsid w:val="0067360C"/>
    <w:rsid w:val="00677148"/>
    <w:rsid w:val="006848E8"/>
    <w:rsid w:val="006856D6"/>
    <w:rsid w:val="00691A46"/>
    <w:rsid w:val="00692534"/>
    <w:rsid w:val="00696784"/>
    <w:rsid w:val="00697749"/>
    <w:rsid w:val="006977A8"/>
    <w:rsid w:val="00697AB7"/>
    <w:rsid w:val="00697C52"/>
    <w:rsid w:val="006A1539"/>
    <w:rsid w:val="006A36F4"/>
    <w:rsid w:val="006A5124"/>
    <w:rsid w:val="006A671F"/>
    <w:rsid w:val="006A6E08"/>
    <w:rsid w:val="006B4F9D"/>
    <w:rsid w:val="006B5861"/>
    <w:rsid w:val="006B6594"/>
    <w:rsid w:val="006C09BB"/>
    <w:rsid w:val="006C3503"/>
    <w:rsid w:val="006C4B28"/>
    <w:rsid w:val="006C5F84"/>
    <w:rsid w:val="006D7414"/>
    <w:rsid w:val="006D782A"/>
    <w:rsid w:val="006E70EE"/>
    <w:rsid w:val="006F1A63"/>
    <w:rsid w:val="006F3A6C"/>
    <w:rsid w:val="006F46F8"/>
    <w:rsid w:val="006F4E6E"/>
    <w:rsid w:val="00701D61"/>
    <w:rsid w:val="0070263C"/>
    <w:rsid w:val="00704375"/>
    <w:rsid w:val="007054EA"/>
    <w:rsid w:val="007108B4"/>
    <w:rsid w:val="00713C8D"/>
    <w:rsid w:val="00714775"/>
    <w:rsid w:val="0071704F"/>
    <w:rsid w:val="00717604"/>
    <w:rsid w:val="007265E8"/>
    <w:rsid w:val="0073006D"/>
    <w:rsid w:val="00730F30"/>
    <w:rsid w:val="00740214"/>
    <w:rsid w:val="00740294"/>
    <w:rsid w:val="007465C3"/>
    <w:rsid w:val="00747442"/>
    <w:rsid w:val="00757904"/>
    <w:rsid w:val="00761D36"/>
    <w:rsid w:val="00764ED5"/>
    <w:rsid w:val="007735EF"/>
    <w:rsid w:val="00774077"/>
    <w:rsid w:val="00785B7E"/>
    <w:rsid w:val="007900F3"/>
    <w:rsid w:val="0079685F"/>
    <w:rsid w:val="007A47B6"/>
    <w:rsid w:val="007A4E23"/>
    <w:rsid w:val="007A6531"/>
    <w:rsid w:val="007B1A07"/>
    <w:rsid w:val="007B340C"/>
    <w:rsid w:val="007B4440"/>
    <w:rsid w:val="007C00C9"/>
    <w:rsid w:val="007C1548"/>
    <w:rsid w:val="007C70A9"/>
    <w:rsid w:val="007D1529"/>
    <w:rsid w:val="007D196E"/>
    <w:rsid w:val="007D56AC"/>
    <w:rsid w:val="007D6259"/>
    <w:rsid w:val="007D678E"/>
    <w:rsid w:val="007D67AD"/>
    <w:rsid w:val="007D70D6"/>
    <w:rsid w:val="007E17F3"/>
    <w:rsid w:val="007E2DA3"/>
    <w:rsid w:val="007E3E72"/>
    <w:rsid w:val="007E53A8"/>
    <w:rsid w:val="007F1778"/>
    <w:rsid w:val="007F382D"/>
    <w:rsid w:val="007F6FCE"/>
    <w:rsid w:val="00801387"/>
    <w:rsid w:val="008013D5"/>
    <w:rsid w:val="00813006"/>
    <w:rsid w:val="00814CA9"/>
    <w:rsid w:val="00817F7A"/>
    <w:rsid w:val="00820C80"/>
    <w:rsid w:val="00826185"/>
    <w:rsid w:val="00827DAD"/>
    <w:rsid w:val="008310AE"/>
    <w:rsid w:val="00831880"/>
    <w:rsid w:val="00832CD8"/>
    <w:rsid w:val="00833D80"/>
    <w:rsid w:val="00833F58"/>
    <w:rsid w:val="00836F3A"/>
    <w:rsid w:val="00837186"/>
    <w:rsid w:val="00843915"/>
    <w:rsid w:val="008533B2"/>
    <w:rsid w:val="00854AAE"/>
    <w:rsid w:val="0085537E"/>
    <w:rsid w:val="00855A41"/>
    <w:rsid w:val="00857345"/>
    <w:rsid w:val="008613E6"/>
    <w:rsid w:val="00866323"/>
    <w:rsid w:val="0087057A"/>
    <w:rsid w:val="0087398C"/>
    <w:rsid w:val="00876902"/>
    <w:rsid w:val="0087740C"/>
    <w:rsid w:val="008870F5"/>
    <w:rsid w:val="00887368"/>
    <w:rsid w:val="0089029A"/>
    <w:rsid w:val="00890E79"/>
    <w:rsid w:val="00894A0F"/>
    <w:rsid w:val="00894F2A"/>
    <w:rsid w:val="008A236F"/>
    <w:rsid w:val="008A2A29"/>
    <w:rsid w:val="008B0D77"/>
    <w:rsid w:val="008B214A"/>
    <w:rsid w:val="008B3D46"/>
    <w:rsid w:val="008C2319"/>
    <w:rsid w:val="008C74F1"/>
    <w:rsid w:val="008D14C7"/>
    <w:rsid w:val="008D4280"/>
    <w:rsid w:val="008D53E2"/>
    <w:rsid w:val="008D6CB0"/>
    <w:rsid w:val="008D7AAA"/>
    <w:rsid w:val="008E0671"/>
    <w:rsid w:val="008E1003"/>
    <w:rsid w:val="008E24C7"/>
    <w:rsid w:val="008E3425"/>
    <w:rsid w:val="008F0847"/>
    <w:rsid w:val="008F0F73"/>
    <w:rsid w:val="008F300F"/>
    <w:rsid w:val="008F50C8"/>
    <w:rsid w:val="008F5918"/>
    <w:rsid w:val="008F5AC1"/>
    <w:rsid w:val="008F5B05"/>
    <w:rsid w:val="00900BEF"/>
    <w:rsid w:val="00901EDC"/>
    <w:rsid w:val="00906926"/>
    <w:rsid w:val="00910233"/>
    <w:rsid w:val="0091550B"/>
    <w:rsid w:val="00917906"/>
    <w:rsid w:val="00922419"/>
    <w:rsid w:val="00923BEE"/>
    <w:rsid w:val="009261D2"/>
    <w:rsid w:val="0093148F"/>
    <w:rsid w:val="00932F12"/>
    <w:rsid w:val="009371A2"/>
    <w:rsid w:val="00943210"/>
    <w:rsid w:val="00954F58"/>
    <w:rsid w:val="0095743E"/>
    <w:rsid w:val="0096314E"/>
    <w:rsid w:val="00970771"/>
    <w:rsid w:val="009713C9"/>
    <w:rsid w:val="00974479"/>
    <w:rsid w:val="00975943"/>
    <w:rsid w:val="009807F2"/>
    <w:rsid w:val="0099004C"/>
    <w:rsid w:val="00995512"/>
    <w:rsid w:val="00996B74"/>
    <w:rsid w:val="00997E62"/>
    <w:rsid w:val="009A50D2"/>
    <w:rsid w:val="009B75E5"/>
    <w:rsid w:val="009C2514"/>
    <w:rsid w:val="009C7CD0"/>
    <w:rsid w:val="009D2EB7"/>
    <w:rsid w:val="009D34B4"/>
    <w:rsid w:val="009D3591"/>
    <w:rsid w:val="009D37C9"/>
    <w:rsid w:val="009D5B08"/>
    <w:rsid w:val="009D607D"/>
    <w:rsid w:val="009F23A8"/>
    <w:rsid w:val="009F6CEF"/>
    <w:rsid w:val="00A0033C"/>
    <w:rsid w:val="00A05E42"/>
    <w:rsid w:val="00A063DA"/>
    <w:rsid w:val="00A07019"/>
    <w:rsid w:val="00A075A5"/>
    <w:rsid w:val="00A07E4F"/>
    <w:rsid w:val="00A1261E"/>
    <w:rsid w:val="00A151B3"/>
    <w:rsid w:val="00A22ED1"/>
    <w:rsid w:val="00A27CDF"/>
    <w:rsid w:val="00A3325D"/>
    <w:rsid w:val="00A34A06"/>
    <w:rsid w:val="00A34B16"/>
    <w:rsid w:val="00A37B05"/>
    <w:rsid w:val="00A41C07"/>
    <w:rsid w:val="00A425A7"/>
    <w:rsid w:val="00A4473F"/>
    <w:rsid w:val="00A45893"/>
    <w:rsid w:val="00A5136A"/>
    <w:rsid w:val="00A53A9F"/>
    <w:rsid w:val="00A54002"/>
    <w:rsid w:val="00A570A7"/>
    <w:rsid w:val="00A57A69"/>
    <w:rsid w:val="00A6119D"/>
    <w:rsid w:val="00A63B75"/>
    <w:rsid w:val="00A643A9"/>
    <w:rsid w:val="00A70C69"/>
    <w:rsid w:val="00A71B1D"/>
    <w:rsid w:val="00A71B5D"/>
    <w:rsid w:val="00A71C52"/>
    <w:rsid w:val="00A71EAD"/>
    <w:rsid w:val="00A72218"/>
    <w:rsid w:val="00A73ED9"/>
    <w:rsid w:val="00A76AEA"/>
    <w:rsid w:val="00A900E9"/>
    <w:rsid w:val="00A90280"/>
    <w:rsid w:val="00A9099A"/>
    <w:rsid w:val="00A9438E"/>
    <w:rsid w:val="00A945C0"/>
    <w:rsid w:val="00A9502C"/>
    <w:rsid w:val="00A958CF"/>
    <w:rsid w:val="00AA0934"/>
    <w:rsid w:val="00AA4CAB"/>
    <w:rsid w:val="00AA5A41"/>
    <w:rsid w:val="00AA5D44"/>
    <w:rsid w:val="00AB155C"/>
    <w:rsid w:val="00AB285D"/>
    <w:rsid w:val="00AB671E"/>
    <w:rsid w:val="00AD50E0"/>
    <w:rsid w:val="00AD600E"/>
    <w:rsid w:val="00AE0A7F"/>
    <w:rsid w:val="00AE3C12"/>
    <w:rsid w:val="00AF07C8"/>
    <w:rsid w:val="00AF271C"/>
    <w:rsid w:val="00AF506F"/>
    <w:rsid w:val="00B008EC"/>
    <w:rsid w:val="00B02A45"/>
    <w:rsid w:val="00B10C24"/>
    <w:rsid w:val="00B14689"/>
    <w:rsid w:val="00B21EE6"/>
    <w:rsid w:val="00B23A38"/>
    <w:rsid w:val="00B24DC0"/>
    <w:rsid w:val="00B270BC"/>
    <w:rsid w:val="00B2761C"/>
    <w:rsid w:val="00B30598"/>
    <w:rsid w:val="00B33700"/>
    <w:rsid w:val="00B350B7"/>
    <w:rsid w:val="00B36083"/>
    <w:rsid w:val="00B41EEE"/>
    <w:rsid w:val="00B458B6"/>
    <w:rsid w:val="00B4653C"/>
    <w:rsid w:val="00B46601"/>
    <w:rsid w:val="00B50923"/>
    <w:rsid w:val="00B520C3"/>
    <w:rsid w:val="00B53861"/>
    <w:rsid w:val="00B5639D"/>
    <w:rsid w:val="00B56FF2"/>
    <w:rsid w:val="00B61C67"/>
    <w:rsid w:val="00B62FEC"/>
    <w:rsid w:val="00B634AF"/>
    <w:rsid w:val="00B63E4B"/>
    <w:rsid w:val="00B649C8"/>
    <w:rsid w:val="00B65B76"/>
    <w:rsid w:val="00B66098"/>
    <w:rsid w:val="00B926A6"/>
    <w:rsid w:val="00B93D99"/>
    <w:rsid w:val="00B9521E"/>
    <w:rsid w:val="00BA0D76"/>
    <w:rsid w:val="00BA5D3B"/>
    <w:rsid w:val="00BB234D"/>
    <w:rsid w:val="00BB25B7"/>
    <w:rsid w:val="00BB418B"/>
    <w:rsid w:val="00BB50EA"/>
    <w:rsid w:val="00BB59E6"/>
    <w:rsid w:val="00BB723F"/>
    <w:rsid w:val="00BC36E1"/>
    <w:rsid w:val="00BC651E"/>
    <w:rsid w:val="00BD1226"/>
    <w:rsid w:val="00BD6837"/>
    <w:rsid w:val="00BE6412"/>
    <w:rsid w:val="00BF0532"/>
    <w:rsid w:val="00BF0974"/>
    <w:rsid w:val="00BF2550"/>
    <w:rsid w:val="00BF2821"/>
    <w:rsid w:val="00BF7BDE"/>
    <w:rsid w:val="00C00A1F"/>
    <w:rsid w:val="00C07207"/>
    <w:rsid w:val="00C104C0"/>
    <w:rsid w:val="00C12819"/>
    <w:rsid w:val="00C207F8"/>
    <w:rsid w:val="00C21D31"/>
    <w:rsid w:val="00C2599B"/>
    <w:rsid w:val="00C279C5"/>
    <w:rsid w:val="00C42568"/>
    <w:rsid w:val="00C431CD"/>
    <w:rsid w:val="00C45CD7"/>
    <w:rsid w:val="00C463C6"/>
    <w:rsid w:val="00C46519"/>
    <w:rsid w:val="00C47C7C"/>
    <w:rsid w:val="00C47DF6"/>
    <w:rsid w:val="00C52EC3"/>
    <w:rsid w:val="00C55D08"/>
    <w:rsid w:val="00C63355"/>
    <w:rsid w:val="00C636AC"/>
    <w:rsid w:val="00C65EB0"/>
    <w:rsid w:val="00C74AE0"/>
    <w:rsid w:val="00C7501F"/>
    <w:rsid w:val="00C80B64"/>
    <w:rsid w:val="00C80D95"/>
    <w:rsid w:val="00C81E03"/>
    <w:rsid w:val="00C856D2"/>
    <w:rsid w:val="00C867CA"/>
    <w:rsid w:val="00C921CC"/>
    <w:rsid w:val="00C9407D"/>
    <w:rsid w:val="00C95E0A"/>
    <w:rsid w:val="00CA1958"/>
    <w:rsid w:val="00CA3475"/>
    <w:rsid w:val="00CB2105"/>
    <w:rsid w:val="00CB68E9"/>
    <w:rsid w:val="00CB79AD"/>
    <w:rsid w:val="00CB7F20"/>
    <w:rsid w:val="00CC0745"/>
    <w:rsid w:val="00CC079A"/>
    <w:rsid w:val="00CC6A67"/>
    <w:rsid w:val="00CD1240"/>
    <w:rsid w:val="00CD3233"/>
    <w:rsid w:val="00CD35FA"/>
    <w:rsid w:val="00CD4BCC"/>
    <w:rsid w:val="00CD5D53"/>
    <w:rsid w:val="00CE3DE4"/>
    <w:rsid w:val="00CE3F29"/>
    <w:rsid w:val="00CE5A44"/>
    <w:rsid w:val="00CE7DBB"/>
    <w:rsid w:val="00CF01D0"/>
    <w:rsid w:val="00CF21C0"/>
    <w:rsid w:val="00CF448A"/>
    <w:rsid w:val="00CF7D9C"/>
    <w:rsid w:val="00D00FF9"/>
    <w:rsid w:val="00D01A5F"/>
    <w:rsid w:val="00D0627C"/>
    <w:rsid w:val="00D15206"/>
    <w:rsid w:val="00D20341"/>
    <w:rsid w:val="00D2038C"/>
    <w:rsid w:val="00D229F1"/>
    <w:rsid w:val="00D26C8D"/>
    <w:rsid w:val="00D30AD9"/>
    <w:rsid w:val="00D4258D"/>
    <w:rsid w:val="00D45385"/>
    <w:rsid w:val="00D46377"/>
    <w:rsid w:val="00D5132B"/>
    <w:rsid w:val="00D55FA5"/>
    <w:rsid w:val="00D6204E"/>
    <w:rsid w:val="00D62939"/>
    <w:rsid w:val="00D62CEF"/>
    <w:rsid w:val="00D668B4"/>
    <w:rsid w:val="00D70223"/>
    <w:rsid w:val="00D746C1"/>
    <w:rsid w:val="00D765B1"/>
    <w:rsid w:val="00D81B3C"/>
    <w:rsid w:val="00D820CE"/>
    <w:rsid w:val="00D85D56"/>
    <w:rsid w:val="00D86A3D"/>
    <w:rsid w:val="00D90419"/>
    <w:rsid w:val="00DA15D5"/>
    <w:rsid w:val="00DB3BD7"/>
    <w:rsid w:val="00DB440C"/>
    <w:rsid w:val="00DB4F96"/>
    <w:rsid w:val="00DC2541"/>
    <w:rsid w:val="00DC3B15"/>
    <w:rsid w:val="00DC62B6"/>
    <w:rsid w:val="00DD50E8"/>
    <w:rsid w:val="00DE3136"/>
    <w:rsid w:val="00DE44BB"/>
    <w:rsid w:val="00DF3AD1"/>
    <w:rsid w:val="00DF3EC8"/>
    <w:rsid w:val="00E10BFA"/>
    <w:rsid w:val="00E1452B"/>
    <w:rsid w:val="00E21EBE"/>
    <w:rsid w:val="00E226CB"/>
    <w:rsid w:val="00E26585"/>
    <w:rsid w:val="00E27DE5"/>
    <w:rsid w:val="00E348E3"/>
    <w:rsid w:val="00E34A9B"/>
    <w:rsid w:val="00E352CD"/>
    <w:rsid w:val="00E372F2"/>
    <w:rsid w:val="00E55D2E"/>
    <w:rsid w:val="00E55DF5"/>
    <w:rsid w:val="00E5735E"/>
    <w:rsid w:val="00E61124"/>
    <w:rsid w:val="00E611D9"/>
    <w:rsid w:val="00E66CDE"/>
    <w:rsid w:val="00E74954"/>
    <w:rsid w:val="00E8163E"/>
    <w:rsid w:val="00EA01A8"/>
    <w:rsid w:val="00EA09A8"/>
    <w:rsid w:val="00EA4A85"/>
    <w:rsid w:val="00EA5237"/>
    <w:rsid w:val="00EA77E7"/>
    <w:rsid w:val="00EB40C7"/>
    <w:rsid w:val="00EB4A55"/>
    <w:rsid w:val="00EB519D"/>
    <w:rsid w:val="00EC108C"/>
    <w:rsid w:val="00EC15D7"/>
    <w:rsid w:val="00EC3DEB"/>
    <w:rsid w:val="00ED242C"/>
    <w:rsid w:val="00ED3E04"/>
    <w:rsid w:val="00ED43EA"/>
    <w:rsid w:val="00EE0BA9"/>
    <w:rsid w:val="00EE1E4D"/>
    <w:rsid w:val="00EF2432"/>
    <w:rsid w:val="00EF7796"/>
    <w:rsid w:val="00F00CF4"/>
    <w:rsid w:val="00F012DE"/>
    <w:rsid w:val="00F0524A"/>
    <w:rsid w:val="00F05A52"/>
    <w:rsid w:val="00F10736"/>
    <w:rsid w:val="00F11BD3"/>
    <w:rsid w:val="00F135F4"/>
    <w:rsid w:val="00F148E7"/>
    <w:rsid w:val="00F224A4"/>
    <w:rsid w:val="00F37FC4"/>
    <w:rsid w:val="00F45140"/>
    <w:rsid w:val="00F5130D"/>
    <w:rsid w:val="00F53F9F"/>
    <w:rsid w:val="00F55116"/>
    <w:rsid w:val="00F66037"/>
    <w:rsid w:val="00F7129C"/>
    <w:rsid w:val="00F81A62"/>
    <w:rsid w:val="00F832F2"/>
    <w:rsid w:val="00F91008"/>
    <w:rsid w:val="00F915EC"/>
    <w:rsid w:val="00F94371"/>
    <w:rsid w:val="00F95F2D"/>
    <w:rsid w:val="00F96E37"/>
    <w:rsid w:val="00FB07CF"/>
    <w:rsid w:val="00FB234C"/>
    <w:rsid w:val="00FB5577"/>
    <w:rsid w:val="00FB59C5"/>
    <w:rsid w:val="00FB7493"/>
    <w:rsid w:val="00FC0CF7"/>
    <w:rsid w:val="00FC43F1"/>
    <w:rsid w:val="00FC5138"/>
    <w:rsid w:val="00FD5616"/>
    <w:rsid w:val="00FD7844"/>
    <w:rsid w:val="00FE54D6"/>
    <w:rsid w:val="00FF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78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78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7E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D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7844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FD7844"/>
  </w:style>
  <w:style w:type="character" w:customStyle="1" w:styleId="eop">
    <w:name w:val="eop"/>
    <w:basedOn w:val="DefaultParagraphFont"/>
    <w:rsid w:val="00FD7844"/>
  </w:style>
  <w:style w:type="character" w:customStyle="1" w:styleId="Heading1Char">
    <w:name w:val="Heading 1 Char"/>
    <w:basedOn w:val="DefaultParagraphFont"/>
    <w:link w:val="Heading1"/>
    <w:uiPriority w:val="9"/>
    <w:rsid w:val="00FD7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D78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261D2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261D2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0C0E4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9D34B4"/>
  </w:style>
  <w:style w:type="paragraph" w:styleId="TOC1">
    <w:name w:val="toc 1"/>
    <w:basedOn w:val="Normal"/>
    <w:next w:val="Normal"/>
    <w:autoRedefine/>
    <w:uiPriority w:val="39"/>
    <w:unhideWhenUsed/>
    <w:rsid w:val="002D6AD1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A958CF"/>
    <w:rPr>
      <w:color w:val="605E5C"/>
      <w:shd w:val="clear" w:color="auto" w:fill="E1DFDD"/>
    </w:rPr>
  </w:style>
  <w:style w:type="paragraph" w:customStyle="1" w:styleId="nova-legacy-e-listitem">
    <w:name w:val="nova-legacy-e-list__item"/>
    <w:basedOn w:val="Normal"/>
    <w:rsid w:val="00957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7E4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ody">
    <w:name w:val="Body"/>
    <w:rsid w:val="000210F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unhideWhenUsed/>
    <w:rsid w:val="006A5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IntenseEmphasis">
    <w:name w:val="Intense Emphasis"/>
    <w:basedOn w:val="DefaultParagraphFont"/>
    <w:uiPriority w:val="21"/>
    <w:qFormat/>
    <w:rsid w:val="00B520C3"/>
    <w:rPr>
      <w:i/>
      <w:iCs/>
      <w:color w:val="4472C4" w:themeColor="accent1"/>
    </w:rPr>
  </w:style>
  <w:style w:type="character" w:customStyle="1" w:styleId="identifier">
    <w:name w:val="identifier"/>
    <w:basedOn w:val="DefaultParagraphFont"/>
    <w:rsid w:val="00B520C3"/>
  </w:style>
  <w:style w:type="paragraph" w:customStyle="1" w:styleId="dx-doi">
    <w:name w:val="dx-doi"/>
    <w:basedOn w:val="Normal"/>
    <w:rsid w:val="00B52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4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7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1016/s2352-4642(20)30177-2" TargetMode="External"/><Relationship Id="rId18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gov.wales/sites/default/files/publications/2018-03/successful-futures.pdf" TargetMode="External"/><Relationship Id="rId17" Type="http://schemas.openxmlformats.org/officeDocument/2006/relationships/hyperlink" Target="https://mylocalschool.gov.wales/School/6662151?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api/storage/afca43eb-5c50-4846-9c2d-0d56fbffba09/curriculum-for-wales-guidance-120320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i.org/10.1080/02643944.2016.116711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x.doi.org/10.1016%2Fj.jpeds.2020.05.064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x.doi.org/10.1111/j.1749-8198.2012.00476.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BER182</b:Tag>
    <b:SourceType>DocumentFromInternetSite</b:SourceType>
    <b:Guid>{522EAEC0-D6FC-46CB-A767-47187E4A0EEA}</b:Guid>
    <b:Author>
      <b:Author>
        <b:Corporate>BERA</b:Corporate>
      </b:Author>
    </b:Author>
    <b:Title>Ethical Guidelines for Educational Research</b:Title>
    <b:Year>2018</b:Year>
    <b:YearAccessed>2021</b:YearAccessed>
    <b:MonthAccessed>October</b:MonthAccessed>
    <b:DayAccessed>20</b:DayAccessed>
    <b:URL>https://www.bera.ac.uk/publication/ethical-guidelines-for-educational-research-2018-online#researchers-wellbeing-development</b:URL>
    <b:RefOrder>41</b:RefOrder>
  </b:Source>
  <b:Source>
    <b:Tag>Nat14</b:Tag>
    <b:SourceType>InternetSite</b:SourceType>
    <b:Guid>{CDE7B47A-7C03-4FBA-A490-638811BC87B0}</b:Guid>
    <b:Title>What is autism?</b:Title>
    <b:Year>2014</b:Year>
    <b:Author>
      <b:Author>
        <b:Corporate>National Autistic Society</b:Corporate>
      </b:Author>
    </b:Author>
    <b:YearAccessed>2021</b:YearAccessed>
    <b:MonthAccessed>October</b:MonthAccessed>
    <b:DayAccessed>20</b:DayAccessed>
    <b:URL>https://www.autism.org.uk/advice-and-guidance/what-is-autism</b:URL>
    <b:RefOrder>42</b:RefOrder>
  </b:Source>
  <b:Source>
    <b:Tag>Wel191</b:Tag>
    <b:SourceType>DocumentFromInternetSite</b:SourceType>
    <b:Guid>{506C3137-8DE0-4AFF-8D57-73273718E93D}</b:Guid>
    <b:Title>Person-centred practice in education: a guide for early years, schools and colleges in Wales</b:Title>
    <b:Year>2019a</b:Year>
    <b:Author>
      <b:Author>
        <b:Corporate>Welsh Government</b:Corporate>
      </b:Author>
    </b:Author>
    <b:Month>January</b:Month>
    <b:YearAccessed>2021</b:YearAccessed>
    <b:MonthAccessed>October</b:MonthAccessed>
    <b:DayAccessed>22</b:DayAccessed>
    <b:URL>https://gov.wales/sites/default/files/publications/2019-01/person-centred-practice-in-education-a-guide-for-early-years-schools-and-colleges-in-wales.pdf</b:URL>
    <b:RefOrder>43</b:RefOrder>
  </b:Source>
  <b:Source>
    <b:Tag>Wel212</b:Tag>
    <b:SourceType>DocumentFromInternetSite</b:SourceType>
    <b:Guid>{53BF427D-E847-42D4-A746-31C0E57599F3}</b:Guid>
    <b:Author>
      <b:Author>
        <b:Corporate>Welsh Government</b:Corporate>
      </b:Author>
    </b:Author>
    <b:Title>The Additional Learning Needs Code for Wales 2021</b:Title>
    <b:Year>2021</b:Year>
    <b:Month>March</b:Month>
    <b:YearAccessed>2021</b:YearAccessed>
    <b:MonthAccessed>October</b:MonthAccessed>
    <b:DayAccessed>15</b:DayAccessed>
    <b:URL>https://gov.wales/sites/default/files/publications/2021-03/the-additional-learning-needs-code-for-wales-2021.pdf</b:URL>
    <b:RefOrder>44</b:RefOrder>
  </b:Source>
  <b:Source>
    <b:Tag>Wel208</b:Tag>
    <b:SourceType>DocumentFromInternetSite</b:SourceType>
    <b:Guid>{EB0F1CBE-7E4D-47B7-87E9-FB556AB8BEEF}</b:Guid>
    <b:Title>Curriculum for Wales guidance</b:Title>
    <b:Year>2020</b:Year>
    <b:Author>
      <b:Author>
        <b:Corporate>Welsh Government</b:Corporate>
      </b:Author>
    </b:Author>
    <b:Month>January</b:Month>
    <b:YearAccessed>2021</b:YearAccessed>
    <b:MonthAccessed>October</b:MonthAccessed>
    <b:DayAccessed>15</b:DayAccessed>
    <b:URL>https://hwb.gov.wales/api/storage/afca43eb-5c50-4846-9c2d-0d56fbffba09/curriculum-for-wales-guidance-120320.pdf</b:URL>
    <b:RefOrder>45</b:RefOrder>
  </b:Source>
  <b:Source>
    <b:Tag>Jea36</b:Tag>
    <b:SourceType>Book</b:SourceType>
    <b:Guid>{975A9670-0CF8-45F8-AB46-0A5101896EF8}</b:Guid>
    <b:Title>Origins of intelligence in the child</b:Title>
    <b:Year>1936</b:Year>
    <b:Author>
      <b:Author>
        <b:NameList>
          <b:Person>
            <b:Last>Piaget</b:Last>
            <b:First>Jean</b:First>
          </b:Person>
        </b:NameList>
      </b:Author>
    </b:Author>
    <b:City>London</b:City>
    <b:Publisher>Routledge &amp; Kegan Paul</b:Publisher>
    <b:RefOrder>46</b:RefOrder>
  </b:Source>
  <b:Source>
    <b:Tag>Ann05</b:Tag>
    <b:SourceType>JournalArticle</b:SourceType>
    <b:Guid>{F0C2E2FD-E2C3-4B65-A3CF-4583F651C99F}</b:Guid>
    <b:Author>
      <b:Author>
        <b:NameList>
          <b:Person>
            <b:Last>Anne Petriwskyj</b:Last>
            <b:First>Karen</b:First>
            <b:Middle>Thorpe, and Collette Tayler</b:Middle>
          </b:Person>
        </b:NameList>
      </b:Author>
    </b:Author>
    <b:Title>Trends in construction of transition to school in three western regions, 1990–2004</b:Title>
    <b:JournalName>International Journal of Early Years Education</b:JournalName>
    <b:Year>2005</b:Year>
    <b:Pages>55-69</b:Pages>
    <b:Volume>13</b:Volume>
    <b:RefOrder>47</b:RefOrder>
  </b:Source>
  <b:Source>
    <b:Tag>UNI16</b:Tag>
    <b:SourceType>DocumentFromInternetSite</b:SourceType>
    <b:Guid>{6F1DB0E5-96D1-4AD2-A035-79C0DB1139EF}</b:Guid>
    <b:Title>The United Nations Convention on the Rights of the Child</b:Title>
    <b:Year>2016</b:Year>
    <b:Author>
      <b:Author>
        <b:Corporate>UNICEF</b:Corporate>
      </b:Author>
    </b:Author>
    <b:Month>August</b:Month>
    <b:YearAccessed>2021</b:YearAccessed>
    <b:MonthAccessed>October</b:MonthAccessed>
    <b:DayAccessed>24</b:DayAccessed>
    <b:URL>https://downloads.unicef.org.uk/wp-content/uploads/2016/08/unicef-convention-rights-child-uncrc.pdf?_adal_sd=www.unicef.org.uk.1635076166854&amp;_adal_ca=so%3DLive%26me%3Dorganic%26ca%3D(not%2520set)%26co%3D(not%2520set)%26ke%3D(not%2520set).1635076166854&amp;_ad</b:URL>
    <b:RefOrder>48</b:RefOrder>
  </b:Source>
  <b:Source>
    <b:Tag>Pro154</b:Tag>
    <b:SourceType>DocumentFromInternetSite</b:SourceType>
    <b:Guid>{1FE2B785-6717-4E1F-BDB8-9B8B76CA0969}</b:Guid>
    <b:Author>
      <b:Author>
        <b:NameList>
          <b:Person>
            <b:Last>Donaldson</b:Last>
            <b:First>Professor</b:First>
            <b:Middle>Graham</b:Middle>
          </b:Person>
        </b:NameList>
      </b:Author>
    </b:Author>
    <b:Title>Successful Futures</b:Title>
    <b:Year>2015</b:Year>
    <b:Month>February</b:Month>
    <b:YearAccessed>2021</b:YearAccessed>
    <b:MonthAccessed>October</b:MonthAccessed>
    <b:DayAccessed>24</b:DayAccessed>
    <b:URL>https://gov.wales/sites/default/files/publications/2018-03/successful-futures.pdf</b:URL>
    <b:RefOrder>49</b:RefOrder>
  </b:Source>
  <b:Source>
    <b:Tag>Bro79</b:Tag>
    <b:SourceType>Book</b:SourceType>
    <b:Guid>{5B4B08EF-A3F4-4514-BDD9-8214F8E1CC8D}</b:Guid>
    <b:Author>
      <b:Author>
        <b:NameList>
          <b:Person>
            <b:Last>Bronfenbrenner</b:Last>
            <b:First>Urie</b:First>
          </b:Person>
        </b:NameList>
      </b:Author>
    </b:Author>
    <b:Title>The Ecology of Human Development: Experiments by Nature and Design</b:Title>
    <b:Year>1979</b:Year>
    <b:City>Cambridge</b:City>
    <b:Publisher>Harvard Univeristy Press</b:Publisher>
    <b:RefOrder>50</b:RefOrder>
  </b:Source>
  <b:Source>
    <b:Tag>Wel153</b:Tag>
    <b:SourceType>DocumentFromInternetSite</b:SourceType>
    <b:Guid>{DB48538D-D9B2-49F4-870C-BE43E329E93A}</b:Guid>
    <b:Title>FaCE the challenge together: Family and community engagement toolkit for schools in Wales</b:Title>
    <b:Year>2015</b:Year>
    <b:Author>
      <b:Author>
        <b:Corporate>Welsh Government</b:Corporate>
      </b:Author>
    </b:Author>
    <b:Month>June</b:Month>
    <b:Day>15</b:Day>
    <b:YearAccessed>2021</b:YearAccessed>
    <b:MonthAccessed>October</b:MonthAccessed>
    <b:DayAccessed>25</b:DayAccessed>
    <b:URL>https://dera.ioe.ac.uk/23239/1/150615-face-main-guidance-en.pdf</b:URL>
    <b:RefOrder>51</b:RefOrder>
  </b:Source>
  <b:Source>
    <b:Tag>Leo43</b:Tag>
    <b:SourceType>JournalArticle</b:SourceType>
    <b:Guid>{AC895B99-2C24-4EE6-9797-0282F348B68F}</b:Guid>
    <b:Author>
      <b:Author>
        <b:NameList>
          <b:Person>
            <b:Last>Kanner</b:Last>
            <b:First>Leo</b:First>
          </b:Person>
        </b:NameList>
      </b:Author>
    </b:Author>
    <b:Title>Autistic disturbances of affective contact</b:Title>
    <b:JournalName>The Nervous Child </b:JournalName>
    <b:Year>1943</b:Year>
    <b:Pages>217-250</b:Pages>
    <b:Volume>2</b:Volume>
    <b:RefOrder>52</b:RefOrder>
  </b:Source>
  <b:Source>
    <b:Tag>Car152</b:Tag>
    <b:SourceType>JournalArticle</b:SourceType>
    <b:Guid>{D4C7E301-9C93-450D-A0FE-68E9A8B037D4}</b:Guid>
    <b:Title>Attachment and Emotion Processing in Children with Autism Spectrum Disorders: Neurobiological, Neuroendocrine, and Neurocognitive Considerations</b:Title>
    <b:Year>2015</b:Year>
    <b:Author>
      <b:Author>
        <b:NameList>
          <b:Person>
            <b:Last>Carmel S. Sivaratnam</b:Last>
            <b:First>Louise</b:First>
            <b:Middle>K. Newman, Bruce J. Tonge, Nicole J. Rinehart</b:Middle>
          </b:Person>
        </b:NameList>
      </b:Author>
    </b:Author>
    <b:JournalName>Review Journal of Autism and Developmental Disorders</b:JournalName>
    <b:Pages>222-242</b:Pages>
    <b:Volume>2</b:Volume>
    <b:RefOrder>53</b:RefOrder>
  </b:Source>
  <b:Source>
    <b:Tag>Ain15</b:Tag>
    <b:SourceType>JournalArticle</b:SourceType>
    <b:Guid>{0AD1BB32-95B7-4DAF-A17C-1A911668DF4A}</b:Guid>
    <b:Author>
      <b:Author>
        <b:NameList>
          <b:Person>
            <b:Last>Ainize Peña-Sarrionandia</b:Last>
            <b:First>Moira</b:First>
            <b:Middle>Mikolajczak, and James J Gross</b:Middle>
          </b:Person>
        </b:NameList>
      </b:Author>
    </b:Author>
    <b:Title>Integrating emotion regulation and emotional intelligence traditions: a meta-analysis</b:Title>
    <b:JournalName>Frontiers in Psychology</b:JournalName>
    <b:Year>2015</b:Year>
    <b:Pages>160</b:Pages>
    <b:Volume>6</b:Volume>
    <b:RefOrder>54</b:RefOrder>
  </b:Source>
  <b:Source>
    <b:Tag>Lev782</b:Tag>
    <b:SourceType>Book</b:SourceType>
    <b:Guid>{4C9E7185-728D-449B-96CE-B5C1591B981E}</b:Guid>
    <b:Title>Mind in society: The development of higher psychological processes</b:Title>
    <b:Year>1978</b:Year>
    <b:Author>
      <b:Author>
        <b:NameList>
          <b:Person>
            <b:Last>Vygotsky</b:Last>
            <b:First>Lev</b:First>
            <b:Middle>S</b:Middle>
          </b:Person>
        </b:NameList>
      </b:Author>
    </b:Author>
    <b:City>Cambridge</b:City>
    <b:Publisher>Harvard University Press</b:Publisher>
    <b:RefOrder>55</b:RefOrder>
  </b:Source>
  <b:Source>
    <b:Tag>Son09</b:Tag>
    <b:SourceType>JournalArticle</b:SourceType>
    <b:Guid>{9A6D7883-EA80-407C-BEA1-6E9497626734}</b:Guid>
    <b:Title>Play and the Child With Autism Spectrum Disorder: From Possibilities to Pratice</b:Title>
    <b:Year>2009</b:Year>
    <b:Author>
      <b:Author>
        <b:NameList>
          <b:Person>
            <b:Last>Mastrangelo</b:Last>
            <b:First>Sonia</b:First>
          </b:Person>
        </b:NameList>
      </b:Author>
    </b:Author>
    <b:JournalName>International Journal of Play Therapy</b:JournalName>
    <b:Pages>23-30</b:Pages>
    <b:Volume>18</b:Volume>
    <b:Issue>2</b:Issue>
    <b:RefOrder>56</b:RefOrder>
  </b:Source>
  <b:Source>
    <b:Tag>Sus09</b:Tag>
    <b:SourceType>JournalArticle</b:SourceType>
    <b:Guid>{FA4548D7-53EF-44CC-9146-656258E305D7}</b:Guid>
    <b:Author>
      <b:Author>
        <b:NameList>
          <b:Person>
            <b:Last>Susan W. White</b:Last>
            <b:First>Donald</b:First>
            <b:Middle>Oswald, Thomas Ollendick, and Lawrence Scahill</b:Middle>
          </b:Person>
        </b:NameList>
      </b:Author>
    </b:Author>
    <b:Title>Anxiety in Children and Adolescents with Autism Spectrum Disorders</b:Title>
    <b:JournalName>Clinical Psychology Review</b:JournalName>
    <b:Year>2009</b:Year>
    <b:Pages>216-229</b:Pages>
    <b:Volume>29</b:Volume>
    <b:Issue>3</b:Issue>
    <b:RefOrder>57</b:RefOrder>
  </b:Source>
  <b:Source>
    <b:Tag>Ane</b:Tag>
    <b:SourceType>JournalArticle</b:SourceType>
    <b:Guid>{52FFCC23-DAEF-4893-95B7-5DBA8F7D3093}</b:Guid>
    <b:Title>A randomized controlled trial of preschool-based joint attention intervention for children with autism</b:Title>
    <b:Author>
      <b:Author>
        <b:NameList>
          <b:Person>
            <b:Last>Anett Kaale</b:Last>
            <b:First>Lars</b:First>
            <b:Middle>Smith, and Eili Sponheim</b:Middle>
          </b:Person>
        </b:NameList>
      </b:Author>
    </b:Author>
    <b:JournalName>J Child Psychol Psychiatry</b:JournalName>
    <b:Year>2012</b:Year>
    <b:Pages>97-105</b:Pages>
    <b:Volume>53</b:Volume>
    <b:Issue>1</b:Issue>
    <b:RefOrder>58</b:RefOrder>
  </b:Source>
  <b:Source>
    <b:Tag>Nan21</b:Tag>
    <b:SourceType>InternetSite</b:SourceType>
    <b:Guid>{F41BBFE7-D565-401F-80CA-D87DBA83DAE8}</b:Guid>
    <b:Title>Session 8: Holistic Teaching and Learning</b:Title>
    <b:Year>2021</b:Year>
    <b:Author>
      <b:Author>
        <b:NameList>
          <b:Person>
            <b:Last>Ryder</b:Last>
            <b:First>Nanna</b:First>
          </b:Person>
        </b:NameList>
      </b:Author>
    </b:Author>
    <b:YearAccessed>2021</b:YearAccessed>
    <b:MonthAccessed>October</b:MonthAccessed>
    <b:DayAccessed>25</b:DayAccessed>
    <b:URL>https://moodle.uwtsd.ac.uk/course/view.php?id=8518</b:URL>
    <b:RefOrder>59</b:RefOrder>
  </b:Source>
  <b:Source>
    <b:Tag>Dan96</b:Tag>
    <b:SourceType>Book</b:SourceType>
    <b:Guid>{F9ACA935-7583-422F-A63B-0ABD226353CD}</b:Guid>
    <b:Title>Emotional Intelligence</b:Title>
    <b:Year>1996</b:Year>
    <b:Author>
      <b:Author>
        <b:NameList>
          <b:Person>
            <b:Last>Goleman</b:Last>
            <b:First>Daniel</b:First>
          </b:Person>
        </b:NameList>
      </b:Author>
    </b:Author>
    <b:City>London</b:City>
    <b:Publisher>Bloomsbury Publishing </b:Publisher>
    <b:RefOrder>60</b:RefOrder>
  </b:Source>
  <b:Source>
    <b:Tag>Ste03</b:Tag>
    <b:SourceType>Book</b:SourceType>
    <b:Guid>{0025727B-B34E-43B6-8940-9FCB4ADB6624}</b:Guid>
    <b:Title>Beyond the Wall</b:Title>
    <b:Year>2003</b:Year>
    <b:Author>
      <b:Author>
        <b:NameList>
          <b:Person>
            <b:Last>Shore</b:Last>
            <b:First>Stephen</b:First>
          </b:Person>
        </b:NameList>
      </b:Author>
    </b:Author>
    <b:City>Shawnee Mission</b:City>
    <b:Publisher>AAPC Publishing</b:Publisher>
    <b:Edition>2nd</b:Edition>
    <b:RefOrder>61</b:RefOrder>
  </b:Source>
  <b:Source>
    <b:Tag>Wel161</b:Tag>
    <b:SourceType>DocumentFromInternetSite</b:SourceType>
    <b:Guid>{C2F5004E-6A4E-448F-8784-D0D15F913B8F}</b:Guid>
    <b:Author>
      <b:Author>
        <b:Corporate>Welsh Government</b:Corporate>
      </b:Author>
    </b:Author>
    <b:Title>Inclusion and pupil support</b:Title>
    <b:Year>2016</b:Year>
    <b:Month>March</b:Month>
    <b:Day>18</b:Day>
    <b:YearAccessed>2021</b:YearAccessed>
    <b:MonthAccessed>October</b:MonthAccessed>
    <b:DayAccessed>22</b:DayAccessed>
    <b:URL>https://gov.wales/sites/default/files/publications/2018-05/guidance-inclusion-and-pupil-support_0.pdf</b:URL>
    <b:RefOrder>62</b:RefOrder>
  </b:Source>
  <b:Source>
    <b:Tag>Wel213</b:Tag>
    <b:SourceType>InternetSite</b:SourceType>
    <b:Guid>{051D373B-D76B-482E-9785-73A98B53E18A}</b:Guid>
    <b:Author>
      <b:Author>
        <b:Corporate>Welsh Government</b:Corporate>
      </b:Author>
    </b:Author>
    <b:Title>Introduction to Curriculum for Wales guidance</b:Title>
    <b:Year>2021</b:Year>
    <b:YearAccessed>2021</b:YearAccessed>
    <b:MonthAccessed>October</b:MonthAccessed>
    <b:DayAccessed>24</b:DayAccessed>
    <b:URL>https://hwb.gov.wales/curriculum-for-wales/introduction/</b:URL>
    <b:RefOrder>63</b:RefOrder>
  </b:Source>
  <b:Source>
    <b:Tag>DrS16</b:Tag>
    <b:SourceType>Book</b:SourceType>
    <b:Guid>{E6E883F0-2CDB-463F-83AE-48091E64B137}</b:Guid>
    <b:Title>Successful Social Stories for Young Children with Autism</b:Title>
    <b:Year>2016</b:Year>
    <b:Author>
      <b:Author>
        <b:NameList>
          <b:Person>
            <b:Last>Timmins</b:Last>
            <b:First>Dr</b:First>
            <b:Middle>Siobhan</b:Middle>
          </b:Person>
        </b:NameList>
      </b:Author>
    </b:Author>
    <b:City>London</b:City>
    <b:Publisher>Jessica Kingsley Publishers</b:Publisher>
    <b:RefOrder>64</b:RefOrder>
  </b:Source>
  <b:Source>
    <b:Tag>Nat20</b:Tag>
    <b:SourceType>InternetSite</b:SourceType>
    <b:Guid>{32E70C37-710D-4774-8EE9-07135F14E144}</b:Guid>
    <b:Title>Communication tools</b:Title>
    <b:Year>2020</b:Year>
    <b:Author>
      <b:Author>
        <b:Corporate>National Autistic Society</b:Corporate>
      </b:Author>
    </b:Author>
    <b:YearAccessed>2021</b:YearAccessed>
    <b:MonthAccessed>October</b:MonthAccessed>
    <b:DayAccessed>26</b:DayAccessed>
    <b:URL>https://www.autism.org.uk/advice-and-guidance/topics/communication/communication-tools/social-stories-and-comic-strip-coversations</b:URL>
    <b:RefOrder>65</b:RefOrder>
  </b:Source>
  <b:Source>
    <b:Tag>Alb77</b:Tag>
    <b:SourceType>Book</b:SourceType>
    <b:Guid>{A390E7B3-772C-4FA1-8579-D4CC38CADA3B}</b:Guid>
    <b:Title>Social Learning Theory</b:Title>
    <b:Year>1977</b:Year>
    <b:Author>
      <b:Author>
        <b:NameList>
          <b:Person>
            <b:Last>Bandura</b:Last>
            <b:First>Albert</b:First>
          </b:Person>
        </b:NameList>
      </b:Author>
    </b:Author>
    <b:City>Englewood Cliffs</b:City>
    <b:Publisher>Pearson</b:Publisher>
    <b:RefOrder>66</b:RefOrder>
  </b:Source>
  <b:Source>
    <b:Tag>Sea18</b:Tag>
    <b:SourceType>Book</b:SourceType>
    <b:Guid>{6B778ED1-05AD-4E6A-8442-CD77D97CA130}</b:Guid>
    <b:Title>Learning Theories for Early Years Practice</b:Title>
    <b:Year>2018</b:Year>
    <b:Author>
      <b:Author>
        <b:NameList>
          <b:Person>
            <b:Last>MacBlain</b:Last>
            <b:First>Sean</b:First>
          </b:Person>
        </b:NameList>
      </b:Author>
    </b:Author>
    <b:City>London</b:City>
    <b:Publisher>SAGE</b:Publisher>
    <b:RefOrder>67</b:RefOrder>
  </b:Source>
  <b:Source>
    <b:Tag>Sim89</b:Tag>
    <b:SourceType>JournalArticle</b:SourceType>
    <b:Guid>{AF8EE5CB-B520-4093-A75F-42EE0CEF5F93}</b:Guid>
    <b:Author>
      <b:Author>
        <b:NameList>
          <b:Person>
            <b:Last>Baron-Cohen</b:Last>
            <b:First>Simon</b:First>
          </b:Person>
        </b:NameList>
      </b:Author>
    </b:Author>
    <b:Title>The autistic child's theory of mind: a case of specific developmental delay</b:Title>
    <b:JournalName>Journal of child psychology and psychiatry, and allied disciplines</b:JournalName>
    <b:Year>1989</b:Year>
    <b:Pages>285-297</b:Pages>
    <b:Volume>30</b:Volume>
    <b:Issue>2</b:Issue>
    <b:RefOrder>68</b:RefOrder>
  </b:Source>
  <b:Source>
    <b:Tag>All15</b:Tag>
    <b:SourceType>JournalArticle</b:SourceType>
    <b:Guid>{4FB1EC13-BE1B-4937-AB6F-65D85FB9AECE}</b:Guid>
    <b:Title>The effectiveness of strategies that promote the inclusion of children with Autism in mainstream classroom</b:Title>
    <b:Year>2015</b:Year>
    <b:Author>
      <b:Author>
        <b:NameList>
          <b:Person>
            <b:Last>Davidson</b:Last>
            <b:First>Allegra</b:First>
          </b:Person>
        </b:NameList>
      </b:Author>
    </b:Author>
    <b:JournalName>The STeP Journal Student Teacher Perspectives</b:JournalName>
    <b:Pages>88-106</b:Pages>
    <b:Volume>2</b:Volume>
    <b:Issue>3</b:Issue>
    <b:RefOrder>69</b:RefOrder>
  </b:Source>
  <b:Source>
    <b:Tag>Dep16</b:Tag>
    <b:SourceType>DocumentFromInternetSite</b:SourceType>
    <b:Guid>{D4EA083F-45F7-493E-924D-013AF3E23CB0}</b:Guid>
    <b:Title>Standard for teachers' professional development</b:Title>
    <b:Year>2016</b:Year>
    <b:Month>July</b:Month>
    <b:YearAccessed>2021</b:YearAccessed>
    <b:MonthAccessed>October</b:MonthAccessed>
    <b:DayAccessed>26</b:DayAccessed>
    <b:URL>https://assets.publishing.service.gov.uk/government/uploads/system/uploads/attachment_data/file/537031/160712_-_PD_Expert_Group_Guidance.pdf</b:URL>
    <b:Author>
      <b:Author>
        <b:Corporate>Department for Education</b:Corporate>
      </b:Author>
    </b:Author>
    <b:RefOrder>70</b:RefOrder>
  </b:Source>
  <b:Source>
    <b:Tag>Fra06</b:Tag>
    <b:SourceType>JournalArticle</b:SourceType>
    <b:Guid>{20B34B33-05C8-49E2-8970-5E28001A02F0}</b:Guid>
    <b:Title>Using Social Stories to Improve the Social Behavior of Children With Asperger Syndrome</b:Title>
    <b:Year>2006</b:Year>
    <b:Author>
      <b:Author>
        <b:NameList>
          <b:Person>
            <b:Last>Powell-Smith</b:Last>
            <b:First>Frank</b:First>
            <b:Middle>J. Sansosti and Kelly A.</b:Middle>
          </b:Person>
        </b:NameList>
      </b:Author>
    </b:Author>
    <b:JournalName>Journal of Positive Behaviour Interventions</b:JournalName>
    <b:Pages>43-57</b:Pages>
    <b:Volume>8</b:Volume>
    <b:Issue>1</b:Issue>
    <b:RefOrder>71</b:RefOrder>
  </b:Source>
  <b:Source>
    <b:Tag>Car94</b:Tag>
    <b:SourceType>Book</b:SourceType>
    <b:Guid>{1D3B7FFA-97B0-4AD4-AC91-038E2FDD90D5}</b:Guid>
    <b:Title>Comic Strip Conversations</b:Title>
    <b:Year>1994</b:Year>
    <b:Author>
      <b:Author>
        <b:NameList>
          <b:Person>
            <b:Last>Gray</b:Last>
            <b:First>Carol</b:First>
            <b:Middle>A.</b:Middle>
          </b:Person>
        </b:NameList>
      </b:Author>
    </b:Author>
    <b:City>Arlington</b:City>
    <b:Publisher>Future Horizon</b:Publisher>
    <b:RefOrder>72</b:RefOrder>
  </b:Source>
  <b:Source>
    <b:Tag>Lin09</b:Tag>
    <b:SourceType>JournalArticle</b:SourceType>
    <b:Guid>{C7796D13-573F-4DE8-ADE1-06EAF08520F0}</b:Guid>
    <b:Author>
      <b:Author>
        <b:NameList>
          <b:Person>
            <b:Last>Linda M Quirmback</b:Last>
            <b:First>Alan</b:First>
            <b:Middle>J Lincoln, Monica J Feinberg-Gizzo, Brooke R Ingersoll, Siri M Andrews</b:Middle>
          </b:Person>
        </b:NameList>
      </b:Author>
    </b:Author>
    <b:Title>Social stories: mechanisms of effectiveness in increasing game play skills in children diagnosed with autism spectrum disorder using a pretest posttest repeated measures randomized control group design</b:Title>
    <b:JournalName>Journal of Autism and Developmental Disorders</b:JournalName>
    <b:Year>2008</b:Year>
    <b:Pages>299-321</b:Pages>
    <b:Volume>39</b:Volume>
    <b:Issue>2</b:Issue>
    <b:RefOrder>73</b:RefOrder>
  </b:Source>
  <b:Source>
    <b:Tag>Ana10</b:Tag>
    <b:SourceType>JournalArticle</b:SourceType>
    <b:Guid>{80F81D4D-B7FA-4931-9E37-0A95BE3B7CE6}</b:Guid>
    <b:Title>Social Story interventions for students with autism spectrum disorders: a meta-analysis</b:Title>
    <b:Year>2010</b:Year>
    <b:Author>
      <b:Author>
        <b:NameList>
          <b:Person>
            <b:Last>Kern</b:Last>
            <b:First>Anastasia</b:First>
            <b:Middle>Kokina and Lee</b:Middle>
          </b:Person>
        </b:NameList>
      </b:Author>
    </b:Author>
    <b:JournalName>J Autism Dev Disord</b:JournalName>
    <b:Pages>812-826</b:Pages>
    <b:Volume>40</b:Volume>
    <b:Issue>7</b:Issue>
    <b:RefOrder>74</b:RefOrder>
  </b:Source>
  <b:Source>
    <b:Tag>Gra10</b:Tag>
    <b:SourceType>Book</b:SourceType>
    <b:Guid>{5AA21239-6692-4384-AE3F-E438EFDA266B}</b:Guid>
    <b:Author>
      <b:Author>
        <b:NameList>
          <b:Person>
            <b:Last>Gray</b:Last>
            <b:First>Carol</b:First>
          </b:Person>
        </b:NameList>
      </b:Author>
    </b:Author>
    <b:Title>The New Social Story Book: Revised &amp; Expanded 10th Anniversary Edition</b:Title>
    <b:Year>2010</b:Year>
    <b:City>Arlington</b:City>
    <b:Publisher>Future Horizons Incorporated</b:Publisher>
    <b:Edition>10th</b:Edition>
    <b:RefOrder>75</b:RefOrder>
  </b:Source>
  <b:Source>
    <b:Tag>Dan04</b:Tag>
    <b:SourceType>JournalArticle</b:SourceType>
    <b:Guid>{E85DC6E5-DFB4-4FB1-88F4-97FEA67083B8}</b:Guid>
    <b:Author>
      <b:Author>
        <b:NameList>
          <b:Person>
            <b:Last>LeGoff</b:Last>
            <b:First>Daniel</b:First>
            <b:Middle>B</b:Middle>
          </b:Person>
        </b:NameList>
      </b:Author>
    </b:Author>
    <b:Title>Use of LEGO® as a therapeutic medium for improving social competence </b:Title>
    <b:JournalName>Journal of autism and developmental disorders</b:JournalName>
    <b:Year>2004</b:Year>
    <b:Pages>557-571</b:Pages>
    <b:Volume>34</b:Volume>
    <b:Issue>5</b:Issue>
    <b:RefOrder>76</b:RefOrder>
  </b:Source>
  <b:Source>
    <b:Tag>Nir03</b:Tag>
    <b:SourceType>JournalArticle</b:SourceType>
    <b:Guid>{67B5D291-F697-4FBB-BFDC-1D945B89F7BF}</b:Guid>
    <b:Title>Peer interaction and loneliness in high-functioning children with autism</b:Title>
    <b:Year>2003</b:Year>
    <b:Author>
      <b:Author>
        <b:NameList>
          <b:Person>
            <b:Last>Nirit Bauminger</b:Last>
            <b:First>Cory</b:First>
            <b:Middle>Shulman, and Galit Agam</b:Middle>
          </b:Person>
        </b:NameList>
      </b:Author>
    </b:Author>
    <b:JournalName>J Autism Dev Disord</b:JournalName>
    <b:Pages>489-507</b:Pages>
    <b:Volume>33</b:Volume>
    <b:Issue>5</b:Issue>
    <b:RefOrder>77</b:RefOrder>
  </b:Source>
  <b:Source>
    <b:Tag>Van19</b:Tag>
    <b:SourceType>DocumentFromInternetSite</b:SourceType>
    <b:Guid>{B6DB47F6-64ED-42C8-BBBE-E73E4ACEDE3C}</b:Guid>
    <b:Author>
      <b:Author>
        <b:NameList>
          <b:Person>
            <b:Last>Evans</b:Last>
            <b:First>Vanessa</b:First>
            <b:Middle>B</b:Middle>
          </b:Person>
        </b:NameList>
      </b:Author>
    </b:Author>
    <b:Title>THE ROLE OF THE EDUCATIONAL PSYCHOLOGIST IN THE IMPLEMENTATION AND EVALUATION OF SMALL GROUP SOCIAL SKILLS INTERVENTIONS IN PRIMARY SCHOOLS</b:Title>
    <b:Year>2019</b:Year>
    <b:YearAccessed>2021</b:YearAccessed>
    <b:MonthAccessed>October</b:MonthAccessed>
    <b:DayAccessed>26</b:DayAccessed>
    <b:URL>https://www.research.manchester.ac.uk/portal/files/188962869/FULL_TEXT.PDF</b:URL>
    <b:RefOrder>78</b:RefOrder>
  </b:Source>
  <b:Source>
    <b:Tag>Alb86</b:Tag>
    <b:SourceType>Book</b:SourceType>
    <b:Guid>{0431411B-85F7-4907-869E-22296324823D}</b:Guid>
    <b:Author>
      <b:Author>
        <b:NameList>
          <b:Person>
            <b:Last>Bandura</b:Last>
            <b:First>Albert</b:First>
          </b:Person>
        </b:NameList>
      </b:Author>
    </b:Author>
    <b:Title>Social Foundations of Thought and Action: A Social Cognitive Theory</b:Title>
    <b:Year>1986</b:Year>
    <b:City>Hoboken</b:City>
    <b:Publisher>Upper Saddle River</b:Publisher>
    <b:RefOrder>79</b:RefOrder>
  </b:Source>
  <b:Source>
    <b:Tag>Est21</b:Tag>
    <b:SourceType>InternetSite</b:SourceType>
    <b:Guid>{B60F21CC-4804-4D84-985E-35944DDA21BD}</b:Guid>
    <b:Title>Developing pupils' social and emotional skills</b:Title>
    <b:Year>2021</b:Year>
    <b:Author>
      <b:Author>
        <b:Corporate>Estyn</b:Corporate>
      </b:Author>
    </b:Author>
    <b:YearAccessed>2021</b:YearAccessed>
    <b:MonthAccessed>October</b:MonthAccessed>
    <b:DayAccessed>26</b:DayAccessed>
    <b:URL>https://www.estyn.gov.wales/effective-practice/developing-pupils-social-and-emotional-skills</b:URL>
    <b:RefOrder>80</b:RefOrder>
  </b:Source>
  <b:Source>
    <b:Tag>Wel192</b:Tag>
    <b:SourceType>DocumentFromInternetSite</b:SourceType>
    <b:Guid>{D146ECE7-2E03-410A-8A96-A1EE92B3BE9F}</b:Guid>
    <b:Title>Support for Children and Young People with Autistic Spectrum Disorder (ASD) in educational settings</b:Title>
    <b:Year>2019b</b:Year>
    <b:Author>
      <b:Author>
        <b:Corporate>Welsh Government</b:Corporate>
      </b:Author>
    </b:Author>
    <b:Month>January</b:Month>
    <b:YearAccessed>2021</b:YearAccessed>
    <b:MonthAccessed>October</b:MonthAccessed>
    <b:DayAccessed>26</b:DayAccessed>
    <b:URL>https://gov.wales/sites/default/files/publications/2019-01/ways-of-supporting-learners-with-autistic-spectrum-disorder-asd.pdf</b:URL>
    <b:RefOrder>81</b:RefOrder>
  </b:Source>
  <b:Source>
    <b:Tag>Nat16</b:Tag>
    <b:SourceType>InternetSite</b:SourceType>
    <b:Guid>{E216A206-B62E-4915-80AB-4CA260EBD25D}</b:Guid>
    <b:Title>The causes of autism</b:Title>
    <b:Year>2016</b:Year>
    <b:YearAccessed>2021</b:YearAccessed>
    <b:MonthAccessed>October</b:MonthAccessed>
    <b:DayAccessed>27</b:DayAccessed>
    <b:URL>https://www.autism.org.uk/advice-and-guidance/what-is-autism/the-causes-of-autism</b:URL>
    <b:Author>
      <b:Author>
        <b:Corporate>National Autistic Society</b:Corporate>
      </b:Author>
    </b:Author>
    <b:RefOrder>82</b:RefOrder>
  </b:Source>
  <b:Source>
    <b:Tag>APL21</b:Tag>
    <b:SourceType>DocumentFromInternetSite</b:SourceType>
    <b:Guid>{9D9A0BD0-5282-4C21-B82B-1CAD44FB2F95}</b:Guid>
    <b:Author>
      <b:Author>
        <b:Corporate>Education Workforce Council</b:Corporate>
      </b:Author>
    </b:Author>
    <b:Title>QTS Professional Standards Workbook</b:Title>
    <b:Year>2021</b:Year>
    <b:YearAccessed>2021</b:YearAccessed>
    <b:MonthAccessed>October</b:MonthAccessed>
    <b:DayAccessed>26</b:DayAccessed>
    <b:URL>https://v3.pebblepad.co.uk/spa/#/workbook/kwhG4ZWtc4pxkwk6bbsWWjjb8W?historyId=HUr8aCz98U&amp;pageId=794102ec-d530-4838-a9e6-62e89e46a973</b:URL>
    <b:RefOrder>83</b:RefOrder>
  </b:Source>
  <b:Source>
    <b:Tag>Mau18</b:Tag>
    <b:SourceType>JournalArticle</b:SourceType>
    <b:Guid>{78DF8779-CE43-4918-BF89-43BE2C4E62C1}</b:Guid>
    <b:Title>A transition Odyssey: pupils’ experiences of transfer to secondary school across five decades</b:Title>
    <b:Year>2018</b:Year>
    <b:Author>
      <b:Author>
        <b:NameList>
          <b:Person>
            <b:Last>McLellan</b:Last>
            <b:First>Maurice</b:First>
            <b:Middle>Galton and Ros</b:Middle>
          </b:Person>
        </b:NameList>
      </b:Author>
    </b:Author>
    <b:JournalName>Research Papers in Education</b:JournalName>
    <b:Pages>255-277</b:Pages>
    <b:Volume>33</b:Volume>
    <b:Issue>2</b:Issue>
    <b:RefOrder>84</b:RefOrder>
  </b:Source>
  <b:Source>
    <b:Tag>Pau181</b:Tag>
    <b:SourceType>JournalArticle</b:SourceType>
    <b:Guid>{D6BFF425-9068-41B6-BA4D-E2CF1BCE65F7}</b:Guid>
    <b:Title>Reconceptualising system transitions in education for marginalised and vulnerable groups</b:Title>
    <b:Year>2018</b:Year>
    <b:Author>
      <b:Author>
        <b:NameList>
          <b:Person>
            <b:Last>Paul Downes</b:Last>
            <b:First>Erna</b:First>
            <b:Middle>Nairz-Wirth, Jim Anderson</b:Middle>
          </b:Person>
        </b:NameList>
      </b:Author>
    </b:Author>
    <b:JournalName>European Journal of Education</b:JournalName>
    <b:Pages>441-446</b:Pages>
    <b:Volume>53</b:Volume>
    <b:Issue>4</b:Issue>
    <b:RefOrder>85</b:RefOrder>
  </b:Source>
  <b:Source>
    <b:Tag>Pia08</b:Tag>
    <b:SourceType>DocumentFromInternetSite</b:SourceType>
    <b:Guid>{F6A927C4-3FE8-4B82-876B-F855B6C7D85E}</b:Guid>
    <b:Title>Early childhood transitions research: A review of concepts, theory, and practice</b:Title>
    <b:Year>2008</b:Year>
    <b:Month>May</b:Month>
    <b:YearAccessed>2021</b:YearAccessed>
    <b:MonthAccessed>October</b:MonthAccessed>
    <b:DayAccessed>17</b:DayAccessed>
    <b:URL>https://www.researchgate.net/publication/42798544_Early_Childhood_Transitions_Research_A_Review_of_Concepts_Theory_and_Practice</b:URL>
    <b:Author>
      <b:Author>
        <b:NameList>
          <b:Person>
            <b:Last>Pia Vogler</b:Last>
            <b:First>Gina</b:First>
            <b:Middle>Crivello, and Martin Woodhead</b:Middle>
          </b:Person>
        </b:NameList>
      </b:Author>
    </b:Author>
    <b:RefOrder>86</b:RefOrder>
  </b:Source>
  <b:Source>
    <b:Tag>Had10</b:Tag>
    <b:SourceType>JournalArticle</b:SourceType>
    <b:Guid>{F7D345EF-7A9A-4906-B025-EB20825D935A}</b:Guid>
    <b:Title>Autism Spectrum Disorders</b:Title>
    <b:Year>2010</b:Year>
    <b:Author>
      <b:Author>
        <b:NameList>
          <b:Person>
            <b:Last>Hadeel Faras</b:Last>
            <b:First>Nahed</b:First>
            <b:Middle>Al Ateequi, and Lee Tidmarsh</b:Middle>
          </b:Person>
        </b:NameList>
      </b:Author>
    </b:Author>
    <b:JournalName>Annals of Saudi Medicine</b:JournalName>
    <b:Pages>295-300</b:Pages>
    <b:Volume>30</b:Volume>
    <b:Issue>4</b:Issue>
    <b:RefOrder>87</b:RefOrder>
  </b:Source>
  <b:Source>
    <b:Tag>Kat20</b:Tag>
    <b:SourceType>JournalArticle</b:SourceType>
    <b:Guid>{4846F890-B344-463E-8307-5C5E80950F78}</b:Guid>
    <b:Author>
      <b:Author>
        <b:NameList>
          <b:Person>
            <b:Last>Wisner-Carlson</b:Last>
            <b:First>Kathleen</b:First>
            <b:Middle>A Flannery and Robert</b:Middle>
          </b:Person>
        </b:NameList>
      </b:Author>
    </b:Author>
    <b:Title>Autism and Education</b:Title>
    <b:JournalName>Child and adolescent psychiatric clinics of North America</b:JournalName>
    <b:Year>2020</b:Year>
    <b:Pages>319-343</b:Pages>
    <b:Volume>29</b:Volume>
    <b:Issue>2</b:Issue>
    <b:RefOrder>88</b:RefOrder>
  </b:Source>
  <b:Source>
    <b:Tag>Row19</b:Tag>
    <b:SourceType>Book</b:SourceType>
    <b:Guid>{C68C9D07-AD2F-48C6-9F56-30F27B100A1C}</b:Guid>
    <b:Author>
      <b:Author>
        <b:NameList>
          <b:Person>
            <b:Last>Rowena Arshad</b:Last>
            <b:First>Terry</b:First>
            <b:Middle>Wrigley, and Lynne Pratt</b:Middle>
          </b:Person>
        </b:NameList>
      </b:Author>
    </b:Author>
    <b:Title>Social Justice Re-Examined : Dilemmas and Solutions for the Classroom Teacher</b:Title>
    <b:Year>2019</b:Year>
    <b:City>London</b:City>
    <b:Publisher>Trentham Books Ltd</b:Publisher>
    <b:Edition>2nd</b:Edition>
    <b:RefOrder>89</b:RefOrder>
  </b:Source>
  <b:Source>
    <b:Tag>Hel16</b:Tag>
    <b:SourceType>JournalArticle</b:SourceType>
    <b:Guid>{74684927-E7FA-4191-98BF-1675A5C28B34}</b:Guid>
    <b:Title>Maternal experience of Lego Therapy in families with children with autism spectrum conditions: What is the impact on family relationships?</b:Title>
    <b:Year>2016</b:Year>
    <b:Author>
      <b:Author>
        <b:NameList>
          <b:Person>
            <b:Last>Helen Peckett</b:Last>
            <b:First>Fiona</b:First>
            <b:Middle>MacCallum, and Jacky Knibbs</b:Middle>
          </b:Person>
        </b:NameList>
      </b:Author>
    </b:Author>
    <b:JournalName>Autism</b:JournalName>
    <b:Pages>879-887</b:Pages>
    <b:Volume>20</b:Volume>
    <b:Issue>7</b:Issue>
    <b:RefOrder>90</b:RefOrder>
  </b:Source>
  <b:Source>
    <b:Tag>Din05</b:Tag>
    <b:SourceType>JournalArticle</b:SourceType>
    <b:Guid>{A91ACF40-2448-4F52-A547-B2D6B75A7E01}</b:Guid>
    <b:Author>
      <b:Author>
        <b:NameList>
          <b:Person>
            <b:Last>Dinah Murray</b:Last>
            <b:First>Mike</b:First>
            <b:Middle>Lesser, and Wendy Lawson</b:Middle>
          </b:Person>
        </b:NameList>
      </b:Author>
    </b:Author>
    <b:Title>Attention, monotropism and the diagnostic criteria for autism</b:Title>
    <b:JournalName>Autism</b:JournalName>
    <b:Year>2005</b:Year>
    <b:Pages>139-156</b:Pages>
    <b:Volume>9</b:Volume>
    <b:Issue>2</b:Issue>
    <b:RefOrder>91</b:RefOrder>
  </b:Source>
  <b:Source>
    <b:Tag>Gin08</b:Tag>
    <b:SourceType>JournalArticle</b:SourceType>
    <b:Guid>{5892E6DC-229B-40B8-8D31-0C3BEA9C3D87}</b:Guid>
    <b:Author>
      <b:Author>
        <b:NameList>
          <b:Person>
            <b:Last>Gina Owens</b:Last>
            <b:First>Yael</b:First>
            <b:Middle>Granader, Ayla Humphrey, and Simon Baron-Cohen</b:Middle>
          </b:Person>
        </b:NameList>
      </b:Author>
    </b:Author>
    <b:Title>LEGO Therapy and the Social Use of Language Programme: An Evaluation of Two Social Skills Interventions for Children with High Functioning Autism and Asperger Syndrome</b:Title>
    <b:JournalName>J Autism Dev Disord</b:JournalName>
    <b:Year>2008</b:Year>
    <b:Pages>1944-1957</b:Pages>
    <b:Volume>38</b:Volume>
    <b:RefOrder>92</b:RefOrder>
  </b:Source>
  <b:Source>
    <b:Tag>Lor18</b:Tag>
    <b:SourceType>JournalArticle</b:SourceType>
    <b:Guid>{5C82105D-8FC6-4230-8524-3F2BC95DD33E}</b:Guid>
    <b:Author>
      <b:Author>
        <b:NameList>
          <b:Person>
            <b:Last>Lori B. Vincent</b:Last>
            <b:First>Daniel</b:First>
            <b:Middle>Openden, Joseph A. Gentry, Lori A. Long, and Nicole L. Matthews</b:Middle>
          </b:Person>
        </b:NameList>
      </b:Author>
    </b:Author>
    <b:Title>Promoting Social Learning at Recess for Children with ASD and Related Social Challenges</b:Title>
    <b:JournalName>Behavior Analysis in Practice</b:JournalName>
    <b:Year>2018</b:Year>
    <b:Pages>19-33</b:Pages>
    <b:Volume>11</b:Volume>
    <b:RefOrder>93</b:RefOrder>
  </b:Source>
  <b:Source>
    <b:Tag>Rus11</b:Tag>
    <b:SourceType>JournalArticle</b:SourceType>
    <b:Guid>{E5554C33-794B-4930-8F0E-0362000B5234}</b:Guid>
    <b:Title>Use of school recess time in the education and treatment of children with autism spectrum disorders: A systematic review</b:Title>
    <b:Year>2011</b:Year>
    <b:Author>
      <b:Author>
        <b:NameList>
          <b:Person>
            <b:Last>Russell Lang</b:Last>
            <b:First>Sarah</b:First>
            <b:Middle>Kuriakose, Gregory Lyons, Austin Mulloy, Amanda Boutot, Courtney Britt, Stephanie Caruthers, Lilia Ortega, Mark O'Reilly, and Giulio Lancioni</b:Middle>
          </b:Person>
        </b:NameList>
      </b:Author>
    </b:Author>
    <b:JournalName>Research in autism spectrum disorders</b:JournalName>
    <b:Pages>1296-1305</b:Pages>
    <b:Volume>5</b:Volume>
    <b:Issue>4</b:Issue>
    <b:RefOrder>94</b:RefOrder>
  </b:Source>
  <b:Source>
    <b:Tag>Lau16</b:Tag>
    <b:SourceType>JournalArticle</b:SourceType>
    <b:Guid>{81B9D13D-FBAD-4449-BF06-AE3CA383680C}</b:Guid>
    <b:Author>
      <b:Author>
        <b:NameList>
          <b:Person>
            <b:Last>Lauren Berkovits</b:Last>
            <b:First>Abbey</b:First>
            <b:Middle>Eisenhower, and Jan Blacher</b:Middle>
          </b:Person>
        </b:NameList>
      </b:Author>
    </b:Author>
    <b:Title>Emotion Regulation in Young Children with Autism Spectrum</b:Title>
    <b:JournalName>J Autism Dev Disord</b:JournalName>
    <b:Year>2016</b:Year>
    <b:Pages>68-79</b:Pages>
    <b:Volume>47</b:Volume>
    <b:Issue>1</b:Issue>
    <b:RefOrder>95</b:RefOrder>
  </b:Source>
  <b:Source>
    <b:Tag>Jul07</b:Tag>
    <b:SourceType>JournalArticle</b:SourceType>
    <b:Guid>{F6BC6669-F2FC-4584-8B03-14B7229520A3}</b:Guid>
    <b:Title>Transitions: Perspectives from Parents of Young Children with Autism Spectrum Disorder (ASD)</b:Title>
    <b:Year>2007</b:Year>
    <b:Author>
      <b:Author>
        <b:NameList>
          <b:Person>
            <b:Last>Julia B Stoner</b:Last>
            <b:First>Maureen</b:First>
            <b:Middle>E Angell, Jennifer J House, Stacey J Bock</b:Middle>
          </b:Person>
        </b:NameList>
      </b:Author>
    </b:Author>
    <b:JournalName>Journal of Developmental and Physical Disabilities</b:JournalName>
    <b:Pages>23-29</b:Pages>
    <b:Volume>19</b:Volume>
    <b:RefOrder>96</b:RefOrder>
  </b:Source>
  <b:Source>
    <b:Tag>Rhi21</b:Tag>
    <b:SourceType>JournalArticle</b:SourceType>
    <b:Guid>{511A0193-DC2D-4570-97CD-C5042514992B}</b:Guid>
    <b:Title>Voices of transition: sharing experiences from the primary school</b:Title>
    <b:Year>2021</b:Year>
    <b:Author>
      <b:Author>
        <b:NameList>
          <b:Person>
            <b:Last>Rhiannon Packer</b:Last>
            <b:First>Amanda</b:First>
            <b:Middle>Thomas, Cath Jones, and Philippa Watkins</b:Middle>
          </b:Person>
        </b:NameList>
      </b:Author>
    </b:Author>
    <b:JournalName>Eduation 3-13</b:JournalName>
    <b:Pages>832-844</b:Pages>
    <b:Volume>49</b:Volume>
    <b:Issue>7</b:Issue>
    <b:RefOrder>97</b:RefOrder>
  </b:Source>
  <b:Source>
    <b:Tag>Wel214</b:Tag>
    <b:SourceType>InternetSite</b:SourceType>
    <b:Guid>{FDA45B7D-1F57-43FF-9237-C35AB7F445B5}</b:Guid>
    <b:Author>
      <b:Author>
        <b:Corporate>Welsh Government</b:Corporate>
      </b:Author>
    </b:Author>
    <b:Title>Introduction to Curriculum for Wales guidance</b:Title>
    <b:Year>2021a</b:Year>
    <b:YearAccessed>2022</b:YearAccessed>
    <b:MonthAccessed>February</b:MonthAccessed>
    <b:DayAccessed>20</b:DayAccessed>
    <b:URL>https://hwb.gov.wales/curriculum-for-wales/introduction#progression-and-assessment-at-the-heart-of-curriculum-design</b:URL>
    <b:RefOrder>1</b:RefOrder>
  </b:Source>
  <b:Source>
    <b:Tag>Wel22</b:Tag>
    <b:SourceType>InternetSite</b:SourceType>
    <b:Guid>{8587B447-052D-4C01-BD8A-606792E6DD53}</b:Guid>
    <b:Title>Developing a vision for curriculum design</b:Title>
    <b:Year>2022a</b:Year>
    <b:Author>
      <b:Author>
        <b:Corporate>Welsh Government</b:Corporate>
      </b:Author>
    </b:Author>
    <b:YearAccessed>2022</b:YearAccessed>
    <b:MonthAccessed>February</b:MonthAccessed>
    <b:DayAccessed>20</b:DayAccessed>
    <b:URL>https://hwb.gov.wales/curriculum-for-wales/designing-your-curriculum/developing-a-vision-for-curriculum-design/#assessment</b:URL>
    <b:RefOrder>2</b:RefOrder>
  </b:Source>
  <b:Source>
    <b:Tag>Law08</b:Tag>
    <b:SourceType>Book</b:SourceType>
    <b:Guid>{04153B78-3BD8-4F51-B71E-C1D11E5E849F}</b:Guid>
    <b:Title>The Literature Review: Six Steps to Success </b:Title>
    <b:Year>2008</b:Year>
    <b:Author>
      <b:Author>
        <b:NameList>
          <b:Person>
            <b:Last>McEvoy</b:Last>
            <b:First>Lawrence</b:First>
            <b:Middle>A Machi and Brenda T</b:Middle>
          </b:Person>
        </b:NameList>
      </b:Author>
    </b:Author>
    <b:City>Thousand Oaks</b:City>
    <b:Publisher>Corwin</b:Publisher>
    <b:RefOrder>3</b:RefOrder>
  </b:Source>
  <b:Source>
    <b:Tag>Wel215</b:Tag>
    <b:SourceType>InternetSite</b:SourceType>
    <b:Guid>{3E044291-31B0-42F5-86DD-019D86C07E70}</b:Guid>
    <b:Title>My Local School</b:Title>
    <b:Year>2021b</b:Year>
    <b:Author>
      <b:Author>
        <b:Corporate>Welsh Government</b:Corporate>
      </b:Author>
    </b:Author>
    <b:YearAccessed>2022</b:YearAccessed>
    <b:MonthAccessed>February</b:MonthAccessed>
    <b:DayAccessed>2022</b:DayAccessed>
    <b:URL>https://mylocalschool.gov.wales/School/6662151?lang=en#0</b:URL>
    <b:RefOrder>4</b:RefOrder>
  </b:Source>
  <b:Source>
    <b:Tag>Yan14</b:Tag>
    <b:SourceType>JournalArticle</b:SourceType>
    <b:Guid>{BAE1E636-2854-4B29-8667-35A42879E88F}</b:Guid>
    <b:Title>Exploring Teacher Questioning as a Formative Assessment Strategy</b:Title>
    <b:Year>2014</b:Year>
    <b:Author>
      <b:Author>
        <b:NameList>
          <b:Person>
            <b:Last>Jiang</b:Last>
            <b:First>Yan</b:First>
          </b:Person>
        </b:NameList>
      </b:Author>
    </b:Author>
    <b:JournalName>RELC Journal</b:JournalName>
    <b:Pages>287-304</b:Pages>
    <b:Volume>45</b:Volume>
    <b:Issue>3</b:Issue>
    <b:RefOrder>5</b:RefOrder>
  </b:Source>
  <b:Source>
    <b:Tag>The171</b:Tag>
    <b:SourceType>DocumentFromInternetSite</b:SourceType>
    <b:Guid>{A8726A7B-DEFC-4EF0-B704-161F6A99B79A}</b:Guid>
    <b:Title>High Impact Teaching Strategies: Excellence in Teaching and Learning</b:Title>
    <b:Year>2017</b:Year>
    <b:Author>
      <b:Author>
        <b:Corporate>The Education State</b:Corporate>
      </b:Author>
    </b:Author>
    <b:Month>June</b:Month>
    <b:YearAccessed>2022</b:YearAccessed>
    <b:MonthAccessed>February</b:MonthAccessed>
    <b:DayAccessed>22</b:DayAccessed>
    <b:URL>https://www.education.vic.gov.au/Documents/school/teachers/management/highimpactteachingstrat.pdf</b:URL>
    <b:RefOrder>6</b:RefOrder>
  </b:Source>
  <b:Source>
    <b:Tag>Bla04</b:Tag>
    <b:SourceType>JournalArticle</b:SourceType>
    <b:Guid>{049866F2-C906-4317-9D3F-2488436DE21E}</b:Guid>
    <b:Title>Working Inside the Black Box: Assessment for Learning in the Classroom</b:Title>
    <b:Year>2004</b:Year>
    <b:Author>
      <b:Author>
        <b:Corporate>Black, P. J. et al</b:Corporate>
      </b:Author>
    </b:Author>
    <b:JournalName>Phi Delta Kappan</b:JournalName>
    <b:Pages>8-21</b:Pages>
    <b:Volume>86</b:Volume>
    <b:Issue>1</b:Issue>
    <b:RefOrder>7</b:RefOrder>
  </b:Source>
  <b:Source>
    <b:Tag>Dav171</b:Tag>
    <b:SourceType>Book</b:SourceType>
    <b:Guid>{F36317B8-1605-4304-8E6C-B2CD01FACBBA}</b:Guid>
    <b:Title>How to be an Outstanding Primary School Teacher</b:Title>
    <b:Year>2017</b:Year>
    <b:Author>
      <b:Author>
        <b:NameList>
          <b:Person>
            <b:Last>Dunn</b:Last>
            <b:First>David</b:First>
          </b:Person>
        </b:NameList>
      </b:Author>
    </b:Author>
    <b:City>London</b:City>
    <b:Publisher>Bloomsbury</b:Publisher>
    <b:Edition>2nd</b:Edition>
    <b:RefOrder>8</b:RefOrder>
  </b:Source>
  <b:Source>
    <b:Tag>Toy13</b:Tag>
    <b:SourceType>JournalArticle</b:SourceType>
    <b:Guid>{5B8052A5-C6B5-4651-90E9-085526D64134}</b:Guid>
    <b:Author>
      <b:Author>
        <b:NameList>
          <b:Person>
            <b:Last>Toyin S. Tofade</b:Last>
            <b:First>Jamie</b:First>
            <b:Middle>L. Elsner, Stuart T. Haines</b:Middle>
          </b:Person>
        </b:NameList>
      </b:Author>
    </b:Author>
    <b:Title>Best Practice Strategies for Effective Use of Questions as a Teaching Tool</b:Title>
    <b:Year>2013</b:Year>
    <b:JournalName>American Journal of Pharmaceutical Education</b:JournalName>
    <b:Pages>155</b:Pages>
    <b:Volume>77</b:Volume>
    <b:Issue>7</b:Issue>
    <b:RefOrder>9</b:RefOrder>
  </b:Source>
  <b:Source>
    <b:Tag>Ben561</b:Tag>
    <b:SourceType>Book</b:SourceType>
    <b:Guid>{EC2DBD24-3AD0-4E55-B906-DC747037FDA7}</b:Guid>
    <b:Author>
      <b:Author>
        <b:NameList>
          <b:Person>
            <b:Last>Bloom</b:Last>
            <b:First>Benjamin</b:First>
            <b:Middle>Samuel</b:Middle>
          </b:Person>
        </b:NameList>
      </b:Author>
    </b:Author>
    <b:Title>Taxonomy of Educational Objectives: The Classification of Educational Goals: Handbook 1: Cognitive Domain</b:Title>
    <b:Year>1956</b:Year>
    <b:City>New York</b:City>
    <b:Publisher>David McKay</b:Publisher>
    <b:RefOrder>10</b:RefOrder>
  </b:Source>
  <b:Source>
    <b:Tag>Ele19</b:Tag>
    <b:SourceType>JournalArticle</b:SourceType>
    <b:Guid>{D74CFC1A-6870-4777-9A0A-2D3EC3ECDBD1}</b:Guid>
    <b:Author>
      <b:Author>
        <b:NameList>
          <b:Person>
            <b:Last>Vale</b:Last>
            <b:First>Eleanor</b:First>
          </b:Person>
        </b:NameList>
      </b:Author>
    </b:Author>
    <b:Title>An examination of teacher questioning in a Year 8 Classics class</b:Title>
    <b:JournalName>Journal of Classics Teaching</b:JournalName>
    <b:Year>2019</b:Year>
    <b:Pages>24-32</b:Pages>
    <b:Volume>20</b:Volume>
    <b:Issue>39</b:Issue>
    <b:RefOrder>11</b:RefOrder>
  </b:Source>
  <b:Source>
    <b:Tag>Placeholder1</b:Tag>
    <b:SourceType>DocumentFromInternetSite</b:SourceType>
    <b:Guid>{94AC87C8-EA62-4C73-97E2-4F65CEE35F24}</b:Guid>
    <b:Title>Curriculum for Wales guidance</b:Title>
    <b:Year>2020</b:Year>
    <b:Author>
      <b:Author>
        <b:Corporate>Welsh Government</b:Corporate>
      </b:Author>
    </b:Author>
    <b:Month>January</b:Month>
    <b:YearAccessed>2022</b:YearAccessed>
    <b:MonthAccessed>February</b:MonthAccessed>
    <b:DayAccessed>22</b:DayAccessed>
    <b:URL>https://hwb.gov.wales/api/storage/afca43eb-5c50-4846-9c2d-0d56fbffba09/curriculum-for-wales-guidance-120320.pdf</b:URL>
    <b:RefOrder>12</b:RefOrder>
  </b:Source>
  <b:Source>
    <b:Tag>Dyl141</b:Tag>
    <b:SourceType>JournalArticle</b:SourceType>
    <b:Guid>{B2953792-0A9F-4899-984A-D1B453336503}</b:Guid>
    <b:Title>The Right Questions, The Right Way</b:Title>
    <b:Year>2014</b:Year>
    <b:Author>
      <b:Author>
        <b:NameList>
          <b:Person>
            <b:Last>Wiliam</b:Last>
            <b:First>Dylan</b:First>
          </b:Person>
        </b:NameList>
      </b:Author>
    </b:Author>
    <b:JournalName>Using Assessments Thoughtfully</b:JournalName>
    <b:Pages>16-19</b:Pages>
    <b:Volume>71</b:Volume>
    <b:Issue>6</b:Issue>
    <b:RefOrder>13</b:RefOrder>
  </b:Source>
  <b:Source>
    <b:Tag>Ama19</b:Tag>
    <b:SourceType>JournalArticle</b:SourceType>
    <b:Guid>{1C57E3AA-5F20-4712-BA1A-002DCC1F435A}</b:Guid>
    <b:Title>The controversial classroom: Making understanding visible with no hands up</b:Title>
    <b:Year>2019</b:Year>
    <b:Author>
      <b:Author>
        <b:NameList>
          <b:Person>
            <b:Last>Eastman</b:Last>
            <b:First>Amanda</b:First>
          </b:Person>
        </b:NameList>
      </b:Author>
    </b:Author>
    <b:JournalName>Learning in Practice</b:JournalName>
    <b:Pages>107-110</b:Pages>
    <b:Volume>3</b:Volume>
    <b:Issue>1</b:Issue>
    <b:RefOrder>14</b:RefOrder>
  </b:Source>
  <b:Source>
    <b:Tag>Wel193</b:Tag>
    <b:SourceType>DocumentFromInternetSite</b:SourceType>
    <b:Guid>{65CCF387-F9F3-4188-9EFF-5BD737049F9C}</b:Guid>
    <b:Title>National approach to professional learning </b:Title>
    <b:Year>2019</b:Year>
    <b:Author>
      <b:Author>
        <b:Corporate>Welsh Goverment</b:Corporate>
      </b:Author>
    </b:Author>
    <b:Month>April</b:Month>
    <b:Day>30</b:Day>
    <b:YearAccessed>2022</b:YearAccessed>
    <b:MonthAccessed>February</b:MonthAccessed>
    <b:DayAccessed>21</b:DayAccessed>
    <b:URL>https://hwb.gov.wales/professional-development/national-approach-to-professional-learning</b:URL>
    <b:RefOrder>15</b:RefOrder>
  </b:Source>
  <b:Source>
    <b:Tag>BER14</b:Tag>
    <b:SourceType>Report</b:SourceType>
    <b:Guid>{F0BD2FD3-597E-41A9-95B0-3EA7C1FE4D3A}</b:Guid>
    <b:Title>Research and the Teaching Profession: Building the capacity for a self-improving education system</b:Title>
    <b:Year>2014</b:Year>
    <b:Author>
      <b:Author>
        <b:Corporate>BERA/RSA</b:Corporate>
      </b:Author>
    </b:Author>
    <b:Publisher>BERA</b:Publisher>
    <b:City>London</b:City>
    <b:RefOrder>16</b:RefOrder>
  </b:Source>
  <b:Source>
    <b:Tag>Wel1b</b:Tag>
    <b:SourceType>DocumentFromInternetSite</b:SourceType>
    <b:Guid>{3B39FDE5-8574-4B91-8B85-6AC996A2DA38}</b:Guid>
    <b:Title>Professional standards for teaching and leadership</b:Title>
    <b:Year>2021c</b:Year>
    <b:Author>
      <b:Author>
        <b:Corporate>Welsh Government</b:Corporate>
      </b:Author>
    </b:Author>
    <b:YearAccessed>2022</b:YearAccessed>
    <b:MonthAccessed>February</b:MonthAccessed>
    <b:DayAccessed>21</b:DayAccessed>
    <b:URL>https://hwb.gov.wales/api/storage/19bc948b-8a3f-41e0-944a-7bf2cadf7d18/professional-standards-for-teaching-and-leadership-interactive-pdf-for-pc.pdf</b:URL>
    <b:RefOrder>17</b:RefOrder>
  </b:Source>
  <b:Source>
    <b:Tag>Boo19</b:Tag>
    <b:SourceType>JournalArticle</b:SourceType>
    <b:Guid>{80B5F52A-8FF8-445B-A8DA-D259B677751C}</b:Guid>
    <b:Author>
      <b:Author>
        <b:Corporate>Boonsena, N. et al. </b:Corporate>
      </b:Author>
    </b:Author>
    <b:Title>Teachers Learning about Teaching Practice in a Modify Lesson Study</b:Title>
    <b:JournalName>Psychology</b:JournalName>
    <b:Year>2019</b:Year>
    <b:Pages>977-988</b:Pages>
    <b:Volume>10</b:Volume>
    <b:RefOrder>18</b:RefOrder>
  </b:Source>
  <b:Source>
    <b:Tag>Pet14</b:Tag>
    <b:SourceType>DocumentFromInternetSite</b:SourceType>
    <b:Guid>{DB16982A-47D2-4951-B719-42F04BE22116}</b:Guid>
    <b:Title>Lesson Study: A handbook</b:Title>
    <b:Year>2014</b:Year>
    <b:Author>
      <b:Author>
        <b:NameList>
          <b:Person>
            <b:Last>Dudley</b:Last>
            <b:First>Peter</b:First>
          </b:Person>
        </b:NameList>
      </b:Author>
    </b:Author>
    <b:YearAccessed>2022</b:YearAccessed>
    <b:MonthAccessed>February</b:MonthAccessed>
    <b:DayAccessed>23</b:DayAccessed>
    <b:URL>https://lessonstudy.co.uk/wp-content/uploads/2012/03/new-handbook-revisedMay14.pdf</b:URL>
    <b:RefOrder>19</b:RefOrder>
  </b:Source>
  <b:Source>
    <b:Tag>Edu17</b:Tag>
    <b:SourceType>DocumentFromInternetSite</b:SourceType>
    <b:Guid>{30B11889-053F-4BF5-9077-F1885C850D1D}</b:Guid>
    <b:Title>Lesson Study: Evaluation report and executive summary</b:Title>
    <b:Year>2017</b:Year>
    <b:Author>
      <b:Author>
        <b:Corporate>Education Endowment Foundation</b:Corporate>
      </b:Author>
    </b:Author>
    <b:Month>November</b:Month>
    <b:YearAccessed>2022</b:YearAccessed>
    <b:MonthAccessed>February</b:MonthAccessed>
    <b:DayAccessed>20</b:DayAccessed>
    <b:URL>https://files.eric.ed.gov/fulltext/ED581145.pdf</b:URL>
    <b:RefOrder>20</b:RefOrder>
  </b:Source>
  <b:Source>
    <b:Tag>Dud15</b:Tag>
    <b:SourceType>Book</b:SourceType>
    <b:Guid>{7BE8CA45-D60E-417A-BC45-3053FC9C203C}</b:Guid>
    <b:Title>Lesson Study: Professional Learning for Our Time</b:Title>
    <b:Year>2015</b:Year>
    <b:City>New York</b:City>
    <b:Publisher>Routeledge</b:Publisher>
    <b:BookTitle>Lesson Study: Professional Learning for Our Time</b:BookTitle>
    <b:Pages>1-28</b:Pages>
    <b:Author>
      <b:Author>
        <b:NameList>
          <b:Person>
            <b:Last>Dudley</b:Last>
            <b:First>Peter</b:First>
          </b:Person>
        </b:NameList>
      </b:Author>
      <b:Editor>
        <b:NameList>
          <b:Person>
            <b:Last>Dudley</b:Last>
            <b:First>Peter</b:First>
          </b:Person>
        </b:NameList>
      </b:Editor>
    </b:Author>
    <b:RefOrder>21</b:RefOrder>
  </b:Source>
  <b:Source>
    <b:Tag>Dep09</b:Tag>
    <b:SourceType>DocumentFromInternetSite</b:SourceType>
    <b:Guid>{341B2FAA-1B69-46AA-9AB5-F400D132BB4C}</b:Guid>
    <b:Title>Improving subject pegagogy through Lesson Study: Handbook for leading teachers in mathematics and English</b:Title>
    <b:Year>2009</b:Year>
    <b:Author>
      <b:Author>
        <b:Corporate>Department for Education</b:Corporate>
      </b:Author>
    </b:Author>
    <b:YearAccessed>2022</b:YearAccessed>
    <b:MonthAccessed>February</b:MonthAccessed>
    <b:DayAccessed>24</b:DayAccessed>
    <b:URL>https://moodle.uwtsd.ac.uk/pluginfile.php/420327/mod_resource/content/1/Improving%20subject%20pedagogy%20through%20Lesson%20Study.pdf</b:URL>
    <b:RefOrder>22</b:RefOrder>
  </b:Source>
  <b:Source>
    <b:Tag>Ros16</b:Tag>
    <b:SourceType>JournalArticle</b:SourceType>
    <b:Guid>{BEADDA17-8D5B-4C9A-8BF3-5846FDA8339A}</b:Guid>
    <b:Author>
      <b:Author>
        <b:NameList>
          <b:Person>
            <b:Last>Archer</b:Last>
            <b:First>Rosa</b:First>
          </b:Person>
        </b:NameList>
      </b:Author>
    </b:Author>
    <b:Title>Lesson study in initial teacher education: student's positioning analysed through the lens of Figured Worlds</b:Title>
    <b:JournalName>Proceedings of the British Society for Research into Learning Mathematics</b:JournalName>
    <b:Year>2016</b:Year>
    <b:Pages>13-18</b:Pages>
    <b:Volume>36</b:Volume>
    <b:Issue>1</b:Issue>
    <b:RefOrder>23</b:RefOrder>
  </b:Source>
  <b:Source>
    <b:Tag>Wel2b</b:Tag>
    <b:SourceType>InternetSite</b:SourceType>
    <b:Guid>{3B15EEAD-F14A-46D3-B1EB-E6A3046B39DD}</b:Guid>
    <b:Title>National Literacy and Numeracy Framework</b:Title>
    <b:Year>2022b</b:Year>
    <b:Author>
      <b:Author>
        <b:Corporate>Welsh Government</b:Corporate>
      </b:Author>
    </b:Author>
    <b:YearAccessed>2022</b:YearAccessed>
    <b:MonthAccessed>February</b:MonthAccessed>
    <b:DayAccessed>24</b:DayAccessed>
    <b:URL>https://hwb.gov.wales/curriculum-for-wales/cross-curricular-skills-frameworks</b:URL>
    <b:RefOrder>24</b:RefOrder>
  </b:Source>
  <b:Source>
    <b:Tag>Lev783</b:Tag>
    <b:SourceType>Book</b:SourceType>
    <b:Guid>{F064AE8A-E52D-4E19-AF6A-9A193B66828D}</b:Guid>
    <b:Title>Mind in society: The development of higher psychological </b:Title>
    <b:Year>1978</b:Year>
    <b:Author>
      <b:Author>
        <b:NameList>
          <b:Person>
            <b:Last>Vygotsky</b:Last>
            <b:First>Lev</b:First>
            <b:Middle>S</b:Middle>
          </b:Person>
        </b:NameList>
      </b:Author>
    </b:Author>
    <b:City>Cambridge</b:City>
    <b:Publisher>Harvard University Press</b:Publisher>
    <b:RefOrder>25</b:RefOrder>
  </b:Source>
  <b:Source>
    <b:Tag>Edg19</b:Tag>
    <b:SourceType>JournalArticle</b:SourceType>
    <b:Guid>{4BC3CCA0-D972-48C2-A57B-C6F2A607481C}</b:Guid>
    <b:Title>Lesson study and teachers’ beliefs</b:Title>
    <b:Year>2019</b:Year>
    <b:Author>
      <b:Author>
        <b:NameList>
          <b:Person>
            <b:Last>Mayrhofer</b:Last>
            <b:First>Edgar</b:First>
          </b:Person>
        </b:NameList>
      </b:Author>
    </b:Author>
    <b:JournalName>International Journal for Lesson and Learning Studies</b:JournalName>
    <b:Pages>19-33</b:Pages>
    <b:Volume>8</b:Volume>
    <b:Issue>1</b:Issue>
    <b:RefOrder>26</b:RefOrder>
  </b:Source>
  <b:Source>
    <b:Tag>Tij18</b:Tag>
    <b:SourceType>JournalArticle</b:SourceType>
    <b:Guid>{C248CEDC-D376-4338-85C8-3229C2C6591F}</b:Guid>
    <b:Title>Developing teachers' self-efficacy and adaptive teaching behaviour through lesson study</b:Title>
    <b:Year>2018</b:Year>
    <b:Pages>109-120</b:Pages>
    <b:Author>
      <b:Author>
        <b:NameList>
          <b:Person>
            <b:Last>Tijmen Schipper</b:Last>
            <b:First>Sui</b:First>
            <b:Middle>Lin Goei, Siebrich de Vries, Klaas van Veen</b:Middle>
          </b:Person>
        </b:NameList>
      </b:Author>
    </b:Author>
    <b:JournalName>International Journal of Educational Research</b:JournalName>
    <b:Volume>88</b:Volume>
    <b:RefOrder>27</b:RefOrder>
  </b:Source>
  <b:Source>
    <b:Tag>Wol20</b:Tag>
    <b:SourceType>JournalArticle</b:SourceType>
    <b:Guid>{0519E3B8-6880-49D7-8B24-7309517B0F33}</b:Guid>
    <b:Title>Between lethal and local adaptation: Lesson study as an organizational routine</b:Title>
    <b:Year>2020</b:Year>
    <b:Author>
      <b:Author>
        <b:Corporate>Wolthuis, F. et al.</b:Corporate>
      </b:Author>
    </b:Author>
    <b:JournalName>International Journal of Educational Research</b:JournalName>
    <b:Pages>101534</b:Pages>
    <b:Volume>100</b:Volume>
    <b:RefOrder>28</b:RefOrder>
  </b:Source>
  <b:Source>
    <b:Tag>Ozd19</b:Tag>
    <b:SourceType>JournalArticle</b:SourceType>
    <b:Guid>{AE19FC2D-472F-44DA-870E-B4542C020232}</b:Guid>
    <b:Title>Implementation of the Lesson Study as a Tool to Improve Students' Learning and Professional Development of Teachers</b:Title>
    <b:Year>2019</b:Year>
    <b:Pages>36-53</b:Pages>
    <b:Author>
      <b:Author>
        <b:NameList>
          <b:Person>
            <b:Last>Özdemir</b:Last>
            <b:First>S.M.</b:First>
          </b:Person>
        </b:NameList>
      </b:Author>
    </b:Author>
    <b:JournalName>Participatory Educational Research (PER)</b:JournalName>
    <b:Volume>6</b:Volume>
    <b:Issue>1</b:Issue>
    <b:RefOrder>29</b:RefOrder>
  </b:Source>
  <b:Source>
    <b:Tag>Pet13</b:Tag>
    <b:SourceType>JournalArticle</b:SourceType>
    <b:Guid>{C44CCE65-7E65-4760-B22F-B3AACB336270}</b:Guid>
    <b:Author>
      <b:Author>
        <b:NameList>
          <b:Person>
            <b:Last>Dudley</b:Last>
            <b:First>Peter</b:First>
          </b:Person>
        </b:NameList>
      </b:Author>
    </b:Author>
    <b:Title>Teacher learning in Lesson Study: What interaction-level discourse analysis revealed about how teachers utilised imagination, tacit knowledge of teaching and fresh evidence of pupils learning, to develop practice knowledge and so enhance their pupils' lea</b:Title>
    <b:JournalName>Teaching and Teacher Education</b:JournalName>
    <b:Year>2013</b:Year>
    <b:Pages>107-121</b:Pages>
    <b:Volume>34</b:Volume>
    <b:RefOrder>30</b:RefOrder>
  </b:Source>
  <b:Source>
    <b:Tag>Fer11</b:Tag>
    <b:SourceType>DocumentFromInternetSite</b:SourceType>
    <b:Guid>{49469859-E6EB-45B4-B42A-931024457175}</b:Guid>
    <b:Author>
      <b:Author>
        <b:NameList>
          <b:Person>
            <b:Last>Laevers</b:Last>
            <b:First>Ferre</b:First>
          </b:Person>
        </b:NameList>
      </b:Author>
    </b:Author>
    <b:Title>Experiential Education: Making Care and Education More Effective Through Well-Being and Involvement</b:Title>
    <b:Year>2011</b:Year>
    <b:Month>February</b:Month>
    <b:Day>14</b:Day>
    <b:YearAccessed>2022</b:YearAccessed>
    <b:MonthAccessed>February</b:MonthAccessed>
    <b:DayAccessed>24</b:DayAccessed>
    <b:URL>http://expertisecentrum.cego.be/wp-content/uploads/2019/07/Laevers_2011_ChildEncyclopedia.pdf</b:URL>
    <b:RefOrder>31</b:RefOrder>
  </b:Source>
  <b:Source>
    <b:Tag>Bar121</b:Tag>
    <b:SourceType>BookSection</b:SourceType>
    <b:Guid>{11934449-B838-4682-88A7-CDC9C569997B}</b:Guid>
    <b:Title>Collecting data through observation</b:Title>
    <b:Year>2012</b:Year>
    <b:Pages>150-160</b:Pages>
    <b:Author>
      <b:Author>
        <b:NameList>
          <b:Person>
            <b:Last>Kawulich</b:Last>
            <b:First>Barbara</b:First>
          </b:Person>
        </b:NameList>
      </b:Author>
      <b:Editor>
        <b:NameList>
          <b:Person>
            <b:Last>C. Wagner</b:Last>
            <b:First>B.</b:First>
            <b:Middle>Kawulich, M. Garner</b:Middle>
          </b:Person>
        </b:NameList>
      </b:Editor>
    </b:Author>
    <b:BookTitle>Doing Social Research: A global context</b:BookTitle>
    <b:City>New York</b:City>
    <b:Publisher>McGraw Hill</b:Publisher>
    <b:RefOrder>32</b:RefOrder>
  </b:Source>
  <b:Source>
    <b:Tag>Sha14</b:Tag>
    <b:SourceType>JournalArticle</b:SourceType>
    <b:Guid>{0E4612C0-805E-4858-B2A1-4560BC740703}</b:Guid>
    <b:Title>Qualitative research method-interviewing and observation</b:Title>
    <b:Year>2014</b:Year>
    <b:Author>
      <b:Author>
        <b:NameList>
          <b:Person>
            <b:Last>Jamshed</b:Last>
            <b:First>Shazia</b:First>
          </b:Person>
        </b:NameList>
      </b:Author>
    </b:Author>
    <b:JournalName>Journal of Basic and Clinical Pharmacy</b:JournalName>
    <b:Pages>87-88</b:Pages>
    <b:Volume>5</b:Volume>
    <b:Issue>4</b:Issue>
    <b:RefOrder>33</b:RefOrder>
  </b:Source>
  <b:Source>
    <b:Tag>Jul21</b:Tag>
    <b:SourceType>InternetSite</b:SourceType>
    <b:Guid>{4194072E-40FE-4AE6-96FD-87DDEA981709}</b:Guid>
    <b:Title>ECAD6010 Session 8: Interviews</b:Title>
    <b:Year>2021</b:Year>
    <b:Author>
      <b:Author>
        <b:NameList>
          <b:Person>
            <b:Last>Holloway</b:Last>
            <b:First>Julia</b:First>
          </b:Person>
        </b:NameList>
      </b:Author>
    </b:Author>
    <b:YearAccessed>2022</b:YearAccessed>
    <b:MonthAccessed>February</b:MonthAccessed>
    <b:DayAccessed>23</b:DayAccessed>
    <b:URL>https://moodle.uwtsd.ac.uk/course/view.php?id=8436</b:URL>
    <b:RefOrder>34</b:RefOrder>
  </b:Source>
  <b:Source>
    <b:Tag>Mik17</b:Tag>
    <b:SourceType>Book</b:SourceType>
    <b:Guid>{BF68B79D-91D4-44BB-A52E-AE9CEFD072ED}</b:Guid>
    <b:Author>
      <b:Author>
        <b:NameList>
          <b:Person>
            <b:Last>Allen</b:Last>
            <b:First>Mike</b:First>
          </b:Person>
        </b:NameList>
      </b:Author>
    </b:Author>
    <b:Title>The SAGE Encyclopedia of Communication Research Methods</b:Title>
    <b:Year>2017</b:Year>
    <b:City>Thousand Oaks</b:City>
    <b:Publisher>SAGE Publications</b:Publisher>
    <b:RefOrder>35</b:RefOrder>
  </b:Source>
  <b:Source>
    <b:Tag>Lin08</b:Tag>
    <b:SourceType>DocumentFromInternetSite</b:SourceType>
    <b:Guid>{10D978B9-AFD9-498D-8FF6-32A54BBA2495}</b:Guid>
    <b:Title>Reflecting on ‘Reflective practice’</b:Title>
    <b:Year>2008</b:Year>
    <b:YearAccessed>2022</b:YearAccessed>
    <b:MonthAccessed>February</b:MonthAccessed>
    <b:DayAccessed>23</b:DayAccessed>
    <b:URL>https://oro.open.ac.uk/68945/1/Finlay-%282008%29-Reflecting-on-reflective-practice-PBPL-paper-52.pdf</b:URL>
    <b:Author>
      <b:Author>
        <b:NameList>
          <b:Person>
            <b:Last>Finlay</b:Last>
            <b:First>Linda</b:First>
          </b:Person>
        </b:NameList>
      </b:Author>
    </b:Author>
    <b:RefOrder>36</b:RefOrder>
  </b:Source>
  <b:Source>
    <b:Tag>GGi88</b:Tag>
    <b:SourceType>Book</b:SourceType>
    <b:Guid>{D3315BF6-6599-4228-825A-656F42DEC5A2}</b:Guid>
    <b:Title>Learning by doing: A guide to teaching and learning methods</b:Title>
    <b:Year>1988</b:Year>
    <b:Author>
      <b:Author>
        <b:NameList>
          <b:Person>
            <b:Last>Gibbs</b:Last>
            <b:First>G</b:First>
          </b:Person>
        </b:NameList>
      </b:Author>
    </b:Author>
    <b:City>London</b:City>
    <b:Publisher>Further Education Unit</b:Publisher>
    <b:RefOrder>37</b:RefOrder>
  </b:Source>
  <b:Source>
    <b:Tag>UWT17</b:Tag>
    <b:SourceType>DocumentFromInternetSite</b:SourceType>
    <b:Guid>{F8A7D278-7EA0-4324-A393-9418C731E1A9}</b:Guid>
    <b:Title>Research Ethics &amp; Integrity Code of Practice</b:Title>
    <b:Year>2017</b:Year>
    <b:YearAccessed>2022</b:YearAccessed>
    <b:MonthAccessed>February</b:MonthAccessed>
    <b:DayAccessed>24</b:DayAccessed>
    <b:URL>https://www.uwtsd.ac.uk/media/uwtsd-website/content-assets/documents/research/research-ethics-integrity-code-practice.pdf</b:URL>
    <b:Author>
      <b:Author>
        <b:Corporate>UWTSD (University of Wales Trinity Saint David)</b:Corporate>
      </b:Author>
    </b:Author>
    <b:RefOrder>38</b:RefOrder>
  </b:Source>
  <b:Source>
    <b:Tag>Placeholder2</b:Tag>
    <b:SourceType>DocumentFromInternetSite</b:SourceType>
    <b:Guid>{D43CDAC6-12D6-4640-9A0A-F9D7C385CDEF}</b:Guid>
    <b:Author>
      <b:Author>
        <b:Corporate>BERA</b:Corporate>
      </b:Author>
    </b:Author>
    <b:Title>Ethical Guidelines for Educational Research</b:Title>
    <b:Year>2018</b:Year>
    <b:YearAccessed>2022</b:YearAccessed>
    <b:MonthAccessed>February</b:MonthAccessed>
    <b:DayAccessed>24</b:DayAccessed>
    <b:URL>https://www.bera.ac.uk/publication/ethical-guidelines-for-educational-research-2018-online#researchers-wellbeing-development</b:URL>
    <b:RefOrder>39</b:RefOrder>
  </b:Source>
  <b:Source>
    <b:Tag>Placeholder3</b:Tag>
    <b:SourceType>DocumentFromInternetSite</b:SourceType>
    <b:Guid>{31FC49AD-2923-45B8-85E0-13EE61E99F26}</b:Guid>
    <b:Title>The United Nations Convention on the Rights of the Child</b:Title>
    <b:Year>2016</b:Year>
    <b:Author>
      <b:Author>
        <b:Corporate>UNICEF</b:Corporate>
      </b:Author>
    </b:Author>
    <b:Month>August</b:Month>
    <b:YearAccessed>2021</b:YearAccessed>
    <b:MonthAccessed>February</b:MonthAccessed>
    <b:DayAccessed>24</b:DayAccessed>
    <b:URL>https://downloads.unicef.org.uk/wp-content/uploads/2016/08/unicef-convention-rights-child-uncrc.pdf?_adal_sd=www.unicef.org.uk.1635076166854&amp;_adal_ca=so%3DLive%26me%3Dorganic%26ca%3D(not%2520set)%26co%3D(not%2520set)%26ke%3D(not%2520set).1635076166854&amp;_ad</b:URL>
    <b:RefOrder>40</b:RefOrder>
  </b:Source>
  <b:Source>
    <b:Tag>And20</b:Tag>
    <b:SourceType>JournalArticle</b:SourceType>
    <b:Guid>{722930CD-D875-4BCC-9FB6-CF21811F126E}</b:Guid>
    <b:Title>Researcher Positionality - A Consideration of Its Influence and Place in Qualitative Research - A New Researcher Guide</b:Title>
    <b:Year>2020</b:Year>
    <b:Author>
      <b:Author>
        <b:NameList>
          <b:Person>
            <b:Last>Holmes</b:Last>
            <b:First>Andrew</b:First>
            <b:Middle>G. D.</b:Middle>
          </b:Person>
        </b:NameList>
      </b:Author>
    </b:Author>
    <b:JournalName>International Journal of Education</b:JournalName>
    <b:Pages>1-10</b:Pages>
    <b:Volume>8</b:Volume>
    <b:Issue>4</b:Issue>
    <b:RefOrder>41</b:RefOrder>
  </b:Source>
  <b:Source>
    <b:Tag>Car153</b:Tag>
    <b:SourceType>InternetSite</b:SourceType>
    <b:Guid>{1F713133-E328-4684-AD3D-1EC604DBEE57}</b:Guid>
    <b:Title>Researching with young and developmentally young children: Ethical considerations, dilemmas and compromises</b:Title>
    <b:Year>2015</b:Year>
    <b:Author>
      <b:Author>
        <b:NameList>
          <b:Person>
            <b:Last>Blackburn</b:Last>
            <b:First>Carolyn</b:First>
          </b:Person>
        </b:NameList>
      </b:Author>
    </b:Author>
    <b:YearAccessed>2022</b:YearAccessed>
    <b:MonthAccessed>February</b:MonthAccessed>
    <b:DayAccessed>24</b:DayAccessed>
    <b:URL>https://www.bera.ac.uk/blog/researching-with-young-and-developmentally-young-children-ethical-considerations-dilemmas-and-compromises</b:URL>
    <b:RefOrder>42</b:RefOrder>
  </b:Source>
  <b:Source>
    <b:Tag>JCT04</b:Tag>
    <b:SourceType>JournalArticle</b:SourceType>
    <b:Guid>{522ECAF1-C045-4043-82C5-56EF175176AD}</b:Guid>
    <b:Title>Motivational influences on student participation in classroom learning activities</b:Title>
    <b:Year>2004</b:Year>
    <b:Author>
      <b:Author>
        <b:NameList>
          <b:Person>
            <b:Last>H.</b:Last>
            <b:First>J.</b:First>
            <b:Middle>C. Turner and Patrick</b:Middle>
          </b:Person>
        </b:NameList>
      </b:Author>
    </b:Author>
    <b:JournalName>Teachers College Record,</b:JournalName>
    <b:Pages>1759-1785</b:Pages>
    <b:Volume>106</b:Volume>
    <b:Issue>9</b:Issue>
    <b:RefOrder>43</b:RefOrder>
  </b:Source>
  <b:Source>
    <b:Tag>Shi10</b:Tag>
    <b:SourceType>Book</b:SourceType>
    <b:Guid>{2C3FF67B-F27C-4EC4-A924-B20033669308}</b:Guid>
    <b:Title>Transforming children's spaces</b:Title>
    <b:Year>2010</b:Year>
    <b:Author>
      <b:Author>
        <b:NameList>
          <b:Person>
            <b:Last>Clarke</b:Last>
            <b:First>Shirley</b:First>
          </b:Person>
        </b:NameList>
      </b:Author>
    </b:Author>
    <b:City>London</b:City>
    <b:Publisher>Routledge</b:Publisher>
    <b:RefOrder>44</b:RefOrder>
  </b:Source>
  <b:Source>
    <b:Tag>Wel2012</b:Tag>
    <b:SourceType>DocumentFromInternetSite</b:SourceType>
    <b:Guid>{A28B1035-2A2A-4465-AE21-77AFF96FD7B1}</b:Guid>
    <b:Title>Curriculum for Wales guidance</b:Title>
    <b:Year>2020</b:Year>
    <b:YearAccessed>2022</b:YearAccessed>
    <b:MonthAccessed>February</b:MonthAccessed>
    <b:DayAccessed>20</b:DayAccessed>
    <b:URL>https://hwb.gov.wales/api/storage/afca43eb-5c50-4846-9c2d-0d56fbffba09/curriculum-for-wales-guidance-120320.pdf</b:URL>
    <b:Author>
      <b:Author>
        <b:Corporate>Welsh Government</b:Corporate>
      </b:Author>
    </b:Author>
    <b:Month>January</b:Month>
    <b:RefOrder>45</b:RefOrder>
  </b:Source>
  <b:Source>
    <b:Tag>Bla031</b:Tag>
    <b:SourceType>Book</b:SourceType>
    <b:Guid>{F35AF7E8-8F61-4598-A301-8CFFDBEB3138}</b:Guid>
    <b:Title>Assessment for Learning. Putting it into practice</b:Title>
    <b:Year>2003</b:Year>
    <b:Author>
      <b:Author>
        <b:Corporate>Black, P. et al.</b:Corporate>
      </b:Author>
    </b:Author>
    <b:City>Maidenhead</b:City>
    <b:Publisher>Open University Press</b:Publisher>
    <b:RefOrder>46</b:RefOrder>
  </b:Source>
  <b:Source>
    <b:Tag>Bla09</b:Tag>
    <b:SourceType>JournalArticle</b:SourceType>
    <b:Guid>{581462FC-C730-4972-AF6D-4C1FA5D03FEA}</b:Guid>
    <b:Author>
      <b:Author>
        <b:Corporate>Black, P. and Wiliam, D. </b:Corporate>
      </b:Author>
    </b:Author>
    <b:Title>Developing the theory of formative assessment</b:Title>
    <b:JournalName>Journal of Personnel Evaluation in Education</b:JournalName>
    <b:Year>2009</b:Year>
    <b:Pages>5-31</b:Pages>
    <b:Volume>21</b:Volume>
    <b:Issue>5</b:Issue>
    <b:RefOrder>47</b:RefOrder>
  </b:Source>
  <b:Source>
    <b:Tag>Cha15</b:Tag>
    <b:SourceType>BookSection</b:SourceType>
    <b:Guid>{32B7F78B-D729-4094-BD4D-57C871904AD1}</b:Guid>
    <b:Title>Lesson Study as a strategic choice for CPD</b:Title>
    <b:Year>2015</b:Year>
    <b:City>New York</b:City>
    <b:Publisher>Routeledge </b:Publisher>
    <b:Author>
      <b:Author>
        <b:NameList>
          <b:Person>
            <b:Last>Desforges</b:Last>
            <b:First>Charles</b:First>
          </b:Person>
        </b:NameList>
      </b:Author>
      <b:Editor>
        <b:NameList>
          <b:Person>
            <b:Last>Dudley</b:Last>
            <b:First>Peter</b:First>
          </b:Person>
        </b:NameList>
      </b:Editor>
    </b:Author>
    <b:BookTitle>Lesson Study: Professional Learning for Our Time</b:BookTitle>
    <b:Pages>xvi - xx</b:Pages>
    <b:RefOrder>48</b:RefOrder>
  </b:Source>
  <b:Source>
    <b:Tag>Bar111</b:Tag>
    <b:SourceType>JournalArticle</b:SourceType>
    <b:Guid>{7A5C0F77-B149-4A42-8032-78D82238F56C}</b:Guid>
    <b:Author>
      <b:Author>
        <b:NameList>
          <b:Person>
            <b:Last>Metcalfe</b:Last>
            <b:First>Barbie</b:First>
            <b:Middle>J Huelser and Janet</b:Middle>
          </b:Person>
        </b:NameList>
      </b:Author>
    </b:Author>
    <b:Title>Making related errors facilitates learning, but learners do not know it</b:Title>
    <b:JournalName>Memory and Cognition</b:JournalName>
    <b:Year>2011</b:Year>
    <b:Pages>514-527</b:Pages>
    <b:Volume>40</b:Volume>
    <b:Issue>4</b:Issue>
    <b:RefOrder>50</b:RefOrder>
  </b:Source>
  <b:Source>
    <b:Tag>Shi14</b:Tag>
    <b:SourceType>Book</b:SourceType>
    <b:Guid>{63C35EC2-ED96-4560-9A15-4A6EB3CD46E4}</b:Guid>
    <b:Title>Outstanding Formative Assessment: Culture and Practice </b:Title>
    <b:Year>2014</b:Year>
    <b:Author>
      <b:Author>
        <b:NameList>
          <b:Person>
            <b:Last>Clarke</b:Last>
            <b:First>Shirley</b:First>
          </b:Person>
        </b:NameList>
      </b:Author>
    </b:Author>
    <b:City>London</b:City>
    <b:Publisher>Hodder Education</b:Publisher>
    <b:RefOrder>51</b:RefOrder>
  </b:Source>
  <b:Source>
    <b:Tag>Car06</b:Tag>
    <b:SourceType>Book</b:SourceType>
    <b:Guid>{528E6FC4-32CD-42B0-9E0D-7462B280EEF1}</b:Guid>
    <b:Author>
      <b:Author>
        <b:NameList>
          <b:Person>
            <b:Last>Dweck</b:Last>
            <b:First>Carol</b:First>
          </b:Person>
        </b:NameList>
      </b:Author>
    </b:Author>
    <b:Title>Mindset: The New Psychology of Success</b:Title>
    <b:Year>2006</b:Year>
    <b:City>New York</b:City>
    <b:Publisher>Random House</b:Publisher>
    <b:RefOrder>52</b:RefOrder>
  </b:Source>
  <b:Source>
    <b:Tag>Cle04</b:Tag>
    <b:SourceType>Book</b:SourceType>
    <b:Guid>{9EF61AA9-9B06-420D-80C6-C84BE2200940}</b:Guid>
    <b:Title>Lesson Study: A Japanese Approach to Improving Mathematics Teaching and Learning</b:Title>
    <b:Year>2004</b:Year>
    <b:Author>
      <b:Author>
        <b:NameList>
          <b:Person>
            <b:Last>Yoshida</b:Last>
            <b:First>Clea</b:First>
            <b:Middle>Fernandez and Makoto</b:Middle>
          </b:Person>
        </b:NameList>
      </b:Author>
    </b:Author>
    <b:City>Mahwah</b:City>
    <b:Publisher>Lawrence Erlbaum</b:Publisher>
    <b:RefOrder>53</b:RefOrder>
  </b:Source>
  <b:Source>
    <b:Tag>Joh07</b:Tag>
    <b:SourceType>JournalArticle</b:SourceType>
    <b:Guid>{D523F71B-BED1-46F6-9773-12DBB4B3233C}</b:Guid>
    <b:Title>Research with children: methodological and ethical challenges</b:Title>
    <b:Year>2007</b:Year>
    <b:Author>
      <b:Author>
        <b:NameList>
          <b:Person>
            <b:Last>Einarsdottir</b:Last>
            <b:First>Johanna</b:First>
          </b:Person>
        </b:NameList>
      </b:Author>
    </b:Author>
    <b:JournalName>European Early Childhood Education Research Journal</b:JournalName>
    <b:Pages>197-211</b:Pages>
    <b:Volume>15</b:Volume>
    <b:RefOrder>54</b:RefOrder>
  </b:Source>
  <b:Source>
    <b:Tag>Lou07</b:Tag>
    <b:SourceType>Book</b:SourceType>
    <b:Guid>{D334204D-3A70-44F2-8B48-D7251D21A956}</b:Guid>
    <b:Title>Research Methods in Education</b:Title>
    <b:Year>2007</b:Year>
    <b:Author>
      <b:Author>
        <b:NameList>
          <b:Person>
            <b:Last>Louis Cohen</b:Last>
            <b:First>Lawrence</b:First>
            <b:Middle>Manion, and Keith Morrison</b:Middle>
          </b:Person>
        </b:NameList>
      </b:Author>
    </b:Author>
    <b:City>London</b:City>
    <b:Publisher>Routledge</b:Publisher>
    <b:Edition>6th</b:Edition>
    <b:RefOrder>55</b:RefOrder>
  </b:Source>
  <b:Source>
    <b:Tag>Pon19</b:Tag>
    <b:SourceType>JournalArticle</b:SourceType>
    <b:Guid>{28DF42DC-9666-48B4-9251-8F1A7DDD21CD}</b:Guid>
    <b:Author>
      <b:Author>
        <b:Corporate>Ponizovsky-Bergelson, Y. et al. </b:Corporate>
      </b:Author>
    </b:Author>
    <b:Title>A Qualitative Interview With Young Children: What Encourages or Inhibits Young Children’s Participation?</b:Title>
    <b:JournalName>International Journal of Qualitative Methods</b:JournalName>
    <b:Year>2019</b:Year>
    <b:Pages>1-9</b:Pages>
    <b:Volume>18</b:Volume>
    <b:RefOrder>56</b:RefOrder>
  </b:Source>
  <b:Source>
    <b:Tag>Gle01</b:Tag>
    <b:SourceType>Book</b:SourceType>
    <b:Guid>{15245C7E-EB32-4548-8989-E5AC2C86BC8C}</b:Guid>
    <b:Title>Doing early childhood research: International perspectives on theory and practice</b:Title>
    <b:Year>2001</b:Year>
    <b:Author>
      <b:Author>
        <b:NameList>
          <b:Person>
            <b:Last>Glenda M. Naughton</b:Last>
            <b:First>Sharne</b:First>
            <b:Middle>A. Rolfe, Iram Siraj-Blatchford</b:Middle>
          </b:Person>
        </b:NameList>
      </b:Author>
    </b:Author>
    <b:City>London</b:City>
    <b:Publisher>Routledge</b:Publisher>
    <b:RefOrder>57</b:RefOrder>
  </b:Source>
  <b:Source>
    <b:Tag>Mic16</b:Tag>
    <b:SourceType>Book</b:SourceType>
    <b:Guid>{C7BBEAFF-8441-42F6-BAB8-85C1B799C4A5}</b:Guid>
    <b:Title>Interviewing Children and Young People for Research</b:Title>
    <b:Year>2016</b:Year>
    <b:City>Thousand Oaks</b:City>
    <b:Publisher>SAGE Publications</b:Publisher>
    <b:Author>
      <b:Author>
        <b:NameList>
          <b:Person>
            <b:Last>Dogra</b:Last>
            <b:First>Michelle</b:First>
            <b:Middle>O'Reilly and Nisha</b:Middle>
          </b:Person>
        </b:NameList>
      </b:Author>
    </b:Author>
    <b:RefOrder>58</b:RefOrder>
  </b:Source>
  <b:Source>
    <b:Tag>Joa13</b:Tag>
    <b:SourceType>JournalArticle</b:SourceType>
    <b:Guid>{2477977C-F6A5-4CD1-9B44-C3D2C1E61D7D}</b:Guid>
    <b:Title> Privileging younger children’s voices in research: Use of drawing and a co-construction process</b:Title>
    <b:Year>2013</b:Year>
    <b:Author>
      <b:Author>
        <b:NameList>
          <b:Person>
            <b:Last>Lim</b:Last>
            <b:First>Joanna</b:First>
            <b:Middle>Tay-Lim and Sirene</b:Middle>
          </b:Person>
        </b:NameList>
      </b:Author>
    </b:Author>
    <b:JournalName>International Journal of Qualitative Methods</b:JournalName>
    <b:Pages>65-83</b:Pages>
    <b:Volume>12</b:Volume>
    <b:RefOrder>59</b:RefOrder>
  </b:Source>
  <b:Source>
    <b:Tag>Bru06</b:Tag>
    <b:SourceType>JournalArticle</b:SourceType>
    <b:Guid>{D5EA3546-BEB0-435A-8374-AC44E2166602}</b:Guid>
    <b:Title>Developing a culture of reflection: implications for school improvement</b:Title>
    <b:Year>2006</b:Year>
    <b:Author>
      <b:Author>
        <b:NameList>
          <b:Person>
            <b:Last>O'Mahony</b:Last>
            <b:First>Bruce</b:First>
            <b:Middle>G. Barnett and Gary R.</b:Middle>
          </b:Person>
        </b:NameList>
      </b:Author>
    </b:Author>
    <b:JournalName>Reflective Practice</b:JournalName>
    <b:Pages>499-523</b:Pages>
    <b:Volume>7</b:Volume>
    <b:Issue>4</b:Issue>
    <b:RefOrder>60</b:RefOrder>
  </b:Source>
  <b:Source>
    <b:Tag>FJR39</b:Tag>
    <b:SourceType>Book</b:SourceType>
    <b:Guid>{5175E386-01A3-4DD0-B00D-8B54EB57EEB9}</b:Guid>
    <b:Title>Management and the worker</b:Title>
    <b:Year>1939</b:Year>
    <b:Author>
      <b:Author>
        <b:NameList>
          <b:Person>
            <b:Last>Dickson</b:Last>
            <b:First>F.</b:First>
            <b:Middle>J. Roesthlisberger and W. J.</b:Middle>
          </b:Person>
        </b:NameList>
      </b:Author>
    </b:Author>
    <b:City>Cambridge</b:City>
    <b:Publisher>Harvard University Press</b:Publisher>
    <b:RefOrder>61</b:RefOrder>
  </b:Source>
  <b:Source>
    <b:Tag>Coe20</b:Tag>
    <b:SourceType>DocumentFromInternetSite</b:SourceType>
    <b:Guid>{762F49A3-283B-4419-BC3B-B435BF420513}</b:Guid>
    <b:Title>Great Teaching Toolkit Evidence Review</b:Title>
    <b:Year>2020</b:Year>
    <b:Author>
      <b:Author>
        <b:Corporate>Coe, R. et al. </b:Corporate>
      </b:Author>
    </b:Author>
    <b:Month>June</b:Month>
    <b:YearAccessed>2022</b:YearAccessed>
    <b:MonthAccessed>February</b:MonthAccessed>
    <b:DayAccessed>23</b:DayAccessed>
    <b:URL>https://www.cambridgeinternational.org/Images/584543-great-teaching-toolkit-evidence-review.pdf</b:URL>
    <b:RefOrder>62</b:RefOrder>
  </b:Source>
  <b:Source>
    <b:Tag>Yan20</b:Tag>
    <b:SourceType>JournalArticle</b:SourceType>
    <b:Guid>{64FDD201-F5C0-45CD-B940-D56F0A282825}</b:Guid>
    <b:Title>Teacher Classroom Questioning Practice and Assessment Literacy: Case Studies of Four English Language Teachers in Chinese Universities</b:Title>
    <b:Year>2020</b:Year>
    <b:Author>
      <b:Author>
        <b:NameList>
          <b:Person>
            <b:Last>Jiang</b:Last>
            <b:First>Yan</b:First>
          </b:Person>
        </b:NameList>
      </b:Author>
    </b:Author>
    <b:JournalName>Teacher Questioning and Assessment Literacy</b:JournalName>
    <b:Pages>1-17</b:Pages>
    <b:Volume>5</b:Volume>
    <b:Issue>23</b:Issue>
    <b:RefOrder>63</b:RefOrder>
  </b:Source>
  <b:Source>
    <b:Tag>Placeholder4</b:Tag>
    <b:SourceType>BookSection</b:SourceType>
    <b:Guid>{654328AA-9AE1-4D2E-B2EE-1D6480A27184}</b:Guid>
    <b:Title>How Lesson Study works and why it creates excellent learning and teaching</b:Title>
    <b:Year>2015</b:Year>
    <b:City>New York</b:City>
    <b:Publisher>Routeledge </b:Publisher>
    <b:BookTitle>Lesson Study: Professional Learning for Our Time</b:BookTitle>
    <b:Pages>1-28</b:Pages>
    <b:Author>
      <b:Author>
        <b:Corporate>Dudley, P. </b:Corporate>
      </b:Author>
      <b:Editor>
        <b:NameList>
          <b:Person>
            <b:Last>Dudley</b:Last>
            <b:First>Peter</b:First>
          </b:Person>
        </b:NameList>
      </b:Editor>
    </b:Author>
    <b:RefOrder>64</b:RefOrder>
  </b:Source>
  <b:Source>
    <b:Tag>Mir01</b:Tag>
    <b:SourceType>JournalArticle</b:SourceType>
    <b:Guid>{D9058422-8CC0-47A9-B077-82470E47D417}</b:Guid>
    <b:Title>Children and School-Based Research: 'Informed Consent' or 'Educated Consent'?</b:Title>
    <b:Year>2001</b:Year>
    <b:Author>
      <b:Author>
        <b:NameList>
          <b:Person>
            <b:Last>Miriam David</b:Last>
            <b:First>Rosalind</b:First>
            <b:Middle>Edwards, and Pam Alldred</b:Middle>
          </b:Person>
        </b:NameList>
      </b:Author>
    </b:Author>
    <b:JournalName>British Educational Research Journal</b:JournalName>
    <b:Pages>345-365</b:Pages>
    <b:Volume>27</b:Volume>
    <b:Issue>3</b:Issue>
    <b:RefOrder>65</b:RefOrder>
  </b:Source>
  <b:Source>
    <b:Tag>Boh20</b:Tag>
    <b:SourceType>JournalArticle</b:SourceType>
    <b:Guid>{7771A152-8C88-4603-977F-14CC7F46BD5B}</b:Guid>
    <b:Title>Student hand-raising as an indicator of behavioral engagement and its role in classroom learning</b:Title>
    <b:Year>2020</b:Year>
    <b:Author>
      <b:Author>
        <b:Corporate>Boheim, R. et al. </b:Corporate>
      </b:Author>
    </b:Author>
    <b:JournalName>Contemporary Educational Psychology</b:JournalName>
    <b:Pages>1-15</b:Pages>
    <b:Volume>62</b:Volume>
    <b:RefOrder>66</b:RefOrder>
  </b:Source>
  <b:Source>
    <b:Tag>YrA21</b:Tag>
    <b:SourceType>DocumentFromInternetSite</b:SourceType>
    <b:Guid>{D1CDD4F6-087D-42D1-9720-A5526855A229}</b:Guid>
    <b:Title>Module Handbook ECAD6010 Professional and Pedagogic Studies: Researching the Learning: what, how and why am I teaching?</b:Title>
    <b:Year>2021</b:Year>
    <b:Author>
      <b:Author>
        <b:Corporate>Yr Athrofa</b:Corporate>
      </b:Author>
    </b:Author>
    <b:YearAccessed>2022</b:YearAccessed>
    <b:MonthAccessed>February</b:MonthAccessed>
    <b:DayAccessed>24</b:DayAccessed>
    <b:URL>https://moodle.uwtsd.ac.uk/course/view.php?id=8436</b:URL>
    <b:RefOrder>67</b:RefOrder>
  </b:Source>
  <b:Source>
    <b:Tag>Ang16</b:Tag>
    <b:SourceType>InternetSite</b:SourceType>
    <b:Guid>{DEB30A37-5041-4530-93EC-5B44A1672A54}</b:Guid>
    <b:Title>Pupil voice in quality assurance of schools</b:Title>
    <b:Year>2016</b:Year>
    <b:YearAccessed>2022</b:YearAccessed>
    <b:MonthAccessed>February</b:MonthAccessed>
    <b:DayAccessed>25</b:DayAccessed>
    <b:URL>https://www.bera.ac.uk/blog/pupil-voice-in-quality-assurance-of-schools</b:URL>
    <b:Author>
      <b:Author>
        <b:NameList>
          <b:Person>
            <b:Last>Pulis</b:Last>
            <b:First>Angele</b:First>
          </b:Person>
        </b:NameList>
      </b:Author>
    </b:Author>
    <b:RefOrder>68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0C1561-0660-4266-826D-403A6A7564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Eleanor Molyneux (1902484)</cp:lastModifiedBy>
  <cp:revision>8</cp:revision>
  <dcterms:created xsi:type="dcterms:W3CDTF">2022-05-05T07:26:00Z</dcterms:created>
  <dcterms:modified xsi:type="dcterms:W3CDTF">2022-05-05T07:33:00Z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