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B15617" w:rsidRPr="009D3EF8" w:rsidRDefault="009D3EF8" w:rsidP="009D3EF8">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00B15617" w:rsidRPr="009D3EF8">
        <w:rPr>
          <w:rFonts w:ascii="Arial" w:hAnsi="Arial" w:cs="Arial"/>
          <w:b/>
          <w:sz w:val="24"/>
          <w:szCs w:val="24"/>
        </w:rPr>
        <w:t xml:space="preserve">BA </w:t>
      </w:r>
      <w:r w:rsidR="00B15617" w:rsidRPr="009D3EF8">
        <w:rPr>
          <w:rFonts w:ascii="Arial" w:hAnsi="Arial" w:cs="Arial"/>
          <w:sz w:val="24"/>
          <w:szCs w:val="24"/>
        </w:rPr>
        <w:t>Leadership and Management</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00F94B31">
        <w:rPr>
          <w:rFonts w:ascii="Arial" w:hAnsi="Arial" w:cs="Arial"/>
          <w:sz w:val="24"/>
          <w:szCs w:val="24"/>
        </w:rPr>
        <w:t>Developing Workplace Critical Thinking</w:t>
      </w:r>
    </w:p>
    <w:p w:rsidR="00B15617" w:rsidRPr="00F94B31" w:rsidRDefault="00B15617" w:rsidP="009D3EF8">
      <w:pPr>
        <w:spacing w:before="120" w:after="120" w:line="360" w:lineRule="auto"/>
        <w:rPr>
          <w:rFonts w:ascii="Arial" w:hAnsi="Arial" w:cs="Arial"/>
          <w:b/>
          <w:sz w:val="24"/>
          <w:szCs w:val="24"/>
        </w:rPr>
      </w:pPr>
      <w:r w:rsidRPr="009D3EF8">
        <w:rPr>
          <w:rFonts w:ascii="Arial" w:hAnsi="Arial" w:cs="Arial"/>
          <w:b/>
          <w:sz w:val="24"/>
          <w:szCs w:val="24"/>
        </w:rPr>
        <w:t>Module code:</w:t>
      </w:r>
      <w:r w:rsidR="008B5A63" w:rsidRPr="009D3EF8">
        <w:rPr>
          <w:rFonts w:ascii="Arial" w:hAnsi="Arial" w:cs="Arial"/>
          <w:b/>
          <w:sz w:val="24"/>
          <w:szCs w:val="24"/>
        </w:rPr>
        <w:t xml:space="preserve"> </w:t>
      </w:r>
      <w:r w:rsidRPr="009D3EF8">
        <w:rPr>
          <w:rFonts w:ascii="Arial" w:hAnsi="Arial" w:cs="Arial"/>
          <w:sz w:val="24"/>
          <w:szCs w:val="24"/>
        </w:rPr>
        <w:t>BMSW 510</w:t>
      </w:r>
      <w:r w:rsidR="00F94B31">
        <w:rPr>
          <w:rFonts w:ascii="Arial" w:hAnsi="Arial" w:cs="Arial"/>
          <w:sz w:val="24"/>
          <w:szCs w:val="24"/>
        </w:rPr>
        <w:t>1</w:t>
      </w:r>
      <w:r w:rsidR="00410F38">
        <w:rPr>
          <w:rFonts w:ascii="Arial" w:hAnsi="Arial" w:cs="Arial"/>
          <w:sz w:val="24"/>
          <w:szCs w:val="24"/>
        </w:rPr>
        <w:t xml:space="preserve"> </w:t>
      </w:r>
      <w:r w:rsidRPr="009D3EF8">
        <w:rPr>
          <w:rFonts w:ascii="Arial" w:hAnsi="Arial" w:cs="Arial"/>
          <w:b/>
          <w:sz w:val="24"/>
          <w:szCs w:val="24"/>
        </w:rPr>
        <w:t xml:space="preserve">Lecturer: </w:t>
      </w:r>
      <w:r w:rsidR="009D3EF8" w:rsidRPr="009D3EF8">
        <w:rPr>
          <w:rFonts w:ascii="Arial" w:hAnsi="Arial" w:cs="Arial"/>
          <w:b/>
          <w:sz w:val="24"/>
          <w:szCs w:val="24"/>
        </w:rPr>
        <w:t xml:space="preserve"> </w:t>
      </w:r>
      <w:r w:rsidR="009D3EF8" w:rsidRPr="00F94B31">
        <w:rPr>
          <w:rFonts w:ascii="Arial" w:hAnsi="Arial" w:cs="Arial"/>
          <w:sz w:val="24"/>
          <w:szCs w:val="24"/>
        </w:rPr>
        <w:t xml:space="preserve">Mr </w:t>
      </w:r>
      <w:proofErr w:type="spellStart"/>
      <w:r w:rsidR="00F94B31" w:rsidRPr="00F94B31">
        <w:rPr>
          <w:rFonts w:ascii="Arial" w:hAnsi="Arial" w:cs="Arial"/>
          <w:bCs/>
          <w:color w:val="242424"/>
          <w:sz w:val="24"/>
          <w:szCs w:val="24"/>
          <w:shd w:val="clear" w:color="auto" w:fill="FFFFFF"/>
        </w:rPr>
        <w:t>Uwaoma</w:t>
      </w:r>
      <w:proofErr w:type="spellEnd"/>
      <w:r w:rsidR="00F94B31" w:rsidRPr="00F94B31">
        <w:rPr>
          <w:rFonts w:ascii="Arial" w:hAnsi="Arial" w:cs="Arial"/>
          <w:bCs/>
          <w:color w:val="242424"/>
          <w:sz w:val="24"/>
          <w:szCs w:val="24"/>
          <w:shd w:val="clear" w:color="auto" w:fill="FFFFFF"/>
        </w:rPr>
        <w:t xml:space="preserve"> </w:t>
      </w:r>
      <w:proofErr w:type="spellStart"/>
      <w:r w:rsidR="00F94B31" w:rsidRPr="00F94B31">
        <w:rPr>
          <w:rFonts w:ascii="Arial" w:hAnsi="Arial" w:cs="Arial"/>
          <w:bCs/>
          <w:color w:val="242424"/>
          <w:sz w:val="24"/>
          <w:szCs w:val="24"/>
          <w:shd w:val="clear" w:color="auto" w:fill="FFFFFF"/>
        </w:rPr>
        <w:t>Ochonogor</w:t>
      </w:r>
      <w:proofErr w:type="spellEnd"/>
      <w:r w:rsidR="00F94B31" w:rsidRPr="00F94B31">
        <w:rPr>
          <w:rFonts w:ascii="Arial" w:hAnsi="Arial" w:cs="Arial"/>
          <w:sz w:val="24"/>
          <w:szCs w:val="24"/>
        </w:rPr>
        <w:t xml:space="preserve"> </w:t>
      </w:r>
    </w:p>
    <w:p w:rsidR="00CF58EE" w:rsidRPr="009D3EF8" w:rsidRDefault="00B15617" w:rsidP="00CF58EE">
      <w:pPr>
        <w:spacing w:before="120" w:after="120" w:line="360" w:lineRule="auto"/>
        <w:rPr>
          <w:rFonts w:ascii="Arial" w:hAnsi="Arial" w:cs="Arial"/>
          <w:b/>
          <w:sz w:val="24"/>
          <w:szCs w:val="24"/>
        </w:rPr>
      </w:pPr>
      <w:r w:rsidRPr="009D3EF8">
        <w:rPr>
          <w:rFonts w:ascii="Arial" w:hAnsi="Arial" w:cs="Arial"/>
          <w:b/>
          <w:sz w:val="24"/>
          <w:szCs w:val="24"/>
        </w:rPr>
        <w:t xml:space="preserve">Assignment Part </w:t>
      </w:r>
      <w:r w:rsidR="00F94B31">
        <w:rPr>
          <w:rFonts w:ascii="Arial" w:hAnsi="Arial" w:cs="Arial"/>
          <w:b/>
          <w:sz w:val="24"/>
          <w:szCs w:val="24"/>
        </w:rPr>
        <w:t>2</w:t>
      </w:r>
      <w:r w:rsidR="009D3EF8" w:rsidRPr="009D3EF8">
        <w:rPr>
          <w:rFonts w:ascii="Arial" w:hAnsi="Arial" w:cs="Arial"/>
          <w:b/>
          <w:sz w:val="24"/>
          <w:szCs w:val="24"/>
        </w:rPr>
        <w:t xml:space="preserve">: </w:t>
      </w:r>
      <w:r w:rsidRPr="009D3EF8">
        <w:rPr>
          <w:rFonts w:ascii="Arial" w:hAnsi="Arial" w:cs="Arial"/>
          <w:b/>
          <w:sz w:val="24"/>
          <w:szCs w:val="24"/>
        </w:rPr>
        <w:t xml:space="preserve"> </w:t>
      </w:r>
      <w:r w:rsidR="00F94B31">
        <w:rPr>
          <w:rFonts w:ascii="Arial" w:hAnsi="Arial" w:cs="Arial"/>
          <w:sz w:val="24"/>
          <w:szCs w:val="24"/>
        </w:rPr>
        <w:t>Academic Report</w:t>
      </w:r>
      <w:r w:rsidR="00CF58EE">
        <w:rPr>
          <w:rFonts w:ascii="Arial" w:hAnsi="Arial" w:cs="Arial"/>
          <w:sz w:val="24"/>
          <w:szCs w:val="24"/>
        </w:rPr>
        <w:t xml:space="preserve"> - Part A: Critical Evaluation and Part B: Developing my Critical Thinking Skills</w:t>
      </w:r>
    </w:p>
    <w:p w:rsidR="00B15617" w:rsidRPr="009D3EF8" w:rsidRDefault="00B15617" w:rsidP="009D3EF8">
      <w:pPr>
        <w:spacing w:before="120" w:after="120" w:line="360" w:lineRule="auto"/>
        <w:rPr>
          <w:rFonts w:ascii="Arial" w:hAnsi="Arial" w:cs="Arial"/>
          <w:sz w:val="24"/>
          <w:szCs w:val="24"/>
        </w:rPr>
      </w:pPr>
    </w:p>
    <w:p w:rsidR="001F4816" w:rsidRDefault="009D3EF8" w:rsidP="001F4816">
      <w:pPr>
        <w:pStyle w:val="Heading1"/>
      </w:pPr>
      <w:r w:rsidRPr="009D3EF8">
        <w:rPr>
          <w:sz w:val="32"/>
          <w:szCs w:val="32"/>
        </w:rPr>
        <w:br w:type="page"/>
      </w:r>
      <w:bookmarkStart w:id="0" w:name="_Toc91245007"/>
      <w:r w:rsidR="001F4816" w:rsidRPr="001F4816">
        <w:lastRenderedPageBreak/>
        <w:t>Introduction</w:t>
      </w:r>
      <w:bookmarkEnd w:id="0"/>
    </w:p>
    <w:p w:rsidR="00063346" w:rsidRDefault="00063346" w:rsidP="00063346"/>
    <w:p w:rsidR="001F4816" w:rsidRPr="00ED2A6B" w:rsidRDefault="0058368C" w:rsidP="00192A4E">
      <w:pPr>
        <w:pStyle w:val="ListParagraph"/>
        <w:autoSpaceDE w:val="0"/>
        <w:autoSpaceDN w:val="0"/>
        <w:adjustRightInd w:val="0"/>
        <w:spacing w:line="360" w:lineRule="auto"/>
        <w:ind w:left="0"/>
        <w:rPr>
          <w:rFonts w:ascii="Arial" w:hAnsi="Arial" w:cs="Arial"/>
          <w:sz w:val="22"/>
          <w:szCs w:val="22"/>
        </w:rPr>
      </w:pPr>
      <w:r w:rsidRPr="00ED2A6B">
        <w:rPr>
          <w:rFonts w:ascii="Arial" w:hAnsi="Arial" w:cs="Arial"/>
          <w:sz w:val="22"/>
          <w:szCs w:val="22"/>
        </w:rPr>
        <w:t xml:space="preserve">This </w:t>
      </w:r>
      <w:r w:rsidR="00351D38" w:rsidRPr="00ED2A6B">
        <w:rPr>
          <w:rFonts w:ascii="Arial" w:hAnsi="Arial" w:cs="Arial"/>
          <w:sz w:val="22"/>
          <w:szCs w:val="22"/>
        </w:rPr>
        <w:t>report</w:t>
      </w:r>
      <w:r w:rsidRPr="00ED2A6B">
        <w:rPr>
          <w:rFonts w:ascii="Arial" w:hAnsi="Arial" w:cs="Arial"/>
          <w:sz w:val="22"/>
          <w:szCs w:val="22"/>
        </w:rPr>
        <w:t xml:space="preserve"> examines</w:t>
      </w:r>
      <w:r w:rsidR="001F4816" w:rsidRPr="00ED2A6B">
        <w:rPr>
          <w:rFonts w:ascii="Arial" w:hAnsi="Arial" w:cs="Arial"/>
          <w:sz w:val="22"/>
          <w:szCs w:val="22"/>
        </w:rPr>
        <w:t xml:space="preserve"> </w:t>
      </w:r>
      <w:r w:rsidR="00EE5CC1" w:rsidRPr="00ED2A6B">
        <w:rPr>
          <w:rFonts w:ascii="Arial" w:hAnsi="Arial" w:cs="Arial"/>
          <w:sz w:val="22"/>
          <w:szCs w:val="22"/>
        </w:rPr>
        <w:t>the Systems Management Theory</w:t>
      </w:r>
      <w:r w:rsidR="007733D9" w:rsidRPr="00ED2A6B">
        <w:rPr>
          <w:rFonts w:ascii="Arial" w:hAnsi="Arial" w:cs="Arial"/>
          <w:sz w:val="22"/>
          <w:szCs w:val="22"/>
        </w:rPr>
        <w:t xml:space="preserve">.  This theory </w:t>
      </w:r>
      <w:r w:rsidR="003575DC" w:rsidRPr="00ED2A6B">
        <w:rPr>
          <w:rFonts w:ascii="Arial" w:hAnsi="Arial" w:cs="Arial"/>
          <w:sz w:val="22"/>
          <w:szCs w:val="22"/>
        </w:rPr>
        <w:t xml:space="preserve">is considered to be part of a more recently introduced method </w:t>
      </w:r>
      <w:proofErr w:type="gramStart"/>
      <w:r w:rsidR="003575DC" w:rsidRPr="00ED2A6B">
        <w:rPr>
          <w:rFonts w:ascii="Arial" w:hAnsi="Arial" w:cs="Arial"/>
          <w:sz w:val="22"/>
          <w:szCs w:val="22"/>
        </w:rPr>
        <w:t>however,</w:t>
      </w:r>
      <w:proofErr w:type="gramEnd"/>
      <w:r w:rsidR="003575DC" w:rsidRPr="00ED2A6B">
        <w:rPr>
          <w:rFonts w:ascii="Arial" w:hAnsi="Arial" w:cs="Arial"/>
          <w:sz w:val="22"/>
          <w:szCs w:val="22"/>
        </w:rPr>
        <w:t xml:space="preserve"> </w:t>
      </w:r>
      <w:r w:rsidR="006A37BA" w:rsidRPr="00ED2A6B">
        <w:rPr>
          <w:rFonts w:ascii="Arial" w:hAnsi="Arial" w:cs="Arial"/>
          <w:sz w:val="22"/>
          <w:szCs w:val="22"/>
        </w:rPr>
        <w:t>this system was</w:t>
      </w:r>
      <w:r w:rsidR="003575DC" w:rsidRPr="00ED2A6B">
        <w:rPr>
          <w:rFonts w:ascii="Arial" w:hAnsi="Arial" w:cs="Arial"/>
          <w:sz w:val="22"/>
          <w:szCs w:val="22"/>
        </w:rPr>
        <w:t xml:space="preserve"> first proposed </w:t>
      </w:r>
      <w:r w:rsidR="006A37BA" w:rsidRPr="00ED2A6B">
        <w:rPr>
          <w:rFonts w:ascii="Arial" w:hAnsi="Arial" w:cs="Arial"/>
          <w:sz w:val="22"/>
          <w:szCs w:val="22"/>
        </w:rPr>
        <w:t xml:space="preserve">in 1928 by Ludwig </w:t>
      </w:r>
      <w:r w:rsidR="006A37BA" w:rsidRPr="00ED2A6B">
        <w:rPr>
          <w:rFonts w:ascii="Arial" w:hAnsi="Arial" w:cs="Arial"/>
          <w:sz w:val="22"/>
          <w:szCs w:val="22"/>
          <w:shd w:val="clear" w:color="auto" w:fill="FFFFFF"/>
        </w:rPr>
        <w:t xml:space="preserve">von </w:t>
      </w:r>
      <w:proofErr w:type="spellStart"/>
      <w:r w:rsidR="006A37BA" w:rsidRPr="00ED2A6B">
        <w:rPr>
          <w:rFonts w:ascii="Arial" w:hAnsi="Arial" w:cs="Arial"/>
          <w:sz w:val="22"/>
          <w:szCs w:val="22"/>
          <w:shd w:val="clear" w:color="auto" w:fill="FFFFFF"/>
        </w:rPr>
        <w:t>Bertalanffy</w:t>
      </w:r>
      <w:proofErr w:type="spellEnd"/>
      <w:r w:rsidR="00DE1A02" w:rsidRPr="00ED2A6B">
        <w:rPr>
          <w:rFonts w:ascii="Arial" w:hAnsi="Arial" w:cs="Arial"/>
          <w:sz w:val="22"/>
          <w:szCs w:val="22"/>
          <w:shd w:val="clear" w:color="auto" w:fill="FFFFFF"/>
        </w:rPr>
        <w:t xml:space="preserve"> </w:t>
      </w:r>
      <w:r w:rsidR="00383766" w:rsidRPr="00ED2A6B">
        <w:rPr>
          <w:rFonts w:ascii="Arial" w:hAnsi="Arial" w:cs="Arial"/>
          <w:sz w:val="22"/>
          <w:szCs w:val="22"/>
          <w:shd w:val="clear" w:color="auto" w:fill="FFFFFF"/>
        </w:rPr>
        <w:t>(</w:t>
      </w:r>
      <w:proofErr w:type="spellStart"/>
      <w:r w:rsidR="00DE1A02" w:rsidRPr="00ED2A6B">
        <w:rPr>
          <w:rFonts w:ascii="Arial" w:hAnsi="Arial" w:cs="Arial"/>
          <w:sz w:val="22"/>
          <w:szCs w:val="22"/>
          <w:shd w:val="clear" w:color="auto" w:fill="FFFFFF"/>
        </w:rPr>
        <w:t>Drack</w:t>
      </w:r>
      <w:proofErr w:type="spellEnd"/>
      <w:r w:rsidR="00383766" w:rsidRPr="00ED2A6B">
        <w:rPr>
          <w:rFonts w:ascii="Arial" w:hAnsi="Arial" w:cs="Arial"/>
          <w:sz w:val="22"/>
          <w:szCs w:val="22"/>
          <w:shd w:val="clear" w:color="auto" w:fill="FFFFFF"/>
        </w:rPr>
        <w:t xml:space="preserve">, </w:t>
      </w:r>
      <w:r w:rsidR="00DE1A02" w:rsidRPr="00ED2A6B">
        <w:rPr>
          <w:rFonts w:ascii="Arial" w:hAnsi="Arial" w:cs="Arial"/>
          <w:sz w:val="22"/>
          <w:szCs w:val="22"/>
          <w:shd w:val="clear" w:color="auto" w:fill="FFFFFF"/>
        </w:rPr>
        <w:t>2009)</w:t>
      </w:r>
      <w:r w:rsidR="006A37BA" w:rsidRPr="00ED2A6B">
        <w:rPr>
          <w:rFonts w:ascii="Arial" w:hAnsi="Arial" w:cs="Arial"/>
          <w:sz w:val="22"/>
          <w:szCs w:val="22"/>
        </w:rPr>
        <w:t xml:space="preserve"> as a system theory of life.  It has since been developed to become a more widely used theory for management.  </w:t>
      </w:r>
      <w:r w:rsidR="00192A4E">
        <w:rPr>
          <w:rFonts w:ascii="Arial" w:hAnsi="Arial" w:cs="Arial"/>
          <w:sz w:val="22"/>
          <w:szCs w:val="22"/>
        </w:rPr>
        <w:t xml:space="preserve">This theory is said to have </w:t>
      </w:r>
      <w:r w:rsidR="0046687A">
        <w:rPr>
          <w:rFonts w:ascii="Arial" w:hAnsi="Arial" w:cs="Arial"/>
          <w:sz w:val="22"/>
          <w:szCs w:val="22"/>
        </w:rPr>
        <w:t>several</w:t>
      </w:r>
      <w:r w:rsidR="00192A4E">
        <w:rPr>
          <w:rFonts w:ascii="Arial" w:hAnsi="Arial" w:cs="Arial"/>
          <w:sz w:val="22"/>
          <w:szCs w:val="22"/>
        </w:rPr>
        <w:t xml:space="preserve"> components; input, processes, output and outcome/feedback (</w:t>
      </w:r>
      <w:proofErr w:type="spellStart"/>
      <w:r w:rsidR="00192A4E">
        <w:rPr>
          <w:rFonts w:ascii="Arial" w:hAnsi="Arial" w:cs="Arial"/>
          <w:sz w:val="22"/>
          <w:szCs w:val="22"/>
        </w:rPr>
        <w:t>Olum</w:t>
      </w:r>
      <w:proofErr w:type="spellEnd"/>
      <w:r w:rsidR="00192A4E">
        <w:rPr>
          <w:rFonts w:ascii="Arial" w:hAnsi="Arial" w:cs="Arial"/>
          <w:sz w:val="22"/>
          <w:szCs w:val="22"/>
        </w:rPr>
        <w:t>, 2004)</w:t>
      </w:r>
      <w:r w:rsidR="001600A8">
        <w:rPr>
          <w:rFonts w:ascii="Arial" w:hAnsi="Arial" w:cs="Arial"/>
          <w:sz w:val="22"/>
          <w:szCs w:val="22"/>
        </w:rPr>
        <w:t xml:space="preserve">.  Management theories are thought to be important within organisations for managing the internal and external environment, dependent on the business, and to ensure the smooth running of the organisation using well thought out goals and processes.  </w:t>
      </w:r>
      <w:r w:rsidR="002A7B2A">
        <w:rPr>
          <w:rFonts w:ascii="Arial" w:hAnsi="Arial" w:cs="Arial"/>
          <w:sz w:val="22"/>
          <w:szCs w:val="22"/>
        </w:rPr>
        <w:t xml:space="preserve">The objective of an organisation is to produce something, whether that </w:t>
      </w:r>
      <w:proofErr w:type="gramStart"/>
      <w:r w:rsidR="002A7B2A">
        <w:rPr>
          <w:rFonts w:ascii="Arial" w:hAnsi="Arial" w:cs="Arial"/>
          <w:sz w:val="22"/>
          <w:szCs w:val="22"/>
        </w:rPr>
        <w:t>be</w:t>
      </w:r>
      <w:proofErr w:type="gramEnd"/>
      <w:r w:rsidR="002A7B2A">
        <w:rPr>
          <w:rFonts w:ascii="Arial" w:hAnsi="Arial" w:cs="Arial"/>
          <w:sz w:val="22"/>
          <w:szCs w:val="22"/>
        </w:rPr>
        <w:t xml:space="preserve"> a product, or knowledge which they share for income purposes.  Using the correct management system can help to ensure this output happens efficiently and economically.  </w:t>
      </w:r>
      <w:r w:rsidR="001600A8">
        <w:rPr>
          <w:rFonts w:ascii="Arial" w:hAnsi="Arial" w:cs="Arial"/>
          <w:sz w:val="22"/>
          <w:szCs w:val="22"/>
        </w:rPr>
        <w:t xml:space="preserve">The report will argue the importance of </w:t>
      </w:r>
      <w:r w:rsidR="00D25D72">
        <w:rPr>
          <w:rFonts w:ascii="Arial" w:hAnsi="Arial" w:cs="Arial"/>
          <w:sz w:val="22"/>
          <w:szCs w:val="22"/>
        </w:rPr>
        <w:t xml:space="preserve">putting in place </w:t>
      </w:r>
      <w:r w:rsidR="001600A8">
        <w:rPr>
          <w:rFonts w:ascii="Arial" w:hAnsi="Arial" w:cs="Arial"/>
          <w:sz w:val="22"/>
          <w:szCs w:val="22"/>
        </w:rPr>
        <w:t>management theory and its continued relevance in business</w:t>
      </w:r>
      <w:r w:rsidR="00D25D72">
        <w:rPr>
          <w:rFonts w:ascii="Arial" w:hAnsi="Arial" w:cs="Arial"/>
          <w:sz w:val="22"/>
          <w:szCs w:val="22"/>
        </w:rPr>
        <w:t xml:space="preserve"> today</w:t>
      </w:r>
      <w:r w:rsidR="001600A8">
        <w:rPr>
          <w:rFonts w:ascii="Arial" w:hAnsi="Arial" w:cs="Arial"/>
          <w:sz w:val="22"/>
          <w:szCs w:val="22"/>
        </w:rPr>
        <w:t>.</w:t>
      </w:r>
    </w:p>
    <w:p w:rsidR="001F4816" w:rsidRPr="00ED2A6B" w:rsidRDefault="001F4816" w:rsidP="00192A4E">
      <w:pPr>
        <w:spacing w:after="160" w:line="360" w:lineRule="auto"/>
        <w:rPr>
          <w:rFonts w:ascii="Arial" w:hAnsi="Arial" w:cs="Arial"/>
          <w:sz w:val="22"/>
          <w:szCs w:val="22"/>
        </w:rPr>
      </w:pPr>
      <w:r w:rsidRPr="00ED2A6B">
        <w:rPr>
          <w:rFonts w:ascii="Arial" w:hAnsi="Arial" w:cs="Arial"/>
          <w:sz w:val="22"/>
          <w:szCs w:val="22"/>
        </w:rPr>
        <w:br w:type="page"/>
      </w:r>
    </w:p>
    <w:sdt>
      <w:sdtPr>
        <w:rPr>
          <w:rFonts w:ascii="Times New Roman" w:eastAsia="Times New Roman" w:hAnsi="Times New Roman" w:cs="Times New Roman"/>
          <w:b w:val="0"/>
          <w:bCs w:val="0"/>
          <w:color w:val="auto"/>
          <w:sz w:val="20"/>
          <w:szCs w:val="20"/>
          <w:lang w:val="en-GB" w:eastAsia="en-GB"/>
        </w:rPr>
        <w:id w:val="90836688"/>
        <w:docPartObj>
          <w:docPartGallery w:val="Table of Contents"/>
          <w:docPartUnique/>
        </w:docPartObj>
      </w:sdtPr>
      <w:sdtEndPr>
        <w:rPr>
          <w:rFonts w:asciiTheme="minorHAnsi" w:hAnsiTheme="minorHAnsi" w:cstheme="minorHAnsi"/>
        </w:rPr>
      </w:sdtEndPr>
      <w:sdtContent>
        <w:p w:rsidR="001F4816" w:rsidRDefault="001F4816">
          <w:pPr>
            <w:pStyle w:val="TOCHeading"/>
          </w:pPr>
          <w:r>
            <w:t>Contents</w:t>
          </w:r>
        </w:p>
        <w:p w:rsidR="00300E8D" w:rsidRDefault="00AC3F04">
          <w:pPr>
            <w:pStyle w:val="TOC1"/>
            <w:tabs>
              <w:tab w:val="right" w:leader="dot" w:pos="9016"/>
            </w:tabs>
            <w:rPr>
              <w:rFonts w:asciiTheme="minorHAnsi" w:eastAsiaTheme="minorEastAsia" w:hAnsiTheme="minorHAnsi" w:cstheme="minorBidi"/>
              <w:noProof/>
              <w:sz w:val="22"/>
              <w:szCs w:val="22"/>
            </w:rPr>
          </w:pPr>
          <w:r w:rsidRPr="005C48C9">
            <w:rPr>
              <w:rFonts w:asciiTheme="minorHAnsi" w:hAnsiTheme="minorHAnsi" w:cstheme="minorHAnsi"/>
            </w:rPr>
            <w:fldChar w:fldCharType="begin"/>
          </w:r>
          <w:r w:rsidR="001F4816" w:rsidRPr="005C48C9">
            <w:rPr>
              <w:rFonts w:asciiTheme="minorHAnsi" w:hAnsiTheme="minorHAnsi" w:cstheme="minorHAnsi"/>
            </w:rPr>
            <w:instrText xml:space="preserve"> TOC \o "1-3" \h \z \u </w:instrText>
          </w:r>
          <w:r w:rsidRPr="005C48C9">
            <w:rPr>
              <w:rFonts w:asciiTheme="minorHAnsi" w:hAnsiTheme="minorHAnsi" w:cstheme="minorHAnsi"/>
            </w:rPr>
            <w:fldChar w:fldCharType="separate"/>
          </w:r>
          <w:hyperlink w:anchor="_Toc91245007" w:history="1">
            <w:r w:rsidR="00300E8D" w:rsidRPr="00761CD0">
              <w:rPr>
                <w:rStyle w:val="Hyperlink"/>
                <w:noProof/>
              </w:rPr>
              <w:t>Introduction</w:t>
            </w:r>
            <w:r w:rsidR="00300E8D">
              <w:rPr>
                <w:noProof/>
                <w:webHidden/>
              </w:rPr>
              <w:tab/>
            </w:r>
            <w:r>
              <w:rPr>
                <w:noProof/>
                <w:webHidden/>
              </w:rPr>
              <w:fldChar w:fldCharType="begin"/>
            </w:r>
            <w:r w:rsidR="00300E8D">
              <w:rPr>
                <w:noProof/>
                <w:webHidden/>
              </w:rPr>
              <w:instrText xml:space="preserve"> PAGEREF _Toc91245007 \h </w:instrText>
            </w:r>
            <w:r>
              <w:rPr>
                <w:noProof/>
                <w:webHidden/>
              </w:rPr>
            </w:r>
            <w:r>
              <w:rPr>
                <w:noProof/>
                <w:webHidden/>
              </w:rPr>
              <w:fldChar w:fldCharType="separate"/>
            </w:r>
            <w:r w:rsidR="00300E8D">
              <w:rPr>
                <w:noProof/>
                <w:webHidden/>
              </w:rPr>
              <w:t>2</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08" w:history="1">
            <w:r w:rsidR="00300E8D" w:rsidRPr="00761CD0">
              <w:rPr>
                <w:rStyle w:val="Hyperlink"/>
                <w:noProof/>
              </w:rPr>
              <w:t>1.</w:t>
            </w:r>
            <w:r w:rsidR="00300E8D">
              <w:rPr>
                <w:rFonts w:asciiTheme="minorHAnsi" w:eastAsiaTheme="minorEastAsia" w:hAnsiTheme="minorHAnsi" w:cstheme="minorBidi"/>
                <w:noProof/>
                <w:sz w:val="22"/>
                <w:szCs w:val="22"/>
              </w:rPr>
              <w:tab/>
            </w:r>
            <w:r w:rsidR="00300E8D" w:rsidRPr="00761CD0">
              <w:rPr>
                <w:rStyle w:val="Hyperlink"/>
                <w:noProof/>
              </w:rPr>
              <w:t>What is Management</w:t>
            </w:r>
            <w:r w:rsidR="00300E8D">
              <w:rPr>
                <w:noProof/>
                <w:webHidden/>
              </w:rPr>
              <w:tab/>
            </w:r>
            <w:r>
              <w:rPr>
                <w:noProof/>
                <w:webHidden/>
              </w:rPr>
              <w:fldChar w:fldCharType="begin"/>
            </w:r>
            <w:r w:rsidR="00300E8D">
              <w:rPr>
                <w:noProof/>
                <w:webHidden/>
              </w:rPr>
              <w:instrText xml:space="preserve"> PAGEREF _Toc91245008 \h </w:instrText>
            </w:r>
            <w:r>
              <w:rPr>
                <w:noProof/>
                <w:webHidden/>
              </w:rPr>
            </w:r>
            <w:r>
              <w:rPr>
                <w:noProof/>
                <w:webHidden/>
              </w:rPr>
              <w:fldChar w:fldCharType="separate"/>
            </w:r>
            <w:r w:rsidR="00300E8D">
              <w:rPr>
                <w:noProof/>
                <w:webHidden/>
              </w:rPr>
              <w:t>4</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09" w:history="1">
            <w:r w:rsidR="00300E8D" w:rsidRPr="00761CD0">
              <w:rPr>
                <w:rStyle w:val="Hyperlink"/>
                <w:noProof/>
              </w:rPr>
              <w:t>2.</w:t>
            </w:r>
            <w:r w:rsidR="00300E8D">
              <w:rPr>
                <w:rFonts w:asciiTheme="minorHAnsi" w:eastAsiaTheme="minorEastAsia" w:hAnsiTheme="minorHAnsi" w:cstheme="minorBidi"/>
                <w:noProof/>
                <w:sz w:val="22"/>
                <w:szCs w:val="22"/>
              </w:rPr>
              <w:tab/>
            </w:r>
            <w:r w:rsidR="00300E8D" w:rsidRPr="00761CD0">
              <w:rPr>
                <w:rStyle w:val="Hyperlink"/>
                <w:noProof/>
              </w:rPr>
              <w:t>Why is Management Necessary</w:t>
            </w:r>
            <w:r w:rsidR="00300E8D">
              <w:rPr>
                <w:noProof/>
                <w:webHidden/>
              </w:rPr>
              <w:tab/>
            </w:r>
            <w:r>
              <w:rPr>
                <w:noProof/>
                <w:webHidden/>
              </w:rPr>
              <w:fldChar w:fldCharType="begin"/>
            </w:r>
            <w:r w:rsidR="00300E8D">
              <w:rPr>
                <w:noProof/>
                <w:webHidden/>
              </w:rPr>
              <w:instrText xml:space="preserve"> PAGEREF _Toc91245009 \h </w:instrText>
            </w:r>
            <w:r>
              <w:rPr>
                <w:noProof/>
                <w:webHidden/>
              </w:rPr>
            </w:r>
            <w:r>
              <w:rPr>
                <w:noProof/>
                <w:webHidden/>
              </w:rPr>
              <w:fldChar w:fldCharType="separate"/>
            </w:r>
            <w:r w:rsidR="00300E8D">
              <w:rPr>
                <w:noProof/>
                <w:webHidden/>
              </w:rPr>
              <w:t>4</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10" w:history="1">
            <w:r w:rsidR="00300E8D" w:rsidRPr="00761CD0">
              <w:rPr>
                <w:rStyle w:val="Hyperlink"/>
                <w:noProof/>
              </w:rPr>
              <w:t>3.</w:t>
            </w:r>
            <w:r w:rsidR="00300E8D">
              <w:rPr>
                <w:rFonts w:asciiTheme="minorHAnsi" w:eastAsiaTheme="minorEastAsia" w:hAnsiTheme="minorHAnsi" w:cstheme="minorBidi"/>
                <w:noProof/>
                <w:sz w:val="22"/>
                <w:szCs w:val="22"/>
              </w:rPr>
              <w:tab/>
            </w:r>
            <w:r w:rsidR="00300E8D" w:rsidRPr="00761CD0">
              <w:rPr>
                <w:rStyle w:val="Hyperlink"/>
                <w:noProof/>
              </w:rPr>
              <w:t>Systems Management Theory</w:t>
            </w:r>
            <w:r w:rsidR="00300E8D">
              <w:rPr>
                <w:noProof/>
                <w:webHidden/>
              </w:rPr>
              <w:tab/>
            </w:r>
            <w:r>
              <w:rPr>
                <w:noProof/>
                <w:webHidden/>
              </w:rPr>
              <w:fldChar w:fldCharType="begin"/>
            </w:r>
            <w:r w:rsidR="00300E8D">
              <w:rPr>
                <w:noProof/>
                <w:webHidden/>
              </w:rPr>
              <w:instrText xml:space="preserve"> PAGEREF _Toc91245010 \h </w:instrText>
            </w:r>
            <w:r>
              <w:rPr>
                <w:noProof/>
                <w:webHidden/>
              </w:rPr>
            </w:r>
            <w:r>
              <w:rPr>
                <w:noProof/>
                <w:webHidden/>
              </w:rPr>
              <w:fldChar w:fldCharType="separate"/>
            </w:r>
            <w:r w:rsidR="00300E8D">
              <w:rPr>
                <w:noProof/>
                <w:webHidden/>
              </w:rPr>
              <w:t>4</w:t>
            </w:r>
            <w:r>
              <w:rPr>
                <w:noProof/>
                <w:webHidden/>
              </w:rPr>
              <w:fldChar w:fldCharType="end"/>
            </w:r>
          </w:hyperlink>
        </w:p>
        <w:p w:rsidR="00300E8D" w:rsidRDefault="00AC3F04">
          <w:pPr>
            <w:pStyle w:val="TOC1"/>
            <w:tabs>
              <w:tab w:val="left" w:pos="660"/>
              <w:tab w:val="right" w:leader="dot" w:pos="9016"/>
            </w:tabs>
            <w:rPr>
              <w:rFonts w:asciiTheme="minorHAnsi" w:eastAsiaTheme="minorEastAsia" w:hAnsiTheme="minorHAnsi" w:cstheme="minorBidi"/>
              <w:noProof/>
              <w:sz w:val="22"/>
              <w:szCs w:val="22"/>
            </w:rPr>
          </w:pPr>
          <w:hyperlink w:anchor="_Toc91245011" w:history="1">
            <w:r w:rsidR="00300E8D" w:rsidRPr="00761CD0">
              <w:rPr>
                <w:rStyle w:val="Hyperlink"/>
                <w:rFonts w:cstheme="majorHAnsi"/>
                <w:noProof/>
              </w:rPr>
              <w:t>3.1.</w:t>
            </w:r>
            <w:r w:rsidR="00300E8D">
              <w:rPr>
                <w:rFonts w:asciiTheme="minorHAnsi" w:eastAsiaTheme="minorEastAsia" w:hAnsiTheme="minorHAnsi" w:cstheme="minorBidi"/>
                <w:noProof/>
                <w:sz w:val="22"/>
                <w:szCs w:val="22"/>
              </w:rPr>
              <w:tab/>
            </w:r>
            <w:r w:rsidR="00300E8D" w:rsidRPr="00761CD0">
              <w:rPr>
                <w:rStyle w:val="Hyperlink"/>
                <w:noProof/>
              </w:rPr>
              <w:t>Components of Systems Management Theory</w:t>
            </w:r>
            <w:r w:rsidR="00300E8D">
              <w:rPr>
                <w:noProof/>
                <w:webHidden/>
              </w:rPr>
              <w:tab/>
            </w:r>
            <w:r>
              <w:rPr>
                <w:noProof/>
                <w:webHidden/>
              </w:rPr>
              <w:fldChar w:fldCharType="begin"/>
            </w:r>
            <w:r w:rsidR="00300E8D">
              <w:rPr>
                <w:noProof/>
                <w:webHidden/>
              </w:rPr>
              <w:instrText xml:space="preserve"> PAGEREF _Toc91245011 \h </w:instrText>
            </w:r>
            <w:r>
              <w:rPr>
                <w:noProof/>
                <w:webHidden/>
              </w:rPr>
            </w:r>
            <w:r>
              <w:rPr>
                <w:noProof/>
                <w:webHidden/>
              </w:rPr>
              <w:fldChar w:fldCharType="separate"/>
            </w:r>
            <w:r w:rsidR="00300E8D">
              <w:rPr>
                <w:noProof/>
                <w:webHidden/>
              </w:rPr>
              <w:t>5</w:t>
            </w:r>
            <w:r>
              <w:rPr>
                <w:noProof/>
                <w:webHidden/>
              </w:rPr>
              <w:fldChar w:fldCharType="end"/>
            </w:r>
          </w:hyperlink>
        </w:p>
        <w:p w:rsidR="00300E8D" w:rsidRDefault="00AC3F04">
          <w:pPr>
            <w:pStyle w:val="TOC1"/>
            <w:tabs>
              <w:tab w:val="left" w:pos="660"/>
              <w:tab w:val="right" w:leader="dot" w:pos="9016"/>
            </w:tabs>
            <w:rPr>
              <w:rFonts w:asciiTheme="minorHAnsi" w:eastAsiaTheme="minorEastAsia" w:hAnsiTheme="minorHAnsi" w:cstheme="minorBidi"/>
              <w:noProof/>
              <w:sz w:val="22"/>
              <w:szCs w:val="22"/>
            </w:rPr>
          </w:pPr>
          <w:hyperlink w:anchor="_Toc91245012" w:history="1">
            <w:r w:rsidR="00300E8D" w:rsidRPr="00761CD0">
              <w:rPr>
                <w:rStyle w:val="Hyperlink"/>
                <w:rFonts w:cstheme="majorHAnsi"/>
                <w:noProof/>
              </w:rPr>
              <w:t>3.2.</w:t>
            </w:r>
            <w:r w:rsidR="00300E8D">
              <w:rPr>
                <w:rFonts w:asciiTheme="minorHAnsi" w:eastAsiaTheme="minorEastAsia" w:hAnsiTheme="minorHAnsi" w:cstheme="minorBidi"/>
                <w:noProof/>
                <w:sz w:val="22"/>
                <w:szCs w:val="22"/>
              </w:rPr>
              <w:tab/>
            </w:r>
            <w:r w:rsidR="00300E8D" w:rsidRPr="00761CD0">
              <w:rPr>
                <w:rStyle w:val="Hyperlink"/>
                <w:noProof/>
              </w:rPr>
              <w:t>System Management Characteristics</w:t>
            </w:r>
            <w:r w:rsidR="00300E8D">
              <w:rPr>
                <w:noProof/>
                <w:webHidden/>
              </w:rPr>
              <w:tab/>
            </w:r>
            <w:r>
              <w:rPr>
                <w:noProof/>
                <w:webHidden/>
              </w:rPr>
              <w:fldChar w:fldCharType="begin"/>
            </w:r>
            <w:r w:rsidR="00300E8D">
              <w:rPr>
                <w:noProof/>
                <w:webHidden/>
              </w:rPr>
              <w:instrText xml:space="preserve"> PAGEREF _Toc91245012 \h </w:instrText>
            </w:r>
            <w:r>
              <w:rPr>
                <w:noProof/>
                <w:webHidden/>
              </w:rPr>
            </w:r>
            <w:r>
              <w:rPr>
                <w:noProof/>
                <w:webHidden/>
              </w:rPr>
              <w:fldChar w:fldCharType="separate"/>
            </w:r>
            <w:r w:rsidR="00300E8D">
              <w:rPr>
                <w:noProof/>
                <w:webHidden/>
              </w:rPr>
              <w:t>5</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13" w:history="1">
            <w:r w:rsidR="00300E8D" w:rsidRPr="00761CD0">
              <w:rPr>
                <w:rStyle w:val="Hyperlink"/>
                <w:noProof/>
              </w:rPr>
              <w:t>4.</w:t>
            </w:r>
            <w:r w:rsidR="00300E8D">
              <w:rPr>
                <w:rFonts w:asciiTheme="minorHAnsi" w:eastAsiaTheme="minorEastAsia" w:hAnsiTheme="minorHAnsi" w:cstheme="minorBidi"/>
                <w:noProof/>
                <w:sz w:val="22"/>
                <w:szCs w:val="22"/>
              </w:rPr>
              <w:tab/>
            </w:r>
            <w:r w:rsidR="00300E8D" w:rsidRPr="00761CD0">
              <w:rPr>
                <w:rStyle w:val="Hyperlink"/>
                <w:noProof/>
              </w:rPr>
              <w:t>Benefits</w:t>
            </w:r>
            <w:r w:rsidR="00300E8D">
              <w:rPr>
                <w:noProof/>
                <w:webHidden/>
              </w:rPr>
              <w:tab/>
            </w:r>
            <w:r>
              <w:rPr>
                <w:noProof/>
                <w:webHidden/>
              </w:rPr>
              <w:fldChar w:fldCharType="begin"/>
            </w:r>
            <w:r w:rsidR="00300E8D">
              <w:rPr>
                <w:noProof/>
                <w:webHidden/>
              </w:rPr>
              <w:instrText xml:space="preserve"> PAGEREF _Toc91245013 \h </w:instrText>
            </w:r>
            <w:r>
              <w:rPr>
                <w:noProof/>
                <w:webHidden/>
              </w:rPr>
            </w:r>
            <w:r>
              <w:rPr>
                <w:noProof/>
                <w:webHidden/>
              </w:rPr>
              <w:fldChar w:fldCharType="separate"/>
            </w:r>
            <w:r w:rsidR="00300E8D">
              <w:rPr>
                <w:noProof/>
                <w:webHidden/>
              </w:rPr>
              <w:t>6</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14" w:history="1">
            <w:r w:rsidR="00300E8D" w:rsidRPr="00761CD0">
              <w:rPr>
                <w:rStyle w:val="Hyperlink"/>
                <w:noProof/>
              </w:rPr>
              <w:t>5.</w:t>
            </w:r>
            <w:r w:rsidR="00300E8D">
              <w:rPr>
                <w:rFonts w:asciiTheme="minorHAnsi" w:eastAsiaTheme="minorEastAsia" w:hAnsiTheme="minorHAnsi" w:cstheme="minorBidi"/>
                <w:noProof/>
                <w:sz w:val="22"/>
                <w:szCs w:val="22"/>
              </w:rPr>
              <w:tab/>
            </w:r>
            <w:r w:rsidR="00300E8D" w:rsidRPr="00761CD0">
              <w:rPr>
                <w:rStyle w:val="Hyperlink"/>
                <w:noProof/>
              </w:rPr>
              <w:t>Arguments against Systems Management Theory</w:t>
            </w:r>
            <w:r w:rsidR="00300E8D">
              <w:rPr>
                <w:noProof/>
                <w:webHidden/>
              </w:rPr>
              <w:tab/>
            </w:r>
            <w:r>
              <w:rPr>
                <w:noProof/>
                <w:webHidden/>
              </w:rPr>
              <w:fldChar w:fldCharType="begin"/>
            </w:r>
            <w:r w:rsidR="00300E8D">
              <w:rPr>
                <w:noProof/>
                <w:webHidden/>
              </w:rPr>
              <w:instrText xml:space="preserve"> PAGEREF _Toc91245014 \h </w:instrText>
            </w:r>
            <w:r>
              <w:rPr>
                <w:noProof/>
                <w:webHidden/>
              </w:rPr>
            </w:r>
            <w:r>
              <w:rPr>
                <w:noProof/>
                <w:webHidden/>
              </w:rPr>
              <w:fldChar w:fldCharType="separate"/>
            </w:r>
            <w:r w:rsidR="00300E8D">
              <w:rPr>
                <w:noProof/>
                <w:webHidden/>
              </w:rPr>
              <w:t>6</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15" w:history="1">
            <w:r w:rsidR="00300E8D" w:rsidRPr="00761CD0">
              <w:rPr>
                <w:rStyle w:val="Hyperlink"/>
                <w:noProof/>
              </w:rPr>
              <w:t>6.</w:t>
            </w:r>
            <w:r w:rsidR="00300E8D">
              <w:rPr>
                <w:rFonts w:asciiTheme="minorHAnsi" w:eastAsiaTheme="minorEastAsia" w:hAnsiTheme="minorHAnsi" w:cstheme="minorBidi"/>
                <w:noProof/>
                <w:sz w:val="22"/>
                <w:szCs w:val="22"/>
              </w:rPr>
              <w:tab/>
            </w:r>
            <w:r w:rsidR="00300E8D" w:rsidRPr="00761CD0">
              <w:rPr>
                <w:rStyle w:val="Hyperlink"/>
                <w:noProof/>
              </w:rPr>
              <w:t>Comparison with Other Management Theories</w:t>
            </w:r>
            <w:r w:rsidR="00300E8D">
              <w:rPr>
                <w:noProof/>
                <w:webHidden/>
              </w:rPr>
              <w:tab/>
            </w:r>
            <w:r>
              <w:rPr>
                <w:noProof/>
                <w:webHidden/>
              </w:rPr>
              <w:fldChar w:fldCharType="begin"/>
            </w:r>
            <w:r w:rsidR="00300E8D">
              <w:rPr>
                <w:noProof/>
                <w:webHidden/>
              </w:rPr>
              <w:instrText xml:space="preserve"> PAGEREF _Toc91245015 \h </w:instrText>
            </w:r>
            <w:r>
              <w:rPr>
                <w:noProof/>
                <w:webHidden/>
              </w:rPr>
            </w:r>
            <w:r>
              <w:rPr>
                <w:noProof/>
                <w:webHidden/>
              </w:rPr>
              <w:fldChar w:fldCharType="separate"/>
            </w:r>
            <w:r w:rsidR="00300E8D">
              <w:rPr>
                <w:noProof/>
                <w:webHidden/>
              </w:rPr>
              <w:t>6</w:t>
            </w:r>
            <w:r>
              <w:rPr>
                <w:noProof/>
                <w:webHidden/>
              </w:rPr>
              <w:fldChar w:fldCharType="end"/>
            </w:r>
          </w:hyperlink>
        </w:p>
        <w:p w:rsidR="00300E8D" w:rsidRDefault="00AC3F04">
          <w:pPr>
            <w:pStyle w:val="TOC1"/>
            <w:tabs>
              <w:tab w:val="left" w:pos="660"/>
              <w:tab w:val="right" w:leader="dot" w:pos="9016"/>
            </w:tabs>
            <w:rPr>
              <w:rFonts w:asciiTheme="minorHAnsi" w:eastAsiaTheme="minorEastAsia" w:hAnsiTheme="minorHAnsi" w:cstheme="minorBidi"/>
              <w:noProof/>
              <w:sz w:val="22"/>
              <w:szCs w:val="22"/>
            </w:rPr>
          </w:pPr>
          <w:hyperlink w:anchor="_Toc91245016" w:history="1">
            <w:r w:rsidR="00300E8D" w:rsidRPr="00761CD0">
              <w:rPr>
                <w:rStyle w:val="Hyperlink"/>
                <w:rFonts w:cstheme="majorHAnsi"/>
                <w:noProof/>
              </w:rPr>
              <w:t>6.1.</w:t>
            </w:r>
            <w:r w:rsidR="00300E8D">
              <w:rPr>
                <w:rFonts w:asciiTheme="minorHAnsi" w:eastAsiaTheme="minorEastAsia" w:hAnsiTheme="minorHAnsi" w:cstheme="minorBidi"/>
                <w:noProof/>
                <w:sz w:val="22"/>
                <w:szCs w:val="22"/>
              </w:rPr>
              <w:tab/>
            </w:r>
            <w:r w:rsidR="00300E8D" w:rsidRPr="00761CD0">
              <w:rPr>
                <w:rStyle w:val="Hyperlink"/>
                <w:noProof/>
              </w:rPr>
              <w:t>Comparison</w:t>
            </w:r>
            <w:r w:rsidR="00300E8D">
              <w:rPr>
                <w:noProof/>
                <w:webHidden/>
              </w:rPr>
              <w:tab/>
            </w:r>
            <w:r>
              <w:rPr>
                <w:noProof/>
                <w:webHidden/>
              </w:rPr>
              <w:fldChar w:fldCharType="begin"/>
            </w:r>
            <w:r w:rsidR="00300E8D">
              <w:rPr>
                <w:noProof/>
                <w:webHidden/>
              </w:rPr>
              <w:instrText xml:space="preserve"> PAGEREF _Toc91245016 \h </w:instrText>
            </w:r>
            <w:r>
              <w:rPr>
                <w:noProof/>
                <w:webHidden/>
              </w:rPr>
            </w:r>
            <w:r>
              <w:rPr>
                <w:noProof/>
                <w:webHidden/>
              </w:rPr>
              <w:fldChar w:fldCharType="separate"/>
            </w:r>
            <w:r w:rsidR="00300E8D">
              <w:rPr>
                <w:noProof/>
                <w:webHidden/>
              </w:rPr>
              <w:t>6</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17" w:history="1">
            <w:r w:rsidR="00300E8D" w:rsidRPr="00761CD0">
              <w:rPr>
                <w:rStyle w:val="Hyperlink"/>
                <w:noProof/>
              </w:rPr>
              <w:t>7.</w:t>
            </w:r>
            <w:r w:rsidR="00300E8D">
              <w:rPr>
                <w:rFonts w:asciiTheme="minorHAnsi" w:eastAsiaTheme="minorEastAsia" w:hAnsiTheme="minorHAnsi" w:cstheme="minorBidi"/>
                <w:noProof/>
                <w:sz w:val="22"/>
                <w:szCs w:val="22"/>
              </w:rPr>
              <w:tab/>
            </w:r>
            <w:r w:rsidR="00300E8D" w:rsidRPr="00761CD0">
              <w:rPr>
                <w:rStyle w:val="Hyperlink"/>
                <w:noProof/>
              </w:rPr>
              <w:t>Conclusion</w:t>
            </w:r>
            <w:r w:rsidR="00300E8D">
              <w:rPr>
                <w:noProof/>
                <w:webHidden/>
              </w:rPr>
              <w:tab/>
            </w:r>
            <w:r>
              <w:rPr>
                <w:noProof/>
                <w:webHidden/>
              </w:rPr>
              <w:fldChar w:fldCharType="begin"/>
            </w:r>
            <w:r w:rsidR="00300E8D">
              <w:rPr>
                <w:noProof/>
                <w:webHidden/>
              </w:rPr>
              <w:instrText xml:space="preserve"> PAGEREF _Toc91245017 \h </w:instrText>
            </w:r>
            <w:r>
              <w:rPr>
                <w:noProof/>
                <w:webHidden/>
              </w:rPr>
            </w:r>
            <w:r>
              <w:rPr>
                <w:noProof/>
                <w:webHidden/>
              </w:rPr>
              <w:fldChar w:fldCharType="separate"/>
            </w:r>
            <w:r w:rsidR="00300E8D">
              <w:rPr>
                <w:noProof/>
                <w:webHidden/>
              </w:rPr>
              <w:t>7</w:t>
            </w:r>
            <w:r>
              <w:rPr>
                <w:noProof/>
                <w:webHidden/>
              </w:rPr>
              <w:fldChar w:fldCharType="end"/>
            </w:r>
          </w:hyperlink>
        </w:p>
        <w:p w:rsidR="00300E8D" w:rsidRDefault="00AC3F04">
          <w:pPr>
            <w:pStyle w:val="TOC1"/>
            <w:tabs>
              <w:tab w:val="right" w:leader="dot" w:pos="9016"/>
            </w:tabs>
            <w:rPr>
              <w:rFonts w:asciiTheme="minorHAnsi" w:eastAsiaTheme="minorEastAsia" w:hAnsiTheme="minorHAnsi" w:cstheme="minorBidi"/>
              <w:noProof/>
              <w:sz w:val="22"/>
              <w:szCs w:val="22"/>
            </w:rPr>
          </w:pPr>
          <w:hyperlink w:anchor="_Toc91245018" w:history="1">
            <w:r w:rsidR="00300E8D" w:rsidRPr="00761CD0">
              <w:rPr>
                <w:rStyle w:val="Hyperlink"/>
                <w:noProof/>
              </w:rPr>
              <w:t>Developing my Critical Thinking Skills – Part B</w:t>
            </w:r>
            <w:r w:rsidR="00300E8D">
              <w:rPr>
                <w:noProof/>
                <w:webHidden/>
              </w:rPr>
              <w:tab/>
            </w:r>
            <w:r>
              <w:rPr>
                <w:noProof/>
                <w:webHidden/>
              </w:rPr>
              <w:fldChar w:fldCharType="begin"/>
            </w:r>
            <w:r w:rsidR="00300E8D">
              <w:rPr>
                <w:noProof/>
                <w:webHidden/>
              </w:rPr>
              <w:instrText xml:space="preserve"> PAGEREF _Toc91245018 \h </w:instrText>
            </w:r>
            <w:r>
              <w:rPr>
                <w:noProof/>
                <w:webHidden/>
              </w:rPr>
            </w:r>
            <w:r>
              <w:rPr>
                <w:noProof/>
                <w:webHidden/>
              </w:rPr>
              <w:fldChar w:fldCharType="separate"/>
            </w:r>
            <w:r w:rsidR="00300E8D">
              <w:rPr>
                <w:noProof/>
                <w:webHidden/>
              </w:rPr>
              <w:t>8</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19" w:history="1">
            <w:r w:rsidR="00300E8D" w:rsidRPr="00761CD0">
              <w:rPr>
                <w:rStyle w:val="Hyperlink"/>
                <w:noProof/>
              </w:rPr>
              <w:t>1.</w:t>
            </w:r>
            <w:r w:rsidR="00300E8D">
              <w:rPr>
                <w:rFonts w:asciiTheme="minorHAnsi" w:eastAsiaTheme="minorEastAsia" w:hAnsiTheme="minorHAnsi" w:cstheme="minorBidi"/>
                <w:noProof/>
                <w:sz w:val="22"/>
                <w:szCs w:val="22"/>
              </w:rPr>
              <w:tab/>
            </w:r>
            <w:r w:rsidR="00300E8D" w:rsidRPr="00761CD0">
              <w:rPr>
                <w:rStyle w:val="Hyperlink"/>
                <w:noProof/>
              </w:rPr>
              <w:t>What is critical thinking</w:t>
            </w:r>
            <w:r w:rsidR="00300E8D">
              <w:rPr>
                <w:noProof/>
                <w:webHidden/>
              </w:rPr>
              <w:tab/>
            </w:r>
            <w:r>
              <w:rPr>
                <w:noProof/>
                <w:webHidden/>
              </w:rPr>
              <w:fldChar w:fldCharType="begin"/>
            </w:r>
            <w:r w:rsidR="00300E8D">
              <w:rPr>
                <w:noProof/>
                <w:webHidden/>
              </w:rPr>
              <w:instrText xml:space="preserve"> PAGEREF _Toc91245019 \h </w:instrText>
            </w:r>
            <w:r>
              <w:rPr>
                <w:noProof/>
                <w:webHidden/>
              </w:rPr>
            </w:r>
            <w:r>
              <w:rPr>
                <w:noProof/>
                <w:webHidden/>
              </w:rPr>
              <w:fldChar w:fldCharType="separate"/>
            </w:r>
            <w:r w:rsidR="00300E8D">
              <w:rPr>
                <w:noProof/>
                <w:webHidden/>
              </w:rPr>
              <w:t>8</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20" w:history="1">
            <w:r w:rsidR="00300E8D" w:rsidRPr="00761CD0">
              <w:rPr>
                <w:rStyle w:val="Hyperlink"/>
                <w:noProof/>
              </w:rPr>
              <w:t>2.</w:t>
            </w:r>
            <w:r w:rsidR="00300E8D">
              <w:rPr>
                <w:rFonts w:asciiTheme="minorHAnsi" w:eastAsiaTheme="minorEastAsia" w:hAnsiTheme="minorHAnsi" w:cstheme="minorBidi"/>
                <w:noProof/>
                <w:sz w:val="22"/>
                <w:szCs w:val="22"/>
              </w:rPr>
              <w:tab/>
            </w:r>
            <w:r w:rsidR="00300E8D" w:rsidRPr="00761CD0">
              <w:rPr>
                <w:rStyle w:val="Hyperlink"/>
                <w:noProof/>
              </w:rPr>
              <w:t>Critical Thinking Models</w:t>
            </w:r>
            <w:r w:rsidR="00300E8D">
              <w:rPr>
                <w:noProof/>
                <w:webHidden/>
              </w:rPr>
              <w:tab/>
            </w:r>
            <w:r>
              <w:rPr>
                <w:noProof/>
                <w:webHidden/>
              </w:rPr>
              <w:fldChar w:fldCharType="begin"/>
            </w:r>
            <w:r w:rsidR="00300E8D">
              <w:rPr>
                <w:noProof/>
                <w:webHidden/>
              </w:rPr>
              <w:instrText xml:space="preserve"> PAGEREF _Toc91245020 \h </w:instrText>
            </w:r>
            <w:r>
              <w:rPr>
                <w:noProof/>
                <w:webHidden/>
              </w:rPr>
            </w:r>
            <w:r>
              <w:rPr>
                <w:noProof/>
                <w:webHidden/>
              </w:rPr>
              <w:fldChar w:fldCharType="separate"/>
            </w:r>
            <w:r w:rsidR="00300E8D">
              <w:rPr>
                <w:noProof/>
                <w:webHidden/>
              </w:rPr>
              <w:t>8</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21" w:history="1">
            <w:r w:rsidR="00300E8D" w:rsidRPr="00761CD0">
              <w:rPr>
                <w:rStyle w:val="Hyperlink"/>
                <w:noProof/>
              </w:rPr>
              <w:t>3.</w:t>
            </w:r>
            <w:r w:rsidR="00300E8D">
              <w:rPr>
                <w:rFonts w:asciiTheme="minorHAnsi" w:eastAsiaTheme="minorEastAsia" w:hAnsiTheme="minorHAnsi" w:cstheme="minorBidi"/>
                <w:noProof/>
                <w:sz w:val="22"/>
                <w:szCs w:val="22"/>
              </w:rPr>
              <w:tab/>
            </w:r>
            <w:r w:rsidR="00300E8D" w:rsidRPr="00761CD0">
              <w:rPr>
                <w:rStyle w:val="Hyperlink"/>
                <w:noProof/>
              </w:rPr>
              <w:t>Kolb</w:t>
            </w:r>
            <w:r w:rsidR="00300E8D">
              <w:rPr>
                <w:noProof/>
                <w:webHidden/>
              </w:rPr>
              <w:tab/>
            </w:r>
            <w:r>
              <w:rPr>
                <w:noProof/>
                <w:webHidden/>
              </w:rPr>
              <w:fldChar w:fldCharType="begin"/>
            </w:r>
            <w:r w:rsidR="00300E8D">
              <w:rPr>
                <w:noProof/>
                <w:webHidden/>
              </w:rPr>
              <w:instrText xml:space="preserve"> PAGEREF _Toc91245021 \h </w:instrText>
            </w:r>
            <w:r>
              <w:rPr>
                <w:noProof/>
                <w:webHidden/>
              </w:rPr>
            </w:r>
            <w:r>
              <w:rPr>
                <w:noProof/>
                <w:webHidden/>
              </w:rPr>
              <w:fldChar w:fldCharType="separate"/>
            </w:r>
            <w:r w:rsidR="00300E8D">
              <w:rPr>
                <w:noProof/>
                <w:webHidden/>
              </w:rPr>
              <w:t>9</w:t>
            </w:r>
            <w:r>
              <w:rPr>
                <w:noProof/>
                <w:webHidden/>
              </w:rPr>
              <w:fldChar w:fldCharType="end"/>
            </w:r>
          </w:hyperlink>
        </w:p>
        <w:p w:rsidR="00300E8D" w:rsidRDefault="00AC3F04">
          <w:pPr>
            <w:pStyle w:val="TOC1"/>
            <w:tabs>
              <w:tab w:val="left" w:pos="660"/>
              <w:tab w:val="right" w:leader="dot" w:pos="9016"/>
            </w:tabs>
            <w:rPr>
              <w:rFonts w:asciiTheme="minorHAnsi" w:eastAsiaTheme="minorEastAsia" w:hAnsiTheme="minorHAnsi" w:cstheme="minorBidi"/>
              <w:noProof/>
              <w:sz w:val="22"/>
              <w:szCs w:val="22"/>
            </w:rPr>
          </w:pPr>
          <w:hyperlink w:anchor="_Toc91245022" w:history="1">
            <w:r w:rsidR="00300E8D" w:rsidRPr="00761CD0">
              <w:rPr>
                <w:rStyle w:val="Hyperlink"/>
                <w:noProof/>
              </w:rPr>
              <w:t>3.1.</w:t>
            </w:r>
            <w:r w:rsidR="00300E8D">
              <w:rPr>
                <w:rFonts w:asciiTheme="minorHAnsi" w:eastAsiaTheme="minorEastAsia" w:hAnsiTheme="minorHAnsi" w:cstheme="minorBidi"/>
                <w:noProof/>
                <w:sz w:val="22"/>
                <w:szCs w:val="22"/>
              </w:rPr>
              <w:tab/>
            </w:r>
            <w:r w:rsidR="00300E8D" w:rsidRPr="00761CD0">
              <w:rPr>
                <w:rStyle w:val="Hyperlink"/>
                <w:noProof/>
              </w:rPr>
              <w:t>Reflection</w:t>
            </w:r>
            <w:r w:rsidR="00300E8D">
              <w:rPr>
                <w:noProof/>
                <w:webHidden/>
              </w:rPr>
              <w:tab/>
            </w:r>
            <w:r>
              <w:rPr>
                <w:noProof/>
                <w:webHidden/>
              </w:rPr>
              <w:fldChar w:fldCharType="begin"/>
            </w:r>
            <w:r w:rsidR="00300E8D">
              <w:rPr>
                <w:noProof/>
                <w:webHidden/>
              </w:rPr>
              <w:instrText xml:space="preserve"> PAGEREF _Toc91245022 \h </w:instrText>
            </w:r>
            <w:r>
              <w:rPr>
                <w:noProof/>
                <w:webHidden/>
              </w:rPr>
            </w:r>
            <w:r>
              <w:rPr>
                <w:noProof/>
                <w:webHidden/>
              </w:rPr>
              <w:fldChar w:fldCharType="separate"/>
            </w:r>
            <w:r w:rsidR="00300E8D">
              <w:rPr>
                <w:noProof/>
                <w:webHidden/>
              </w:rPr>
              <w:t>10</w:t>
            </w:r>
            <w:r>
              <w:rPr>
                <w:noProof/>
                <w:webHidden/>
              </w:rPr>
              <w:fldChar w:fldCharType="end"/>
            </w:r>
          </w:hyperlink>
        </w:p>
        <w:p w:rsidR="00300E8D" w:rsidRDefault="00AC3F04">
          <w:pPr>
            <w:pStyle w:val="TOC1"/>
            <w:tabs>
              <w:tab w:val="left" w:pos="660"/>
              <w:tab w:val="right" w:leader="dot" w:pos="9016"/>
            </w:tabs>
            <w:rPr>
              <w:rFonts w:asciiTheme="minorHAnsi" w:eastAsiaTheme="minorEastAsia" w:hAnsiTheme="minorHAnsi" w:cstheme="minorBidi"/>
              <w:noProof/>
              <w:sz w:val="22"/>
              <w:szCs w:val="22"/>
            </w:rPr>
          </w:pPr>
          <w:hyperlink w:anchor="_Toc91245023" w:history="1">
            <w:r w:rsidR="00300E8D" w:rsidRPr="00761CD0">
              <w:rPr>
                <w:rStyle w:val="Hyperlink"/>
                <w:noProof/>
              </w:rPr>
              <w:t>3.2.</w:t>
            </w:r>
            <w:r w:rsidR="00300E8D">
              <w:rPr>
                <w:rFonts w:asciiTheme="minorHAnsi" w:eastAsiaTheme="minorEastAsia" w:hAnsiTheme="minorHAnsi" w:cstheme="minorBidi"/>
                <w:noProof/>
                <w:sz w:val="22"/>
                <w:szCs w:val="22"/>
              </w:rPr>
              <w:tab/>
            </w:r>
            <w:r w:rsidR="00300E8D" w:rsidRPr="00761CD0">
              <w:rPr>
                <w:rStyle w:val="Hyperlink"/>
                <w:noProof/>
              </w:rPr>
              <w:t>Learning and Conceptualizing</w:t>
            </w:r>
            <w:r w:rsidR="00300E8D">
              <w:rPr>
                <w:noProof/>
                <w:webHidden/>
              </w:rPr>
              <w:tab/>
            </w:r>
            <w:r>
              <w:rPr>
                <w:noProof/>
                <w:webHidden/>
              </w:rPr>
              <w:fldChar w:fldCharType="begin"/>
            </w:r>
            <w:r w:rsidR="00300E8D">
              <w:rPr>
                <w:noProof/>
                <w:webHidden/>
              </w:rPr>
              <w:instrText xml:space="preserve"> PAGEREF _Toc91245023 \h </w:instrText>
            </w:r>
            <w:r>
              <w:rPr>
                <w:noProof/>
                <w:webHidden/>
              </w:rPr>
            </w:r>
            <w:r>
              <w:rPr>
                <w:noProof/>
                <w:webHidden/>
              </w:rPr>
              <w:fldChar w:fldCharType="separate"/>
            </w:r>
            <w:r w:rsidR="00300E8D">
              <w:rPr>
                <w:noProof/>
                <w:webHidden/>
              </w:rPr>
              <w:t>10</w:t>
            </w:r>
            <w:r>
              <w:rPr>
                <w:noProof/>
                <w:webHidden/>
              </w:rPr>
              <w:fldChar w:fldCharType="end"/>
            </w:r>
          </w:hyperlink>
        </w:p>
        <w:p w:rsidR="00300E8D" w:rsidRDefault="00AC3F04">
          <w:pPr>
            <w:pStyle w:val="TOC1"/>
            <w:tabs>
              <w:tab w:val="left" w:pos="660"/>
              <w:tab w:val="right" w:leader="dot" w:pos="9016"/>
            </w:tabs>
            <w:rPr>
              <w:rFonts w:asciiTheme="minorHAnsi" w:eastAsiaTheme="minorEastAsia" w:hAnsiTheme="minorHAnsi" w:cstheme="minorBidi"/>
              <w:noProof/>
              <w:sz w:val="22"/>
              <w:szCs w:val="22"/>
            </w:rPr>
          </w:pPr>
          <w:hyperlink w:anchor="_Toc91245024" w:history="1">
            <w:r w:rsidR="00300E8D" w:rsidRPr="00761CD0">
              <w:rPr>
                <w:rStyle w:val="Hyperlink"/>
                <w:noProof/>
              </w:rPr>
              <w:t>3.3.</w:t>
            </w:r>
            <w:r w:rsidR="00300E8D">
              <w:rPr>
                <w:rFonts w:asciiTheme="minorHAnsi" w:eastAsiaTheme="minorEastAsia" w:hAnsiTheme="minorHAnsi" w:cstheme="minorBidi"/>
                <w:noProof/>
                <w:sz w:val="22"/>
                <w:szCs w:val="22"/>
              </w:rPr>
              <w:tab/>
            </w:r>
            <w:r w:rsidR="00300E8D" w:rsidRPr="00761CD0">
              <w:rPr>
                <w:rStyle w:val="Hyperlink"/>
                <w:noProof/>
              </w:rPr>
              <w:t>Applying the learning</w:t>
            </w:r>
            <w:r w:rsidR="00300E8D">
              <w:rPr>
                <w:noProof/>
                <w:webHidden/>
              </w:rPr>
              <w:tab/>
            </w:r>
            <w:r>
              <w:rPr>
                <w:noProof/>
                <w:webHidden/>
              </w:rPr>
              <w:fldChar w:fldCharType="begin"/>
            </w:r>
            <w:r w:rsidR="00300E8D">
              <w:rPr>
                <w:noProof/>
                <w:webHidden/>
              </w:rPr>
              <w:instrText xml:space="preserve"> PAGEREF _Toc91245024 \h </w:instrText>
            </w:r>
            <w:r>
              <w:rPr>
                <w:noProof/>
                <w:webHidden/>
              </w:rPr>
            </w:r>
            <w:r>
              <w:rPr>
                <w:noProof/>
                <w:webHidden/>
              </w:rPr>
              <w:fldChar w:fldCharType="separate"/>
            </w:r>
            <w:r w:rsidR="00300E8D">
              <w:rPr>
                <w:noProof/>
                <w:webHidden/>
              </w:rPr>
              <w:t>11</w:t>
            </w:r>
            <w:r>
              <w:rPr>
                <w:noProof/>
                <w:webHidden/>
              </w:rPr>
              <w:fldChar w:fldCharType="end"/>
            </w:r>
          </w:hyperlink>
        </w:p>
        <w:p w:rsidR="00300E8D" w:rsidRDefault="00AC3F04">
          <w:pPr>
            <w:pStyle w:val="TOC1"/>
            <w:tabs>
              <w:tab w:val="left" w:pos="440"/>
              <w:tab w:val="right" w:leader="dot" w:pos="9016"/>
            </w:tabs>
            <w:rPr>
              <w:rFonts w:asciiTheme="minorHAnsi" w:eastAsiaTheme="minorEastAsia" w:hAnsiTheme="minorHAnsi" w:cstheme="minorBidi"/>
              <w:noProof/>
              <w:sz w:val="22"/>
              <w:szCs w:val="22"/>
            </w:rPr>
          </w:pPr>
          <w:hyperlink w:anchor="_Toc91245025" w:history="1">
            <w:r w:rsidR="00300E8D" w:rsidRPr="00761CD0">
              <w:rPr>
                <w:rStyle w:val="Hyperlink"/>
                <w:noProof/>
              </w:rPr>
              <w:t>4.</w:t>
            </w:r>
            <w:r w:rsidR="00300E8D">
              <w:rPr>
                <w:rFonts w:asciiTheme="minorHAnsi" w:eastAsiaTheme="minorEastAsia" w:hAnsiTheme="minorHAnsi" w:cstheme="minorBidi"/>
                <w:noProof/>
                <w:sz w:val="22"/>
                <w:szCs w:val="22"/>
              </w:rPr>
              <w:tab/>
            </w:r>
            <w:r w:rsidR="00300E8D" w:rsidRPr="00761CD0">
              <w:rPr>
                <w:rStyle w:val="Hyperlink"/>
                <w:noProof/>
              </w:rPr>
              <w:t>Learning Outcome</w:t>
            </w:r>
            <w:r w:rsidR="00300E8D">
              <w:rPr>
                <w:noProof/>
                <w:webHidden/>
              </w:rPr>
              <w:tab/>
            </w:r>
            <w:r>
              <w:rPr>
                <w:noProof/>
                <w:webHidden/>
              </w:rPr>
              <w:fldChar w:fldCharType="begin"/>
            </w:r>
            <w:r w:rsidR="00300E8D">
              <w:rPr>
                <w:noProof/>
                <w:webHidden/>
              </w:rPr>
              <w:instrText xml:space="preserve"> PAGEREF _Toc91245025 \h </w:instrText>
            </w:r>
            <w:r>
              <w:rPr>
                <w:noProof/>
                <w:webHidden/>
              </w:rPr>
            </w:r>
            <w:r>
              <w:rPr>
                <w:noProof/>
                <w:webHidden/>
              </w:rPr>
              <w:fldChar w:fldCharType="separate"/>
            </w:r>
            <w:r w:rsidR="00300E8D">
              <w:rPr>
                <w:noProof/>
                <w:webHidden/>
              </w:rPr>
              <w:t>11</w:t>
            </w:r>
            <w:r>
              <w:rPr>
                <w:noProof/>
                <w:webHidden/>
              </w:rPr>
              <w:fldChar w:fldCharType="end"/>
            </w:r>
          </w:hyperlink>
        </w:p>
        <w:p w:rsidR="00300E8D" w:rsidRDefault="00AC3F04">
          <w:pPr>
            <w:pStyle w:val="TOC1"/>
            <w:tabs>
              <w:tab w:val="right" w:leader="dot" w:pos="9016"/>
            </w:tabs>
            <w:rPr>
              <w:rFonts w:asciiTheme="minorHAnsi" w:eastAsiaTheme="minorEastAsia" w:hAnsiTheme="minorHAnsi" w:cstheme="minorBidi"/>
              <w:noProof/>
              <w:sz w:val="22"/>
              <w:szCs w:val="22"/>
            </w:rPr>
          </w:pPr>
          <w:hyperlink w:anchor="_Toc91245026" w:history="1">
            <w:r w:rsidR="00300E8D" w:rsidRPr="00761CD0">
              <w:rPr>
                <w:rStyle w:val="Hyperlink"/>
                <w:noProof/>
              </w:rPr>
              <w:t>References:</w:t>
            </w:r>
            <w:r w:rsidR="00300E8D">
              <w:rPr>
                <w:noProof/>
                <w:webHidden/>
              </w:rPr>
              <w:tab/>
            </w:r>
            <w:r>
              <w:rPr>
                <w:noProof/>
                <w:webHidden/>
              </w:rPr>
              <w:fldChar w:fldCharType="begin"/>
            </w:r>
            <w:r w:rsidR="00300E8D">
              <w:rPr>
                <w:noProof/>
                <w:webHidden/>
              </w:rPr>
              <w:instrText xml:space="preserve"> PAGEREF _Toc91245026 \h </w:instrText>
            </w:r>
            <w:r>
              <w:rPr>
                <w:noProof/>
                <w:webHidden/>
              </w:rPr>
            </w:r>
            <w:r>
              <w:rPr>
                <w:noProof/>
                <w:webHidden/>
              </w:rPr>
              <w:fldChar w:fldCharType="separate"/>
            </w:r>
            <w:r w:rsidR="00300E8D">
              <w:rPr>
                <w:noProof/>
                <w:webHidden/>
              </w:rPr>
              <w:t>12</w:t>
            </w:r>
            <w:r>
              <w:rPr>
                <w:noProof/>
                <w:webHidden/>
              </w:rPr>
              <w:fldChar w:fldCharType="end"/>
            </w:r>
          </w:hyperlink>
        </w:p>
        <w:p w:rsidR="001F4816" w:rsidRDefault="00AC3F04">
          <w:r w:rsidRPr="005C48C9">
            <w:rPr>
              <w:rFonts w:asciiTheme="minorHAnsi" w:hAnsiTheme="minorHAnsi" w:cstheme="minorHAnsi"/>
            </w:rPr>
            <w:fldChar w:fldCharType="end"/>
          </w:r>
        </w:p>
      </w:sdtContent>
    </w:sdt>
    <w:p w:rsidR="009D3EF8" w:rsidRPr="001F4816" w:rsidRDefault="009D3EF8" w:rsidP="009D3EF8">
      <w:pPr>
        <w:autoSpaceDE w:val="0"/>
        <w:autoSpaceDN w:val="0"/>
        <w:adjustRightInd w:val="0"/>
        <w:spacing w:line="276" w:lineRule="auto"/>
        <w:rPr>
          <w:rFonts w:asciiTheme="minorHAnsi" w:eastAsiaTheme="minorHAnsi" w:hAnsiTheme="minorHAnsi" w:cstheme="minorHAnsi"/>
          <w:b/>
          <w:bCs/>
          <w:color w:val="000000" w:themeColor="text1"/>
          <w:sz w:val="24"/>
          <w:szCs w:val="24"/>
          <w:lang w:eastAsia="en-US"/>
        </w:rPr>
      </w:pPr>
    </w:p>
    <w:p w:rsidR="001F4816" w:rsidRDefault="001F4816">
      <w:pPr>
        <w:spacing w:after="160" w:line="259" w:lineRule="auto"/>
        <w:rPr>
          <w:rFonts w:asciiTheme="minorHAnsi" w:hAnsiTheme="minorHAnsi" w:cstheme="minorHAnsi"/>
          <w:sz w:val="24"/>
          <w:szCs w:val="24"/>
          <w:highlight w:val="lightGray"/>
        </w:rPr>
      </w:pPr>
      <w:r>
        <w:rPr>
          <w:rFonts w:asciiTheme="minorHAnsi" w:hAnsiTheme="minorHAnsi" w:cstheme="minorHAnsi"/>
          <w:sz w:val="24"/>
          <w:szCs w:val="24"/>
          <w:highlight w:val="lightGray"/>
        </w:rPr>
        <w:br w:type="page"/>
      </w:r>
    </w:p>
    <w:p w:rsidR="007E4A2C" w:rsidRDefault="00743449" w:rsidP="007A4A49">
      <w:pPr>
        <w:pStyle w:val="Heading1"/>
        <w:numPr>
          <w:ilvl w:val="0"/>
          <w:numId w:val="3"/>
        </w:numPr>
      </w:pPr>
      <w:bookmarkStart w:id="1" w:name="_Toc91245008"/>
      <w:r>
        <w:lastRenderedPageBreak/>
        <w:t>What is Manag</w:t>
      </w:r>
      <w:r w:rsidR="00A7002E">
        <w:t>ement</w:t>
      </w:r>
      <w:bookmarkEnd w:id="1"/>
      <w:r w:rsidR="00A7002E">
        <w:t xml:space="preserve"> </w:t>
      </w:r>
    </w:p>
    <w:p w:rsidR="00A7002E" w:rsidRDefault="00A7002E" w:rsidP="00A7002E"/>
    <w:p w:rsidR="00D25D72" w:rsidRDefault="00A7002E" w:rsidP="00D25D72">
      <w:pPr>
        <w:spacing w:line="360" w:lineRule="auto"/>
        <w:rPr>
          <w:rFonts w:ascii="Arial" w:hAnsi="Arial" w:cs="Arial"/>
          <w:sz w:val="22"/>
          <w:szCs w:val="22"/>
        </w:rPr>
      </w:pPr>
      <w:r w:rsidRPr="00A7002E">
        <w:rPr>
          <w:rFonts w:ascii="Arial" w:hAnsi="Arial" w:cs="Arial"/>
          <w:sz w:val="22"/>
          <w:szCs w:val="22"/>
        </w:rPr>
        <w:t xml:space="preserve">The term management can be used </w:t>
      </w:r>
      <w:r>
        <w:rPr>
          <w:rFonts w:ascii="Arial" w:hAnsi="Arial" w:cs="Arial"/>
          <w:sz w:val="22"/>
          <w:szCs w:val="22"/>
        </w:rPr>
        <w:t xml:space="preserve">in many situations.  The term isn’t strictly reserved to describe </w:t>
      </w:r>
      <w:r w:rsidR="00D25D72">
        <w:rPr>
          <w:rFonts w:ascii="Arial" w:hAnsi="Arial" w:cs="Arial"/>
          <w:sz w:val="22"/>
          <w:szCs w:val="22"/>
        </w:rPr>
        <w:t xml:space="preserve">business practices.  </w:t>
      </w:r>
    </w:p>
    <w:p w:rsidR="00D25D72" w:rsidRDefault="00D25D72" w:rsidP="00D25D72">
      <w:pPr>
        <w:pStyle w:val="Heading1"/>
        <w:numPr>
          <w:ilvl w:val="0"/>
          <w:numId w:val="3"/>
        </w:numPr>
      </w:pPr>
      <w:bookmarkStart w:id="2" w:name="_Toc91245009"/>
      <w:r>
        <w:t>Why is Management Necessary</w:t>
      </w:r>
      <w:bookmarkEnd w:id="2"/>
    </w:p>
    <w:p w:rsidR="00D25D72" w:rsidRDefault="00D25D72" w:rsidP="00D25D72"/>
    <w:p w:rsidR="00B5041E" w:rsidRDefault="00B5041E" w:rsidP="005365EA">
      <w:pPr>
        <w:autoSpaceDE w:val="0"/>
        <w:autoSpaceDN w:val="0"/>
        <w:adjustRightInd w:val="0"/>
        <w:spacing w:line="360" w:lineRule="auto"/>
        <w:jc w:val="both"/>
        <w:rPr>
          <w:rFonts w:ascii="Arial" w:hAnsi="Arial" w:cs="Arial"/>
          <w:sz w:val="22"/>
          <w:szCs w:val="22"/>
        </w:rPr>
      </w:pPr>
      <w:r>
        <w:rPr>
          <w:rFonts w:ascii="Arial" w:hAnsi="Arial" w:cs="Arial"/>
          <w:sz w:val="22"/>
          <w:szCs w:val="22"/>
        </w:rPr>
        <w:t>Management is required in situations where it is necessary to control people and/or processes.  The element of control is to ensure the correct use and order of processes to produce an end product which, in a business would usually be with the intention to earn revenue.</w:t>
      </w:r>
    </w:p>
    <w:p w:rsidR="00B5041E" w:rsidRDefault="00B5041E" w:rsidP="005365EA">
      <w:pPr>
        <w:autoSpaceDE w:val="0"/>
        <w:autoSpaceDN w:val="0"/>
        <w:adjustRightInd w:val="0"/>
        <w:spacing w:line="360" w:lineRule="auto"/>
        <w:jc w:val="both"/>
        <w:rPr>
          <w:rFonts w:ascii="Arial" w:hAnsi="Arial" w:cs="Arial"/>
          <w:sz w:val="22"/>
          <w:szCs w:val="22"/>
        </w:rPr>
      </w:pPr>
    </w:p>
    <w:p w:rsidR="007E4A2C" w:rsidRDefault="00351D37" w:rsidP="005365EA">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role of manager is to coordinate and help employees navigate their way through an organisation whilst being mindful of the </w:t>
      </w:r>
      <w:r w:rsidR="000E5639">
        <w:rPr>
          <w:rFonts w:ascii="Arial" w:hAnsi="Arial" w:cs="Arial"/>
          <w:sz w:val="22"/>
          <w:szCs w:val="22"/>
        </w:rPr>
        <w:t xml:space="preserve">organisations working practices, ethics and ways of operating.  Managers are required, amongst other things, to plan, lead, organize and control.  Without a strong management team, there is always the possibility that an organisation could lose revenue and as a result fail in their chosen field, leading to closures and job losses.  As an example, the leading toy store Toys R Us, closed its doors after filing for bankruptcy.  </w:t>
      </w:r>
      <w:r w:rsidR="00ED775D">
        <w:rPr>
          <w:rFonts w:ascii="Arial" w:hAnsi="Arial" w:cs="Arial"/>
          <w:sz w:val="22"/>
          <w:szCs w:val="22"/>
        </w:rPr>
        <w:t xml:space="preserve">Other stores include BHS, Woolworths and blockbuster.  </w:t>
      </w:r>
      <w:r w:rsidR="000E5639">
        <w:rPr>
          <w:rFonts w:ascii="Arial" w:hAnsi="Arial" w:cs="Arial"/>
          <w:sz w:val="22"/>
          <w:szCs w:val="22"/>
        </w:rPr>
        <w:t>The failure of th</w:t>
      </w:r>
      <w:r w:rsidR="00ED775D">
        <w:rPr>
          <w:rFonts w:ascii="Arial" w:hAnsi="Arial" w:cs="Arial"/>
          <w:sz w:val="22"/>
          <w:szCs w:val="22"/>
        </w:rPr>
        <w:t>ese at one time flagship businesses was</w:t>
      </w:r>
      <w:r w:rsidR="000E5639">
        <w:rPr>
          <w:rFonts w:ascii="Arial" w:hAnsi="Arial" w:cs="Arial"/>
          <w:sz w:val="22"/>
          <w:szCs w:val="22"/>
        </w:rPr>
        <w:t xml:space="preserve"> attributed</w:t>
      </w:r>
      <w:r w:rsidR="00ED775D">
        <w:rPr>
          <w:rFonts w:ascii="Arial" w:hAnsi="Arial" w:cs="Arial"/>
          <w:sz w:val="22"/>
          <w:szCs w:val="22"/>
        </w:rPr>
        <w:t xml:space="preserve"> to</w:t>
      </w:r>
      <w:r w:rsidR="000E5639">
        <w:rPr>
          <w:rFonts w:ascii="Arial" w:hAnsi="Arial" w:cs="Arial"/>
          <w:sz w:val="22"/>
          <w:szCs w:val="22"/>
        </w:rPr>
        <w:t xml:space="preserve"> poor management </w:t>
      </w:r>
      <w:r w:rsidR="005365EA">
        <w:rPr>
          <w:rFonts w:ascii="Arial" w:hAnsi="Arial" w:cs="Arial"/>
          <w:sz w:val="22"/>
          <w:szCs w:val="22"/>
        </w:rPr>
        <w:t>(Pugh, 2019).</w:t>
      </w:r>
      <w:r w:rsidR="000E5639">
        <w:rPr>
          <w:rFonts w:ascii="Arial" w:hAnsi="Arial" w:cs="Arial"/>
          <w:sz w:val="22"/>
          <w:szCs w:val="22"/>
        </w:rPr>
        <w:t xml:space="preserve"> </w:t>
      </w:r>
      <w:r w:rsidR="00B87FCB">
        <w:rPr>
          <w:rFonts w:ascii="Arial" w:hAnsi="Arial" w:cs="Arial"/>
          <w:sz w:val="22"/>
          <w:szCs w:val="22"/>
        </w:rPr>
        <w:t xml:space="preserve"> To ensure correct management, it is useful to have a management system in place.</w:t>
      </w:r>
    </w:p>
    <w:p w:rsidR="0060305A" w:rsidRDefault="0060305A" w:rsidP="0060305A">
      <w:pPr>
        <w:pStyle w:val="Heading1"/>
        <w:numPr>
          <w:ilvl w:val="0"/>
          <w:numId w:val="3"/>
        </w:numPr>
        <w:rPr>
          <w:b w:val="0"/>
        </w:rPr>
      </w:pPr>
      <w:bookmarkStart w:id="3" w:name="_Toc91245010"/>
      <w:r>
        <w:t>Systems Management</w:t>
      </w:r>
      <w:r w:rsidR="00323CAE">
        <w:t xml:space="preserve"> Theory</w:t>
      </w:r>
      <w:bookmarkEnd w:id="3"/>
    </w:p>
    <w:p w:rsidR="00323CAE" w:rsidRPr="00B87FCB" w:rsidRDefault="00323CAE" w:rsidP="00B87FCB">
      <w:pPr>
        <w:spacing w:line="360" w:lineRule="auto"/>
        <w:rPr>
          <w:rFonts w:ascii="Arial" w:hAnsi="Arial" w:cs="Arial"/>
          <w:sz w:val="22"/>
          <w:szCs w:val="22"/>
        </w:rPr>
      </w:pPr>
    </w:p>
    <w:p w:rsidR="00B87FCB" w:rsidRPr="00B87FCB" w:rsidRDefault="00A25DB2" w:rsidP="00B87FCB">
      <w:pPr>
        <w:spacing w:line="360" w:lineRule="auto"/>
        <w:rPr>
          <w:rFonts w:ascii="Arial" w:hAnsi="Arial" w:cs="Arial"/>
          <w:sz w:val="22"/>
          <w:szCs w:val="22"/>
        </w:rPr>
      </w:pPr>
      <w:r w:rsidRPr="00B87FCB">
        <w:rPr>
          <w:rFonts w:ascii="Arial" w:hAnsi="Arial" w:cs="Arial"/>
          <w:sz w:val="22"/>
          <w:szCs w:val="22"/>
        </w:rPr>
        <w:t>This report examines the systems</w:t>
      </w:r>
      <w:r w:rsidR="007838F1" w:rsidRPr="00B87FCB">
        <w:rPr>
          <w:rFonts w:ascii="Arial" w:hAnsi="Arial" w:cs="Arial"/>
          <w:sz w:val="22"/>
          <w:szCs w:val="22"/>
        </w:rPr>
        <w:t xml:space="preserve"> management theory</w:t>
      </w:r>
      <w:r w:rsidRPr="00B87FCB">
        <w:rPr>
          <w:rFonts w:ascii="Arial" w:hAnsi="Arial" w:cs="Arial"/>
          <w:sz w:val="22"/>
          <w:szCs w:val="22"/>
        </w:rPr>
        <w:t xml:space="preserve"> </w:t>
      </w:r>
      <w:r w:rsidR="00B87FCB" w:rsidRPr="00B87FCB">
        <w:rPr>
          <w:rFonts w:ascii="Arial" w:hAnsi="Arial" w:cs="Arial"/>
          <w:sz w:val="22"/>
          <w:szCs w:val="22"/>
        </w:rPr>
        <w:t xml:space="preserve">and will assert that this theory is relevant today within modern day places of work.  The report will use </w:t>
      </w:r>
      <w:r w:rsidR="006253A1" w:rsidRPr="00B87FCB">
        <w:rPr>
          <w:rFonts w:ascii="Arial" w:hAnsi="Arial" w:cs="Arial"/>
          <w:sz w:val="22"/>
          <w:szCs w:val="22"/>
        </w:rPr>
        <w:t>critical thinking as the basis</w:t>
      </w:r>
      <w:r w:rsidR="00B87FCB" w:rsidRPr="00B87FCB">
        <w:rPr>
          <w:rFonts w:ascii="Arial" w:hAnsi="Arial" w:cs="Arial"/>
          <w:sz w:val="22"/>
          <w:szCs w:val="22"/>
        </w:rPr>
        <w:t xml:space="preserve"> to explain, validate and strengthen any claims or conclusions.</w:t>
      </w:r>
    </w:p>
    <w:p w:rsidR="00B87FCB" w:rsidRPr="00B87FCB" w:rsidRDefault="00B87FCB" w:rsidP="00B87FCB">
      <w:pPr>
        <w:spacing w:line="360" w:lineRule="auto"/>
        <w:rPr>
          <w:rFonts w:ascii="Arial" w:hAnsi="Arial" w:cs="Arial"/>
          <w:sz w:val="22"/>
          <w:szCs w:val="22"/>
        </w:rPr>
      </w:pPr>
    </w:p>
    <w:p w:rsidR="00323CAE" w:rsidRPr="000B26EB" w:rsidRDefault="00B87FCB" w:rsidP="00B87FCB">
      <w:pPr>
        <w:spacing w:line="360" w:lineRule="auto"/>
        <w:rPr>
          <w:rFonts w:ascii="Arial" w:hAnsi="Arial" w:cs="Arial"/>
          <w:sz w:val="22"/>
          <w:szCs w:val="22"/>
        </w:rPr>
      </w:pPr>
      <w:r w:rsidRPr="000B26EB">
        <w:rPr>
          <w:rFonts w:ascii="Arial" w:hAnsi="Arial" w:cs="Arial"/>
          <w:sz w:val="22"/>
          <w:szCs w:val="22"/>
        </w:rPr>
        <w:t xml:space="preserve">The systems </w:t>
      </w:r>
      <w:r w:rsidR="00F768FB">
        <w:rPr>
          <w:rFonts w:ascii="Arial" w:hAnsi="Arial" w:cs="Arial"/>
          <w:sz w:val="22"/>
          <w:szCs w:val="22"/>
        </w:rPr>
        <w:t xml:space="preserve">approach was first introduced in 1928 by </w:t>
      </w:r>
      <w:r w:rsidR="00F768FB" w:rsidRPr="000B26EB">
        <w:rPr>
          <w:rFonts w:ascii="Arial" w:hAnsi="Arial" w:cs="Arial"/>
          <w:sz w:val="22"/>
          <w:szCs w:val="22"/>
          <w:shd w:val="clear" w:color="auto" w:fill="FFFFFF"/>
        </w:rPr>
        <w:t xml:space="preserve">Ludwig von </w:t>
      </w:r>
      <w:proofErr w:type="spellStart"/>
      <w:r w:rsidR="00F768FB" w:rsidRPr="000B26EB">
        <w:rPr>
          <w:rFonts w:ascii="Arial" w:hAnsi="Arial" w:cs="Arial"/>
          <w:sz w:val="22"/>
          <w:szCs w:val="22"/>
          <w:shd w:val="clear" w:color="auto" w:fill="FFFFFF"/>
        </w:rPr>
        <w:t>Bertalanffy</w:t>
      </w:r>
      <w:proofErr w:type="spellEnd"/>
      <w:r w:rsidR="00E74378">
        <w:rPr>
          <w:rFonts w:ascii="Arial" w:hAnsi="Arial" w:cs="Arial"/>
          <w:sz w:val="22"/>
          <w:szCs w:val="22"/>
          <w:shd w:val="clear" w:color="auto" w:fill="FFFFFF"/>
        </w:rPr>
        <w:t xml:space="preserve"> (Stanislaw, 2020)</w:t>
      </w:r>
      <w:r w:rsidR="00F768FB">
        <w:rPr>
          <w:rFonts w:ascii="Arial" w:hAnsi="Arial" w:cs="Arial"/>
          <w:sz w:val="22"/>
          <w:szCs w:val="22"/>
          <w:shd w:val="clear" w:color="auto" w:fill="FFFFFF"/>
        </w:rPr>
        <w:t>, a biologist,</w:t>
      </w:r>
      <w:r w:rsidR="00F768FB" w:rsidRPr="000B26EB">
        <w:rPr>
          <w:rFonts w:ascii="Arial" w:hAnsi="Arial" w:cs="Arial"/>
          <w:sz w:val="22"/>
          <w:szCs w:val="22"/>
        </w:rPr>
        <w:t xml:space="preserve"> </w:t>
      </w:r>
      <w:r w:rsidR="00F768FB">
        <w:rPr>
          <w:rFonts w:ascii="Arial" w:hAnsi="Arial" w:cs="Arial"/>
          <w:sz w:val="22"/>
          <w:szCs w:val="22"/>
        </w:rPr>
        <w:t xml:space="preserve">as general systems theory (GST).  </w:t>
      </w:r>
      <w:proofErr w:type="gramStart"/>
      <w:r w:rsidR="00E74378">
        <w:rPr>
          <w:rFonts w:ascii="Arial" w:hAnsi="Arial" w:cs="Arial"/>
          <w:sz w:val="22"/>
          <w:szCs w:val="22"/>
        </w:rPr>
        <w:t>It’s</w:t>
      </w:r>
      <w:proofErr w:type="gramEnd"/>
      <w:r w:rsidR="00AF5912">
        <w:rPr>
          <w:rFonts w:ascii="Arial" w:hAnsi="Arial" w:cs="Arial"/>
          <w:sz w:val="22"/>
          <w:szCs w:val="22"/>
        </w:rPr>
        <w:t xml:space="preserve"> intended purpose was to study life and living organisms.   </w:t>
      </w:r>
    </w:p>
    <w:p w:rsidR="000B26EB" w:rsidRDefault="000B26EB" w:rsidP="00B87FCB">
      <w:pPr>
        <w:spacing w:line="360" w:lineRule="auto"/>
        <w:rPr>
          <w:rFonts w:ascii="Arial" w:hAnsi="Arial" w:cs="Arial"/>
          <w:sz w:val="24"/>
          <w:szCs w:val="24"/>
        </w:rPr>
      </w:pPr>
    </w:p>
    <w:p w:rsidR="00F768FB" w:rsidRDefault="00F768FB" w:rsidP="00B87FCB">
      <w:pPr>
        <w:spacing w:line="360" w:lineRule="auto"/>
        <w:rPr>
          <w:rFonts w:ascii="Arial" w:hAnsi="Arial" w:cs="Arial"/>
          <w:sz w:val="22"/>
          <w:szCs w:val="22"/>
        </w:rPr>
      </w:pPr>
      <w:r>
        <w:rPr>
          <w:rFonts w:ascii="Arial" w:hAnsi="Arial" w:cs="Arial"/>
          <w:sz w:val="22"/>
          <w:szCs w:val="22"/>
        </w:rPr>
        <w:t>Systems management has evolved and in today’s world of business, it tends to relate to organisations and how the organisations are s</w:t>
      </w:r>
      <w:r w:rsidR="00791591">
        <w:rPr>
          <w:rFonts w:ascii="Arial" w:hAnsi="Arial" w:cs="Arial"/>
          <w:sz w:val="22"/>
          <w:szCs w:val="22"/>
        </w:rPr>
        <w:t>tructured</w:t>
      </w:r>
      <w:r>
        <w:rPr>
          <w:rFonts w:ascii="Arial" w:hAnsi="Arial" w:cs="Arial"/>
          <w:sz w:val="22"/>
          <w:szCs w:val="22"/>
        </w:rPr>
        <w:t xml:space="preserve"> and managed.  </w:t>
      </w:r>
      <w:r w:rsidR="00791591">
        <w:rPr>
          <w:rFonts w:ascii="Arial" w:hAnsi="Arial" w:cs="Arial"/>
          <w:sz w:val="22"/>
          <w:szCs w:val="22"/>
        </w:rPr>
        <w:t>The thinking is that a good management system brings efficiency to processes which results in less wastage and by association less expenditure to affect an organisation’s revenue</w:t>
      </w:r>
      <w:proofErr w:type="gramStart"/>
      <w:r w:rsidR="00791591">
        <w:rPr>
          <w:rFonts w:ascii="Arial" w:hAnsi="Arial" w:cs="Arial"/>
          <w:sz w:val="22"/>
          <w:szCs w:val="22"/>
        </w:rPr>
        <w:t>..</w:t>
      </w:r>
      <w:proofErr w:type="gramEnd"/>
    </w:p>
    <w:p w:rsidR="00D8089A" w:rsidRDefault="00D8089A" w:rsidP="00B87FCB">
      <w:pPr>
        <w:spacing w:line="360" w:lineRule="auto"/>
        <w:rPr>
          <w:rFonts w:ascii="Arial" w:hAnsi="Arial" w:cs="Arial"/>
          <w:sz w:val="22"/>
          <w:szCs w:val="22"/>
        </w:rPr>
      </w:pPr>
    </w:p>
    <w:p w:rsidR="00D46A7C" w:rsidRDefault="00D46A7C" w:rsidP="00D46A7C">
      <w:pPr>
        <w:pStyle w:val="Heading1"/>
        <w:numPr>
          <w:ilvl w:val="1"/>
          <w:numId w:val="3"/>
        </w:numPr>
      </w:pPr>
      <w:bookmarkStart w:id="4" w:name="_Toc91245011"/>
      <w:r>
        <w:lastRenderedPageBreak/>
        <w:t>Components of Systems Management Theory</w:t>
      </w:r>
      <w:bookmarkEnd w:id="4"/>
    </w:p>
    <w:p w:rsidR="00D46A7C" w:rsidRDefault="00D46A7C" w:rsidP="00B87FCB">
      <w:pPr>
        <w:spacing w:line="360" w:lineRule="auto"/>
        <w:rPr>
          <w:rFonts w:ascii="Arial" w:hAnsi="Arial" w:cs="Arial"/>
          <w:sz w:val="22"/>
          <w:szCs w:val="22"/>
        </w:rPr>
      </w:pPr>
    </w:p>
    <w:p w:rsidR="00D8089A" w:rsidRDefault="0046687A" w:rsidP="00D46A7C">
      <w:pPr>
        <w:spacing w:line="360" w:lineRule="auto"/>
        <w:ind w:left="357"/>
        <w:rPr>
          <w:rFonts w:ascii="Arial" w:hAnsi="Arial" w:cs="Arial"/>
          <w:sz w:val="22"/>
          <w:szCs w:val="22"/>
        </w:rPr>
      </w:pPr>
      <w:r>
        <w:rPr>
          <w:rFonts w:ascii="Arial" w:hAnsi="Arial" w:cs="Arial"/>
          <w:sz w:val="22"/>
          <w:szCs w:val="22"/>
        </w:rPr>
        <w:t xml:space="preserve">As previously stated there are components within a </w:t>
      </w:r>
      <w:r w:rsidR="00D8089A">
        <w:rPr>
          <w:rFonts w:ascii="Arial" w:hAnsi="Arial" w:cs="Arial"/>
          <w:sz w:val="22"/>
          <w:szCs w:val="22"/>
        </w:rPr>
        <w:t xml:space="preserve">systems management </w:t>
      </w:r>
      <w:r w:rsidR="00B55985">
        <w:rPr>
          <w:rFonts w:ascii="Arial" w:hAnsi="Arial" w:cs="Arial"/>
          <w:sz w:val="22"/>
          <w:szCs w:val="22"/>
        </w:rPr>
        <w:t xml:space="preserve">approach </w:t>
      </w:r>
      <w:r>
        <w:rPr>
          <w:rFonts w:ascii="Arial" w:hAnsi="Arial" w:cs="Arial"/>
          <w:sz w:val="22"/>
          <w:szCs w:val="22"/>
        </w:rPr>
        <w:t xml:space="preserve">which </w:t>
      </w:r>
      <w:r w:rsidR="00D8089A">
        <w:rPr>
          <w:rFonts w:ascii="Arial" w:hAnsi="Arial" w:cs="Arial"/>
          <w:sz w:val="22"/>
          <w:szCs w:val="22"/>
        </w:rPr>
        <w:t>are as follows:</w:t>
      </w:r>
    </w:p>
    <w:p w:rsidR="00B55985" w:rsidRPr="00B55985" w:rsidRDefault="00B55985" w:rsidP="00FD2ECD">
      <w:pPr>
        <w:numPr>
          <w:ilvl w:val="0"/>
          <w:numId w:val="7"/>
        </w:numPr>
        <w:shd w:val="clear" w:color="auto" w:fill="FFFFFF"/>
        <w:spacing w:line="360" w:lineRule="auto"/>
        <w:ind w:left="714" w:hanging="357"/>
        <w:rPr>
          <w:rFonts w:ascii="Arial" w:hAnsi="Arial" w:cs="Arial"/>
          <w:color w:val="000000" w:themeColor="text1"/>
          <w:sz w:val="22"/>
          <w:szCs w:val="22"/>
        </w:rPr>
      </w:pPr>
      <w:r w:rsidRPr="0046687A">
        <w:rPr>
          <w:rFonts w:ascii="Arial" w:hAnsi="Arial" w:cs="Arial"/>
          <w:bCs/>
          <w:color w:val="000000" w:themeColor="text1"/>
          <w:sz w:val="22"/>
          <w:szCs w:val="22"/>
        </w:rPr>
        <w:t>Inputs</w:t>
      </w:r>
      <w:r w:rsidRPr="00B55985">
        <w:rPr>
          <w:rFonts w:ascii="Arial" w:hAnsi="Arial" w:cs="Arial"/>
          <w:color w:val="000000" w:themeColor="text1"/>
          <w:sz w:val="22"/>
          <w:szCs w:val="22"/>
        </w:rPr>
        <w:t> </w:t>
      </w:r>
      <w:r w:rsidR="00F74792">
        <w:rPr>
          <w:rFonts w:ascii="Arial" w:hAnsi="Arial" w:cs="Arial"/>
          <w:color w:val="000000" w:themeColor="text1"/>
          <w:sz w:val="22"/>
          <w:szCs w:val="22"/>
        </w:rPr>
        <w:t>–</w:t>
      </w:r>
      <w:r w:rsidRPr="00B55985">
        <w:rPr>
          <w:rFonts w:ascii="Arial" w:hAnsi="Arial" w:cs="Arial"/>
          <w:color w:val="000000" w:themeColor="text1"/>
          <w:sz w:val="22"/>
          <w:szCs w:val="22"/>
        </w:rPr>
        <w:t xml:space="preserve"> </w:t>
      </w:r>
      <w:r w:rsidR="00F74792">
        <w:rPr>
          <w:rFonts w:ascii="Arial" w:hAnsi="Arial" w:cs="Arial"/>
          <w:color w:val="000000" w:themeColor="text1"/>
          <w:sz w:val="22"/>
          <w:szCs w:val="22"/>
        </w:rPr>
        <w:t>Such as</w:t>
      </w:r>
      <w:r w:rsidRPr="00B55985">
        <w:rPr>
          <w:rFonts w:ascii="Arial" w:hAnsi="Arial" w:cs="Arial"/>
          <w:color w:val="000000" w:themeColor="text1"/>
          <w:sz w:val="22"/>
          <w:szCs w:val="22"/>
        </w:rPr>
        <w:t xml:space="preserve"> </w:t>
      </w:r>
      <w:r w:rsidR="00F74792">
        <w:rPr>
          <w:rFonts w:ascii="Arial" w:hAnsi="Arial" w:cs="Arial"/>
          <w:color w:val="000000" w:themeColor="text1"/>
          <w:sz w:val="22"/>
          <w:szCs w:val="22"/>
        </w:rPr>
        <w:t>m</w:t>
      </w:r>
      <w:r w:rsidRPr="00B55985">
        <w:rPr>
          <w:rFonts w:ascii="Arial" w:hAnsi="Arial" w:cs="Arial"/>
          <w:color w:val="000000" w:themeColor="text1"/>
          <w:sz w:val="22"/>
          <w:szCs w:val="22"/>
        </w:rPr>
        <w:t xml:space="preserve">aterials, </w:t>
      </w:r>
      <w:r w:rsidR="002B1D29">
        <w:rPr>
          <w:rFonts w:ascii="Arial" w:hAnsi="Arial" w:cs="Arial"/>
          <w:color w:val="000000" w:themeColor="text1"/>
          <w:sz w:val="22"/>
          <w:szCs w:val="22"/>
        </w:rPr>
        <w:t>employees, equipment,</w:t>
      </w:r>
      <w:r w:rsidRPr="00B55985">
        <w:rPr>
          <w:rFonts w:ascii="Arial" w:hAnsi="Arial" w:cs="Arial"/>
          <w:color w:val="000000" w:themeColor="text1"/>
          <w:sz w:val="22"/>
          <w:szCs w:val="22"/>
        </w:rPr>
        <w:t xml:space="preserve"> </w:t>
      </w:r>
      <w:r w:rsidR="002B1D29">
        <w:rPr>
          <w:rFonts w:ascii="Arial" w:hAnsi="Arial" w:cs="Arial"/>
          <w:color w:val="000000" w:themeColor="text1"/>
          <w:sz w:val="22"/>
          <w:szCs w:val="22"/>
        </w:rPr>
        <w:t>c</w:t>
      </w:r>
      <w:r w:rsidRPr="00B55985">
        <w:rPr>
          <w:rFonts w:ascii="Arial" w:hAnsi="Arial" w:cs="Arial"/>
          <w:color w:val="000000" w:themeColor="text1"/>
          <w:sz w:val="22"/>
          <w:szCs w:val="22"/>
        </w:rPr>
        <w:t xml:space="preserve">apital, </w:t>
      </w:r>
      <w:r w:rsidR="002B1D29">
        <w:rPr>
          <w:rFonts w:ascii="Arial" w:hAnsi="Arial" w:cs="Arial"/>
          <w:color w:val="000000" w:themeColor="text1"/>
          <w:sz w:val="22"/>
          <w:szCs w:val="22"/>
        </w:rPr>
        <w:t>i</w:t>
      </w:r>
      <w:r w:rsidRPr="00B55985">
        <w:rPr>
          <w:rFonts w:ascii="Arial" w:hAnsi="Arial" w:cs="Arial"/>
          <w:color w:val="000000" w:themeColor="text1"/>
          <w:sz w:val="22"/>
          <w:szCs w:val="22"/>
        </w:rPr>
        <w:t xml:space="preserve">nformation, </w:t>
      </w:r>
      <w:r w:rsidR="002B1D29">
        <w:rPr>
          <w:rFonts w:ascii="Arial" w:hAnsi="Arial" w:cs="Arial"/>
          <w:color w:val="000000" w:themeColor="text1"/>
          <w:sz w:val="22"/>
          <w:szCs w:val="22"/>
        </w:rPr>
        <w:t>t</w:t>
      </w:r>
      <w:r w:rsidRPr="00B55985">
        <w:rPr>
          <w:rFonts w:ascii="Arial" w:hAnsi="Arial" w:cs="Arial"/>
          <w:color w:val="000000" w:themeColor="text1"/>
          <w:sz w:val="22"/>
          <w:szCs w:val="22"/>
        </w:rPr>
        <w:t>echnology</w:t>
      </w:r>
      <w:r w:rsidR="002B1D29">
        <w:rPr>
          <w:rFonts w:ascii="Arial" w:hAnsi="Arial" w:cs="Arial"/>
          <w:color w:val="000000" w:themeColor="text1"/>
          <w:sz w:val="22"/>
          <w:szCs w:val="22"/>
        </w:rPr>
        <w:t>, consumers, suppliers</w:t>
      </w:r>
    </w:p>
    <w:p w:rsidR="00B55985" w:rsidRPr="00B55985" w:rsidRDefault="004A4012" w:rsidP="00FD2ECD">
      <w:pPr>
        <w:numPr>
          <w:ilvl w:val="0"/>
          <w:numId w:val="7"/>
        </w:numPr>
        <w:shd w:val="clear" w:color="auto" w:fill="FFFFFF"/>
        <w:spacing w:line="360" w:lineRule="auto"/>
        <w:ind w:left="714" w:hanging="357"/>
        <w:rPr>
          <w:rFonts w:ascii="Arial" w:hAnsi="Arial" w:cs="Arial"/>
          <w:color w:val="000000" w:themeColor="text1"/>
          <w:sz w:val="22"/>
          <w:szCs w:val="22"/>
        </w:rPr>
      </w:pPr>
      <w:r>
        <w:rPr>
          <w:rFonts w:ascii="Arial" w:hAnsi="Arial" w:cs="Arial"/>
          <w:bCs/>
          <w:color w:val="000000" w:themeColor="text1"/>
          <w:sz w:val="22"/>
          <w:szCs w:val="22"/>
        </w:rPr>
        <w:t xml:space="preserve">The </w:t>
      </w:r>
      <w:r w:rsidR="00B55985" w:rsidRPr="0046687A">
        <w:rPr>
          <w:rFonts w:ascii="Arial" w:hAnsi="Arial" w:cs="Arial"/>
          <w:bCs/>
          <w:color w:val="000000" w:themeColor="text1"/>
          <w:sz w:val="22"/>
          <w:szCs w:val="22"/>
        </w:rPr>
        <w:t>Process</w:t>
      </w:r>
      <w:r w:rsidR="00B55985" w:rsidRPr="00B55985">
        <w:rPr>
          <w:rFonts w:ascii="Arial" w:hAnsi="Arial" w:cs="Arial"/>
          <w:color w:val="000000" w:themeColor="text1"/>
          <w:sz w:val="22"/>
          <w:szCs w:val="22"/>
        </w:rPr>
        <w:t> </w:t>
      </w:r>
      <w:r>
        <w:rPr>
          <w:rFonts w:ascii="Arial" w:hAnsi="Arial" w:cs="Arial"/>
          <w:color w:val="000000" w:themeColor="text1"/>
          <w:sz w:val="22"/>
          <w:szCs w:val="22"/>
        </w:rPr>
        <w:t xml:space="preserve">which is used to transfer inputs into outputs </w:t>
      </w:r>
      <w:r w:rsidR="00B55985" w:rsidRPr="00B55985">
        <w:rPr>
          <w:rFonts w:ascii="Arial" w:hAnsi="Arial" w:cs="Arial"/>
          <w:color w:val="000000" w:themeColor="text1"/>
          <w:sz w:val="22"/>
          <w:szCs w:val="22"/>
        </w:rPr>
        <w:t xml:space="preserve">- </w:t>
      </w:r>
      <w:r>
        <w:rPr>
          <w:rFonts w:ascii="Arial" w:hAnsi="Arial" w:cs="Arial"/>
          <w:color w:val="000000" w:themeColor="text1"/>
          <w:sz w:val="22"/>
          <w:szCs w:val="22"/>
        </w:rPr>
        <w:t>e</w:t>
      </w:r>
      <w:r w:rsidR="00B55985" w:rsidRPr="00B55985">
        <w:rPr>
          <w:rFonts w:ascii="Arial" w:hAnsi="Arial" w:cs="Arial"/>
          <w:color w:val="000000" w:themeColor="text1"/>
          <w:sz w:val="22"/>
          <w:szCs w:val="22"/>
        </w:rPr>
        <w:t xml:space="preserve">mployee </w:t>
      </w:r>
      <w:r>
        <w:rPr>
          <w:rFonts w:ascii="Arial" w:hAnsi="Arial" w:cs="Arial"/>
          <w:color w:val="000000" w:themeColor="text1"/>
          <w:sz w:val="22"/>
          <w:szCs w:val="22"/>
        </w:rPr>
        <w:t>work, management, operations, handling of finance, oversight of production</w:t>
      </w:r>
    </w:p>
    <w:p w:rsidR="00B55985" w:rsidRPr="00B55985" w:rsidRDefault="00B55985" w:rsidP="00FD2ECD">
      <w:pPr>
        <w:numPr>
          <w:ilvl w:val="0"/>
          <w:numId w:val="7"/>
        </w:numPr>
        <w:shd w:val="clear" w:color="auto" w:fill="FFFFFF"/>
        <w:spacing w:line="360" w:lineRule="auto"/>
        <w:ind w:left="714" w:hanging="357"/>
        <w:rPr>
          <w:rFonts w:ascii="Arial" w:hAnsi="Arial" w:cs="Arial"/>
          <w:color w:val="000000" w:themeColor="text1"/>
          <w:sz w:val="22"/>
          <w:szCs w:val="22"/>
        </w:rPr>
      </w:pPr>
      <w:r w:rsidRPr="0046687A">
        <w:rPr>
          <w:rFonts w:ascii="Arial" w:hAnsi="Arial" w:cs="Arial"/>
          <w:bCs/>
          <w:color w:val="000000" w:themeColor="text1"/>
          <w:sz w:val="22"/>
          <w:szCs w:val="22"/>
        </w:rPr>
        <w:t>Outputs</w:t>
      </w:r>
      <w:r w:rsidR="004A4012">
        <w:rPr>
          <w:rFonts w:ascii="Arial" w:hAnsi="Arial" w:cs="Arial"/>
          <w:color w:val="000000" w:themeColor="text1"/>
          <w:sz w:val="22"/>
          <w:szCs w:val="22"/>
        </w:rPr>
        <w:t> - p</w:t>
      </w:r>
      <w:r w:rsidRPr="00B55985">
        <w:rPr>
          <w:rFonts w:ascii="Arial" w:hAnsi="Arial" w:cs="Arial"/>
          <w:color w:val="000000" w:themeColor="text1"/>
          <w:sz w:val="22"/>
          <w:szCs w:val="22"/>
        </w:rPr>
        <w:t xml:space="preserve">roducts or </w:t>
      </w:r>
      <w:r w:rsidR="004A4012">
        <w:rPr>
          <w:rFonts w:ascii="Arial" w:hAnsi="Arial" w:cs="Arial"/>
          <w:color w:val="000000" w:themeColor="text1"/>
          <w:sz w:val="22"/>
          <w:szCs w:val="22"/>
        </w:rPr>
        <w:t>s</w:t>
      </w:r>
      <w:r w:rsidRPr="00B55985">
        <w:rPr>
          <w:rFonts w:ascii="Arial" w:hAnsi="Arial" w:cs="Arial"/>
          <w:color w:val="000000" w:themeColor="text1"/>
          <w:sz w:val="22"/>
          <w:szCs w:val="22"/>
        </w:rPr>
        <w:t xml:space="preserve">ervices, </w:t>
      </w:r>
      <w:r w:rsidR="004A4012">
        <w:rPr>
          <w:rFonts w:ascii="Arial" w:hAnsi="Arial" w:cs="Arial"/>
          <w:color w:val="000000" w:themeColor="text1"/>
          <w:sz w:val="22"/>
          <w:szCs w:val="22"/>
        </w:rPr>
        <w:t>f</w:t>
      </w:r>
      <w:r w:rsidRPr="00B55985">
        <w:rPr>
          <w:rFonts w:ascii="Arial" w:hAnsi="Arial" w:cs="Arial"/>
          <w:color w:val="000000" w:themeColor="text1"/>
          <w:sz w:val="22"/>
          <w:szCs w:val="22"/>
        </w:rPr>
        <w:t xml:space="preserve">inancial </w:t>
      </w:r>
      <w:r w:rsidR="004A4012">
        <w:rPr>
          <w:rFonts w:ascii="Arial" w:hAnsi="Arial" w:cs="Arial"/>
          <w:color w:val="000000" w:themeColor="text1"/>
          <w:sz w:val="22"/>
          <w:szCs w:val="22"/>
        </w:rPr>
        <w:t>r</w:t>
      </w:r>
      <w:r w:rsidRPr="00B55985">
        <w:rPr>
          <w:rFonts w:ascii="Arial" w:hAnsi="Arial" w:cs="Arial"/>
          <w:color w:val="000000" w:themeColor="text1"/>
          <w:sz w:val="22"/>
          <w:szCs w:val="22"/>
        </w:rPr>
        <w:t xml:space="preserve">esults, </w:t>
      </w:r>
      <w:r w:rsidR="004A4012">
        <w:rPr>
          <w:rFonts w:ascii="Arial" w:hAnsi="Arial" w:cs="Arial"/>
          <w:color w:val="000000" w:themeColor="text1"/>
          <w:sz w:val="22"/>
          <w:szCs w:val="22"/>
        </w:rPr>
        <w:t xml:space="preserve">employee or consumer satisfaction, </w:t>
      </w:r>
      <w:r w:rsidR="00E74BFF">
        <w:rPr>
          <w:rFonts w:ascii="Arial" w:hAnsi="Arial" w:cs="Arial"/>
          <w:color w:val="000000" w:themeColor="text1"/>
          <w:sz w:val="22"/>
          <w:szCs w:val="22"/>
        </w:rPr>
        <w:t xml:space="preserve">shared </w:t>
      </w:r>
      <w:r w:rsidR="004A4012">
        <w:rPr>
          <w:rFonts w:ascii="Arial" w:hAnsi="Arial" w:cs="Arial"/>
          <w:color w:val="000000" w:themeColor="text1"/>
          <w:sz w:val="22"/>
          <w:szCs w:val="22"/>
        </w:rPr>
        <w:t>intellectual capital</w:t>
      </w:r>
    </w:p>
    <w:p w:rsidR="00B55985" w:rsidRPr="0046687A" w:rsidRDefault="00B55985" w:rsidP="00FD2ECD">
      <w:pPr>
        <w:numPr>
          <w:ilvl w:val="0"/>
          <w:numId w:val="7"/>
        </w:numPr>
        <w:shd w:val="clear" w:color="auto" w:fill="FFFFFF"/>
        <w:spacing w:line="360" w:lineRule="auto"/>
        <w:ind w:left="714" w:hanging="357"/>
        <w:rPr>
          <w:rFonts w:ascii="Arial" w:hAnsi="Arial" w:cs="Arial"/>
          <w:color w:val="000000" w:themeColor="text1"/>
          <w:sz w:val="22"/>
          <w:szCs w:val="22"/>
        </w:rPr>
      </w:pPr>
      <w:r w:rsidRPr="0046687A">
        <w:rPr>
          <w:rFonts w:ascii="Arial" w:hAnsi="Arial" w:cs="Arial"/>
          <w:bCs/>
          <w:color w:val="000000" w:themeColor="text1"/>
          <w:sz w:val="22"/>
          <w:szCs w:val="22"/>
        </w:rPr>
        <w:t>Feedback</w:t>
      </w:r>
      <w:r w:rsidRPr="00B55985">
        <w:rPr>
          <w:rFonts w:ascii="Arial" w:hAnsi="Arial" w:cs="Arial"/>
          <w:color w:val="000000" w:themeColor="text1"/>
          <w:sz w:val="22"/>
          <w:szCs w:val="22"/>
        </w:rPr>
        <w:t xml:space="preserve"> - </w:t>
      </w:r>
      <w:r w:rsidR="00FD2ECD">
        <w:rPr>
          <w:rFonts w:ascii="Arial" w:hAnsi="Arial" w:cs="Arial"/>
          <w:color w:val="000000" w:themeColor="text1"/>
          <w:sz w:val="22"/>
          <w:szCs w:val="22"/>
        </w:rPr>
        <w:t>r</w:t>
      </w:r>
      <w:r w:rsidRPr="00B55985">
        <w:rPr>
          <w:rFonts w:ascii="Arial" w:hAnsi="Arial" w:cs="Arial"/>
          <w:color w:val="000000" w:themeColor="text1"/>
          <w:sz w:val="22"/>
          <w:szCs w:val="22"/>
        </w:rPr>
        <w:t>esults from outputs influence inputs.</w:t>
      </w:r>
      <w:r w:rsidR="004E0873">
        <w:rPr>
          <w:rFonts w:ascii="Arial" w:hAnsi="Arial" w:cs="Arial"/>
          <w:color w:val="000000" w:themeColor="text1"/>
          <w:sz w:val="22"/>
          <w:szCs w:val="22"/>
        </w:rPr>
        <w:t xml:space="preserve"> (</w:t>
      </w:r>
      <w:proofErr w:type="spellStart"/>
      <w:r w:rsidR="004E0873">
        <w:rPr>
          <w:rFonts w:ascii="Arial" w:hAnsi="Arial" w:cs="Arial"/>
          <w:color w:val="000000" w:themeColor="text1"/>
          <w:sz w:val="22"/>
          <w:szCs w:val="22"/>
        </w:rPr>
        <w:t>Siame</w:t>
      </w:r>
      <w:proofErr w:type="spellEnd"/>
      <w:r w:rsidR="004E0873">
        <w:rPr>
          <w:rFonts w:ascii="Arial" w:hAnsi="Arial" w:cs="Arial"/>
          <w:color w:val="000000" w:themeColor="text1"/>
          <w:sz w:val="22"/>
          <w:szCs w:val="22"/>
        </w:rPr>
        <w:t>, 2015)</w:t>
      </w:r>
    </w:p>
    <w:p w:rsidR="0046687A" w:rsidRPr="0046687A" w:rsidRDefault="0046687A" w:rsidP="0046687A">
      <w:pPr>
        <w:shd w:val="clear" w:color="auto" w:fill="FFFFFF"/>
        <w:spacing w:before="72" w:after="72"/>
        <w:rPr>
          <w:rFonts w:ascii="Arial" w:hAnsi="Arial" w:cs="Arial"/>
          <w:color w:val="000000" w:themeColor="text1"/>
          <w:sz w:val="22"/>
          <w:szCs w:val="22"/>
        </w:rPr>
      </w:pPr>
    </w:p>
    <w:p w:rsidR="0046687A" w:rsidRPr="00B55985" w:rsidRDefault="0046687A" w:rsidP="00D46A7C">
      <w:pPr>
        <w:shd w:val="clear" w:color="auto" w:fill="FFFFFF"/>
        <w:spacing w:line="360" w:lineRule="auto"/>
        <w:ind w:left="357"/>
        <w:rPr>
          <w:rFonts w:ascii="Arial" w:hAnsi="Arial" w:cs="Arial"/>
          <w:color w:val="000000" w:themeColor="text1"/>
          <w:sz w:val="22"/>
          <w:szCs w:val="22"/>
        </w:rPr>
      </w:pPr>
      <w:r>
        <w:rPr>
          <w:rFonts w:ascii="Arial" w:hAnsi="Arial" w:cs="Arial"/>
          <w:color w:val="000000" w:themeColor="text1"/>
          <w:sz w:val="22"/>
          <w:szCs w:val="22"/>
        </w:rPr>
        <w:t>Another component is the environment, which relates to internal and external factors.</w:t>
      </w:r>
      <w:r w:rsidR="00FD2ECD">
        <w:rPr>
          <w:rFonts w:ascii="Arial" w:hAnsi="Arial" w:cs="Arial"/>
          <w:color w:val="000000" w:themeColor="text1"/>
          <w:sz w:val="22"/>
          <w:szCs w:val="22"/>
        </w:rPr>
        <w:t xml:space="preserve">  The external environment can include banks or investors to whom dividends or payments are due, government </w:t>
      </w:r>
      <w:r w:rsidR="00D46A7C">
        <w:rPr>
          <w:rFonts w:ascii="Arial" w:hAnsi="Arial" w:cs="Arial"/>
          <w:color w:val="000000" w:themeColor="text1"/>
          <w:sz w:val="22"/>
          <w:szCs w:val="22"/>
        </w:rPr>
        <w:t>bodies,</w:t>
      </w:r>
      <w:r w:rsidR="00FD2ECD">
        <w:rPr>
          <w:rFonts w:ascii="Arial" w:hAnsi="Arial" w:cs="Arial"/>
          <w:color w:val="000000" w:themeColor="text1"/>
          <w:sz w:val="22"/>
          <w:szCs w:val="22"/>
        </w:rPr>
        <w:t xml:space="preserve"> who may, dependent upon the organisation, regulate or oversee the way in which the business is conducted.</w:t>
      </w:r>
    </w:p>
    <w:p w:rsidR="00746F54" w:rsidRDefault="00796AEC" w:rsidP="00746F54">
      <w:pPr>
        <w:pStyle w:val="Heading1"/>
        <w:numPr>
          <w:ilvl w:val="1"/>
          <w:numId w:val="3"/>
        </w:numPr>
      </w:pPr>
      <w:bookmarkStart w:id="5" w:name="_Toc91245012"/>
      <w:r>
        <w:t xml:space="preserve">System </w:t>
      </w:r>
      <w:r w:rsidR="00746F54">
        <w:t>Management Characteristics</w:t>
      </w:r>
      <w:bookmarkEnd w:id="5"/>
    </w:p>
    <w:p w:rsidR="00746F54" w:rsidRPr="00746F54" w:rsidRDefault="00746F54" w:rsidP="00746F54"/>
    <w:p w:rsidR="00796AEC" w:rsidRPr="00796AEC" w:rsidRDefault="00796AEC" w:rsidP="00796AEC">
      <w:pPr>
        <w:pStyle w:val="NormalWeb"/>
        <w:shd w:val="clear" w:color="auto" w:fill="FFFFFF"/>
        <w:tabs>
          <w:tab w:val="left" w:pos="709"/>
        </w:tabs>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w:t>
      </w:r>
      <w:proofErr w:type="spellStart"/>
      <w:r w:rsidRPr="00796AEC">
        <w:rPr>
          <w:rFonts w:ascii="Arial" w:hAnsi="Arial" w:cs="Arial"/>
          <w:color w:val="000000" w:themeColor="text1"/>
          <w:sz w:val="22"/>
          <w:szCs w:val="22"/>
        </w:rPr>
        <w:t>i</w:t>
      </w:r>
      <w:proofErr w:type="spellEnd"/>
      <w:r w:rsidRPr="00796AEC">
        <w:rPr>
          <w:rFonts w:ascii="Arial" w:hAnsi="Arial" w:cs="Arial"/>
          <w:color w:val="000000" w:themeColor="text1"/>
          <w:sz w:val="22"/>
          <w:szCs w:val="22"/>
        </w:rPr>
        <w:t xml:space="preserve">) </w:t>
      </w:r>
      <w:r>
        <w:rPr>
          <w:rFonts w:ascii="Arial" w:hAnsi="Arial" w:cs="Arial"/>
          <w:color w:val="000000" w:themeColor="text1"/>
          <w:sz w:val="22"/>
          <w:szCs w:val="22"/>
        </w:rPr>
        <w:tab/>
      </w:r>
      <w:r w:rsidRPr="00796AEC">
        <w:rPr>
          <w:rFonts w:ascii="Arial" w:hAnsi="Arial" w:cs="Arial"/>
          <w:color w:val="000000" w:themeColor="text1"/>
          <w:sz w:val="22"/>
          <w:szCs w:val="22"/>
        </w:rPr>
        <w:t>A system consists of interacting elements. It is set of inter-related and inter-dependent parts arranged in a manner that produces a unified whole.</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(ii) The various sub-systems should be studied in their inter-relationships rather, than in isolation from each other.</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(iii) An organisational system has a boundary that determines which parts are internal and which are external.</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proofErr w:type="gramStart"/>
      <w:r w:rsidRPr="00796AEC">
        <w:rPr>
          <w:rFonts w:ascii="Arial" w:hAnsi="Arial" w:cs="Arial"/>
          <w:color w:val="000000" w:themeColor="text1"/>
          <w:sz w:val="22"/>
          <w:szCs w:val="22"/>
        </w:rPr>
        <w:t>(iv) A</w:t>
      </w:r>
      <w:proofErr w:type="gramEnd"/>
      <w:r w:rsidRPr="00796AEC">
        <w:rPr>
          <w:rFonts w:ascii="Arial" w:hAnsi="Arial" w:cs="Arial"/>
          <w:color w:val="000000" w:themeColor="text1"/>
          <w:sz w:val="22"/>
          <w:szCs w:val="22"/>
        </w:rPr>
        <w:t xml:space="preserve"> system does not exist in a vacuum. It receives information, material and energy from other systems as inputs. These inputs undergo a transformation process within a system and leave the system as output to other systems.</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 xml:space="preserve"> (v) An organisation is a dynamic system as it is responsive to its environment. It is vulnerable to change in its environment.</w:t>
      </w:r>
      <w:r>
        <w:rPr>
          <w:rFonts w:ascii="Arial" w:hAnsi="Arial" w:cs="Arial"/>
          <w:color w:val="000000" w:themeColor="text1"/>
          <w:sz w:val="22"/>
          <w:szCs w:val="22"/>
        </w:rPr>
        <w:t xml:space="preserve"> </w:t>
      </w:r>
      <w:r w:rsidR="000401E2">
        <w:rPr>
          <w:rFonts w:ascii="Arial" w:hAnsi="Arial" w:cs="Arial"/>
          <w:color w:val="000000" w:themeColor="text1"/>
          <w:sz w:val="22"/>
          <w:szCs w:val="22"/>
        </w:rPr>
        <w:t>(</w:t>
      </w:r>
      <w:proofErr w:type="spellStart"/>
      <w:r w:rsidR="000401E2">
        <w:rPr>
          <w:rFonts w:ascii="Arial" w:hAnsi="Arial" w:cs="Arial"/>
          <w:color w:val="000000" w:themeColor="text1"/>
          <w:sz w:val="22"/>
          <w:szCs w:val="22"/>
        </w:rPr>
        <w:t>Chand</w:t>
      </w:r>
      <w:proofErr w:type="spellEnd"/>
      <w:r w:rsidR="000401E2">
        <w:rPr>
          <w:rFonts w:ascii="Arial" w:hAnsi="Arial" w:cs="Arial"/>
          <w:color w:val="000000" w:themeColor="text1"/>
          <w:sz w:val="22"/>
          <w:szCs w:val="22"/>
        </w:rPr>
        <w:t>, 2021)</w:t>
      </w:r>
    </w:p>
    <w:p w:rsidR="00746F54" w:rsidRPr="00F768FB" w:rsidRDefault="00746F54" w:rsidP="00B87FCB">
      <w:pPr>
        <w:spacing w:line="360" w:lineRule="auto"/>
        <w:rPr>
          <w:rFonts w:ascii="Arial" w:hAnsi="Arial" w:cs="Arial"/>
          <w:sz w:val="22"/>
          <w:szCs w:val="22"/>
        </w:rPr>
      </w:pPr>
    </w:p>
    <w:p w:rsidR="00D46A7C" w:rsidRDefault="000B26EB" w:rsidP="00B87FCB">
      <w:pPr>
        <w:spacing w:line="360" w:lineRule="auto"/>
        <w:rPr>
          <w:rFonts w:ascii="Arial" w:hAnsi="Arial" w:cs="Arial"/>
          <w:sz w:val="22"/>
          <w:szCs w:val="22"/>
        </w:rPr>
      </w:pPr>
      <w:r w:rsidRPr="000B26EB">
        <w:rPr>
          <w:rFonts w:ascii="Arial" w:hAnsi="Arial" w:cs="Arial"/>
          <w:sz w:val="22"/>
          <w:szCs w:val="22"/>
        </w:rPr>
        <w:t>The system is often thought of as the basis for organisational development</w:t>
      </w:r>
      <w:r>
        <w:rPr>
          <w:rFonts w:ascii="Arial" w:hAnsi="Arial" w:cs="Arial"/>
          <w:sz w:val="22"/>
          <w:szCs w:val="22"/>
        </w:rPr>
        <w:t xml:space="preserve">.  Organisations in this system are made up of many parts which are related and dependent on each other.  </w:t>
      </w:r>
      <w:r w:rsidR="00F768FB">
        <w:rPr>
          <w:rFonts w:ascii="Arial" w:hAnsi="Arial" w:cs="Arial"/>
          <w:sz w:val="22"/>
          <w:szCs w:val="22"/>
        </w:rPr>
        <w:t xml:space="preserve">The </w:t>
      </w:r>
      <w:r w:rsidR="00F768FB">
        <w:rPr>
          <w:rFonts w:ascii="Arial" w:hAnsi="Arial" w:cs="Arial"/>
          <w:sz w:val="22"/>
          <w:szCs w:val="22"/>
        </w:rPr>
        <w:lastRenderedPageBreak/>
        <w:t>organisation</w:t>
      </w:r>
      <w:r w:rsidR="00F52E4A">
        <w:rPr>
          <w:rFonts w:ascii="Arial" w:hAnsi="Arial" w:cs="Arial"/>
          <w:sz w:val="22"/>
          <w:szCs w:val="22"/>
        </w:rPr>
        <w:t xml:space="preserve"> can be closed in that it is not concerned or affected by external factors or</w:t>
      </w:r>
      <w:r w:rsidR="00F768FB">
        <w:rPr>
          <w:rFonts w:ascii="Arial" w:hAnsi="Arial" w:cs="Arial"/>
          <w:sz w:val="22"/>
          <w:szCs w:val="22"/>
        </w:rPr>
        <w:t xml:space="preserve"> “open” meanin</w:t>
      </w:r>
      <w:r w:rsidR="00D46A7C">
        <w:rPr>
          <w:rFonts w:ascii="Arial" w:hAnsi="Arial" w:cs="Arial"/>
          <w:sz w:val="22"/>
          <w:szCs w:val="22"/>
        </w:rPr>
        <w:t>g it reacts and interacts to it</w:t>
      </w:r>
      <w:r w:rsidR="00F768FB">
        <w:rPr>
          <w:rFonts w:ascii="Arial" w:hAnsi="Arial" w:cs="Arial"/>
          <w:sz w:val="22"/>
          <w:szCs w:val="22"/>
        </w:rPr>
        <w:t xml:space="preserve">s environment </w:t>
      </w:r>
      <w:r w:rsidR="00D46A7C">
        <w:rPr>
          <w:rFonts w:ascii="Arial" w:hAnsi="Arial" w:cs="Arial"/>
          <w:sz w:val="22"/>
          <w:szCs w:val="22"/>
        </w:rPr>
        <w:t>both internally and externally.</w:t>
      </w:r>
    </w:p>
    <w:p w:rsidR="00D46A7C" w:rsidRDefault="00746F54" w:rsidP="00746F54">
      <w:pPr>
        <w:pStyle w:val="Heading1"/>
        <w:numPr>
          <w:ilvl w:val="0"/>
          <w:numId w:val="3"/>
        </w:numPr>
      </w:pPr>
      <w:bookmarkStart w:id="6" w:name="_Toc91245013"/>
      <w:r>
        <w:t>Benefits</w:t>
      </w:r>
      <w:bookmarkEnd w:id="6"/>
    </w:p>
    <w:p w:rsidR="00746F54" w:rsidRPr="00746F54" w:rsidRDefault="00746F54" w:rsidP="00746F54"/>
    <w:p w:rsidR="00E81971" w:rsidRDefault="00E81971" w:rsidP="00B87FCB">
      <w:pPr>
        <w:spacing w:line="360" w:lineRule="auto"/>
        <w:rPr>
          <w:rFonts w:ascii="Arial" w:hAnsi="Arial" w:cs="Arial"/>
          <w:sz w:val="22"/>
          <w:szCs w:val="22"/>
        </w:rPr>
      </w:pPr>
      <w:r>
        <w:rPr>
          <w:rFonts w:ascii="Arial" w:hAnsi="Arial" w:cs="Arial"/>
          <w:sz w:val="22"/>
          <w:szCs w:val="22"/>
        </w:rPr>
        <w:t xml:space="preserve">It is said that using the systems approach can help managers to better </w:t>
      </w:r>
      <w:r w:rsidR="008E3166">
        <w:rPr>
          <w:rFonts w:ascii="Arial" w:hAnsi="Arial" w:cs="Arial"/>
          <w:sz w:val="22"/>
          <w:szCs w:val="22"/>
        </w:rPr>
        <w:t xml:space="preserve">plan, </w:t>
      </w:r>
      <w:r>
        <w:rPr>
          <w:rFonts w:ascii="Arial" w:hAnsi="Arial" w:cs="Arial"/>
          <w:sz w:val="22"/>
          <w:szCs w:val="22"/>
        </w:rPr>
        <w:t>prioritize</w:t>
      </w:r>
      <w:r w:rsidR="008E3166">
        <w:rPr>
          <w:rFonts w:ascii="Arial" w:hAnsi="Arial" w:cs="Arial"/>
          <w:sz w:val="22"/>
          <w:szCs w:val="22"/>
        </w:rPr>
        <w:t>, problem solve and lead more effectively due to having oversight of the whole organisation as opposed to only certain parts</w:t>
      </w:r>
      <w:r w:rsidR="00AF1E88">
        <w:rPr>
          <w:rFonts w:ascii="Arial" w:hAnsi="Arial" w:cs="Arial"/>
          <w:sz w:val="22"/>
          <w:szCs w:val="22"/>
        </w:rPr>
        <w:t xml:space="preserve"> (managementhelp.org, 2005)</w:t>
      </w:r>
      <w:r w:rsidR="008E3166">
        <w:rPr>
          <w:rFonts w:ascii="Arial" w:hAnsi="Arial" w:cs="Arial"/>
          <w:sz w:val="22"/>
          <w:szCs w:val="22"/>
        </w:rPr>
        <w:t>.  It is important to be able to make decisions based on the status of the entire organisation as surely decisions based on only part of the information would lead to poor or weak decision-making.  This would type of decision making could also not be viewed as being based on critical thinking since all the facts and evidence would not have been taken into account.</w:t>
      </w:r>
    </w:p>
    <w:p w:rsidR="008E3166" w:rsidRDefault="008E3166" w:rsidP="00B87FCB">
      <w:pPr>
        <w:spacing w:line="360" w:lineRule="auto"/>
        <w:rPr>
          <w:rFonts w:ascii="Arial" w:hAnsi="Arial" w:cs="Arial"/>
          <w:sz w:val="22"/>
          <w:szCs w:val="22"/>
        </w:rPr>
      </w:pPr>
    </w:p>
    <w:p w:rsidR="008E3166" w:rsidRDefault="008E3166" w:rsidP="00B87FCB">
      <w:pPr>
        <w:spacing w:line="360" w:lineRule="auto"/>
        <w:rPr>
          <w:rFonts w:ascii="Arial" w:hAnsi="Arial" w:cs="Arial"/>
          <w:sz w:val="22"/>
          <w:szCs w:val="22"/>
        </w:rPr>
      </w:pPr>
      <w:r>
        <w:rPr>
          <w:rFonts w:ascii="Arial" w:hAnsi="Arial" w:cs="Arial"/>
          <w:sz w:val="22"/>
          <w:szCs w:val="22"/>
        </w:rPr>
        <w:t>Systems management theory also helps to make clear the goals and responsibilities of individuals and align with other departments to ensure there is no duplication or where there may be a dependency from another part of the business, this can be considered and taken into account when planning. (Conway, 2021)</w:t>
      </w:r>
    </w:p>
    <w:p w:rsidR="00EF6D9F" w:rsidRDefault="00A87B6D" w:rsidP="00A87B6D">
      <w:pPr>
        <w:pStyle w:val="Heading1"/>
        <w:numPr>
          <w:ilvl w:val="0"/>
          <w:numId w:val="3"/>
        </w:numPr>
      </w:pPr>
      <w:bookmarkStart w:id="7" w:name="_Toc91245014"/>
      <w:r>
        <w:t>Arguments against Systems Management Theory</w:t>
      </w:r>
      <w:bookmarkEnd w:id="7"/>
    </w:p>
    <w:p w:rsidR="00746F54" w:rsidRDefault="00746F54" w:rsidP="00746F54">
      <w:pPr>
        <w:rPr>
          <w:rFonts w:ascii="Arial" w:hAnsi="Arial" w:cs="Arial"/>
        </w:rPr>
      </w:pPr>
    </w:p>
    <w:p w:rsidR="00B14521" w:rsidRPr="00077CAC" w:rsidRDefault="00077CAC" w:rsidP="00077CAC">
      <w:pPr>
        <w:spacing w:line="360" w:lineRule="auto"/>
        <w:rPr>
          <w:rFonts w:ascii="Arial" w:hAnsi="Arial" w:cs="Arial"/>
          <w:sz w:val="22"/>
          <w:szCs w:val="22"/>
        </w:rPr>
      </w:pPr>
      <w:r w:rsidRPr="00077CAC">
        <w:rPr>
          <w:rFonts w:ascii="Arial" w:hAnsi="Arial" w:cs="Arial"/>
          <w:sz w:val="22"/>
          <w:szCs w:val="22"/>
        </w:rPr>
        <w:t>To bring balanc</w:t>
      </w:r>
      <w:r>
        <w:rPr>
          <w:rFonts w:ascii="Arial" w:hAnsi="Arial" w:cs="Arial"/>
          <w:sz w:val="22"/>
          <w:szCs w:val="22"/>
        </w:rPr>
        <w:t xml:space="preserve">e to the discussion of this management theory, the report also looked at information which might suggest this management theory doesn’t work </w:t>
      </w:r>
      <w:proofErr w:type="gramStart"/>
      <w:r>
        <w:rPr>
          <w:rFonts w:ascii="Arial" w:hAnsi="Arial" w:cs="Arial"/>
          <w:sz w:val="22"/>
          <w:szCs w:val="22"/>
        </w:rPr>
        <w:t>or</w:t>
      </w:r>
      <w:proofErr w:type="gramEnd"/>
      <w:r>
        <w:rPr>
          <w:rFonts w:ascii="Arial" w:hAnsi="Arial" w:cs="Arial"/>
          <w:sz w:val="22"/>
          <w:szCs w:val="22"/>
        </w:rPr>
        <w:t xml:space="preserve"> does nothing to enhance or improve management or performance in an organisation. </w:t>
      </w:r>
      <w:r w:rsidR="00045D3E">
        <w:rPr>
          <w:rFonts w:ascii="Arial" w:hAnsi="Arial" w:cs="Arial"/>
          <w:sz w:val="22"/>
          <w:szCs w:val="22"/>
        </w:rPr>
        <w:t xml:space="preserve"> Just as taking a broad overview of an organisation can be of benefit, it can also cause issues.  This is very much dependent on the area of business to which the organisation belongs.  Using the same approach across one area could easily cause potential problems in another area where this approach isn’t suitable.  Also, a p</w:t>
      </w:r>
      <w:r w:rsidR="00B14521">
        <w:rPr>
          <w:rFonts w:ascii="Arial" w:hAnsi="Arial" w:cs="Arial"/>
          <w:sz w:val="22"/>
          <w:szCs w:val="22"/>
        </w:rPr>
        <w:t xml:space="preserve">roblem in one part could </w:t>
      </w:r>
      <w:r w:rsidR="00045D3E">
        <w:rPr>
          <w:rFonts w:ascii="Arial" w:hAnsi="Arial" w:cs="Arial"/>
          <w:sz w:val="22"/>
          <w:szCs w:val="22"/>
        </w:rPr>
        <w:t>impact the entire</w:t>
      </w:r>
      <w:r w:rsidR="00B14521">
        <w:rPr>
          <w:rFonts w:ascii="Arial" w:hAnsi="Arial" w:cs="Arial"/>
          <w:sz w:val="22"/>
          <w:szCs w:val="22"/>
        </w:rPr>
        <w:t xml:space="preserve"> organisation</w:t>
      </w:r>
      <w:r w:rsidR="006A40DF">
        <w:rPr>
          <w:rFonts w:ascii="Arial" w:hAnsi="Arial" w:cs="Arial"/>
          <w:sz w:val="22"/>
          <w:szCs w:val="22"/>
        </w:rPr>
        <w:t>.  According to Millet (1998), other theories, such as Chaos are bringing forward competing explanations and ideas around organisations.</w:t>
      </w:r>
    </w:p>
    <w:p w:rsidR="00746F54" w:rsidRDefault="00746F54" w:rsidP="00746F54">
      <w:pPr>
        <w:pStyle w:val="Heading1"/>
        <w:numPr>
          <w:ilvl w:val="0"/>
          <w:numId w:val="3"/>
        </w:numPr>
      </w:pPr>
      <w:bookmarkStart w:id="8" w:name="_Toc91245015"/>
      <w:r>
        <w:t>Comparison with Other Management Theories</w:t>
      </w:r>
      <w:bookmarkEnd w:id="8"/>
    </w:p>
    <w:p w:rsidR="00746F54" w:rsidRPr="00746F54" w:rsidRDefault="00746F54" w:rsidP="00746F54"/>
    <w:p w:rsidR="00FA58BC" w:rsidRDefault="00342ECE" w:rsidP="00FA58BC">
      <w:pPr>
        <w:spacing w:line="360" w:lineRule="auto"/>
        <w:rPr>
          <w:rFonts w:ascii="Arial" w:hAnsi="Arial" w:cs="Arial"/>
          <w:sz w:val="22"/>
          <w:szCs w:val="22"/>
        </w:rPr>
      </w:pPr>
      <w:r>
        <w:rPr>
          <w:rFonts w:ascii="Arial" w:hAnsi="Arial" w:cs="Arial"/>
          <w:sz w:val="22"/>
          <w:szCs w:val="22"/>
        </w:rPr>
        <w:t>This report has compared the Systems theory with two other theories</w:t>
      </w:r>
      <w:r w:rsidR="00FA58BC">
        <w:rPr>
          <w:rFonts w:ascii="Arial" w:hAnsi="Arial" w:cs="Arial"/>
          <w:sz w:val="22"/>
          <w:szCs w:val="22"/>
        </w:rPr>
        <w:t>:</w:t>
      </w:r>
    </w:p>
    <w:p w:rsidR="00BF38BD" w:rsidRPr="00BF38BD" w:rsidRDefault="00BF38BD" w:rsidP="001E09D7">
      <w:pPr>
        <w:pStyle w:val="Heading1"/>
        <w:numPr>
          <w:ilvl w:val="1"/>
          <w:numId w:val="3"/>
        </w:numPr>
        <w:spacing w:before="0"/>
        <w:ind w:left="788" w:hanging="431"/>
        <w:rPr>
          <w:rFonts w:ascii="Arial" w:hAnsi="Arial" w:cs="Arial"/>
          <w:sz w:val="22"/>
          <w:szCs w:val="22"/>
        </w:rPr>
      </w:pPr>
      <w:bookmarkStart w:id="9" w:name="_Toc91245016"/>
      <w:r>
        <w:t>Comparison</w:t>
      </w:r>
      <w:bookmarkEnd w:id="9"/>
    </w:p>
    <w:p w:rsidR="002C6EB6" w:rsidRDefault="002C6EB6" w:rsidP="002C6EB6"/>
    <w:p w:rsidR="00FA58BC" w:rsidRPr="002C6EB6" w:rsidRDefault="00FA58BC" w:rsidP="002C6EB6">
      <w:pPr>
        <w:ind w:firstLine="357"/>
        <w:rPr>
          <w:rFonts w:ascii="Arial" w:hAnsi="Arial" w:cs="Arial"/>
          <w:b/>
          <w:sz w:val="22"/>
          <w:szCs w:val="22"/>
        </w:rPr>
      </w:pPr>
      <w:r w:rsidRPr="002C6EB6">
        <w:rPr>
          <w:rFonts w:ascii="Arial" w:hAnsi="Arial" w:cs="Arial"/>
          <w:b/>
          <w:sz w:val="22"/>
          <w:szCs w:val="22"/>
        </w:rPr>
        <w:t xml:space="preserve">Bureaucratic theory </w:t>
      </w:r>
      <w:r w:rsidR="00763F20" w:rsidRPr="002C6EB6">
        <w:rPr>
          <w:rFonts w:ascii="Arial" w:hAnsi="Arial" w:cs="Arial"/>
          <w:b/>
          <w:sz w:val="22"/>
          <w:szCs w:val="22"/>
        </w:rPr>
        <w:t xml:space="preserve">principles </w:t>
      </w:r>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t>A formal hierarchical structure</w:t>
      </w:r>
      <w:r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different levels of management control</w:t>
      </w:r>
    </w:p>
    <w:p w:rsidR="00763F20"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lastRenderedPageBreak/>
        <w:t>Rules-based Management</w:t>
      </w:r>
      <w:r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related to controlled by hierarchy</w:t>
      </w:r>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t>Functional Specialty organization</w:t>
      </w:r>
      <w:r w:rsidR="00763F20"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employees divided by role or skill</w:t>
      </w:r>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proofErr w:type="gramStart"/>
      <w:r w:rsidRPr="00763F20">
        <w:rPr>
          <w:rFonts w:ascii="Arial" w:hAnsi="Arial" w:cs="Arial"/>
          <w:bCs/>
          <w:color w:val="0B0B0B"/>
          <w:spacing w:val="-1"/>
          <w:sz w:val="22"/>
          <w:szCs w:val="22"/>
        </w:rPr>
        <w:t>Up-focused or In-focused Mission</w:t>
      </w:r>
      <w:r w:rsidRPr="00763F20">
        <w:rPr>
          <w:rFonts w:ascii="Arial" w:hAnsi="Arial" w:cs="Arial"/>
          <w:color w:val="0B0B0B"/>
          <w:spacing w:val="-1"/>
          <w:sz w:val="22"/>
          <w:szCs w:val="22"/>
        </w:rPr>
        <w:t xml:space="preserve"> – </w:t>
      </w:r>
      <w:r w:rsidR="00763F20" w:rsidRPr="00763F20">
        <w:rPr>
          <w:rFonts w:ascii="Arial" w:hAnsi="Arial" w:cs="Arial"/>
          <w:color w:val="0B0B0B"/>
          <w:spacing w:val="-1"/>
          <w:sz w:val="22"/>
          <w:szCs w:val="22"/>
        </w:rPr>
        <w:t>either serving shareholders or the organisation</w:t>
      </w:r>
      <w:r w:rsidRPr="00763F20">
        <w:rPr>
          <w:rFonts w:ascii="Arial" w:hAnsi="Arial" w:cs="Arial"/>
          <w:color w:val="0B0B0B"/>
          <w:spacing w:val="-1"/>
          <w:sz w:val="22"/>
          <w:szCs w:val="22"/>
        </w:rPr>
        <w:t>.</w:t>
      </w:r>
      <w:proofErr w:type="gramEnd"/>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t>Impersonal</w:t>
      </w:r>
      <w:r w:rsidRPr="00763F20">
        <w:rPr>
          <w:rFonts w:ascii="Arial" w:hAnsi="Arial" w:cs="Arial"/>
          <w:color w:val="0B0B0B"/>
          <w:spacing w:val="-1"/>
          <w:sz w:val="22"/>
          <w:szCs w:val="22"/>
        </w:rPr>
        <w:t xml:space="preserve"> – </w:t>
      </w:r>
      <w:r w:rsidR="00763F20" w:rsidRPr="00763F20">
        <w:rPr>
          <w:rFonts w:ascii="Arial" w:hAnsi="Arial" w:cs="Arial"/>
          <w:color w:val="0B0B0B"/>
          <w:spacing w:val="-1"/>
          <w:sz w:val="22"/>
          <w:szCs w:val="22"/>
        </w:rPr>
        <w:t>treat all employees equally</w:t>
      </w:r>
      <w:r w:rsidRPr="00763F20">
        <w:rPr>
          <w:rFonts w:ascii="Arial" w:hAnsi="Arial" w:cs="Arial"/>
          <w:color w:val="0B0B0B"/>
          <w:spacing w:val="-1"/>
          <w:sz w:val="22"/>
          <w:szCs w:val="22"/>
        </w:rPr>
        <w:t>.</w:t>
      </w:r>
    </w:p>
    <w:p w:rsidR="00FA58BC" w:rsidRDefault="00FA58BC" w:rsidP="001E09D7">
      <w:pPr>
        <w:shd w:val="clear" w:color="auto" w:fill="FFFFFF"/>
        <w:spacing w:before="100" w:beforeAutospacing="1" w:line="360" w:lineRule="auto"/>
        <w:ind w:left="357"/>
        <w:rPr>
          <w:rFonts w:ascii="Arial" w:hAnsi="Arial" w:cs="Arial"/>
          <w:color w:val="0B0B0B"/>
          <w:spacing w:val="-1"/>
          <w:sz w:val="22"/>
          <w:szCs w:val="22"/>
        </w:rPr>
      </w:pPr>
      <w:r w:rsidRPr="00763F20">
        <w:rPr>
          <w:rFonts w:ascii="Arial" w:hAnsi="Arial" w:cs="Arial"/>
          <w:bCs/>
          <w:color w:val="0B0B0B"/>
          <w:spacing w:val="-1"/>
          <w:sz w:val="22"/>
          <w:szCs w:val="22"/>
        </w:rPr>
        <w:t>Employment-based on Technical Qualifications</w:t>
      </w:r>
      <w:r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appointment and progression based on qualifications</w:t>
      </w:r>
      <w:r w:rsidR="00EE0C65">
        <w:rPr>
          <w:rFonts w:ascii="Arial" w:hAnsi="Arial" w:cs="Arial"/>
          <w:color w:val="0B0B0B"/>
          <w:spacing w:val="-1"/>
          <w:sz w:val="22"/>
          <w:szCs w:val="22"/>
        </w:rPr>
        <w:t xml:space="preserve"> (toppr.com)</w:t>
      </w:r>
    </w:p>
    <w:p w:rsidR="00BF38BD" w:rsidRPr="00763F20" w:rsidRDefault="00BF38BD" w:rsidP="00FA58BC">
      <w:pPr>
        <w:shd w:val="clear" w:color="auto" w:fill="FFFFFF"/>
        <w:spacing w:before="100" w:beforeAutospacing="1"/>
        <w:ind w:left="360"/>
        <w:rPr>
          <w:rFonts w:ascii="Arial" w:hAnsi="Arial" w:cs="Arial"/>
          <w:color w:val="0B0B0B"/>
          <w:spacing w:val="-1"/>
          <w:sz w:val="22"/>
          <w:szCs w:val="22"/>
        </w:rPr>
      </w:pPr>
    </w:p>
    <w:p w:rsidR="00FA58BC" w:rsidRPr="00BF38BD" w:rsidRDefault="00FA58BC" w:rsidP="00BF38BD">
      <w:pPr>
        <w:ind w:firstLine="360"/>
        <w:rPr>
          <w:rFonts w:ascii="Arial" w:hAnsi="Arial" w:cs="Arial"/>
          <w:b/>
          <w:sz w:val="22"/>
          <w:szCs w:val="22"/>
        </w:rPr>
      </w:pPr>
      <w:r w:rsidRPr="00BF38BD">
        <w:rPr>
          <w:rFonts w:ascii="Arial" w:hAnsi="Arial" w:cs="Arial"/>
          <w:b/>
          <w:sz w:val="22"/>
          <w:szCs w:val="22"/>
        </w:rPr>
        <w:t>Administrative theory</w:t>
      </w:r>
      <w:r w:rsidR="00763F20" w:rsidRPr="00BF38BD">
        <w:rPr>
          <w:rFonts w:ascii="Arial" w:hAnsi="Arial" w:cs="Arial"/>
          <w:b/>
          <w:sz w:val="22"/>
          <w:szCs w:val="22"/>
        </w:rPr>
        <w:t xml:space="preserve"> principles</w:t>
      </w:r>
    </w:p>
    <w:p w:rsidR="00B958F5" w:rsidRPr="00BF38BD" w:rsidRDefault="00B958F5" w:rsidP="00B958F5">
      <w:pPr>
        <w:rPr>
          <w:rFonts w:ascii="Arial" w:hAnsi="Arial" w:cs="Arial"/>
          <w:b/>
          <w:sz w:val="22"/>
          <w:szCs w:val="22"/>
        </w:rPr>
      </w:pP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 xml:space="preserve">To forecast and plan - anticipating the future </w:t>
      </w: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To organize - the development of the institution’s resources,</w:t>
      </w: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To command - keeping the institution’s actions and processes running</w:t>
      </w: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To co-ordinate - the alignment and harmonization of the group’s efforts</w:t>
      </w:r>
    </w:p>
    <w:p w:rsidR="00763F20" w:rsidRDefault="00763F20" w:rsidP="00B958F5">
      <w:pPr>
        <w:wordWrap w:val="0"/>
        <w:ind w:left="360"/>
        <w:textAlignment w:val="baseline"/>
        <w:rPr>
          <w:rFonts w:ascii="Arial" w:hAnsi="Arial" w:cs="Arial"/>
          <w:color w:val="000000" w:themeColor="text1"/>
          <w:sz w:val="22"/>
          <w:szCs w:val="22"/>
          <w:lang w:val="en-US"/>
        </w:rPr>
      </w:pPr>
      <w:r w:rsidRPr="00763F20">
        <w:rPr>
          <w:rFonts w:ascii="Arial" w:hAnsi="Arial" w:cs="Arial"/>
          <w:sz w:val="22"/>
          <w:szCs w:val="22"/>
          <w:lang w:val="en-US"/>
        </w:rPr>
        <w:t>To control - activities performed in accordance with appropriate rules and procedures</w:t>
      </w:r>
      <w:r w:rsidR="005910C6">
        <w:rPr>
          <w:rFonts w:ascii="Arial" w:hAnsi="Arial" w:cs="Arial"/>
          <w:sz w:val="22"/>
          <w:szCs w:val="22"/>
          <w:lang w:val="en-US"/>
        </w:rPr>
        <w:t xml:space="preserve"> </w:t>
      </w:r>
      <w:r w:rsidR="005910C6" w:rsidRPr="00EF58C4">
        <w:rPr>
          <w:rFonts w:ascii="Arial" w:hAnsi="Arial" w:cs="Arial"/>
          <w:color w:val="000000" w:themeColor="text1"/>
          <w:sz w:val="22"/>
          <w:szCs w:val="22"/>
          <w:lang w:val="en-US"/>
        </w:rPr>
        <w:t>(</w:t>
      </w:r>
      <w:proofErr w:type="spellStart"/>
      <w:r w:rsidR="00EF58C4" w:rsidRPr="00EF58C4">
        <w:rPr>
          <w:rFonts w:ascii="Arial" w:hAnsi="Arial" w:cs="Arial"/>
          <w:color w:val="000000" w:themeColor="text1"/>
          <w:sz w:val="22"/>
          <w:szCs w:val="22"/>
        </w:rPr>
        <w:t>Ochonogor</w:t>
      </w:r>
      <w:proofErr w:type="spellEnd"/>
      <w:r w:rsidR="005910C6" w:rsidRPr="00EF58C4">
        <w:rPr>
          <w:rFonts w:ascii="Arial" w:hAnsi="Arial" w:cs="Arial"/>
          <w:color w:val="000000" w:themeColor="text1"/>
          <w:sz w:val="22"/>
          <w:szCs w:val="22"/>
          <w:lang w:val="en-US"/>
        </w:rPr>
        <w:t>, 2021)</w:t>
      </w:r>
    </w:p>
    <w:p w:rsidR="00BF38BD" w:rsidRDefault="00BF38BD" w:rsidP="00B958F5">
      <w:pPr>
        <w:wordWrap w:val="0"/>
        <w:ind w:left="360"/>
        <w:textAlignment w:val="baseline"/>
        <w:rPr>
          <w:rFonts w:ascii="Arial" w:hAnsi="Arial" w:cs="Arial"/>
          <w:color w:val="000000" w:themeColor="text1"/>
          <w:sz w:val="22"/>
          <w:szCs w:val="22"/>
          <w:lang w:val="en-US"/>
        </w:rPr>
      </w:pPr>
    </w:p>
    <w:p w:rsidR="00BF38BD" w:rsidRPr="00EF58C4" w:rsidRDefault="00BF38BD" w:rsidP="00693F33">
      <w:pPr>
        <w:wordWrap w:val="0"/>
        <w:spacing w:line="360" w:lineRule="auto"/>
        <w:ind w:left="357"/>
        <w:textAlignment w:val="baseline"/>
        <w:rPr>
          <w:rFonts w:ascii="Arial" w:hAnsi="Arial" w:cs="Arial"/>
          <w:color w:val="000000" w:themeColor="text1"/>
          <w:sz w:val="22"/>
          <w:szCs w:val="22"/>
        </w:rPr>
      </w:pPr>
      <w:r>
        <w:rPr>
          <w:rFonts w:ascii="Arial" w:hAnsi="Arial" w:cs="Arial"/>
          <w:color w:val="000000" w:themeColor="text1"/>
          <w:sz w:val="22"/>
          <w:szCs w:val="22"/>
          <w:lang w:val="en-US"/>
        </w:rPr>
        <w:t xml:space="preserve">The above theories have been criticized for </w:t>
      </w:r>
      <w:r w:rsidR="007B6C35">
        <w:rPr>
          <w:rFonts w:ascii="Arial" w:hAnsi="Arial" w:cs="Arial"/>
          <w:color w:val="000000" w:themeColor="text1"/>
          <w:sz w:val="22"/>
          <w:szCs w:val="22"/>
          <w:lang w:val="en-US"/>
        </w:rPr>
        <w:t xml:space="preserve">potentially hampering achievement (bureaucratic) and </w:t>
      </w:r>
      <w:r>
        <w:rPr>
          <w:rFonts w:ascii="Arial" w:hAnsi="Arial" w:cs="Arial"/>
          <w:color w:val="000000" w:themeColor="text1"/>
          <w:sz w:val="22"/>
          <w:szCs w:val="22"/>
          <w:lang w:val="en-US"/>
        </w:rPr>
        <w:t>being overly controlling</w:t>
      </w:r>
      <w:r w:rsidR="007B6C35">
        <w:rPr>
          <w:rFonts w:ascii="Arial" w:hAnsi="Arial" w:cs="Arial"/>
          <w:color w:val="000000" w:themeColor="text1"/>
          <w:sz w:val="22"/>
          <w:szCs w:val="22"/>
          <w:lang w:val="en-US"/>
        </w:rPr>
        <w:t xml:space="preserve"> (administrative).  Neither of these are traits which would sit well within a modern place of work.</w:t>
      </w:r>
    </w:p>
    <w:p w:rsidR="00E0551C" w:rsidRPr="00E0551C" w:rsidRDefault="00E0551C" w:rsidP="00E0551C">
      <w:pPr>
        <w:pStyle w:val="Heading1"/>
        <w:numPr>
          <w:ilvl w:val="0"/>
          <w:numId w:val="3"/>
        </w:numPr>
      </w:pPr>
      <w:bookmarkStart w:id="10" w:name="_Toc91245017"/>
      <w:r>
        <w:t>Conclusion</w:t>
      </w:r>
      <w:bookmarkEnd w:id="10"/>
    </w:p>
    <w:p w:rsidR="00153C6F" w:rsidRDefault="00CD3F37" w:rsidP="00743449">
      <w:pPr>
        <w:autoSpaceDE w:val="0"/>
        <w:autoSpaceDN w:val="0"/>
        <w:adjustRightInd w:val="0"/>
        <w:spacing w:line="360" w:lineRule="auto"/>
        <w:jc w:val="both"/>
        <w:rPr>
          <w:rFonts w:ascii="Arial" w:hAnsi="Arial" w:cs="Arial"/>
          <w:sz w:val="24"/>
          <w:szCs w:val="24"/>
        </w:rPr>
      </w:pPr>
      <w:r w:rsidRPr="007838F1">
        <w:rPr>
          <w:rFonts w:ascii="Arial" w:hAnsi="Arial" w:cs="Arial"/>
          <w:sz w:val="24"/>
          <w:szCs w:val="24"/>
        </w:rPr>
        <w:t>.</w:t>
      </w:r>
    </w:p>
    <w:p w:rsidR="00153C6F" w:rsidRPr="009C28DD" w:rsidRDefault="009C28DD" w:rsidP="009C28DD">
      <w:pPr>
        <w:autoSpaceDE w:val="0"/>
        <w:autoSpaceDN w:val="0"/>
        <w:adjustRightInd w:val="0"/>
        <w:spacing w:line="360" w:lineRule="auto"/>
        <w:rPr>
          <w:rFonts w:ascii="Arial" w:hAnsi="Arial" w:cs="Arial"/>
          <w:sz w:val="22"/>
          <w:szCs w:val="22"/>
        </w:rPr>
      </w:pPr>
      <w:r w:rsidRPr="009C28DD">
        <w:rPr>
          <w:rFonts w:ascii="Arial" w:hAnsi="Arial" w:cs="Arial"/>
          <w:sz w:val="22"/>
          <w:szCs w:val="22"/>
        </w:rPr>
        <w:t>The</w:t>
      </w:r>
      <w:r w:rsidR="00DD2694">
        <w:rPr>
          <w:rFonts w:ascii="Arial" w:hAnsi="Arial" w:cs="Arial"/>
          <w:sz w:val="22"/>
          <w:szCs w:val="22"/>
        </w:rPr>
        <w:t xml:space="preserve"> report concludes the</w:t>
      </w:r>
      <w:r w:rsidRPr="009C28DD">
        <w:rPr>
          <w:rFonts w:ascii="Arial" w:hAnsi="Arial" w:cs="Arial"/>
          <w:sz w:val="22"/>
          <w:szCs w:val="22"/>
        </w:rPr>
        <w:t xml:space="preserve"> system</w:t>
      </w:r>
      <w:r w:rsidR="00DD2694">
        <w:rPr>
          <w:rFonts w:ascii="Arial" w:hAnsi="Arial" w:cs="Arial"/>
          <w:sz w:val="22"/>
          <w:szCs w:val="22"/>
        </w:rPr>
        <w:t>s theory</w:t>
      </w:r>
      <w:r w:rsidRPr="009C28DD">
        <w:rPr>
          <w:rFonts w:ascii="Arial" w:hAnsi="Arial" w:cs="Arial"/>
          <w:sz w:val="22"/>
          <w:szCs w:val="22"/>
        </w:rPr>
        <w:t xml:space="preserve"> is </w:t>
      </w:r>
      <w:r w:rsidR="00DD2694">
        <w:rPr>
          <w:rFonts w:ascii="Arial" w:hAnsi="Arial" w:cs="Arial"/>
          <w:sz w:val="22"/>
          <w:szCs w:val="22"/>
        </w:rPr>
        <w:t xml:space="preserve">still </w:t>
      </w:r>
      <w:r w:rsidRPr="009C28DD">
        <w:rPr>
          <w:rFonts w:ascii="Arial" w:hAnsi="Arial" w:cs="Arial"/>
          <w:sz w:val="22"/>
          <w:szCs w:val="22"/>
        </w:rPr>
        <w:t xml:space="preserve">relevant in today’s workplace </w:t>
      </w:r>
      <w:r w:rsidR="00DB7937">
        <w:rPr>
          <w:rFonts w:ascii="Arial" w:hAnsi="Arial" w:cs="Arial"/>
          <w:sz w:val="22"/>
          <w:szCs w:val="22"/>
        </w:rPr>
        <w:t xml:space="preserve">based on the premises stated in the cited research and sources which and based on the fact that </w:t>
      </w:r>
      <w:r w:rsidRPr="009C28DD">
        <w:rPr>
          <w:rFonts w:ascii="Arial" w:hAnsi="Arial" w:cs="Arial"/>
          <w:sz w:val="22"/>
          <w:szCs w:val="22"/>
        </w:rPr>
        <w:t xml:space="preserve">most organisations consist of many </w:t>
      </w:r>
      <w:r>
        <w:rPr>
          <w:rFonts w:ascii="Arial" w:hAnsi="Arial" w:cs="Arial"/>
          <w:sz w:val="22"/>
          <w:szCs w:val="22"/>
        </w:rPr>
        <w:t>different areas which should interact in order to ensure smooth running</w:t>
      </w:r>
      <w:r w:rsidR="009E1F5A">
        <w:rPr>
          <w:rFonts w:ascii="Arial" w:hAnsi="Arial" w:cs="Arial"/>
          <w:sz w:val="22"/>
          <w:szCs w:val="22"/>
        </w:rPr>
        <w:t xml:space="preserve"> (</w:t>
      </w:r>
      <w:proofErr w:type="spellStart"/>
      <w:r w:rsidR="009E1F5A">
        <w:rPr>
          <w:rFonts w:ascii="Arial" w:hAnsi="Arial" w:cs="Arial"/>
          <w:sz w:val="22"/>
          <w:szCs w:val="22"/>
        </w:rPr>
        <w:t>Onday</w:t>
      </w:r>
      <w:proofErr w:type="spellEnd"/>
      <w:r w:rsidR="009E1F5A">
        <w:rPr>
          <w:rFonts w:ascii="Arial" w:hAnsi="Arial" w:cs="Arial"/>
          <w:sz w:val="22"/>
          <w:szCs w:val="22"/>
        </w:rPr>
        <w:t>, 2016)</w:t>
      </w:r>
      <w:r>
        <w:rPr>
          <w:rFonts w:ascii="Arial" w:hAnsi="Arial" w:cs="Arial"/>
          <w:sz w:val="22"/>
          <w:szCs w:val="22"/>
        </w:rPr>
        <w:t xml:space="preserve">.  For example, marketing </w:t>
      </w:r>
      <w:r w:rsidR="00461AA8">
        <w:rPr>
          <w:rFonts w:ascii="Arial" w:hAnsi="Arial" w:cs="Arial"/>
          <w:sz w:val="22"/>
          <w:szCs w:val="22"/>
        </w:rPr>
        <w:t>and public relations, structure, technology, people, tasks, goals</w:t>
      </w:r>
      <w:r>
        <w:rPr>
          <w:rFonts w:ascii="Arial" w:hAnsi="Arial" w:cs="Arial"/>
          <w:sz w:val="22"/>
          <w:szCs w:val="22"/>
        </w:rPr>
        <w:t xml:space="preserve">.  All these </w:t>
      </w:r>
      <w:r w:rsidR="00461AA8">
        <w:rPr>
          <w:rFonts w:ascii="Arial" w:hAnsi="Arial" w:cs="Arial"/>
          <w:sz w:val="22"/>
          <w:szCs w:val="22"/>
        </w:rPr>
        <w:t>areas are separate but inter-related so</w:t>
      </w:r>
      <w:r>
        <w:rPr>
          <w:rFonts w:ascii="Arial" w:hAnsi="Arial" w:cs="Arial"/>
          <w:sz w:val="22"/>
          <w:szCs w:val="22"/>
        </w:rPr>
        <w:t xml:space="preserve"> in order for the organisation to function </w:t>
      </w:r>
      <w:proofErr w:type="gramStart"/>
      <w:r w:rsidR="00461AA8">
        <w:rPr>
          <w:rFonts w:ascii="Arial" w:hAnsi="Arial" w:cs="Arial"/>
          <w:sz w:val="22"/>
          <w:szCs w:val="22"/>
        </w:rPr>
        <w:t>profitably,</w:t>
      </w:r>
      <w:proofErr w:type="gramEnd"/>
      <w:r>
        <w:rPr>
          <w:rFonts w:ascii="Arial" w:hAnsi="Arial" w:cs="Arial"/>
          <w:sz w:val="22"/>
          <w:szCs w:val="22"/>
        </w:rPr>
        <w:t xml:space="preserve"> they all need to be working in sync.  </w:t>
      </w:r>
      <w:r w:rsidR="00B14521">
        <w:rPr>
          <w:rFonts w:ascii="Arial" w:hAnsi="Arial" w:cs="Arial"/>
          <w:sz w:val="22"/>
          <w:szCs w:val="22"/>
        </w:rPr>
        <w:t xml:space="preserve">The evidence points to the scales tipping in favour of the systems theory being beneficial.  </w:t>
      </w:r>
      <w:r w:rsidR="00461AA8">
        <w:rPr>
          <w:rFonts w:ascii="Arial" w:hAnsi="Arial" w:cs="Arial"/>
          <w:sz w:val="22"/>
          <w:szCs w:val="22"/>
        </w:rPr>
        <w:t>The system c</w:t>
      </w:r>
      <w:r w:rsidR="00E0551C" w:rsidRPr="009C28DD">
        <w:rPr>
          <w:rFonts w:ascii="Arial" w:hAnsi="Arial" w:cs="Arial"/>
          <w:sz w:val="22"/>
          <w:szCs w:val="22"/>
        </w:rPr>
        <w:t xml:space="preserve">an be </w:t>
      </w:r>
      <w:r w:rsidR="00461AA8">
        <w:rPr>
          <w:rFonts w:ascii="Arial" w:hAnsi="Arial" w:cs="Arial"/>
          <w:sz w:val="22"/>
          <w:szCs w:val="22"/>
        </w:rPr>
        <w:t xml:space="preserve">continually enhanced by, for example, </w:t>
      </w:r>
      <w:r w:rsidR="00153C6F" w:rsidRPr="009C28DD">
        <w:rPr>
          <w:rFonts w:ascii="Arial" w:hAnsi="Arial" w:cs="Arial"/>
          <w:sz w:val="22"/>
          <w:szCs w:val="22"/>
        </w:rPr>
        <w:t xml:space="preserve">introducing documented processes and standard operating procedures to ensure all entities work in similar ways.  This would ensure no area works in a silo and should the need arise to overhaul company processes, it would allow a smooth transition as all parts would follow the same </w:t>
      </w:r>
      <w:r w:rsidR="009E1F5A">
        <w:rPr>
          <w:rFonts w:ascii="Arial" w:hAnsi="Arial" w:cs="Arial"/>
          <w:sz w:val="22"/>
          <w:szCs w:val="22"/>
        </w:rPr>
        <w:t xml:space="preserve">standards.  </w:t>
      </w:r>
    </w:p>
    <w:p w:rsidR="001E09D7" w:rsidRDefault="001E09D7">
      <w:pPr>
        <w:spacing w:after="160" w:line="259" w:lineRule="auto"/>
      </w:pPr>
      <w:r>
        <w:br w:type="page"/>
      </w:r>
    </w:p>
    <w:p w:rsidR="00F11AC0" w:rsidRPr="00F11AC0" w:rsidRDefault="00410F38" w:rsidP="00F11AC0">
      <w:pPr>
        <w:pStyle w:val="Heading1"/>
        <w:rPr>
          <w:color w:val="000000" w:themeColor="text1"/>
        </w:rPr>
      </w:pPr>
      <w:bookmarkStart w:id="11" w:name="_Toc91245018"/>
      <w:r w:rsidRPr="00F11AC0">
        <w:rPr>
          <w:color w:val="000000" w:themeColor="text1"/>
        </w:rPr>
        <w:lastRenderedPageBreak/>
        <w:t>Developing my Critical Thinking Skills – Part B</w:t>
      </w:r>
      <w:bookmarkEnd w:id="11"/>
    </w:p>
    <w:p w:rsidR="00410F38" w:rsidRDefault="00410F38" w:rsidP="00F11AC0">
      <w:pPr>
        <w:pStyle w:val="Heading1"/>
        <w:numPr>
          <w:ilvl w:val="0"/>
          <w:numId w:val="18"/>
        </w:numPr>
      </w:pPr>
      <w:bookmarkStart w:id="12" w:name="_Toc91245019"/>
      <w:r>
        <w:t>What is critical thinking</w:t>
      </w:r>
      <w:bookmarkEnd w:id="12"/>
    </w:p>
    <w:p w:rsidR="00410F38" w:rsidRPr="00410F38" w:rsidRDefault="00410F38" w:rsidP="00410F38">
      <w:pPr>
        <w:spacing w:line="360" w:lineRule="auto"/>
        <w:rPr>
          <w:rFonts w:ascii="Arial" w:hAnsi="Arial" w:cs="Arial"/>
          <w:sz w:val="22"/>
          <w:szCs w:val="22"/>
        </w:rPr>
      </w:pPr>
    </w:p>
    <w:p w:rsidR="00F11AC0" w:rsidRPr="00A76CFD" w:rsidRDefault="00F11AC0" w:rsidP="00F11AC0">
      <w:pPr>
        <w:spacing w:line="360" w:lineRule="auto"/>
        <w:rPr>
          <w:rFonts w:ascii="Arial" w:hAnsi="Arial" w:cs="Arial"/>
          <w:i/>
          <w:sz w:val="22"/>
          <w:szCs w:val="22"/>
        </w:rPr>
      </w:pPr>
      <w:r>
        <w:rPr>
          <w:rFonts w:ascii="Arial" w:hAnsi="Arial" w:cs="Arial"/>
          <w:sz w:val="22"/>
          <w:szCs w:val="22"/>
        </w:rPr>
        <w:t>Critical thinking is partly philosophy – defined as a way of thinking using the 4Rs, Responsiveness, Reflection, Reason and Re-evaluation (The Philosophy Foundation, 2021) - and psychology, the study of the mind and behaviour which is set in science (McLeod, 2019).</w:t>
      </w:r>
    </w:p>
    <w:p w:rsidR="00F11AC0" w:rsidRDefault="00F11AC0" w:rsidP="00410F38">
      <w:pPr>
        <w:spacing w:line="360" w:lineRule="auto"/>
        <w:rPr>
          <w:rFonts w:ascii="Arial" w:hAnsi="Arial" w:cs="Arial"/>
          <w:sz w:val="22"/>
          <w:szCs w:val="22"/>
        </w:rPr>
      </w:pPr>
    </w:p>
    <w:p w:rsidR="00F56233" w:rsidRDefault="00410F38" w:rsidP="00410F38">
      <w:pPr>
        <w:spacing w:line="360" w:lineRule="auto"/>
        <w:rPr>
          <w:rFonts w:ascii="Arial" w:hAnsi="Arial" w:cs="Arial"/>
          <w:sz w:val="22"/>
          <w:szCs w:val="22"/>
        </w:rPr>
      </w:pPr>
      <w:r>
        <w:rPr>
          <w:rFonts w:ascii="Arial" w:hAnsi="Arial" w:cs="Arial"/>
          <w:sz w:val="22"/>
          <w:szCs w:val="22"/>
        </w:rPr>
        <w:t xml:space="preserve">My understanding of critical thinking is </w:t>
      </w:r>
      <w:r w:rsidR="00D03990">
        <w:rPr>
          <w:rFonts w:ascii="Arial" w:hAnsi="Arial" w:cs="Arial"/>
          <w:sz w:val="22"/>
          <w:szCs w:val="22"/>
        </w:rPr>
        <w:t>the process of examining a problem or issue and deciding on a resolution to the issue by looking at all the factors.  Critical thinking has been defined in a number of ways by scholars and critical thinking research</w:t>
      </w:r>
      <w:r w:rsidR="001C684B">
        <w:rPr>
          <w:rFonts w:ascii="Arial" w:hAnsi="Arial" w:cs="Arial"/>
          <w:sz w:val="22"/>
          <w:szCs w:val="22"/>
        </w:rPr>
        <w:t>ers</w:t>
      </w:r>
      <w:r w:rsidR="00D03990">
        <w:rPr>
          <w:rFonts w:ascii="Arial" w:hAnsi="Arial" w:cs="Arial"/>
          <w:sz w:val="22"/>
          <w:szCs w:val="22"/>
        </w:rPr>
        <w:t xml:space="preserve"> however the </w:t>
      </w:r>
      <w:r w:rsidR="001C684B">
        <w:rPr>
          <w:rFonts w:ascii="Arial" w:hAnsi="Arial" w:cs="Arial"/>
          <w:sz w:val="22"/>
          <w:szCs w:val="22"/>
        </w:rPr>
        <w:t xml:space="preserve">term still </w:t>
      </w:r>
      <w:proofErr w:type="gramStart"/>
      <w:r w:rsidR="001C684B">
        <w:rPr>
          <w:rFonts w:ascii="Arial" w:hAnsi="Arial" w:cs="Arial"/>
          <w:sz w:val="22"/>
          <w:szCs w:val="22"/>
        </w:rPr>
        <w:t>has no real</w:t>
      </w:r>
      <w:proofErr w:type="gramEnd"/>
      <w:r w:rsidR="001C684B">
        <w:rPr>
          <w:rFonts w:ascii="Arial" w:hAnsi="Arial" w:cs="Arial"/>
          <w:sz w:val="22"/>
          <w:szCs w:val="22"/>
        </w:rPr>
        <w:t xml:space="preserve"> officially cited definition.  </w:t>
      </w:r>
      <w:proofErr w:type="spellStart"/>
      <w:r w:rsidR="001C684B">
        <w:rPr>
          <w:rFonts w:ascii="Arial" w:hAnsi="Arial" w:cs="Arial"/>
          <w:sz w:val="22"/>
          <w:szCs w:val="22"/>
        </w:rPr>
        <w:t>Petress</w:t>
      </w:r>
      <w:proofErr w:type="spellEnd"/>
      <w:r w:rsidR="001C684B">
        <w:rPr>
          <w:rFonts w:ascii="Arial" w:hAnsi="Arial" w:cs="Arial"/>
          <w:sz w:val="22"/>
          <w:szCs w:val="22"/>
        </w:rPr>
        <w:t xml:space="preserve"> (2004) </w:t>
      </w:r>
      <w:r w:rsidR="00F56233">
        <w:rPr>
          <w:rFonts w:ascii="Arial" w:hAnsi="Arial" w:cs="Arial"/>
          <w:sz w:val="22"/>
          <w:szCs w:val="22"/>
        </w:rPr>
        <w:t>referred to the lack of a good understandable definition in h</w:t>
      </w:r>
      <w:r w:rsidR="001C684B">
        <w:rPr>
          <w:rFonts w:ascii="Arial" w:hAnsi="Arial" w:cs="Arial"/>
          <w:sz w:val="22"/>
          <w:szCs w:val="22"/>
        </w:rPr>
        <w:t xml:space="preserve">is article on critical thinking </w:t>
      </w:r>
      <w:r w:rsidR="00F56233">
        <w:rPr>
          <w:rFonts w:ascii="Arial" w:hAnsi="Arial" w:cs="Arial"/>
          <w:sz w:val="22"/>
          <w:szCs w:val="22"/>
        </w:rPr>
        <w:t xml:space="preserve">and </w:t>
      </w:r>
      <w:r w:rsidR="001C684B">
        <w:rPr>
          <w:rFonts w:ascii="Arial" w:hAnsi="Arial" w:cs="Arial"/>
          <w:sz w:val="22"/>
          <w:szCs w:val="22"/>
        </w:rPr>
        <w:t xml:space="preserve">the idea that critical thinking, despite </w:t>
      </w:r>
      <w:r w:rsidR="00F56233">
        <w:rPr>
          <w:rFonts w:ascii="Arial" w:hAnsi="Arial" w:cs="Arial"/>
          <w:sz w:val="22"/>
          <w:szCs w:val="22"/>
        </w:rPr>
        <w:t>being a term which encourages “clear expression”, has no such definition.  This very notion contributed to my struggle at first grasping an idea of critical thinking outside of the “assumption” which was firmly ensconced in my mind.</w:t>
      </w:r>
    </w:p>
    <w:p w:rsidR="00F56233" w:rsidRDefault="00F56233" w:rsidP="00410F38">
      <w:pPr>
        <w:spacing w:line="360" w:lineRule="auto"/>
        <w:rPr>
          <w:rFonts w:ascii="Arial" w:hAnsi="Arial" w:cs="Arial"/>
          <w:sz w:val="22"/>
          <w:szCs w:val="22"/>
        </w:rPr>
      </w:pPr>
    </w:p>
    <w:p w:rsidR="00B8217C" w:rsidRDefault="00F56233" w:rsidP="00410F38">
      <w:pPr>
        <w:spacing w:line="360" w:lineRule="auto"/>
        <w:rPr>
          <w:rFonts w:ascii="Arial" w:hAnsi="Arial" w:cs="Arial"/>
          <w:sz w:val="22"/>
          <w:szCs w:val="22"/>
        </w:rPr>
      </w:pPr>
      <w:r>
        <w:rPr>
          <w:rFonts w:ascii="Arial" w:hAnsi="Arial" w:cs="Arial"/>
          <w:sz w:val="22"/>
          <w:szCs w:val="22"/>
        </w:rPr>
        <w:t>Payne (2020) wrote the following: “…</w:t>
      </w:r>
      <w:r w:rsidRPr="00F56233">
        <w:rPr>
          <w:rFonts w:ascii="Arial" w:hAnsi="Arial" w:cs="Arial"/>
          <w:i/>
          <w:color w:val="000000" w:themeColor="text1"/>
          <w:sz w:val="22"/>
          <w:szCs w:val="22"/>
        </w:rPr>
        <w:t xml:space="preserve"> the goal of critical thinking is to filter out the biases in our representations of the world and get our subjective representations of the world more accurately aligned with the ways things are objectively.”</w:t>
      </w:r>
      <w:r>
        <w:rPr>
          <w:rFonts w:ascii="Arial" w:hAnsi="Arial" w:cs="Arial"/>
          <w:color w:val="000000" w:themeColor="text1"/>
          <w:sz w:val="22"/>
          <w:szCs w:val="22"/>
        </w:rPr>
        <w:t xml:space="preserve">  This definition is what helped to give me a </w:t>
      </w:r>
      <w:r w:rsidR="001A42C1">
        <w:rPr>
          <w:rFonts w:ascii="Arial" w:hAnsi="Arial" w:cs="Arial"/>
          <w:color w:val="000000" w:themeColor="text1"/>
          <w:sz w:val="22"/>
          <w:szCs w:val="22"/>
        </w:rPr>
        <w:t xml:space="preserve">much </w:t>
      </w:r>
      <w:r>
        <w:rPr>
          <w:rFonts w:ascii="Arial" w:hAnsi="Arial" w:cs="Arial"/>
          <w:color w:val="000000" w:themeColor="text1"/>
          <w:sz w:val="22"/>
          <w:szCs w:val="22"/>
        </w:rPr>
        <w:t>clea</w:t>
      </w:r>
      <w:r w:rsidR="001A42C1">
        <w:rPr>
          <w:rFonts w:ascii="Arial" w:hAnsi="Arial" w:cs="Arial"/>
          <w:color w:val="000000" w:themeColor="text1"/>
          <w:sz w:val="22"/>
          <w:szCs w:val="22"/>
        </w:rPr>
        <w:t>rer understanding of what is required to be a true critical thinker.</w:t>
      </w:r>
      <w:r w:rsidR="00B8217C">
        <w:rPr>
          <w:rFonts w:ascii="Arial" w:hAnsi="Arial" w:cs="Arial"/>
          <w:color w:val="000000" w:themeColor="text1"/>
          <w:sz w:val="22"/>
          <w:szCs w:val="22"/>
        </w:rPr>
        <w:t xml:space="preserve">  </w:t>
      </w:r>
      <w:r w:rsidR="00B8217C">
        <w:rPr>
          <w:rFonts w:ascii="Arial" w:hAnsi="Arial" w:cs="Arial"/>
          <w:sz w:val="22"/>
          <w:szCs w:val="22"/>
        </w:rPr>
        <w:t>Understanding the necessary mindset to be a critical thinker helped me to open my mind and engage with the learning which was shared on this module.</w:t>
      </w:r>
    </w:p>
    <w:p w:rsidR="00901A3B" w:rsidRDefault="00901A3B" w:rsidP="00410F38">
      <w:pPr>
        <w:spacing w:line="360" w:lineRule="auto"/>
        <w:rPr>
          <w:rFonts w:ascii="Arial" w:hAnsi="Arial" w:cs="Arial"/>
          <w:sz w:val="22"/>
          <w:szCs w:val="22"/>
        </w:rPr>
      </w:pPr>
    </w:p>
    <w:p w:rsidR="00F11AC0" w:rsidRDefault="00F11AC0" w:rsidP="00410F38">
      <w:pPr>
        <w:spacing w:line="360" w:lineRule="auto"/>
        <w:rPr>
          <w:rFonts w:ascii="Arial" w:hAnsi="Arial" w:cs="Arial"/>
          <w:sz w:val="22"/>
          <w:szCs w:val="22"/>
        </w:rPr>
      </w:pPr>
      <w:r>
        <w:rPr>
          <w:rFonts w:ascii="Arial" w:hAnsi="Arial" w:cs="Arial"/>
          <w:sz w:val="22"/>
          <w:szCs w:val="22"/>
        </w:rPr>
        <w:t>To break it down further, the use of critical thinking</w:t>
      </w:r>
    </w:p>
    <w:p w:rsidR="00B8217C" w:rsidRDefault="00B8217C" w:rsidP="00F11AC0">
      <w:pPr>
        <w:pStyle w:val="Heading1"/>
        <w:numPr>
          <w:ilvl w:val="0"/>
          <w:numId w:val="18"/>
        </w:numPr>
      </w:pPr>
      <w:bookmarkStart w:id="13" w:name="_Toc91245020"/>
      <w:r>
        <w:t>Critical Thinking Models</w:t>
      </w:r>
      <w:bookmarkEnd w:id="13"/>
    </w:p>
    <w:p w:rsidR="00B8217C" w:rsidRDefault="00B8217C" w:rsidP="00B8217C">
      <w:pPr>
        <w:rPr>
          <w:rFonts w:ascii="Arial" w:hAnsi="Arial" w:cs="Arial"/>
          <w:sz w:val="22"/>
          <w:szCs w:val="22"/>
        </w:rPr>
      </w:pPr>
    </w:p>
    <w:p w:rsidR="00B8217C" w:rsidRDefault="00F11AC0" w:rsidP="00B8217C">
      <w:pPr>
        <w:spacing w:line="360" w:lineRule="auto"/>
        <w:rPr>
          <w:rFonts w:ascii="Arial" w:hAnsi="Arial" w:cs="Arial"/>
          <w:sz w:val="22"/>
          <w:szCs w:val="22"/>
        </w:rPr>
      </w:pPr>
      <w:r>
        <w:rPr>
          <w:rFonts w:ascii="Arial" w:hAnsi="Arial" w:cs="Arial"/>
          <w:sz w:val="22"/>
          <w:szCs w:val="22"/>
        </w:rPr>
        <w:t>Critical thinking models help to break up the thinking process into pieces and ensure that you have considered each element of a problem or question before going ahead and answering with as much objectivity as possible.  There are some considerations to make when attempting to evaluate</w:t>
      </w:r>
      <w:r w:rsidR="00F70F80">
        <w:rPr>
          <w:rFonts w:ascii="Arial" w:hAnsi="Arial" w:cs="Arial"/>
          <w:sz w:val="22"/>
          <w:szCs w:val="22"/>
        </w:rPr>
        <w:t xml:space="preserve"> I understand that the outcome should have considered:  </w:t>
      </w:r>
    </w:p>
    <w:p w:rsidR="00F70F80" w:rsidRDefault="00F70F80" w:rsidP="00B8217C">
      <w:pPr>
        <w:spacing w:line="360" w:lineRule="auto"/>
        <w:rPr>
          <w:rFonts w:ascii="Arial" w:hAnsi="Arial" w:cs="Arial"/>
          <w:sz w:val="22"/>
          <w:szCs w:val="22"/>
        </w:rPr>
      </w:pPr>
    </w:p>
    <w:p w:rsidR="0041623B" w:rsidRDefault="0041623B">
      <w:pPr>
        <w:spacing w:after="160" w:line="259" w:lineRule="auto"/>
        <w:rPr>
          <w:rFonts w:ascii="Arial" w:hAnsi="Arial" w:cs="Arial"/>
          <w:sz w:val="22"/>
          <w:szCs w:val="22"/>
        </w:rPr>
      </w:pPr>
      <w:r>
        <w:rPr>
          <w:rFonts w:ascii="Arial" w:hAnsi="Arial" w:cs="Arial"/>
          <w:sz w:val="22"/>
          <w:szCs w:val="22"/>
        </w:rPr>
        <w:br w:type="page"/>
      </w:r>
    </w:p>
    <w:p w:rsidR="00F70F80" w:rsidRDefault="00F70F80" w:rsidP="00B8217C">
      <w:pPr>
        <w:spacing w:line="360" w:lineRule="auto"/>
        <w:rPr>
          <w:rFonts w:ascii="Arial" w:hAnsi="Arial" w:cs="Arial"/>
          <w:sz w:val="22"/>
          <w:szCs w:val="22"/>
        </w:rPr>
      </w:pPr>
      <w:r>
        <w:rPr>
          <w:rFonts w:ascii="Arial" w:hAnsi="Arial" w:cs="Arial"/>
          <w:sz w:val="22"/>
          <w:szCs w:val="22"/>
        </w:rPr>
        <w:lastRenderedPageBreak/>
        <w:t xml:space="preserve">The Why and How, </w:t>
      </w:r>
    </w:p>
    <w:p w:rsidR="00F70F80" w:rsidRDefault="00F70F80" w:rsidP="00B8217C">
      <w:pPr>
        <w:spacing w:line="360" w:lineRule="auto"/>
        <w:rPr>
          <w:rFonts w:ascii="Arial" w:hAnsi="Arial" w:cs="Arial"/>
          <w:sz w:val="22"/>
          <w:szCs w:val="22"/>
        </w:rPr>
      </w:pPr>
      <w:r>
        <w:rPr>
          <w:rFonts w:ascii="Arial" w:hAnsi="Arial" w:cs="Arial"/>
          <w:sz w:val="22"/>
          <w:szCs w:val="22"/>
        </w:rPr>
        <w:t>The re</w:t>
      </w:r>
      <w:r w:rsidR="0041623B">
        <w:rPr>
          <w:rFonts w:ascii="Arial" w:hAnsi="Arial" w:cs="Arial"/>
          <w:sz w:val="22"/>
          <w:szCs w:val="22"/>
        </w:rPr>
        <w:t xml:space="preserve">levance and accuracy of sources - </w:t>
      </w:r>
      <w:r>
        <w:rPr>
          <w:rFonts w:ascii="Arial" w:hAnsi="Arial" w:cs="Arial"/>
          <w:sz w:val="22"/>
          <w:szCs w:val="22"/>
        </w:rPr>
        <w:t>Using the CRAAP method</w:t>
      </w:r>
      <w:r w:rsidR="000F6009">
        <w:rPr>
          <w:rFonts w:ascii="Arial" w:hAnsi="Arial" w:cs="Arial"/>
          <w:sz w:val="22"/>
          <w:szCs w:val="22"/>
        </w:rPr>
        <w:t xml:space="preserve"> for evaluating sources</w:t>
      </w:r>
      <w:r>
        <w:rPr>
          <w:rFonts w:ascii="Arial" w:hAnsi="Arial" w:cs="Arial"/>
          <w:sz w:val="22"/>
          <w:szCs w:val="22"/>
        </w:rPr>
        <w:t xml:space="preserve"> </w:t>
      </w:r>
      <w:r w:rsidR="000F6009">
        <w:rPr>
          <w:rFonts w:ascii="Arial" w:hAnsi="Arial" w:cs="Arial"/>
          <w:sz w:val="22"/>
          <w:szCs w:val="22"/>
        </w:rPr>
        <w:t>- Current, Relevant, Accurate, Authoritative, (fit for) Purpose can also help to reach critical conclusions.</w:t>
      </w:r>
    </w:p>
    <w:p w:rsidR="0041623B" w:rsidRDefault="0041623B" w:rsidP="00B8217C">
      <w:pPr>
        <w:spacing w:line="360" w:lineRule="auto"/>
        <w:rPr>
          <w:rFonts w:ascii="Arial" w:hAnsi="Arial" w:cs="Arial"/>
          <w:sz w:val="22"/>
          <w:szCs w:val="22"/>
        </w:rPr>
      </w:pPr>
      <w:r>
        <w:rPr>
          <w:rFonts w:ascii="Arial" w:hAnsi="Arial" w:cs="Arial"/>
          <w:sz w:val="22"/>
          <w:szCs w:val="22"/>
        </w:rPr>
        <w:t>Inductive or deductive reasoning</w:t>
      </w:r>
    </w:p>
    <w:p w:rsidR="000F6009" w:rsidRDefault="000F6009" w:rsidP="000F6009">
      <w:pPr>
        <w:pStyle w:val="Heading1"/>
        <w:numPr>
          <w:ilvl w:val="0"/>
          <w:numId w:val="18"/>
        </w:numPr>
      </w:pPr>
      <w:bookmarkStart w:id="14" w:name="_Toc91245021"/>
      <w:r>
        <w:t>Kolb</w:t>
      </w:r>
      <w:bookmarkEnd w:id="14"/>
    </w:p>
    <w:p w:rsidR="000F6009" w:rsidRDefault="000F6009" w:rsidP="000F6009"/>
    <w:p w:rsidR="000F6009" w:rsidRDefault="00BC7F3A" w:rsidP="00BC7F3A">
      <w:pPr>
        <w:spacing w:line="360" w:lineRule="auto"/>
        <w:rPr>
          <w:rFonts w:ascii="Arial" w:hAnsi="Arial" w:cs="Arial"/>
          <w:sz w:val="22"/>
          <w:szCs w:val="22"/>
        </w:rPr>
      </w:pPr>
      <w:r>
        <w:rPr>
          <w:rFonts w:ascii="Arial" w:hAnsi="Arial" w:cs="Arial"/>
          <w:sz w:val="22"/>
          <w:szCs w:val="22"/>
        </w:rPr>
        <w:t xml:space="preserve">The Kolb cycle was first published in 1984 (McLeod, 2013).  There are four stages in the cycle and relating to this four learning styles: </w:t>
      </w:r>
    </w:p>
    <w:p w:rsidR="00BC7F3A" w:rsidRDefault="00BC7F3A" w:rsidP="000F6009">
      <w:pPr>
        <w:rPr>
          <w:rFonts w:ascii="Arial" w:hAnsi="Arial" w:cs="Arial"/>
          <w:sz w:val="22"/>
          <w:szCs w:val="22"/>
        </w:rPr>
      </w:pPr>
    </w:p>
    <w:p w:rsidR="00BC7F3A" w:rsidRDefault="0079237C" w:rsidP="0079237C">
      <w:pPr>
        <w:spacing w:line="360" w:lineRule="auto"/>
        <w:rPr>
          <w:rFonts w:ascii="Arial" w:hAnsi="Arial" w:cs="Arial"/>
          <w:sz w:val="22"/>
          <w:szCs w:val="22"/>
        </w:rPr>
      </w:pPr>
      <w:r>
        <w:rPr>
          <w:rFonts w:ascii="Arial" w:hAnsi="Arial" w:cs="Arial"/>
          <w:sz w:val="22"/>
          <w:szCs w:val="22"/>
        </w:rPr>
        <w:t>Concrete Experience</w:t>
      </w:r>
    </w:p>
    <w:p w:rsidR="0079237C" w:rsidRDefault="0079237C" w:rsidP="0079237C">
      <w:pPr>
        <w:spacing w:line="360" w:lineRule="auto"/>
        <w:rPr>
          <w:rFonts w:ascii="Arial" w:hAnsi="Arial" w:cs="Arial"/>
          <w:sz w:val="22"/>
          <w:szCs w:val="22"/>
        </w:rPr>
      </w:pPr>
      <w:r>
        <w:rPr>
          <w:rFonts w:ascii="Arial" w:hAnsi="Arial" w:cs="Arial"/>
          <w:sz w:val="22"/>
          <w:szCs w:val="22"/>
        </w:rPr>
        <w:t>Reflective Observation</w:t>
      </w:r>
    </w:p>
    <w:p w:rsidR="0079237C" w:rsidRDefault="0079237C" w:rsidP="0079237C">
      <w:pPr>
        <w:spacing w:line="360" w:lineRule="auto"/>
        <w:rPr>
          <w:rFonts w:ascii="Arial" w:hAnsi="Arial" w:cs="Arial"/>
          <w:sz w:val="22"/>
          <w:szCs w:val="22"/>
        </w:rPr>
      </w:pPr>
      <w:r>
        <w:rPr>
          <w:rFonts w:ascii="Arial" w:hAnsi="Arial" w:cs="Arial"/>
          <w:sz w:val="22"/>
          <w:szCs w:val="22"/>
        </w:rPr>
        <w:t>Abstract conceptualisation</w:t>
      </w:r>
    </w:p>
    <w:p w:rsidR="0079237C" w:rsidRDefault="0079237C" w:rsidP="0079237C">
      <w:pPr>
        <w:spacing w:line="360" w:lineRule="auto"/>
        <w:rPr>
          <w:rFonts w:ascii="Arial" w:hAnsi="Arial" w:cs="Arial"/>
          <w:sz w:val="22"/>
          <w:szCs w:val="22"/>
        </w:rPr>
      </w:pPr>
      <w:r>
        <w:rPr>
          <w:rFonts w:ascii="Arial" w:hAnsi="Arial" w:cs="Arial"/>
          <w:sz w:val="22"/>
          <w:szCs w:val="22"/>
        </w:rPr>
        <w:t>Active experimentation</w:t>
      </w:r>
    </w:p>
    <w:p w:rsidR="00D723F5" w:rsidRDefault="00D723F5" w:rsidP="0079237C">
      <w:pPr>
        <w:spacing w:line="360" w:lineRule="auto"/>
        <w:rPr>
          <w:rFonts w:ascii="Arial" w:hAnsi="Arial" w:cs="Arial"/>
          <w:sz w:val="22"/>
          <w:szCs w:val="22"/>
        </w:rPr>
      </w:pPr>
    </w:p>
    <w:p w:rsidR="00D723F5" w:rsidRDefault="00D723F5" w:rsidP="0079237C">
      <w:pPr>
        <w:spacing w:line="360" w:lineRule="auto"/>
        <w:rPr>
          <w:rFonts w:ascii="Arial" w:hAnsi="Arial" w:cs="Arial"/>
          <w:sz w:val="22"/>
          <w:szCs w:val="22"/>
        </w:rPr>
      </w:pPr>
      <w:r>
        <w:rPr>
          <w:rFonts w:ascii="Arial" w:hAnsi="Arial" w:cs="Arial"/>
          <w:sz w:val="22"/>
          <w:szCs w:val="22"/>
        </w:rPr>
        <w:t xml:space="preserve">The image </w:t>
      </w:r>
      <w:r w:rsidR="00A539F3">
        <w:rPr>
          <w:rFonts w:ascii="Arial" w:hAnsi="Arial" w:cs="Arial"/>
          <w:sz w:val="22"/>
          <w:szCs w:val="22"/>
        </w:rPr>
        <w:t>below depicts the cycles and the associated learning styles (McLeod, 2013)</w:t>
      </w:r>
    </w:p>
    <w:p w:rsidR="00D723F5" w:rsidRDefault="00D723F5" w:rsidP="00D723F5">
      <w:pPr>
        <w:spacing w:line="360" w:lineRule="auto"/>
        <w:jc w:val="center"/>
        <w:rPr>
          <w:rFonts w:ascii="Arial" w:hAnsi="Arial" w:cs="Arial"/>
          <w:sz w:val="22"/>
          <w:szCs w:val="22"/>
        </w:rPr>
      </w:pPr>
      <w:r>
        <w:rPr>
          <w:rFonts w:ascii="Arial" w:hAnsi="Arial" w:cs="Arial"/>
          <w:noProof/>
          <w:sz w:val="22"/>
          <w:szCs w:val="22"/>
        </w:rPr>
        <w:drawing>
          <wp:inline distT="0" distB="0" distL="0" distR="0">
            <wp:extent cx="3409950" cy="2557652"/>
            <wp:effectExtent l="19050" t="0" r="0" b="0"/>
            <wp:docPr id="1" name="Picture 0" descr="learning_sty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rning_styles.jpg"/>
                    <pic:cNvPicPr/>
                  </pic:nvPicPr>
                  <pic:blipFill>
                    <a:blip r:embed="rId8" cstate="print"/>
                    <a:stretch>
                      <a:fillRect/>
                    </a:stretch>
                  </pic:blipFill>
                  <pic:spPr>
                    <a:xfrm>
                      <a:off x="0" y="0"/>
                      <a:ext cx="3409047" cy="2556974"/>
                    </a:xfrm>
                    <a:prstGeom prst="rect">
                      <a:avLst/>
                    </a:prstGeom>
                  </pic:spPr>
                </pic:pic>
              </a:graphicData>
            </a:graphic>
          </wp:inline>
        </w:drawing>
      </w:r>
    </w:p>
    <w:p w:rsidR="00D723F5" w:rsidRDefault="00D723F5" w:rsidP="00D723F5">
      <w:pPr>
        <w:spacing w:line="360" w:lineRule="auto"/>
        <w:jc w:val="center"/>
        <w:rPr>
          <w:rFonts w:ascii="Arial" w:hAnsi="Arial" w:cs="Arial"/>
          <w:sz w:val="22"/>
          <w:szCs w:val="22"/>
        </w:rPr>
      </w:pPr>
    </w:p>
    <w:p w:rsidR="00071190" w:rsidRDefault="00071190" w:rsidP="00071190">
      <w:pPr>
        <w:spacing w:line="360" w:lineRule="auto"/>
        <w:rPr>
          <w:rFonts w:ascii="Arial" w:hAnsi="Arial" w:cs="Arial"/>
          <w:sz w:val="22"/>
          <w:szCs w:val="22"/>
        </w:rPr>
      </w:pPr>
      <w:r>
        <w:rPr>
          <w:rFonts w:ascii="Arial" w:hAnsi="Arial" w:cs="Arial"/>
          <w:sz w:val="22"/>
          <w:szCs w:val="22"/>
        </w:rPr>
        <w:t xml:space="preserve">In terms of the learning styles, I </w:t>
      </w:r>
      <w:r w:rsidR="00752ECE">
        <w:rPr>
          <w:rFonts w:ascii="Arial" w:hAnsi="Arial" w:cs="Arial"/>
          <w:sz w:val="22"/>
          <w:szCs w:val="22"/>
        </w:rPr>
        <w:t>believe I am an accommodating learner in that I learn best by practical experience, by taking part and doing the task.  In fact I look forward to when the talking is finished in every situation so I can get on with doing that task and only then do all the pieces truly come together for me.</w:t>
      </w:r>
    </w:p>
    <w:p w:rsidR="00752ECE" w:rsidRDefault="00752ECE" w:rsidP="00071190">
      <w:pPr>
        <w:spacing w:line="360" w:lineRule="auto"/>
        <w:rPr>
          <w:rFonts w:ascii="Arial" w:hAnsi="Arial" w:cs="Arial"/>
          <w:sz w:val="22"/>
          <w:szCs w:val="22"/>
        </w:rPr>
      </w:pPr>
    </w:p>
    <w:p w:rsidR="0002422F" w:rsidRDefault="00B30CD2" w:rsidP="00071190">
      <w:pPr>
        <w:spacing w:line="360" w:lineRule="auto"/>
        <w:rPr>
          <w:rFonts w:ascii="Arial" w:hAnsi="Arial" w:cs="Arial"/>
          <w:sz w:val="22"/>
          <w:szCs w:val="22"/>
        </w:rPr>
      </w:pPr>
      <w:r>
        <w:rPr>
          <w:rFonts w:ascii="Arial" w:hAnsi="Arial" w:cs="Arial"/>
          <w:sz w:val="22"/>
          <w:szCs w:val="22"/>
        </w:rPr>
        <w:t>From the learning in this module I understand that in order for a truly critically analys</w:t>
      </w:r>
      <w:r w:rsidR="0002422F">
        <w:rPr>
          <w:rFonts w:ascii="Arial" w:hAnsi="Arial" w:cs="Arial"/>
          <w:sz w:val="22"/>
          <w:szCs w:val="22"/>
        </w:rPr>
        <w:t>is of</w:t>
      </w:r>
      <w:r>
        <w:rPr>
          <w:rFonts w:ascii="Arial" w:hAnsi="Arial" w:cs="Arial"/>
          <w:sz w:val="22"/>
          <w:szCs w:val="22"/>
        </w:rPr>
        <w:t xml:space="preserve"> an issue or problem, </w:t>
      </w:r>
      <w:r w:rsidR="0002422F">
        <w:rPr>
          <w:rFonts w:ascii="Arial" w:hAnsi="Arial" w:cs="Arial"/>
          <w:sz w:val="22"/>
          <w:szCs w:val="22"/>
        </w:rPr>
        <w:t xml:space="preserve">an argument must be </w:t>
      </w:r>
      <w:r>
        <w:rPr>
          <w:rFonts w:ascii="Arial" w:hAnsi="Arial" w:cs="Arial"/>
          <w:sz w:val="22"/>
          <w:szCs w:val="22"/>
        </w:rPr>
        <w:t>establish</w:t>
      </w:r>
      <w:r w:rsidR="0002422F">
        <w:rPr>
          <w:rFonts w:ascii="Arial" w:hAnsi="Arial" w:cs="Arial"/>
          <w:sz w:val="22"/>
          <w:szCs w:val="22"/>
        </w:rPr>
        <w:t>ed</w:t>
      </w:r>
      <w:r>
        <w:rPr>
          <w:rFonts w:ascii="Arial" w:hAnsi="Arial" w:cs="Arial"/>
          <w:sz w:val="22"/>
          <w:szCs w:val="22"/>
        </w:rPr>
        <w:t xml:space="preserve"> the argument, </w:t>
      </w:r>
      <w:r w:rsidR="0002422F">
        <w:rPr>
          <w:rFonts w:ascii="Arial" w:hAnsi="Arial" w:cs="Arial"/>
          <w:sz w:val="22"/>
          <w:szCs w:val="22"/>
        </w:rPr>
        <w:t>premises for the argument should be put forward which in turn support the final conclusion.</w:t>
      </w:r>
    </w:p>
    <w:p w:rsidR="00D4438A" w:rsidRDefault="00D4438A" w:rsidP="00071190">
      <w:pPr>
        <w:spacing w:line="360" w:lineRule="auto"/>
        <w:rPr>
          <w:rFonts w:ascii="Arial" w:hAnsi="Arial" w:cs="Arial"/>
          <w:sz w:val="22"/>
          <w:szCs w:val="22"/>
        </w:rPr>
      </w:pPr>
    </w:p>
    <w:p w:rsidR="00B30CD2" w:rsidRDefault="0002422F" w:rsidP="00071190">
      <w:pPr>
        <w:spacing w:line="360" w:lineRule="auto"/>
        <w:rPr>
          <w:rFonts w:ascii="Arial" w:hAnsi="Arial" w:cs="Arial"/>
          <w:sz w:val="22"/>
          <w:szCs w:val="22"/>
        </w:rPr>
      </w:pPr>
      <w:r>
        <w:rPr>
          <w:rFonts w:ascii="Arial" w:hAnsi="Arial" w:cs="Arial"/>
          <w:sz w:val="22"/>
          <w:szCs w:val="22"/>
        </w:rPr>
        <w:t xml:space="preserve">The conclusion should feature sound reasoning </w:t>
      </w:r>
      <w:r w:rsidR="008F1BCA">
        <w:rPr>
          <w:rFonts w:ascii="Arial" w:hAnsi="Arial" w:cs="Arial"/>
          <w:sz w:val="22"/>
          <w:szCs w:val="22"/>
        </w:rPr>
        <w:t>which validate the</w:t>
      </w:r>
      <w:r w:rsidR="000F1B16">
        <w:rPr>
          <w:rFonts w:ascii="Arial" w:hAnsi="Arial" w:cs="Arial"/>
          <w:sz w:val="22"/>
          <w:szCs w:val="22"/>
        </w:rPr>
        <w:t xml:space="preserve"> premises, which is either inductive</w:t>
      </w:r>
      <w:r w:rsidR="00E23727">
        <w:rPr>
          <w:rFonts w:ascii="Arial" w:hAnsi="Arial" w:cs="Arial"/>
          <w:sz w:val="22"/>
          <w:szCs w:val="22"/>
        </w:rPr>
        <w:t xml:space="preserve"> (reasoning based in probability)</w:t>
      </w:r>
      <w:r w:rsidR="000F1B16">
        <w:rPr>
          <w:rFonts w:ascii="Arial" w:hAnsi="Arial" w:cs="Arial"/>
          <w:sz w:val="22"/>
          <w:szCs w:val="22"/>
        </w:rPr>
        <w:t xml:space="preserve"> or deductive</w:t>
      </w:r>
      <w:r w:rsidR="008F1BCA">
        <w:rPr>
          <w:rFonts w:ascii="Arial" w:hAnsi="Arial" w:cs="Arial"/>
          <w:sz w:val="22"/>
          <w:szCs w:val="22"/>
        </w:rPr>
        <w:t xml:space="preserve"> (a conclusion based</w:t>
      </w:r>
      <w:r w:rsidR="00E23727">
        <w:rPr>
          <w:rFonts w:ascii="Arial" w:hAnsi="Arial" w:cs="Arial"/>
          <w:sz w:val="22"/>
          <w:szCs w:val="22"/>
        </w:rPr>
        <w:t xml:space="preserve"> on accepted facts)</w:t>
      </w:r>
      <w:r w:rsidR="00B30CD2">
        <w:rPr>
          <w:rFonts w:ascii="Arial" w:hAnsi="Arial" w:cs="Arial"/>
          <w:sz w:val="22"/>
          <w:szCs w:val="22"/>
        </w:rPr>
        <w:t xml:space="preserve"> </w:t>
      </w:r>
      <w:r w:rsidR="00E23727">
        <w:rPr>
          <w:rFonts w:ascii="Arial" w:hAnsi="Arial" w:cs="Arial"/>
          <w:sz w:val="22"/>
          <w:szCs w:val="22"/>
        </w:rPr>
        <w:t>(mirriamwebster.com, 2021)</w:t>
      </w:r>
      <w:r w:rsidR="00834BE7">
        <w:rPr>
          <w:rFonts w:ascii="Arial" w:hAnsi="Arial" w:cs="Arial"/>
          <w:sz w:val="22"/>
          <w:szCs w:val="22"/>
        </w:rPr>
        <w:t xml:space="preserve">. </w:t>
      </w:r>
    </w:p>
    <w:p w:rsidR="00B30CD2" w:rsidRPr="000F6009" w:rsidRDefault="00B30CD2" w:rsidP="00071190">
      <w:pPr>
        <w:spacing w:line="360" w:lineRule="auto"/>
        <w:rPr>
          <w:rFonts w:ascii="Arial" w:hAnsi="Arial" w:cs="Arial"/>
          <w:sz w:val="22"/>
          <w:szCs w:val="22"/>
        </w:rPr>
      </w:pPr>
    </w:p>
    <w:p w:rsidR="000F6009" w:rsidRDefault="0079237C" w:rsidP="00B8217C">
      <w:pPr>
        <w:spacing w:line="360" w:lineRule="auto"/>
        <w:rPr>
          <w:rFonts w:ascii="Arial" w:hAnsi="Arial" w:cs="Arial"/>
          <w:sz w:val="22"/>
          <w:szCs w:val="22"/>
        </w:rPr>
      </w:pPr>
      <w:r>
        <w:rPr>
          <w:rFonts w:ascii="Arial" w:hAnsi="Arial" w:cs="Arial"/>
          <w:sz w:val="22"/>
          <w:szCs w:val="22"/>
        </w:rPr>
        <w:t xml:space="preserve">I recently applied this learning in my place of work in a real life scenario.  A project had been marked as completed but there were many omissions and mistakes within the project.  </w:t>
      </w:r>
      <w:r w:rsidR="00834BE7">
        <w:rPr>
          <w:rFonts w:ascii="Arial" w:hAnsi="Arial" w:cs="Arial"/>
          <w:sz w:val="22"/>
          <w:szCs w:val="22"/>
        </w:rPr>
        <w:t xml:space="preserve">Despite the fact practical elements of the task </w:t>
      </w:r>
      <w:r w:rsidR="00175496">
        <w:rPr>
          <w:rFonts w:ascii="Arial" w:hAnsi="Arial" w:cs="Arial"/>
          <w:sz w:val="22"/>
          <w:szCs w:val="22"/>
        </w:rPr>
        <w:t>ha</w:t>
      </w:r>
      <w:r w:rsidR="00834BE7">
        <w:rPr>
          <w:rFonts w:ascii="Arial" w:hAnsi="Arial" w:cs="Arial"/>
          <w:sz w:val="22"/>
          <w:szCs w:val="22"/>
        </w:rPr>
        <w:t>d</w:t>
      </w:r>
      <w:r w:rsidR="00175496">
        <w:rPr>
          <w:rFonts w:ascii="Arial" w:hAnsi="Arial" w:cs="Arial"/>
          <w:sz w:val="22"/>
          <w:szCs w:val="22"/>
        </w:rPr>
        <w:t xml:space="preserve"> been</w:t>
      </w:r>
      <w:r w:rsidR="00834BE7">
        <w:rPr>
          <w:rFonts w:ascii="Arial" w:hAnsi="Arial" w:cs="Arial"/>
          <w:sz w:val="22"/>
          <w:szCs w:val="22"/>
        </w:rPr>
        <w:t xml:space="preserve"> out</w:t>
      </w:r>
      <w:r w:rsidR="00175496">
        <w:rPr>
          <w:rFonts w:ascii="Arial" w:hAnsi="Arial" w:cs="Arial"/>
          <w:sz w:val="22"/>
          <w:szCs w:val="22"/>
        </w:rPr>
        <w:t xml:space="preserve">sourced to another department </w:t>
      </w:r>
      <w:r w:rsidR="009F40C4">
        <w:rPr>
          <w:rFonts w:ascii="Arial" w:hAnsi="Arial" w:cs="Arial"/>
          <w:sz w:val="22"/>
          <w:szCs w:val="22"/>
        </w:rPr>
        <w:t xml:space="preserve">(the central hub) </w:t>
      </w:r>
      <w:r w:rsidR="00175496">
        <w:rPr>
          <w:rFonts w:ascii="Arial" w:hAnsi="Arial" w:cs="Arial"/>
          <w:sz w:val="22"/>
          <w:szCs w:val="22"/>
        </w:rPr>
        <w:t>a</w:t>
      </w:r>
      <w:r>
        <w:rPr>
          <w:rFonts w:ascii="Arial" w:hAnsi="Arial" w:cs="Arial"/>
          <w:sz w:val="22"/>
          <w:szCs w:val="22"/>
        </w:rPr>
        <w:t xml:space="preserve">s the project </w:t>
      </w:r>
      <w:proofErr w:type="gramStart"/>
      <w:r>
        <w:rPr>
          <w:rFonts w:ascii="Arial" w:hAnsi="Arial" w:cs="Arial"/>
          <w:sz w:val="22"/>
          <w:szCs w:val="22"/>
        </w:rPr>
        <w:t>manager,</w:t>
      </w:r>
      <w:proofErr w:type="gramEnd"/>
      <w:r>
        <w:rPr>
          <w:rFonts w:ascii="Arial" w:hAnsi="Arial" w:cs="Arial"/>
          <w:sz w:val="22"/>
          <w:szCs w:val="22"/>
        </w:rPr>
        <w:t xml:space="preserve"> it </w:t>
      </w:r>
      <w:r w:rsidR="00175496">
        <w:rPr>
          <w:rFonts w:ascii="Arial" w:hAnsi="Arial" w:cs="Arial"/>
          <w:sz w:val="22"/>
          <w:szCs w:val="22"/>
        </w:rPr>
        <w:t>fell to me t</w:t>
      </w:r>
      <w:r w:rsidR="009F40C4">
        <w:rPr>
          <w:rFonts w:ascii="Arial" w:hAnsi="Arial" w:cs="Arial"/>
          <w:sz w:val="22"/>
          <w:szCs w:val="22"/>
        </w:rPr>
        <w:t>o ensure the tasks assigned to hub</w:t>
      </w:r>
      <w:r w:rsidR="00175496">
        <w:rPr>
          <w:rFonts w:ascii="Arial" w:hAnsi="Arial" w:cs="Arial"/>
          <w:sz w:val="22"/>
          <w:szCs w:val="22"/>
        </w:rPr>
        <w:t xml:space="preserve"> had been completed as claimed.  Using the information and learning from this module, I was able to stand back from the situation and look at the problem objectively, removing my feelings </w:t>
      </w:r>
      <w:r w:rsidR="009F40C4">
        <w:rPr>
          <w:rFonts w:ascii="Arial" w:hAnsi="Arial" w:cs="Arial"/>
          <w:sz w:val="22"/>
          <w:szCs w:val="22"/>
        </w:rPr>
        <w:t xml:space="preserve">around who I </w:t>
      </w:r>
      <w:r w:rsidR="00175496">
        <w:rPr>
          <w:rFonts w:ascii="Arial" w:hAnsi="Arial" w:cs="Arial"/>
          <w:sz w:val="22"/>
          <w:szCs w:val="22"/>
        </w:rPr>
        <w:t>felt was responsible for the failure and resentmen</w:t>
      </w:r>
      <w:r w:rsidR="009F40C4">
        <w:rPr>
          <w:rFonts w:ascii="Arial" w:hAnsi="Arial" w:cs="Arial"/>
          <w:sz w:val="22"/>
          <w:szCs w:val="22"/>
        </w:rPr>
        <w:t>t that this had happened at all – all of which only served to prolong the issue and cloud the process of moving forward.</w:t>
      </w:r>
    </w:p>
    <w:p w:rsidR="009F40C4" w:rsidRDefault="009F40C4" w:rsidP="00B8217C">
      <w:pPr>
        <w:spacing w:line="360" w:lineRule="auto"/>
        <w:rPr>
          <w:rFonts w:ascii="Arial" w:hAnsi="Arial" w:cs="Arial"/>
          <w:sz w:val="22"/>
          <w:szCs w:val="22"/>
        </w:rPr>
      </w:pPr>
    </w:p>
    <w:p w:rsidR="00834BE7" w:rsidRDefault="00175496" w:rsidP="00B8217C">
      <w:pPr>
        <w:spacing w:line="360" w:lineRule="auto"/>
        <w:rPr>
          <w:rFonts w:ascii="Arial" w:hAnsi="Arial" w:cs="Arial"/>
          <w:sz w:val="22"/>
          <w:szCs w:val="22"/>
        </w:rPr>
      </w:pPr>
      <w:r>
        <w:rPr>
          <w:rFonts w:ascii="Arial" w:hAnsi="Arial" w:cs="Arial"/>
          <w:sz w:val="22"/>
          <w:szCs w:val="22"/>
        </w:rPr>
        <w:t>This was how I processed the problem and</w:t>
      </w:r>
      <w:r w:rsidR="00834BE7">
        <w:rPr>
          <w:rFonts w:ascii="Arial" w:hAnsi="Arial" w:cs="Arial"/>
          <w:sz w:val="22"/>
          <w:szCs w:val="22"/>
        </w:rPr>
        <w:t xml:space="preserve"> came to conclusions using the </w:t>
      </w:r>
      <w:r>
        <w:rPr>
          <w:rFonts w:ascii="Arial" w:hAnsi="Arial" w:cs="Arial"/>
          <w:sz w:val="22"/>
          <w:szCs w:val="22"/>
        </w:rPr>
        <w:t>stages</w:t>
      </w:r>
      <w:r w:rsidR="00834BE7">
        <w:rPr>
          <w:rFonts w:ascii="Arial" w:hAnsi="Arial" w:cs="Arial"/>
          <w:sz w:val="22"/>
          <w:szCs w:val="22"/>
        </w:rPr>
        <w:t xml:space="preserve"> in the Kolb cycle.  </w:t>
      </w:r>
    </w:p>
    <w:p w:rsidR="00685C42" w:rsidRDefault="00685C42" w:rsidP="00B8217C">
      <w:pPr>
        <w:spacing w:line="360" w:lineRule="auto"/>
        <w:rPr>
          <w:rFonts w:ascii="Arial" w:hAnsi="Arial" w:cs="Arial"/>
          <w:sz w:val="22"/>
          <w:szCs w:val="22"/>
        </w:rPr>
      </w:pPr>
    </w:p>
    <w:p w:rsidR="00D4438A" w:rsidRDefault="00D4438A" w:rsidP="00685C42">
      <w:pPr>
        <w:pStyle w:val="Heading1"/>
        <w:numPr>
          <w:ilvl w:val="1"/>
          <w:numId w:val="18"/>
        </w:numPr>
        <w:spacing w:before="0"/>
        <w:ind w:left="788" w:hanging="431"/>
      </w:pPr>
      <w:bookmarkStart w:id="15" w:name="_Toc91245022"/>
      <w:r>
        <w:t>Reflection</w:t>
      </w:r>
      <w:bookmarkEnd w:id="15"/>
      <w:r w:rsidRPr="00D4438A">
        <w:t xml:space="preserve"> </w:t>
      </w:r>
    </w:p>
    <w:p w:rsidR="00D4438A" w:rsidRPr="00D4438A" w:rsidRDefault="00D4438A" w:rsidP="00D4438A"/>
    <w:p w:rsidR="00834BE7" w:rsidRDefault="00834BE7" w:rsidP="00D4438A">
      <w:pPr>
        <w:spacing w:line="360" w:lineRule="auto"/>
        <w:ind w:left="360"/>
        <w:rPr>
          <w:rFonts w:ascii="Arial" w:hAnsi="Arial" w:cs="Arial"/>
          <w:sz w:val="22"/>
          <w:szCs w:val="22"/>
        </w:rPr>
      </w:pPr>
      <w:r>
        <w:rPr>
          <w:rFonts w:ascii="Arial" w:hAnsi="Arial" w:cs="Arial"/>
          <w:sz w:val="22"/>
          <w:szCs w:val="22"/>
        </w:rPr>
        <w:t xml:space="preserve">Since this was a project already in progress, it wasn’t a new experience therefore I began at the reflection stage of the cycle.  I looked back at everything that had been done, how the task had been carried out and very importantly, how each stage of the </w:t>
      </w:r>
      <w:r w:rsidR="00FB3E3B">
        <w:rPr>
          <w:rFonts w:ascii="Arial" w:hAnsi="Arial" w:cs="Arial"/>
          <w:sz w:val="22"/>
          <w:szCs w:val="22"/>
        </w:rPr>
        <w:t>process had been documented.  There were many elements to the project and many areas which needed to be updated simultaneously.  The breakdown came due to there not being any cross-checking of the different elements meaning that parts of the task remained incomplete</w:t>
      </w:r>
      <w:r w:rsidR="00D4438A">
        <w:rPr>
          <w:rFonts w:ascii="Arial" w:hAnsi="Arial" w:cs="Arial"/>
          <w:sz w:val="22"/>
          <w:szCs w:val="22"/>
        </w:rPr>
        <w:t xml:space="preserve"> or had not been carried out consistently and in accordance with the defined standards</w:t>
      </w:r>
      <w:r w:rsidR="00FB3E3B">
        <w:rPr>
          <w:rFonts w:ascii="Arial" w:hAnsi="Arial" w:cs="Arial"/>
          <w:sz w:val="22"/>
          <w:szCs w:val="22"/>
        </w:rPr>
        <w:t xml:space="preserve">.  As a result of this, the work which </w:t>
      </w:r>
      <w:r w:rsidR="00FB3E3B">
        <w:rPr>
          <w:rFonts w:ascii="Arial" w:hAnsi="Arial" w:cs="Arial"/>
          <w:i/>
          <w:sz w:val="22"/>
          <w:szCs w:val="22"/>
        </w:rPr>
        <w:t>had</w:t>
      </w:r>
      <w:r w:rsidR="00FB3E3B">
        <w:rPr>
          <w:rFonts w:ascii="Arial" w:hAnsi="Arial" w:cs="Arial"/>
          <w:sz w:val="22"/>
          <w:szCs w:val="22"/>
        </w:rPr>
        <w:t xml:space="preserve"> been completed correctly was overshadowed and the project was judged on the omissions.</w:t>
      </w:r>
      <w:r>
        <w:rPr>
          <w:rFonts w:ascii="Arial" w:hAnsi="Arial" w:cs="Arial"/>
          <w:sz w:val="22"/>
          <w:szCs w:val="22"/>
        </w:rPr>
        <w:t xml:space="preserve"> </w:t>
      </w:r>
    </w:p>
    <w:p w:rsidR="00D4438A" w:rsidRDefault="00D4438A" w:rsidP="00D4438A">
      <w:pPr>
        <w:pStyle w:val="Heading1"/>
        <w:numPr>
          <w:ilvl w:val="1"/>
          <w:numId w:val="18"/>
        </w:numPr>
      </w:pPr>
      <w:bookmarkStart w:id="16" w:name="_Toc91245023"/>
      <w:r>
        <w:t>Learning</w:t>
      </w:r>
      <w:r w:rsidR="00685C42">
        <w:t xml:space="preserve"> and Conceptualizing</w:t>
      </w:r>
      <w:bookmarkEnd w:id="16"/>
    </w:p>
    <w:p w:rsidR="00D4438A" w:rsidRDefault="00D4438A" w:rsidP="00D4438A">
      <w:pPr>
        <w:spacing w:line="360" w:lineRule="auto"/>
        <w:rPr>
          <w:rFonts w:ascii="Arial" w:hAnsi="Arial" w:cs="Arial"/>
          <w:sz w:val="22"/>
          <w:szCs w:val="22"/>
        </w:rPr>
      </w:pPr>
    </w:p>
    <w:p w:rsidR="00D4438A" w:rsidRDefault="00D4438A" w:rsidP="00D4438A">
      <w:pPr>
        <w:spacing w:line="360" w:lineRule="auto"/>
        <w:ind w:left="360"/>
        <w:rPr>
          <w:rFonts w:ascii="Arial" w:hAnsi="Arial" w:cs="Arial"/>
          <w:sz w:val="22"/>
          <w:szCs w:val="22"/>
        </w:rPr>
      </w:pPr>
      <w:r>
        <w:rPr>
          <w:rFonts w:ascii="Arial" w:hAnsi="Arial" w:cs="Arial"/>
          <w:sz w:val="22"/>
          <w:szCs w:val="22"/>
        </w:rPr>
        <w:t xml:space="preserve">It was clear there needed to be a system in place a better method of communication of the elements of the project which needed to be completed and an efficient way to track changes and updates as they happened.  Although the separate team making the changes had not done as they had been instructed, a huge gap in the checking and </w:t>
      </w:r>
      <w:r>
        <w:rPr>
          <w:rFonts w:ascii="Arial" w:hAnsi="Arial" w:cs="Arial"/>
          <w:sz w:val="22"/>
          <w:szCs w:val="22"/>
        </w:rPr>
        <w:lastRenderedPageBreak/>
        <w:t xml:space="preserve">monitoring and feedback stages of the tasks contributed to the </w:t>
      </w:r>
      <w:r w:rsidR="00685C42">
        <w:rPr>
          <w:rFonts w:ascii="Arial" w:hAnsi="Arial" w:cs="Arial"/>
          <w:sz w:val="22"/>
          <w:szCs w:val="22"/>
        </w:rPr>
        <w:t xml:space="preserve">problems experienced and also to a great extent set the scene for the central hub to fail.  </w:t>
      </w:r>
    </w:p>
    <w:p w:rsidR="00685C42" w:rsidRDefault="00685C42" w:rsidP="00D4438A">
      <w:pPr>
        <w:spacing w:line="360" w:lineRule="auto"/>
        <w:ind w:left="360"/>
        <w:rPr>
          <w:rFonts w:ascii="Arial" w:hAnsi="Arial" w:cs="Arial"/>
          <w:sz w:val="22"/>
          <w:szCs w:val="22"/>
        </w:rPr>
      </w:pPr>
      <w:r>
        <w:rPr>
          <w:rFonts w:ascii="Arial" w:hAnsi="Arial" w:cs="Arial"/>
          <w:sz w:val="22"/>
          <w:szCs w:val="22"/>
        </w:rPr>
        <w:t xml:space="preserve">I set about putting together a process which utilised Microsoft teams.  The project documents were shared via a new </w:t>
      </w:r>
      <w:r w:rsidR="005843AB">
        <w:rPr>
          <w:rFonts w:ascii="Arial" w:hAnsi="Arial" w:cs="Arial"/>
          <w:sz w:val="22"/>
          <w:szCs w:val="22"/>
        </w:rPr>
        <w:t>T</w:t>
      </w:r>
      <w:r>
        <w:rPr>
          <w:rFonts w:ascii="Arial" w:hAnsi="Arial" w:cs="Arial"/>
          <w:sz w:val="22"/>
          <w:szCs w:val="22"/>
        </w:rPr>
        <w:t>eam channel</w:t>
      </w:r>
      <w:r w:rsidR="005843AB">
        <w:rPr>
          <w:rFonts w:ascii="Arial" w:hAnsi="Arial" w:cs="Arial"/>
          <w:sz w:val="22"/>
          <w:szCs w:val="22"/>
        </w:rPr>
        <w:t xml:space="preserve"> where discussions could be held and questions which required quick answers could be posed</w:t>
      </w:r>
      <w:r>
        <w:rPr>
          <w:rFonts w:ascii="Arial" w:hAnsi="Arial" w:cs="Arial"/>
          <w:sz w:val="22"/>
          <w:szCs w:val="22"/>
        </w:rPr>
        <w:t xml:space="preserve">.  This </w:t>
      </w:r>
      <w:r w:rsidR="005843AB">
        <w:rPr>
          <w:rFonts w:ascii="Arial" w:hAnsi="Arial" w:cs="Arial"/>
          <w:sz w:val="22"/>
          <w:szCs w:val="22"/>
        </w:rPr>
        <w:t xml:space="preserve">channel </w:t>
      </w:r>
      <w:r>
        <w:rPr>
          <w:rFonts w:ascii="Arial" w:hAnsi="Arial" w:cs="Arial"/>
          <w:sz w:val="22"/>
          <w:szCs w:val="22"/>
        </w:rPr>
        <w:t xml:space="preserve">enabled all involved parties to add updates directly to the project documents and </w:t>
      </w:r>
      <w:r w:rsidR="004E6C86">
        <w:rPr>
          <w:rFonts w:ascii="Arial" w:hAnsi="Arial" w:cs="Arial"/>
          <w:sz w:val="22"/>
          <w:szCs w:val="22"/>
        </w:rPr>
        <w:t>allow team members to be notified when this happens</w:t>
      </w:r>
      <w:r w:rsidR="005843AB">
        <w:rPr>
          <w:rFonts w:ascii="Arial" w:hAnsi="Arial" w:cs="Arial"/>
          <w:sz w:val="22"/>
          <w:szCs w:val="22"/>
        </w:rPr>
        <w:t xml:space="preserve"> and to alert all to the fact that work was being carried out.  Added to this was a two stage peer review system whereby as well as the hub team review there was another layer included so that another independent person reviewed and the final review was carried out by me.</w:t>
      </w:r>
    </w:p>
    <w:p w:rsidR="00685C42" w:rsidRDefault="005843AB" w:rsidP="00685C42">
      <w:pPr>
        <w:pStyle w:val="Heading1"/>
        <w:numPr>
          <w:ilvl w:val="1"/>
          <w:numId w:val="18"/>
        </w:numPr>
      </w:pPr>
      <w:r>
        <w:t xml:space="preserve"> </w:t>
      </w:r>
      <w:bookmarkStart w:id="17" w:name="_Toc91245024"/>
      <w:r>
        <w:t>Applying the learning</w:t>
      </w:r>
      <w:bookmarkEnd w:id="17"/>
    </w:p>
    <w:p w:rsidR="005843AB" w:rsidRDefault="005843AB" w:rsidP="005843AB">
      <w:pPr>
        <w:spacing w:line="360" w:lineRule="auto"/>
        <w:rPr>
          <w:rFonts w:ascii="Arial" w:hAnsi="Arial" w:cs="Arial"/>
          <w:sz w:val="22"/>
          <w:szCs w:val="22"/>
        </w:rPr>
      </w:pPr>
    </w:p>
    <w:p w:rsidR="005843AB" w:rsidRDefault="005843AB" w:rsidP="005843AB">
      <w:pPr>
        <w:spacing w:line="360" w:lineRule="auto"/>
        <w:ind w:left="360"/>
        <w:rPr>
          <w:rFonts w:ascii="Arial" w:hAnsi="Arial" w:cs="Arial"/>
          <w:sz w:val="22"/>
          <w:szCs w:val="22"/>
        </w:rPr>
      </w:pPr>
      <w:r>
        <w:rPr>
          <w:rFonts w:ascii="Arial" w:hAnsi="Arial" w:cs="Arial"/>
          <w:sz w:val="22"/>
          <w:szCs w:val="22"/>
        </w:rPr>
        <w:t>I used the new Team process to audit the project and more or less start again (in this situation, I consider this as being the experience stage of the cycle as I was looking at the task with new eyes and ideas).  Using the communication and peer review process, the difference was glaringly obvious and being able to show that the process had been well thought through, helped to regain the trust of the stakeholders.</w:t>
      </w:r>
    </w:p>
    <w:p w:rsidR="005843AB" w:rsidRDefault="00167977" w:rsidP="005843AB">
      <w:pPr>
        <w:pStyle w:val="Heading1"/>
        <w:numPr>
          <w:ilvl w:val="0"/>
          <w:numId w:val="18"/>
        </w:numPr>
      </w:pPr>
      <w:bookmarkStart w:id="18" w:name="_Toc91245025"/>
      <w:r>
        <w:t>Learning Outcome</w:t>
      </w:r>
      <w:bookmarkEnd w:id="18"/>
    </w:p>
    <w:p w:rsidR="00167977" w:rsidRDefault="00167977" w:rsidP="00167977">
      <w:pPr>
        <w:rPr>
          <w:rFonts w:ascii="Arial" w:hAnsi="Arial" w:cs="Arial"/>
          <w:sz w:val="22"/>
          <w:szCs w:val="22"/>
        </w:rPr>
      </w:pPr>
    </w:p>
    <w:p w:rsidR="00167977" w:rsidRDefault="00167977" w:rsidP="00167977">
      <w:pPr>
        <w:spacing w:line="360" w:lineRule="auto"/>
        <w:rPr>
          <w:rFonts w:ascii="Arial" w:hAnsi="Arial" w:cs="Arial"/>
          <w:sz w:val="22"/>
          <w:szCs w:val="22"/>
        </w:rPr>
      </w:pPr>
      <w:r>
        <w:rPr>
          <w:rFonts w:ascii="Arial" w:hAnsi="Arial" w:cs="Arial"/>
          <w:sz w:val="22"/>
          <w:szCs w:val="22"/>
        </w:rPr>
        <w:t xml:space="preserve">The outcome for me from this module is that I have found new ways of thinking and dealing with issues or problems.  This learning </w:t>
      </w:r>
      <w:r w:rsidR="00C12A97">
        <w:rPr>
          <w:rFonts w:ascii="Arial" w:hAnsi="Arial" w:cs="Arial"/>
          <w:sz w:val="22"/>
          <w:szCs w:val="22"/>
        </w:rPr>
        <w:t xml:space="preserve">for me </w:t>
      </w:r>
      <w:r>
        <w:rPr>
          <w:rFonts w:ascii="Arial" w:hAnsi="Arial" w:cs="Arial"/>
          <w:sz w:val="22"/>
          <w:szCs w:val="22"/>
        </w:rPr>
        <w:t>is in its infancy</w:t>
      </w:r>
      <w:r w:rsidR="00C12A97">
        <w:rPr>
          <w:rFonts w:ascii="Arial" w:hAnsi="Arial" w:cs="Arial"/>
          <w:sz w:val="22"/>
          <w:szCs w:val="22"/>
        </w:rPr>
        <w:t xml:space="preserve"> and there is stil</w:t>
      </w:r>
      <w:r w:rsidR="00717E04">
        <w:rPr>
          <w:rFonts w:ascii="Arial" w:hAnsi="Arial" w:cs="Arial"/>
          <w:sz w:val="22"/>
          <w:szCs w:val="22"/>
        </w:rPr>
        <w:t>l much to learn and much practis</w:t>
      </w:r>
      <w:r w:rsidR="00C12A97">
        <w:rPr>
          <w:rFonts w:ascii="Arial" w:hAnsi="Arial" w:cs="Arial"/>
          <w:sz w:val="22"/>
          <w:szCs w:val="22"/>
        </w:rPr>
        <w:t>ing of this new way to be done before it becomes a completely natural and organic part of the argument or problem solving method.</w:t>
      </w:r>
      <w:r w:rsidR="00717E04">
        <w:rPr>
          <w:rFonts w:ascii="Arial" w:hAnsi="Arial" w:cs="Arial"/>
          <w:sz w:val="22"/>
          <w:szCs w:val="22"/>
        </w:rPr>
        <w:t xml:space="preserve">  It has been interesting for me to learn and understand my learning style and how my mind interacts with information.  This will be helpful for me when approaching new projects or problems in the future.</w:t>
      </w:r>
    </w:p>
    <w:p w:rsidR="00717E04" w:rsidRPr="00167977" w:rsidRDefault="00717E04" w:rsidP="00167977">
      <w:pPr>
        <w:spacing w:line="360" w:lineRule="auto"/>
        <w:rPr>
          <w:rFonts w:ascii="Arial" w:hAnsi="Arial" w:cs="Arial"/>
          <w:sz w:val="22"/>
          <w:szCs w:val="22"/>
        </w:rPr>
      </w:pPr>
    </w:p>
    <w:p w:rsidR="005843AB" w:rsidRDefault="005843AB" w:rsidP="00743449">
      <w:pPr>
        <w:autoSpaceDE w:val="0"/>
        <w:autoSpaceDN w:val="0"/>
        <w:adjustRightInd w:val="0"/>
        <w:spacing w:line="360" w:lineRule="auto"/>
        <w:jc w:val="both"/>
      </w:pPr>
    </w:p>
    <w:p w:rsidR="0058368C" w:rsidRDefault="00282E09" w:rsidP="00743449">
      <w:pPr>
        <w:autoSpaceDE w:val="0"/>
        <w:autoSpaceDN w:val="0"/>
        <w:adjustRightInd w:val="0"/>
        <w:spacing w:line="360" w:lineRule="auto"/>
        <w:jc w:val="both"/>
        <w:rPr>
          <w:rFonts w:asciiTheme="minorHAnsi" w:hAnsiTheme="minorHAnsi" w:cstheme="minorHAnsi"/>
          <w:sz w:val="24"/>
          <w:szCs w:val="24"/>
        </w:rPr>
      </w:pPr>
      <w:r>
        <w:br w:type="page"/>
      </w:r>
    </w:p>
    <w:p w:rsidR="006F6CB2" w:rsidRDefault="006F6CB2" w:rsidP="0058368C">
      <w:pPr>
        <w:pStyle w:val="Heading1"/>
      </w:pPr>
      <w:bookmarkStart w:id="19" w:name="_Toc91245026"/>
      <w:r w:rsidRPr="001F4816">
        <w:lastRenderedPageBreak/>
        <w:t>References:</w:t>
      </w:r>
      <w:bookmarkEnd w:id="19"/>
    </w:p>
    <w:p w:rsidR="00383766" w:rsidRPr="00383766" w:rsidRDefault="00383766" w:rsidP="00383766"/>
    <w:p w:rsidR="003C129B" w:rsidRPr="00796AEC" w:rsidRDefault="003C129B" w:rsidP="003C129B">
      <w:pPr>
        <w:pStyle w:val="Heading1"/>
        <w:shd w:val="clear" w:color="auto" w:fill="FFFFFF"/>
        <w:spacing w:before="0" w:after="120" w:line="264" w:lineRule="atLeast"/>
        <w:textAlignment w:val="baseline"/>
        <w:rPr>
          <w:rFonts w:ascii="Arial" w:hAnsi="Arial" w:cs="Arial"/>
          <w:b w:val="0"/>
          <w:color w:val="000000"/>
          <w:sz w:val="22"/>
          <w:szCs w:val="22"/>
        </w:rPr>
      </w:pPr>
      <w:proofErr w:type="spellStart"/>
      <w:r>
        <w:rPr>
          <w:rFonts w:ascii="Arial" w:hAnsi="Arial" w:cs="Arial"/>
          <w:b w:val="0"/>
          <w:color w:val="1C1D1E"/>
          <w:sz w:val="22"/>
          <w:szCs w:val="22"/>
          <w:shd w:val="clear" w:color="auto" w:fill="FFFFFF"/>
        </w:rPr>
        <w:t>Chand</w:t>
      </w:r>
      <w:proofErr w:type="spellEnd"/>
      <w:r>
        <w:rPr>
          <w:rFonts w:ascii="Arial" w:hAnsi="Arial" w:cs="Arial"/>
          <w:b w:val="0"/>
          <w:color w:val="1C1D1E"/>
          <w:sz w:val="22"/>
          <w:szCs w:val="22"/>
          <w:shd w:val="clear" w:color="auto" w:fill="FFFFFF"/>
        </w:rPr>
        <w:t xml:space="preserve">, S (2021) </w:t>
      </w:r>
      <w:r w:rsidRPr="00796AEC">
        <w:rPr>
          <w:rFonts w:ascii="Arial" w:hAnsi="Arial" w:cs="Arial"/>
          <w:b w:val="0"/>
          <w:color w:val="000000"/>
          <w:sz w:val="22"/>
          <w:szCs w:val="22"/>
        </w:rPr>
        <w:t>System Approach to Management: Definition, Features and Evaluation</w:t>
      </w:r>
    </w:p>
    <w:p w:rsidR="003C129B" w:rsidRDefault="003C129B" w:rsidP="003C129B">
      <w:pPr>
        <w:pStyle w:val="Heading1"/>
        <w:shd w:val="clear" w:color="auto" w:fill="FFFFFF"/>
        <w:spacing w:before="0" w:line="300" w:lineRule="atLeast"/>
        <w:textAlignment w:val="baseline"/>
        <w:rPr>
          <w:rFonts w:ascii="Arial" w:hAnsi="Arial" w:cs="Arial"/>
          <w:b w:val="0"/>
          <w:color w:val="1C1D1E"/>
          <w:sz w:val="22"/>
          <w:szCs w:val="22"/>
          <w:shd w:val="clear" w:color="auto" w:fill="FFFFFF"/>
        </w:rPr>
      </w:pPr>
      <w:r>
        <w:rPr>
          <w:rFonts w:ascii="Arial" w:hAnsi="Arial" w:cs="Arial"/>
          <w:b w:val="0"/>
          <w:color w:val="1C1D1E"/>
          <w:sz w:val="22"/>
          <w:szCs w:val="22"/>
          <w:shd w:val="clear" w:color="auto" w:fill="FFFFFF"/>
        </w:rPr>
        <w:t xml:space="preserve">Available at: </w:t>
      </w:r>
      <w:hyperlink r:id="rId9" w:history="1">
        <w:r w:rsidRPr="000B5C17">
          <w:rPr>
            <w:rStyle w:val="Hyperlink"/>
            <w:rFonts w:ascii="Arial" w:hAnsi="Arial" w:cs="Arial"/>
            <w:b w:val="0"/>
            <w:sz w:val="22"/>
            <w:szCs w:val="22"/>
            <w:shd w:val="clear" w:color="auto" w:fill="FFFFFF"/>
          </w:rPr>
          <w:t>https://www.yourarticlelibrary.com/management/system-approach-to-management-definition-features-and-evaluation/27897</w:t>
        </w:r>
      </w:hyperlink>
      <w:r>
        <w:rPr>
          <w:rFonts w:ascii="Arial" w:hAnsi="Arial" w:cs="Arial"/>
          <w:b w:val="0"/>
          <w:color w:val="1C1D1E"/>
          <w:sz w:val="22"/>
          <w:szCs w:val="22"/>
          <w:shd w:val="clear" w:color="auto" w:fill="FFFFFF"/>
        </w:rPr>
        <w:t xml:space="preserve"> (Accessed: 21 December 2021)</w:t>
      </w:r>
    </w:p>
    <w:p w:rsidR="003C129B" w:rsidRPr="00796AEC" w:rsidRDefault="003C129B" w:rsidP="003C129B"/>
    <w:p w:rsidR="003C129B" w:rsidRPr="00D53E24" w:rsidRDefault="003C129B" w:rsidP="003C129B">
      <w:pPr>
        <w:pStyle w:val="Heading1"/>
        <w:shd w:val="clear" w:color="auto" w:fill="FFFFFF"/>
        <w:spacing w:before="0" w:line="300" w:lineRule="atLeast"/>
        <w:textAlignment w:val="baseline"/>
        <w:rPr>
          <w:rFonts w:ascii="Arial" w:hAnsi="Arial" w:cs="Arial"/>
          <w:b w:val="0"/>
          <w:color w:val="000000" w:themeColor="text1"/>
          <w:sz w:val="22"/>
          <w:szCs w:val="22"/>
        </w:rPr>
      </w:pPr>
      <w:proofErr w:type="gramStart"/>
      <w:r w:rsidRPr="00D53E24">
        <w:rPr>
          <w:rFonts w:ascii="Arial" w:hAnsi="Arial" w:cs="Arial"/>
          <w:b w:val="0"/>
          <w:color w:val="1C1D1E"/>
          <w:sz w:val="22"/>
          <w:szCs w:val="22"/>
          <w:shd w:val="clear" w:color="auto" w:fill="FFFFFF"/>
        </w:rPr>
        <w:t xml:space="preserve">Conway, B. </w:t>
      </w:r>
      <w:r>
        <w:rPr>
          <w:rFonts w:ascii="Arial" w:hAnsi="Arial" w:cs="Arial"/>
          <w:b w:val="0"/>
          <w:color w:val="1C1D1E"/>
          <w:sz w:val="22"/>
          <w:szCs w:val="22"/>
          <w:shd w:val="clear" w:color="auto" w:fill="FFFFFF"/>
        </w:rPr>
        <w:t xml:space="preserve">(2021) </w:t>
      </w:r>
      <w:r w:rsidRPr="00D53E24">
        <w:rPr>
          <w:rFonts w:ascii="Arial" w:hAnsi="Arial" w:cs="Arial"/>
          <w:b w:val="0"/>
          <w:i/>
          <w:color w:val="303030"/>
          <w:sz w:val="22"/>
          <w:szCs w:val="22"/>
        </w:rPr>
        <w:t>The Powerful Impact of Aligning Organisational Goals to Strategic Objectives</w:t>
      </w:r>
      <w:r>
        <w:rPr>
          <w:rFonts w:ascii="Arial" w:hAnsi="Arial" w:cs="Arial"/>
          <w:b w:val="0"/>
          <w:i/>
          <w:color w:val="303030"/>
          <w:sz w:val="22"/>
          <w:szCs w:val="22"/>
        </w:rPr>
        <w:t>.</w:t>
      </w:r>
      <w:proofErr w:type="gramEnd"/>
      <w:r>
        <w:rPr>
          <w:rFonts w:ascii="Arial" w:hAnsi="Arial" w:cs="Arial"/>
          <w:b w:val="0"/>
          <w:i/>
          <w:color w:val="303030"/>
          <w:sz w:val="22"/>
          <w:szCs w:val="22"/>
        </w:rPr>
        <w:t xml:space="preserve"> </w:t>
      </w:r>
      <w:r>
        <w:rPr>
          <w:rFonts w:ascii="Arial" w:hAnsi="Arial" w:cs="Arial"/>
          <w:b w:val="0"/>
          <w:color w:val="303030"/>
          <w:sz w:val="22"/>
          <w:szCs w:val="22"/>
        </w:rPr>
        <w:t xml:space="preserve">Available at: </w:t>
      </w:r>
      <w:hyperlink r:id="rId10" w:history="1">
        <w:r w:rsidRPr="00D53E24">
          <w:rPr>
            <w:rStyle w:val="Hyperlink"/>
            <w:rFonts w:ascii="Arial" w:hAnsi="Arial" w:cs="Arial"/>
            <w:b w:val="0"/>
            <w:color w:val="000000" w:themeColor="text1"/>
            <w:sz w:val="22"/>
            <w:szCs w:val="22"/>
          </w:rPr>
          <w:t>https://www.employeeconnect.com/blog/aligning-goals-to-strategic-objectives/</w:t>
        </w:r>
      </w:hyperlink>
    </w:p>
    <w:p w:rsidR="003C129B" w:rsidRDefault="003C129B" w:rsidP="003C129B">
      <w:pPr>
        <w:spacing w:after="160" w:line="360" w:lineRule="auto"/>
        <w:rPr>
          <w:rFonts w:ascii="Arial" w:hAnsi="Arial" w:cs="Arial"/>
          <w:color w:val="1C1D1E"/>
          <w:sz w:val="22"/>
          <w:szCs w:val="22"/>
          <w:shd w:val="clear" w:color="auto" w:fill="FFFFFF"/>
        </w:rPr>
      </w:pPr>
    </w:p>
    <w:p w:rsidR="003C129B" w:rsidRDefault="003C129B" w:rsidP="003C129B">
      <w:pPr>
        <w:spacing w:after="160" w:line="360" w:lineRule="auto"/>
        <w:rPr>
          <w:rFonts w:ascii="Arial" w:hAnsi="Arial" w:cs="Arial"/>
          <w:sz w:val="22"/>
          <w:szCs w:val="22"/>
        </w:rPr>
      </w:pPr>
      <w:proofErr w:type="spellStart"/>
      <w:r w:rsidRPr="00ED2A6B">
        <w:rPr>
          <w:rFonts w:ascii="Arial" w:hAnsi="Arial" w:cs="Arial"/>
          <w:color w:val="1C1D1E"/>
          <w:sz w:val="22"/>
          <w:szCs w:val="22"/>
          <w:shd w:val="clear" w:color="auto" w:fill="FFFFFF"/>
        </w:rPr>
        <w:t>Drack</w:t>
      </w:r>
      <w:proofErr w:type="spellEnd"/>
      <w:r w:rsidRPr="00ED2A6B">
        <w:rPr>
          <w:rFonts w:ascii="Arial" w:hAnsi="Arial" w:cs="Arial"/>
          <w:color w:val="1C1D1E"/>
          <w:sz w:val="22"/>
          <w:szCs w:val="22"/>
          <w:shd w:val="clear" w:color="auto" w:fill="FFFFFF"/>
        </w:rPr>
        <w:t xml:space="preserve">, M. (2009), Ludwig von </w:t>
      </w:r>
      <w:proofErr w:type="spellStart"/>
      <w:r w:rsidRPr="00ED2A6B">
        <w:rPr>
          <w:rFonts w:ascii="Arial" w:hAnsi="Arial" w:cs="Arial"/>
          <w:color w:val="1C1D1E"/>
          <w:sz w:val="22"/>
          <w:szCs w:val="22"/>
          <w:shd w:val="clear" w:color="auto" w:fill="FFFFFF"/>
        </w:rPr>
        <w:t>Bertalanffy's</w:t>
      </w:r>
      <w:proofErr w:type="spellEnd"/>
      <w:r w:rsidRPr="00ED2A6B">
        <w:rPr>
          <w:rFonts w:ascii="Arial" w:hAnsi="Arial" w:cs="Arial"/>
          <w:color w:val="1C1D1E"/>
          <w:sz w:val="22"/>
          <w:szCs w:val="22"/>
          <w:shd w:val="clear" w:color="auto" w:fill="FFFFFF"/>
        </w:rPr>
        <w:t xml:space="preserve"> early </w:t>
      </w:r>
      <w:proofErr w:type="gramStart"/>
      <w:r w:rsidRPr="00ED2A6B">
        <w:rPr>
          <w:rFonts w:ascii="Arial" w:hAnsi="Arial" w:cs="Arial"/>
          <w:color w:val="1C1D1E"/>
          <w:sz w:val="22"/>
          <w:szCs w:val="22"/>
          <w:shd w:val="clear" w:color="auto" w:fill="FFFFFF"/>
        </w:rPr>
        <w:t>system approach</w:t>
      </w:r>
      <w:proofErr w:type="gramEnd"/>
      <w:r w:rsidRPr="00ED2A6B">
        <w:rPr>
          <w:rFonts w:ascii="Arial" w:hAnsi="Arial" w:cs="Arial"/>
          <w:color w:val="1C1D1E"/>
          <w:sz w:val="22"/>
          <w:szCs w:val="22"/>
          <w:shd w:val="clear" w:color="auto" w:fill="FFFFFF"/>
        </w:rPr>
        <w:t>. Syst. Res., 26: 563-572. </w:t>
      </w:r>
      <w:hyperlink r:id="rId11" w:history="1">
        <w:r w:rsidRPr="00ED2A6B">
          <w:rPr>
            <w:rStyle w:val="Hyperlink"/>
            <w:rFonts w:ascii="Arial" w:hAnsi="Arial" w:cs="Arial"/>
            <w:color w:val="005274"/>
            <w:sz w:val="22"/>
            <w:szCs w:val="22"/>
            <w:shd w:val="clear" w:color="auto" w:fill="FFFFFF"/>
          </w:rPr>
          <w:t>https://doi.org/10.1002/sres.992</w:t>
        </w:r>
      </w:hyperlink>
      <w:r w:rsidRPr="00ED2A6B">
        <w:rPr>
          <w:rFonts w:ascii="Arial" w:hAnsi="Arial" w:cs="Arial"/>
          <w:sz w:val="22"/>
          <w:szCs w:val="22"/>
        </w:rPr>
        <w:t xml:space="preserve"> (Accessed: 17 December 2021)</w:t>
      </w:r>
    </w:p>
    <w:p w:rsidR="003C129B" w:rsidRDefault="003C129B" w:rsidP="003C129B">
      <w:pPr>
        <w:spacing w:after="160" w:line="360" w:lineRule="auto"/>
        <w:rPr>
          <w:rFonts w:ascii="Arial" w:hAnsi="Arial" w:cs="Arial"/>
          <w:sz w:val="22"/>
          <w:szCs w:val="22"/>
        </w:rPr>
      </w:pPr>
      <w:r>
        <w:rPr>
          <w:rFonts w:ascii="Arial" w:hAnsi="Arial" w:cs="Arial"/>
          <w:sz w:val="22"/>
          <w:szCs w:val="22"/>
        </w:rPr>
        <w:t xml:space="preserve">Gordon, J. (2021) </w:t>
      </w:r>
      <w:r>
        <w:rPr>
          <w:rFonts w:ascii="Arial" w:hAnsi="Arial" w:cs="Arial"/>
          <w:i/>
          <w:sz w:val="22"/>
          <w:szCs w:val="22"/>
        </w:rPr>
        <w:t>Systems Theory of Management Explained</w:t>
      </w:r>
      <w:r>
        <w:rPr>
          <w:rFonts w:ascii="Arial" w:hAnsi="Arial" w:cs="Arial"/>
          <w:sz w:val="22"/>
          <w:szCs w:val="22"/>
        </w:rPr>
        <w:t xml:space="preserve"> Available at: </w:t>
      </w:r>
      <w:hyperlink r:id="rId12" w:history="1">
        <w:r w:rsidRPr="000B5C17">
          <w:rPr>
            <w:rStyle w:val="Hyperlink"/>
            <w:rFonts w:ascii="Arial" w:hAnsi="Arial" w:cs="Arial"/>
            <w:sz w:val="22"/>
            <w:szCs w:val="22"/>
          </w:rPr>
          <w:t>https://thebusinessprofessor.com/en_US/management-leadership-organizational-behavior/systems-theory-of-management</w:t>
        </w:r>
      </w:hyperlink>
      <w:r>
        <w:rPr>
          <w:rFonts w:ascii="Arial" w:hAnsi="Arial" w:cs="Arial"/>
          <w:sz w:val="22"/>
          <w:szCs w:val="22"/>
        </w:rPr>
        <w:t xml:space="preserve"> (Accessed: 21 December 2021)</w:t>
      </w:r>
    </w:p>
    <w:p w:rsidR="003C129B" w:rsidRDefault="003C129B" w:rsidP="003C129B">
      <w:pPr>
        <w:spacing w:after="160" w:line="360" w:lineRule="auto"/>
        <w:rPr>
          <w:rFonts w:ascii="Arial" w:hAnsi="Arial" w:cs="Arial"/>
          <w:sz w:val="22"/>
          <w:szCs w:val="22"/>
        </w:rPr>
      </w:pPr>
      <w:r>
        <w:rPr>
          <w:rFonts w:ascii="Arial" w:hAnsi="Arial" w:cs="Arial"/>
          <w:sz w:val="22"/>
          <w:szCs w:val="22"/>
        </w:rPr>
        <w:t xml:space="preserve">McLeod, S. (2019) </w:t>
      </w:r>
      <w:proofErr w:type="gramStart"/>
      <w:r w:rsidRPr="0036532D">
        <w:rPr>
          <w:rFonts w:ascii="Arial" w:hAnsi="Arial" w:cs="Arial"/>
          <w:i/>
          <w:sz w:val="22"/>
          <w:szCs w:val="22"/>
        </w:rPr>
        <w:t>What</w:t>
      </w:r>
      <w:proofErr w:type="gramEnd"/>
      <w:r w:rsidRPr="0036532D">
        <w:rPr>
          <w:rFonts w:ascii="Arial" w:hAnsi="Arial" w:cs="Arial"/>
          <w:i/>
          <w:sz w:val="22"/>
          <w:szCs w:val="22"/>
        </w:rPr>
        <w:t xml:space="preserve"> is Psychology</w:t>
      </w:r>
      <w:r>
        <w:rPr>
          <w:rFonts w:ascii="Arial" w:hAnsi="Arial" w:cs="Arial"/>
          <w:sz w:val="22"/>
          <w:szCs w:val="22"/>
        </w:rPr>
        <w:t xml:space="preserve">? Available at: </w:t>
      </w:r>
      <w:hyperlink r:id="rId13" w:history="1">
        <w:r>
          <w:rPr>
            <w:rStyle w:val="Hyperlink"/>
            <w:rFonts w:ascii="Arial" w:eastAsiaTheme="majorEastAsia" w:hAnsi="Arial" w:cs="Arial"/>
            <w:color w:val="000000" w:themeColor="text1"/>
            <w:sz w:val="22"/>
            <w:szCs w:val="22"/>
          </w:rPr>
          <w:t>https://www.simplypsychology.org/whatispsychology.html</w:t>
        </w:r>
      </w:hyperlink>
      <w:r>
        <w:rPr>
          <w:rFonts w:ascii="Arial" w:hAnsi="Arial" w:cs="Arial"/>
          <w:color w:val="000000" w:themeColor="text1"/>
          <w:sz w:val="22"/>
          <w:szCs w:val="22"/>
        </w:rPr>
        <w:t xml:space="preserve"> (Accessed: 21 December 2021)</w:t>
      </w:r>
    </w:p>
    <w:p w:rsidR="003C129B" w:rsidRDefault="003C129B" w:rsidP="003C129B">
      <w:pPr>
        <w:spacing w:after="160" w:line="360" w:lineRule="auto"/>
        <w:rPr>
          <w:rStyle w:val="claro-line-container"/>
          <w:rFonts w:ascii="Arial" w:eastAsiaTheme="majorEastAsia" w:hAnsi="Arial" w:cs="Arial"/>
          <w:sz w:val="24"/>
          <w:szCs w:val="24"/>
          <w:shd w:val="clear" w:color="auto" w:fill="FFFFFF"/>
        </w:rPr>
      </w:pPr>
      <w:r>
        <w:rPr>
          <w:rFonts w:ascii="Arial" w:hAnsi="Arial" w:cs="Arial"/>
          <w:sz w:val="22"/>
          <w:szCs w:val="22"/>
        </w:rPr>
        <w:t xml:space="preserve">Millet, B. </w:t>
      </w:r>
      <w:r>
        <w:rPr>
          <w:rFonts w:ascii="Arial" w:hAnsi="Arial" w:cs="Arial"/>
          <w:i/>
          <w:sz w:val="22"/>
          <w:szCs w:val="22"/>
        </w:rPr>
        <w:t xml:space="preserve">Understanding Organisation: </w:t>
      </w:r>
      <w:proofErr w:type="gramStart"/>
      <w:r>
        <w:rPr>
          <w:rFonts w:ascii="Arial" w:hAnsi="Arial" w:cs="Arial"/>
          <w:i/>
          <w:sz w:val="22"/>
          <w:szCs w:val="22"/>
        </w:rPr>
        <w:t>The</w:t>
      </w:r>
      <w:proofErr w:type="gramEnd"/>
      <w:r>
        <w:rPr>
          <w:rFonts w:ascii="Arial" w:hAnsi="Arial" w:cs="Arial"/>
          <w:i/>
          <w:sz w:val="22"/>
          <w:szCs w:val="22"/>
        </w:rPr>
        <w:t xml:space="preserve"> Dominance of Systems Theory</w:t>
      </w:r>
      <w:r>
        <w:rPr>
          <w:rFonts w:ascii="Arial" w:hAnsi="Arial" w:cs="Arial"/>
          <w:sz w:val="22"/>
          <w:szCs w:val="22"/>
        </w:rPr>
        <w:t xml:space="preserve"> </w:t>
      </w:r>
      <w:r w:rsidRPr="006A40DF">
        <w:rPr>
          <w:rFonts w:ascii="Arial" w:hAnsi="Arial" w:cs="Arial"/>
          <w:sz w:val="24"/>
          <w:szCs w:val="24"/>
        </w:rPr>
        <w:t>i</w:t>
      </w:r>
      <w:r w:rsidRPr="006A40DF">
        <w:rPr>
          <w:rStyle w:val="claro-line-container"/>
          <w:rFonts w:ascii="Arial" w:eastAsiaTheme="majorEastAsia" w:hAnsi="Arial" w:cs="Arial"/>
          <w:sz w:val="24"/>
          <w:szCs w:val="24"/>
          <w:shd w:val="clear" w:color="auto" w:fill="FFFFFF"/>
        </w:rPr>
        <w:t xml:space="preserve">nternational Journal of Organisational Behaviour, 1(1), 1-12  </w:t>
      </w:r>
    </w:p>
    <w:p w:rsidR="003C129B" w:rsidRPr="00980BF5" w:rsidRDefault="003C129B" w:rsidP="003C129B">
      <w:pPr>
        <w:spacing w:after="160" w:line="360" w:lineRule="auto"/>
        <w:rPr>
          <w:rFonts w:ascii="Arial" w:hAnsi="Arial" w:cs="Arial"/>
          <w:color w:val="000000"/>
          <w:sz w:val="22"/>
          <w:szCs w:val="22"/>
          <w:shd w:val="clear" w:color="auto" w:fill="FFFFFF"/>
        </w:rPr>
      </w:pPr>
      <w:proofErr w:type="spellStart"/>
      <w:r w:rsidRPr="00980BF5">
        <w:rPr>
          <w:rFonts w:ascii="Arial" w:hAnsi="Arial" w:cs="Arial"/>
          <w:sz w:val="22"/>
          <w:szCs w:val="22"/>
        </w:rPr>
        <w:t>Őnday</w:t>
      </w:r>
      <w:proofErr w:type="spellEnd"/>
      <w:r w:rsidRPr="00980BF5">
        <w:rPr>
          <w:rFonts w:ascii="Arial" w:hAnsi="Arial" w:cs="Arial"/>
          <w:sz w:val="22"/>
          <w:szCs w:val="22"/>
        </w:rPr>
        <w:t>, O</w:t>
      </w:r>
      <w:proofErr w:type="gramStart"/>
      <w:r w:rsidRPr="00980BF5">
        <w:rPr>
          <w:rFonts w:ascii="Arial" w:hAnsi="Arial" w:cs="Arial"/>
          <w:sz w:val="22"/>
          <w:szCs w:val="22"/>
        </w:rPr>
        <w:t>.</w:t>
      </w:r>
      <w:r>
        <w:rPr>
          <w:rFonts w:ascii="Arial" w:hAnsi="Arial" w:cs="Arial"/>
          <w:sz w:val="22"/>
          <w:szCs w:val="22"/>
        </w:rPr>
        <w:t>(</w:t>
      </w:r>
      <w:proofErr w:type="gramEnd"/>
      <w:r>
        <w:rPr>
          <w:rFonts w:ascii="Arial" w:hAnsi="Arial" w:cs="Arial"/>
          <w:sz w:val="22"/>
          <w:szCs w:val="22"/>
        </w:rPr>
        <w:t>2016)</w:t>
      </w:r>
      <w:r w:rsidRPr="00980BF5">
        <w:rPr>
          <w:rFonts w:ascii="Arial" w:hAnsi="Arial" w:cs="Arial"/>
          <w:sz w:val="22"/>
          <w:szCs w:val="22"/>
        </w:rPr>
        <w:t xml:space="preserve"> </w:t>
      </w:r>
      <w:r w:rsidRPr="00980BF5">
        <w:rPr>
          <w:rFonts w:ascii="Arial" w:hAnsi="Arial" w:cs="Arial"/>
          <w:i/>
          <w:sz w:val="22"/>
          <w:szCs w:val="22"/>
        </w:rPr>
        <w:t xml:space="preserve">Modern structural organization theory: from mechanistic vs. Organic systems of burns &amp; stalker to technology of </w:t>
      </w:r>
      <w:proofErr w:type="spellStart"/>
      <w:r w:rsidRPr="00980BF5">
        <w:rPr>
          <w:rFonts w:ascii="Arial" w:hAnsi="Arial" w:cs="Arial"/>
          <w:i/>
          <w:sz w:val="22"/>
          <w:szCs w:val="22"/>
        </w:rPr>
        <w:t>burton</w:t>
      </w:r>
      <w:proofErr w:type="spellEnd"/>
      <w:r w:rsidRPr="00980BF5">
        <w:rPr>
          <w:rFonts w:ascii="Arial" w:hAnsi="Arial" w:cs="Arial"/>
          <w:i/>
          <w:sz w:val="22"/>
          <w:szCs w:val="22"/>
        </w:rPr>
        <w:t xml:space="preserve"> &amp; </w:t>
      </w:r>
      <w:proofErr w:type="spellStart"/>
      <w:r w:rsidRPr="00980BF5">
        <w:rPr>
          <w:rFonts w:ascii="Arial" w:hAnsi="Arial" w:cs="Arial"/>
          <w:i/>
          <w:sz w:val="22"/>
          <w:szCs w:val="22"/>
        </w:rPr>
        <w:t>obel</w:t>
      </w:r>
      <w:proofErr w:type="spellEnd"/>
      <w:r>
        <w:rPr>
          <w:rFonts w:ascii="Arial" w:hAnsi="Arial" w:cs="Arial"/>
          <w:sz w:val="22"/>
          <w:szCs w:val="22"/>
        </w:rPr>
        <w:t xml:space="preserve"> (p.31) </w:t>
      </w:r>
      <w:r w:rsidRPr="00980BF5">
        <w:rPr>
          <w:rFonts w:ascii="Arial" w:hAnsi="Arial" w:cs="Arial"/>
          <w:sz w:val="22"/>
          <w:szCs w:val="22"/>
        </w:rPr>
        <w:t xml:space="preserve">Available at: </w:t>
      </w:r>
      <w:hyperlink r:id="rId14" w:history="1">
        <w:r w:rsidRPr="00980BF5">
          <w:rPr>
            <w:rStyle w:val="Hyperlink"/>
            <w:rFonts w:ascii="Arial" w:hAnsi="Arial" w:cs="Arial"/>
            <w:sz w:val="22"/>
            <w:szCs w:val="22"/>
          </w:rPr>
          <w:t>https://www.eajournals.org/wp-content/uploads/Modern-Structural-Organization-Theory.pdf</w:t>
        </w:r>
      </w:hyperlink>
      <w:r w:rsidRPr="00980BF5">
        <w:rPr>
          <w:rFonts w:ascii="Arial" w:hAnsi="Arial" w:cs="Arial"/>
          <w:sz w:val="22"/>
          <w:szCs w:val="22"/>
        </w:rPr>
        <w:t xml:space="preserve"> (Accessed: 21 December 2021)</w:t>
      </w:r>
    </w:p>
    <w:p w:rsidR="003C129B" w:rsidRDefault="003C129B" w:rsidP="003C129B">
      <w:pPr>
        <w:spacing w:after="160" w:line="360" w:lineRule="auto"/>
        <w:rPr>
          <w:rFonts w:ascii="Arial" w:hAnsi="Arial" w:cs="Arial"/>
          <w:color w:val="000000"/>
          <w:sz w:val="22"/>
          <w:szCs w:val="22"/>
          <w:shd w:val="clear" w:color="auto" w:fill="FFFFFF"/>
        </w:rPr>
      </w:pPr>
      <w:proofErr w:type="spellStart"/>
      <w:r w:rsidRPr="006E7DC7">
        <w:rPr>
          <w:rFonts w:ascii="Arial" w:hAnsi="Arial" w:cs="Arial"/>
          <w:color w:val="000000"/>
          <w:sz w:val="22"/>
          <w:szCs w:val="22"/>
          <w:shd w:val="clear" w:color="auto" w:fill="FFFFFF"/>
        </w:rPr>
        <w:t>Olum</w:t>
      </w:r>
      <w:proofErr w:type="spellEnd"/>
      <w:r w:rsidRPr="006E7DC7">
        <w:rPr>
          <w:rFonts w:ascii="Arial" w:hAnsi="Arial" w:cs="Arial"/>
          <w:color w:val="000000"/>
          <w:sz w:val="22"/>
          <w:szCs w:val="22"/>
          <w:shd w:val="clear" w:color="auto" w:fill="FFFFFF"/>
        </w:rPr>
        <w:t xml:space="preserve">, Y., </w:t>
      </w:r>
      <w:r>
        <w:rPr>
          <w:rFonts w:ascii="Arial" w:hAnsi="Arial" w:cs="Arial"/>
          <w:color w:val="000000"/>
          <w:sz w:val="22"/>
          <w:szCs w:val="22"/>
          <w:shd w:val="clear" w:color="auto" w:fill="FFFFFF"/>
        </w:rPr>
        <w:t>(</w:t>
      </w:r>
      <w:r w:rsidRPr="006E7DC7">
        <w:rPr>
          <w:rFonts w:ascii="Arial" w:hAnsi="Arial" w:cs="Arial"/>
          <w:color w:val="000000"/>
          <w:sz w:val="22"/>
          <w:szCs w:val="22"/>
          <w:shd w:val="clear" w:color="auto" w:fill="FFFFFF"/>
        </w:rPr>
        <w:t>2004</w:t>
      </w:r>
      <w:r>
        <w:rPr>
          <w:rFonts w:ascii="Arial" w:hAnsi="Arial" w:cs="Arial"/>
          <w:color w:val="000000"/>
          <w:sz w:val="22"/>
          <w:szCs w:val="22"/>
          <w:shd w:val="clear" w:color="auto" w:fill="FFFFFF"/>
        </w:rPr>
        <w:t>)</w:t>
      </w:r>
      <w:r w:rsidRPr="006E7DC7">
        <w:rPr>
          <w:rFonts w:ascii="Arial" w:hAnsi="Arial" w:cs="Arial"/>
          <w:color w:val="000000"/>
          <w:sz w:val="22"/>
          <w:szCs w:val="22"/>
          <w:shd w:val="clear" w:color="auto" w:fill="FFFFFF"/>
        </w:rPr>
        <w:t>. </w:t>
      </w:r>
      <w:r w:rsidRPr="006E7DC7">
        <w:rPr>
          <w:rFonts w:ascii="Arial" w:hAnsi="Arial" w:cs="Arial"/>
          <w:i/>
          <w:iCs/>
          <w:color w:val="000000"/>
          <w:sz w:val="22"/>
          <w:szCs w:val="22"/>
          <w:shd w:val="clear" w:color="auto" w:fill="FFFFFF"/>
        </w:rPr>
        <w:t>Modern Management Theories and Practices</w:t>
      </w:r>
      <w:r w:rsidRPr="006E7DC7">
        <w:rPr>
          <w:rFonts w:ascii="Arial" w:hAnsi="Arial" w:cs="Arial"/>
          <w:color w:val="000000"/>
          <w:sz w:val="22"/>
          <w:szCs w:val="22"/>
          <w:shd w:val="clear" w:color="auto" w:fill="FFFFFF"/>
        </w:rPr>
        <w:t xml:space="preserve"> Uganda: Department of Political Science and Public Administration </w:t>
      </w:r>
      <w:proofErr w:type="spellStart"/>
      <w:r w:rsidRPr="006E7DC7">
        <w:rPr>
          <w:rFonts w:ascii="Arial" w:hAnsi="Arial" w:cs="Arial"/>
          <w:color w:val="000000"/>
          <w:sz w:val="22"/>
          <w:szCs w:val="22"/>
          <w:shd w:val="clear" w:color="auto" w:fill="FFFFFF"/>
        </w:rPr>
        <w:t>Makerere</w:t>
      </w:r>
      <w:proofErr w:type="spellEnd"/>
      <w:r w:rsidRPr="006E7DC7">
        <w:rPr>
          <w:rFonts w:ascii="Arial" w:hAnsi="Arial" w:cs="Arial"/>
          <w:color w:val="000000"/>
          <w:sz w:val="22"/>
          <w:szCs w:val="22"/>
          <w:shd w:val="clear" w:color="auto" w:fill="FFFFFF"/>
        </w:rPr>
        <w:t xml:space="preserve"> University, p.17. Available at: </w:t>
      </w:r>
      <w:hyperlink r:id="rId15" w:history="1">
        <w:r w:rsidRPr="006E7DC7">
          <w:rPr>
            <w:rStyle w:val="Hyperlink"/>
            <w:rFonts w:ascii="Arial" w:hAnsi="Arial" w:cs="Arial"/>
            <w:sz w:val="22"/>
            <w:szCs w:val="22"/>
            <w:shd w:val="clear" w:color="auto" w:fill="FFFFFF"/>
          </w:rPr>
          <w:t>https://www.academia.edu/32563940/MODERN_MANAGEMENT_THEORIES_AND_PRACTICES</w:t>
        </w:r>
      </w:hyperlink>
      <w:r w:rsidRPr="006E7DC7">
        <w:rPr>
          <w:rFonts w:ascii="Arial" w:hAnsi="Arial" w:cs="Arial"/>
          <w:color w:val="000000"/>
          <w:sz w:val="22"/>
          <w:szCs w:val="22"/>
          <w:shd w:val="clear" w:color="auto" w:fill="FFFFFF"/>
        </w:rPr>
        <w:t xml:space="preserve"> (Accessed 17 December 2021)</w:t>
      </w:r>
    </w:p>
    <w:p w:rsidR="003C129B" w:rsidRDefault="003C129B" w:rsidP="003C129B">
      <w:pPr>
        <w:spacing w:after="160" w:line="360" w:lineRule="auto"/>
        <w:rPr>
          <w:rFonts w:ascii="Arial" w:hAnsi="Arial" w:cs="Arial"/>
          <w:color w:val="000000" w:themeColor="text1"/>
          <w:sz w:val="22"/>
          <w:szCs w:val="22"/>
          <w:shd w:val="clear" w:color="auto" w:fill="F5F5F5"/>
        </w:rPr>
      </w:pPr>
      <w:proofErr w:type="spellStart"/>
      <w:r w:rsidRPr="001C684B">
        <w:rPr>
          <w:rFonts w:ascii="Arial" w:hAnsi="Arial" w:cs="Arial"/>
          <w:color w:val="000000" w:themeColor="text1"/>
          <w:sz w:val="22"/>
          <w:szCs w:val="22"/>
          <w:shd w:val="clear" w:color="auto" w:fill="F5F5F5"/>
        </w:rPr>
        <w:t>Petress</w:t>
      </w:r>
      <w:proofErr w:type="spellEnd"/>
      <w:r w:rsidRPr="001C684B">
        <w:rPr>
          <w:rFonts w:ascii="Arial" w:hAnsi="Arial" w:cs="Arial"/>
          <w:color w:val="000000" w:themeColor="text1"/>
          <w:sz w:val="22"/>
          <w:szCs w:val="22"/>
          <w:shd w:val="clear" w:color="auto" w:fill="F5F5F5"/>
        </w:rPr>
        <w:t>, K. (2004) ‘Critical Thinking: An Extended Definition’, </w:t>
      </w:r>
      <w:r w:rsidRPr="001C684B">
        <w:rPr>
          <w:rFonts w:ascii="Arial" w:hAnsi="Arial" w:cs="Arial"/>
          <w:i/>
          <w:iCs/>
          <w:color w:val="000000" w:themeColor="text1"/>
          <w:sz w:val="22"/>
          <w:szCs w:val="22"/>
          <w:bdr w:val="none" w:sz="0" w:space="0" w:color="auto" w:frame="1"/>
          <w:shd w:val="clear" w:color="auto" w:fill="F5F5F5"/>
        </w:rPr>
        <w:t>Education</w:t>
      </w:r>
      <w:r w:rsidRPr="001C684B">
        <w:rPr>
          <w:rFonts w:ascii="Arial" w:hAnsi="Arial" w:cs="Arial"/>
          <w:color w:val="000000" w:themeColor="text1"/>
          <w:sz w:val="22"/>
          <w:szCs w:val="22"/>
          <w:shd w:val="clear" w:color="auto" w:fill="F5F5F5"/>
        </w:rPr>
        <w:t xml:space="preserve">, 124(3), pp. 461–466. Available at: </w:t>
      </w:r>
      <w:hyperlink r:id="rId16" w:history="1">
        <w:r w:rsidRPr="001C684B">
          <w:rPr>
            <w:rStyle w:val="Hyperlink"/>
            <w:rFonts w:ascii="Arial" w:hAnsi="Arial" w:cs="Arial"/>
            <w:color w:val="000000" w:themeColor="text1"/>
            <w:sz w:val="22"/>
            <w:szCs w:val="22"/>
            <w:shd w:val="clear" w:color="auto" w:fill="F5F5F5"/>
          </w:rPr>
          <w:t>https://search-ebscohost-com.ezproxy.uwtsd.ac.uk/login.aspx?direct=true&amp;db=aph&amp;AN=13186516&amp;site=ehost-live</w:t>
        </w:r>
      </w:hyperlink>
      <w:r w:rsidRPr="001C684B">
        <w:rPr>
          <w:rFonts w:ascii="Arial" w:hAnsi="Arial" w:cs="Arial"/>
          <w:color w:val="000000" w:themeColor="text1"/>
          <w:sz w:val="22"/>
          <w:szCs w:val="22"/>
          <w:shd w:val="clear" w:color="auto" w:fill="F5F5F5"/>
        </w:rPr>
        <w:t xml:space="preserve">  (Accessed: 23 December 2021).</w:t>
      </w:r>
    </w:p>
    <w:p w:rsidR="003C129B" w:rsidRPr="004C54CD" w:rsidRDefault="003C129B" w:rsidP="003C129B">
      <w:pPr>
        <w:spacing w:after="160"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5F5F5"/>
        </w:rPr>
        <w:t xml:space="preserve">Payne, W. (2020) </w:t>
      </w:r>
      <w:r w:rsidRPr="004C54CD">
        <w:rPr>
          <w:rFonts w:ascii="Arial" w:hAnsi="Arial" w:cs="Arial"/>
          <w:i/>
          <w:color w:val="000000" w:themeColor="text1"/>
          <w:sz w:val="22"/>
          <w:szCs w:val="22"/>
          <w:shd w:val="clear" w:color="auto" w:fill="F5F5F5"/>
        </w:rPr>
        <w:t>Critical Thinking Note 26: Subjectivity and Objectivity</w:t>
      </w:r>
      <w:r>
        <w:rPr>
          <w:rFonts w:ascii="Arial" w:hAnsi="Arial" w:cs="Arial"/>
          <w:color w:val="000000" w:themeColor="text1"/>
          <w:sz w:val="22"/>
          <w:szCs w:val="22"/>
          <w:shd w:val="clear" w:color="auto" w:fill="F5F5F5"/>
        </w:rPr>
        <w:t xml:space="preserve"> Available at: </w:t>
      </w:r>
      <w:hyperlink r:id="rId17" w:history="1">
        <w:r w:rsidRPr="000B5C17">
          <w:rPr>
            <w:rStyle w:val="Hyperlink"/>
            <w:rFonts w:ascii="Arial" w:hAnsi="Arial" w:cs="Arial"/>
            <w:sz w:val="22"/>
            <w:szCs w:val="22"/>
            <w:shd w:val="clear" w:color="auto" w:fill="F5F5F5"/>
          </w:rPr>
          <w:t>https://commons.bellevuecollege.edu/wrussellpayne/2020/10/29/critical-thinking-note-26-subjectivity-and-objectivity/</w:t>
        </w:r>
      </w:hyperlink>
      <w:r>
        <w:rPr>
          <w:rFonts w:ascii="Arial" w:hAnsi="Arial" w:cs="Arial"/>
          <w:color w:val="000000" w:themeColor="text1"/>
          <w:sz w:val="22"/>
          <w:szCs w:val="22"/>
          <w:shd w:val="clear" w:color="auto" w:fill="F5F5F5"/>
        </w:rPr>
        <w:t xml:space="preserve"> (Accessed: 23 December 2021)</w:t>
      </w:r>
    </w:p>
    <w:p w:rsidR="003C129B" w:rsidRPr="00E74378" w:rsidRDefault="003C129B" w:rsidP="003C129B">
      <w:pPr>
        <w:spacing w:after="160" w:line="360" w:lineRule="auto"/>
        <w:rPr>
          <w:rFonts w:ascii="Arial" w:hAnsi="Arial" w:cs="Arial"/>
          <w:sz w:val="22"/>
          <w:szCs w:val="22"/>
        </w:rPr>
      </w:pPr>
      <w:proofErr w:type="gramStart"/>
      <w:r w:rsidRPr="000B26EB">
        <w:rPr>
          <w:rFonts w:ascii="Arial" w:hAnsi="Arial" w:cs="Arial"/>
          <w:sz w:val="22"/>
          <w:szCs w:val="22"/>
        </w:rPr>
        <w:lastRenderedPageBreak/>
        <w:t xml:space="preserve">Pugh, A. (2019) </w:t>
      </w:r>
      <w:r w:rsidRPr="000B26EB">
        <w:rPr>
          <w:rFonts w:ascii="Arial" w:hAnsi="Arial" w:cs="Arial"/>
          <w:i/>
          <w:sz w:val="22"/>
          <w:szCs w:val="22"/>
        </w:rPr>
        <w:t>10 Businesses that failed due to poor management.</w:t>
      </w:r>
      <w:proofErr w:type="gramEnd"/>
      <w:r w:rsidRPr="000B26EB">
        <w:rPr>
          <w:rFonts w:ascii="Arial" w:hAnsi="Arial" w:cs="Arial"/>
          <w:i/>
          <w:sz w:val="22"/>
          <w:szCs w:val="22"/>
        </w:rPr>
        <w:t xml:space="preserve">  Available at: </w:t>
      </w:r>
      <w:hyperlink r:id="rId18" w:history="1">
        <w:r w:rsidRPr="000B26EB">
          <w:rPr>
            <w:rStyle w:val="Hyperlink"/>
            <w:rFonts w:ascii="Arial" w:hAnsi="Arial" w:cs="Arial"/>
            <w:sz w:val="22"/>
            <w:szCs w:val="22"/>
          </w:rPr>
          <w:t>https://www.e-careers.com/connected/10-business-that-failed-due-to-poor-management</w:t>
        </w:r>
      </w:hyperlink>
      <w:r w:rsidRPr="000B26EB">
        <w:rPr>
          <w:rFonts w:ascii="Arial" w:hAnsi="Arial" w:cs="Arial"/>
          <w:sz w:val="22"/>
          <w:szCs w:val="22"/>
        </w:rPr>
        <w:t xml:space="preserve"> </w:t>
      </w:r>
    </w:p>
    <w:p w:rsidR="003C129B" w:rsidRPr="00351703" w:rsidRDefault="003C129B" w:rsidP="003C129B">
      <w:pPr>
        <w:pStyle w:val="Heading2"/>
        <w:shd w:val="clear" w:color="auto" w:fill="FFFFFF"/>
        <w:spacing w:after="175" w:line="360" w:lineRule="auto"/>
        <w:jc w:val="left"/>
        <w:rPr>
          <w:rFonts w:ascii="Arial" w:hAnsi="Arial" w:cs="Arial"/>
          <w:b w:val="0"/>
          <w:color w:val="000000" w:themeColor="text1"/>
          <w:sz w:val="22"/>
          <w:szCs w:val="22"/>
        </w:rPr>
      </w:pPr>
      <w:proofErr w:type="spellStart"/>
      <w:r w:rsidRPr="00D53E24">
        <w:rPr>
          <w:rFonts w:ascii="Arial" w:hAnsi="Arial" w:cs="Arial"/>
          <w:b w:val="0"/>
          <w:color w:val="000000" w:themeColor="text1"/>
          <w:sz w:val="22"/>
          <w:szCs w:val="22"/>
        </w:rPr>
        <w:t>Siame</w:t>
      </w:r>
      <w:proofErr w:type="spellEnd"/>
      <w:r w:rsidRPr="00D53E24">
        <w:rPr>
          <w:rFonts w:ascii="Arial" w:hAnsi="Arial" w:cs="Arial"/>
          <w:b w:val="0"/>
          <w:color w:val="000000" w:themeColor="text1"/>
          <w:sz w:val="22"/>
          <w:szCs w:val="22"/>
        </w:rPr>
        <w:t xml:space="preserve">, S. (2015) </w:t>
      </w:r>
      <w:proofErr w:type="gramStart"/>
      <w:r w:rsidRPr="00D53E24">
        <w:rPr>
          <w:rFonts w:ascii="Arial" w:hAnsi="Arial" w:cs="Arial"/>
          <w:b w:val="0"/>
          <w:bCs/>
          <w:i/>
          <w:color w:val="000000" w:themeColor="text1"/>
          <w:sz w:val="22"/>
          <w:szCs w:val="22"/>
        </w:rPr>
        <w:t>The</w:t>
      </w:r>
      <w:proofErr w:type="gramEnd"/>
      <w:r w:rsidRPr="004E0873">
        <w:rPr>
          <w:rFonts w:ascii="Arial" w:hAnsi="Arial" w:cs="Arial"/>
          <w:b w:val="0"/>
          <w:bCs/>
          <w:i/>
          <w:color w:val="000000" w:themeColor="text1"/>
          <w:sz w:val="22"/>
          <w:szCs w:val="22"/>
        </w:rPr>
        <w:t xml:space="preserve"> Systems Theory of Management in Modern Day Organizations -A Study of Aldgate Congress Resort Limited Port Harcourt</w:t>
      </w:r>
      <w:r>
        <w:rPr>
          <w:rFonts w:ascii="Arial" w:hAnsi="Arial" w:cs="Arial"/>
          <w:b w:val="0"/>
          <w:bCs/>
          <w:i/>
          <w:color w:val="000000" w:themeColor="text1"/>
          <w:sz w:val="22"/>
          <w:szCs w:val="22"/>
        </w:rPr>
        <w:t xml:space="preserve">. </w:t>
      </w:r>
      <w:r>
        <w:rPr>
          <w:rFonts w:ascii="Arial" w:hAnsi="Arial" w:cs="Arial"/>
          <w:b w:val="0"/>
          <w:bCs/>
          <w:color w:val="000000" w:themeColor="text1"/>
          <w:sz w:val="22"/>
          <w:szCs w:val="22"/>
        </w:rPr>
        <w:t xml:space="preserve">Available at: </w:t>
      </w:r>
      <w:hyperlink r:id="rId19" w:history="1">
        <w:r w:rsidRPr="00351703">
          <w:rPr>
            <w:rStyle w:val="Hyperlink"/>
            <w:rFonts w:ascii="Arial" w:hAnsi="Arial" w:cs="Arial"/>
            <w:b w:val="0"/>
            <w:color w:val="000000" w:themeColor="text1"/>
            <w:sz w:val="22"/>
            <w:szCs w:val="22"/>
            <w:u w:val="none"/>
          </w:rPr>
          <w:t>https://www.academia.edu/38977152/The_Systems_Theory_of_Management_in_Modern_Day_Organizations_A_Study_of_Aldgate_Congress_Resort_Limited_Port_Harcourt</w:t>
        </w:r>
      </w:hyperlink>
      <w:r>
        <w:rPr>
          <w:rFonts w:ascii="Arial" w:hAnsi="Arial" w:cs="Arial"/>
          <w:b w:val="0"/>
          <w:color w:val="000000" w:themeColor="text1"/>
          <w:sz w:val="22"/>
          <w:szCs w:val="22"/>
        </w:rPr>
        <w:t xml:space="preserve"> </w:t>
      </w:r>
      <w:r w:rsidRPr="00351703">
        <w:rPr>
          <w:rFonts w:ascii="Arial" w:hAnsi="Arial" w:cs="Arial"/>
          <w:b w:val="0"/>
          <w:color w:val="000000" w:themeColor="text1"/>
          <w:sz w:val="22"/>
          <w:szCs w:val="22"/>
        </w:rPr>
        <w:t>(Accessed: 21 December 2021)</w:t>
      </w:r>
    </w:p>
    <w:p w:rsidR="003C129B" w:rsidRDefault="003C129B" w:rsidP="003C129B">
      <w:pPr>
        <w:spacing w:after="160" w:line="360" w:lineRule="auto"/>
        <w:rPr>
          <w:rFonts w:ascii="Arial" w:hAnsi="Arial" w:cs="Arial"/>
          <w:sz w:val="22"/>
          <w:szCs w:val="22"/>
        </w:rPr>
      </w:pPr>
      <w:proofErr w:type="spellStart"/>
      <w:proofErr w:type="gramStart"/>
      <w:r w:rsidRPr="00E74378">
        <w:rPr>
          <w:rFonts w:ascii="Arial" w:hAnsi="Arial" w:cs="Arial"/>
          <w:sz w:val="22"/>
          <w:szCs w:val="22"/>
        </w:rPr>
        <w:t>Sieniutycz</w:t>
      </w:r>
      <w:proofErr w:type="spellEnd"/>
      <w:r w:rsidRPr="00E74378">
        <w:rPr>
          <w:rFonts w:ascii="Arial" w:hAnsi="Arial" w:cs="Arial"/>
          <w:sz w:val="22"/>
          <w:szCs w:val="22"/>
        </w:rPr>
        <w:t>,</w:t>
      </w:r>
      <w:r>
        <w:rPr>
          <w:rFonts w:ascii="Arial" w:hAnsi="Arial" w:cs="Arial"/>
          <w:sz w:val="22"/>
          <w:szCs w:val="22"/>
        </w:rPr>
        <w:t xml:space="preserve"> S. (ed.) (2020) </w:t>
      </w:r>
      <w:r w:rsidRPr="004C010B">
        <w:rPr>
          <w:rFonts w:ascii="Arial" w:hAnsi="Arial" w:cs="Arial"/>
          <w:i/>
          <w:sz w:val="22"/>
          <w:szCs w:val="22"/>
        </w:rPr>
        <w:t xml:space="preserve">Systems science </w:t>
      </w:r>
      <w:proofErr w:type="spellStart"/>
      <w:r w:rsidRPr="004C010B">
        <w:rPr>
          <w:rFonts w:ascii="Arial" w:hAnsi="Arial" w:cs="Arial"/>
          <w:i/>
          <w:sz w:val="22"/>
          <w:szCs w:val="22"/>
        </w:rPr>
        <w:t>vs</w:t>
      </w:r>
      <w:proofErr w:type="spellEnd"/>
      <w:r w:rsidRPr="004C010B">
        <w:rPr>
          <w:rFonts w:ascii="Arial" w:hAnsi="Arial" w:cs="Arial"/>
          <w:i/>
          <w:sz w:val="22"/>
          <w:szCs w:val="22"/>
        </w:rPr>
        <w:t xml:space="preserve"> cybernetics</w:t>
      </w:r>
      <w:r>
        <w:rPr>
          <w:rFonts w:ascii="Arial" w:hAnsi="Arial" w:cs="Arial"/>
          <w:sz w:val="22"/>
          <w:szCs w:val="22"/>
        </w:rPr>
        <w:t>.</w:t>
      </w:r>
      <w:proofErr w:type="gramEnd"/>
      <w:r>
        <w:rPr>
          <w:rFonts w:ascii="Arial" w:hAnsi="Arial" w:cs="Arial"/>
          <w:sz w:val="22"/>
          <w:szCs w:val="22"/>
        </w:rPr>
        <w:t xml:space="preserve"> </w:t>
      </w:r>
      <w:r w:rsidRPr="00E74378">
        <w:rPr>
          <w:rFonts w:ascii="Arial" w:hAnsi="Arial" w:cs="Arial"/>
          <w:sz w:val="22"/>
          <w:szCs w:val="22"/>
        </w:rPr>
        <w:t>Elsevier</w:t>
      </w:r>
    </w:p>
    <w:p w:rsidR="003C129B" w:rsidRPr="0087081D" w:rsidRDefault="003C129B" w:rsidP="003C129B">
      <w:pPr>
        <w:spacing w:after="160" w:line="360" w:lineRule="auto"/>
        <w:rPr>
          <w:rFonts w:ascii="Arial" w:hAnsi="Arial" w:cs="Arial"/>
          <w:color w:val="000000" w:themeColor="text1"/>
          <w:sz w:val="22"/>
          <w:szCs w:val="22"/>
        </w:rPr>
      </w:pPr>
      <w:r>
        <w:rPr>
          <w:rFonts w:ascii="Arial" w:hAnsi="Arial" w:cs="Arial"/>
          <w:sz w:val="22"/>
          <w:szCs w:val="22"/>
        </w:rPr>
        <w:t xml:space="preserve">The Philosophy Foundation (2021) </w:t>
      </w:r>
      <w:proofErr w:type="gramStart"/>
      <w:r>
        <w:rPr>
          <w:rFonts w:ascii="Arial" w:hAnsi="Arial" w:cs="Arial"/>
          <w:i/>
          <w:sz w:val="22"/>
          <w:szCs w:val="22"/>
        </w:rPr>
        <w:t>What</w:t>
      </w:r>
      <w:proofErr w:type="gramEnd"/>
      <w:r>
        <w:rPr>
          <w:rFonts w:ascii="Arial" w:hAnsi="Arial" w:cs="Arial"/>
          <w:i/>
          <w:sz w:val="22"/>
          <w:szCs w:val="22"/>
        </w:rPr>
        <w:t xml:space="preserve"> is Philosophy?</w:t>
      </w:r>
      <w:r>
        <w:rPr>
          <w:rFonts w:ascii="Arial" w:hAnsi="Arial" w:cs="Arial"/>
          <w:sz w:val="22"/>
          <w:szCs w:val="22"/>
        </w:rPr>
        <w:t xml:space="preserve"> Available at: </w:t>
      </w:r>
      <w:hyperlink r:id="rId20" w:history="1">
        <w:r w:rsidRPr="0087081D">
          <w:rPr>
            <w:rStyle w:val="Hyperlink"/>
            <w:rFonts w:ascii="Arial" w:eastAsiaTheme="majorEastAsia" w:hAnsi="Arial" w:cs="Arial"/>
            <w:color w:val="000000" w:themeColor="text1"/>
            <w:sz w:val="22"/>
            <w:szCs w:val="22"/>
          </w:rPr>
          <w:t>https://www.philosophy-foundation.org/what-is-philosophy</w:t>
        </w:r>
      </w:hyperlink>
      <w:r>
        <w:rPr>
          <w:rFonts w:ascii="Arial" w:hAnsi="Arial" w:cs="Arial"/>
          <w:color w:val="000000" w:themeColor="text1"/>
          <w:sz w:val="22"/>
          <w:szCs w:val="22"/>
        </w:rPr>
        <w:t xml:space="preserve"> (Accessed: 23 December 2021)</w:t>
      </w:r>
    </w:p>
    <w:p w:rsidR="003C129B" w:rsidRPr="00763F20" w:rsidRDefault="003C129B" w:rsidP="003C129B">
      <w:pPr>
        <w:spacing w:after="160" w:line="360" w:lineRule="auto"/>
        <w:rPr>
          <w:rFonts w:ascii="Arial" w:hAnsi="Arial" w:cs="Arial"/>
          <w:sz w:val="22"/>
          <w:szCs w:val="22"/>
        </w:rPr>
      </w:pPr>
      <w:proofErr w:type="spellStart"/>
      <w:proofErr w:type="gramStart"/>
      <w:r>
        <w:rPr>
          <w:rFonts w:ascii="Arial" w:hAnsi="Arial" w:cs="Arial"/>
          <w:sz w:val="22"/>
          <w:szCs w:val="22"/>
        </w:rPr>
        <w:t>Uowama</w:t>
      </w:r>
      <w:proofErr w:type="spellEnd"/>
      <w:r>
        <w:rPr>
          <w:rFonts w:ascii="Arial" w:hAnsi="Arial" w:cs="Arial"/>
          <w:sz w:val="22"/>
          <w:szCs w:val="22"/>
        </w:rPr>
        <w:t xml:space="preserve">, O. (2021) </w:t>
      </w:r>
      <w:r w:rsidRPr="005D01C2">
        <w:rPr>
          <w:rFonts w:ascii="Arial" w:hAnsi="Arial" w:cs="Arial"/>
          <w:bCs/>
          <w:i/>
          <w:sz w:val="22"/>
          <w:szCs w:val="22"/>
        </w:rPr>
        <w:t>BMSW5101 Developing workplace critical thinking</w:t>
      </w:r>
      <w:r>
        <w:rPr>
          <w:rFonts w:ascii="Arial" w:hAnsi="Arial" w:cs="Arial"/>
          <w:bCs/>
          <w:i/>
          <w:sz w:val="22"/>
          <w:szCs w:val="22"/>
        </w:rPr>
        <w:t>, Week 8 - Theories of Management.</w:t>
      </w:r>
      <w:proofErr w:type="gramEnd"/>
      <w:r>
        <w:rPr>
          <w:rFonts w:ascii="Arial" w:hAnsi="Arial" w:cs="Arial"/>
          <w:bCs/>
          <w:i/>
          <w:sz w:val="22"/>
          <w:szCs w:val="22"/>
        </w:rPr>
        <w:t xml:space="preserve"> </w:t>
      </w:r>
      <w:r>
        <w:rPr>
          <w:rFonts w:ascii="Arial" w:hAnsi="Arial" w:cs="Arial"/>
          <w:sz w:val="22"/>
          <w:szCs w:val="22"/>
        </w:rPr>
        <w:t>University of Wales Trinity and Saint David</w:t>
      </w:r>
    </w:p>
    <w:p w:rsidR="003C129B" w:rsidRDefault="003C129B" w:rsidP="003C129B">
      <w:pPr>
        <w:spacing w:after="160" w:line="360" w:lineRule="auto"/>
        <w:rPr>
          <w:rFonts w:ascii="Arial" w:hAnsi="Arial" w:cs="Arial"/>
          <w:sz w:val="22"/>
          <w:szCs w:val="22"/>
        </w:rPr>
      </w:pPr>
      <w:r w:rsidRPr="00E0551C">
        <w:rPr>
          <w:rFonts w:ascii="Arial" w:hAnsi="Arial" w:cs="Arial"/>
          <w:sz w:val="22"/>
          <w:szCs w:val="22"/>
          <w:shd w:val="clear" w:color="auto" w:fill="FFFFFF"/>
        </w:rPr>
        <w:t xml:space="preserve">(2005) </w:t>
      </w:r>
      <w:r w:rsidRPr="00E0551C">
        <w:rPr>
          <w:rFonts w:ascii="Arial" w:hAnsi="Arial" w:cs="Arial"/>
          <w:i/>
          <w:sz w:val="22"/>
          <w:szCs w:val="22"/>
          <w:shd w:val="clear" w:color="auto" w:fill="FFFFFF"/>
        </w:rPr>
        <w:t>Field Guide to Consulting and Organizational Development</w:t>
      </w:r>
      <w:r>
        <w:rPr>
          <w:rFonts w:ascii="Arial" w:hAnsi="Arial" w:cs="Arial"/>
          <w:sz w:val="26"/>
          <w:szCs w:val="26"/>
          <w:shd w:val="clear" w:color="auto" w:fill="FFFFFF"/>
        </w:rPr>
        <w:t xml:space="preserve"> </w:t>
      </w:r>
      <w:r>
        <w:rPr>
          <w:rFonts w:ascii="Arial" w:hAnsi="Arial" w:cs="Arial"/>
          <w:sz w:val="22"/>
          <w:szCs w:val="22"/>
        </w:rPr>
        <w:t xml:space="preserve">Available at: </w:t>
      </w:r>
      <w:hyperlink r:id="rId21" w:history="1">
        <w:r w:rsidRPr="000B5C17">
          <w:rPr>
            <w:rStyle w:val="Hyperlink"/>
            <w:rFonts w:ascii="Arial" w:hAnsi="Arial" w:cs="Arial"/>
            <w:sz w:val="22"/>
            <w:szCs w:val="22"/>
          </w:rPr>
          <w:t>https://managementhelp.org/misc/open-systems-benefits.pdf</w:t>
        </w:r>
      </w:hyperlink>
      <w:r>
        <w:rPr>
          <w:rFonts w:ascii="Arial" w:hAnsi="Arial" w:cs="Arial"/>
          <w:sz w:val="22"/>
          <w:szCs w:val="22"/>
        </w:rPr>
        <w:t xml:space="preserve"> (Accessed: 21 December 2021)</w:t>
      </w:r>
    </w:p>
    <w:p w:rsidR="003C129B" w:rsidRPr="00B67A21" w:rsidRDefault="003C129B" w:rsidP="003C129B">
      <w:pPr>
        <w:rPr>
          <w:rFonts w:ascii="Arial" w:hAnsi="Arial" w:cs="Arial"/>
          <w:color w:val="000000"/>
          <w:spacing w:val="-11"/>
          <w:sz w:val="22"/>
          <w:szCs w:val="22"/>
        </w:rPr>
      </w:pPr>
      <w:r>
        <w:rPr>
          <w:rStyle w:val="entry-parent-title"/>
          <w:rFonts w:ascii="Arial" w:hAnsi="Arial" w:cs="Arial"/>
          <w:spacing w:val="11"/>
          <w:sz w:val="22"/>
          <w:szCs w:val="22"/>
          <w:bdr w:val="none" w:sz="0" w:space="0" w:color="auto" w:frame="1"/>
        </w:rPr>
        <w:t xml:space="preserve">(2021) </w:t>
      </w:r>
      <w:r w:rsidRPr="00B67A21">
        <w:rPr>
          <w:rStyle w:val="entry-parent-title"/>
          <w:rFonts w:ascii="Arial" w:hAnsi="Arial" w:cs="Arial"/>
          <w:i/>
          <w:spacing w:val="11"/>
          <w:sz w:val="22"/>
          <w:szCs w:val="22"/>
          <w:bdr w:val="none" w:sz="0" w:space="0" w:color="auto" w:frame="1"/>
        </w:rPr>
        <w:t xml:space="preserve">Evolution of Management Thought </w:t>
      </w:r>
      <w:r w:rsidRPr="00B67A21">
        <w:rPr>
          <w:rFonts w:ascii="Arial" w:hAnsi="Arial" w:cs="Arial"/>
          <w:i/>
          <w:color w:val="000000"/>
          <w:spacing w:val="-11"/>
          <w:sz w:val="22"/>
          <w:szCs w:val="22"/>
        </w:rPr>
        <w:t>Bureaucratic Theory by Max Weber</w:t>
      </w:r>
    </w:p>
    <w:p w:rsidR="003C129B" w:rsidRDefault="003C129B" w:rsidP="003C129B">
      <w:pPr>
        <w:spacing w:after="160" w:line="360" w:lineRule="auto"/>
        <w:rPr>
          <w:rFonts w:ascii="Arial" w:hAnsi="Arial" w:cs="Arial"/>
          <w:sz w:val="22"/>
          <w:szCs w:val="22"/>
        </w:rPr>
      </w:pPr>
      <w:r w:rsidRPr="00763F20">
        <w:rPr>
          <w:rFonts w:ascii="Arial" w:hAnsi="Arial" w:cs="Arial"/>
          <w:sz w:val="22"/>
          <w:szCs w:val="22"/>
        </w:rPr>
        <w:t xml:space="preserve">Available at: </w:t>
      </w:r>
      <w:hyperlink r:id="rId22" w:anchor=":~:text=Max%20Weber%20listed%20six%20major%20principles%20of%20the,Specialists%20do%20the%20work.%20...%20More%20items...%20" w:history="1">
        <w:r w:rsidRPr="00763F20">
          <w:rPr>
            <w:rStyle w:val="Hyperlink"/>
            <w:rFonts w:ascii="Arial" w:hAnsi="Arial" w:cs="Arial"/>
            <w:sz w:val="22"/>
            <w:szCs w:val="22"/>
          </w:rPr>
          <w:t>https://www.toppr.com/guides/fundamentals-of-economics-and-management/evolution-of-management-thought/bureaucratic-theory-by-max-weber/ - :~:text=Max%20Weber%20listed%20six%20major%20principles%20of%20the,Specialists%20do%20the%20work.%20...%20More%20items...%20</w:t>
        </w:r>
      </w:hyperlink>
      <w:r w:rsidRPr="00763F20">
        <w:rPr>
          <w:rFonts w:ascii="Arial" w:hAnsi="Arial" w:cs="Arial"/>
          <w:sz w:val="22"/>
          <w:szCs w:val="22"/>
        </w:rPr>
        <w:t xml:space="preserve"> (Accessed: 21 December 2021)</w:t>
      </w:r>
    </w:p>
    <w:p w:rsidR="003C129B" w:rsidRPr="0092016F" w:rsidRDefault="003C129B" w:rsidP="003C129B">
      <w:pPr>
        <w:rPr>
          <w:rFonts w:ascii="Arial" w:hAnsi="Arial" w:cs="Arial"/>
          <w:sz w:val="22"/>
          <w:szCs w:val="22"/>
        </w:rPr>
      </w:pPr>
      <w:r w:rsidRPr="0092016F">
        <w:rPr>
          <w:rFonts w:ascii="Arial" w:hAnsi="Arial" w:cs="Arial"/>
          <w:sz w:val="22"/>
          <w:szCs w:val="22"/>
        </w:rPr>
        <w:t xml:space="preserve">(2021) </w:t>
      </w:r>
      <w:r w:rsidRPr="0092016F">
        <w:rPr>
          <w:rFonts w:ascii="Arial" w:hAnsi="Arial" w:cs="Arial"/>
          <w:i/>
          <w:sz w:val="22"/>
          <w:szCs w:val="22"/>
        </w:rPr>
        <w:t xml:space="preserve">Deduction </w:t>
      </w:r>
      <w:proofErr w:type="spellStart"/>
      <w:r w:rsidRPr="0092016F">
        <w:rPr>
          <w:rFonts w:ascii="Arial" w:hAnsi="Arial" w:cs="Arial"/>
          <w:i/>
          <w:sz w:val="22"/>
          <w:szCs w:val="22"/>
        </w:rPr>
        <w:t>vs</w:t>
      </w:r>
      <w:proofErr w:type="spellEnd"/>
      <w:r w:rsidRPr="0092016F">
        <w:rPr>
          <w:rFonts w:ascii="Arial" w:hAnsi="Arial" w:cs="Arial"/>
          <w:i/>
          <w:sz w:val="22"/>
          <w:szCs w:val="22"/>
        </w:rPr>
        <w:t xml:space="preserve"> Induction </w:t>
      </w:r>
      <w:proofErr w:type="spellStart"/>
      <w:r w:rsidRPr="0092016F">
        <w:rPr>
          <w:rFonts w:ascii="Arial" w:hAnsi="Arial" w:cs="Arial"/>
          <w:i/>
          <w:sz w:val="22"/>
          <w:szCs w:val="22"/>
        </w:rPr>
        <w:t>vs</w:t>
      </w:r>
      <w:proofErr w:type="spellEnd"/>
      <w:r w:rsidRPr="0092016F">
        <w:rPr>
          <w:rFonts w:ascii="Arial" w:hAnsi="Arial" w:cs="Arial"/>
          <w:i/>
          <w:sz w:val="22"/>
          <w:szCs w:val="22"/>
        </w:rPr>
        <w:t xml:space="preserve"> Abduction</w:t>
      </w:r>
      <w:r w:rsidRPr="0092016F">
        <w:rPr>
          <w:rFonts w:ascii="Arial" w:hAnsi="Arial" w:cs="Arial"/>
          <w:sz w:val="22"/>
          <w:szCs w:val="22"/>
        </w:rPr>
        <w:t xml:space="preserve"> Available at: </w:t>
      </w:r>
      <w:hyperlink r:id="rId23" w:history="1">
        <w:r w:rsidRPr="0092016F">
          <w:rPr>
            <w:rStyle w:val="Hyperlink"/>
            <w:rFonts w:ascii="Arial" w:hAnsi="Arial" w:cs="Arial"/>
            <w:sz w:val="22"/>
            <w:szCs w:val="22"/>
          </w:rPr>
          <w:t>https://www.merriam-webster.com/words-at-play/deduction-vs-induction-vs-abduction</w:t>
        </w:r>
      </w:hyperlink>
      <w:r w:rsidRPr="0092016F">
        <w:rPr>
          <w:rFonts w:ascii="Arial" w:hAnsi="Arial" w:cs="Arial"/>
          <w:sz w:val="22"/>
          <w:szCs w:val="22"/>
        </w:rPr>
        <w:t xml:space="preserve"> (Accessed: 21 December 2021)</w:t>
      </w:r>
    </w:p>
    <w:p w:rsidR="004C54CD" w:rsidRPr="00763F20" w:rsidRDefault="004C54CD">
      <w:pPr>
        <w:spacing w:after="160" w:line="360" w:lineRule="auto"/>
        <w:rPr>
          <w:rFonts w:ascii="Arial" w:hAnsi="Arial" w:cs="Arial"/>
          <w:sz w:val="22"/>
          <w:szCs w:val="22"/>
        </w:rPr>
      </w:pPr>
    </w:p>
    <w:sectPr w:rsidR="004C54CD" w:rsidRPr="00763F20" w:rsidSect="007A4A49">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95A67" w:rsidRDefault="00695A67" w:rsidP="007A4A49">
      <w:r>
        <w:separator/>
      </w:r>
    </w:p>
  </w:endnote>
  <w:endnote w:type="continuationSeparator" w:id="0">
    <w:p w:rsidR="00695A67" w:rsidRDefault="00695A67" w:rsidP="007A4A4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836706"/>
      <w:docPartObj>
        <w:docPartGallery w:val="Page Numbers (Bottom of Page)"/>
        <w:docPartUnique/>
      </w:docPartObj>
    </w:sdtPr>
    <w:sdtContent>
      <w:p w:rsidR="00B5041E" w:rsidRDefault="00AC3F04">
        <w:pPr>
          <w:pStyle w:val="Footer"/>
          <w:jc w:val="right"/>
        </w:pPr>
        <w:fldSimple w:instr=" PAGE   \* MERGEFORMAT ">
          <w:r w:rsidR="003D0BB0">
            <w:rPr>
              <w:noProof/>
            </w:rPr>
            <w:t>4</w:t>
          </w:r>
        </w:fldSimple>
      </w:p>
    </w:sdtContent>
  </w:sdt>
  <w:p w:rsidR="00B5041E" w:rsidRDefault="00B5041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95A67" w:rsidRDefault="00695A67" w:rsidP="007A4A49">
      <w:r>
        <w:separator/>
      </w:r>
    </w:p>
  </w:footnote>
  <w:footnote w:type="continuationSeparator" w:id="0">
    <w:p w:rsidR="00695A67" w:rsidRDefault="00695A67" w:rsidP="007A4A4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544A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01A6D5F"/>
    <w:multiLevelType w:val="hybridMultilevel"/>
    <w:tmpl w:val="66C29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4F1DD4"/>
    <w:multiLevelType w:val="multilevel"/>
    <w:tmpl w:val="5C92D98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nsid w:val="1A49129C"/>
    <w:multiLevelType w:val="hybridMultilevel"/>
    <w:tmpl w:val="426C7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61E1824"/>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290014B2"/>
    <w:multiLevelType w:val="multilevel"/>
    <w:tmpl w:val="9292800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302F261C"/>
    <w:multiLevelType w:val="hybridMultilevel"/>
    <w:tmpl w:val="91A29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DDC5C85"/>
    <w:multiLevelType w:val="multilevel"/>
    <w:tmpl w:val="4C40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1E6477F"/>
    <w:multiLevelType w:val="hybridMultilevel"/>
    <w:tmpl w:val="48347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2992F26"/>
    <w:multiLevelType w:val="hybridMultilevel"/>
    <w:tmpl w:val="E2324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0301679"/>
    <w:multiLevelType w:val="multilevel"/>
    <w:tmpl w:val="BBB2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2C93BD7"/>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nsid w:val="55AA283D"/>
    <w:multiLevelType w:val="hybridMultilevel"/>
    <w:tmpl w:val="E188A2A8"/>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abstractNum w:abstractNumId="14">
    <w:nsid w:val="636B5B0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54023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6D0F31BD"/>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nsid w:val="6FF3159C"/>
    <w:multiLevelType w:val="multilevel"/>
    <w:tmpl w:val="6252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FFE2D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7689332C"/>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nsid w:val="7AF025AC"/>
    <w:multiLevelType w:val="multilevel"/>
    <w:tmpl w:val="CC2AF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C341BDA"/>
    <w:multiLevelType w:val="hybridMultilevel"/>
    <w:tmpl w:val="7CAA20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6"/>
  </w:num>
  <w:num w:numId="4">
    <w:abstractNumId w:val="18"/>
  </w:num>
  <w:num w:numId="5">
    <w:abstractNumId w:val="1"/>
  </w:num>
  <w:num w:numId="6">
    <w:abstractNumId w:val="14"/>
  </w:num>
  <w:num w:numId="7">
    <w:abstractNumId w:val="8"/>
  </w:num>
  <w:num w:numId="8">
    <w:abstractNumId w:val="15"/>
  </w:num>
  <w:num w:numId="9">
    <w:abstractNumId w:val="21"/>
  </w:num>
  <w:num w:numId="10">
    <w:abstractNumId w:val="20"/>
  </w:num>
  <w:num w:numId="11">
    <w:abstractNumId w:val="10"/>
  </w:num>
  <w:num w:numId="12">
    <w:abstractNumId w:val="17"/>
  </w:num>
  <w:num w:numId="13">
    <w:abstractNumId w:val="11"/>
  </w:num>
  <w:num w:numId="14">
    <w:abstractNumId w:val="19"/>
  </w:num>
  <w:num w:numId="15">
    <w:abstractNumId w:val="5"/>
  </w:num>
  <w:num w:numId="16">
    <w:abstractNumId w:val="12"/>
  </w:num>
  <w:num w:numId="17">
    <w:abstractNumId w:val="16"/>
  </w:num>
  <w:num w:numId="18">
    <w:abstractNumId w:val="3"/>
  </w:num>
  <w:num w:numId="19">
    <w:abstractNumId w:val="9"/>
  </w:num>
  <w:num w:numId="20">
    <w:abstractNumId w:val="4"/>
  </w:num>
  <w:num w:numId="21">
    <w:abstractNumId w:val="2"/>
  </w:num>
  <w:num w:numId="22">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rsids>
    <w:rsidRoot w:val="004422CC"/>
    <w:rsid w:val="00021124"/>
    <w:rsid w:val="0002422F"/>
    <w:rsid w:val="000401E2"/>
    <w:rsid w:val="00045D3E"/>
    <w:rsid w:val="00063346"/>
    <w:rsid w:val="00066307"/>
    <w:rsid w:val="00071190"/>
    <w:rsid w:val="0007528E"/>
    <w:rsid w:val="00077CAC"/>
    <w:rsid w:val="00095151"/>
    <w:rsid w:val="000963A8"/>
    <w:rsid w:val="000B26EB"/>
    <w:rsid w:val="000E5639"/>
    <w:rsid w:val="000E6786"/>
    <w:rsid w:val="000E76E2"/>
    <w:rsid w:val="000F1B16"/>
    <w:rsid w:val="000F6009"/>
    <w:rsid w:val="000F7485"/>
    <w:rsid w:val="00111523"/>
    <w:rsid w:val="00117350"/>
    <w:rsid w:val="00150E59"/>
    <w:rsid w:val="00153C6F"/>
    <w:rsid w:val="00155A4A"/>
    <w:rsid w:val="001600A8"/>
    <w:rsid w:val="00167977"/>
    <w:rsid w:val="00175496"/>
    <w:rsid w:val="00192266"/>
    <w:rsid w:val="00192A4E"/>
    <w:rsid w:val="001A42C1"/>
    <w:rsid w:val="001A5CD6"/>
    <w:rsid w:val="001C38D8"/>
    <w:rsid w:val="001C684B"/>
    <w:rsid w:val="001E09D7"/>
    <w:rsid w:val="001E1A48"/>
    <w:rsid w:val="001F4816"/>
    <w:rsid w:val="00212691"/>
    <w:rsid w:val="0021378D"/>
    <w:rsid w:val="00282E09"/>
    <w:rsid w:val="002906FB"/>
    <w:rsid w:val="00293C5E"/>
    <w:rsid w:val="00297F2C"/>
    <w:rsid w:val="002A3F3D"/>
    <w:rsid w:val="002A7B2A"/>
    <w:rsid w:val="002B1D29"/>
    <w:rsid w:val="002C6EB6"/>
    <w:rsid w:val="002E2F92"/>
    <w:rsid w:val="002E3972"/>
    <w:rsid w:val="00300E8D"/>
    <w:rsid w:val="00312F55"/>
    <w:rsid w:val="00323CAE"/>
    <w:rsid w:val="00331655"/>
    <w:rsid w:val="00342ECE"/>
    <w:rsid w:val="00351703"/>
    <w:rsid w:val="00351D37"/>
    <w:rsid w:val="00351D38"/>
    <w:rsid w:val="003575DC"/>
    <w:rsid w:val="00383766"/>
    <w:rsid w:val="00396E38"/>
    <w:rsid w:val="003C129B"/>
    <w:rsid w:val="003D0BB0"/>
    <w:rsid w:val="003E1772"/>
    <w:rsid w:val="0040427D"/>
    <w:rsid w:val="00410F38"/>
    <w:rsid w:val="00414A16"/>
    <w:rsid w:val="0041623B"/>
    <w:rsid w:val="00440D09"/>
    <w:rsid w:val="004422CC"/>
    <w:rsid w:val="00445E48"/>
    <w:rsid w:val="00461AA8"/>
    <w:rsid w:val="0046687A"/>
    <w:rsid w:val="00477A75"/>
    <w:rsid w:val="00484B0F"/>
    <w:rsid w:val="00490FD3"/>
    <w:rsid w:val="004A203D"/>
    <w:rsid w:val="004A4012"/>
    <w:rsid w:val="004A70AE"/>
    <w:rsid w:val="004B5B0F"/>
    <w:rsid w:val="004C010B"/>
    <w:rsid w:val="004C54CD"/>
    <w:rsid w:val="004D33B4"/>
    <w:rsid w:val="004E0873"/>
    <w:rsid w:val="004E5468"/>
    <w:rsid w:val="004E6C86"/>
    <w:rsid w:val="00512E07"/>
    <w:rsid w:val="005365EA"/>
    <w:rsid w:val="00541016"/>
    <w:rsid w:val="0056128A"/>
    <w:rsid w:val="00567619"/>
    <w:rsid w:val="005744A4"/>
    <w:rsid w:val="0058368C"/>
    <w:rsid w:val="005843AB"/>
    <w:rsid w:val="005910C6"/>
    <w:rsid w:val="005A6E7B"/>
    <w:rsid w:val="005C48C9"/>
    <w:rsid w:val="005D01C2"/>
    <w:rsid w:val="005D5F5A"/>
    <w:rsid w:val="005D79AB"/>
    <w:rsid w:val="005E7126"/>
    <w:rsid w:val="005F6355"/>
    <w:rsid w:val="005F79C3"/>
    <w:rsid w:val="00600381"/>
    <w:rsid w:val="0060305A"/>
    <w:rsid w:val="006253A1"/>
    <w:rsid w:val="00642739"/>
    <w:rsid w:val="00652668"/>
    <w:rsid w:val="006530C1"/>
    <w:rsid w:val="00685C42"/>
    <w:rsid w:val="00693F33"/>
    <w:rsid w:val="006941DE"/>
    <w:rsid w:val="00695A67"/>
    <w:rsid w:val="006A0E46"/>
    <w:rsid w:val="006A1E1D"/>
    <w:rsid w:val="006A37BA"/>
    <w:rsid w:val="006A40DF"/>
    <w:rsid w:val="006A7F79"/>
    <w:rsid w:val="006C0289"/>
    <w:rsid w:val="006C08BD"/>
    <w:rsid w:val="006E7DC7"/>
    <w:rsid w:val="006F6CB2"/>
    <w:rsid w:val="00703699"/>
    <w:rsid w:val="00717E04"/>
    <w:rsid w:val="0072495E"/>
    <w:rsid w:val="00740A67"/>
    <w:rsid w:val="00743449"/>
    <w:rsid w:val="00746F54"/>
    <w:rsid w:val="00752ECE"/>
    <w:rsid w:val="00754095"/>
    <w:rsid w:val="007630F3"/>
    <w:rsid w:val="00763F20"/>
    <w:rsid w:val="00771796"/>
    <w:rsid w:val="007733D9"/>
    <w:rsid w:val="007838F1"/>
    <w:rsid w:val="00784B38"/>
    <w:rsid w:val="00791591"/>
    <w:rsid w:val="0079237C"/>
    <w:rsid w:val="00795B4F"/>
    <w:rsid w:val="00796AEC"/>
    <w:rsid w:val="007A13C0"/>
    <w:rsid w:val="007A4A49"/>
    <w:rsid w:val="007B27DB"/>
    <w:rsid w:val="007B5685"/>
    <w:rsid w:val="007B6C35"/>
    <w:rsid w:val="007E08AE"/>
    <w:rsid w:val="007E4A2C"/>
    <w:rsid w:val="007E4F2C"/>
    <w:rsid w:val="007E7E71"/>
    <w:rsid w:val="00814FD1"/>
    <w:rsid w:val="008174D1"/>
    <w:rsid w:val="0083387E"/>
    <w:rsid w:val="00834BE7"/>
    <w:rsid w:val="00855D65"/>
    <w:rsid w:val="008B5A63"/>
    <w:rsid w:val="008D6B48"/>
    <w:rsid w:val="008E1431"/>
    <w:rsid w:val="008E3166"/>
    <w:rsid w:val="008F1BCA"/>
    <w:rsid w:val="00901A3B"/>
    <w:rsid w:val="00980BF5"/>
    <w:rsid w:val="009822A7"/>
    <w:rsid w:val="0098652D"/>
    <w:rsid w:val="009B76AE"/>
    <w:rsid w:val="009C28DD"/>
    <w:rsid w:val="009D3EF8"/>
    <w:rsid w:val="009E0E87"/>
    <w:rsid w:val="009E1F5A"/>
    <w:rsid w:val="009F1F0A"/>
    <w:rsid w:val="009F40C4"/>
    <w:rsid w:val="00A0600D"/>
    <w:rsid w:val="00A063AD"/>
    <w:rsid w:val="00A246AB"/>
    <w:rsid w:val="00A25DB2"/>
    <w:rsid w:val="00A4362D"/>
    <w:rsid w:val="00A539F3"/>
    <w:rsid w:val="00A53FB0"/>
    <w:rsid w:val="00A565D7"/>
    <w:rsid w:val="00A7002E"/>
    <w:rsid w:val="00A76CFD"/>
    <w:rsid w:val="00A86E0D"/>
    <w:rsid w:val="00A87B6D"/>
    <w:rsid w:val="00AA2BA9"/>
    <w:rsid w:val="00AA349F"/>
    <w:rsid w:val="00AC3F04"/>
    <w:rsid w:val="00AD6B96"/>
    <w:rsid w:val="00AF1E88"/>
    <w:rsid w:val="00AF5912"/>
    <w:rsid w:val="00AF7E8F"/>
    <w:rsid w:val="00B11CD6"/>
    <w:rsid w:val="00B14521"/>
    <w:rsid w:val="00B15617"/>
    <w:rsid w:val="00B17FBE"/>
    <w:rsid w:val="00B30CD2"/>
    <w:rsid w:val="00B5041E"/>
    <w:rsid w:val="00B51128"/>
    <w:rsid w:val="00B55985"/>
    <w:rsid w:val="00B63251"/>
    <w:rsid w:val="00B6585D"/>
    <w:rsid w:val="00B65C86"/>
    <w:rsid w:val="00B67A21"/>
    <w:rsid w:val="00B71D9C"/>
    <w:rsid w:val="00B8217C"/>
    <w:rsid w:val="00B85287"/>
    <w:rsid w:val="00B87FCB"/>
    <w:rsid w:val="00B958F5"/>
    <w:rsid w:val="00BC265A"/>
    <w:rsid w:val="00BC7F3A"/>
    <w:rsid w:val="00BF38BD"/>
    <w:rsid w:val="00C0627C"/>
    <w:rsid w:val="00C12A97"/>
    <w:rsid w:val="00C27681"/>
    <w:rsid w:val="00CA2C82"/>
    <w:rsid w:val="00CC3EF6"/>
    <w:rsid w:val="00CD3F37"/>
    <w:rsid w:val="00CD565F"/>
    <w:rsid w:val="00CF0E97"/>
    <w:rsid w:val="00CF58EE"/>
    <w:rsid w:val="00D03990"/>
    <w:rsid w:val="00D03C81"/>
    <w:rsid w:val="00D13919"/>
    <w:rsid w:val="00D24095"/>
    <w:rsid w:val="00D25D72"/>
    <w:rsid w:val="00D2755C"/>
    <w:rsid w:val="00D360C0"/>
    <w:rsid w:val="00D4438A"/>
    <w:rsid w:val="00D46A7C"/>
    <w:rsid w:val="00D53E24"/>
    <w:rsid w:val="00D55DF5"/>
    <w:rsid w:val="00D664DA"/>
    <w:rsid w:val="00D723F5"/>
    <w:rsid w:val="00D8089A"/>
    <w:rsid w:val="00D816DC"/>
    <w:rsid w:val="00DB7937"/>
    <w:rsid w:val="00DD2694"/>
    <w:rsid w:val="00DE14E8"/>
    <w:rsid w:val="00DE1A02"/>
    <w:rsid w:val="00DE5F1F"/>
    <w:rsid w:val="00DF1CE1"/>
    <w:rsid w:val="00E0551C"/>
    <w:rsid w:val="00E23727"/>
    <w:rsid w:val="00E50FB3"/>
    <w:rsid w:val="00E60682"/>
    <w:rsid w:val="00E60C31"/>
    <w:rsid w:val="00E62FEE"/>
    <w:rsid w:val="00E74378"/>
    <w:rsid w:val="00E74BFF"/>
    <w:rsid w:val="00E81971"/>
    <w:rsid w:val="00E82420"/>
    <w:rsid w:val="00E8750F"/>
    <w:rsid w:val="00E97C2E"/>
    <w:rsid w:val="00EA1742"/>
    <w:rsid w:val="00EB1355"/>
    <w:rsid w:val="00EB26FD"/>
    <w:rsid w:val="00ED2A6B"/>
    <w:rsid w:val="00ED775D"/>
    <w:rsid w:val="00EE0C65"/>
    <w:rsid w:val="00EE5CC1"/>
    <w:rsid w:val="00EF58C4"/>
    <w:rsid w:val="00EF6D9F"/>
    <w:rsid w:val="00F003CA"/>
    <w:rsid w:val="00F03DC1"/>
    <w:rsid w:val="00F11AC0"/>
    <w:rsid w:val="00F24A6C"/>
    <w:rsid w:val="00F32C74"/>
    <w:rsid w:val="00F52D3E"/>
    <w:rsid w:val="00F52E4A"/>
    <w:rsid w:val="00F56233"/>
    <w:rsid w:val="00F70F80"/>
    <w:rsid w:val="00F74792"/>
    <w:rsid w:val="00F768FB"/>
    <w:rsid w:val="00F7768B"/>
    <w:rsid w:val="00F81D5A"/>
    <w:rsid w:val="00F9271E"/>
    <w:rsid w:val="00F94B31"/>
    <w:rsid w:val="00FA58BC"/>
    <w:rsid w:val="00FB05AB"/>
    <w:rsid w:val="00FB16F1"/>
    <w:rsid w:val="00FB3E3B"/>
    <w:rsid w:val="00FC4FCC"/>
    <w:rsid w:val="00FD19B5"/>
    <w:rsid w:val="00FD2ECD"/>
    <w:rsid w:val="00FE2BE0"/>
    <w:rsid w:val="00FE48FF"/>
    <w:rsid w:val="00FF28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61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F4816"/>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qFormat/>
    <w:rsid w:val="00B15617"/>
    <w:pPr>
      <w:keepNext/>
      <w:jc w:val="both"/>
      <w:outlineLvl w:val="1"/>
    </w:pPr>
    <w:rPr>
      <w:b/>
      <w:sz w:val="24"/>
    </w:rPr>
  </w:style>
  <w:style w:type="paragraph" w:styleId="Heading3">
    <w:name w:val="heading 3"/>
    <w:basedOn w:val="Normal"/>
    <w:next w:val="Normal"/>
    <w:link w:val="Heading3Char"/>
    <w:uiPriority w:val="9"/>
    <w:unhideWhenUsed/>
    <w:qFormat/>
    <w:rsid w:val="00F11AC0"/>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15617"/>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9D3EF8"/>
    <w:pPr>
      <w:ind w:left="720"/>
      <w:contextualSpacing/>
    </w:pPr>
  </w:style>
  <w:style w:type="character" w:styleId="Hyperlink">
    <w:name w:val="Hyperlink"/>
    <w:basedOn w:val="DefaultParagraphFont"/>
    <w:uiPriority w:val="99"/>
    <w:unhideWhenUsed/>
    <w:rsid w:val="006F6CB2"/>
    <w:rPr>
      <w:color w:val="0000FF"/>
      <w:u w:val="single"/>
    </w:rPr>
  </w:style>
  <w:style w:type="character" w:customStyle="1" w:styleId="Heading1Char">
    <w:name w:val="Heading 1 Char"/>
    <w:basedOn w:val="DefaultParagraphFont"/>
    <w:link w:val="Heading1"/>
    <w:uiPriority w:val="9"/>
    <w:rsid w:val="001F4816"/>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unhideWhenUsed/>
    <w:qFormat/>
    <w:rsid w:val="001F4816"/>
    <w:pPr>
      <w:spacing w:line="276" w:lineRule="auto"/>
      <w:outlineLvl w:val="9"/>
    </w:pPr>
    <w:rPr>
      <w:lang w:val="en-US" w:eastAsia="en-US"/>
    </w:rPr>
  </w:style>
  <w:style w:type="paragraph" w:styleId="BalloonText">
    <w:name w:val="Balloon Text"/>
    <w:basedOn w:val="Normal"/>
    <w:link w:val="BalloonTextChar"/>
    <w:uiPriority w:val="99"/>
    <w:semiHidden/>
    <w:unhideWhenUsed/>
    <w:rsid w:val="001F4816"/>
    <w:rPr>
      <w:rFonts w:ascii="Tahoma" w:hAnsi="Tahoma" w:cs="Tahoma"/>
      <w:sz w:val="16"/>
      <w:szCs w:val="16"/>
    </w:rPr>
  </w:style>
  <w:style w:type="character" w:customStyle="1" w:styleId="BalloonTextChar">
    <w:name w:val="Balloon Text Char"/>
    <w:basedOn w:val="DefaultParagraphFont"/>
    <w:link w:val="BalloonText"/>
    <w:uiPriority w:val="99"/>
    <w:semiHidden/>
    <w:rsid w:val="001F4816"/>
    <w:rPr>
      <w:rFonts w:ascii="Tahoma" w:eastAsia="Times New Roman" w:hAnsi="Tahoma" w:cs="Tahoma"/>
      <w:sz w:val="16"/>
      <w:szCs w:val="16"/>
      <w:lang w:eastAsia="en-GB"/>
    </w:rPr>
  </w:style>
  <w:style w:type="paragraph" w:styleId="TOC1">
    <w:name w:val="toc 1"/>
    <w:basedOn w:val="Normal"/>
    <w:next w:val="Normal"/>
    <w:autoRedefine/>
    <w:uiPriority w:val="39"/>
    <w:unhideWhenUsed/>
    <w:rsid w:val="00063346"/>
    <w:pPr>
      <w:spacing w:after="100"/>
    </w:pPr>
  </w:style>
  <w:style w:type="paragraph" w:styleId="TOC2">
    <w:name w:val="toc 2"/>
    <w:basedOn w:val="Normal"/>
    <w:next w:val="Normal"/>
    <w:autoRedefine/>
    <w:uiPriority w:val="39"/>
    <w:unhideWhenUsed/>
    <w:rsid w:val="007E4F2C"/>
    <w:pPr>
      <w:spacing w:after="100"/>
      <w:ind w:left="200"/>
    </w:pPr>
  </w:style>
  <w:style w:type="paragraph" w:styleId="Subtitle">
    <w:name w:val="Subtitle"/>
    <w:basedOn w:val="Normal"/>
    <w:next w:val="Normal"/>
    <w:link w:val="SubtitleChar"/>
    <w:uiPriority w:val="11"/>
    <w:qFormat/>
    <w:rsid w:val="007A4A4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7A4A49"/>
    <w:rPr>
      <w:rFonts w:asciiTheme="majorHAnsi" w:eastAsiaTheme="majorEastAsia" w:hAnsiTheme="majorHAnsi" w:cstheme="majorBidi"/>
      <w:i/>
      <w:iCs/>
      <w:color w:val="4472C4" w:themeColor="accent1"/>
      <w:spacing w:val="15"/>
      <w:sz w:val="24"/>
      <w:szCs w:val="24"/>
      <w:lang w:eastAsia="en-GB"/>
    </w:rPr>
  </w:style>
  <w:style w:type="paragraph" w:styleId="Header">
    <w:name w:val="header"/>
    <w:basedOn w:val="Normal"/>
    <w:link w:val="HeaderChar"/>
    <w:uiPriority w:val="99"/>
    <w:semiHidden/>
    <w:unhideWhenUsed/>
    <w:rsid w:val="007A4A49"/>
    <w:pPr>
      <w:tabs>
        <w:tab w:val="center" w:pos="4513"/>
        <w:tab w:val="right" w:pos="9026"/>
      </w:tabs>
    </w:pPr>
  </w:style>
  <w:style w:type="character" w:customStyle="1" w:styleId="HeaderChar">
    <w:name w:val="Header Char"/>
    <w:basedOn w:val="DefaultParagraphFont"/>
    <w:link w:val="Header"/>
    <w:uiPriority w:val="99"/>
    <w:semiHidden/>
    <w:rsid w:val="007A4A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A4A49"/>
    <w:pPr>
      <w:tabs>
        <w:tab w:val="center" w:pos="4513"/>
        <w:tab w:val="right" w:pos="9026"/>
      </w:tabs>
    </w:pPr>
  </w:style>
  <w:style w:type="character" w:customStyle="1" w:styleId="FooterChar">
    <w:name w:val="Footer Char"/>
    <w:basedOn w:val="DefaultParagraphFont"/>
    <w:link w:val="Footer"/>
    <w:uiPriority w:val="99"/>
    <w:rsid w:val="007A4A49"/>
    <w:rPr>
      <w:rFonts w:ascii="Times New Roman" w:eastAsia="Times New Roman" w:hAnsi="Times New Roman" w:cs="Times New Roman"/>
      <w:sz w:val="20"/>
      <w:szCs w:val="20"/>
      <w:lang w:eastAsia="en-GB"/>
    </w:rPr>
  </w:style>
  <w:style w:type="character" w:customStyle="1" w:styleId="a">
    <w:name w:val="a"/>
    <w:basedOn w:val="DefaultParagraphFont"/>
    <w:rsid w:val="00192A4E"/>
  </w:style>
  <w:style w:type="character" w:styleId="Strong">
    <w:name w:val="Strong"/>
    <w:basedOn w:val="DefaultParagraphFont"/>
    <w:uiPriority w:val="22"/>
    <w:qFormat/>
    <w:rsid w:val="00B55985"/>
    <w:rPr>
      <w:b/>
      <w:bCs/>
    </w:rPr>
  </w:style>
  <w:style w:type="paragraph" w:styleId="NormalWeb">
    <w:name w:val="Normal (Web)"/>
    <w:basedOn w:val="Normal"/>
    <w:uiPriority w:val="99"/>
    <w:semiHidden/>
    <w:unhideWhenUsed/>
    <w:rsid w:val="00796AEC"/>
    <w:pPr>
      <w:spacing w:before="100" w:beforeAutospacing="1" w:after="100" w:afterAutospacing="1"/>
    </w:pPr>
    <w:rPr>
      <w:sz w:val="24"/>
      <w:szCs w:val="24"/>
    </w:rPr>
  </w:style>
  <w:style w:type="character" w:customStyle="1" w:styleId="claro-line-container">
    <w:name w:val="claro-line-container"/>
    <w:basedOn w:val="DefaultParagraphFont"/>
    <w:rsid w:val="006A40DF"/>
  </w:style>
  <w:style w:type="character" w:customStyle="1" w:styleId="entry-parent-title">
    <w:name w:val="entry-parent-title"/>
    <w:basedOn w:val="DefaultParagraphFont"/>
    <w:rsid w:val="00B67A21"/>
  </w:style>
  <w:style w:type="character" w:customStyle="1" w:styleId="1t4u4vtphltnyigjdcntox">
    <w:name w:val="_1t4u4vtphltnyigjdcntox"/>
    <w:basedOn w:val="DefaultParagraphFont"/>
    <w:rsid w:val="00EF58C4"/>
  </w:style>
  <w:style w:type="character" w:customStyle="1" w:styleId="ms-button-flexcontainer">
    <w:name w:val="ms-button-flexcontainer"/>
    <w:basedOn w:val="DefaultParagraphFont"/>
    <w:rsid w:val="00EF58C4"/>
  </w:style>
  <w:style w:type="character" w:customStyle="1" w:styleId="Heading3Char">
    <w:name w:val="Heading 3 Char"/>
    <w:basedOn w:val="DefaultParagraphFont"/>
    <w:link w:val="Heading3"/>
    <w:uiPriority w:val="9"/>
    <w:rsid w:val="00F11AC0"/>
    <w:rPr>
      <w:rFonts w:asciiTheme="majorHAnsi" w:eastAsiaTheme="majorEastAsia" w:hAnsiTheme="majorHAnsi" w:cstheme="majorBidi"/>
      <w:b/>
      <w:bCs/>
      <w:color w:val="4472C4" w:themeColor="accent1"/>
      <w:sz w:val="20"/>
      <w:szCs w:val="20"/>
      <w:lang w:eastAsia="en-GB"/>
    </w:rPr>
  </w:style>
</w:styles>
</file>

<file path=word/webSettings.xml><?xml version="1.0" encoding="utf-8"?>
<w:webSettings xmlns:r="http://schemas.openxmlformats.org/officeDocument/2006/relationships" xmlns:w="http://schemas.openxmlformats.org/wordprocessingml/2006/main">
  <w:divs>
    <w:div w:id="155146709">
      <w:bodyDiv w:val="1"/>
      <w:marLeft w:val="0"/>
      <w:marRight w:val="0"/>
      <w:marTop w:val="0"/>
      <w:marBottom w:val="0"/>
      <w:divBdr>
        <w:top w:val="none" w:sz="0" w:space="0" w:color="auto"/>
        <w:left w:val="none" w:sz="0" w:space="0" w:color="auto"/>
        <w:bottom w:val="none" w:sz="0" w:space="0" w:color="auto"/>
        <w:right w:val="none" w:sz="0" w:space="0" w:color="auto"/>
      </w:divBdr>
    </w:div>
    <w:div w:id="304165497">
      <w:bodyDiv w:val="1"/>
      <w:marLeft w:val="0"/>
      <w:marRight w:val="0"/>
      <w:marTop w:val="0"/>
      <w:marBottom w:val="0"/>
      <w:divBdr>
        <w:top w:val="none" w:sz="0" w:space="0" w:color="auto"/>
        <w:left w:val="none" w:sz="0" w:space="0" w:color="auto"/>
        <w:bottom w:val="none" w:sz="0" w:space="0" w:color="auto"/>
        <w:right w:val="none" w:sz="0" w:space="0" w:color="auto"/>
      </w:divBdr>
    </w:div>
    <w:div w:id="356126226">
      <w:bodyDiv w:val="1"/>
      <w:marLeft w:val="0"/>
      <w:marRight w:val="0"/>
      <w:marTop w:val="0"/>
      <w:marBottom w:val="0"/>
      <w:divBdr>
        <w:top w:val="none" w:sz="0" w:space="0" w:color="auto"/>
        <w:left w:val="none" w:sz="0" w:space="0" w:color="auto"/>
        <w:bottom w:val="none" w:sz="0" w:space="0" w:color="auto"/>
        <w:right w:val="none" w:sz="0" w:space="0" w:color="auto"/>
      </w:divBdr>
    </w:div>
    <w:div w:id="469523145">
      <w:bodyDiv w:val="1"/>
      <w:marLeft w:val="0"/>
      <w:marRight w:val="0"/>
      <w:marTop w:val="0"/>
      <w:marBottom w:val="0"/>
      <w:divBdr>
        <w:top w:val="none" w:sz="0" w:space="0" w:color="auto"/>
        <w:left w:val="none" w:sz="0" w:space="0" w:color="auto"/>
        <w:bottom w:val="none" w:sz="0" w:space="0" w:color="auto"/>
        <w:right w:val="none" w:sz="0" w:space="0" w:color="auto"/>
      </w:divBdr>
    </w:div>
    <w:div w:id="994648825">
      <w:bodyDiv w:val="1"/>
      <w:marLeft w:val="0"/>
      <w:marRight w:val="0"/>
      <w:marTop w:val="0"/>
      <w:marBottom w:val="0"/>
      <w:divBdr>
        <w:top w:val="none" w:sz="0" w:space="0" w:color="auto"/>
        <w:left w:val="none" w:sz="0" w:space="0" w:color="auto"/>
        <w:bottom w:val="none" w:sz="0" w:space="0" w:color="auto"/>
        <w:right w:val="none" w:sz="0" w:space="0" w:color="auto"/>
      </w:divBdr>
    </w:div>
    <w:div w:id="1199200337">
      <w:bodyDiv w:val="1"/>
      <w:marLeft w:val="0"/>
      <w:marRight w:val="0"/>
      <w:marTop w:val="0"/>
      <w:marBottom w:val="0"/>
      <w:divBdr>
        <w:top w:val="none" w:sz="0" w:space="0" w:color="auto"/>
        <w:left w:val="none" w:sz="0" w:space="0" w:color="auto"/>
        <w:bottom w:val="none" w:sz="0" w:space="0" w:color="auto"/>
        <w:right w:val="none" w:sz="0" w:space="0" w:color="auto"/>
      </w:divBdr>
      <w:divsChild>
        <w:div w:id="1462772608">
          <w:marLeft w:val="0"/>
          <w:marRight w:val="0"/>
          <w:marTop w:val="0"/>
          <w:marBottom w:val="0"/>
          <w:divBdr>
            <w:top w:val="none" w:sz="0" w:space="0" w:color="auto"/>
            <w:left w:val="none" w:sz="0" w:space="0" w:color="auto"/>
            <w:bottom w:val="none" w:sz="0" w:space="0" w:color="auto"/>
            <w:right w:val="none" w:sz="0" w:space="0" w:color="auto"/>
          </w:divBdr>
          <w:divsChild>
            <w:div w:id="1195466011">
              <w:marLeft w:val="567"/>
              <w:marRight w:val="0"/>
              <w:marTop w:val="0"/>
              <w:marBottom w:val="0"/>
              <w:divBdr>
                <w:top w:val="none" w:sz="0" w:space="0" w:color="auto"/>
                <w:left w:val="none" w:sz="0" w:space="0" w:color="auto"/>
                <w:bottom w:val="none" w:sz="0" w:space="0" w:color="auto"/>
                <w:right w:val="none" w:sz="0" w:space="0" w:color="auto"/>
              </w:divBdr>
              <w:divsChild>
                <w:div w:id="756632705">
                  <w:marLeft w:val="0"/>
                  <w:marRight w:val="0"/>
                  <w:marTop w:val="0"/>
                  <w:marBottom w:val="0"/>
                  <w:divBdr>
                    <w:top w:val="none" w:sz="0" w:space="0" w:color="auto"/>
                    <w:left w:val="none" w:sz="0" w:space="0" w:color="auto"/>
                    <w:bottom w:val="none" w:sz="0" w:space="0" w:color="auto"/>
                    <w:right w:val="none" w:sz="0" w:space="0" w:color="auto"/>
                  </w:divBdr>
                  <w:divsChild>
                    <w:div w:id="987369309">
                      <w:marLeft w:val="0"/>
                      <w:marRight w:val="0"/>
                      <w:marTop w:val="0"/>
                      <w:marBottom w:val="0"/>
                      <w:divBdr>
                        <w:top w:val="none" w:sz="0" w:space="0" w:color="auto"/>
                        <w:left w:val="none" w:sz="0" w:space="0" w:color="auto"/>
                        <w:bottom w:val="none" w:sz="0" w:space="0" w:color="auto"/>
                        <w:right w:val="none" w:sz="0" w:space="0" w:color="auto"/>
                      </w:divBdr>
                      <w:divsChild>
                        <w:div w:id="425343395">
                          <w:marLeft w:val="0"/>
                          <w:marRight w:val="0"/>
                          <w:marTop w:val="0"/>
                          <w:marBottom w:val="0"/>
                          <w:divBdr>
                            <w:top w:val="none" w:sz="0" w:space="0" w:color="auto"/>
                            <w:left w:val="none" w:sz="0" w:space="0" w:color="auto"/>
                            <w:bottom w:val="none" w:sz="0" w:space="0" w:color="auto"/>
                            <w:right w:val="none" w:sz="0" w:space="0" w:color="auto"/>
                          </w:divBdr>
                        </w:div>
                      </w:divsChild>
                    </w:div>
                    <w:div w:id="2061705116">
                      <w:marLeft w:val="0"/>
                      <w:marRight w:val="0"/>
                      <w:marTop w:val="22"/>
                      <w:marBottom w:val="0"/>
                      <w:divBdr>
                        <w:top w:val="none" w:sz="0" w:space="0" w:color="auto"/>
                        <w:left w:val="none" w:sz="0" w:space="0" w:color="auto"/>
                        <w:bottom w:val="none" w:sz="0" w:space="0" w:color="auto"/>
                        <w:right w:val="none" w:sz="0" w:space="0" w:color="auto"/>
                      </w:divBdr>
                    </w:div>
                  </w:divsChild>
                </w:div>
                <w:div w:id="1723366394">
                  <w:marLeft w:val="0"/>
                  <w:marRight w:val="0"/>
                  <w:marTop w:val="0"/>
                  <w:marBottom w:val="0"/>
                  <w:divBdr>
                    <w:top w:val="none" w:sz="0" w:space="0" w:color="auto"/>
                    <w:left w:val="none" w:sz="0" w:space="0" w:color="auto"/>
                    <w:bottom w:val="none" w:sz="0" w:space="0" w:color="auto"/>
                    <w:right w:val="none" w:sz="0" w:space="0" w:color="auto"/>
                  </w:divBdr>
                  <w:divsChild>
                    <w:div w:id="2117022142">
                      <w:marLeft w:val="0"/>
                      <w:marRight w:val="0"/>
                      <w:marTop w:val="0"/>
                      <w:marBottom w:val="0"/>
                      <w:divBdr>
                        <w:top w:val="none" w:sz="0" w:space="0" w:color="auto"/>
                        <w:left w:val="none" w:sz="0" w:space="0" w:color="auto"/>
                        <w:bottom w:val="none" w:sz="0" w:space="0" w:color="auto"/>
                        <w:right w:val="none" w:sz="0" w:space="0" w:color="auto"/>
                      </w:divBdr>
                      <w:divsChild>
                        <w:div w:id="850754058">
                          <w:marLeft w:val="0"/>
                          <w:marRight w:val="0"/>
                          <w:marTop w:val="0"/>
                          <w:marBottom w:val="0"/>
                          <w:divBdr>
                            <w:top w:val="none" w:sz="0" w:space="0" w:color="auto"/>
                            <w:left w:val="none" w:sz="0" w:space="0" w:color="auto"/>
                            <w:bottom w:val="none" w:sz="0" w:space="0" w:color="auto"/>
                            <w:right w:val="none" w:sz="0" w:space="0" w:color="auto"/>
                          </w:divBdr>
                          <w:divsChild>
                            <w:div w:id="1191409460">
                              <w:marLeft w:val="0"/>
                              <w:marRight w:val="0"/>
                              <w:marTop w:val="0"/>
                              <w:marBottom w:val="0"/>
                              <w:divBdr>
                                <w:top w:val="none" w:sz="0" w:space="0" w:color="auto"/>
                                <w:left w:val="none" w:sz="0" w:space="0" w:color="auto"/>
                                <w:bottom w:val="none" w:sz="0" w:space="0" w:color="auto"/>
                                <w:right w:val="none" w:sz="0" w:space="0" w:color="auto"/>
                              </w:divBdr>
                              <w:divsChild>
                                <w:div w:id="1143889455">
                                  <w:marLeft w:val="0"/>
                                  <w:marRight w:val="0"/>
                                  <w:marTop w:val="0"/>
                                  <w:marBottom w:val="0"/>
                                  <w:divBdr>
                                    <w:top w:val="none" w:sz="0" w:space="0" w:color="auto"/>
                                    <w:left w:val="none" w:sz="0" w:space="0" w:color="auto"/>
                                    <w:bottom w:val="none" w:sz="0" w:space="0" w:color="auto"/>
                                    <w:right w:val="none" w:sz="0" w:space="0" w:color="auto"/>
                                  </w:divBdr>
                                  <w:divsChild>
                                    <w:div w:id="13074169">
                                      <w:marLeft w:val="0"/>
                                      <w:marRight w:val="0"/>
                                      <w:marTop w:val="0"/>
                                      <w:marBottom w:val="0"/>
                                      <w:divBdr>
                                        <w:top w:val="none" w:sz="0" w:space="0" w:color="auto"/>
                                        <w:left w:val="none" w:sz="0" w:space="0" w:color="auto"/>
                                        <w:bottom w:val="none" w:sz="0" w:space="0" w:color="auto"/>
                                        <w:right w:val="none" w:sz="0" w:space="0" w:color="auto"/>
                                      </w:divBdr>
                                      <w:divsChild>
                                        <w:div w:id="1277643719">
                                          <w:marLeft w:val="0"/>
                                          <w:marRight w:val="0"/>
                                          <w:marTop w:val="0"/>
                                          <w:marBottom w:val="0"/>
                                          <w:divBdr>
                                            <w:top w:val="none" w:sz="0" w:space="0" w:color="auto"/>
                                            <w:left w:val="none" w:sz="0" w:space="0" w:color="auto"/>
                                            <w:bottom w:val="none" w:sz="0" w:space="0" w:color="auto"/>
                                            <w:right w:val="none" w:sz="0" w:space="0" w:color="auto"/>
                                          </w:divBdr>
                                          <w:divsChild>
                                            <w:div w:id="606276848">
                                              <w:marLeft w:val="0"/>
                                              <w:marRight w:val="0"/>
                                              <w:marTop w:val="0"/>
                                              <w:marBottom w:val="0"/>
                                              <w:divBdr>
                                                <w:top w:val="none" w:sz="0" w:space="0" w:color="auto"/>
                                                <w:left w:val="none" w:sz="0" w:space="0" w:color="auto"/>
                                                <w:bottom w:val="none" w:sz="0" w:space="0" w:color="auto"/>
                                                <w:right w:val="none" w:sz="0" w:space="0" w:color="auto"/>
                                              </w:divBdr>
                                              <w:divsChild>
                                                <w:div w:id="1374618999">
                                                  <w:marLeft w:val="0"/>
                                                  <w:marRight w:val="0"/>
                                                  <w:marTop w:val="0"/>
                                                  <w:marBottom w:val="0"/>
                                                  <w:divBdr>
                                                    <w:top w:val="none" w:sz="0" w:space="0" w:color="auto"/>
                                                    <w:left w:val="none" w:sz="0" w:space="0" w:color="auto"/>
                                                    <w:bottom w:val="none" w:sz="0" w:space="0" w:color="auto"/>
                                                    <w:right w:val="none" w:sz="0" w:space="0" w:color="auto"/>
                                                  </w:divBdr>
                                                  <w:divsChild>
                                                    <w:div w:id="584802002">
                                                      <w:marLeft w:val="0"/>
                                                      <w:marRight w:val="0"/>
                                                      <w:marTop w:val="0"/>
                                                      <w:marBottom w:val="0"/>
                                                      <w:divBdr>
                                                        <w:top w:val="none" w:sz="0" w:space="0" w:color="auto"/>
                                                        <w:left w:val="none" w:sz="0" w:space="0" w:color="auto"/>
                                                        <w:bottom w:val="none" w:sz="0" w:space="0" w:color="auto"/>
                                                        <w:right w:val="none" w:sz="0" w:space="0" w:color="auto"/>
                                                      </w:divBdr>
                                                      <w:divsChild>
                                                        <w:div w:id="1437867077">
                                                          <w:marLeft w:val="0"/>
                                                          <w:marRight w:val="0"/>
                                                          <w:marTop w:val="0"/>
                                                          <w:marBottom w:val="0"/>
                                                          <w:divBdr>
                                                            <w:top w:val="none" w:sz="0" w:space="0" w:color="auto"/>
                                                            <w:left w:val="none" w:sz="0" w:space="0" w:color="auto"/>
                                                            <w:bottom w:val="none" w:sz="0" w:space="0" w:color="auto"/>
                                                            <w:right w:val="none" w:sz="0" w:space="0" w:color="auto"/>
                                                          </w:divBdr>
                                                          <w:divsChild>
                                                            <w:div w:id="21299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0095189">
                                          <w:marLeft w:val="0"/>
                                          <w:marRight w:val="0"/>
                                          <w:marTop w:val="0"/>
                                          <w:marBottom w:val="0"/>
                                          <w:divBdr>
                                            <w:top w:val="none" w:sz="0" w:space="0" w:color="auto"/>
                                            <w:left w:val="none" w:sz="0" w:space="0" w:color="auto"/>
                                            <w:bottom w:val="none" w:sz="0" w:space="0" w:color="auto"/>
                                            <w:right w:val="none" w:sz="0" w:space="0" w:color="auto"/>
                                          </w:divBdr>
                                          <w:divsChild>
                                            <w:div w:id="694624252">
                                              <w:marLeft w:val="0"/>
                                              <w:marRight w:val="0"/>
                                              <w:marTop w:val="0"/>
                                              <w:marBottom w:val="0"/>
                                              <w:divBdr>
                                                <w:top w:val="none" w:sz="0" w:space="0" w:color="auto"/>
                                                <w:left w:val="none" w:sz="0" w:space="0" w:color="auto"/>
                                                <w:bottom w:val="none" w:sz="0" w:space="0" w:color="auto"/>
                                                <w:right w:val="none" w:sz="0" w:space="0" w:color="auto"/>
                                              </w:divBdr>
                                            </w:div>
                                          </w:divsChild>
                                        </w:div>
                                        <w:div w:id="1836800110">
                                          <w:marLeft w:val="0"/>
                                          <w:marRight w:val="0"/>
                                          <w:marTop w:val="0"/>
                                          <w:marBottom w:val="0"/>
                                          <w:divBdr>
                                            <w:top w:val="none" w:sz="0" w:space="0" w:color="auto"/>
                                            <w:left w:val="none" w:sz="0" w:space="0" w:color="auto"/>
                                            <w:bottom w:val="none" w:sz="0" w:space="0" w:color="auto"/>
                                            <w:right w:val="none" w:sz="0" w:space="0" w:color="auto"/>
                                          </w:divBdr>
                                          <w:divsChild>
                                            <w:div w:id="136647978">
                                              <w:marLeft w:val="0"/>
                                              <w:marRight w:val="0"/>
                                              <w:marTop w:val="0"/>
                                              <w:marBottom w:val="0"/>
                                              <w:divBdr>
                                                <w:top w:val="none" w:sz="0" w:space="0" w:color="auto"/>
                                                <w:left w:val="none" w:sz="0" w:space="0" w:color="auto"/>
                                                <w:bottom w:val="none" w:sz="0" w:space="0" w:color="auto"/>
                                                <w:right w:val="none" w:sz="0" w:space="0" w:color="auto"/>
                                              </w:divBdr>
                                              <w:divsChild>
                                                <w:div w:id="150334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475786">
                                          <w:marLeft w:val="0"/>
                                          <w:marRight w:val="0"/>
                                          <w:marTop w:val="0"/>
                                          <w:marBottom w:val="0"/>
                                          <w:divBdr>
                                            <w:top w:val="none" w:sz="0" w:space="0" w:color="auto"/>
                                            <w:left w:val="none" w:sz="0" w:space="0" w:color="auto"/>
                                            <w:bottom w:val="none" w:sz="0" w:space="0" w:color="auto"/>
                                            <w:right w:val="none" w:sz="0" w:space="0" w:color="auto"/>
                                          </w:divBdr>
                                          <w:divsChild>
                                            <w:div w:id="481119333">
                                              <w:marLeft w:val="0"/>
                                              <w:marRight w:val="0"/>
                                              <w:marTop w:val="0"/>
                                              <w:marBottom w:val="0"/>
                                              <w:divBdr>
                                                <w:top w:val="none" w:sz="0" w:space="0" w:color="auto"/>
                                                <w:left w:val="none" w:sz="0" w:space="0" w:color="auto"/>
                                                <w:bottom w:val="none" w:sz="0" w:space="0" w:color="auto"/>
                                                <w:right w:val="none" w:sz="0" w:space="0" w:color="auto"/>
                                              </w:divBdr>
                                              <w:divsChild>
                                                <w:div w:id="39860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648887">
                                          <w:marLeft w:val="0"/>
                                          <w:marRight w:val="0"/>
                                          <w:marTop w:val="0"/>
                                          <w:marBottom w:val="0"/>
                                          <w:divBdr>
                                            <w:top w:val="none" w:sz="0" w:space="0" w:color="auto"/>
                                            <w:left w:val="none" w:sz="0" w:space="0" w:color="auto"/>
                                            <w:bottom w:val="none" w:sz="0" w:space="0" w:color="auto"/>
                                            <w:right w:val="none" w:sz="0" w:space="0" w:color="auto"/>
                                          </w:divBdr>
                                          <w:divsChild>
                                            <w:div w:id="1619145729">
                                              <w:marLeft w:val="0"/>
                                              <w:marRight w:val="0"/>
                                              <w:marTop w:val="0"/>
                                              <w:marBottom w:val="0"/>
                                              <w:divBdr>
                                                <w:top w:val="none" w:sz="0" w:space="0" w:color="auto"/>
                                                <w:left w:val="none" w:sz="0" w:space="0" w:color="auto"/>
                                                <w:bottom w:val="none" w:sz="0" w:space="0" w:color="auto"/>
                                                <w:right w:val="none" w:sz="0" w:space="0" w:color="auto"/>
                                              </w:divBdr>
                                              <w:divsChild>
                                                <w:div w:id="6634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032148">
                                          <w:marLeft w:val="0"/>
                                          <w:marRight w:val="0"/>
                                          <w:marTop w:val="0"/>
                                          <w:marBottom w:val="0"/>
                                          <w:divBdr>
                                            <w:top w:val="none" w:sz="0" w:space="0" w:color="auto"/>
                                            <w:left w:val="none" w:sz="0" w:space="0" w:color="auto"/>
                                            <w:bottom w:val="none" w:sz="0" w:space="0" w:color="auto"/>
                                            <w:right w:val="none" w:sz="0" w:space="0" w:color="auto"/>
                                          </w:divBdr>
                                          <w:divsChild>
                                            <w:div w:id="617490650">
                                              <w:marLeft w:val="0"/>
                                              <w:marRight w:val="0"/>
                                              <w:marTop w:val="0"/>
                                              <w:marBottom w:val="0"/>
                                              <w:divBdr>
                                                <w:top w:val="none" w:sz="0" w:space="0" w:color="auto"/>
                                                <w:left w:val="none" w:sz="0" w:space="0" w:color="auto"/>
                                                <w:bottom w:val="none" w:sz="0" w:space="0" w:color="auto"/>
                                                <w:right w:val="none" w:sz="0" w:space="0" w:color="auto"/>
                                              </w:divBdr>
                                              <w:divsChild>
                                                <w:div w:id="150381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9985687">
              <w:marLeft w:val="0"/>
              <w:marRight w:val="0"/>
              <w:marTop w:val="0"/>
              <w:marBottom w:val="0"/>
              <w:divBdr>
                <w:top w:val="none" w:sz="0" w:space="0" w:color="auto"/>
                <w:left w:val="none" w:sz="0" w:space="0" w:color="auto"/>
                <w:bottom w:val="none" w:sz="0" w:space="0" w:color="auto"/>
                <w:right w:val="none" w:sz="0" w:space="0" w:color="auto"/>
              </w:divBdr>
              <w:divsChild>
                <w:div w:id="1044523951">
                  <w:marLeft w:val="0"/>
                  <w:marRight w:val="0"/>
                  <w:marTop w:val="0"/>
                  <w:marBottom w:val="0"/>
                  <w:divBdr>
                    <w:top w:val="none" w:sz="0" w:space="0" w:color="auto"/>
                    <w:left w:val="none" w:sz="0" w:space="0" w:color="auto"/>
                    <w:bottom w:val="none" w:sz="0" w:space="0" w:color="auto"/>
                    <w:right w:val="none" w:sz="0" w:space="0" w:color="auto"/>
                  </w:divBdr>
                  <w:divsChild>
                    <w:div w:id="1454054410">
                      <w:marLeft w:val="0"/>
                      <w:marRight w:val="0"/>
                      <w:marTop w:val="0"/>
                      <w:marBottom w:val="0"/>
                      <w:divBdr>
                        <w:top w:val="none" w:sz="0" w:space="0" w:color="auto"/>
                        <w:left w:val="none" w:sz="0" w:space="0" w:color="auto"/>
                        <w:bottom w:val="none" w:sz="0" w:space="0" w:color="auto"/>
                        <w:right w:val="none" w:sz="0" w:space="0" w:color="auto"/>
                      </w:divBdr>
                      <w:divsChild>
                        <w:div w:id="1479687471">
                          <w:marLeft w:val="0"/>
                          <w:marRight w:val="0"/>
                          <w:marTop w:val="0"/>
                          <w:marBottom w:val="0"/>
                          <w:divBdr>
                            <w:top w:val="none" w:sz="0" w:space="0" w:color="auto"/>
                            <w:left w:val="none" w:sz="0" w:space="0" w:color="auto"/>
                            <w:bottom w:val="none" w:sz="0" w:space="0" w:color="auto"/>
                            <w:right w:val="none" w:sz="0" w:space="0" w:color="auto"/>
                          </w:divBdr>
                          <w:divsChild>
                            <w:div w:id="753431098">
                              <w:marLeft w:val="0"/>
                              <w:marRight w:val="0"/>
                              <w:marTop w:val="44"/>
                              <w:marBottom w:val="0"/>
                              <w:divBdr>
                                <w:top w:val="none" w:sz="0" w:space="0" w:color="auto"/>
                                <w:left w:val="none" w:sz="0" w:space="0" w:color="auto"/>
                                <w:bottom w:val="none" w:sz="0" w:space="0" w:color="auto"/>
                                <w:right w:val="none" w:sz="0" w:space="0" w:color="auto"/>
                              </w:divBdr>
                              <w:divsChild>
                                <w:div w:id="1125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79901">
                          <w:marLeft w:val="0"/>
                          <w:marRight w:val="0"/>
                          <w:marTop w:val="0"/>
                          <w:marBottom w:val="0"/>
                          <w:divBdr>
                            <w:top w:val="none" w:sz="0" w:space="0" w:color="auto"/>
                            <w:left w:val="none" w:sz="0" w:space="0" w:color="auto"/>
                            <w:bottom w:val="none" w:sz="0" w:space="0" w:color="auto"/>
                            <w:right w:val="none" w:sz="0" w:space="0" w:color="auto"/>
                          </w:divBdr>
                          <w:divsChild>
                            <w:div w:id="1550338225">
                              <w:marLeft w:val="0"/>
                              <w:marRight w:val="0"/>
                              <w:marTop w:val="44"/>
                              <w:marBottom w:val="0"/>
                              <w:divBdr>
                                <w:top w:val="none" w:sz="0" w:space="0" w:color="auto"/>
                                <w:left w:val="none" w:sz="0" w:space="0" w:color="auto"/>
                                <w:bottom w:val="none" w:sz="0" w:space="0" w:color="auto"/>
                                <w:right w:val="none" w:sz="0" w:space="0" w:color="auto"/>
                              </w:divBdr>
                              <w:divsChild>
                                <w:div w:id="1461338669">
                                  <w:marLeft w:val="0"/>
                                  <w:marRight w:val="0"/>
                                  <w:marTop w:val="0"/>
                                  <w:marBottom w:val="0"/>
                                  <w:divBdr>
                                    <w:top w:val="none" w:sz="0" w:space="0" w:color="auto"/>
                                    <w:left w:val="none" w:sz="0" w:space="0" w:color="auto"/>
                                    <w:bottom w:val="none" w:sz="0" w:space="0" w:color="auto"/>
                                    <w:right w:val="none" w:sz="0" w:space="0" w:color="auto"/>
                                  </w:divBdr>
                                </w:div>
                                <w:div w:id="1376925913">
                                  <w:marLeft w:val="0"/>
                                  <w:marRight w:val="0"/>
                                  <w:marTop w:val="0"/>
                                  <w:marBottom w:val="0"/>
                                  <w:divBdr>
                                    <w:top w:val="none" w:sz="0" w:space="0" w:color="auto"/>
                                    <w:left w:val="none" w:sz="0" w:space="0" w:color="auto"/>
                                    <w:bottom w:val="none" w:sz="0" w:space="0" w:color="auto"/>
                                    <w:right w:val="none" w:sz="0" w:space="0" w:color="auto"/>
                                  </w:divBdr>
                                </w:div>
                                <w:div w:id="1740976277">
                                  <w:marLeft w:val="0"/>
                                  <w:marRight w:val="0"/>
                                  <w:marTop w:val="0"/>
                                  <w:marBottom w:val="0"/>
                                  <w:divBdr>
                                    <w:top w:val="none" w:sz="0" w:space="0" w:color="auto"/>
                                    <w:left w:val="none" w:sz="0" w:space="0" w:color="auto"/>
                                    <w:bottom w:val="none" w:sz="0" w:space="0" w:color="auto"/>
                                    <w:right w:val="none" w:sz="0" w:space="0" w:color="auto"/>
                                  </w:divBdr>
                                </w:div>
                                <w:div w:id="1632512976">
                                  <w:marLeft w:val="0"/>
                                  <w:marRight w:val="0"/>
                                  <w:marTop w:val="0"/>
                                  <w:marBottom w:val="0"/>
                                  <w:divBdr>
                                    <w:top w:val="none" w:sz="0" w:space="0" w:color="auto"/>
                                    <w:left w:val="none" w:sz="0" w:space="0" w:color="auto"/>
                                    <w:bottom w:val="none" w:sz="0" w:space="0" w:color="auto"/>
                                    <w:right w:val="none" w:sz="0" w:space="0" w:color="auto"/>
                                  </w:divBdr>
                                </w:div>
                                <w:div w:id="1835103581">
                                  <w:marLeft w:val="0"/>
                                  <w:marRight w:val="0"/>
                                  <w:marTop w:val="0"/>
                                  <w:marBottom w:val="0"/>
                                  <w:divBdr>
                                    <w:top w:val="none" w:sz="0" w:space="0" w:color="auto"/>
                                    <w:left w:val="none" w:sz="0" w:space="0" w:color="auto"/>
                                    <w:bottom w:val="none" w:sz="0" w:space="0" w:color="auto"/>
                                    <w:right w:val="none" w:sz="0" w:space="0" w:color="auto"/>
                                  </w:divBdr>
                                </w:div>
                                <w:div w:id="640232276">
                                  <w:marLeft w:val="2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835904">
      <w:bodyDiv w:val="1"/>
      <w:marLeft w:val="0"/>
      <w:marRight w:val="0"/>
      <w:marTop w:val="0"/>
      <w:marBottom w:val="0"/>
      <w:divBdr>
        <w:top w:val="none" w:sz="0" w:space="0" w:color="auto"/>
        <w:left w:val="none" w:sz="0" w:space="0" w:color="auto"/>
        <w:bottom w:val="none" w:sz="0" w:space="0" w:color="auto"/>
        <w:right w:val="none" w:sz="0" w:space="0" w:color="auto"/>
      </w:divBdr>
    </w:div>
    <w:div w:id="2103184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implypsychology.org/whatispsychology.html" TargetMode="External"/><Relationship Id="rId18" Type="http://schemas.openxmlformats.org/officeDocument/2006/relationships/hyperlink" Target="https://www.e-careers.com/connected/10-business-that-failed-due-to-poor-manage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anagementhelp.org/misc/open-systems-benefits.pdf" TargetMode="External"/><Relationship Id="rId7" Type="http://schemas.openxmlformats.org/officeDocument/2006/relationships/endnotes" Target="endnotes.xml"/><Relationship Id="rId12" Type="http://schemas.openxmlformats.org/officeDocument/2006/relationships/hyperlink" Target="https://thebusinessprofessor.com/en_US/management-leadership-organizational-behavior/systems-theory-of-management" TargetMode="External"/><Relationship Id="rId17" Type="http://schemas.openxmlformats.org/officeDocument/2006/relationships/hyperlink" Target="https://commons.bellevuecollege.edu/wrussellpayne/2020/10/29/critical-thinking-note-26-subjectivity-and-objectivit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ebscohost-com.ezproxy.uwtsd.ac.uk/login.aspx?direct=true&amp;db=aph&amp;AN=13186516&amp;site=ehost-live" TargetMode="External"/><Relationship Id="rId20" Type="http://schemas.openxmlformats.org/officeDocument/2006/relationships/hyperlink" Target="https://www.philosophy-foundation.org/what-is-philosoph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sres.99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ademia.edu/32563940/MODERN_MANAGEMENT_THEORIES_AND_PRACTICES" TargetMode="External"/><Relationship Id="rId23" Type="http://schemas.openxmlformats.org/officeDocument/2006/relationships/hyperlink" Target="https://www.merriam-webster.com/words-at-play/deduction-vs-induction-vs-abduction" TargetMode="External"/><Relationship Id="rId10" Type="http://schemas.openxmlformats.org/officeDocument/2006/relationships/hyperlink" Target="https://www.employeeconnect.com/blog/aligning-goals-to-strategic-objectives/" TargetMode="External"/><Relationship Id="rId19" Type="http://schemas.openxmlformats.org/officeDocument/2006/relationships/hyperlink" Target="https://www.academia.edu/38977152/The_Systems_Theory_of_Management_in_Modern_Day_Organizations_A_Study_of_Aldgate_Congress_Resort_Limited_Port_Harcourt" TargetMode="External"/><Relationship Id="rId4" Type="http://schemas.openxmlformats.org/officeDocument/2006/relationships/settings" Target="settings.xml"/><Relationship Id="rId9" Type="http://schemas.openxmlformats.org/officeDocument/2006/relationships/hyperlink" Target="https://www.yourarticlelibrary.com/management/system-approach-to-management-definition-features-and-evaluation/27897" TargetMode="External"/><Relationship Id="rId14" Type="http://schemas.openxmlformats.org/officeDocument/2006/relationships/hyperlink" Target="https://www.eajournals.org/wp-content/uploads/Modern-Structural-Organization-Theory.pdf" TargetMode="External"/><Relationship Id="rId22" Type="http://schemas.openxmlformats.org/officeDocument/2006/relationships/hyperlink" Target="https://www.toppr.com/guides/fundamentals-of-economics-and-management/evolution-of-management-thought/bureaucratic-theory-by-max-we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A842151-C0BA-45A0-A395-44DA5D6E1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3537</Words>
  <Characters>20165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23655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2</cp:revision>
  <dcterms:created xsi:type="dcterms:W3CDTF">2021-12-24T13:42:00Z</dcterms:created>
  <dcterms:modified xsi:type="dcterms:W3CDTF">2021-12-24T13:42:00Z</dcterms:modified>
</cp:coreProperties>
</file>