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89BF58" w:rsidRDefault="6D89BF58" w14:paraId="26217376" w14:textId="286A8250"/>
    <w:p w:rsidR="13EC54FC" w:rsidP="6D89BF58" w:rsidRDefault="13EC54FC" w14:paraId="327A32D5" w14:textId="488BAF2A">
      <w:pPr>
        <w:spacing w:before="0" w:beforeAutospacing="off" w:after="160" w:afterAutospacing="off" w:line="276" w:lineRule="auto"/>
      </w:pPr>
      <w:r w:rsidRPr="6D89BF58" w:rsidR="13EC54FC">
        <w:rPr>
          <w:rFonts w:ascii="Aptos" w:hAnsi="Aptos" w:eastAsia="Aptos" w:cs="Aptos"/>
          <w:noProof w:val="0"/>
          <w:sz w:val="24"/>
          <w:szCs w:val="24"/>
          <w:lang w:val="en-US"/>
        </w:rPr>
        <w:t>Contents page</w:t>
      </w:r>
    </w:p>
    <w:p w:rsidR="13EC54FC" w:rsidP="6D89BF58" w:rsidRDefault="13EC54FC" w14:paraId="2E23C35E" w14:textId="71261488">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44FE2FF" w14:textId="573D610B">
      <w:pPr>
        <w:spacing w:before="0" w:beforeAutospacing="off" w:after="160" w:afterAutospacing="off" w:line="276" w:lineRule="auto"/>
      </w:pPr>
      <w:r w:rsidRPr="6D89BF58" w:rsidR="13EC54FC">
        <w:rPr>
          <w:rFonts w:ascii="Aptos" w:hAnsi="Aptos" w:eastAsia="Aptos" w:cs="Aptos"/>
          <w:noProof w:val="0"/>
          <w:sz w:val="24"/>
          <w:szCs w:val="24"/>
          <w:lang w:val="en-US"/>
        </w:rPr>
        <w:t>Section 1 – Unit Review</w:t>
      </w:r>
    </w:p>
    <w:p w:rsidR="13EC54FC" w:rsidP="6D89BF58" w:rsidRDefault="13EC54FC" w14:paraId="6EBFF0E8" w14:textId="7C7BCBC3">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5B853E8B" w14:textId="30F2B6E3">
      <w:pPr>
        <w:spacing w:before="0" w:beforeAutospacing="off" w:after="160" w:afterAutospacing="off" w:line="276" w:lineRule="auto"/>
      </w:pPr>
      <w:r w:rsidRPr="6D89BF58" w:rsidR="13EC54FC">
        <w:rPr>
          <w:rFonts w:ascii="Aptos" w:hAnsi="Aptos" w:eastAsia="Aptos" w:cs="Aptos"/>
          <w:noProof w:val="0"/>
          <w:sz w:val="24"/>
          <w:szCs w:val="24"/>
          <w:lang w:val="en-US"/>
        </w:rPr>
        <w:t>Section 2 – 800 words WRU regional review</w:t>
      </w:r>
    </w:p>
    <w:p w:rsidR="13EC54FC" w:rsidP="6D89BF58" w:rsidRDefault="13EC54FC" w14:paraId="52E4C67F" w14:textId="5FB4DA8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352ACC13" w14:textId="667B7BD7">
      <w:pPr>
        <w:spacing w:before="0" w:beforeAutospacing="off" w:after="160" w:afterAutospacing="off" w:line="276" w:lineRule="auto"/>
      </w:pPr>
      <w:r w:rsidRPr="6D89BF58" w:rsidR="13EC54FC">
        <w:rPr>
          <w:rFonts w:ascii="Aptos" w:hAnsi="Aptos" w:eastAsia="Aptos" w:cs="Aptos"/>
          <w:noProof w:val="0"/>
          <w:sz w:val="24"/>
          <w:szCs w:val="24"/>
          <w:lang w:val="en-US"/>
        </w:rPr>
        <w:t>Section 3 – References</w:t>
      </w:r>
      <w:r>
        <w:br/>
      </w:r>
      <w:r w:rsidRPr="6D89BF58" w:rsidR="13EC54FC">
        <w:rPr>
          <w:rFonts w:ascii="Aptos" w:hAnsi="Aptos" w:eastAsia="Aptos" w:cs="Aptos"/>
          <w:noProof w:val="0"/>
          <w:sz w:val="24"/>
          <w:szCs w:val="24"/>
          <w:lang w:val="en-US"/>
        </w:rPr>
        <w:t xml:space="preserve"> </w:t>
      </w:r>
    </w:p>
    <w:p w:rsidR="13EC54FC" w:rsidP="6D89BF58" w:rsidRDefault="13EC54FC" w14:paraId="1C0C08EA" w14:textId="28C27612">
      <w:pPr>
        <w:spacing w:before="0" w:beforeAutospacing="off" w:after="160" w:afterAutospacing="off" w:line="276" w:lineRule="auto"/>
      </w:pPr>
      <w:r w:rsidRPr="6D89BF58" w:rsidR="13EC54FC">
        <w:rPr>
          <w:rFonts w:ascii="Aptos" w:hAnsi="Aptos" w:eastAsia="Aptos" w:cs="Aptos"/>
          <w:noProof w:val="0"/>
          <w:sz w:val="24"/>
          <w:szCs w:val="24"/>
          <w:lang w:val="en-US"/>
        </w:rPr>
        <w:t>Unit 1 Review</w:t>
      </w:r>
    </w:p>
    <w:p w:rsidR="13EC54FC" w:rsidP="6D89BF58" w:rsidRDefault="13EC54FC" w14:paraId="1E53DA6F" w14:textId="49FFF49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AD8D706" w14:textId="5F7EAACC">
      <w:pPr>
        <w:spacing w:before="0" w:beforeAutospacing="off" w:after="160" w:afterAutospacing="off" w:line="276" w:lineRule="auto"/>
      </w:pPr>
      <w:r w:rsidRPr="6D89BF58" w:rsidR="13EC54FC">
        <w:rPr>
          <w:rFonts w:ascii="Aptos" w:hAnsi="Aptos" w:eastAsia="Aptos" w:cs="Aptos"/>
          <w:b w:val="1"/>
          <w:bCs w:val="1"/>
          <w:noProof w:val="0"/>
          <w:sz w:val="24"/>
          <w:szCs w:val="24"/>
          <w:lang w:val="en-US"/>
        </w:rPr>
        <w:t>Unit 1 notes Dan</w:t>
      </w:r>
    </w:p>
    <w:p w:rsidR="13EC54FC" w:rsidP="6D89BF58" w:rsidRDefault="13EC54FC" w14:paraId="23E74A3D" w14:textId="2133EDE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by </w:t>
      </w:r>
      <w:hyperlink r:id="R0802f8053bd64bbc">
        <w:r w:rsidRPr="6D89BF58" w:rsidR="13EC54FC">
          <w:rPr>
            <w:rStyle w:val="Hyperlink"/>
            <w:rFonts w:ascii="Aptos" w:hAnsi="Aptos" w:eastAsia="Aptos" w:cs="Aptos"/>
            <w:strike w:val="0"/>
            <w:dstrike w:val="0"/>
            <w:noProof w:val="0"/>
            <w:color w:val="467886"/>
            <w:sz w:val="24"/>
            <w:szCs w:val="24"/>
            <w:u w:val="single"/>
            <w:lang w:val="en-US"/>
          </w:rPr>
          <w:t>Dan N'Gossema</w:t>
        </w:r>
      </w:hyperlink>
      <w:r w:rsidRPr="6D89BF58" w:rsidR="13EC54FC">
        <w:rPr>
          <w:rFonts w:ascii="Aptos" w:hAnsi="Aptos" w:eastAsia="Aptos" w:cs="Aptos"/>
          <w:noProof w:val="0"/>
          <w:sz w:val="24"/>
          <w:szCs w:val="24"/>
          <w:lang w:val="en-US"/>
        </w:rPr>
        <w:t xml:space="preserve"> - Thursday, 12 February 2026, 11:40 PM</w:t>
      </w:r>
    </w:p>
    <w:p w:rsidR="13EC54FC" w:rsidP="6D89BF58" w:rsidRDefault="13EC54FC" w14:paraId="1A480241" w14:textId="2F23BDE3">
      <w:pPr>
        <w:spacing w:before="0" w:beforeAutospacing="off" w:after="160" w:afterAutospacing="off" w:line="276" w:lineRule="auto"/>
      </w:pPr>
      <w:r w:rsidRPr="6D89BF58" w:rsidR="13EC54FC">
        <w:rPr>
          <w:rFonts w:ascii="Aptos" w:hAnsi="Aptos" w:eastAsia="Aptos" w:cs="Aptos"/>
          <w:noProof w:val="0"/>
          <w:sz w:val="24"/>
          <w:szCs w:val="24"/>
          <w:lang w:val="en-US"/>
        </w:rPr>
        <w:t>Number of replies: 0</w:t>
      </w:r>
    </w:p>
    <w:p w:rsidR="13EC54FC" w:rsidP="6D89BF58" w:rsidRDefault="13EC54FC" w14:paraId="14FEAFCF" w14:textId="00930D2C">
      <w:pPr>
        <w:spacing w:before="0" w:beforeAutospacing="off" w:after="160" w:afterAutospacing="off" w:line="276" w:lineRule="auto"/>
      </w:pPr>
      <w:r w:rsidRPr="6D89BF58" w:rsidR="13EC54FC">
        <w:rPr>
          <w:rFonts w:ascii="Aptos" w:hAnsi="Aptos" w:eastAsia="Aptos" w:cs="Aptos"/>
          <w:noProof w:val="0"/>
          <w:sz w:val="24"/>
          <w:szCs w:val="24"/>
          <w:lang w:val="en-US"/>
        </w:rPr>
        <w:t>Unit 1</w:t>
      </w:r>
    </w:p>
    <w:p w:rsidR="13EC54FC" w:rsidP="6D89BF58" w:rsidRDefault="13EC54FC" w14:paraId="0A02EEFD" w14:textId="7A1DCAD3">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96246DD" w14:textId="4AE0FEE1">
      <w:pPr>
        <w:spacing w:before="0" w:beforeAutospacing="off" w:after="160" w:afterAutospacing="off" w:line="276" w:lineRule="auto"/>
      </w:pPr>
      <w:r w:rsidRPr="6D89BF58" w:rsidR="13EC54FC">
        <w:rPr>
          <w:rFonts w:ascii="Aptos" w:hAnsi="Aptos" w:eastAsia="Aptos" w:cs="Aptos"/>
          <w:noProof w:val="0"/>
          <w:sz w:val="24"/>
          <w:szCs w:val="24"/>
          <w:lang w:val="en-US"/>
        </w:rPr>
        <w:t>Topic 1: How Innovation Shapes the World</w:t>
      </w:r>
    </w:p>
    <w:p w:rsidR="13EC54FC" w:rsidP="6D89BF58" w:rsidRDefault="13EC54FC" w14:paraId="1329E047" w14:textId="51E65EAB">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62EDEF5" w14:textId="78719AAD">
      <w:pPr>
        <w:spacing w:before="0" w:beforeAutospacing="off" w:after="160" w:afterAutospacing="off" w:line="276" w:lineRule="auto"/>
      </w:pPr>
      <w:r w:rsidRPr="6D89BF58" w:rsidR="13EC54FC">
        <w:rPr>
          <w:rFonts w:ascii="Aptos" w:hAnsi="Aptos" w:eastAsia="Aptos" w:cs="Aptos"/>
          <w:noProof w:val="0"/>
          <w:sz w:val="24"/>
          <w:szCs w:val="24"/>
          <w:lang w:val="en-US"/>
        </w:rPr>
        <w:t>Innovation is the process of turning creative ideas, inventions, or improvements into practical solutions that add real value to people’s lives. It includes new or improved products, services, technologies, and ways of working. The main purpose of innovation is to improve how society functions and to solve problems more effectively.</w:t>
      </w:r>
      <w:r w:rsidRPr="6D89BF58" w:rsidR="13EC54FC">
        <w:rPr>
          <w:rFonts w:ascii="Aptos" w:hAnsi="Aptos" w:eastAsia="Aptos" w:cs="Aptos"/>
          <w:noProof w:val="0"/>
          <w:sz w:val="24"/>
          <w:szCs w:val="24"/>
          <w:lang w:val="en-US"/>
        </w:rPr>
        <w:t>With responsible and thoughtful use, innovation can help create a fairer, healthier, and more sustainable future.</w:t>
      </w:r>
    </w:p>
    <w:p w:rsidR="13EC54FC" w:rsidP="6D89BF58" w:rsidRDefault="13EC54FC" w14:paraId="479E1AFB" w14:textId="3D497D5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E853EFF" w14:textId="2C0704FA">
      <w:pPr>
        <w:spacing w:before="0" w:beforeAutospacing="off" w:after="160" w:afterAutospacing="off" w:line="276" w:lineRule="auto"/>
      </w:pPr>
      <w:r w:rsidRPr="6D89BF58" w:rsidR="13EC54FC">
        <w:rPr>
          <w:rFonts w:ascii="Aptos" w:hAnsi="Aptos" w:eastAsia="Aptos" w:cs="Aptos"/>
          <w:noProof w:val="0"/>
          <w:sz w:val="24"/>
          <w:szCs w:val="24"/>
          <w:lang w:val="en-US"/>
        </w:rPr>
        <w:t>Topic 2: How Do You Solve a Problem?</w:t>
      </w:r>
    </w:p>
    <w:p w:rsidR="13EC54FC" w:rsidP="6D89BF58" w:rsidRDefault="13EC54FC" w14:paraId="0A7CC530" w14:textId="0F6EB9DB">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57CE760" w14:textId="3E633975">
      <w:pPr>
        <w:spacing w:before="0" w:beforeAutospacing="off" w:after="160" w:afterAutospacing="off" w:line="276" w:lineRule="auto"/>
      </w:pPr>
      <w:r w:rsidRPr="6D89BF58" w:rsidR="13EC54FC">
        <w:rPr>
          <w:rFonts w:ascii="Aptos" w:hAnsi="Aptos" w:eastAsia="Aptos" w:cs="Aptos"/>
          <w:noProof w:val="0"/>
          <w:sz w:val="24"/>
          <w:szCs w:val="24"/>
          <w:lang w:val="en-US"/>
        </w:rPr>
        <w:t>Creativity is something that can be developed through practice rather than being a natural talent. Many people struggle to be creative because of common fears, including fear of the unknown, fear of being judged by others, and fear of taking the first step. These fears often prevent people from sharing ideas or trying new approaches.</w:t>
      </w:r>
    </w:p>
    <w:p w:rsidR="13EC54FC" w:rsidP="6D89BF58" w:rsidRDefault="13EC54FC" w14:paraId="33527B9C" w14:textId="06A45366">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739B1C4" w14:textId="0AD2AD4D">
      <w:pPr>
        <w:spacing w:before="0" w:beforeAutospacing="off" w:after="160" w:afterAutospacing="off" w:line="276" w:lineRule="auto"/>
      </w:pPr>
      <w:r w:rsidRPr="6D89BF58" w:rsidR="13EC54FC">
        <w:rPr>
          <w:rFonts w:ascii="Aptos" w:hAnsi="Aptos" w:eastAsia="Aptos" w:cs="Aptos"/>
          <w:noProof w:val="0"/>
          <w:sz w:val="24"/>
          <w:szCs w:val="24"/>
          <w:lang w:val="en-US"/>
        </w:rPr>
        <w:t>Research philosophy helps explain how knowledge is created and understood. Philosophy focuses on the study of knowledge and reality, while research is the process of producing new knowledge. Because researchers are human, their beliefs and values influence how they view the world and how they conduct research.</w:t>
      </w:r>
    </w:p>
    <w:p w:rsidR="13EC54FC" w:rsidP="6D89BF58" w:rsidRDefault="13EC54FC" w14:paraId="3C321720" w14:textId="692FF28A">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5F512EEC" w14:textId="1A1DE4AC">
      <w:pPr>
        <w:spacing w:before="0" w:beforeAutospacing="off" w:after="160" w:afterAutospacing="off" w:line="276" w:lineRule="auto"/>
      </w:pPr>
      <w:r w:rsidRPr="6D89BF58" w:rsidR="13EC54FC">
        <w:rPr>
          <w:rFonts w:ascii="Aptos" w:hAnsi="Aptos" w:eastAsia="Aptos" w:cs="Aptos"/>
          <w:noProof w:val="0"/>
          <w:sz w:val="24"/>
          <w:szCs w:val="24"/>
          <w:lang w:val="en-US"/>
        </w:rPr>
        <w:t>Topic 3: The Known Knowns</w:t>
      </w:r>
    </w:p>
    <w:p w:rsidR="13EC54FC" w:rsidP="6D89BF58" w:rsidRDefault="13EC54FC" w14:paraId="44D3F4FA" w14:textId="7E8498C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276D795" w14:textId="1EE9DF4C">
      <w:pPr>
        <w:spacing w:before="0" w:beforeAutospacing="off" w:after="160" w:afterAutospacing="off" w:line="276" w:lineRule="auto"/>
      </w:pPr>
      <w:r w:rsidRPr="6D89BF58" w:rsidR="13EC54FC">
        <w:rPr>
          <w:rFonts w:ascii="Aptos" w:hAnsi="Aptos" w:eastAsia="Aptos" w:cs="Aptos"/>
          <w:noProof w:val="0"/>
          <w:sz w:val="24"/>
          <w:szCs w:val="24"/>
          <w:lang w:val="en-US"/>
        </w:rPr>
        <w:t>“Known knowns” are facts we are already aware of and certain about. For example, counting how many people are in a class produces information we can already confirm easily. Research that focuses only on known knowns is unlikely to create new knowledge because it does not explore uncertainty.</w:t>
      </w:r>
    </w:p>
    <w:p w:rsidR="13EC54FC" w:rsidP="6D89BF58" w:rsidRDefault="13EC54FC" w14:paraId="44DCA6CB" w14:textId="1FF78589">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601106A" w14:textId="6A6144EA">
      <w:pPr>
        <w:spacing w:before="0" w:beforeAutospacing="off" w:after="160" w:afterAutospacing="off" w:line="276" w:lineRule="auto"/>
      </w:pPr>
      <w:r w:rsidRPr="6D89BF58" w:rsidR="13EC54FC">
        <w:rPr>
          <w:rFonts w:ascii="Aptos" w:hAnsi="Aptos" w:eastAsia="Aptos" w:cs="Aptos"/>
          <w:noProof w:val="0"/>
          <w:sz w:val="24"/>
          <w:szCs w:val="24"/>
          <w:lang w:val="en-US"/>
        </w:rPr>
        <w:t>A “known unknown” refers to something we know exists but do not fully understand. For example, scientists know atoms exist, but there is still uncertainty about their inner workings. Research in this area is more likely to uncover new and interesting knowledge because it investigates unanswered questions.</w:t>
      </w:r>
    </w:p>
    <w:p w:rsidR="13EC54FC" w:rsidP="6D89BF58" w:rsidRDefault="13EC54FC" w14:paraId="684793A9" w14:textId="1BF7CEA9">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r w:rsidRPr="6D89BF58" w:rsidR="13EC54FC">
        <w:rPr>
          <w:rFonts w:ascii="Aptos" w:hAnsi="Aptos" w:eastAsia="Aptos" w:cs="Aptos"/>
          <w:noProof w:val="0"/>
          <w:sz w:val="24"/>
          <w:szCs w:val="24"/>
          <w:lang w:val="en-US"/>
        </w:rPr>
        <w:t xml:space="preserve"> </w:t>
      </w:r>
    </w:p>
    <w:p w:rsidR="13EC54FC" w:rsidP="6D89BF58" w:rsidRDefault="13EC54FC" w14:paraId="23403D9C" w14:textId="56B70638">
      <w:pPr>
        <w:spacing w:before="0" w:beforeAutospacing="off" w:after="160" w:afterAutospacing="off" w:line="276" w:lineRule="auto"/>
      </w:pPr>
      <w:r w:rsidRPr="6D89BF58" w:rsidR="13EC54FC">
        <w:rPr>
          <w:rFonts w:ascii="Aptos" w:hAnsi="Aptos" w:eastAsia="Aptos" w:cs="Aptos"/>
          <w:noProof w:val="0"/>
          <w:sz w:val="24"/>
          <w:szCs w:val="24"/>
          <w:lang w:val="en-US"/>
        </w:rPr>
        <w:t>The UWTSD library offers access to e-journals and e-books, as well as newspapers, government documents, technical reports, and standards. Databases can also include non-written materials such as statistics, maps, images, music, and videos, making them valuable tools for research.</w:t>
      </w:r>
    </w:p>
    <w:p w:rsidR="13EC54FC" w:rsidP="6D89BF58" w:rsidRDefault="13EC54FC" w14:paraId="3FED459B" w14:textId="23CD2202">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EEE6A9E" w14:textId="551E6FCF">
      <w:pPr>
        <w:spacing w:before="0" w:beforeAutospacing="off" w:after="160" w:afterAutospacing="off" w:line="276" w:lineRule="auto"/>
      </w:pPr>
      <w:r w:rsidRPr="6D89BF58" w:rsidR="13EC54FC">
        <w:rPr>
          <w:rFonts w:ascii="Aptos" w:hAnsi="Aptos" w:eastAsia="Aptos" w:cs="Aptos"/>
          <w:noProof w:val="0"/>
          <w:sz w:val="24"/>
          <w:szCs w:val="24"/>
          <w:lang w:val="en-US"/>
        </w:rPr>
        <w:t>Topic 4: The Problem Is…</w:t>
      </w:r>
    </w:p>
    <w:p w:rsidR="13EC54FC" w:rsidP="6D89BF58" w:rsidRDefault="13EC54FC" w14:paraId="192923F2" w14:textId="1178E586">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F5AEE15" w14:textId="37183652">
      <w:pPr>
        <w:spacing w:before="0" w:beforeAutospacing="off" w:after="160" w:afterAutospacing="off" w:line="276" w:lineRule="auto"/>
      </w:pPr>
      <w:r w:rsidRPr="6D89BF58" w:rsidR="13EC54FC">
        <w:rPr>
          <w:rFonts w:ascii="Aptos" w:hAnsi="Aptos" w:eastAsia="Aptos" w:cs="Aptos"/>
          <w:noProof w:val="0"/>
          <w:sz w:val="24"/>
          <w:szCs w:val="24"/>
          <w:lang w:val="en-US"/>
        </w:rPr>
        <w:t>A hypothesis is a clear, testable statement that helps predict the outcome of research. It is closely linked to a research question and suggests what the researcher expects to find. In simple terms, a hypothesis turns a question into something that can be tested using evidence. A single research project may include several hypotheses if it explores different aspects of a topic.</w:t>
      </w:r>
    </w:p>
    <w:p w:rsidR="13EC54FC" w:rsidP="6D89BF58" w:rsidRDefault="13EC54FC" w14:paraId="3522B276" w14:textId="615177CD">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77704A71" w14:textId="5CEA8CAA">
      <w:pPr>
        <w:spacing w:before="0" w:beforeAutospacing="off" w:after="160" w:afterAutospacing="off" w:line="276" w:lineRule="auto"/>
      </w:pPr>
      <w:r w:rsidRPr="6D89BF58" w:rsidR="13EC54FC">
        <w:rPr>
          <w:rFonts w:ascii="Aptos" w:hAnsi="Aptos" w:eastAsia="Aptos" w:cs="Aptos"/>
          <w:noProof w:val="0"/>
          <w:sz w:val="24"/>
          <w:szCs w:val="24"/>
          <w:lang w:val="en-US"/>
        </w:rPr>
        <w:t xml:space="preserve">For example, the research question “What effect does daily use of social media have on the attention span of under-16s?” can be explored through a hypothesis and a null hypothesis. The hypothesis states that there is a negative relationship between time spent on social media and attention span in </w:t>
      </w:r>
      <w:r w:rsidRPr="6D89BF58" w:rsidR="13EC54FC">
        <w:rPr>
          <w:rFonts w:ascii="Aptos" w:hAnsi="Aptos" w:eastAsia="Aptos" w:cs="Aptos"/>
          <w:noProof w:val="0"/>
          <w:sz w:val="24"/>
          <w:szCs w:val="24"/>
          <w:lang w:val="en-US"/>
        </w:rPr>
        <w:t>under</w:t>
      </w:r>
      <w:r w:rsidRPr="6D89BF58" w:rsidR="13EC54FC">
        <w:rPr>
          <w:rFonts w:ascii="Aptos" w:hAnsi="Aptos" w:eastAsia="Aptos" w:cs="Aptos"/>
          <w:noProof w:val="0"/>
          <w:sz w:val="24"/>
          <w:szCs w:val="24"/>
          <w:lang w:val="en-US"/>
        </w:rPr>
        <w:t xml:space="preserve">-16s. </w:t>
      </w:r>
    </w:p>
    <w:p w:rsidR="13EC54FC" w:rsidP="6D89BF58" w:rsidRDefault="13EC54FC" w14:paraId="200DFAB2" w14:textId="0A4E8902">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3B1A0CE" w14:textId="61F2FC76">
      <w:pPr>
        <w:spacing w:before="0" w:beforeAutospacing="off" w:after="160" w:afterAutospacing="off" w:line="276" w:lineRule="auto"/>
      </w:pPr>
      <w:r w:rsidRPr="6D89BF58" w:rsidR="13EC54FC">
        <w:rPr>
          <w:rFonts w:ascii="Aptos" w:hAnsi="Aptos" w:eastAsia="Aptos" w:cs="Aptos"/>
          <w:noProof w:val="0"/>
          <w:sz w:val="24"/>
          <w:szCs w:val="24"/>
          <w:lang w:val="en-US"/>
        </w:rPr>
        <w:t>However, if his style does not match your own, following his advice could be unhelpful or even discouraging. This shows that while critical feedback is important, it should be relevant and appropriate. Good feedback challenges ideas constructively, while unsuitable feedback can hinder creativity and motivation.</w:t>
      </w:r>
    </w:p>
    <w:p w:rsidR="13EC54FC" w:rsidP="6D89BF58" w:rsidRDefault="13EC54FC" w14:paraId="5B945BBE" w14:textId="31BAA483">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D40EF57" w14:textId="1FB58F6D">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18153F9" w14:textId="30247D13">
      <w:pPr>
        <w:spacing w:before="0" w:beforeAutospacing="off" w:after="160" w:afterAutospacing="off" w:line="276" w:lineRule="auto"/>
      </w:pPr>
      <w:r w:rsidRPr="6D89BF58" w:rsidR="13EC54FC">
        <w:rPr>
          <w:rFonts w:ascii="Aptos" w:hAnsi="Aptos" w:eastAsia="Aptos" w:cs="Aptos"/>
          <w:noProof w:val="0"/>
          <w:sz w:val="24"/>
          <w:szCs w:val="24"/>
          <w:lang w:val="en-US"/>
        </w:rPr>
        <w:t>Unit 2 Notes</w:t>
      </w:r>
    </w:p>
    <w:p w:rsidR="6D89BF58" w:rsidP="6D89BF58" w:rsidRDefault="6D89BF58" w14:paraId="6C30B410" w14:textId="7A5D1F60">
      <w:pPr>
        <w:spacing w:before="0" w:beforeAutospacing="off" w:after="160" w:afterAutospacing="off" w:line="276" w:lineRule="auto"/>
        <w:rPr>
          <w:rFonts w:ascii="Aptos" w:hAnsi="Aptos" w:eastAsia="Aptos" w:cs="Aptos"/>
          <w:noProof w:val="0"/>
          <w:sz w:val="24"/>
          <w:szCs w:val="24"/>
          <w:lang w:val="en-US"/>
        </w:rPr>
      </w:pPr>
    </w:p>
    <w:p w:rsidR="6D89BF58" w:rsidP="6D89BF58" w:rsidRDefault="6D89BF58" w14:paraId="7B2D9B39" w14:textId="7536D19F">
      <w:pPr>
        <w:pStyle w:val="Heading3"/>
        <w:spacing w:before="0" w:beforeAutospacing="off" w:after="0" w:afterAutospacing="off"/>
      </w:pPr>
    </w:p>
    <w:p w:rsidR="65B34752" w:rsidP="6D89BF58" w:rsidRDefault="65B34752" w14:paraId="416C9363" w14:textId="3E1074E4">
      <w:pPr>
        <w:pStyle w:val="Heading3"/>
        <w:spacing w:before="0" w:beforeAutospacing="off" w:after="0" w:afterAutospacing="off"/>
      </w:pPr>
      <w:r w:rsidRPr="6D89BF58" w:rsidR="65B34752">
        <w:rPr>
          <w:rFonts w:ascii="Segoe UI" w:hAnsi="Segoe UI" w:eastAsia="Segoe UI" w:cs="Segoe UI"/>
          <w:b w:val="1"/>
          <w:bCs w:val="1"/>
          <w:i w:val="0"/>
          <w:iCs w:val="0"/>
          <w:caps w:val="0"/>
          <w:smallCaps w:val="0"/>
          <w:noProof w:val="0"/>
          <w:color w:val="1D2125"/>
          <w:sz w:val="22"/>
          <w:szCs w:val="22"/>
          <w:lang w:val="en-US"/>
        </w:rPr>
        <w:t>unit 2 notes dan</w:t>
      </w:r>
    </w:p>
    <w:p w:rsidR="65B34752" w:rsidP="6D89BF58" w:rsidRDefault="65B34752" w14:paraId="69B1F340" w14:textId="0B701368">
      <w:pPr>
        <w:spacing w:before="0" w:beforeAutospacing="off" w:after="240" w:afterAutospacing="off"/>
      </w:pPr>
      <w:r w:rsidRPr="6D89BF58" w:rsidR="65B34752">
        <w:rPr>
          <w:rFonts w:ascii="Segoe UI" w:hAnsi="Segoe UI" w:eastAsia="Segoe UI" w:cs="Segoe UI"/>
          <w:b w:val="0"/>
          <w:bCs w:val="0"/>
          <w:i w:val="0"/>
          <w:iCs w:val="0"/>
          <w:caps w:val="0"/>
          <w:smallCaps w:val="0"/>
          <w:noProof w:val="0"/>
          <w:color w:val="1D2125"/>
          <w:sz w:val="22"/>
          <w:szCs w:val="22"/>
          <w:lang w:val="en-US"/>
        </w:rPr>
        <w:t xml:space="preserve">by </w:t>
      </w:r>
      <w:hyperlink r:id="R230f3b844fd24afa">
        <w:r w:rsidRPr="6D89BF58" w:rsidR="65B34752">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Dan N'Gossema</w:t>
        </w:r>
      </w:hyperlink>
      <w:r w:rsidRPr="6D89BF58" w:rsidR="65B34752">
        <w:rPr>
          <w:rFonts w:ascii="Segoe UI" w:hAnsi="Segoe UI" w:eastAsia="Segoe UI" w:cs="Segoe UI"/>
          <w:b w:val="0"/>
          <w:bCs w:val="0"/>
          <w:i w:val="0"/>
          <w:iCs w:val="0"/>
          <w:caps w:val="0"/>
          <w:smallCaps w:val="0"/>
          <w:noProof w:val="0"/>
          <w:color w:val="1D2125"/>
          <w:sz w:val="22"/>
          <w:szCs w:val="22"/>
          <w:lang w:val="en-US"/>
        </w:rPr>
        <w:t xml:space="preserve"> - Tuesday, 24 February 2026, 6:40 PM</w:t>
      </w:r>
    </w:p>
    <w:p w:rsidR="65B34752" w:rsidP="6D89BF58" w:rsidRDefault="65B34752" w14:paraId="711000E6" w14:textId="7728F3DF">
      <w:pPr>
        <w:spacing w:before="0" w:beforeAutospacing="off" w:after="0" w:afterAutospacing="off"/>
      </w:pPr>
      <w:r w:rsidRPr="6D89BF58" w:rsidR="65B34752">
        <w:rPr>
          <w:rFonts w:ascii="Segoe UI" w:hAnsi="Segoe UI" w:eastAsia="Segoe UI" w:cs="Segoe UI"/>
          <w:b w:val="0"/>
          <w:bCs w:val="0"/>
          <w:i w:val="0"/>
          <w:iCs w:val="0"/>
          <w:caps w:val="0"/>
          <w:smallCaps w:val="0"/>
          <w:noProof w:val="0"/>
          <w:color w:val="1D2125"/>
          <w:sz w:val="22"/>
          <w:szCs w:val="22"/>
          <w:lang w:val="en-US"/>
        </w:rPr>
        <w:t>Number of replies: 0</w:t>
      </w:r>
    </w:p>
    <w:p w:rsidR="65B34752" w:rsidP="6D89BF58" w:rsidRDefault="65B34752" w14:paraId="02C6D829" w14:textId="5B371AB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Unit 2 Notes</w:t>
      </w:r>
    </w:p>
    <w:p w:rsidR="6D89BF58" w:rsidP="6D89BF58" w:rsidRDefault="6D89BF58" w14:paraId="60975403" w14:textId="436C7D0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073AFB9E" w14:textId="5F3C2EE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1: Choosing the Right Approach</w:t>
      </w:r>
    </w:p>
    <w:p w:rsidR="6D89BF58" w:rsidP="6D89BF58" w:rsidRDefault="6D89BF58" w14:paraId="35D88353" w14:textId="0706F50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44D5BFAA" w14:textId="35B0630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There are two main types of reasoning: deductive reasoning and inductive reasoning. These methods help us build strong arguments in research and writing. They guide how we move from ideas to conclusions.</w:t>
      </w:r>
    </w:p>
    <w:p w:rsidR="6D89BF58" w:rsidP="6D89BF58" w:rsidRDefault="6D89BF58" w14:paraId="495FE10D" w14:textId="46F57A0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0B843DDC" w14:textId="71C9116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Inductive Reasoning</w:t>
      </w:r>
    </w:p>
    <w:p w:rsidR="6D89BF58" w:rsidP="6D89BF58" w:rsidRDefault="6D89BF58" w14:paraId="72052304" w14:textId="18F11E5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DE2770C" w14:textId="5C4A306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Inductive reasoning is the opposite of deductive reasoning. It begins with specific examples or experiences. After noticing patterns in these examples, we form a general conclusion. In other words, we move from small, individual cases to a bigger idea.</w:t>
      </w:r>
    </w:p>
    <w:p w:rsidR="6D89BF58" w:rsidP="6D89BF58" w:rsidRDefault="6D89BF58" w14:paraId="49D54B4C" w14:textId="2B169E5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926D8B4" w14:textId="1C044A2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For example, if you notice that a friend is late to several meetings, you might decide that this friend is usually late. You are using past experiences to predict future behavior. Inductive reasoning does not guarantee that the conclusion is always true, but it suggests that it is likely based on the pattern you have seen.</w:t>
      </w:r>
    </w:p>
    <w:p w:rsidR="6D89BF58" w:rsidP="6D89BF58" w:rsidRDefault="6D89BF58" w14:paraId="1244D4A6" w14:textId="69DBC9F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350232D2" w14:textId="46E495A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Abductive Reasoning</w:t>
      </w:r>
    </w:p>
    <w:p w:rsidR="6D89BF58" w:rsidP="6D89BF58" w:rsidRDefault="6D89BF58" w14:paraId="5E4D9334" w14:textId="03002AB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14F77AE7" w14:textId="4947460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Abductive reasoning is about choosing the best explanation for what we observe. It is often described as finding the most likely answer. This approach is common in modern research. Instead of claiming something is completely certain, abductive reasoning accepts that conclusions can be uncertain. Researchers look at the evidence and decide which explanation seems the most reasonable.</w:t>
      </w:r>
    </w:p>
    <w:p w:rsidR="6D89BF58" w:rsidP="6D89BF58" w:rsidRDefault="6D89BF58" w14:paraId="1FD0C490" w14:textId="2CB3FB8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EDF8F83" w14:textId="762F458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Conclusion</w:t>
      </w:r>
    </w:p>
    <w:p w:rsidR="6D89BF58" w:rsidP="6D89BF58" w:rsidRDefault="6D89BF58" w14:paraId="53F3DC1D" w14:textId="3132DDF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F96ECDE" w14:textId="64B6CE3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 research, arguments usually fall into two main groups: logic and judgment. Logic focuses on clear structure and careful thinking. Judgment involves weighing evidence and deciding what seems most reasonable. Both are important for strong research and clear arguments.</w:t>
      </w:r>
    </w:p>
    <w:p w:rsidR="6D89BF58" w:rsidP="6D89BF58" w:rsidRDefault="6D89BF58" w14:paraId="32BC42A9" w14:textId="08D8FDC0">
      <w:pPr>
        <w:shd w:val="clear" w:color="auto" w:fill="FFFFFF" w:themeFill="background1"/>
        <w:spacing w:before="0" w:beforeAutospacing="off" w:after="240" w:afterAutospacing="off"/>
      </w:pPr>
    </w:p>
    <w:p w:rsidR="65B34752" w:rsidP="6D89BF58" w:rsidRDefault="65B34752" w14:paraId="270D5055" w14:textId="0DCF962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2: Finding a Needle in a Haystack</w:t>
      </w:r>
    </w:p>
    <w:p w:rsidR="6D89BF58" w:rsidP="6D89BF58" w:rsidRDefault="6D89BF58" w14:paraId="0BD8A74E" w14:textId="3B53A9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4EC1391D" w14:textId="30FC25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 the late 1920s, Elton Mayo carried out experiments at the Hawthorne factory. He discovered that workers changed their behaviour because they knew they were being watched. They did not act in their normal way. This affected the results of the study. This idea became known as the Hawthorne effect.</w:t>
      </w:r>
    </w:p>
    <w:p w:rsidR="6D89BF58" w:rsidP="6D89BF58" w:rsidRDefault="6D89BF58" w14:paraId="3BCAC543" w14:textId="4371F9E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EF3D214" w14:textId="63853E9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The Hawthorne effect means people may behave differently when they know they are being observed. Because of this, research based on open observation can sometimes lead to biased results. The data collected may not fully show how people usually act in everyday situations.</w:t>
      </w:r>
    </w:p>
    <w:p w:rsidR="6D89BF58" w:rsidP="6D89BF58" w:rsidRDefault="6D89BF58" w14:paraId="3110393A" w14:textId="49F3CD1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07EFADDF" w14:textId="5C21ABC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Sample</w:t>
      </w:r>
    </w:p>
    <w:p w:rsidR="6D89BF58" w:rsidP="6D89BF58" w:rsidRDefault="6D89BF58" w14:paraId="023E0003" w14:textId="0DDA7AD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14FA7547" w14:textId="4CDD960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 research, it is often too difficult or expensive to study an entire population. A population includes everyone or everything in a large group. Instead, researchers select a smaller group to study. This smaller group is called a sample.</w:t>
      </w:r>
    </w:p>
    <w:p w:rsidR="6D89BF58" w:rsidP="6D89BF58" w:rsidRDefault="6D89BF58" w14:paraId="19FB1FEE" w14:textId="5519876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2A41593" w14:textId="3A211A3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A sample is chosen from the larger population for measurement or study. It is important that the sample represents the population well. If it does, researchers can use the findings from the sample to make general conclusions about the whole population.</w:t>
      </w:r>
    </w:p>
    <w:p w:rsidR="6D89BF58" w:rsidP="6D89BF58" w:rsidRDefault="6D89BF58" w14:paraId="16CBDA22" w14:textId="7EB36C38">
      <w:pPr>
        <w:shd w:val="clear" w:color="auto" w:fill="FFFFFF" w:themeFill="background1"/>
        <w:spacing w:before="0" w:beforeAutospacing="off" w:after="240" w:afterAutospacing="off"/>
      </w:pPr>
    </w:p>
    <w:p w:rsidR="65B34752" w:rsidP="6D89BF58" w:rsidRDefault="65B34752" w14:paraId="687768B6" w14:textId="3B25DBC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3: Now for the Solutions</w:t>
      </w:r>
    </w:p>
    <w:p w:rsidR="6D89BF58" w:rsidP="6D89BF58" w:rsidRDefault="6D89BF58" w14:paraId="417D2C26" w14:textId="4C5E73E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17521232" w14:textId="5B4D5B4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There is a well-known idea called Maslow’s Hammer. It says that if all you have is a hammer, everything looks like a nail. This means people often rely on the tools or knowledge they already have, even when other solutions might be better. This way of thinking is linked to something called cognitive bias.</w:t>
      </w:r>
    </w:p>
    <w:p w:rsidR="65B34752" w:rsidP="6D89BF58" w:rsidRDefault="65B34752" w14:paraId="6CE51CA9" w14:textId="1E7266E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 xml:space="preserve">Cognitive bias is a mental shortcut our brains use to make decisions quickly. These shortcuts help us deal with daily problems without spending too much time thinking. They save energy and allow us to move from one task to another easily. </w:t>
      </w:r>
    </w:p>
    <w:p w:rsidR="6D89BF58" w:rsidP="6D89BF58" w:rsidRDefault="6D89BF58" w14:paraId="2CF16986" w14:textId="7D274E4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487CE69" w14:textId="54722D1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Because of these quick judgments, we may miss better or more creative solutions. Cognitive bias can therefore reduce creativity by making us see only one simple answer instead of many possible options.</w:t>
      </w:r>
    </w:p>
    <w:p w:rsidR="6D89BF58" w:rsidP="6D89BF58" w:rsidRDefault="6D89BF58" w14:paraId="3419C76B" w14:textId="208ED294">
      <w:pPr>
        <w:shd w:val="clear" w:color="auto" w:fill="FFFFFF" w:themeFill="background1"/>
        <w:spacing w:before="0" w:beforeAutospacing="off" w:after="240" w:afterAutospacing="off"/>
      </w:pPr>
    </w:p>
    <w:p w:rsidR="65B34752" w:rsidP="6D89BF58" w:rsidRDefault="65B34752" w14:paraId="6865ED67" w14:textId="672145D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4: Creating Value</w:t>
      </w:r>
    </w:p>
    <w:p w:rsidR="6D89BF58" w:rsidP="6D89BF58" w:rsidRDefault="6D89BF58" w14:paraId="6BDE77FD" w14:textId="32B6CBB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59B0609C" w14:textId="0E03645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Classic economic ideas about value often come from the belief that people act mainly in their own interest. In the 1980s, this was linked to the idea that greed is good. This thinking connects to Adam Smith, who wrote that we do not get our dinner from the kindness of the butcher, brewer, or baker, but because they want to earn money. Many people understand this to mean that market systems are driven by self-interest.</w:t>
      </w:r>
    </w:p>
    <w:p w:rsidR="6D89BF58" w:rsidP="6D89BF58" w:rsidRDefault="6D89BF58" w14:paraId="33824583" w14:textId="11C3B142">
      <w:pPr>
        <w:pStyle w:val="Normal"/>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46E0B87" w14:textId="732FA3C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Businesses have tried to reflect this broader idea through the Triple Bottom Line. This approach measures success using three areas: People, Profit, and Planet. It looks at social, economic, and environmental impact. However, critics argue that some companies use this idea mainly to improve their public image while still focusing mostly on profit.</w:t>
      </w:r>
    </w:p>
    <w:p w:rsidR="6D89BF58" w:rsidP="6D89BF58" w:rsidRDefault="6D89BF58" w14:paraId="4E2CF5C6" w14:textId="5B631CC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4F8E628E" w14:textId="5267FADD">
      <w:pPr>
        <w:pStyle w:val="Heading3"/>
        <w:spacing w:before="0" w:beforeAutospacing="off" w:after="0" w:afterAutospacing="off"/>
      </w:pPr>
      <w:r w:rsidRPr="6D89BF58" w:rsidR="354A969D">
        <w:rPr>
          <w:rFonts w:ascii="Segoe UI" w:hAnsi="Segoe UI" w:eastAsia="Segoe UI" w:cs="Segoe UI"/>
          <w:b w:val="1"/>
          <w:bCs w:val="1"/>
          <w:i w:val="0"/>
          <w:iCs w:val="0"/>
          <w:caps w:val="0"/>
          <w:smallCaps w:val="0"/>
          <w:noProof w:val="0"/>
          <w:color w:val="1D2125"/>
          <w:sz w:val="22"/>
          <w:szCs w:val="22"/>
          <w:lang w:val="en-US"/>
        </w:rPr>
        <w:t>unit 3 notes dan</w:t>
      </w:r>
    </w:p>
    <w:p w:rsidR="354A969D" w:rsidP="6D89BF58" w:rsidRDefault="354A969D" w14:paraId="69C4BE49" w14:textId="64C76656">
      <w:pPr>
        <w:spacing w:before="0" w:beforeAutospacing="off" w:after="240" w:afterAutospacing="off"/>
      </w:pPr>
      <w:r w:rsidRPr="6D89BF58" w:rsidR="354A969D">
        <w:rPr>
          <w:rFonts w:ascii="Segoe UI" w:hAnsi="Segoe UI" w:eastAsia="Segoe UI" w:cs="Segoe UI"/>
          <w:b w:val="0"/>
          <w:bCs w:val="0"/>
          <w:i w:val="0"/>
          <w:iCs w:val="0"/>
          <w:caps w:val="0"/>
          <w:smallCaps w:val="0"/>
          <w:noProof w:val="0"/>
          <w:color w:val="1D2125"/>
          <w:sz w:val="22"/>
          <w:szCs w:val="22"/>
          <w:lang w:val="en-US"/>
        </w:rPr>
        <w:t xml:space="preserve">by </w:t>
      </w:r>
      <w:hyperlink r:id="Rf60028242dc24627">
        <w:r w:rsidRPr="6D89BF58" w:rsidR="354A969D">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Dan N'Gossema</w:t>
        </w:r>
      </w:hyperlink>
      <w:r w:rsidRPr="6D89BF58" w:rsidR="354A969D">
        <w:rPr>
          <w:rFonts w:ascii="Segoe UI" w:hAnsi="Segoe UI" w:eastAsia="Segoe UI" w:cs="Segoe UI"/>
          <w:b w:val="0"/>
          <w:bCs w:val="0"/>
          <w:i w:val="0"/>
          <w:iCs w:val="0"/>
          <w:caps w:val="0"/>
          <w:smallCaps w:val="0"/>
          <w:noProof w:val="0"/>
          <w:color w:val="1D2125"/>
          <w:sz w:val="22"/>
          <w:szCs w:val="22"/>
          <w:lang w:val="en-US"/>
        </w:rPr>
        <w:t xml:space="preserve"> - Tuesday, 24 February 2026, 6:41 PM</w:t>
      </w:r>
    </w:p>
    <w:p w:rsidR="354A969D" w:rsidP="6D89BF58" w:rsidRDefault="354A969D" w14:paraId="5962F08C" w14:textId="78FFA1F4">
      <w:pPr>
        <w:spacing w:before="0" w:beforeAutospacing="off" w:after="0" w:afterAutospacing="off"/>
      </w:pPr>
      <w:r w:rsidRPr="6D89BF58" w:rsidR="354A969D">
        <w:rPr>
          <w:rFonts w:ascii="Segoe UI" w:hAnsi="Segoe UI" w:eastAsia="Segoe UI" w:cs="Segoe UI"/>
          <w:b w:val="0"/>
          <w:bCs w:val="0"/>
          <w:i w:val="0"/>
          <w:iCs w:val="0"/>
          <w:caps w:val="0"/>
          <w:smallCaps w:val="0"/>
          <w:noProof w:val="0"/>
          <w:color w:val="1D2125"/>
          <w:sz w:val="22"/>
          <w:szCs w:val="22"/>
          <w:lang w:val="en-US"/>
        </w:rPr>
        <w:t>Number of replies: 0</w:t>
      </w:r>
    </w:p>
    <w:p w:rsidR="354A969D" w:rsidP="6D89BF58" w:rsidRDefault="354A969D" w14:paraId="510A78C5" w14:textId="260612B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Unit 3 Notes</w:t>
      </w:r>
    </w:p>
    <w:p w:rsidR="6D89BF58" w:rsidP="6D89BF58" w:rsidRDefault="6D89BF58" w14:paraId="09C4C45C" w14:textId="42C3549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D89BF58" w:rsidP="6D89BF58" w:rsidRDefault="6D89BF58" w14:paraId="51BA8A82" w14:textId="5F18F60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374A2436" w14:textId="7EA2D2E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Topic 1: The Power of Networks</w:t>
      </w:r>
    </w:p>
    <w:p w:rsidR="6D89BF58" w:rsidP="6D89BF58" w:rsidRDefault="6D89BF58" w14:paraId="1964FDDE" w14:textId="52CDDB1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6AAC760" w14:textId="13B52A9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Personal Contact Network</w:t>
      </w:r>
    </w:p>
    <w:p w:rsidR="354A969D" w:rsidP="6D89BF58" w:rsidRDefault="354A969D" w14:paraId="63CFEF60" w14:textId="49187B2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 personal contact network is the group of people you are connected to, such as family members, friends, and professional contacts like business advisers or financial providers. These connections are important because they can offer advice, support, information, and opportunities. Strong networks often help people develop ideas, solve problems, and succeed in new ventures by giving access to useful resources and different perspectives.</w:t>
      </w:r>
    </w:p>
    <w:p w:rsidR="6D89BF58" w:rsidP="6D89BF58" w:rsidRDefault="6D89BF58" w14:paraId="79948CE8" w14:textId="5AC277C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2B866AC" w14:textId="501F19B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Types within an Active Network</w:t>
      </w:r>
    </w:p>
    <w:p w:rsidR="354A969D" w:rsidP="6D89BF58" w:rsidRDefault="354A969D" w14:paraId="403EC9F5" w14:textId="63559B1E">
      <w:pPr>
        <w:pStyle w:val="ListParagraph"/>
        <w:numPr>
          <w:ilvl w:val="0"/>
          <w:numId w:val="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Reciprocity (Give and Take)</w:t>
      </w:r>
    </w:p>
    <w:p w:rsidR="354A969D" w:rsidP="6D89BF58" w:rsidRDefault="354A969D" w14:paraId="48306537" w14:textId="3A2B450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 xml:space="preserve">Active networks involve mutual benefit. Both people contribute and receive support. For example, you may depend on a colleague for specific information, while they rely on you for your </w:t>
      </w:r>
      <w:r w:rsidRPr="6D89BF58" w:rsidR="354A969D">
        <w:rPr>
          <w:rFonts w:ascii="Segoe UI" w:hAnsi="Segoe UI" w:eastAsia="Segoe UI" w:cs="Segoe UI"/>
          <w:b w:val="0"/>
          <w:bCs w:val="0"/>
          <w:i w:val="0"/>
          <w:iCs w:val="0"/>
          <w:caps w:val="0"/>
          <w:smallCaps w:val="0"/>
          <w:noProof w:val="0"/>
          <w:color w:val="1D2125"/>
          <w:sz w:val="22"/>
          <w:szCs w:val="22"/>
          <w:lang w:val="en-GB"/>
        </w:rPr>
        <w:t>expertise</w:t>
      </w:r>
      <w:r w:rsidRPr="6D89BF58" w:rsidR="354A969D">
        <w:rPr>
          <w:rFonts w:ascii="Segoe UI" w:hAnsi="Segoe UI" w:eastAsia="Segoe UI" w:cs="Segoe UI"/>
          <w:b w:val="0"/>
          <w:bCs w:val="0"/>
          <w:i w:val="0"/>
          <w:iCs w:val="0"/>
          <w:caps w:val="0"/>
          <w:smallCaps w:val="0"/>
          <w:noProof w:val="0"/>
          <w:color w:val="1D2125"/>
          <w:sz w:val="22"/>
          <w:szCs w:val="22"/>
          <w:lang w:val="en-GB"/>
        </w:rPr>
        <w:t>.</w:t>
      </w:r>
    </w:p>
    <w:p w:rsidR="354A969D" w:rsidP="6D89BF58" w:rsidRDefault="354A969D" w14:paraId="58F2EC92" w14:textId="35418BF0">
      <w:pPr>
        <w:pStyle w:val="ListParagraph"/>
        <w:numPr>
          <w:ilvl w:val="0"/>
          <w:numId w:val="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Trust and Intimacy</w:t>
      </w:r>
    </w:p>
    <w:p w:rsidR="354A969D" w:rsidP="6D89BF58" w:rsidRDefault="354A969D" w14:paraId="4001596E" w14:textId="02FB0B9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 xml:space="preserve">There is </w:t>
      </w:r>
      <w:r w:rsidRPr="6D89BF58" w:rsidR="354A969D">
        <w:rPr>
          <w:rFonts w:ascii="Segoe UI" w:hAnsi="Segoe UI" w:eastAsia="Segoe UI" w:cs="Segoe UI"/>
          <w:b w:val="0"/>
          <w:bCs w:val="0"/>
          <w:i w:val="0"/>
          <w:iCs w:val="0"/>
          <w:caps w:val="0"/>
          <w:smallCaps w:val="0"/>
          <w:noProof w:val="0"/>
          <w:color w:val="1D2125"/>
          <w:sz w:val="22"/>
          <w:szCs w:val="22"/>
          <w:lang w:val="en-GB"/>
        </w:rPr>
        <w:t>a high level</w:t>
      </w:r>
      <w:r w:rsidRPr="6D89BF58" w:rsidR="354A969D">
        <w:rPr>
          <w:rFonts w:ascii="Segoe UI" w:hAnsi="Segoe UI" w:eastAsia="Segoe UI" w:cs="Segoe UI"/>
          <w:b w:val="0"/>
          <w:bCs w:val="0"/>
          <w:i w:val="0"/>
          <w:iCs w:val="0"/>
          <w:caps w:val="0"/>
          <w:smallCaps w:val="0"/>
          <w:noProof w:val="0"/>
          <w:color w:val="1D2125"/>
          <w:sz w:val="22"/>
          <w:szCs w:val="22"/>
          <w:lang w:val="en-GB"/>
        </w:rPr>
        <w:t xml:space="preserve"> of trust in active networks. People feel comfortable sharing honest opinions, concerns, and even personal challenges.</w:t>
      </w:r>
    </w:p>
    <w:p w:rsidR="354A969D" w:rsidP="6D89BF58" w:rsidRDefault="354A969D" w14:paraId="735F4093" w14:textId="63208111">
      <w:pPr>
        <w:pStyle w:val="ListParagraph"/>
        <w:numPr>
          <w:ilvl w:val="0"/>
          <w:numId w:val="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Frequency</w:t>
      </w:r>
    </w:p>
    <w:p w:rsidR="354A969D" w:rsidP="6D89BF58" w:rsidRDefault="354A969D" w14:paraId="4868F29A" w14:textId="0CE4186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Active networks involve regular communication. You stay in touch consistently, whether monthly or every few months. For example, you might still speak with a former manager who continues to guide and mentor you.</w:t>
      </w:r>
    </w:p>
    <w:p w:rsidR="6D89BF58" w:rsidP="6D89BF58" w:rsidRDefault="6D89BF58" w14:paraId="3BEC9576" w14:textId="26569F39">
      <w:pPr>
        <w:shd w:val="clear" w:color="auto" w:fill="FFFFFF" w:themeFill="background1"/>
        <w:spacing w:before="0" w:beforeAutospacing="off" w:after="240" w:afterAutospacing="off"/>
      </w:pPr>
    </w:p>
    <w:p w:rsidR="354A969D" w:rsidP="6D89BF58" w:rsidRDefault="354A969D" w14:paraId="0817ED9B" w14:textId="26ACD71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Topic 2: Show Me the Money</w:t>
      </w:r>
    </w:p>
    <w:p w:rsidR="6D89BF58" w:rsidP="6D89BF58" w:rsidRDefault="6D89BF58" w14:paraId="7A796448" w14:textId="4819E1E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20741A9E" w14:textId="5BB8E03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Sources of Funding</w:t>
      </w:r>
    </w:p>
    <w:p w:rsidR="354A969D" w:rsidP="6D89BF58" w:rsidRDefault="354A969D" w14:paraId="725D5BB6" w14:textId="4119EFE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Funding is essential for any enterprise or research project. Without money and resources, even strong ideas cannot move forward. Funding also helps raise awareness and attract interest from people who may want to support or invest in the project.</w:t>
      </w:r>
    </w:p>
    <w:p w:rsidR="6D89BF58" w:rsidP="6D89BF58" w:rsidRDefault="6D89BF58" w14:paraId="47149AC6" w14:textId="19DC48B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072CE48C" w14:textId="42AD463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Reasons for Securing Funding</w:t>
      </w:r>
    </w:p>
    <w:p w:rsidR="354A969D" w:rsidP="6D89BF58" w:rsidRDefault="354A969D" w14:paraId="6BF6EE1E" w14:textId="624F0DC2">
      <w:pPr>
        <w:pStyle w:val="ListParagraph"/>
        <w:numPr>
          <w:ilvl w:val="0"/>
          <w:numId w:val="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 make sure you have the resources needed to run the project properly</w:t>
      </w:r>
    </w:p>
    <w:p w:rsidR="354A969D" w:rsidP="6D89BF58" w:rsidRDefault="354A969D" w14:paraId="7227FB28" w14:textId="69B4369A">
      <w:pPr>
        <w:pStyle w:val="ListParagraph"/>
        <w:numPr>
          <w:ilvl w:val="0"/>
          <w:numId w:val="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 engage stakeholders and build support around your idea</w:t>
      </w:r>
    </w:p>
    <w:p w:rsidR="6D89BF58" w:rsidP="6D89BF58" w:rsidRDefault="6D89BF58" w14:paraId="5396F55A" w14:textId="6D2C397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20474B65" w14:textId="56D3336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Funding Bodies</w:t>
      </w:r>
    </w:p>
    <w:p w:rsidR="354A969D" w:rsidP="6D89BF58" w:rsidRDefault="354A969D" w14:paraId="745DA33A" w14:textId="4541F893">
      <w:pPr>
        <w:pStyle w:val="ListParagraph"/>
        <w:numPr>
          <w:ilvl w:val="0"/>
          <w:numId w:val="6"/>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UK Research Councils</w:t>
      </w:r>
    </w:p>
    <w:p w:rsidR="354A969D" w:rsidP="6D89BF58" w:rsidRDefault="354A969D" w14:paraId="07905BA9" w14:textId="4310E0BC">
      <w:pPr>
        <w:pStyle w:val="ListParagraph"/>
        <w:numPr>
          <w:ilvl w:val="0"/>
          <w:numId w:val="7"/>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Government departments</w:t>
      </w:r>
    </w:p>
    <w:p w:rsidR="354A969D" w:rsidP="6D89BF58" w:rsidRDefault="354A969D" w14:paraId="41629CAD" w14:textId="6F6636F7">
      <w:pPr>
        <w:pStyle w:val="ListParagraph"/>
        <w:numPr>
          <w:ilvl w:val="0"/>
          <w:numId w:val="8"/>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Non-departmental public bodies</w:t>
      </w:r>
    </w:p>
    <w:p w:rsidR="354A969D" w:rsidP="6D89BF58" w:rsidRDefault="354A969D" w14:paraId="6FA70222" w14:textId="4A5DDF77">
      <w:pPr>
        <w:pStyle w:val="ListParagraph"/>
        <w:numPr>
          <w:ilvl w:val="0"/>
          <w:numId w:val="9"/>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UK charities</w:t>
      </w:r>
    </w:p>
    <w:p w:rsidR="6D89BF58" w:rsidP="6D89BF58" w:rsidRDefault="6D89BF58" w14:paraId="0D3FEC56" w14:textId="33FF8BC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AFBA1B0" w14:textId="1973C6F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Traditional Funding Options</w:t>
      </w:r>
    </w:p>
    <w:p w:rsidR="354A969D" w:rsidP="6D89BF58" w:rsidRDefault="354A969D" w14:paraId="35EAF784" w14:textId="30051310">
      <w:pPr>
        <w:pStyle w:val="ListParagraph"/>
        <w:numPr>
          <w:ilvl w:val="0"/>
          <w:numId w:val="10"/>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Loans – borrowed money that is repaid over time</w:t>
      </w:r>
    </w:p>
    <w:p w:rsidR="354A969D" w:rsidP="6D89BF58" w:rsidRDefault="354A969D" w14:paraId="7F9E36D5" w14:textId="72808E6E">
      <w:pPr>
        <w:pStyle w:val="ListParagraph"/>
        <w:numPr>
          <w:ilvl w:val="0"/>
          <w:numId w:val="1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Bootstrapping – using your own savings to fund the business</w:t>
      </w:r>
    </w:p>
    <w:p w:rsidR="354A969D" w:rsidP="6D89BF58" w:rsidRDefault="354A969D" w14:paraId="073DEC6A" w14:textId="43475998">
      <w:pPr>
        <w:pStyle w:val="ListParagraph"/>
        <w:numPr>
          <w:ilvl w:val="0"/>
          <w:numId w:val="1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Angel investors – individuals who invest in early-stage businesses</w:t>
      </w:r>
    </w:p>
    <w:p w:rsidR="354A969D" w:rsidP="6D89BF58" w:rsidRDefault="354A969D" w14:paraId="044B543A" w14:textId="335EC7B4">
      <w:pPr>
        <w:pStyle w:val="ListParagraph"/>
        <w:numPr>
          <w:ilvl w:val="0"/>
          <w:numId w:val="1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Venture capital – firms that invest in exchange for a share of ownership</w:t>
      </w:r>
    </w:p>
    <w:p w:rsidR="354A969D" w:rsidP="6D89BF58" w:rsidRDefault="354A969D" w14:paraId="26E84AF1" w14:textId="0F0C6685">
      <w:pPr>
        <w:pStyle w:val="ListParagraph"/>
        <w:numPr>
          <w:ilvl w:val="0"/>
          <w:numId w:val="1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Crowdfunding – raising small amounts of money from many people online</w:t>
      </w:r>
    </w:p>
    <w:p w:rsidR="354A969D" w:rsidP="6D89BF58" w:rsidRDefault="354A969D" w14:paraId="14AA45E4" w14:textId="55E20B02">
      <w:pPr>
        <w:pStyle w:val="ListParagraph"/>
        <w:numPr>
          <w:ilvl w:val="0"/>
          <w:numId w:val="1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Accelerators and incubators – provide small investments, mentoring, and support to help ideas grow</w:t>
      </w:r>
    </w:p>
    <w:p w:rsidR="354A969D" w:rsidP="6D89BF58" w:rsidRDefault="354A969D" w14:paraId="20BE94AA" w14:textId="1BFD5F2C">
      <w:pPr>
        <w:pStyle w:val="ListParagraph"/>
        <w:numPr>
          <w:ilvl w:val="0"/>
          <w:numId w:val="16"/>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Venture philanthropy – funding aimed at supporting social enterprises or charities</w:t>
      </w:r>
    </w:p>
    <w:p w:rsidR="6D89BF58" w:rsidP="6D89BF58" w:rsidRDefault="6D89BF58" w14:paraId="2B21DC30" w14:textId="303E6BBD">
      <w:pPr>
        <w:shd w:val="clear" w:color="auto" w:fill="FFFFFF" w:themeFill="background1"/>
        <w:spacing w:before="0" w:beforeAutospacing="off" w:after="240" w:afterAutospacing="off"/>
      </w:pPr>
    </w:p>
    <w:p w:rsidR="354A969D" w:rsidP="6D89BF58" w:rsidRDefault="354A969D" w14:paraId="344FBD3B" w14:textId="63089D8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Topic 3: What’s the Story!</w:t>
      </w:r>
    </w:p>
    <w:p w:rsidR="6D89BF58" w:rsidP="6D89BF58" w:rsidRDefault="6D89BF58" w14:paraId="3B2F237A" w14:textId="2E43173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6033889D" w14:textId="6582601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For many years, the media promoted beauty as something perfect and often impossible to achieve. Dove challenged this idea by launching the Real Beauty campaign in 2003. Research at the time showed that only two percent of women considered themselves beautiful, highlighting a need to celebrate natural differences and encourage confidence.</w:t>
      </w:r>
    </w:p>
    <w:p w:rsidR="6D89BF58" w:rsidP="6D89BF58" w:rsidRDefault="6D89BF58" w14:paraId="6D935F5B" w14:textId="01B215F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09DB11F6" w14:textId="4165BE3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Key Campaigns</w:t>
      </w:r>
    </w:p>
    <w:p w:rsidR="354A969D" w:rsidP="6D89BF58" w:rsidRDefault="354A969D" w14:paraId="495659B7" w14:textId="25BD51BB">
      <w:pPr>
        <w:pStyle w:val="ListParagraph"/>
        <w:numPr>
          <w:ilvl w:val="0"/>
          <w:numId w:val="17"/>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Real Curves – featured curvy women in lingerie and used billboards asking the public to decide whether the women were “wrinkled or wonderful” or “fat or fit.”</w:t>
      </w:r>
    </w:p>
    <w:p w:rsidR="354A969D" w:rsidP="6D89BF58" w:rsidRDefault="354A969D" w14:paraId="7A78396F" w14:textId="7D050641">
      <w:pPr>
        <w:pStyle w:val="ListParagraph"/>
        <w:numPr>
          <w:ilvl w:val="0"/>
          <w:numId w:val="18"/>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Evolution – a video showing how a model’s image is edited for advertisements, exposing unrealistic expectations</w:t>
      </w:r>
    </w:p>
    <w:p w:rsidR="354A969D" w:rsidP="6D89BF58" w:rsidRDefault="354A969D" w14:paraId="6F32F2E0" w14:textId="01E45D65">
      <w:pPr>
        <w:pStyle w:val="ListParagraph"/>
        <w:numPr>
          <w:ilvl w:val="0"/>
          <w:numId w:val="19"/>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Onslaught and Sketches – showed the pressure young girls face from media images and the difference between how women see themselves and how others see them</w:t>
      </w:r>
    </w:p>
    <w:p w:rsidR="6D89BF58" w:rsidP="6D89BF58" w:rsidRDefault="6D89BF58" w14:paraId="60410A39" w14:textId="5201C87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E303AD3" w14:textId="067ACB2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Outcomes</w:t>
      </w:r>
    </w:p>
    <w:p w:rsidR="354A969D" w:rsidP="6D89BF58" w:rsidRDefault="354A969D" w14:paraId="6610B76B" w14:textId="2F65595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 xml:space="preserve">These campaigns encouraged people to rethink beauty, recognize shared insecurities, and feel more confident. They also </w:t>
      </w:r>
      <w:r w:rsidRPr="6D89BF58" w:rsidR="354A969D">
        <w:rPr>
          <w:rFonts w:ascii="Segoe UI" w:hAnsi="Segoe UI" w:eastAsia="Segoe UI" w:cs="Segoe UI"/>
          <w:b w:val="0"/>
          <w:bCs w:val="0"/>
          <w:i w:val="0"/>
          <w:iCs w:val="0"/>
          <w:caps w:val="0"/>
          <w:smallCaps w:val="0"/>
          <w:noProof w:val="0"/>
          <w:color w:val="1D2125"/>
          <w:sz w:val="22"/>
          <w:szCs w:val="22"/>
          <w:lang w:val="en-GB"/>
        </w:rPr>
        <w:t>benefited</w:t>
      </w:r>
      <w:r w:rsidRPr="6D89BF58" w:rsidR="354A969D">
        <w:rPr>
          <w:rFonts w:ascii="Segoe UI" w:hAnsi="Segoe UI" w:eastAsia="Segoe UI" w:cs="Segoe UI"/>
          <w:b w:val="0"/>
          <w:bCs w:val="0"/>
          <w:i w:val="0"/>
          <w:iCs w:val="0"/>
          <w:caps w:val="0"/>
          <w:smallCaps w:val="0"/>
          <w:noProof w:val="0"/>
          <w:color w:val="1D2125"/>
          <w:sz w:val="22"/>
          <w:szCs w:val="22"/>
          <w:lang w:val="en-GB"/>
        </w:rPr>
        <w:t xml:space="preserve"> Dove, increasing sales by 60 percent. Research from Harvard found that the campaign helped women describe beauty in broader terms, focusing on qualities beyond just physical appearance</w:t>
      </w:r>
      <w:r w:rsidRPr="6D89BF58" w:rsidR="08D2D291">
        <w:rPr>
          <w:rFonts w:ascii="Segoe UI" w:hAnsi="Segoe UI" w:eastAsia="Segoe UI" w:cs="Segoe UI"/>
          <w:b w:val="0"/>
          <w:bCs w:val="0"/>
          <w:i w:val="0"/>
          <w:iCs w:val="0"/>
          <w:caps w:val="0"/>
          <w:smallCaps w:val="0"/>
          <w:noProof w:val="0"/>
          <w:color w:val="1D2125"/>
          <w:sz w:val="22"/>
          <w:szCs w:val="22"/>
          <w:lang w:val="en-GB"/>
        </w:rPr>
        <w:t>.</w:t>
      </w:r>
    </w:p>
    <w:p w:rsidR="6D89BF58" w:rsidP="6D89BF58" w:rsidRDefault="6D89BF58" w14:paraId="40A43CBA" w14:textId="3D9D9178">
      <w:pPr>
        <w:shd w:val="clear" w:color="auto" w:fill="FFFFFF" w:themeFill="background1"/>
        <w:spacing w:before="0" w:beforeAutospacing="off" w:after="240" w:afterAutospacing="off"/>
      </w:pPr>
    </w:p>
    <w:p w:rsidR="354A969D" w:rsidP="6D89BF58" w:rsidRDefault="354A969D" w14:paraId="31C99108" w14:textId="63C089C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Topic 4: Bringing Your Idea to Life</w:t>
      </w:r>
    </w:p>
    <w:p w:rsidR="6D89BF58" w:rsidP="6D89BF58" w:rsidRDefault="6D89BF58" w14:paraId="65854C41" w14:textId="6F2ED40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53A76B1F" w14:textId="6CC5BF0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Practice Makes Perfect: Prototyping and Testing</w:t>
      </w:r>
    </w:p>
    <w:p w:rsidR="354A969D" w:rsidP="6D89BF58" w:rsidRDefault="354A969D" w14:paraId="3DB77315" w14:textId="104A9D5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Prototyping is about turning ideas into something tangible. By creating an early version of a project, you can spot hidden problems, unexpected challenges, or areas that need improvement. Testing your ideas is a key part of developing anything, whether it’s a product, presentation, or plan.</w:t>
      </w:r>
    </w:p>
    <w:p w:rsidR="6D89BF58" w:rsidP="6D89BF58" w:rsidRDefault="6D89BF58" w14:paraId="6E70CCEB" w14:textId="7E2873F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4772B9F4" w14:textId="62C69C6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Why We Test</w:t>
      </w:r>
    </w:p>
    <w:p w:rsidR="354A969D" w:rsidP="6D89BF58" w:rsidRDefault="354A969D" w14:paraId="7FBAB2F7" w14:textId="62E8B6A5">
      <w:pPr>
        <w:pStyle w:val="ListParagraph"/>
        <w:numPr>
          <w:ilvl w:val="0"/>
          <w:numId w:val="20"/>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Filter – Identify which ideas are worth developing further</w:t>
      </w:r>
    </w:p>
    <w:p w:rsidR="354A969D" w:rsidP="6D89BF58" w:rsidRDefault="354A969D" w14:paraId="4F424B40" w14:textId="523019E7">
      <w:pPr>
        <w:pStyle w:val="ListParagraph"/>
        <w:numPr>
          <w:ilvl w:val="0"/>
          <w:numId w:val="2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Fix – Find problems early so they can be corrected before moving forward</w:t>
      </w:r>
    </w:p>
    <w:p w:rsidR="354A969D" w:rsidP="6D89BF58" w:rsidRDefault="354A969D" w14:paraId="4601E01C" w14:textId="5304993B">
      <w:pPr>
        <w:pStyle w:val="ListParagraph"/>
        <w:numPr>
          <w:ilvl w:val="0"/>
          <w:numId w:val="2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Focus – Concentrate on the strongest, most effective solutions</w:t>
      </w:r>
    </w:p>
    <w:p w:rsidR="6D89BF58" w:rsidP="6D89BF58" w:rsidRDefault="6D89BF58" w14:paraId="42A9AD25" w14:textId="44A4AE9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70180C70" w14:textId="2560BD1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Prototypes can take many forms, such as sketches, models, presentations, or even discussions. The main goal is to make ideas visible so they can be evaluated and improved.</w:t>
      </w:r>
    </w:p>
    <w:p w:rsidR="6D89BF58" w:rsidP="6D89BF58" w:rsidRDefault="6D89BF58" w14:paraId="71328467" w14:textId="5D6B714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2DAB7018" w14:textId="0E65CDE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Feed Forward</w:t>
      </w:r>
    </w:p>
    <w:p w:rsidR="354A969D" w:rsidP="6D89BF58" w:rsidRDefault="354A969D" w14:paraId="23C2ACC1" w14:textId="568BE9E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Feed forward is an important approach to testing. Instead of focusing on past mistakes, feed forward looks at what can be done next. This forward-looking mindset makes feedback feel more positive and productive.</w:t>
      </w:r>
    </w:p>
    <w:p w:rsidR="6D89BF58" w:rsidP="6D89BF58" w:rsidRDefault="6D89BF58" w14:paraId="0775D2D4" w14:textId="45F5A61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78C24152" w14:textId="1E8717C2">
      <w:pPr>
        <w:spacing w:before="0" w:beforeAutospacing="off" w:after="240" w:afterAutospacing="off"/>
      </w:pPr>
      <w:r w:rsidRPr="6D89BF58" w:rsidR="64E8D61C">
        <w:rPr>
          <w:rFonts w:ascii="Segoe UI" w:hAnsi="Segoe UI" w:eastAsia="Segoe UI" w:cs="Segoe UI"/>
          <w:b w:val="0"/>
          <w:bCs w:val="0"/>
          <w:i w:val="0"/>
          <w:iCs w:val="0"/>
          <w:caps w:val="0"/>
          <w:smallCaps w:val="0"/>
          <w:noProof w:val="0"/>
          <w:color w:val="1D2125"/>
          <w:sz w:val="22"/>
          <w:szCs w:val="22"/>
          <w:lang w:val="en-US"/>
        </w:rPr>
        <w:t xml:space="preserve">by </w:t>
      </w:r>
      <w:hyperlink r:id="R5a982964cebc4b87">
        <w:r w:rsidRPr="6D89BF58" w:rsidR="64E8D61C">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Dan N'Gossema</w:t>
        </w:r>
      </w:hyperlink>
      <w:r w:rsidRPr="6D89BF58" w:rsidR="64E8D61C">
        <w:rPr>
          <w:rFonts w:ascii="Segoe UI" w:hAnsi="Segoe UI" w:eastAsia="Segoe UI" w:cs="Segoe UI"/>
          <w:b w:val="0"/>
          <w:bCs w:val="0"/>
          <w:i w:val="0"/>
          <w:iCs w:val="0"/>
          <w:caps w:val="0"/>
          <w:smallCaps w:val="0"/>
          <w:noProof w:val="0"/>
          <w:color w:val="1D2125"/>
          <w:sz w:val="22"/>
          <w:szCs w:val="22"/>
          <w:lang w:val="en-US"/>
        </w:rPr>
        <w:t xml:space="preserve"> - Tuesday, 24 February 2026, 6:41 PM</w:t>
      </w:r>
    </w:p>
    <w:p w:rsidR="64E8D61C" w:rsidP="6D89BF58" w:rsidRDefault="64E8D61C" w14:paraId="46160919" w14:textId="3F357DFF">
      <w:pPr>
        <w:spacing w:before="0" w:beforeAutospacing="off" w:after="0" w:afterAutospacing="off"/>
      </w:pPr>
      <w:r w:rsidRPr="6D89BF58" w:rsidR="64E8D61C">
        <w:rPr>
          <w:rFonts w:ascii="Segoe UI" w:hAnsi="Segoe UI" w:eastAsia="Segoe UI" w:cs="Segoe UI"/>
          <w:b w:val="0"/>
          <w:bCs w:val="0"/>
          <w:i w:val="0"/>
          <w:iCs w:val="0"/>
          <w:caps w:val="0"/>
          <w:smallCaps w:val="0"/>
          <w:noProof w:val="0"/>
          <w:color w:val="1D2125"/>
          <w:sz w:val="22"/>
          <w:szCs w:val="22"/>
          <w:lang w:val="en-US"/>
        </w:rPr>
        <w:t>Number of replies: 0</w:t>
      </w:r>
    </w:p>
    <w:p w:rsidR="64E8D61C" w:rsidP="6D89BF58" w:rsidRDefault="64E8D61C" w14:paraId="0DF6D624" w14:textId="482472B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Unit 4 Notes</w:t>
      </w:r>
    </w:p>
    <w:p w:rsidR="6D89BF58" w:rsidP="6D89BF58" w:rsidRDefault="6D89BF58" w14:paraId="55DF81B5" w14:textId="54420D3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BEB2E8A" w14:textId="3CE5019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Topic 1: It’s All in the Numbers</w:t>
      </w:r>
    </w:p>
    <w:p w:rsidR="6D89BF58" w:rsidP="6D89BF58" w:rsidRDefault="6D89BF58" w14:paraId="2644FA40" w14:textId="3AE281D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5981AB7" w14:textId="27E6A52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Descriptive Statistics</w:t>
      </w:r>
    </w:p>
    <w:p w:rsidR="64E8D61C" w:rsidP="6D89BF58" w:rsidRDefault="64E8D61C" w14:paraId="0B549E79" w14:textId="4ABC72D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Descriptive statistics help turn raw data into clear information. They allow you to summarise and describe the main features of the data, making it easier to understand than looking at large tables of numbers.</w:t>
      </w:r>
    </w:p>
    <w:p w:rsidR="6D89BF58" w:rsidP="6D89BF58" w:rsidRDefault="6D89BF58" w14:paraId="7FF3F8F6" w14:textId="311D238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6E35BE2A" w14:textId="616627E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Inferential Statistics</w:t>
      </w:r>
    </w:p>
    <w:p w:rsidR="64E8D61C" w:rsidP="6D89BF58" w:rsidRDefault="64E8D61C" w14:paraId="489FD47E" w14:textId="1A1BC6D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Inferential statistics go a step further. They help us make conclusions or predictions based on the data we have collected. This type of statistics involves estimation because it is often impossible to study the entire population. While some people are cautious about this, it is a necessary part of research.</w:t>
      </w:r>
    </w:p>
    <w:p w:rsidR="6D89BF58" w:rsidP="6D89BF58" w:rsidRDefault="6D89BF58" w14:paraId="22916DC0" w14:textId="5D8F5F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5BB785E" w14:textId="17BE8D8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Using Charts</w:t>
      </w:r>
    </w:p>
    <w:p w:rsidR="64E8D61C" w:rsidP="6D89BF58" w:rsidRDefault="64E8D61C" w14:paraId="4A2F2C9D" w14:textId="7D87526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Visualising data is important for understanding it. Charts such as bar charts, line charts, and scatter charts make trends and patterns easy to see. Software like Excel is commonly used to create these charts, which can then be included in research reports.</w:t>
      </w:r>
    </w:p>
    <w:p w:rsidR="6D89BF58" w:rsidP="6D89BF58" w:rsidRDefault="6D89BF58" w14:paraId="739ECE64" w14:textId="44FD248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5EC82AF8" w14:textId="350B77E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Conclusion</w:t>
      </w:r>
    </w:p>
    <w:p w:rsidR="64E8D61C" w:rsidP="6D89BF58" w:rsidRDefault="64E8D61C" w14:paraId="0C5FBA2B" w14:textId="79294C7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Using descriptive and inferential statistics together allows researchers to summarise, analyse, and interpret data effectively. It turns raw numbers into meaningful insights and helps guide decisions or predictions.</w:t>
      </w:r>
    </w:p>
    <w:p w:rsidR="6D89BF58" w:rsidP="6D89BF58" w:rsidRDefault="6D89BF58" w14:paraId="4501E3CE" w14:textId="748CF47A">
      <w:pPr>
        <w:shd w:val="clear" w:color="auto" w:fill="FFFFFF" w:themeFill="background1"/>
        <w:spacing w:before="0" w:beforeAutospacing="off" w:after="240" w:afterAutospacing="off"/>
      </w:pPr>
    </w:p>
    <w:p w:rsidR="64E8D61C" w:rsidP="6D89BF58" w:rsidRDefault="64E8D61C" w14:paraId="231594BC" w14:textId="6D8C3F9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Topic 2: There’s a Theme Here</w:t>
      </w:r>
    </w:p>
    <w:p w:rsidR="6D89BF58" w:rsidP="6D89BF58" w:rsidRDefault="6D89BF58" w14:paraId="750BC4C4" w14:textId="16DA082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1AD8C4D" w14:textId="08D77ED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What is Qualitative Research?</w:t>
      </w:r>
    </w:p>
    <w:p w:rsidR="64E8D61C" w:rsidP="6D89BF58" w:rsidRDefault="64E8D61C" w14:paraId="1BE50873" w14:textId="7E9A996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 xml:space="preserve">Qualitative research collects and analyses non-numerical data, often through interviews, focus groups, or observations. The goal is to understand the experiences, stories, and perspectives of participants. </w:t>
      </w:r>
    </w:p>
    <w:p w:rsidR="6D89BF58" w:rsidP="6D89BF58" w:rsidRDefault="6D89BF58" w14:paraId="210CF752" w14:textId="7F3F4A0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670291E2" w14:textId="760336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Thematic Analysis</w:t>
      </w:r>
    </w:p>
    <w:p w:rsidR="64E8D61C" w:rsidP="6D89BF58" w:rsidRDefault="64E8D61C" w14:paraId="51F587C5" w14:textId="2D21DC7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GB"/>
        </w:rPr>
      </w:pPr>
      <w:r w:rsidRPr="6D89BF58" w:rsidR="64E8D61C">
        <w:rPr>
          <w:rFonts w:ascii="Segoe UI" w:hAnsi="Segoe UI" w:eastAsia="Segoe UI" w:cs="Segoe UI"/>
          <w:b w:val="0"/>
          <w:bCs w:val="0"/>
          <w:i w:val="0"/>
          <w:iCs w:val="0"/>
          <w:caps w:val="0"/>
          <w:smallCaps w:val="0"/>
          <w:noProof w:val="0"/>
          <w:color w:val="1D2125"/>
          <w:sz w:val="22"/>
          <w:szCs w:val="22"/>
          <w:lang w:val="en-GB"/>
        </w:rPr>
        <w:t xml:space="preserve">Thematic analysis is a common method for </w:t>
      </w:r>
      <w:r w:rsidRPr="6D89BF58" w:rsidR="64E8D61C">
        <w:rPr>
          <w:rFonts w:ascii="Segoe UI" w:hAnsi="Segoe UI" w:eastAsia="Segoe UI" w:cs="Segoe UI"/>
          <w:b w:val="0"/>
          <w:bCs w:val="0"/>
          <w:i w:val="0"/>
          <w:iCs w:val="0"/>
          <w:caps w:val="0"/>
          <w:smallCaps w:val="0"/>
          <w:noProof w:val="0"/>
          <w:color w:val="1D2125"/>
          <w:sz w:val="22"/>
          <w:szCs w:val="22"/>
          <w:lang w:val="en-GB"/>
        </w:rPr>
        <w:t>identifying</w:t>
      </w:r>
      <w:r w:rsidRPr="6D89BF58" w:rsidR="64E8D61C">
        <w:rPr>
          <w:rFonts w:ascii="Segoe UI" w:hAnsi="Segoe UI" w:eastAsia="Segoe UI" w:cs="Segoe UI"/>
          <w:b w:val="0"/>
          <w:bCs w:val="0"/>
          <w:i w:val="0"/>
          <w:iCs w:val="0"/>
          <w:caps w:val="0"/>
          <w:smallCaps w:val="0"/>
          <w:noProof w:val="0"/>
          <w:color w:val="1D2125"/>
          <w:sz w:val="22"/>
          <w:szCs w:val="22"/>
          <w:lang w:val="en-GB"/>
        </w:rPr>
        <w:t xml:space="preserve"> patterns or themes in qualitative data. Some themes are obvious, while others require careful work to uncover. This method can be used in many fields and helps answer a wide range of research questions. </w:t>
      </w:r>
    </w:p>
    <w:p w:rsidR="6D89BF58" w:rsidP="6D89BF58" w:rsidRDefault="6D89BF58" w14:paraId="731DFEB9" w14:textId="51F9274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43C32064" w14:textId="6EDCCCF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Six Steps of Thematic Analysis</w:t>
      </w:r>
    </w:p>
    <w:p w:rsidR="1A1A9233" w:rsidP="6D89BF58" w:rsidRDefault="1A1A9233" w14:paraId="167FF019" w14:textId="55F8DBAA">
      <w:pPr>
        <w:pStyle w:val="ListParagraph"/>
        <w:numPr>
          <w:ilvl w:val="0"/>
          <w:numId w:val="2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1A1A9233">
        <w:rPr>
          <w:rFonts w:ascii="Segoe UI" w:hAnsi="Segoe UI" w:eastAsia="Segoe UI" w:cs="Segoe UI"/>
          <w:b w:val="0"/>
          <w:bCs w:val="0"/>
          <w:i w:val="0"/>
          <w:iCs w:val="0"/>
          <w:caps w:val="0"/>
          <w:smallCaps w:val="0"/>
          <w:noProof w:val="0"/>
          <w:color w:val="1D2125"/>
          <w:sz w:val="22"/>
          <w:szCs w:val="22"/>
          <w:lang w:val="en-US"/>
        </w:rPr>
        <w:t>Familiarize</w:t>
      </w:r>
      <w:r w:rsidRPr="6D89BF58" w:rsidR="64E8D61C">
        <w:rPr>
          <w:rFonts w:ascii="Segoe UI" w:hAnsi="Segoe UI" w:eastAsia="Segoe UI" w:cs="Segoe UI"/>
          <w:b w:val="0"/>
          <w:bCs w:val="0"/>
          <w:i w:val="0"/>
          <w:iCs w:val="0"/>
          <w:caps w:val="0"/>
          <w:smallCaps w:val="0"/>
          <w:noProof w:val="0"/>
          <w:color w:val="1D2125"/>
          <w:sz w:val="22"/>
          <w:szCs w:val="22"/>
          <w:lang w:val="en-US"/>
        </w:rPr>
        <w:t xml:space="preserve"> yourself with the data – read and understand all collected information</w:t>
      </w:r>
    </w:p>
    <w:p w:rsidR="64E8D61C" w:rsidP="6D89BF58" w:rsidRDefault="64E8D61C" w14:paraId="57868560" w14:textId="5ED8A173">
      <w:pPr>
        <w:pStyle w:val="ListParagraph"/>
        <w:numPr>
          <w:ilvl w:val="0"/>
          <w:numId w:val="2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Generate initial codes – label parts of the data that are important</w:t>
      </w:r>
    </w:p>
    <w:p w:rsidR="64E8D61C" w:rsidP="6D89BF58" w:rsidRDefault="64E8D61C" w14:paraId="491437AD" w14:textId="079B86D6">
      <w:pPr>
        <w:pStyle w:val="ListParagraph"/>
        <w:numPr>
          <w:ilvl w:val="0"/>
          <w:numId w:val="2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Identify themes – group similar codes into themes</w:t>
      </w:r>
    </w:p>
    <w:p w:rsidR="64E8D61C" w:rsidP="6D89BF58" w:rsidRDefault="64E8D61C" w14:paraId="096520F3" w14:textId="67F1893C">
      <w:pPr>
        <w:pStyle w:val="ListParagraph"/>
        <w:numPr>
          <w:ilvl w:val="0"/>
          <w:numId w:val="26"/>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Review the themes – check that the themes make sense and fit the data</w:t>
      </w:r>
    </w:p>
    <w:p w:rsidR="64E8D61C" w:rsidP="6D89BF58" w:rsidRDefault="64E8D61C" w14:paraId="2190B2EB" w14:textId="3BDD6D40">
      <w:pPr>
        <w:pStyle w:val="ListParagraph"/>
        <w:numPr>
          <w:ilvl w:val="0"/>
          <w:numId w:val="27"/>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Name your themes – give each theme a clear and descriptive title</w:t>
      </w:r>
    </w:p>
    <w:p w:rsidR="64E8D61C" w:rsidP="6D89BF58" w:rsidRDefault="64E8D61C" w14:paraId="1248C2EB" w14:textId="0F03E8BD">
      <w:pPr>
        <w:pStyle w:val="ListParagraph"/>
        <w:numPr>
          <w:ilvl w:val="0"/>
          <w:numId w:val="28"/>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Write about your themes – explain what each theme shows and why it is important</w:t>
      </w:r>
    </w:p>
    <w:p w:rsidR="6D89BF58" w:rsidP="6D89BF58" w:rsidRDefault="6D89BF58" w14:paraId="5E505AAE" w14:textId="0A7BB4A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32397B2" w14:textId="52BD467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Conclusion</w:t>
      </w:r>
    </w:p>
    <w:p w:rsidR="64E8D61C" w:rsidP="6D89BF58" w:rsidRDefault="64E8D61C" w14:paraId="7F55C40B" w14:textId="0C60544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Thematic analysis helps turn complex, qualitative data into clear insights. By following the steps carefully, researchers can identify meaningful patterns and present findings that reflect participants’ real experiences.</w:t>
      </w:r>
    </w:p>
    <w:p w:rsidR="6D89BF58" w:rsidP="6D89BF58" w:rsidRDefault="6D89BF58" w14:paraId="29327327" w14:textId="11148530">
      <w:pPr>
        <w:shd w:val="clear" w:color="auto" w:fill="FFFFFF" w:themeFill="background1"/>
        <w:spacing w:before="0" w:beforeAutospacing="off" w:after="240" w:afterAutospacing="off"/>
      </w:pPr>
    </w:p>
    <w:p w:rsidR="64E8D61C" w:rsidP="6D89BF58" w:rsidRDefault="64E8D61C" w14:paraId="16D3C086" w14:textId="2910AA9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 xml:space="preserve">Topic 3: Succeed or </w:t>
      </w:r>
      <w:r w:rsidRPr="6D89BF58" w:rsidR="5BC9C4D5">
        <w:rPr>
          <w:rFonts w:ascii="Segoe UI" w:hAnsi="Segoe UI" w:eastAsia="Segoe UI" w:cs="Segoe UI"/>
          <w:b w:val="0"/>
          <w:bCs w:val="0"/>
          <w:i w:val="0"/>
          <w:iCs w:val="0"/>
          <w:caps w:val="0"/>
          <w:smallCaps w:val="0"/>
          <w:noProof w:val="0"/>
          <w:color w:val="1D2125"/>
          <w:sz w:val="22"/>
          <w:szCs w:val="22"/>
          <w:lang w:val="en-GB"/>
        </w:rPr>
        <w:t>fail</w:t>
      </w:r>
      <w:r w:rsidRPr="6D89BF58" w:rsidR="64E8D61C">
        <w:rPr>
          <w:rFonts w:ascii="Segoe UI" w:hAnsi="Segoe UI" w:eastAsia="Segoe UI" w:cs="Segoe UI"/>
          <w:b w:val="0"/>
          <w:bCs w:val="0"/>
          <w:i w:val="0"/>
          <w:iCs w:val="0"/>
          <w:caps w:val="0"/>
          <w:smallCaps w:val="0"/>
          <w:noProof w:val="0"/>
          <w:color w:val="1D2125"/>
          <w:sz w:val="22"/>
          <w:szCs w:val="22"/>
          <w:lang w:val="en-GB"/>
        </w:rPr>
        <w:t>?</w:t>
      </w:r>
    </w:p>
    <w:p w:rsidR="6D89BF58" w:rsidP="6D89BF58" w:rsidRDefault="6D89BF58" w14:paraId="4324379F" w14:textId="3A6C8FF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7CAFCA7B" w14:textId="29895B3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Failure is often seen as something to avoid, but it is a vital part of learning. Even in the most successful achievements, there are moments of failure. The important thing is to use these experiences to improve and grow rather than fear them.</w:t>
      </w:r>
    </w:p>
    <w:p w:rsidR="6D89BF58" w:rsidP="6D89BF58" w:rsidRDefault="6D89BF58" w14:paraId="07BF1653" w14:textId="21C172A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2DE230EC" w14:textId="6DC41DA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Success is hard to define. We tend to think of it as positive, but it can mean different things to different people. Ralph Waldo Emerson described success as something lasting and meaningful, not just a goal or reward.</w:t>
      </w:r>
    </w:p>
    <w:p w:rsidR="6D89BF58" w:rsidP="6D89BF58" w:rsidRDefault="6D89BF58" w14:paraId="421E677A" w14:textId="6C6F00C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5B0A294D" w14:textId="670158E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 xml:space="preserve">In her book The Top Five Regrets of the Dying, Bronnie Ware found that many people regret chasing the wrong idea of success. This shows that the way society measures success does not always lead to real happiness or </w:t>
      </w:r>
      <w:r w:rsidRPr="6D89BF58" w:rsidR="250F51C4">
        <w:rPr>
          <w:rFonts w:ascii="Segoe UI" w:hAnsi="Segoe UI" w:eastAsia="Segoe UI" w:cs="Segoe UI"/>
          <w:b w:val="0"/>
          <w:bCs w:val="0"/>
          <w:i w:val="0"/>
          <w:iCs w:val="0"/>
          <w:caps w:val="0"/>
          <w:smallCaps w:val="0"/>
          <w:noProof w:val="0"/>
          <w:color w:val="1D2125"/>
          <w:sz w:val="22"/>
          <w:szCs w:val="22"/>
          <w:lang w:val="en-GB"/>
        </w:rPr>
        <w:t>fulfilment</w:t>
      </w:r>
      <w:r w:rsidRPr="6D89BF58" w:rsidR="64E8D61C">
        <w:rPr>
          <w:rFonts w:ascii="Segoe UI" w:hAnsi="Segoe UI" w:eastAsia="Segoe UI" w:cs="Segoe UI"/>
          <w:b w:val="0"/>
          <w:bCs w:val="0"/>
          <w:i w:val="0"/>
          <w:iCs w:val="0"/>
          <w:caps w:val="0"/>
          <w:smallCaps w:val="0"/>
          <w:noProof w:val="0"/>
          <w:color w:val="1D2125"/>
          <w:sz w:val="22"/>
          <w:szCs w:val="22"/>
          <w:lang w:val="en-GB"/>
        </w:rPr>
        <w:t>.</w:t>
      </w:r>
    </w:p>
    <w:p w:rsidR="6D89BF58" w:rsidP="6D89BF58" w:rsidRDefault="6D89BF58" w14:paraId="74D16973" w14:textId="7D92C4A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D89BF58" w:rsidP="6D89BF58" w:rsidRDefault="6D89BF58" w14:paraId="4C5DD7FD" w14:textId="18207E2D">
      <w:pPr>
        <w:shd w:val="clear" w:color="auto" w:fill="FFFFFF" w:themeFill="background1"/>
        <w:spacing w:before="0" w:beforeAutospacing="off" w:after="240" w:afterAutospacing="off"/>
      </w:pPr>
    </w:p>
    <w:p w:rsidR="64E8D61C" w:rsidP="6D89BF58" w:rsidRDefault="64E8D61C" w14:paraId="37F33C00" w14:textId="67A6E65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Topic 4: Sharing Success</w:t>
      </w:r>
    </w:p>
    <w:p w:rsidR="6D89BF58" w:rsidP="6D89BF58" w:rsidRDefault="6D89BF58" w14:paraId="369E8684" w14:textId="2731600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331BEB2F" w14:textId="278408A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Being honest with ourselves is not always easy. Hindsight bias is a common cognitive bias that makes us think we knew something all along, even when we didn’t. Even when we are aware of these biases, it is hard to fully avoid them. Daniel Kahneman discusses these biases in his book Thinking, Fast and Slow.</w:t>
      </w:r>
    </w:p>
    <w:p w:rsidR="6D89BF58" w:rsidP="6D89BF58" w:rsidRDefault="6D89BF58" w14:paraId="7109FA83" w14:textId="4BFC8EA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1B0AFB73" w14:textId="54118A5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The Feynman technique is another way to test your understanding. By teaching a concept in simple terms to someone else, you reveal gaps in your own knowledge. Explaining ideas forces you to check what you truly know and highlights areas that need improvement.</w:t>
      </w:r>
    </w:p>
    <w:p w:rsidR="6D89BF58" w:rsidP="6D89BF58" w:rsidRDefault="6D89BF58" w14:paraId="37ECC7AE" w14:textId="5933785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32C7DD62" w14:textId="0A819C5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University projects often place you in challenging situations outside your comfort zone. These challenges encourage creativity and growth, but it is important to avoid appearing incompetent while learning.</w:t>
      </w:r>
    </w:p>
    <w:p w:rsidR="6D89BF58" w:rsidP="6D89BF58" w:rsidRDefault="6D89BF58" w14:paraId="2FC3EFC0" w14:textId="087897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5727BFAD" w14:textId="59A285F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The IKEA effect describes the pride we feel in work we create ourselves. We may overvalue our own efforts and assume others will feel the same way, so it is important to stay realistic about how work will be received.</w:t>
      </w:r>
    </w:p>
    <w:p w:rsidR="6D89BF58" w:rsidP="6D89BF58" w:rsidRDefault="6D89BF58" w14:paraId="4AA82794" w14:textId="54FDDD1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D89BF58" w:rsidP="6D89BF58" w:rsidRDefault="6D89BF58" w14:paraId="038DC054" w14:textId="0EA7E71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433A3807" w14:textId="7DECE946">
      <w:pPr>
        <w:pStyle w:val="ListParagraph"/>
        <w:numPr>
          <w:ilvl w:val="0"/>
          <w:numId w:val="29"/>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Hindsight bias can distort how we see past events</w:t>
      </w:r>
    </w:p>
    <w:p w:rsidR="64E8D61C" w:rsidP="6D89BF58" w:rsidRDefault="64E8D61C" w14:paraId="14747DCA" w14:textId="7F77707C">
      <w:pPr>
        <w:pStyle w:val="ListParagraph"/>
        <w:numPr>
          <w:ilvl w:val="0"/>
          <w:numId w:val="30"/>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Be aware of cognitive biases when reflecting on your work</w:t>
      </w:r>
    </w:p>
    <w:p w:rsidR="64E8D61C" w:rsidP="6D89BF58" w:rsidRDefault="64E8D61C" w14:paraId="0CF3BDA5" w14:textId="6CA82C95">
      <w:pPr>
        <w:pStyle w:val="ListParagraph"/>
        <w:numPr>
          <w:ilvl w:val="0"/>
          <w:numId w:val="3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Use the Feynman technique to test and improve understanding</w:t>
      </w:r>
    </w:p>
    <w:p w:rsidR="64E8D61C" w:rsidP="6D89BF58" w:rsidRDefault="64E8D61C" w14:paraId="7016D1BA" w14:textId="61B1F3DE">
      <w:pPr>
        <w:pStyle w:val="ListParagraph"/>
        <w:numPr>
          <w:ilvl w:val="0"/>
          <w:numId w:val="3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Challenges encourage creativity and learning</w:t>
      </w:r>
    </w:p>
    <w:p w:rsidR="64E8D61C" w:rsidP="6D89BF58" w:rsidRDefault="64E8D61C" w14:paraId="265C5DC0" w14:textId="2ABD0D5A">
      <w:pPr>
        <w:pStyle w:val="ListParagraph"/>
        <w:numPr>
          <w:ilvl w:val="0"/>
          <w:numId w:val="3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Avoid appearing incompetent while working outside your comfort zone</w:t>
      </w:r>
    </w:p>
    <w:p w:rsidR="64E8D61C" w:rsidP="6D89BF58" w:rsidRDefault="64E8D61C" w14:paraId="6C3804D3" w14:textId="3D975C38">
      <w:pPr>
        <w:pStyle w:val="ListParagraph"/>
        <w:numPr>
          <w:ilvl w:val="0"/>
          <w:numId w:val="3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The IKEA effect can make us overvalue our own work</w:t>
      </w:r>
    </w:p>
    <w:p w:rsidR="64E8D61C" w:rsidP="6D89BF58" w:rsidRDefault="64E8D61C" w14:paraId="3BBDAFC2" w14:textId="0D85CC26">
      <w:pPr>
        <w:pStyle w:val="ListParagraph"/>
        <w:numPr>
          <w:ilvl w:val="0"/>
          <w:numId w:val="3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Consider how others will perceive your work</w:t>
      </w:r>
    </w:p>
    <w:p w:rsidR="6D89BF58" w:rsidP="6D89BF58" w:rsidRDefault="6D89BF58" w14:paraId="1448E046" w14:textId="2455EF99">
      <w:pPr>
        <w:pStyle w:val="Normal"/>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796260C0" w:rsidRDefault="796260C0" w14:paraId="24BA4013" w14:textId="15E92158">
      <w:pPr>
        <w:rPr>
          <w:b w:val="0"/>
          <w:bCs w:val="0"/>
        </w:rPr>
      </w:pPr>
      <w:r w:rsidR="796260C0">
        <w:rPr>
          <w:b w:val="0"/>
          <w:bCs w:val="0"/>
        </w:rPr>
        <w:t>O</w:t>
      </w:r>
      <w:r w:rsidR="76424CE6">
        <w:rPr>
          <w:b w:val="0"/>
          <w:bCs w:val="0"/>
        </w:rPr>
        <w:t>spr</w:t>
      </w:r>
      <w:r w:rsidR="67007101">
        <w:rPr>
          <w:b w:val="0"/>
          <w:bCs w:val="0"/>
        </w:rPr>
        <w:t>eys</w:t>
      </w:r>
    </w:p>
    <w:p w:rsidR="50CC4051" w:rsidP="6D89BF58" w:rsidRDefault="50CC4051" w14:paraId="6E5804BC" w14:textId="368DF755">
      <w:pPr>
        <w:pStyle w:val="Normal"/>
        <w:rPr>
          <w:rFonts w:ascii="Aptos" w:hAnsi="Aptos" w:eastAsia="Aptos" w:cs="Aptos"/>
          <w:b w:val="0"/>
          <w:bCs w:val="0"/>
          <w:noProof w:val="0"/>
          <w:sz w:val="24"/>
          <w:szCs w:val="24"/>
          <w:lang w:val="en-US"/>
        </w:rPr>
      </w:pPr>
      <w:r w:rsidRPr="3B514CBB" w:rsidR="50CC4051">
        <w:rPr>
          <w:rFonts w:ascii="Arial" w:hAnsi="Arial" w:eastAsia="Arial" w:cs="Arial"/>
          <w:b w:val="0"/>
          <w:bCs w:val="0"/>
          <w:i w:val="0"/>
          <w:iCs w:val="0"/>
          <w:caps w:val="0"/>
          <w:smallCaps w:val="0"/>
          <w:noProof w:val="0"/>
          <w:color w:val="0A0A0A"/>
          <w:sz w:val="24"/>
          <w:szCs w:val="24"/>
          <w:lang w:val="en-US"/>
        </w:rPr>
        <w:t>Ospreys Rugby in Swansea undertook a major, tech-driven transformation, centered around a move to a redeveloped St Helen’s Sports Ground, aiming to become one of the most technologically advanced rugby venues in Europe.</w:t>
      </w:r>
      <w:r w:rsidRPr="3B514CBB" w:rsidR="2C54A5E3">
        <w:rPr>
          <w:rFonts w:ascii="Arial" w:hAnsi="Arial" w:eastAsia="Arial" w:cs="Arial"/>
          <w:noProof w:val="0"/>
          <w:sz w:val="24"/>
          <w:szCs w:val="24"/>
          <w:lang w:val="en-US"/>
        </w:rPr>
        <w:t xml:space="preserve"> (BBC Local Democracy Reporting Service 2025)</w:t>
      </w:r>
    </w:p>
    <w:p w:rsidR="5EB4BC05" w:rsidP="6D89BF58" w:rsidRDefault="5EB4BC05" w14:paraId="2F58C556" w14:textId="5316FCF9">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5EB4BC05">
        <w:rPr>
          <w:rFonts w:ascii="Arial" w:hAnsi="Arial" w:eastAsia="Arial" w:cs="Arial"/>
          <w:b w:val="0"/>
          <w:bCs w:val="0"/>
          <w:i w:val="0"/>
          <w:iCs w:val="0"/>
          <w:caps w:val="0"/>
          <w:smallCaps w:val="0"/>
          <w:noProof w:val="0"/>
          <w:color w:val="0A0A0A"/>
          <w:sz w:val="24"/>
          <w:szCs w:val="24"/>
          <w:lang w:val="en-US"/>
        </w:rPr>
        <w:t>State-of-the-Art</w:t>
      </w:r>
      <w:r w:rsidRPr="6D89BF58" w:rsidR="5EB4BC05">
        <w:rPr>
          <w:rFonts w:ascii="Arial" w:hAnsi="Arial" w:eastAsia="Arial" w:cs="Arial"/>
          <w:b w:val="0"/>
          <w:bCs w:val="0"/>
          <w:i w:val="0"/>
          <w:iCs w:val="0"/>
          <w:caps w:val="0"/>
          <w:smallCaps w:val="0"/>
          <w:noProof w:val="0"/>
          <w:color w:val="0A0A0A"/>
          <w:sz w:val="24"/>
          <w:szCs w:val="24"/>
          <w:lang w:val="en-US"/>
        </w:rPr>
        <w:t xml:space="preserve"> Training &amp; Playing Facility:</w:t>
      </w:r>
      <w:r w:rsidRPr="6D89BF58" w:rsidR="5EB4BC05">
        <w:rPr>
          <w:rFonts w:ascii="Arial" w:hAnsi="Arial" w:eastAsia="Arial" w:cs="Arial"/>
          <w:b w:val="0"/>
          <w:bCs w:val="0"/>
          <w:i w:val="0"/>
          <w:iCs w:val="0"/>
          <w:caps w:val="0"/>
          <w:smallCaps w:val="0"/>
          <w:noProof w:val="0"/>
          <w:color w:val="0A0A0A"/>
          <w:sz w:val="24"/>
          <w:szCs w:val="24"/>
          <w:lang w:val="en-US"/>
        </w:rPr>
        <w:t xml:space="preserve"> The St Helen's redevelopment includes a 4G pitch, new stands, and a dedicated training barn, creating a modern, "community-centric" home.</w:t>
      </w:r>
    </w:p>
    <w:p w:rsidR="5EB4BC05" w:rsidP="6D89BF58" w:rsidRDefault="5EB4BC05" w14:paraId="22540364" w14:textId="316AC612">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5EB4BC05">
        <w:rPr>
          <w:rFonts w:ascii="Arial" w:hAnsi="Arial" w:eastAsia="Arial" w:cs="Arial"/>
          <w:b w:val="0"/>
          <w:bCs w:val="0"/>
          <w:i w:val="0"/>
          <w:iCs w:val="0"/>
          <w:caps w:val="0"/>
          <w:smallCaps w:val="0"/>
          <w:noProof w:val="0"/>
          <w:color w:val="0A0A0A"/>
          <w:sz w:val="24"/>
          <w:szCs w:val="24"/>
          <w:lang w:val="en-US"/>
        </w:rPr>
        <w:t xml:space="preserve">Player Performance &amp; Safety Technology: The Ospreys have worked with Sports &amp; Wellbeing Analytics to implement the PROTECHT system, using sensors embedded in mouthguards to </w:t>
      </w:r>
      <w:r w:rsidRPr="6D89BF58" w:rsidR="5EB4BC05">
        <w:rPr>
          <w:rFonts w:ascii="Arial" w:hAnsi="Arial" w:eastAsia="Arial" w:cs="Arial"/>
          <w:b w:val="0"/>
          <w:bCs w:val="0"/>
          <w:i w:val="0"/>
          <w:iCs w:val="0"/>
          <w:caps w:val="0"/>
          <w:smallCaps w:val="0"/>
          <w:noProof w:val="0"/>
          <w:color w:val="0A0A0A"/>
          <w:sz w:val="24"/>
          <w:szCs w:val="24"/>
          <w:lang w:val="en-US"/>
        </w:rPr>
        <w:t>monitor</w:t>
      </w:r>
      <w:r w:rsidRPr="6D89BF58" w:rsidR="5EB4BC05">
        <w:rPr>
          <w:rFonts w:ascii="Arial" w:hAnsi="Arial" w:eastAsia="Arial" w:cs="Arial"/>
          <w:b w:val="0"/>
          <w:bCs w:val="0"/>
          <w:i w:val="0"/>
          <w:iCs w:val="0"/>
          <w:caps w:val="0"/>
          <w:smallCaps w:val="0"/>
          <w:noProof w:val="0"/>
          <w:color w:val="0A0A0A"/>
          <w:sz w:val="24"/>
          <w:szCs w:val="24"/>
          <w:lang w:val="en-US"/>
        </w:rPr>
        <w:t xml:space="preserve"> head impacts in real-time, </w:t>
      </w:r>
      <w:r w:rsidRPr="6D89BF58" w:rsidR="5EB4BC05">
        <w:rPr>
          <w:rFonts w:ascii="Arial" w:hAnsi="Arial" w:eastAsia="Arial" w:cs="Arial"/>
          <w:b w:val="0"/>
          <w:bCs w:val="0"/>
          <w:i w:val="0"/>
          <w:iCs w:val="0"/>
          <w:caps w:val="0"/>
          <w:smallCaps w:val="0"/>
          <w:noProof w:val="0"/>
          <w:color w:val="0A0A0A"/>
          <w:sz w:val="24"/>
          <w:szCs w:val="24"/>
          <w:lang w:val="en-US"/>
        </w:rPr>
        <w:t>assisting</w:t>
      </w:r>
      <w:r w:rsidRPr="6D89BF58" w:rsidR="5EB4BC05">
        <w:rPr>
          <w:rFonts w:ascii="Arial" w:hAnsi="Arial" w:eastAsia="Arial" w:cs="Arial"/>
          <w:b w:val="0"/>
          <w:bCs w:val="0"/>
          <w:i w:val="0"/>
          <w:iCs w:val="0"/>
          <w:caps w:val="0"/>
          <w:smallCaps w:val="0"/>
          <w:noProof w:val="0"/>
          <w:color w:val="0A0A0A"/>
          <w:sz w:val="24"/>
          <w:szCs w:val="24"/>
          <w:lang w:val="en-US"/>
        </w:rPr>
        <w:t xml:space="preserve"> in training, data-driven decision-making, and player safety.</w:t>
      </w:r>
    </w:p>
    <w:p w:rsidR="5EB4BC05" w:rsidP="6D89BF58" w:rsidRDefault="5EB4BC05" w14:paraId="3248E380" w14:textId="2003176E">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3B514CBB" w:rsidR="5EB4BC05">
        <w:rPr>
          <w:rFonts w:ascii="Arial" w:hAnsi="Arial" w:eastAsia="Arial" w:cs="Arial"/>
          <w:b w:val="0"/>
          <w:bCs w:val="0"/>
          <w:i w:val="0"/>
          <w:iCs w:val="0"/>
          <w:caps w:val="0"/>
          <w:smallCaps w:val="0"/>
          <w:noProof w:val="0"/>
          <w:color w:val="0A0A0A"/>
          <w:sz w:val="24"/>
          <w:szCs w:val="24"/>
          <w:lang w:val="en-US"/>
        </w:rPr>
        <w:t>Strategic Partnership with Swansea University:</w:t>
      </w:r>
      <w:r w:rsidRPr="3B514CBB" w:rsidR="5EB4BC05">
        <w:rPr>
          <w:rFonts w:ascii="Arial" w:hAnsi="Arial" w:eastAsia="Arial" w:cs="Arial"/>
          <w:b w:val="0"/>
          <w:bCs w:val="0"/>
          <w:i w:val="0"/>
          <w:iCs w:val="0"/>
          <w:caps w:val="0"/>
          <w:smallCaps w:val="0"/>
          <w:noProof w:val="0"/>
          <w:color w:val="0A0A0A"/>
          <w:sz w:val="24"/>
          <w:szCs w:val="24"/>
          <w:lang w:val="en-US"/>
        </w:rPr>
        <w:t xml:space="preserve"> The Ospreys have assumed management of the Swansea University men's rugby program, upgrading it to elite academy standards and integrating it into the Ospreys' pathway to </w:t>
      </w:r>
      <w:r w:rsidRPr="3B514CBB" w:rsidR="5EB4BC05">
        <w:rPr>
          <w:rFonts w:ascii="Arial" w:hAnsi="Arial" w:eastAsia="Arial" w:cs="Arial"/>
          <w:b w:val="0"/>
          <w:bCs w:val="0"/>
          <w:i w:val="0"/>
          <w:iCs w:val="0"/>
          <w:caps w:val="0"/>
          <w:smallCaps w:val="0"/>
          <w:noProof w:val="0"/>
          <w:color w:val="0A0A0A"/>
          <w:sz w:val="24"/>
          <w:szCs w:val="24"/>
          <w:lang w:val="en-US"/>
        </w:rPr>
        <w:t>retain</w:t>
      </w:r>
      <w:r w:rsidRPr="3B514CBB" w:rsidR="5EB4BC05">
        <w:rPr>
          <w:rFonts w:ascii="Arial" w:hAnsi="Arial" w:eastAsia="Arial" w:cs="Arial"/>
          <w:b w:val="0"/>
          <w:bCs w:val="0"/>
          <w:i w:val="0"/>
          <w:iCs w:val="0"/>
          <w:caps w:val="0"/>
          <w:smallCaps w:val="0"/>
          <w:noProof w:val="0"/>
          <w:color w:val="0A0A0A"/>
          <w:sz w:val="24"/>
          <w:szCs w:val="24"/>
          <w:lang w:val="en-US"/>
        </w:rPr>
        <w:t xml:space="preserve"> local talent.</w:t>
      </w:r>
    </w:p>
    <w:p w:rsidR="33C711F6" w:rsidP="3B514CBB" w:rsidRDefault="33C711F6" w14:paraId="59666F29" w14:textId="2798DA13">
      <w:pPr>
        <w:pStyle w:val="ListParagraph"/>
        <w:shd w:val="clear" w:color="auto" w:fill="FFFFFF" w:themeFill="background1"/>
        <w:spacing w:before="0" w:beforeAutospacing="off" w:after="0" w:afterAutospacing="off" w:line="360" w:lineRule="auto"/>
        <w:ind w:left="720"/>
      </w:pPr>
      <w:r w:rsidRPr="3B514CBB" w:rsidR="33C711F6">
        <w:rPr>
          <w:noProof w:val="0"/>
          <w:lang w:val="en-US"/>
        </w:rPr>
        <w:t>(City and County of Swansea 2024)</w:t>
      </w:r>
    </w:p>
    <w:p w:rsidR="350687B4" w:rsidP="6D89BF58" w:rsidRDefault="350687B4" w14:paraId="7367337A" w14:textId="10A36988">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350687B4">
        <w:rPr>
          <w:rFonts w:ascii="Arial" w:hAnsi="Arial" w:eastAsia="Arial" w:cs="Arial"/>
          <w:b w:val="0"/>
          <w:bCs w:val="0"/>
          <w:i w:val="0"/>
          <w:iCs w:val="0"/>
          <w:caps w:val="0"/>
          <w:smallCaps w:val="0"/>
          <w:noProof w:val="0"/>
          <w:color w:val="0A0A0A"/>
          <w:sz w:val="24"/>
          <w:szCs w:val="24"/>
          <w:lang w:val="en-US"/>
        </w:rPr>
        <w:t>Immersive Matchdays</w:t>
      </w:r>
      <w:r w:rsidRPr="6D89BF58" w:rsidR="350687B4">
        <w:rPr>
          <w:rFonts w:ascii="Arial" w:hAnsi="Arial" w:eastAsia="Arial" w:cs="Arial"/>
          <w:b w:val="0"/>
          <w:bCs w:val="0"/>
          <w:i w:val="0"/>
          <w:iCs w:val="0"/>
          <w:caps w:val="0"/>
          <w:smallCaps w:val="0"/>
          <w:noProof w:val="0"/>
          <w:color w:val="0A0A0A"/>
          <w:sz w:val="24"/>
          <w:szCs w:val="24"/>
          <w:lang w:val="en-US"/>
        </w:rPr>
        <w:t>: Fans at the redeveloped stadium will have access to augmented reality (AR) features, high-definition multi-angle replays, and real-time player insights via their mobile devices.</w:t>
      </w:r>
    </w:p>
    <w:p w:rsidR="350687B4" w:rsidP="6D89BF58" w:rsidRDefault="350687B4" w14:paraId="68A71E58" w14:textId="7F613810">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350687B4">
        <w:rPr>
          <w:rFonts w:ascii="Arial" w:hAnsi="Arial" w:eastAsia="Arial" w:cs="Arial"/>
          <w:b w:val="0"/>
          <w:bCs w:val="0"/>
          <w:i w:val="0"/>
          <w:iCs w:val="0"/>
          <w:caps w:val="0"/>
          <w:smallCaps w:val="0"/>
          <w:noProof w:val="0"/>
          <w:color w:val="0A0A0A"/>
          <w:sz w:val="24"/>
          <w:szCs w:val="24"/>
          <w:lang w:val="en-US"/>
        </w:rPr>
        <w:t>Digital Retail Experience</w:t>
      </w:r>
      <w:r w:rsidRPr="6D89BF58" w:rsidR="350687B4">
        <w:rPr>
          <w:rFonts w:ascii="Arial" w:hAnsi="Arial" w:eastAsia="Arial" w:cs="Arial"/>
          <w:b w:val="0"/>
          <w:bCs w:val="0"/>
          <w:i w:val="0"/>
          <w:iCs w:val="0"/>
          <w:caps w:val="0"/>
          <w:smallCaps w:val="0"/>
          <w:noProof w:val="0"/>
          <w:color w:val="0A0A0A"/>
          <w:sz w:val="24"/>
          <w:szCs w:val="24"/>
          <w:lang w:val="en-US"/>
        </w:rPr>
        <w:t xml:space="preserve">: A data-led ecommerce partnership with </w:t>
      </w:r>
      <w:r w:rsidRPr="6D89BF58" w:rsidR="350687B4">
        <w:rPr>
          <w:rFonts w:ascii="Arial" w:hAnsi="Arial" w:eastAsia="Arial" w:cs="Arial"/>
          <w:b w:val="0"/>
          <w:bCs w:val="0"/>
          <w:i w:val="0"/>
          <w:iCs w:val="0"/>
          <w:caps w:val="0"/>
          <w:smallCaps w:val="0"/>
          <w:noProof w:val="0"/>
          <w:color w:val="0A0A0A"/>
          <w:sz w:val="24"/>
          <w:szCs w:val="24"/>
          <w:lang w:val="en-US"/>
        </w:rPr>
        <w:t>Cube Partnership</w:t>
      </w:r>
      <w:r w:rsidRPr="6D89BF58" w:rsidR="350687B4">
        <w:rPr>
          <w:rFonts w:ascii="Arial" w:hAnsi="Arial" w:eastAsia="Arial" w:cs="Arial"/>
          <w:b w:val="0"/>
          <w:bCs w:val="0"/>
          <w:i w:val="0"/>
          <w:iCs w:val="0"/>
          <w:caps w:val="0"/>
          <w:smallCaps w:val="0"/>
          <w:noProof w:val="0"/>
          <w:color w:val="0A0A0A"/>
          <w:sz w:val="24"/>
          <w:szCs w:val="24"/>
          <w:lang w:val="en-US"/>
        </w:rPr>
        <w:t xml:space="preserve"> provides a personalized online store offering merchandise tailored to individual supporter lifestyles.</w:t>
      </w:r>
    </w:p>
    <w:p w:rsidR="350687B4" w:rsidP="6D89BF58" w:rsidRDefault="350687B4" w14:paraId="6E4BC559" w14:textId="4811DE95">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3B514CBB" w:rsidR="350687B4">
        <w:rPr>
          <w:rFonts w:ascii="Arial" w:hAnsi="Arial" w:eastAsia="Arial" w:cs="Arial"/>
          <w:b w:val="0"/>
          <w:bCs w:val="0"/>
          <w:i w:val="0"/>
          <w:iCs w:val="0"/>
          <w:caps w:val="0"/>
          <w:smallCaps w:val="0"/>
          <w:noProof w:val="0"/>
          <w:color w:val="0A0A0A"/>
          <w:sz w:val="24"/>
          <w:szCs w:val="24"/>
          <w:lang w:val="en-US"/>
        </w:rPr>
        <w:t>Ospreys Business Club</w:t>
      </w:r>
      <w:r w:rsidRPr="3B514CBB" w:rsidR="350687B4">
        <w:rPr>
          <w:rFonts w:ascii="Arial" w:hAnsi="Arial" w:eastAsia="Arial" w:cs="Arial"/>
          <w:b w:val="0"/>
          <w:bCs w:val="0"/>
          <w:i w:val="0"/>
          <w:iCs w:val="0"/>
          <w:caps w:val="0"/>
          <w:smallCaps w:val="0"/>
          <w:noProof w:val="0"/>
          <w:color w:val="0A0A0A"/>
          <w:sz w:val="24"/>
          <w:szCs w:val="24"/>
          <w:lang w:val="en-US"/>
        </w:rPr>
        <w:t>: A new initiative to connect local companies through sessions focused on using sports-based data analysis and leadership tools in business</w:t>
      </w:r>
    </w:p>
    <w:p w:rsidR="6D89BF58" w:rsidP="6D89BF58" w:rsidRDefault="6D89BF58" w14:paraId="4184A4C0" w14:textId="343D1142">
      <w:pPr>
        <w:pStyle w:val="Normal"/>
        <w:shd w:val="clear" w:color="auto" w:fill="FFFFFF" w:themeFill="background1"/>
        <w:spacing w:before="0" w:beforeAutospacing="off" w:after="0" w:afterAutospacing="off" w:line="360" w:lineRule="auto"/>
        <w:ind w:left="720"/>
      </w:pPr>
      <w:r w:rsidRPr="3B514CBB" w:rsidR="4271770A">
        <w:rPr>
          <w:rFonts w:ascii="Arial" w:hAnsi="Arial" w:eastAsia="Arial" w:cs="Arial"/>
          <w:noProof w:val="0"/>
          <w:sz w:val="24"/>
          <w:szCs w:val="24"/>
          <w:lang w:val="en-US"/>
        </w:rPr>
        <w:t>(Ospreys Rugby 2022)</w:t>
      </w:r>
    </w:p>
    <w:p w:rsidR="6D89BF58" w:rsidRDefault="6D89BF58" w14:paraId="2DE6A5C4" w14:textId="4C13294D">
      <w:pPr>
        <w:rPr>
          <w:b w:val="0"/>
          <w:bCs w:val="0"/>
        </w:rPr>
      </w:pPr>
    </w:p>
    <w:p w:rsidR="350687B4" w:rsidP="6D89BF58" w:rsidRDefault="350687B4" w14:paraId="76299C87" w14:textId="0B56F1FE">
      <w:pPr>
        <w:rPr>
          <w:rFonts w:ascii="Arial" w:hAnsi="Arial" w:eastAsia="Arial" w:cs="Arial"/>
          <w:b w:val="0"/>
          <w:bCs w:val="0"/>
          <w:i w:val="0"/>
          <w:iCs w:val="0"/>
          <w:caps w:val="0"/>
          <w:smallCaps w:val="0"/>
          <w:noProof w:val="0"/>
          <w:color w:val="0A0A0A"/>
          <w:sz w:val="24"/>
          <w:szCs w:val="24"/>
          <w:u w:val="none"/>
          <w:lang w:val="en-US"/>
        </w:rPr>
      </w:pPr>
      <w:r w:rsidR="350687B4">
        <w:rPr>
          <w:b w:val="0"/>
          <w:bCs w:val="0"/>
        </w:rPr>
        <w:t>S</w:t>
      </w:r>
      <w:r w:rsidR="6C79DA30">
        <w:rPr>
          <w:b w:val="0"/>
          <w:bCs w:val="0"/>
        </w:rPr>
        <w:t>carlets</w:t>
      </w:r>
    </w:p>
    <w:p w:rsidR="5088C052" w:rsidP="3B514CBB" w:rsidRDefault="5088C052" w14:paraId="23847315" w14:textId="1B16627D">
      <w:pPr>
        <w:pStyle w:val="Normal"/>
        <w:rPr>
          <w:rFonts w:ascii="Arial" w:hAnsi="Arial" w:eastAsia="Arial" w:cs="Arial"/>
          <w:b w:val="0"/>
          <w:bCs w:val="0"/>
          <w:i w:val="0"/>
          <w:iCs w:val="0"/>
          <w:caps w:val="0"/>
          <w:smallCaps w:val="0"/>
          <w:noProof w:val="0"/>
          <w:color w:val="0A0A0A"/>
          <w:sz w:val="24"/>
          <w:szCs w:val="24"/>
          <w:u w:val="none"/>
          <w:lang w:val="en-US"/>
        </w:rPr>
      </w:pPr>
      <w:r w:rsidRPr="3B514CBB" w:rsidR="5088C052">
        <w:rPr>
          <w:rFonts w:ascii="Aptos" w:hAnsi="Aptos" w:eastAsia="Aptos" w:cs="Aptos"/>
          <w:b w:val="0"/>
          <w:bCs w:val="0"/>
          <w:noProof w:val="0"/>
          <w:sz w:val="24"/>
          <w:szCs w:val="24"/>
          <w:u w:val="none"/>
          <w:lang w:val="en-US"/>
        </w:rPr>
        <w:t xml:space="preserve">The Scarlets have implemented several key innovations at </w:t>
      </w:r>
      <w:hyperlink r:id="Rfe9ca436686e4047">
        <w:r w:rsidRPr="3B514CBB" w:rsidR="5088C052">
          <w:rPr>
            <w:rStyle w:val="Hyperlink"/>
            <w:rFonts w:ascii="Arial" w:hAnsi="Arial" w:eastAsia="Arial" w:cs="Arial"/>
            <w:b w:val="0"/>
            <w:bCs w:val="0"/>
            <w:i w:val="0"/>
            <w:iCs w:val="0"/>
            <w:caps w:val="0"/>
            <w:smallCaps w:val="0"/>
            <w:strike w:val="0"/>
            <w:dstrike w:val="0"/>
            <w:noProof w:val="0"/>
            <w:color w:val="0A0A0A"/>
            <w:sz w:val="24"/>
            <w:szCs w:val="24"/>
            <w:u w:val="none"/>
            <w:lang w:val="en-US"/>
          </w:rPr>
          <w:t>Parc y Scarlets</w:t>
        </w:r>
      </w:hyperlink>
      <w:r w:rsidRPr="3B514CBB" w:rsidR="5088C052">
        <w:rPr>
          <w:rFonts w:ascii="Arial" w:hAnsi="Arial" w:eastAsia="Arial" w:cs="Arial"/>
          <w:b w:val="0"/>
          <w:bCs w:val="0"/>
          <w:i w:val="0"/>
          <w:iCs w:val="0"/>
          <w:caps w:val="0"/>
          <w:smallCaps w:val="0"/>
          <w:noProof w:val="0"/>
          <w:color w:val="0A0A0A"/>
          <w:sz w:val="24"/>
          <w:szCs w:val="24"/>
          <w:u w:val="none"/>
          <w:lang w:val="en-US"/>
        </w:rPr>
        <w:t xml:space="preserve"> and within their regional operations for the 2025–26 season, focusing on sustainable facility management, digital fan engagement, and strategic commercial growth</w:t>
      </w:r>
      <w:r w:rsidRPr="3B514CBB" w:rsidR="6AB15D72">
        <w:rPr>
          <w:rFonts w:ascii="Arial" w:hAnsi="Arial" w:eastAsia="Arial" w:cs="Arial"/>
          <w:b w:val="0"/>
          <w:bCs w:val="0"/>
          <w:i w:val="0"/>
          <w:iCs w:val="0"/>
          <w:caps w:val="0"/>
          <w:smallCaps w:val="0"/>
          <w:noProof w:val="0"/>
          <w:color w:val="0A0A0A"/>
          <w:sz w:val="24"/>
          <w:szCs w:val="24"/>
          <w:u w:val="none"/>
          <w:lang w:val="en-US"/>
        </w:rPr>
        <w:t>.</w:t>
      </w:r>
      <w:r w:rsidRPr="3B514CBB" w:rsidR="6AB15D72">
        <w:rPr>
          <w:rFonts w:ascii="Arial" w:hAnsi="Arial" w:eastAsia="Arial" w:cs="Arial"/>
          <w:noProof w:val="0"/>
          <w:sz w:val="24"/>
          <w:szCs w:val="24"/>
          <w:lang w:val="en-US"/>
        </w:rPr>
        <w:t xml:space="preserve"> (Cadog Homecare 2025)</w:t>
      </w:r>
    </w:p>
    <w:p w:rsidR="17D00381" w:rsidP="3B514CBB" w:rsidRDefault="17D00381" w14:paraId="34F377AF" w14:textId="6856B33D">
      <w:pPr>
        <w:pStyle w:val="ListParagraph"/>
        <w:numPr>
          <w:ilvl w:val="0"/>
          <w:numId w:val="3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u w:val="none"/>
          <w:lang w:val="en-US"/>
        </w:rPr>
      </w:pPr>
      <w:r w:rsidRPr="3B514CBB" w:rsidR="17D00381">
        <w:rPr>
          <w:rFonts w:ascii="Arial" w:hAnsi="Arial" w:eastAsia="Arial" w:cs="Arial"/>
          <w:b w:val="0"/>
          <w:bCs w:val="0"/>
          <w:i w:val="0"/>
          <w:iCs w:val="0"/>
          <w:caps w:val="0"/>
          <w:smallCaps w:val="0"/>
          <w:noProof w:val="0"/>
          <w:color w:val="0A0A0A"/>
          <w:sz w:val="24"/>
          <w:szCs w:val="24"/>
          <w:u w:val="none"/>
          <w:lang w:val="en-US"/>
        </w:rPr>
        <w:t>Major Investment:</w:t>
      </w:r>
      <w:r w:rsidRPr="3B514CBB" w:rsidR="17D00381">
        <w:rPr>
          <w:rFonts w:ascii="Arial" w:hAnsi="Arial" w:eastAsia="Arial" w:cs="Arial"/>
          <w:b w:val="0"/>
          <w:bCs w:val="0"/>
          <w:i w:val="0"/>
          <w:iCs w:val="0"/>
          <w:caps w:val="0"/>
          <w:smallCaps w:val="0"/>
          <w:noProof w:val="0"/>
          <w:color w:val="0A0A0A"/>
          <w:sz w:val="24"/>
          <w:szCs w:val="24"/>
          <w:u w:val="none"/>
          <w:lang w:val="en-US"/>
        </w:rPr>
        <w:t xml:space="preserve"> In </w:t>
      </w:r>
      <w:r w:rsidRPr="3B514CBB" w:rsidR="17D00381">
        <w:rPr>
          <w:rFonts w:ascii="Arial" w:hAnsi="Arial" w:eastAsia="Arial" w:cs="Arial"/>
          <w:b w:val="0"/>
          <w:bCs w:val="0"/>
          <w:i w:val="0"/>
          <w:iCs w:val="0"/>
          <w:caps w:val="0"/>
          <w:smallCaps w:val="0"/>
          <w:noProof w:val="0"/>
          <w:color w:val="0A0A0A"/>
          <w:sz w:val="24"/>
          <w:szCs w:val="24"/>
          <w:u w:val="none"/>
          <w:lang w:val="en-US"/>
        </w:rPr>
        <w:t>August 2025</w:t>
      </w:r>
      <w:r w:rsidRPr="3B514CBB" w:rsidR="17D00381">
        <w:rPr>
          <w:rFonts w:ascii="Arial" w:hAnsi="Arial" w:eastAsia="Arial" w:cs="Arial"/>
          <w:b w:val="0"/>
          <w:bCs w:val="0"/>
          <w:i w:val="0"/>
          <w:iCs w:val="0"/>
          <w:caps w:val="0"/>
          <w:smallCaps w:val="0"/>
          <w:noProof w:val="0"/>
          <w:color w:val="0A0A0A"/>
          <w:sz w:val="24"/>
          <w:szCs w:val="24"/>
          <w:u w:val="none"/>
          <w:lang w:val="en-US"/>
        </w:rPr>
        <w:t xml:space="preserve">, the club secured a landmark strategic investment from the US-based </w:t>
      </w:r>
      <w:r w:rsidRPr="3B514CBB" w:rsidR="17D00381">
        <w:rPr>
          <w:rFonts w:ascii="Arial" w:hAnsi="Arial" w:eastAsia="Arial" w:cs="Arial"/>
          <w:b w:val="0"/>
          <w:bCs w:val="0"/>
          <w:i w:val="0"/>
          <w:iCs w:val="0"/>
          <w:caps w:val="0"/>
          <w:smallCaps w:val="0"/>
          <w:noProof w:val="0"/>
          <w:color w:val="0A0A0A"/>
          <w:sz w:val="24"/>
          <w:szCs w:val="24"/>
          <w:u w:val="none"/>
          <w:lang w:val="en-US"/>
        </w:rPr>
        <w:t>House of Luxury Group (HOL</w:t>
      </w:r>
      <w:r w:rsidRPr="3B514CBB" w:rsidR="17D00381">
        <w:rPr>
          <w:rFonts w:ascii="Arial" w:hAnsi="Arial" w:eastAsia="Arial" w:cs="Arial"/>
          <w:b w:val="0"/>
          <w:bCs w:val="0"/>
          <w:i w:val="0"/>
          <w:iCs w:val="0"/>
          <w:caps w:val="0"/>
          <w:smallCaps w:val="0"/>
          <w:noProof w:val="0"/>
          <w:color w:val="0A0A0A"/>
          <w:sz w:val="24"/>
          <w:szCs w:val="24"/>
          <w:u w:val="none"/>
          <w:lang w:val="en-US"/>
        </w:rPr>
        <w:t>)</w:t>
      </w:r>
      <w:r w:rsidRPr="3B514CBB" w:rsidR="17D00381">
        <w:rPr>
          <w:rFonts w:ascii="Arial" w:hAnsi="Arial" w:eastAsia="Arial" w:cs="Arial"/>
          <w:b w:val="0"/>
          <w:bCs w:val="0"/>
          <w:i w:val="0"/>
          <w:iCs w:val="0"/>
          <w:caps w:val="0"/>
          <w:smallCaps w:val="0"/>
          <w:noProof w:val="0"/>
          <w:color w:val="0A0A0A"/>
          <w:sz w:val="24"/>
          <w:szCs w:val="24"/>
          <w:u w:val="none"/>
          <w:lang w:val="en-US"/>
        </w:rPr>
        <w:t>.</w:t>
      </w:r>
      <w:r w:rsidRPr="3B514CBB" w:rsidR="7B478F7F">
        <w:rPr>
          <w:rFonts w:ascii="Arial" w:hAnsi="Arial" w:eastAsia="Arial" w:cs="Arial"/>
          <w:b w:val="0"/>
          <w:bCs w:val="0"/>
          <w:i w:val="0"/>
          <w:iCs w:val="0"/>
          <w:caps w:val="0"/>
          <w:smallCaps w:val="0"/>
          <w:noProof w:val="0"/>
          <w:color w:val="0A0A0A"/>
          <w:sz w:val="24"/>
          <w:szCs w:val="24"/>
          <w:u w:val="none"/>
          <w:lang w:val="en-US"/>
        </w:rPr>
        <w:t>(</w:t>
      </w:r>
      <w:r w:rsidRPr="3B514CBB" w:rsidR="7B478F7F">
        <w:rPr>
          <w:noProof w:val="0"/>
          <w:lang w:val="en-US"/>
        </w:rPr>
        <w:t>House</w:t>
      </w:r>
      <w:r w:rsidRPr="3B514CBB" w:rsidR="7B478F7F">
        <w:rPr>
          <w:noProof w:val="0"/>
          <w:lang w:val="en-US"/>
        </w:rPr>
        <w:t xml:space="preserve"> of Luxury Group 2025)</w:t>
      </w:r>
      <w:r w:rsidRPr="3B514CBB" w:rsidR="17D00381">
        <w:rPr>
          <w:rFonts w:ascii="Arial" w:hAnsi="Arial" w:eastAsia="Arial" w:cs="Arial"/>
          <w:b w:val="0"/>
          <w:bCs w:val="0"/>
          <w:i w:val="0"/>
          <w:iCs w:val="0"/>
          <w:caps w:val="0"/>
          <w:smallCaps w:val="0"/>
          <w:noProof w:val="0"/>
          <w:color w:val="0A0A0A"/>
          <w:sz w:val="24"/>
          <w:szCs w:val="24"/>
          <w:u w:val="none"/>
          <w:lang w:val="en-US"/>
        </w:rPr>
        <w:t xml:space="preserve"> This partnership is designed to provide immediate financial stability by assuming current liabilities and funding future growth in fan experience and player pathways.</w:t>
      </w:r>
    </w:p>
    <w:p w:rsidR="17D00381" w:rsidP="6D89BF58" w:rsidRDefault="17D00381" w14:paraId="66C88D29" w14:textId="019F53D4">
      <w:pPr>
        <w:pStyle w:val="ListParagraph"/>
        <w:numPr>
          <w:ilvl w:val="0"/>
          <w:numId w:val="3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u w:val="none"/>
          <w:lang w:val="en-US"/>
        </w:rPr>
      </w:pPr>
      <w:r w:rsidRPr="3B514CBB" w:rsidR="17D00381">
        <w:rPr>
          <w:rFonts w:ascii="Arial" w:hAnsi="Arial" w:eastAsia="Arial" w:cs="Arial"/>
          <w:b w:val="0"/>
          <w:bCs w:val="0"/>
          <w:i w:val="0"/>
          <w:iCs w:val="0"/>
          <w:caps w:val="0"/>
          <w:smallCaps w:val="0"/>
          <w:noProof w:val="0"/>
          <w:color w:val="0A0A0A"/>
          <w:sz w:val="24"/>
          <w:szCs w:val="24"/>
          <w:u w:val="none"/>
          <w:lang w:val="en-US"/>
        </w:rPr>
        <w:t>Kit &amp; Retail Partnership:</w:t>
      </w:r>
      <w:r w:rsidRPr="3B514CBB" w:rsidR="17D00381">
        <w:rPr>
          <w:rFonts w:ascii="Arial" w:hAnsi="Arial" w:eastAsia="Arial" w:cs="Arial"/>
          <w:b w:val="0"/>
          <w:bCs w:val="0"/>
          <w:i w:val="0"/>
          <w:iCs w:val="0"/>
          <w:caps w:val="0"/>
          <w:smallCaps w:val="0"/>
          <w:noProof w:val="0"/>
          <w:color w:val="0A0A0A"/>
          <w:sz w:val="24"/>
          <w:szCs w:val="24"/>
          <w:u w:val="none"/>
          <w:lang w:val="en-US"/>
        </w:rPr>
        <w:t xml:space="preserve"> The club launched a long-term agreement with </w:t>
      </w:r>
      <w:r w:rsidRPr="3B514CBB" w:rsidR="17D00381">
        <w:rPr>
          <w:rFonts w:ascii="Arial" w:hAnsi="Arial" w:eastAsia="Arial" w:cs="Arial"/>
          <w:b w:val="0"/>
          <w:bCs w:val="0"/>
          <w:i w:val="0"/>
          <w:iCs w:val="0"/>
          <w:caps w:val="0"/>
          <w:smallCaps w:val="0"/>
          <w:noProof w:val="0"/>
          <w:color w:val="0A0A0A"/>
          <w:sz w:val="24"/>
          <w:szCs w:val="24"/>
          <w:u w:val="none"/>
          <w:lang w:val="en-US"/>
        </w:rPr>
        <w:t>VX3</w:t>
      </w:r>
      <w:r w:rsidRPr="3B514CBB" w:rsidR="17D00381">
        <w:rPr>
          <w:rFonts w:ascii="Arial" w:hAnsi="Arial" w:eastAsia="Arial" w:cs="Arial"/>
          <w:b w:val="0"/>
          <w:bCs w:val="0"/>
          <w:i w:val="0"/>
          <w:iCs w:val="0"/>
          <w:caps w:val="0"/>
          <w:smallCaps w:val="0"/>
          <w:noProof w:val="0"/>
          <w:color w:val="0A0A0A"/>
          <w:sz w:val="24"/>
          <w:szCs w:val="24"/>
          <w:u w:val="none"/>
          <w:lang w:val="en-US"/>
        </w:rPr>
        <w:t xml:space="preserve">, a locally founded brand, to manage all retail operations. This includes a new </w:t>
      </w:r>
      <w:hyperlink r:id="Ra00da4fe0c9c477c">
        <w:r w:rsidRPr="3B514CBB" w:rsidR="17D00381">
          <w:rPr>
            <w:rStyle w:val="Hyperlink"/>
            <w:rFonts w:ascii="Arial" w:hAnsi="Arial" w:eastAsia="Arial" w:cs="Arial"/>
            <w:b w:val="0"/>
            <w:bCs w:val="0"/>
            <w:i w:val="0"/>
            <w:iCs w:val="0"/>
            <w:caps w:val="0"/>
            <w:smallCaps w:val="0"/>
            <w:strike w:val="0"/>
            <w:dstrike w:val="0"/>
            <w:noProof w:val="0"/>
            <w:color w:val="0A0A0A"/>
            <w:sz w:val="24"/>
            <w:szCs w:val="24"/>
            <w:u w:val="none"/>
            <w:lang w:val="en-US"/>
          </w:rPr>
          <w:t>VX3 Club Shop</w:t>
        </w:r>
      </w:hyperlink>
      <w:r w:rsidRPr="3B514CBB" w:rsidR="17D00381">
        <w:rPr>
          <w:rFonts w:ascii="Arial" w:hAnsi="Arial" w:eastAsia="Arial" w:cs="Arial"/>
          <w:b w:val="0"/>
          <w:bCs w:val="0"/>
          <w:i w:val="0"/>
          <w:iCs w:val="0"/>
          <w:caps w:val="0"/>
          <w:smallCaps w:val="0"/>
          <w:noProof w:val="0"/>
          <w:color w:val="0A0A0A"/>
          <w:sz w:val="24"/>
          <w:szCs w:val="24"/>
          <w:u w:val="none"/>
          <w:lang w:val="en-US"/>
        </w:rPr>
        <w:t xml:space="preserve"> at Parc y Scarlets and an overhauled online store.</w:t>
      </w:r>
    </w:p>
    <w:p w:rsidR="429326C8" w:rsidP="3B514CBB" w:rsidRDefault="429326C8" w14:paraId="05C628A6" w14:textId="2A72638E">
      <w:pPr>
        <w:pStyle w:val="ListParagraph"/>
        <w:shd w:val="clear" w:color="auto" w:fill="FFFFFF" w:themeFill="background1"/>
        <w:spacing w:before="0" w:beforeAutospacing="off" w:after="0" w:afterAutospacing="off" w:line="360" w:lineRule="auto"/>
        <w:ind w:left="720"/>
      </w:pPr>
      <w:r w:rsidRPr="3B514CBB" w:rsidR="429326C8">
        <w:rPr>
          <w:noProof w:val="0"/>
          <w:lang w:val="en-US"/>
        </w:rPr>
        <w:t>(VX3 2025)</w:t>
      </w:r>
    </w:p>
    <w:p w:rsidR="17D00381" w:rsidP="6D89BF58" w:rsidRDefault="17D00381" w14:paraId="3BE4C057" w14:textId="533A9ECB">
      <w:pPr>
        <w:pStyle w:val="ListParagraph"/>
        <w:numPr>
          <w:ilvl w:val="0"/>
          <w:numId w:val="3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u w:val="none"/>
          <w:lang w:val="en-US"/>
        </w:rPr>
      </w:pPr>
      <w:r w:rsidRPr="6D89BF58" w:rsidR="17D00381">
        <w:rPr>
          <w:rFonts w:ascii="Arial" w:hAnsi="Arial" w:eastAsia="Arial" w:cs="Arial"/>
          <w:b w:val="0"/>
          <w:bCs w:val="0"/>
          <w:i w:val="0"/>
          <w:iCs w:val="0"/>
          <w:caps w:val="0"/>
          <w:smallCaps w:val="0"/>
          <w:noProof w:val="0"/>
          <w:color w:val="0A0A0A"/>
          <w:sz w:val="24"/>
          <w:szCs w:val="24"/>
          <w:u w:val="none"/>
          <w:lang w:val="en-US"/>
        </w:rPr>
        <w:t>Business Networking:</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Membership in the </w:t>
      </w:r>
      <w:r w:rsidRPr="6D89BF58" w:rsidR="17D00381">
        <w:rPr>
          <w:rFonts w:ascii="Arial" w:hAnsi="Arial" w:eastAsia="Arial" w:cs="Arial"/>
          <w:b w:val="0"/>
          <w:bCs w:val="0"/>
          <w:i w:val="0"/>
          <w:iCs w:val="0"/>
          <w:caps w:val="0"/>
          <w:smallCaps w:val="0"/>
          <w:noProof w:val="0"/>
          <w:color w:val="0A0A0A"/>
          <w:sz w:val="24"/>
          <w:szCs w:val="24"/>
          <w:u w:val="none"/>
          <w:lang w:val="en-US"/>
        </w:rPr>
        <w:t>Cadog Homecare Business Club</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reached record levels for the 2025–26 season, offering local businesses enhanced networking and matchday hospitality opportunities.</w:t>
      </w:r>
    </w:p>
    <w:p w:rsidR="6D89BF58" w:rsidP="6D89BF58" w:rsidRDefault="6D89BF58" w14:paraId="19EF869F" w14:textId="7835BC27">
      <w:pPr>
        <w:pStyle w:val="Normal"/>
        <w:rPr>
          <w:rFonts w:ascii="Arial" w:hAnsi="Arial" w:eastAsia="Arial" w:cs="Arial"/>
          <w:b w:val="0"/>
          <w:bCs w:val="0"/>
          <w:i w:val="0"/>
          <w:iCs w:val="0"/>
          <w:caps w:val="0"/>
          <w:smallCaps w:val="0"/>
          <w:noProof w:val="0"/>
          <w:color w:val="0A0A0A"/>
          <w:sz w:val="24"/>
          <w:szCs w:val="24"/>
          <w:u w:val="none"/>
          <w:lang w:val="en-US"/>
        </w:rPr>
      </w:pPr>
    </w:p>
    <w:p w:rsidR="249B8434" w:rsidP="6D89BF58" w:rsidRDefault="249B8434" w14:paraId="4D103669" w14:textId="49596747">
      <w:pPr>
        <w:pStyle w:val="ListParagraph"/>
        <w:numPr>
          <w:ilvl w:val="0"/>
          <w:numId w:val="3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249B8434">
        <w:rPr>
          <w:rFonts w:ascii="Arial" w:hAnsi="Arial" w:eastAsia="Arial" w:cs="Arial"/>
          <w:b w:val="0"/>
          <w:bCs w:val="0"/>
          <w:i w:val="0"/>
          <w:iCs w:val="0"/>
          <w:caps w:val="0"/>
          <w:smallCaps w:val="0"/>
          <w:noProof w:val="0"/>
          <w:color w:val="0A0A0A"/>
          <w:sz w:val="24"/>
          <w:szCs w:val="24"/>
          <w:lang w:val="en-US"/>
        </w:rPr>
        <w:t>FSG Arena:</w:t>
      </w:r>
      <w:r w:rsidRPr="6D89BF58" w:rsidR="249B8434">
        <w:rPr>
          <w:rFonts w:ascii="Arial" w:hAnsi="Arial" w:eastAsia="Arial" w:cs="Arial"/>
          <w:b w:val="0"/>
          <w:bCs w:val="0"/>
          <w:i w:val="0"/>
          <w:iCs w:val="0"/>
          <w:caps w:val="0"/>
          <w:smallCaps w:val="0"/>
          <w:noProof w:val="0"/>
          <w:color w:val="0A0A0A"/>
          <w:sz w:val="24"/>
          <w:szCs w:val="24"/>
          <w:lang w:val="en-US"/>
        </w:rPr>
        <w:t xml:space="preserve"> The training arena was rebranded as the </w:t>
      </w:r>
      <w:r w:rsidRPr="6D89BF58" w:rsidR="249B8434">
        <w:rPr>
          <w:rFonts w:ascii="Arial" w:hAnsi="Arial" w:eastAsia="Arial" w:cs="Arial"/>
          <w:b w:val="0"/>
          <w:bCs w:val="0"/>
          <w:i w:val="0"/>
          <w:iCs w:val="0"/>
          <w:caps w:val="0"/>
          <w:smallCaps w:val="0"/>
          <w:noProof w:val="0"/>
          <w:color w:val="0A0A0A"/>
          <w:sz w:val="24"/>
          <w:szCs w:val="24"/>
          <w:lang w:val="en-US"/>
        </w:rPr>
        <w:t>FSG Arena</w:t>
      </w:r>
      <w:r w:rsidRPr="6D89BF58" w:rsidR="249B8434">
        <w:rPr>
          <w:rFonts w:ascii="Arial" w:hAnsi="Arial" w:eastAsia="Arial" w:cs="Arial"/>
          <w:b w:val="0"/>
          <w:bCs w:val="0"/>
          <w:i w:val="0"/>
          <w:iCs w:val="0"/>
          <w:caps w:val="0"/>
          <w:smallCaps w:val="0"/>
          <w:noProof w:val="0"/>
          <w:color w:val="0A0A0A"/>
          <w:sz w:val="24"/>
          <w:szCs w:val="24"/>
          <w:lang w:val="en-US"/>
        </w:rPr>
        <w:t xml:space="preserve"> following a partnership with local facilities provider FSG, who also manage mechanical maintenance to improve stadium efficiency.</w:t>
      </w:r>
    </w:p>
    <w:p w:rsidR="249B8434" w:rsidP="6D89BF58" w:rsidRDefault="249B8434" w14:paraId="69521C6C" w14:textId="0EF1F1ED">
      <w:pPr>
        <w:pStyle w:val="ListParagraph"/>
        <w:numPr>
          <w:ilvl w:val="0"/>
          <w:numId w:val="3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249B8434">
        <w:rPr>
          <w:rFonts w:ascii="Arial" w:hAnsi="Arial" w:eastAsia="Arial" w:cs="Arial"/>
          <w:b w:val="0"/>
          <w:bCs w:val="0"/>
          <w:i w:val="0"/>
          <w:iCs w:val="0"/>
          <w:caps w:val="0"/>
          <w:smallCaps w:val="0"/>
          <w:noProof w:val="0"/>
          <w:color w:val="0A0A0A"/>
          <w:sz w:val="24"/>
          <w:szCs w:val="24"/>
          <w:lang w:val="en-US"/>
        </w:rPr>
        <w:t>Pitch Maintenance:</w:t>
      </w:r>
      <w:r w:rsidRPr="6D89BF58" w:rsidR="249B8434">
        <w:rPr>
          <w:rFonts w:ascii="Arial" w:hAnsi="Arial" w:eastAsia="Arial" w:cs="Arial"/>
          <w:b w:val="0"/>
          <w:bCs w:val="0"/>
          <w:i w:val="0"/>
          <w:iCs w:val="0"/>
          <w:caps w:val="0"/>
          <w:smallCaps w:val="0"/>
          <w:noProof w:val="0"/>
          <w:color w:val="0A0A0A"/>
          <w:sz w:val="24"/>
          <w:szCs w:val="24"/>
          <w:lang w:val="en-US"/>
        </w:rPr>
        <w:t xml:space="preserve"> The stadium continues to use its world-class </w:t>
      </w:r>
      <w:r w:rsidRPr="6D89BF58" w:rsidR="249B8434">
        <w:rPr>
          <w:rFonts w:ascii="Arial" w:hAnsi="Arial" w:eastAsia="Arial" w:cs="Arial"/>
          <w:b w:val="0"/>
          <w:bCs w:val="0"/>
          <w:i w:val="0"/>
          <w:iCs w:val="0"/>
          <w:caps w:val="0"/>
          <w:smallCaps w:val="0"/>
          <w:noProof w:val="0"/>
          <w:color w:val="0A0A0A"/>
          <w:sz w:val="24"/>
          <w:szCs w:val="24"/>
          <w:lang w:val="en-US"/>
        </w:rPr>
        <w:t>SISGrass</w:t>
      </w:r>
      <w:r w:rsidRPr="6D89BF58" w:rsidR="249B8434">
        <w:rPr>
          <w:rFonts w:ascii="Arial" w:hAnsi="Arial" w:eastAsia="Arial" w:cs="Arial"/>
          <w:b w:val="0"/>
          <w:bCs w:val="0"/>
          <w:i w:val="0"/>
          <w:iCs w:val="0"/>
          <w:caps w:val="0"/>
          <w:smallCaps w:val="0"/>
          <w:noProof w:val="0"/>
          <w:color w:val="0A0A0A"/>
          <w:sz w:val="24"/>
          <w:szCs w:val="24"/>
          <w:lang w:val="en-US"/>
        </w:rPr>
        <w:t xml:space="preserve"> hybrid surface</w:t>
      </w:r>
      <w:r w:rsidRPr="6D89BF58" w:rsidR="249B8434">
        <w:rPr>
          <w:rFonts w:ascii="Arial" w:hAnsi="Arial" w:eastAsia="Arial" w:cs="Arial"/>
          <w:b w:val="0"/>
          <w:bCs w:val="0"/>
          <w:i w:val="0"/>
          <w:iCs w:val="0"/>
          <w:caps w:val="0"/>
          <w:smallCaps w:val="0"/>
          <w:noProof w:val="0"/>
          <w:color w:val="0A0A0A"/>
          <w:sz w:val="24"/>
          <w:szCs w:val="24"/>
          <w:lang w:val="en-US"/>
        </w:rPr>
        <w:t>, which was previously upgraded to support high-performance rugby and non-rugby events like concerts.</w:t>
      </w:r>
    </w:p>
    <w:p w:rsidR="249B8434" w:rsidP="6D89BF58" w:rsidRDefault="249B8434" w14:paraId="1D5DE0E5" w14:textId="6E017E6B">
      <w:pPr>
        <w:pStyle w:val="ListParagraph"/>
        <w:numPr>
          <w:ilvl w:val="0"/>
          <w:numId w:val="3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249B8434">
        <w:rPr>
          <w:rFonts w:ascii="Arial" w:hAnsi="Arial" w:eastAsia="Arial" w:cs="Arial"/>
          <w:b w:val="0"/>
          <w:bCs w:val="0"/>
          <w:i w:val="0"/>
          <w:iCs w:val="0"/>
          <w:caps w:val="0"/>
          <w:smallCaps w:val="0"/>
          <w:noProof w:val="0"/>
          <w:color w:val="0A0A0A"/>
          <w:sz w:val="24"/>
          <w:szCs w:val="24"/>
          <w:lang w:val="en-US"/>
        </w:rPr>
        <w:t>Sustainability:</w:t>
      </w:r>
      <w:r w:rsidRPr="6D89BF58" w:rsidR="249B8434">
        <w:rPr>
          <w:rFonts w:ascii="Arial" w:hAnsi="Arial" w:eastAsia="Arial" w:cs="Arial"/>
          <w:b w:val="0"/>
          <w:bCs w:val="0"/>
          <w:i w:val="0"/>
          <w:iCs w:val="0"/>
          <w:caps w:val="0"/>
          <w:smallCaps w:val="0"/>
          <w:noProof w:val="0"/>
          <w:color w:val="0A0A0A"/>
          <w:sz w:val="24"/>
          <w:szCs w:val="24"/>
          <w:lang w:val="en-US"/>
        </w:rPr>
        <w:t xml:space="preserve"> Ongoing improvements include energy-efficient LED lighting and waste-reduction initiatives to align with environmental goals</w:t>
      </w:r>
    </w:p>
    <w:p w:rsidR="6D89BF58" w:rsidP="6D89BF58" w:rsidRDefault="6D89BF58" w14:paraId="2F1D7479" w14:textId="76442F00">
      <w:pPr>
        <w:pStyle w:val="Normal"/>
        <w:rPr>
          <w:rFonts w:ascii="Arial" w:hAnsi="Arial" w:eastAsia="Arial" w:cs="Arial"/>
          <w:b w:val="0"/>
          <w:bCs w:val="0"/>
          <w:i w:val="0"/>
          <w:iCs w:val="0"/>
          <w:caps w:val="0"/>
          <w:smallCaps w:val="0"/>
          <w:noProof w:val="0"/>
          <w:color w:val="0A0A0A"/>
          <w:sz w:val="24"/>
          <w:szCs w:val="24"/>
          <w:u w:val="none"/>
          <w:lang w:val="en-US"/>
        </w:rPr>
      </w:pPr>
    </w:p>
    <w:p w:rsidR="6D89BF58" w:rsidP="6D89BF58" w:rsidRDefault="6D89BF58" w14:paraId="00AC0EDF" w14:textId="69F590B1">
      <w:pPr>
        <w:pStyle w:val="Normal"/>
        <w:rPr>
          <w:rFonts w:ascii="Arial" w:hAnsi="Arial" w:eastAsia="Arial" w:cs="Arial"/>
          <w:b w:val="0"/>
          <w:bCs w:val="0"/>
          <w:i w:val="0"/>
          <w:iCs w:val="0"/>
          <w:caps w:val="0"/>
          <w:smallCaps w:val="0"/>
          <w:noProof w:val="0"/>
          <w:color w:val="0A0A0A"/>
          <w:sz w:val="24"/>
          <w:szCs w:val="24"/>
          <w:u w:val="none"/>
          <w:lang w:val="en-US"/>
        </w:rPr>
      </w:pPr>
    </w:p>
    <w:p w:rsidR="1CEABFAA" w:rsidP="6D89BF58" w:rsidRDefault="1CEABFAA" w14:paraId="30489BCC" w14:textId="42AAF34D">
      <w:pPr>
        <w:spacing w:before="240" w:beforeAutospacing="off" w:after="240" w:afterAutospacing="off"/>
      </w:pPr>
      <w:r w:rsidRPr="6D89BF58" w:rsidR="1CEABFAA">
        <w:rPr>
          <w:rFonts w:ascii="Arial" w:hAnsi="Arial" w:eastAsia="Arial" w:cs="Arial"/>
          <w:noProof w:val="0"/>
          <w:sz w:val="24"/>
          <w:szCs w:val="24"/>
          <w:lang w:val="en-US"/>
        </w:rPr>
        <w:t xml:space="preserve">Both the Ospreys and the Scarlets want to improve and </w:t>
      </w:r>
      <w:r w:rsidRPr="6D89BF58" w:rsidR="1CEABFAA">
        <w:rPr>
          <w:rFonts w:ascii="Arial" w:hAnsi="Arial" w:eastAsia="Arial" w:cs="Arial"/>
          <w:noProof w:val="0"/>
          <w:sz w:val="24"/>
          <w:szCs w:val="24"/>
          <w:lang w:val="en-US"/>
        </w:rPr>
        <w:t>modernize</w:t>
      </w:r>
      <w:r w:rsidRPr="6D89BF58" w:rsidR="1CEABFAA">
        <w:rPr>
          <w:rFonts w:ascii="Arial" w:hAnsi="Arial" w:eastAsia="Arial" w:cs="Arial"/>
          <w:noProof w:val="0"/>
          <w:sz w:val="24"/>
          <w:szCs w:val="24"/>
          <w:lang w:val="en-US"/>
        </w:rPr>
        <w:t xml:space="preserve"> their clubs, but they are doing it in </w:t>
      </w:r>
      <w:r w:rsidRPr="6D89BF58" w:rsidR="1CEABFAA">
        <w:rPr>
          <w:rFonts w:ascii="Arial" w:hAnsi="Arial" w:eastAsia="Arial" w:cs="Arial"/>
          <w:noProof w:val="0"/>
          <w:sz w:val="24"/>
          <w:szCs w:val="24"/>
          <w:lang w:val="en-US"/>
        </w:rPr>
        <w:t>different ways</w:t>
      </w:r>
      <w:r w:rsidRPr="6D89BF58" w:rsidR="1CEABFAA">
        <w:rPr>
          <w:rFonts w:ascii="Arial" w:hAnsi="Arial" w:eastAsia="Arial" w:cs="Arial"/>
          <w:noProof w:val="0"/>
          <w:sz w:val="24"/>
          <w:szCs w:val="24"/>
          <w:lang w:val="en-US"/>
        </w:rPr>
        <w:t xml:space="preserve">. The Ospreys are </w:t>
      </w:r>
      <w:r w:rsidRPr="6D89BF58" w:rsidR="1CEABFAA">
        <w:rPr>
          <w:rFonts w:ascii="Arial" w:hAnsi="Arial" w:eastAsia="Arial" w:cs="Arial"/>
          <w:noProof w:val="0"/>
          <w:sz w:val="24"/>
          <w:szCs w:val="24"/>
          <w:lang w:val="en-US"/>
        </w:rPr>
        <w:t>mainly focusing</w:t>
      </w:r>
      <w:r w:rsidRPr="6D89BF58" w:rsidR="1CEABFAA">
        <w:rPr>
          <w:rFonts w:ascii="Arial" w:hAnsi="Arial" w:eastAsia="Arial" w:cs="Arial"/>
          <w:noProof w:val="0"/>
          <w:sz w:val="24"/>
          <w:szCs w:val="24"/>
          <w:lang w:val="en-US"/>
        </w:rPr>
        <w:t xml:space="preserve"> on </w:t>
      </w:r>
      <w:r w:rsidRPr="6D89BF58" w:rsidR="1CEABFAA">
        <w:rPr>
          <w:rFonts w:ascii="Arial" w:hAnsi="Arial" w:eastAsia="Arial" w:cs="Arial"/>
          <w:noProof w:val="0"/>
          <w:sz w:val="24"/>
          <w:szCs w:val="24"/>
          <w:lang w:val="en-US"/>
        </w:rPr>
        <w:t>new technology</w:t>
      </w:r>
      <w:r w:rsidRPr="6D89BF58" w:rsidR="1CEABFAA">
        <w:rPr>
          <w:rFonts w:ascii="Arial" w:hAnsi="Arial" w:eastAsia="Arial" w:cs="Arial"/>
          <w:noProof w:val="0"/>
          <w:sz w:val="24"/>
          <w:szCs w:val="24"/>
          <w:lang w:val="en-US"/>
        </w:rPr>
        <w:t xml:space="preserve"> and modern facilities, while the Scarlets are focusing more on financial stability, sustainability, and strong business partnerships.</w:t>
      </w:r>
    </w:p>
    <w:p w:rsidR="1CEABFAA" w:rsidP="6D89BF58" w:rsidRDefault="1CEABFAA" w14:paraId="46C315A4" w14:textId="04072D99">
      <w:pPr>
        <w:spacing w:before="240" w:beforeAutospacing="off" w:after="240" w:afterAutospacing="off"/>
      </w:pPr>
      <w:r w:rsidRPr="6D89BF58" w:rsidR="1CEABFAA">
        <w:rPr>
          <w:rFonts w:ascii="Arial" w:hAnsi="Arial" w:eastAsia="Arial" w:cs="Arial"/>
          <w:noProof w:val="0"/>
          <w:sz w:val="24"/>
          <w:szCs w:val="24"/>
          <w:lang w:val="en-US"/>
        </w:rPr>
        <w:t>The Ospreys’ biggest change is their move to the redeveloped St Helen's Sports Ground. This ground has been upgraded with a new 4G pitch, improved stands, and a special indoor training barn. The aim is to create one of the most advanced rugby stadiums in Europe. The club wants the stadium to feel modern and connected to the local community. In comparison, the Scarlets are continuing to develop their current home at Parc y Scarlets. Instead of moving, they are improving what they already have. Their training ground has been renamed the FSG Arena after a new partnership, and they are working to make the stadium run more efficiently.</w:t>
      </w:r>
    </w:p>
    <w:p w:rsidR="1CEABFAA" w:rsidP="6D89BF58" w:rsidRDefault="1CEABFAA" w14:paraId="468E86CB" w14:textId="5FF61B80">
      <w:pPr>
        <w:spacing w:before="240" w:beforeAutospacing="off" w:after="240" w:afterAutospacing="off"/>
      </w:pPr>
      <w:r w:rsidRPr="6D89BF58" w:rsidR="1CEABFAA">
        <w:rPr>
          <w:rFonts w:ascii="Arial" w:hAnsi="Arial" w:eastAsia="Arial" w:cs="Arial"/>
          <w:noProof w:val="0"/>
          <w:sz w:val="24"/>
          <w:szCs w:val="24"/>
          <w:lang w:val="en-US"/>
        </w:rPr>
        <w:t>When it comes to player performance and safety, the Ospreys are using advanced technology. They are working with experts to use the PROTECHT system, which places sensors in players’ mouthguards. These sensors measure head impacts in real time. This helps coaches make better decisions and improves player safety. The Ospreys also have a strong link with Swansea University, helping young local players move into elite rugby through a clear pathway system. The Scarlets also focus on performance, but in a different way. They use a high-quality SISGrass hybrid pitch, which supports top-level rugby and can also be used for other events like concerts. Their focus is more on maintaining a world-class playing surface.</w:t>
      </w:r>
    </w:p>
    <w:p w:rsidR="1CEABFAA" w:rsidP="6D89BF58" w:rsidRDefault="1CEABFAA" w14:paraId="51EBC261" w14:textId="2277A797">
      <w:pPr>
        <w:spacing w:before="240" w:beforeAutospacing="off" w:after="240" w:afterAutospacing="off"/>
      </w:pPr>
      <w:r w:rsidRPr="6D89BF58" w:rsidR="1CEABFAA">
        <w:rPr>
          <w:rFonts w:ascii="Arial" w:hAnsi="Arial" w:eastAsia="Arial" w:cs="Arial"/>
          <w:noProof w:val="0"/>
          <w:sz w:val="24"/>
          <w:szCs w:val="24"/>
          <w:lang w:val="en-US"/>
        </w:rPr>
        <w:t xml:space="preserve">The Ospreys are also trying to improve the fan experience through technology. Supporters will be able to use augmented reality, watch high-definition replays from different angles, and see live player statistics on their phones during matches. Their online shop is </w:t>
      </w:r>
      <w:r w:rsidRPr="6D89BF58" w:rsidR="1CEABFAA">
        <w:rPr>
          <w:rFonts w:ascii="Arial" w:hAnsi="Arial" w:eastAsia="Arial" w:cs="Arial"/>
          <w:noProof w:val="0"/>
          <w:sz w:val="24"/>
          <w:szCs w:val="24"/>
          <w:lang w:val="en-US"/>
        </w:rPr>
        <w:t>personalized</w:t>
      </w:r>
      <w:r w:rsidRPr="6D89BF58" w:rsidR="1CEABFAA">
        <w:rPr>
          <w:rFonts w:ascii="Arial" w:hAnsi="Arial" w:eastAsia="Arial" w:cs="Arial"/>
          <w:noProof w:val="0"/>
          <w:sz w:val="24"/>
          <w:szCs w:val="24"/>
          <w:lang w:val="en-US"/>
        </w:rPr>
        <w:t>, meaning fans see products that match their interests. This shows that the Ospreys want to create a modern, digital experience.</w:t>
      </w:r>
    </w:p>
    <w:p w:rsidR="1CEABFAA" w:rsidP="6D89BF58" w:rsidRDefault="1CEABFAA" w14:paraId="6D41A71A" w14:textId="27D86EE0">
      <w:pPr>
        <w:spacing w:before="240" w:beforeAutospacing="off" w:after="240" w:afterAutospacing="off"/>
        <w:rPr>
          <w:rFonts w:ascii="Arial" w:hAnsi="Arial" w:eastAsia="Arial" w:cs="Arial"/>
          <w:noProof w:val="0"/>
          <w:sz w:val="24"/>
          <w:szCs w:val="24"/>
          <w:lang w:val="en-US"/>
        </w:rPr>
      </w:pPr>
      <w:r w:rsidRPr="6D89BF58" w:rsidR="1CEABFAA">
        <w:rPr>
          <w:rFonts w:ascii="Arial" w:hAnsi="Arial" w:eastAsia="Arial" w:cs="Arial"/>
          <w:noProof w:val="0"/>
          <w:sz w:val="24"/>
          <w:szCs w:val="24"/>
          <w:lang w:val="en-US"/>
        </w:rPr>
        <w:t xml:space="preserve">The Scarlets’ upgrades are more focused on financial growth and long-term security. In 2025, they received major investment from the US-based House of Luxury Group. </w:t>
      </w:r>
    </w:p>
    <w:p w:rsidR="1CEABFAA" w:rsidP="6D89BF58" w:rsidRDefault="1CEABFAA" w14:paraId="02FAB630" w14:textId="769F9880">
      <w:pPr>
        <w:spacing w:before="240" w:beforeAutospacing="off" w:after="240" w:afterAutospacing="off"/>
      </w:pPr>
      <w:r w:rsidRPr="6D89BF58" w:rsidR="1CEABFAA">
        <w:rPr>
          <w:rFonts w:ascii="Arial" w:hAnsi="Arial" w:eastAsia="Arial" w:cs="Arial"/>
          <w:noProof w:val="0"/>
          <w:sz w:val="24"/>
          <w:szCs w:val="24"/>
          <w:lang w:val="en-US"/>
        </w:rPr>
        <w:t>Both clubs also support local companies through business clubs. The Ospreys Business Club uses ideas from sport and data analysis to help businesses learn and grow. The Scarlets’ Cadog Homecare Business Club has reached record membership numbers, showing strong community links.</w:t>
      </w:r>
    </w:p>
    <w:p w:rsidR="1CEABFAA" w:rsidP="6D89BF58" w:rsidRDefault="1CEABFAA" w14:paraId="21618A7F" w14:textId="75E3FDA4">
      <w:pPr>
        <w:spacing w:before="240" w:beforeAutospacing="off" w:after="240" w:afterAutospacing="off"/>
      </w:pPr>
      <w:r w:rsidRPr="3B514CBB" w:rsidR="1CEABFAA">
        <w:rPr>
          <w:rFonts w:ascii="Arial" w:hAnsi="Arial" w:eastAsia="Arial" w:cs="Arial"/>
          <w:noProof w:val="0"/>
          <w:sz w:val="24"/>
          <w:szCs w:val="24"/>
          <w:lang w:val="en-US"/>
        </w:rPr>
        <w:t>In summary, both teams want to upgrade and move forward. The Ospreys are focusing more on technology, innovation, and digital experiences. The Scarlets are focusing more on financial strength, sustainability, and improving what they already have. Even though their approaches are different, both clubs aim to grow stronger on and off the field.</w:t>
      </w:r>
    </w:p>
    <w:p w:rsidR="3B514CBB" w:rsidP="3B514CBB" w:rsidRDefault="3B514CBB" w14:paraId="66FF1902" w14:textId="41CC5EB8">
      <w:pPr>
        <w:spacing w:before="240" w:beforeAutospacing="off" w:after="240" w:afterAutospacing="off"/>
        <w:rPr>
          <w:rFonts w:ascii="Arial" w:hAnsi="Arial" w:eastAsia="Arial" w:cs="Arial"/>
          <w:noProof w:val="0"/>
          <w:sz w:val="24"/>
          <w:szCs w:val="24"/>
          <w:lang w:val="en-US"/>
        </w:rPr>
      </w:pPr>
    </w:p>
    <w:p w:rsidR="35132862" w:rsidP="3B514CBB" w:rsidRDefault="35132862" w14:paraId="0D933EFC" w14:textId="53CD9254">
      <w:pPr>
        <w:spacing w:before="240" w:beforeAutospacing="off" w:after="240" w:afterAutospacing="off"/>
        <w:rPr>
          <w:rFonts w:ascii="Arial" w:hAnsi="Arial" w:eastAsia="Arial" w:cs="Arial"/>
          <w:noProof w:val="0"/>
          <w:sz w:val="24"/>
          <w:szCs w:val="24"/>
          <w:lang w:val="en-US"/>
        </w:rPr>
      </w:pPr>
      <w:r w:rsidRPr="3B514CBB" w:rsidR="35132862">
        <w:rPr>
          <w:rFonts w:ascii="Arial" w:hAnsi="Arial" w:eastAsia="Arial" w:cs="Arial"/>
          <w:noProof w:val="0"/>
          <w:sz w:val="24"/>
          <w:szCs w:val="24"/>
          <w:lang w:val="en-US"/>
        </w:rPr>
        <w:t>References:</w:t>
      </w:r>
    </w:p>
    <w:p w:rsidR="35132862" w:rsidP="3B514CBB" w:rsidRDefault="35132862" w14:paraId="2D5424D4" w14:textId="7443CB79">
      <w:pPr>
        <w:pStyle w:val="ListParagraph"/>
        <w:numPr>
          <w:ilvl w:val="0"/>
          <w:numId w:val="39"/>
        </w:numPr>
        <w:spacing w:before="240" w:beforeAutospacing="off" w:after="240" w:afterAutospacing="off"/>
        <w:rPr>
          <w:noProof w:val="0"/>
          <w:lang w:val="en-US"/>
        </w:rPr>
      </w:pPr>
      <w:r w:rsidRPr="3B514CBB" w:rsidR="35132862">
        <w:rPr>
          <w:noProof w:val="0"/>
          <w:lang w:val="en-US"/>
        </w:rPr>
        <w:t xml:space="preserve">BBC Local Democracy Reporting Service (2025) </w:t>
      </w:r>
      <w:r w:rsidRPr="3B514CBB" w:rsidR="35132862">
        <w:rPr>
          <w:i w:val="1"/>
          <w:iCs w:val="1"/>
          <w:noProof w:val="0"/>
          <w:lang w:val="en-US"/>
        </w:rPr>
        <w:t xml:space="preserve">Ospreys plans to redevelop St Helen’s Sports Ground </w:t>
      </w:r>
      <w:r w:rsidRPr="3B514CBB" w:rsidR="35132862">
        <w:rPr>
          <w:noProof w:val="0"/>
          <w:lang w:val="en-US"/>
        </w:rPr>
        <w:t xml:space="preserve"> </w:t>
      </w:r>
      <w:hyperlink r:id="R32a25631bb654fcb">
        <w:r w:rsidRPr="3B514CBB" w:rsidR="35132862">
          <w:rPr>
            <w:rStyle w:val="Hyperlink"/>
            <w:noProof w:val="0"/>
            <w:lang w:val="en-US"/>
          </w:rPr>
          <w:t>https://news.wales/south/swansea-council/ospreys-plans-to-redevelop-st-helens-sports-ground-unanimously-approved-2025-08-55515.html</w:t>
        </w:r>
      </w:hyperlink>
    </w:p>
    <w:p w:rsidR="35132862" w:rsidP="3B514CBB" w:rsidRDefault="35132862" w14:paraId="718080CA" w14:textId="38B8407B">
      <w:pPr>
        <w:pStyle w:val="ListParagraph"/>
        <w:numPr>
          <w:ilvl w:val="0"/>
          <w:numId w:val="39"/>
        </w:numPr>
        <w:spacing w:before="240" w:beforeAutospacing="off" w:after="240" w:afterAutospacing="off"/>
        <w:rPr>
          <w:rFonts w:ascii="Arial" w:hAnsi="Arial" w:eastAsia="Arial" w:cs="Arial"/>
          <w:noProof w:val="0"/>
          <w:sz w:val="24"/>
          <w:szCs w:val="24"/>
          <w:lang w:val="en-US"/>
        </w:rPr>
      </w:pPr>
      <w:r w:rsidRPr="3B514CBB" w:rsidR="35132862">
        <w:rPr>
          <w:rFonts w:ascii="Arial" w:hAnsi="Arial" w:eastAsia="Arial" w:cs="Arial"/>
          <w:noProof w:val="0"/>
          <w:sz w:val="24"/>
          <w:szCs w:val="24"/>
          <w:lang w:val="en-US"/>
        </w:rPr>
        <w:t xml:space="preserve">Ospreys Rugby (2022) </w:t>
      </w:r>
      <w:r w:rsidRPr="3B514CBB" w:rsidR="35132862">
        <w:rPr>
          <w:rFonts w:ascii="Arial" w:hAnsi="Arial" w:eastAsia="Arial" w:cs="Arial"/>
          <w:i w:val="1"/>
          <w:iCs w:val="1"/>
          <w:noProof w:val="0"/>
          <w:sz w:val="24"/>
          <w:szCs w:val="24"/>
          <w:lang w:val="en-US"/>
        </w:rPr>
        <w:t>Ospreys extend partnership with Sports &amp; Wellbeing Analytics.</w:t>
      </w:r>
      <w:r w:rsidRPr="3B514CBB" w:rsidR="35132862">
        <w:rPr>
          <w:rFonts w:ascii="Arial" w:hAnsi="Arial" w:eastAsia="Arial" w:cs="Arial"/>
          <w:noProof w:val="0"/>
          <w:sz w:val="24"/>
          <w:szCs w:val="24"/>
          <w:lang w:val="en-US"/>
        </w:rPr>
        <w:t xml:space="preserve">  </w:t>
      </w:r>
      <w:hyperlink r:id="R27025a0816d540af">
        <w:r w:rsidRPr="3B514CBB" w:rsidR="35132862">
          <w:rPr>
            <w:rStyle w:val="Hyperlink"/>
            <w:rFonts w:ascii="Arial" w:hAnsi="Arial" w:eastAsia="Arial" w:cs="Arial"/>
            <w:noProof w:val="0"/>
            <w:sz w:val="24"/>
            <w:szCs w:val="24"/>
            <w:lang w:val="en-US"/>
          </w:rPr>
          <w:t>https://www.ospreysrugby.com/news/ospreys-extend-partnership-sports-and-wellbeing-analytics</w:t>
        </w:r>
      </w:hyperlink>
    </w:p>
    <w:p w:rsidR="35132862" w:rsidP="3B514CBB" w:rsidRDefault="35132862" w14:paraId="110529C6" w14:textId="5E27AF5B">
      <w:pPr>
        <w:pStyle w:val="ListParagraph"/>
        <w:numPr>
          <w:ilvl w:val="0"/>
          <w:numId w:val="39"/>
        </w:numPr>
        <w:spacing w:before="240" w:beforeAutospacing="off" w:after="240" w:afterAutospacing="off"/>
        <w:rPr>
          <w:noProof w:val="0"/>
          <w:lang w:val="en-US"/>
        </w:rPr>
      </w:pPr>
      <w:r w:rsidRPr="3B514CBB" w:rsidR="35132862">
        <w:rPr>
          <w:noProof w:val="0"/>
          <w:lang w:val="en-US"/>
        </w:rPr>
        <w:t xml:space="preserve">Ospreys Rugby (2025) </w:t>
      </w:r>
      <w:r w:rsidRPr="3B514CBB" w:rsidR="35132862">
        <w:rPr>
          <w:i w:val="1"/>
          <w:iCs w:val="1"/>
          <w:noProof w:val="0"/>
          <w:lang w:val="en-US"/>
        </w:rPr>
        <w:t xml:space="preserve">Ospreys Rugby </w:t>
      </w:r>
      <w:r w:rsidRPr="3B514CBB" w:rsidR="35132862">
        <w:rPr>
          <w:i w:val="1"/>
          <w:iCs w:val="1"/>
          <w:noProof w:val="0"/>
          <w:lang w:val="en-US"/>
        </w:rPr>
        <w:t>submit</w:t>
      </w:r>
      <w:r w:rsidRPr="3B514CBB" w:rsidR="35132862">
        <w:rPr>
          <w:i w:val="1"/>
          <w:iCs w:val="1"/>
          <w:noProof w:val="0"/>
          <w:lang w:val="en-US"/>
        </w:rPr>
        <w:t xml:space="preserve"> planning application for St Helen’s redevelopment.</w:t>
      </w:r>
      <w:r w:rsidRPr="3B514CBB" w:rsidR="35132862">
        <w:rPr>
          <w:noProof w:val="0"/>
          <w:lang w:val="en-US"/>
        </w:rPr>
        <w:t xml:space="preserve">: </w:t>
      </w:r>
      <w:hyperlink r:id="Rddfae55ec9484332">
        <w:r w:rsidRPr="3B514CBB" w:rsidR="35132862">
          <w:rPr>
            <w:rStyle w:val="Hyperlink"/>
            <w:noProof w:val="0"/>
            <w:lang w:val="en-US"/>
          </w:rPr>
          <w:t>https://www.ospreysrugby.com/news/ospreys-rugby-submit-planning-application-st-helens-redevelopment</w:t>
        </w:r>
      </w:hyperlink>
    </w:p>
    <w:p w:rsidR="35132862" w:rsidP="3B514CBB" w:rsidRDefault="35132862" w14:paraId="06CE2CDD" w14:textId="7CC26019">
      <w:pPr>
        <w:pStyle w:val="ListParagraph"/>
        <w:numPr>
          <w:ilvl w:val="0"/>
          <w:numId w:val="39"/>
        </w:numPr>
        <w:spacing w:before="240" w:beforeAutospacing="off" w:after="240" w:afterAutospacing="off"/>
        <w:rPr>
          <w:noProof w:val="0"/>
          <w:lang w:val="en-US"/>
        </w:rPr>
      </w:pPr>
      <w:r w:rsidRPr="3B514CBB" w:rsidR="35132862">
        <w:rPr>
          <w:noProof w:val="0"/>
          <w:lang w:val="en-US"/>
        </w:rPr>
        <w:t xml:space="preserve">Swansea University (2019) </w:t>
      </w:r>
      <w:r w:rsidRPr="3B514CBB" w:rsidR="35132862">
        <w:rPr>
          <w:i w:val="1"/>
          <w:iCs w:val="1"/>
          <w:noProof w:val="0"/>
          <w:lang w:val="en-US"/>
        </w:rPr>
        <w:t xml:space="preserve">Micro-chipped mouthguards to </w:t>
      </w:r>
      <w:r w:rsidRPr="3B514CBB" w:rsidR="35132862">
        <w:rPr>
          <w:i w:val="1"/>
          <w:iCs w:val="1"/>
          <w:noProof w:val="0"/>
          <w:lang w:val="en-US"/>
        </w:rPr>
        <w:t>monitor</w:t>
      </w:r>
      <w:r w:rsidRPr="3B514CBB" w:rsidR="35132862">
        <w:rPr>
          <w:i w:val="1"/>
          <w:iCs w:val="1"/>
          <w:noProof w:val="0"/>
          <w:lang w:val="en-US"/>
        </w:rPr>
        <w:t xml:space="preserve"> head impacts in rugby players draw on Swansea research.</w:t>
      </w:r>
      <w:r w:rsidRPr="3B514CBB" w:rsidR="35132862">
        <w:rPr>
          <w:noProof w:val="0"/>
          <w:lang w:val="en-US"/>
        </w:rPr>
        <w:t xml:space="preserve"> https://www.swansea.ac.uk/press-office/news-archive/2019/micro-chippedmouthguardstomonitorheadimpactsinrugbyplayersdrawonswansearesearch.php</w:t>
      </w:r>
    </w:p>
    <w:p w:rsidR="6D89BF58" w:rsidP="3B514CBB" w:rsidRDefault="6D89BF58" w14:paraId="15891E1A" w14:textId="248E1AAB">
      <w:pPr>
        <w:pStyle w:val="Normal"/>
        <w:rPr>
          <w:rFonts w:ascii="Arial" w:hAnsi="Arial" w:eastAsia="Arial" w:cs="Arial"/>
          <w:b w:val="0"/>
          <w:bCs w:val="0"/>
          <w:i w:val="0"/>
          <w:iCs w:val="0"/>
          <w:caps w:val="0"/>
          <w:smallCaps w:val="0"/>
          <w:noProof w:val="0"/>
          <w:color w:val="0A0A0A"/>
          <w:sz w:val="24"/>
          <w:szCs w:val="24"/>
          <w:u w:val="none"/>
          <w:lang w:val="en-US"/>
        </w:rPr>
      </w:pPr>
    </w:p>
    <w:p w:rsidR="3B514CBB" w:rsidP="3B514CBB" w:rsidRDefault="3B514CBB" w14:paraId="16269BFE" w14:textId="3B95270D">
      <w:pPr>
        <w:pStyle w:val="Normal"/>
        <w:rPr>
          <w:rFonts w:ascii="Arial" w:hAnsi="Arial" w:eastAsia="Arial" w:cs="Arial"/>
          <w:b w:val="0"/>
          <w:bCs w:val="0"/>
          <w:i w:val="0"/>
          <w:iCs w:val="0"/>
          <w:caps w:val="0"/>
          <w:smallCaps w:val="0"/>
          <w:noProof w:val="0"/>
          <w:color w:val="0A0A0A"/>
          <w:sz w:val="24"/>
          <w:szCs w:val="24"/>
          <w:u w:val="none"/>
          <w:lang w:val="en-US"/>
        </w:rPr>
      </w:pPr>
    </w:p>
    <w:p w:rsidR="35132862" w:rsidP="3B514CBB" w:rsidRDefault="35132862" w14:paraId="29254EC9" w14:textId="37406BC2">
      <w:pPr>
        <w:pStyle w:val="ListParagraph"/>
        <w:numPr>
          <w:ilvl w:val="0"/>
          <w:numId w:val="39"/>
        </w:numPr>
        <w:rPr>
          <w:noProof w:val="0"/>
          <w:lang w:val="en-US"/>
        </w:rPr>
      </w:pPr>
      <w:r w:rsidRPr="3B514CBB" w:rsidR="35132862">
        <w:rPr>
          <w:noProof w:val="0"/>
          <w:lang w:val="en-US"/>
        </w:rPr>
        <w:t xml:space="preserve">Cadog Homecare (2025) </w:t>
      </w:r>
      <w:r w:rsidRPr="3B514CBB" w:rsidR="35132862">
        <w:rPr>
          <w:i w:val="1"/>
          <w:iCs w:val="1"/>
          <w:noProof w:val="0"/>
          <w:lang w:val="en-US"/>
        </w:rPr>
        <w:t xml:space="preserve">Cadog Homecare Business </w:t>
      </w:r>
      <w:r w:rsidRPr="3B514CBB" w:rsidR="35132862">
        <w:rPr>
          <w:i w:val="1"/>
          <w:iCs w:val="1"/>
          <w:noProof w:val="0"/>
          <w:lang w:val="en-US"/>
        </w:rPr>
        <w:t>Club</w:t>
      </w:r>
      <w:r w:rsidRPr="3B514CBB" w:rsidR="35132862">
        <w:rPr>
          <w:i w:val="1"/>
          <w:iCs w:val="1"/>
          <w:noProof w:val="0"/>
          <w:lang w:val="en-US"/>
        </w:rPr>
        <w:t xml:space="preserve"> partnership with Scarlets Rugby.</w:t>
      </w:r>
      <w:r w:rsidRPr="3B514CBB" w:rsidR="35132862">
        <w:rPr>
          <w:noProof w:val="0"/>
          <w:lang w:val="en-US"/>
        </w:rPr>
        <w:t xml:space="preserve">  </w:t>
      </w:r>
      <w:hyperlink r:id="R3fa1d2e6e27d4275">
        <w:r w:rsidRPr="3B514CBB" w:rsidR="35132862">
          <w:rPr>
            <w:rStyle w:val="Hyperlink"/>
            <w:noProof w:val="0"/>
            <w:lang w:val="en-US"/>
          </w:rPr>
          <w:t>https://www.cadoghomecare.co.uk</w:t>
        </w:r>
      </w:hyperlink>
    </w:p>
    <w:p w:rsidR="35132862" w:rsidP="3B514CBB" w:rsidRDefault="35132862" w14:paraId="305CBF9C" w14:textId="61781360">
      <w:pPr>
        <w:pStyle w:val="ListParagraph"/>
        <w:numPr>
          <w:ilvl w:val="0"/>
          <w:numId w:val="39"/>
        </w:numPr>
        <w:rPr>
          <w:noProof w:val="0"/>
          <w:lang w:val="en-US"/>
        </w:rPr>
      </w:pPr>
      <w:r w:rsidRPr="3B514CBB" w:rsidR="35132862">
        <w:rPr>
          <w:noProof w:val="0"/>
          <w:lang w:val="en-US"/>
        </w:rPr>
        <w:t xml:space="preserve">House of Luxury Group (2025) </w:t>
      </w:r>
      <w:r w:rsidRPr="3B514CBB" w:rsidR="35132862">
        <w:rPr>
          <w:i w:val="1"/>
          <w:iCs w:val="1"/>
          <w:noProof w:val="0"/>
          <w:lang w:val="en-US"/>
        </w:rPr>
        <w:t>House of Luxury Group announces strategic investment in Scarlets Rugby.</w:t>
      </w:r>
      <w:r w:rsidRPr="3B514CBB" w:rsidR="35132862">
        <w:rPr>
          <w:noProof w:val="0"/>
          <w:lang w:val="en-US"/>
        </w:rPr>
        <w:t xml:space="preserve"> </w:t>
      </w:r>
      <w:hyperlink r:id="R6a82183744c74bd9">
        <w:r w:rsidRPr="3B514CBB" w:rsidR="35132862">
          <w:rPr>
            <w:rStyle w:val="Hyperlink"/>
            <w:noProof w:val="0"/>
            <w:lang w:val="en-US"/>
          </w:rPr>
          <w:t>https://www.houseofluxurygroup.com</w:t>
        </w:r>
      </w:hyperlink>
    </w:p>
    <w:p w:rsidR="35132862" w:rsidP="3B514CBB" w:rsidRDefault="35132862" w14:paraId="3151109E" w14:textId="3F41131E">
      <w:pPr>
        <w:pStyle w:val="ListParagraph"/>
        <w:numPr>
          <w:ilvl w:val="0"/>
          <w:numId w:val="39"/>
        </w:numPr>
        <w:rPr>
          <w:noProof w:val="0"/>
          <w:lang w:val="en-US"/>
        </w:rPr>
      </w:pPr>
      <w:r w:rsidRPr="3B514CBB" w:rsidR="35132862">
        <w:rPr>
          <w:noProof w:val="0"/>
          <w:lang w:val="en-US"/>
        </w:rPr>
        <w:t>VX3 (2025</w:t>
      </w:r>
      <w:r w:rsidRPr="3B514CBB" w:rsidR="35132862">
        <w:rPr>
          <w:noProof w:val="0"/>
          <w:lang w:val="en-US"/>
        </w:rPr>
        <w:t xml:space="preserve">) </w:t>
      </w:r>
      <w:r w:rsidRPr="3B514CBB" w:rsidR="35132862">
        <w:rPr>
          <w:i w:val="1"/>
          <w:iCs w:val="1"/>
          <w:noProof w:val="0"/>
          <w:lang w:val="en-US"/>
        </w:rPr>
        <w:t>VX3</w:t>
      </w:r>
      <w:r w:rsidRPr="3B514CBB" w:rsidR="35132862">
        <w:rPr>
          <w:i w:val="1"/>
          <w:iCs w:val="1"/>
          <w:noProof w:val="0"/>
          <w:lang w:val="en-US"/>
        </w:rPr>
        <w:t xml:space="preserve"> announces long-term partnership with Scarlets Rugby to manage kit and retail operations.</w:t>
      </w:r>
      <w:r w:rsidRPr="3B514CBB" w:rsidR="35132862">
        <w:rPr>
          <w:noProof w:val="0"/>
          <w:lang w:val="en-US"/>
        </w:rPr>
        <w:t xml:space="preserve">  </w:t>
      </w:r>
      <w:hyperlink r:id="R1231f6fb392f4abd">
        <w:r w:rsidRPr="3B514CBB" w:rsidR="35132862">
          <w:rPr>
            <w:rStyle w:val="Hyperlink"/>
            <w:noProof w:val="0"/>
            <w:lang w:val="en-US"/>
          </w:rPr>
          <w:t>https://www.vx-3.com</w:t>
        </w:r>
      </w:hyperlink>
    </w:p>
    <w:p w:rsidR="3B514CBB" w:rsidP="3B514CBB" w:rsidRDefault="3B514CBB" w14:paraId="77251619" w14:textId="01FC4172">
      <w:pPr>
        <w:pStyle w:val="ListParagraph"/>
        <w:ind w:left="720"/>
        <w:rPr>
          <w:noProof w:val="0"/>
          <w:lang w:val="en-US"/>
        </w:rPr>
      </w:pPr>
    </w:p>
    <w:sectPr>
      <w:pgSz w:w="12240" w:h="15840" w:orient="portrait"/>
      <w:pgMar w:top="1440" w:right="1440" w:bottom="1440" w:left="1440" w:header="720" w:footer="720" w:gutter="0"/>
      <w:cols w:space="720"/>
      <w:docGrid w:linePitch="360"/>
      <w:headerReference w:type="default" r:id="Raf6d29453faa456b"/>
      <w:footerReference w:type="default" r:id="Re79a189dcb4d42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D89BF58" w:rsidTr="6D89BF58" w14:paraId="1F10D222">
      <w:trPr>
        <w:trHeight w:val="300"/>
      </w:trPr>
      <w:tc>
        <w:tcPr>
          <w:tcW w:w="3120" w:type="dxa"/>
          <w:tcMar/>
        </w:tcPr>
        <w:p w:rsidR="6D89BF58" w:rsidP="6D89BF58" w:rsidRDefault="6D89BF58" w14:paraId="1C55CAED" w14:textId="78701BFA">
          <w:pPr>
            <w:pStyle w:val="Header"/>
            <w:bidi w:val="0"/>
            <w:ind w:left="-115"/>
            <w:jc w:val="left"/>
          </w:pPr>
        </w:p>
      </w:tc>
      <w:tc>
        <w:tcPr>
          <w:tcW w:w="3120" w:type="dxa"/>
          <w:tcMar/>
        </w:tcPr>
        <w:p w:rsidR="6D89BF58" w:rsidP="6D89BF58" w:rsidRDefault="6D89BF58" w14:paraId="05F7A430" w14:textId="66DE2090">
          <w:pPr>
            <w:pStyle w:val="Header"/>
            <w:bidi w:val="0"/>
            <w:jc w:val="center"/>
          </w:pPr>
        </w:p>
      </w:tc>
      <w:tc>
        <w:tcPr>
          <w:tcW w:w="3120" w:type="dxa"/>
          <w:tcMar/>
        </w:tcPr>
        <w:p w:rsidR="6D89BF58" w:rsidP="6D89BF58" w:rsidRDefault="6D89BF58" w14:paraId="14D9DDDB" w14:textId="79CC7DE5">
          <w:pPr>
            <w:pStyle w:val="Header"/>
            <w:bidi w:val="0"/>
            <w:ind w:right="-115"/>
            <w:jc w:val="right"/>
          </w:pPr>
        </w:p>
      </w:tc>
    </w:tr>
  </w:tbl>
  <w:p w:rsidR="6D89BF58" w:rsidRDefault="6D89BF58" w14:paraId="3F6DAE63" w14:textId="3DA2272C"/>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D89BF58" w:rsidTr="6D89BF58" w14:paraId="2B1E7D65">
      <w:trPr>
        <w:trHeight w:val="300"/>
      </w:trPr>
      <w:tc>
        <w:tcPr>
          <w:tcW w:w="3120" w:type="dxa"/>
          <w:tcMar/>
        </w:tcPr>
        <w:p w:rsidR="6D89BF58" w:rsidP="6D89BF58" w:rsidRDefault="6D89BF58" w14:paraId="66EC47DC" w14:textId="3D2B7603">
          <w:pPr>
            <w:pStyle w:val="Header"/>
            <w:bidi w:val="0"/>
            <w:ind w:left="-115"/>
            <w:jc w:val="left"/>
          </w:pPr>
        </w:p>
      </w:tc>
      <w:tc>
        <w:tcPr>
          <w:tcW w:w="3120" w:type="dxa"/>
          <w:tcMar/>
        </w:tcPr>
        <w:p w:rsidR="6D89BF58" w:rsidP="6D89BF58" w:rsidRDefault="6D89BF58" w14:paraId="52BC9ECD" w14:textId="4607F1DD">
          <w:pPr>
            <w:pStyle w:val="Header"/>
            <w:bidi w:val="0"/>
            <w:jc w:val="center"/>
          </w:pPr>
        </w:p>
      </w:tc>
      <w:tc>
        <w:tcPr>
          <w:tcW w:w="3120" w:type="dxa"/>
          <w:tcMar/>
        </w:tcPr>
        <w:p w:rsidR="6D89BF58" w:rsidP="6D89BF58" w:rsidRDefault="6D89BF58" w14:paraId="414536E2" w14:textId="317889F0">
          <w:pPr>
            <w:pStyle w:val="Header"/>
            <w:bidi w:val="0"/>
            <w:ind w:right="-115"/>
            <w:jc w:val="right"/>
          </w:pPr>
        </w:p>
      </w:tc>
    </w:tr>
  </w:tbl>
  <w:p w:rsidR="6D89BF58" w:rsidP="6D89BF58" w:rsidRDefault="6D89BF58" w14:paraId="3CE0452A" w14:textId="3E6DBA08">
    <w:pPr>
      <w:pStyle w:val="Header"/>
      <w:bidi w:val="0"/>
    </w:pPr>
  </w:p>
</w:hdr>
</file>

<file path=word/intelligence2.xml><?xml version="1.0" encoding="utf-8"?>
<int2:intelligence xmlns:int2="http://schemas.microsoft.com/office/intelligence/2020/intelligence">
  <int2:observations>
    <int2:textHash int2:hashCode="GRT3FDCW6o42Nm" int2:id="5k3d9Wa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9">
    <w:nsid w:val="47ae8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e1a31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6475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a9e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bf97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5ff3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08ce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2fd1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1d89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6cef9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1d34b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6f63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f1bab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b035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adbd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d9a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0a0f0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d8bb2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08f1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362b8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4910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fd0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0ed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c56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a3a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9da31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efc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b90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441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d37e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f11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ca6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3c46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e01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670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8a0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6da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4b6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f8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C11FA2"/>
    <w:rsid w:val="0391845F"/>
    <w:rsid w:val="0821EDD3"/>
    <w:rsid w:val="08D2D291"/>
    <w:rsid w:val="08EACF3E"/>
    <w:rsid w:val="0B20AAEA"/>
    <w:rsid w:val="0B255C77"/>
    <w:rsid w:val="10727F13"/>
    <w:rsid w:val="13A265C5"/>
    <w:rsid w:val="13A30192"/>
    <w:rsid w:val="13EC54FC"/>
    <w:rsid w:val="17D00381"/>
    <w:rsid w:val="18C11FA2"/>
    <w:rsid w:val="1A1A9233"/>
    <w:rsid w:val="1CEABFAA"/>
    <w:rsid w:val="2359A796"/>
    <w:rsid w:val="249B8434"/>
    <w:rsid w:val="250F51C4"/>
    <w:rsid w:val="29A4CF43"/>
    <w:rsid w:val="2C54A5E3"/>
    <w:rsid w:val="2C891525"/>
    <w:rsid w:val="2CAEEEFA"/>
    <w:rsid w:val="2D1DB2C6"/>
    <w:rsid w:val="306A69E2"/>
    <w:rsid w:val="30E388EE"/>
    <w:rsid w:val="33C711F6"/>
    <w:rsid w:val="33ED05CB"/>
    <w:rsid w:val="34181C53"/>
    <w:rsid w:val="350687B4"/>
    <w:rsid w:val="35132862"/>
    <w:rsid w:val="354A969D"/>
    <w:rsid w:val="36D3CF41"/>
    <w:rsid w:val="3B514CBB"/>
    <w:rsid w:val="3B6EF061"/>
    <w:rsid w:val="3C520092"/>
    <w:rsid w:val="3E87445B"/>
    <w:rsid w:val="3ED5FB7E"/>
    <w:rsid w:val="4271770A"/>
    <w:rsid w:val="429326C8"/>
    <w:rsid w:val="42C55907"/>
    <w:rsid w:val="49AC89ED"/>
    <w:rsid w:val="5088C052"/>
    <w:rsid w:val="50CC4051"/>
    <w:rsid w:val="542226FD"/>
    <w:rsid w:val="556A305B"/>
    <w:rsid w:val="59413BEC"/>
    <w:rsid w:val="59C925B3"/>
    <w:rsid w:val="5BC9C4D5"/>
    <w:rsid w:val="5BDC4B20"/>
    <w:rsid w:val="5C560A8A"/>
    <w:rsid w:val="5DB33FB0"/>
    <w:rsid w:val="5EB4BC05"/>
    <w:rsid w:val="5F000BA9"/>
    <w:rsid w:val="63660950"/>
    <w:rsid w:val="64E8D61C"/>
    <w:rsid w:val="65B34752"/>
    <w:rsid w:val="67007101"/>
    <w:rsid w:val="6761D7F8"/>
    <w:rsid w:val="6939A575"/>
    <w:rsid w:val="6A622B24"/>
    <w:rsid w:val="6AB15D72"/>
    <w:rsid w:val="6C79DA30"/>
    <w:rsid w:val="6D6E1FCA"/>
    <w:rsid w:val="6D89BF58"/>
    <w:rsid w:val="7054EA40"/>
    <w:rsid w:val="75577A1C"/>
    <w:rsid w:val="76424CE6"/>
    <w:rsid w:val="796260C0"/>
    <w:rsid w:val="7B478F7F"/>
    <w:rsid w:val="7D98B4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11FA2"/>
  <w15:chartTrackingRefBased/>
  <w15:docId w15:val="{3A973620-0C59-4765-BA4D-5976F972E1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89BF58"/>
    <w:rPr>
      <w:color w:val="467886"/>
      <w:u w:val="single"/>
    </w:rPr>
  </w:style>
  <w:style w:type="paragraph" w:styleId="Heading3">
    <w:uiPriority w:val="9"/>
    <w:name w:val="heading 3"/>
    <w:basedOn w:val="Normal"/>
    <w:next w:val="Normal"/>
    <w:unhideWhenUsed/>
    <w:qFormat/>
    <w:rsid w:val="6D89BF5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D89BF58"/>
    <w:pPr>
      <w:spacing/>
      <w:ind w:left="720"/>
      <w:contextualSpacing/>
    </w:pPr>
  </w:style>
  <w:style w:type="paragraph" w:styleId="Header">
    <w:uiPriority w:val="99"/>
    <w:name w:val="header"/>
    <w:basedOn w:val="Normal"/>
    <w:unhideWhenUsed/>
    <w:rsid w:val="6D89BF58"/>
    <w:pPr>
      <w:tabs>
        <w:tab w:val="center" w:leader="none" w:pos="4680"/>
        <w:tab w:val="right" w:leader="none" w:pos="9360"/>
      </w:tabs>
      <w:spacing w:after="0" w:line="240" w:lineRule="auto"/>
    </w:pPr>
  </w:style>
  <w:style w:type="paragraph" w:styleId="Heading1">
    <w:uiPriority w:val="9"/>
    <w:name w:val="heading 1"/>
    <w:basedOn w:val="Normal"/>
    <w:next w:val="Normal"/>
    <w:qFormat/>
    <w:rsid w:val="6D89BF5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Footer">
    <w:uiPriority w:val="99"/>
    <w:name w:val="footer"/>
    <w:basedOn w:val="Normal"/>
    <w:unhideWhenUsed/>
    <w:rsid w:val="6D89BF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user/view.php?id=52188&amp;course=8766" TargetMode="External" Id="R0802f8053bd64bbc" /><Relationship Type="http://schemas.openxmlformats.org/officeDocument/2006/relationships/hyperlink" Target="https://moodle.uwtsd.ac.uk/user/view.php?id=52188&amp;course=8766" TargetMode="External" Id="R230f3b844fd24afa" /><Relationship Type="http://schemas.openxmlformats.org/officeDocument/2006/relationships/hyperlink" Target="https://moodle.uwtsd.ac.uk/user/view.php?id=52188&amp;course=8766" TargetMode="External" Id="Rf60028242dc24627" /><Relationship Type="http://schemas.openxmlformats.org/officeDocument/2006/relationships/hyperlink" Target="https://moodle.uwtsd.ac.uk/user/view.php?id=52188&amp;course=8766" TargetMode="External" Id="R5a982964cebc4b87" /><Relationship Type="http://schemas.openxmlformats.org/officeDocument/2006/relationships/header" Target="header.xml" Id="Raf6d29453faa456b" /><Relationship Type="http://schemas.openxmlformats.org/officeDocument/2006/relationships/footer" Target="footer.xml" Id="Re79a189dcb4d4294" /><Relationship Type="http://schemas.microsoft.com/office/2020/10/relationships/intelligence" Target="intelligence2.xml" Id="Rbd9a01c2813e4e17" /><Relationship Type="http://schemas.openxmlformats.org/officeDocument/2006/relationships/numbering" Target="numbering.xml" Id="R08060a22735d4b19" /><Relationship Type="http://schemas.openxmlformats.org/officeDocument/2006/relationships/hyperlink" Target="https://www.google.com/viewer/place?mid=/m/03qjngb&amp;sa=X&amp;ved=2ahUKEwiQh86p_PaSAxX1OfsDHSLPLuYQqdYPegQIAhAC" TargetMode="External" Id="Rfe9ca436686e4047" /><Relationship Type="http://schemas.openxmlformats.org/officeDocument/2006/relationships/hyperlink" Target="https://www.google.com/viewer/place?mid=/g/11kq1c228h&amp;sa=X&amp;ved=2ahUKEwjTqt3d_PaSAxW6X0EAHQ__FkIQqdYPegYIAQgEEAM" TargetMode="External" Id="Ra00da4fe0c9c477c" /><Relationship Type="http://schemas.openxmlformats.org/officeDocument/2006/relationships/hyperlink" Target="https://news.wales/south/swansea-council/ospreys-plans-to-redevelop-st-helens-sports-ground-unanimously-approved-2025-08-55515.html" TargetMode="External" Id="R32a25631bb654fcb" /><Relationship Type="http://schemas.openxmlformats.org/officeDocument/2006/relationships/hyperlink" Target="https://www.ospreysrugby.com/news/ospreys-extend-partnership-sports-and-wellbeing-analytics" TargetMode="External" Id="R27025a0816d540af" /><Relationship Type="http://schemas.openxmlformats.org/officeDocument/2006/relationships/hyperlink" Target="https://www.ospreysrugby.com/news/ospreys-rugby-submit-planning-application-st-helens-redevelopment" TargetMode="External" Id="Rddfae55ec9484332" /><Relationship Type="http://schemas.openxmlformats.org/officeDocument/2006/relationships/hyperlink" Target="https://www.cadoghomecare.co.uk" TargetMode="External" Id="R3fa1d2e6e27d4275" /><Relationship Type="http://schemas.openxmlformats.org/officeDocument/2006/relationships/hyperlink" Target="https://www.houseofluxurygroup.com/" TargetMode="External" Id="R6a82183744c74bd9" /><Relationship Type="http://schemas.openxmlformats.org/officeDocument/2006/relationships/hyperlink" Target="https://www.vx-3.com" TargetMode="External" Id="R1231f6fb392f4a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2026-02-26T09:49:31.4996653Z</dcterms:created>
  <dcterms:modified xsi:type="dcterms:W3CDTF">2026-03-05T11:34:20.6907848Z</dcterms:modified>
  <dc:creator>Dan N'Gossema (2322400)</dc:creator>
  <lastModifiedBy>Dan N'Gossema (2322400)</lastModifiedBy>
</coreProperties>
</file>