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367FD" w14:textId="38D7DC2A" w:rsidR="00F656CF" w:rsidRPr="001719C2" w:rsidRDefault="00B65571">
      <w:pPr>
        <w:rPr>
          <w:rFonts w:ascii="Times New Roman" w:hAnsi="Times New Roman" w:cs="Times New Roman"/>
          <w:b/>
          <w:bCs/>
          <w:sz w:val="24"/>
          <w:szCs w:val="24"/>
        </w:rPr>
      </w:pPr>
      <w:r w:rsidRPr="001719C2">
        <w:rPr>
          <w:rFonts w:ascii="Times New Roman" w:hAnsi="Times New Roman" w:cs="Times New Roman"/>
          <w:b/>
          <w:bCs/>
          <w:sz w:val="24"/>
          <w:szCs w:val="24"/>
        </w:rPr>
        <w:t>Level 6 Assessment Specification</w:t>
      </w:r>
    </w:p>
    <w:p w14:paraId="51FBB45F" w14:textId="1EFA4A3E" w:rsidR="00B65571" w:rsidRPr="001719C2" w:rsidRDefault="00B65571">
      <w:pPr>
        <w:rPr>
          <w:rFonts w:ascii="Times New Roman" w:hAnsi="Times New Roman" w:cs="Times New Roman"/>
          <w:b/>
          <w:bCs/>
          <w:sz w:val="24"/>
          <w:szCs w:val="24"/>
        </w:rPr>
      </w:pPr>
      <w:r w:rsidRPr="001719C2">
        <w:rPr>
          <w:rFonts w:ascii="Times New Roman" w:hAnsi="Times New Roman" w:cs="Times New Roman"/>
          <w:b/>
          <w:bCs/>
          <w:sz w:val="24"/>
          <w:szCs w:val="24"/>
        </w:rPr>
        <w:t>Graduate Diploma in Policing – Operational Policing Practice 3</w:t>
      </w:r>
    </w:p>
    <w:p w14:paraId="02FEE852" w14:textId="33A9D831" w:rsidR="00B65571" w:rsidRPr="001719C2" w:rsidRDefault="00B65571">
      <w:pPr>
        <w:rPr>
          <w:rFonts w:ascii="Times New Roman" w:hAnsi="Times New Roman" w:cs="Times New Roman"/>
          <w:b/>
          <w:bCs/>
          <w:sz w:val="24"/>
          <w:szCs w:val="24"/>
        </w:rPr>
      </w:pPr>
      <w:r w:rsidRPr="001719C2">
        <w:rPr>
          <w:rFonts w:ascii="Times New Roman" w:hAnsi="Times New Roman" w:cs="Times New Roman"/>
          <w:b/>
          <w:bCs/>
          <w:sz w:val="24"/>
          <w:szCs w:val="24"/>
        </w:rPr>
        <w:t>BMP6005D</w:t>
      </w:r>
    </w:p>
    <w:p w14:paraId="15D7927D" w14:textId="35D3CC2B" w:rsidR="00B65571" w:rsidRPr="001719C2" w:rsidRDefault="00B65571">
      <w:pPr>
        <w:rPr>
          <w:rFonts w:ascii="Times New Roman" w:hAnsi="Times New Roman" w:cs="Times New Roman"/>
          <w:b/>
          <w:bCs/>
          <w:sz w:val="24"/>
          <w:szCs w:val="24"/>
        </w:rPr>
      </w:pPr>
      <w:r w:rsidRPr="001719C2">
        <w:rPr>
          <w:rFonts w:ascii="Times New Roman" w:hAnsi="Times New Roman" w:cs="Times New Roman"/>
          <w:b/>
          <w:bCs/>
          <w:sz w:val="24"/>
          <w:szCs w:val="24"/>
        </w:rPr>
        <w:t xml:space="preserve">Submission deadline – </w:t>
      </w:r>
      <w:r w:rsidR="009A0C9C" w:rsidRPr="001719C2">
        <w:rPr>
          <w:rFonts w:ascii="Times New Roman" w:hAnsi="Times New Roman" w:cs="Times New Roman"/>
          <w:b/>
          <w:bCs/>
          <w:sz w:val="24"/>
          <w:szCs w:val="24"/>
        </w:rPr>
        <w:t>5</w:t>
      </w:r>
      <w:r w:rsidRPr="001719C2">
        <w:rPr>
          <w:rFonts w:ascii="Times New Roman" w:hAnsi="Times New Roman" w:cs="Times New Roman"/>
          <w:b/>
          <w:bCs/>
          <w:sz w:val="24"/>
          <w:szCs w:val="24"/>
        </w:rPr>
        <w:t xml:space="preserve"> September 2023</w:t>
      </w:r>
    </w:p>
    <w:p w14:paraId="14DB470B" w14:textId="3B411D6E" w:rsidR="00B65571" w:rsidRPr="001719C2" w:rsidRDefault="00B65571">
      <w:pPr>
        <w:rPr>
          <w:rFonts w:ascii="Times New Roman" w:hAnsi="Times New Roman" w:cs="Times New Roman"/>
          <w:sz w:val="24"/>
          <w:szCs w:val="24"/>
        </w:rPr>
      </w:pPr>
    </w:p>
    <w:p w14:paraId="7F2F2D89" w14:textId="4FF2E491" w:rsidR="00B65571" w:rsidRPr="001719C2" w:rsidRDefault="00B65571">
      <w:pPr>
        <w:rPr>
          <w:rFonts w:ascii="Times New Roman" w:hAnsi="Times New Roman" w:cs="Times New Roman"/>
          <w:b/>
          <w:bCs/>
          <w:sz w:val="24"/>
          <w:szCs w:val="24"/>
        </w:rPr>
      </w:pPr>
      <w:r w:rsidRPr="001719C2">
        <w:rPr>
          <w:rFonts w:ascii="Times New Roman" w:hAnsi="Times New Roman" w:cs="Times New Roman"/>
          <w:b/>
          <w:bCs/>
          <w:sz w:val="24"/>
          <w:szCs w:val="24"/>
        </w:rPr>
        <w:t>Essay one:</w:t>
      </w:r>
    </w:p>
    <w:p w14:paraId="4F8BD767" w14:textId="2A6346DB" w:rsidR="00860898" w:rsidRPr="001719C2" w:rsidRDefault="00B65571">
      <w:pPr>
        <w:rPr>
          <w:rFonts w:ascii="Times New Roman" w:hAnsi="Times New Roman" w:cs="Times New Roman"/>
          <w:b/>
          <w:bCs/>
          <w:sz w:val="24"/>
          <w:szCs w:val="24"/>
          <w:u w:val="single"/>
        </w:rPr>
      </w:pPr>
      <w:r w:rsidRPr="001719C2">
        <w:rPr>
          <w:rFonts w:ascii="Times New Roman" w:hAnsi="Times New Roman" w:cs="Times New Roman"/>
          <w:b/>
          <w:bCs/>
          <w:sz w:val="24"/>
          <w:szCs w:val="24"/>
        </w:rPr>
        <w:t>How effective is Crime Prevention Through Environmental Design (CPTED) as a means of reducing crime</w:t>
      </w:r>
      <w:r w:rsidR="00C860A2" w:rsidRPr="001719C2">
        <w:rPr>
          <w:rFonts w:ascii="Times New Roman" w:hAnsi="Times New Roman" w:cs="Times New Roman"/>
          <w:b/>
          <w:bCs/>
          <w:sz w:val="24"/>
          <w:szCs w:val="24"/>
        </w:rPr>
        <w:t>?</w:t>
      </w:r>
    </w:p>
    <w:p w14:paraId="476BAD35" w14:textId="77777777" w:rsidR="00772595" w:rsidRPr="001719C2" w:rsidRDefault="00772595" w:rsidP="003F133B">
      <w:pPr>
        <w:spacing w:line="360" w:lineRule="auto"/>
        <w:rPr>
          <w:rFonts w:ascii="Times New Roman" w:hAnsi="Times New Roman" w:cs="Times New Roman"/>
          <w:sz w:val="24"/>
          <w:szCs w:val="24"/>
          <w:u w:val="single"/>
        </w:rPr>
      </w:pPr>
    </w:p>
    <w:p w14:paraId="01B79371" w14:textId="57288E9D" w:rsidR="00624380" w:rsidRDefault="00237ACB" w:rsidP="003F133B">
      <w:pPr>
        <w:spacing w:line="360" w:lineRule="auto"/>
        <w:rPr>
          <w:rFonts w:ascii="Times New Roman" w:hAnsi="Times New Roman" w:cs="Times New Roman"/>
          <w:sz w:val="24"/>
          <w:szCs w:val="24"/>
        </w:rPr>
      </w:pPr>
      <w:r w:rsidRPr="001719C2">
        <w:rPr>
          <w:rFonts w:ascii="Times New Roman" w:hAnsi="Times New Roman" w:cs="Times New Roman"/>
          <w:sz w:val="24"/>
          <w:szCs w:val="24"/>
        </w:rPr>
        <w:tab/>
        <w:t>Crime prevention through environmental design (</w:t>
      </w:r>
      <w:r w:rsidR="00836F4B" w:rsidRPr="001719C2">
        <w:rPr>
          <w:rFonts w:ascii="Times New Roman" w:hAnsi="Times New Roman" w:cs="Times New Roman"/>
          <w:sz w:val="24"/>
          <w:szCs w:val="24"/>
        </w:rPr>
        <w:t>CPTED) refers</w:t>
      </w:r>
      <w:r w:rsidRPr="001719C2">
        <w:rPr>
          <w:rFonts w:ascii="Times New Roman" w:hAnsi="Times New Roman" w:cs="Times New Roman"/>
          <w:sz w:val="24"/>
          <w:szCs w:val="24"/>
        </w:rPr>
        <w:t xml:space="preserve"> to “measures that are taken to reduce crime through the manipulation of the physical environment”</w:t>
      </w:r>
      <w:r w:rsidR="00860898" w:rsidRPr="001719C2">
        <w:rPr>
          <w:rFonts w:ascii="Times New Roman" w:hAnsi="Times New Roman" w:cs="Times New Roman"/>
          <w:sz w:val="24"/>
          <w:szCs w:val="24"/>
        </w:rPr>
        <w:t xml:space="preserve"> (College of Policing 2017). Principles were introduced to influence potential </w:t>
      </w:r>
      <w:r w:rsidR="00E22236" w:rsidRPr="001719C2">
        <w:rPr>
          <w:rFonts w:ascii="Times New Roman" w:hAnsi="Times New Roman" w:cs="Times New Roman"/>
          <w:sz w:val="24"/>
          <w:szCs w:val="24"/>
        </w:rPr>
        <w:t>offenders’</w:t>
      </w:r>
      <w:r w:rsidR="00860898" w:rsidRPr="001719C2">
        <w:rPr>
          <w:rFonts w:ascii="Times New Roman" w:hAnsi="Times New Roman" w:cs="Times New Roman"/>
          <w:sz w:val="24"/>
          <w:szCs w:val="24"/>
        </w:rPr>
        <w:t xml:space="preserve"> perceptions of the risk, </w:t>
      </w:r>
      <w:r w:rsidR="00CE3511" w:rsidRPr="001719C2">
        <w:rPr>
          <w:rFonts w:ascii="Times New Roman" w:hAnsi="Times New Roman" w:cs="Times New Roman"/>
          <w:sz w:val="24"/>
          <w:szCs w:val="24"/>
        </w:rPr>
        <w:t>effort,</w:t>
      </w:r>
      <w:r w:rsidR="00860898" w:rsidRPr="001719C2">
        <w:rPr>
          <w:rFonts w:ascii="Times New Roman" w:hAnsi="Times New Roman" w:cs="Times New Roman"/>
          <w:sz w:val="24"/>
          <w:szCs w:val="24"/>
        </w:rPr>
        <w:t xml:space="preserve"> and rewards of offending. </w:t>
      </w:r>
      <w:r w:rsidR="00624380">
        <w:rPr>
          <w:rFonts w:ascii="Times New Roman" w:hAnsi="Times New Roman" w:cs="Times New Roman"/>
          <w:sz w:val="24"/>
          <w:szCs w:val="24"/>
        </w:rPr>
        <w:t xml:space="preserve">These principles </w:t>
      </w:r>
      <w:r w:rsidR="00CE3511">
        <w:rPr>
          <w:rFonts w:ascii="Times New Roman" w:hAnsi="Times New Roman" w:cs="Times New Roman"/>
          <w:sz w:val="24"/>
          <w:szCs w:val="24"/>
        </w:rPr>
        <w:t>are</w:t>
      </w:r>
      <w:r w:rsidR="00624380">
        <w:rPr>
          <w:rFonts w:ascii="Times New Roman" w:hAnsi="Times New Roman" w:cs="Times New Roman"/>
          <w:sz w:val="24"/>
          <w:szCs w:val="24"/>
        </w:rPr>
        <w:t xml:space="preserve"> physical security, surveillance, movement control, management and maintenance and defensible space</w:t>
      </w:r>
      <w:r w:rsidR="000136C3">
        <w:rPr>
          <w:rFonts w:ascii="Times New Roman" w:hAnsi="Times New Roman" w:cs="Times New Roman"/>
          <w:sz w:val="24"/>
          <w:szCs w:val="24"/>
        </w:rPr>
        <w:t xml:space="preserve"> (Design for Security, 2023).</w:t>
      </w:r>
    </w:p>
    <w:p w14:paraId="29EA871F" w14:textId="77777777" w:rsidR="000136C3" w:rsidRDefault="000136C3" w:rsidP="003F133B">
      <w:pPr>
        <w:spacing w:line="360" w:lineRule="auto"/>
        <w:rPr>
          <w:rFonts w:ascii="Times New Roman" w:hAnsi="Times New Roman" w:cs="Times New Roman"/>
          <w:sz w:val="24"/>
          <w:szCs w:val="24"/>
        </w:rPr>
      </w:pPr>
    </w:p>
    <w:p w14:paraId="030B1669" w14:textId="5A29028D" w:rsidR="003F7C3E" w:rsidRDefault="00624380" w:rsidP="003F133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Physical security will refer to measures which are used on individual dwellings to ensure that they resist attack, for example this could be a security guard employed by an independent shop to prevent thefts. </w:t>
      </w:r>
      <w:r w:rsidR="00D47350">
        <w:rPr>
          <w:rFonts w:ascii="Times New Roman" w:hAnsi="Times New Roman" w:cs="Times New Roman"/>
          <w:sz w:val="24"/>
          <w:szCs w:val="24"/>
        </w:rPr>
        <w:t>Savage (2021) conducted research of whether security guards reduce crime and it showed that they have been an advantage to reduce and stop crime as they are a visual deterrent whose physical presence often scares criminals away.</w:t>
      </w:r>
    </w:p>
    <w:p w14:paraId="5D0D3507" w14:textId="77777777" w:rsidR="00D47350" w:rsidRDefault="00D47350" w:rsidP="003F133B">
      <w:pPr>
        <w:spacing w:line="360" w:lineRule="auto"/>
        <w:rPr>
          <w:rFonts w:ascii="Times New Roman" w:hAnsi="Times New Roman" w:cs="Times New Roman"/>
          <w:sz w:val="24"/>
          <w:szCs w:val="24"/>
        </w:rPr>
      </w:pPr>
    </w:p>
    <w:p w14:paraId="4DDF3F54" w14:textId="3005A0E7" w:rsidR="003F7C3E" w:rsidRDefault="00624380" w:rsidP="00D47350">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Surveillance refers to technology that enables people to observe the area surrounding their home/dwelling, this is most often through a means of electronic equipment such as CCTV. </w:t>
      </w:r>
      <w:r w:rsidR="003F7C3E">
        <w:rPr>
          <w:rFonts w:ascii="Times New Roman" w:hAnsi="Times New Roman" w:cs="Times New Roman"/>
          <w:sz w:val="24"/>
          <w:szCs w:val="24"/>
        </w:rPr>
        <w:t>College of Policing (2015) note the important of CCTV and state that there is very strong impact effect on crime,</w:t>
      </w:r>
      <w:r w:rsidR="00D47350">
        <w:rPr>
          <w:rFonts w:ascii="Times New Roman" w:hAnsi="Times New Roman" w:cs="Times New Roman"/>
          <w:sz w:val="24"/>
          <w:szCs w:val="24"/>
        </w:rPr>
        <w:t xml:space="preserve"> </w:t>
      </w:r>
      <w:proofErr w:type="spellStart"/>
      <w:r w:rsidR="00D47350">
        <w:rPr>
          <w:rFonts w:ascii="Times New Roman" w:hAnsi="Times New Roman" w:cs="Times New Roman"/>
          <w:sz w:val="24"/>
          <w:szCs w:val="24"/>
        </w:rPr>
        <w:t>ameta</w:t>
      </w:r>
      <w:proofErr w:type="spellEnd"/>
      <w:r w:rsidR="00D47350">
        <w:rPr>
          <w:rFonts w:ascii="Times New Roman" w:hAnsi="Times New Roman" w:cs="Times New Roman"/>
          <w:sz w:val="24"/>
          <w:szCs w:val="24"/>
        </w:rPr>
        <w:t xml:space="preserve">-analytic review which was based on 76 studies using police and/or hospital records, found that across a range of settings crime was found to have decreased by 13% in places with CCTV as compared to those without. The mechanism behind CCTV reducing crime is that it increases the risk of being caught and therefore increases the </w:t>
      </w:r>
      <w:r w:rsidR="00CE3511">
        <w:rPr>
          <w:rFonts w:ascii="Times New Roman" w:hAnsi="Times New Roman" w:cs="Times New Roman"/>
          <w:sz w:val="24"/>
          <w:szCs w:val="24"/>
        </w:rPr>
        <w:t>offender’s</w:t>
      </w:r>
      <w:r w:rsidR="00D47350">
        <w:rPr>
          <w:rFonts w:ascii="Times New Roman" w:hAnsi="Times New Roman" w:cs="Times New Roman"/>
          <w:sz w:val="24"/>
          <w:szCs w:val="24"/>
        </w:rPr>
        <w:t xml:space="preserve"> perception of the risk of getting caught. It also helps the public by showing that procedures have been implemented for a safer community.</w:t>
      </w:r>
    </w:p>
    <w:p w14:paraId="4FDA9762" w14:textId="77777777" w:rsidR="00D47350" w:rsidRDefault="00D47350" w:rsidP="003F133B">
      <w:pPr>
        <w:spacing w:line="360" w:lineRule="auto"/>
        <w:rPr>
          <w:rFonts w:ascii="Times New Roman" w:hAnsi="Times New Roman" w:cs="Times New Roman"/>
          <w:sz w:val="24"/>
          <w:szCs w:val="24"/>
        </w:rPr>
      </w:pPr>
    </w:p>
    <w:p w14:paraId="28419152" w14:textId="634720CF" w:rsidR="003F7C3E" w:rsidRDefault="00624380" w:rsidP="00D47350">
      <w:pPr>
        <w:spacing w:line="360" w:lineRule="auto"/>
        <w:ind w:firstLine="567"/>
        <w:rPr>
          <w:rFonts w:ascii="Times New Roman" w:hAnsi="Times New Roman" w:cs="Times New Roman"/>
          <w:sz w:val="24"/>
          <w:szCs w:val="24"/>
        </w:rPr>
      </w:pPr>
      <w:r>
        <w:rPr>
          <w:rFonts w:ascii="Times New Roman" w:hAnsi="Times New Roman" w:cs="Times New Roman"/>
          <w:sz w:val="24"/>
          <w:szCs w:val="24"/>
        </w:rPr>
        <w:t>Movement control refers to the restriction of access, egress and through movement.</w:t>
      </w:r>
      <w:r w:rsidR="00D47350">
        <w:rPr>
          <w:rFonts w:ascii="Times New Roman" w:hAnsi="Times New Roman" w:cs="Times New Roman"/>
          <w:sz w:val="24"/>
          <w:szCs w:val="24"/>
        </w:rPr>
        <w:t xml:space="preserve"> </w:t>
      </w:r>
      <w:r>
        <w:rPr>
          <w:rFonts w:ascii="Times New Roman" w:hAnsi="Times New Roman" w:cs="Times New Roman"/>
          <w:sz w:val="24"/>
          <w:szCs w:val="24"/>
        </w:rPr>
        <w:t xml:space="preserve">Management and maintenance </w:t>
      </w:r>
      <w:r w:rsidR="00CE3511">
        <w:rPr>
          <w:rFonts w:ascii="Times New Roman" w:hAnsi="Times New Roman" w:cs="Times New Roman"/>
          <w:sz w:val="24"/>
          <w:szCs w:val="24"/>
        </w:rPr>
        <w:t>refer</w:t>
      </w:r>
      <w:r>
        <w:rPr>
          <w:rFonts w:ascii="Times New Roman" w:hAnsi="Times New Roman" w:cs="Times New Roman"/>
          <w:sz w:val="24"/>
          <w:szCs w:val="24"/>
        </w:rPr>
        <w:t xml:space="preserve"> to processes being in place to ensure development is free from signs of disorder</w:t>
      </w:r>
      <w:r w:rsidR="000136C3">
        <w:rPr>
          <w:rFonts w:ascii="Times New Roman" w:hAnsi="Times New Roman" w:cs="Times New Roman"/>
          <w:sz w:val="24"/>
          <w:szCs w:val="24"/>
        </w:rPr>
        <w:t xml:space="preserve">, ensuring that the area is being cared for and monitored. </w:t>
      </w:r>
    </w:p>
    <w:p w14:paraId="34015342" w14:textId="77777777" w:rsidR="00D47350" w:rsidRDefault="00D47350" w:rsidP="00D47350">
      <w:pPr>
        <w:spacing w:line="360" w:lineRule="auto"/>
        <w:ind w:firstLine="567"/>
        <w:rPr>
          <w:rFonts w:ascii="Times New Roman" w:hAnsi="Times New Roman" w:cs="Times New Roman"/>
          <w:sz w:val="24"/>
          <w:szCs w:val="24"/>
        </w:rPr>
      </w:pPr>
    </w:p>
    <w:p w14:paraId="07BB999C" w14:textId="7D949B46" w:rsidR="00624380" w:rsidRDefault="000136C3" w:rsidP="00D47350">
      <w:pPr>
        <w:spacing w:line="360" w:lineRule="auto"/>
        <w:ind w:firstLine="567"/>
        <w:rPr>
          <w:rFonts w:ascii="Times New Roman" w:hAnsi="Times New Roman" w:cs="Times New Roman"/>
          <w:sz w:val="24"/>
          <w:szCs w:val="24"/>
        </w:rPr>
      </w:pPr>
      <w:r>
        <w:rPr>
          <w:rFonts w:ascii="Times New Roman" w:hAnsi="Times New Roman" w:cs="Times New Roman"/>
          <w:sz w:val="24"/>
          <w:szCs w:val="24"/>
        </w:rPr>
        <w:t xml:space="preserve">Defensible space refers to </w:t>
      </w:r>
      <w:r w:rsidR="00D47350">
        <w:rPr>
          <w:rFonts w:ascii="Times New Roman" w:hAnsi="Times New Roman" w:cs="Times New Roman"/>
          <w:sz w:val="24"/>
          <w:szCs w:val="24"/>
        </w:rPr>
        <w:t>“</w:t>
      </w:r>
      <w:r w:rsidR="00D47350" w:rsidRPr="00D47350">
        <w:rPr>
          <w:rFonts w:ascii="Times New Roman" w:hAnsi="Times New Roman" w:cs="Times New Roman"/>
          <w:sz w:val="24"/>
          <w:szCs w:val="24"/>
        </w:rPr>
        <w:t>a residential environment whose physical characteristics – building layout and site plan – function to allow inhabitants themselves to become key agents in ensuring their security</w:t>
      </w:r>
      <w:r w:rsidR="00D47350">
        <w:rPr>
          <w:rFonts w:ascii="Times New Roman" w:hAnsi="Times New Roman" w:cs="Times New Roman"/>
          <w:sz w:val="24"/>
          <w:szCs w:val="24"/>
        </w:rPr>
        <w:t xml:space="preserve">” (Newman 1976). </w:t>
      </w:r>
      <w:r>
        <w:rPr>
          <w:rFonts w:ascii="Times New Roman" w:hAnsi="Times New Roman" w:cs="Times New Roman"/>
          <w:sz w:val="24"/>
          <w:szCs w:val="24"/>
        </w:rPr>
        <w:t xml:space="preserve">For </w:t>
      </w:r>
      <w:r w:rsidR="00CE3511">
        <w:rPr>
          <w:rFonts w:ascii="Times New Roman" w:hAnsi="Times New Roman" w:cs="Times New Roman"/>
          <w:sz w:val="24"/>
          <w:szCs w:val="24"/>
        </w:rPr>
        <w:t>example,</w:t>
      </w:r>
      <w:r>
        <w:rPr>
          <w:rFonts w:ascii="Times New Roman" w:hAnsi="Times New Roman" w:cs="Times New Roman"/>
          <w:sz w:val="24"/>
          <w:szCs w:val="24"/>
        </w:rPr>
        <w:t xml:space="preserve"> public would refers to pavements and places that all individuals have the right to access, </w:t>
      </w:r>
      <w:r w:rsidR="003F7C3E">
        <w:rPr>
          <w:rFonts w:ascii="Times New Roman" w:hAnsi="Times New Roman" w:cs="Times New Roman"/>
          <w:sz w:val="24"/>
          <w:szCs w:val="24"/>
        </w:rPr>
        <w:t xml:space="preserve">as </w:t>
      </w:r>
      <w:r>
        <w:rPr>
          <w:rFonts w:ascii="Times New Roman" w:hAnsi="Times New Roman" w:cs="Times New Roman"/>
          <w:sz w:val="24"/>
          <w:szCs w:val="24"/>
        </w:rPr>
        <w:t xml:space="preserve">opposed to private which would be inside someone’s home. </w:t>
      </w:r>
      <w:r w:rsidR="00D47350">
        <w:rPr>
          <w:rFonts w:ascii="Times New Roman" w:hAnsi="Times New Roman" w:cs="Times New Roman"/>
          <w:sz w:val="24"/>
          <w:szCs w:val="24"/>
        </w:rPr>
        <w:t xml:space="preserve">Newman (1976) states that a good design of their community can help </w:t>
      </w:r>
      <w:r w:rsidR="00286FF1">
        <w:rPr>
          <w:rFonts w:ascii="Times New Roman" w:hAnsi="Times New Roman" w:cs="Times New Roman"/>
          <w:sz w:val="24"/>
          <w:szCs w:val="24"/>
        </w:rPr>
        <w:t>occupants</w:t>
      </w:r>
      <w:r w:rsidR="00D47350">
        <w:rPr>
          <w:rFonts w:ascii="Times New Roman" w:hAnsi="Times New Roman" w:cs="Times New Roman"/>
          <w:sz w:val="24"/>
          <w:szCs w:val="24"/>
        </w:rPr>
        <w:t xml:space="preserve"> feel sense of ownership and responsibility for the area they live it, and due to the more </w:t>
      </w:r>
      <w:r w:rsidR="00CE3511">
        <w:rPr>
          <w:rFonts w:ascii="Times New Roman" w:hAnsi="Times New Roman" w:cs="Times New Roman"/>
          <w:sz w:val="24"/>
          <w:szCs w:val="24"/>
        </w:rPr>
        <w:t>space,</w:t>
      </w:r>
      <w:r w:rsidR="00D47350">
        <w:rPr>
          <w:rFonts w:ascii="Times New Roman" w:hAnsi="Times New Roman" w:cs="Times New Roman"/>
          <w:sz w:val="24"/>
          <w:szCs w:val="24"/>
        </w:rPr>
        <w:t xml:space="preserve"> that is under control and influence of other residents within the community there will be less opportunity for criminals to operate in.</w:t>
      </w:r>
      <w:r w:rsidR="00286FF1">
        <w:rPr>
          <w:rFonts w:ascii="Times New Roman" w:hAnsi="Times New Roman" w:cs="Times New Roman"/>
          <w:sz w:val="24"/>
          <w:szCs w:val="24"/>
        </w:rPr>
        <w:t xml:space="preserve"> </w:t>
      </w:r>
    </w:p>
    <w:p w14:paraId="6AC238E2" w14:textId="380D34F5" w:rsidR="00624380" w:rsidRPr="001719C2" w:rsidRDefault="00624380" w:rsidP="003F133B">
      <w:pPr>
        <w:spacing w:line="360" w:lineRule="auto"/>
        <w:rPr>
          <w:rFonts w:ascii="Times New Roman" w:hAnsi="Times New Roman" w:cs="Times New Roman"/>
          <w:sz w:val="24"/>
          <w:szCs w:val="24"/>
        </w:rPr>
      </w:pPr>
      <w:r>
        <w:rPr>
          <w:rFonts w:ascii="Times New Roman" w:hAnsi="Times New Roman" w:cs="Times New Roman"/>
          <w:sz w:val="24"/>
          <w:szCs w:val="24"/>
        </w:rPr>
        <w:tab/>
      </w:r>
    </w:p>
    <w:p w14:paraId="12D5CF89" w14:textId="6FE44CAC" w:rsidR="000136C3" w:rsidRDefault="00860898" w:rsidP="003F7C3E">
      <w:pPr>
        <w:pStyle w:val="NormalWeb"/>
        <w:spacing w:line="360" w:lineRule="auto"/>
        <w:ind w:firstLine="567"/>
        <w:rPr>
          <w:i/>
          <w:iCs/>
        </w:rPr>
      </w:pPr>
      <w:r w:rsidRPr="001719C2">
        <w:t xml:space="preserve">A review was conducted by Casteel and Corrine (2000) based on the prevention of retail settings being robbed, and single or multiple components were implemented to reduce the risk of robbery occurring. A single component would be hiring guards and CCTV being installed. Multiple components are </w:t>
      </w:r>
      <w:r w:rsidR="000136C3" w:rsidRPr="001719C2">
        <w:t>packed</w:t>
      </w:r>
      <w:r w:rsidRPr="001719C2">
        <w:t xml:space="preserve"> together recommendations such as liming access and access routes, and a minimum amount of cash being stored in the register. The review found that there was an average reduction </w:t>
      </w:r>
      <w:r w:rsidR="003160BC" w:rsidRPr="001719C2">
        <w:t>of 30% robberies and the addition of employing a second clerk and installing security systems helped reduced robberies.</w:t>
      </w:r>
      <w:r w:rsidR="00C860A2" w:rsidRPr="001719C2">
        <w:rPr>
          <w:i/>
          <w:iCs/>
        </w:rPr>
        <w:t xml:space="preserve"> </w:t>
      </w:r>
    </w:p>
    <w:p w14:paraId="09B86A7A" w14:textId="77777777" w:rsidR="00D47350" w:rsidRDefault="00D47350" w:rsidP="003F7C3E">
      <w:pPr>
        <w:pStyle w:val="NormalWeb"/>
        <w:spacing w:line="360" w:lineRule="auto"/>
        <w:ind w:firstLine="567"/>
        <w:rPr>
          <w:i/>
          <w:iCs/>
        </w:rPr>
      </w:pPr>
    </w:p>
    <w:p w14:paraId="46171284" w14:textId="14860B36" w:rsidR="00C97EE2" w:rsidRDefault="000136C3" w:rsidP="00C97EE2">
      <w:pPr>
        <w:pStyle w:val="NormalWeb"/>
        <w:tabs>
          <w:tab w:val="left" w:pos="1141"/>
        </w:tabs>
        <w:spacing w:line="360" w:lineRule="auto"/>
        <w:ind w:firstLine="567"/>
      </w:pPr>
      <w:r>
        <w:t xml:space="preserve">In order for the public to have faith in the police force and for the fear of crime being committed, crime prevention strategies are implemented within the community. R </w:t>
      </w:r>
      <w:proofErr w:type="spellStart"/>
      <w:r>
        <w:t>Kapur</w:t>
      </w:r>
      <w:proofErr w:type="spellEnd"/>
      <w:r>
        <w:t xml:space="preserve"> (2018) states that crime prevention strategies should be “integrated in a </w:t>
      </w:r>
      <w:r w:rsidR="00CE3511">
        <w:t>cross-cutting</w:t>
      </w:r>
      <w:r>
        <w:t xml:space="preserve"> manner, into a social, economic, educational, employment, health, housing, urban planning and justice”. These areas shows that a pattern of crime therefore crime prevention strategies are needed to build upon cooperative partners (Shaw &amp; Travers, 2007).</w:t>
      </w:r>
      <w:r w:rsidR="00225214">
        <w:t xml:space="preserve"> </w:t>
      </w:r>
    </w:p>
    <w:p w14:paraId="41DAD19C" w14:textId="77777777" w:rsidR="00D47350" w:rsidRDefault="00D47350" w:rsidP="00C97EE2">
      <w:pPr>
        <w:pStyle w:val="NormalWeb"/>
        <w:tabs>
          <w:tab w:val="left" w:pos="1141"/>
        </w:tabs>
        <w:spacing w:line="360" w:lineRule="auto"/>
        <w:ind w:firstLine="567"/>
      </w:pPr>
    </w:p>
    <w:p w14:paraId="31AEA59C" w14:textId="665B1FA3" w:rsidR="00C97EE2" w:rsidRDefault="00225214" w:rsidP="00C97EE2">
      <w:pPr>
        <w:pStyle w:val="NormalWeb"/>
        <w:tabs>
          <w:tab w:val="left" w:pos="1141"/>
        </w:tabs>
        <w:spacing w:line="360" w:lineRule="auto"/>
        <w:ind w:firstLine="567"/>
      </w:pPr>
      <w:r>
        <w:lastRenderedPageBreak/>
        <w:t xml:space="preserve">Different approaches have been implemented within communities, </w:t>
      </w:r>
      <w:r w:rsidR="003F7C3E">
        <w:t>businesses,</w:t>
      </w:r>
      <w:r>
        <w:t xml:space="preserve"> and individuals to prevent crime and Morgan, Boxall, Lindeman &amp; Anderson (1968) note that there are 5 different approaches. These approaches consist of environmental prevention where its essential to identify the environmental factors that lead to crimes being committed. For example, thefts are prevalent in the UK, statistics from 2022/2023 showed that there are approximately 1.72 million theft offences recorded in England and Wales (</w:t>
      </w:r>
      <w:r w:rsidR="00C97EE2">
        <w:t>Statista</w:t>
      </w:r>
      <w:r>
        <w:t xml:space="preserve"> 2023)</w:t>
      </w:r>
      <w:r w:rsidR="00C97EE2">
        <w:t>. To deter crimes being committed within public spaces, the implementation of street lighting and alarms to builds should be considered to deter criminals. A review conducted by College of Policing (2015) on the effects of improved street lighting on crime showed that it does reduced crimes such as burglary and theft and there was a relative reduction in crime of 21% in areas it was introduced. This also collaborates with statistics from (Statista 2023) where the theft rates have decreased from approximately 3.4 million theft offences in 2002/2023 as opposed to 1.72 million in more recent years, 2022/2023).</w:t>
      </w:r>
    </w:p>
    <w:p w14:paraId="482143C3" w14:textId="77777777" w:rsidR="003F7C3E" w:rsidRDefault="003F7C3E" w:rsidP="00C97EE2">
      <w:pPr>
        <w:pStyle w:val="NormalWeb"/>
        <w:tabs>
          <w:tab w:val="left" w:pos="1141"/>
        </w:tabs>
        <w:spacing w:line="360" w:lineRule="auto"/>
        <w:ind w:firstLine="567"/>
      </w:pPr>
    </w:p>
    <w:p w14:paraId="06750E93" w14:textId="43A44D3B" w:rsidR="00C97EE2" w:rsidRDefault="00C97EE2" w:rsidP="00C97EE2">
      <w:pPr>
        <w:pStyle w:val="NormalWeb"/>
        <w:tabs>
          <w:tab w:val="left" w:pos="1141"/>
        </w:tabs>
        <w:spacing w:line="360" w:lineRule="auto"/>
        <w:ind w:firstLine="567"/>
      </w:pPr>
      <w:r>
        <w:t>A</w:t>
      </w:r>
      <w:r w:rsidR="003F7C3E">
        <w:t xml:space="preserve"> different </w:t>
      </w:r>
      <w:r>
        <w:t xml:space="preserve">approach noted by Morgan, Boxall, Lindeman &amp; Anderson (1968) is the developmental crime prevention which refers to intervening in a persons life at a young age to deter the involvement of them being in any crimes. </w:t>
      </w:r>
      <w:r w:rsidR="003F7C3E">
        <w:t>This can be through the means of police talks within schools from a young age, outlining the consequences of committing crimes. A report conducted by Lamont, Macleod and Wilkin (2011) was conducted on police officers presence within schools and they noted the core benefits of police working in workings being that there is an increased accessibility, improved relationships, an increased sense of safety for pupils, teachers and the community and notably reduced levels of offending behaviour and poor behaviour in school.</w:t>
      </w:r>
    </w:p>
    <w:p w14:paraId="4D31FF1C" w14:textId="77777777" w:rsidR="00D47350" w:rsidRDefault="00D47350" w:rsidP="00C97EE2">
      <w:pPr>
        <w:pStyle w:val="NormalWeb"/>
        <w:tabs>
          <w:tab w:val="left" w:pos="1141"/>
        </w:tabs>
        <w:spacing w:line="360" w:lineRule="auto"/>
        <w:ind w:firstLine="567"/>
      </w:pPr>
    </w:p>
    <w:p w14:paraId="48E84F6A" w14:textId="5DA5D03E" w:rsidR="003F7C3E" w:rsidRDefault="003F7C3E" w:rsidP="00C97EE2">
      <w:pPr>
        <w:pStyle w:val="NormalWeb"/>
        <w:tabs>
          <w:tab w:val="left" w:pos="1141"/>
        </w:tabs>
        <w:spacing w:line="360" w:lineRule="auto"/>
        <w:ind w:firstLine="567"/>
      </w:pPr>
      <w:r>
        <w:t>In conclusion the use of crime prevention strategies being implemented into the community, working with partner agencies has reduced the publics perception of crimes being committed. It is important to note that using several approaches combined will increase the effectiveness, such as the development prevention strategies to reduce the likelihood of offending from a young age.</w:t>
      </w:r>
      <w:r w:rsidR="00D47350">
        <w:t xml:space="preserve"> The review conducted by College of Policing (2015) showed that the implementation of CCTV was more effective when it was implemented alongside multiple complementary interviews such as improved lighting.</w:t>
      </w:r>
    </w:p>
    <w:p w14:paraId="0C973B43" w14:textId="0B9F0DE2" w:rsidR="00624380" w:rsidRPr="001719C2" w:rsidRDefault="00624380" w:rsidP="00624380">
      <w:pPr>
        <w:pStyle w:val="NormalWeb"/>
        <w:spacing w:line="360" w:lineRule="auto"/>
        <w:rPr>
          <w:i/>
          <w:iCs/>
        </w:rPr>
      </w:pPr>
      <w:r>
        <w:rPr>
          <w:i/>
          <w:iCs/>
        </w:rPr>
        <w:lastRenderedPageBreak/>
        <w:tab/>
      </w:r>
    </w:p>
    <w:p w14:paraId="6080AC0E" w14:textId="60F9924F" w:rsidR="00E42227" w:rsidRPr="001719C2" w:rsidRDefault="00286FF1" w:rsidP="00C860A2">
      <w:pPr>
        <w:pStyle w:val="NormalWeb"/>
        <w:ind w:left="567" w:hanging="567"/>
        <w:rPr>
          <w:b/>
          <w:bCs/>
        </w:rPr>
      </w:pPr>
      <w:r>
        <w:rPr>
          <w:b/>
          <w:bCs/>
        </w:rPr>
        <w:t>957</w:t>
      </w:r>
      <w:r w:rsidR="003F7C3E">
        <w:rPr>
          <w:b/>
          <w:bCs/>
        </w:rPr>
        <w:t xml:space="preserve"> </w:t>
      </w:r>
      <w:r w:rsidR="00E42227" w:rsidRPr="001719C2">
        <w:rPr>
          <w:b/>
          <w:bCs/>
        </w:rPr>
        <w:t>words</w:t>
      </w:r>
    </w:p>
    <w:p w14:paraId="3FA44ABC" w14:textId="328EF95B" w:rsidR="00E42227" w:rsidRPr="001719C2" w:rsidRDefault="00E42227" w:rsidP="00C860A2">
      <w:pPr>
        <w:pStyle w:val="NormalWeb"/>
        <w:ind w:left="567" w:hanging="567"/>
        <w:rPr>
          <w:b/>
          <w:bCs/>
        </w:rPr>
      </w:pPr>
      <w:r w:rsidRPr="001719C2">
        <w:rPr>
          <w:b/>
          <w:bCs/>
        </w:rPr>
        <w:t>References</w:t>
      </w:r>
    </w:p>
    <w:p w14:paraId="14E50A2D" w14:textId="77777777" w:rsidR="00E42227" w:rsidRPr="001719C2" w:rsidRDefault="00C860A2" w:rsidP="00C860A2">
      <w:pPr>
        <w:pStyle w:val="NormalWeb"/>
        <w:ind w:left="567" w:hanging="567"/>
      </w:pPr>
      <w:r w:rsidRPr="001719C2">
        <w:rPr>
          <w:i/>
          <w:iCs/>
        </w:rPr>
        <w:t>Crime prevention through environmental design</w:t>
      </w:r>
      <w:r w:rsidRPr="001719C2">
        <w:t xml:space="preserve"> (2017) </w:t>
      </w:r>
      <w:r w:rsidRPr="001719C2">
        <w:rPr>
          <w:i/>
          <w:iCs/>
        </w:rPr>
        <w:t>College of Policing</w:t>
      </w:r>
      <w:r w:rsidRPr="001719C2">
        <w:t xml:space="preserve">. </w:t>
      </w:r>
    </w:p>
    <w:p w14:paraId="4D3BB4AA" w14:textId="0FB74AE1" w:rsidR="00E42227" w:rsidRPr="001719C2" w:rsidRDefault="00C860A2" w:rsidP="00C860A2">
      <w:pPr>
        <w:pStyle w:val="NormalWeb"/>
        <w:ind w:left="567" w:hanging="567"/>
      </w:pPr>
      <w:r w:rsidRPr="001719C2">
        <w:t xml:space="preserve">Available at: </w:t>
      </w:r>
      <w:hyperlink r:id="rId7" w:history="1">
        <w:r w:rsidR="00E42227" w:rsidRPr="001719C2">
          <w:rPr>
            <w:rStyle w:val="Hyperlink"/>
          </w:rPr>
          <w:t>https://www.college.police.uk/research/crime-reduction-toolkit/environmental-design</w:t>
        </w:r>
      </w:hyperlink>
      <w:r w:rsidRPr="001719C2">
        <w:t xml:space="preserve"> </w:t>
      </w:r>
    </w:p>
    <w:p w14:paraId="3CEC0DD3" w14:textId="47796419" w:rsidR="00E42227" w:rsidRDefault="00C860A2" w:rsidP="001719C2">
      <w:pPr>
        <w:pStyle w:val="NormalWeb"/>
        <w:ind w:left="567" w:hanging="567"/>
      </w:pPr>
      <w:r w:rsidRPr="001719C2">
        <w:t xml:space="preserve">(Accessed: 20 August 2023). </w:t>
      </w:r>
    </w:p>
    <w:p w14:paraId="7BE01998" w14:textId="77777777" w:rsidR="0014402D" w:rsidRPr="001719C2" w:rsidRDefault="0014402D" w:rsidP="001719C2">
      <w:pPr>
        <w:pStyle w:val="NormalWeb"/>
        <w:ind w:left="567" w:hanging="567"/>
      </w:pPr>
    </w:p>
    <w:p w14:paraId="2BD3AA21" w14:textId="7CC8F5F2" w:rsidR="00E42227" w:rsidRPr="001719C2" w:rsidRDefault="00E42227" w:rsidP="00E42227">
      <w:pPr>
        <w:pStyle w:val="NormalWeb"/>
        <w:ind w:left="567" w:hanging="567"/>
      </w:pPr>
      <w:r w:rsidRPr="001719C2">
        <w:t>C</w:t>
      </w:r>
      <w:r w:rsidR="005439CC">
        <w:t>asteel and Corrine</w:t>
      </w:r>
      <w:r w:rsidRPr="001719C2">
        <w:t xml:space="preserve">. (2000) </w:t>
      </w:r>
      <w:r w:rsidRPr="001719C2">
        <w:rPr>
          <w:i/>
          <w:iCs/>
        </w:rPr>
        <w:t>Effectiveness of crime prevention through environmental design (CPTED) in reducing robberies</w:t>
      </w:r>
      <w:r w:rsidRPr="001719C2">
        <w:t xml:space="preserve">, </w:t>
      </w:r>
      <w:r w:rsidRPr="001719C2">
        <w:rPr>
          <w:i/>
          <w:iCs/>
        </w:rPr>
        <w:t>American journal of preventive medicine</w:t>
      </w:r>
      <w:r w:rsidRPr="001719C2">
        <w:t xml:space="preserve">. </w:t>
      </w:r>
    </w:p>
    <w:p w14:paraId="13F163CF" w14:textId="709AB8A0" w:rsidR="00E42227" w:rsidRPr="001719C2" w:rsidRDefault="00E42227" w:rsidP="00E42227">
      <w:pPr>
        <w:pStyle w:val="NormalWeb"/>
        <w:ind w:left="567" w:hanging="567"/>
      </w:pPr>
      <w:r w:rsidRPr="001719C2">
        <w:t xml:space="preserve">Available at: https://pubmed.ncbi.nlm.nih.gov/10793286/#:~:text=Single-component%20program%20effects%20ranged%20from%20-83%25%20to%20%2B91%25%2C,training%20components%20compared%20to%20those%20including%20equipment%20systems. </w:t>
      </w:r>
    </w:p>
    <w:p w14:paraId="4B70434D" w14:textId="72326FA1" w:rsidR="00E42227" w:rsidRDefault="00E42227" w:rsidP="00E42227">
      <w:pPr>
        <w:pStyle w:val="NormalWeb"/>
        <w:ind w:left="567" w:hanging="567"/>
      </w:pPr>
      <w:r w:rsidRPr="001719C2">
        <w:t xml:space="preserve">(Accessed: 20 August 2023). </w:t>
      </w:r>
    </w:p>
    <w:p w14:paraId="0112B045" w14:textId="77777777" w:rsidR="00FC393B" w:rsidRDefault="00FC393B" w:rsidP="00E42227">
      <w:pPr>
        <w:pStyle w:val="NormalWeb"/>
        <w:ind w:left="567" w:hanging="567"/>
      </w:pPr>
    </w:p>
    <w:p w14:paraId="152D95EB" w14:textId="32A6914E" w:rsidR="0014402D" w:rsidRDefault="00FC393B" w:rsidP="00FC393B">
      <w:pPr>
        <w:pStyle w:val="NormalWeb"/>
        <w:ind w:left="567" w:hanging="567"/>
      </w:pPr>
      <w:r>
        <w:t>College of Policing</w:t>
      </w:r>
      <w:r w:rsidR="0014402D" w:rsidRPr="0014402D">
        <w:t xml:space="preserve"> (2015) </w:t>
      </w:r>
      <w:r w:rsidRPr="00FC393B">
        <w:rPr>
          <w:i/>
          <w:iCs/>
        </w:rPr>
        <w:t>Closed-Circuit Television (CCTV)</w:t>
      </w:r>
    </w:p>
    <w:p w14:paraId="6BB529D7" w14:textId="2013082E" w:rsidR="0014402D" w:rsidRDefault="0014402D" w:rsidP="00E42227">
      <w:pPr>
        <w:pStyle w:val="NormalWeb"/>
        <w:ind w:left="567" w:hanging="567"/>
      </w:pPr>
      <w:r w:rsidRPr="0014402D">
        <w:t xml:space="preserve">Available at: https://www.college.police.uk/research/crime-reduction-toolkit/cctv </w:t>
      </w:r>
    </w:p>
    <w:p w14:paraId="02E6B6A3" w14:textId="5EAE9C75" w:rsidR="0014402D" w:rsidRDefault="0014402D" w:rsidP="00E42227">
      <w:pPr>
        <w:pStyle w:val="NormalWeb"/>
        <w:ind w:left="567" w:hanging="567"/>
      </w:pPr>
      <w:r w:rsidRPr="0014402D">
        <w:t>(Accessed: 05 September 2023).</w:t>
      </w:r>
    </w:p>
    <w:p w14:paraId="206293D0" w14:textId="77777777" w:rsidR="00FC393B" w:rsidRDefault="00FC393B" w:rsidP="00E42227">
      <w:pPr>
        <w:pStyle w:val="NormalWeb"/>
        <w:ind w:left="567" w:hanging="567"/>
      </w:pPr>
    </w:p>
    <w:p w14:paraId="512B3D15" w14:textId="648A75A8" w:rsidR="00FC393B" w:rsidRDefault="00FC393B" w:rsidP="00E42227">
      <w:pPr>
        <w:pStyle w:val="NormalWeb"/>
        <w:ind w:left="567" w:hanging="567"/>
      </w:pPr>
      <w:r>
        <w:t xml:space="preserve">College of Policing </w:t>
      </w:r>
      <w:r w:rsidRPr="00FC393B">
        <w:t>(2015) The effects of improved street</w:t>
      </w:r>
      <w:r>
        <w:t xml:space="preserve"> </w:t>
      </w:r>
      <w:r w:rsidRPr="00FC393B">
        <w:t xml:space="preserve">&amp; lighting on crime: What Works Briefing. </w:t>
      </w:r>
    </w:p>
    <w:p w14:paraId="7BE39CD2" w14:textId="68F84805" w:rsidR="00FC393B" w:rsidRDefault="00FC393B" w:rsidP="00E42227">
      <w:pPr>
        <w:pStyle w:val="NormalWeb"/>
        <w:ind w:left="567" w:hanging="567"/>
      </w:pPr>
      <w:r w:rsidRPr="00FC393B">
        <w:t xml:space="preserve">Available at: </w:t>
      </w:r>
      <w:hyperlink r:id="rId8" w:history="1">
        <w:r w:rsidRPr="004E0443">
          <w:rPr>
            <w:rStyle w:val="Hyperlink"/>
          </w:rPr>
          <w:t>https://library.college.police.uk/docs/what-works/What-works-briefing-improved-street-lighting-2013.pdf</w:t>
        </w:r>
      </w:hyperlink>
      <w:r w:rsidRPr="00FC393B">
        <w:t xml:space="preserve"> </w:t>
      </w:r>
    </w:p>
    <w:p w14:paraId="624BEE08" w14:textId="02D336A2" w:rsidR="00FC393B" w:rsidRDefault="00FC393B" w:rsidP="00E42227">
      <w:pPr>
        <w:pStyle w:val="NormalWeb"/>
        <w:ind w:left="567" w:hanging="567"/>
      </w:pPr>
      <w:r w:rsidRPr="00FC393B">
        <w:t>(Accessed: 05 September 2023).</w:t>
      </w:r>
    </w:p>
    <w:p w14:paraId="680B0D89" w14:textId="77777777" w:rsidR="00FC393B" w:rsidRDefault="00FC393B" w:rsidP="00E42227">
      <w:pPr>
        <w:pStyle w:val="NormalWeb"/>
        <w:ind w:left="567" w:hanging="567"/>
      </w:pPr>
    </w:p>
    <w:p w14:paraId="727578E6" w14:textId="77777777" w:rsidR="00FC393B" w:rsidRDefault="00FC393B" w:rsidP="00E42227">
      <w:pPr>
        <w:pStyle w:val="NormalWeb"/>
        <w:ind w:left="567" w:hanging="567"/>
      </w:pPr>
      <w:r w:rsidRPr="00FC393B">
        <w:t xml:space="preserve">Crime prevention through environmental design (2023) Design For Security. </w:t>
      </w:r>
    </w:p>
    <w:p w14:paraId="0CEDEBD9" w14:textId="1676CA82" w:rsidR="00FC393B" w:rsidRDefault="00FC393B" w:rsidP="00E42227">
      <w:pPr>
        <w:pStyle w:val="NormalWeb"/>
        <w:ind w:left="567" w:hanging="567"/>
      </w:pPr>
      <w:r w:rsidRPr="00FC393B">
        <w:t xml:space="preserve">Available at: </w:t>
      </w:r>
      <w:hyperlink r:id="rId9" w:history="1">
        <w:r w:rsidRPr="004E0443">
          <w:rPr>
            <w:rStyle w:val="Hyperlink"/>
          </w:rPr>
          <w:t>https://designforsecurity.org/crime-prevention-through-environmental-design/</w:t>
        </w:r>
      </w:hyperlink>
    </w:p>
    <w:p w14:paraId="7BCA6C79" w14:textId="22CC2681" w:rsidR="00FC393B" w:rsidRDefault="00FC393B" w:rsidP="00E42227">
      <w:pPr>
        <w:pStyle w:val="NormalWeb"/>
        <w:ind w:left="567" w:hanging="567"/>
      </w:pPr>
      <w:r w:rsidRPr="00FC393B">
        <w:lastRenderedPageBreak/>
        <w:t>(Accessed: 05 September 2023).</w:t>
      </w:r>
    </w:p>
    <w:p w14:paraId="299B73F1" w14:textId="77777777" w:rsidR="00FC393B" w:rsidRDefault="00FC393B" w:rsidP="00E42227">
      <w:pPr>
        <w:pStyle w:val="NormalWeb"/>
        <w:ind w:left="567" w:hanging="567"/>
      </w:pPr>
    </w:p>
    <w:p w14:paraId="16052AE6" w14:textId="77777777" w:rsidR="00FC393B" w:rsidRDefault="00FC393B" w:rsidP="00E42227">
      <w:pPr>
        <w:pStyle w:val="NormalWeb"/>
        <w:ind w:left="567" w:hanging="567"/>
      </w:pPr>
      <w:r w:rsidRPr="00FC393B">
        <w:t xml:space="preserve">D. Clark and 20, J. (2023) Theft in England and Wales 2023, Statista. </w:t>
      </w:r>
    </w:p>
    <w:p w14:paraId="6FBEAE3E" w14:textId="02F7BB78" w:rsidR="00FC393B" w:rsidRDefault="00FC393B" w:rsidP="00E42227">
      <w:pPr>
        <w:pStyle w:val="NormalWeb"/>
        <w:ind w:left="567" w:hanging="567"/>
      </w:pPr>
      <w:r w:rsidRPr="00FC393B">
        <w:t xml:space="preserve">Available at: https://www.statista.com/statistics/303557/theft-in-england-and-wales/#:~:text=In%202022%2F23%2C%20there%20were%20approximately%201.72%20million%20theft,under%201.5%20million%20in%20the%20previous%20reporting%20year. </w:t>
      </w:r>
    </w:p>
    <w:p w14:paraId="7BA67DF4" w14:textId="5F4B8874" w:rsidR="00FC393B" w:rsidRDefault="00FC393B" w:rsidP="00E42227">
      <w:pPr>
        <w:pStyle w:val="NormalWeb"/>
        <w:ind w:left="567" w:hanging="567"/>
      </w:pPr>
      <w:r w:rsidRPr="00FC393B">
        <w:t>(Accessed: 05 September 2023).</w:t>
      </w:r>
    </w:p>
    <w:p w14:paraId="1C9FCE44" w14:textId="77777777" w:rsidR="00FC393B" w:rsidRDefault="00FC393B" w:rsidP="00E42227">
      <w:pPr>
        <w:pStyle w:val="NormalWeb"/>
        <w:ind w:left="567" w:hanging="567"/>
      </w:pPr>
    </w:p>
    <w:p w14:paraId="1DA4837C" w14:textId="0E2FCDC2" w:rsidR="00FC393B" w:rsidRDefault="00FC393B" w:rsidP="00E42227">
      <w:pPr>
        <w:pStyle w:val="NormalWeb"/>
        <w:ind w:left="567" w:hanging="567"/>
      </w:pPr>
      <w:proofErr w:type="spellStart"/>
      <w:r w:rsidRPr="00FC393B">
        <w:t>Kapur</w:t>
      </w:r>
      <w:proofErr w:type="spellEnd"/>
      <w:r w:rsidRPr="00FC393B">
        <w:t xml:space="preserve">, R. (2018) (PDF) crime prevention strategies </w:t>
      </w:r>
    </w:p>
    <w:p w14:paraId="2CB2EE43" w14:textId="08ED3062" w:rsidR="00FC393B" w:rsidRDefault="00FC393B" w:rsidP="00E42227">
      <w:pPr>
        <w:pStyle w:val="NormalWeb"/>
        <w:ind w:left="567" w:hanging="567"/>
      </w:pPr>
      <w:r w:rsidRPr="00FC393B">
        <w:t xml:space="preserve">Available at: </w:t>
      </w:r>
      <w:hyperlink r:id="rId10" w:history="1">
        <w:r w:rsidRPr="004E0443">
          <w:rPr>
            <w:rStyle w:val="Hyperlink"/>
          </w:rPr>
          <w:t>https://www.researchgate.net/publication/323733776_Crime_Prevention_Strategies</w:t>
        </w:r>
      </w:hyperlink>
    </w:p>
    <w:p w14:paraId="7ECB4861" w14:textId="132C7C8D" w:rsidR="00FC393B" w:rsidRDefault="00FC393B" w:rsidP="00E42227">
      <w:pPr>
        <w:pStyle w:val="NormalWeb"/>
        <w:ind w:left="567" w:hanging="567"/>
      </w:pPr>
      <w:r w:rsidRPr="00FC393B">
        <w:t>(Accessed: 05 September 2023).</w:t>
      </w:r>
    </w:p>
    <w:p w14:paraId="0DC596DB" w14:textId="77777777" w:rsidR="0014402D" w:rsidRDefault="0014402D" w:rsidP="00E42227">
      <w:pPr>
        <w:pStyle w:val="NormalWeb"/>
        <w:ind w:left="567" w:hanging="567"/>
      </w:pPr>
    </w:p>
    <w:p w14:paraId="21098443" w14:textId="77777777" w:rsidR="0014402D" w:rsidRDefault="0014402D" w:rsidP="00E42227">
      <w:pPr>
        <w:pStyle w:val="NormalWeb"/>
        <w:ind w:left="567" w:hanging="567"/>
      </w:pPr>
      <w:r w:rsidRPr="0014402D">
        <w:t xml:space="preserve">Personal and defensible space (2023) The Crime Prevention Website. </w:t>
      </w:r>
    </w:p>
    <w:p w14:paraId="4851EF1A" w14:textId="7FD03D20" w:rsidR="0014402D" w:rsidRDefault="0014402D" w:rsidP="00E42227">
      <w:pPr>
        <w:pStyle w:val="NormalWeb"/>
        <w:ind w:left="567" w:hanging="567"/>
      </w:pPr>
      <w:r w:rsidRPr="0014402D">
        <w:t xml:space="preserve">Available at: https://thecrimepreventionwebsite.com/garden-boundaries-fences-and-defensive-plants/619/personal-and-defensible-space/ </w:t>
      </w:r>
    </w:p>
    <w:p w14:paraId="5F4BA4F5" w14:textId="0523C53A" w:rsidR="0014402D" w:rsidRDefault="0014402D" w:rsidP="00E42227">
      <w:pPr>
        <w:pStyle w:val="NormalWeb"/>
        <w:ind w:left="567" w:hanging="567"/>
      </w:pPr>
      <w:r w:rsidRPr="0014402D">
        <w:t>(Accessed: 05 September 2023).</w:t>
      </w:r>
    </w:p>
    <w:p w14:paraId="7DDB038E" w14:textId="77777777" w:rsidR="0014402D" w:rsidRDefault="0014402D" w:rsidP="00E42227">
      <w:pPr>
        <w:pStyle w:val="NormalWeb"/>
        <w:ind w:left="567" w:hanging="567"/>
      </w:pPr>
    </w:p>
    <w:p w14:paraId="53BD5DB4" w14:textId="77777777" w:rsidR="0014402D" w:rsidRDefault="0014402D" w:rsidP="00E42227">
      <w:pPr>
        <w:pStyle w:val="NormalWeb"/>
        <w:ind w:left="567" w:hanging="567"/>
      </w:pPr>
      <w:r w:rsidRPr="0014402D">
        <w:t>Savage, H. (2021) Do security guards reduce crime</w:t>
      </w:r>
      <w:r>
        <w:t>?</w:t>
      </w:r>
    </w:p>
    <w:p w14:paraId="5350086E" w14:textId="3789F73A" w:rsidR="0014402D" w:rsidRDefault="0014402D" w:rsidP="00E42227">
      <w:pPr>
        <w:pStyle w:val="NormalWeb"/>
        <w:ind w:left="567" w:hanging="567"/>
      </w:pPr>
      <w:r w:rsidRPr="0014402D">
        <w:t xml:space="preserve">Available at: </w:t>
      </w:r>
      <w:hyperlink r:id="rId11" w:history="1">
        <w:r w:rsidRPr="004E0443">
          <w:rPr>
            <w:rStyle w:val="Hyperlink"/>
          </w:rPr>
          <w:t>https://www.regionsecurityguarding.co.uk/blog/security-guards/security-guards-reduce-crime/</w:t>
        </w:r>
      </w:hyperlink>
      <w:r w:rsidRPr="0014402D">
        <w:t xml:space="preserve"> </w:t>
      </w:r>
    </w:p>
    <w:p w14:paraId="4B3B89CE" w14:textId="09B61761" w:rsidR="0014402D" w:rsidRDefault="0014402D" w:rsidP="0014402D">
      <w:pPr>
        <w:pStyle w:val="NormalWeb"/>
        <w:tabs>
          <w:tab w:val="left" w:pos="3834"/>
        </w:tabs>
        <w:ind w:left="567" w:hanging="567"/>
      </w:pPr>
      <w:r w:rsidRPr="0014402D">
        <w:t>(Accessed: 05 September 2023).</w:t>
      </w:r>
      <w:r>
        <w:tab/>
      </w:r>
    </w:p>
    <w:p w14:paraId="38CB036D" w14:textId="77777777" w:rsidR="0014402D" w:rsidRDefault="0014402D" w:rsidP="0014402D">
      <w:pPr>
        <w:pStyle w:val="NormalWeb"/>
        <w:tabs>
          <w:tab w:val="left" w:pos="3834"/>
        </w:tabs>
        <w:ind w:left="567" w:hanging="567"/>
      </w:pPr>
    </w:p>
    <w:p w14:paraId="13E4FD65" w14:textId="36CDF9FE" w:rsidR="0014402D" w:rsidRDefault="0014402D" w:rsidP="0014402D">
      <w:pPr>
        <w:pStyle w:val="NormalWeb"/>
        <w:tabs>
          <w:tab w:val="left" w:pos="3834"/>
        </w:tabs>
        <w:ind w:left="567" w:hanging="567"/>
      </w:pPr>
      <w:r w:rsidRPr="0014402D">
        <w:t>Wilkin, A., Macleod, S. and Lamont, E. (2011) Police officers in schools - A scoping study - NFER, Police Officers in</w:t>
      </w:r>
      <w:r w:rsidR="00FC393B">
        <w:t xml:space="preserve"> </w:t>
      </w:r>
      <w:r w:rsidRPr="0014402D">
        <w:t xml:space="preserve">Schools; A scoping study . </w:t>
      </w:r>
    </w:p>
    <w:p w14:paraId="04F81846" w14:textId="6A59F185" w:rsidR="0014402D" w:rsidRDefault="0014402D" w:rsidP="0014402D">
      <w:pPr>
        <w:pStyle w:val="NormalWeb"/>
        <w:tabs>
          <w:tab w:val="left" w:pos="3834"/>
        </w:tabs>
        <w:ind w:left="567" w:hanging="567"/>
      </w:pPr>
      <w:r w:rsidRPr="0014402D">
        <w:t xml:space="preserve">Available at: </w:t>
      </w:r>
      <w:hyperlink r:id="rId12" w:history="1">
        <w:r w:rsidRPr="004E0443">
          <w:rPr>
            <w:rStyle w:val="Hyperlink"/>
          </w:rPr>
          <w:t>https://www.nfer.ac.uk/publications/PCOX01/PCOX01.pdf</w:t>
        </w:r>
      </w:hyperlink>
      <w:r w:rsidRPr="0014402D">
        <w:t xml:space="preserve"> </w:t>
      </w:r>
    </w:p>
    <w:p w14:paraId="7EF7CC3C" w14:textId="52D9B4C0" w:rsidR="0014402D" w:rsidRDefault="0014402D" w:rsidP="0014402D">
      <w:pPr>
        <w:pStyle w:val="NormalWeb"/>
        <w:tabs>
          <w:tab w:val="left" w:pos="3834"/>
        </w:tabs>
        <w:ind w:left="567" w:hanging="567"/>
      </w:pPr>
      <w:r w:rsidRPr="0014402D">
        <w:t>(Accessed: 05 September 2023).</w:t>
      </w:r>
    </w:p>
    <w:p w14:paraId="3467CEE4" w14:textId="77777777" w:rsidR="00286FF1" w:rsidRPr="001719C2" w:rsidRDefault="00286FF1" w:rsidP="00FC393B">
      <w:pPr>
        <w:pStyle w:val="NormalWeb"/>
      </w:pPr>
    </w:p>
    <w:p w14:paraId="053FEDE7" w14:textId="77777777" w:rsidR="00860898" w:rsidRPr="001719C2" w:rsidRDefault="00860898" w:rsidP="00B65571">
      <w:pPr>
        <w:rPr>
          <w:rFonts w:ascii="Times New Roman" w:hAnsi="Times New Roman" w:cs="Times New Roman"/>
          <w:sz w:val="24"/>
          <w:szCs w:val="24"/>
        </w:rPr>
      </w:pPr>
    </w:p>
    <w:p w14:paraId="24ACACCA" w14:textId="49751AD6" w:rsidR="00772595" w:rsidRPr="001719C2" w:rsidRDefault="00C860A2" w:rsidP="00B65571">
      <w:pPr>
        <w:rPr>
          <w:rFonts w:ascii="Times New Roman" w:hAnsi="Times New Roman" w:cs="Times New Roman"/>
          <w:b/>
          <w:bCs/>
          <w:sz w:val="24"/>
          <w:szCs w:val="24"/>
        </w:rPr>
      </w:pPr>
      <w:r w:rsidRPr="001719C2">
        <w:rPr>
          <w:rFonts w:ascii="Times New Roman" w:hAnsi="Times New Roman" w:cs="Times New Roman"/>
          <w:b/>
          <w:bCs/>
          <w:sz w:val="24"/>
          <w:szCs w:val="24"/>
        </w:rPr>
        <w:t xml:space="preserve">Essay two </w:t>
      </w:r>
    </w:p>
    <w:p w14:paraId="26E6B191" w14:textId="5B8DEA1E" w:rsidR="00860898" w:rsidRPr="001719C2" w:rsidRDefault="00AF48E2" w:rsidP="00B65571">
      <w:pPr>
        <w:rPr>
          <w:rFonts w:ascii="Times New Roman" w:hAnsi="Times New Roman" w:cs="Times New Roman"/>
          <w:b/>
          <w:bCs/>
          <w:sz w:val="24"/>
          <w:szCs w:val="24"/>
        </w:rPr>
      </w:pPr>
      <w:r w:rsidRPr="001719C2">
        <w:rPr>
          <w:rFonts w:ascii="Times New Roman" w:hAnsi="Times New Roman" w:cs="Times New Roman"/>
          <w:b/>
          <w:bCs/>
          <w:sz w:val="24"/>
          <w:szCs w:val="24"/>
        </w:rPr>
        <w:t>W</w:t>
      </w:r>
      <w:r w:rsidR="00860898" w:rsidRPr="001719C2">
        <w:rPr>
          <w:rFonts w:ascii="Times New Roman" w:hAnsi="Times New Roman" w:cs="Times New Roman"/>
          <w:b/>
          <w:bCs/>
          <w:sz w:val="24"/>
          <w:szCs w:val="24"/>
        </w:rPr>
        <w:t>hy is it important to manage trauma and mental wellbeing in policing?</w:t>
      </w:r>
    </w:p>
    <w:p w14:paraId="3DCF61FB" w14:textId="31AF592D" w:rsidR="0052470D" w:rsidRPr="001719C2" w:rsidRDefault="00AF48E2" w:rsidP="006E6FBC">
      <w:pPr>
        <w:spacing w:line="360" w:lineRule="auto"/>
        <w:ind w:firstLine="720"/>
        <w:rPr>
          <w:rFonts w:ascii="Times New Roman" w:hAnsi="Times New Roman" w:cs="Times New Roman"/>
          <w:sz w:val="24"/>
          <w:szCs w:val="24"/>
        </w:rPr>
      </w:pPr>
      <w:r w:rsidRPr="001719C2">
        <w:rPr>
          <w:rFonts w:ascii="Times New Roman" w:hAnsi="Times New Roman" w:cs="Times New Roman"/>
          <w:sz w:val="24"/>
          <w:szCs w:val="24"/>
        </w:rPr>
        <w:t xml:space="preserve">Trauma is </w:t>
      </w:r>
      <w:r w:rsidR="00D8606E" w:rsidRPr="001719C2">
        <w:rPr>
          <w:rFonts w:ascii="Times New Roman" w:hAnsi="Times New Roman" w:cs="Times New Roman"/>
          <w:sz w:val="24"/>
          <w:szCs w:val="24"/>
        </w:rPr>
        <w:t xml:space="preserve">when a person goes through stressful, </w:t>
      </w:r>
      <w:r w:rsidR="00971E65" w:rsidRPr="001719C2">
        <w:rPr>
          <w:rFonts w:ascii="Times New Roman" w:hAnsi="Times New Roman" w:cs="Times New Roman"/>
          <w:sz w:val="24"/>
          <w:szCs w:val="24"/>
        </w:rPr>
        <w:t>frightening,</w:t>
      </w:r>
      <w:r w:rsidR="00D8606E" w:rsidRPr="001719C2">
        <w:rPr>
          <w:rFonts w:ascii="Times New Roman" w:hAnsi="Times New Roman" w:cs="Times New Roman"/>
          <w:sz w:val="24"/>
          <w:szCs w:val="24"/>
        </w:rPr>
        <w:t xml:space="preserve"> or distressing events (Mind, 2023). Trauma can affect people of all ages and can cause long-lasting harm emotionally and psychologically. Mental well-being refers to </w:t>
      </w:r>
      <w:r w:rsidR="00971E65" w:rsidRPr="001719C2">
        <w:rPr>
          <w:rFonts w:ascii="Times New Roman" w:hAnsi="Times New Roman" w:cs="Times New Roman"/>
          <w:sz w:val="24"/>
          <w:szCs w:val="24"/>
        </w:rPr>
        <w:t>an individual’s feelings and how their coping with their daily life (Mind, 2023). Mental well-being can change at any stage and may vary depending on factors, such as current stress levels and environmental factors.</w:t>
      </w:r>
    </w:p>
    <w:p w14:paraId="279E8D8D" w14:textId="77777777" w:rsidR="00E22236" w:rsidRPr="001719C2" w:rsidRDefault="00E22236" w:rsidP="006E6FBC">
      <w:pPr>
        <w:spacing w:line="360" w:lineRule="auto"/>
        <w:ind w:firstLine="720"/>
        <w:rPr>
          <w:rFonts w:ascii="Times New Roman" w:hAnsi="Times New Roman" w:cs="Times New Roman"/>
          <w:sz w:val="24"/>
          <w:szCs w:val="24"/>
        </w:rPr>
      </w:pPr>
    </w:p>
    <w:p w14:paraId="0C91D208" w14:textId="4405DFDF" w:rsidR="00E22236" w:rsidRPr="001719C2" w:rsidRDefault="00971E65" w:rsidP="006E6FBC">
      <w:pPr>
        <w:spacing w:line="360" w:lineRule="auto"/>
        <w:ind w:firstLine="720"/>
        <w:rPr>
          <w:rFonts w:ascii="Times New Roman" w:hAnsi="Times New Roman" w:cs="Times New Roman"/>
          <w:color w:val="282828"/>
          <w:sz w:val="24"/>
          <w:szCs w:val="24"/>
          <w:shd w:val="clear" w:color="auto" w:fill="F7F7F7"/>
        </w:rPr>
      </w:pPr>
      <w:r w:rsidRPr="001719C2">
        <w:rPr>
          <w:rFonts w:ascii="Times New Roman" w:hAnsi="Times New Roman" w:cs="Times New Roman"/>
          <w:sz w:val="24"/>
          <w:szCs w:val="24"/>
        </w:rPr>
        <w:t>It is important to manage trauma and mental wellbeing within the police force, as officers will sometimes attend very upsetting and traumatising incidents which can leave a lasting effect on them</w:t>
      </w:r>
      <w:r w:rsidR="005439CC">
        <w:rPr>
          <w:rFonts w:ascii="Times New Roman" w:hAnsi="Times New Roman" w:cs="Times New Roman"/>
          <w:sz w:val="24"/>
          <w:szCs w:val="24"/>
        </w:rPr>
        <w:t xml:space="preserve"> (College of Policing, 2019)</w:t>
      </w:r>
      <w:r w:rsidRPr="001719C2">
        <w:rPr>
          <w:rFonts w:ascii="Times New Roman" w:hAnsi="Times New Roman" w:cs="Times New Roman"/>
          <w:sz w:val="24"/>
          <w:szCs w:val="24"/>
        </w:rPr>
        <w:t>.</w:t>
      </w:r>
      <w:r w:rsidR="006D236E" w:rsidRPr="001719C2">
        <w:rPr>
          <w:rFonts w:ascii="Times New Roman" w:hAnsi="Times New Roman" w:cs="Times New Roman"/>
          <w:sz w:val="24"/>
          <w:szCs w:val="24"/>
        </w:rPr>
        <w:t xml:space="preserve"> The College of Policing (2019) notes that there were several mental health conditions that response offices face, including anxiety, depression, primary and secondary trauma. It is important to note that reactions to trauma will vary and once initially exposed to trauma, humans are often hyper-alert and jumpy, feeling upset and sad which often leaves within a few days. However, this may turn in to post traumatic stress disorder which is an anxiety disorder caused by very stress, frightening or distressing events (NHS 2022).</w:t>
      </w:r>
      <w:r w:rsidR="00E22236" w:rsidRPr="001719C2">
        <w:rPr>
          <w:rFonts w:ascii="Times New Roman" w:hAnsi="Times New Roman" w:cs="Times New Roman"/>
          <w:color w:val="282828"/>
          <w:sz w:val="24"/>
          <w:szCs w:val="24"/>
          <w:shd w:val="clear" w:color="auto" w:fill="F7F7F7"/>
        </w:rPr>
        <w:t xml:space="preserve"> University of Cambridge states that 90% of police officers had been exposed to trauma, and one in five of this proportion of police officers and staff in the UK had symptoms consistent with post-traumatic stress disorder. </w:t>
      </w:r>
    </w:p>
    <w:p w14:paraId="11E560B9" w14:textId="77777777" w:rsidR="00967540" w:rsidRPr="001719C2" w:rsidRDefault="00967540" w:rsidP="006E6FBC">
      <w:pPr>
        <w:spacing w:line="360" w:lineRule="auto"/>
        <w:ind w:firstLine="720"/>
        <w:rPr>
          <w:rFonts w:ascii="Times New Roman" w:hAnsi="Times New Roman" w:cs="Times New Roman"/>
          <w:color w:val="282828"/>
          <w:sz w:val="24"/>
          <w:szCs w:val="24"/>
          <w:shd w:val="clear" w:color="auto" w:fill="F7F7F7"/>
        </w:rPr>
      </w:pPr>
    </w:p>
    <w:p w14:paraId="00D064FB" w14:textId="2D2023A1" w:rsidR="00967540" w:rsidRPr="001719C2" w:rsidRDefault="00967540" w:rsidP="006E6FBC">
      <w:pPr>
        <w:spacing w:line="360" w:lineRule="auto"/>
        <w:ind w:firstLine="720"/>
        <w:rPr>
          <w:rFonts w:ascii="Times New Roman" w:hAnsi="Times New Roman" w:cs="Times New Roman"/>
          <w:color w:val="282828"/>
          <w:sz w:val="24"/>
          <w:szCs w:val="24"/>
          <w:shd w:val="clear" w:color="auto" w:fill="F7F7F7"/>
        </w:rPr>
      </w:pPr>
      <w:r w:rsidRPr="001719C2">
        <w:rPr>
          <w:rFonts w:ascii="Times New Roman" w:hAnsi="Times New Roman" w:cs="Times New Roman"/>
          <w:color w:val="282828"/>
          <w:sz w:val="24"/>
          <w:szCs w:val="24"/>
          <w:shd w:val="clear" w:color="auto" w:fill="F7F7F7"/>
        </w:rPr>
        <w:t>Dr Jess Miller, one of the researchers with Cambridge Department of Sociology, stated that “dealing with disturbing experiences is a defining part of policing but employees have a right to expect resources to protect them from the impact of daily trauma exposure”. (Miller, 2023).</w:t>
      </w:r>
    </w:p>
    <w:p w14:paraId="73478251" w14:textId="77777777" w:rsidR="00967540" w:rsidRPr="001719C2" w:rsidRDefault="00967540" w:rsidP="006E6FBC">
      <w:pPr>
        <w:spacing w:line="360" w:lineRule="auto"/>
        <w:ind w:firstLine="720"/>
        <w:rPr>
          <w:rFonts w:ascii="Times New Roman" w:hAnsi="Times New Roman" w:cs="Times New Roman"/>
          <w:color w:val="282828"/>
          <w:sz w:val="24"/>
          <w:szCs w:val="24"/>
          <w:shd w:val="clear" w:color="auto" w:fill="F7F7F7"/>
        </w:rPr>
      </w:pPr>
    </w:p>
    <w:p w14:paraId="456FBD04" w14:textId="527678D2" w:rsidR="00967540" w:rsidRPr="001719C2" w:rsidRDefault="00967540" w:rsidP="006E6FBC">
      <w:pPr>
        <w:spacing w:line="360" w:lineRule="auto"/>
        <w:ind w:firstLine="720"/>
        <w:rPr>
          <w:rFonts w:ascii="Times New Roman" w:hAnsi="Times New Roman" w:cs="Times New Roman"/>
          <w:color w:val="282828"/>
          <w:sz w:val="24"/>
          <w:szCs w:val="24"/>
          <w:shd w:val="clear" w:color="auto" w:fill="F7F7F7"/>
        </w:rPr>
      </w:pPr>
      <w:r w:rsidRPr="001719C2">
        <w:rPr>
          <w:rFonts w:ascii="Times New Roman" w:hAnsi="Times New Roman" w:cs="Times New Roman"/>
          <w:color w:val="282828"/>
          <w:sz w:val="24"/>
          <w:szCs w:val="24"/>
          <w:shd w:val="clear" w:color="auto" w:fill="F7F7F7"/>
        </w:rPr>
        <w:t xml:space="preserve">Repeated trauma exposure may also increase risks of long-term physical illness in the policing workforce. The survey results showed that those with complex PTSD symptoms reported 3x the rate of cardiovascular disease as those without, and twice the levels of gastrointestinal issues and immune disorders. During this survey, an officer with 17 years of </w:t>
      </w:r>
      <w:r w:rsidRPr="001719C2">
        <w:rPr>
          <w:rFonts w:ascii="Times New Roman" w:hAnsi="Times New Roman" w:cs="Times New Roman"/>
          <w:color w:val="282828"/>
          <w:sz w:val="24"/>
          <w:szCs w:val="24"/>
          <w:shd w:val="clear" w:color="auto" w:fill="F7F7F7"/>
        </w:rPr>
        <w:lastRenderedPageBreak/>
        <w:t>policing service stated that he would often wake up from sleep due to night terrors, visioning horrific scenes that he has witnessed during his service.</w:t>
      </w:r>
    </w:p>
    <w:p w14:paraId="091E3598" w14:textId="77777777" w:rsidR="00F918CA" w:rsidRPr="001719C2" w:rsidRDefault="00F918CA" w:rsidP="006E6FBC">
      <w:pPr>
        <w:spacing w:line="360" w:lineRule="auto"/>
        <w:ind w:firstLine="720"/>
        <w:rPr>
          <w:rFonts w:ascii="Times New Roman" w:hAnsi="Times New Roman" w:cs="Times New Roman"/>
          <w:color w:val="282828"/>
          <w:sz w:val="24"/>
          <w:szCs w:val="24"/>
          <w:shd w:val="clear" w:color="auto" w:fill="F7F7F7"/>
        </w:rPr>
      </w:pPr>
    </w:p>
    <w:p w14:paraId="33A850BB" w14:textId="01D7E831" w:rsidR="00F918CA" w:rsidRPr="001719C2" w:rsidRDefault="00F918CA" w:rsidP="006E6FBC">
      <w:pPr>
        <w:spacing w:line="360" w:lineRule="auto"/>
        <w:ind w:firstLine="720"/>
        <w:rPr>
          <w:rFonts w:ascii="Times New Roman" w:hAnsi="Times New Roman" w:cs="Times New Roman"/>
          <w:color w:val="282828"/>
          <w:sz w:val="24"/>
          <w:szCs w:val="24"/>
          <w:shd w:val="clear" w:color="auto" w:fill="F7F7F7"/>
        </w:rPr>
      </w:pPr>
      <w:r w:rsidRPr="001719C2">
        <w:rPr>
          <w:rFonts w:ascii="Times New Roman" w:hAnsi="Times New Roman" w:cs="Times New Roman"/>
          <w:color w:val="282828"/>
          <w:sz w:val="24"/>
          <w:szCs w:val="24"/>
          <w:shd w:val="clear" w:color="auto" w:fill="F7F7F7"/>
        </w:rPr>
        <w:t xml:space="preserve">Research conducted by </w:t>
      </w:r>
      <w:proofErr w:type="spellStart"/>
      <w:r w:rsidRPr="001719C2">
        <w:rPr>
          <w:rFonts w:ascii="Times New Roman" w:hAnsi="Times New Roman" w:cs="Times New Roman"/>
          <w:color w:val="282828"/>
          <w:sz w:val="24"/>
          <w:szCs w:val="24"/>
          <w:shd w:val="clear" w:color="auto" w:fill="F7F7F7"/>
        </w:rPr>
        <w:t>Phythian</w:t>
      </w:r>
      <w:proofErr w:type="spellEnd"/>
      <w:r w:rsidRPr="001719C2">
        <w:rPr>
          <w:rFonts w:ascii="Times New Roman" w:hAnsi="Times New Roman" w:cs="Times New Roman"/>
          <w:color w:val="282828"/>
          <w:sz w:val="24"/>
          <w:szCs w:val="24"/>
          <w:shd w:val="clear" w:color="auto" w:fill="F7F7F7"/>
        </w:rPr>
        <w:t>, Birdsall and Boulton (2022) drew insights into the wellbeing of police in the UK. In 2017, Oscar Kilo and Blue Light Wellbeing Framework was launched and since then a range of national wellbeing activities have been promoted, for example the wellbeing dogs. The BLWF was developed by the College of Policing to help identify what an organisation already has alongside place and what gaps are present in providing the best wellbeing provision it can for employees (</w:t>
      </w:r>
      <w:r w:rsidR="00E8568A" w:rsidRPr="001719C2">
        <w:rPr>
          <w:rFonts w:ascii="Times New Roman" w:hAnsi="Times New Roman" w:cs="Times New Roman"/>
          <w:color w:val="282828"/>
          <w:sz w:val="24"/>
          <w:szCs w:val="24"/>
          <w:shd w:val="clear" w:color="auto" w:fill="F7F7F7"/>
        </w:rPr>
        <w:t>Blue Light Wellbeing Framework, 2020).</w:t>
      </w:r>
    </w:p>
    <w:p w14:paraId="45F66C8D" w14:textId="77777777" w:rsidR="00967540" w:rsidRPr="001719C2" w:rsidRDefault="00967540" w:rsidP="006E6FBC">
      <w:pPr>
        <w:spacing w:line="360" w:lineRule="auto"/>
        <w:rPr>
          <w:rFonts w:ascii="Times New Roman" w:hAnsi="Times New Roman" w:cs="Times New Roman"/>
          <w:sz w:val="24"/>
          <w:szCs w:val="24"/>
        </w:rPr>
      </w:pPr>
    </w:p>
    <w:p w14:paraId="52C92FD2" w14:textId="1BF598C2" w:rsidR="00E22236" w:rsidRPr="001719C2" w:rsidRDefault="00E22236" w:rsidP="006E6FBC">
      <w:pPr>
        <w:spacing w:line="360" w:lineRule="auto"/>
        <w:ind w:firstLine="720"/>
        <w:rPr>
          <w:rFonts w:ascii="Times New Roman" w:hAnsi="Times New Roman" w:cs="Times New Roman"/>
          <w:sz w:val="24"/>
          <w:szCs w:val="24"/>
        </w:rPr>
      </w:pPr>
      <w:r w:rsidRPr="001719C2">
        <w:rPr>
          <w:rFonts w:ascii="Times New Roman" w:hAnsi="Times New Roman" w:cs="Times New Roman"/>
          <w:sz w:val="24"/>
          <w:szCs w:val="24"/>
        </w:rPr>
        <w:t xml:space="preserve">In order to minimise trauma affecting officers’ wellbeing, implementations and support should be provided to those officers who need it. </w:t>
      </w:r>
      <w:r w:rsidR="00250EAB" w:rsidRPr="001719C2">
        <w:rPr>
          <w:rFonts w:ascii="Times New Roman" w:hAnsi="Times New Roman" w:cs="Times New Roman"/>
          <w:sz w:val="24"/>
          <w:szCs w:val="24"/>
        </w:rPr>
        <w:t>Trauma Risk Management (Trim) is available for officers employed by South Wales Police.  TRIM is a trauma-focused peer support system designed to help people who have experienced a traumatic, or potentially traumatic experience (March on stress 2023). It aims to identify people who may need early referral to qualified medical support, such as counselling (</w:t>
      </w:r>
      <w:proofErr w:type="spellStart"/>
      <w:r w:rsidR="00250EAB" w:rsidRPr="001719C2">
        <w:rPr>
          <w:rFonts w:ascii="Times New Roman" w:hAnsi="Times New Roman" w:cs="Times New Roman"/>
          <w:sz w:val="24"/>
          <w:szCs w:val="24"/>
        </w:rPr>
        <w:t>Strongmind</w:t>
      </w:r>
      <w:proofErr w:type="spellEnd"/>
      <w:r w:rsidR="00250EAB" w:rsidRPr="001719C2">
        <w:rPr>
          <w:rFonts w:ascii="Times New Roman" w:hAnsi="Times New Roman" w:cs="Times New Roman"/>
          <w:sz w:val="24"/>
          <w:szCs w:val="24"/>
        </w:rPr>
        <w:t xml:space="preserve"> Resilience, 2022). This will then reduce the risk of mental health and sickness due to mental health and stress within the organisation</w:t>
      </w:r>
      <w:r w:rsidR="00F918CA" w:rsidRPr="001719C2">
        <w:rPr>
          <w:rFonts w:ascii="Times New Roman" w:hAnsi="Times New Roman" w:cs="Times New Roman"/>
          <w:sz w:val="24"/>
          <w:szCs w:val="24"/>
        </w:rPr>
        <w:t>.</w:t>
      </w:r>
    </w:p>
    <w:p w14:paraId="5CD006F8" w14:textId="77777777" w:rsidR="00F918CA" w:rsidRPr="001719C2" w:rsidRDefault="00F918CA" w:rsidP="006E6FBC">
      <w:pPr>
        <w:spacing w:line="360" w:lineRule="auto"/>
        <w:ind w:firstLine="720"/>
        <w:rPr>
          <w:rFonts w:ascii="Times New Roman" w:hAnsi="Times New Roman" w:cs="Times New Roman"/>
          <w:sz w:val="24"/>
          <w:szCs w:val="24"/>
        </w:rPr>
      </w:pPr>
    </w:p>
    <w:p w14:paraId="18D25C20" w14:textId="5B088C52" w:rsidR="00967540" w:rsidRPr="001719C2" w:rsidRDefault="00250EAB" w:rsidP="006E6FBC">
      <w:pPr>
        <w:spacing w:line="360" w:lineRule="auto"/>
        <w:ind w:firstLine="720"/>
        <w:rPr>
          <w:rFonts w:ascii="Times New Roman" w:hAnsi="Times New Roman" w:cs="Times New Roman"/>
          <w:color w:val="282828"/>
          <w:sz w:val="24"/>
          <w:szCs w:val="24"/>
          <w:shd w:val="clear" w:color="auto" w:fill="F7F7F7"/>
        </w:rPr>
      </w:pPr>
      <w:r w:rsidRPr="001719C2">
        <w:rPr>
          <w:rFonts w:ascii="Times New Roman" w:hAnsi="Times New Roman" w:cs="Times New Roman"/>
          <w:sz w:val="24"/>
          <w:szCs w:val="24"/>
        </w:rPr>
        <w:t>Another form of support available for officers in South Wales Police force are wellbeing</w:t>
      </w:r>
      <w:r w:rsidR="00E22236" w:rsidRPr="001719C2">
        <w:rPr>
          <w:rFonts w:ascii="Times New Roman" w:hAnsi="Times New Roman" w:cs="Times New Roman"/>
          <w:sz w:val="24"/>
          <w:szCs w:val="24"/>
        </w:rPr>
        <w:t xml:space="preserve"> dogs</w:t>
      </w:r>
      <w:r w:rsidRPr="001719C2">
        <w:rPr>
          <w:rFonts w:ascii="Times New Roman" w:hAnsi="Times New Roman" w:cs="Times New Roman"/>
          <w:sz w:val="24"/>
          <w:szCs w:val="24"/>
        </w:rPr>
        <w:t xml:space="preserve">. Wellbeing dogs are implemented within the force where it is recognising that the implementation of dogs in offices have helped officers and staff with their wellbeing. When dogs and humans </w:t>
      </w:r>
      <w:r w:rsidR="00E22236" w:rsidRPr="001719C2">
        <w:rPr>
          <w:rFonts w:ascii="Times New Roman" w:hAnsi="Times New Roman" w:cs="Times New Roman"/>
          <w:sz w:val="24"/>
          <w:szCs w:val="24"/>
        </w:rPr>
        <w:t>interact,</w:t>
      </w:r>
      <w:r w:rsidRPr="001719C2">
        <w:rPr>
          <w:rFonts w:ascii="Times New Roman" w:hAnsi="Times New Roman" w:cs="Times New Roman"/>
          <w:sz w:val="24"/>
          <w:szCs w:val="24"/>
        </w:rPr>
        <w:t xml:space="preserve"> they share oxytocin, a hormone that engenders affection, trust and a sense of security, and therefore reduces cortisone levels so reduces feelings of stress and anxiety. </w:t>
      </w:r>
      <w:r w:rsidR="00E22236" w:rsidRPr="001719C2">
        <w:rPr>
          <w:rFonts w:ascii="Times New Roman" w:hAnsi="Times New Roman" w:cs="Times New Roman"/>
          <w:sz w:val="24"/>
          <w:szCs w:val="24"/>
        </w:rPr>
        <w:t xml:space="preserve">Gee, Rodriguez, Fine and Trammell (2021) conducted research on dogs supporting human health and well-being, and noted that </w:t>
      </w:r>
      <w:r w:rsidR="00967540" w:rsidRPr="001719C2">
        <w:rPr>
          <w:rFonts w:ascii="Times New Roman" w:hAnsi="Times New Roman" w:cs="Times New Roman"/>
          <w:color w:val="282828"/>
          <w:sz w:val="24"/>
          <w:szCs w:val="24"/>
          <w:shd w:val="clear" w:color="auto" w:fill="F7F7F7"/>
        </w:rPr>
        <w:t>f</w:t>
      </w:r>
      <w:r w:rsidR="00E22236" w:rsidRPr="001719C2">
        <w:rPr>
          <w:rFonts w:ascii="Times New Roman" w:hAnsi="Times New Roman" w:cs="Times New Roman"/>
          <w:color w:val="282828"/>
          <w:sz w:val="24"/>
          <w:szCs w:val="24"/>
          <w:shd w:val="clear" w:color="auto" w:fill="F7F7F7"/>
        </w:rPr>
        <w:t>requent interactions with a dog, either through ownership or through long-term interventions, have been associated with positive psychological outcomes across the lifespan.</w:t>
      </w:r>
    </w:p>
    <w:p w14:paraId="6BAC651F" w14:textId="61193746" w:rsidR="00967540" w:rsidRPr="001719C2" w:rsidRDefault="00967540" w:rsidP="006E6FBC">
      <w:pPr>
        <w:spacing w:line="360" w:lineRule="auto"/>
        <w:ind w:firstLine="720"/>
        <w:rPr>
          <w:rFonts w:ascii="Times New Roman" w:hAnsi="Times New Roman" w:cs="Times New Roman"/>
          <w:color w:val="282828"/>
          <w:sz w:val="24"/>
          <w:szCs w:val="24"/>
          <w:shd w:val="clear" w:color="auto" w:fill="F7F7F7"/>
        </w:rPr>
      </w:pPr>
    </w:p>
    <w:p w14:paraId="3AFA84AA" w14:textId="3607931F" w:rsidR="00967540" w:rsidRPr="001719C2" w:rsidRDefault="00A07D40" w:rsidP="006E6FBC">
      <w:pPr>
        <w:spacing w:line="360" w:lineRule="auto"/>
        <w:ind w:firstLine="720"/>
        <w:rPr>
          <w:rFonts w:ascii="Times New Roman" w:hAnsi="Times New Roman" w:cs="Times New Roman"/>
          <w:color w:val="282828"/>
          <w:sz w:val="24"/>
          <w:szCs w:val="24"/>
          <w:shd w:val="clear" w:color="auto" w:fill="F7F7F7"/>
        </w:rPr>
      </w:pPr>
      <w:r w:rsidRPr="001719C2">
        <w:rPr>
          <w:rFonts w:ascii="Times New Roman" w:hAnsi="Times New Roman" w:cs="Times New Roman"/>
          <w:color w:val="282828"/>
          <w:sz w:val="24"/>
          <w:szCs w:val="24"/>
          <w:shd w:val="clear" w:color="auto" w:fill="F7F7F7"/>
        </w:rPr>
        <w:lastRenderedPageBreak/>
        <w:t>Sickness is also an issue where police officers are taking time off due to mental health issues. Figures obtained through the Freedom of Information Act, show that mental health related absences increased by 9% In a year. The figures were from 457,154 in 2020 to 497,154 in 2021 (PFOA, 2022).</w:t>
      </w:r>
      <w:r w:rsidR="00E8568A" w:rsidRPr="001719C2">
        <w:rPr>
          <w:rFonts w:ascii="Times New Roman" w:hAnsi="Times New Roman" w:cs="Times New Roman"/>
          <w:color w:val="282828"/>
          <w:sz w:val="24"/>
          <w:szCs w:val="24"/>
          <w:shd w:val="clear" w:color="auto" w:fill="F7F7F7"/>
        </w:rPr>
        <w:t xml:space="preserve"> It is essential that police officers</w:t>
      </w:r>
      <w:r w:rsidR="00C4584C" w:rsidRPr="001719C2">
        <w:rPr>
          <w:rFonts w:ascii="Times New Roman" w:hAnsi="Times New Roman" w:cs="Times New Roman"/>
          <w:color w:val="282828"/>
          <w:sz w:val="24"/>
          <w:szCs w:val="24"/>
          <w:shd w:val="clear" w:color="auto" w:fill="F7F7F7"/>
        </w:rPr>
        <w:t>,</w:t>
      </w:r>
      <w:r w:rsidR="00E8568A" w:rsidRPr="001719C2">
        <w:rPr>
          <w:rFonts w:ascii="Times New Roman" w:hAnsi="Times New Roman" w:cs="Times New Roman"/>
          <w:color w:val="282828"/>
          <w:sz w:val="24"/>
          <w:szCs w:val="24"/>
          <w:shd w:val="clear" w:color="auto" w:fill="F7F7F7"/>
        </w:rPr>
        <w:t xml:space="preserve"> if they are struggling</w:t>
      </w:r>
      <w:r w:rsidR="00C4584C" w:rsidRPr="001719C2">
        <w:rPr>
          <w:rFonts w:ascii="Times New Roman" w:hAnsi="Times New Roman" w:cs="Times New Roman"/>
          <w:color w:val="282828"/>
          <w:sz w:val="24"/>
          <w:szCs w:val="24"/>
          <w:shd w:val="clear" w:color="auto" w:fill="F7F7F7"/>
        </w:rPr>
        <w:t>, speak up to their line managers in order for the issues to be documented and plans can be put into place to support the employee as best as possible. If the problems are not addressed, then it may mean the employee will go off sick and this could be potentially causing further mental health issues when they do intend to come back into the workplace. An employee should feel fully supported in their organisation and know who and how to contact for help.</w:t>
      </w:r>
    </w:p>
    <w:p w14:paraId="390BFAA1" w14:textId="77777777" w:rsidR="003507A4" w:rsidRPr="001719C2" w:rsidRDefault="003507A4" w:rsidP="006E6FBC">
      <w:pPr>
        <w:spacing w:line="360" w:lineRule="auto"/>
        <w:ind w:firstLine="720"/>
        <w:rPr>
          <w:rFonts w:ascii="Times New Roman" w:hAnsi="Times New Roman" w:cs="Times New Roman"/>
          <w:color w:val="282828"/>
          <w:sz w:val="24"/>
          <w:szCs w:val="24"/>
          <w:shd w:val="clear" w:color="auto" w:fill="F7F7F7"/>
        </w:rPr>
      </w:pPr>
    </w:p>
    <w:p w14:paraId="701F6064" w14:textId="5446758A" w:rsidR="00967540" w:rsidRDefault="00C4584C" w:rsidP="006E6FBC">
      <w:pPr>
        <w:spacing w:line="360" w:lineRule="auto"/>
        <w:ind w:firstLine="720"/>
        <w:rPr>
          <w:rFonts w:ascii="Times New Roman" w:hAnsi="Times New Roman" w:cs="Times New Roman"/>
          <w:color w:val="282828"/>
          <w:sz w:val="24"/>
          <w:szCs w:val="24"/>
          <w:shd w:val="clear" w:color="auto" w:fill="F7F7F7"/>
        </w:rPr>
      </w:pPr>
      <w:r w:rsidRPr="001719C2">
        <w:rPr>
          <w:rFonts w:ascii="Times New Roman" w:hAnsi="Times New Roman" w:cs="Times New Roman"/>
          <w:color w:val="282828"/>
          <w:sz w:val="24"/>
          <w:szCs w:val="24"/>
          <w:shd w:val="clear" w:color="auto" w:fill="F7F7F7"/>
        </w:rPr>
        <w:t xml:space="preserve">In conclusion, trauma and a police officers wellbeing must be supported and managed appropriately to prevent the diagnosis of PTSD. Understandably officers note that the job role is to protect individuals and they understand that they can be involved in tragic and horrific incidents, however it is important to note that officers are still humans, and they will experience emotions the same as any other human being. Officers may have bad experiences with some incident types so it is vital for line managers to be aware of these in some context </w:t>
      </w:r>
      <w:r w:rsidR="001719C2" w:rsidRPr="001719C2">
        <w:rPr>
          <w:rFonts w:ascii="Times New Roman" w:hAnsi="Times New Roman" w:cs="Times New Roman"/>
          <w:color w:val="282828"/>
          <w:sz w:val="24"/>
          <w:szCs w:val="24"/>
          <w:shd w:val="clear" w:color="auto" w:fill="F7F7F7"/>
        </w:rPr>
        <w:t>so,</w:t>
      </w:r>
      <w:r w:rsidRPr="001719C2">
        <w:rPr>
          <w:rFonts w:ascii="Times New Roman" w:hAnsi="Times New Roman" w:cs="Times New Roman"/>
          <w:color w:val="282828"/>
          <w:sz w:val="24"/>
          <w:szCs w:val="24"/>
          <w:shd w:val="clear" w:color="auto" w:fill="F7F7F7"/>
        </w:rPr>
        <w:t xml:space="preserve"> if </w:t>
      </w:r>
      <w:r w:rsidR="009A0C9C" w:rsidRPr="001719C2">
        <w:rPr>
          <w:rFonts w:ascii="Times New Roman" w:hAnsi="Times New Roman" w:cs="Times New Roman"/>
          <w:color w:val="282828"/>
          <w:sz w:val="24"/>
          <w:szCs w:val="24"/>
          <w:shd w:val="clear" w:color="auto" w:fill="F7F7F7"/>
        </w:rPr>
        <w:t>possible,</w:t>
      </w:r>
      <w:r w:rsidRPr="001719C2">
        <w:rPr>
          <w:rFonts w:ascii="Times New Roman" w:hAnsi="Times New Roman" w:cs="Times New Roman"/>
          <w:color w:val="282828"/>
          <w:sz w:val="24"/>
          <w:szCs w:val="24"/>
          <w:shd w:val="clear" w:color="auto" w:fill="F7F7F7"/>
        </w:rPr>
        <w:t xml:space="preserve"> they may not attend or deal with that incident if the officer feels they are unable to do so.</w:t>
      </w:r>
    </w:p>
    <w:p w14:paraId="76515BAC" w14:textId="77777777" w:rsidR="00286FF1" w:rsidRPr="001719C2" w:rsidRDefault="00286FF1" w:rsidP="006E6FBC">
      <w:pPr>
        <w:spacing w:line="360" w:lineRule="auto"/>
        <w:ind w:firstLine="720"/>
        <w:rPr>
          <w:rFonts w:ascii="Times New Roman" w:hAnsi="Times New Roman" w:cs="Times New Roman"/>
          <w:color w:val="282828"/>
          <w:sz w:val="24"/>
          <w:szCs w:val="24"/>
          <w:shd w:val="clear" w:color="auto" w:fill="F7F7F7"/>
        </w:rPr>
      </w:pPr>
    </w:p>
    <w:p w14:paraId="5BA0A802" w14:textId="54114A2F" w:rsidR="00C4584C" w:rsidRPr="001719C2" w:rsidRDefault="00C4584C" w:rsidP="00C4584C">
      <w:pPr>
        <w:rPr>
          <w:rFonts w:ascii="Times New Roman" w:hAnsi="Times New Roman" w:cs="Times New Roman"/>
          <w:b/>
          <w:bCs/>
          <w:color w:val="282828"/>
          <w:sz w:val="24"/>
          <w:szCs w:val="24"/>
          <w:shd w:val="clear" w:color="auto" w:fill="F7F7F7"/>
        </w:rPr>
      </w:pPr>
      <w:r w:rsidRPr="001719C2">
        <w:rPr>
          <w:rFonts w:ascii="Times New Roman" w:hAnsi="Times New Roman" w:cs="Times New Roman"/>
          <w:b/>
          <w:bCs/>
          <w:color w:val="282828"/>
          <w:sz w:val="24"/>
          <w:szCs w:val="24"/>
          <w:shd w:val="clear" w:color="auto" w:fill="F7F7F7"/>
        </w:rPr>
        <w:t>890 words</w:t>
      </w:r>
    </w:p>
    <w:p w14:paraId="2A45384D" w14:textId="2CE7E985" w:rsidR="006E6FBC" w:rsidRPr="001719C2" w:rsidRDefault="00E42227" w:rsidP="006E6FBC">
      <w:pPr>
        <w:rPr>
          <w:rFonts w:ascii="Times New Roman" w:hAnsi="Times New Roman" w:cs="Times New Roman"/>
          <w:b/>
          <w:bCs/>
          <w:color w:val="282828"/>
          <w:sz w:val="24"/>
          <w:szCs w:val="24"/>
          <w:shd w:val="clear" w:color="auto" w:fill="F7F7F7"/>
        </w:rPr>
      </w:pPr>
      <w:r w:rsidRPr="001719C2">
        <w:rPr>
          <w:rFonts w:ascii="Times New Roman" w:hAnsi="Times New Roman" w:cs="Times New Roman"/>
          <w:b/>
          <w:bCs/>
          <w:color w:val="282828"/>
          <w:sz w:val="24"/>
          <w:szCs w:val="24"/>
          <w:shd w:val="clear" w:color="auto" w:fill="F7F7F7"/>
        </w:rPr>
        <w:t>References</w:t>
      </w:r>
    </w:p>
    <w:p w14:paraId="4D6A5D0B" w14:textId="77777777" w:rsidR="006E6FBC" w:rsidRPr="001719C2" w:rsidRDefault="006E6FBC" w:rsidP="006E6FBC">
      <w:pPr>
        <w:pStyle w:val="NormalWeb"/>
        <w:ind w:left="567" w:hanging="567"/>
      </w:pPr>
      <w:r w:rsidRPr="001719C2">
        <w:rPr>
          <w:i/>
          <w:iCs/>
        </w:rPr>
        <w:t>Blue Light Wellbeing Framework (BLWF)</w:t>
      </w:r>
      <w:r w:rsidRPr="001719C2">
        <w:t xml:space="preserve"> (2020) </w:t>
      </w:r>
      <w:r w:rsidRPr="001719C2">
        <w:rPr>
          <w:i/>
          <w:iCs/>
        </w:rPr>
        <w:t>Oscar Kilo</w:t>
      </w:r>
      <w:r w:rsidRPr="001719C2">
        <w:t xml:space="preserve">. </w:t>
      </w:r>
    </w:p>
    <w:p w14:paraId="665B33BB" w14:textId="53DC81BF" w:rsidR="006E6FBC" w:rsidRPr="001719C2" w:rsidRDefault="006E6FBC" w:rsidP="006E6FBC">
      <w:pPr>
        <w:pStyle w:val="NormalWeb"/>
        <w:ind w:left="567" w:hanging="567"/>
      </w:pPr>
      <w:r w:rsidRPr="001719C2">
        <w:t xml:space="preserve">Available at: https://www.oscarkilo.org.uk/blue-light-wellbeing-framework-blwf </w:t>
      </w:r>
    </w:p>
    <w:p w14:paraId="0D901F5B" w14:textId="0ED04106" w:rsidR="006E6FBC" w:rsidRPr="001719C2" w:rsidRDefault="006E6FBC" w:rsidP="006E6FBC">
      <w:pPr>
        <w:pStyle w:val="NormalWeb"/>
        <w:ind w:left="567" w:hanging="567"/>
      </w:pPr>
      <w:r w:rsidRPr="001719C2">
        <w:t xml:space="preserve">(Accessed: 20 August 2023). </w:t>
      </w:r>
    </w:p>
    <w:p w14:paraId="72722801" w14:textId="77777777" w:rsidR="006E6FBC" w:rsidRPr="001719C2" w:rsidRDefault="006E6FBC" w:rsidP="006E6FBC">
      <w:pPr>
        <w:pStyle w:val="NormalWeb"/>
        <w:ind w:left="567" w:hanging="567"/>
      </w:pPr>
    </w:p>
    <w:p w14:paraId="5B275FE8" w14:textId="77777777" w:rsidR="006E6FBC" w:rsidRPr="001719C2" w:rsidRDefault="006E6FBC" w:rsidP="006E6FBC">
      <w:pPr>
        <w:pStyle w:val="NormalWeb"/>
        <w:ind w:left="567" w:hanging="567"/>
      </w:pPr>
      <w:r w:rsidRPr="001719C2">
        <w:t xml:space="preserve">Gee, N.R. </w:t>
      </w:r>
      <w:r w:rsidRPr="001719C2">
        <w:rPr>
          <w:i/>
          <w:iCs/>
        </w:rPr>
        <w:t>et al.</w:t>
      </w:r>
      <w:r w:rsidRPr="001719C2">
        <w:t xml:space="preserve"> (2021) </w:t>
      </w:r>
      <w:r w:rsidRPr="001719C2">
        <w:rPr>
          <w:i/>
          <w:iCs/>
        </w:rPr>
        <w:t>Dogs supporting human health and well-being: A biopsychosocial approach</w:t>
      </w:r>
      <w:r w:rsidRPr="001719C2">
        <w:t xml:space="preserve">, </w:t>
      </w:r>
      <w:r w:rsidRPr="001719C2">
        <w:rPr>
          <w:i/>
          <w:iCs/>
        </w:rPr>
        <w:t>Frontiers</w:t>
      </w:r>
      <w:r w:rsidRPr="001719C2">
        <w:t xml:space="preserve">. </w:t>
      </w:r>
    </w:p>
    <w:p w14:paraId="14ACE818" w14:textId="65B1183D" w:rsidR="006E6FBC" w:rsidRPr="001719C2" w:rsidRDefault="006E6FBC" w:rsidP="006E6FBC">
      <w:pPr>
        <w:pStyle w:val="NormalWeb"/>
        <w:ind w:left="567" w:hanging="567"/>
      </w:pPr>
      <w:r w:rsidRPr="001719C2">
        <w:t>Available at: https://www.frontiersin.org/articles/10.3389/fvets.2021.630465/full</w:t>
      </w:r>
    </w:p>
    <w:p w14:paraId="6ADEADFA" w14:textId="22713F84" w:rsidR="006E6FBC" w:rsidRPr="001719C2" w:rsidRDefault="006E6FBC" w:rsidP="006E6FBC">
      <w:pPr>
        <w:pStyle w:val="NormalWeb"/>
        <w:ind w:left="567" w:hanging="567"/>
      </w:pPr>
      <w:r w:rsidRPr="001719C2">
        <w:t xml:space="preserve">(Accessed: 20 August 2023). </w:t>
      </w:r>
    </w:p>
    <w:p w14:paraId="00CCF52B" w14:textId="77777777" w:rsidR="006E6FBC" w:rsidRPr="001719C2" w:rsidRDefault="006E6FBC" w:rsidP="006E6FBC">
      <w:pPr>
        <w:pStyle w:val="NormalWeb"/>
        <w:ind w:left="567" w:hanging="567"/>
      </w:pPr>
    </w:p>
    <w:p w14:paraId="1F46A640" w14:textId="00AB09BA" w:rsidR="006E6FBC" w:rsidRPr="001719C2" w:rsidRDefault="006E6FBC" w:rsidP="006E6FBC">
      <w:pPr>
        <w:pStyle w:val="NormalWeb"/>
        <w:ind w:left="567" w:hanging="567"/>
      </w:pPr>
      <w:r w:rsidRPr="001719C2">
        <w:t xml:space="preserve"> </w:t>
      </w:r>
      <w:r w:rsidRPr="001719C2">
        <w:rPr>
          <w:i/>
          <w:iCs/>
        </w:rPr>
        <w:t>PFOA</w:t>
      </w:r>
      <w:r w:rsidRPr="001719C2">
        <w:t xml:space="preserve"> (2022)</w:t>
      </w:r>
      <w:r w:rsidR="00C860A2" w:rsidRPr="001719C2">
        <w:t xml:space="preserve"> </w:t>
      </w:r>
      <w:r w:rsidRPr="001719C2">
        <w:rPr>
          <w:i/>
          <w:iCs/>
        </w:rPr>
        <w:t>Police take nearly 500,000 sick days due to mental health issues</w:t>
      </w:r>
    </w:p>
    <w:p w14:paraId="560F7D87" w14:textId="0CD3B3A3" w:rsidR="006E6FBC" w:rsidRPr="001719C2" w:rsidRDefault="006E6FBC" w:rsidP="006E6FBC">
      <w:pPr>
        <w:pStyle w:val="NormalWeb"/>
        <w:ind w:left="567" w:hanging="567"/>
      </w:pPr>
      <w:r w:rsidRPr="001719C2">
        <w:t xml:space="preserve">Available at: https://www.pfoa.co.uk/blog/police-take-nearly-500-000-sick-days-due-to-mental-health-issues </w:t>
      </w:r>
    </w:p>
    <w:p w14:paraId="4A740940" w14:textId="7464B20C" w:rsidR="006E6FBC" w:rsidRPr="001719C2" w:rsidRDefault="006E6FBC" w:rsidP="006E6FBC">
      <w:pPr>
        <w:pStyle w:val="NormalWeb"/>
        <w:ind w:left="567" w:hanging="567"/>
      </w:pPr>
      <w:r w:rsidRPr="001719C2">
        <w:t xml:space="preserve">(Accessed: 20 August 2023). </w:t>
      </w:r>
    </w:p>
    <w:p w14:paraId="24DB95F6" w14:textId="77777777" w:rsidR="00C860A2" w:rsidRPr="001719C2" w:rsidRDefault="00C860A2" w:rsidP="006E6FBC">
      <w:pPr>
        <w:pStyle w:val="NormalWeb"/>
        <w:ind w:left="567" w:hanging="567"/>
      </w:pPr>
    </w:p>
    <w:p w14:paraId="155B3F11" w14:textId="77777777" w:rsidR="00C860A2" w:rsidRPr="001719C2" w:rsidRDefault="00C860A2" w:rsidP="00C860A2">
      <w:pPr>
        <w:pStyle w:val="NormalWeb"/>
        <w:ind w:left="567" w:hanging="567"/>
      </w:pPr>
      <w:r w:rsidRPr="001719C2">
        <w:rPr>
          <w:i/>
          <w:iCs/>
        </w:rPr>
        <w:t>Police workforce: Almost one in five suffer with a form of PTSD</w:t>
      </w:r>
      <w:r w:rsidRPr="001719C2">
        <w:t xml:space="preserve"> (2019) </w:t>
      </w:r>
      <w:r w:rsidRPr="001719C2">
        <w:rPr>
          <w:i/>
          <w:iCs/>
        </w:rPr>
        <w:t>University of Cambridge</w:t>
      </w:r>
      <w:r w:rsidRPr="001719C2">
        <w:t xml:space="preserve">. </w:t>
      </w:r>
    </w:p>
    <w:p w14:paraId="58A3D625" w14:textId="2095AD9F" w:rsidR="00C860A2" w:rsidRPr="001719C2" w:rsidRDefault="00C860A2" w:rsidP="00C860A2">
      <w:pPr>
        <w:pStyle w:val="NormalWeb"/>
        <w:ind w:left="567" w:hanging="567"/>
      </w:pPr>
      <w:r w:rsidRPr="001719C2">
        <w:t>Available at: https://www.cam.ac.uk/policeptsd</w:t>
      </w:r>
    </w:p>
    <w:p w14:paraId="7CA5AE35" w14:textId="45D6811B" w:rsidR="00C860A2" w:rsidRPr="001719C2" w:rsidRDefault="00C860A2" w:rsidP="00C860A2">
      <w:pPr>
        <w:pStyle w:val="NormalWeb"/>
        <w:ind w:left="567" w:hanging="567"/>
      </w:pPr>
      <w:r w:rsidRPr="001719C2">
        <w:t xml:space="preserve">(Accessed: 20 August 2023). </w:t>
      </w:r>
    </w:p>
    <w:p w14:paraId="4875AC15" w14:textId="77777777" w:rsidR="00C860A2" w:rsidRPr="001719C2" w:rsidRDefault="00C860A2" w:rsidP="00C860A2">
      <w:pPr>
        <w:pStyle w:val="NormalWeb"/>
      </w:pPr>
    </w:p>
    <w:p w14:paraId="0233CE89" w14:textId="77777777" w:rsidR="00C860A2" w:rsidRPr="001719C2" w:rsidRDefault="00C860A2" w:rsidP="00C860A2">
      <w:pPr>
        <w:pStyle w:val="NormalWeb"/>
        <w:ind w:left="567" w:hanging="567"/>
      </w:pPr>
      <w:r w:rsidRPr="001719C2">
        <w:t xml:space="preserve">Stress, M. on (2023) </w:t>
      </w:r>
      <w:r w:rsidRPr="001719C2">
        <w:rPr>
          <w:i/>
          <w:iCs/>
        </w:rPr>
        <w:t>March on stress</w:t>
      </w:r>
      <w:r w:rsidRPr="001719C2">
        <w:t xml:space="preserve">, </w:t>
      </w:r>
      <w:r w:rsidRPr="001719C2">
        <w:rPr>
          <w:i/>
          <w:iCs/>
        </w:rPr>
        <w:t>March On Stress &gt;&gt; Trauma Risk Management (</w:t>
      </w:r>
      <w:proofErr w:type="spellStart"/>
      <w:r w:rsidRPr="001719C2">
        <w:rPr>
          <w:i/>
          <w:iCs/>
        </w:rPr>
        <w:t>TRiM</w:t>
      </w:r>
      <w:proofErr w:type="spellEnd"/>
      <w:r w:rsidRPr="001719C2">
        <w:rPr>
          <w:i/>
          <w:iCs/>
        </w:rPr>
        <w:t>)</w:t>
      </w:r>
      <w:r w:rsidRPr="001719C2">
        <w:t xml:space="preserve">. </w:t>
      </w:r>
    </w:p>
    <w:p w14:paraId="1100CBD0" w14:textId="47A6AD3E" w:rsidR="00C860A2" w:rsidRPr="001719C2" w:rsidRDefault="00C860A2" w:rsidP="00C860A2">
      <w:pPr>
        <w:pStyle w:val="NormalWeb"/>
        <w:ind w:left="567" w:hanging="567"/>
      </w:pPr>
      <w:r w:rsidRPr="001719C2">
        <w:t xml:space="preserve">Available at: https://www.marchonstress.com/page/p/trim </w:t>
      </w:r>
    </w:p>
    <w:p w14:paraId="69872C7C" w14:textId="6650BE6C" w:rsidR="00C860A2" w:rsidRPr="001719C2" w:rsidRDefault="00C860A2" w:rsidP="00C860A2">
      <w:pPr>
        <w:pStyle w:val="NormalWeb"/>
        <w:ind w:left="567" w:hanging="567"/>
      </w:pPr>
      <w:r w:rsidRPr="001719C2">
        <w:t xml:space="preserve">(Accessed: 20 August 2023). </w:t>
      </w:r>
    </w:p>
    <w:p w14:paraId="1EC45D76" w14:textId="77777777" w:rsidR="006E6FBC" w:rsidRPr="001719C2" w:rsidRDefault="006E6FBC" w:rsidP="006E6FBC">
      <w:pPr>
        <w:pStyle w:val="NormalWeb"/>
        <w:ind w:left="567" w:hanging="567"/>
      </w:pPr>
    </w:p>
    <w:p w14:paraId="1290B5EE" w14:textId="61F5E461" w:rsidR="006E6FBC" w:rsidRPr="001719C2" w:rsidRDefault="006E6FBC" w:rsidP="006E6FBC">
      <w:pPr>
        <w:pStyle w:val="NormalWeb"/>
        <w:ind w:left="567" w:hanging="567"/>
      </w:pPr>
      <w:r w:rsidRPr="001719C2">
        <w:rPr>
          <w:i/>
          <w:iCs/>
        </w:rPr>
        <w:t xml:space="preserve">Trim - </w:t>
      </w:r>
      <w:proofErr w:type="spellStart"/>
      <w:r w:rsidRPr="001719C2">
        <w:rPr>
          <w:i/>
          <w:iCs/>
        </w:rPr>
        <w:t>strongmind</w:t>
      </w:r>
      <w:proofErr w:type="spellEnd"/>
      <w:r w:rsidRPr="001719C2">
        <w:t xml:space="preserve"> (2022) </w:t>
      </w:r>
      <w:proofErr w:type="spellStart"/>
      <w:r w:rsidRPr="001719C2">
        <w:rPr>
          <w:i/>
          <w:iCs/>
        </w:rPr>
        <w:t>TRim</w:t>
      </w:r>
      <w:proofErr w:type="spellEnd"/>
      <w:r w:rsidRPr="001719C2">
        <w:rPr>
          <w:i/>
          <w:iCs/>
        </w:rPr>
        <w:t xml:space="preserve"> Trauma Risk Management</w:t>
      </w:r>
      <w:r w:rsidRPr="001719C2">
        <w:t xml:space="preserve">. </w:t>
      </w:r>
    </w:p>
    <w:p w14:paraId="0C6060EC" w14:textId="77777777" w:rsidR="006E6FBC" w:rsidRPr="001719C2" w:rsidRDefault="006E6FBC" w:rsidP="006E6FBC">
      <w:pPr>
        <w:pStyle w:val="NormalWeb"/>
        <w:ind w:left="567" w:hanging="567"/>
      </w:pPr>
      <w:r w:rsidRPr="001719C2">
        <w:t xml:space="preserve">Available at: https://strongmindresilience.co.uk/courses/trim/ </w:t>
      </w:r>
    </w:p>
    <w:p w14:paraId="16CB0A12" w14:textId="1D70D321" w:rsidR="006E6FBC" w:rsidRPr="001719C2" w:rsidRDefault="006E6FBC" w:rsidP="006E6FBC">
      <w:pPr>
        <w:pStyle w:val="NormalWeb"/>
        <w:ind w:left="567" w:hanging="567"/>
      </w:pPr>
      <w:r w:rsidRPr="001719C2">
        <w:t xml:space="preserve">(Accessed: 20 August 2023). </w:t>
      </w:r>
    </w:p>
    <w:p w14:paraId="12309379" w14:textId="77777777" w:rsidR="006E6FBC" w:rsidRPr="001719C2" w:rsidRDefault="006E6FBC" w:rsidP="006E6FBC">
      <w:pPr>
        <w:pStyle w:val="NormalWeb"/>
        <w:ind w:left="567" w:hanging="567"/>
      </w:pPr>
    </w:p>
    <w:p w14:paraId="7DAEEEE0" w14:textId="77777777" w:rsidR="006E6FBC" w:rsidRPr="001719C2" w:rsidRDefault="006E6FBC" w:rsidP="006E6FBC">
      <w:pPr>
        <w:pStyle w:val="NormalWeb"/>
        <w:ind w:left="567" w:hanging="567"/>
      </w:pPr>
      <w:r w:rsidRPr="001719C2">
        <w:rPr>
          <w:i/>
          <w:iCs/>
        </w:rPr>
        <w:t>Wellbeing</w:t>
      </w:r>
      <w:r w:rsidRPr="001719C2">
        <w:t xml:space="preserve"> (2023) </w:t>
      </w:r>
      <w:r w:rsidRPr="001719C2">
        <w:rPr>
          <w:i/>
          <w:iCs/>
        </w:rPr>
        <w:t>Mind</w:t>
      </w:r>
      <w:r w:rsidRPr="001719C2">
        <w:t xml:space="preserve">. </w:t>
      </w:r>
    </w:p>
    <w:p w14:paraId="4A15B0ED" w14:textId="60B2D503" w:rsidR="006E6FBC" w:rsidRPr="001719C2" w:rsidRDefault="006E6FBC" w:rsidP="006E6FBC">
      <w:pPr>
        <w:pStyle w:val="NormalWeb"/>
        <w:ind w:left="567" w:hanging="567"/>
      </w:pPr>
      <w:r w:rsidRPr="001719C2">
        <w:t xml:space="preserve">Available at: https://www.mind.org.uk/information-support/tips-for-everyday-living/wellbeing/ </w:t>
      </w:r>
    </w:p>
    <w:p w14:paraId="597166B6" w14:textId="544ED72F" w:rsidR="00971E65" w:rsidRPr="001719C2" w:rsidRDefault="006E6FBC" w:rsidP="006E6FBC">
      <w:pPr>
        <w:pStyle w:val="NormalWeb"/>
        <w:ind w:left="567" w:hanging="567"/>
      </w:pPr>
      <w:r w:rsidRPr="001719C2">
        <w:t xml:space="preserve">(Accessed: 20 August 2023). </w:t>
      </w:r>
    </w:p>
    <w:p w14:paraId="757B4EFD" w14:textId="77777777" w:rsidR="006E6FBC" w:rsidRPr="001719C2" w:rsidRDefault="006E6FBC" w:rsidP="006E6FBC">
      <w:pPr>
        <w:pStyle w:val="NormalWeb"/>
        <w:ind w:left="567" w:hanging="567"/>
      </w:pPr>
    </w:p>
    <w:p w14:paraId="6FF72CFD" w14:textId="77777777" w:rsidR="006E6FBC" w:rsidRPr="001719C2" w:rsidRDefault="006E6FBC" w:rsidP="006E6FBC">
      <w:pPr>
        <w:pStyle w:val="NormalWeb"/>
        <w:ind w:left="567" w:hanging="567"/>
      </w:pPr>
      <w:r w:rsidRPr="001719C2">
        <w:rPr>
          <w:i/>
          <w:iCs/>
        </w:rPr>
        <w:t>What is trauma?</w:t>
      </w:r>
      <w:r w:rsidRPr="001719C2">
        <w:t xml:space="preserve"> (2023) </w:t>
      </w:r>
      <w:r w:rsidRPr="001719C2">
        <w:rPr>
          <w:i/>
          <w:iCs/>
        </w:rPr>
        <w:t>Mind</w:t>
      </w:r>
      <w:r w:rsidRPr="001719C2">
        <w:t xml:space="preserve">. </w:t>
      </w:r>
    </w:p>
    <w:p w14:paraId="43EDD774" w14:textId="2A1DB84E" w:rsidR="006E6FBC" w:rsidRPr="001719C2" w:rsidRDefault="006E6FBC" w:rsidP="006E6FBC">
      <w:pPr>
        <w:pStyle w:val="NormalWeb"/>
        <w:ind w:left="567" w:hanging="567"/>
      </w:pPr>
      <w:r w:rsidRPr="001719C2">
        <w:t xml:space="preserve">Available at: https://www.mind.org.uk/information-support/types-of-mental-health-problems/trauma/about-trauma/ </w:t>
      </w:r>
    </w:p>
    <w:p w14:paraId="0A1BDD46" w14:textId="7885E6A2" w:rsidR="006E6FBC" w:rsidRPr="001719C2" w:rsidRDefault="006E6FBC" w:rsidP="006E6FBC">
      <w:pPr>
        <w:pStyle w:val="NormalWeb"/>
        <w:ind w:left="567" w:hanging="567"/>
      </w:pPr>
      <w:r w:rsidRPr="001719C2">
        <w:lastRenderedPageBreak/>
        <w:t xml:space="preserve">(Accessed: 20 August 2023). </w:t>
      </w:r>
    </w:p>
    <w:p w14:paraId="0C1D2CD7" w14:textId="42A62793" w:rsidR="00250EAB" w:rsidRPr="001719C2" w:rsidRDefault="00E22236" w:rsidP="00E22236">
      <w:pPr>
        <w:tabs>
          <w:tab w:val="left" w:pos="5406"/>
        </w:tabs>
        <w:rPr>
          <w:rFonts w:ascii="Times New Roman" w:hAnsi="Times New Roman" w:cs="Times New Roman"/>
          <w:sz w:val="24"/>
          <w:szCs w:val="24"/>
        </w:rPr>
      </w:pPr>
      <w:r w:rsidRPr="001719C2">
        <w:rPr>
          <w:rFonts w:ascii="Times New Roman" w:hAnsi="Times New Roman" w:cs="Times New Roman"/>
          <w:sz w:val="24"/>
          <w:szCs w:val="24"/>
        </w:rPr>
        <w:tab/>
      </w:r>
    </w:p>
    <w:p w14:paraId="672DB199" w14:textId="6A854935" w:rsidR="0052470D" w:rsidRPr="001719C2" w:rsidRDefault="00C860A2" w:rsidP="00971E65">
      <w:pPr>
        <w:tabs>
          <w:tab w:val="left" w:pos="6535"/>
        </w:tabs>
        <w:rPr>
          <w:rFonts w:ascii="Times New Roman" w:hAnsi="Times New Roman" w:cs="Times New Roman"/>
          <w:b/>
          <w:bCs/>
          <w:sz w:val="24"/>
          <w:szCs w:val="24"/>
        </w:rPr>
      </w:pPr>
      <w:r w:rsidRPr="001719C2">
        <w:rPr>
          <w:rFonts w:ascii="Times New Roman" w:hAnsi="Times New Roman" w:cs="Times New Roman"/>
          <w:b/>
          <w:bCs/>
          <w:sz w:val="24"/>
          <w:szCs w:val="24"/>
        </w:rPr>
        <w:t>Essay three:</w:t>
      </w:r>
    </w:p>
    <w:p w14:paraId="3A665138" w14:textId="75D819B8" w:rsidR="00E22236" w:rsidRPr="001719C2" w:rsidRDefault="0052470D" w:rsidP="00B65571">
      <w:pPr>
        <w:rPr>
          <w:rFonts w:ascii="Times New Roman" w:hAnsi="Times New Roman" w:cs="Times New Roman"/>
          <w:b/>
          <w:bCs/>
          <w:sz w:val="24"/>
          <w:szCs w:val="24"/>
        </w:rPr>
      </w:pPr>
      <w:r w:rsidRPr="001719C2">
        <w:rPr>
          <w:rFonts w:ascii="Times New Roman" w:hAnsi="Times New Roman" w:cs="Times New Roman"/>
          <w:b/>
          <w:bCs/>
          <w:sz w:val="24"/>
          <w:szCs w:val="24"/>
        </w:rPr>
        <w:t>Why is it necessary to challenge the negative aspects of organisational culture within policing?</w:t>
      </w:r>
    </w:p>
    <w:p w14:paraId="10BDD3EC" w14:textId="77777777" w:rsidR="003F133B" w:rsidRPr="001719C2" w:rsidRDefault="003F133B" w:rsidP="00B65571">
      <w:pPr>
        <w:rPr>
          <w:rFonts w:ascii="Times New Roman" w:hAnsi="Times New Roman" w:cs="Times New Roman"/>
          <w:sz w:val="24"/>
          <w:szCs w:val="24"/>
        </w:rPr>
      </w:pPr>
    </w:p>
    <w:p w14:paraId="5968F40B" w14:textId="1EDEDA27" w:rsidR="00CD29BE" w:rsidRPr="001719C2" w:rsidRDefault="00E42227" w:rsidP="003F133B">
      <w:pPr>
        <w:spacing w:line="360" w:lineRule="auto"/>
        <w:rPr>
          <w:rFonts w:ascii="Times New Roman" w:hAnsi="Times New Roman" w:cs="Times New Roman"/>
          <w:sz w:val="24"/>
          <w:szCs w:val="24"/>
        </w:rPr>
      </w:pPr>
      <w:r w:rsidRPr="001719C2">
        <w:rPr>
          <w:rFonts w:ascii="Times New Roman" w:hAnsi="Times New Roman" w:cs="Times New Roman"/>
          <w:sz w:val="24"/>
          <w:szCs w:val="24"/>
        </w:rPr>
        <w:tab/>
        <w:t xml:space="preserve">Organisational culture within policing refers to </w:t>
      </w:r>
      <w:r w:rsidR="00416B41" w:rsidRPr="001719C2">
        <w:rPr>
          <w:rFonts w:ascii="Times New Roman" w:hAnsi="Times New Roman" w:cs="Times New Roman"/>
          <w:sz w:val="24"/>
          <w:szCs w:val="24"/>
        </w:rPr>
        <w:t>a concept from the 1960s and 1970s over concerns of discretion used by police and their behaviours</w:t>
      </w:r>
      <w:r w:rsidR="00CD29BE" w:rsidRPr="001719C2">
        <w:rPr>
          <w:rFonts w:ascii="Times New Roman" w:hAnsi="Times New Roman" w:cs="Times New Roman"/>
          <w:sz w:val="24"/>
          <w:szCs w:val="24"/>
        </w:rPr>
        <w:t xml:space="preserve"> (Chan, 2009). Over the last </w:t>
      </w:r>
      <w:r w:rsidR="008152E8" w:rsidRPr="001719C2">
        <w:rPr>
          <w:rFonts w:ascii="Times New Roman" w:hAnsi="Times New Roman" w:cs="Times New Roman"/>
          <w:sz w:val="24"/>
          <w:szCs w:val="24"/>
        </w:rPr>
        <w:t xml:space="preserve">40 years, police officers across the UK have been stereotyped to be institutionally racist. The Macpherson report (1999) led to a series of recommendations and measures that would provide police with a better public control, rights for victims and crime and extend the </w:t>
      </w:r>
      <w:r w:rsidR="00D96E7F" w:rsidRPr="001719C2">
        <w:rPr>
          <w:rFonts w:ascii="Times New Roman" w:hAnsi="Times New Roman" w:cs="Times New Roman"/>
          <w:sz w:val="24"/>
          <w:szCs w:val="24"/>
        </w:rPr>
        <w:t>number</w:t>
      </w:r>
      <w:r w:rsidR="008152E8" w:rsidRPr="001719C2">
        <w:rPr>
          <w:rFonts w:ascii="Times New Roman" w:hAnsi="Times New Roman" w:cs="Times New Roman"/>
          <w:sz w:val="24"/>
          <w:szCs w:val="24"/>
        </w:rPr>
        <w:t xml:space="preserve"> of offences classified as racist. The main aim for the Macpherson report was to “increase trust and confidence in policing amongst minority ethnic </w:t>
      </w:r>
      <w:r w:rsidR="00D96E7F" w:rsidRPr="001719C2">
        <w:rPr>
          <w:rFonts w:ascii="Times New Roman" w:hAnsi="Times New Roman" w:cs="Times New Roman"/>
          <w:sz w:val="24"/>
          <w:szCs w:val="24"/>
        </w:rPr>
        <w:t>communities” (UK Parliament, 2021)</w:t>
      </w:r>
    </w:p>
    <w:p w14:paraId="40C9FCD4" w14:textId="77777777" w:rsidR="00CD29BE" w:rsidRPr="001719C2" w:rsidRDefault="00CD29BE" w:rsidP="003F133B">
      <w:pPr>
        <w:spacing w:line="360" w:lineRule="auto"/>
        <w:rPr>
          <w:rFonts w:ascii="Times New Roman" w:hAnsi="Times New Roman" w:cs="Times New Roman"/>
          <w:sz w:val="24"/>
          <w:szCs w:val="24"/>
        </w:rPr>
      </w:pPr>
    </w:p>
    <w:p w14:paraId="1AF0EFA9" w14:textId="77777777" w:rsidR="006911F0" w:rsidRDefault="00CD29BE" w:rsidP="006911F0">
      <w:pPr>
        <w:spacing w:line="360" w:lineRule="auto"/>
        <w:ind w:firstLine="720"/>
        <w:rPr>
          <w:rFonts w:ascii="Times New Roman" w:hAnsi="Times New Roman" w:cs="Times New Roman"/>
          <w:sz w:val="24"/>
          <w:szCs w:val="24"/>
        </w:rPr>
      </w:pPr>
      <w:r w:rsidRPr="001719C2">
        <w:rPr>
          <w:rFonts w:ascii="Times New Roman" w:hAnsi="Times New Roman" w:cs="Times New Roman"/>
          <w:sz w:val="24"/>
          <w:szCs w:val="24"/>
        </w:rPr>
        <w:t xml:space="preserve"> It is important to note that all officers will create their own rituals, vocabulary, and ways of working which become ingrained in their everyday decision-making.</w:t>
      </w:r>
      <w:r w:rsidR="00D96E7F" w:rsidRPr="001719C2">
        <w:rPr>
          <w:rFonts w:ascii="Times New Roman" w:hAnsi="Times New Roman" w:cs="Times New Roman"/>
          <w:sz w:val="24"/>
          <w:szCs w:val="24"/>
        </w:rPr>
        <w:t xml:space="preserve"> The College of Policing (2021) state that it is important for the police to promote an organisational culture which encourages the public to participate in neighbourhood policing.</w:t>
      </w:r>
      <w:r w:rsidR="003F133B" w:rsidRPr="001719C2">
        <w:rPr>
          <w:rFonts w:ascii="Times New Roman" w:hAnsi="Times New Roman" w:cs="Times New Roman"/>
          <w:sz w:val="24"/>
          <w:szCs w:val="24"/>
        </w:rPr>
        <w:t xml:space="preserve"> Essential elements that they note include treating people fairly and with dignity and respect, giving people a chance to express their views, listening and taking them into account; making impartial decisions and explaining how they </w:t>
      </w:r>
      <w:r w:rsidR="00BB6EFE" w:rsidRPr="001719C2">
        <w:rPr>
          <w:rFonts w:ascii="Times New Roman" w:hAnsi="Times New Roman" w:cs="Times New Roman"/>
          <w:sz w:val="24"/>
          <w:szCs w:val="24"/>
        </w:rPr>
        <w:t>were reached, being open,</w:t>
      </w:r>
      <w:r w:rsidR="003F133B" w:rsidRPr="001719C2">
        <w:rPr>
          <w:rFonts w:ascii="Times New Roman" w:hAnsi="Times New Roman" w:cs="Times New Roman"/>
          <w:sz w:val="24"/>
          <w:szCs w:val="24"/>
        </w:rPr>
        <w:t xml:space="preserve"> and honest (College of Policing 2021).</w:t>
      </w:r>
      <w:r w:rsidR="006911F0">
        <w:rPr>
          <w:rFonts w:ascii="Times New Roman" w:hAnsi="Times New Roman" w:cs="Times New Roman"/>
          <w:sz w:val="24"/>
          <w:szCs w:val="24"/>
        </w:rPr>
        <w:t xml:space="preserve"> </w:t>
      </w:r>
    </w:p>
    <w:p w14:paraId="77F3B57D" w14:textId="77777777" w:rsidR="006911F0" w:rsidRDefault="006911F0" w:rsidP="006911F0">
      <w:pPr>
        <w:spacing w:line="360" w:lineRule="auto"/>
        <w:ind w:firstLine="720"/>
        <w:rPr>
          <w:rFonts w:ascii="Times New Roman" w:hAnsi="Times New Roman" w:cs="Times New Roman"/>
          <w:sz w:val="24"/>
          <w:szCs w:val="24"/>
        </w:rPr>
      </w:pPr>
    </w:p>
    <w:p w14:paraId="5DC80E44" w14:textId="7B477DD2" w:rsidR="006911F0" w:rsidRDefault="006911F0" w:rsidP="006911F0">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Peelian</w:t>
      </w:r>
      <w:proofErr w:type="spellEnd"/>
      <w:r>
        <w:rPr>
          <w:rFonts w:ascii="Times New Roman" w:hAnsi="Times New Roman" w:cs="Times New Roman"/>
          <w:sz w:val="24"/>
          <w:szCs w:val="24"/>
        </w:rPr>
        <w:t xml:space="preserve"> principles of policing which were 9 general instructions given to police officers in 1829, state that the polices authority is </w:t>
      </w:r>
      <w:r w:rsidR="006457C1">
        <w:rPr>
          <w:rFonts w:ascii="Times New Roman" w:hAnsi="Times New Roman" w:cs="Times New Roman"/>
          <w:sz w:val="24"/>
          <w:szCs w:val="24"/>
        </w:rPr>
        <w:t>dependent</w:t>
      </w:r>
      <w:r>
        <w:rPr>
          <w:rFonts w:ascii="Times New Roman" w:hAnsi="Times New Roman" w:cs="Times New Roman"/>
          <w:sz w:val="24"/>
          <w:szCs w:val="24"/>
        </w:rPr>
        <w:t xml:space="preserve"> on public consent and that if the public withdrew their support, the police would lose its authority. This has since occurred as acknowledged due to the series of high-profile cases of gross misconduct and illegal behaviour by police officers.</w:t>
      </w:r>
    </w:p>
    <w:p w14:paraId="15D5C694" w14:textId="54EF3D8D" w:rsidR="00286FF1" w:rsidRDefault="00286FF1" w:rsidP="006911F0">
      <w:pPr>
        <w:spacing w:line="360" w:lineRule="auto"/>
        <w:rPr>
          <w:rFonts w:ascii="Times New Roman" w:hAnsi="Times New Roman" w:cs="Times New Roman"/>
          <w:sz w:val="24"/>
          <w:szCs w:val="24"/>
        </w:rPr>
      </w:pPr>
    </w:p>
    <w:p w14:paraId="5407F14E" w14:textId="517B458C" w:rsidR="00286FF1" w:rsidRDefault="00286FF1" w:rsidP="003F133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There has been a negative press coverage of the police force over the recent years where the </w:t>
      </w:r>
      <w:r w:rsidR="00BB6EFE">
        <w:rPr>
          <w:rFonts w:ascii="Times New Roman" w:hAnsi="Times New Roman" w:cs="Times New Roman"/>
          <w:sz w:val="24"/>
          <w:szCs w:val="24"/>
        </w:rPr>
        <w:t>public’s</w:t>
      </w:r>
      <w:r>
        <w:rPr>
          <w:rFonts w:ascii="Times New Roman" w:hAnsi="Times New Roman" w:cs="Times New Roman"/>
          <w:sz w:val="24"/>
          <w:szCs w:val="24"/>
        </w:rPr>
        <w:t xml:space="preserve"> perception</w:t>
      </w:r>
      <w:r w:rsidR="00BB6EFE">
        <w:rPr>
          <w:rFonts w:ascii="Times New Roman" w:hAnsi="Times New Roman" w:cs="Times New Roman"/>
          <w:sz w:val="24"/>
          <w:szCs w:val="24"/>
        </w:rPr>
        <w:t xml:space="preserve"> and confidence</w:t>
      </w:r>
      <w:r>
        <w:rPr>
          <w:rFonts w:ascii="Times New Roman" w:hAnsi="Times New Roman" w:cs="Times New Roman"/>
          <w:sz w:val="24"/>
          <w:szCs w:val="24"/>
        </w:rPr>
        <w:t xml:space="preserve"> of the police has been </w:t>
      </w:r>
      <w:r w:rsidR="00BB6EFE">
        <w:rPr>
          <w:rFonts w:ascii="Times New Roman" w:hAnsi="Times New Roman" w:cs="Times New Roman"/>
          <w:sz w:val="24"/>
          <w:szCs w:val="24"/>
        </w:rPr>
        <w:t>diminished (</w:t>
      </w:r>
      <w:proofErr w:type="spellStart"/>
      <w:r w:rsidR="00BB6EFE">
        <w:rPr>
          <w:rFonts w:ascii="Times New Roman" w:hAnsi="Times New Roman" w:cs="Times New Roman"/>
          <w:sz w:val="24"/>
          <w:szCs w:val="24"/>
        </w:rPr>
        <w:t>Mynenko</w:t>
      </w:r>
      <w:proofErr w:type="spellEnd"/>
      <w:r w:rsidR="00BB6EFE">
        <w:rPr>
          <w:rFonts w:ascii="Times New Roman" w:hAnsi="Times New Roman" w:cs="Times New Roman"/>
          <w:sz w:val="24"/>
          <w:szCs w:val="24"/>
        </w:rPr>
        <w:t xml:space="preserve"> </w:t>
      </w:r>
      <w:r w:rsidR="00BB6EFE">
        <w:rPr>
          <w:rFonts w:ascii="Times New Roman" w:hAnsi="Times New Roman" w:cs="Times New Roman"/>
          <w:sz w:val="24"/>
          <w:szCs w:val="24"/>
        </w:rPr>
        <w:lastRenderedPageBreak/>
        <w:t xml:space="preserve">and Ditcham (2022). In recent months trust within the police has been affected by events such as the Sarah Everard case who was kidnapped, raped and murdered by former Metropolitan Police officer Wayne </w:t>
      </w:r>
      <w:proofErr w:type="spellStart"/>
      <w:r w:rsidR="00BB6EFE">
        <w:rPr>
          <w:rFonts w:ascii="Times New Roman" w:hAnsi="Times New Roman" w:cs="Times New Roman"/>
          <w:sz w:val="24"/>
          <w:szCs w:val="24"/>
        </w:rPr>
        <w:t>Couzens</w:t>
      </w:r>
      <w:proofErr w:type="spellEnd"/>
      <w:r w:rsidR="00BB6EFE">
        <w:rPr>
          <w:rFonts w:ascii="Times New Roman" w:hAnsi="Times New Roman" w:cs="Times New Roman"/>
          <w:sz w:val="24"/>
          <w:szCs w:val="24"/>
        </w:rPr>
        <w:t xml:space="preserve">. </w:t>
      </w:r>
      <w:r w:rsidR="00BB6EFE" w:rsidRPr="00BB6EFE">
        <w:rPr>
          <w:rFonts w:ascii="Times New Roman" w:hAnsi="Times New Roman" w:cs="Times New Roman"/>
          <w:sz w:val="24"/>
          <w:szCs w:val="24"/>
        </w:rPr>
        <w:t>According to the 2020 Crime Survey of England and Wales, public confidence in the police has been on a downward trend over the last two years – from 62% in 2017 to 55% in 2020.</w:t>
      </w:r>
    </w:p>
    <w:p w14:paraId="35F1A3B5" w14:textId="4597DE6A" w:rsidR="00BB6EFE" w:rsidRDefault="00BB6EFE" w:rsidP="003F133B">
      <w:pPr>
        <w:spacing w:line="360" w:lineRule="auto"/>
        <w:ind w:firstLine="720"/>
        <w:rPr>
          <w:rFonts w:ascii="Times New Roman" w:hAnsi="Times New Roman" w:cs="Times New Roman"/>
          <w:sz w:val="24"/>
          <w:szCs w:val="24"/>
        </w:rPr>
      </w:pPr>
    </w:p>
    <w:p w14:paraId="1F3C4EFF" w14:textId="4ABFA7D7" w:rsidR="00BB6EFE" w:rsidRDefault="00BB6EFE" w:rsidP="003F133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When police investigated the Sarah Everard case, the media portrayed that the way in which police managed the vigil, tarnished an already bruised reputation and the investigation revealed a system where corruption is deeply rooted and there are signs of institutional misogyny. Rain (2021) states that </w:t>
      </w:r>
      <w:r w:rsidR="00D21CB6">
        <w:rPr>
          <w:rFonts w:ascii="Times New Roman" w:hAnsi="Times New Roman" w:cs="Times New Roman"/>
          <w:sz w:val="24"/>
          <w:szCs w:val="24"/>
        </w:rPr>
        <w:t xml:space="preserve">this case severely damaged public trust in the police and their ability to police by consent. </w:t>
      </w:r>
      <w:proofErr w:type="spellStart"/>
      <w:r w:rsidR="00D21CB6">
        <w:rPr>
          <w:rFonts w:ascii="Times New Roman" w:hAnsi="Times New Roman" w:cs="Times New Roman"/>
          <w:sz w:val="24"/>
          <w:szCs w:val="24"/>
        </w:rPr>
        <w:t>Couzens</w:t>
      </w:r>
      <w:proofErr w:type="spellEnd"/>
      <w:r w:rsidR="00D21CB6">
        <w:rPr>
          <w:rFonts w:ascii="Times New Roman" w:hAnsi="Times New Roman" w:cs="Times New Roman"/>
          <w:sz w:val="24"/>
          <w:szCs w:val="24"/>
        </w:rPr>
        <w:t xml:space="preserve"> misuse of his authority as an officer has undermine the reputation of the Metropolitan Police and the wider police service, where reputation and public trust is the most important asset of policing. If this is broken and the </w:t>
      </w:r>
      <w:r w:rsidR="00CE3511">
        <w:rPr>
          <w:rFonts w:ascii="Times New Roman" w:hAnsi="Times New Roman" w:cs="Times New Roman"/>
          <w:sz w:val="24"/>
          <w:szCs w:val="24"/>
        </w:rPr>
        <w:t>public,</w:t>
      </w:r>
      <w:r w:rsidR="00D21CB6">
        <w:rPr>
          <w:rFonts w:ascii="Times New Roman" w:hAnsi="Times New Roman" w:cs="Times New Roman"/>
          <w:sz w:val="24"/>
          <w:szCs w:val="24"/>
        </w:rPr>
        <w:t xml:space="preserve"> no longer support and cooperate with the police then the fundamental pact is broken.</w:t>
      </w:r>
    </w:p>
    <w:p w14:paraId="7D04F339" w14:textId="77777777" w:rsidR="006911F0" w:rsidRDefault="006911F0" w:rsidP="003F133B">
      <w:pPr>
        <w:spacing w:line="360" w:lineRule="auto"/>
        <w:ind w:firstLine="720"/>
        <w:rPr>
          <w:rFonts w:ascii="Times New Roman" w:hAnsi="Times New Roman" w:cs="Times New Roman"/>
          <w:sz w:val="24"/>
          <w:szCs w:val="24"/>
        </w:rPr>
      </w:pPr>
    </w:p>
    <w:p w14:paraId="7E0B1FBF" w14:textId="517BF99A" w:rsidR="00D21CB6" w:rsidRDefault="00D21CB6" w:rsidP="006911F0">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Approaches had been implemented such as resignation of senior officers and police vetting, where Her </w:t>
      </w:r>
      <w:r w:rsidR="00CE3511">
        <w:rPr>
          <w:rFonts w:ascii="Times New Roman" w:hAnsi="Times New Roman" w:cs="Times New Roman"/>
          <w:sz w:val="24"/>
          <w:szCs w:val="24"/>
        </w:rPr>
        <w:t>Majesty’s</w:t>
      </w:r>
      <w:r>
        <w:rPr>
          <w:rFonts w:ascii="Times New Roman" w:hAnsi="Times New Roman" w:cs="Times New Roman"/>
          <w:sz w:val="24"/>
          <w:szCs w:val="24"/>
        </w:rPr>
        <w:t xml:space="preserve"> Inspectorate of Constabulary and Fire and Rescue Services (HMICFRS) required forces to re-vet all officers by July 2020, but more than a quarter of all forces across the UK have not done this. Its important to note that these approaches are only short-term solutions and for the police service to succeed and rebuild the trust and positive perception of the service, the correct foundations must be in place for permanent organisational change</w:t>
      </w:r>
      <w:r w:rsidR="006911F0">
        <w:rPr>
          <w:rFonts w:ascii="Times New Roman" w:hAnsi="Times New Roman" w:cs="Times New Roman"/>
          <w:sz w:val="24"/>
          <w:szCs w:val="24"/>
        </w:rPr>
        <w:t>s.</w:t>
      </w:r>
    </w:p>
    <w:p w14:paraId="16C345CF" w14:textId="77777777" w:rsidR="006911F0" w:rsidRDefault="006911F0" w:rsidP="003F133B">
      <w:pPr>
        <w:spacing w:line="360" w:lineRule="auto"/>
        <w:ind w:firstLine="720"/>
        <w:rPr>
          <w:rFonts w:ascii="Times New Roman" w:hAnsi="Times New Roman" w:cs="Times New Roman"/>
          <w:sz w:val="24"/>
          <w:szCs w:val="24"/>
        </w:rPr>
      </w:pPr>
    </w:p>
    <w:p w14:paraId="0764D52C" w14:textId="5277536F" w:rsidR="004440C1" w:rsidRDefault="00D21CB6" w:rsidP="006457C1">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new entry of police officers </w:t>
      </w:r>
      <w:r w:rsidR="006911F0">
        <w:rPr>
          <w:rFonts w:ascii="Times New Roman" w:hAnsi="Times New Roman" w:cs="Times New Roman"/>
          <w:sz w:val="24"/>
          <w:szCs w:val="24"/>
        </w:rPr>
        <w:t xml:space="preserve">and the recruitment process hopes to create an opportunity for culture change in policing (Marsh, 2021). Marsh (2021) states that </w:t>
      </w:r>
      <w:r w:rsidR="004440C1">
        <w:rPr>
          <w:rFonts w:ascii="Times New Roman" w:hAnsi="Times New Roman" w:cs="Times New Roman"/>
          <w:sz w:val="24"/>
          <w:szCs w:val="24"/>
        </w:rPr>
        <w:t xml:space="preserve">the college of policing is responsible for setting standards for the police in England and Wales and aims to make policing inhospitable for officers and staff who undermine the services mission and betray the Code of Ethics. The recruitment process for officers has now changed and 20,000 new officers have been recruited since April 2020 (College of Policing, 2023). The new recruits receive training at degree level </w:t>
      </w:r>
      <w:r w:rsidR="006457C1">
        <w:rPr>
          <w:rFonts w:ascii="Times New Roman" w:hAnsi="Times New Roman" w:cs="Times New Roman"/>
          <w:sz w:val="24"/>
          <w:szCs w:val="24"/>
        </w:rPr>
        <w:t xml:space="preserve">and people from a range of backgrounds with ranges of skill are encouraged to apply for the role. The new recruitment also means that there is an </w:t>
      </w:r>
      <w:r w:rsidR="006457C1">
        <w:rPr>
          <w:rFonts w:ascii="Times New Roman" w:hAnsi="Times New Roman" w:cs="Times New Roman"/>
          <w:sz w:val="24"/>
          <w:szCs w:val="24"/>
        </w:rPr>
        <w:lastRenderedPageBreak/>
        <w:t>enhanced input on ethics and integrity at the start of the new officers’ careers, which are the elements that have undermined public confidence.  In addition to this, the new training routes increase the representation from ethnic minority communities across the country and there has been an increase in the number of females recruited. GOV (2022) shows that in 2022,  34.9% of officers in the 43 police forces were made up of females. Marsh (2021) notes that these new trends and the diversity of new officers will enable fresh perspectives and help to build a more representative service to service the public.</w:t>
      </w:r>
    </w:p>
    <w:p w14:paraId="6674AAB6" w14:textId="77777777" w:rsidR="0095501E" w:rsidRDefault="0095501E" w:rsidP="006457C1">
      <w:pPr>
        <w:spacing w:line="360" w:lineRule="auto"/>
        <w:ind w:firstLine="720"/>
        <w:rPr>
          <w:rFonts w:ascii="Times New Roman" w:hAnsi="Times New Roman" w:cs="Times New Roman"/>
          <w:sz w:val="24"/>
          <w:szCs w:val="24"/>
        </w:rPr>
      </w:pPr>
    </w:p>
    <w:p w14:paraId="140F99EE" w14:textId="753A70B4" w:rsidR="00286FF1" w:rsidRDefault="006457C1" w:rsidP="0095501E">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Another complaint of the police force that has been highlighted with the media </w:t>
      </w:r>
      <w:r w:rsidR="0095501E">
        <w:rPr>
          <w:rFonts w:ascii="Times New Roman" w:hAnsi="Times New Roman" w:cs="Times New Roman"/>
          <w:sz w:val="24"/>
          <w:szCs w:val="24"/>
        </w:rPr>
        <w:t xml:space="preserve">is excessive use of force used by officers. In the year ending March 2020, there were just short of 500,000 incidents recorded where police officers used force. Since 2017, it has been required for all police forces within the UK to record data on police use of force. This is a strength as officers have the power to use “reasonable force in situations such as making an arrest, preventing crime, or defending themselves or others from harm”. However, this use of force being documented will support an officer if for any reason any complaints or issues arise. It is important to also note that officer safety training which is a scenario-based safety training, has been implemented through a new curriculum where officers must have at least 12 hours of training a year. This is to protect themselves, </w:t>
      </w:r>
      <w:r w:rsidR="00CE3511">
        <w:rPr>
          <w:rFonts w:ascii="Times New Roman" w:hAnsi="Times New Roman" w:cs="Times New Roman"/>
          <w:sz w:val="24"/>
          <w:szCs w:val="24"/>
        </w:rPr>
        <w:t>colleagues,</w:t>
      </w:r>
      <w:r w:rsidR="0095501E">
        <w:rPr>
          <w:rFonts w:ascii="Times New Roman" w:hAnsi="Times New Roman" w:cs="Times New Roman"/>
          <w:sz w:val="24"/>
          <w:szCs w:val="24"/>
        </w:rPr>
        <w:t xml:space="preserve"> and members of the public and officers will be trained to a consistent high standard (College of Policing, 2023).</w:t>
      </w:r>
    </w:p>
    <w:p w14:paraId="5A6E1827" w14:textId="77777777" w:rsidR="0095501E" w:rsidRDefault="0095501E" w:rsidP="0095501E">
      <w:pPr>
        <w:spacing w:line="360" w:lineRule="auto"/>
        <w:ind w:firstLine="720"/>
        <w:rPr>
          <w:rFonts w:ascii="Times New Roman" w:hAnsi="Times New Roman" w:cs="Times New Roman"/>
          <w:sz w:val="24"/>
          <w:szCs w:val="24"/>
        </w:rPr>
      </w:pPr>
    </w:p>
    <w:p w14:paraId="399B55D5" w14:textId="419D8355" w:rsidR="0095501E" w:rsidRPr="001719C2" w:rsidRDefault="0095501E" w:rsidP="0095501E">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the media portray the police as racist and corrupt however these stereotypes will not disappear easily due to past </w:t>
      </w:r>
      <w:r w:rsidR="00CE3511">
        <w:rPr>
          <w:rFonts w:ascii="Times New Roman" w:hAnsi="Times New Roman" w:cs="Times New Roman"/>
          <w:sz w:val="24"/>
          <w:szCs w:val="24"/>
        </w:rPr>
        <w:t>high-profile</w:t>
      </w:r>
      <w:r>
        <w:rPr>
          <w:rFonts w:ascii="Times New Roman" w:hAnsi="Times New Roman" w:cs="Times New Roman"/>
          <w:sz w:val="24"/>
          <w:szCs w:val="24"/>
        </w:rPr>
        <w:t xml:space="preserve"> cases. Interventions from senior management and supervisors must be endorsed when complaints have been raised on police officers in the service, in order to prevent any further issues and the officers committing any crimes. In addition, the new recruitment of officers will provide trust in the public that they are being trained at a higher standard of training than those officers who were trained many years ago, before the Codes of Ethics and other legislation were embedded into their training and learning.</w:t>
      </w:r>
    </w:p>
    <w:p w14:paraId="52068552" w14:textId="18331E66" w:rsidR="00CD29BE" w:rsidRPr="001719C2" w:rsidRDefault="0095501E" w:rsidP="00CD29BE">
      <w:pPr>
        <w:rPr>
          <w:rFonts w:ascii="Times New Roman" w:hAnsi="Times New Roman" w:cs="Times New Roman"/>
          <w:b/>
          <w:bCs/>
          <w:sz w:val="24"/>
          <w:szCs w:val="24"/>
        </w:rPr>
      </w:pPr>
      <w:r>
        <w:rPr>
          <w:rFonts w:ascii="Times New Roman" w:hAnsi="Times New Roman" w:cs="Times New Roman"/>
          <w:b/>
          <w:bCs/>
          <w:sz w:val="24"/>
          <w:szCs w:val="24"/>
        </w:rPr>
        <w:t xml:space="preserve">1054 </w:t>
      </w:r>
      <w:r w:rsidR="003F133B" w:rsidRPr="001719C2">
        <w:rPr>
          <w:rFonts w:ascii="Times New Roman" w:hAnsi="Times New Roman" w:cs="Times New Roman"/>
          <w:b/>
          <w:bCs/>
          <w:sz w:val="24"/>
          <w:szCs w:val="24"/>
        </w:rPr>
        <w:t>words</w:t>
      </w:r>
    </w:p>
    <w:p w14:paraId="05FF27F9" w14:textId="039CECF4" w:rsidR="003F133B" w:rsidRDefault="003F133B" w:rsidP="00CD29BE">
      <w:pPr>
        <w:rPr>
          <w:rFonts w:ascii="Times New Roman" w:hAnsi="Times New Roman" w:cs="Times New Roman"/>
          <w:b/>
          <w:bCs/>
          <w:sz w:val="24"/>
          <w:szCs w:val="24"/>
        </w:rPr>
      </w:pPr>
      <w:r w:rsidRPr="001719C2">
        <w:rPr>
          <w:rFonts w:ascii="Times New Roman" w:hAnsi="Times New Roman" w:cs="Times New Roman"/>
          <w:b/>
          <w:bCs/>
          <w:sz w:val="24"/>
          <w:szCs w:val="24"/>
        </w:rPr>
        <w:t>References</w:t>
      </w:r>
    </w:p>
    <w:p w14:paraId="70CB1400" w14:textId="77777777" w:rsidR="00CE3511" w:rsidRDefault="00CE3511" w:rsidP="00CD29BE">
      <w:pPr>
        <w:rPr>
          <w:rFonts w:ascii="Times New Roman" w:hAnsi="Times New Roman" w:cs="Times New Roman"/>
          <w:b/>
          <w:bCs/>
          <w:sz w:val="24"/>
          <w:szCs w:val="24"/>
        </w:rPr>
      </w:pPr>
    </w:p>
    <w:p w14:paraId="1C1359AE" w14:textId="79647115" w:rsidR="00FC393B" w:rsidRDefault="00FC393B" w:rsidP="00CD29BE">
      <w:pPr>
        <w:rPr>
          <w:rFonts w:ascii="Times New Roman" w:hAnsi="Times New Roman" w:cs="Times New Roman"/>
          <w:sz w:val="24"/>
          <w:szCs w:val="24"/>
        </w:rPr>
      </w:pPr>
      <w:r w:rsidRPr="00FC393B">
        <w:rPr>
          <w:rFonts w:ascii="Times New Roman" w:hAnsi="Times New Roman" w:cs="Times New Roman"/>
          <w:sz w:val="24"/>
          <w:szCs w:val="24"/>
        </w:rPr>
        <w:lastRenderedPageBreak/>
        <w:t xml:space="preserve">David </w:t>
      </w:r>
      <w:proofErr w:type="spellStart"/>
      <w:r w:rsidRPr="00FC393B">
        <w:rPr>
          <w:rFonts w:ascii="Times New Roman" w:hAnsi="Times New Roman" w:cs="Times New Roman"/>
          <w:sz w:val="24"/>
          <w:szCs w:val="24"/>
        </w:rPr>
        <w:t>BaMaung</w:t>
      </w:r>
      <w:proofErr w:type="spellEnd"/>
      <w:r w:rsidRPr="00FC393B">
        <w:rPr>
          <w:rFonts w:ascii="Times New Roman" w:hAnsi="Times New Roman" w:cs="Times New Roman"/>
          <w:sz w:val="24"/>
          <w:szCs w:val="24"/>
        </w:rPr>
        <w:t xml:space="preserve"> (2023) How do police regain trust after the murder of Sarah Everard?, The Conversation. </w:t>
      </w:r>
    </w:p>
    <w:p w14:paraId="74254501" w14:textId="1603C524" w:rsidR="00FC393B" w:rsidRDefault="00FC393B" w:rsidP="00CD29BE">
      <w:pPr>
        <w:rPr>
          <w:rFonts w:ascii="Times New Roman" w:hAnsi="Times New Roman" w:cs="Times New Roman"/>
          <w:sz w:val="24"/>
          <w:szCs w:val="24"/>
        </w:rPr>
      </w:pPr>
      <w:r w:rsidRPr="00FC393B">
        <w:rPr>
          <w:rFonts w:ascii="Times New Roman" w:hAnsi="Times New Roman" w:cs="Times New Roman"/>
          <w:sz w:val="24"/>
          <w:szCs w:val="24"/>
        </w:rPr>
        <w:t xml:space="preserve">Available at: </w:t>
      </w:r>
      <w:hyperlink r:id="rId13" w:history="1">
        <w:r w:rsidRPr="004E0443">
          <w:rPr>
            <w:rStyle w:val="Hyperlink"/>
            <w:rFonts w:ascii="Times New Roman" w:hAnsi="Times New Roman" w:cs="Times New Roman"/>
            <w:sz w:val="24"/>
            <w:szCs w:val="24"/>
          </w:rPr>
          <w:t>https://theconversation.com/how-do-police-regain-trust-after-the-murder-of-sarah-everard-172037</w:t>
        </w:r>
      </w:hyperlink>
      <w:r w:rsidRPr="00FC393B">
        <w:rPr>
          <w:rFonts w:ascii="Times New Roman" w:hAnsi="Times New Roman" w:cs="Times New Roman"/>
          <w:sz w:val="24"/>
          <w:szCs w:val="24"/>
        </w:rPr>
        <w:t xml:space="preserve"> </w:t>
      </w:r>
    </w:p>
    <w:p w14:paraId="7C302E6D" w14:textId="2D641924" w:rsidR="00FC393B" w:rsidRDefault="00FC393B" w:rsidP="00CD29BE">
      <w:pPr>
        <w:rPr>
          <w:rFonts w:ascii="Times New Roman" w:hAnsi="Times New Roman" w:cs="Times New Roman"/>
          <w:sz w:val="24"/>
          <w:szCs w:val="24"/>
        </w:rPr>
      </w:pPr>
      <w:r w:rsidRPr="00FC393B">
        <w:rPr>
          <w:rFonts w:ascii="Times New Roman" w:hAnsi="Times New Roman" w:cs="Times New Roman"/>
          <w:sz w:val="24"/>
          <w:szCs w:val="24"/>
        </w:rPr>
        <w:t>(Accessed: 05 September 2023).</w:t>
      </w:r>
    </w:p>
    <w:p w14:paraId="4400E06B" w14:textId="77777777" w:rsidR="00CE3511" w:rsidRDefault="00CE3511" w:rsidP="00CD29BE">
      <w:pPr>
        <w:rPr>
          <w:rFonts w:ascii="Times New Roman" w:hAnsi="Times New Roman" w:cs="Times New Roman"/>
          <w:sz w:val="24"/>
          <w:szCs w:val="24"/>
        </w:rPr>
      </w:pPr>
    </w:p>
    <w:p w14:paraId="6650C829" w14:textId="250D8ED3" w:rsidR="00CE3511" w:rsidRDefault="00CE3511" w:rsidP="00CD29BE">
      <w:pPr>
        <w:rPr>
          <w:rFonts w:ascii="Times New Roman" w:hAnsi="Times New Roman" w:cs="Times New Roman"/>
          <w:sz w:val="24"/>
          <w:szCs w:val="24"/>
        </w:rPr>
      </w:pPr>
      <w:r>
        <w:rPr>
          <w:rFonts w:ascii="Times New Roman" w:hAnsi="Times New Roman" w:cs="Times New Roman"/>
          <w:sz w:val="24"/>
          <w:szCs w:val="24"/>
        </w:rPr>
        <w:t xml:space="preserve">College of Policing (2023) New safety training for officers </w:t>
      </w:r>
    </w:p>
    <w:p w14:paraId="1BF9F2D5" w14:textId="5E5DF4DA" w:rsidR="00CE3511" w:rsidRDefault="00CE3511" w:rsidP="00CD29BE">
      <w:pPr>
        <w:rPr>
          <w:rFonts w:ascii="Times New Roman" w:hAnsi="Times New Roman" w:cs="Times New Roman"/>
          <w:sz w:val="24"/>
          <w:szCs w:val="24"/>
        </w:rPr>
      </w:pPr>
      <w:r>
        <w:rPr>
          <w:rFonts w:ascii="Times New Roman" w:hAnsi="Times New Roman" w:cs="Times New Roman"/>
          <w:sz w:val="24"/>
          <w:szCs w:val="24"/>
        </w:rPr>
        <w:t xml:space="preserve">Available at: </w:t>
      </w:r>
      <w:hyperlink r:id="rId14" w:history="1">
        <w:r w:rsidRPr="004E0443">
          <w:rPr>
            <w:rStyle w:val="Hyperlink"/>
            <w:rFonts w:ascii="Times New Roman" w:hAnsi="Times New Roman" w:cs="Times New Roman"/>
            <w:sz w:val="24"/>
            <w:szCs w:val="24"/>
          </w:rPr>
          <w:t>https://www.college.police.uk/article/new-safety-training-officers</w:t>
        </w:r>
      </w:hyperlink>
    </w:p>
    <w:p w14:paraId="31CE3E5B" w14:textId="734E40DA" w:rsidR="00CE3511" w:rsidRDefault="00CE3511" w:rsidP="00CD29BE">
      <w:pPr>
        <w:rPr>
          <w:rFonts w:ascii="Times New Roman" w:hAnsi="Times New Roman" w:cs="Times New Roman"/>
          <w:sz w:val="24"/>
          <w:szCs w:val="24"/>
        </w:rPr>
      </w:pPr>
      <w:r>
        <w:rPr>
          <w:rFonts w:ascii="Times New Roman" w:hAnsi="Times New Roman" w:cs="Times New Roman"/>
          <w:sz w:val="24"/>
          <w:szCs w:val="24"/>
        </w:rPr>
        <w:t>(Accessed: 04 September 2023)</w:t>
      </w:r>
    </w:p>
    <w:p w14:paraId="18CF89CA" w14:textId="77777777" w:rsidR="00FC393B" w:rsidRPr="001719C2" w:rsidRDefault="00FC393B" w:rsidP="00CD29BE">
      <w:pPr>
        <w:rPr>
          <w:rFonts w:ascii="Times New Roman" w:hAnsi="Times New Roman" w:cs="Times New Roman"/>
          <w:sz w:val="24"/>
          <w:szCs w:val="24"/>
        </w:rPr>
      </w:pPr>
    </w:p>
    <w:p w14:paraId="58CF76CC" w14:textId="77777777" w:rsidR="001719C2" w:rsidRDefault="001719C2" w:rsidP="001719C2">
      <w:pPr>
        <w:pStyle w:val="NormalWeb"/>
        <w:ind w:left="567" w:hanging="567"/>
      </w:pPr>
      <w:r>
        <w:t xml:space="preserve">Muir, R. (2022) </w:t>
      </w:r>
      <w:r>
        <w:rPr>
          <w:i/>
          <w:iCs/>
        </w:rPr>
        <w:t>Police culture has been called out. it’s time for change</w:t>
      </w:r>
      <w:r>
        <w:t xml:space="preserve">, </w:t>
      </w:r>
      <w:r>
        <w:rPr>
          <w:i/>
          <w:iCs/>
        </w:rPr>
        <w:t>The Police Foundation</w:t>
      </w:r>
      <w:r>
        <w:t xml:space="preserve">. </w:t>
      </w:r>
    </w:p>
    <w:p w14:paraId="5BBDD6BB" w14:textId="7D270850" w:rsidR="001719C2" w:rsidRDefault="001719C2" w:rsidP="001719C2">
      <w:pPr>
        <w:pStyle w:val="NormalWeb"/>
        <w:ind w:left="567" w:hanging="567"/>
      </w:pPr>
      <w:r>
        <w:t xml:space="preserve">Available at: </w:t>
      </w:r>
      <w:hyperlink r:id="rId15" w:history="1">
        <w:r w:rsidRPr="000421B5">
          <w:rPr>
            <w:rStyle w:val="Hyperlink"/>
          </w:rPr>
          <w:t>https://www.police-foundation.org.uk/2022/11/police-culture-has-been-called-out-its-time-for-change/</w:t>
        </w:r>
      </w:hyperlink>
    </w:p>
    <w:p w14:paraId="6E0419B5" w14:textId="5D76EE1B" w:rsidR="001719C2" w:rsidRDefault="001719C2" w:rsidP="001719C2">
      <w:pPr>
        <w:pStyle w:val="NormalWeb"/>
        <w:ind w:left="567" w:hanging="567"/>
      </w:pPr>
      <w:r>
        <w:t xml:space="preserve">(Accessed: 21 August 2023). </w:t>
      </w:r>
    </w:p>
    <w:p w14:paraId="46219E76" w14:textId="77777777" w:rsidR="00FC393B" w:rsidRDefault="00FC393B" w:rsidP="001719C2">
      <w:pPr>
        <w:pStyle w:val="NormalWeb"/>
        <w:ind w:left="567" w:hanging="567"/>
      </w:pPr>
    </w:p>
    <w:p w14:paraId="59C146BA" w14:textId="77777777" w:rsidR="00FC393B" w:rsidRDefault="00FC393B" w:rsidP="001719C2">
      <w:pPr>
        <w:pStyle w:val="NormalWeb"/>
        <w:ind w:left="567" w:hanging="567"/>
      </w:pPr>
      <w:r w:rsidRPr="00FC393B">
        <w:t xml:space="preserve">Legal Framework and legislation (2013) College of Policing. </w:t>
      </w:r>
    </w:p>
    <w:p w14:paraId="66F70262" w14:textId="67A6C7DC" w:rsidR="00FC393B" w:rsidRDefault="00FC393B" w:rsidP="001719C2">
      <w:pPr>
        <w:pStyle w:val="NormalWeb"/>
        <w:ind w:left="567" w:hanging="567"/>
      </w:pPr>
      <w:r w:rsidRPr="00FC393B">
        <w:t xml:space="preserve">Available at: </w:t>
      </w:r>
      <w:hyperlink r:id="rId16" w:history="1">
        <w:r w:rsidRPr="004E0443">
          <w:rPr>
            <w:rStyle w:val="Hyperlink"/>
          </w:rPr>
          <w:t>https://www.college.police.uk/app/public-order-public-safety/legal-framework-and-legislation</w:t>
        </w:r>
      </w:hyperlink>
      <w:r w:rsidRPr="00FC393B">
        <w:t xml:space="preserve"> </w:t>
      </w:r>
    </w:p>
    <w:p w14:paraId="138E5BE3" w14:textId="66C321DD" w:rsidR="001719C2" w:rsidRDefault="00FC393B" w:rsidP="001719C2">
      <w:pPr>
        <w:pStyle w:val="NormalWeb"/>
        <w:ind w:left="567" w:hanging="567"/>
      </w:pPr>
      <w:r w:rsidRPr="00FC393B">
        <w:t>(Accessed: 05 September 2023).</w:t>
      </w:r>
    </w:p>
    <w:p w14:paraId="0C6EBAF7" w14:textId="77777777" w:rsidR="00CE3511" w:rsidRDefault="00CE3511" w:rsidP="001719C2">
      <w:pPr>
        <w:pStyle w:val="NormalWeb"/>
        <w:ind w:left="567" w:hanging="567"/>
      </w:pPr>
    </w:p>
    <w:p w14:paraId="6A9EF230" w14:textId="77777777" w:rsidR="00CE3511" w:rsidRDefault="00CE3511" w:rsidP="001719C2">
      <w:pPr>
        <w:pStyle w:val="NormalWeb"/>
        <w:ind w:left="567" w:hanging="567"/>
      </w:pPr>
      <w:r w:rsidRPr="00CE3511">
        <w:t xml:space="preserve">Office, H. (2022) Over 50,000 female police officers now in forces, GOV.UK. </w:t>
      </w:r>
    </w:p>
    <w:p w14:paraId="09ED25A8" w14:textId="7B73F0F2" w:rsidR="00CE3511" w:rsidRDefault="00CE3511" w:rsidP="001719C2">
      <w:pPr>
        <w:pStyle w:val="NormalWeb"/>
        <w:ind w:left="567" w:hanging="567"/>
      </w:pPr>
      <w:r w:rsidRPr="00CE3511">
        <w:t xml:space="preserve">Available at: </w:t>
      </w:r>
      <w:hyperlink r:id="rId17" w:history="1">
        <w:r w:rsidRPr="004E0443">
          <w:rPr>
            <w:rStyle w:val="Hyperlink"/>
          </w:rPr>
          <w:t>https://www.gov.uk/government/news/over-50000-female-police-officers-now-in-forces</w:t>
        </w:r>
      </w:hyperlink>
      <w:r w:rsidRPr="00CE3511">
        <w:t xml:space="preserve"> </w:t>
      </w:r>
    </w:p>
    <w:p w14:paraId="2736D4EB" w14:textId="6EBDFF04" w:rsidR="00CE3511" w:rsidRDefault="00CE3511" w:rsidP="001719C2">
      <w:pPr>
        <w:pStyle w:val="NormalWeb"/>
        <w:ind w:left="567" w:hanging="567"/>
      </w:pPr>
      <w:r w:rsidRPr="00CE3511">
        <w:t>(Accessed: 05 September 2023).</w:t>
      </w:r>
    </w:p>
    <w:p w14:paraId="40D5C4EC" w14:textId="77777777" w:rsidR="00CE3511" w:rsidRDefault="00CE3511" w:rsidP="001719C2">
      <w:pPr>
        <w:pStyle w:val="NormalWeb"/>
        <w:ind w:left="567" w:hanging="567"/>
      </w:pPr>
    </w:p>
    <w:p w14:paraId="1B726006" w14:textId="76383407" w:rsidR="00CE3511" w:rsidRDefault="00CE3511" w:rsidP="001719C2">
      <w:pPr>
        <w:pStyle w:val="NormalWeb"/>
        <w:ind w:left="567" w:hanging="567"/>
      </w:pPr>
      <w:r>
        <w:t>New training an opportunity for culture change in policing (2021) College of Policing</w:t>
      </w:r>
    </w:p>
    <w:p w14:paraId="376DB5E4" w14:textId="77777777" w:rsidR="00CE3511" w:rsidRDefault="00CE3511" w:rsidP="00CE3511">
      <w:pPr>
        <w:rPr>
          <w:rFonts w:ascii="Times New Roman" w:hAnsi="Times New Roman" w:cs="Times New Roman"/>
          <w:sz w:val="24"/>
          <w:szCs w:val="24"/>
        </w:rPr>
      </w:pPr>
      <w:r>
        <w:t xml:space="preserve">Available at: </w:t>
      </w:r>
      <w:hyperlink r:id="rId18" w:history="1">
        <w:r w:rsidRPr="00ED05B4">
          <w:rPr>
            <w:rStyle w:val="Hyperlink"/>
            <w:rFonts w:ascii="Times New Roman" w:hAnsi="Times New Roman" w:cs="Times New Roman"/>
            <w:sz w:val="24"/>
            <w:szCs w:val="24"/>
          </w:rPr>
          <w:t>https://www.college.police.uk/article/new-training-opportunity-culture-change</w:t>
        </w:r>
      </w:hyperlink>
    </w:p>
    <w:p w14:paraId="1FBEF616" w14:textId="64F7D2B9" w:rsidR="00CE3511" w:rsidRDefault="00CE3511" w:rsidP="001719C2">
      <w:pPr>
        <w:pStyle w:val="NormalWeb"/>
        <w:ind w:left="567" w:hanging="567"/>
      </w:pPr>
      <w:r>
        <w:t>(Accessed: 05 September 2023).</w:t>
      </w:r>
    </w:p>
    <w:p w14:paraId="3FC57B15" w14:textId="77777777" w:rsidR="00FC393B" w:rsidRDefault="00FC393B" w:rsidP="001719C2">
      <w:pPr>
        <w:pStyle w:val="NormalWeb"/>
        <w:ind w:left="567" w:hanging="567"/>
      </w:pPr>
    </w:p>
    <w:p w14:paraId="0CE9E277" w14:textId="77777777" w:rsidR="001719C2" w:rsidRDefault="001719C2" w:rsidP="001719C2">
      <w:pPr>
        <w:pStyle w:val="NormalWeb"/>
        <w:ind w:left="567" w:hanging="567"/>
      </w:pPr>
      <w:r>
        <w:rPr>
          <w:i/>
          <w:iCs/>
        </w:rPr>
        <w:t>The Macpherson Report: Twenty-Two Years on - home affairs committee ...</w:t>
      </w:r>
      <w:r>
        <w:t xml:space="preserve"> (2021) </w:t>
      </w:r>
      <w:r>
        <w:rPr>
          <w:i/>
          <w:iCs/>
        </w:rPr>
        <w:t>The Macpherson Report: Twenty-two years on</w:t>
      </w:r>
      <w:r>
        <w:t xml:space="preserve">. </w:t>
      </w:r>
    </w:p>
    <w:p w14:paraId="3B3507E7" w14:textId="64A21F50" w:rsidR="001719C2" w:rsidRDefault="001719C2" w:rsidP="001719C2">
      <w:pPr>
        <w:pStyle w:val="NormalWeb"/>
        <w:ind w:left="567" w:hanging="567"/>
      </w:pPr>
      <w:r>
        <w:t xml:space="preserve">Available at: </w:t>
      </w:r>
      <w:hyperlink r:id="rId19" w:history="1">
        <w:r w:rsidRPr="000421B5">
          <w:rPr>
            <w:rStyle w:val="Hyperlink"/>
          </w:rPr>
          <w:t>https://publications.parliament.uk/pa/cm5802/cmselect/cmhaff/139/13903.http</w:t>
        </w:r>
      </w:hyperlink>
    </w:p>
    <w:p w14:paraId="7152FF12" w14:textId="11606CA7" w:rsidR="001719C2" w:rsidRDefault="001719C2" w:rsidP="001719C2">
      <w:pPr>
        <w:pStyle w:val="NormalWeb"/>
        <w:ind w:left="567" w:hanging="567"/>
      </w:pPr>
      <w:r>
        <w:t xml:space="preserve">(Accessed: 21 August 2023). </w:t>
      </w:r>
    </w:p>
    <w:p w14:paraId="20867681" w14:textId="77777777" w:rsidR="001719C2" w:rsidRDefault="001719C2" w:rsidP="001719C2">
      <w:pPr>
        <w:pStyle w:val="NormalWeb"/>
        <w:ind w:left="567" w:hanging="567"/>
      </w:pPr>
    </w:p>
    <w:p w14:paraId="63FF41E8" w14:textId="69F42085" w:rsidR="001719C2" w:rsidRDefault="001719C2" w:rsidP="001719C2">
      <w:pPr>
        <w:pStyle w:val="NormalWeb"/>
        <w:ind w:left="567" w:hanging="567"/>
      </w:pPr>
      <w:r>
        <w:rPr>
          <w:i/>
          <w:iCs/>
        </w:rPr>
        <w:t>Promoting the right culture</w:t>
      </w:r>
      <w:r w:rsidRPr="001719C2">
        <w:t xml:space="preserve"> (202</w:t>
      </w:r>
      <w:r>
        <w:t>1</w:t>
      </w:r>
      <w:r w:rsidRPr="001719C2">
        <w:t xml:space="preserve">) </w:t>
      </w:r>
      <w:r w:rsidRPr="001719C2">
        <w:rPr>
          <w:i/>
          <w:iCs/>
        </w:rPr>
        <w:t>College of Policing</w:t>
      </w:r>
      <w:r w:rsidRPr="001719C2">
        <w:t xml:space="preserve">. </w:t>
      </w:r>
    </w:p>
    <w:p w14:paraId="2179C6E0" w14:textId="207C8854" w:rsidR="001719C2" w:rsidRDefault="001719C2" w:rsidP="001719C2">
      <w:pPr>
        <w:pStyle w:val="NormalWeb"/>
        <w:ind w:left="567" w:hanging="567"/>
      </w:pPr>
      <w:r>
        <w:t>Available at: https://www.college,policing.uk/guidance/neighbourhood-policing/promoting-right-culture</w:t>
      </w:r>
    </w:p>
    <w:p w14:paraId="00DBBCAA" w14:textId="19E98372" w:rsidR="001719C2" w:rsidRDefault="001719C2" w:rsidP="001719C2">
      <w:pPr>
        <w:pStyle w:val="NormalWeb"/>
        <w:ind w:left="567" w:hanging="567"/>
      </w:pPr>
      <w:r>
        <w:t>(Accessed: 21 August 2023)</w:t>
      </w:r>
    </w:p>
    <w:p w14:paraId="30125933" w14:textId="77777777" w:rsidR="00FC393B" w:rsidRDefault="00FC393B" w:rsidP="00B65571">
      <w:pPr>
        <w:rPr>
          <w:rFonts w:ascii="Times New Roman" w:hAnsi="Times New Roman" w:cs="Times New Roman"/>
          <w:sz w:val="24"/>
          <w:szCs w:val="24"/>
        </w:rPr>
      </w:pPr>
      <w:r w:rsidRPr="00FC393B">
        <w:rPr>
          <w:rFonts w:ascii="Times New Roman" w:hAnsi="Times New Roman" w:cs="Times New Roman"/>
          <w:sz w:val="24"/>
          <w:szCs w:val="24"/>
        </w:rPr>
        <w:t>Public confidence in the police: A new low for the service (2022) Royal United Services Institute.</w:t>
      </w:r>
    </w:p>
    <w:p w14:paraId="2AA02E61" w14:textId="3D964D02" w:rsidR="00FC393B" w:rsidRDefault="00FC393B" w:rsidP="00B65571">
      <w:pPr>
        <w:rPr>
          <w:rFonts w:ascii="Times New Roman" w:hAnsi="Times New Roman" w:cs="Times New Roman"/>
          <w:sz w:val="24"/>
          <w:szCs w:val="24"/>
        </w:rPr>
      </w:pPr>
      <w:r w:rsidRPr="00FC393B">
        <w:rPr>
          <w:rFonts w:ascii="Times New Roman" w:hAnsi="Times New Roman" w:cs="Times New Roman"/>
          <w:sz w:val="24"/>
          <w:szCs w:val="24"/>
        </w:rPr>
        <w:t xml:space="preserve"> Available at: </w:t>
      </w:r>
      <w:hyperlink r:id="rId20" w:history="1">
        <w:r w:rsidRPr="004E0443">
          <w:rPr>
            <w:rStyle w:val="Hyperlink"/>
            <w:rFonts w:ascii="Times New Roman" w:hAnsi="Times New Roman" w:cs="Times New Roman"/>
            <w:sz w:val="24"/>
            <w:szCs w:val="24"/>
          </w:rPr>
          <w:t>https://www.rusi.org/explore-our-research/publications/commentary/public-confidence-police-new-low-service</w:t>
        </w:r>
      </w:hyperlink>
    </w:p>
    <w:p w14:paraId="2408863B" w14:textId="4AF4C115" w:rsidR="00E42227" w:rsidRDefault="00FC393B" w:rsidP="00B65571">
      <w:pPr>
        <w:rPr>
          <w:rFonts w:ascii="Times New Roman" w:hAnsi="Times New Roman" w:cs="Times New Roman"/>
          <w:sz w:val="24"/>
          <w:szCs w:val="24"/>
        </w:rPr>
      </w:pPr>
      <w:r w:rsidRPr="00FC393B">
        <w:rPr>
          <w:rFonts w:ascii="Times New Roman" w:hAnsi="Times New Roman" w:cs="Times New Roman"/>
          <w:sz w:val="24"/>
          <w:szCs w:val="24"/>
        </w:rPr>
        <w:t xml:space="preserve"> (Accessed: 05 September 2023).</w:t>
      </w:r>
    </w:p>
    <w:p w14:paraId="4D3EFD0A" w14:textId="77777777" w:rsidR="00CE3511" w:rsidRDefault="00CE3511" w:rsidP="00B65571">
      <w:pPr>
        <w:rPr>
          <w:rFonts w:ascii="Times New Roman" w:hAnsi="Times New Roman" w:cs="Times New Roman"/>
          <w:sz w:val="24"/>
          <w:szCs w:val="24"/>
        </w:rPr>
      </w:pPr>
    </w:p>
    <w:p w14:paraId="42F65809" w14:textId="77777777" w:rsidR="00CE3511" w:rsidRDefault="00CE3511" w:rsidP="00B65571">
      <w:pPr>
        <w:rPr>
          <w:rFonts w:ascii="Times New Roman" w:hAnsi="Times New Roman" w:cs="Times New Roman"/>
          <w:sz w:val="24"/>
          <w:szCs w:val="24"/>
        </w:rPr>
      </w:pPr>
      <w:r>
        <w:rPr>
          <w:rFonts w:ascii="Times New Roman" w:hAnsi="Times New Roman" w:cs="Times New Roman"/>
          <w:sz w:val="24"/>
          <w:szCs w:val="24"/>
        </w:rPr>
        <w:t xml:space="preserve">UK Parliament </w:t>
      </w:r>
      <w:r w:rsidRPr="00CE3511">
        <w:rPr>
          <w:rFonts w:ascii="Times New Roman" w:hAnsi="Times New Roman" w:cs="Times New Roman"/>
          <w:sz w:val="24"/>
          <w:szCs w:val="24"/>
        </w:rPr>
        <w:t xml:space="preserve">(2023) Police standards and culture: Restoring public trust. </w:t>
      </w:r>
    </w:p>
    <w:p w14:paraId="27288C16" w14:textId="018B5976" w:rsidR="00CE3511" w:rsidRDefault="00CE3511" w:rsidP="00B65571">
      <w:pPr>
        <w:rPr>
          <w:rFonts w:ascii="Times New Roman" w:hAnsi="Times New Roman" w:cs="Times New Roman"/>
          <w:sz w:val="24"/>
          <w:szCs w:val="24"/>
        </w:rPr>
      </w:pPr>
      <w:r w:rsidRPr="00CE3511">
        <w:rPr>
          <w:rFonts w:ascii="Times New Roman" w:hAnsi="Times New Roman" w:cs="Times New Roman"/>
          <w:sz w:val="24"/>
          <w:szCs w:val="24"/>
        </w:rPr>
        <w:t xml:space="preserve">Available at: </w:t>
      </w:r>
      <w:hyperlink r:id="rId21" w:history="1">
        <w:r w:rsidRPr="004E0443">
          <w:rPr>
            <w:rStyle w:val="Hyperlink"/>
            <w:rFonts w:ascii="Times New Roman" w:hAnsi="Times New Roman" w:cs="Times New Roman"/>
            <w:sz w:val="24"/>
            <w:szCs w:val="24"/>
          </w:rPr>
          <w:t>https://lordslibrary.parliament.uk/police-standards-and-culture-restoring-public-trust/</w:t>
        </w:r>
      </w:hyperlink>
      <w:r w:rsidRPr="00CE3511">
        <w:rPr>
          <w:rFonts w:ascii="Times New Roman" w:hAnsi="Times New Roman" w:cs="Times New Roman"/>
          <w:sz w:val="24"/>
          <w:szCs w:val="24"/>
        </w:rPr>
        <w:t xml:space="preserve"> </w:t>
      </w:r>
    </w:p>
    <w:p w14:paraId="709D782B" w14:textId="7F9C384B" w:rsidR="00CE3511" w:rsidRDefault="00CE3511" w:rsidP="00B65571">
      <w:pPr>
        <w:rPr>
          <w:rFonts w:ascii="Times New Roman" w:hAnsi="Times New Roman" w:cs="Times New Roman"/>
          <w:sz w:val="24"/>
          <w:szCs w:val="24"/>
        </w:rPr>
      </w:pPr>
      <w:r w:rsidRPr="00CE3511">
        <w:rPr>
          <w:rFonts w:ascii="Times New Roman" w:hAnsi="Times New Roman" w:cs="Times New Roman"/>
          <w:sz w:val="24"/>
          <w:szCs w:val="24"/>
        </w:rPr>
        <w:t>(Accessed: 05 September 2023).</w:t>
      </w:r>
    </w:p>
    <w:p w14:paraId="1AD8CBAB" w14:textId="77777777" w:rsidR="00CE3511" w:rsidRDefault="00CE3511" w:rsidP="00B65571">
      <w:pPr>
        <w:rPr>
          <w:rFonts w:ascii="Times New Roman" w:hAnsi="Times New Roman" w:cs="Times New Roman"/>
          <w:sz w:val="24"/>
          <w:szCs w:val="24"/>
        </w:rPr>
      </w:pPr>
    </w:p>
    <w:p w14:paraId="7E1BC758" w14:textId="1E42B64B" w:rsidR="00CE3511" w:rsidRDefault="00CE3511" w:rsidP="00B65571">
      <w:pPr>
        <w:rPr>
          <w:rFonts w:ascii="Times New Roman" w:hAnsi="Times New Roman" w:cs="Times New Roman"/>
          <w:sz w:val="24"/>
          <w:szCs w:val="24"/>
        </w:rPr>
      </w:pPr>
      <w:r>
        <w:rPr>
          <w:rFonts w:ascii="Times New Roman" w:hAnsi="Times New Roman" w:cs="Times New Roman"/>
          <w:sz w:val="24"/>
          <w:szCs w:val="24"/>
        </w:rPr>
        <w:t>Updated police officer uplift figures (2023) College of Policing</w:t>
      </w:r>
    </w:p>
    <w:p w14:paraId="6FD71440" w14:textId="77777777" w:rsidR="00CE3511" w:rsidRDefault="00CE3511" w:rsidP="00CE3511">
      <w:pPr>
        <w:rPr>
          <w:rFonts w:ascii="Times New Roman" w:hAnsi="Times New Roman" w:cs="Times New Roman"/>
          <w:sz w:val="24"/>
          <w:szCs w:val="24"/>
        </w:rPr>
      </w:pPr>
      <w:r>
        <w:rPr>
          <w:rFonts w:ascii="Times New Roman" w:hAnsi="Times New Roman" w:cs="Times New Roman"/>
          <w:sz w:val="24"/>
          <w:szCs w:val="24"/>
        </w:rPr>
        <w:t xml:space="preserve">Available at: </w:t>
      </w:r>
      <w:hyperlink r:id="rId22" w:history="1">
        <w:r w:rsidRPr="00ED05B4">
          <w:rPr>
            <w:rStyle w:val="Hyperlink"/>
            <w:rFonts w:ascii="Times New Roman" w:hAnsi="Times New Roman" w:cs="Times New Roman"/>
            <w:sz w:val="24"/>
            <w:szCs w:val="24"/>
          </w:rPr>
          <w:t>https://www.college.police.uk/article/updated-police-officer-uplift-figures</w:t>
        </w:r>
      </w:hyperlink>
    </w:p>
    <w:p w14:paraId="502D9EDE" w14:textId="48EE74F0" w:rsidR="00CE3511" w:rsidRPr="00BB6EFE" w:rsidRDefault="00CE3511" w:rsidP="00B65571">
      <w:pPr>
        <w:rPr>
          <w:rFonts w:ascii="Times New Roman" w:hAnsi="Times New Roman" w:cs="Times New Roman"/>
          <w:sz w:val="24"/>
          <w:szCs w:val="24"/>
        </w:rPr>
      </w:pPr>
      <w:r>
        <w:rPr>
          <w:rFonts w:ascii="Times New Roman" w:hAnsi="Times New Roman" w:cs="Times New Roman"/>
          <w:sz w:val="24"/>
          <w:szCs w:val="24"/>
        </w:rPr>
        <w:t>(Accessed: 05 September 2023).</w:t>
      </w:r>
    </w:p>
    <w:p w14:paraId="3FB869AA" w14:textId="77777777" w:rsidR="00BB6EFE" w:rsidRDefault="00BB6EFE" w:rsidP="00B65571">
      <w:pPr>
        <w:rPr>
          <w:rFonts w:ascii="Times New Roman" w:hAnsi="Times New Roman" w:cs="Times New Roman"/>
          <w:sz w:val="24"/>
          <w:szCs w:val="24"/>
        </w:rPr>
      </w:pPr>
    </w:p>
    <w:p w14:paraId="74889409" w14:textId="77777777" w:rsidR="00FC393B" w:rsidRDefault="00FC393B" w:rsidP="00B65571"/>
    <w:p w14:paraId="4FAEE036" w14:textId="1C1AE3FB" w:rsidR="0095501E" w:rsidRDefault="0095501E" w:rsidP="00B65571">
      <w:pPr>
        <w:rPr>
          <w:rFonts w:ascii="Times New Roman" w:hAnsi="Times New Roman" w:cs="Times New Roman"/>
          <w:sz w:val="24"/>
          <w:szCs w:val="24"/>
        </w:rPr>
      </w:pPr>
    </w:p>
    <w:p w14:paraId="40A0BAC9" w14:textId="77777777" w:rsidR="00CE3511" w:rsidRDefault="00CE3511" w:rsidP="00B65571">
      <w:pPr>
        <w:rPr>
          <w:rFonts w:ascii="Times New Roman" w:hAnsi="Times New Roman" w:cs="Times New Roman"/>
          <w:sz w:val="24"/>
          <w:szCs w:val="24"/>
        </w:rPr>
      </w:pPr>
    </w:p>
    <w:p w14:paraId="06913D72" w14:textId="77777777" w:rsidR="00CE3511" w:rsidRDefault="00CE3511" w:rsidP="00B65571">
      <w:pPr>
        <w:rPr>
          <w:rFonts w:ascii="Times New Roman" w:hAnsi="Times New Roman" w:cs="Times New Roman"/>
          <w:sz w:val="24"/>
          <w:szCs w:val="24"/>
        </w:rPr>
      </w:pPr>
    </w:p>
    <w:p w14:paraId="44AE95EA" w14:textId="77777777" w:rsidR="00CE3511" w:rsidRDefault="00CE3511" w:rsidP="00B65571">
      <w:pPr>
        <w:rPr>
          <w:rFonts w:ascii="Times New Roman" w:hAnsi="Times New Roman" w:cs="Times New Roman"/>
          <w:sz w:val="24"/>
          <w:szCs w:val="24"/>
        </w:rPr>
      </w:pPr>
    </w:p>
    <w:p w14:paraId="16200197" w14:textId="77777777" w:rsidR="00CE3511" w:rsidRDefault="00CE3511" w:rsidP="00B65571">
      <w:pPr>
        <w:rPr>
          <w:rFonts w:ascii="Times New Roman" w:hAnsi="Times New Roman" w:cs="Times New Roman"/>
          <w:sz w:val="24"/>
          <w:szCs w:val="24"/>
        </w:rPr>
      </w:pPr>
    </w:p>
    <w:p w14:paraId="1F0B45C2" w14:textId="77777777" w:rsidR="00E42227" w:rsidRPr="001719C2" w:rsidRDefault="00E42227" w:rsidP="00B65571">
      <w:pPr>
        <w:rPr>
          <w:rFonts w:ascii="Times New Roman" w:hAnsi="Times New Roman" w:cs="Times New Roman"/>
          <w:b/>
          <w:bCs/>
          <w:sz w:val="24"/>
          <w:szCs w:val="24"/>
        </w:rPr>
      </w:pPr>
    </w:p>
    <w:p w14:paraId="14573460" w14:textId="77777777" w:rsidR="00C860A2" w:rsidRPr="001719C2" w:rsidRDefault="00C860A2" w:rsidP="00B65571">
      <w:pPr>
        <w:rPr>
          <w:rFonts w:ascii="Times New Roman" w:hAnsi="Times New Roman" w:cs="Times New Roman"/>
          <w:b/>
          <w:bCs/>
          <w:sz w:val="24"/>
          <w:szCs w:val="24"/>
        </w:rPr>
      </w:pPr>
      <w:r w:rsidRPr="001719C2">
        <w:rPr>
          <w:rFonts w:ascii="Times New Roman" w:hAnsi="Times New Roman" w:cs="Times New Roman"/>
          <w:b/>
          <w:bCs/>
          <w:sz w:val="24"/>
          <w:szCs w:val="24"/>
        </w:rPr>
        <w:t>Essay four:</w:t>
      </w:r>
    </w:p>
    <w:p w14:paraId="68B9B7B9" w14:textId="5B9593E2" w:rsidR="0052470D" w:rsidRPr="001719C2" w:rsidRDefault="0052470D" w:rsidP="00B65571">
      <w:pPr>
        <w:rPr>
          <w:rFonts w:ascii="Times New Roman" w:hAnsi="Times New Roman" w:cs="Times New Roman"/>
          <w:b/>
          <w:bCs/>
          <w:sz w:val="24"/>
          <w:szCs w:val="24"/>
        </w:rPr>
      </w:pPr>
      <w:r w:rsidRPr="001719C2">
        <w:rPr>
          <w:rFonts w:ascii="Times New Roman" w:hAnsi="Times New Roman" w:cs="Times New Roman"/>
          <w:b/>
          <w:bCs/>
          <w:sz w:val="24"/>
          <w:szCs w:val="24"/>
        </w:rPr>
        <w:t>How effective is MAPPA as a means of protecting vulnerable people from harm?</w:t>
      </w:r>
    </w:p>
    <w:p w14:paraId="19B32EFE" w14:textId="2560C49E" w:rsidR="0052470D" w:rsidRPr="001719C2" w:rsidRDefault="0052470D" w:rsidP="001719C2">
      <w:pPr>
        <w:spacing w:line="360" w:lineRule="auto"/>
        <w:rPr>
          <w:rFonts w:ascii="Times New Roman" w:hAnsi="Times New Roman" w:cs="Times New Roman"/>
          <w:sz w:val="24"/>
          <w:szCs w:val="24"/>
        </w:rPr>
      </w:pPr>
    </w:p>
    <w:p w14:paraId="4CCA94D7" w14:textId="03303848" w:rsidR="001719C2" w:rsidRPr="001719C2" w:rsidRDefault="003F133B" w:rsidP="001719C2">
      <w:pPr>
        <w:spacing w:line="360" w:lineRule="auto"/>
        <w:rPr>
          <w:rFonts w:ascii="Times New Roman" w:hAnsi="Times New Roman" w:cs="Times New Roman"/>
          <w:sz w:val="24"/>
          <w:szCs w:val="24"/>
        </w:rPr>
      </w:pPr>
      <w:r w:rsidRPr="001719C2">
        <w:rPr>
          <w:rFonts w:ascii="Times New Roman" w:hAnsi="Times New Roman" w:cs="Times New Roman"/>
          <w:sz w:val="24"/>
          <w:szCs w:val="24"/>
        </w:rPr>
        <w:tab/>
        <w:t>MAPPA refers to multi-agency public protection arrangements which were established in 2003 under Section 325 to 327B of the Criminal Justice Act 2003 (College of Policing, 2017). These MAPPA were put into each of the 42 criminal justice areas of England and Wales to protect the public, including victims of crime namely from serious harm by sexual or violent and other dangerous offenders.</w:t>
      </w:r>
      <w:r w:rsidR="00247604" w:rsidRPr="001719C2">
        <w:rPr>
          <w:rFonts w:ascii="Times New Roman" w:hAnsi="Times New Roman" w:cs="Times New Roman"/>
          <w:sz w:val="24"/>
          <w:szCs w:val="24"/>
        </w:rPr>
        <w:t xml:space="preserve"> In order for victims to be protected, criminal justice agencies are required to work together in partnership with offenders thus enabling MAPPA.</w:t>
      </w:r>
      <w:r w:rsidR="001719C2" w:rsidRPr="001719C2">
        <w:rPr>
          <w:rFonts w:ascii="Times New Roman" w:hAnsi="Times New Roman" w:cs="Times New Roman"/>
          <w:sz w:val="24"/>
          <w:szCs w:val="24"/>
        </w:rPr>
        <w:t xml:space="preserve"> The structure of MAPPAs were introduced in 2001 with the aim of improving inter-agency collaboration between police, probation and prison service to form the MAPPA responsible authority area. The NHS and local authorities also have a duty to cooperate with MAPPA (HM Inspectorate of Probation 2021).</w:t>
      </w:r>
    </w:p>
    <w:p w14:paraId="7B1C8CE3" w14:textId="12BCDE57" w:rsidR="00B65571" w:rsidRPr="001719C2" w:rsidRDefault="00B65571" w:rsidP="001719C2">
      <w:pPr>
        <w:spacing w:line="360" w:lineRule="auto"/>
        <w:rPr>
          <w:rFonts w:ascii="Times New Roman" w:hAnsi="Times New Roman" w:cs="Times New Roman"/>
          <w:sz w:val="24"/>
          <w:szCs w:val="24"/>
        </w:rPr>
      </w:pPr>
    </w:p>
    <w:p w14:paraId="5DECA093" w14:textId="16CAB06A" w:rsidR="001719C2" w:rsidRDefault="00247604" w:rsidP="001719C2">
      <w:pPr>
        <w:spacing w:line="360" w:lineRule="auto"/>
        <w:rPr>
          <w:rFonts w:ascii="Times New Roman" w:hAnsi="Times New Roman" w:cs="Times New Roman"/>
          <w:sz w:val="24"/>
          <w:szCs w:val="24"/>
        </w:rPr>
      </w:pPr>
      <w:r w:rsidRPr="001719C2">
        <w:rPr>
          <w:rFonts w:ascii="Times New Roman" w:hAnsi="Times New Roman" w:cs="Times New Roman"/>
          <w:sz w:val="24"/>
          <w:szCs w:val="24"/>
        </w:rPr>
        <w:tab/>
        <w:t xml:space="preserve">MAPPA is </w:t>
      </w:r>
      <w:r w:rsidR="0081523D" w:rsidRPr="001719C2">
        <w:rPr>
          <w:rFonts w:ascii="Times New Roman" w:hAnsi="Times New Roman" w:cs="Times New Roman"/>
          <w:sz w:val="24"/>
          <w:szCs w:val="24"/>
        </w:rPr>
        <w:t>managed by the police and his Majesty’s Prison and Probation Service,</w:t>
      </w:r>
      <w:r w:rsidR="001719C2" w:rsidRPr="001719C2">
        <w:rPr>
          <w:rFonts w:ascii="Times New Roman" w:hAnsi="Times New Roman" w:cs="Times New Roman"/>
          <w:sz w:val="24"/>
          <w:szCs w:val="24"/>
        </w:rPr>
        <w:t xml:space="preserve"> and these organisations have a duty to ensure that the risks posed by a qualifying offender are assessed and managed appropriately. </w:t>
      </w:r>
    </w:p>
    <w:p w14:paraId="0F5BDCF8" w14:textId="77777777" w:rsidR="00286FF1" w:rsidRPr="001719C2" w:rsidRDefault="00286FF1" w:rsidP="001719C2">
      <w:pPr>
        <w:spacing w:line="360" w:lineRule="auto"/>
        <w:rPr>
          <w:rFonts w:ascii="Times New Roman" w:hAnsi="Times New Roman" w:cs="Times New Roman"/>
          <w:sz w:val="24"/>
          <w:szCs w:val="24"/>
        </w:rPr>
      </w:pPr>
    </w:p>
    <w:p w14:paraId="5C209432" w14:textId="3A3FDA86" w:rsidR="001719C2" w:rsidRDefault="001719C2" w:rsidP="001719C2">
      <w:pPr>
        <w:spacing w:line="360" w:lineRule="auto"/>
        <w:rPr>
          <w:rFonts w:ascii="Times New Roman" w:hAnsi="Times New Roman" w:cs="Times New Roman"/>
          <w:sz w:val="24"/>
          <w:szCs w:val="24"/>
        </w:rPr>
      </w:pPr>
      <w:r w:rsidRPr="001719C2">
        <w:rPr>
          <w:rFonts w:ascii="Times New Roman" w:hAnsi="Times New Roman" w:cs="Times New Roman"/>
          <w:sz w:val="24"/>
          <w:szCs w:val="24"/>
        </w:rPr>
        <w:tab/>
        <w:t>HM Inspectorate of Probation released key findings in 2021 which showed that there were 82,291 MAPPA nominals in England and Wales at the end of March 2019 which showed an increase of 85% since 2009. Within this 82,921 nominals, 73% of them were registered sex offenders and a vast majority of the offenders were subject to level 1 management. 1.6% of nominals were at level 2 and 0.2% were at level 3 management. Reduced reoffending of service users reduced since the MAPPA initiative and the reoffending rate for violent and non-registered sexual offenders decreased from 26% in 2000 when MAPPA did not exist, to 23% in 2004.</w:t>
      </w:r>
    </w:p>
    <w:p w14:paraId="605704AC" w14:textId="77777777" w:rsidR="00286FF1" w:rsidRPr="001719C2" w:rsidRDefault="00286FF1" w:rsidP="001719C2">
      <w:pPr>
        <w:spacing w:line="360" w:lineRule="auto"/>
        <w:rPr>
          <w:rFonts w:ascii="Times New Roman" w:hAnsi="Times New Roman" w:cs="Times New Roman"/>
          <w:sz w:val="24"/>
          <w:szCs w:val="24"/>
        </w:rPr>
      </w:pPr>
    </w:p>
    <w:p w14:paraId="1CD8D6FC" w14:textId="08F86167" w:rsidR="001719C2" w:rsidRDefault="001719C2" w:rsidP="001719C2">
      <w:pPr>
        <w:spacing w:line="360" w:lineRule="auto"/>
        <w:rPr>
          <w:rFonts w:ascii="Times New Roman" w:hAnsi="Times New Roman" w:cs="Times New Roman"/>
          <w:sz w:val="24"/>
          <w:szCs w:val="24"/>
        </w:rPr>
      </w:pPr>
      <w:r w:rsidRPr="001719C2">
        <w:rPr>
          <w:rFonts w:ascii="Times New Roman" w:hAnsi="Times New Roman" w:cs="Times New Roman"/>
          <w:sz w:val="24"/>
          <w:szCs w:val="24"/>
        </w:rPr>
        <w:tab/>
        <w:t xml:space="preserve">During these findings the levels of management were assessed and noted many success factors of MAPPA amongst level 2 and 3 managements. One of the factors being that MAPPA approved discretionary disclosure is especially important in consideration of </w:t>
      </w:r>
      <w:r w:rsidRPr="001719C2">
        <w:rPr>
          <w:rFonts w:ascii="Times New Roman" w:hAnsi="Times New Roman" w:cs="Times New Roman"/>
          <w:sz w:val="24"/>
          <w:szCs w:val="24"/>
        </w:rPr>
        <w:lastRenderedPageBreak/>
        <w:t>employment, residence near schools, and suspected grooming activities. Another success was that effective communication among police, probation and prisons is important post-release for high-profile cases and service users presenting a high risk of serious harm.</w:t>
      </w:r>
    </w:p>
    <w:p w14:paraId="7245F1D1" w14:textId="77777777" w:rsidR="00286FF1" w:rsidRPr="001719C2" w:rsidRDefault="00286FF1" w:rsidP="001719C2">
      <w:pPr>
        <w:spacing w:line="360" w:lineRule="auto"/>
        <w:rPr>
          <w:rFonts w:ascii="Times New Roman" w:hAnsi="Times New Roman" w:cs="Times New Roman"/>
          <w:sz w:val="24"/>
          <w:szCs w:val="24"/>
        </w:rPr>
      </w:pPr>
    </w:p>
    <w:p w14:paraId="315EBC3D" w14:textId="4AF8A336" w:rsidR="001719C2" w:rsidRDefault="001719C2" w:rsidP="001719C2">
      <w:pPr>
        <w:spacing w:line="360" w:lineRule="auto"/>
        <w:rPr>
          <w:rFonts w:ascii="Times New Roman" w:hAnsi="Times New Roman" w:cs="Times New Roman"/>
          <w:sz w:val="24"/>
          <w:szCs w:val="24"/>
        </w:rPr>
      </w:pPr>
      <w:r w:rsidRPr="001719C2">
        <w:rPr>
          <w:rFonts w:ascii="Times New Roman" w:hAnsi="Times New Roman" w:cs="Times New Roman"/>
          <w:sz w:val="24"/>
          <w:szCs w:val="24"/>
        </w:rPr>
        <w:tab/>
        <w:t xml:space="preserve">Research into the reoffending of MAPPA offenders was conducted by Bryant, Peck and </w:t>
      </w:r>
      <w:proofErr w:type="spellStart"/>
      <w:r w:rsidRPr="001719C2">
        <w:rPr>
          <w:rFonts w:ascii="Times New Roman" w:hAnsi="Times New Roman" w:cs="Times New Roman"/>
          <w:sz w:val="24"/>
          <w:szCs w:val="24"/>
        </w:rPr>
        <w:t>Lovbakke</w:t>
      </w:r>
      <w:proofErr w:type="spellEnd"/>
      <w:r w:rsidRPr="001719C2">
        <w:rPr>
          <w:rFonts w:ascii="Times New Roman" w:hAnsi="Times New Roman" w:cs="Times New Roman"/>
          <w:sz w:val="24"/>
          <w:szCs w:val="24"/>
        </w:rPr>
        <w:t xml:space="preserve"> in 2015. This research was conducted to ascertain the reconviction rates of MAPPA offenders. Their research noted that it was not feasible to collate all data of offenders subject to MAPPA in each force area so instead identified offenders eligible for MAPPA based on their index offence.</w:t>
      </w:r>
    </w:p>
    <w:p w14:paraId="686F54C2" w14:textId="77777777" w:rsidR="0095501E" w:rsidRPr="001719C2" w:rsidRDefault="0095501E" w:rsidP="001719C2">
      <w:pPr>
        <w:spacing w:line="360" w:lineRule="auto"/>
        <w:rPr>
          <w:rFonts w:ascii="Times New Roman" w:hAnsi="Times New Roman" w:cs="Times New Roman"/>
          <w:sz w:val="24"/>
          <w:szCs w:val="24"/>
        </w:rPr>
      </w:pPr>
    </w:p>
    <w:p w14:paraId="173CC186" w14:textId="1446F919" w:rsidR="001719C2" w:rsidRDefault="001719C2" w:rsidP="003F133B">
      <w:pPr>
        <w:spacing w:line="360" w:lineRule="auto"/>
        <w:rPr>
          <w:rFonts w:ascii="Times New Roman" w:hAnsi="Times New Roman" w:cs="Times New Roman"/>
          <w:sz w:val="24"/>
          <w:szCs w:val="24"/>
        </w:rPr>
      </w:pPr>
      <w:r w:rsidRPr="001719C2">
        <w:rPr>
          <w:rFonts w:ascii="Times New Roman" w:hAnsi="Times New Roman" w:cs="Times New Roman"/>
          <w:sz w:val="24"/>
          <w:szCs w:val="24"/>
        </w:rPr>
        <w:tab/>
        <w:t xml:space="preserve">The research conducted analysed the proven reoffending rates of MAPPA offenders between 2000 and 2010 and identified the patterns of reoffending by their category, gender and risk of reoffending.  A proven reoffence is defined by the Ministry of Justice as any offence committed in a one-year follow-up period and receiving a court conviction, caution, reprimand or warning in the one-year follow-up or a further six month waiting period (Ministry of Justice Statistics, 2012b). Findings showed that there had been a year-on-year increase in the annual number of MAPPA offenders, with rates rising from 10,616 in 2000 to 16,401 to 2009. Offenders with the highest risk assessment increased from 2% in 2000 to 7% in 2010. The overall number of offenders which held medium scores increased from 29% to 33% in the ten-year span. These statistics show that the increase of MAPPA offenders has increased so it shows that MAPPA is not effective in protecting vulnerable people from harm as the overall offenders are increasing. However, it is important to note that between 2000 and 2010 the one-year serious reoffending rate of the highest risk of reoffending group decreased by 45%. This shows that a positive outcome of managing offenders convicted of serious offences who were assessed as high risk of reoffending, which shows that MAPPA is helping to reduce the risk of serious harm to the public. Bryant, Peck and </w:t>
      </w:r>
      <w:proofErr w:type="spellStart"/>
      <w:r w:rsidRPr="001719C2">
        <w:rPr>
          <w:rFonts w:ascii="Times New Roman" w:hAnsi="Times New Roman" w:cs="Times New Roman"/>
          <w:sz w:val="24"/>
          <w:szCs w:val="24"/>
        </w:rPr>
        <w:t>Loybakke</w:t>
      </w:r>
      <w:proofErr w:type="spellEnd"/>
      <w:r w:rsidRPr="001719C2">
        <w:rPr>
          <w:rFonts w:ascii="Times New Roman" w:hAnsi="Times New Roman" w:cs="Times New Roman"/>
          <w:sz w:val="24"/>
          <w:szCs w:val="24"/>
        </w:rPr>
        <w:t xml:space="preserve"> (2015) note that MAPPA may have helped reoffending rates as multi-agency approaches are more likely to support the effective management of violent and sexual offenders in the community as an effective public protection measure. In addition to this, due to all agencies being involved in the offender’s life, it will be easier for each agency to get in contact with another agency to check on them and monitor their behaviour and whether their attending relevant meetings and appointment with the relevant agencies.</w:t>
      </w:r>
    </w:p>
    <w:p w14:paraId="66018A13" w14:textId="641ADE08" w:rsidR="00286FF1" w:rsidRDefault="00286FF1" w:rsidP="003F133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r>
    </w:p>
    <w:p w14:paraId="17D32680" w14:textId="530513AE" w:rsidR="00286FF1" w:rsidRDefault="00286FF1" w:rsidP="003F133B">
      <w:pPr>
        <w:spacing w:line="360" w:lineRule="auto"/>
        <w:rPr>
          <w:rFonts w:ascii="Times New Roman" w:hAnsi="Times New Roman" w:cs="Times New Roman"/>
          <w:sz w:val="24"/>
          <w:szCs w:val="24"/>
        </w:rPr>
      </w:pPr>
      <w:r>
        <w:rPr>
          <w:rFonts w:ascii="Times New Roman" w:hAnsi="Times New Roman" w:cs="Times New Roman"/>
          <w:sz w:val="24"/>
          <w:szCs w:val="24"/>
        </w:rPr>
        <w:tab/>
      </w:r>
      <w:r w:rsidR="000D2966">
        <w:rPr>
          <w:rFonts w:ascii="Times New Roman" w:hAnsi="Times New Roman" w:cs="Times New Roman"/>
          <w:sz w:val="24"/>
          <w:szCs w:val="24"/>
        </w:rPr>
        <w:t>HM Inspectorate of Probation (2022) note that the 20 years of MAPPA have been underused and improvements are needed. The proportion of MAPPA being managed through multi-agency forms have halved and are now at less than 2% of the total. This shows that  there are approximately 238,00 under probation services and 87,657 offenders were under MAPPA arrangements. Only 4% were at Level 1 cases which means that they do not require formal multi-agency meetings, meaning that this could be a potential danger to society.</w:t>
      </w:r>
    </w:p>
    <w:p w14:paraId="5B160060" w14:textId="77777777" w:rsidR="000D2966" w:rsidRDefault="000D2966" w:rsidP="003F133B">
      <w:pPr>
        <w:spacing w:line="360" w:lineRule="auto"/>
        <w:rPr>
          <w:rFonts w:ascii="Times New Roman" w:hAnsi="Times New Roman" w:cs="Times New Roman"/>
          <w:sz w:val="24"/>
          <w:szCs w:val="24"/>
        </w:rPr>
      </w:pPr>
    </w:p>
    <w:p w14:paraId="431DF46D" w14:textId="796AC7EE" w:rsidR="000D2966" w:rsidRDefault="000D2966" w:rsidP="003F133B">
      <w:pPr>
        <w:spacing w:line="360" w:lineRule="auto"/>
        <w:rPr>
          <w:rFonts w:ascii="Times New Roman" w:hAnsi="Times New Roman" w:cs="Times New Roman"/>
          <w:sz w:val="24"/>
          <w:szCs w:val="24"/>
        </w:rPr>
      </w:pPr>
      <w:r>
        <w:rPr>
          <w:rFonts w:ascii="Times New Roman" w:hAnsi="Times New Roman" w:cs="Times New Roman"/>
          <w:sz w:val="24"/>
          <w:szCs w:val="24"/>
        </w:rPr>
        <w:tab/>
        <w:t>Justin Russell, the Chief Inspector of Probation stated that MAPPA can add significant value to the effective monitoring of high-risk offenders when properly implemented. However he notes that its not enough to decide is a person should be under MAPPA, the individual must be subject to regular reviews and managed appropriately, but it appears that MAPPA is inconsistent and the referral of cases are often not completed, again meaning that dangerous individuals are not being managed so they are a danger to society.</w:t>
      </w:r>
    </w:p>
    <w:p w14:paraId="4D3B5F00" w14:textId="77777777" w:rsidR="00286FF1" w:rsidRDefault="00286FF1" w:rsidP="003F133B">
      <w:pPr>
        <w:spacing w:line="360" w:lineRule="auto"/>
        <w:rPr>
          <w:rFonts w:ascii="Times New Roman" w:hAnsi="Times New Roman" w:cs="Times New Roman"/>
          <w:sz w:val="24"/>
          <w:szCs w:val="24"/>
        </w:rPr>
      </w:pPr>
    </w:p>
    <w:p w14:paraId="72152E8D" w14:textId="384DD739" w:rsidR="000D2966" w:rsidRPr="001719C2" w:rsidRDefault="000D2966" w:rsidP="003F133B">
      <w:pPr>
        <w:spacing w:line="360" w:lineRule="auto"/>
        <w:rPr>
          <w:rFonts w:ascii="Times New Roman" w:hAnsi="Times New Roman" w:cs="Times New Roman"/>
          <w:sz w:val="24"/>
          <w:szCs w:val="24"/>
        </w:rPr>
      </w:pPr>
      <w:r>
        <w:rPr>
          <w:rFonts w:ascii="Times New Roman" w:hAnsi="Times New Roman" w:cs="Times New Roman"/>
          <w:sz w:val="24"/>
          <w:szCs w:val="24"/>
        </w:rPr>
        <w:tab/>
        <w:t>The HM Inspectorate of Probation (2022) also note that level 2 and 3 cases are succeeding in managing the most violent individuals, but these are only a very small percentage of the caseload. Therefore, there are a large number of individuals that are not fully accounted for and supported, and they note that late pre-release planning arrangements are not in place early enough and they are often not aware of their license conditions and what is expected of them, due to the lack of communication with MAPPA at such last minute. Chief Inspector of Prions Charlie Taylor stated that this may be due to staff shortages, which is not acceptable.</w:t>
      </w:r>
    </w:p>
    <w:p w14:paraId="096D5550" w14:textId="581763E1" w:rsidR="001719C2" w:rsidRPr="001719C2" w:rsidRDefault="000D2966" w:rsidP="003F133B">
      <w:pPr>
        <w:spacing w:line="360" w:lineRule="auto"/>
        <w:rPr>
          <w:rFonts w:ascii="Times New Roman" w:hAnsi="Times New Roman" w:cs="Times New Roman"/>
          <w:sz w:val="24"/>
          <w:szCs w:val="24"/>
        </w:rPr>
      </w:pPr>
      <w:r>
        <w:rPr>
          <w:rFonts w:ascii="Times New Roman" w:hAnsi="Times New Roman" w:cs="Times New Roman"/>
          <w:b/>
          <w:bCs/>
          <w:sz w:val="24"/>
          <w:szCs w:val="24"/>
        </w:rPr>
        <w:t>996</w:t>
      </w:r>
      <w:r w:rsidR="001719C2" w:rsidRPr="001719C2">
        <w:rPr>
          <w:rFonts w:ascii="Times New Roman" w:hAnsi="Times New Roman" w:cs="Times New Roman"/>
          <w:b/>
          <w:bCs/>
          <w:sz w:val="24"/>
          <w:szCs w:val="24"/>
        </w:rPr>
        <w:t xml:space="preserve"> wor</w:t>
      </w:r>
      <w:r>
        <w:rPr>
          <w:rFonts w:ascii="Times New Roman" w:hAnsi="Times New Roman" w:cs="Times New Roman"/>
          <w:b/>
          <w:bCs/>
          <w:sz w:val="24"/>
          <w:szCs w:val="24"/>
        </w:rPr>
        <w:t>ds</w:t>
      </w:r>
    </w:p>
    <w:p w14:paraId="4E32DDE0" w14:textId="0833415A" w:rsidR="00247604" w:rsidRDefault="001719C2" w:rsidP="003F133B">
      <w:pPr>
        <w:spacing w:line="360" w:lineRule="auto"/>
        <w:rPr>
          <w:rFonts w:ascii="Times New Roman" w:hAnsi="Times New Roman" w:cs="Times New Roman"/>
          <w:b/>
          <w:bCs/>
          <w:sz w:val="24"/>
          <w:szCs w:val="24"/>
        </w:rPr>
      </w:pPr>
      <w:r w:rsidRPr="001719C2">
        <w:rPr>
          <w:rFonts w:ascii="Times New Roman" w:hAnsi="Times New Roman" w:cs="Times New Roman"/>
          <w:b/>
          <w:bCs/>
          <w:sz w:val="24"/>
          <w:szCs w:val="24"/>
        </w:rPr>
        <w:t>References</w:t>
      </w:r>
    </w:p>
    <w:p w14:paraId="6E0F8D41" w14:textId="77777777" w:rsidR="00CE3511" w:rsidRDefault="00CE3511" w:rsidP="003F133B">
      <w:pPr>
        <w:spacing w:line="360" w:lineRule="auto"/>
        <w:rPr>
          <w:rFonts w:ascii="Times New Roman" w:hAnsi="Times New Roman" w:cs="Times New Roman"/>
          <w:b/>
          <w:bCs/>
          <w:sz w:val="24"/>
          <w:szCs w:val="24"/>
        </w:rPr>
      </w:pPr>
    </w:p>
    <w:p w14:paraId="68BFED12" w14:textId="77777777" w:rsidR="00CE3511" w:rsidRDefault="00CE3511" w:rsidP="003F133B">
      <w:pPr>
        <w:spacing w:line="360" w:lineRule="auto"/>
        <w:rPr>
          <w:rFonts w:ascii="Times New Roman" w:hAnsi="Times New Roman" w:cs="Times New Roman"/>
          <w:sz w:val="24"/>
          <w:szCs w:val="24"/>
        </w:rPr>
      </w:pPr>
      <w:r w:rsidRPr="00CE3511">
        <w:rPr>
          <w:rFonts w:ascii="Times New Roman" w:hAnsi="Times New Roman" w:cs="Times New Roman"/>
          <w:sz w:val="24"/>
          <w:szCs w:val="24"/>
        </w:rPr>
        <w:t xml:space="preserve">(No date) 20 years of multi-agency public protection arrangements (MAPPA) – they are ‘underused’, and further improvements are needed. </w:t>
      </w:r>
    </w:p>
    <w:p w14:paraId="0407D6D6" w14:textId="4679F211" w:rsidR="00CE3511" w:rsidRDefault="00CE3511" w:rsidP="003F133B">
      <w:pPr>
        <w:spacing w:line="360" w:lineRule="auto"/>
        <w:rPr>
          <w:rFonts w:ascii="Times New Roman" w:hAnsi="Times New Roman" w:cs="Times New Roman"/>
          <w:sz w:val="24"/>
          <w:szCs w:val="24"/>
        </w:rPr>
      </w:pPr>
      <w:r w:rsidRPr="00CE3511">
        <w:rPr>
          <w:rFonts w:ascii="Times New Roman" w:hAnsi="Times New Roman" w:cs="Times New Roman"/>
          <w:sz w:val="24"/>
          <w:szCs w:val="24"/>
        </w:rPr>
        <w:t xml:space="preserve">Available at: https://www.justiceinspectorates.gov.uk/hmiprobation/media/press-releases/2022/07/mappa/ </w:t>
      </w:r>
    </w:p>
    <w:p w14:paraId="66EBCE5D" w14:textId="25F6B198" w:rsidR="00CE3511" w:rsidRPr="00CE3511" w:rsidRDefault="00CE3511" w:rsidP="003F133B">
      <w:pPr>
        <w:spacing w:line="360" w:lineRule="auto"/>
        <w:rPr>
          <w:rFonts w:ascii="Times New Roman" w:hAnsi="Times New Roman" w:cs="Times New Roman"/>
          <w:sz w:val="24"/>
          <w:szCs w:val="24"/>
        </w:rPr>
      </w:pPr>
      <w:r w:rsidRPr="00CE3511">
        <w:rPr>
          <w:rFonts w:ascii="Times New Roman" w:hAnsi="Times New Roman" w:cs="Times New Roman"/>
          <w:sz w:val="24"/>
          <w:szCs w:val="24"/>
        </w:rPr>
        <w:lastRenderedPageBreak/>
        <w:t>(Accessed: 03 September 2023).</w:t>
      </w:r>
    </w:p>
    <w:p w14:paraId="5DB22AAE" w14:textId="77777777" w:rsidR="001719C2" w:rsidRPr="001719C2" w:rsidRDefault="001719C2" w:rsidP="001719C2">
      <w:pPr>
        <w:pStyle w:val="NormalWeb"/>
        <w:ind w:left="567" w:hanging="567"/>
      </w:pPr>
      <w:r w:rsidRPr="001719C2">
        <w:t xml:space="preserve">Justice, M. of (2015) </w:t>
      </w:r>
      <w:r w:rsidRPr="001719C2">
        <w:rPr>
          <w:i/>
          <w:iCs/>
        </w:rPr>
        <w:t xml:space="preserve">Reoffending analysis of </w:t>
      </w:r>
      <w:proofErr w:type="spellStart"/>
      <w:r w:rsidRPr="001719C2">
        <w:rPr>
          <w:i/>
          <w:iCs/>
        </w:rPr>
        <w:t>Mappa</w:t>
      </w:r>
      <w:proofErr w:type="spellEnd"/>
      <w:r w:rsidRPr="001719C2">
        <w:rPr>
          <w:i/>
          <w:iCs/>
        </w:rPr>
        <w:t xml:space="preserve"> Eligible offenders</w:t>
      </w:r>
      <w:r w:rsidRPr="001719C2">
        <w:t xml:space="preserve">, </w:t>
      </w:r>
      <w:r w:rsidRPr="001719C2">
        <w:rPr>
          <w:i/>
          <w:iCs/>
        </w:rPr>
        <w:t>GOV.UK</w:t>
      </w:r>
      <w:r w:rsidRPr="001719C2">
        <w:t xml:space="preserve">. </w:t>
      </w:r>
    </w:p>
    <w:p w14:paraId="2F37780B" w14:textId="081C0D8E" w:rsidR="001719C2" w:rsidRPr="001719C2" w:rsidRDefault="001719C2" w:rsidP="001719C2">
      <w:pPr>
        <w:pStyle w:val="NormalWeb"/>
        <w:ind w:left="567" w:hanging="567"/>
      </w:pPr>
      <w:r w:rsidRPr="001719C2">
        <w:t xml:space="preserve">Available at: </w:t>
      </w:r>
      <w:hyperlink r:id="rId23" w:history="1">
        <w:r w:rsidRPr="001719C2">
          <w:rPr>
            <w:rStyle w:val="Hyperlink"/>
          </w:rPr>
          <w:t>https://www.gov.uk/government/publications/reoffending-analysis-of-mappa-eligible-offenders</w:t>
        </w:r>
      </w:hyperlink>
      <w:r w:rsidRPr="001719C2">
        <w:t xml:space="preserve"> </w:t>
      </w:r>
    </w:p>
    <w:p w14:paraId="5F51AD52" w14:textId="171C2EAE" w:rsidR="001719C2" w:rsidRPr="001719C2" w:rsidRDefault="001719C2" w:rsidP="001719C2">
      <w:pPr>
        <w:pStyle w:val="NormalWeb"/>
        <w:ind w:left="567" w:hanging="567"/>
      </w:pPr>
      <w:r w:rsidRPr="001719C2">
        <w:t xml:space="preserve">(Accessed: 21 August 2023). </w:t>
      </w:r>
    </w:p>
    <w:p w14:paraId="622CB461" w14:textId="77777777" w:rsidR="001719C2" w:rsidRPr="001719C2" w:rsidRDefault="001719C2" w:rsidP="001719C2">
      <w:pPr>
        <w:pStyle w:val="NormalWeb"/>
        <w:ind w:left="567" w:hanging="567"/>
      </w:pPr>
    </w:p>
    <w:p w14:paraId="4776C4ED" w14:textId="77777777" w:rsidR="001719C2" w:rsidRPr="001719C2" w:rsidRDefault="001719C2" w:rsidP="001719C2">
      <w:pPr>
        <w:pStyle w:val="NormalWeb"/>
        <w:ind w:left="567" w:hanging="567"/>
      </w:pPr>
      <w:r w:rsidRPr="001719C2">
        <w:rPr>
          <w:i/>
          <w:iCs/>
        </w:rPr>
        <w:t>Multi-agency public protection arrangements</w:t>
      </w:r>
      <w:r w:rsidRPr="001719C2">
        <w:t xml:space="preserve"> (2021) </w:t>
      </w:r>
      <w:r w:rsidRPr="001719C2">
        <w:rPr>
          <w:i/>
          <w:iCs/>
        </w:rPr>
        <w:t>Multi-agency Public Protection Arrangements</w:t>
      </w:r>
      <w:r w:rsidRPr="001719C2">
        <w:t xml:space="preserve">. </w:t>
      </w:r>
    </w:p>
    <w:p w14:paraId="2F8A611D" w14:textId="0B3F8A32" w:rsidR="001719C2" w:rsidRPr="001719C2" w:rsidRDefault="001719C2" w:rsidP="001719C2">
      <w:pPr>
        <w:pStyle w:val="NormalWeb"/>
        <w:ind w:left="567" w:hanging="567"/>
      </w:pPr>
      <w:r w:rsidRPr="001719C2">
        <w:t xml:space="preserve">Available at: </w:t>
      </w:r>
      <w:hyperlink r:id="rId24" w:history="1">
        <w:r w:rsidRPr="001719C2">
          <w:rPr>
            <w:rStyle w:val="Hyperlink"/>
          </w:rPr>
          <w:t>https://www.justiceinspectorates.gov.uk/hmiprobation/research/the-evidence-base-probation/specific-types-of-delivery/mappa/</w:t>
        </w:r>
      </w:hyperlink>
      <w:r w:rsidRPr="001719C2">
        <w:t xml:space="preserve"> </w:t>
      </w:r>
    </w:p>
    <w:p w14:paraId="2DE3E8D6" w14:textId="326D8B6B" w:rsidR="001719C2" w:rsidRPr="001719C2" w:rsidRDefault="001719C2" w:rsidP="001719C2">
      <w:pPr>
        <w:pStyle w:val="NormalWeb"/>
        <w:ind w:left="567" w:hanging="567"/>
      </w:pPr>
      <w:r w:rsidRPr="001719C2">
        <w:t xml:space="preserve">(Accessed: 21 August 2023). </w:t>
      </w:r>
    </w:p>
    <w:p w14:paraId="66840DC2" w14:textId="77777777" w:rsidR="001719C2" w:rsidRPr="001719C2" w:rsidRDefault="001719C2" w:rsidP="001719C2">
      <w:pPr>
        <w:pStyle w:val="NormalWeb"/>
        <w:ind w:left="567" w:hanging="567"/>
      </w:pPr>
    </w:p>
    <w:p w14:paraId="44459DAF" w14:textId="77777777" w:rsidR="001719C2" w:rsidRPr="001719C2" w:rsidRDefault="001719C2" w:rsidP="001719C2">
      <w:pPr>
        <w:pStyle w:val="NormalWeb"/>
        <w:ind w:left="567" w:hanging="567"/>
      </w:pPr>
      <w:r w:rsidRPr="001719C2">
        <w:rPr>
          <w:i/>
          <w:iCs/>
        </w:rPr>
        <w:t>Multi-agency Public Protection Arrangements (MAPPA)</w:t>
      </w:r>
      <w:r w:rsidRPr="001719C2">
        <w:t xml:space="preserve"> (2023) </w:t>
      </w:r>
      <w:r w:rsidRPr="001719C2">
        <w:rPr>
          <w:i/>
          <w:iCs/>
        </w:rPr>
        <w:t>College of Policing</w:t>
      </w:r>
      <w:r w:rsidRPr="001719C2">
        <w:t xml:space="preserve">. </w:t>
      </w:r>
    </w:p>
    <w:p w14:paraId="259D5FB5" w14:textId="29E4A974" w:rsidR="001719C2" w:rsidRPr="001719C2" w:rsidRDefault="001719C2" w:rsidP="001719C2">
      <w:pPr>
        <w:pStyle w:val="NormalWeb"/>
        <w:ind w:left="567" w:hanging="567"/>
      </w:pPr>
      <w:r w:rsidRPr="001719C2">
        <w:t xml:space="preserve">Available at: </w:t>
      </w:r>
      <w:hyperlink r:id="rId25" w:history="1">
        <w:r w:rsidRPr="001719C2">
          <w:rPr>
            <w:rStyle w:val="Hyperlink"/>
          </w:rPr>
          <w:t>https://www.college.police.uk/app/major-investigation-and-public-protection/managing-sexual-offenders-and-violent-offenders/multi-agency-public-protection-arrangements-mappa</w:t>
        </w:r>
      </w:hyperlink>
      <w:r w:rsidRPr="001719C2">
        <w:t xml:space="preserve"> </w:t>
      </w:r>
    </w:p>
    <w:p w14:paraId="445C24A6" w14:textId="1FA55AE9" w:rsidR="001719C2" w:rsidRPr="001719C2" w:rsidRDefault="001719C2" w:rsidP="001719C2">
      <w:pPr>
        <w:pStyle w:val="NormalWeb"/>
        <w:ind w:left="567" w:hanging="567"/>
      </w:pPr>
      <w:r w:rsidRPr="001719C2">
        <w:t xml:space="preserve">(Accessed: 21 August 2023). </w:t>
      </w:r>
    </w:p>
    <w:p w14:paraId="68BEC0C3" w14:textId="2D8D4C78" w:rsidR="001719C2" w:rsidRDefault="001719C2" w:rsidP="003F133B">
      <w:pPr>
        <w:spacing w:line="360" w:lineRule="auto"/>
        <w:rPr>
          <w:rFonts w:ascii="Times New Roman" w:hAnsi="Times New Roman" w:cs="Times New Roman"/>
          <w:b/>
          <w:bCs/>
          <w:sz w:val="24"/>
          <w:szCs w:val="24"/>
        </w:rPr>
      </w:pPr>
    </w:p>
    <w:p w14:paraId="30C65593" w14:textId="4F485423" w:rsidR="000D2966" w:rsidRPr="001719C2" w:rsidRDefault="000D2966" w:rsidP="003F133B">
      <w:pPr>
        <w:spacing w:line="360" w:lineRule="auto"/>
        <w:rPr>
          <w:rFonts w:ascii="Times New Roman" w:hAnsi="Times New Roman" w:cs="Times New Roman"/>
          <w:b/>
          <w:bCs/>
          <w:sz w:val="24"/>
          <w:szCs w:val="24"/>
        </w:rPr>
      </w:pPr>
    </w:p>
    <w:sectPr w:rsidR="000D2966" w:rsidRPr="001719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C359F" w14:textId="77777777" w:rsidR="00BA4616" w:rsidRDefault="00BA4616" w:rsidP="00BA4616">
      <w:pPr>
        <w:spacing w:after="0" w:line="240" w:lineRule="auto"/>
      </w:pPr>
      <w:r>
        <w:separator/>
      </w:r>
    </w:p>
  </w:endnote>
  <w:endnote w:type="continuationSeparator" w:id="0">
    <w:p w14:paraId="587F0682" w14:textId="77777777" w:rsidR="00BA4616" w:rsidRDefault="00BA4616" w:rsidP="00BA4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9938B" w14:textId="77777777" w:rsidR="00BA4616" w:rsidRDefault="00BA4616" w:rsidP="00BA4616">
      <w:pPr>
        <w:spacing w:after="0" w:line="240" w:lineRule="auto"/>
      </w:pPr>
      <w:r>
        <w:separator/>
      </w:r>
    </w:p>
  </w:footnote>
  <w:footnote w:type="continuationSeparator" w:id="0">
    <w:p w14:paraId="60EA2D0B" w14:textId="77777777" w:rsidR="00BA4616" w:rsidRDefault="00BA4616" w:rsidP="00BA46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30AC0"/>
    <w:multiLevelType w:val="hybridMultilevel"/>
    <w:tmpl w:val="D9FC2F6A"/>
    <w:lvl w:ilvl="0" w:tplc="8D8EE1A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831351"/>
    <w:multiLevelType w:val="hybridMultilevel"/>
    <w:tmpl w:val="149C28D8"/>
    <w:lvl w:ilvl="0" w:tplc="E738F73A">
      <w:start w:val="89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3849896">
    <w:abstractNumId w:val="0"/>
  </w:num>
  <w:num w:numId="2" w16cid:durableId="18694919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65571"/>
    <w:rsid w:val="000136C3"/>
    <w:rsid w:val="000A3653"/>
    <w:rsid w:val="000D2966"/>
    <w:rsid w:val="0014402D"/>
    <w:rsid w:val="001719C2"/>
    <w:rsid w:val="00225214"/>
    <w:rsid w:val="00237ACB"/>
    <w:rsid w:val="00247604"/>
    <w:rsid w:val="00250EAB"/>
    <w:rsid w:val="00286FF1"/>
    <w:rsid w:val="003160BC"/>
    <w:rsid w:val="003507A4"/>
    <w:rsid w:val="003F133B"/>
    <w:rsid w:val="003F7C3E"/>
    <w:rsid w:val="00416B41"/>
    <w:rsid w:val="004440C1"/>
    <w:rsid w:val="0052470D"/>
    <w:rsid w:val="005439CC"/>
    <w:rsid w:val="00624380"/>
    <w:rsid w:val="006457C1"/>
    <w:rsid w:val="0068104E"/>
    <w:rsid w:val="006911F0"/>
    <w:rsid w:val="006D236E"/>
    <w:rsid w:val="006E6FBC"/>
    <w:rsid w:val="00772595"/>
    <w:rsid w:val="0081523D"/>
    <w:rsid w:val="008152E8"/>
    <w:rsid w:val="008304ED"/>
    <w:rsid w:val="008308EB"/>
    <w:rsid w:val="00836F4B"/>
    <w:rsid w:val="00860898"/>
    <w:rsid w:val="0095501E"/>
    <w:rsid w:val="00967540"/>
    <w:rsid w:val="00971E65"/>
    <w:rsid w:val="009A0C9C"/>
    <w:rsid w:val="00A07D40"/>
    <w:rsid w:val="00AF48E2"/>
    <w:rsid w:val="00B65571"/>
    <w:rsid w:val="00BA4616"/>
    <w:rsid w:val="00BB6EFE"/>
    <w:rsid w:val="00BC7ADC"/>
    <w:rsid w:val="00C4584C"/>
    <w:rsid w:val="00C860A2"/>
    <w:rsid w:val="00C97EE2"/>
    <w:rsid w:val="00CD29BE"/>
    <w:rsid w:val="00CE3511"/>
    <w:rsid w:val="00D21CB6"/>
    <w:rsid w:val="00D47350"/>
    <w:rsid w:val="00D8606E"/>
    <w:rsid w:val="00D96E7F"/>
    <w:rsid w:val="00E22236"/>
    <w:rsid w:val="00E42227"/>
    <w:rsid w:val="00E8568A"/>
    <w:rsid w:val="00F656CF"/>
    <w:rsid w:val="00F918CA"/>
    <w:rsid w:val="00FC3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50ADDA5"/>
  <w15:docId w15:val="{3362C601-838B-4787-8562-FE48D303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571"/>
    <w:pPr>
      <w:ind w:left="720"/>
      <w:contextualSpacing/>
    </w:pPr>
  </w:style>
  <w:style w:type="character" w:styleId="Hyperlink">
    <w:name w:val="Hyperlink"/>
    <w:basedOn w:val="DefaultParagraphFont"/>
    <w:uiPriority w:val="99"/>
    <w:unhideWhenUsed/>
    <w:rsid w:val="00237ACB"/>
    <w:rPr>
      <w:color w:val="0000FF"/>
      <w:u w:val="single"/>
    </w:rPr>
  </w:style>
  <w:style w:type="character" w:styleId="UnresolvedMention">
    <w:name w:val="Unresolved Mention"/>
    <w:basedOn w:val="DefaultParagraphFont"/>
    <w:uiPriority w:val="99"/>
    <w:semiHidden/>
    <w:unhideWhenUsed/>
    <w:rsid w:val="00971E65"/>
    <w:rPr>
      <w:color w:val="605E5C"/>
      <w:shd w:val="clear" w:color="auto" w:fill="E1DFDD"/>
    </w:rPr>
  </w:style>
  <w:style w:type="paragraph" w:styleId="NormalWeb">
    <w:name w:val="Normal (Web)"/>
    <w:basedOn w:val="Normal"/>
    <w:uiPriority w:val="99"/>
    <w:unhideWhenUsed/>
    <w:rsid w:val="006E6F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41460">
      <w:bodyDiv w:val="1"/>
      <w:marLeft w:val="0"/>
      <w:marRight w:val="0"/>
      <w:marTop w:val="0"/>
      <w:marBottom w:val="0"/>
      <w:divBdr>
        <w:top w:val="none" w:sz="0" w:space="0" w:color="auto"/>
        <w:left w:val="none" w:sz="0" w:space="0" w:color="auto"/>
        <w:bottom w:val="none" w:sz="0" w:space="0" w:color="auto"/>
        <w:right w:val="none" w:sz="0" w:space="0" w:color="auto"/>
      </w:divBdr>
    </w:div>
    <w:div w:id="331686723">
      <w:bodyDiv w:val="1"/>
      <w:marLeft w:val="0"/>
      <w:marRight w:val="0"/>
      <w:marTop w:val="0"/>
      <w:marBottom w:val="0"/>
      <w:divBdr>
        <w:top w:val="none" w:sz="0" w:space="0" w:color="auto"/>
        <w:left w:val="none" w:sz="0" w:space="0" w:color="auto"/>
        <w:bottom w:val="none" w:sz="0" w:space="0" w:color="auto"/>
        <w:right w:val="none" w:sz="0" w:space="0" w:color="auto"/>
      </w:divBdr>
    </w:div>
    <w:div w:id="465781082">
      <w:bodyDiv w:val="1"/>
      <w:marLeft w:val="0"/>
      <w:marRight w:val="0"/>
      <w:marTop w:val="0"/>
      <w:marBottom w:val="0"/>
      <w:divBdr>
        <w:top w:val="none" w:sz="0" w:space="0" w:color="auto"/>
        <w:left w:val="none" w:sz="0" w:space="0" w:color="auto"/>
        <w:bottom w:val="none" w:sz="0" w:space="0" w:color="auto"/>
        <w:right w:val="none" w:sz="0" w:space="0" w:color="auto"/>
      </w:divBdr>
    </w:div>
    <w:div w:id="511069946">
      <w:bodyDiv w:val="1"/>
      <w:marLeft w:val="0"/>
      <w:marRight w:val="0"/>
      <w:marTop w:val="0"/>
      <w:marBottom w:val="0"/>
      <w:divBdr>
        <w:top w:val="none" w:sz="0" w:space="0" w:color="auto"/>
        <w:left w:val="none" w:sz="0" w:space="0" w:color="auto"/>
        <w:bottom w:val="none" w:sz="0" w:space="0" w:color="auto"/>
        <w:right w:val="none" w:sz="0" w:space="0" w:color="auto"/>
      </w:divBdr>
    </w:div>
    <w:div w:id="511526916">
      <w:bodyDiv w:val="1"/>
      <w:marLeft w:val="0"/>
      <w:marRight w:val="0"/>
      <w:marTop w:val="0"/>
      <w:marBottom w:val="0"/>
      <w:divBdr>
        <w:top w:val="none" w:sz="0" w:space="0" w:color="auto"/>
        <w:left w:val="none" w:sz="0" w:space="0" w:color="auto"/>
        <w:bottom w:val="none" w:sz="0" w:space="0" w:color="auto"/>
        <w:right w:val="none" w:sz="0" w:space="0" w:color="auto"/>
      </w:divBdr>
    </w:div>
    <w:div w:id="523128958">
      <w:bodyDiv w:val="1"/>
      <w:marLeft w:val="0"/>
      <w:marRight w:val="0"/>
      <w:marTop w:val="0"/>
      <w:marBottom w:val="0"/>
      <w:divBdr>
        <w:top w:val="none" w:sz="0" w:space="0" w:color="auto"/>
        <w:left w:val="none" w:sz="0" w:space="0" w:color="auto"/>
        <w:bottom w:val="none" w:sz="0" w:space="0" w:color="auto"/>
        <w:right w:val="none" w:sz="0" w:space="0" w:color="auto"/>
      </w:divBdr>
    </w:div>
    <w:div w:id="588468817">
      <w:bodyDiv w:val="1"/>
      <w:marLeft w:val="0"/>
      <w:marRight w:val="0"/>
      <w:marTop w:val="0"/>
      <w:marBottom w:val="0"/>
      <w:divBdr>
        <w:top w:val="none" w:sz="0" w:space="0" w:color="auto"/>
        <w:left w:val="none" w:sz="0" w:space="0" w:color="auto"/>
        <w:bottom w:val="none" w:sz="0" w:space="0" w:color="auto"/>
        <w:right w:val="none" w:sz="0" w:space="0" w:color="auto"/>
      </w:divBdr>
    </w:div>
    <w:div w:id="805004134">
      <w:bodyDiv w:val="1"/>
      <w:marLeft w:val="0"/>
      <w:marRight w:val="0"/>
      <w:marTop w:val="0"/>
      <w:marBottom w:val="0"/>
      <w:divBdr>
        <w:top w:val="none" w:sz="0" w:space="0" w:color="auto"/>
        <w:left w:val="none" w:sz="0" w:space="0" w:color="auto"/>
        <w:bottom w:val="none" w:sz="0" w:space="0" w:color="auto"/>
        <w:right w:val="none" w:sz="0" w:space="0" w:color="auto"/>
      </w:divBdr>
    </w:div>
    <w:div w:id="816536215">
      <w:bodyDiv w:val="1"/>
      <w:marLeft w:val="0"/>
      <w:marRight w:val="0"/>
      <w:marTop w:val="0"/>
      <w:marBottom w:val="0"/>
      <w:divBdr>
        <w:top w:val="none" w:sz="0" w:space="0" w:color="auto"/>
        <w:left w:val="none" w:sz="0" w:space="0" w:color="auto"/>
        <w:bottom w:val="none" w:sz="0" w:space="0" w:color="auto"/>
        <w:right w:val="none" w:sz="0" w:space="0" w:color="auto"/>
      </w:divBdr>
    </w:div>
    <w:div w:id="922832831">
      <w:bodyDiv w:val="1"/>
      <w:marLeft w:val="0"/>
      <w:marRight w:val="0"/>
      <w:marTop w:val="0"/>
      <w:marBottom w:val="0"/>
      <w:divBdr>
        <w:top w:val="none" w:sz="0" w:space="0" w:color="auto"/>
        <w:left w:val="none" w:sz="0" w:space="0" w:color="auto"/>
        <w:bottom w:val="none" w:sz="0" w:space="0" w:color="auto"/>
        <w:right w:val="none" w:sz="0" w:space="0" w:color="auto"/>
      </w:divBdr>
    </w:div>
    <w:div w:id="1133795129">
      <w:bodyDiv w:val="1"/>
      <w:marLeft w:val="0"/>
      <w:marRight w:val="0"/>
      <w:marTop w:val="0"/>
      <w:marBottom w:val="0"/>
      <w:divBdr>
        <w:top w:val="none" w:sz="0" w:space="0" w:color="auto"/>
        <w:left w:val="none" w:sz="0" w:space="0" w:color="auto"/>
        <w:bottom w:val="none" w:sz="0" w:space="0" w:color="auto"/>
        <w:right w:val="none" w:sz="0" w:space="0" w:color="auto"/>
      </w:divBdr>
    </w:div>
    <w:div w:id="1150898486">
      <w:bodyDiv w:val="1"/>
      <w:marLeft w:val="0"/>
      <w:marRight w:val="0"/>
      <w:marTop w:val="0"/>
      <w:marBottom w:val="0"/>
      <w:divBdr>
        <w:top w:val="none" w:sz="0" w:space="0" w:color="auto"/>
        <w:left w:val="none" w:sz="0" w:space="0" w:color="auto"/>
        <w:bottom w:val="none" w:sz="0" w:space="0" w:color="auto"/>
        <w:right w:val="none" w:sz="0" w:space="0" w:color="auto"/>
      </w:divBdr>
    </w:div>
    <w:div w:id="1313635283">
      <w:bodyDiv w:val="1"/>
      <w:marLeft w:val="0"/>
      <w:marRight w:val="0"/>
      <w:marTop w:val="0"/>
      <w:marBottom w:val="0"/>
      <w:divBdr>
        <w:top w:val="none" w:sz="0" w:space="0" w:color="auto"/>
        <w:left w:val="none" w:sz="0" w:space="0" w:color="auto"/>
        <w:bottom w:val="none" w:sz="0" w:space="0" w:color="auto"/>
        <w:right w:val="none" w:sz="0" w:space="0" w:color="auto"/>
      </w:divBdr>
    </w:div>
    <w:div w:id="1684548742">
      <w:bodyDiv w:val="1"/>
      <w:marLeft w:val="0"/>
      <w:marRight w:val="0"/>
      <w:marTop w:val="0"/>
      <w:marBottom w:val="0"/>
      <w:divBdr>
        <w:top w:val="none" w:sz="0" w:space="0" w:color="auto"/>
        <w:left w:val="none" w:sz="0" w:space="0" w:color="auto"/>
        <w:bottom w:val="none" w:sz="0" w:space="0" w:color="auto"/>
        <w:right w:val="none" w:sz="0" w:space="0" w:color="auto"/>
      </w:divBdr>
    </w:div>
    <w:div w:id="1736080129">
      <w:bodyDiv w:val="1"/>
      <w:marLeft w:val="0"/>
      <w:marRight w:val="0"/>
      <w:marTop w:val="0"/>
      <w:marBottom w:val="0"/>
      <w:divBdr>
        <w:top w:val="none" w:sz="0" w:space="0" w:color="auto"/>
        <w:left w:val="none" w:sz="0" w:space="0" w:color="auto"/>
        <w:bottom w:val="none" w:sz="0" w:space="0" w:color="auto"/>
        <w:right w:val="none" w:sz="0" w:space="0" w:color="auto"/>
      </w:divBdr>
    </w:div>
    <w:div w:id="1857385328">
      <w:bodyDiv w:val="1"/>
      <w:marLeft w:val="0"/>
      <w:marRight w:val="0"/>
      <w:marTop w:val="0"/>
      <w:marBottom w:val="0"/>
      <w:divBdr>
        <w:top w:val="none" w:sz="0" w:space="0" w:color="auto"/>
        <w:left w:val="none" w:sz="0" w:space="0" w:color="auto"/>
        <w:bottom w:val="none" w:sz="0" w:space="0" w:color="auto"/>
        <w:right w:val="none" w:sz="0" w:space="0" w:color="auto"/>
      </w:divBdr>
    </w:div>
    <w:div w:id="1998455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ibrary.college.police.uk/docs/what-works/What-works-briefing-improved-street-lighting-2013.pdf" TargetMode="External"/><Relationship Id="rId13" Type="http://schemas.openxmlformats.org/officeDocument/2006/relationships/hyperlink" Target="https://theconversation.com/how-do-police-regain-trust-after-the-murder-of-sarah-everard-172037" TargetMode="External"/><Relationship Id="rId18" Type="http://schemas.openxmlformats.org/officeDocument/2006/relationships/hyperlink" Target="https://www.college.police.uk/article/new-training-opportunity-culture-chang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lordslibrary.parliament.uk/police-standards-and-culture-restoring-public-trust/" TargetMode="External"/><Relationship Id="rId7" Type="http://schemas.openxmlformats.org/officeDocument/2006/relationships/hyperlink" Target="https://www.college.police.uk/research/crime-reduction-toolkit/environmental-design" TargetMode="External"/><Relationship Id="rId12" Type="http://schemas.openxmlformats.org/officeDocument/2006/relationships/hyperlink" Target="https://www.nfer.ac.uk/publications/PCOX01/PCOX01.pdf" TargetMode="External"/><Relationship Id="rId17" Type="http://schemas.openxmlformats.org/officeDocument/2006/relationships/hyperlink" Target="https://www.gov.uk/government/news/over-50000-female-police-officers-now-in-forces" TargetMode="External"/><Relationship Id="rId25" Type="http://schemas.openxmlformats.org/officeDocument/2006/relationships/hyperlink" Target="https://www.college.police.uk/app/major-investigation-and-public-protection/managing-sexual-offenders-and-violent-offenders/multi-agency-public-protection-arrangements-mappa" TargetMode="External"/><Relationship Id="rId2" Type="http://schemas.openxmlformats.org/officeDocument/2006/relationships/styles" Target="styles.xml"/><Relationship Id="rId16" Type="http://schemas.openxmlformats.org/officeDocument/2006/relationships/hyperlink" Target="https://www.college.police.uk/app/public-order-public-safety/legal-framework-and-legislation" TargetMode="External"/><Relationship Id="rId20" Type="http://schemas.openxmlformats.org/officeDocument/2006/relationships/hyperlink" Target="https://www.rusi.org/explore-our-research/publications/commentary/public-confidence-police-new-low-serv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gionsecurityguarding.co.uk/blog/security-guards/security-guards-reduce-crime/" TargetMode="External"/><Relationship Id="rId24" Type="http://schemas.openxmlformats.org/officeDocument/2006/relationships/hyperlink" Target="https://www.justiceinspectorates.gov.uk/hmiprobation/research/the-evidence-base-probation/specific-types-of-delivery/mappa/" TargetMode="External"/><Relationship Id="rId5" Type="http://schemas.openxmlformats.org/officeDocument/2006/relationships/footnotes" Target="footnotes.xml"/><Relationship Id="rId15" Type="http://schemas.openxmlformats.org/officeDocument/2006/relationships/hyperlink" Target="https://www.police-foundation.org.uk/2022/11/police-culture-has-been-called-out-its-time-for-change/" TargetMode="External"/><Relationship Id="rId23" Type="http://schemas.openxmlformats.org/officeDocument/2006/relationships/hyperlink" Target="https://www.gov.uk/government/publications/reoffending-analysis-of-mappa-eligible-offenders" TargetMode="External"/><Relationship Id="rId10" Type="http://schemas.openxmlformats.org/officeDocument/2006/relationships/hyperlink" Target="https://www.researchgate.net/publication/323733776_Crime_Prevention_Strategies" TargetMode="External"/><Relationship Id="rId19" Type="http://schemas.openxmlformats.org/officeDocument/2006/relationships/hyperlink" Target="https://publications.parliament.uk/pa/cm5802/cmselect/cmhaff/139/13903.http" TargetMode="External"/><Relationship Id="rId4" Type="http://schemas.openxmlformats.org/officeDocument/2006/relationships/webSettings" Target="webSettings.xml"/><Relationship Id="rId9" Type="http://schemas.openxmlformats.org/officeDocument/2006/relationships/hyperlink" Target="https://designforsecurity.org/crime-prevention-through-environmental-design/" TargetMode="External"/><Relationship Id="rId14" Type="http://schemas.openxmlformats.org/officeDocument/2006/relationships/hyperlink" Target="https://www.college.police.uk/article/new-safety-training-officers" TargetMode="External"/><Relationship Id="rId22" Type="http://schemas.openxmlformats.org/officeDocument/2006/relationships/hyperlink" Target="https://www.college.police.uk/article/updated-police-officer-uplift-figur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1049</TotalTime>
  <Pages>18</Pages>
  <Words>5155</Words>
  <Characters>29390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Hodge,Helen swp8135</dc:creator>
  <cp:keywords/>
  <dc:description/>
  <cp:lastModifiedBy>Hodge,Helen swp8135</cp:lastModifiedBy>
  <cp:revision>4</cp:revision>
  <dcterms:created xsi:type="dcterms:W3CDTF">2023-08-20T13:34:00Z</dcterms:created>
  <dcterms:modified xsi:type="dcterms:W3CDTF">2023-09-05T20:57:00Z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2023-02-19T10:27:31Z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6535899a-b318-44db-b870-8a39c31a3602</vt:lpwstr>
  </property>
  <property fmtid="{D5CDD505-2E9C-101B-9397-08002B2CF9AE}" pid="8" name="MSIP_Label_66cf8fe5-b7b7-4df7-b38d-1c61ac2f6639_ContentBits">
    <vt:lpwstr>0</vt:lpwstr>
  </property>
</Properties>
</file>