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0A23" w:rsidRDefault="00AA0A23"/>
    <w:p w:rsidR="00602FAC" w:rsidRDefault="0042770B" w:rsidP="0042770B">
      <w:pPr>
        <w:jc w:val="center"/>
      </w:pPr>
      <w:r>
        <w:t>Nia Jones</w:t>
      </w:r>
    </w:p>
    <w:p w:rsidR="0042770B" w:rsidRDefault="0042770B" w:rsidP="0042770B">
      <w:pPr>
        <w:jc w:val="center"/>
      </w:pPr>
      <w:r>
        <w:t>1601731</w:t>
      </w:r>
    </w:p>
    <w:p w:rsidR="003A1F04" w:rsidRDefault="003A1F04" w:rsidP="003A1F04">
      <w:pPr>
        <w:jc w:val="center"/>
      </w:pPr>
      <w:r>
        <w:t>Multilingualism, multi-thinking</w:t>
      </w:r>
      <w:r w:rsidR="00602FAC">
        <w:t xml:space="preserve"> supporting paper</w:t>
      </w:r>
    </w:p>
    <w:p w:rsidR="003A1F04" w:rsidRDefault="003A1F04" w:rsidP="003A1F04">
      <w:pPr>
        <w:jc w:val="center"/>
      </w:pPr>
    </w:p>
    <w:p w:rsidR="003A1F04" w:rsidRDefault="003A1F04" w:rsidP="003A1F04">
      <w:pPr>
        <w:jc w:val="center"/>
        <w:rPr>
          <w:color w:val="FF0000"/>
        </w:rPr>
      </w:pPr>
    </w:p>
    <w:p w:rsidR="001412BB" w:rsidRDefault="001412BB"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DB3CC9" w:rsidRDefault="00DB3CC9" w:rsidP="003A1F04">
      <w:pPr>
        <w:jc w:val="center"/>
        <w:rPr>
          <w:color w:val="FF0000"/>
        </w:rPr>
      </w:pPr>
    </w:p>
    <w:p w:rsidR="0042770B" w:rsidRDefault="0042770B" w:rsidP="003A1F04">
      <w:pPr>
        <w:jc w:val="center"/>
        <w:rPr>
          <w:color w:val="FF0000"/>
        </w:rPr>
      </w:pPr>
    </w:p>
    <w:p w:rsidR="0042770B" w:rsidRDefault="0042770B" w:rsidP="003A1F04">
      <w:pPr>
        <w:jc w:val="center"/>
        <w:rPr>
          <w:color w:val="FF0000"/>
        </w:rPr>
      </w:pPr>
    </w:p>
    <w:p w:rsidR="0042770B" w:rsidRDefault="0042770B" w:rsidP="003A1F04">
      <w:pPr>
        <w:jc w:val="center"/>
        <w:rPr>
          <w:color w:val="FF0000"/>
        </w:rPr>
      </w:pPr>
    </w:p>
    <w:p w:rsidR="002A642A" w:rsidRDefault="002A642A" w:rsidP="001412BB">
      <w:pPr>
        <w:rPr>
          <w:color w:val="FF0000"/>
        </w:rPr>
      </w:pPr>
      <w:r>
        <w:lastRenderedPageBreak/>
        <w:t xml:space="preserve">Communication is essential with one another and can be done in a number of forms such as verbal, written, sign language, </w:t>
      </w:r>
      <w:proofErr w:type="gramStart"/>
      <w:r>
        <w:t>brail</w:t>
      </w:r>
      <w:proofErr w:type="gramEnd"/>
      <w:r>
        <w:t xml:space="preserve"> and through many more forms. Communication therefore can be done through different languages around the world. </w:t>
      </w:r>
      <w:r w:rsidR="00223D70" w:rsidRPr="00B10F7A">
        <w:t>Around the world 1 in 5 children speak an additional language other than English in their homes (National Institutes of Health, 2012).</w:t>
      </w:r>
      <w:r>
        <w:t xml:space="preserve">As a result many people </w:t>
      </w:r>
      <w:r w:rsidR="007A0EBA">
        <w:t xml:space="preserve">from young ages and children now are bilingual or even multilingual. </w:t>
      </w:r>
    </w:p>
    <w:p w:rsidR="00DB3CC9" w:rsidRPr="00246FD0" w:rsidRDefault="003F4297" w:rsidP="00FA015A">
      <w:r>
        <w:t>B</w:t>
      </w:r>
      <w:r w:rsidR="002A642A">
        <w:t>ilingualism</w:t>
      </w:r>
      <w:r>
        <w:t xml:space="preserve"> is defined as being fluent in two languages</w:t>
      </w:r>
      <w:r w:rsidR="001B61FE">
        <w:t xml:space="preserve"> through oral and literal form (Oxford University Press, 2019).</w:t>
      </w:r>
      <w:r w:rsidR="00246FD0">
        <w:t xml:space="preserve">  </w:t>
      </w:r>
      <w:proofErr w:type="gramStart"/>
      <w:r w:rsidR="00246FD0">
        <w:t>Whereas, m</w:t>
      </w:r>
      <w:r w:rsidR="002A642A" w:rsidRPr="002A642A">
        <w:t>ultilingualism</w:t>
      </w:r>
      <w:r w:rsidR="006E7487" w:rsidRPr="002A642A">
        <w:t xml:space="preserve"> is</w:t>
      </w:r>
      <w:r w:rsidR="002A642A">
        <w:t xml:space="preserve"> defined as using two or more </w:t>
      </w:r>
      <w:r w:rsidR="001A4FA6">
        <w:t xml:space="preserve">different </w:t>
      </w:r>
      <w:r w:rsidR="002A642A">
        <w:t>languages</w:t>
      </w:r>
      <w:r w:rsidR="0062621F">
        <w:t xml:space="preserve">, often by understanding the languages more orally rather than literal </w:t>
      </w:r>
      <w:r w:rsidR="001A4FA6">
        <w:t>(Cambridge University Press, 2019).</w:t>
      </w:r>
      <w:proofErr w:type="gramEnd"/>
    </w:p>
    <w:p w:rsidR="00246FD0" w:rsidRDefault="00AE7798" w:rsidP="00246FD0">
      <w:r>
        <w:t>When children grow up speaking two or more languages it can provide a number of benefits. Bilingualism can increase children to think about their ideas in a number of languages causing their brain development to be stimulated (National Literacy Trust, 2017).</w:t>
      </w:r>
      <w:r w:rsidR="00246FD0">
        <w:t xml:space="preserve"> Therefore, as a result from this it can improve upon their academic skills as</w:t>
      </w:r>
      <w:r w:rsidR="00246FD0" w:rsidRPr="00246FD0">
        <w:t xml:space="preserve"> </w:t>
      </w:r>
      <w:r w:rsidR="00246FD0">
        <w:t>research shows speaking two languages enhances the ability to focus improving their academic success within education (</w:t>
      </w:r>
      <w:proofErr w:type="spellStart"/>
      <w:r w:rsidR="00246FD0">
        <w:t>Raguenaud</w:t>
      </w:r>
      <w:proofErr w:type="spellEnd"/>
      <w:r w:rsidR="00246FD0">
        <w:t>, 2009).  Other skills such as problem solving can also be improved as their cognitive development is being enhanced using two or more languages (National Literacy Trust, 2017).</w:t>
      </w:r>
    </w:p>
    <w:p w:rsidR="00441396" w:rsidRDefault="00CB5AD9" w:rsidP="00441396">
      <w:proofErr w:type="spellStart"/>
      <w:proofErr w:type="gramStart"/>
      <w:r>
        <w:t>Raguenaud</w:t>
      </w:r>
      <w:proofErr w:type="spellEnd"/>
      <w:r>
        <w:t xml:space="preserve"> (2009) states that children who are bilingual and multilingual are more knowledgeable.</w:t>
      </w:r>
      <w:proofErr w:type="gramEnd"/>
      <w:r>
        <w:t xml:space="preserve"> This is due to the benefit of having the different languages, learning and being educated about the history and culture of where the language had come from. As a result from this, it complies with the United Nations the Right of the Child</w:t>
      </w:r>
      <w:r w:rsidR="003A4F33">
        <w:t xml:space="preserve"> (UNCRC)</w:t>
      </w:r>
      <w:r>
        <w:t xml:space="preserve"> article 30, of enabling children to use their home language (Welsh Government, 2015).</w:t>
      </w:r>
      <w:r w:rsidR="003A4F33">
        <w:t xml:space="preserve"> Therefore, another benefit from this allows binding to occur within family </w:t>
      </w:r>
      <w:proofErr w:type="spellStart"/>
      <w:r w:rsidR="003A4F33">
        <w:t>memebers</w:t>
      </w:r>
      <w:proofErr w:type="spellEnd"/>
      <w:r w:rsidR="003A4F33">
        <w:t xml:space="preserve"> and friends allowing children to take home another language to learn and challenge others (</w:t>
      </w:r>
      <w:proofErr w:type="spellStart"/>
      <w:r w:rsidR="003A4F33">
        <w:t>Raguenaud</w:t>
      </w:r>
      <w:proofErr w:type="spellEnd"/>
      <w:r w:rsidR="003A4F33">
        <w:t>, 2009).</w:t>
      </w:r>
    </w:p>
    <w:p w:rsidR="00F4245E" w:rsidRDefault="00AC1061" w:rsidP="00441396">
      <w:r>
        <w:t>Self-esteem</w:t>
      </w:r>
      <w:r w:rsidR="00F4245E">
        <w:t xml:space="preserve"> can also be improved upon when bilingual or multilingual as it enables children to grow and</w:t>
      </w:r>
      <w:r w:rsidR="00E23A29">
        <w:t xml:space="preserve"> develop who they are becoming more confident in themselves</w:t>
      </w:r>
      <w:r w:rsidR="00F4245E">
        <w:t xml:space="preserve"> (</w:t>
      </w:r>
      <w:proofErr w:type="spellStart"/>
      <w:r w:rsidR="00F4245E">
        <w:t>Raguenaud</w:t>
      </w:r>
      <w:proofErr w:type="spellEnd"/>
      <w:r w:rsidR="00F4245E">
        <w:t>, 2009).</w:t>
      </w:r>
      <w:r w:rsidR="00D163D7">
        <w:t xml:space="preserve"> Baker (2014) also states that languages can also create security in </w:t>
      </w:r>
      <w:r>
        <w:t>individuals’</w:t>
      </w:r>
      <w:r w:rsidR="00D163D7">
        <w:t xml:space="preserve"> identity especially in children when finding their own self and personality (Baker, 2014).</w:t>
      </w:r>
      <w:r w:rsidRPr="00AC1061">
        <w:t xml:space="preserve"> </w:t>
      </w:r>
      <w:r>
        <w:t xml:space="preserve"> This benefit also follows article 7 and 8 of the UNCRC allowing children to have a right to their nationality and to their identity as developing their language strongly distinguish who we are through bilingualism (Welsh Government, 2015).</w:t>
      </w:r>
    </w:p>
    <w:p w:rsidR="00246FD0" w:rsidRDefault="00C51C0A" w:rsidP="00AE7798">
      <w:r>
        <w:t>Having another language or other languages that you speak and communicate with can open and increase opportunities for the future in relation to education and within the workplace</w:t>
      </w:r>
      <w:r w:rsidR="00D163D7">
        <w:t xml:space="preserve"> and within the community</w:t>
      </w:r>
      <w:r>
        <w:t xml:space="preserve"> (</w:t>
      </w:r>
      <w:proofErr w:type="spellStart"/>
      <w:r>
        <w:t>Raguenaud</w:t>
      </w:r>
      <w:proofErr w:type="spellEnd"/>
      <w:r>
        <w:t>, 2009). Being bilingual or multilingual can be a competitive advantage</w:t>
      </w:r>
      <w:r w:rsidR="00401C17">
        <w:t xml:space="preserve"> as it is viewed highly to have an additional language. </w:t>
      </w:r>
      <w:r>
        <w:t xml:space="preserve"> </w:t>
      </w:r>
    </w:p>
    <w:p w:rsidR="00FA015A" w:rsidRPr="00A62AA6" w:rsidRDefault="007853B1" w:rsidP="001412BB">
      <w:r>
        <w:t xml:space="preserve">When having more than one language it enables children to become educated on culture. As a result, children can gain a </w:t>
      </w:r>
      <w:r w:rsidR="00E911F7">
        <w:t>broader knowledge and und</w:t>
      </w:r>
      <w:r>
        <w:t xml:space="preserve">erstanding of multiculturalism, developing </w:t>
      </w:r>
      <w:r w:rsidR="00E911F7">
        <w:t xml:space="preserve">greater appreciation of other diversity </w:t>
      </w:r>
      <w:r w:rsidR="00E23A29">
        <w:t>(Baker, 2014) and to respect others cultures (</w:t>
      </w:r>
      <w:proofErr w:type="spellStart"/>
      <w:r w:rsidR="00E23A29">
        <w:t>Raguenaud</w:t>
      </w:r>
      <w:proofErr w:type="spellEnd"/>
      <w:r w:rsidR="00E23A29">
        <w:t>, 2009).</w:t>
      </w:r>
      <w:r w:rsidR="00D163D7">
        <w:t xml:space="preserve"> </w:t>
      </w:r>
      <w:r w:rsidR="00AC1061">
        <w:t xml:space="preserve">This benefit also complies with the UNCRC article 30 the right to practice culture, language and religion allowing to explore and use and follow these within everyday lives of </w:t>
      </w:r>
      <w:proofErr w:type="gramStart"/>
      <w:r w:rsidR="00AC1061">
        <w:t>our believes</w:t>
      </w:r>
      <w:proofErr w:type="gramEnd"/>
      <w:r w:rsidR="00AC1061">
        <w:t xml:space="preserve"> (Welsh Government, 2015). </w:t>
      </w:r>
      <w:r w:rsidR="00D163D7">
        <w:t xml:space="preserve">To support this advantage of </w:t>
      </w:r>
      <w:r>
        <w:t>it is also believed that those who are bilingual show more sensitivity and are more tolerant to others (</w:t>
      </w:r>
      <w:r w:rsidR="00D211E6">
        <w:t xml:space="preserve">National Literacy Trust, 2017). </w:t>
      </w:r>
    </w:p>
    <w:p w:rsidR="00D5353C" w:rsidRDefault="00312193" w:rsidP="00501D1C">
      <w:r>
        <w:lastRenderedPageBreak/>
        <w:t xml:space="preserve">Being bilingual or multilingual allows children especially to </w:t>
      </w:r>
      <w:r w:rsidR="005E35FA">
        <w:t>differentiate the languages understanding two or more words to name an object (</w:t>
      </w:r>
      <w:proofErr w:type="spellStart"/>
      <w:r w:rsidR="005E35FA">
        <w:t>Raguenaud</w:t>
      </w:r>
      <w:proofErr w:type="spellEnd"/>
      <w:r w:rsidR="005E35FA">
        <w:t>, 2009)</w:t>
      </w:r>
      <w:r>
        <w:t>. Therefore, this enables them to enhance on their cognitive skills broadening their creativity and strengthening their language and vocabulary intellectually understanding that one object can have a different name in a different language (</w:t>
      </w:r>
      <w:proofErr w:type="spellStart"/>
      <w:r>
        <w:t>Raguenaud</w:t>
      </w:r>
      <w:proofErr w:type="spellEnd"/>
      <w:r>
        <w:t>, 2009).</w:t>
      </w:r>
      <w:r w:rsidR="00A62AA6" w:rsidRPr="00A62AA6">
        <w:t xml:space="preserve"> </w:t>
      </w:r>
      <w:r w:rsidR="00A62AA6">
        <w:t xml:space="preserve"> According to Baker (2014) children who are bilingual are able to lean a third language easier resulting in them to become multilingual.</w:t>
      </w:r>
    </w:p>
    <w:p w:rsidR="00441396" w:rsidRDefault="0065592B" w:rsidP="00D5353C">
      <w:r>
        <w:t>Bilingualism such as W</w:t>
      </w:r>
      <w:r w:rsidR="000B4243">
        <w:t>elsh or English as an additional language can often cause controversy where some may raise a concern that it causes confusion and delays in children education when communicating. However, bilingualism is an advantage to in a child or adult as research shows that it is not a cause for communication disorders (Pert and Slow, 2006).</w:t>
      </w:r>
      <w:r w:rsidR="00512ED0">
        <w:t xml:space="preserve"> </w:t>
      </w:r>
    </w:p>
    <w:p w:rsidR="00312193" w:rsidRDefault="00312193" w:rsidP="00D5353C">
      <w:r>
        <w:t>Research shows that within UK schools English as an additional language for more than 15% of pupils.</w:t>
      </w:r>
      <w:r w:rsidR="0065592B">
        <w:t xml:space="preserve"> It is also know that those children who are bilingual with English as their additional language do require support and guidance within their written work within education compared to not needing any for their verbal language</w:t>
      </w:r>
      <w:r w:rsidR="00DF2961">
        <w:t xml:space="preserve"> (The Key, 2015).</w:t>
      </w:r>
    </w:p>
    <w:p w:rsidR="00312193" w:rsidRDefault="00DF40FD" w:rsidP="00D5353C">
      <w:r>
        <w:t xml:space="preserve">Mother tongue of a child is defined as when a child uses their home language strongly such a welsh allowing them to develop a good use of English as their second language (National Literacy Trust, 2017). </w:t>
      </w:r>
    </w:p>
    <w:p w:rsidR="00892B03" w:rsidRDefault="003824C1" w:rsidP="00D5353C">
      <w:r>
        <w:t xml:space="preserve">When learning English as an additional language (EAL) gathering children’s understanding can be difficult as it can be assumed that their development of the language is greater than what it actually is </w:t>
      </w:r>
      <w:r w:rsidR="00892B03">
        <w:t>(National Association for Language Development in the Curriculum, 2015)</w:t>
      </w:r>
      <w:r>
        <w:t xml:space="preserve">.  As well as this, children learning EAL it is not viewed as a separate language as a subject within schools such as Welsh and modern foreign languages like subject like French and Spanish (National Association for Language Development in the Curriculum, </w:t>
      </w:r>
      <w:r w:rsidRPr="003824C1">
        <w:t>2015)</w:t>
      </w:r>
      <w:r>
        <w:t xml:space="preserve">. </w:t>
      </w:r>
      <w:r w:rsidR="00D36AD5">
        <w:t xml:space="preserve"> </w:t>
      </w:r>
      <w:r w:rsidR="00A633E1">
        <w:t>When developing EAL it can become difficult for children within education as they are expected to engage in learning through the curriculum as well as socialising with others through a language they are yet to learn (National Association for Language Development in the Curriculum, 2015).</w:t>
      </w:r>
      <w:r w:rsidR="00B455B7">
        <w:t xml:space="preserve"> </w:t>
      </w:r>
      <w:r w:rsidR="00D36AD5">
        <w:t xml:space="preserve"> Therefore, EAL can be more challenging than Welsh as an additional language.</w:t>
      </w:r>
    </w:p>
    <w:p w:rsidR="00622F0D" w:rsidRDefault="00512ED0" w:rsidP="00F46043">
      <w:r>
        <w:t>It is important that raising children having an additional language should be a pleasure and a positive, enjoyable experience for children in order for them to appreciate and value their languages and culture (Baker, 2014).</w:t>
      </w:r>
    </w:p>
    <w:p w:rsidR="00F46043" w:rsidRDefault="00F46043" w:rsidP="00F46043">
      <w:proofErr w:type="gramStart"/>
      <w:r>
        <w:t>Colin Baker (</w:t>
      </w:r>
      <w:r w:rsidR="00512ED0">
        <w:t>2014</w:t>
      </w:r>
      <w:r>
        <w:t xml:space="preserve">) states that ‘children are </w:t>
      </w:r>
      <w:r w:rsidR="00622F0D">
        <w:t xml:space="preserve">born ready to become bilingual </w:t>
      </w:r>
      <w:r>
        <w:t xml:space="preserve">and </w:t>
      </w:r>
      <w:r w:rsidR="00622F0D">
        <w:t>multilingual</w:t>
      </w:r>
      <w:r>
        <w:t>’</w:t>
      </w:r>
      <w:r w:rsidR="00622F0D">
        <w:t>.</w:t>
      </w:r>
      <w:proofErr w:type="gramEnd"/>
    </w:p>
    <w:p w:rsidR="00D5353C" w:rsidRDefault="00903FEB" w:rsidP="00D5353C">
      <w:r>
        <w:t>A baby’s</w:t>
      </w:r>
      <w:r w:rsidR="00AE7798">
        <w:t xml:space="preserve"> </w:t>
      </w:r>
      <w:r>
        <w:t>brain</w:t>
      </w:r>
      <w:r w:rsidR="00AE7798">
        <w:t xml:space="preserve"> </w:t>
      </w:r>
      <w:r>
        <w:t xml:space="preserve">is </w:t>
      </w:r>
      <w:r w:rsidR="00AE7798">
        <w:t xml:space="preserve">developed in order to </w:t>
      </w:r>
      <w:r w:rsidR="00DF40FD">
        <w:t xml:space="preserve">speak more than one language </w:t>
      </w:r>
      <w:r>
        <w:t>becoming</w:t>
      </w:r>
      <w:r w:rsidR="00DF40FD">
        <w:t xml:space="preserve"> natural to them as they grow up and develop their cognitive and language skills (National Literacy Trust, 2017).</w:t>
      </w:r>
      <w:r>
        <w:t xml:space="preserve"> </w:t>
      </w:r>
      <w:r w:rsidR="00AE7798">
        <w:t xml:space="preserve">This is because </w:t>
      </w:r>
      <w:r>
        <w:t>infants are proficient and can adapt to learning languages so dual language learning should be practised from first signs of communication (National Literacy Trust, 2017).</w:t>
      </w:r>
      <w:r w:rsidR="00B10F7A">
        <w:t xml:space="preserve"> As a result when we</w:t>
      </w:r>
      <w:r w:rsidR="005E35FA">
        <w:t xml:space="preserve"> are brought up bilingual with two languages </w:t>
      </w:r>
      <w:r w:rsidR="00B10F7A">
        <w:t xml:space="preserve">from birth </w:t>
      </w:r>
      <w:r w:rsidR="005E35FA">
        <w:t>th</w:t>
      </w:r>
      <w:r w:rsidR="00AE7798">
        <w:t>e</w:t>
      </w:r>
      <w:r w:rsidR="005E35FA">
        <w:t>y will develop a native accent</w:t>
      </w:r>
      <w:r w:rsidR="000B4243">
        <w:t xml:space="preserve"> </w:t>
      </w:r>
      <w:r w:rsidR="00441155">
        <w:t>(</w:t>
      </w:r>
      <w:proofErr w:type="spellStart"/>
      <w:r w:rsidR="00441155">
        <w:t>Raquenaud</w:t>
      </w:r>
      <w:proofErr w:type="spellEnd"/>
      <w:r w:rsidR="00441155">
        <w:t>, 2009)</w:t>
      </w:r>
      <w:r w:rsidR="005E35FA">
        <w:t>.</w:t>
      </w:r>
    </w:p>
    <w:p w:rsidR="00106293" w:rsidRDefault="00106293" w:rsidP="006C422A">
      <w:r>
        <w:t xml:space="preserve">Within the brain language develops through a form of ‘nested’ periods. From birth language is developed and a second language can be attained, therefore resulting in the brain to be most effectively organised. However, if a second language was to be learned later on in a child’s life its </w:t>
      </w:r>
      <w:r>
        <w:lastRenderedPageBreak/>
        <w:t>route through the brain takes a different journey taking longer and more challenging due to the brain system of needing to alter</w:t>
      </w:r>
      <w:r w:rsidR="005F18FC">
        <w:t xml:space="preserve"> (</w:t>
      </w:r>
      <w:proofErr w:type="spellStart"/>
      <w:r w:rsidR="005F18FC">
        <w:t>Berken</w:t>
      </w:r>
      <w:proofErr w:type="spellEnd"/>
      <w:r w:rsidR="005F18FC">
        <w:t xml:space="preserve">, </w:t>
      </w:r>
      <w:proofErr w:type="spellStart"/>
      <w:r w:rsidR="005F18FC">
        <w:t>Gracco</w:t>
      </w:r>
      <w:proofErr w:type="spellEnd"/>
      <w:r w:rsidR="005F18FC">
        <w:t>, Klein, 2017).</w:t>
      </w:r>
    </w:p>
    <w:p w:rsidR="001412BB" w:rsidRDefault="006C422A" w:rsidP="009F46D2">
      <w:r>
        <w:t>Divergent thinking involves gathering numerous options to then evaluate. In order to think divergently it is essential to build and combine ideas to improve upon them resulting in thinking outside the box</w:t>
      </w:r>
      <w:r w:rsidR="000A2626">
        <w:t xml:space="preserve"> becoming creative</w:t>
      </w:r>
      <w:r>
        <w:t xml:space="preserve"> (Creative Education Foundation, 2019).</w:t>
      </w:r>
      <w:r w:rsidR="000A2626">
        <w:t xml:space="preserve"> In relation to bilingualism and multilingualism divergent thinking is used in order to develop two or more languages (Baker, 2000). </w:t>
      </w:r>
      <w:r w:rsidR="0065672F">
        <w:t xml:space="preserve"> Research shows that children who have two languages or more have a stronger </w:t>
      </w:r>
      <w:r w:rsidR="00984A6F">
        <w:t>tendency</w:t>
      </w:r>
      <w:r w:rsidR="0065672F">
        <w:t xml:space="preserve"> of fluency, </w:t>
      </w:r>
      <w:r w:rsidR="00984A6F">
        <w:t>flexibility in creative and divergent thinking (Baker, 2000).</w:t>
      </w:r>
      <w:r w:rsidR="00A63AE8">
        <w:t xml:space="preserve"> This is a result of referring to an object that has two or more forms of ways to say it due to having associations with two or more languages altering thinking to be divergent (Baker, 2000).</w:t>
      </w:r>
    </w:p>
    <w:p w:rsidR="00C82D13" w:rsidRDefault="0042770B" w:rsidP="001412BB">
      <w:r>
        <w:t>Within Wales bilingualism</w:t>
      </w:r>
      <w:r w:rsidR="00C82D13">
        <w:t xml:space="preserve"> within education is important, so within schools there are relevant frameworks and programmes put in place in order to support young children.</w:t>
      </w:r>
      <w:bookmarkStart w:id="0" w:name="_GoBack"/>
      <w:bookmarkEnd w:id="0"/>
    </w:p>
    <w:p w:rsidR="0042770B" w:rsidRDefault="0042770B" w:rsidP="001412BB">
      <w:r>
        <w:t xml:space="preserve"> Therefore, within Wales the Welsh Assembly Government (2003) </w:t>
      </w:r>
      <w:proofErr w:type="gramStart"/>
      <w:r>
        <w:t>have</w:t>
      </w:r>
      <w:proofErr w:type="gramEnd"/>
      <w:r>
        <w:t xml:space="preserve"> implemented the </w:t>
      </w:r>
      <w:r w:rsidR="00C82D13">
        <w:t xml:space="preserve">Curriculum </w:t>
      </w:r>
      <w:proofErr w:type="spellStart"/>
      <w:r w:rsidR="00C82D13">
        <w:t>Cymreig</w:t>
      </w:r>
      <w:proofErr w:type="spellEnd"/>
      <w:r w:rsidR="00C82D13">
        <w:t xml:space="preserve">. The Curriculum </w:t>
      </w:r>
      <w:proofErr w:type="spellStart"/>
      <w:r w:rsidR="00C82D13">
        <w:t>Cymreig</w:t>
      </w:r>
      <w:proofErr w:type="spellEnd"/>
      <w:r w:rsidR="00C82D13">
        <w:t xml:space="preserve"> opens up opportunities for children</w:t>
      </w:r>
      <w:r w:rsidR="00BD09D6">
        <w:t xml:space="preserve"> within infant, primary and secondary schools</w:t>
      </w:r>
      <w:r w:rsidR="00C82D13">
        <w:t xml:space="preserve"> to gain knowledge and understanding of Wales including features such as cultural elements, economics, environmental, historical and linguistic elements (Welsh Assembly Government, 2003). Within these areas children will then explore different areas of the main elements identified to gain </w:t>
      </w:r>
      <w:r w:rsidR="00BD09D6">
        <w:t xml:space="preserve">wider insight of the community they live in. in addition to this, the Curriculum </w:t>
      </w:r>
      <w:proofErr w:type="spellStart"/>
      <w:r w:rsidR="00BD09D6">
        <w:t>Cymreig</w:t>
      </w:r>
      <w:proofErr w:type="spellEnd"/>
      <w:r w:rsidR="00BD09D6">
        <w:t xml:space="preserve"> also continues to develop areas of the National Curriculum subject to ensure it reaches the children’s full educational needs </w:t>
      </w:r>
      <w:r w:rsidR="00BD09D6">
        <w:t>(Welsh Assembly Government, 2003).</w:t>
      </w:r>
    </w:p>
    <w:p w:rsidR="007435CB" w:rsidRDefault="007435CB" w:rsidP="001412BB">
      <w:r>
        <w:t>Another framework within Wales is The Foundation Phase which considers the holistic development approach within 3-7 year olds improving on their learning experiences, knowledge and skill</w:t>
      </w:r>
      <w:r w:rsidR="00FF3048">
        <w:t xml:space="preserve">s </w:t>
      </w:r>
      <w:r w:rsidR="00FF3048">
        <w:t>(Welsh Assembly Government, 200</w:t>
      </w:r>
      <w:r w:rsidR="00FF3048">
        <w:t>8</w:t>
      </w:r>
      <w:r w:rsidR="00FF3048">
        <w:t xml:space="preserve">). </w:t>
      </w:r>
      <w:r w:rsidR="00FF3048">
        <w:t xml:space="preserve">The elements of The Foundation Phase focuses on the equality of opportunities, values and diversity through a range of media aimed to engage and stimulate them through play </w:t>
      </w:r>
      <w:r w:rsidR="00FF3048">
        <w:t>(Welsh Assembly Government, 200</w:t>
      </w:r>
      <w:r w:rsidR="00FF3048">
        <w:t>8</w:t>
      </w:r>
      <w:r w:rsidR="00FF3048">
        <w:t>).</w:t>
      </w:r>
      <w:r w:rsidR="00FF3048">
        <w:t xml:space="preserve"> In addition to this, The Foundation Phase works </w:t>
      </w:r>
      <w:proofErr w:type="spellStart"/>
      <w:r w:rsidR="00FF3048">
        <w:t>along side</w:t>
      </w:r>
      <w:proofErr w:type="spellEnd"/>
      <w:r w:rsidR="00FF3048">
        <w:t xml:space="preserve"> the Curriculum </w:t>
      </w:r>
      <w:proofErr w:type="spellStart"/>
      <w:r w:rsidR="00FF3048">
        <w:t>Cymrieg</w:t>
      </w:r>
      <w:proofErr w:type="spellEnd"/>
      <w:r w:rsidR="00FF3048">
        <w:t xml:space="preserve"> promoting the culture and identity of Wales in order for the children to develop an understanding of the Welsh heritage, literature, art and language </w:t>
      </w:r>
      <w:r w:rsidR="00FF3048">
        <w:t>(Welsh Assembly Government, 200</w:t>
      </w:r>
      <w:r w:rsidR="00FF3048">
        <w:t>8</w:t>
      </w:r>
      <w:r w:rsidR="00FF3048">
        <w:t>).</w:t>
      </w:r>
    </w:p>
    <w:p w:rsidR="0087467F" w:rsidRDefault="0087467F" w:rsidP="001412BB"/>
    <w:p w:rsidR="0087467F" w:rsidRDefault="0087467F" w:rsidP="001412BB"/>
    <w:p w:rsidR="0087467F" w:rsidRDefault="0087467F" w:rsidP="001412BB"/>
    <w:p w:rsidR="0087467F" w:rsidRDefault="0087467F" w:rsidP="001412BB"/>
    <w:p w:rsidR="0087467F" w:rsidRDefault="0087467F" w:rsidP="001412BB"/>
    <w:p w:rsidR="0087467F" w:rsidRDefault="0087467F" w:rsidP="001412BB"/>
    <w:p w:rsidR="0087467F" w:rsidRDefault="0087467F" w:rsidP="001412BB"/>
    <w:p w:rsidR="0087467F" w:rsidRPr="0042770B" w:rsidRDefault="0087467F" w:rsidP="001412BB"/>
    <w:p w:rsidR="005B6F40" w:rsidRPr="001B61FE" w:rsidRDefault="001B61FE" w:rsidP="001B61FE">
      <w:pPr>
        <w:jc w:val="center"/>
        <w:rPr>
          <w:u w:val="single"/>
        </w:rPr>
      </w:pPr>
      <w:r w:rsidRPr="001B61FE">
        <w:rPr>
          <w:u w:val="single"/>
        </w:rPr>
        <w:lastRenderedPageBreak/>
        <w:t>References</w:t>
      </w:r>
    </w:p>
    <w:p w:rsidR="006C422A" w:rsidRPr="003824C1" w:rsidRDefault="006C422A" w:rsidP="006C422A">
      <w:r>
        <w:t>Baker, C. (2014)</w:t>
      </w:r>
      <w:r w:rsidR="000A2626">
        <w:t xml:space="preserve">. </w:t>
      </w:r>
      <w:r>
        <w:t xml:space="preserve"> </w:t>
      </w:r>
      <w:proofErr w:type="gramStart"/>
      <w:r w:rsidRPr="00512ED0">
        <w:rPr>
          <w:i/>
        </w:rPr>
        <w:t>A Parents’ and Teachers’ Guide to Bilingualism</w:t>
      </w:r>
      <w:r>
        <w:t>.</w:t>
      </w:r>
      <w:proofErr w:type="gramEnd"/>
      <w:r>
        <w:t xml:space="preserve"> 4</w:t>
      </w:r>
      <w:r w:rsidRPr="00512ED0">
        <w:rPr>
          <w:vertAlign w:val="superscript"/>
        </w:rPr>
        <w:t>th</w:t>
      </w:r>
      <w:r>
        <w:t xml:space="preserve"> Ed. Bristol: Short Run Press Ltd. </w:t>
      </w:r>
    </w:p>
    <w:p w:rsidR="000A2626" w:rsidRDefault="000A2626" w:rsidP="000A2626">
      <w:r>
        <w:t xml:space="preserve">Baker, C. (2000) </w:t>
      </w:r>
      <w:proofErr w:type="gramStart"/>
      <w:r w:rsidRPr="000A2626">
        <w:rPr>
          <w:i/>
        </w:rPr>
        <w:t>The</w:t>
      </w:r>
      <w:proofErr w:type="gramEnd"/>
      <w:r w:rsidRPr="000A2626">
        <w:rPr>
          <w:i/>
        </w:rPr>
        <w:t xml:space="preserve"> Care and Education of Young Bilinguals.</w:t>
      </w:r>
      <w:r>
        <w:t xml:space="preserve"> </w:t>
      </w:r>
      <w:proofErr w:type="spellStart"/>
      <w:r>
        <w:t>Clevedon</w:t>
      </w:r>
      <w:proofErr w:type="spellEnd"/>
      <w:r>
        <w:t xml:space="preserve">: Multilingual Matters Ltd. </w:t>
      </w:r>
    </w:p>
    <w:p w:rsidR="0042770B" w:rsidRDefault="0042770B" w:rsidP="0042770B">
      <w:proofErr w:type="spellStart"/>
      <w:r>
        <w:t>Berken</w:t>
      </w:r>
      <w:proofErr w:type="spellEnd"/>
      <w:r>
        <w:t xml:space="preserve">, J., </w:t>
      </w:r>
      <w:proofErr w:type="spellStart"/>
      <w:r>
        <w:t>Gracco</w:t>
      </w:r>
      <w:proofErr w:type="spellEnd"/>
      <w:r>
        <w:t xml:space="preserve">, V., Klein, D. (2017) ‘Early bilingualism, language attainment, and brain </w:t>
      </w:r>
      <w:proofErr w:type="gramStart"/>
      <w:r>
        <w:t xml:space="preserve">development’  </w:t>
      </w:r>
      <w:proofErr w:type="spellStart"/>
      <w:r w:rsidRPr="005F18FC">
        <w:rPr>
          <w:i/>
        </w:rPr>
        <w:t>Neuropsychologia</w:t>
      </w:r>
      <w:proofErr w:type="spellEnd"/>
      <w:proofErr w:type="gramEnd"/>
      <w:r>
        <w:rPr>
          <w:i/>
        </w:rPr>
        <w:t xml:space="preserve">, </w:t>
      </w:r>
      <w:r>
        <w:t xml:space="preserve">98, pp. 220-227. Available at: </w:t>
      </w:r>
      <w:hyperlink r:id="rId8" w:history="1">
        <w:r w:rsidRPr="00706D49">
          <w:rPr>
            <w:rStyle w:val="Hyperlink"/>
          </w:rPr>
          <w:t>https://doi.org/10.1016/j.neuropsychologia.2016.08.031elsevier</w:t>
        </w:r>
      </w:hyperlink>
      <w:r>
        <w:t xml:space="preserve"> (Accessed on 12/04/19).</w:t>
      </w:r>
    </w:p>
    <w:p w:rsidR="000616C3" w:rsidRPr="002A642A" w:rsidRDefault="000616C3" w:rsidP="000616C3">
      <w:proofErr w:type="gramStart"/>
      <w:r>
        <w:t>Cambridge University Press.</w:t>
      </w:r>
      <w:proofErr w:type="gramEnd"/>
      <w:r>
        <w:t xml:space="preserve">  (2019) Available at: </w:t>
      </w:r>
      <w:hyperlink r:id="rId9" w:history="1">
        <w:r w:rsidRPr="000D1943">
          <w:rPr>
            <w:rStyle w:val="Hyperlink"/>
          </w:rPr>
          <w:t>https://dictionary.cambridge.org/dictionary/english/multilingual</w:t>
        </w:r>
      </w:hyperlink>
      <w:r>
        <w:t xml:space="preserve">. </w:t>
      </w:r>
      <w:proofErr w:type="gramStart"/>
      <w:r w:rsidR="0049433B">
        <w:t>(</w:t>
      </w:r>
      <w:r>
        <w:t>Accessed on 12/04/19</w:t>
      </w:r>
      <w:r w:rsidR="0049433B">
        <w:t>)</w:t>
      </w:r>
      <w:r>
        <w:t>.</w:t>
      </w:r>
      <w:proofErr w:type="gramEnd"/>
      <w:r>
        <w:t xml:space="preserve"> </w:t>
      </w:r>
    </w:p>
    <w:p w:rsidR="006C422A" w:rsidRDefault="006C422A" w:rsidP="006C422A">
      <w:proofErr w:type="gramStart"/>
      <w:r>
        <w:t>Creative Education Foundation</w:t>
      </w:r>
      <w:r w:rsidR="00C82D13">
        <w:t>.</w:t>
      </w:r>
      <w:proofErr w:type="gramEnd"/>
      <w:r>
        <w:t xml:space="preserve"> </w:t>
      </w:r>
      <w:proofErr w:type="gramStart"/>
      <w:r>
        <w:t>(2019).</w:t>
      </w:r>
      <w:proofErr w:type="gramEnd"/>
      <w:r>
        <w:t xml:space="preserve"> </w:t>
      </w:r>
      <w:proofErr w:type="gramStart"/>
      <w:r>
        <w:rPr>
          <w:i/>
        </w:rPr>
        <w:t>Divergent Thinking.</w:t>
      </w:r>
      <w:proofErr w:type="gramEnd"/>
      <w:r>
        <w:rPr>
          <w:i/>
        </w:rPr>
        <w:t xml:space="preserve"> </w:t>
      </w:r>
      <w:r>
        <w:t xml:space="preserve">Available at: </w:t>
      </w:r>
      <w:hyperlink r:id="rId10" w:history="1">
        <w:r w:rsidRPr="00706D49">
          <w:rPr>
            <w:rStyle w:val="Hyperlink"/>
          </w:rPr>
          <w:t>http://www.creativeeducationfoundation.org/creative-problem-solving/divergent-thinking/</w:t>
        </w:r>
      </w:hyperlink>
      <w:r>
        <w:t xml:space="preserve"> </w:t>
      </w:r>
      <w:r w:rsidR="0049433B">
        <w:t>(</w:t>
      </w:r>
      <w:r>
        <w:t>Accessed on 12/04/19</w:t>
      </w:r>
      <w:r w:rsidR="0049433B">
        <w:t>)</w:t>
      </w:r>
      <w:r>
        <w:t>.</w:t>
      </w:r>
    </w:p>
    <w:p w:rsidR="00892B03" w:rsidRDefault="00892B03" w:rsidP="00892B03">
      <w:proofErr w:type="gramStart"/>
      <w:r>
        <w:t>National Association for Language Development in the Curriculum.</w:t>
      </w:r>
      <w:proofErr w:type="gramEnd"/>
      <w:r>
        <w:t xml:space="preserve"> </w:t>
      </w:r>
      <w:proofErr w:type="gramStart"/>
      <w:r>
        <w:t xml:space="preserve">(2015) </w:t>
      </w:r>
      <w:r w:rsidRPr="00892B03">
        <w:rPr>
          <w:i/>
        </w:rPr>
        <w:t>The EAL learner’s task</w:t>
      </w:r>
      <w:r>
        <w:t>.</w:t>
      </w:r>
      <w:proofErr w:type="gramEnd"/>
      <w:r>
        <w:t xml:space="preserve"> Available at: </w:t>
      </w:r>
      <w:hyperlink r:id="rId11" w:history="1">
        <w:r w:rsidRPr="00950924">
          <w:rPr>
            <w:rStyle w:val="Hyperlink"/>
          </w:rPr>
          <w:t>https://www.naldic.org.uk/eal-teaching-and-learning/outline-guidance/task/</w:t>
        </w:r>
      </w:hyperlink>
      <w:r>
        <w:t xml:space="preserve"> </w:t>
      </w:r>
      <w:r w:rsidR="0049433B">
        <w:t>(Accessed on: 13/04/19).</w:t>
      </w:r>
      <w:r>
        <w:t xml:space="preserve"> </w:t>
      </w:r>
    </w:p>
    <w:p w:rsidR="00B10F7A" w:rsidRDefault="00B10F7A" w:rsidP="00CB5AD9">
      <w:proofErr w:type="gramStart"/>
      <w:r w:rsidRPr="00B10F7A">
        <w:t>National Institutes of Health</w:t>
      </w:r>
      <w:r>
        <w:t>.</w:t>
      </w:r>
      <w:proofErr w:type="gramEnd"/>
      <w:r w:rsidRPr="00B10F7A">
        <w:t xml:space="preserve"> (2012</w:t>
      </w:r>
      <w:proofErr w:type="gramStart"/>
      <w:r w:rsidRPr="00B10F7A">
        <w:t>)</w:t>
      </w:r>
      <w:r>
        <w:t xml:space="preserve"> </w:t>
      </w:r>
      <w:r w:rsidRPr="00B10F7A">
        <w:t xml:space="preserve"> </w:t>
      </w:r>
      <w:r w:rsidRPr="00B10F7A">
        <w:rPr>
          <w:i/>
        </w:rPr>
        <w:t>Bilingual</w:t>
      </w:r>
      <w:proofErr w:type="gramEnd"/>
      <w:r w:rsidRPr="00B10F7A">
        <w:rPr>
          <w:i/>
        </w:rPr>
        <w:t xml:space="preserve"> Effects in the Brain.</w:t>
      </w:r>
      <w:r w:rsidRPr="00B10F7A">
        <w:t xml:space="preserve"> Available at: </w:t>
      </w:r>
      <w:hyperlink r:id="rId12" w:history="1">
        <w:r w:rsidRPr="00B10F7A">
          <w:rPr>
            <w:rStyle w:val="Hyperlink"/>
          </w:rPr>
          <w:t>https://www.nih.gov/news-events/nih-research-matters/bilingual-effects-brain</w:t>
        </w:r>
      </w:hyperlink>
      <w:r w:rsidR="0087467F">
        <w:t xml:space="preserve"> (Accessed on</w:t>
      </w:r>
      <w:proofErr w:type="gramStart"/>
      <w:r w:rsidR="0087467F">
        <w:t>:12</w:t>
      </w:r>
      <w:proofErr w:type="gramEnd"/>
      <w:r w:rsidR="0087467F">
        <w:t>/04/19).</w:t>
      </w:r>
    </w:p>
    <w:p w:rsidR="00CB5AD9" w:rsidRDefault="00CB5AD9" w:rsidP="00CB5AD9">
      <w:proofErr w:type="gramStart"/>
      <w:r>
        <w:t>National Literacy Trust.</w:t>
      </w:r>
      <w:proofErr w:type="gramEnd"/>
      <w:r>
        <w:t xml:space="preserve"> (2017) </w:t>
      </w:r>
      <w:proofErr w:type="gramStart"/>
      <w:r>
        <w:rPr>
          <w:i/>
        </w:rPr>
        <w:t>The</w:t>
      </w:r>
      <w:proofErr w:type="gramEnd"/>
      <w:r>
        <w:rPr>
          <w:i/>
        </w:rPr>
        <w:t xml:space="preserve"> </w:t>
      </w:r>
      <w:proofErr w:type="spellStart"/>
      <w:r>
        <w:rPr>
          <w:i/>
        </w:rPr>
        <w:t>advatages</w:t>
      </w:r>
      <w:proofErr w:type="spellEnd"/>
      <w:r>
        <w:rPr>
          <w:i/>
        </w:rPr>
        <w:t xml:space="preserve"> of </w:t>
      </w:r>
      <w:proofErr w:type="spellStart"/>
      <w:r>
        <w:rPr>
          <w:i/>
        </w:rPr>
        <w:t>bilingualsm</w:t>
      </w:r>
      <w:proofErr w:type="spellEnd"/>
      <w:r>
        <w:rPr>
          <w:i/>
        </w:rPr>
        <w:t xml:space="preserve">, Available at: </w:t>
      </w:r>
      <w:hyperlink r:id="rId13" w:history="1">
        <w:r w:rsidRPr="00950924">
          <w:rPr>
            <w:rStyle w:val="Hyperlink"/>
          </w:rPr>
          <w:t>https://cdn.literacytrust.org.uk/media/documents/2017_07_10_free_ELY_resource_-_advantages_of_bilingualism.pdf</w:t>
        </w:r>
      </w:hyperlink>
      <w:r>
        <w:t xml:space="preserve"> (Accessed on 12/04/19).</w:t>
      </w:r>
    </w:p>
    <w:p w:rsidR="00AE7798" w:rsidRDefault="00AE7798" w:rsidP="00AE7798">
      <w:proofErr w:type="gramStart"/>
      <w:r>
        <w:t>National Literacy Trust.</w:t>
      </w:r>
      <w:proofErr w:type="gramEnd"/>
      <w:r>
        <w:t xml:space="preserve"> (2017) </w:t>
      </w:r>
      <w:r>
        <w:rPr>
          <w:i/>
        </w:rPr>
        <w:t>Understanding bilingualism in the early years.</w:t>
      </w:r>
      <w:r>
        <w:t xml:space="preserve"> Available at: </w:t>
      </w:r>
      <w:hyperlink r:id="rId14" w:history="1">
        <w:r w:rsidRPr="00950924">
          <w:rPr>
            <w:rStyle w:val="Hyperlink"/>
          </w:rPr>
          <w:t>https://literacytrust.org.uk/resources/understanding-bilingualism-early-years/</w:t>
        </w:r>
      </w:hyperlink>
      <w:r>
        <w:t xml:space="preserve"> </w:t>
      </w:r>
      <w:r w:rsidR="0049433B">
        <w:t>(</w:t>
      </w:r>
      <w:r>
        <w:t>Accessed on</w:t>
      </w:r>
      <w:proofErr w:type="gramStart"/>
      <w:r>
        <w:t>:12</w:t>
      </w:r>
      <w:proofErr w:type="gramEnd"/>
      <w:r>
        <w:t>/04/19</w:t>
      </w:r>
      <w:r w:rsidR="0049433B">
        <w:t>)</w:t>
      </w:r>
      <w:r>
        <w:t xml:space="preserve">. </w:t>
      </w:r>
    </w:p>
    <w:p w:rsidR="001B61FE" w:rsidRPr="001412BB" w:rsidRDefault="001B61FE" w:rsidP="001B61FE">
      <w:proofErr w:type="gramStart"/>
      <w:r>
        <w:t>Oxford University Press.</w:t>
      </w:r>
      <w:proofErr w:type="gramEnd"/>
      <w:r>
        <w:t xml:space="preserve"> (2019) Available at: </w:t>
      </w:r>
      <w:hyperlink r:id="rId15" w:history="1">
        <w:r w:rsidRPr="00C20CCE">
          <w:rPr>
            <w:rStyle w:val="Hyperlink"/>
          </w:rPr>
          <w:t>https://en.oxforddictionaries.com/definition/bilingual</w:t>
        </w:r>
      </w:hyperlink>
      <w:r>
        <w:t xml:space="preserve"> </w:t>
      </w:r>
      <w:r w:rsidR="0049433B">
        <w:t>(</w:t>
      </w:r>
      <w:r>
        <w:t>Accessed on: 09/04/19</w:t>
      </w:r>
      <w:r w:rsidR="0049433B">
        <w:t>)</w:t>
      </w:r>
      <w:r>
        <w:t>.</w:t>
      </w:r>
    </w:p>
    <w:p w:rsidR="000B4243" w:rsidRDefault="000B4243" w:rsidP="000B4243">
      <w:r>
        <w:t xml:space="preserve">Pert, S and Slow, D. (2006) </w:t>
      </w:r>
      <w:r w:rsidRPr="00A0725E">
        <w:rPr>
          <w:i/>
        </w:rPr>
        <w:t>Bilingualism is an advantage</w:t>
      </w:r>
      <w:r w:rsidRPr="00A0725E">
        <w:t xml:space="preserve">. Available at: </w:t>
      </w:r>
      <w:hyperlink r:id="rId16" w:history="1">
        <w:r w:rsidRPr="00C20CCE">
          <w:rPr>
            <w:rStyle w:val="Hyperlink"/>
          </w:rPr>
          <w:t>http://www.bilingualism.co.uk/</w:t>
        </w:r>
      </w:hyperlink>
      <w:r>
        <w:t xml:space="preserve"> </w:t>
      </w:r>
      <w:r w:rsidR="0049433B">
        <w:t>(</w:t>
      </w:r>
      <w:r>
        <w:t>Accessed on 11/04/19</w:t>
      </w:r>
      <w:r w:rsidR="0049433B">
        <w:t>)</w:t>
      </w:r>
      <w:r>
        <w:t>.</w:t>
      </w:r>
    </w:p>
    <w:p w:rsidR="00441155" w:rsidRDefault="00441155" w:rsidP="00441155">
      <w:proofErr w:type="spellStart"/>
      <w:r>
        <w:t>Raquenaud</w:t>
      </w:r>
      <w:proofErr w:type="spellEnd"/>
      <w:r>
        <w:t xml:space="preserve">, V. (2009) </w:t>
      </w:r>
      <w:r w:rsidRPr="00441155">
        <w:rPr>
          <w:i/>
        </w:rPr>
        <w:t>Bilingual by choice</w:t>
      </w:r>
      <w:r>
        <w:t xml:space="preserve">. London: Nicholas </w:t>
      </w:r>
      <w:proofErr w:type="spellStart"/>
      <w:r>
        <w:t>Brealey</w:t>
      </w:r>
      <w:proofErr w:type="spellEnd"/>
      <w:r>
        <w:t xml:space="preserve"> Publishing.</w:t>
      </w:r>
    </w:p>
    <w:p w:rsidR="009C0276" w:rsidRDefault="009C0276" w:rsidP="009C0276">
      <w:proofErr w:type="gramStart"/>
      <w:r>
        <w:t>The Key.</w:t>
      </w:r>
      <w:proofErr w:type="gramEnd"/>
      <w:r>
        <w:t xml:space="preserve"> (2015) </w:t>
      </w:r>
      <w:proofErr w:type="gramStart"/>
      <w:r w:rsidRPr="006147B2">
        <w:rPr>
          <w:i/>
        </w:rPr>
        <w:t>The</w:t>
      </w:r>
      <w:proofErr w:type="gramEnd"/>
      <w:r w:rsidRPr="006147B2">
        <w:rPr>
          <w:i/>
        </w:rPr>
        <w:t xml:space="preserve"> challenges of English as an additional language.</w:t>
      </w:r>
      <w:r>
        <w:t xml:space="preserve"> Available at: </w:t>
      </w:r>
      <w:hyperlink r:id="rId17" w:history="1">
        <w:r w:rsidRPr="00C20CCE">
          <w:rPr>
            <w:rStyle w:val="Hyperlink"/>
          </w:rPr>
          <w:t>https://thekeysupport.com/insights/2015/01/08/the-challenges-of-english-as-an-additional-language/</w:t>
        </w:r>
      </w:hyperlink>
      <w:r>
        <w:t xml:space="preserve"> </w:t>
      </w:r>
      <w:r w:rsidR="0049433B">
        <w:t>(</w:t>
      </w:r>
      <w:r>
        <w:t>Accessed on 11/04/19</w:t>
      </w:r>
      <w:r w:rsidR="0049433B">
        <w:t>)</w:t>
      </w:r>
      <w:r>
        <w:t>.</w:t>
      </w:r>
    </w:p>
    <w:p w:rsidR="00C82D13" w:rsidRPr="0042770B" w:rsidRDefault="00C82D13" w:rsidP="00C82D13">
      <w:r w:rsidRPr="0042770B">
        <w:t>Welsh Assembly Government</w:t>
      </w:r>
      <w:r>
        <w:t xml:space="preserve"> </w:t>
      </w:r>
      <w:r w:rsidRPr="0042770B">
        <w:t xml:space="preserve">(2003) </w:t>
      </w:r>
      <w:r w:rsidRPr="0042770B">
        <w:rPr>
          <w:i/>
        </w:rPr>
        <w:t xml:space="preserve">Developing the Curriculum </w:t>
      </w:r>
      <w:proofErr w:type="spellStart"/>
      <w:r w:rsidRPr="0042770B">
        <w:rPr>
          <w:i/>
        </w:rPr>
        <w:t>Cymreig</w:t>
      </w:r>
      <w:proofErr w:type="spellEnd"/>
      <w:r w:rsidRPr="0042770B">
        <w:rPr>
          <w:i/>
        </w:rPr>
        <w:t xml:space="preserve">. </w:t>
      </w:r>
      <w:r w:rsidRPr="0042770B">
        <w:t xml:space="preserve">Available at: </w:t>
      </w:r>
      <w:hyperlink r:id="rId18" w:history="1">
        <w:r w:rsidRPr="0042770B">
          <w:rPr>
            <w:rStyle w:val="Hyperlink"/>
            <w:color w:val="auto"/>
          </w:rPr>
          <w:t>file:///C:/Users/Nia/Downloads/Developing%20the%20Curriculum%20Cymreig.pdf</w:t>
        </w:r>
      </w:hyperlink>
      <w:r w:rsidRPr="0042770B">
        <w:t xml:space="preserve"> (Accessed on</w:t>
      </w:r>
      <w:proofErr w:type="gramStart"/>
      <w:r w:rsidRPr="0042770B">
        <w:t>:12</w:t>
      </w:r>
      <w:proofErr w:type="gramEnd"/>
      <w:r w:rsidRPr="0042770B">
        <w:t>/04/19).</w:t>
      </w:r>
    </w:p>
    <w:p w:rsidR="009F46D2" w:rsidRPr="009F46D2" w:rsidRDefault="009F46D2" w:rsidP="009F46D2">
      <w:r w:rsidRPr="009F46D2">
        <w:lastRenderedPageBreak/>
        <w:t>Welsh Assembly Government (2008</w:t>
      </w:r>
      <w:r>
        <w:t xml:space="preserve">) </w:t>
      </w:r>
      <w:r w:rsidRPr="009F46D2">
        <w:rPr>
          <w:i/>
        </w:rPr>
        <w:t xml:space="preserve">Framework for Children’s </w:t>
      </w:r>
      <w:proofErr w:type="gramStart"/>
      <w:r w:rsidRPr="009F46D2">
        <w:rPr>
          <w:i/>
        </w:rPr>
        <w:t>Learning</w:t>
      </w:r>
      <w:proofErr w:type="gramEnd"/>
      <w:r w:rsidRPr="009F46D2">
        <w:rPr>
          <w:i/>
        </w:rPr>
        <w:t xml:space="preserve"> for Wales 3 to 7 year olds in Wales. </w:t>
      </w:r>
      <w:r w:rsidRPr="009F46D2">
        <w:t xml:space="preserve">Available at: </w:t>
      </w:r>
      <w:hyperlink r:id="rId19" w:history="1">
        <w:r w:rsidRPr="009F46D2">
          <w:rPr>
            <w:rStyle w:val="Hyperlink"/>
            <w:color w:val="auto"/>
          </w:rPr>
          <w:t>https://learning.gov.wales/docs/learningwales/publications/130424-framework-for-childrens-learning-en.pdf</w:t>
        </w:r>
      </w:hyperlink>
      <w:r w:rsidRPr="009F46D2">
        <w:t xml:space="preserve"> (Accessed on</w:t>
      </w:r>
      <w:proofErr w:type="gramStart"/>
      <w:r w:rsidRPr="009F46D2">
        <w:t>:12</w:t>
      </w:r>
      <w:proofErr w:type="gramEnd"/>
      <w:r w:rsidRPr="009F46D2">
        <w:t>/04/19).</w:t>
      </w:r>
    </w:p>
    <w:p w:rsidR="00441396" w:rsidRDefault="00441396" w:rsidP="00441396">
      <w:r w:rsidRPr="00441396">
        <w:t xml:space="preserve">Welsh Government (2015) </w:t>
      </w:r>
      <w:r w:rsidRPr="00441396">
        <w:rPr>
          <w:i/>
        </w:rPr>
        <w:t>A Summary of The United Nations Convention on the Rights of The Child</w:t>
      </w:r>
      <w:r w:rsidRPr="00441396">
        <w:t xml:space="preserve"> [leaflet] Available at: http://www.childrensrights.wales/index.php/righ</w:t>
      </w:r>
      <w:r>
        <w:t>t/file (Accessed</w:t>
      </w:r>
      <w:proofErr w:type="gramStart"/>
      <w:r>
        <w:t>:12</w:t>
      </w:r>
      <w:proofErr w:type="gramEnd"/>
      <w:r>
        <w:t>/04/19</w:t>
      </w:r>
      <w:r w:rsidRPr="00441396">
        <w:t>).</w:t>
      </w:r>
    </w:p>
    <w:p w:rsidR="001B61FE" w:rsidRPr="00602FAC" w:rsidRDefault="001B61FE" w:rsidP="001B61FE"/>
    <w:sectPr w:rsidR="001B61FE" w:rsidRPr="00602FA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782F" w:rsidRDefault="005D782F" w:rsidP="003A1F04">
      <w:pPr>
        <w:spacing w:after="0" w:line="240" w:lineRule="auto"/>
      </w:pPr>
      <w:r>
        <w:separator/>
      </w:r>
    </w:p>
  </w:endnote>
  <w:endnote w:type="continuationSeparator" w:id="0">
    <w:p w:rsidR="005D782F" w:rsidRDefault="005D782F" w:rsidP="003A1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8013811"/>
      <w:docPartObj>
        <w:docPartGallery w:val="Page Numbers (Bottom of Page)"/>
        <w:docPartUnique/>
      </w:docPartObj>
    </w:sdtPr>
    <w:sdtEndPr>
      <w:rPr>
        <w:noProof/>
      </w:rPr>
    </w:sdtEndPr>
    <w:sdtContent>
      <w:p w:rsidR="0042770B" w:rsidRDefault="0042770B">
        <w:pPr>
          <w:pStyle w:val="Footer"/>
          <w:jc w:val="center"/>
        </w:pPr>
        <w:r>
          <w:fldChar w:fldCharType="begin"/>
        </w:r>
        <w:r>
          <w:instrText xml:space="preserve"> PAGE   \* MERGEFORMAT </w:instrText>
        </w:r>
        <w:r>
          <w:fldChar w:fldCharType="separate"/>
        </w:r>
        <w:r w:rsidR="006D6917">
          <w:rPr>
            <w:noProof/>
          </w:rPr>
          <w:t>1</w:t>
        </w:r>
        <w:r>
          <w:rPr>
            <w:noProof/>
          </w:rPr>
          <w:fldChar w:fldCharType="end"/>
        </w:r>
      </w:p>
    </w:sdtContent>
  </w:sdt>
  <w:p w:rsidR="0042770B" w:rsidRDefault="004277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782F" w:rsidRDefault="005D782F" w:rsidP="003A1F04">
      <w:pPr>
        <w:spacing w:after="0" w:line="240" w:lineRule="auto"/>
      </w:pPr>
      <w:r>
        <w:separator/>
      </w:r>
    </w:p>
  </w:footnote>
  <w:footnote w:type="continuationSeparator" w:id="0">
    <w:p w:rsidR="005D782F" w:rsidRDefault="005D782F" w:rsidP="003A1F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70B" w:rsidRDefault="0042770B">
    <w:pPr>
      <w:pStyle w:val="Header"/>
    </w:pPr>
    <w:r>
      <w:t xml:space="preserve">1601731, EAEE4006/C, </w:t>
    </w:r>
    <w:r w:rsidR="006D6917">
      <w:t>1487</w:t>
    </w:r>
  </w:p>
  <w:p w:rsidR="0042770B" w:rsidRDefault="004277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B03D2"/>
    <w:multiLevelType w:val="hybridMultilevel"/>
    <w:tmpl w:val="5C4AE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81F5548"/>
    <w:multiLevelType w:val="hybridMultilevel"/>
    <w:tmpl w:val="FBF0B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1F04"/>
    <w:rsid w:val="000616C3"/>
    <w:rsid w:val="000633E7"/>
    <w:rsid w:val="00097635"/>
    <w:rsid w:val="000A2626"/>
    <w:rsid w:val="000B4243"/>
    <w:rsid w:val="00106293"/>
    <w:rsid w:val="00106E9D"/>
    <w:rsid w:val="001412BB"/>
    <w:rsid w:val="00162497"/>
    <w:rsid w:val="001A4FA6"/>
    <w:rsid w:val="001B61FE"/>
    <w:rsid w:val="001E5592"/>
    <w:rsid w:val="00223D70"/>
    <w:rsid w:val="00223E90"/>
    <w:rsid w:val="00246FD0"/>
    <w:rsid w:val="0029626B"/>
    <w:rsid w:val="002A642A"/>
    <w:rsid w:val="002E2920"/>
    <w:rsid w:val="00312193"/>
    <w:rsid w:val="00365410"/>
    <w:rsid w:val="003824C1"/>
    <w:rsid w:val="003A1F04"/>
    <w:rsid w:val="003A4F33"/>
    <w:rsid w:val="003F4297"/>
    <w:rsid w:val="00401C17"/>
    <w:rsid w:val="00416DB3"/>
    <w:rsid w:val="0042770B"/>
    <w:rsid w:val="00441155"/>
    <w:rsid w:val="00441396"/>
    <w:rsid w:val="0049433B"/>
    <w:rsid w:val="00501D1C"/>
    <w:rsid w:val="00512ED0"/>
    <w:rsid w:val="005B6F40"/>
    <w:rsid w:val="005D782F"/>
    <w:rsid w:val="005E35FA"/>
    <w:rsid w:val="005F18FC"/>
    <w:rsid w:val="00602FAC"/>
    <w:rsid w:val="006147B2"/>
    <w:rsid w:val="00622F0D"/>
    <w:rsid w:val="0062621F"/>
    <w:rsid w:val="0065592B"/>
    <w:rsid w:val="0065672F"/>
    <w:rsid w:val="006C2E37"/>
    <w:rsid w:val="006C422A"/>
    <w:rsid w:val="006D6917"/>
    <w:rsid w:val="006E29CE"/>
    <w:rsid w:val="006E7487"/>
    <w:rsid w:val="007319E3"/>
    <w:rsid w:val="007435CB"/>
    <w:rsid w:val="007853B1"/>
    <w:rsid w:val="007A0EBA"/>
    <w:rsid w:val="007A65A2"/>
    <w:rsid w:val="0087467F"/>
    <w:rsid w:val="00892B03"/>
    <w:rsid w:val="00903FEB"/>
    <w:rsid w:val="00963969"/>
    <w:rsid w:val="00984A6F"/>
    <w:rsid w:val="00986C43"/>
    <w:rsid w:val="00994B89"/>
    <w:rsid w:val="009C0276"/>
    <w:rsid w:val="009F46D2"/>
    <w:rsid w:val="00A05BFD"/>
    <w:rsid w:val="00A0725E"/>
    <w:rsid w:val="00A62AA6"/>
    <w:rsid w:val="00A633E1"/>
    <w:rsid w:val="00A63AE8"/>
    <w:rsid w:val="00AA0A23"/>
    <w:rsid w:val="00AC1061"/>
    <w:rsid w:val="00AD7C85"/>
    <w:rsid w:val="00AE7798"/>
    <w:rsid w:val="00B10F7A"/>
    <w:rsid w:val="00B455B7"/>
    <w:rsid w:val="00B87441"/>
    <w:rsid w:val="00BD09D6"/>
    <w:rsid w:val="00C51C0A"/>
    <w:rsid w:val="00C82D13"/>
    <w:rsid w:val="00CB5AD9"/>
    <w:rsid w:val="00CE1704"/>
    <w:rsid w:val="00D163D7"/>
    <w:rsid w:val="00D211E6"/>
    <w:rsid w:val="00D36AD5"/>
    <w:rsid w:val="00D521EE"/>
    <w:rsid w:val="00D5353C"/>
    <w:rsid w:val="00D7133F"/>
    <w:rsid w:val="00DB0DC9"/>
    <w:rsid w:val="00DB3CC9"/>
    <w:rsid w:val="00DF2961"/>
    <w:rsid w:val="00DF40FD"/>
    <w:rsid w:val="00E05D42"/>
    <w:rsid w:val="00E23A29"/>
    <w:rsid w:val="00E911F7"/>
    <w:rsid w:val="00F4245E"/>
    <w:rsid w:val="00F46043"/>
    <w:rsid w:val="00F83625"/>
    <w:rsid w:val="00FA015A"/>
    <w:rsid w:val="00FF3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F04"/>
  </w:style>
  <w:style w:type="paragraph" w:styleId="Footer">
    <w:name w:val="footer"/>
    <w:basedOn w:val="Normal"/>
    <w:link w:val="FooterChar"/>
    <w:uiPriority w:val="99"/>
    <w:unhideWhenUsed/>
    <w:rsid w:val="003A1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F04"/>
  </w:style>
  <w:style w:type="paragraph" w:styleId="BalloonText">
    <w:name w:val="Balloon Text"/>
    <w:basedOn w:val="Normal"/>
    <w:link w:val="BalloonTextChar"/>
    <w:uiPriority w:val="99"/>
    <w:semiHidden/>
    <w:unhideWhenUsed/>
    <w:rsid w:val="003A1F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F04"/>
    <w:rPr>
      <w:rFonts w:ascii="Tahoma" w:hAnsi="Tahoma" w:cs="Tahoma"/>
      <w:sz w:val="16"/>
      <w:szCs w:val="16"/>
    </w:rPr>
  </w:style>
  <w:style w:type="paragraph" w:styleId="ListParagraph">
    <w:name w:val="List Paragraph"/>
    <w:basedOn w:val="Normal"/>
    <w:uiPriority w:val="34"/>
    <w:qFormat/>
    <w:rsid w:val="00602FAC"/>
    <w:pPr>
      <w:ind w:left="720"/>
      <w:contextualSpacing/>
    </w:pPr>
  </w:style>
  <w:style w:type="character" w:styleId="Hyperlink">
    <w:name w:val="Hyperlink"/>
    <w:basedOn w:val="DefaultParagraphFont"/>
    <w:uiPriority w:val="99"/>
    <w:unhideWhenUsed/>
    <w:rsid w:val="0096396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F04"/>
  </w:style>
  <w:style w:type="paragraph" w:styleId="Footer">
    <w:name w:val="footer"/>
    <w:basedOn w:val="Normal"/>
    <w:link w:val="FooterChar"/>
    <w:uiPriority w:val="99"/>
    <w:unhideWhenUsed/>
    <w:rsid w:val="003A1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F04"/>
  </w:style>
  <w:style w:type="paragraph" w:styleId="BalloonText">
    <w:name w:val="Balloon Text"/>
    <w:basedOn w:val="Normal"/>
    <w:link w:val="BalloonTextChar"/>
    <w:uiPriority w:val="99"/>
    <w:semiHidden/>
    <w:unhideWhenUsed/>
    <w:rsid w:val="003A1F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F04"/>
    <w:rPr>
      <w:rFonts w:ascii="Tahoma" w:hAnsi="Tahoma" w:cs="Tahoma"/>
      <w:sz w:val="16"/>
      <w:szCs w:val="16"/>
    </w:rPr>
  </w:style>
  <w:style w:type="paragraph" w:styleId="ListParagraph">
    <w:name w:val="List Paragraph"/>
    <w:basedOn w:val="Normal"/>
    <w:uiPriority w:val="34"/>
    <w:qFormat/>
    <w:rsid w:val="00602FAC"/>
    <w:pPr>
      <w:ind w:left="720"/>
      <w:contextualSpacing/>
    </w:pPr>
  </w:style>
  <w:style w:type="character" w:styleId="Hyperlink">
    <w:name w:val="Hyperlink"/>
    <w:basedOn w:val="DefaultParagraphFont"/>
    <w:uiPriority w:val="99"/>
    <w:unhideWhenUsed/>
    <w:rsid w:val="009639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psychologia.2016.08.031elsevier" TargetMode="External"/><Relationship Id="rId13" Type="http://schemas.openxmlformats.org/officeDocument/2006/relationships/hyperlink" Target="https://cdn.literacytrust.org.uk/media/documents/2017_07_10_free_ELY_resource_-_advantages_of_bilingualism.pdf" TargetMode="External"/><Relationship Id="rId18" Type="http://schemas.openxmlformats.org/officeDocument/2006/relationships/hyperlink" Target="file:///C:/Users/Nia/Downloads/Developing%20the%20Curriculum%20Cymreig.pdf"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ih.gov/news-events/nih-research-matters/bilingual-effects-brain" TargetMode="External"/><Relationship Id="rId17" Type="http://schemas.openxmlformats.org/officeDocument/2006/relationships/hyperlink" Target="https://thekeysupport.com/insights/2015/01/08/the-challenges-of-english-as-an-additional-language/" TargetMode="External"/><Relationship Id="rId2" Type="http://schemas.openxmlformats.org/officeDocument/2006/relationships/styles" Target="styles.xml"/><Relationship Id="rId16" Type="http://schemas.openxmlformats.org/officeDocument/2006/relationships/hyperlink" Target="http://www.bilingualism.co.uk/"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naldic.org.uk/eal-teaching-and-learning/outline-guidance/task/" TargetMode="External"/><Relationship Id="rId5" Type="http://schemas.openxmlformats.org/officeDocument/2006/relationships/webSettings" Target="webSettings.xml"/><Relationship Id="rId15" Type="http://schemas.openxmlformats.org/officeDocument/2006/relationships/hyperlink" Target="https://en.oxforddictionaries.com/definition/bilingual" TargetMode="External"/><Relationship Id="rId23" Type="http://schemas.openxmlformats.org/officeDocument/2006/relationships/theme" Target="theme/theme1.xml"/><Relationship Id="rId10" Type="http://schemas.openxmlformats.org/officeDocument/2006/relationships/hyperlink" Target="http://www.creativeeducationfoundation.org/creative-problem-solving/divergent-thinking/" TargetMode="External"/><Relationship Id="rId19" Type="http://schemas.openxmlformats.org/officeDocument/2006/relationships/hyperlink" Target="https://learning.gov.wales/docs/learningwales/publications/130424-framework-for-childrens-learning-en.pdf" TargetMode="External"/><Relationship Id="rId4" Type="http://schemas.openxmlformats.org/officeDocument/2006/relationships/settings" Target="settings.xml"/><Relationship Id="rId9" Type="http://schemas.openxmlformats.org/officeDocument/2006/relationships/hyperlink" Target="https://dictionary.cambridge.org/dictionary/english/multilingual" TargetMode="External"/><Relationship Id="rId14" Type="http://schemas.openxmlformats.org/officeDocument/2006/relationships/hyperlink" Target="https://literacytrust.org.uk/resources/understanding-bilingualism-early-yea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851</TotalTime>
  <Pages>6</Pages>
  <Words>2030</Words>
  <Characters>11574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72</cp:revision>
  <dcterms:created xsi:type="dcterms:W3CDTF">2019-04-09T19:54:00Z</dcterms:created>
  <dcterms:modified xsi:type="dcterms:W3CDTF">2019-04-15T02:19:00Z</dcterms:modified>
</cp:coreProperties>
</file>