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805883" w14:textId="70C174E7" w:rsidR="00FA1FE0" w:rsidRPr="00BA2237" w:rsidRDefault="00A67C91" w:rsidP="00A67C91">
      <w:pPr>
        <w:jc w:val="center"/>
        <w:rPr>
          <w:rFonts w:ascii="Garamond" w:hAnsi="Garamond"/>
          <w:b/>
          <w:bCs/>
          <w:sz w:val="24"/>
          <w:szCs w:val="24"/>
          <w:u w:val="single"/>
        </w:rPr>
      </w:pPr>
      <w:r w:rsidRPr="00BA2237">
        <w:rPr>
          <w:rFonts w:ascii="Garamond" w:hAnsi="Garamond"/>
          <w:b/>
          <w:bCs/>
          <w:sz w:val="24"/>
          <w:szCs w:val="24"/>
          <w:u w:val="single"/>
        </w:rPr>
        <w:t xml:space="preserve">Adopting a Global Perspective, Explore How Being Trans can be Understood. </w:t>
      </w:r>
    </w:p>
    <w:p w14:paraId="1456DA3C" w14:textId="42F25D20" w:rsidR="0036444E" w:rsidRPr="00BA2237" w:rsidRDefault="00A67C91" w:rsidP="00A13843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                                                                                                                                                          </w:t>
      </w:r>
      <w:r w:rsidR="006E76E1" w:rsidRPr="00BA2237">
        <w:rPr>
          <w:rFonts w:ascii="Garamond" w:hAnsi="Garamond"/>
        </w:rPr>
        <w:t xml:space="preserve">   </w:t>
      </w:r>
      <w:r w:rsidRPr="00BA2237">
        <w:rPr>
          <w:rFonts w:ascii="Garamond" w:hAnsi="Garamond"/>
        </w:rPr>
        <w:t xml:space="preserve"> </w:t>
      </w:r>
      <w:r w:rsidR="006E76E1" w:rsidRPr="00BA2237">
        <w:rPr>
          <w:rFonts w:ascii="Garamond" w:hAnsi="Garamond"/>
        </w:rPr>
        <w:t xml:space="preserve">                         The phrase ‘t</w:t>
      </w:r>
      <w:r w:rsidRPr="00BA2237">
        <w:rPr>
          <w:rFonts w:ascii="Garamond" w:hAnsi="Garamond"/>
        </w:rPr>
        <w:t>ransgender</w:t>
      </w:r>
      <w:r w:rsidR="006E76E1" w:rsidRPr="00BA2237">
        <w:rPr>
          <w:rFonts w:ascii="Garamond" w:hAnsi="Garamond"/>
        </w:rPr>
        <w:t>’</w:t>
      </w:r>
      <w:r w:rsidRPr="00BA2237">
        <w:rPr>
          <w:rFonts w:ascii="Garamond" w:hAnsi="Garamond"/>
        </w:rPr>
        <w:t xml:space="preserve"> is an umbrella term</w:t>
      </w:r>
      <w:r w:rsidR="006E76E1" w:rsidRPr="00BA2237">
        <w:rPr>
          <w:rFonts w:ascii="Garamond" w:hAnsi="Garamond"/>
        </w:rPr>
        <w:t xml:space="preserve"> used to describe someone “whose gender identity</w:t>
      </w:r>
      <w:r w:rsidR="00DA3C55" w:rsidRPr="00BA2237">
        <w:rPr>
          <w:rFonts w:ascii="Garamond" w:hAnsi="Garamond"/>
        </w:rPr>
        <w:t>, gender expression or behaviour does not resemble or conform with the sex that they were assigned at birth”</w:t>
      </w:r>
      <w:sdt>
        <w:sdtPr>
          <w:rPr>
            <w:rFonts w:ascii="Garamond" w:hAnsi="Garamond"/>
          </w:rPr>
          <w:id w:val="-1178189034"/>
          <w:citation/>
        </w:sdtPr>
        <w:sdtContent>
          <w:r w:rsidR="00DA3C55" w:rsidRPr="00BA2237">
            <w:rPr>
              <w:rFonts w:ascii="Garamond" w:hAnsi="Garamond"/>
            </w:rPr>
            <w:fldChar w:fldCharType="begin"/>
          </w:r>
          <w:r w:rsidR="00A13843" w:rsidRPr="00BA2237">
            <w:rPr>
              <w:rFonts w:ascii="Garamond" w:hAnsi="Garamond"/>
            </w:rPr>
            <w:instrText xml:space="preserve">CITATION Ber16 \p 229 \l 2057 </w:instrText>
          </w:r>
          <w:r w:rsidR="00DA3C55" w:rsidRPr="00BA2237">
            <w:rPr>
              <w:rFonts w:ascii="Garamond" w:hAnsi="Garamond"/>
            </w:rPr>
            <w:fldChar w:fldCharType="separate"/>
          </w:r>
          <w:r w:rsidR="00F803D7" w:rsidRPr="00BA2237">
            <w:rPr>
              <w:rFonts w:ascii="Garamond" w:hAnsi="Garamond"/>
              <w:noProof/>
            </w:rPr>
            <w:t xml:space="preserve"> (Berg-Weger, 2016, p. 229)</w:t>
          </w:r>
          <w:r w:rsidR="00DA3C55" w:rsidRPr="00BA2237">
            <w:rPr>
              <w:rFonts w:ascii="Garamond" w:hAnsi="Garamond"/>
            </w:rPr>
            <w:fldChar w:fldCharType="end"/>
          </w:r>
        </w:sdtContent>
      </w:sdt>
      <w:r w:rsidR="00DA3C55" w:rsidRPr="00BA2237">
        <w:rPr>
          <w:rFonts w:ascii="Garamond" w:hAnsi="Garamond"/>
        </w:rPr>
        <w:t>. In other words</w:t>
      </w:r>
      <w:r w:rsidR="001E0477" w:rsidRPr="00BA2237">
        <w:rPr>
          <w:rFonts w:ascii="Garamond" w:hAnsi="Garamond"/>
        </w:rPr>
        <w:t>, it</w:t>
      </w:r>
      <w:r w:rsidR="00DA3C55" w:rsidRPr="00BA2237">
        <w:rPr>
          <w:rFonts w:ascii="Garamond" w:hAnsi="Garamond"/>
        </w:rPr>
        <w:t xml:space="preserve"> </w:t>
      </w:r>
      <w:r w:rsidR="0036444E" w:rsidRPr="00BA2237">
        <w:rPr>
          <w:rFonts w:ascii="Garamond" w:hAnsi="Garamond"/>
        </w:rPr>
        <w:t>represent</w:t>
      </w:r>
      <w:r w:rsidR="00D95F28" w:rsidRPr="00BA2237">
        <w:rPr>
          <w:rFonts w:ascii="Garamond" w:hAnsi="Garamond"/>
        </w:rPr>
        <w:t>s</w:t>
      </w:r>
      <w:r w:rsidR="006E76E1" w:rsidRPr="00BA2237">
        <w:rPr>
          <w:rFonts w:ascii="Garamond" w:hAnsi="Garamond"/>
        </w:rPr>
        <w:t xml:space="preserve"> </w:t>
      </w:r>
      <w:r w:rsidR="0036444E" w:rsidRPr="00BA2237">
        <w:rPr>
          <w:rFonts w:ascii="Garamond" w:hAnsi="Garamond"/>
        </w:rPr>
        <w:t>all individual’s wh</w:t>
      </w:r>
      <w:r w:rsidR="00D95F28" w:rsidRPr="00BA2237">
        <w:rPr>
          <w:rFonts w:ascii="Garamond" w:hAnsi="Garamond"/>
        </w:rPr>
        <w:t>ose</w:t>
      </w:r>
      <w:r w:rsidR="0036444E" w:rsidRPr="00BA2237">
        <w:rPr>
          <w:rFonts w:ascii="Garamond" w:hAnsi="Garamond"/>
        </w:rPr>
        <w:t xml:space="preserve"> gender identity o</w:t>
      </w:r>
      <w:r w:rsidR="00B65620" w:rsidRPr="00BA2237">
        <w:rPr>
          <w:rFonts w:ascii="Garamond" w:hAnsi="Garamond"/>
        </w:rPr>
        <w:t>r physical</w:t>
      </w:r>
      <w:r w:rsidR="0036444E" w:rsidRPr="00BA2237">
        <w:rPr>
          <w:rFonts w:ascii="Garamond" w:hAnsi="Garamond"/>
        </w:rPr>
        <w:t xml:space="preserve"> appearance</w:t>
      </w:r>
      <w:r w:rsidR="004169E9" w:rsidRPr="00BA2237">
        <w:rPr>
          <w:rFonts w:ascii="Garamond" w:hAnsi="Garamond"/>
        </w:rPr>
        <w:t xml:space="preserve"> appears to</w:t>
      </w:r>
      <w:r w:rsidR="00D95F28" w:rsidRPr="00BA2237">
        <w:rPr>
          <w:rFonts w:ascii="Garamond" w:hAnsi="Garamond"/>
        </w:rPr>
        <w:t xml:space="preserve"> </w:t>
      </w:r>
      <w:r w:rsidR="0036444E" w:rsidRPr="00BA2237">
        <w:rPr>
          <w:rFonts w:ascii="Garamond" w:hAnsi="Garamond"/>
        </w:rPr>
        <w:t>“violate conventional conceptualisation of male or female</w:t>
      </w:r>
      <w:r w:rsidR="00B65620" w:rsidRPr="00BA2237">
        <w:rPr>
          <w:rFonts w:ascii="Garamond" w:hAnsi="Garamond"/>
        </w:rPr>
        <w:t xml:space="preserve">,” </w:t>
      </w:r>
      <w:r w:rsidR="00C9561A" w:rsidRPr="00BA2237">
        <w:rPr>
          <w:rFonts w:ascii="Garamond" w:hAnsi="Garamond"/>
        </w:rPr>
        <w:t xml:space="preserve">or </w:t>
      </w:r>
      <w:r w:rsidR="00B65620" w:rsidRPr="00BA2237">
        <w:rPr>
          <w:rFonts w:ascii="Garamond" w:hAnsi="Garamond"/>
        </w:rPr>
        <w:t>combines various features of both female and male identity</w:t>
      </w:r>
      <w:r w:rsidR="002A2CF4" w:rsidRPr="00BA2237">
        <w:rPr>
          <w:rFonts w:ascii="Garamond" w:hAnsi="Garamond"/>
        </w:rPr>
        <w:t xml:space="preserve"> and roles.</w:t>
      </w:r>
      <w:sdt>
        <w:sdtPr>
          <w:rPr>
            <w:rFonts w:ascii="Garamond" w:hAnsi="Garamond"/>
          </w:rPr>
          <w:id w:val="-614992704"/>
          <w:citation/>
        </w:sdtPr>
        <w:sdtContent>
          <w:r w:rsidR="00B65620" w:rsidRPr="00BA2237">
            <w:rPr>
              <w:rFonts w:ascii="Garamond" w:hAnsi="Garamond"/>
            </w:rPr>
            <w:fldChar w:fldCharType="begin"/>
          </w:r>
          <w:r w:rsidR="00A13843" w:rsidRPr="00BA2237">
            <w:rPr>
              <w:rFonts w:ascii="Garamond" w:hAnsi="Garamond"/>
            </w:rPr>
            <w:instrText xml:space="preserve">CITATION Lis11 \p 629 \l 2057 </w:instrText>
          </w:r>
          <w:r w:rsidR="00B65620" w:rsidRPr="00BA2237">
            <w:rPr>
              <w:rFonts w:ascii="Garamond" w:hAnsi="Garamond"/>
            </w:rPr>
            <w:fldChar w:fldCharType="separate"/>
          </w:r>
          <w:r w:rsidR="00F803D7" w:rsidRPr="00BA2237">
            <w:rPr>
              <w:rFonts w:ascii="Garamond" w:hAnsi="Garamond"/>
              <w:noProof/>
            </w:rPr>
            <w:t xml:space="preserve"> (Lisa M. Diamond et al, 2011, p. 629)</w:t>
          </w:r>
          <w:r w:rsidR="00B65620" w:rsidRPr="00BA2237">
            <w:rPr>
              <w:rFonts w:ascii="Garamond" w:hAnsi="Garamond"/>
            </w:rPr>
            <w:fldChar w:fldCharType="end"/>
          </w:r>
        </w:sdtContent>
      </w:sdt>
      <w:r w:rsidR="00B65620" w:rsidRPr="00BA2237">
        <w:rPr>
          <w:rFonts w:ascii="Garamond" w:hAnsi="Garamond"/>
        </w:rPr>
        <w:t xml:space="preserve">. </w:t>
      </w:r>
      <w:r w:rsidR="00A13843" w:rsidRPr="00BA2237">
        <w:rPr>
          <w:rFonts w:ascii="Garamond" w:hAnsi="Garamond"/>
        </w:rPr>
        <w:t xml:space="preserve">Although, it is important to acknowledge that </w:t>
      </w:r>
      <w:r w:rsidR="00DD27CB" w:rsidRPr="00BA2237">
        <w:rPr>
          <w:rFonts w:ascii="Garamond" w:hAnsi="Garamond"/>
        </w:rPr>
        <w:t>globally</w:t>
      </w:r>
      <w:r w:rsidR="00A13843" w:rsidRPr="00BA2237">
        <w:rPr>
          <w:rFonts w:ascii="Garamond" w:hAnsi="Garamond"/>
        </w:rPr>
        <w:t xml:space="preserve">, there is not a single uniting </w:t>
      </w:r>
      <w:r w:rsidR="00282D47" w:rsidRPr="00BA2237">
        <w:rPr>
          <w:rFonts w:ascii="Garamond" w:hAnsi="Garamond"/>
        </w:rPr>
        <w:t>classification</w:t>
      </w:r>
      <w:r w:rsidR="00A13843" w:rsidRPr="00BA2237">
        <w:rPr>
          <w:rFonts w:ascii="Garamond" w:hAnsi="Garamond"/>
        </w:rPr>
        <w:t xml:space="preserve"> of ‘transgender’ experience o</w:t>
      </w:r>
      <w:r w:rsidR="00D15E19" w:rsidRPr="00BA2237">
        <w:rPr>
          <w:rFonts w:ascii="Garamond" w:hAnsi="Garamond"/>
        </w:rPr>
        <w:t xml:space="preserve">r </w:t>
      </w:r>
      <w:r w:rsidR="00A13843" w:rsidRPr="00BA2237">
        <w:rPr>
          <w:rFonts w:ascii="Garamond" w:hAnsi="Garamond"/>
        </w:rPr>
        <w:t>identity</w:t>
      </w:r>
      <w:r w:rsidR="00D15E19" w:rsidRPr="00BA2237">
        <w:rPr>
          <w:rFonts w:ascii="Garamond" w:hAnsi="Garamond"/>
        </w:rPr>
        <w:t>, that is simply understood as replicating the immeasurable diversity and variety of gender expression within and across nation-states</w:t>
      </w:r>
      <w:sdt>
        <w:sdtPr>
          <w:rPr>
            <w:rFonts w:ascii="Garamond" w:hAnsi="Garamond"/>
          </w:rPr>
          <w:id w:val="-982764638"/>
          <w:citation/>
        </w:sdtPr>
        <w:sdtContent>
          <w:r w:rsidR="00D15E19" w:rsidRPr="00BA2237">
            <w:rPr>
              <w:rFonts w:ascii="Garamond" w:hAnsi="Garamond"/>
            </w:rPr>
            <w:fldChar w:fldCharType="begin"/>
          </w:r>
          <w:r w:rsidR="00DC23AA" w:rsidRPr="00BA2237">
            <w:rPr>
              <w:rFonts w:ascii="Garamond" w:hAnsi="Garamond"/>
            </w:rPr>
            <w:instrText xml:space="preserve">CITATION Ede19 \p 63 \l 2057 </w:instrText>
          </w:r>
          <w:r w:rsidR="00D15E19" w:rsidRPr="00BA2237">
            <w:rPr>
              <w:rFonts w:ascii="Garamond" w:hAnsi="Garamond"/>
            </w:rPr>
            <w:fldChar w:fldCharType="separate"/>
          </w:r>
          <w:r w:rsidR="00F803D7" w:rsidRPr="00BA2237">
            <w:rPr>
              <w:rFonts w:ascii="Garamond" w:hAnsi="Garamond"/>
              <w:noProof/>
            </w:rPr>
            <w:t xml:space="preserve"> (Edelman, 2019, p. 63)</w:t>
          </w:r>
          <w:r w:rsidR="00D15E19" w:rsidRPr="00BA2237">
            <w:rPr>
              <w:rFonts w:ascii="Garamond" w:hAnsi="Garamond"/>
            </w:rPr>
            <w:fldChar w:fldCharType="end"/>
          </w:r>
        </w:sdtContent>
      </w:sdt>
      <w:r w:rsidR="00D15E19" w:rsidRPr="00BA2237">
        <w:rPr>
          <w:rFonts w:ascii="Garamond" w:hAnsi="Garamond"/>
        </w:rPr>
        <w:t>.</w:t>
      </w:r>
      <w:r w:rsidR="00A13843" w:rsidRPr="00BA2237">
        <w:rPr>
          <w:rFonts w:ascii="Garamond" w:hAnsi="Garamond"/>
        </w:rPr>
        <w:t xml:space="preserve"> </w:t>
      </w:r>
      <w:r w:rsidR="009F38EB" w:rsidRPr="00BA2237">
        <w:rPr>
          <w:rFonts w:ascii="Garamond" w:hAnsi="Garamond"/>
        </w:rPr>
        <w:t xml:space="preserve">This is because </w:t>
      </w:r>
      <w:r w:rsidR="000A727E" w:rsidRPr="00BA2237">
        <w:rPr>
          <w:rFonts w:ascii="Garamond" w:hAnsi="Garamond"/>
        </w:rPr>
        <w:t xml:space="preserve">the transgender label </w:t>
      </w:r>
      <w:r w:rsidR="00A0417D" w:rsidRPr="00BA2237">
        <w:rPr>
          <w:rFonts w:ascii="Garamond" w:hAnsi="Garamond"/>
        </w:rPr>
        <w:t>fails to provide</w:t>
      </w:r>
      <w:r w:rsidR="007C7172" w:rsidRPr="00BA2237">
        <w:rPr>
          <w:rFonts w:ascii="Garamond" w:hAnsi="Garamond"/>
        </w:rPr>
        <w:t xml:space="preserve"> fluid</w:t>
      </w:r>
      <w:r w:rsidR="00A0417D" w:rsidRPr="00BA2237">
        <w:rPr>
          <w:rFonts w:ascii="Garamond" w:hAnsi="Garamond"/>
        </w:rPr>
        <w:t xml:space="preserve"> and mutable</w:t>
      </w:r>
      <w:r w:rsidR="007C7172" w:rsidRPr="00BA2237">
        <w:rPr>
          <w:rFonts w:ascii="Garamond" w:hAnsi="Garamond"/>
        </w:rPr>
        <w:t xml:space="preserve"> gender constructs across cultures</w:t>
      </w:r>
      <w:sdt>
        <w:sdtPr>
          <w:rPr>
            <w:rFonts w:ascii="Garamond" w:hAnsi="Garamond"/>
          </w:rPr>
          <w:id w:val="1615785048"/>
          <w:citation/>
        </w:sdtPr>
        <w:sdtContent>
          <w:r w:rsidR="005E5E39" w:rsidRPr="00BA2237">
            <w:rPr>
              <w:rFonts w:ascii="Garamond" w:hAnsi="Garamond"/>
            </w:rPr>
            <w:fldChar w:fldCharType="begin"/>
          </w:r>
          <w:r w:rsidR="00C35F59" w:rsidRPr="00BA2237">
            <w:rPr>
              <w:rFonts w:ascii="Garamond" w:hAnsi="Garamond"/>
            </w:rPr>
            <w:instrText xml:space="preserve">CITATION Jau16 \p 1 \l 2057 </w:instrText>
          </w:r>
          <w:r w:rsidR="005E5E39" w:rsidRPr="00BA2237">
            <w:rPr>
              <w:rFonts w:ascii="Garamond" w:hAnsi="Garamond"/>
            </w:rPr>
            <w:fldChar w:fldCharType="separate"/>
          </w:r>
          <w:r w:rsidR="00F803D7" w:rsidRPr="00BA2237">
            <w:rPr>
              <w:rFonts w:ascii="Garamond" w:hAnsi="Garamond"/>
              <w:noProof/>
            </w:rPr>
            <w:t xml:space="preserve"> (Jauk-Ajamie, 2016, p. 1)</w:t>
          </w:r>
          <w:r w:rsidR="005E5E39" w:rsidRPr="00BA2237">
            <w:rPr>
              <w:rFonts w:ascii="Garamond" w:hAnsi="Garamond"/>
            </w:rPr>
            <w:fldChar w:fldCharType="end"/>
          </w:r>
        </w:sdtContent>
      </w:sdt>
      <w:r w:rsidR="007C7172" w:rsidRPr="00BA2237">
        <w:rPr>
          <w:rFonts w:ascii="Garamond" w:hAnsi="Garamond"/>
        </w:rPr>
        <w:t>.</w:t>
      </w:r>
      <w:r w:rsidR="00C35F59" w:rsidRPr="00BA2237">
        <w:rPr>
          <w:rFonts w:ascii="Garamond" w:hAnsi="Garamond"/>
        </w:rPr>
        <w:t xml:space="preserve"> </w:t>
      </w:r>
      <w:r w:rsidR="00DC23AA" w:rsidRPr="00BA2237">
        <w:rPr>
          <w:rFonts w:ascii="Garamond" w:hAnsi="Garamond"/>
        </w:rPr>
        <w:t>Therefore, ‘transgender’ is best recognised as representing a shared experience of opposing or deviating from regionally or nationally respected or verified classifications of gender normativity</w:t>
      </w:r>
      <w:sdt>
        <w:sdtPr>
          <w:rPr>
            <w:rFonts w:ascii="Garamond" w:hAnsi="Garamond"/>
          </w:rPr>
          <w:id w:val="410201484"/>
          <w:citation/>
        </w:sdtPr>
        <w:sdtContent>
          <w:r w:rsidR="00DC23AA" w:rsidRPr="00BA2237">
            <w:rPr>
              <w:rFonts w:ascii="Garamond" w:hAnsi="Garamond"/>
            </w:rPr>
            <w:fldChar w:fldCharType="begin"/>
          </w:r>
          <w:r w:rsidR="00DC23AA" w:rsidRPr="00BA2237">
            <w:rPr>
              <w:rFonts w:ascii="Garamond" w:hAnsi="Garamond"/>
            </w:rPr>
            <w:instrText xml:space="preserve">CITATION Ede19 \p 63-64 \l 2057 </w:instrText>
          </w:r>
          <w:r w:rsidR="00DC23AA" w:rsidRPr="00BA2237">
            <w:rPr>
              <w:rFonts w:ascii="Garamond" w:hAnsi="Garamond"/>
            </w:rPr>
            <w:fldChar w:fldCharType="separate"/>
          </w:r>
          <w:r w:rsidR="00F803D7" w:rsidRPr="00BA2237">
            <w:rPr>
              <w:rFonts w:ascii="Garamond" w:hAnsi="Garamond"/>
              <w:noProof/>
            </w:rPr>
            <w:t xml:space="preserve"> (Edelman, 2019, pp. 63-64)</w:t>
          </w:r>
          <w:r w:rsidR="00DC23AA" w:rsidRPr="00BA2237">
            <w:rPr>
              <w:rFonts w:ascii="Garamond" w:hAnsi="Garamond"/>
            </w:rPr>
            <w:fldChar w:fldCharType="end"/>
          </w:r>
        </w:sdtContent>
      </w:sdt>
      <w:r w:rsidR="00DC23AA" w:rsidRPr="00BA2237">
        <w:rPr>
          <w:rFonts w:ascii="Garamond" w:hAnsi="Garamond"/>
        </w:rPr>
        <w:t>.</w:t>
      </w:r>
      <w:r w:rsidR="00E82D58" w:rsidRPr="00BA2237">
        <w:rPr>
          <w:rFonts w:ascii="Garamond" w:hAnsi="Garamond"/>
        </w:rPr>
        <w:t xml:space="preserve"> </w:t>
      </w:r>
      <w:r w:rsidR="00E82D58" w:rsidRPr="00BA2237">
        <w:rPr>
          <w:rFonts w:ascii="Garamond" w:hAnsi="Garamond"/>
        </w:rPr>
        <w:t xml:space="preserve">The purpose of this essay is to </w:t>
      </w:r>
      <w:r w:rsidR="00E82D58" w:rsidRPr="00BA2237">
        <w:rPr>
          <w:rFonts w:ascii="Garamond" w:hAnsi="Garamond"/>
        </w:rPr>
        <w:t>explore how being transgender can be understood from a global perspective.</w:t>
      </w:r>
      <w:r w:rsidR="00E82D58" w:rsidRPr="00BA2237">
        <w:rPr>
          <w:rFonts w:ascii="Garamond" w:hAnsi="Garamond"/>
        </w:rPr>
        <w:t xml:space="preserve"> In doing so, the areas of knowledge that will be critically </w:t>
      </w:r>
      <w:r w:rsidR="00BA3095" w:rsidRPr="00BA2237">
        <w:rPr>
          <w:rFonts w:ascii="Garamond" w:hAnsi="Garamond"/>
        </w:rPr>
        <w:t>studied</w:t>
      </w:r>
      <w:r w:rsidR="00E82D58" w:rsidRPr="00BA2237">
        <w:rPr>
          <w:rFonts w:ascii="Garamond" w:hAnsi="Garamond"/>
        </w:rPr>
        <w:t xml:space="preserve"> centre around the </w:t>
      </w:r>
      <w:r w:rsidR="00E82D58" w:rsidRPr="00BA2237">
        <w:rPr>
          <w:rFonts w:ascii="Garamond" w:hAnsi="Garamond"/>
        </w:rPr>
        <w:t>countries o</w:t>
      </w:r>
      <w:r w:rsidR="00E82D58" w:rsidRPr="00BA2237">
        <w:rPr>
          <w:rFonts w:ascii="Garamond" w:hAnsi="Garamond"/>
        </w:rPr>
        <w:t xml:space="preserve">f </w:t>
      </w:r>
      <w:r w:rsidR="00E82D58" w:rsidRPr="00BA2237">
        <w:rPr>
          <w:rFonts w:ascii="Garamond" w:hAnsi="Garamond"/>
        </w:rPr>
        <w:t xml:space="preserve">Sweden, the United Kingdom, </w:t>
      </w:r>
      <w:r w:rsidR="00BA3095" w:rsidRPr="00BA2237">
        <w:rPr>
          <w:rFonts w:ascii="Garamond" w:hAnsi="Garamond"/>
        </w:rPr>
        <w:t xml:space="preserve">India and Japan. </w:t>
      </w:r>
    </w:p>
    <w:p w14:paraId="6A832E82" w14:textId="77777777" w:rsidR="008D54FE" w:rsidRPr="00BA2237" w:rsidRDefault="00E94FFB" w:rsidP="00A13843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First and foremost, </w:t>
      </w:r>
      <w:r w:rsidR="006A2681" w:rsidRPr="00BA2237">
        <w:rPr>
          <w:rFonts w:ascii="Garamond" w:hAnsi="Garamond"/>
        </w:rPr>
        <w:t xml:space="preserve">it is significant to recognise </w:t>
      </w:r>
      <w:r w:rsidR="00AC0CDC" w:rsidRPr="00BA2237">
        <w:rPr>
          <w:rFonts w:ascii="Garamond" w:hAnsi="Garamond"/>
        </w:rPr>
        <w:t xml:space="preserve">the </w:t>
      </w:r>
      <w:r w:rsidR="00892A30" w:rsidRPr="00BA2237">
        <w:rPr>
          <w:rFonts w:ascii="Garamond" w:hAnsi="Garamond"/>
        </w:rPr>
        <w:t>history</w:t>
      </w:r>
      <w:r w:rsidR="00AC0CDC" w:rsidRPr="00BA2237">
        <w:rPr>
          <w:rFonts w:ascii="Garamond" w:hAnsi="Garamond"/>
        </w:rPr>
        <w:t xml:space="preserve"> </w:t>
      </w:r>
      <w:r w:rsidR="006777A0" w:rsidRPr="00BA2237">
        <w:rPr>
          <w:rFonts w:ascii="Garamond" w:hAnsi="Garamond"/>
        </w:rPr>
        <w:t xml:space="preserve">behind the term </w:t>
      </w:r>
      <w:r w:rsidR="006F6B21" w:rsidRPr="00BA2237">
        <w:rPr>
          <w:rFonts w:ascii="Garamond" w:hAnsi="Garamond"/>
        </w:rPr>
        <w:t>transgender</w:t>
      </w:r>
      <w:r w:rsidR="006D3996" w:rsidRPr="00BA2237">
        <w:rPr>
          <w:rFonts w:ascii="Garamond" w:hAnsi="Garamond"/>
        </w:rPr>
        <w:t xml:space="preserve">. </w:t>
      </w:r>
      <w:r w:rsidR="00AF4134" w:rsidRPr="00BA2237">
        <w:rPr>
          <w:rFonts w:ascii="Garamond" w:hAnsi="Garamond"/>
        </w:rPr>
        <w:t xml:space="preserve">Evidently, </w:t>
      </w:r>
      <w:r w:rsidR="000B6659" w:rsidRPr="00BA2237">
        <w:rPr>
          <w:rFonts w:ascii="Garamond" w:hAnsi="Garamond"/>
        </w:rPr>
        <w:t xml:space="preserve">the presence of </w:t>
      </w:r>
      <w:r w:rsidR="00141808" w:rsidRPr="00BA2237">
        <w:rPr>
          <w:rFonts w:ascii="Garamond" w:hAnsi="Garamond"/>
        </w:rPr>
        <w:t>transgender people</w:t>
      </w:r>
      <w:r w:rsidR="000B6659" w:rsidRPr="00BA2237">
        <w:rPr>
          <w:rFonts w:ascii="Garamond" w:hAnsi="Garamond"/>
        </w:rPr>
        <w:t xml:space="preserve"> ha</w:t>
      </w:r>
      <w:r w:rsidR="009366A1" w:rsidRPr="00BA2237">
        <w:rPr>
          <w:rFonts w:ascii="Garamond" w:hAnsi="Garamond"/>
        </w:rPr>
        <w:t>ve</w:t>
      </w:r>
      <w:r w:rsidR="000B6659" w:rsidRPr="00BA2237">
        <w:rPr>
          <w:rFonts w:ascii="Garamond" w:hAnsi="Garamond"/>
        </w:rPr>
        <w:t xml:space="preserve"> existed </w:t>
      </w:r>
      <w:r w:rsidR="009366A1" w:rsidRPr="00BA2237">
        <w:rPr>
          <w:rFonts w:ascii="Garamond" w:hAnsi="Garamond"/>
        </w:rPr>
        <w:t>across many cultures worldwide</w:t>
      </w:r>
      <w:r w:rsidR="000F6DE1" w:rsidRPr="00BA2237">
        <w:rPr>
          <w:rFonts w:ascii="Garamond" w:hAnsi="Garamond"/>
        </w:rPr>
        <w:t xml:space="preserve">, </w:t>
      </w:r>
      <w:r w:rsidR="009366A1" w:rsidRPr="00BA2237">
        <w:rPr>
          <w:rFonts w:ascii="Garamond" w:hAnsi="Garamond"/>
        </w:rPr>
        <w:t>dating back to ancient times</w:t>
      </w:r>
      <w:sdt>
        <w:sdtPr>
          <w:rPr>
            <w:rFonts w:ascii="Garamond" w:hAnsi="Garamond"/>
          </w:rPr>
          <w:id w:val="774674290"/>
          <w:citation/>
        </w:sdtPr>
        <w:sdtContent>
          <w:r w:rsidR="00F803D7" w:rsidRPr="00BA2237">
            <w:rPr>
              <w:rFonts w:ascii="Garamond" w:hAnsi="Garamond"/>
            </w:rPr>
            <w:fldChar w:fldCharType="begin"/>
          </w:r>
          <w:r w:rsidR="007F149B" w:rsidRPr="00BA2237">
            <w:rPr>
              <w:rFonts w:ascii="Garamond" w:hAnsi="Garamond"/>
            </w:rPr>
            <w:instrText xml:space="preserve">CITATION Jan20 \p 1415 \l 2057 </w:instrText>
          </w:r>
          <w:r w:rsidR="00F803D7" w:rsidRPr="00BA2237">
            <w:rPr>
              <w:rFonts w:ascii="Garamond" w:hAnsi="Garamond"/>
            </w:rPr>
            <w:fldChar w:fldCharType="separate"/>
          </w:r>
          <w:r w:rsidR="007F149B" w:rsidRPr="00BA2237">
            <w:rPr>
              <w:rFonts w:ascii="Garamond" w:hAnsi="Garamond"/>
              <w:noProof/>
            </w:rPr>
            <w:t xml:space="preserve"> (Janssen, 2020, p. 1415)</w:t>
          </w:r>
          <w:r w:rsidR="00F803D7" w:rsidRPr="00BA2237">
            <w:rPr>
              <w:rFonts w:ascii="Garamond" w:hAnsi="Garamond"/>
            </w:rPr>
            <w:fldChar w:fldCharType="end"/>
          </w:r>
        </w:sdtContent>
      </w:sdt>
      <w:r w:rsidR="009366A1" w:rsidRPr="00BA2237">
        <w:rPr>
          <w:rFonts w:ascii="Garamond" w:hAnsi="Garamond"/>
        </w:rPr>
        <w:t>.</w:t>
      </w:r>
      <w:r w:rsidR="00B67007" w:rsidRPr="00BA2237">
        <w:rPr>
          <w:rFonts w:ascii="Garamond" w:hAnsi="Garamond"/>
        </w:rPr>
        <w:t xml:space="preserve"> However, </w:t>
      </w:r>
      <w:r w:rsidR="00D67B16" w:rsidRPr="00BA2237">
        <w:rPr>
          <w:rFonts w:ascii="Garamond" w:hAnsi="Garamond"/>
        </w:rPr>
        <w:t xml:space="preserve">many contemporary terms and meanings, such as </w:t>
      </w:r>
      <w:r w:rsidR="0019421C" w:rsidRPr="00BA2237">
        <w:rPr>
          <w:rFonts w:ascii="Garamond" w:hAnsi="Garamond"/>
        </w:rPr>
        <w:t>‘transgender’, ‘gender identity’ and ‘gender role’ have only recently emerged</w:t>
      </w:r>
      <w:r w:rsidR="0069432C" w:rsidRPr="00BA2237">
        <w:rPr>
          <w:rFonts w:ascii="Garamond" w:hAnsi="Garamond"/>
        </w:rPr>
        <w:t xml:space="preserve"> </w:t>
      </w:r>
      <w:r w:rsidR="000F6DE1" w:rsidRPr="00BA2237">
        <w:rPr>
          <w:rFonts w:ascii="Garamond" w:hAnsi="Garamond"/>
        </w:rPr>
        <w:t>between</w:t>
      </w:r>
      <w:r w:rsidR="0069432C" w:rsidRPr="00BA2237">
        <w:rPr>
          <w:rFonts w:ascii="Garamond" w:hAnsi="Garamond"/>
        </w:rPr>
        <w:t xml:space="preserve"> the 1950s and 1960s</w:t>
      </w:r>
      <w:sdt>
        <w:sdtPr>
          <w:rPr>
            <w:rFonts w:ascii="Garamond" w:hAnsi="Garamond"/>
          </w:rPr>
          <w:id w:val="1159737207"/>
          <w:citation/>
        </w:sdtPr>
        <w:sdtContent>
          <w:r w:rsidR="00F803D7" w:rsidRPr="00BA2237">
            <w:rPr>
              <w:rFonts w:ascii="Garamond" w:hAnsi="Garamond"/>
            </w:rPr>
            <w:fldChar w:fldCharType="begin"/>
          </w:r>
          <w:r w:rsidR="007F149B" w:rsidRPr="00BA2237">
            <w:rPr>
              <w:rFonts w:ascii="Garamond" w:hAnsi="Garamond"/>
            </w:rPr>
            <w:instrText xml:space="preserve">CITATION Jan20 \p 1415 \l 2057 </w:instrText>
          </w:r>
          <w:r w:rsidR="00F803D7" w:rsidRPr="00BA2237">
            <w:rPr>
              <w:rFonts w:ascii="Garamond" w:hAnsi="Garamond"/>
            </w:rPr>
            <w:fldChar w:fldCharType="separate"/>
          </w:r>
          <w:r w:rsidR="007F149B" w:rsidRPr="00BA2237">
            <w:rPr>
              <w:rFonts w:ascii="Garamond" w:hAnsi="Garamond"/>
              <w:noProof/>
            </w:rPr>
            <w:t xml:space="preserve"> (Janssen, 2020, p. 1415)</w:t>
          </w:r>
          <w:r w:rsidR="00F803D7" w:rsidRPr="00BA2237">
            <w:rPr>
              <w:rFonts w:ascii="Garamond" w:hAnsi="Garamond"/>
            </w:rPr>
            <w:fldChar w:fldCharType="end"/>
          </w:r>
        </w:sdtContent>
      </w:sdt>
      <w:r w:rsidR="0069432C" w:rsidRPr="00BA2237">
        <w:rPr>
          <w:rFonts w:ascii="Garamond" w:hAnsi="Garamond"/>
        </w:rPr>
        <w:t>.</w:t>
      </w:r>
      <w:r w:rsidR="003743BC" w:rsidRPr="00BA2237">
        <w:rPr>
          <w:rFonts w:ascii="Garamond" w:hAnsi="Garamond"/>
        </w:rPr>
        <w:t xml:space="preserve"> </w:t>
      </w:r>
      <w:r w:rsidR="001F292E" w:rsidRPr="00BA2237">
        <w:rPr>
          <w:rFonts w:ascii="Garamond" w:hAnsi="Garamond"/>
        </w:rPr>
        <w:t>Therefore, a</w:t>
      </w:r>
      <w:r w:rsidR="00714B3C" w:rsidRPr="00BA2237">
        <w:rPr>
          <w:rFonts w:ascii="Garamond" w:hAnsi="Garamond"/>
        </w:rPr>
        <w:t>n accurate account</w:t>
      </w:r>
      <w:r w:rsidR="001F292E" w:rsidRPr="00BA2237">
        <w:rPr>
          <w:rFonts w:ascii="Garamond" w:hAnsi="Garamond"/>
        </w:rPr>
        <w:t xml:space="preserve"> </w:t>
      </w:r>
      <w:r w:rsidR="00714B3C" w:rsidRPr="00BA2237">
        <w:rPr>
          <w:rFonts w:ascii="Garamond" w:hAnsi="Garamond"/>
        </w:rPr>
        <w:t xml:space="preserve">of </w:t>
      </w:r>
      <w:r w:rsidR="0079629F" w:rsidRPr="00BA2237">
        <w:rPr>
          <w:rFonts w:ascii="Garamond" w:hAnsi="Garamond"/>
        </w:rPr>
        <w:t xml:space="preserve">the </w:t>
      </w:r>
      <w:r w:rsidR="001F292E" w:rsidRPr="00BA2237">
        <w:rPr>
          <w:rFonts w:ascii="Garamond" w:hAnsi="Garamond"/>
        </w:rPr>
        <w:t>history</w:t>
      </w:r>
      <w:r w:rsidR="00714B3C" w:rsidRPr="00BA2237">
        <w:rPr>
          <w:rFonts w:ascii="Garamond" w:hAnsi="Garamond"/>
        </w:rPr>
        <w:t xml:space="preserve"> is </w:t>
      </w:r>
      <w:r w:rsidR="0079629F" w:rsidRPr="00BA2237">
        <w:rPr>
          <w:rFonts w:ascii="Garamond" w:hAnsi="Garamond"/>
        </w:rPr>
        <w:t xml:space="preserve">problematic </w:t>
      </w:r>
      <w:r w:rsidR="00714B3C" w:rsidRPr="00BA2237">
        <w:rPr>
          <w:rFonts w:ascii="Garamond" w:hAnsi="Garamond"/>
        </w:rPr>
        <w:t>because current contemporary ideas of</w:t>
      </w:r>
      <w:r w:rsidR="00670AA8" w:rsidRPr="00BA2237">
        <w:rPr>
          <w:rFonts w:ascii="Garamond" w:hAnsi="Garamond"/>
        </w:rPr>
        <w:t xml:space="preserve"> gender and transgender people did not develop or mature until the mid-1900s</w:t>
      </w:r>
      <w:sdt>
        <w:sdtPr>
          <w:rPr>
            <w:rFonts w:ascii="Garamond" w:hAnsi="Garamond"/>
          </w:rPr>
          <w:id w:val="1638912010"/>
          <w:citation/>
        </w:sdtPr>
        <w:sdtContent>
          <w:r w:rsidR="0011412D" w:rsidRPr="00BA2237">
            <w:rPr>
              <w:rFonts w:ascii="Garamond" w:hAnsi="Garamond"/>
            </w:rPr>
            <w:fldChar w:fldCharType="begin"/>
          </w:r>
          <w:r w:rsidR="0011412D" w:rsidRPr="00BA2237">
            <w:rPr>
              <w:rFonts w:ascii="Garamond" w:hAnsi="Garamond"/>
            </w:rPr>
            <w:instrText xml:space="preserve">CITATION Jan20 \p 1415 \l 2057 </w:instrText>
          </w:r>
          <w:r w:rsidR="0011412D" w:rsidRPr="00BA2237">
            <w:rPr>
              <w:rFonts w:ascii="Garamond" w:hAnsi="Garamond"/>
            </w:rPr>
            <w:fldChar w:fldCharType="separate"/>
          </w:r>
          <w:r w:rsidR="0011412D" w:rsidRPr="00BA2237">
            <w:rPr>
              <w:rFonts w:ascii="Garamond" w:hAnsi="Garamond"/>
              <w:noProof/>
            </w:rPr>
            <w:t xml:space="preserve"> (Janssen, 2020, p. 1415)</w:t>
          </w:r>
          <w:r w:rsidR="0011412D" w:rsidRPr="00BA2237">
            <w:rPr>
              <w:rFonts w:ascii="Garamond" w:hAnsi="Garamond"/>
            </w:rPr>
            <w:fldChar w:fldCharType="end"/>
          </w:r>
        </w:sdtContent>
      </w:sdt>
      <w:r w:rsidR="0028147E" w:rsidRPr="00BA2237">
        <w:rPr>
          <w:rFonts w:ascii="Garamond" w:hAnsi="Garamond"/>
        </w:rPr>
        <w:t xml:space="preserve">. This suggests </w:t>
      </w:r>
      <w:r w:rsidR="00C25B9A" w:rsidRPr="00BA2237">
        <w:rPr>
          <w:rFonts w:ascii="Garamond" w:hAnsi="Garamond"/>
        </w:rPr>
        <w:t xml:space="preserve">that there </w:t>
      </w:r>
      <w:r w:rsidR="00032CCF" w:rsidRPr="00BA2237">
        <w:rPr>
          <w:rFonts w:ascii="Garamond" w:hAnsi="Garamond"/>
        </w:rPr>
        <w:t>would be many</w:t>
      </w:r>
      <w:r w:rsidR="00C25B9A" w:rsidRPr="00BA2237">
        <w:rPr>
          <w:rFonts w:ascii="Garamond" w:hAnsi="Garamond"/>
        </w:rPr>
        <w:t xml:space="preserve"> varying opinions</w:t>
      </w:r>
      <w:r w:rsidR="005A4BF8" w:rsidRPr="00BA2237">
        <w:rPr>
          <w:rFonts w:ascii="Garamond" w:hAnsi="Garamond"/>
        </w:rPr>
        <w:t xml:space="preserve"> on both the historical and modern accounts of people’s gender and</w:t>
      </w:r>
      <w:r w:rsidR="0028147E" w:rsidRPr="00BA2237">
        <w:rPr>
          <w:rFonts w:ascii="Garamond" w:hAnsi="Garamond"/>
        </w:rPr>
        <w:t xml:space="preserve"> their</w:t>
      </w:r>
      <w:r w:rsidR="005A4BF8" w:rsidRPr="00BA2237">
        <w:rPr>
          <w:rFonts w:ascii="Garamond" w:hAnsi="Garamond"/>
        </w:rPr>
        <w:t xml:space="preserve"> identity</w:t>
      </w:r>
      <w:r w:rsidR="00670AA8" w:rsidRPr="00BA2237">
        <w:rPr>
          <w:rFonts w:ascii="Garamond" w:hAnsi="Garamond"/>
        </w:rPr>
        <w:t>.</w:t>
      </w:r>
      <w:r w:rsidR="008B322E" w:rsidRPr="00BA2237">
        <w:rPr>
          <w:rFonts w:ascii="Garamond" w:hAnsi="Garamond"/>
        </w:rPr>
        <w:t xml:space="preserve"> </w:t>
      </w:r>
      <w:r w:rsidR="008360E3" w:rsidRPr="00BA2237">
        <w:rPr>
          <w:rFonts w:ascii="Garamond" w:hAnsi="Garamond"/>
        </w:rPr>
        <w:t xml:space="preserve">According to </w:t>
      </w:r>
      <w:r w:rsidR="000C733B" w:rsidRPr="00BA2237">
        <w:rPr>
          <w:rFonts w:ascii="Garamond" w:hAnsi="Garamond"/>
        </w:rPr>
        <w:t>Ge</w:t>
      </w:r>
      <w:r w:rsidR="00B07C67" w:rsidRPr="00BA2237">
        <w:rPr>
          <w:rFonts w:ascii="Garamond" w:hAnsi="Garamond"/>
        </w:rPr>
        <w:t>n</w:t>
      </w:r>
      <w:r w:rsidR="000C733B" w:rsidRPr="00BA2237">
        <w:rPr>
          <w:rFonts w:ascii="Garamond" w:hAnsi="Garamond"/>
        </w:rPr>
        <w:t>ny Beemyn</w:t>
      </w:r>
      <w:r w:rsidR="008360E3" w:rsidRPr="00BA2237">
        <w:rPr>
          <w:rFonts w:ascii="Garamond" w:hAnsi="Garamond"/>
        </w:rPr>
        <w:t xml:space="preserve">, it is difficult to </w:t>
      </w:r>
      <w:r w:rsidR="000C733B" w:rsidRPr="00BA2237">
        <w:rPr>
          <w:rFonts w:ascii="Garamond" w:hAnsi="Garamond"/>
        </w:rPr>
        <w:t xml:space="preserve">question the existence of a ‘transgender history’ </w:t>
      </w:r>
      <w:r w:rsidR="008360E3" w:rsidRPr="00BA2237">
        <w:rPr>
          <w:rFonts w:ascii="Garamond" w:hAnsi="Garamond"/>
        </w:rPr>
        <w:t xml:space="preserve">because </w:t>
      </w:r>
      <w:r w:rsidR="000C733B" w:rsidRPr="00BA2237">
        <w:rPr>
          <w:rFonts w:ascii="Garamond" w:hAnsi="Garamond"/>
        </w:rPr>
        <w:t xml:space="preserve">transgender is a </w:t>
      </w:r>
      <w:r w:rsidR="00540DB1" w:rsidRPr="00BA2237">
        <w:rPr>
          <w:rFonts w:ascii="Garamond" w:hAnsi="Garamond"/>
        </w:rPr>
        <w:t xml:space="preserve">modern </w:t>
      </w:r>
      <w:r w:rsidR="00B07C67" w:rsidRPr="00BA2237">
        <w:rPr>
          <w:rFonts w:ascii="Garamond" w:hAnsi="Garamond"/>
        </w:rPr>
        <w:t>expression</w:t>
      </w:r>
      <w:r w:rsidR="00552193" w:rsidRPr="00BA2237">
        <w:rPr>
          <w:rFonts w:ascii="Garamond" w:hAnsi="Garamond"/>
        </w:rPr>
        <w:t xml:space="preserve"> and </w:t>
      </w:r>
      <w:r w:rsidR="00540DB1" w:rsidRPr="00BA2237">
        <w:rPr>
          <w:rFonts w:ascii="Garamond" w:hAnsi="Garamond"/>
        </w:rPr>
        <w:t xml:space="preserve">individuals in </w:t>
      </w:r>
      <w:r w:rsidR="00B07C67" w:rsidRPr="00BA2237">
        <w:rPr>
          <w:rFonts w:ascii="Garamond" w:hAnsi="Garamond"/>
        </w:rPr>
        <w:t>prior</w:t>
      </w:r>
      <w:r w:rsidR="00540DB1" w:rsidRPr="00BA2237">
        <w:rPr>
          <w:rFonts w:ascii="Garamond" w:hAnsi="Garamond"/>
        </w:rPr>
        <w:t xml:space="preserve"> centuries may not have conceptualised their gender identity in the same way</w:t>
      </w:r>
      <w:sdt>
        <w:sdtPr>
          <w:rPr>
            <w:rFonts w:ascii="Garamond" w:hAnsi="Garamond"/>
          </w:rPr>
          <w:id w:val="1600439385"/>
          <w:citation/>
        </w:sdtPr>
        <w:sdtContent>
          <w:r w:rsidR="005E1891" w:rsidRPr="00BA2237">
            <w:rPr>
              <w:rFonts w:ascii="Garamond" w:hAnsi="Garamond"/>
            </w:rPr>
            <w:fldChar w:fldCharType="begin"/>
          </w:r>
          <w:r w:rsidR="005E1891" w:rsidRPr="00BA2237">
            <w:rPr>
              <w:rFonts w:ascii="Garamond" w:hAnsi="Garamond"/>
            </w:rPr>
            <w:instrText xml:space="preserve"> CITATION Gen20 \l 2057 </w:instrText>
          </w:r>
          <w:r w:rsidR="005E1891" w:rsidRPr="00BA2237">
            <w:rPr>
              <w:rFonts w:ascii="Garamond" w:hAnsi="Garamond"/>
            </w:rPr>
            <w:fldChar w:fldCharType="separate"/>
          </w:r>
          <w:r w:rsidR="005E1891" w:rsidRPr="00BA2237">
            <w:rPr>
              <w:rFonts w:ascii="Garamond" w:hAnsi="Garamond"/>
              <w:noProof/>
            </w:rPr>
            <w:t xml:space="preserve"> (Beemyn, 2020)</w:t>
          </w:r>
          <w:r w:rsidR="005E1891" w:rsidRPr="00BA2237">
            <w:rPr>
              <w:rFonts w:ascii="Garamond" w:hAnsi="Garamond"/>
            </w:rPr>
            <w:fldChar w:fldCharType="end"/>
          </w:r>
        </w:sdtContent>
      </w:sdt>
      <w:r w:rsidR="00540DB1" w:rsidRPr="00BA2237">
        <w:rPr>
          <w:rFonts w:ascii="Garamond" w:hAnsi="Garamond"/>
        </w:rPr>
        <w:t>.</w:t>
      </w:r>
      <w:r w:rsidR="001F292E" w:rsidRPr="00BA2237">
        <w:rPr>
          <w:rFonts w:ascii="Garamond" w:hAnsi="Garamond"/>
        </w:rPr>
        <w:t xml:space="preserve"> </w:t>
      </w:r>
      <w:r w:rsidR="00D12A02" w:rsidRPr="00BA2237">
        <w:rPr>
          <w:rFonts w:ascii="Garamond" w:hAnsi="Garamond"/>
        </w:rPr>
        <w:t xml:space="preserve">Furthermore, </w:t>
      </w:r>
      <w:r w:rsidR="003743BC" w:rsidRPr="00BA2237">
        <w:rPr>
          <w:rFonts w:ascii="Garamond" w:hAnsi="Garamond"/>
        </w:rPr>
        <w:t>many cultures and societies</w:t>
      </w:r>
      <w:r w:rsidR="00C446CF" w:rsidRPr="00BA2237">
        <w:rPr>
          <w:rFonts w:ascii="Garamond" w:hAnsi="Garamond"/>
        </w:rPr>
        <w:t xml:space="preserve"> </w:t>
      </w:r>
      <w:r w:rsidR="00FE2032" w:rsidRPr="00BA2237">
        <w:rPr>
          <w:rFonts w:ascii="Garamond" w:hAnsi="Garamond"/>
        </w:rPr>
        <w:t>have</w:t>
      </w:r>
      <w:r w:rsidR="00C446CF" w:rsidRPr="00BA2237">
        <w:rPr>
          <w:rFonts w:ascii="Garamond" w:hAnsi="Garamond"/>
        </w:rPr>
        <w:t xml:space="preserve"> further</w:t>
      </w:r>
      <w:r w:rsidR="00EB5F9C" w:rsidRPr="00BA2237">
        <w:rPr>
          <w:rFonts w:ascii="Garamond" w:hAnsi="Garamond"/>
        </w:rPr>
        <w:t xml:space="preserve"> acknowledged the existence o</w:t>
      </w:r>
      <w:r w:rsidR="00F76929" w:rsidRPr="00BA2237">
        <w:rPr>
          <w:rFonts w:ascii="Garamond" w:hAnsi="Garamond"/>
        </w:rPr>
        <w:t xml:space="preserve">f what is traditionally known as </w:t>
      </w:r>
      <w:r w:rsidR="00D54944" w:rsidRPr="00BA2237">
        <w:rPr>
          <w:rFonts w:ascii="Garamond" w:hAnsi="Garamond"/>
        </w:rPr>
        <w:t>‘</w:t>
      </w:r>
      <w:r w:rsidR="00F76929" w:rsidRPr="00BA2237">
        <w:rPr>
          <w:rFonts w:ascii="Garamond" w:hAnsi="Garamond"/>
        </w:rPr>
        <w:t>the third gender</w:t>
      </w:r>
      <w:r w:rsidR="00D54944" w:rsidRPr="00BA2237">
        <w:rPr>
          <w:rFonts w:ascii="Garamond" w:hAnsi="Garamond"/>
        </w:rPr>
        <w:t>’</w:t>
      </w:r>
      <w:sdt>
        <w:sdtPr>
          <w:rPr>
            <w:rFonts w:ascii="Garamond" w:hAnsi="Garamond"/>
          </w:rPr>
          <w:id w:val="-1250117704"/>
          <w:citation/>
        </w:sdtPr>
        <w:sdtContent>
          <w:r w:rsidR="0024115E" w:rsidRPr="00BA2237">
            <w:rPr>
              <w:rFonts w:ascii="Garamond" w:hAnsi="Garamond"/>
            </w:rPr>
            <w:fldChar w:fldCharType="begin"/>
          </w:r>
          <w:r w:rsidR="0024115E" w:rsidRPr="00BA2237">
            <w:rPr>
              <w:rFonts w:ascii="Garamond" w:hAnsi="Garamond"/>
            </w:rPr>
            <w:instrText xml:space="preserve"> CITATION Kri18 \l 2057 </w:instrText>
          </w:r>
          <w:r w:rsidR="0024115E" w:rsidRPr="00BA2237">
            <w:rPr>
              <w:rFonts w:ascii="Garamond" w:hAnsi="Garamond"/>
            </w:rPr>
            <w:fldChar w:fldCharType="separate"/>
          </w:r>
          <w:r w:rsidR="0024115E" w:rsidRPr="00BA2237">
            <w:rPr>
              <w:rFonts w:ascii="Garamond" w:hAnsi="Garamond"/>
              <w:noProof/>
            </w:rPr>
            <w:t xml:space="preserve"> (Rhude, 2018)</w:t>
          </w:r>
          <w:r w:rsidR="0024115E" w:rsidRPr="00BA2237">
            <w:rPr>
              <w:rFonts w:ascii="Garamond" w:hAnsi="Garamond"/>
            </w:rPr>
            <w:fldChar w:fldCharType="end"/>
          </w:r>
        </w:sdtContent>
      </w:sdt>
      <w:r w:rsidR="00EC085A" w:rsidRPr="00BA2237">
        <w:rPr>
          <w:rFonts w:ascii="Garamond" w:hAnsi="Garamond"/>
        </w:rPr>
        <w:t xml:space="preserve">. </w:t>
      </w:r>
      <w:r w:rsidR="00CF58B9" w:rsidRPr="00BA2237">
        <w:rPr>
          <w:rFonts w:ascii="Garamond" w:hAnsi="Garamond"/>
        </w:rPr>
        <w:t xml:space="preserve">Third gender, or third gender roles </w:t>
      </w:r>
      <w:r w:rsidR="00183140" w:rsidRPr="00BA2237">
        <w:rPr>
          <w:rFonts w:ascii="Garamond" w:hAnsi="Garamond"/>
        </w:rPr>
        <w:t>is a notion whereby individuals are classified, either by society or themselves personally, as neither a man nor a woman</w:t>
      </w:r>
      <w:sdt>
        <w:sdtPr>
          <w:rPr>
            <w:rFonts w:ascii="Garamond" w:hAnsi="Garamond"/>
          </w:rPr>
          <w:id w:val="-689677184"/>
          <w:citation/>
        </w:sdtPr>
        <w:sdtContent>
          <w:r w:rsidR="0007461F" w:rsidRPr="00BA2237">
            <w:rPr>
              <w:rFonts w:ascii="Garamond" w:hAnsi="Garamond"/>
            </w:rPr>
            <w:fldChar w:fldCharType="begin"/>
          </w:r>
          <w:r w:rsidR="0007461F" w:rsidRPr="00BA2237">
            <w:rPr>
              <w:rFonts w:ascii="Garamond" w:hAnsi="Garamond"/>
            </w:rPr>
            <w:instrText xml:space="preserve"> CITATION Kri18 \l 2057 </w:instrText>
          </w:r>
          <w:r w:rsidR="0007461F" w:rsidRPr="00BA2237">
            <w:rPr>
              <w:rFonts w:ascii="Garamond" w:hAnsi="Garamond"/>
            </w:rPr>
            <w:fldChar w:fldCharType="separate"/>
          </w:r>
          <w:r w:rsidR="0007461F" w:rsidRPr="00BA2237">
            <w:rPr>
              <w:rFonts w:ascii="Garamond" w:hAnsi="Garamond"/>
              <w:noProof/>
            </w:rPr>
            <w:t xml:space="preserve"> (Rhude, 2018)</w:t>
          </w:r>
          <w:r w:rsidR="0007461F" w:rsidRPr="00BA2237">
            <w:rPr>
              <w:rFonts w:ascii="Garamond" w:hAnsi="Garamond"/>
            </w:rPr>
            <w:fldChar w:fldCharType="end"/>
          </w:r>
        </w:sdtContent>
      </w:sdt>
      <w:r w:rsidR="00183140" w:rsidRPr="00BA2237">
        <w:rPr>
          <w:rFonts w:ascii="Garamond" w:hAnsi="Garamond"/>
        </w:rPr>
        <w:t>.</w:t>
      </w:r>
      <w:r w:rsidR="00D12A02" w:rsidRPr="00BA2237">
        <w:rPr>
          <w:rFonts w:ascii="Garamond" w:hAnsi="Garamond"/>
        </w:rPr>
        <w:t xml:space="preserve"> </w:t>
      </w:r>
    </w:p>
    <w:p w14:paraId="7940F83F" w14:textId="535477C2" w:rsidR="003C27CF" w:rsidRPr="00BA2237" w:rsidRDefault="00D12A02" w:rsidP="00A13843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lastRenderedPageBreak/>
        <w:t>As a result</w:t>
      </w:r>
      <w:r w:rsidR="00A15485" w:rsidRPr="00BA2237">
        <w:rPr>
          <w:rFonts w:ascii="Garamond" w:hAnsi="Garamond"/>
        </w:rPr>
        <w:t xml:space="preserve"> of</w:t>
      </w:r>
      <w:r w:rsidR="00335505" w:rsidRPr="00BA2237">
        <w:rPr>
          <w:rFonts w:ascii="Garamond" w:hAnsi="Garamond"/>
        </w:rPr>
        <w:t xml:space="preserve"> </w:t>
      </w:r>
      <w:r w:rsidR="001A0847" w:rsidRPr="00BA2237">
        <w:rPr>
          <w:rFonts w:ascii="Garamond" w:hAnsi="Garamond"/>
        </w:rPr>
        <w:t xml:space="preserve">varying beliefs </w:t>
      </w:r>
      <w:r w:rsidR="007C4B86" w:rsidRPr="00BA2237">
        <w:rPr>
          <w:rFonts w:ascii="Garamond" w:hAnsi="Garamond"/>
        </w:rPr>
        <w:t xml:space="preserve">on both the historical and modern </w:t>
      </w:r>
      <w:r w:rsidR="007B25DE" w:rsidRPr="00BA2237">
        <w:rPr>
          <w:rFonts w:ascii="Garamond" w:hAnsi="Garamond"/>
        </w:rPr>
        <w:t>interpretations</w:t>
      </w:r>
      <w:r w:rsidR="007C4B86" w:rsidRPr="00BA2237">
        <w:rPr>
          <w:rFonts w:ascii="Garamond" w:hAnsi="Garamond"/>
        </w:rPr>
        <w:t xml:space="preserve"> of</w:t>
      </w:r>
      <w:r w:rsidR="00335505" w:rsidRPr="00BA2237">
        <w:rPr>
          <w:rFonts w:ascii="Garamond" w:hAnsi="Garamond"/>
        </w:rPr>
        <w:t xml:space="preserve"> transgender history</w:t>
      </w:r>
      <w:r w:rsidR="00B91781" w:rsidRPr="00BA2237">
        <w:rPr>
          <w:rFonts w:ascii="Garamond" w:hAnsi="Garamond"/>
        </w:rPr>
        <w:t>,</w:t>
      </w:r>
      <w:r w:rsidR="00740278" w:rsidRPr="00BA2237">
        <w:rPr>
          <w:rFonts w:ascii="Garamond" w:hAnsi="Garamond"/>
        </w:rPr>
        <w:t xml:space="preserve"> it is significant to explore</w:t>
      </w:r>
      <w:r w:rsidR="00351E17" w:rsidRPr="00BA2237">
        <w:rPr>
          <w:rFonts w:ascii="Garamond" w:hAnsi="Garamond"/>
        </w:rPr>
        <w:t xml:space="preserve"> transgender on a global scale</w:t>
      </w:r>
      <w:r w:rsidR="00F93D91" w:rsidRPr="00BA2237">
        <w:rPr>
          <w:rFonts w:ascii="Garamond" w:hAnsi="Garamond"/>
        </w:rPr>
        <w:t xml:space="preserve"> and </w:t>
      </w:r>
      <w:r w:rsidR="00993CE3" w:rsidRPr="00BA2237">
        <w:rPr>
          <w:rFonts w:ascii="Garamond" w:hAnsi="Garamond"/>
        </w:rPr>
        <w:t>establish</w:t>
      </w:r>
      <w:r w:rsidR="00F93D91" w:rsidRPr="00BA2237">
        <w:rPr>
          <w:rFonts w:ascii="Garamond" w:hAnsi="Garamond"/>
        </w:rPr>
        <w:t xml:space="preserve"> how being trans can be understood</w:t>
      </w:r>
      <w:r w:rsidR="007B25DE" w:rsidRPr="00BA2237">
        <w:rPr>
          <w:rFonts w:ascii="Garamond" w:hAnsi="Garamond"/>
        </w:rPr>
        <w:t xml:space="preserve"> internationally. </w:t>
      </w:r>
    </w:p>
    <w:p w14:paraId="77C5C8AF" w14:textId="06BF172B" w:rsidR="005D25AC" w:rsidRPr="00BA2237" w:rsidRDefault="00E331AF" w:rsidP="00A13843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>Firstly,</w:t>
      </w:r>
      <w:r w:rsidR="005D25AC" w:rsidRPr="00BA2237">
        <w:rPr>
          <w:rFonts w:ascii="Garamond" w:hAnsi="Garamond"/>
        </w:rPr>
        <w:t xml:space="preserve"> </w:t>
      </w:r>
      <w:r w:rsidR="00BF54D7" w:rsidRPr="00BA2237">
        <w:rPr>
          <w:rFonts w:ascii="Garamond" w:hAnsi="Garamond"/>
        </w:rPr>
        <w:t xml:space="preserve">on </w:t>
      </w:r>
      <w:r w:rsidR="00E314C2" w:rsidRPr="00BA2237">
        <w:rPr>
          <w:rFonts w:ascii="Garamond" w:hAnsi="Garamond"/>
        </w:rPr>
        <w:t>the</w:t>
      </w:r>
      <w:r w:rsidR="00BF54D7" w:rsidRPr="00BA2237">
        <w:rPr>
          <w:rFonts w:ascii="Garamond" w:hAnsi="Garamond"/>
        </w:rPr>
        <w:t xml:space="preserve"> whole, </w:t>
      </w:r>
      <w:r w:rsidR="005D25AC" w:rsidRPr="00BA2237">
        <w:rPr>
          <w:rFonts w:ascii="Garamond" w:hAnsi="Garamond"/>
        </w:rPr>
        <w:t>being trans can</w:t>
      </w:r>
      <w:r w:rsidR="00A931DB" w:rsidRPr="00BA2237">
        <w:rPr>
          <w:rFonts w:ascii="Garamond" w:hAnsi="Garamond"/>
        </w:rPr>
        <w:t xml:space="preserve"> be understood </w:t>
      </w:r>
      <w:r w:rsidR="00610241" w:rsidRPr="00BA2237">
        <w:rPr>
          <w:rFonts w:ascii="Garamond" w:hAnsi="Garamond"/>
        </w:rPr>
        <w:t xml:space="preserve">as </w:t>
      </w:r>
      <w:r w:rsidR="001C5A9B" w:rsidRPr="00BA2237">
        <w:rPr>
          <w:rFonts w:ascii="Garamond" w:hAnsi="Garamond"/>
        </w:rPr>
        <w:t>an important movement</w:t>
      </w:r>
      <w:r w:rsidR="00435E98" w:rsidRPr="00BA2237">
        <w:rPr>
          <w:rFonts w:ascii="Garamond" w:hAnsi="Garamond"/>
        </w:rPr>
        <w:t xml:space="preserve"> within history</w:t>
      </w:r>
      <w:r w:rsidR="00563FB6" w:rsidRPr="00BA2237">
        <w:rPr>
          <w:rFonts w:ascii="Garamond" w:hAnsi="Garamond"/>
        </w:rPr>
        <w:t xml:space="preserve"> </w:t>
      </w:r>
      <w:r w:rsidR="00A402E1" w:rsidRPr="00BA2237">
        <w:rPr>
          <w:rFonts w:ascii="Garamond" w:hAnsi="Garamond"/>
        </w:rPr>
        <w:t>that en</w:t>
      </w:r>
      <w:r w:rsidR="00342A75" w:rsidRPr="00BA2237">
        <w:rPr>
          <w:rFonts w:ascii="Garamond" w:hAnsi="Garamond"/>
        </w:rPr>
        <w:t xml:space="preserve">ables all individuals to have freedom and choice in </w:t>
      </w:r>
      <w:r w:rsidR="00563FB6" w:rsidRPr="00BA2237">
        <w:rPr>
          <w:rFonts w:ascii="Garamond" w:hAnsi="Garamond"/>
        </w:rPr>
        <w:t>expressing their</w:t>
      </w:r>
      <w:r w:rsidR="00342A75" w:rsidRPr="00BA2237">
        <w:rPr>
          <w:rFonts w:ascii="Garamond" w:hAnsi="Garamond"/>
        </w:rPr>
        <w:t xml:space="preserve"> gender identity.</w:t>
      </w:r>
      <w:r w:rsidR="00920588" w:rsidRPr="00BA2237">
        <w:rPr>
          <w:rFonts w:ascii="Garamond" w:hAnsi="Garamond"/>
        </w:rPr>
        <w:t xml:space="preserve"> During the 1990s, </w:t>
      </w:r>
      <w:r w:rsidR="0025056E" w:rsidRPr="00BA2237">
        <w:rPr>
          <w:rFonts w:ascii="Garamond" w:hAnsi="Garamond"/>
        </w:rPr>
        <w:t>a vi</w:t>
      </w:r>
      <w:r w:rsidR="00931AF0" w:rsidRPr="00BA2237">
        <w:rPr>
          <w:rFonts w:ascii="Garamond" w:hAnsi="Garamond"/>
        </w:rPr>
        <w:t xml:space="preserve">gorous </w:t>
      </w:r>
      <w:r w:rsidR="00604FAC" w:rsidRPr="00BA2237">
        <w:rPr>
          <w:rFonts w:ascii="Garamond" w:hAnsi="Garamond"/>
        </w:rPr>
        <w:t xml:space="preserve">globalised transgender movement </w:t>
      </w:r>
      <w:r w:rsidR="00800E59" w:rsidRPr="00BA2237">
        <w:rPr>
          <w:rFonts w:ascii="Garamond" w:hAnsi="Garamond"/>
        </w:rPr>
        <w:t>rapidly grew</w:t>
      </w:r>
      <w:r w:rsidR="00535847" w:rsidRPr="00BA2237">
        <w:rPr>
          <w:rFonts w:ascii="Garamond" w:hAnsi="Garamond"/>
        </w:rPr>
        <w:t xml:space="preserve"> </w:t>
      </w:r>
      <w:r w:rsidR="0004014F" w:rsidRPr="00BA2237">
        <w:rPr>
          <w:rFonts w:ascii="Garamond" w:hAnsi="Garamond"/>
        </w:rPr>
        <w:t xml:space="preserve">and became </w:t>
      </w:r>
      <w:r w:rsidR="00183C25" w:rsidRPr="00BA2237">
        <w:rPr>
          <w:rFonts w:ascii="Garamond" w:hAnsi="Garamond"/>
        </w:rPr>
        <w:t xml:space="preserve">a </w:t>
      </w:r>
      <w:r w:rsidR="0004014F" w:rsidRPr="00BA2237">
        <w:rPr>
          <w:rFonts w:ascii="Garamond" w:hAnsi="Garamond"/>
        </w:rPr>
        <w:t>prominent</w:t>
      </w:r>
      <w:r w:rsidR="00183C25" w:rsidRPr="00BA2237">
        <w:rPr>
          <w:rFonts w:ascii="Garamond" w:hAnsi="Garamond"/>
        </w:rPr>
        <w:t xml:space="preserve"> political subject within the public eye</w:t>
      </w:r>
      <w:sdt>
        <w:sdtPr>
          <w:rPr>
            <w:rFonts w:ascii="Garamond" w:hAnsi="Garamond"/>
          </w:rPr>
          <w:id w:val="680170841"/>
          <w:citation/>
        </w:sdtPr>
        <w:sdtContent>
          <w:r w:rsidR="00566D40" w:rsidRPr="00BA2237">
            <w:rPr>
              <w:rFonts w:ascii="Garamond" w:hAnsi="Garamond"/>
            </w:rPr>
            <w:fldChar w:fldCharType="begin"/>
          </w:r>
          <w:r w:rsidR="00B40AA0" w:rsidRPr="00BA2237">
            <w:rPr>
              <w:rFonts w:ascii="Garamond" w:hAnsi="Garamond"/>
            </w:rPr>
            <w:instrText xml:space="preserve">CITATION Jau16 \p 1 \l 2057 </w:instrText>
          </w:r>
          <w:r w:rsidR="00566D40" w:rsidRPr="00BA2237">
            <w:rPr>
              <w:rFonts w:ascii="Garamond" w:hAnsi="Garamond"/>
            </w:rPr>
            <w:fldChar w:fldCharType="separate"/>
          </w:r>
          <w:r w:rsidR="00B40AA0" w:rsidRPr="00BA2237">
            <w:rPr>
              <w:rFonts w:ascii="Garamond" w:hAnsi="Garamond"/>
              <w:noProof/>
            </w:rPr>
            <w:t xml:space="preserve"> (Jauk-Ajamie, 2016, p. 1)</w:t>
          </w:r>
          <w:r w:rsidR="00566D40" w:rsidRPr="00BA2237">
            <w:rPr>
              <w:rFonts w:ascii="Garamond" w:hAnsi="Garamond"/>
            </w:rPr>
            <w:fldChar w:fldCharType="end"/>
          </w:r>
        </w:sdtContent>
      </w:sdt>
      <w:r w:rsidR="00183C25" w:rsidRPr="00BA2237">
        <w:rPr>
          <w:rFonts w:ascii="Garamond" w:hAnsi="Garamond"/>
        </w:rPr>
        <w:t>.</w:t>
      </w:r>
      <w:r w:rsidR="00B40AA0" w:rsidRPr="00BA2237">
        <w:rPr>
          <w:rFonts w:ascii="Garamond" w:hAnsi="Garamond"/>
        </w:rPr>
        <w:t xml:space="preserve"> </w:t>
      </w:r>
      <w:r w:rsidR="00D257C2" w:rsidRPr="00BA2237">
        <w:rPr>
          <w:rFonts w:ascii="Garamond" w:hAnsi="Garamond"/>
        </w:rPr>
        <w:t>This movement encouraged</w:t>
      </w:r>
      <w:r w:rsidR="009B6399" w:rsidRPr="00BA2237">
        <w:rPr>
          <w:rFonts w:ascii="Garamond" w:hAnsi="Garamond"/>
        </w:rPr>
        <w:t xml:space="preserve"> many</w:t>
      </w:r>
      <w:r w:rsidR="0010595A" w:rsidRPr="00BA2237">
        <w:rPr>
          <w:rFonts w:ascii="Garamond" w:hAnsi="Garamond"/>
        </w:rPr>
        <w:t xml:space="preserve"> individuals, </w:t>
      </w:r>
      <w:r w:rsidR="00942E56" w:rsidRPr="00BA2237">
        <w:rPr>
          <w:rFonts w:ascii="Garamond" w:hAnsi="Garamond"/>
        </w:rPr>
        <w:t xml:space="preserve">particularly </w:t>
      </w:r>
      <w:r w:rsidR="00212F90" w:rsidRPr="00BA2237">
        <w:rPr>
          <w:rFonts w:ascii="Garamond" w:hAnsi="Garamond"/>
        </w:rPr>
        <w:t>those whose</w:t>
      </w:r>
      <w:r w:rsidR="0010595A" w:rsidRPr="00BA2237">
        <w:rPr>
          <w:rFonts w:ascii="Garamond" w:hAnsi="Garamond"/>
        </w:rPr>
        <w:t xml:space="preserve"> gender identities do not</w:t>
      </w:r>
      <w:r w:rsidR="00F461FA" w:rsidRPr="00BA2237">
        <w:rPr>
          <w:rFonts w:ascii="Garamond" w:hAnsi="Garamond"/>
        </w:rPr>
        <w:t xml:space="preserve"> correspond with the sex that they were assigned at birth,</w:t>
      </w:r>
      <w:r w:rsidR="0010595A" w:rsidRPr="00BA2237">
        <w:rPr>
          <w:rFonts w:ascii="Garamond" w:hAnsi="Garamond"/>
        </w:rPr>
        <w:t xml:space="preserve"> or th</w:t>
      </w:r>
      <w:r w:rsidR="003F1931" w:rsidRPr="00BA2237">
        <w:rPr>
          <w:rFonts w:ascii="Garamond" w:hAnsi="Garamond"/>
        </w:rPr>
        <w:t>ose</w:t>
      </w:r>
      <w:r w:rsidR="0010595A" w:rsidRPr="00BA2237">
        <w:rPr>
          <w:rFonts w:ascii="Garamond" w:hAnsi="Garamond"/>
        </w:rPr>
        <w:t xml:space="preserve"> who do not </w:t>
      </w:r>
      <w:r w:rsidR="003F1931" w:rsidRPr="00BA2237">
        <w:rPr>
          <w:rFonts w:ascii="Garamond" w:hAnsi="Garamond"/>
        </w:rPr>
        <w:t>follow or imitate</w:t>
      </w:r>
      <w:r w:rsidR="0010595A" w:rsidRPr="00BA2237">
        <w:rPr>
          <w:rFonts w:ascii="Garamond" w:hAnsi="Garamond"/>
        </w:rPr>
        <w:t xml:space="preserve"> the binary gender roles, to express their ide</w:t>
      </w:r>
      <w:r w:rsidR="00A25853" w:rsidRPr="00BA2237">
        <w:rPr>
          <w:rFonts w:ascii="Garamond" w:hAnsi="Garamond"/>
        </w:rPr>
        <w:t xml:space="preserve">ntity freely and fight for </w:t>
      </w:r>
      <w:r w:rsidR="008D1401" w:rsidRPr="00BA2237">
        <w:rPr>
          <w:rFonts w:ascii="Garamond" w:hAnsi="Garamond"/>
        </w:rPr>
        <w:t>transgender people’s basic human rights</w:t>
      </w:r>
      <w:sdt>
        <w:sdtPr>
          <w:rPr>
            <w:rFonts w:ascii="Garamond" w:hAnsi="Garamond"/>
          </w:rPr>
          <w:id w:val="1862781743"/>
          <w:citation/>
        </w:sdtPr>
        <w:sdtContent>
          <w:r w:rsidR="008D1401" w:rsidRPr="00BA2237">
            <w:rPr>
              <w:rFonts w:ascii="Garamond" w:hAnsi="Garamond"/>
            </w:rPr>
            <w:fldChar w:fldCharType="begin"/>
          </w:r>
          <w:r w:rsidR="008D1401" w:rsidRPr="00BA2237">
            <w:rPr>
              <w:rFonts w:ascii="Garamond" w:hAnsi="Garamond"/>
            </w:rPr>
            <w:instrText xml:space="preserve">CITATION Jau16 \p 1 \l 2057 </w:instrText>
          </w:r>
          <w:r w:rsidR="008D1401" w:rsidRPr="00BA2237">
            <w:rPr>
              <w:rFonts w:ascii="Garamond" w:hAnsi="Garamond"/>
            </w:rPr>
            <w:fldChar w:fldCharType="separate"/>
          </w:r>
          <w:r w:rsidR="008D1401" w:rsidRPr="00BA2237">
            <w:rPr>
              <w:rFonts w:ascii="Garamond" w:hAnsi="Garamond"/>
              <w:noProof/>
            </w:rPr>
            <w:t xml:space="preserve"> (Jauk-Ajamie, 2016, p. 1)</w:t>
          </w:r>
          <w:r w:rsidR="008D1401" w:rsidRPr="00BA2237">
            <w:rPr>
              <w:rFonts w:ascii="Garamond" w:hAnsi="Garamond"/>
            </w:rPr>
            <w:fldChar w:fldCharType="end"/>
          </w:r>
        </w:sdtContent>
      </w:sdt>
      <w:r w:rsidR="008D1401" w:rsidRPr="00BA2237">
        <w:rPr>
          <w:rFonts w:ascii="Garamond" w:hAnsi="Garamond"/>
        </w:rPr>
        <w:t>.</w:t>
      </w:r>
      <w:r w:rsidR="00454C3B" w:rsidRPr="00BA2237">
        <w:rPr>
          <w:rFonts w:ascii="Garamond" w:hAnsi="Garamond"/>
        </w:rPr>
        <w:t xml:space="preserve"> </w:t>
      </w:r>
      <w:r w:rsidR="00E21A57" w:rsidRPr="00BA2237">
        <w:rPr>
          <w:rFonts w:ascii="Garamond" w:hAnsi="Garamond"/>
        </w:rPr>
        <w:t xml:space="preserve">These basic human rights </w:t>
      </w:r>
      <w:r w:rsidR="00F557A1" w:rsidRPr="00BA2237">
        <w:rPr>
          <w:rFonts w:ascii="Garamond" w:hAnsi="Garamond"/>
        </w:rPr>
        <w:t xml:space="preserve">that the transgender movement </w:t>
      </w:r>
      <w:r w:rsidR="00864CB0" w:rsidRPr="00BA2237">
        <w:rPr>
          <w:rFonts w:ascii="Garamond" w:hAnsi="Garamond"/>
        </w:rPr>
        <w:t>addresses</w:t>
      </w:r>
      <w:r w:rsidR="007B5BB2" w:rsidRPr="00BA2237">
        <w:rPr>
          <w:rFonts w:ascii="Garamond" w:hAnsi="Garamond"/>
        </w:rPr>
        <w:t>,</w:t>
      </w:r>
      <w:r w:rsidR="00864CB0" w:rsidRPr="00BA2237">
        <w:rPr>
          <w:rFonts w:ascii="Garamond" w:hAnsi="Garamond"/>
        </w:rPr>
        <w:t xml:space="preserve"> </w:t>
      </w:r>
      <w:r w:rsidR="00E21A57" w:rsidRPr="00BA2237">
        <w:rPr>
          <w:rFonts w:ascii="Garamond" w:hAnsi="Garamond"/>
        </w:rPr>
        <w:t>consist</w:t>
      </w:r>
      <w:r w:rsidR="00864CB0" w:rsidRPr="00BA2237">
        <w:rPr>
          <w:rFonts w:ascii="Garamond" w:hAnsi="Garamond"/>
        </w:rPr>
        <w:t>s</w:t>
      </w:r>
      <w:r w:rsidR="00E21A57" w:rsidRPr="00BA2237">
        <w:rPr>
          <w:rFonts w:ascii="Garamond" w:hAnsi="Garamond"/>
        </w:rPr>
        <w:t xml:space="preserve"> of promoting the </w:t>
      </w:r>
      <w:r w:rsidR="00F91853" w:rsidRPr="00BA2237">
        <w:rPr>
          <w:rFonts w:ascii="Garamond" w:hAnsi="Garamond"/>
        </w:rPr>
        <w:t>lawful</w:t>
      </w:r>
      <w:r w:rsidR="00E21A57" w:rsidRPr="00BA2237">
        <w:rPr>
          <w:rFonts w:ascii="Garamond" w:hAnsi="Garamond"/>
        </w:rPr>
        <w:t xml:space="preserve"> status of transgender people </w:t>
      </w:r>
      <w:r w:rsidR="00F91853" w:rsidRPr="00BA2237">
        <w:rPr>
          <w:rFonts w:ascii="Garamond" w:hAnsi="Garamond"/>
        </w:rPr>
        <w:t xml:space="preserve">and </w:t>
      </w:r>
      <w:r w:rsidR="00362A82" w:rsidRPr="00BA2237">
        <w:rPr>
          <w:rFonts w:ascii="Garamond" w:hAnsi="Garamond"/>
        </w:rPr>
        <w:t>aim</w:t>
      </w:r>
      <w:r w:rsidR="007B5BB2" w:rsidRPr="00BA2237">
        <w:rPr>
          <w:rFonts w:ascii="Garamond" w:hAnsi="Garamond"/>
        </w:rPr>
        <w:t>s</w:t>
      </w:r>
      <w:r w:rsidR="00362A82" w:rsidRPr="00BA2237">
        <w:rPr>
          <w:rFonts w:ascii="Garamond" w:hAnsi="Garamond"/>
        </w:rPr>
        <w:t xml:space="preserve"> to abolish the prejudice and violence against </w:t>
      </w:r>
      <w:r w:rsidR="00F91853" w:rsidRPr="00BA2237">
        <w:rPr>
          <w:rFonts w:ascii="Garamond" w:hAnsi="Garamond"/>
        </w:rPr>
        <w:t>them</w:t>
      </w:r>
      <w:sdt>
        <w:sdtPr>
          <w:rPr>
            <w:rFonts w:ascii="Garamond" w:hAnsi="Garamond"/>
          </w:rPr>
          <w:id w:val="-989334204"/>
          <w:citation/>
        </w:sdtPr>
        <w:sdtContent>
          <w:r w:rsidR="00EE11D0" w:rsidRPr="00BA2237">
            <w:rPr>
              <w:rFonts w:ascii="Garamond" w:hAnsi="Garamond"/>
            </w:rPr>
            <w:fldChar w:fldCharType="begin"/>
          </w:r>
          <w:r w:rsidR="00EE11D0" w:rsidRPr="00BA2237">
            <w:rPr>
              <w:rFonts w:ascii="Garamond" w:hAnsi="Garamond"/>
            </w:rPr>
            <w:instrText xml:space="preserve"> CITATION Bel21 \l 2057 </w:instrText>
          </w:r>
          <w:r w:rsidR="00EE11D0" w:rsidRPr="00BA2237">
            <w:rPr>
              <w:rFonts w:ascii="Garamond" w:hAnsi="Garamond"/>
            </w:rPr>
            <w:fldChar w:fldCharType="separate"/>
          </w:r>
          <w:r w:rsidR="00EE11D0" w:rsidRPr="00BA2237">
            <w:rPr>
              <w:rFonts w:ascii="Garamond" w:hAnsi="Garamond"/>
              <w:noProof/>
            </w:rPr>
            <w:t xml:space="preserve"> (Belen Carreno and Nathan Allan, 2021)</w:t>
          </w:r>
          <w:r w:rsidR="00EE11D0" w:rsidRPr="00BA2237">
            <w:rPr>
              <w:rFonts w:ascii="Garamond" w:hAnsi="Garamond"/>
            </w:rPr>
            <w:fldChar w:fldCharType="end"/>
          </w:r>
        </w:sdtContent>
      </w:sdt>
      <w:r w:rsidR="00F91853" w:rsidRPr="00BA2237">
        <w:rPr>
          <w:rFonts w:ascii="Garamond" w:hAnsi="Garamond"/>
        </w:rPr>
        <w:t xml:space="preserve">. </w:t>
      </w:r>
      <w:r w:rsidR="000E739D" w:rsidRPr="00BA2237">
        <w:rPr>
          <w:rFonts w:ascii="Garamond" w:hAnsi="Garamond"/>
        </w:rPr>
        <w:t>The</w:t>
      </w:r>
      <w:r w:rsidR="00171A91" w:rsidRPr="00BA2237">
        <w:rPr>
          <w:rFonts w:ascii="Garamond" w:hAnsi="Garamond"/>
        </w:rPr>
        <w:t xml:space="preserve"> immense</w:t>
      </w:r>
      <w:r w:rsidR="000E739D" w:rsidRPr="00BA2237">
        <w:rPr>
          <w:rFonts w:ascii="Garamond" w:hAnsi="Garamond"/>
        </w:rPr>
        <w:t xml:space="preserve"> discrimination</w:t>
      </w:r>
      <w:r w:rsidR="00171A91" w:rsidRPr="00BA2237">
        <w:rPr>
          <w:rFonts w:ascii="Garamond" w:hAnsi="Garamond"/>
        </w:rPr>
        <w:t xml:space="preserve"> and marginalisation</w:t>
      </w:r>
      <w:r w:rsidR="000E739D" w:rsidRPr="00BA2237">
        <w:rPr>
          <w:rFonts w:ascii="Garamond" w:hAnsi="Garamond"/>
        </w:rPr>
        <w:t xml:space="preserve"> that one can encounter </w:t>
      </w:r>
      <w:r w:rsidR="00446E5A" w:rsidRPr="00BA2237">
        <w:rPr>
          <w:rFonts w:ascii="Garamond" w:hAnsi="Garamond"/>
        </w:rPr>
        <w:t>may</w:t>
      </w:r>
      <w:r w:rsidR="002E2AE9" w:rsidRPr="00BA2237">
        <w:rPr>
          <w:rFonts w:ascii="Garamond" w:hAnsi="Garamond"/>
        </w:rPr>
        <w:t xml:space="preserve"> be through </w:t>
      </w:r>
      <w:r w:rsidR="003032D6" w:rsidRPr="00BA2237">
        <w:rPr>
          <w:rFonts w:ascii="Garamond" w:hAnsi="Garamond"/>
        </w:rPr>
        <w:t xml:space="preserve">various </w:t>
      </w:r>
      <w:r w:rsidR="00171A91" w:rsidRPr="00BA2237">
        <w:rPr>
          <w:rFonts w:ascii="Garamond" w:hAnsi="Garamond"/>
        </w:rPr>
        <w:t xml:space="preserve">social </w:t>
      </w:r>
      <w:r w:rsidR="003032D6" w:rsidRPr="00BA2237">
        <w:rPr>
          <w:rFonts w:ascii="Garamond" w:hAnsi="Garamond"/>
        </w:rPr>
        <w:t>institutions</w:t>
      </w:r>
      <w:r w:rsidR="0041171B" w:rsidRPr="00BA2237">
        <w:rPr>
          <w:rFonts w:ascii="Garamond" w:hAnsi="Garamond"/>
        </w:rPr>
        <w:t>,</w:t>
      </w:r>
      <w:r w:rsidR="003032D6" w:rsidRPr="00BA2237">
        <w:rPr>
          <w:rFonts w:ascii="Garamond" w:hAnsi="Garamond"/>
        </w:rPr>
        <w:t xml:space="preserve"> such as, </w:t>
      </w:r>
      <w:r w:rsidR="00171A91" w:rsidRPr="00BA2237">
        <w:rPr>
          <w:rFonts w:ascii="Garamond" w:hAnsi="Garamond"/>
        </w:rPr>
        <w:t xml:space="preserve">the family, </w:t>
      </w:r>
      <w:r w:rsidR="00B713AE" w:rsidRPr="00BA2237">
        <w:rPr>
          <w:rFonts w:ascii="Garamond" w:hAnsi="Garamond"/>
        </w:rPr>
        <w:t>religion</w:t>
      </w:r>
      <w:sdt>
        <w:sdtPr>
          <w:rPr>
            <w:rFonts w:ascii="Garamond" w:hAnsi="Garamond"/>
          </w:rPr>
          <w:id w:val="-1082676106"/>
          <w:citation/>
        </w:sdtPr>
        <w:sdtContent>
          <w:r w:rsidR="00B713AE" w:rsidRPr="00BA2237">
            <w:rPr>
              <w:rFonts w:ascii="Garamond" w:hAnsi="Garamond"/>
            </w:rPr>
            <w:fldChar w:fldCharType="begin"/>
          </w:r>
          <w:r w:rsidR="00B713AE" w:rsidRPr="00BA2237">
            <w:rPr>
              <w:rFonts w:ascii="Garamond" w:hAnsi="Garamond"/>
            </w:rPr>
            <w:instrText xml:space="preserve">CITATION Jau16 \p 1 \l 2057 </w:instrText>
          </w:r>
          <w:r w:rsidR="00B713AE" w:rsidRPr="00BA2237">
            <w:rPr>
              <w:rFonts w:ascii="Garamond" w:hAnsi="Garamond"/>
            </w:rPr>
            <w:fldChar w:fldCharType="separate"/>
          </w:r>
          <w:r w:rsidR="00B713AE" w:rsidRPr="00BA2237">
            <w:rPr>
              <w:rFonts w:ascii="Garamond" w:hAnsi="Garamond"/>
              <w:noProof/>
            </w:rPr>
            <w:t xml:space="preserve"> (Jauk-Ajamie, 2016, p. 1)</w:t>
          </w:r>
          <w:r w:rsidR="00B713AE" w:rsidRPr="00BA2237">
            <w:rPr>
              <w:rFonts w:ascii="Garamond" w:hAnsi="Garamond"/>
            </w:rPr>
            <w:fldChar w:fldCharType="end"/>
          </w:r>
        </w:sdtContent>
      </w:sdt>
      <w:r w:rsidR="00B713AE" w:rsidRPr="00BA2237">
        <w:rPr>
          <w:rFonts w:ascii="Garamond" w:hAnsi="Garamond"/>
        </w:rPr>
        <w:t xml:space="preserve">, </w:t>
      </w:r>
      <w:r w:rsidR="002E2AE9" w:rsidRPr="00BA2237">
        <w:rPr>
          <w:rFonts w:ascii="Garamond" w:hAnsi="Garamond"/>
        </w:rPr>
        <w:t>housing, employment</w:t>
      </w:r>
      <w:r w:rsidR="003032D6" w:rsidRPr="00BA2237">
        <w:rPr>
          <w:rFonts w:ascii="Garamond" w:hAnsi="Garamond"/>
        </w:rPr>
        <w:t xml:space="preserve">, </w:t>
      </w:r>
      <w:r w:rsidR="002E2AE9" w:rsidRPr="00BA2237">
        <w:rPr>
          <w:rFonts w:ascii="Garamond" w:hAnsi="Garamond"/>
        </w:rPr>
        <w:t xml:space="preserve">education </w:t>
      </w:r>
      <w:r w:rsidR="003032D6" w:rsidRPr="00BA2237">
        <w:rPr>
          <w:rFonts w:ascii="Garamond" w:hAnsi="Garamond"/>
        </w:rPr>
        <w:t xml:space="preserve">or </w:t>
      </w:r>
      <w:r w:rsidR="002E2AE9" w:rsidRPr="00BA2237">
        <w:rPr>
          <w:rFonts w:ascii="Garamond" w:hAnsi="Garamond"/>
        </w:rPr>
        <w:t>health care</w:t>
      </w:r>
      <w:sdt>
        <w:sdtPr>
          <w:rPr>
            <w:rFonts w:ascii="Garamond" w:hAnsi="Garamond"/>
          </w:rPr>
          <w:id w:val="-1290432028"/>
          <w:citation/>
        </w:sdtPr>
        <w:sdtContent>
          <w:r w:rsidR="00602B49" w:rsidRPr="00BA2237">
            <w:rPr>
              <w:rFonts w:ascii="Garamond" w:hAnsi="Garamond"/>
            </w:rPr>
            <w:fldChar w:fldCharType="begin"/>
          </w:r>
          <w:r w:rsidR="00602B49" w:rsidRPr="00BA2237">
            <w:rPr>
              <w:rFonts w:ascii="Garamond" w:hAnsi="Garamond"/>
            </w:rPr>
            <w:instrText xml:space="preserve"> CITATION Bel21 \l 2057 </w:instrText>
          </w:r>
          <w:r w:rsidR="00602B49" w:rsidRPr="00BA2237">
            <w:rPr>
              <w:rFonts w:ascii="Garamond" w:hAnsi="Garamond"/>
            </w:rPr>
            <w:fldChar w:fldCharType="separate"/>
          </w:r>
          <w:r w:rsidR="00602B49" w:rsidRPr="00BA2237">
            <w:rPr>
              <w:rFonts w:ascii="Garamond" w:hAnsi="Garamond"/>
              <w:noProof/>
            </w:rPr>
            <w:t xml:space="preserve"> (Belen Carreno and Nathan Allan, 2021)</w:t>
          </w:r>
          <w:r w:rsidR="00602B49" w:rsidRPr="00BA2237">
            <w:rPr>
              <w:rFonts w:ascii="Garamond" w:hAnsi="Garamond"/>
            </w:rPr>
            <w:fldChar w:fldCharType="end"/>
          </w:r>
        </w:sdtContent>
      </w:sdt>
      <w:r w:rsidR="002E2AE9" w:rsidRPr="00BA2237">
        <w:rPr>
          <w:rFonts w:ascii="Garamond" w:hAnsi="Garamond"/>
        </w:rPr>
        <w:t>.</w:t>
      </w:r>
      <w:r w:rsidR="00362A82" w:rsidRPr="00BA2237">
        <w:rPr>
          <w:rFonts w:ascii="Garamond" w:hAnsi="Garamond"/>
        </w:rPr>
        <w:t xml:space="preserve"> </w:t>
      </w:r>
      <w:r w:rsidR="009210EB" w:rsidRPr="00BA2237">
        <w:rPr>
          <w:rFonts w:ascii="Garamond" w:hAnsi="Garamond"/>
        </w:rPr>
        <w:t xml:space="preserve">Evidently, the transgender movement is significant because of its uniqueness to build </w:t>
      </w:r>
      <w:r w:rsidR="002463E0" w:rsidRPr="00BA2237">
        <w:rPr>
          <w:rFonts w:ascii="Garamond" w:hAnsi="Garamond"/>
        </w:rPr>
        <w:t>societies</w:t>
      </w:r>
      <w:r w:rsidR="009210EB" w:rsidRPr="00BA2237">
        <w:rPr>
          <w:rFonts w:ascii="Garamond" w:hAnsi="Garamond"/>
        </w:rPr>
        <w:t xml:space="preserve"> around gender identities</w:t>
      </w:r>
      <w:r w:rsidR="00527057" w:rsidRPr="00BA2237">
        <w:rPr>
          <w:rFonts w:ascii="Garamond" w:hAnsi="Garamond"/>
        </w:rPr>
        <w:t>, all the while operating to denaturalise and deconstruct oppressive gender identity categories</w:t>
      </w:r>
      <w:sdt>
        <w:sdtPr>
          <w:rPr>
            <w:rFonts w:ascii="Garamond" w:hAnsi="Garamond"/>
          </w:rPr>
          <w:id w:val="7571849"/>
          <w:citation/>
        </w:sdtPr>
        <w:sdtContent>
          <w:r w:rsidR="003E18CC" w:rsidRPr="00BA2237">
            <w:rPr>
              <w:rFonts w:ascii="Garamond" w:hAnsi="Garamond"/>
            </w:rPr>
            <w:fldChar w:fldCharType="begin"/>
          </w:r>
          <w:r w:rsidR="007F351B" w:rsidRPr="00BA2237">
            <w:rPr>
              <w:rFonts w:ascii="Garamond" w:hAnsi="Garamond"/>
            </w:rPr>
            <w:instrText xml:space="preserve">CITATION Jau16 \p 1 \l 2057 </w:instrText>
          </w:r>
          <w:r w:rsidR="003E18CC" w:rsidRPr="00BA2237">
            <w:rPr>
              <w:rFonts w:ascii="Garamond" w:hAnsi="Garamond"/>
            </w:rPr>
            <w:fldChar w:fldCharType="separate"/>
          </w:r>
          <w:r w:rsidR="007F351B" w:rsidRPr="00BA2237">
            <w:rPr>
              <w:rFonts w:ascii="Garamond" w:hAnsi="Garamond"/>
              <w:noProof/>
            </w:rPr>
            <w:t xml:space="preserve"> (Jauk-Ajamie, 2016, p. 1)</w:t>
          </w:r>
          <w:r w:rsidR="003E18CC" w:rsidRPr="00BA2237">
            <w:rPr>
              <w:rFonts w:ascii="Garamond" w:hAnsi="Garamond"/>
            </w:rPr>
            <w:fldChar w:fldCharType="end"/>
          </w:r>
        </w:sdtContent>
      </w:sdt>
      <w:r w:rsidR="00527057" w:rsidRPr="00BA2237">
        <w:rPr>
          <w:rFonts w:ascii="Garamond" w:hAnsi="Garamond"/>
        </w:rPr>
        <w:t>.</w:t>
      </w:r>
      <w:r w:rsidR="0065296F" w:rsidRPr="00BA2237">
        <w:rPr>
          <w:rFonts w:ascii="Garamond" w:hAnsi="Garamond"/>
        </w:rPr>
        <w:t xml:space="preserve"> Likewise, one primary </w:t>
      </w:r>
      <w:r w:rsidR="006A0D65" w:rsidRPr="00BA2237">
        <w:rPr>
          <w:rFonts w:ascii="Garamond" w:hAnsi="Garamond"/>
        </w:rPr>
        <w:t xml:space="preserve">target </w:t>
      </w:r>
      <w:r w:rsidR="0065296F" w:rsidRPr="00BA2237">
        <w:rPr>
          <w:rFonts w:ascii="Garamond" w:hAnsi="Garamond"/>
        </w:rPr>
        <w:t xml:space="preserve">of transgender activism is to acknowledge and accept the </w:t>
      </w:r>
      <w:r w:rsidR="006A0D65" w:rsidRPr="00BA2237">
        <w:rPr>
          <w:rFonts w:ascii="Garamond" w:hAnsi="Garamond"/>
        </w:rPr>
        <w:t>desire</w:t>
      </w:r>
      <w:r w:rsidR="0065296F" w:rsidRPr="00BA2237">
        <w:rPr>
          <w:rFonts w:ascii="Garamond" w:hAnsi="Garamond"/>
        </w:rPr>
        <w:t xml:space="preserve"> for changes</w:t>
      </w:r>
      <w:r w:rsidR="00E57EB1" w:rsidRPr="00BA2237">
        <w:rPr>
          <w:rFonts w:ascii="Garamond" w:hAnsi="Garamond"/>
        </w:rPr>
        <w:t xml:space="preserve"> or amendments </w:t>
      </w:r>
      <w:r w:rsidR="0065296F" w:rsidRPr="00BA2237">
        <w:rPr>
          <w:rFonts w:ascii="Garamond" w:hAnsi="Garamond"/>
        </w:rPr>
        <w:t>to identification documents</w:t>
      </w:r>
      <w:r w:rsidR="00063D9A" w:rsidRPr="00BA2237">
        <w:rPr>
          <w:rFonts w:ascii="Garamond" w:hAnsi="Garamond"/>
        </w:rPr>
        <w:t xml:space="preserve">, enabling them to conform with an individual’s current gender identity without the </w:t>
      </w:r>
      <w:r w:rsidR="00E57EB1" w:rsidRPr="00BA2237">
        <w:rPr>
          <w:rFonts w:ascii="Garamond" w:hAnsi="Garamond"/>
        </w:rPr>
        <w:t>requirement of</w:t>
      </w:r>
      <w:r w:rsidR="00063D9A" w:rsidRPr="00BA2237">
        <w:rPr>
          <w:rFonts w:ascii="Garamond" w:hAnsi="Garamond"/>
        </w:rPr>
        <w:t xml:space="preserve"> gender-affirming surgery</w:t>
      </w:r>
      <w:sdt>
        <w:sdtPr>
          <w:rPr>
            <w:rFonts w:ascii="Garamond" w:hAnsi="Garamond"/>
          </w:rPr>
          <w:id w:val="-856881595"/>
          <w:citation/>
        </w:sdtPr>
        <w:sdtContent>
          <w:r w:rsidR="00E57EB1" w:rsidRPr="00BA2237">
            <w:rPr>
              <w:rFonts w:ascii="Garamond" w:hAnsi="Garamond"/>
            </w:rPr>
            <w:fldChar w:fldCharType="begin"/>
          </w:r>
          <w:r w:rsidR="00E57EB1" w:rsidRPr="00BA2237">
            <w:rPr>
              <w:rFonts w:ascii="Garamond" w:hAnsi="Garamond"/>
            </w:rPr>
            <w:instrText xml:space="preserve"> CITATION Bel21 \l 2057 </w:instrText>
          </w:r>
          <w:r w:rsidR="00E57EB1" w:rsidRPr="00BA2237">
            <w:rPr>
              <w:rFonts w:ascii="Garamond" w:hAnsi="Garamond"/>
            </w:rPr>
            <w:fldChar w:fldCharType="separate"/>
          </w:r>
          <w:r w:rsidR="00E57EB1" w:rsidRPr="00BA2237">
            <w:rPr>
              <w:rFonts w:ascii="Garamond" w:hAnsi="Garamond"/>
              <w:noProof/>
            </w:rPr>
            <w:t xml:space="preserve"> (Belen Carreno and Nathan Allan, 2021)</w:t>
          </w:r>
          <w:r w:rsidR="00E57EB1" w:rsidRPr="00BA2237">
            <w:rPr>
              <w:rFonts w:ascii="Garamond" w:hAnsi="Garamond"/>
            </w:rPr>
            <w:fldChar w:fldCharType="end"/>
          </w:r>
        </w:sdtContent>
      </w:sdt>
      <w:r w:rsidR="00063D9A" w:rsidRPr="00BA2237">
        <w:rPr>
          <w:rFonts w:ascii="Garamond" w:hAnsi="Garamond"/>
        </w:rPr>
        <w:t>.</w:t>
      </w:r>
    </w:p>
    <w:p w14:paraId="0FABEDFA" w14:textId="77777777" w:rsidR="008D54FE" w:rsidRPr="00BA2237" w:rsidRDefault="00A34A7D" w:rsidP="0063094D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>Correspondingly</w:t>
      </w:r>
      <w:r w:rsidR="00E57EB1" w:rsidRPr="00BA2237">
        <w:rPr>
          <w:rFonts w:ascii="Garamond" w:hAnsi="Garamond"/>
        </w:rPr>
        <w:t xml:space="preserve"> to the transgender movemen</w:t>
      </w:r>
      <w:r w:rsidR="003113EB" w:rsidRPr="00BA2237">
        <w:rPr>
          <w:rFonts w:ascii="Garamond" w:hAnsi="Garamond"/>
        </w:rPr>
        <w:t xml:space="preserve">t, </w:t>
      </w:r>
      <w:r w:rsidR="00AA2294" w:rsidRPr="00BA2237">
        <w:rPr>
          <w:rFonts w:ascii="Garamond" w:hAnsi="Garamond"/>
        </w:rPr>
        <w:t xml:space="preserve">throughout the year, </w:t>
      </w:r>
      <w:r w:rsidR="003113EB" w:rsidRPr="00BA2237">
        <w:rPr>
          <w:rFonts w:ascii="Garamond" w:hAnsi="Garamond"/>
        </w:rPr>
        <w:t>people from different culture</w:t>
      </w:r>
      <w:r w:rsidR="00713E8E" w:rsidRPr="00BA2237">
        <w:rPr>
          <w:rFonts w:ascii="Garamond" w:hAnsi="Garamond"/>
        </w:rPr>
        <w:t xml:space="preserve">s </w:t>
      </w:r>
      <w:r w:rsidR="003113EB" w:rsidRPr="00BA2237">
        <w:rPr>
          <w:rFonts w:ascii="Garamond" w:hAnsi="Garamond"/>
        </w:rPr>
        <w:t>and backgrounds</w:t>
      </w:r>
      <w:r w:rsidR="00AA2294" w:rsidRPr="00BA2237">
        <w:rPr>
          <w:rFonts w:ascii="Garamond" w:hAnsi="Garamond"/>
        </w:rPr>
        <w:t xml:space="preserve"> worldwide celebrate transgender people </w:t>
      </w:r>
      <w:r w:rsidR="00713E8E" w:rsidRPr="00BA2237">
        <w:rPr>
          <w:rFonts w:ascii="Garamond" w:hAnsi="Garamond"/>
        </w:rPr>
        <w:t>through</w:t>
      </w:r>
      <w:r w:rsidR="00AA2294" w:rsidRPr="00BA2237">
        <w:rPr>
          <w:rFonts w:ascii="Garamond" w:hAnsi="Garamond"/>
        </w:rPr>
        <w:t xml:space="preserve"> </w:t>
      </w:r>
      <w:r w:rsidR="00942801" w:rsidRPr="00BA2237">
        <w:rPr>
          <w:rFonts w:ascii="Garamond" w:hAnsi="Garamond"/>
        </w:rPr>
        <w:t>various approaches</w:t>
      </w:r>
      <w:r w:rsidR="00AA2294" w:rsidRPr="00BA2237">
        <w:rPr>
          <w:rFonts w:ascii="Garamond" w:hAnsi="Garamond"/>
        </w:rPr>
        <w:t>.</w:t>
      </w:r>
      <w:r w:rsidR="00942801" w:rsidRPr="00BA2237">
        <w:rPr>
          <w:rFonts w:ascii="Garamond" w:hAnsi="Garamond"/>
        </w:rPr>
        <w:t xml:space="preserve"> Firstly, </w:t>
      </w:r>
      <w:r w:rsidR="00EB2D2E" w:rsidRPr="00BA2237">
        <w:rPr>
          <w:rFonts w:ascii="Garamond" w:hAnsi="Garamond"/>
        </w:rPr>
        <w:t>International Transgender Day of Visibility takes place every year on the 31</w:t>
      </w:r>
      <w:r w:rsidR="00EB2D2E" w:rsidRPr="00BA2237">
        <w:rPr>
          <w:rFonts w:ascii="Garamond" w:hAnsi="Garamond"/>
          <w:vertAlign w:val="superscript"/>
        </w:rPr>
        <w:t>st</w:t>
      </w:r>
      <w:r w:rsidR="00EB2D2E" w:rsidRPr="00BA2237">
        <w:rPr>
          <w:rFonts w:ascii="Garamond" w:hAnsi="Garamond"/>
        </w:rPr>
        <w:t xml:space="preserve"> of March. </w:t>
      </w:r>
      <w:r w:rsidR="000A5524" w:rsidRPr="00BA2237">
        <w:rPr>
          <w:rFonts w:ascii="Garamond" w:hAnsi="Garamond"/>
        </w:rPr>
        <w:t xml:space="preserve">This movement </w:t>
      </w:r>
      <w:r w:rsidR="0054728E" w:rsidRPr="00BA2237">
        <w:rPr>
          <w:rFonts w:ascii="Garamond" w:hAnsi="Garamond"/>
        </w:rPr>
        <w:t xml:space="preserve">encourages all to celebrate trans and non-binary people, while equally raising awareness of the discrimination faced by many individual’s from </w:t>
      </w:r>
      <w:r w:rsidR="0007790D" w:rsidRPr="00BA2237">
        <w:rPr>
          <w:rFonts w:ascii="Garamond" w:hAnsi="Garamond"/>
        </w:rPr>
        <w:t>different communities worldwide</w:t>
      </w:r>
      <w:sdt>
        <w:sdtPr>
          <w:rPr>
            <w:rFonts w:ascii="Garamond" w:hAnsi="Garamond"/>
          </w:rPr>
          <w:id w:val="-297138384"/>
          <w:citation/>
        </w:sdtPr>
        <w:sdtContent>
          <w:r w:rsidR="00C8645F" w:rsidRPr="00BA2237">
            <w:rPr>
              <w:rFonts w:ascii="Garamond" w:hAnsi="Garamond"/>
            </w:rPr>
            <w:fldChar w:fldCharType="begin"/>
          </w:r>
          <w:r w:rsidR="00C8645F" w:rsidRPr="00BA2237">
            <w:rPr>
              <w:rFonts w:ascii="Garamond" w:hAnsi="Garamond"/>
            </w:rPr>
            <w:instrText xml:space="preserve"> CITATION Pri23 \l 2057 </w:instrText>
          </w:r>
          <w:r w:rsidR="00C8645F" w:rsidRPr="00BA2237">
            <w:rPr>
              <w:rFonts w:ascii="Garamond" w:hAnsi="Garamond"/>
            </w:rPr>
            <w:fldChar w:fldCharType="separate"/>
          </w:r>
          <w:r w:rsidR="00C8645F" w:rsidRPr="00BA2237">
            <w:rPr>
              <w:rFonts w:ascii="Garamond" w:hAnsi="Garamond"/>
              <w:noProof/>
            </w:rPr>
            <w:t xml:space="preserve"> (Maheshwari-Aplin, 2023)</w:t>
          </w:r>
          <w:r w:rsidR="00C8645F" w:rsidRPr="00BA2237">
            <w:rPr>
              <w:rFonts w:ascii="Garamond" w:hAnsi="Garamond"/>
            </w:rPr>
            <w:fldChar w:fldCharType="end"/>
          </w:r>
        </w:sdtContent>
      </w:sdt>
      <w:r w:rsidR="0007790D" w:rsidRPr="00BA2237">
        <w:rPr>
          <w:rFonts w:ascii="Garamond" w:hAnsi="Garamond"/>
        </w:rPr>
        <w:t xml:space="preserve">. </w:t>
      </w:r>
      <w:r w:rsidR="00853B1E" w:rsidRPr="00BA2237">
        <w:rPr>
          <w:rFonts w:ascii="Garamond" w:hAnsi="Garamond"/>
        </w:rPr>
        <w:t xml:space="preserve">During this day of visibility, transgender and non-binary people </w:t>
      </w:r>
      <w:r w:rsidR="00456EAB" w:rsidRPr="00BA2237">
        <w:rPr>
          <w:rFonts w:ascii="Garamond" w:hAnsi="Garamond"/>
        </w:rPr>
        <w:t>are able to be viewed through a</w:t>
      </w:r>
      <w:r w:rsidR="007234D4" w:rsidRPr="00BA2237">
        <w:rPr>
          <w:rFonts w:ascii="Garamond" w:hAnsi="Garamond"/>
        </w:rPr>
        <w:t xml:space="preserve">n authentic </w:t>
      </w:r>
      <w:r w:rsidR="00456EAB" w:rsidRPr="00BA2237">
        <w:rPr>
          <w:rFonts w:ascii="Garamond" w:hAnsi="Garamond"/>
        </w:rPr>
        <w:t xml:space="preserve">and realistic </w:t>
      </w:r>
      <w:r w:rsidR="008B3C0B" w:rsidRPr="00BA2237">
        <w:rPr>
          <w:rFonts w:ascii="Garamond" w:hAnsi="Garamond"/>
        </w:rPr>
        <w:t>representation</w:t>
      </w:r>
      <w:sdt>
        <w:sdtPr>
          <w:rPr>
            <w:rFonts w:ascii="Garamond" w:hAnsi="Garamond"/>
          </w:rPr>
          <w:id w:val="588116781"/>
          <w:citation/>
        </w:sdtPr>
        <w:sdtContent>
          <w:r w:rsidR="008B3C0B" w:rsidRPr="00BA2237">
            <w:rPr>
              <w:rFonts w:ascii="Garamond" w:hAnsi="Garamond"/>
            </w:rPr>
            <w:fldChar w:fldCharType="begin"/>
          </w:r>
          <w:r w:rsidR="008B3C0B" w:rsidRPr="00BA2237">
            <w:rPr>
              <w:rFonts w:ascii="Garamond" w:hAnsi="Garamond"/>
            </w:rPr>
            <w:instrText xml:space="preserve"> CITATION Pri23 \l 2057 </w:instrText>
          </w:r>
          <w:r w:rsidR="008B3C0B" w:rsidRPr="00BA2237">
            <w:rPr>
              <w:rFonts w:ascii="Garamond" w:hAnsi="Garamond"/>
            </w:rPr>
            <w:fldChar w:fldCharType="separate"/>
          </w:r>
          <w:r w:rsidR="008B3C0B" w:rsidRPr="00BA2237">
            <w:rPr>
              <w:rFonts w:ascii="Garamond" w:hAnsi="Garamond"/>
              <w:noProof/>
            </w:rPr>
            <w:t xml:space="preserve"> (Maheshwari-Aplin, 2023)</w:t>
          </w:r>
          <w:r w:rsidR="008B3C0B" w:rsidRPr="00BA2237">
            <w:rPr>
              <w:rFonts w:ascii="Garamond" w:hAnsi="Garamond"/>
            </w:rPr>
            <w:fldChar w:fldCharType="end"/>
          </w:r>
        </w:sdtContent>
      </w:sdt>
      <w:r w:rsidR="008B3C0B" w:rsidRPr="00BA2237">
        <w:rPr>
          <w:rFonts w:ascii="Garamond" w:hAnsi="Garamond"/>
        </w:rPr>
        <w:t xml:space="preserve">. </w:t>
      </w:r>
      <w:r w:rsidR="00713E8E" w:rsidRPr="00BA2237">
        <w:rPr>
          <w:rFonts w:ascii="Garamond" w:hAnsi="Garamond"/>
        </w:rPr>
        <w:t xml:space="preserve">Also, </w:t>
      </w:r>
      <w:r w:rsidR="008515AC" w:rsidRPr="00BA2237">
        <w:rPr>
          <w:rFonts w:ascii="Garamond" w:hAnsi="Garamond"/>
        </w:rPr>
        <w:t xml:space="preserve">Transgender Awareness Week, </w:t>
      </w:r>
      <w:r w:rsidR="008515AC" w:rsidRPr="00BA2237">
        <w:rPr>
          <w:rFonts w:ascii="Garamond" w:hAnsi="Garamond"/>
        </w:rPr>
        <w:t>dated from the 13</w:t>
      </w:r>
      <w:r w:rsidR="008515AC" w:rsidRPr="00BA2237">
        <w:rPr>
          <w:rFonts w:ascii="Garamond" w:hAnsi="Garamond"/>
          <w:vertAlign w:val="superscript"/>
        </w:rPr>
        <w:t>th</w:t>
      </w:r>
      <w:r w:rsidR="00D74FF8" w:rsidRPr="00BA2237">
        <w:rPr>
          <w:rFonts w:ascii="Garamond" w:hAnsi="Garamond"/>
        </w:rPr>
        <w:t xml:space="preserve"> to the </w:t>
      </w:r>
      <w:r w:rsidR="008515AC" w:rsidRPr="00BA2237">
        <w:rPr>
          <w:rFonts w:ascii="Garamond" w:hAnsi="Garamond"/>
        </w:rPr>
        <w:t>19</w:t>
      </w:r>
      <w:r w:rsidR="008515AC" w:rsidRPr="00BA2237">
        <w:rPr>
          <w:rFonts w:ascii="Garamond" w:hAnsi="Garamond"/>
          <w:vertAlign w:val="superscript"/>
        </w:rPr>
        <w:t>th</w:t>
      </w:r>
      <w:r w:rsidR="008515AC" w:rsidRPr="00BA2237">
        <w:rPr>
          <w:rFonts w:ascii="Garamond" w:hAnsi="Garamond"/>
        </w:rPr>
        <w:t xml:space="preserve"> of N</w:t>
      </w:r>
      <w:r w:rsidR="008515AC" w:rsidRPr="00BA2237">
        <w:rPr>
          <w:rFonts w:ascii="Garamond" w:hAnsi="Garamond"/>
        </w:rPr>
        <w:t>ovember</w:t>
      </w:r>
      <w:r w:rsidR="008515AC" w:rsidRPr="00BA2237">
        <w:rPr>
          <w:rFonts w:ascii="Garamond" w:hAnsi="Garamond"/>
        </w:rPr>
        <w:t xml:space="preserve">, </w:t>
      </w:r>
      <w:r w:rsidR="008515AC" w:rsidRPr="00BA2237">
        <w:rPr>
          <w:rFonts w:ascii="Garamond" w:hAnsi="Garamond"/>
        </w:rPr>
        <w:t xml:space="preserve">is a one-week celebration </w:t>
      </w:r>
      <w:r w:rsidR="008515AC" w:rsidRPr="00BA2237">
        <w:rPr>
          <w:rFonts w:ascii="Garamond" w:hAnsi="Garamond"/>
        </w:rPr>
        <w:t>direct</w:t>
      </w:r>
      <w:r w:rsidR="002705EF" w:rsidRPr="00BA2237">
        <w:rPr>
          <w:rFonts w:ascii="Garamond" w:hAnsi="Garamond"/>
        </w:rPr>
        <w:t>ed</w:t>
      </w:r>
      <w:r w:rsidR="008515AC" w:rsidRPr="00BA2237">
        <w:rPr>
          <w:rFonts w:ascii="Garamond" w:hAnsi="Garamond"/>
        </w:rPr>
        <w:t xml:space="preserve"> </w:t>
      </w:r>
      <w:r w:rsidR="008515AC" w:rsidRPr="00BA2237">
        <w:rPr>
          <w:rFonts w:ascii="Garamond" w:hAnsi="Garamond"/>
        </w:rPr>
        <w:t xml:space="preserve">towards </w:t>
      </w:r>
      <w:r w:rsidR="008515AC" w:rsidRPr="00BA2237">
        <w:rPr>
          <w:rFonts w:ascii="Garamond" w:hAnsi="Garamond"/>
        </w:rPr>
        <w:t>the Transgender Day of Remembrance (TDoR)</w:t>
      </w:r>
      <w:r w:rsidR="008515AC" w:rsidRPr="00BA2237">
        <w:rPr>
          <w:rFonts w:ascii="Garamond" w:hAnsi="Garamond"/>
        </w:rPr>
        <w:t xml:space="preserve">, </w:t>
      </w:r>
      <w:r w:rsidR="008515AC" w:rsidRPr="00BA2237">
        <w:rPr>
          <w:rFonts w:ascii="Garamond" w:hAnsi="Garamond"/>
        </w:rPr>
        <w:t xml:space="preserve">which </w:t>
      </w:r>
      <w:r w:rsidR="008515AC" w:rsidRPr="00BA2237">
        <w:rPr>
          <w:rFonts w:ascii="Garamond" w:hAnsi="Garamond"/>
        </w:rPr>
        <w:t>honours and remembers v</w:t>
      </w:r>
      <w:r w:rsidR="008515AC" w:rsidRPr="00BA2237">
        <w:rPr>
          <w:rFonts w:ascii="Garamond" w:hAnsi="Garamond"/>
        </w:rPr>
        <w:t>ictims of transphobic violence</w:t>
      </w:r>
      <w:sdt>
        <w:sdtPr>
          <w:rPr>
            <w:rFonts w:ascii="Garamond" w:hAnsi="Garamond"/>
          </w:rPr>
          <w:id w:val="1199668039"/>
          <w:citation/>
        </w:sdtPr>
        <w:sdtContent>
          <w:r w:rsidR="00AC35B5" w:rsidRPr="00BA2237">
            <w:rPr>
              <w:rFonts w:ascii="Garamond" w:hAnsi="Garamond"/>
            </w:rPr>
            <w:fldChar w:fldCharType="begin"/>
          </w:r>
          <w:r w:rsidR="00AC35B5" w:rsidRPr="00BA2237">
            <w:rPr>
              <w:rFonts w:ascii="Garamond" w:hAnsi="Garamond"/>
            </w:rPr>
            <w:instrText xml:space="preserve"> CITATION Chr23 \l 2057 </w:instrText>
          </w:r>
          <w:r w:rsidR="00AC35B5" w:rsidRPr="00BA2237">
            <w:rPr>
              <w:rFonts w:ascii="Garamond" w:hAnsi="Garamond"/>
            </w:rPr>
            <w:fldChar w:fldCharType="separate"/>
          </w:r>
          <w:r w:rsidR="00AC35B5" w:rsidRPr="00BA2237">
            <w:rPr>
              <w:rFonts w:ascii="Garamond" w:hAnsi="Garamond"/>
              <w:noProof/>
            </w:rPr>
            <w:t xml:space="preserve"> (Christella Antoni, 2023)</w:t>
          </w:r>
          <w:r w:rsidR="00AC35B5" w:rsidRPr="00BA2237">
            <w:rPr>
              <w:rFonts w:ascii="Garamond" w:hAnsi="Garamond"/>
            </w:rPr>
            <w:fldChar w:fldCharType="end"/>
          </w:r>
        </w:sdtContent>
      </w:sdt>
      <w:r w:rsidR="008515AC" w:rsidRPr="00BA2237">
        <w:rPr>
          <w:rFonts w:ascii="Garamond" w:hAnsi="Garamond"/>
        </w:rPr>
        <w:t>.</w:t>
      </w:r>
      <w:r w:rsidR="00365503" w:rsidRPr="00BA2237">
        <w:rPr>
          <w:rFonts w:ascii="Garamond" w:hAnsi="Garamond"/>
        </w:rPr>
        <w:t xml:space="preserve"> </w:t>
      </w:r>
    </w:p>
    <w:p w14:paraId="3637E2E5" w14:textId="459C13AF" w:rsidR="00E42867" w:rsidRPr="00BA2237" w:rsidRDefault="00365503" w:rsidP="0063094D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>As a result of the formation of these movements and the prior arrangements to mak</w:t>
      </w:r>
      <w:r w:rsidR="004840A7" w:rsidRPr="00BA2237">
        <w:rPr>
          <w:rFonts w:ascii="Garamond" w:hAnsi="Garamond"/>
        </w:rPr>
        <w:t>ing</w:t>
      </w:r>
      <w:r w:rsidRPr="00BA2237">
        <w:rPr>
          <w:rFonts w:ascii="Garamond" w:hAnsi="Garamond"/>
        </w:rPr>
        <w:t xml:space="preserve"> them happen,</w:t>
      </w:r>
      <w:r w:rsidR="00BB79C5" w:rsidRPr="00BA2237">
        <w:rPr>
          <w:rFonts w:ascii="Garamond" w:hAnsi="Garamond"/>
        </w:rPr>
        <w:t xml:space="preserve"> it is apparent that</w:t>
      </w:r>
      <w:r w:rsidRPr="00BA2237">
        <w:rPr>
          <w:rFonts w:ascii="Garamond" w:hAnsi="Garamond"/>
        </w:rPr>
        <w:t xml:space="preserve"> </w:t>
      </w:r>
      <w:r w:rsidR="007309A7" w:rsidRPr="00BA2237">
        <w:rPr>
          <w:rFonts w:ascii="Garamond" w:hAnsi="Garamond"/>
        </w:rPr>
        <w:t xml:space="preserve">trans and intersex movements are </w:t>
      </w:r>
      <w:r w:rsidR="00200A91" w:rsidRPr="00BA2237">
        <w:rPr>
          <w:rFonts w:ascii="Garamond" w:hAnsi="Garamond"/>
        </w:rPr>
        <w:t>“</w:t>
      </w:r>
      <w:r w:rsidR="007309A7" w:rsidRPr="00BA2237">
        <w:rPr>
          <w:rFonts w:ascii="Garamond" w:hAnsi="Garamond"/>
        </w:rPr>
        <w:t>young, diverse, and growing rapidly world-wide</w:t>
      </w:r>
      <w:r w:rsidR="00200A91" w:rsidRPr="00BA2237">
        <w:rPr>
          <w:rFonts w:ascii="Garamond" w:hAnsi="Garamond"/>
        </w:rPr>
        <w:t>”</w:t>
      </w:r>
      <w:r w:rsidR="00BB79C5" w:rsidRPr="00BA2237">
        <w:rPr>
          <w:rFonts w:ascii="Garamond" w:hAnsi="Garamond"/>
        </w:rPr>
        <w:t xml:space="preserve">, </w:t>
      </w:r>
      <w:r w:rsidR="00200A91" w:rsidRPr="00BA2237">
        <w:rPr>
          <w:rFonts w:ascii="Garamond" w:hAnsi="Garamond"/>
        </w:rPr>
        <w:t>demonstrating th</w:t>
      </w:r>
      <w:r w:rsidR="00694E74" w:rsidRPr="00BA2237">
        <w:rPr>
          <w:rFonts w:ascii="Garamond" w:hAnsi="Garamond"/>
        </w:rPr>
        <w:t xml:space="preserve">at </w:t>
      </w:r>
      <w:r w:rsidR="00BB79C5" w:rsidRPr="00BA2237">
        <w:rPr>
          <w:rFonts w:ascii="Garamond" w:hAnsi="Garamond"/>
        </w:rPr>
        <w:t>t</w:t>
      </w:r>
      <w:r w:rsidR="007309A7" w:rsidRPr="00BA2237">
        <w:rPr>
          <w:rFonts w:ascii="Garamond" w:hAnsi="Garamond"/>
        </w:rPr>
        <w:t>rans and intersex groups</w:t>
      </w:r>
      <w:r w:rsidR="00694E74" w:rsidRPr="00BA2237">
        <w:rPr>
          <w:rFonts w:ascii="Garamond" w:hAnsi="Garamond"/>
        </w:rPr>
        <w:t xml:space="preserve"> are present and</w:t>
      </w:r>
      <w:r w:rsidR="007309A7" w:rsidRPr="00BA2237">
        <w:rPr>
          <w:rFonts w:ascii="Garamond" w:hAnsi="Garamond"/>
        </w:rPr>
        <w:t xml:space="preserve"> exist in every region of the world</w:t>
      </w:r>
      <w:r w:rsidR="00341B27" w:rsidRPr="00BA2237">
        <w:rPr>
          <w:rFonts w:ascii="Garamond" w:hAnsi="Garamond"/>
        </w:rPr>
        <w:t xml:space="preserve"> today</w:t>
      </w:r>
      <w:sdt>
        <w:sdtPr>
          <w:rPr>
            <w:rFonts w:ascii="Garamond" w:hAnsi="Garamond"/>
          </w:rPr>
          <w:id w:val="1966473737"/>
          <w:citation/>
        </w:sdtPr>
        <w:sdtContent>
          <w:r w:rsidR="0003590A" w:rsidRPr="00BA2237">
            <w:rPr>
              <w:rFonts w:ascii="Garamond" w:hAnsi="Garamond"/>
            </w:rPr>
            <w:fldChar w:fldCharType="begin"/>
          </w:r>
          <w:r w:rsidR="0003590A" w:rsidRPr="00BA2237">
            <w:rPr>
              <w:rFonts w:ascii="Garamond" w:hAnsi="Garamond"/>
            </w:rPr>
            <w:instrText xml:space="preserve">CITATION Jau16 \p 2 \l 2057 </w:instrText>
          </w:r>
          <w:r w:rsidR="0003590A" w:rsidRPr="00BA2237">
            <w:rPr>
              <w:rFonts w:ascii="Garamond" w:hAnsi="Garamond"/>
            </w:rPr>
            <w:fldChar w:fldCharType="separate"/>
          </w:r>
          <w:r w:rsidR="0003590A" w:rsidRPr="00BA2237">
            <w:rPr>
              <w:rFonts w:ascii="Garamond" w:hAnsi="Garamond"/>
              <w:noProof/>
            </w:rPr>
            <w:t xml:space="preserve"> (Jauk-Ajamie, 2016, p. 2)</w:t>
          </w:r>
          <w:r w:rsidR="0003590A" w:rsidRPr="00BA2237">
            <w:rPr>
              <w:rFonts w:ascii="Garamond" w:hAnsi="Garamond"/>
            </w:rPr>
            <w:fldChar w:fldCharType="end"/>
          </w:r>
        </w:sdtContent>
      </w:sdt>
      <w:r w:rsidR="00BB79C5" w:rsidRPr="00BA2237">
        <w:rPr>
          <w:rFonts w:ascii="Garamond" w:hAnsi="Garamond"/>
        </w:rPr>
        <w:t xml:space="preserve">. </w:t>
      </w:r>
    </w:p>
    <w:p w14:paraId="27FFE829" w14:textId="77777777" w:rsidR="00E16972" w:rsidRPr="00BA2237" w:rsidRDefault="00185C24" w:rsidP="007C0B17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>For the purpose of this essay, it is crucial to begin by exploring trans people in Sweden.</w:t>
      </w:r>
      <w:r w:rsidR="007C0B17" w:rsidRPr="00BA2237">
        <w:rPr>
          <w:rFonts w:ascii="Garamond" w:hAnsi="Garamond"/>
        </w:rPr>
        <w:t xml:space="preserve"> This is because, in 1972, </w:t>
      </w:r>
      <w:r w:rsidR="00C5758A" w:rsidRPr="00BA2237">
        <w:rPr>
          <w:rFonts w:ascii="Garamond" w:hAnsi="Garamond"/>
        </w:rPr>
        <w:t xml:space="preserve">Sweden </w:t>
      </w:r>
      <w:r w:rsidR="007C0B17" w:rsidRPr="00BA2237">
        <w:rPr>
          <w:rFonts w:ascii="Garamond" w:hAnsi="Garamond"/>
        </w:rPr>
        <w:t>became well-known as</w:t>
      </w:r>
      <w:r w:rsidR="005C29ED" w:rsidRPr="00BA2237">
        <w:rPr>
          <w:rFonts w:ascii="Garamond" w:hAnsi="Garamond"/>
        </w:rPr>
        <w:t xml:space="preserve"> the first country allowing individual’s to make legal changes to their gender identity</w:t>
      </w:r>
      <w:sdt>
        <w:sdtPr>
          <w:rPr>
            <w:rFonts w:ascii="Garamond" w:hAnsi="Garamond"/>
          </w:rPr>
          <w:id w:val="221635450"/>
          <w:citation/>
        </w:sdtPr>
        <w:sdtContent>
          <w:r w:rsidR="0016334E" w:rsidRPr="00BA2237">
            <w:rPr>
              <w:rFonts w:ascii="Garamond" w:hAnsi="Garamond"/>
            </w:rPr>
            <w:fldChar w:fldCharType="begin"/>
          </w:r>
          <w:r w:rsidR="0016334E" w:rsidRPr="00BA2237">
            <w:rPr>
              <w:rFonts w:ascii="Garamond" w:hAnsi="Garamond"/>
            </w:rPr>
            <w:instrText xml:space="preserve">CITATION The233 \l 2057 </w:instrText>
          </w:r>
          <w:r w:rsidR="0016334E" w:rsidRPr="00BA2237">
            <w:rPr>
              <w:rFonts w:ascii="Garamond" w:hAnsi="Garamond"/>
            </w:rPr>
            <w:fldChar w:fldCharType="separate"/>
          </w:r>
          <w:r w:rsidR="0016334E" w:rsidRPr="00BA2237">
            <w:rPr>
              <w:rFonts w:ascii="Garamond" w:hAnsi="Garamond"/>
              <w:noProof/>
            </w:rPr>
            <w:t xml:space="preserve"> (The Swedish Institute, 2023)</w:t>
          </w:r>
          <w:r w:rsidR="0016334E" w:rsidRPr="00BA2237">
            <w:rPr>
              <w:rFonts w:ascii="Garamond" w:hAnsi="Garamond"/>
            </w:rPr>
            <w:fldChar w:fldCharType="end"/>
          </w:r>
        </w:sdtContent>
      </w:sdt>
      <w:r w:rsidR="00D07C3E" w:rsidRPr="00BA2237">
        <w:rPr>
          <w:rFonts w:ascii="Garamond" w:hAnsi="Garamond"/>
        </w:rPr>
        <w:t xml:space="preserve">, from </w:t>
      </w:r>
      <w:r w:rsidR="008A75C2" w:rsidRPr="00BA2237">
        <w:rPr>
          <w:rFonts w:ascii="Garamond" w:hAnsi="Garamond"/>
        </w:rPr>
        <w:t>hormone therapy to gender reassignment surgery</w:t>
      </w:r>
      <w:sdt>
        <w:sdtPr>
          <w:rPr>
            <w:rFonts w:ascii="Garamond" w:hAnsi="Garamond"/>
          </w:rPr>
          <w:id w:val="1184636799"/>
          <w:citation/>
        </w:sdtPr>
        <w:sdtContent>
          <w:r w:rsidR="00421995" w:rsidRPr="00BA2237">
            <w:rPr>
              <w:rFonts w:ascii="Garamond" w:hAnsi="Garamond"/>
            </w:rPr>
            <w:fldChar w:fldCharType="begin"/>
          </w:r>
          <w:r w:rsidR="00421995" w:rsidRPr="00BA2237">
            <w:rPr>
              <w:rFonts w:ascii="Garamond" w:hAnsi="Garamond"/>
            </w:rPr>
            <w:instrText xml:space="preserve"> CITATION Kat20 \l 2057 </w:instrText>
          </w:r>
          <w:r w:rsidR="00421995" w:rsidRPr="00BA2237">
            <w:rPr>
              <w:rFonts w:ascii="Garamond" w:hAnsi="Garamond"/>
            </w:rPr>
            <w:fldChar w:fldCharType="separate"/>
          </w:r>
          <w:r w:rsidR="00421995" w:rsidRPr="00BA2237">
            <w:rPr>
              <w:rFonts w:ascii="Garamond" w:hAnsi="Garamond"/>
              <w:noProof/>
            </w:rPr>
            <w:t xml:space="preserve"> (Birtles, 2020)</w:t>
          </w:r>
          <w:r w:rsidR="00421995" w:rsidRPr="00BA2237">
            <w:rPr>
              <w:rFonts w:ascii="Garamond" w:hAnsi="Garamond"/>
            </w:rPr>
            <w:fldChar w:fldCharType="end"/>
          </w:r>
        </w:sdtContent>
      </w:sdt>
      <w:r w:rsidR="008A75C2" w:rsidRPr="00BA2237">
        <w:rPr>
          <w:rFonts w:ascii="Garamond" w:hAnsi="Garamond"/>
        </w:rPr>
        <w:t xml:space="preserve">. </w:t>
      </w:r>
      <w:r w:rsidR="00306F84" w:rsidRPr="00BA2237">
        <w:rPr>
          <w:rFonts w:ascii="Garamond" w:hAnsi="Garamond"/>
        </w:rPr>
        <w:t>Due to these legal changes, Sweden is recognised as one of, if not the, most advanced and progressive country in the world to represent and advocate for LGBTQ+ rights</w:t>
      </w:r>
      <w:sdt>
        <w:sdtPr>
          <w:rPr>
            <w:rFonts w:ascii="Garamond" w:hAnsi="Garamond"/>
          </w:rPr>
          <w:id w:val="-460661142"/>
          <w:citation/>
        </w:sdtPr>
        <w:sdtContent>
          <w:r w:rsidR="00306F84" w:rsidRPr="00BA2237">
            <w:rPr>
              <w:rFonts w:ascii="Garamond" w:hAnsi="Garamond"/>
            </w:rPr>
            <w:fldChar w:fldCharType="begin"/>
          </w:r>
          <w:r w:rsidR="00306F84" w:rsidRPr="00BA2237">
            <w:rPr>
              <w:rFonts w:ascii="Garamond" w:hAnsi="Garamond"/>
            </w:rPr>
            <w:instrText xml:space="preserve"> CITATION Kat20 \l 2057 </w:instrText>
          </w:r>
          <w:r w:rsidR="00306F84" w:rsidRPr="00BA2237">
            <w:rPr>
              <w:rFonts w:ascii="Garamond" w:hAnsi="Garamond"/>
            </w:rPr>
            <w:fldChar w:fldCharType="separate"/>
          </w:r>
          <w:r w:rsidR="00306F84" w:rsidRPr="00BA2237">
            <w:rPr>
              <w:rFonts w:ascii="Garamond" w:hAnsi="Garamond"/>
              <w:noProof/>
            </w:rPr>
            <w:t xml:space="preserve"> (Birtles, 2020)</w:t>
          </w:r>
          <w:r w:rsidR="00306F84" w:rsidRPr="00BA2237">
            <w:rPr>
              <w:rFonts w:ascii="Garamond" w:hAnsi="Garamond"/>
            </w:rPr>
            <w:fldChar w:fldCharType="end"/>
          </w:r>
        </w:sdtContent>
      </w:sdt>
      <w:r w:rsidR="00306F84" w:rsidRPr="00BA2237">
        <w:rPr>
          <w:rFonts w:ascii="Garamond" w:hAnsi="Garamond"/>
        </w:rPr>
        <w:t xml:space="preserve">. </w:t>
      </w:r>
      <w:r w:rsidR="007179EA" w:rsidRPr="00BA2237">
        <w:rPr>
          <w:rFonts w:ascii="Garamond" w:hAnsi="Garamond"/>
        </w:rPr>
        <w:t xml:space="preserve">Similarly, Sweden </w:t>
      </w:r>
      <w:r w:rsidR="00284D1C" w:rsidRPr="00BA2237">
        <w:rPr>
          <w:rFonts w:ascii="Garamond" w:hAnsi="Garamond"/>
        </w:rPr>
        <w:t>suppor</w:t>
      </w:r>
      <w:r w:rsidR="005611CD" w:rsidRPr="00BA2237">
        <w:rPr>
          <w:rFonts w:ascii="Garamond" w:hAnsi="Garamond"/>
        </w:rPr>
        <w:t>ts and encourages</w:t>
      </w:r>
      <w:r w:rsidR="007179EA" w:rsidRPr="00BA2237">
        <w:rPr>
          <w:rFonts w:ascii="Garamond" w:hAnsi="Garamond"/>
        </w:rPr>
        <w:t xml:space="preserve"> all people’s human rights through</w:t>
      </w:r>
      <w:r w:rsidR="00284D1C" w:rsidRPr="00BA2237">
        <w:rPr>
          <w:rFonts w:ascii="Garamond" w:hAnsi="Garamond"/>
        </w:rPr>
        <w:t xml:space="preserve"> making </w:t>
      </w:r>
      <w:r w:rsidR="005611CD" w:rsidRPr="00BA2237">
        <w:rPr>
          <w:rFonts w:ascii="Garamond" w:hAnsi="Garamond"/>
        </w:rPr>
        <w:t>other</w:t>
      </w:r>
      <w:r w:rsidR="00284D1C" w:rsidRPr="00BA2237">
        <w:rPr>
          <w:rFonts w:ascii="Garamond" w:hAnsi="Garamond"/>
        </w:rPr>
        <w:t xml:space="preserve"> legal changes, for example, </w:t>
      </w:r>
      <w:r w:rsidR="007179EA" w:rsidRPr="00BA2237">
        <w:rPr>
          <w:rFonts w:ascii="Garamond" w:hAnsi="Garamond"/>
        </w:rPr>
        <w:t xml:space="preserve">legalising sexual activity </w:t>
      </w:r>
      <w:r w:rsidR="00284D1C" w:rsidRPr="00BA2237">
        <w:rPr>
          <w:rFonts w:ascii="Garamond" w:hAnsi="Garamond"/>
        </w:rPr>
        <w:t>between those of the same sex in 1944</w:t>
      </w:r>
      <w:r w:rsidR="00BC194B" w:rsidRPr="00BA2237">
        <w:rPr>
          <w:rFonts w:ascii="Garamond" w:hAnsi="Garamond"/>
        </w:rPr>
        <w:t xml:space="preserve">, allowing gay and lesbian couples to adopt children since 2003 and </w:t>
      </w:r>
      <w:r w:rsidR="005D0CF5" w:rsidRPr="00BA2237">
        <w:rPr>
          <w:rFonts w:ascii="Garamond" w:hAnsi="Garamond"/>
        </w:rPr>
        <w:t>being the</w:t>
      </w:r>
      <w:r w:rsidR="00BC194B" w:rsidRPr="00BA2237">
        <w:rPr>
          <w:rFonts w:ascii="Garamond" w:hAnsi="Garamond"/>
        </w:rPr>
        <w:t xml:space="preserve"> seventh country to </w:t>
      </w:r>
      <w:r w:rsidR="005611CD" w:rsidRPr="00BA2237">
        <w:rPr>
          <w:rFonts w:ascii="Garamond" w:hAnsi="Garamond"/>
        </w:rPr>
        <w:t>approve of</w:t>
      </w:r>
      <w:r w:rsidR="00BC194B" w:rsidRPr="00BA2237">
        <w:rPr>
          <w:rFonts w:ascii="Garamond" w:hAnsi="Garamond"/>
        </w:rPr>
        <w:t xml:space="preserve"> same-sex marriage in 2009</w:t>
      </w:r>
      <w:sdt>
        <w:sdtPr>
          <w:rPr>
            <w:rFonts w:ascii="Garamond" w:hAnsi="Garamond"/>
          </w:rPr>
          <w:id w:val="-6686446"/>
          <w:citation/>
        </w:sdtPr>
        <w:sdtContent>
          <w:r w:rsidR="00110691" w:rsidRPr="00BA2237">
            <w:rPr>
              <w:rFonts w:ascii="Garamond" w:hAnsi="Garamond"/>
            </w:rPr>
            <w:fldChar w:fldCharType="begin"/>
          </w:r>
          <w:r w:rsidR="00110691" w:rsidRPr="00BA2237">
            <w:rPr>
              <w:rFonts w:ascii="Garamond" w:hAnsi="Garamond"/>
            </w:rPr>
            <w:instrText xml:space="preserve"> CITATION Kat20 \l 2057 </w:instrText>
          </w:r>
          <w:r w:rsidR="00110691" w:rsidRPr="00BA2237">
            <w:rPr>
              <w:rFonts w:ascii="Garamond" w:hAnsi="Garamond"/>
            </w:rPr>
            <w:fldChar w:fldCharType="separate"/>
          </w:r>
          <w:r w:rsidR="00110691" w:rsidRPr="00BA2237">
            <w:rPr>
              <w:rFonts w:ascii="Garamond" w:hAnsi="Garamond"/>
              <w:noProof/>
            </w:rPr>
            <w:t xml:space="preserve"> (Birtles, 2020)</w:t>
          </w:r>
          <w:r w:rsidR="00110691" w:rsidRPr="00BA2237">
            <w:rPr>
              <w:rFonts w:ascii="Garamond" w:hAnsi="Garamond"/>
            </w:rPr>
            <w:fldChar w:fldCharType="end"/>
          </w:r>
        </w:sdtContent>
      </w:sdt>
      <w:r w:rsidR="00BC194B" w:rsidRPr="00BA2237">
        <w:rPr>
          <w:rFonts w:ascii="Garamond" w:hAnsi="Garamond"/>
        </w:rPr>
        <w:t xml:space="preserve">. </w:t>
      </w:r>
      <w:r w:rsidR="009D1966" w:rsidRPr="00BA2237">
        <w:rPr>
          <w:rFonts w:ascii="Garamond" w:hAnsi="Garamond"/>
        </w:rPr>
        <w:t xml:space="preserve">Evidently, trans people in Sweden can be understood as being represented </w:t>
      </w:r>
      <w:r w:rsidR="00CF404B" w:rsidRPr="00BA2237">
        <w:rPr>
          <w:rFonts w:ascii="Garamond" w:hAnsi="Garamond"/>
        </w:rPr>
        <w:t xml:space="preserve">across the country and within all communities. </w:t>
      </w:r>
    </w:p>
    <w:p w14:paraId="6D450352" w14:textId="50B9A18F" w:rsidR="00124420" w:rsidRPr="00BA2237" w:rsidRDefault="0062161B" w:rsidP="00163033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>Furthermore, t</w:t>
      </w:r>
      <w:r w:rsidR="003B1154" w:rsidRPr="00BA2237">
        <w:rPr>
          <w:rFonts w:ascii="Garamond" w:hAnsi="Garamond"/>
        </w:rPr>
        <w:t>he Swedish Parliament have made every effort to be inclusive</w:t>
      </w:r>
      <w:r w:rsidR="00386926" w:rsidRPr="00BA2237">
        <w:rPr>
          <w:rFonts w:ascii="Garamond" w:hAnsi="Garamond"/>
        </w:rPr>
        <w:t xml:space="preserve"> and all-encompassing</w:t>
      </w:r>
      <w:r w:rsidR="004E2ABB" w:rsidRPr="00BA2237">
        <w:rPr>
          <w:rFonts w:ascii="Garamond" w:hAnsi="Garamond"/>
        </w:rPr>
        <w:t xml:space="preserve"> by </w:t>
      </w:r>
      <w:r w:rsidR="00E07670" w:rsidRPr="00BA2237">
        <w:rPr>
          <w:rFonts w:ascii="Garamond" w:hAnsi="Garamond"/>
        </w:rPr>
        <w:t xml:space="preserve">announcing greater legal protection for trans people </w:t>
      </w:r>
      <w:r w:rsidR="006410FA" w:rsidRPr="00BA2237">
        <w:rPr>
          <w:rFonts w:ascii="Garamond" w:hAnsi="Garamond"/>
        </w:rPr>
        <w:t>hours before the International Day against homophobia, transphobia and biphobia</w:t>
      </w:r>
      <w:sdt>
        <w:sdtPr>
          <w:rPr>
            <w:rFonts w:ascii="Garamond" w:hAnsi="Garamond"/>
          </w:rPr>
          <w:id w:val="-1156529049"/>
          <w:citation/>
        </w:sdtPr>
        <w:sdtContent>
          <w:r w:rsidR="005B2942" w:rsidRPr="00BA2237">
            <w:rPr>
              <w:rFonts w:ascii="Garamond" w:hAnsi="Garamond"/>
            </w:rPr>
            <w:fldChar w:fldCharType="begin"/>
          </w:r>
          <w:r w:rsidR="005B2942" w:rsidRPr="00BA2237">
            <w:rPr>
              <w:rFonts w:ascii="Garamond" w:hAnsi="Garamond"/>
            </w:rPr>
            <w:instrText xml:space="preserve"> CITATION ILG18 \l 2057 </w:instrText>
          </w:r>
          <w:r w:rsidR="005B2942" w:rsidRPr="00BA2237">
            <w:rPr>
              <w:rFonts w:ascii="Garamond" w:hAnsi="Garamond"/>
            </w:rPr>
            <w:fldChar w:fldCharType="separate"/>
          </w:r>
          <w:r w:rsidR="005B2942" w:rsidRPr="00BA2237">
            <w:rPr>
              <w:rFonts w:ascii="Garamond" w:hAnsi="Garamond"/>
              <w:noProof/>
            </w:rPr>
            <w:t xml:space="preserve"> (ILGA-Europe, 2018)</w:t>
          </w:r>
          <w:r w:rsidR="005B2942" w:rsidRPr="00BA2237">
            <w:rPr>
              <w:rFonts w:ascii="Garamond" w:hAnsi="Garamond"/>
            </w:rPr>
            <w:fldChar w:fldCharType="end"/>
          </w:r>
        </w:sdtContent>
      </w:sdt>
      <w:r w:rsidR="006410FA" w:rsidRPr="00BA2237">
        <w:rPr>
          <w:rFonts w:ascii="Garamond" w:hAnsi="Garamond"/>
        </w:rPr>
        <w:t xml:space="preserve">. </w:t>
      </w:r>
      <w:r w:rsidR="00FC3F37" w:rsidRPr="00BA2237">
        <w:rPr>
          <w:rFonts w:ascii="Garamond" w:hAnsi="Garamond"/>
        </w:rPr>
        <w:t xml:space="preserve">Likewise, by </w:t>
      </w:r>
      <w:r w:rsidR="00F10C9B" w:rsidRPr="00BA2237">
        <w:rPr>
          <w:rFonts w:ascii="Garamond" w:hAnsi="Garamond"/>
        </w:rPr>
        <w:t xml:space="preserve">the year </w:t>
      </w:r>
      <w:r w:rsidR="00FC3F37" w:rsidRPr="00BA2237">
        <w:rPr>
          <w:rFonts w:ascii="Garamond" w:hAnsi="Garamond"/>
        </w:rPr>
        <w:t xml:space="preserve">2013, </w:t>
      </w:r>
      <w:r w:rsidR="00F10C9B" w:rsidRPr="00BA2237">
        <w:rPr>
          <w:rFonts w:ascii="Garamond" w:hAnsi="Garamond"/>
        </w:rPr>
        <w:t>more laws were approved in order to allow official legal gender changes without hormone replacement or gender reassignment surgery</w:t>
      </w:r>
      <w:sdt>
        <w:sdtPr>
          <w:rPr>
            <w:rFonts w:ascii="Garamond" w:hAnsi="Garamond"/>
          </w:rPr>
          <w:id w:val="2025585138"/>
          <w:citation/>
        </w:sdtPr>
        <w:sdtContent>
          <w:r w:rsidR="00F10C9B" w:rsidRPr="00BA2237">
            <w:rPr>
              <w:rFonts w:ascii="Garamond" w:hAnsi="Garamond"/>
            </w:rPr>
            <w:fldChar w:fldCharType="begin"/>
          </w:r>
          <w:r w:rsidR="00F10C9B" w:rsidRPr="00BA2237">
            <w:rPr>
              <w:rFonts w:ascii="Garamond" w:hAnsi="Garamond"/>
            </w:rPr>
            <w:instrText xml:space="preserve"> CITATION Kat20 \l 2057 </w:instrText>
          </w:r>
          <w:r w:rsidR="00F10C9B" w:rsidRPr="00BA2237">
            <w:rPr>
              <w:rFonts w:ascii="Garamond" w:hAnsi="Garamond"/>
            </w:rPr>
            <w:fldChar w:fldCharType="separate"/>
          </w:r>
          <w:r w:rsidR="00F10C9B" w:rsidRPr="00BA2237">
            <w:rPr>
              <w:rFonts w:ascii="Garamond" w:hAnsi="Garamond"/>
              <w:noProof/>
            </w:rPr>
            <w:t xml:space="preserve"> (Birtles, 2020)</w:t>
          </w:r>
          <w:r w:rsidR="00F10C9B" w:rsidRPr="00BA2237">
            <w:rPr>
              <w:rFonts w:ascii="Garamond" w:hAnsi="Garamond"/>
            </w:rPr>
            <w:fldChar w:fldCharType="end"/>
          </w:r>
        </w:sdtContent>
      </w:sdt>
      <w:r w:rsidR="00F10C9B" w:rsidRPr="00BA2237">
        <w:rPr>
          <w:rFonts w:ascii="Garamond" w:hAnsi="Garamond"/>
        </w:rPr>
        <w:t xml:space="preserve">. </w:t>
      </w:r>
      <w:r w:rsidR="00C1094B" w:rsidRPr="00BA2237">
        <w:rPr>
          <w:rFonts w:ascii="Garamond" w:hAnsi="Garamond"/>
        </w:rPr>
        <w:t xml:space="preserve">Therefore, it is apparent that this country </w:t>
      </w:r>
      <w:r w:rsidR="00CE706F" w:rsidRPr="00BA2237">
        <w:rPr>
          <w:rFonts w:ascii="Garamond" w:hAnsi="Garamond"/>
        </w:rPr>
        <w:t>approves of transgender people</w:t>
      </w:r>
      <w:r w:rsidR="00AE00DC" w:rsidRPr="00BA2237">
        <w:rPr>
          <w:rFonts w:ascii="Garamond" w:hAnsi="Garamond"/>
        </w:rPr>
        <w:t xml:space="preserve"> and is aspiring to </w:t>
      </w:r>
      <w:r w:rsidR="00864509" w:rsidRPr="00BA2237">
        <w:rPr>
          <w:rFonts w:ascii="Garamond" w:hAnsi="Garamond"/>
        </w:rPr>
        <w:t>encourage</w:t>
      </w:r>
      <w:r w:rsidR="005369A0" w:rsidRPr="00BA2237">
        <w:rPr>
          <w:rFonts w:ascii="Garamond" w:hAnsi="Garamond"/>
        </w:rPr>
        <w:t xml:space="preserve"> </w:t>
      </w:r>
      <w:r w:rsidR="00356240" w:rsidRPr="00BA2237">
        <w:rPr>
          <w:rFonts w:ascii="Garamond" w:hAnsi="Garamond"/>
        </w:rPr>
        <w:t xml:space="preserve">and understand </w:t>
      </w:r>
      <w:r w:rsidR="00A41CD8" w:rsidRPr="00BA2237">
        <w:rPr>
          <w:rFonts w:ascii="Garamond" w:hAnsi="Garamond"/>
        </w:rPr>
        <w:t xml:space="preserve">their beliefs and feelings. </w:t>
      </w:r>
      <w:r w:rsidR="00553B66" w:rsidRPr="00BA2237">
        <w:rPr>
          <w:rFonts w:ascii="Garamond" w:hAnsi="Garamond"/>
        </w:rPr>
        <w:t>A</w:t>
      </w:r>
      <w:r w:rsidR="00D32807" w:rsidRPr="00BA2237">
        <w:rPr>
          <w:rFonts w:ascii="Garamond" w:hAnsi="Garamond"/>
        </w:rPr>
        <w:t>ccording to the Public Health Agency of Sweden,</w:t>
      </w:r>
      <w:r w:rsidR="002D3EB9" w:rsidRPr="00BA2237">
        <w:rPr>
          <w:rFonts w:ascii="Garamond" w:hAnsi="Garamond"/>
        </w:rPr>
        <w:t xml:space="preserve"> any discrimination, violence or low trust in societal institutions can have a negative impact on trans people’s health</w:t>
      </w:r>
      <w:sdt>
        <w:sdtPr>
          <w:rPr>
            <w:rFonts w:ascii="Garamond" w:hAnsi="Garamond"/>
          </w:rPr>
          <w:id w:val="-1516840847"/>
          <w:citation/>
        </w:sdtPr>
        <w:sdtContent>
          <w:r w:rsidR="00D16012" w:rsidRPr="00BA2237">
            <w:rPr>
              <w:rFonts w:ascii="Garamond" w:hAnsi="Garamond"/>
            </w:rPr>
            <w:fldChar w:fldCharType="begin"/>
          </w:r>
          <w:r w:rsidR="00D16012" w:rsidRPr="00BA2237">
            <w:rPr>
              <w:rFonts w:ascii="Garamond" w:hAnsi="Garamond"/>
            </w:rPr>
            <w:instrText xml:space="preserve">CITATION Mat19 \p 1319 \l 2057 </w:instrText>
          </w:r>
          <w:r w:rsidR="00D16012" w:rsidRPr="00BA2237">
            <w:rPr>
              <w:rFonts w:ascii="Garamond" w:hAnsi="Garamond"/>
            </w:rPr>
            <w:fldChar w:fldCharType="separate"/>
          </w:r>
          <w:r w:rsidR="00D16012" w:rsidRPr="00BA2237">
            <w:rPr>
              <w:rFonts w:ascii="Garamond" w:hAnsi="Garamond"/>
              <w:noProof/>
            </w:rPr>
            <w:t xml:space="preserve"> (Åkerlund, 2019, p. 1319)</w:t>
          </w:r>
          <w:r w:rsidR="00D16012" w:rsidRPr="00BA2237">
            <w:rPr>
              <w:rFonts w:ascii="Garamond" w:hAnsi="Garamond"/>
            </w:rPr>
            <w:fldChar w:fldCharType="end"/>
          </w:r>
        </w:sdtContent>
      </w:sdt>
      <w:r w:rsidR="003B639F" w:rsidRPr="00BA2237">
        <w:rPr>
          <w:rFonts w:ascii="Garamond" w:hAnsi="Garamond"/>
        </w:rPr>
        <w:t xml:space="preserve">. Unfortunately, one in three trans people have </w:t>
      </w:r>
      <w:r w:rsidR="00296502" w:rsidRPr="00BA2237">
        <w:rPr>
          <w:rFonts w:ascii="Garamond" w:hAnsi="Garamond"/>
        </w:rPr>
        <w:t>contemplated</w:t>
      </w:r>
      <w:r w:rsidR="003B639F" w:rsidRPr="00BA2237">
        <w:rPr>
          <w:rFonts w:ascii="Garamond" w:hAnsi="Garamond"/>
        </w:rPr>
        <w:t xml:space="preserve"> suicide</w:t>
      </w:r>
      <w:r w:rsidR="00296502" w:rsidRPr="00BA2237">
        <w:rPr>
          <w:rFonts w:ascii="Garamond" w:hAnsi="Garamond"/>
        </w:rPr>
        <w:t xml:space="preserve">, primarily due to </w:t>
      </w:r>
      <w:r w:rsidR="008C78A1" w:rsidRPr="00BA2237">
        <w:rPr>
          <w:rFonts w:ascii="Garamond" w:hAnsi="Garamond"/>
        </w:rPr>
        <w:t xml:space="preserve">heteronormativity issues, whereby institutions and the law </w:t>
      </w:r>
      <w:r w:rsidR="00761318" w:rsidRPr="00BA2237">
        <w:rPr>
          <w:rFonts w:ascii="Garamond" w:hAnsi="Garamond"/>
        </w:rPr>
        <w:t xml:space="preserve">have seemingly aimed to uphold heterosexuality as natural and universal, </w:t>
      </w:r>
      <w:r w:rsidR="00B92F42" w:rsidRPr="00BA2237">
        <w:rPr>
          <w:rFonts w:ascii="Garamond" w:hAnsi="Garamond"/>
        </w:rPr>
        <w:t xml:space="preserve">marking non-conformers as </w:t>
      </w:r>
      <w:r w:rsidR="003826D2" w:rsidRPr="00BA2237">
        <w:rPr>
          <w:rFonts w:ascii="Garamond" w:hAnsi="Garamond"/>
        </w:rPr>
        <w:t>aberrant</w:t>
      </w:r>
      <w:sdt>
        <w:sdtPr>
          <w:rPr>
            <w:rFonts w:ascii="Garamond" w:hAnsi="Garamond"/>
          </w:rPr>
          <w:id w:val="513577670"/>
          <w:citation/>
        </w:sdtPr>
        <w:sdtContent>
          <w:r w:rsidR="007A73EA" w:rsidRPr="00BA2237">
            <w:rPr>
              <w:rFonts w:ascii="Garamond" w:hAnsi="Garamond"/>
            </w:rPr>
            <w:fldChar w:fldCharType="begin"/>
          </w:r>
          <w:r w:rsidR="00FB3CD6" w:rsidRPr="00BA2237">
            <w:rPr>
              <w:rFonts w:ascii="Garamond" w:hAnsi="Garamond"/>
            </w:rPr>
            <w:instrText xml:space="preserve">CITATION Mat19 \p 1319 \l 2057 </w:instrText>
          </w:r>
          <w:r w:rsidR="007A73EA" w:rsidRPr="00BA2237">
            <w:rPr>
              <w:rFonts w:ascii="Garamond" w:hAnsi="Garamond"/>
            </w:rPr>
            <w:fldChar w:fldCharType="separate"/>
          </w:r>
          <w:r w:rsidR="00FB3CD6" w:rsidRPr="00BA2237">
            <w:rPr>
              <w:rFonts w:ascii="Garamond" w:hAnsi="Garamond"/>
              <w:noProof/>
            </w:rPr>
            <w:t xml:space="preserve"> (Åkerlund, 2019, p. 1319)</w:t>
          </w:r>
          <w:r w:rsidR="007A73EA" w:rsidRPr="00BA2237">
            <w:rPr>
              <w:rFonts w:ascii="Garamond" w:hAnsi="Garamond"/>
            </w:rPr>
            <w:fldChar w:fldCharType="end"/>
          </w:r>
        </w:sdtContent>
      </w:sdt>
      <w:r w:rsidR="00324E48" w:rsidRPr="00BA2237">
        <w:rPr>
          <w:rFonts w:ascii="Garamond" w:hAnsi="Garamond"/>
        </w:rPr>
        <w:t>.</w:t>
      </w:r>
      <w:r w:rsidR="00553B66" w:rsidRPr="00BA2237">
        <w:rPr>
          <w:rFonts w:ascii="Garamond" w:hAnsi="Garamond"/>
        </w:rPr>
        <w:t xml:space="preserve"> Nevertheless, t</w:t>
      </w:r>
      <w:r w:rsidR="00E42E44" w:rsidRPr="00BA2237">
        <w:rPr>
          <w:rFonts w:ascii="Garamond" w:hAnsi="Garamond"/>
        </w:rPr>
        <w:t xml:space="preserve">he Danish Research Institute for Suicide Prevention </w:t>
      </w:r>
      <w:r w:rsidR="004E5061" w:rsidRPr="00BA2237">
        <w:rPr>
          <w:rFonts w:ascii="Garamond" w:hAnsi="Garamond"/>
        </w:rPr>
        <w:t xml:space="preserve">conducted a study </w:t>
      </w:r>
      <w:r w:rsidR="001A54A2" w:rsidRPr="00BA2237">
        <w:rPr>
          <w:rFonts w:ascii="Garamond" w:hAnsi="Garamond"/>
        </w:rPr>
        <w:t xml:space="preserve">and </w:t>
      </w:r>
      <w:r w:rsidR="00F3470D" w:rsidRPr="00BA2237">
        <w:rPr>
          <w:rFonts w:ascii="Garamond" w:hAnsi="Garamond"/>
        </w:rPr>
        <w:t>discovered</w:t>
      </w:r>
      <w:r w:rsidR="001A54A2" w:rsidRPr="00BA2237">
        <w:rPr>
          <w:rFonts w:ascii="Garamond" w:hAnsi="Garamond"/>
        </w:rPr>
        <w:t xml:space="preserve"> that the suicide rate of LGBTQ+ people had significantly dropped in Sweden, meaning </w:t>
      </w:r>
      <w:r w:rsidR="006E155D" w:rsidRPr="00BA2237">
        <w:rPr>
          <w:rFonts w:ascii="Garamond" w:hAnsi="Garamond"/>
        </w:rPr>
        <w:t>trans people were beginning to feel safe</w:t>
      </w:r>
      <w:r w:rsidR="008128F8" w:rsidRPr="00BA2237">
        <w:rPr>
          <w:rFonts w:ascii="Garamond" w:hAnsi="Garamond"/>
        </w:rPr>
        <w:t xml:space="preserve">, </w:t>
      </w:r>
      <w:r w:rsidR="006E155D" w:rsidRPr="00BA2237">
        <w:rPr>
          <w:rFonts w:ascii="Garamond" w:hAnsi="Garamond"/>
        </w:rPr>
        <w:t>secure</w:t>
      </w:r>
      <w:r w:rsidR="008128F8" w:rsidRPr="00BA2237">
        <w:rPr>
          <w:rFonts w:ascii="Garamond" w:hAnsi="Garamond"/>
        </w:rPr>
        <w:t xml:space="preserve"> and protected</w:t>
      </w:r>
      <w:r w:rsidR="006E155D" w:rsidRPr="00BA2237">
        <w:rPr>
          <w:rFonts w:ascii="Garamond" w:hAnsi="Garamond"/>
        </w:rPr>
        <w:t xml:space="preserve"> within their home country</w:t>
      </w:r>
      <w:sdt>
        <w:sdtPr>
          <w:rPr>
            <w:rFonts w:ascii="Garamond" w:hAnsi="Garamond"/>
          </w:rPr>
          <w:id w:val="-435683567"/>
          <w:citation/>
        </w:sdtPr>
        <w:sdtContent>
          <w:r w:rsidR="00F3470D" w:rsidRPr="00BA2237">
            <w:rPr>
              <w:rFonts w:ascii="Garamond" w:hAnsi="Garamond"/>
            </w:rPr>
            <w:fldChar w:fldCharType="begin"/>
          </w:r>
          <w:r w:rsidR="00F3470D" w:rsidRPr="00BA2237">
            <w:rPr>
              <w:rFonts w:ascii="Garamond" w:hAnsi="Garamond"/>
            </w:rPr>
            <w:instrText xml:space="preserve"> CITATION Kat20 \l 2057 </w:instrText>
          </w:r>
          <w:r w:rsidR="00F3470D" w:rsidRPr="00BA2237">
            <w:rPr>
              <w:rFonts w:ascii="Garamond" w:hAnsi="Garamond"/>
            </w:rPr>
            <w:fldChar w:fldCharType="separate"/>
          </w:r>
          <w:r w:rsidR="00F3470D" w:rsidRPr="00BA2237">
            <w:rPr>
              <w:rFonts w:ascii="Garamond" w:hAnsi="Garamond"/>
              <w:noProof/>
            </w:rPr>
            <w:t xml:space="preserve"> (Birtles, 2020)</w:t>
          </w:r>
          <w:r w:rsidR="00F3470D" w:rsidRPr="00BA2237">
            <w:rPr>
              <w:rFonts w:ascii="Garamond" w:hAnsi="Garamond"/>
            </w:rPr>
            <w:fldChar w:fldCharType="end"/>
          </w:r>
        </w:sdtContent>
      </w:sdt>
      <w:r w:rsidR="006E155D" w:rsidRPr="00BA2237">
        <w:rPr>
          <w:rFonts w:ascii="Garamond" w:hAnsi="Garamond"/>
        </w:rPr>
        <w:t>.</w:t>
      </w:r>
      <w:r w:rsidR="0099629B" w:rsidRPr="00BA2237">
        <w:rPr>
          <w:rFonts w:ascii="Garamond" w:hAnsi="Garamond"/>
        </w:rPr>
        <w:t xml:space="preserve"> </w:t>
      </w:r>
    </w:p>
    <w:p w14:paraId="0129C241" w14:textId="77777777" w:rsidR="008D54FE" w:rsidRPr="00BA2237" w:rsidRDefault="00702D5B" w:rsidP="00E411D2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Another country </w:t>
      </w:r>
      <w:r w:rsidR="003E2448" w:rsidRPr="00BA2237">
        <w:rPr>
          <w:rFonts w:ascii="Garamond" w:hAnsi="Garamond"/>
        </w:rPr>
        <w:t xml:space="preserve">that is viewed as </w:t>
      </w:r>
      <w:r w:rsidR="009A65B0" w:rsidRPr="00BA2237">
        <w:rPr>
          <w:rFonts w:ascii="Garamond" w:hAnsi="Garamond"/>
        </w:rPr>
        <w:t>being supportive of LGBTQ+ rights</w:t>
      </w:r>
      <w:r w:rsidR="00045E24" w:rsidRPr="00BA2237">
        <w:rPr>
          <w:rFonts w:ascii="Garamond" w:hAnsi="Garamond"/>
        </w:rPr>
        <w:t xml:space="preserve"> is the United Kingdom</w:t>
      </w:r>
      <w:r w:rsidR="0016729D" w:rsidRPr="00BA2237">
        <w:rPr>
          <w:rFonts w:ascii="Garamond" w:hAnsi="Garamond"/>
        </w:rPr>
        <w:t xml:space="preserve"> (UK)</w:t>
      </w:r>
      <w:r w:rsidR="00045E24" w:rsidRPr="00BA2237">
        <w:rPr>
          <w:rFonts w:ascii="Garamond" w:hAnsi="Garamond"/>
        </w:rPr>
        <w:t xml:space="preserve">. </w:t>
      </w:r>
      <w:r w:rsidR="00E411D2" w:rsidRPr="00BA2237">
        <w:rPr>
          <w:rFonts w:ascii="Garamond" w:hAnsi="Garamond"/>
        </w:rPr>
        <w:t xml:space="preserve">The </w:t>
      </w:r>
      <w:r w:rsidR="007B4497" w:rsidRPr="00BA2237">
        <w:rPr>
          <w:rFonts w:ascii="Garamond" w:hAnsi="Garamond"/>
        </w:rPr>
        <w:t xml:space="preserve">public of the United Kingdom has a stable and </w:t>
      </w:r>
      <w:r w:rsidR="00FE3A8A" w:rsidRPr="00BA2237">
        <w:rPr>
          <w:rFonts w:ascii="Garamond" w:hAnsi="Garamond"/>
        </w:rPr>
        <w:t xml:space="preserve">coherent opinion, that </w:t>
      </w:r>
      <w:r w:rsidR="007346E4" w:rsidRPr="00BA2237">
        <w:rPr>
          <w:rFonts w:ascii="Garamond" w:hAnsi="Garamond"/>
        </w:rPr>
        <w:t>being transgender is not a cause of national concern</w:t>
      </w:r>
      <w:sdt>
        <w:sdtPr>
          <w:rPr>
            <w:rFonts w:ascii="Garamond" w:hAnsi="Garamond"/>
          </w:rPr>
          <w:id w:val="-2146266918"/>
          <w:citation/>
        </w:sdtPr>
        <w:sdtContent>
          <w:r w:rsidR="001651D3" w:rsidRPr="00BA2237">
            <w:rPr>
              <w:rFonts w:ascii="Garamond" w:hAnsi="Garamond"/>
            </w:rPr>
            <w:fldChar w:fldCharType="begin"/>
          </w:r>
          <w:r w:rsidR="001651D3" w:rsidRPr="00BA2237">
            <w:rPr>
              <w:rFonts w:ascii="Garamond" w:hAnsi="Garamond"/>
            </w:rPr>
            <w:instrText xml:space="preserve"> CITATION Sto22 \l 2057 </w:instrText>
          </w:r>
          <w:r w:rsidR="001651D3" w:rsidRPr="00BA2237">
            <w:rPr>
              <w:rFonts w:ascii="Garamond" w:hAnsi="Garamond"/>
            </w:rPr>
            <w:fldChar w:fldCharType="separate"/>
          </w:r>
          <w:r w:rsidR="001651D3" w:rsidRPr="00BA2237">
            <w:rPr>
              <w:rFonts w:ascii="Garamond" w:hAnsi="Garamond"/>
              <w:noProof/>
            </w:rPr>
            <w:t xml:space="preserve"> (Stonewall Staff, 2022)</w:t>
          </w:r>
          <w:r w:rsidR="001651D3" w:rsidRPr="00BA2237">
            <w:rPr>
              <w:rFonts w:ascii="Garamond" w:hAnsi="Garamond"/>
            </w:rPr>
            <w:fldChar w:fldCharType="end"/>
          </w:r>
        </w:sdtContent>
      </w:sdt>
      <w:r w:rsidR="007346E4" w:rsidRPr="00BA2237">
        <w:rPr>
          <w:rFonts w:ascii="Garamond" w:hAnsi="Garamond"/>
        </w:rPr>
        <w:t xml:space="preserve">. </w:t>
      </w:r>
    </w:p>
    <w:p w14:paraId="5716193A" w14:textId="57354A22" w:rsidR="00456B65" w:rsidRPr="00BA2237" w:rsidRDefault="004D67FC" w:rsidP="00E411D2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In fact, </w:t>
      </w:r>
      <w:r w:rsidR="001F0A4B" w:rsidRPr="00BA2237">
        <w:rPr>
          <w:rFonts w:ascii="Garamond" w:hAnsi="Garamond"/>
        </w:rPr>
        <w:t xml:space="preserve">it is </w:t>
      </w:r>
      <w:r w:rsidR="001F0A4B" w:rsidRPr="00BA2237">
        <w:rPr>
          <w:rFonts w:ascii="Garamond" w:hAnsi="Garamond"/>
        </w:rPr>
        <w:t>estimate</w:t>
      </w:r>
      <w:r w:rsidR="001F0A4B" w:rsidRPr="00BA2237">
        <w:rPr>
          <w:rFonts w:ascii="Garamond" w:hAnsi="Garamond"/>
        </w:rPr>
        <w:t>d</w:t>
      </w:r>
      <w:r w:rsidR="001F0A4B" w:rsidRPr="00BA2237">
        <w:rPr>
          <w:rFonts w:ascii="Garamond" w:hAnsi="Garamond"/>
        </w:rPr>
        <w:t xml:space="preserve"> that there </w:t>
      </w:r>
      <w:r w:rsidR="006568FA" w:rsidRPr="00BA2237">
        <w:rPr>
          <w:rFonts w:ascii="Garamond" w:hAnsi="Garamond"/>
        </w:rPr>
        <w:t>is</w:t>
      </w:r>
      <w:r w:rsidR="001F0A4B" w:rsidRPr="00BA2237">
        <w:rPr>
          <w:rFonts w:ascii="Garamond" w:hAnsi="Garamond"/>
        </w:rPr>
        <w:t xml:space="preserve"> </w:t>
      </w:r>
      <w:r w:rsidR="001F0A4B" w:rsidRPr="00BA2237">
        <w:rPr>
          <w:rFonts w:ascii="Garamond" w:hAnsi="Garamond"/>
        </w:rPr>
        <w:t xml:space="preserve">approximately </w:t>
      </w:r>
      <w:r w:rsidR="006568FA" w:rsidRPr="00BA2237">
        <w:rPr>
          <w:rFonts w:ascii="Garamond" w:hAnsi="Garamond"/>
        </w:rPr>
        <w:t xml:space="preserve">between </w:t>
      </w:r>
      <w:r w:rsidR="001F0A4B" w:rsidRPr="00BA2237">
        <w:rPr>
          <w:rFonts w:ascii="Garamond" w:hAnsi="Garamond"/>
        </w:rPr>
        <w:t>200,000</w:t>
      </w:r>
      <w:r w:rsidR="006568FA" w:rsidRPr="00BA2237">
        <w:rPr>
          <w:rFonts w:ascii="Garamond" w:hAnsi="Garamond"/>
        </w:rPr>
        <w:t xml:space="preserve"> and </w:t>
      </w:r>
      <w:r w:rsidR="001F0A4B" w:rsidRPr="00BA2237">
        <w:rPr>
          <w:rFonts w:ascii="Garamond" w:hAnsi="Garamond"/>
        </w:rPr>
        <w:t>500,000 trans people in the U</w:t>
      </w:r>
      <w:r w:rsidR="006568FA" w:rsidRPr="00BA2237">
        <w:rPr>
          <w:rFonts w:ascii="Garamond" w:hAnsi="Garamond"/>
        </w:rPr>
        <w:t>nited Kingdom</w:t>
      </w:r>
      <w:sdt>
        <w:sdtPr>
          <w:rPr>
            <w:rFonts w:ascii="Garamond" w:hAnsi="Garamond"/>
          </w:rPr>
          <w:id w:val="-275951494"/>
          <w:citation/>
        </w:sdtPr>
        <w:sdtContent>
          <w:r w:rsidR="009D2DE1" w:rsidRPr="00BA2237">
            <w:rPr>
              <w:rFonts w:ascii="Garamond" w:hAnsi="Garamond"/>
            </w:rPr>
            <w:fldChar w:fldCharType="begin"/>
          </w:r>
          <w:r w:rsidR="009D2DE1" w:rsidRPr="00BA2237">
            <w:rPr>
              <w:rFonts w:ascii="Garamond" w:hAnsi="Garamond"/>
            </w:rPr>
            <w:instrText xml:space="preserve">CITATION Gov18 \l 2057 </w:instrText>
          </w:r>
          <w:r w:rsidR="009D2DE1" w:rsidRPr="00BA2237">
            <w:rPr>
              <w:rFonts w:ascii="Garamond" w:hAnsi="Garamond"/>
            </w:rPr>
            <w:fldChar w:fldCharType="separate"/>
          </w:r>
          <w:r w:rsidR="009D2DE1" w:rsidRPr="00BA2237">
            <w:rPr>
              <w:rFonts w:ascii="Garamond" w:hAnsi="Garamond"/>
              <w:noProof/>
            </w:rPr>
            <w:t xml:space="preserve"> (Government Equalities Office, 2018)</w:t>
          </w:r>
          <w:r w:rsidR="009D2DE1" w:rsidRPr="00BA2237">
            <w:rPr>
              <w:rFonts w:ascii="Garamond" w:hAnsi="Garamond"/>
            </w:rPr>
            <w:fldChar w:fldCharType="end"/>
          </w:r>
        </w:sdtContent>
      </w:sdt>
      <w:r w:rsidR="006568FA" w:rsidRPr="00BA2237">
        <w:rPr>
          <w:rFonts w:ascii="Garamond" w:hAnsi="Garamond"/>
        </w:rPr>
        <w:t>.</w:t>
      </w:r>
      <w:r w:rsidR="00FF2ACF" w:rsidRPr="00BA2237">
        <w:rPr>
          <w:rFonts w:ascii="Garamond" w:hAnsi="Garamond"/>
        </w:rPr>
        <w:t xml:space="preserve"> </w:t>
      </w:r>
      <w:r w:rsidR="0002109F" w:rsidRPr="00BA2237">
        <w:rPr>
          <w:rFonts w:ascii="Garamond" w:hAnsi="Garamond"/>
        </w:rPr>
        <w:t>Further statistics demonstrate the belief</w:t>
      </w:r>
      <w:r w:rsidR="0016729D" w:rsidRPr="00BA2237">
        <w:rPr>
          <w:rFonts w:ascii="Garamond" w:hAnsi="Garamond"/>
        </w:rPr>
        <w:t xml:space="preserve"> that the UK public has </w:t>
      </w:r>
      <w:r w:rsidR="00F31125" w:rsidRPr="00BA2237">
        <w:rPr>
          <w:rFonts w:ascii="Garamond" w:hAnsi="Garamond"/>
        </w:rPr>
        <w:t xml:space="preserve">considerable </w:t>
      </w:r>
      <w:r w:rsidR="00890186" w:rsidRPr="00BA2237">
        <w:rPr>
          <w:rFonts w:ascii="Garamond" w:hAnsi="Garamond"/>
        </w:rPr>
        <w:t xml:space="preserve">amounts of </w:t>
      </w:r>
      <w:r w:rsidR="00F31125" w:rsidRPr="00BA2237">
        <w:rPr>
          <w:rFonts w:ascii="Garamond" w:hAnsi="Garamond"/>
        </w:rPr>
        <w:t xml:space="preserve">respect and </w:t>
      </w:r>
      <w:r w:rsidR="0016729D" w:rsidRPr="00BA2237">
        <w:rPr>
          <w:rFonts w:ascii="Garamond" w:hAnsi="Garamond"/>
        </w:rPr>
        <w:t>support for trans people</w:t>
      </w:r>
      <w:r w:rsidR="004A1F8B" w:rsidRPr="00BA2237">
        <w:rPr>
          <w:rFonts w:ascii="Garamond" w:hAnsi="Garamond"/>
        </w:rPr>
        <w:t>;</w:t>
      </w:r>
      <w:r w:rsidR="006C6FEF" w:rsidRPr="00BA2237">
        <w:rPr>
          <w:rFonts w:ascii="Garamond" w:hAnsi="Garamond"/>
        </w:rPr>
        <w:t xml:space="preserve"> 62% would like to see conversion therapy banned and 41% </w:t>
      </w:r>
      <w:r w:rsidR="0087220A" w:rsidRPr="00BA2237">
        <w:rPr>
          <w:rFonts w:ascii="Garamond" w:hAnsi="Garamond"/>
        </w:rPr>
        <w:t xml:space="preserve">believe that schools should </w:t>
      </w:r>
      <w:r w:rsidR="00385ED2" w:rsidRPr="00BA2237">
        <w:rPr>
          <w:rFonts w:ascii="Garamond" w:hAnsi="Garamond"/>
        </w:rPr>
        <w:t xml:space="preserve">enforce </w:t>
      </w:r>
      <w:r w:rsidR="0087220A" w:rsidRPr="00BA2237">
        <w:rPr>
          <w:rFonts w:ascii="Garamond" w:hAnsi="Garamond"/>
        </w:rPr>
        <w:t>specific policies and guidelines to tackle transphobia early</w:t>
      </w:r>
      <w:sdt>
        <w:sdtPr>
          <w:rPr>
            <w:rFonts w:ascii="Garamond" w:hAnsi="Garamond"/>
          </w:rPr>
          <w:id w:val="547193520"/>
          <w:citation/>
        </w:sdtPr>
        <w:sdtContent>
          <w:r w:rsidR="00385ED2" w:rsidRPr="00BA2237">
            <w:rPr>
              <w:rFonts w:ascii="Garamond" w:hAnsi="Garamond"/>
            </w:rPr>
            <w:fldChar w:fldCharType="begin"/>
          </w:r>
          <w:r w:rsidR="00385ED2" w:rsidRPr="00BA2237">
            <w:rPr>
              <w:rFonts w:ascii="Garamond" w:hAnsi="Garamond"/>
            </w:rPr>
            <w:instrText xml:space="preserve"> CITATION Sto22 \l 2057 </w:instrText>
          </w:r>
          <w:r w:rsidR="00385ED2" w:rsidRPr="00BA2237">
            <w:rPr>
              <w:rFonts w:ascii="Garamond" w:hAnsi="Garamond"/>
            </w:rPr>
            <w:fldChar w:fldCharType="separate"/>
          </w:r>
          <w:r w:rsidR="00385ED2" w:rsidRPr="00BA2237">
            <w:rPr>
              <w:rFonts w:ascii="Garamond" w:hAnsi="Garamond"/>
              <w:noProof/>
            </w:rPr>
            <w:t xml:space="preserve"> (Stonewall Staff, 2022)</w:t>
          </w:r>
          <w:r w:rsidR="00385ED2" w:rsidRPr="00BA2237">
            <w:rPr>
              <w:rFonts w:ascii="Garamond" w:hAnsi="Garamond"/>
            </w:rPr>
            <w:fldChar w:fldCharType="end"/>
          </w:r>
        </w:sdtContent>
      </w:sdt>
      <w:r w:rsidR="0087220A" w:rsidRPr="00BA2237">
        <w:rPr>
          <w:rFonts w:ascii="Garamond" w:hAnsi="Garamond"/>
        </w:rPr>
        <w:t xml:space="preserve">. </w:t>
      </w:r>
      <w:r w:rsidR="00890186" w:rsidRPr="00BA2237">
        <w:rPr>
          <w:rFonts w:ascii="Garamond" w:hAnsi="Garamond"/>
        </w:rPr>
        <w:t xml:space="preserve">As a result, </w:t>
      </w:r>
      <w:r w:rsidR="00764B6E" w:rsidRPr="00BA2237">
        <w:rPr>
          <w:rFonts w:ascii="Garamond" w:hAnsi="Garamond"/>
        </w:rPr>
        <w:t xml:space="preserve">evidently </w:t>
      </w:r>
      <w:r w:rsidR="00153A95" w:rsidRPr="00BA2237">
        <w:rPr>
          <w:rFonts w:ascii="Garamond" w:hAnsi="Garamond"/>
        </w:rPr>
        <w:t xml:space="preserve">trans individuals and communities in Britain are </w:t>
      </w:r>
      <w:r w:rsidR="000A6CF4" w:rsidRPr="00BA2237">
        <w:rPr>
          <w:rFonts w:ascii="Garamond" w:hAnsi="Garamond"/>
        </w:rPr>
        <w:t>thriving</w:t>
      </w:r>
      <w:r w:rsidR="00153A95" w:rsidRPr="00BA2237">
        <w:rPr>
          <w:rFonts w:ascii="Garamond" w:hAnsi="Garamond"/>
        </w:rPr>
        <w:t xml:space="preserve"> </w:t>
      </w:r>
      <w:r w:rsidR="00B7471C" w:rsidRPr="00BA2237">
        <w:rPr>
          <w:rFonts w:ascii="Garamond" w:hAnsi="Garamond"/>
        </w:rPr>
        <w:t xml:space="preserve">as they </w:t>
      </w:r>
      <w:r w:rsidR="00AA7049" w:rsidRPr="00BA2237">
        <w:rPr>
          <w:rFonts w:ascii="Garamond" w:hAnsi="Garamond"/>
        </w:rPr>
        <w:t xml:space="preserve">represent </w:t>
      </w:r>
      <w:r w:rsidR="00B7471C" w:rsidRPr="00BA2237">
        <w:rPr>
          <w:rFonts w:ascii="Garamond" w:hAnsi="Garamond"/>
        </w:rPr>
        <w:t xml:space="preserve">and </w:t>
      </w:r>
      <w:r w:rsidR="000A6CF4" w:rsidRPr="00BA2237">
        <w:rPr>
          <w:rFonts w:ascii="Garamond" w:hAnsi="Garamond"/>
        </w:rPr>
        <w:t xml:space="preserve">develop </w:t>
      </w:r>
      <w:r w:rsidR="00B7471C" w:rsidRPr="00BA2237">
        <w:rPr>
          <w:rFonts w:ascii="Garamond" w:hAnsi="Garamond"/>
        </w:rPr>
        <w:t>gendered possibilities</w:t>
      </w:r>
      <w:r w:rsidR="00AA7049" w:rsidRPr="00BA2237">
        <w:rPr>
          <w:rFonts w:ascii="Garamond" w:hAnsi="Garamond"/>
        </w:rPr>
        <w:t xml:space="preserve"> by</w:t>
      </w:r>
      <w:r w:rsidR="00764B6E" w:rsidRPr="00BA2237">
        <w:rPr>
          <w:rFonts w:ascii="Garamond" w:hAnsi="Garamond"/>
        </w:rPr>
        <w:t xml:space="preserve"> increasing</w:t>
      </w:r>
      <w:r w:rsidR="00B7471C" w:rsidRPr="00BA2237">
        <w:rPr>
          <w:rFonts w:ascii="Garamond" w:hAnsi="Garamond"/>
        </w:rPr>
        <w:t xml:space="preserve"> the social visibility and legibility of gender diversity</w:t>
      </w:r>
      <w:sdt>
        <w:sdtPr>
          <w:rPr>
            <w:rFonts w:ascii="Garamond" w:hAnsi="Garamond"/>
          </w:rPr>
          <w:id w:val="-3676141"/>
          <w:citation/>
        </w:sdtPr>
        <w:sdtContent>
          <w:r w:rsidR="00DF3E7F" w:rsidRPr="00BA2237">
            <w:rPr>
              <w:rFonts w:ascii="Garamond" w:hAnsi="Garamond"/>
            </w:rPr>
            <w:fldChar w:fldCharType="begin"/>
          </w:r>
          <w:r w:rsidR="008679DD" w:rsidRPr="00BA2237">
            <w:rPr>
              <w:rFonts w:ascii="Garamond" w:hAnsi="Garamond"/>
            </w:rPr>
            <w:instrText xml:space="preserve">CITATION Cat23 \p 3 \l 2057 </w:instrText>
          </w:r>
          <w:r w:rsidR="00DF3E7F" w:rsidRPr="00BA2237">
            <w:rPr>
              <w:rFonts w:ascii="Garamond" w:hAnsi="Garamond"/>
            </w:rPr>
            <w:fldChar w:fldCharType="separate"/>
          </w:r>
          <w:r w:rsidR="008679DD" w:rsidRPr="00BA2237">
            <w:rPr>
              <w:rFonts w:ascii="Garamond" w:hAnsi="Garamond"/>
              <w:noProof/>
            </w:rPr>
            <w:t xml:space="preserve"> (Lanfear, 2021, p. 3)</w:t>
          </w:r>
          <w:r w:rsidR="00DF3E7F" w:rsidRPr="00BA2237">
            <w:rPr>
              <w:rFonts w:ascii="Garamond" w:hAnsi="Garamond"/>
            </w:rPr>
            <w:fldChar w:fldCharType="end"/>
          </w:r>
        </w:sdtContent>
      </w:sdt>
      <w:r w:rsidR="00B7471C" w:rsidRPr="00BA2237">
        <w:rPr>
          <w:rFonts w:ascii="Garamond" w:hAnsi="Garamond"/>
        </w:rPr>
        <w:t xml:space="preserve">. </w:t>
      </w:r>
      <w:r w:rsidR="00452166" w:rsidRPr="00BA2237">
        <w:rPr>
          <w:rFonts w:ascii="Garamond" w:hAnsi="Garamond"/>
        </w:rPr>
        <w:t>Likewise, the Gender Recognition Act 2004</w:t>
      </w:r>
      <w:r w:rsidR="001648A3" w:rsidRPr="00BA2237">
        <w:rPr>
          <w:rFonts w:ascii="Garamond" w:hAnsi="Garamond" w:cs="Arial"/>
          <w:shd w:val="clear" w:color="auto" w:fill="FFFFFF"/>
        </w:rPr>
        <w:t xml:space="preserve"> i</w:t>
      </w:r>
      <w:r w:rsidR="001648A3" w:rsidRPr="00BA2237">
        <w:rPr>
          <w:rFonts w:ascii="Garamond" w:hAnsi="Garamond" w:cs="Arial"/>
          <w:shd w:val="clear" w:color="auto" w:fill="FFFFFF"/>
        </w:rPr>
        <w:t>s an </w:t>
      </w:r>
      <w:hyperlink r:id="rId7" w:tooltip="Act of Parliament" w:history="1">
        <w:r w:rsidR="001648A3" w:rsidRPr="00BA2237">
          <w:rPr>
            <w:rFonts w:ascii="Garamond" w:hAnsi="Garamond" w:cs="Arial"/>
            <w:shd w:val="clear" w:color="auto" w:fill="FFFFFF"/>
          </w:rPr>
          <w:t>a</w:t>
        </w:r>
        <w:r w:rsidR="001648A3" w:rsidRPr="00BA2237">
          <w:rPr>
            <w:rFonts w:ascii="Garamond" w:hAnsi="Garamond" w:cs="Arial"/>
            <w:shd w:val="clear" w:color="auto" w:fill="FFFFFF"/>
          </w:rPr>
          <w:t>ct</w:t>
        </w:r>
      </w:hyperlink>
      <w:r w:rsidR="001648A3" w:rsidRPr="00BA2237">
        <w:rPr>
          <w:rFonts w:ascii="Garamond" w:hAnsi="Garamond" w:cs="Arial"/>
          <w:shd w:val="clear" w:color="auto" w:fill="FFFFFF"/>
        </w:rPr>
        <w:t> of the </w:t>
      </w:r>
      <w:r w:rsidR="006438C7" w:rsidRPr="00BA2237">
        <w:rPr>
          <w:rFonts w:ascii="Garamond" w:hAnsi="Garamond" w:cs="Arial"/>
          <w:shd w:val="clear" w:color="auto" w:fill="FFFFFF"/>
        </w:rPr>
        <w:t>UK</w:t>
      </w:r>
      <w:r w:rsidR="00C138C3" w:rsidRPr="00BA2237">
        <w:rPr>
          <w:rFonts w:ascii="Garamond" w:hAnsi="Garamond"/>
        </w:rPr>
        <w:t xml:space="preserve"> Parliament</w:t>
      </w:r>
      <w:r w:rsidR="001648A3" w:rsidRPr="00BA2237">
        <w:rPr>
          <w:rFonts w:ascii="Garamond" w:hAnsi="Garamond" w:cs="Arial"/>
          <w:shd w:val="clear" w:color="auto" w:fill="FFFFFF"/>
        </w:rPr>
        <w:t> allow</w:t>
      </w:r>
      <w:r w:rsidR="001648A3" w:rsidRPr="00BA2237">
        <w:rPr>
          <w:rFonts w:ascii="Garamond" w:hAnsi="Garamond" w:cs="Arial"/>
          <w:shd w:val="clear" w:color="auto" w:fill="FFFFFF"/>
        </w:rPr>
        <w:t>ing</w:t>
      </w:r>
      <w:r w:rsidR="001648A3" w:rsidRPr="00BA2237">
        <w:rPr>
          <w:rFonts w:ascii="Garamond" w:hAnsi="Garamond" w:cs="Arial"/>
          <w:shd w:val="clear" w:color="auto" w:fill="FFFFFF"/>
        </w:rPr>
        <w:t xml:space="preserve"> people</w:t>
      </w:r>
      <w:r w:rsidR="004A7B07" w:rsidRPr="00BA2237">
        <w:rPr>
          <w:rFonts w:ascii="Garamond" w:hAnsi="Garamond" w:cs="Arial"/>
          <w:shd w:val="clear" w:color="auto" w:fill="FFFFFF"/>
        </w:rPr>
        <w:t xml:space="preserve"> to change their legal gender</w:t>
      </w:r>
      <w:sdt>
        <w:sdtPr>
          <w:rPr>
            <w:rFonts w:ascii="Garamond" w:hAnsi="Garamond" w:cs="Arial"/>
            <w:shd w:val="clear" w:color="auto" w:fill="FFFFFF"/>
          </w:rPr>
          <w:id w:val="456464313"/>
          <w:citation/>
        </w:sdtPr>
        <w:sdtContent>
          <w:r w:rsidR="00B9660D" w:rsidRPr="00BA2237">
            <w:rPr>
              <w:rFonts w:ascii="Garamond" w:hAnsi="Garamond" w:cs="Arial"/>
              <w:shd w:val="clear" w:color="auto" w:fill="FFFFFF"/>
            </w:rPr>
            <w:fldChar w:fldCharType="begin"/>
          </w:r>
          <w:r w:rsidR="00B9660D" w:rsidRPr="00BA2237">
            <w:rPr>
              <w:rFonts w:ascii="Garamond" w:hAnsi="Garamond" w:cs="Arial"/>
              <w:shd w:val="clear" w:color="auto" w:fill="FFFFFF"/>
            </w:rPr>
            <w:instrText xml:space="preserve"> CITATION Gov18 \l 2057 </w:instrText>
          </w:r>
          <w:r w:rsidR="00B9660D" w:rsidRPr="00BA2237">
            <w:rPr>
              <w:rFonts w:ascii="Garamond" w:hAnsi="Garamond" w:cs="Arial"/>
              <w:shd w:val="clear" w:color="auto" w:fill="FFFFFF"/>
            </w:rPr>
            <w:fldChar w:fldCharType="separate"/>
          </w:r>
          <w:r w:rsidR="00B9660D" w:rsidRPr="00BA2237">
            <w:rPr>
              <w:rFonts w:ascii="Garamond" w:hAnsi="Garamond" w:cs="Arial"/>
              <w:noProof/>
              <w:shd w:val="clear" w:color="auto" w:fill="FFFFFF"/>
            </w:rPr>
            <w:t xml:space="preserve"> (Government Equalities Office, 2018)</w:t>
          </w:r>
          <w:r w:rsidR="00B9660D" w:rsidRPr="00BA2237">
            <w:rPr>
              <w:rFonts w:ascii="Garamond" w:hAnsi="Garamond" w:cs="Arial"/>
              <w:shd w:val="clear" w:color="auto" w:fill="FFFFFF"/>
            </w:rPr>
            <w:fldChar w:fldCharType="end"/>
          </w:r>
        </w:sdtContent>
      </w:sdt>
      <w:r w:rsidR="004A7B07" w:rsidRPr="00BA2237">
        <w:rPr>
          <w:rFonts w:ascii="Garamond" w:hAnsi="Garamond" w:cs="Arial"/>
          <w:shd w:val="clear" w:color="auto" w:fill="FFFFFF"/>
        </w:rPr>
        <w:t>.</w:t>
      </w:r>
      <w:r w:rsidR="00452166" w:rsidRPr="00BA2237">
        <w:rPr>
          <w:rFonts w:ascii="Garamond" w:hAnsi="Garamond"/>
        </w:rPr>
        <w:t xml:space="preserve"> </w:t>
      </w:r>
      <w:r w:rsidR="00C138C3" w:rsidRPr="00BA2237">
        <w:rPr>
          <w:rFonts w:ascii="Garamond" w:hAnsi="Garamond"/>
        </w:rPr>
        <w:t>Since this act was enforced</w:t>
      </w:r>
      <w:r w:rsidR="00DA3030" w:rsidRPr="00BA2237">
        <w:rPr>
          <w:rFonts w:ascii="Garamond" w:hAnsi="Garamond"/>
        </w:rPr>
        <w:t xml:space="preserve">, 4,910 transgender people have been </w:t>
      </w:r>
      <w:r w:rsidR="00EA3A27" w:rsidRPr="00BA2237">
        <w:rPr>
          <w:rFonts w:ascii="Garamond" w:hAnsi="Garamond"/>
        </w:rPr>
        <w:t>presented with</w:t>
      </w:r>
      <w:r w:rsidR="00DA3030" w:rsidRPr="00BA2237">
        <w:rPr>
          <w:rFonts w:ascii="Garamond" w:hAnsi="Garamond"/>
        </w:rPr>
        <w:t xml:space="preserve"> a Gender Recognition Certificate</w:t>
      </w:r>
      <w:sdt>
        <w:sdtPr>
          <w:rPr>
            <w:rFonts w:ascii="Garamond" w:hAnsi="Garamond"/>
          </w:rPr>
          <w:id w:val="-1391105900"/>
          <w:citation/>
        </w:sdtPr>
        <w:sdtContent>
          <w:r w:rsidR="008B1EC6" w:rsidRPr="00BA2237">
            <w:rPr>
              <w:rFonts w:ascii="Garamond" w:hAnsi="Garamond"/>
            </w:rPr>
            <w:fldChar w:fldCharType="begin"/>
          </w:r>
          <w:r w:rsidR="008B1EC6" w:rsidRPr="00BA2237">
            <w:rPr>
              <w:rFonts w:ascii="Garamond" w:hAnsi="Garamond"/>
            </w:rPr>
            <w:instrText xml:space="preserve"> CITATION Gov18 \l 2057 </w:instrText>
          </w:r>
          <w:r w:rsidR="008B1EC6" w:rsidRPr="00BA2237">
            <w:rPr>
              <w:rFonts w:ascii="Garamond" w:hAnsi="Garamond"/>
            </w:rPr>
            <w:fldChar w:fldCharType="separate"/>
          </w:r>
          <w:r w:rsidR="008B1EC6" w:rsidRPr="00BA2237">
            <w:rPr>
              <w:rFonts w:ascii="Garamond" w:hAnsi="Garamond"/>
              <w:noProof/>
            </w:rPr>
            <w:t xml:space="preserve"> (Government Equalities Office, 2018)</w:t>
          </w:r>
          <w:r w:rsidR="008B1EC6" w:rsidRPr="00BA2237">
            <w:rPr>
              <w:rFonts w:ascii="Garamond" w:hAnsi="Garamond"/>
            </w:rPr>
            <w:fldChar w:fldCharType="end"/>
          </w:r>
        </w:sdtContent>
      </w:sdt>
      <w:r w:rsidR="008B1EC6" w:rsidRPr="00BA2237">
        <w:rPr>
          <w:rFonts w:ascii="Garamond" w:hAnsi="Garamond"/>
        </w:rPr>
        <w:t xml:space="preserve">. </w:t>
      </w:r>
      <w:r w:rsidR="00896CC2" w:rsidRPr="00BA2237">
        <w:rPr>
          <w:rFonts w:ascii="Garamond" w:hAnsi="Garamond"/>
        </w:rPr>
        <w:t xml:space="preserve">Consequently, this </w:t>
      </w:r>
      <w:r w:rsidR="001B59C9" w:rsidRPr="00BA2237">
        <w:rPr>
          <w:rFonts w:ascii="Garamond" w:hAnsi="Garamond"/>
        </w:rPr>
        <w:t xml:space="preserve">would </w:t>
      </w:r>
      <w:r w:rsidR="00EA3A27" w:rsidRPr="00BA2237">
        <w:rPr>
          <w:rFonts w:ascii="Garamond" w:hAnsi="Garamond"/>
        </w:rPr>
        <w:t>appear</w:t>
      </w:r>
      <w:r w:rsidR="001B59C9" w:rsidRPr="00BA2237">
        <w:rPr>
          <w:rFonts w:ascii="Garamond" w:hAnsi="Garamond"/>
        </w:rPr>
        <w:t xml:space="preserve"> to </w:t>
      </w:r>
      <w:r w:rsidR="00896CC2" w:rsidRPr="00BA2237">
        <w:rPr>
          <w:rFonts w:ascii="Garamond" w:hAnsi="Garamond"/>
        </w:rPr>
        <w:t>demonstrate that there is no present moral panic surrounding trans people</w:t>
      </w:r>
      <w:r w:rsidR="001B59C9" w:rsidRPr="00BA2237">
        <w:rPr>
          <w:rFonts w:ascii="Garamond" w:hAnsi="Garamond"/>
        </w:rPr>
        <w:t xml:space="preserve"> in the United Kingdom</w:t>
      </w:r>
      <w:sdt>
        <w:sdtPr>
          <w:rPr>
            <w:rFonts w:ascii="Garamond" w:hAnsi="Garamond"/>
          </w:rPr>
          <w:id w:val="81258552"/>
          <w:citation/>
        </w:sdtPr>
        <w:sdtContent>
          <w:r w:rsidR="001B59C9" w:rsidRPr="00BA2237">
            <w:rPr>
              <w:rFonts w:ascii="Garamond" w:hAnsi="Garamond"/>
            </w:rPr>
            <w:fldChar w:fldCharType="begin"/>
          </w:r>
          <w:r w:rsidR="001B59C9" w:rsidRPr="00BA2237">
            <w:rPr>
              <w:rFonts w:ascii="Garamond" w:hAnsi="Garamond"/>
            </w:rPr>
            <w:instrText xml:space="preserve"> CITATION Sto22 \l 2057 </w:instrText>
          </w:r>
          <w:r w:rsidR="001B59C9" w:rsidRPr="00BA2237">
            <w:rPr>
              <w:rFonts w:ascii="Garamond" w:hAnsi="Garamond"/>
            </w:rPr>
            <w:fldChar w:fldCharType="separate"/>
          </w:r>
          <w:r w:rsidR="001B59C9" w:rsidRPr="00BA2237">
            <w:rPr>
              <w:rFonts w:ascii="Garamond" w:hAnsi="Garamond"/>
              <w:noProof/>
            </w:rPr>
            <w:t xml:space="preserve"> (Stonewall Staff, 2022)</w:t>
          </w:r>
          <w:r w:rsidR="001B59C9" w:rsidRPr="00BA2237">
            <w:rPr>
              <w:rFonts w:ascii="Garamond" w:hAnsi="Garamond"/>
            </w:rPr>
            <w:fldChar w:fldCharType="end"/>
          </w:r>
        </w:sdtContent>
      </w:sdt>
      <w:r w:rsidR="001B59C9" w:rsidRPr="00BA2237">
        <w:rPr>
          <w:rFonts w:ascii="Garamond" w:hAnsi="Garamond"/>
        </w:rPr>
        <w:t xml:space="preserve">. </w:t>
      </w:r>
    </w:p>
    <w:p w14:paraId="71518993" w14:textId="14B48132" w:rsidR="0095263A" w:rsidRPr="00BA2237" w:rsidRDefault="00BD12E0" w:rsidP="00C14E67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>Nonetheless</w:t>
      </w:r>
      <w:r w:rsidR="00C70A8F" w:rsidRPr="00BA2237">
        <w:rPr>
          <w:rFonts w:ascii="Garamond" w:hAnsi="Garamond"/>
        </w:rPr>
        <w:t xml:space="preserve">, </w:t>
      </w:r>
      <w:r w:rsidR="002B5AFA" w:rsidRPr="00BA2237">
        <w:rPr>
          <w:rFonts w:ascii="Garamond" w:hAnsi="Garamond"/>
        </w:rPr>
        <w:t xml:space="preserve">while trans people are </w:t>
      </w:r>
      <w:r w:rsidR="006D0F91" w:rsidRPr="00BA2237">
        <w:rPr>
          <w:rFonts w:ascii="Garamond" w:hAnsi="Garamond"/>
        </w:rPr>
        <w:t xml:space="preserve">recognised and </w:t>
      </w:r>
      <w:r w:rsidR="002B5AFA" w:rsidRPr="00BA2237">
        <w:rPr>
          <w:rFonts w:ascii="Garamond" w:hAnsi="Garamond"/>
        </w:rPr>
        <w:t>understood as being accepted</w:t>
      </w:r>
      <w:r w:rsidR="006D0F91" w:rsidRPr="00BA2237">
        <w:rPr>
          <w:rFonts w:ascii="Garamond" w:hAnsi="Garamond"/>
        </w:rPr>
        <w:t xml:space="preserve"> in the U</w:t>
      </w:r>
      <w:r w:rsidR="003C1C99" w:rsidRPr="00BA2237">
        <w:rPr>
          <w:rFonts w:ascii="Garamond" w:hAnsi="Garamond"/>
        </w:rPr>
        <w:t xml:space="preserve">nited Kingdom, </w:t>
      </w:r>
      <w:r w:rsidR="00C14E67" w:rsidRPr="00BA2237">
        <w:rPr>
          <w:rFonts w:ascii="Garamond" w:hAnsi="Garamond"/>
        </w:rPr>
        <w:t xml:space="preserve">people’s lifestyle </w:t>
      </w:r>
      <w:r w:rsidR="001F7998" w:rsidRPr="00BA2237">
        <w:rPr>
          <w:rFonts w:ascii="Garamond" w:hAnsi="Garamond"/>
        </w:rPr>
        <w:t xml:space="preserve">in Britain remains primarily constructed around </w:t>
      </w:r>
      <w:r w:rsidR="000826D8" w:rsidRPr="00BA2237">
        <w:rPr>
          <w:rFonts w:ascii="Garamond" w:hAnsi="Garamond"/>
        </w:rPr>
        <w:t xml:space="preserve">traditional </w:t>
      </w:r>
      <w:r w:rsidR="001F7998" w:rsidRPr="00BA2237">
        <w:rPr>
          <w:rFonts w:ascii="Garamond" w:hAnsi="Garamond"/>
        </w:rPr>
        <w:t>sex and gender expectations</w:t>
      </w:r>
      <w:r w:rsidR="000826D8" w:rsidRPr="00BA2237">
        <w:rPr>
          <w:rFonts w:ascii="Garamond" w:hAnsi="Garamond"/>
        </w:rPr>
        <w:t xml:space="preserve"> that </w:t>
      </w:r>
      <w:r w:rsidR="00123B89" w:rsidRPr="00BA2237">
        <w:rPr>
          <w:rFonts w:ascii="Garamond" w:hAnsi="Garamond"/>
        </w:rPr>
        <w:t xml:space="preserve">harm and </w:t>
      </w:r>
      <w:r w:rsidR="006D6A25" w:rsidRPr="00BA2237">
        <w:rPr>
          <w:rFonts w:ascii="Garamond" w:hAnsi="Garamond"/>
        </w:rPr>
        <w:t>obstruct</w:t>
      </w:r>
      <w:r w:rsidR="00621879" w:rsidRPr="00BA2237">
        <w:rPr>
          <w:rFonts w:ascii="Garamond" w:hAnsi="Garamond"/>
        </w:rPr>
        <w:t xml:space="preserve"> those that do not, or cannot, replicate cis heteronormativity</w:t>
      </w:r>
      <w:sdt>
        <w:sdtPr>
          <w:rPr>
            <w:rFonts w:ascii="Garamond" w:hAnsi="Garamond"/>
          </w:rPr>
          <w:id w:val="2094209183"/>
          <w:citation/>
        </w:sdtPr>
        <w:sdtContent>
          <w:r w:rsidR="00621879" w:rsidRPr="00BA2237">
            <w:rPr>
              <w:rFonts w:ascii="Garamond" w:hAnsi="Garamond"/>
            </w:rPr>
            <w:fldChar w:fldCharType="begin"/>
          </w:r>
          <w:r w:rsidR="00621879" w:rsidRPr="00BA2237">
            <w:rPr>
              <w:rFonts w:ascii="Garamond" w:hAnsi="Garamond"/>
            </w:rPr>
            <w:instrText xml:space="preserve">CITATION Cat23 \p 3 \l 2057 </w:instrText>
          </w:r>
          <w:r w:rsidR="00621879" w:rsidRPr="00BA2237">
            <w:rPr>
              <w:rFonts w:ascii="Garamond" w:hAnsi="Garamond"/>
            </w:rPr>
            <w:fldChar w:fldCharType="separate"/>
          </w:r>
          <w:r w:rsidR="00621879" w:rsidRPr="00BA2237">
            <w:rPr>
              <w:rFonts w:ascii="Garamond" w:hAnsi="Garamond"/>
              <w:noProof/>
            </w:rPr>
            <w:t xml:space="preserve"> (Lanfear, 2021, p. 3)</w:t>
          </w:r>
          <w:r w:rsidR="00621879" w:rsidRPr="00BA2237">
            <w:rPr>
              <w:rFonts w:ascii="Garamond" w:hAnsi="Garamond"/>
            </w:rPr>
            <w:fldChar w:fldCharType="end"/>
          </w:r>
        </w:sdtContent>
      </w:sdt>
      <w:r w:rsidR="00621879" w:rsidRPr="00BA2237">
        <w:rPr>
          <w:rFonts w:ascii="Garamond" w:hAnsi="Garamond"/>
        </w:rPr>
        <w:t xml:space="preserve">. </w:t>
      </w:r>
      <w:r w:rsidR="000A36C6" w:rsidRPr="00BA2237">
        <w:rPr>
          <w:rFonts w:ascii="Garamond" w:hAnsi="Garamond"/>
        </w:rPr>
        <w:t>One institution that manifests thi</w:t>
      </w:r>
      <w:r w:rsidR="0013683F" w:rsidRPr="00BA2237">
        <w:rPr>
          <w:rFonts w:ascii="Garamond" w:hAnsi="Garamond"/>
        </w:rPr>
        <w:t>s stereotypical idea</w:t>
      </w:r>
      <w:r w:rsidR="00FD1815" w:rsidRPr="00BA2237">
        <w:rPr>
          <w:rFonts w:ascii="Garamond" w:hAnsi="Garamond"/>
        </w:rPr>
        <w:t xml:space="preserve"> of cis heteronormativity</w:t>
      </w:r>
      <w:r w:rsidR="0013683F" w:rsidRPr="00BA2237">
        <w:rPr>
          <w:rFonts w:ascii="Garamond" w:hAnsi="Garamond"/>
        </w:rPr>
        <w:t xml:space="preserve"> is social media. </w:t>
      </w:r>
      <w:r w:rsidR="00FD1815" w:rsidRPr="00BA2237">
        <w:rPr>
          <w:rFonts w:ascii="Garamond" w:hAnsi="Garamond"/>
        </w:rPr>
        <w:t>In particular, t</w:t>
      </w:r>
      <w:r w:rsidR="0013683F" w:rsidRPr="00BA2237">
        <w:rPr>
          <w:rFonts w:ascii="Garamond" w:hAnsi="Garamond"/>
        </w:rPr>
        <w:t xml:space="preserve">he British Media </w:t>
      </w:r>
      <w:r w:rsidR="00DF6418" w:rsidRPr="00BA2237">
        <w:rPr>
          <w:rFonts w:ascii="Garamond" w:hAnsi="Garamond"/>
        </w:rPr>
        <w:t xml:space="preserve">emphasises </w:t>
      </w:r>
      <w:r w:rsidR="0013683F" w:rsidRPr="00BA2237">
        <w:rPr>
          <w:rFonts w:ascii="Garamond" w:hAnsi="Garamond"/>
        </w:rPr>
        <w:t xml:space="preserve">trans people’s bodies, </w:t>
      </w:r>
      <w:r w:rsidR="00DF6418" w:rsidRPr="00BA2237">
        <w:rPr>
          <w:rFonts w:ascii="Garamond" w:hAnsi="Garamond"/>
        </w:rPr>
        <w:t xml:space="preserve">identities, </w:t>
      </w:r>
      <w:r w:rsidR="0013683F" w:rsidRPr="00BA2237">
        <w:rPr>
          <w:rFonts w:ascii="Garamond" w:hAnsi="Garamond"/>
        </w:rPr>
        <w:t>lives and intentions as d</w:t>
      </w:r>
      <w:r w:rsidR="00D10A3D" w:rsidRPr="00BA2237">
        <w:rPr>
          <w:rFonts w:ascii="Garamond" w:hAnsi="Garamond"/>
        </w:rPr>
        <w:t>isempowered</w:t>
      </w:r>
      <w:r w:rsidR="00FC7834" w:rsidRPr="00BA2237">
        <w:rPr>
          <w:rFonts w:ascii="Garamond" w:hAnsi="Garamond"/>
        </w:rPr>
        <w:t xml:space="preserve"> and </w:t>
      </w:r>
      <w:r w:rsidR="0013683F" w:rsidRPr="00BA2237">
        <w:rPr>
          <w:rFonts w:ascii="Garamond" w:hAnsi="Garamond"/>
        </w:rPr>
        <w:t>scrutinised</w:t>
      </w:r>
      <w:r w:rsidR="00C21FD0" w:rsidRPr="00BA2237">
        <w:rPr>
          <w:rFonts w:ascii="Garamond" w:hAnsi="Garamond"/>
        </w:rPr>
        <w:t xml:space="preserve"> within the Trans Debate</w:t>
      </w:r>
      <w:sdt>
        <w:sdtPr>
          <w:rPr>
            <w:rFonts w:ascii="Garamond" w:hAnsi="Garamond"/>
          </w:rPr>
          <w:id w:val="-947384436"/>
          <w:citation/>
        </w:sdtPr>
        <w:sdtContent>
          <w:r w:rsidR="00C21FD0" w:rsidRPr="00BA2237">
            <w:rPr>
              <w:rFonts w:ascii="Garamond" w:hAnsi="Garamond"/>
            </w:rPr>
            <w:fldChar w:fldCharType="begin"/>
          </w:r>
          <w:r w:rsidR="00C21FD0" w:rsidRPr="00BA2237">
            <w:rPr>
              <w:rFonts w:ascii="Garamond" w:hAnsi="Garamond"/>
            </w:rPr>
            <w:instrText xml:space="preserve">CITATION Cat23 \p 3 \l 2057 </w:instrText>
          </w:r>
          <w:r w:rsidR="00C21FD0" w:rsidRPr="00BA2237">
            <w:rPr>
              <w:rFonts w:ascii="Garamond" w:hAnsi="Garamond"/>
            </w:rPr>
            <w:fldChar w:fldCharType="separate"/>
          </w:r>
          <w:r w:rsidR="00C21FD0" w:rsidRPr="00BA2237">
            <w:rPr>
              <w:rFonts w:ascii="Garamond" w:hAnsi="Garamond"/>
              <w:noProof/>
            </w:rPr>
            <w:t xml:space="preserve"> (Lanfear, 2021, p. 3)</w:t>
          </w:r>
          <w:r w:rsidR="00C21FD0" w:rsidRPr="00BA2237">
            <w:rPr>
              <w:rFonts w:ascii="Garamond" w:hAnsi="Garamond"/>
            </w:rPr>
            <w:fldChar w:fldCharType="end"/>
          </w:r>
        </w:sdtContent>
      </w:sdt>
      <w:r w:rsidR="00C21FD0" w:rsidRPr="00BA2237">
        <w:rPr>
          <w:rFonts w:ascii="Garamond" w:hAnsi="Garamond"/>
        </w:rPr>
        <w:t xml:space="preserve">. </w:t>
      </w:r>
      <w:r w:rsidR="00164F2D" w:rsidRPr="00BA2237">
        <w:rPr>
          <w:rFonts w:ascii="Garamond" w:hAnsi="Garamond"/>
        </w:rPr>
        <w:t xml:space="preserve">Additionally, </w:t>
      </w:r>
      <w:r w:rsidR="007D5C22" w:rsidRPr="00BA2237">
        <w:rPr>
          <w:rFonts w:ascii="Garamond" w:hAnsi="Garamond"/>
        </w:rPr>
        <w:t>t</w:t>
      </w:r>
      <w:r w:rsidR="007D5C22" w:rsidRPr="00BA2237">
        <w:rPr>
          <w:rFonts w:ascii="Garamond" w:hAnsi="Garamond"/>
        </w:rPr>
        <w:t xml:space="preserve">ransgender people are </w:t>
      </w:r>
      <w:r w:rsidR="0060388A" w:rsidRPr="00BA2237">
        <w:rPr>
          <w:rFonts w:ascii="Garamond" w:hAnsi="Garamond"/>
        </w:rPr>
        <w:t xml:space="preserve">much </w:t>
      </w:r>
      <w:r w:rsidR="007D5C22" w:rsidRPr="00BA2237">
        <w:rPr>
          <w:rFonts w:ascii="Garamond" w:hAnsi="Garamond"/>
        </w:rPr>
        <w:t xml:space="preserve">more </w:t>
      </w:r>
      <w:r w:rsidR="00846806" w:rsidRPr="00BA2237">
        <w:rPr>
          <w:rFonts w:ascii="Garamond" w:hAnsi="Garamond"/>
        </w:rPr>
        <w:t>probable of</w:t>
      </w:r>
      <w:r w:rsidR="007D5C22" w:rsidRPr="00BA2237">
        <w:rPr>
          <w:rFonts w:ascii="Garamond" w:hAnsi="Garamond"/>
        </w:rPr>
        <w:t xml:space="preserve"> experienc</w:t>
      </w:r>
      <w:r w:rsidR="00846806" w:rsidRPr="00BA2237">
        <w:rPr>
          <w:rFonts w:ascii="Garamond" w:hAnsi="Garamond"/>
        </w:rPr>
        <w:t>ing violence</w:t>
      </w:r>
      <w:r w:rsidR="00C07BED" w:rsidRPr="00BA2237">
        <w:rPr>
          <w:rFonts w:ascii="Garamond" w:hAnsi="Garamond"/>
        </w:rPr>
        <w:t xml:space="preserve"> or </w:t>
      </w:r>
      <w:r w:rsidR="007D5C22" w:rsidRPr="00BA2237">
        <w:rPr>
          <w:rFonts w:ascii="Garamond" w:hAnsi="Garamond"/>
        </w:rPr>
        <w:t xml:space="preserve"> threats of physical or sexual harassment</w:t>
      </w:r>
      <w:r w:rsidR="00C07BED" w:rsidRPr="00BA2237">
        <w:rPr>
          <w:rFonts w:ascii="Garamond" w:hAnsi="Garamond"/>
        </w:rPr>
        <w:t>, in comparison</w:t>
      </w:r>
      <w:r w:rsidR="007D5C22" w:rsidRPr="00BA2237">
        <w:rPr>
          <w:rFonts w:ascii="Garamond" w:hAnsi="Garamond"/>
        </w:rPr>
        <w:t xml:space="preserve"> with the LGBT</w:t>
      </w:r>
      <w:r w:rsidR="00C07BED" w:rsidRPr="00BA2237">
        <w:rPr>
          <w:rFonts w:ascii="Garamond" w:hAnsi="Garamond"/>
        </w:rPr>
        <w:t>Q+</w:t>
      </w:r>
      <w:r w:rsidR="007D5C22" w:rsidRPr="00BA2237">
        <w:rPr>
          <w:rFonts w:ascii="Garamond" w:hAnsi="Garamond"/>
        </w:rPr>
        <w:t xml:space="preserve"> community </w:t>
      </w:r>
      <w:r w:rsidR="00C07BED" w:rsidRPr="00BA2237">
        <w:rPr>
          <w:rFonts w:ascii="Garamond" w:hAnsi="Garamond"/>
        </w:rPr>
        <w:t>collectively</w:t>
      </w:r>
      <w:sdt>
        <w:sdtPr>
          <w:rPr>
            <w:rFonts w:ascii="Garamond" w:hAnsi="Garamond"/>
          </w:rPr>
          <w:id w:val="109259965"/>
          <w:citation/>
        </w:sdtPr>
        <w:sdtContent>
          <w:r w:rsidR="00EE30D5" w:rsidRPr="00BA2237">
            <w:rPr>
              <w:rFonts w:ascii="Garamond" w:hAnsi="Garamond"/>
            </w:rPr>
            <w:fldChar w:fldCharType="begin"/>
          </w:r>
          <w:r w:rsidR="00EE30D5" w:rsidRPr="00BA2237">
            <w:rPr>
              <w:rFonts w:ascii="Garamond" w:hAnsi="Garamond"/>
            </w:rPr>
            <w:instrText xml:space="preserve"> CITATION Sto23 \l 2057 </w:instrText>
          </w:r>
          <w:r w:rsidR="00EE30D5" w:rsidRPr="00BA2237">
            <w:rPr>
              <w:rFonts w:ascii="Garamond" w:hAnsi="Garamond"/>
            </w:rPr>
            <w:fldChar w:fldCharType="separate"/>
          </w:r>
          <w:r w:rsidR="00EE30D5" w:rsidRPr="00BA2237">
            <w:rPr>
              <w:rFonts w:ascii="Garamond" w:hAnsi="Garamond"/>
              <w:noProof/>
            </w:rPr>
            <w:t xml:space="preserve"> (Stop Hate UK, 2023)</w:t>
          </w:r>
          <w:r w:rsidR="00EE30D5" w:rsidRPr="00BA2237">
            <w:rPr>
              <w:rFonts w:ascii="Garamond" w:hAnsi="Garamond"/>
            </w:rPr>
            <w:fldChar w:fldCharType="end"/>
          </w:r>
        </w:sdtContent>
      </w:sdt>
      <w:r w:rsidR="00C07BED" w:rsidRPr="00BA2237">
        <w:rPr>
          <w:rFonts w:ascii="Garamond" w:hAnsi="Garamond"/>
        </w:rPr>
        <w:t xml:space="preserve">. </w:t>
      </w:r>
      <w:r w:rsidR="000903E9" w:rsidRPr="00BA2237">
        <w:rPr>
          <w:rFonts w:ascii="Garamond" w:hAnsi="Garamond"/>
        </w:rPr>
        <w:t xml:space="preserve">In 2018, two in five trans people </w:t>
      </w:r>
      <w:r w:rsidR="001A28D0" w:rsidRPr="00BA2237">
        <w:rPr>
          <w:rFonts w:ascii="Garamond" w:hAnsi="Garamond"/>
        </w:rPr>
        <w:t>had experienced a hate crime committed against them, with two in five young people having attempted suicide</w:t>
      </w:r>
      <w:sdt>
        <w:sdtPr>
          <w:rPr>
            <w:rFonts w:ascii="Garamond" w:hAnsi="Garamond"/>
          </w:rPr>
          <w:id w:val="490149869"/>
          <w:citation/>
        </w:sdtPr>
        <w:sdtContent>
          <w:r w:rsidR="001A28D0" w:rsidRPr="00BA2237">
            <w:rPr>
              <w:rFonts w:ascii="Garamond" w:hAnsi="Garamond"/>
            </w:rPr>
            <w:fldChar w:fldCharType="begin"/>
          </w:r>
          <w:r w:rsidR="001A28D0" w:rsidRPr="00BA2237">
            <w:rPr>
              <w:rFonts w:ascii="Garamond" w:hAnsi="Garamond"/>
            </w:rPr>
            <w:instrText xml:space="preserve"> CITATION Sto22 \l 2057 </w:instrText>
          </w:r>
          <w:r w:rsidR="001A28D0" w:rsidRPr="00BA2237">
            <w:rPr>
              <w:rFonts w:ascii="Garamond" w:hAnsi="Garamond"/>
            </w:rPr>
            <w:fldChar w:fldCharType="separate"/>
          </w:r>
          <w:r w:rsidR="001A28D0" w:rsidRPr="00BA2237">
            <w:rPr>
              <w:rFonts w:ascii="Garamond" w:hAnsi="Garamond"/>
              <w:noProof/>
            </w:rPr>
            <w:t xml:space="preserve"> (Stonewall Staff, 2022)</w:t>
          </w:r>
          <w:r w:rsidR="001A28D0" w:rsidRPr="00BA2237">
            <w:rPr>
              <w:rFonts w:ascii="Garamond" w:hAnsi="Garamond"/>
            </w:rPr>
            <w:fldChar w:fldCharType="end"/>
          </w:r>
        </w:sdtContent>
      </w:sdt>
      <w:r w:rsidR="001A28D0" w:rsidRPr="00BA2237">
        <w:rPr>
          <w:rFonts w:ascii="Garamond" w:hAnsi="Garamond"/>
        </w:rPr>
        <w:t xml:space="preserve">. </w:t>
      </w:r>
      <w:r w:rsidR="00041F64" w:rsidRPr="00BA2237">
        <w:rPr>
          <w:rFonts w:ascii="Garamond" w:hAnsi="Garamond"/>
        </w:rPr>
        <w:t xml:space="preserve">By the year </w:t>
      </w:r>
      <w:r w:rsidR="00995E4A" w:rsidRPr="00BA2237">
        <w:rPr>
          <w:rFonts w:ascii="Garamond" w:hAnsi="Garamond"/>
        </w:rPr>
        <w:t>2020/21, there were approximately 2,630 recorded hate crimes committed against transgender people</w:t>
      </w:r>
      <w:r w:rsidR="00395C61" w:rsidRPr="00BA2237">
        <w:rPr>
          <w:rFonts w:ascii="Garamond" w:hAnsi="Garamond"/>
        </w:rPr>
        <w:t xml:space="preserve">, thus being a 16% increase from </w:t>
      </w:r>
      <w:r w:rsidR="00025303" w:rsidRPr="00BA2237">
        <w:rPr>
          <w:rFonts w:ascii="Garamond" w:hAnsi="Garamond"/>
        </w:rPr>
        <w:t xml:space="preserve">the </w:t>
      </w:r>
      <w:r w:rsidR="00395C61" w:rsidRPr="00BA2237">
        <w:rPr>
          <w:rFonts w:ascii="Garamond" w:hAnsi="Garamond"/>
        </w:rPr>
        <w:t>previous year</w:t>
      </w:r>
      <w:sdt>
        <w:sdtPr>
          <w:rPr>
            <w:rFonts w:ascii="Garamond" w:hAnsi="Garamond"/>
          </w:rPr>
          <w:id w:val="-1871603695"/>
          <w:citation/>
        </w:sdtPr>
        <w:sdtContent>
          <w:r w:rsidR="00395C61" w:rsidRPr="00BA2237">
            <w:rPr>
              <w:rFonts w:ascii="Garamond" w:hAnsi="Garamond"/>
            </w:rPr>
            <w:fldChar w:fldCharType="begin"/>
          </w:r>
          <w:r w:rsidR="00395C61" w:rsidRPr="00BA2237">
            <w:rPr>
              <w:rFonts w:ascii="Garamond" w:hAnsi="Garamond"/>
            </w:rPr>
            <w:instrText xml:space="preserve"> CITATION Sto22 \l 2057 </w:instrText>
          </w:r>
          <w:r w:rsidR="00395C61" w:rsidRPr="00BA2237">
            <w:rPr>
              <w:rFonts w:ascii="Garamond" w:hAnsi="Garamond"/>
            </w:rPr>
            <w:fldChar w:fldCharType="separate"/>
          </w:r>
          <w:r w:rsidR="00395C61" w:rsidRPr="00BA2237">
            <w:rPr>
              <w:rFonts w:ascii="Garamond" w:hAnsi="Garamond"/>
              <w:noProof/>
            </w:rPr>
            <w:t xml:space="preserve"> (Stonewall Staff, 2022)</w:t>
          </w:r>
          <w:r w:rsidR="00395C61" w:rsidRPr="00BA2237">
            <w:rPr>
              <w:rFonts w:ascii="Garamond" w:hAnsi="Garamond"/>
            </w:rPr>
            <w:fldChar w:fldCharType="end"/>
          </w:r>
        </w:sdtContent>
      </w:sdt>
      <w:r w:rsidR="00395C61" w:rsidRPr="00BA2237">
        <w:rPr>
          <w:rFonts w:ascii="Garamond" w:hAnsi="Garamond"/>
        </w:rPr>
        <w:t xml:space="preserve">. From this information, it can be understood that while the UK public </w:t>
      </w:r>
      <w:r w:rsidR="00E861A9" w:rsidRPr="00BA2237">
        <w:rPr>
          <w:rFonts w:ascii="Garamond" w:hAnsi="Garamond"/>
        </w:rPr>
        <w:t>acknowledge</w:t>
      </w:r>
      <w:r w:rsidR="008D6096" w:rsidRPr="00BA2237">
        <w:rPr>
          <w:rFonts w:ascii="Garamond" w:hAnsi="Garamond"/>
        </w:rPr>
        <w:t xml:space="preserve"> and accept</w:t>
      </w:r>
      <w:r w:rsidR="00E861A9" w:rsidRPr="00BA2237">
        <w:rPr>
          <w:rFonts w:ascii="Garamond" w:hAnsi="Garamond"/>
        </w:rPr>
        <w:t xml:space="preserve"> the existence of</w:t>
      </w:r>
      <w:r w:rsidR="00317A0E" w:rsidRPr="00BA2237">
        <w:rPr>
          <w:rFonts w:ascii="Garamond" w:hAnsi="Garamond"/>
        </w:rPr>
        <w:t xml:space="preserve"> </w:t>
      </w:r>
      <w:r w:rsidR="0095263A" w:rsidRPr="00BA2237">
        <w:rPr>
          <w:rFonts w:ascii="Garamond" w:hAnsi="Garamond"/>
        </w:rPr>
        <w:t xml:space="preserve">trans people </w:t>
      </w:r>
      <w:r w:rsidR="00811919" w:rsidRPr="00BA2237">
        <w:rPr>
          <w:rFonts w:ascii="Garamond" w:hAnsi="Garamond"/>
        </w:rPr>
        <w:t>in</w:t>
      </w:r>
      <w:r w:rsidR="003840E3" w:rsidRPr="00BA2237">
        <w:rPr>
          <w:rFonts w:ascii="Garamond" w:hAnsi="Garamond"/>
        </w:rPr>
        <w:t xml:space="preserve"> </w:t>
      </w:r>
      <w:r w:rsidR="00811919" w:rsidRPr="00BA2237">
        <w:rPr>
          <w:rFonts w:ascii="Garamond" w:hAnsi="Garamond"/>
        </w:rPr>
        <w:t xml:space="preserve">society, the counter arguments </w:t>
      </w:r>
      <w:r w:rsidR="000847A9" w:rsidRPr="00BA2237">
        <w:rPr>
          <w:rFonts w:ascii="Garamond" w:hAnsi="Garamond"/>
        </w:rPr>
        <w:t xml:space="preserve">equally </w:t>
      </w:r>
      <w:r w:rsidR="00811919" w:rsidRPr="00BA2237">
        <w:rPr>
          <w:rFonts w:ascii="Garamond" w:hAnsi="Garamond"/>
        </w:rPr>
        <w:t>demonstrate that there</w:t>
      </w:r>
      <w:r w:rsidR="00317A0E" w:rsidRPr="00BA2237">
        <w:rPr>
          <w:rFonts w:ascii="Garamond" w:hAnsi="Garamond"/>
        </w:rPr>
        <w:t xml:space="preserve"> </w:t>
      </w:r>
      <w:r w:rsidR="00B21463" w:rsidRPr="00BA2237">
        <w:rPr>
          <w:rFonts w:ascii="Garamond" w:hAnsi="Garamond"/>
        </w:rPr>
        <w:t xml:space="preserve">is still </w:t>
      </w:r>
      <w:r w:rsidR="005553F1" w:rsidRPr="00BA2237">
        <w:rPr>
          <w:rFonts w:ascii="Garamond" w:hAnsi="Garamond"/>
        </w:rPr>
        <w:t xml:space="preserve">an element of discrimination </w:t>
      </w:r>
      <w:r w:rsidR="002C49F7" w:rsidRPr="00BA2237">
        <w:rPr>
          <w:rFonts w:ascii="Garamond" w:hAnsi="Garamond"/>
        </w:rPr>
        <w:t xml:space="preserve">and judgement </w:t>
      </w:r>
      <w:r w:rsidR="00B21463" w:rsidRPr="00BA2237">
        <w:rPr>
          <w:rFonts w:ascii="Garamond" w:hAnsi="Garamond"/>
        </w:rPr>
        <w:t xml:space="preserve">against transgender people. </w:t>
      </w:r>
    </w:p>
    <w:p w14:paraId="75B59DAB" w14:textId="77777777" w:rsidR="008D54FE" w:rsidRPr="00BA2237" w:rsidRDefault="002206E9" w:rsidP="00C14E67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Another country that has </w:t>
      </w:r>
      <w:r w:rsidR="002270CA" w:rsidRPr="00BA2237">
        <w:rPr>
          <w:rFonts w:ascii="Garamond" w:hAnsi="Garamond"/>
        </w:rPr>
        <w:t>contrasting</w:t>
      </w:r>
      <w:r w:rsidRPr="00BA2237">
        <w:rPr>
          <w:rFonts w:ascii="Garamond" w:hAnsi="Garamond"/>
        </w:rPr>
        <w:t xml:space="preserve"> beliefs on transgender people is India in </w:t>
      </w:r>
      <w:r w:rsidR="008E200B" w:rsidRPr="00BA2237">
        <w:rPr>
          <w:rFonts w:ascii="Garamond" w:hAnsi="Garamond"/>
        </w:rPr>
        <w:t>South</w:t>
      </w:r>
      <w:r w:rsidRPr="00BA2237">
        <w:rPr>
          <w:rFonts w:ascii="Garamond" w:hAnsi="Garamond"/>
        </w:rPr>
        <w:t xml:space="preserve"> Asi</w:t>
      </w:r>
      <w:r w:rsidR="00AE0160" w:rsidRPr="00BA2237">
        <w:rPr>
          <w:rFonts w:ascii="Garamond" w:hAnsi="Garamond"/>
        </w:rPr>
        <w:t xml:space="preserve">a. In India, </w:t>
      </w:r>
      <w:r w:rsidR="0095425E" w:rsidRPr="00BA2237">
        <w:rPr>
          <w:rFonts w:ascii="Garamond" w:hAnsi="Garamond"/>
        </w:rPr>
        <w:t xml:space="preserve">transgender people are commonly </w:t>
      </w:r>
      <w:r w:rsidR="00731D9D" w:rsidRPr="00BA2237">
        <w:rPr>
          <w:rFonts w:ascii="Garamond" w:hAnsi="Garamond"/>
        </w:rPr>
        <w:t xml:space="preserve">understood </w:t>
      </w:r>
      <w:r w:rsidR="0095425E" w:rsidRPr="00BA2237">
        <w:rPr>
          <w:rFonts w:ascii="Garamond" w:hAnsi="Garamond"/>
        </w:rPr>
        <w:t xml:space="preserve">as </w:t>
      </w:r>
      <w:r w:rsidR="004E575A" w:rsidRPr="00BA2237">
        <w:rPr>
          <w:rFonts w:ascii="Garamond" w:hAnsi="Garamond"/>
        </w:rPr>
        <w:t>hijra or e</w:t>
      </w:r>
      <w:r w:rsidR="00A978BE" w:rsidRPr="00BA2237">
        <w:rPr>
          <w:rFonts w:ascii="Garamond" w:hAnsi="Garamond"/>
        </w:rPr>
        <w:t>u</w:t>
      </w:r>
      <w:r w:rsidR="004E575A" w:rsidRPr="00BA2237">
        <w:rPr>
          <w:rFonts w:ascii="Garamond" w:hAnsi="Garamond"/>
        </w:rPr>
        <w:t>n</w:t>
      </w:r>
      <w:r w:rsidR="00A978BE" w:rsidRPr="00BA2237">
        <w:rPr>
          <w:rFonts w:ascii="Garamond" w:hAnsi="Garamond"/>
        </w:rPr>
        <w:t>u</w:t>
      </w:r>
      <w:r w:rsidR="004E575A" w:rsidRPr="00BA2237">
        <w:rPr>
          <w:rFonts w:ascii="Garamond" w:hAnsi="Garamond"/>
        </w:rPr>
        <w:t>chs</w:t>
      </w:r>
      <w:r w:rsidR="00A978BE" w:rsidRPr="00BA2237">
        <w:rPr>
          <w:rFonts w:ascii="Garamond" w:hAnsi="Garamond"/>
        </w:rPr>
        <w:t xml:space="preserve">, </w:t>
      </w:r>
      <w:r w:rsidR="00731D9D" w:rsidRPr="00BA2237">
        <w:rPr>
          <w:rFonts w:ascii="Garamond" w:hAnsi="Garamond"/>
        </w:rPr>
        <w:t xml:space="preserve">where they </w:t>
      </w:r>
      <w:r w:rsidR="00A978BE" w:rsidRPr="00BA2237">
        <w:rPr>
          <w:rFonts w:ascii="Garamond" w:hAnsi="Garamond"/>
        </w:rPr>
        <w:t>liv</w:t>
      </w:r>
      <w:r w:rsidR="00731D9D" w:rsidRPr="00BA2237">
        <w:rPr>
          <w:rFonts w:ascii="Garamond" w:hAnsi="Garamond"/>
        </w:rPr>
        <w:t>e</w:t>
      </w:r>
      <w:r w:rsidR="00A978BE" w:rsidRPr="00BA2237">
        <w:rPr>
          <w:rFonts w:ascii="Garamond" w:hAnsi="Garamond"/>
        </w:rPr>
        <w:t xml:space="preserve"> in communities that </w:t>
      </w:r>
      <w:r w:rsidR="001566F8" w:rsidRPr="00BA2237">
        <w:rPr>
          <w:rFonts w:ascii="Garamond" w:hAnsi="Garamond"/>
        </w:rPr>
        <w:t xml:space="preserve">act in accordance with </w:t>
      </w:r>
      <w:r w:rsidR="00A978BE" w:rsidRPr="00BA2237">
        <w:rPr>
          <w:rFonts w:ascii="Garamond" w:hAnsi="Garamond"/>
        </w:rPr>
        <w:t>a kinship system</w:t>
      </w:r>
      <w:r w:rsidR="005A20ED" w:rsidRPr="00BA2237">
        <w:rPr>
          <w:rFonts w:ascii="Garamond" w:hAnsi="Garamond"/>
        </w:rPr>
        <w:t>,</w:t>
      </w:r>
      <w:r w:rsidR="00A978BE" w:rsidRPr="00BA2237">
        <w:rPr>
          <w:rFonts w:ascii="Garamond" w:hAnsi="Garamond"/>
        </w:rPr>
        <w:t xml:space="preserve"> known as the guru-chela system</w:t>
      </w:r>
      <w:sdt>
        <w:sdtPr>
          <w:rPr>
            <w:rFonts w:ascii="Garamond" w:hAnsi="Garamond"/>
          </w:rPr>
          <w:id w:val="1118877312"/>
          <w:citation/>
        </w:sdtPr>
        <w:sdtContent>
          <w:r w:rsidR="001566F8" w:rsidRPr="00BA2237">
            <w:rPr>
              <w:rFonts w:ascii="Garamond" w:hAnsi="Garamond"/>
            </w:rPr>
            <w:fldChar w:fldCharType="begin"/>
          </w:r>
          <w:r w:rsidR="001566F8" w:rsidRPr="00BA2237">
            <w:rPr>
              <w:rFonts w:ascii="Garamond" w:hAnsi="Garamond"/>
            </w:rPr>
            <w:instrText xml:space="preserve"> CITATION Utp18 \l 2057 </w:instrText>
          </w:r>
          <w:r w:rsidR="001566F8" w:rsidRPr="00BA2237">
            <w:rPr>
              <w:rFonts w:ascii="Garamond" w:hAnsi="Garamond"/>
            </w:rPr>
            <w:fldChar w:fldCharType="separate"/>
          </w:r>
          <w:r w:rsidR="001566F8" w:rsidRPr="00BA2237">
            <w:rPr>
              <w:rFonts w:ascii="Garamond" w:hAnsi="Garamond"/>
              <w:noProof/>
            </w:rPr>
            <w:t xml:space="preserve"> (Gore, 2018)</w:t>
          </w:r>
          <w:r w:rsidR="001566F8" w:rsidRPr="00BA2237">
            <w:rPr>
              <w:rFonts w:ascii="Garamond" w:hAnsi="Garamond"/>
            </w:rPr>
            <w:fldChar w:fldCharType="end"/>
          </w:r>
        </w:sdtContent>
      </w:sdt>
      <w:r w:rsidR="00A978BE" w:rsidRPr="00BA2237">
        <w:rPr>
          <w:rFonts w:ascii="Garamond" w:hAnsi="Garamond"/>
        </w:rPr>
        <w:t xml:space="preserve">. </w:t>
      </w:r>
    </w:p>
    <w:p w14:paraId="35C10F49" w14:textId="78B6BF81" w:rsidR="006D7D37" w:rsidRPr="00BA2237" w:rsidRDefault="0056144C" w:rsidP="006D7D37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It is important to </w:t>
      </w:r>
      <w:r w:rsidR="003203A3" w:rsidRPr="00BA2237">
        <w:rPr>
          <w:rFonts w:ascii="Garamond" w:hAnsi="Garamond"/>
        </w:rPr>
        <w:t>recognise</w:t>
      </w:r>
      <w:r w:rsidRPr="00BA2237">
        <w:rPr>
          <w:rFonts w:ascii="Garamond" w:hAnsi="Garamond"/>
        </w:rPr>
        <w:t xml:space="preserve"> that while </w:t>
      </w:r>
      <w:r w:rsidR="002049D7" w:rsidRPr="00BA2237">
        <w:rPr>
          <w:rFonts w:ascii="Garamond" w:hAnsi="Garamond"/>
        </w:rPr>
        <w:t xml:space="preserve">Western societies have only recently provided recognition to genders outside male and female, </w:t>
      </w:r>
      <w:r w:rsidR="00BC43D6" w:rsidRPr="00BA2237">
        <w:rPr>
          <w:rFonts w:ascii="Garamond" w:hAnsi="Garamond"/>
        </w:rPr>
        <w:t>in</w:t>
      </w:r>
      <w:r w:rsidR="001A4905" w:rsidRPr="00BA2237">
        <w:rPr>
          <w:rFonts w:ascii="Garamond" w:hAnsi="Garamond"/>
        </w:rPr>
        <w:t xml:space="preserve"> India, particularly </w:t>
      </w:r>
      <w:r w:rsidR="00BC43D6" w:rsidRPr="00BA2237">
        <w:rPr>
          <w:rFonts w:ascii="Garamond" w:hAnsi="Garamond"/>
        </w:rPr>
        <w:t xml:space="preserve">Hindu </w:t>
      </w:r>
      <w:r w:rsidR="001A4905" w:rsidRPr="00BA2237">
        <w:rPr>
          <w:rFonts w:ascii="Garamond" w:hAnsi="Garamond"/>
        </w:rPr>
        <w:t>s</w:t>
      </w:r>
      <w:r w:rsidR="00BC43D6" w:rsidRPr="00BA2237">
        <w:rPr>
          <w:rFonts w:ascii="Garamond" w:hAnsi="Garamond"/>
        </w:rPr>
        <w:t>ociet</w:t>
      </w:r>
      <w:r w:rsidR="00EE50DF" w:rsidRPr="00BA2237">
        <w:rPr>
          <w:rFonts w:ascii="Garamond" w:hAnsi="Garamond"/>
        </w:rPr>
        <w:t>ies</w:t>
      </w:r>
      <w:r w:rsidR="00BC43D6" w:rsidRPr="00BA2237">
        <w:rPr>
          <w:rFonts w:ascii="Garamond" w:hAnsi="Garamond"/>
        </w:rPr>
        <w:t xml:space="preserve">, people of non-binary gender </w:t>
      </w:r>
      <w:r w:rsidR="00DC78BC" w:rsidRPr="00BA2237">
        <w:rPr>
          <w:rFonts w:ascii="Garamond" w:hAnsi="Garamond"/>
        </w:rPr>
        <w:t>representation</w:t>
      </w:r>
      <w:r w:rsidR="002146A2" w:rsidRPr="00BA2237">
        <w:rPr>
          <w:rFonts w:ascii="Garamond" w:hAnsi="Garamond"/>
        </w:rPr>
        <w:t xml:space="preserve"> </w:t>
      </w:r>
      <w:r w:rsidR="00BC43D6" w:rsidRPr="00BA2237">
        <w:rPr>
          <w:rFonts w:ascii="Garamond" w:hAnsi="Garamond"/>
        </w:rPr>
        <w:t xml:space="preserve">have played </w:t>
      </w:r>
      <w:r w:rsidR="00DC78BC" w:rsidRPr="00BA2237">
        <w:rPr>
          <w:rFonts w:ascii="Garamond" w:hAnsi="Garamond"/>
        </w:rPr>
        <w:t>imperative</w:t>
      </w:r>
      <w:r w:rsidR="00BC43D6" w:rsidRPr="00BA2237">
        <w:rPr>
          <w:rFonts w:ascii="Garamond" w:hAnsi="Garamond"/>
        </w:rPr>
        <w:t xml:space="preserve"> </w:t>
      </w:r>
      <w:r w:rsidR="00DC78BC" w:rsidRPr="00BA2237">
        <w:rPr>
          <w:rFonts w:ascii="Garamond" w:hAnsi="Garamond"/>
        </w:rPr>
        <w:t>functions</w:t>
      </w:r>
      <w:r w:rsidR="00BC43D6" w:rsidRPr="00BA2237">
        <w:rPr>
          <w:rFonts w:ascii="Garamond" w:hAnsi="Garamond"/>
        </w:rPr>
        <w:t xml:space="preserve"> for over 2000 years</w:t>
      </w:r>
      <w:sdt>
        <w:sdtPr>
          <w:rPr>
            <w:rFonts w:ascii="Garamond" w:hAnsi="Garamond"/>
          </w:rPr>
          <w:id w:val="-608662047"/>
          <w:citation/>
        </w:sdtPr>
        <w:sdtContent>
          <w:r w:rsidR="008F1C4D" w:rsidRPr="00BA2237">
            <w:rPr>
              <w:rFonts w:ascii="Garamond" w:hAnsi="Garamond"/>
            </w:rPr>
            <w:fldChar w:fldCharType="begin"/>
          </w:r>
          <w:r w:rsidR="008F1C4D" w:rsidRPr="00BA2237">
            <w:rPr>
              <w:rFonts w:ascii="Garamond" w:hAnsi="Garamond"/>
            </w:rPr>
            <w:instrText xml:space="preserve"> CITATION Kri18 \l 2057 </w:instrText>
          </w:r>
          <w:r w:rsidR="008F1C4D" w:rsidRPr="00BA2237">
            <w:rPr>
              <w:rFonts w:ascii="Garamond" w:hAnsi="Garamond"/>
            </w:rPr>
            <w:fldChar w:fldCharType="separate"/>
          </w:r>
          <w:r w:rsidR="008F1C4D" w:rsidRPr="00BA2237">
            <w:rPr>
              <w:rFonts w:ascii="Garamond" w:hAnsi="Garamond"/>
              <w:noProof/>
            </w:rPr>
            <w:t xml:space="preserve"> (Rhude, 2018)</w:t>
          </w:r>
          <w:r w:rsidR="008F1C4D" w:rsidRPr="00BA2237">
            <w:rPr>
              <w:rFonts w:ascii="Garamond" w:hAnsi="Garamond"/>
            </w:rPr>
            <w:fldChar w:fldCharType="end"/>
          </w:r>
        </w:sdtContent>
      </w:sdt>
      <w:r w:rsidR="00BC43D6" w:rsidRPr="00BA2237">
        <w:rPr>
          <w:rFonts w:ascii="Garamond" w:hAnsi="Garamond"/>
        </w:rPr>
        <w:t>.</w:t>
      </w:r>
      <w:r w:rsidR="00651FE1" w:rsidRPr="00BA2237">
        <w:rPr>
          <w:rFonts w:ascii="Garamond" w:hAnsi="Garamond"/>
        </w:rPr>
        <w:t xml:space="preserve"> However, </w:t>
      </w:r>
      <w:r w:rsidR="00BC43D6" w:rsidRPr="00BA2237">
        <w:rPr>
          <w:rFonts w:ascii="Garamond" w:hAnsi="Garamond"/>
        </w:rPr>
        <w:t xml:space="preserve"> </w:t>
      </w:r>
      <w:r w:rsidR="003203A3" w:rsidRPr="00BA2237">
        <w:rPr>
          <w:rFonts w:ascii="Garamond" w:hAnsi="Garamond"/>
        </w:rPr>
        <w:t xml:space="preserve">it is equally important to acknowledge </w:t>
      </w:r>
      <w:r w:rsidR="00440C2A" w:rsidRPr="00BA2237">
        <w:rPr>
          <w:rFonts w:ascii="Garamond" w:hAnsi="Garamond"/>
        </w:rPr>
        <w:t xml:space="preserve">that </w:t>
      </w:r>
      <w:r w:rsidR="00FF0413" w:rsidRPr="00BA2237">
        <w:rPr>
          <w:rFonts w:ascii="Garamond" w:hAnsi="Garamond"/>
        </w:rPr>
        <w:t xml:space="preserve">during the period that Britain took direct </w:t>
      </w:r>
      <w:r w:rsidR="00440C2A" w:rsidRPr="00BA2237">
        <w:rPr>
          <w:rFonts w:ascii="Garamond" w:hAnsi="Garamond"/>
        </w:rPr>
        <w:t>charge and governed</w:t>
      </w:r>
      <w:r w:rsidR="00FF0413" w:rsidRPr="00BA2237">
        <w:rPr>
          <w:rFonts w:ascii="Garamond" w:hAnsi="Garamond"/>
        </w:rPr>
        <w:t xml:space="preserve"> India</w:t>
      </w:r>
      <w:r w:rsidR="00440C2A" w:rsidRPr="00BA2237">
        <w:rPr>
          <w:rFonts w:ascii="Garamond" w:hAnsi="Garamond"/>
        </w:rPr>
        <w:t>,</w:t>
      </w:r>
      <w:r w:rsidR="00957207" w:rsidRPr="00BA2237">
        <w:rPr>
          <w:rFonts w:ascii="Garamond" w:hAnsi="Garamond"/>
        </w:rPr>
        <w:t xml:space="preserve"> the British Government enforced traditional </w:t>
      </w:r>
      <w:r w:rsidR="00FC7BF5" w:rsidRPr="00BA2237">
        <w:rPr>
          <w:rFonts w:ascii="Garamond" w:hAnsi="Garamond"/>
        </w:rPr>
        <w:t>W</w:t>
      </w:r>
      <w:r w:rsidR="00957207" w:rsidRPr="00BA2237">
        <w:rPr>
          <w:rFonts w:ascii="Garamond" w:hAnsi="Garamond"/>
        </w:rPr>
        <w:t>estern beliefs on the Indian people</w:t>
      </w:r>
      <w:sdt>
        <w:sdtPr>
          <w:rPr>
            <w:rFonts w:ascii="Garamond" w:hAnsi="Garamond"/>
          </w:rPr>
          <w:id w:val="1095668638"/>
          <w:citation/>
        </w:sdtPr>
        <w:sdtContent>
          <w:r w:rsidR="00CA3952" w:rsidRPr="00BA2237">
            <w:rPr>
              <w:rFonts w:ascii="Garamond" w:hAnsi="Garamond"/>
            </w:rPr>
            <w:fldChar w:fldCharType="begin"/>
          </w:r>
          <w:r w:rsidR="00CA3952" w:rsidRPr="00BA2237">
            <w:rPr>
              <w:rFonts w:ascii="Garamond" w:hAnsi="Garamond"/>
            </w:rPr>
            <w:instrText xml:space="preserve">CITATION IND18 \l 2057 </w:instrText>
          </w:r>
          <w:r w:rsidR="00CA3952" w:rsidRPr="00BA2237">
            <w:rPr>
              <w:rFonts w:ascii="Garamond" w:hAnsi="Garamond"/>
            </w:rPr>
            <w:fldChar w:fldCharType="separate"/>
          </w:r>
          <w:r w:rsidR="00CA3952" w:rsidRPr="00BA2237">
            <w:rPr>
              <w:rFonts w:ascii="Garamond" w:hAnsi="Garamond"/>
              <w:noProof/>
            </w:rPr>
            <w:t xml:space="preserve"> (Indug, 2018)</w:t>
          </w:r>
          <w:r w:rsidR="00CA3952" w:rsidRPr="00BA2237">
            <w:rPr>
              <w:rFonts w:ascii="Garamond" w:hAnsi="Garamond"/>
            </w:rPr>
            <w:fldChar w:fldCharType="end"/>
          </w:r>
        </w:sdtContent>
      </w:sdt>
      <w:r w:rsidR="00957207" w:rsidRPr="00BA2237">
        <w:rPr>
          <w:rFonts w:ascii="Garamond" w:hAnsi="Garamond"/>
        </w:rPr>
        <w:t xml:space="preserve">. </w:t>
      </w:r>
      <w:r w:rsidR="00DA56AE" w:rsidRPr="00BA2237">
        <w:rPr>
          <w:rFonts w:ascii="Garamond" w:hAnsi="Garamond"/>
        </w:rPr>
        <w:t>As a result, moral laws</w:t>
      </w:r>
      <w:r w:rsidR="003D2C8D" w:rsidRPr="00BA2237">
        <w:rPr>
          <w:rFonts w:ascii="Garamond" w:hAnsi="Garamond"/>
        </w:rPr>
        <w:t xml:space="preserve"> such as Section 377</w:t>
      </w:r>
      <w:r w:rsidR="00967E80" w:rsidRPr="00BA2237">
        <w:rPr>
          <w:rFonts w:ascii="Garamond" w:hAnsi="Garamond"/>
        </w:rPr>
        <w:t xml:space="preserve"> </w:t>
      </w:r>
      <w:r w:rsidR="00DA56AE" w:rsidRPr="00BA2237">
        <w:rPr>
          <w:rFonts w:ascii="Garamond" w:hAnsi="Garamond"/>
        </w:rPr>
        <w:t xml:space="preserve">were </w:t>
      </w:r>
      <w:r w:rsidR="003D2C8D" w:rsidRPr="00BA2237">
        <w:rPr>
          <w:rFonts w:ascii="Garamond" w:hAnsi="Garamond"/>
        </w:rPr>
        <w:t>created</w:t>
      </w:r>
      <w:r w:rsidR="00967E80" w:rsidRPr="00BA2237">
        <w:rPr>
          <w:rFonts w:ascii="Garamond" w:hAnsi="Garamond"/>
        </w:rPr>
        <w:t>,</w:t>
      </w:r>
      <w:r w:rsidR="003D2C8D" w:rsidRPr="00BA2237">
        <w:rPr>
          <w:rFonts w:ascii="Garamond" w:hAnsi="Garamond"/>
        </w:rPr>
        <w:t xml:space="preserve"> </w:t>
      </w:r>
      <w:r w:rsidR="00DA56AE" w:rsidRPr="00BA2237">
        <w:rPr>
          <w:rFonts w:ascii="Garamond" w:hAnsi="Garamond"/>
        </w:rPr>
        <w:t>enforcing</w:t>
      </w:r>
      <w:r w:rsidR="00F62AD1" w:rsidRPr="00BA2237">
        <w:rPr>
          <w:rFonts w:ascii="Garamond" w:hAnsi="Garamond"/>
        </w:rPr>
        <w:t xml:space="preserve"> all </w:t>
      </w:r>
      <w:r w:rsidR="00967E80" w:rsidRPr="00BA2237">
        <w:rPr>
          <w:rFonts w:ascii="Garamond" w:hAnsi="Garamond"/>
        </w:rPr>
        <w:t>“</w:t>
      </w:r>
      <w:r w:rsidR="00F62AD1" w:rsidRPr="00BA2237">
        <w:rPr>
          <w:rFonts w:ascii="Garamond" w:hAnsi="Garamond"/>
        </w:rPr>
        <w:t>unnatural offenses against the order of nature</w:t>
      </w:r>
      <w:r w:rsidR="00967E80" w:rsidRPr="00BA2237">
        <w:rPr>
          <w:rFonts w:ascii="Garamond" w:hAnsi="Garamond"/>
        </w:rPr>
        <w:t>”</w:t>
      </w:r>
      <w:r w:rsidR="00F62AD1" w:rsidRPr="00BA2237">
        <w:rPr>
          <w:rFonts w:ascii="Garamond" w:hAnsi="Garamond"/>
        </w:rPr>
        <w:t xml:space="preserve"> as illegal</w:t>
      </w:r>
      <w:sdt>
        <w:sdtPr>
          <w:rPr>
            <w:rFonts w:ascii="Garamond" w:hAnsi="Garamond"/>
          </w:rPr>
          <w:id w:val="1654727020"/>
          <w:citation/>
        </w:sdtPr>
        <w:sdtContent>
          <w:r w:rsidR="00CA3952" w:rsidRPr="00BA2237">
            <w:rPr>
              <w:rFonts w:ascii="Garamond" w:hAnsi="Garamond"/>
            </w:rPr>
            <w:fldChar w:fldCharType="begin"/>
          </w:r>
          <w:r w:rsidR="00CA3952" w:rsidRPr="00BA2237">
            <w:rPr>
              <w:rFonts w:ascii="Garamond" w:hAnsi="Garamond"/>
            </w:rPr>
            <w:instrText xml:space="preserve"> CITATION IND18 \l 2057 </w:instrText>
          </w:r>
          <w:r w:rsidR="00CA3952" w:rsidRPr="00BA2237">
            <w:rPr>
              <w:rFonts w:ascii="Garamond" w:hAnsi="Garamond"/>
            </w:rPr>
            <w:fldChar w:fldCharType="separate"/>
          </w:r>
          <w:r w:rsidR="00CA3952" w:rsidRPr="00BA2237">
            <w:rPr>
              <w:rFonts w:ascii="Garamond" w:hAnsi="Garamond"/>
              <w:noProof/>
            </w:rPr>
            <w:t xml:space="preserve"> (Indug, 2018)</w:t>
          </w:r>
          <w:r w:rsidR="00CA3952" w:rsidRPr="00BA2237">
            <w:rPr>
              <w:rFonts w:ascii="Garamond" w:hAnsi="Garamond"/>
            </w:rPr>
            <w:fldChar w:fldCharType="end"/>
          </w:r>
        </w:sdtContent>
      </w:sdt>
      <w:r w:rsidR="00F62AD1" w:rsidRPr="00BA2237">
        <w:rPr>
          <w:rFonts w:ascii="Garamond" w:hAnsi="Garamond"/>
        </w:rPr>
        <w:t xml:space="preserve">. </w:t>
      </w:r>
      <w:r w:rsidR="00DF771F" w:rsidRPr="00BA2237">
        <w:rPr>
          <w:rFonts w:ascii="Garamond" w:hAnsi="Garamond"/>
        </w:rPr>
        <w:t xml:space="preserve">Consequently, Section 377 was utilised to </w:t>
      </w:r>
      <w:r w:rsidR="00A411F8" w:rsidRPr="00BA2237">
        <w:rPr>
          <w:rFonts w:ascii="Garamond" w:hAnsi="Garamond"/>
        </w:rPr>
        <w:t xml:space="preserve">justify the mistreatment and punishment </w:t>
      </w:r>
      <w:r w:rsidR="00C3579F" w:rsidRPr="00BA2237">
        <w:rPr>
          <w:rFonts w:ascii="Garamond" w:hAnsi="Garamond"/>
        </w:rPr>
        <w:t>of</w:t>
      </w:r>
      <w:r w:rsidR="00A411F8" w:rsidRPr="00BA2237">
        <w:rPr>
          <w:rFonts w:ascii="Garamond" w:hAnsi="Garamond"/>
        </w:rPr>
        <w:t xml:space="preserve"> the LGBTQ+ community in India</w:t>
      </w:r>
      <w:r w:rsidR="00CA1272" w:rsidRPr="00BA2237">
        <w:rPr>
          <w:rFonts w:ascii="Garamond" w:hAnsi="Garamond"/>
        </w:rPr>
        <w:t xml:space="preserve">, meaning much of the </w:t>
      </w:r>
      <w:r w:rsidR="009F3149" w:rsidRPr="00BA2237">
        <w:rPr>
          <w:rFonts w:ascii="Garamond" w:hAnsi="Garamond"/>
        </w:rPr>
        <w:t xml:space="preserve">hateful </w:t>
      </w:r>
      <w:r w:rsidR="00C3579F" w:rsidRPr="00BA2237">
        <w:rPr>
          <w:rFonts w:ascii="Garamond" w:hAnsi="Garamond"/>
        </w:rPr>
        <w:t>W</w:t>
      </w:r>
      <w:r w:rsidR="009F3149" w:rsidRPr="00BA2237">
        <w:rPr>
          <w:rFonts w:ascii="Garamond" w:hAnsi="Garamond"/>
        </w:rPr>
        <w:t>estern outlooks ha</w:t>
      </w:r>
      <w:r w:rsidR="00C3579F" w:rsidRPr="00BA2237">
        <w:rPr>
          <w:rFonts w:ascii="Garamond" w:hAnsi="Garamond"/>
        </w:rPr>
        <w:t>d</w:t>
      </w:r>
      <w:r w:rsidR="009F3149" w:rsidRPr="00BA2237">
        <w:rPr>
          <w:rFonts w:ascii="Garamond" w:hAnsi="Garamond"/>
        </w:rPr>
        <w:t xml:space="preserve"> become </w:t>
      </w:r>
      <w:r w:rsidR="0027273D" w:rsidRPr="00BA2237">
        <w:rPr>
          <w:rFonts w:ascii="Garamond" w:hAnsi="Garamond"/>
        </w:rPr>
        <w:t>profoundly</w:t>
      </w:r>
      <w:r w:rsidR="009F3149" w:rsidRPr="00BA2237">
        <w:rPr>
          <w:rFonts w:ascii="Garamond" w:hAnsi="Garamond"/>
        </w:rPr>
        <w:t xml:space="preserve"> </w:t>
      </w:r>
      <w:r w:rsidR="0027273D" w:rsidRPr="00BA2237">
        <w:rPr>
          <w:rFonts w:ascii="Garamond" w:hAnsi="Garamond"/>
        </w:rPr>
        <w:t>embedded</w:t>
      </w:r>
      <w:r w:rsidR="009F3149" w:rsidRPr="00BA2237">
        <w:rPr>
          <w:rFonts w:ascii="Garamond" w:hAnsi="Garamond"/>
        </w:rPr>
        <w:t xml:space="preserve"> in India’s culture</w:t>
      </w:r>
      <w:sdt>
        <w:sdtPr>
          <w:rPr>
            <w:rFonts w:ascii="Garamond" w:hAnsi="Garamond"/>
          </w:rPr>
          <w:id w:val="1584874684"/>
          <w:citation/>
        </w:sdtPr>
        <w:sdtContent>
          <w:r w:rsidR="002B3883" w:rsidRPr="00BA2237">
            <w:rPr>
              <w:rFonts w:ascii="Garamond" w:hAnsi="Garamond"/>
            </w:rPr>
            <w:fldChar w:fldCharType="begin"/>
          </w:r>
          <w:r w:rsidR="002B3883" w:rsidRPr="00BA2237">
            <w:rPr>
              <w:rFonts w:ascii="Garamond" w:hAnsi="Garamond"/>
            </w:rPr>
            <w:instrText xml:space="preserve"> CITATION IND18 \l 2057 </w:instrText>
          </w:r>
          <w:r w:rsidR="002B3883" w:rsidRPr="00BA2237">
            <w:rPr>
              <w:rFonts w:ascii="Garamond" w:hAnsi="Garamond"/>
            </w:rPr>
            <w:fldChar w:fldCharType="separate"/>
          </w:r>
          <w:r w:rsidR="002B3883" w:rsidRPr="00BA2237">
            <w:rPr>
              <w:rFonts w:ascii="Garamond" w:hAnsi="Garamond"/>
              <w:noProof/>
            </w:rPr>
            <w:t xml:space="preserve"> (Indug, 2018)</w:t>
          </w:r>
          <w:r w:rsidR="002B3883" w:rsidRPr="00BA2237">
            <w:rPr>
              <w:rFonts w:ascii="Garamond" w:hAnsi="Garamond"/>
            </w:rPr>
            <w:fldChar w:fldCharType="end"/>
          </w:r>
        </w:sdtContent>
      </w:sdt>
      <w:r w:rsidR="002B3883" w:rsidRPr="00BA2237">
        <w:rPr>
          <w:rFonts w:ascii="Garamond" w:hAnsi="Garamond"/>
        </w:rPr>
        <w:t xml:space="preserve">. </w:t>
      </w:r>
      <w:r w:rsidR="008921CF" w:rsidRPr="00BA2237">
        <w:rPr>
          <w:rFonts w:ascii="Garamond" w:hAnsi="Garamond"/>
        </w:rPr>
        <w:t xml:space="preserve">Equally, </w:t>
      </w:r>
      <w:r w:rsidR="00137A94" w:rsidRPr="00BA2237">
        <w:rPr>
          <w:rFonts w:ascii="Garamond" w:hAnsi="Garamond"/>
        </w:rPr>
        <w:t>India</w:t>
      </w:r>
      <w:r w:rsidR="00103B74" w:rsidRPr="00BA2237">
        <w:rPr>
          <w:rFonts w:ascii="Garamond" w:hAnsi="Garamond"/>
        </w:rPr>
        <w:t xml:space="preserve"> has a </w:t>
      </w:r>
      <w:r w:rsidR="00137A94" w:rsidRPr="00BA2237">
        <w:rPr>
          <w:rFonts w:ascii="Garamond" w:hAnsi="Garamond"/>
        </w:rPr>
        <w:t>caste system</w:t>
      </w:r>
      <w:r w:rsidR="00103B74" w:rsidRPr="00BA2237">
        <w:rPr>
          <w:rFonts w:ascii="Garamond" w:hAnsi="Garamond"/>
        </w:rPr>
        <w:t xml:space="preserve"> demonstrating </w:t>
      </w:r>
      <w:r w:rsidR="009647C9" w:rsidRPr="00BA2237">
        <w:rPr>
          <w:rFonts w:ascii="Garamond" w:hAnsi="Garamond"/>
        </w:rPr>
        <w:t>the</w:t>
      </w:r>
      <w:r w:rsidR="00750261" w:rsidRPr="00BA2237">
        <w:rPr>
          <w:rFonts w:ascii="Garamond" w:hAnsi="Garamond"/>
        </w:rPr>
        <w:t xml:space="preserve"> huge</w:t>
      </w:r>
      <w:r w:rsidR="009647C9" w:rsidRPr="00BA2237">
        <w:rPr>
          <w:rFonts w:ascii="Garamond" w:hAnsi="Garamond"/>
        </w:rPr>
        <w:t xml:space="preserve"> battle against class,</w:t>
      </w:r>
      <w:r w:rsidR="007F3EBD" w:rsidRPr="00BA2237">
        <w:rPr>
          <w:rFonts w:ascii="Garamond" w:hAnsi="Garamond"/>
        </w:rPr>
        <w:t xml:space="preserve"> race, gender and heterosexist patriarchy</w:t>
      </w:r>
      <w:r w:rsidR="00103B74" w:rsidRPr="00BA2237">
        <w:rPr>
          <w:rFonts w:ascii="Garamond" w:hAnsi="Garamond"/>
        </w:rPr>
        <w:t>, all of which</w:t>
      </w:r>
      <w:r w:rsidR="00E31AB6" w:rsidRPr="00BA2237">
        <w:rPr>
          <w:rFonts w:ascii="Garamond" w:hAnsi="Garamond"/>
        </w:rPr>
        <w:t xml:space="preserve"> places trans people of all ages and backgrounds </w:t>
      </w:r>
      <w:r w:rsidR="00CB2EDA" w:rsidRPr="00BA2237">
        <w:rPr>
          <w:rFonts w:ascii="Garamond" w:hAnsi="Garamond"/>
        </w:rPr>
        <w:t xml:space="preserve">under immense pressure </w:t>
      </w:r>
      <w:r w:rsidR="00305E1E" w:rsidRPr="00BA2237">
        <w:rPr>
          <w:rFonts w:ascii="Garamond" w:hAnsi="Garamond"/>
        </w:rPr>
        <w:t xml:space="preserve">and </w:t>
      </w:r>
      <w:r w:rsidR="00E31AB6" w:rsidRPr="00BA2237">
        <w:rPr>
          <w:rFonts w:ascii="Garamond" w:hAnsi="Garamond"/>
        </w:rPr>
        <w:t>fac</w:t>
      </w:r>
      <w:r w:rsidR="00305E1E" w:rsidRPr="00BA2237">
        <w:rPr>
          <w:rFonts w:ascii="Garamond" w:hAnsi="Garamond"/>
        </w:rPr>
        <w:t>ing</w:t>
      </w:r>
      <w:r w:rsidR="00E31AB6" w:rsidRPr="00BA2237">
        <w:rPr>
          <w:rFonts w:ascii="Garamond" w:hAnsi="Garamond"/>
        </w:rPr>
        <w:t xml:space="preserve"> exclusions of such enormous proportions that most </w:t>
      </w:r>
      <w:r w:rsidR="009C1DB6" w:rsidRPr="00BA2237">
        <w:rPr>
          <w:rFonts w:ascii="Garamond" w:hAnsi="Garamond"/>
        </w:rPr>
        <w:t>settle to celebrate th</w:t>
      </w:r>
      <w:r w:rsidR="00305E1E" w:rsidRPr="00BA2237">
        <w:rPr>
          <w:rFonts w:ascii="Garamond" w:hAnsi="Garamond"/>
        </w:rPr>
        <w:t>at they’re even still living</w:t>
      </w:r>
      <w:sdt>
        <w:sdtPr>
          <w:rPr>
            <w:rFonts w:ascii="Garamond" w:hAnsi="Garamond"/>
          </w:rPr>
          <w:id w:val="1494376076"/>
          <w:citation/>
        </w:sdtPr>
        <w:sdtContent>
          <w:r w:rsidR="00114F21" w:rsidRPr="00BA2237">
            <w:rPr>
              <w:rFonts w:ascii="Garamond" w:hAnsi="Garamond"/>
            </w:rPr>
            <w:fldChar w:fldCharType="begin"/>
          </w:r>
          <w:r w:rsidR="00114F21" w:rsidRPr="00BA2237">
            <w:rPr>
              <w:rFonts w:ascii="Garamond" w:hAnsi="Garamond"/>
            </w:rPr>
            <w:instrText xml:space="preserve">CITATION Sem14 \p 286 \l 2057 </w:instrText>
          </w:r>
          <w:r w:rsidR="00114F21" w:rsidRPr="00BA2237">
            <w:rPr>
              <w:rFonts w:ascii="Garamond" w:hAnsi="Garamond"/>
            </w:rPr>
            <w:fldChar w:fldCharType="separate"/>
          </w:r>
          <w:r w:rsidR="00114F21" w:rsidRPr="00BA2237">
            <w:rPr>
              <w:rFonts w:ascii="Garamond" w:hAnsi="Garamond"/>
              <w:noProof/>
            </w:rPr>
            <w:t xml:space="preserve"> (Semmalar, 2014, p. 286)</w:t>
          </w:r>
          <w:r w:rsidR="00114F21" w:rsidRPr="00BA2237">
            <w:rPr>
              <w:rFonts w:ascii="Garamond" w:hAnsi="Garamond"/>
            </w:rPr>
            <w:fldChar w:fldCharType="end"/>
          </w:r>
        </w:sdtContent>
      </w:sdt>
      <w:r w:rsidR="00305E1E" w:rsidRPr="00BA2237">
        <w:rPr>
          <w:rFonts w:ascii="Garamond" w:hAnsi="Garamond"/>
        </w:rPr>
        <w:t xml:space="preserve">. </w:t>
      </w:r>
    </w:p>
    <w:p w14:paraId="21B2F985" w14:textId="2AE8C01C" w:rsidR="00844BB2" w:rsidRPr="00BA2237" w:rsidRDefault="002B3883" w:rsidP="00C14E67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Nevertheless, </w:t>
      </w:r>
      <w:r w:rsidR="006D7D37" w:rsidRPr="00BA2237">
        <w:rPr>
          <w:rFonts w:ascii="Garamond" w:hAnsi="Garamond"/>
        </w:rPr>
        <w:t>after obtaining their independence and freedom from Britain in 1947, India has progressed as a country to remove any legislations that have been utilised to attack this minority population</w:t>
      </w:r>
      <w:sdt>
        <w:sdtPr>
          <w:rPr>
            <w:rFonts w:ascii="Garamond" w:hAnsi="Garamond"/>
          </w:rPr>
          <w:id w:val="-1580361843"/>
          <w:citation/>
        </w:sdtPr>
        <w:sdtContent>
          <w:r w:rsidR="006D7D37" w:rsidRPr="00BA2237">
            <w:rPr>
              <w:rFonts w:ascii="Garamond" w:hAnsi="Garamond"/>
            </w:rPr>
            <w:fldChar w:fldCharType="begin"/>
          </w:r>
          <w:r w:rsidR="006D7D37" w:rsidRPr="00BA2237">
            <w:rPr>
              <w:rFonts w:ascii="Garamond" w:hAnsi="Garamond"/>
            </w:rPr>
            <w:instrText xml:space="preserve"> CITATION IND18 \l 2057 </w:instrText>
          </w:r>
          <w:r w:rsidR="006D7D37" w:rsidRPr="00BA2237">
            <w:rPr>
              <w:rFonts w:ascii="Garamond" w:hAnsi="Garamond"/>
            </w:rPr>
            <w:fldChar w:fldCharType="separate"/>
          </w:r>
          <w:r w:rsidR="006D7D37" w:rsidRPr="00BA2237">
            <w:rPr>
              <w:rFonts w:ascii="Garamond" w:hAnsi="Garamond"/>
              <w:noProof/>
            </w:rPr>
            <w:t xml:space="preserve"> (Indug, 2018)</w:t>
          </w:r>
          <w:r w:rsidR="006D7D37" w:rsidRPr="00BA2237">
            <w:rPr>
              <w:rFonts w:ascii="Garamond" w:hAnsi="Garamond"/>
            </w:rPr>
            <w:fldChar w:fldCharType="end"/>
          </w:r>
        </w:sdtContent>
      </w:sdt>
      <w:r w:rsidR="006D7D37" w:rsidRPr="00BA2237">
        <w:rPr>
          <w:rFonts w:ascii="Garamond" w:hAnsi="Garamond"/>
        </w:rPr>
        <w:t>. For example, i</w:t>
      </w:r>
      <w:r w:rsidR="00E4010A" w:rsidRPr="00BA2237">
        <w:rPr>
          <w:rFonts w:ascii="Garamond" w:hAnsi="Garamond"/>
        </w:rPr>
        <w:t xml:space="preserve">n 2014, </w:t>
      </w:r>
      <w:r w:rsidR="0012513F" w:rsidRPr="00BA2237">
        <w:rPr>
          <w:rFonts w:ascii="Garamond" w:hAnsi="Garamond"/>
        </w:rPr>
        <w:t xml:space="preserve">the Supreme Court made a </w:t>
      </w:r>
      <w:r w:rsidR="0062148A" w:rsidRPr="00BA2237">
        <w:rPr>
          <w:rFonts w:ascii="Garamond" w:hAnsi="Garamond"/>
        </w:rPr>
        <w:t>breakthrough</w:t>
      </w:r>
      <w:r w:rsidR="0012513F" w:rsidRPr="00BA2237">
        <w:rPr>
          <w:rFonts w:ascii="Garamond" w:hAnsi="Garamond"/>
        </w:rPr>
        <w:t xml:space="preserve"> </w:t>
      </w:r>
      <w:r w:rsidR="0062148A" w:rsidRPr="00BA2237">
        <w:rPr>
          <w:rFonts w:ascii="Garamond" w:hAnsi="Garamond"/>
        </w:rPr>
        <w:t>decision</w:t>
      </w:r>
      <w:r w:rsidR="0012513F" w:rsidRPr="00BA2237">
        <w:rPr>
          <w:rFonts w:ascii="Garamond" w:hAnsi="Garamond"/>
        </w:rPr>
        <w:t xml:space="preserve"> </w:t>
      </w:r>
      <w:r w:rsidR="0062148A" w:rsidRPr="00BA2237">
        <w:rPr>
          <w:rFonts w:ascii="Garamond" w:hAnsi="Garamond"/>
        </w:rPr>
        <w:t>permitting</w:t>
      </w:r>
      <w:r w:rsidR="0012513F" w:rsidRPr="00BA2237">
        <w:rPr>
          <w:rFonts w:ascii="Garamond" w:hAnsi="Garamond"/>
        </w:rPr>
        <w:t xml:space="preserve"> </w:t>
      </w:r>
      <w:r w:rsidR="00825FD8" w:rsidRPr="00BA2237">
        <w:rPr>
          <w:rFonts w:ascii="Garamond" w:hAnsi="Garamond"/>
        </w:rPr>
        <w:t xml:space="preserve">all </w:t>
      </w:r>
      <w:r w:rsidR="0012513F" w:rsidRPr="00BA2237">
        <w:rPr>
          <w:rFonts w:ascii="Garamond" w:hAnsi="Garamond"/>
        </w:rPr>
        <w:t xml:space="preserve">trans people to identify </w:t>
      </w:r>
      <w:r w:rsidR="0062148A" w:rsidRPr="00BA2237">
        <w:rPr>
          <w:rFonts w:ascii="Garamond" w:hAnsi="Garamond"/>
        </w:rPr>
        <w:t xml:space="preserve">and be recognised </w:t>
      </w:r>
      <w:r w:rsidR="0012513F" w:rsidRPr="00BA2237">
        <w:rPr>
          <w:rFonts w:ascii="Garamond" w:hAnsi="Garamond"/>
        </w:rPr>
        <w:t>as a ‘third gender’</w:t>
      </w:r>
      <w:sdt>
        <w:sdtPr>
          <w:rPr>
            <w:rFonts w:ascii="Garamond" w:hAnsi="Garamond"/>
          </w:rPr>
          <w:id w:val="2081553748"/>
          <w:citation/>
        </w:sdtPr>
        <w:sdtContent>
          <w:r w:rsidR="00102318" w:rsidRPr="00BA2237">
            <w:rPr>
              <w:rFonts w:ascii="Garamond" w:hAnsi="Garamond"/>
            </w:rPr>
            <w:fldChar w:fldCharType="begin"/>
          </w:r>
          <w:r w:rsidR="00102318" w:rsidRPr="00BA2237">
            <w:rPr>
              <w:rFonts w:ascii="Garamond" w:hAnsi="Garamond"/>
            </w:rPr>
            <w:instrText xml:space="preserve"> CITATION Pri231 \l 2057 </w:instrText>
          </w:r>
          <w:r w:rsidR="00102318" w:rsidRPr="00BA2237">
            <w:rPr>
              <w:rFonts w:ascii="Garamond" w:hAnsi="Garamond"/>
            </w:rPr>
            <w:fldChar w:fldCharType="separate"/>
          </w:r>
          <w:r w:rsidR="00102318" w:rsidRPr="00BA2237">
            <w:rPr>
              <w:rFonts w:ascii="Garamond" w:hAnsi="Garamond"/>
              <w:noProof/>
            </w:rPr>
            <w:t xml:space="preserve"> (Salian, 2023)</w:t>
          </w:r>
          <w:r w:rsidR="00102318" w:rsidRPr="00BA2237">
            <w:rPr>
              <w:rFonts w:ascii="Garamond" w:hAnsi="Garamond"/>
            </w:rPr>
            <w:fldChar w:fldCharType="end"/>
          </w:r>
        </w:sdtContent>
      </w:sdt>
      <w:r w:rsidR="00750261" w:rsidRPr="00BA2237">
        <w:rPr>
          <w:rFonts w:ascii="Garamond" w:hAnsi="Garamond"/>
        </w:rPr>
        <w:t xml:space="preserve">, </w:t>
      </w:r>
      <w:r w:rsidR="002F6DBF" w:rsidRPr="00BA2237">
        <w:rPr>
          <w:rFonts w:ascii="Garamond" w:hAnsi="Garamond"/>
        </w:rPr>
        <w:t xml:space="preserve">by </w:t>
      </w:r>
      <w:r w:rsidR="00750261" w:rsidRPr="00BA2237">
        <w:rPr>
          <w:rFonts w:ascii="Garamond" w:hAnsi="Garamond"/>
        </w:rPr>
        <w:t>stating</w:t>
      </w:r>
      <w:r w:rsidR="00E60216" w:rsidRPr="00BA2237">
        <w:rPr>
          <w:rFonts w:ascii="Garamond" w:hAnsi="Garamond"/>
        </w:rPr>
        <w:t xml:space="preserve"> </w:t>
      </w:r>
      <w:r w:rsidR="00750261" w:rsidRPr="00BA2237">
        <w:rPr>
          <w:rFonts w:ascii="Garamond" w:hAnsi="Garamond"/>
        </w:rPr>
        <w:t xml:space="preserve">“it is the right of every human being to choose their gender,” and that </w:t>
      </w:r>
      <w:r w:rsidR="00E60216" w:rsidRPr="00BA2237">
        <w:rPr>
          <w:rFonts w:ascii="Garamond" w:hAnsi="Garamond"/>
        </w:rPr>
        <w:t>people’s identification</w:t>
      </w:r>
      <w:r w:rsidR="00750261" w:rsidRPr="00BA2237">
        <w:rPr>
          <w:rFonts w:ascii="Garamond" w:hAnsi="Garamond"/>
        </w:rPr>
        <w:t xml:space="preserve"> </w:t>
      </w:r>
      <w:r w:rsidR="00E60216" w:rsidRPr="00BA2237">
        <w:rPr>
          <w:rFonts w:ascii="Garamond" w:hAnsi="Garamond"/>
        </w:rPr>
        <w:t xml:space="preserve">was </w:t>
      </w:r>
      <w:r w:rsidR="00750261" w:rsidRPr="00BA2237">
        <w:rPr>
          <w:rFonts w:ascii="Garamond" w:hAnsi="Garamond"/>
        </w:rPr>
        <w:t>“</w:t>
      </w:r>
      <w:r w:rsidR="00E60216" w:rsidRPr="00BA2237">
        <w:rPr>
          <w:rFonts w:ascii="Garamond" w:hAnsi="Garamond"/>
        </w:rPr>
        <w:t>n</w:t>
      </w:r>
      <w:r w:rsidR="00750261" w:rsidRPr="00BA2237">
        <w:rPr>
          <w:rFonts w:ascii="Garamond" w:hAnsi="Garamond"/>
        </w:rPr>
        <w:t>ot a social or medical issue, but a human rights issue</w:t>
      </w:r>
      <w:r w:rsidR="00E60216" w:rsidRPr="00BA2237">
        <w:rPr>
          <w:rFonts w:ascii="Garamond" w:hAnsi="Garamond"/>
        </w:rPr>
        <w:t>”</w:t>
      </w:r>
      <w:sdt>
        <w:sdtPr>
          <w:rPr>
            <w:rFonts w:ascii="Garamond" w:hAnsi="Garamond"/>
          </w:rPr>
          <w:id w:val="1035010594"/>
          <w:citation/>
        </w:sdtPr>
        <w:sdtContent>
          <w:r w:rsidR="00E60216" w:rsidRPr="00BA2237">
            <w:rPr>
              <w:rFonts w:ascii="Garamond" w:hAnsi="Garamond"/>
            </w:rPr>
            <w:fldChar w:fldCharType="begin"/>
          </w:r>
          <w:r w:rsidR="00E60216" w:rsidRPr="00BA2237">
            <w:rPr>
              <w:rFonts w:ascii="Garamond" w:hAnsi="Garamond"/>
            </w:rPr>
            <w:instrText xml:space="preserve"> CITATION Kri18 \l 2057 </w:instrText>
          </w:r>
          <w:r w:rsidR="00E60216" w:rsidRPr="00BA2237">
            <w:rPr>
              <w:rFonts w:ascii="Garamond" w:hAnsi="Garamond"/>
            </w:rPr>
            <w:fldChar w:fldCharType="separate"/>
          </w:r>
          <w:r w:rsidR="00E60216" w:rsidRPr="00BA2237">
            <w:rPr>
              <w:rFonts w:ascii="Garamond" w:hAnsi="Garamond"/>
              <w:noProof/>
            </w:rPr>
            <w:t xml:space="preserve"> (Rhude, 2018)</w:t>
          </w:r>
          <w:r w:rsidR="00E60216" w:rsidRPr="00BA2237">
            <w:rPr>
              <w:rFonts w:ascii="Garamond" w:hAnsi="Garamond"/>
            </w:rPr>
            <w:fldChar w:fldCharType="end"/>
          </w:r>
        </w:sdtContent>
      </w:sdt>
      <w:r w:rsidR="00E60216" w:rsidRPr="00BA2237">
        <w:rPr>
          <w:rFonts w:ascii="Garamond" w:hAnsi="Garamond"/>
        </w:rPr>
        <w:t xml:space="preserve">. </w:t>
      </w:r>
      <w:r w:rsidR="005744C2" w:rsidRPr="00BA2237">
        <w:rPr>
          <w:rFonts w:ascii="Garamond" w:hAnsi="Garamond"/>
        </w:rPr>
        <w:t xml:space="preserve">As a result, trans people in India were beginning to be accepted and understood as part of the community. </w:t>
      </w:r>
      <w:r w:rsidR="00E60216" w:rsidRPr="00BA2237">
        <w:rPr>
          <w:rFonts w:ascii="Garamond" w:hAnsi="Garamond"/>
        </w:rPr>
        <w:t>F</w:t>
      </w:r>
      <w:r w:rsidR="0062148A" w:rsidRPr="00BA2237">
        <w:rPr>
          <w:rFonts w:ascii="Garamond" w:hAnsi="Garamond"/>
        </w:rPr>
        <w:t xml:space="preserve">ollowing </w:t>
      </w:r>
      <w:r w:rsidR="00825FD8" w:rsidRPr="00BA2237">
        <w:rPr>
          <w:rFonts w:ascii="Garamond" w:hAnsi="Garamond"/>
        </w:rPr>
        <w:t>this breakthrough</w:t>
      </w:r>
      <w:r w:rsidR="0062148A" w:rsidRPr="00BA2237">
        <w:rPr>
          <w:rFonts w:ascii="Garamond" w:hAnsi="Garamond"/>
        </w:rPr>
        <w:t>,</w:t>
      </w:r>
      <w:r w:rsidR="0012513F" w:rsidRPr="00BA2237">
        <w:rPr>
          <w:rFonts w:ascii="Garamond" w:hAnsi="Garamond"/>
        </w:rPr>
        <w:t xml:space="preserve"> </w:t>
      </w:r>
      <w:r w:rsidR="00D117B3" w:rsidRPr="00BA2237">
        <w:rPr>
          <w:rFonts w:ascii="Garamond" w:hAnsi="Garamond"/>
        </w:rPr>
        <w:t>there w</w:t>
      </w:r>
      <w:r w:rsidR="001111FB" w:rsidRPr="00BA2237">
        <w:rPr>
          <w:rFonts w:ascii="Garamond" w:hAnsi="Garamond"/>
        </w:rPr>
        <w:t>ere</w:t>
      </w:r>
      <w:r w:rsidR="00D117B3" w:rsidRPr="00BA2237">
        <w:rPr>
          <w:rFonts w:ascii="Garamond" w:hAnsi="Garamond"/>
        </w:rPr>
        <w:t xml:space="preserve"> approximately 3,000 third gender people living in India</w:t>
      </w:r>
      <w:r w:rsidR="001111FB" w:rsidRPr="00BA2237">
        <w:rPr>
          <w:rFonts w:ascii="Garamond" w:hAnsi="Garamond"/>
        </w:rPr>
        <w:t>, most commonly known as the hijras</w:t>
      </w:r>
      <w:sdt>
        <w:sdtPr>
          <w:rPr>
            <w:rFonts w:ascii="Garamond" w:hAnsi="Garamond"/>
          </w:rPr>
          <w:id w:val="-1970651959"/>
          <w:citation/>
        </w:sdtPr>
        <w:sdtContent>
          <w:r w:rsidR="00A20BEB" w:rsidRPr="00BA2237">
            <w:rPr>
              <w:rFonts w:ascii="Garamond" w:hAnsi="Garamond"/>
            </w:rPr>
            <w:fldChar w:fldCharType="begin"/>
          </w:r>
          <w:r w:rsidR="00A20BEB" w:rsidRPr="00BA2237">
            <w:rPr>
              <w:rFonts w:ascii="Garamond" w:hAnsi="Garamond"/>
            </w:rPr>
            <w:instrText xml:space="preserve"> CITATION Kri18 \l 2057 </w:instrText>
          </w:r>
          <w:r w:rsidR="00A20BEB" w:rsidRPr="00BA2237">
            <w:rPr>
              <w:rFonts w:ascii="Garamond" w:hAnsi="Garamond"/>
            </w:rPr>
            <w:fldChar w:fldCharType="separate"/>
          </w:r>
          <w:r w:rsidR="00A20BEB" w:rsidRPr="00BA2237">
            <w:rPr>
              <w:rFonts w:ascii="Garamond" w:hAnsi="Garamond"/>
              <w:noProof/>
            </w:rPr>
            <w:t xml:space="preserve"> (Rhude, 2018)</w:t>
          </w:r>
          <w:r w:rsidR="00A20BEB" w:rsidRPr="00BA2237">
            <w:rPr>
              <w:rFonts w:ascii="Garamond" w:hAnsi="Garamond"/>
            </w:rPr>
            <w:fldChar w:fldCharType="end"/>
          </w:r>
        </w:sdtContent>
      </w:sdt>
      <w:r w:rsidR="00FB3E77" w:rsidRPr="00BA2237">
        <w:rPr>
          <w:rFonts w:ascii="Garamond" w:hAnsi="Garamond"/>
        </w:rPr>
        <w:t xml:space="preserve"> and since the late 20</w:t>
      </w:r>
      <w:r w:rsidR="00FB3E77" w:rsidRPr="00BA2237">
        <w:rPr>
          <w:rFonts w:ascii="Garamond" w:hAnsi="Garamond"/>
          <w:vertAlign w:val="superscript"/>
        </w:rPr>
        <w:t>th</w:t>
      </w:r>
      <w:r w:rsidR="00FB3E77" w:rsidRPr="00BA2237">
        <w:rPr>
          <w:rFonts w:ascii="Garamond" w:hAnsi="Garamond"/>
        </w:rPr>
        <w:t xml:space="preserve"> century, many advocates have </w:t>
      </w:r>
      <w:r w:rsidR="00C0505C" w:rsidRPr="00BA2237">
        <w:rPr>
          <w:rFonts w:ascii="Garamond" w:hAnsi="Garamond"/>
        </w:rPr>
        <w:t>appealed for legitimate and authorised recognition of the hijra as a ‘third sex’</w:t>
      </w:r>
      <w:sdt>
        <w:sdtPr>
          <w:rPr>
            <w:rFonts w:ascii="Garamond" w:hAnsi="Garamond"/>
          </w:rPr>
          <w:id w:val="2079849421"/>
          <w:citation/>
        </w:sdtPr>
        <w:sdtContent>
          <w:r w:rsidR="00C0505C" w:rsidRPr="00BA2237">
            <w:rPr>
              <w:rFonts w:ascii="Garamond" w:hAnsi="Garamond"/>
            </w:rPr>
            <w:fldChar w:fldCharType="begin"/>
          </w:r>
          <w:r w:rsidR="00C0505C" w:rsidRPr="00BA2237">
            <w:rPr>
              <w:rFonts w:ascii="Garamond" w:hAnsi="Garamond"/>
            </w:rPr>
            <w:instrText xml:space="preserve">CITATION Agr97 \p 283 \l 2057 </w:instrText>
          </w:r>
          <w:r w:rsidR="00C0505C" w:rsidRPr="00BA2237">
            <w:rPr>
              <w:rFonts w:ascii="Garamond" w:hAnsi="Garamond"/>
            </w:rPr>
            <w:fldChar w:fldCharType="separate"/>
          </w:r>
          <w:r w:rsidR="00C0505C" w:rsidRPr="00BA2237">
            <w:rPr>
              <w:rFonts w:ascii="Garamond" w:hAnsi="Garamond"/>
              <w:noProof/>
            </w:rPr>
            <w:t xml:space="preserve"> (Agrawal, 1997, p. 283)</w:t>
          </w:r>
          <w:r w:rsidR="00C0505C" w:rsidRPr="00BA2237">
            <w:rPr>
              <w:rFonts w:ascii="Garamond" w:hAnsi="Garamond"/>
            </w:rPr>
            <w:fldChar w:fldCharType="end"/>
          </w:r>
        </w:sdtContent>
      </w:sdt>
      <w:r w:rsidR="00C0505C" w:rsidRPr="00BA2237">
        <w:rPr>
          <w:rFonts w:ascii="Garamond" w:hAnsi="Garamond"/>
        </w:rPr>
        <w:t xml:space="preserve">. </w:t>
      </w:r>
      <w:r w:rsidR="00FB3E77" w:rsidRPr="00BA2237">
        <w:rPr>
          <w:rFonts w:ascii="Garamond" w:hAnsi="Garamond"/>
        </w:rPr>
        <w:t xml:space="preserve"> </w:t>
      </w:r>
      <w:r w:rsidR="00D01070" w:rsidRPr="00BA2237">
        <w:rPr>
          <w:rFonts w:ascii="Garamond" w:hAnsi="Garamond"/>
        </w:rPr>
        <w:t>A hijra is primarily born male</w:t>
      </w:r>
      <w:r w:rsidR="003349BA" w:rsidRPr="00BA2237">
        <w:rPr>
          <w:rFonts w:ascii="Garamond" w:hAnsi="Garamond"/>
        </w:rPr>
        <w:t>,</w:t>
      </w:r>
      <w:r w:rsidR="007664CC" w:rsidRPr="00BA2237">
        <w:rPr>
          <w:rFonts w:ascii="Garamond" w:hAnsi="Garamond"/>
        </w:rPr>
        <w:t xml:space="preserve"> although </w:t>
      </w:r>
      <w:r w:rsidR="00C57129" w:rsidRPr="00BA2237">
        <w:rPr>
          <w:rFonts w:ascii="Garamond" w:hAnsi="Garamond"/>
        </w:rPr>
        <w:t xml:space="preserve">would </w:t>
      </w:r>
      <w:r w:rsidR="007664CC" w:rsidRPr="00BA2237">
        <w:rPr>
          <w:rFonts w:ascii="Garamond" w:hAnsi="Garamond"/>
        </w:rPr>
        <w:t>prefer to appear and wear traditionally feminine clothing</w:t>
      </w:r>
      <w:r w:rsidR="00EC3881" w:rsidRPr="00BA2237">
        <w:rPr>
          <w:rFonts w:ascii="Garamond" w:hAnsi="Garamond"/>
        </w:rPr>
        <w:t>.</w:t>
      </w:r>
      <w:r w:rsidR="00C57129" w:rsidRPr="00BA2237">
        <w:rPr>
          <w:rFonts w:ascii="Garamond" w:hAnsi="Garamond"/>
        </w:rPr>
        <w:t xml:space="preserve"> </w:t>
      </w:r>
      <w:r w:rsidR="00EC3881" w:rsidRPr="00BA2237">
        <w:rPr>
          <w:rFonts w:ascii="Garamond" w:hAnsi="Garamond"/>
        </w:rPr>
        <w:t>T</w:t>
      </w:r>
      <w:r w:rsidR="00C57129" w:rsidRPr="00BA2237">
        <w:rPr>
          <w:rFonts w:ascii="Garamond" w:hAnsi="Garamond"/>
        </w:rPr>
        <w:t>hus</w:t>
      </w:r>
      <w:r w:rsidR="00C0329D" w:rsidRPr="00BA2237">
        <w:rPr>
          <w:rFonts w:ascii="Garamond" w:hAnsi="Garamond"/>
        </w:rPr>
        <w:t>,</w:t>
      </w:r>
      <w:r w:rsidR="00C57129" w:rsidRPr="00BA2237">
        <w:rPr>
          <w:rFonts w:ascii="Garamond" w:hAnsi="Garamond"/>
        </w:rPr>
        <w:t xml:space="preserve"> being </w:t>
      </w:r>
      <w:r w:rsidR="00C0329D" w:rsidRPr="00BA2237">
        <w:rPr>
          <w:rFonts w:ascii="Garamond" w:hAnsi="Garamond"/>
        </w:rPr>
        <w:t xml:space="preserve">the reason that they consider themselves to be third gender and neither </w:t>
      </w:r>
      <w:r w:rsidR="00EC3881" w:rsidRPr="00BA2237">
        <w:rPr>
          <w:rFonts w:ascii="Garamond" w:hAnsi="Garamond"/>
        </w:rPr>
        <w:t xml:space="preserve">identified as </w:t>
      </w:r>
      <w:r w:rsidR="00C0329D" w:rsidRPr="00BA2237">
        <w:rPr>
          <w:rFonts w:ascii="Garamond" w:hAnsi="Garamond"/>
        </w:rPr>
        <w:t>a male or female</w:t>
      </w:r>
      <w:sdt>
        <w:sdtPr>
          <w:rPr>
            <w:rFonts w:ascii="Garamond" w:hAnsi="Garamond"/>
          </w:rPr>
          <w:id w:val="-1239636993"/>
          <w:citation/>
        </w:sdtPr>
        <w:sdtContent>
          <w:r w:rsidR="00021420" w:rsidRPr="00BA2237">
            <w:rPr>
              <w:rFonts w:ascii="Garamond" w:hAnsi="Garamond"/>
            </w:rPr>
            <w:fldChar w:fldCharType="begin"/>
          </w:r>
          <w:r w:rsidR="00021420" w:rsidRPr="00BA2237">
            <w:rPr>
              <w:rFonts w:ascii="Garamond" w:hAnsi="Garamond"/>
            </w:rPr>
            <w:instrText xml:space="preserve"> CITATION Kri18 \l 2057 </w:instrText>
          </w:r>
          <w:r w:rsidR="00021420" w:rsidRPr="00BA2237">
            <w:rPr>
              <w:rFonts w:ascii="Garamond" w:hAnsi="Garamond"/>
            </w:rPr>
            <w:fldChar w:fldCharType="separate"/>
          </w:r>
          <w:r w:rsidR="00021420" w:rsidRPr="00BA2237">
            <w:rPr>
              <w:rFonts w:ascii="Garamond" w:hAnsi="Garamond"/>
              <w:noProof/>
            </w:rPr>
            <w:t xml:space="preserve"> (Rhude, 2018)</w:t>
          </w:r>
          <w:r w:rsidR="00021420" w:rsidRPr="00BA2237">
            <w:rPr>
              <w:rFonts w:ascii="Garamond" w:hAnsi="Garamond"/>
            </w:rPr>
            <w:fldChar w:fldCharType="end"/>
          </w:r>
        </w:sdtContent>
      </w:sdt>
      <w:r w:rsidR="00C0329D" w:rsidRPr="00BA2237">
        <w:rPr>
          <w:rFonts w:ascii="Garamond" w:hAnsi="Garamond"/>
        </w:rPr>
        <w:t xml:space="preserve">. </w:t>
      </w:r>
      <w:r w:rsidR="00021420" w:rsidRPr="00BA2237">
        <w:rPr>
          <w:rFonts w:ascii="Garamond" w:hAnsi="Garamond"/>
        </w:rPr>
        <w:t>However,</w:t>
      </w:r>
      <w:r w:rsidR="003349BA" w:rsidRPr="00BA2237">
        <w:rPr>
          <w:rFonts w:ascii="Garamond" w:hAnsi="Garamond"/>
        </w:rPr>
        <w:t xml:space="preserve"> many hijras have the opportunity to </w:t>
      </w:r>
      <w:r w:rsidR="00CC546B" w:rsidRPr="00BA2237">
        <w:rPr>
          <w:rFonts w:ascii="Garamond" w:hAnsi="Garamond"/>
        </w:rPr>
        <w:t>undergo a</w:t>
      </w:r>
      <w:r w:rsidR="00C0505C" w:rsidRPr="00BA2237">
        <w:rPr>
          <w:rFonts w:ascii="Garamond" w:hAnsi="Garamond"/>
        </w:rPr>
        <w:t xml:space="preserve"> </w:t>
      </w:r>
      <w:r w:rsidR="00021420" w:rsidRPr="00BA2237">
        <w:rPr>
          <w:rFonts w:ascii="Garamond" w:hAnsi="Garamond"/>
        </w:rPr>
        <w:t xml:space="preserve">formal </w:t>
      </w:r>
      <w:r w:rsidR="00CC546B" w:rsidRPr="00BA2237">
        <w:rPr>
          <w:rFonts w:ascii="Garamond" w:hAnsi="Garamond"/>
        </w:rPr>
        <w:t>castration ceremony</w:t>
      </w:r>
      <w:r w:rsidR="00A343A7" w:rsidRPr="00BA2237">
        <w:rPr>
          <w:rFonts w:ascii="Garamond" w:hAnsi="Garamond"/>
        </w:rPr>
        <w:t xml:space="preserve">, </w:t>
      </w:r>
      <w:r w:rsidR="00CC546B" w:rsidRPr="00BA2237">
        <w:rPr>
          <w:rFonts w:ascii="Garamond" w:hAnsi="Garamond"/>
        </w:rPr>
        <w:t xml:space="preserve">whereby their male genitalia </w:t>
      </w:r>
      <w:r w:rsidR="00A343A7" w:rsidRPr="00BA2237">
        <w:rPr>
          <w:rFonts w:ascii="Garamond" w:hAnsi="Garamond"/>
        </w:rPr>
        <w:t>is</w:t>
      </w:r>
      <w:r w:rsidR="00CC546B" w:rsidRPr="00BA2237">
        <w:rPr>
          <w:rFonts w:ascii="Garamond" w:hAnsi="Garamond"/>
        </w:rPr>
        <w:t xml:space="preserve"> removed to symbolise an offering</w:t>
      </w:r>
      <w:r w:rsidR="00021420" w:rsidRPr="00BA2237">
        <w:rPr>
          <w:rFonts w:ascii="Garamond" w:hAnsi="Garamond"/>
        </w:rPr>
        <w:t xml:space="preserve"> or contribution</w:t>
      </w:r>
      <w:r w:rsidR="00CC546B" w:rsidRPr="00BA2237">
        <w:rPr>
          <w:rFonts w:ascii="Garamond" w:hAnsi="Garamond"/>
        </w:rPr>
        <w:t xml:space="preserve"> to </w:t>
      </w:r>
      <w:r w:rsidR="00021420" w:rsidRPr="00BA2237">
        <w:rPr>
          <w:rFonts w:ascii="Garamond" w:hAnsi="Garamond"/>
        </w:rPr>
        <w:t xml:space="preserve">the </w:t>
      </w:r>
      <w:r w:rsidR="00CC546B" w:rsidRPr="00BA2237">
        <w:rPr>
          <w:rFonts w:ascii="Garamond" w:hAnsi="Garamond"/>
        </w:rPr>
        <w:t>Hindu goddess</w:t>
      </w:r>
      <w:r w:rsidR="00021420" w:rsidRPr="00BA2237">
        <w:rPr>
          <w:rFonts w:ascii="Garamond" w:hAnsi="Garamond"/>
        </w:rPr>
        <w:t>,</w:t>
      </w:r>
      <w:r w:rsidR="00CC546B" w:rsidRPr="00BA2237">
        <w:rPr>
          <w:rFonts w:ascii="Garamond" w:hAnsi="Garamond"/>
        </w:rPr>
        <w:t xml:space="preserve"> Bahuchara Mata</w:t>
      </w:r>
      <w:sdt>
        <w:sdtPr>
          <w:rPr>
            <w:rFonts w:ascii="Garamond" w:hAnsi="Garamond"/>
          </w:rPr>
          <w:id w:val="461312362"/>
          <w:citation/>
        </w:sdtPr>
        <w:sdtContent>
          <w:r w:rsidR="00021420" w:rsidRPr="00BA2237">
            <w:rPr>
              <w:rFonts w:ascii="Garamond" w:hAnsi="Garamond"/>
            </w:rPr>
            <w:fldChar w:fldCharType="begin"/>
          </w:r>
          <w:r w:rsidR="00021420" w:rsidRPr="00BA2237">
            <w:rPr>
              <w:rFonts w:ascii="Garamond" w:hAnsi="Garamond"/>
            </w:rPr>
            <w:instrText xml:space="preserve"> CITATION Kri18 \l 2057 </w:instrText>
          </w:r>
          <w:r w:rsidR="00021420" w:rsidRPr="00BA2237">
            <w:rPr>
              <w:rFonts w:ascii="Garamond" w:hAnsi="Garamond"/>
            </w:rPr>
            <w:fldChar w:fldCharType="separate"/>
          </w:r>
          <w:r w:rsidR="00021420" w:rsidRPr="00BA2237">
            <w:rPr>
              <w:rFonts w:ascii="Garamond" w:hAnsi="Garamond"/>
              <w:noProof/>
            </w:rPr>
            <w:t xml:space="preserve"> (Rhude, 2018)</w:t>
          </w:r>
          <w:r w:rsidR="00021420" w:rsidRPr="00BA2237">
            <w:rPr>
              <w:rFonts w:ascii="Garamond" w:hAnsi="Garamond"/>
            </w:rPr>
            <w:fldChar w:fldCharType="end"/>
          </w:r>
        </w:sdtContent>
      </w:sdt>
      <w:r w:rsidR="00CC546B" w:rsidRPr="00BA2237">
        <w:rPr>
          <w:rFonts w:ascii="Garamond" w:hAnsi="Garamond"/>
        </w:rPr>
        <w:t xml:space="preserve">. </w:t>
      </w:r>
    </w:p>
    <w:p w14:paraId="334EEFAA" w14:textId="77777777" w:rsidR="002B73D2" w:rsidRPr="00BA2237" w:rsidRDefault="002A1611" w:rsidP="00890E33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Furthermore, </w:t>
      </w:r>
      <w:r w:rsidR="00E973C8" w:rsidRPr="00BA2237">
        <w:rPr>
          <w:rFonts w:ascii="Garamond" w:hAnsi="Garamond"/>
        </w:rPr>
        <w:t xml:space="preserve">trans men and women in India are understood to take on very different roles in society. Firstly, </w:t>
      </w:r>
      <w:r w:rsidR="00395B24" w:rsidRPr="00BA2237">
        <w:rPr>
          <w:rFonts w:ascii="Garamond" w:hAnsi="Garamond"/>
        </w:rPr>
        <w:t>t</w:t>
      </w:r>
      <w:r w:rsidR="00395B24" w:rsidRPr="00BA2237">
        <w:rPr>
          <w:rFonts w:ascii="Garamond" w:hAnsi="Garamond"/>
        </w:rPr>
        <w:t xml:space="preserve">rans women </w:t>
      </w:r>
      <w:r w:rsidR="00395B24" w:rsidRPr="00BA2237">
        <w:rPr>
          <w:rFonts w:ascii="Garamond" w:hAnsi="Garamond"/>
        </w:rPr>
        <w:t xml:space="preserve">in India </w:t>
      </w:r>
      <w:r w:rsidR="00395B24" w:rsidRPr="00BA2237">
        <w:rPr>
          <w:rFonts w:ascii="Garamond" w:hAnsi="Garamond"/>
        </w:rPr>
        <w:t>live to work and engage in public spaces in order to survive vulnerability, discrimination and public violence</w:t>
      </w:r>
      <w:sdt>
        <w:sdtPr>
          <w:rPr>
            <w:rFonts w:ascii="Garamond" w:hAnsi="Garamond"/>
          </w:rPr>
          <w:id w:val="265825045"/>
          <w:citation/>
        </w:sdtPr>
        <w:sdtContent>
          <w:r w:rsidR="00395B24" w:rsidRPr="00BA2237">
            <w:rPr>
              <w:rFonts w:ascii="Garamond" w:hAnsi="Garamond"/>
            </w:rPr>
            <w:fldChar w:fldCharType="begin"/>
          </w:r>
          <w:r w:rsidR="00395B24" w:rsidRPr="00BA2237">
            <w:rPr>
              <w:rFonts w:ascii="Garamond" w:hAnsi="Garamond"/>
            </w:rPr>
            <w:instrText xml:space="preserve">CITATION Sem14 \p 287 \l 2057 </w:instrText>
          </w:r>
          <w:r w:rsidR="00395B24" w:rsidRPr="00BA2237">
            <w:rPr>
              <w:rFonts w:ascii="Garamond" w:hAnsi="Garamond"/>
            </w:rPr>
            <w:fldChar w:fldCharType="separate"/>
          </w:r>
          <w:r w:rsidR="00395B24" w:rsidRPr="00BA2237">
            <w:rPr>
              <w:rFonts w:ascii="Garamond" w:hAnsi="Garamond"/>
              <w:noProof/>
            </w:rPr>
            <w:t xml:space="preserve"> (Semmalar, 2014, p. 287)</w:t>
          </w:r>
          <w:r w:rsidR="00395B24" w:rsidRPr="00BA2237">
            <w:rPr>
              <w:rFonts w:ascii="Garamond" w:hAnsi="Garamond"/>
            </w:rPr>
            <w:fldChar w:fldCharType="end"/>
          </w:r>
        </w:sdtContent>
      </w:sdt>
      <w:r w:rsidR="00395B24" w:rsidRPr="00BA2237">
        <w:rPr>
          <w:rFonts w:ascii="Garamond" w:hAnsi="Garamond"/>
        </w:rPr>
        <w:t>.</w:t>
      </w:r>
      <w:r w:rsidR="00395B24" w:rsidRPr="00BA2237">
        <w:rPr>
          <w:rFonts w:ascii="Garamond" w:hAnsi="Garamond"/>
        </w:rPr>
        <w:t xml:space="preserve"> On the other hand,</w:t>
      </w:r>
      <w:r w:rsidR="00395B24" w:rsidRPr="00BA2237">
        <w:rPr>
          <w:rFonts w:ascii="Garamond" w:hAnsi="Garamond"/>
        </w:rPr>
        <w:t xml:space="preserve"> </w:t>
      </w:r>
      <w:r w:rsidR="00406C05" w:rsidRPr="00BA2237">
        <w:rPr>
          <w:rFonts w:ascii="Garamond" w:hAnsi="Garamond"/>
        </w:rPr>
        <w:t xml:space="preserve">trans men are recognised to be in smaller groups, that have not </w:t>
      </w:r>
      <w:r w:rsidR="005B7417" w:rsidRPr="00BA2237">
        <w:rPr>
          <w:rFonts w:ascii="Garamond" w:hAnsi="Garamond"/>
        </w:rPr>
        <w:t>been</w:t>
      </w:r>
      <w:r w:rsidR="00406C05" w:rsidRPr="00BA2237">
        <w:rPr>
          <w:rFonts w:ascii="Garamond" w:hAnsi="Garamond"/>
        </w:rPr>
        <w:t xml:space="preserve"> organised socially or politically</w:t>
      </w:r>
      <w:sdt>
        <w:sdtPr>
          <w:rPr>
            <w:rFonts w:ascii="Garamond" w:hAnsi="Garamond"/>
          </w:rPr>
          <w:id w:val="-1785645265"/>
          <w:citation/>
        </w:sdtPr>
        <w:sdtContent>
          <w:r w:rsidR="00890E33" w:rsidRPr="00BA2237">
            <w:rPr>
              <w:rFonts w:ascii="Garamond" w:hAnsi="Garamond"/>
            </w:rPr>
            <w:fldChar w:fldCharType="begin"/>
          </w:r>
          <w:r w:rsidR="00890E33" w:rsidRPr="00BA2237">
            <w:rPr>
              <w:rFonts w:ascii="Garamond" w:hAnsi="Garamond"/>
            </w:rPr>
            <w:instrText xml:space="preserve">CITATION Sem14 \p 288 \l 2057 </w:instrText>
          </w:r>
          <w:r w:rsidR="00890E33" w:rsidRPr="00BA2237">
            <w:rPr>
              <w:rFonts w:ascii="Garamond" w:hAnsi="Garamond"/>
            </w:rPr>
            <w:fldChar w:fldCharType="separate"/>
          </w:r>
          <w:r w:rsidR="00890E33" w:rsidRPr="00BA2237">
            <w:rPr>
              <w:rFonts w:ascii="Garamond" w:hAnsi="Garamond"/>
              <w:noProof/>
            </w:rPr>
            <w:t xml:space="preserve"> (Semmalar, 2014, p. 288)</w:t>
          </w:r>
          <w:r w:rsidR="00890E33" w:rsidRPr="00BA2237">
            <w:rPr>
              <w:rFonts w:ascii="Garamond" w:hAnsi="Garamond"/>
            </w:rPr>
            <w:fldChar w:fldCharType="end"/>
          </w:r>
        </w:sdtContent>
      </w:sdt>
      <w:r w:rsidR="00406C05" w:rsidRPr="00BA2237">
        <w:rPr>
          <w:rFonts w:ascii="Garamond" w:hAnsi="Garamond"/>
        </w:rPr>
        <w:t xml:space="preserve">. </w:t>
      </w:r>
    </w:p>
    <w:p w14:paraId="5AC9849F" w14:textId="6FC34E2B" w:rsidR="00890E33" w:rsidRPr="00BA2237" w:rsidRDefault="00406C05" w:rsidP="00890E33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>They live isolated lives</w:t>
      </w:r>
      <w:r w:rsidR="005B7417" w:rsidRPr="00BA2237">
        <w:rPr>
          <w:rFonts w:ascii="Garamond" w:hAnsi="Garamond"/>
        </w:rPr>
        <w:t xml:space="preserve"> </w:t>
      </w:r>
      <w:sdt>
        <w:sdtPr>
          <w:rPr>
            <w:rFonts w:ascii="Garamond" w:hAnsi="Garamond"/>
          </w:rPr>
          <w:id w:val="-388417956"/>
          <w:citation/>
        </w:sdtPr>
        <w:sdtContent>
          <w:r w:rsidR="00890E33" w:rsidRPr="00BA2237">
            <w:rPr>
              <w:rFonts w:ascii="Garamond" w:hAnsi="Garamond"/>
            </w:rPr>
            <w:fldChar w:fldCharType="begin"/>
          </w:r>
          <w:r w:rsidR="00890E33" w:rsidRPr="00BA2237">
            <w:rPr>
              <w:rFonts w:ascii="Garamond" w:hAnsi="Garamond"/>
            </w:rPr>
            <w:instrText xml:space="preserve">CITATION Sem14 \p 288 \l 2057 </w:instrText>
          </w:r>
          <w:r w:rsidR="00890E33" w:rsidRPr="00BA2237">
            <w:rPr>
              <w:rFonts w:ascii="Garamond" w:hAnsi="Garamond"/>
            </w:rPr>
            <w:fldChar w:fldCharType="separate"/>
          </w:r>
          <w:r w:rsidR="00890E33" w:rsidRPr="00BA2237">
            <w:rPr>
              <w:rFonts w:ascii="Garamond" w:hAnsi="Garamond"/>
              <w:noProof/>
            </w:rPr>
            <w:t>(Semmalar, 2014, p. 288)</w:t>
          </w:r>
          <w:r w:rsidR="00890E33" w:rsidRPr="00BA2237">
            <w:rPr>
              <w:rFonts w:ascii="Garamond" w:hAnsi="Garamond"/>
            </w:rPr>
            <w:fldChar w:fldCharType="end"/>
          </w:r>
        </w:sdtContent>
      </w:sdt>
      <w:r w:rsidR="00890E33" w:rsidRPr="00BA2237">
        <w:rPr>
          <w:rFonts w:ascii="Garamond" w:hAnsi="Garamond"/>
        </w:rPr>
        <w:t xml:space="preserve"> </w:t>
      </w:r>
      <w:r w:rsidR="005B7417" w:rsidRPr="00BA2237">
        <w:rPr>
          <w:rFonts w:ascii="Garamond" w:hAnsi="Garamond"/>
        </w:rPr>
        <w:t xml:space="preserve">which is the opposite to a trans woman. </w:t>
      </w:r>
      <w:r w:rsidR="006774FB" w:rsidRPr="00BA2237">
        <w:rPr>
          <w:rFonts w:ascii="Garamond" w:hAnsi="Garamond"/>
        </w:rPr>
        <w:t xml:space="preserve">One aspect in common is that trans people are commonly understood as </w:t>
      </w:r>
      <w:r w:rsidR="00410E4D" w:rsidRPr="00BA2237">
        <w:rPr>
          <w:rFonts w:ascii="Garamond" w:hAnsi="Garamond"/>
        </w:rPr>
        <w:t>originating from poor families, and if not</w:t>
      </w:r>
      <w:r w:rsidR="009426DF" w:rsidRPr="00BA2237">
        <w:rPr>
          <w:rFonts w:ascii="Garamond" w:hAnsi="Garamond"/>
        </w:rPr>
        <w:t xml:space="preserve">, they are economically, socially and politically </w:t>
      </w:r>
      <w:r w:rsidR="006C7195" w:rsidRPr="00BA2237">
        <w:rPr>
          <w:rFonts w:ascii="Garamond" w:hAnsi="Garamond"/>
        </w:rPr>
        <w:t>deprived</w:t>
      </w:r>
      <w:r w:rsidR="009426DF" w:rsidRPr="00BA2237">
        <w:rPr>
          <w:rFonts w:ascii="Garamond" w:hAnsi="Garamond"/>
        </w:rPr>
        <w:t xml:space="preserve"> as a result of their trans</w:t>
      </w:r>
      <w:r w:rsidR="006C7195" w:rsidRPr="00BA2237">
        <w:rPr>
          <w:rFonts w:ascii="Garamond" w:hAnsi="Garamond"/>
        </w:rPr>
        <w:t>gender</w:t>
      </w:r>
      <w:r w:rsidR="009426DF" w:rsidRPr="00BA2237">
        <w:rPr>
          <w:rFonts w:ascii="Garamond" w:hAnsi="Garamond"/>
        </w:rPr>
        <w:t xml:space="preserve"> identity</w:t>
      </w:r>
      <w:sdt>
        <w:sdtPr>
          <w:rPr>
            <w:rFonts w:ascii="Garamond" w:hAnsi="Garamond"/>
          </w:rPr>
          <w:id w:val="-1871901807"/>
          <w:citation/>
        </w:sdtPr>
        <w:sdtContent>
          <w:r w:rsidR="00890E33" w:rsidRPr="00BA2237">
            <w:rPr>
              <w:rFonts w:ascii="Garamond" w:hAnsi="Garamond"/>
            </w:rPr>
            <w:fldChar w:fldCharType="begin"/>
          </w:r>
          <w:r w:rsidR="00890E33" w:rsidRPr="00BA2237">
            <w:rPr>
              <w:rFonts w:ascii="Garamond" w:hAnsi="Garamond"/>
            </w:rPr>
            <w:instrText xml:space="preserve">CITATION Sem14 \p 287 \l 2057 </w:instrText>
          </w:r>
          <w:r w:rsidR="00890E33" w:rsidRPr="00BA2237">
            <w:rPr>
              <w:rFonts w:ascii="Garamond" w:hAnsi="Garamond"/>
            </w:rPr>
            <w:fldChar w:fldCharType="separate"/>
          </w:r>
          <w:r w:rsidR="00890E33" w:rsidRPr="00BA2237">
            <w:rPr>
              <w:rFonts w:ascii="Garamond" w:hAnsi="Garamond"/>
              <w:noProof/>
            </w:rPr>
            <w:t xml:space="preserve"> (Semmalar, 2014, p. 287)</w:t>
          </w:r>
          <w:r w:rsidR="00890E33" w:rsidRPr="00BA2237">
            <w:rPr>
              <w:rFonts w:ascii="Garamond" w:hAnsi="Garamond"/>
            </w:rPr>
            <w:fldChar w:fldCharType="end"/>
          </w:r>
        </w:sdtContent>
      </w:sdt>
      <w:r w:rsidR="009426DF" w:rsidRPr="00BA2237">
        <w:rPr>
          <w:rFonts w:ascii="Garamond" w:hAnsi="Garamond"/>
        </w:rPr>
        <w:t>.</w:t>
      </w:r>
      <w:r w:rsidR="002B73D2" w:rsidRPr="00BA2237">
        <w:rPr>
          <w:rFonts w:ascii="Garamond" w:hAnsi="Garamond"/>
        </w:rPr>
        <w:t xml:space="preserve"> </w:t>
      </w:r>
      <w:r w:rsidR="00E62D85" w:rsidRPr="00BA2237">
        <w:rPr>
          <w:rFonts w:ascii="Garamond" w:hAnsi="Garamond"/>
        </w:rPr>
        <w:t xml:space="preserve">Although, </w:t>
      </w:r>
      <w:r w:rsidR="00F10838" w:rsidRPr="00BA2237">
        <w:rPr>
          <w:rFonts w:ascii="Garamond" w:hAnsi="Garamond"/>
        </w:rPr>
        <w:t>in relation to hijras, most are required to</w:t>
      </w:r>
      <w:r w:rsidR="00395B24" w:rsidRPr="00BA2237">
        <w:rPr>
          <w:rFonts w:ascii="Garamond" w:hAnsi="Garamond"/>
        </w:rPr>
        <w:t xml:space="preserve"> leave home to become </w:t>
      </w:r>
      <w:r w:rsidR="00F10838" w:rsidRPr="00BA2237">
        <w:rPr>
          <w:rFonts w:ascii="Garamond" w:hAnsi="Garamond"/>
        </w:rPr>
        <w:t>united with the</w:t>
      </w:r>
      <w:r w:rsidR="00395B24" w:rsidRPr="00BA2237">
        <w:rPr>
          <w:rFonts w:ascii="Garamond" w:hAnsi="Garamond"/>
        </w:rPr>
        <w:t xml:space="preserve"> hijra community</w:t>
      </w:r>
      <w:r w:rsidR="001D6595" w:rsidRPr="00BA2237">
        <w:rPr>
          <w:rFonts w:ascii="Garamond" w:hAnsi="Garamond"/>
        </w:rPr>
        <w:t xml:space="preserve">, to learn the practices and rituals that they perform and must execute in Hindu households. </w:t>
      </w:r>
      <w:r w:rsidR="002960A9" w:rsidRPr="00BA2237">
        <w:rPr>
          <w:rFonts w:ascii="Garamond" w:hAnsi="Garamond"/>
        </w:rPr>
        <w:t xml:space="preserve">Consequently, </w:t>
      </w:r>
      <w:r w:rsidR="00C671B3" w:rsidRPr="00BA2237">
        <w:rPr>
          <w:rFonts w:ascii="Garamond" w:hAnsi="Garamond"/>
        </w:rPr>
        <w:t xml:space="preserve"> hijras make many sacrifices, including the sacrifice of their procreative ability to the goddess, </w:t>
      </w:r>
      <w:r w:rsidR="00C671B3" w:rsidRPr="00BA2237">
        <w:rPr>
          <w:rFonts w:ascii="Garamond" w:hAnsi="Garamond"/>
        </w:rPr>
        <w:t>Bahuchara Mata</w:t>
      </w:r>
      <w:r w:rsidR="00C671B3" w:rsidRPr="00BA2237">
        <w:rPr>
          <w:rFonts w:ascii="Garamond" w:hAnsi="Garamond"/>
        </w:rPr>
        <w:t>, that allows them to possess a remarkable and unstoppable religious power</w:t>
      </w:r>
      <w:sdt>
        <w:sdtPr>
          <w:rPr>
            <w:rFonts w:ascii="Garamond" w:hAnsi="Garamond"/>
          </w:rPr>
          <w:id w:val="-1718038708"/>
          <w:citation/>
        </w:sdtPr>
        <w:sdtContent>
          <w:r w:rsidR="00C671B3" w:rsidRPr="00BA2237">
            <w:rPr>
              <w:rFonts w:ascii="Garamond" w:hAnsi="Garamond"/>
            </w:rPr>
            <w:fldChar w:fldCharType="begin"/>
          </w:r>
          <w:r w:rsidR="00C671B3" w:rsidRPr="00BA2237">
            <w:rPr>
              <w:rFonts w:ascii="Garamond" w:hAnsi="Garamond"/>
            </w:rPr>
            <w:instrText xml:space="preserve"> CITATION Kri18 \l 2057 </w:instrText>
          </w:r>
          <w:r w:rsidR="00C671B3" w:rsidRPr="00BA2237">
            <w:rPr>
              <w:rFonts w:ascii="Garamond" w:hAnsi="Garamond"/>
            </w:rPr>
            <w:fldChar w:fldCharType="separate"/>
          </w:r>
          <w:r w:rsidR="00C671B3" w:rsidRPr="00BA2237">
            <w:rPr>
              <w:rFonts w:ascii="Garamond" w:hAnsi="Garamond"/>
              <w:noProof/>
            </w:rPr>
            <w:t xml:space="preserve"> (Rhude, 2018)</w:t>
          </w:r>
          <w:r w:rsidR="00C671B3" w:rsidRPr="00BA2237">
            <w:rPr>
              <w:rFonts w:ascii="Garamond" w:hAnsi="Garamond"/>
            </w:rPr>
            <w:fldChar w:fldCharType="end"/>
          </w:r>
        </w:sdtContent>
      </w:sdt>
      <w:r w:rsidR="00C671B3" w:rsidRPr="00BA2237">
        <w:rPr>
          <w:rFonts w:ascii="Garamond" w:hAnsi="Garamond"/>
        </w:rPr>
        <w:t xml:space="preserve">. </w:t>
      </w:r>
      <w:r w:rsidR="00E20DA1" w:rsidRPr="00BA2237">
        <w:rPr>
          <w:rFonts w:ascii="Garamond" w:hAnsi="Garamond"/>
        </w:rPr>
        <w:t xml:space="preserve">To finish, India is understood to be a country that has advanced and progressed </w:t>
      </w:r>
      <w:r w:rsidR="00953197" w:rsidRPr="00BA2237">
        <w:rPr>
          <w:rFonts w:ascii="Garamond" w:hAnsi="Garamond"/>
        </w:rPr>
        <w:t>in tackling transphobia and positively representing trans people in public life because</w:t>
      </w:r>
      <w:r w:rsidR="001533B7" w:rsidRPr="00BA2237">
        <w:rPr>
          <w:rFonts w:ascii="Garamond" w:hAnsi="Garamond"/>
        </w:rPr>
        <w:t xml:space="preserve"> of</w:t>
      </w:r>
      <w:r w:rsidR="00942145" w:rsidRPr="00BA2237">
        <w:rPr>
          <w:rFonts w:ascii="Garamond" w:hAnsi="Garamond"/>
        </w:rPr>
        <w:t xml:space="preserve"> Bobby Kinnar’s promotion to be elected as the first transgender councillor in December 2022</w:t>
      </w:r>
      <w:sdt>
        <w:sdtPr>
          <w:rPr>
            <w:rFonts w:ascii="Garamond" w:hAnsi="Garamond"/>
          </w:rPr>
          <w:id w:val="788559159"/>
          <w:citation/>
        </w:sdtPr>
        <w:sdtContent>
          <w:r w:rsidR="0010274E" w:rsidRPr="00BA2237">
            <w:rPr>
              <w:rFonts w:ascii="Garamond" w:hAnsi="Garamond"/>
            </w:rPr>
            <w:fldChar w:fldCharType="begin"/>
          </w:r>
          <w:r w:rsidR="0010274E" w:rsidRPr="00BA2237">
            <w:rPr>
              <w:rFonts w:ascii="Garamond" w:hAnsi="Garamond"/>
            </w:rPr>
            <w:instrText xml:space="preserve"> CITATION Pri231 \l 2057 </w:instrText>
          </w:r>
          <w:r w:rsidR="0010274E" w:rsidRPr="00BA2237">
            <w:rPr>
              <w:rFonts w:ascii="Garamond" w:hAnsi="Garamond"/>
            </w:rPr>
            <w:fldChar w:fldCharType="separate"/>
          </w:r>
          <w:r w:rsidR="0010274E" w:rsidRPr="00BA2237">
            <w:rPr>
              <w:rFonts w:ascii="Garamond" w:hAnsi="Garamond"/>
              <w:noProof/>
            </w:rPr>
            <w:t xml:space="preserve"> (Salian, 2023)</w:t>
          </w:r>
          <w:r w:rsidR="0010274E" w:rsidRPr="00BA2237">
            <w:rPr>
              <w:rFonts w:ascii="Garamond" w:hAnsi="Garamond"/>
            </w:rPr>
            <w:fldChar w:fldCharType="end"/>
          </w:r>
        </w:sdtContent>
      </w:sdt>
      <w:r w:rsidR="00230BA8" w:rsidRPr="00BA2237">
        <w:rPr>
          <w:rFonts w:ascii="Garamond" w:hAnsi="Garamond"/>
        </w:rPr>
        <w:t xml:space="preserve">. </w:t>
      </w:r>
      <w:r w:rsidR="00634AA1" w:rsidRPr="00BA2237">
        <w:rPr>
          <w:rFonts w:ascii="Garamond" w:hAnsi="Garamond"/>
        </w:rPr>
        <w:t xml:space="preserve"> </w:t>
      </w:r>
    </w:p>
    <w:p w14:paraId="60C9571F" w14:textId="77777777" w:rsidR="007C6909" w:rsidRPr="00BA2237" w:rsidRDefault="00B9001E" w:rsidP="0008361B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>Finally, the last</w:t>
      </w:r>
      <w:r w:rsidR="0049067F" w:rsidRPr="00BA2237">
        <w:rPr>
          <w:rFonts w:ascii="Garamond" w:hAnsi="Garamond"/>
        </w:rPr>
        <w:t xml:space="preserve"> country to be discussed </w:t>
      </w:r>
      <w:r w:rsidR="00496186" w:rsidRPr="00BA2237">
        <w:rPr>
          <w:rFonts w:ascii="Garamond" w:hAnsi="Garamond"/>
        </w:rPr>
        <w:t>i</w:t>
      </w:r>
      <w:r w:rsidR="002270CA" w:rsidRPr="00BA2237">
        <w:rPr>
          <w:rFonts w:ascii="Garamond" w:hAnsi="Garamond"/>
        </w:rPr>
        <w:t>n relation to the understanding of transgender people</w:t>
      </w:r>
      <w:r w:rsidR="005344CB" w:rsidRPr="00BA2237">
        <w:rPr>
          <w:rFonts w:ascii="Garamond" w:hAnsi="Garamond"/>
        </w:rPr>
        <w:t xml:space="preserve"> from a global perspective</w:t>
      </w:r>
      <w:r w:rsidR="002270CA" w:rsidRPr="00BA2237">
        <w:rPr>
          <w:rFonts w:ascii="Garamond" w:hAnsi="Garamond"/>
        </w:rPr>
        <w:t xml:space="preserve"> is Japan. </w:t>
      </w:r>
      <w:r w:rsidR="0008361B" w:rsidRPr="00BA2237">
        <w:rPr>
          <w:rFonts w:ascii="Garamond" w:hAnsi="Garamond"/>
        </w:rPr>
        <w:t xml:space="preserve">The LGBTQ+ community in Japan encounter many challenges that do not </w:t>
      </w:r>
      <w:r w:rsidR="0010037D" w:rsidRPr="00BA2237">
        <w:rPr>
          <w:rFonts w:ascii="Garamond" w:hAnsi="Garamond"/>
        </w:rPr>
        <w:t xml:space="preserve">particularly </w:t>
      </w:r>
      <w:r w:rsidR="0008361B" w:rsidRPr="00BA2237">
        <w:rPr>
          <w:rFonts w:ascii="Garamond" w:hAnsi="Garamond"/>
        </w:rPr>
        <w:t xml:space="preserve">concern </w:t>
      </w:r>
      <w:r w:rsidR="0010037D" w:rsidRPr="00BA2237">
        <w:rPr>
          <w:rFonts w:ascii="Garamond" w:hAnsi="Garamond"/>
        </w:rPr>
        <w:t xml:space="preserve">a significant number of the overall population. </w:t>
      </w:r>
      <w:r w:rsidR="009F6F4C" w:rsidRPr="00BA2237">
        <w:rPr>
          <w:rFonts w:ascii="Garamond" w:hAnsi="Garamond"/>
        </w:rPr>
        <w:t xml:space="preserve">Japan is a country that </w:t>
      </w:r>
      <w:r w:rsidR="00AA07AE" w:rsidRPr="00BA2237">
        <w:rPr>
          <w:rFonts w:ascii="Garamond" w:hAnsi="Garamond"/>
        </w:rPr>
        <w:t xml:space="preserve">places </w:t>
      </w:r>
      <w:r w:rsidR="00746722" w:rsidRPr="00BA2237">
        <w:rPr>
          <w:rFonts w:ascii="Garamond" w:hAnsi="Garamond"/>
        </w:rPr>
        <w:t>much</w:t>
      </w:r>
      <w:r w:rsidR="00AA07AE" w:rsidRPr="00BA2237">
        <w:rPr>
          <w:rFonts w:ascii="Garamond" w:hAnsi="Garamond"/>
        </w:rPr>
        <w:t xml:space="preserve"> emphasis on gender as a </w:t>
      </w:r>
      <w:r w:rsidR="00CF7CBF" w:rsidRPr="00BA2237">
        <w:rPr>
          <w:rFonts w:ascii="Garamond" w:hAnsi="Garamond"/>
        </w:rPr>
        <w:t xml:space="preserve">fixed system </w:t>
      </w:r>
      <w:r w:rsidR="000475A6" w:rsidRPr="00BA2237">
        <w:rPr>
          <w:rFonts w:ascii="Garamond" w:hAnsi="Garamond"/>
        </w:rPr>
        <w:t xml:space="preserve">that is </w:t>
      </w:r>
      <w:r w:rsidR="00746722" w:rsidRPr="00BA2237">
        <w:rPr>
          <w:rFonts w:ascii="Garamond" w:hAnsi="Garamond"/>
        </w:rPr>
        <w:t xml:space="preserve">seen as being </w:t>
      </w:r>
      <w:r w:rsidR="000475A6" w:rsidRPr="00BA2237">
        <w:rPr>
          <w:rFonts w:ascii="Garamond" w:hAnsi="Garamond"/>
        </w:rPr>
        <w:t xml:space="preserve">natural </w:t>
      </w:r>
      <w:r w:rsidR="00CA37D5" w:rsidRPr="00BA2237">
        <w:rPr>
          <w:rFonts w:ascii="Garamond" w:hAnsi="Garamond"/>
        </w:rPr>
        <w:t>because of</w:t>
      </w:r>
      <w:r w:rsidR="004A65C8" w:rsidRPr="00BA2237">
        <w:rPr>
          <w:rFonts w:ascii="Garamond" w:hAnsi="Garamond"/>
        </w:rPr>
        <w:t xml:space="preserve"> one’s sexed anatomy</w:t>
      </w:r>
      <w:sdt>
        <w:sdtPr>
          <w:rPr>
            <w:rFonts w:ascii="Garamond" w:hAnsi="Garamond"/>
          </w:rPr>
          <w:id w:val="-2063090152"/>
          <w:citation/>
        </w:sdtPr>
        <w:sdtContent>
          <w:r w:rsidR="00CA37D5" w:rsidRPr="00BA2237">
            <w:rPr>
              <w:rFonts w:ascii="Garamond" w:hAnsi="Garamond"/>
            </w:rPr>
            <w:fldChar w:fldCharType="begin"/>
          </w:r>
          <w:r w:rsidR="00CA37D5" w:rsidRPr="00BA2237">
            <w:rPr>
              <w:rFonts w:ascii="Garamond" w:hAnsi="Garamond"/>
            </w:rPr>
            <w:instrText xml:space="preserve">CITATION Hid20 \p 40 \l 2057 </w:instrText>
          </w:r>
          <w:r w:rsidR="00CA37D5" w:rsidRPr="00BA2237">
            <w:rPr>
              <w:rFonts w:ascii="Garamond" w:hAnsi="Garamond"/>
            </w:rPr>
            <w:fldChar w:fldCharType="separate"/>
          </w:r>
          <w:r w:rsidR="00CA37D5" w:rsidRPr="00BA2237">
            <w:rPr>
              <w:rFonts w:ascii="Garamond" w:hAnsi="Garamond"/>
              <w:noProof/>
            </w:rPr>
            <w:t xml:space="preserve"> (Abe, 2020, p. 40)</w:t>
          </w:r>
          <w:r w:rsidR="00CA37D5" w:rsidRPr="00BA2237">
            <w:rPr>
              <w:rFonts w:ascii="Garamond" w:hAnsi="Garamond"/>
            </w:rPr>
            <w:fldChar w:fldCharType="end"/>
          </w:r>
        </w:sdtContent>
      </w:sdt>
      <w:r w:rsidR="004A65C8" w:rsidRPr="00BA2237">
        <w:rPr>
          <w:rFonts w:ascii="Garamond" w:hAnsi="Garamond"/>
        </w:rPr>
        <w:t xml:space="preserve">. </w:t>
      </w:r>
      <w:r w:rsidR="005229B6" w:rsidRPr="00BA2237">
        <w:rPr>
          <w:rFonts w:ascii="Garamond" w:hAnsi="Garamond"/>
        </w:rPr>
        <w:t>Gender roles</w:t>
      </w:r>
      <w:r w:rsidR="00C760EB" w:rsidRPr="00BA2237">
        <w:rPr>
          <w:rFonts w:ascii="Garamond" w:hAnsi="Garamond"/>
        </w:rPr>
        <w:t xml:space="preserve"> and expressions</w:t>
      </w:r>
      <w:r w:rsidR="005229B6" w:rsidRPr="00BA2237">
        <w:rPr>
          <w:rFonts w:ascii="Garamond" w:hAnsi="Garamond"/>
        </w:rPr>
        <w:t xml:space="preserve"> are </w:t>
      </w:r>
      <w:r w:rsidR="00C760EB" w:rsidRPr="00BA2237">
        <w:rPr>
          <w:rFonts w:ascii="Garamond" w:hAnsi="Garamond"/>
        </w:rPr>
        <w:t>continually</w:t>
      </w:r>
      <w:r w:rsidR="005229B6" w:rsidRPr="00BA2237">
        <w:rPr>
          <w:rFonts w:ascii="Garamond" w:hAnsi="Garamond"/>
        </w:rPr>
        <w:t xml:space="preserve"> </w:t>
      </w:r>
      <w:r w:rsidR="00C760EB" w:rsidRPr="00BA2237">
        <w:rPr>
          <w:rFonts w:ascii="Garamond" w:hAnsi="Garamond"/>
        </w:rPr>
        <w:t>highlighted</w:t>
      </w:r>
      <w:r w:rsidR="005229B6" w:rsidRPr="00BA2237">
        <w:rPr>
          <w:rFonts w:ascii="Garamond" w:hAnsi="Garamond"/>
        </w:rPr>
        <w:t xml:space="preserve"> by </w:t>
      </w:r>
      <w:r w:rsidR="00E32D34" w:rsidRPr="00BA2237">
        <w:rPr>
          <w:rFonts w:ascii="Garamond" w:hAnsi="Garamond"/>
        </w:rPr>
        <w:t>frequently</w:t>
      </w:r>
      <w:r w:rsidR="005229B6" w:rsidRPr="00BA2237">
        <w:rPr>
          <w:rFonts w:ascii="Garamond" w:hAnsi="Garamond"/>
        </w:rPr>
        <w:t xml:space="preserve"> used terms such as masculine and feminine</w:t>
      </w:r>
      <w:r w:rsidR="00770D28" w:rsidRPr="00BA2237">
        <w:rPr>
          <w:rFonts w:ascii="Garamond" w:hAnsi="Garamond"/>
        </w:rPr>
        <w:t xml:space="preserve">, whereby both men and women are required to </w:t>
      </w:r>
      <w:r w:rsidR="00E32D34" w:rsidRPr="00BA2237">
        <w:rPr>
          <w:rFonts w:ascii="Garamond" w:hAnsi="Garamond"/>
        </w:rPr>
        <w:t>implement</w:t>
      </w:r>
      <w:r w:rsidR="00770D28" w:rsidRPr="00BA2237">
        <w:rPr>
          <w:rFonts w:ascii="Garamond" w:hAnsi="Garamond"/>
        </w:rPr>
        <w:t xml:space="preserve"> their different socially expected roles</w:t>
      </w:r>
      <w:r w:rsidR="008C528A" w:rsidRPr="00BA2237">
        <w:rPr>
          <w:rFonts w:ascii="Garamond" w:hAnsi="Garamond"/>
        </w:rPr>
        <w:t xml:space="preserve">, thus emphasising </w:t>
      </w:r>
      <w:r w:rsidR="009F5BCF" w:rsidRPr="00BA2237">
        <w:rPr>
          <w:rFonts w:ascii="Garamond" w:hAnsi="Garamond"/>
        </w:rPr>
        <w:t>the notion of gender being based on socialisation and traditional expectations</w:t>
      </w:r>
      <w:sdt>
        <w:sdtPr>
          <w:rPr>
            <w:rFonts w:ascii="Garamond" w:hAnsi="Garamond"/>
          </w:rPr>
          <w:id w:val="722713339"/>
          <w:citation/>
        </w:sdtPr>
        <w:sdtContent>
          <w:r w:rsidR="00CA37D5" w:rsidRPr="00BA2237">
            <w:rPr>
              <w:rFonts w:ascii="Garamond" w:hAnsi="Garamond"/>
            </w:rPr>
            <w:fldChar w:fldCharType="begin"/>
          </w:r>
          <w:r w:rsidR="00CA37D5" w:rsidRPr="00BA2237">
            <w:rPr>
              <w:rFonts w:ascii="Garamond" w:hAnsi="Garamond"/>
            </w:rPr>
            <w:instrText xml:space="preserve">CITATION Hid20 \p 40 \l 2057 </w:instrText>
          </w:r>
          <w:r w:rsidR="00CA37D5" w:rsidRPr="00BA2237">
            <w:rPr>
              <w:rFonts w:ascii="Garamond" w:hAnsi="Garamond"/>
            </w:rPr>
            <w:fldChar w:fldCharType="separate"/>
          </w:r>
          <w:r w:rsidR="00CA37D5" w:rsidRPr="00BA2237">
            <w:rPr>
              <w:rFonts w:ascii="Garamond" w:hAnsi="Garamond"/>
              <w:noProof/>
            </w:rPr>
            <w:t xml:space="preserve"> (Abe, 2020, p. 40)</w:t>
          </w:r>
          <w:r w:rsidR="00CA37D5" w:rsidRPr="00BA2237">
            <w:rPr>
              <w:rFonts w:ascii="Garamond" w:hAnsi="Garamond"/>
            </w:rPr>
            <w:fldChar w:fldCharType="end"/>
          </w:r>
        </w:sdtContent>
      </w:sdt>
      <w:r w:rsidR="00770D28" w:rsidRPr="00BA2237">
        <w:rPr>
          <w:rFonts w:ascii="Garamond" w:hAnsi="Garamond"/>
        </w:rPr>
        <w:t>.</w:t>
      </w:r>
      <w:r w:rsidR="00D9207B" w:rsidRPr="00BA2237">
        <w:rPr>
          <w:rFonts w:ascii="Garamond" w:hAnsi="Garamond"/>
        </w:rPr>
        <w:t xml:space="preserve"> </w:t>
      </w:r>
    </w:p>
    <w:p w14:paraId="7347A58E" w14:textId="77777777" w:rsidR="002B73D2" w:rsidRPr="00BA2237" w:rsidRDefault="009256A9" w:rsidP="0008361B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Transgender people in Japan are marginalised </w:t>
      </w:r>
      <w:r w:rsidR="004F10C3" w:rsidRPr="00BA2237">
        <w:rPr>
          <w:rFonts w:ascii="Garamond" w:hAnsi="Garamond"/>
        </w:rPr>
        <w:t xml:space="preserve">primarily because the Japanese Government has </w:t>
      </w:r>
      <w:r w:rsidR="00DD3260" w:rsidRPr="00BA2237">
        <w:rPr>
          <w:rFonts w:ascii="Garamond" w:hAnsi="Garamond"/>
        </w:rPr>
        <w:t>been unsuccessful</w:t>
      </w:r>
      <w:r w:rsidR="004F10C3" w:rsidRPr="00BA2237">
        <w:rPr>
          <w:rFonts w:ascii="Garamond" w:hAnsi="Garamond"/>
        </w:rPr>
        <w:t xml:space="preserve"> </w:t>
      </w:r>
      <w:r w:rsidR="00DD3260" w:rsidRPr="00BA2237">
        <w:rPr>
          <w:rFonts w:ascii="Garamond" w:hAnsi="Garamond"/>
        </w:rPr>
        <w:t>in</w:t>
      </w:r>
      <w:r w:rsidR="004F10C3" w:rsidRPr="00BA2237">
        <w:rPr>
          <w:rFonts w:ascii="Garamond" w:hAnsi="Garamond"/>
        </w:rPr>
        <w:t xml:space="preserve"> legislat</w:t>
      </w:r>
      <w:r w:rsidR="00DD3260" w:rsidRPr="00BA2237">
        <w:rPr>
          <w:rFonts w:ascii="Garamond" w:hAnsi="Garamond"/>
        </w:rPr>
        <w:t>ing</w:t>
      </w:r>
      <w:r w:rsidR="004F10C3" w:rsidRPr="00BA2237">
        <w:rPr>
          <w:rFonts w:ascii="Garamond" w:hAnsi="Garamond"/>
        </w:rPr>
        <w:t xml:space="preserve"> </w:t>
      </w:r>
      <w:r w:rsidR="00786565" w:rsidRPr="00BA2237">
        <w:rPr>
          <w:rFonts w:ascii="Garamond" w:hAnsi="Garamond"/>
        </w:rPr>
        <w:t>against</w:t>
      </w:r>
      <w:r w:rsidR="00561514" w:rsidRPr="00BA2237">
        <w:rPr>
          <w:rFonts w:ascii="Garamond" w:hAnsi="Garamond"/>
        </w:rPr>
        <w:t xml:space="preserve"> discrimination</w:t>
      </w:r>
      <w:r w:rsidR="00786565" w:rsidRPr="00BA2237">
        <w:rPr>
          <w:rFonts w:ascii="Garamond" w:hAnsi="Garamond"/>
        </w:rPr>
        <w:t xml:space="preserve"> based on </w:t>
      </w:r>
      <w:r w:rsidR="007C3773" w:rsidRPr="00BA2237">
        <w:rPr>
          <w:rFonts w:ascii="Garamond" w:hAnsi="Garamond"/>
        </w:rPr>
        <w:t xml:space="preserve">one’s </w:t>
      </w:r>
      <w:r w:rsidR="00786565" w:rsidRPr="00BA2237">
        <w:rPr>
          <w:rFonts w:ascii="Garamond" w:hAnsi="Garamond"/>
        </w:rPr>
        <w:t xml:space="preserve">gender identity and </w:t>
      </w:r>
      <w:r w:rsidR="00561514" w:rsidRPr="00BA2237">
        <w:rPr>
          <w:rFonts w:ascii="Garamond" w:hAnsi="Garamond"/>
        </w:rPr>
        <w:t>sexual orientation,</w:t>
      </w:r>
      <w:r w:rsidR="00786565" w:rsidRPr="00BA2237">
        <w:rPr>
          <w:rFonts w:ascii="Garamond" w:hAnsi="Garamond"/>
        </w:rPr>
        <w:t xml:space="preserve"> </w:t>
      </w:r>
      <w:r w:rsidR="007C3773" w:rsidRPr="00BA2237">
        <w:rPr>
          <w:rFonts w:ascii="Garamond" w:hAnsi="Garamond"/>
        </w:rPr>
        <w:t xml:space="preserve">thus </w:t>
      </w:r>
      <w:r w:rsidR="00786565" w:rsidRPr="00BA2237">
        <w:rPr>
          <w:rFonts w:ascii="Garamond" w:hAnsi="Garamond"/>
        </w:rPr>
        <w:t xml:space="preserve">leading to </w:t>
      </w:r>
      <w:r w:rsidR="00DB129C" w:rsidRPr="00BA2237">
        <w:rPr>
          <w:rFonts w:ascii="Garamond" w:hAnsi="Garamond"/>
        </w:rPr>
        <w:t xml:space="preserve">high levels of discrimination and inequality in </w:t>
      </w:r>
      <w:r w:rsidR="007C3773" w:rsidRPr="00BA2237">
        <w:rPr>
          <w:rFonts w:ascii="Garamond" w:hAnsi="Garamond"/>
        </w:rPr>
        <w:t xml:space="preserve">the </w:t>
      </w:r>
      <w:r w:rsidR="00DB129C" w:rsidRPr="00BA2237">
        <w:rPr>
          <w:rFonts w:ascii="Garamond" w:hAnsi="Garamond"/>
        </w:rPr>
        <w:t>education and employment industr</w:t>
      </w:r>
      <w:r w:rsidR="007C3773" w:rsidRPr="00BA2237">
        <w:rPr>
          <w:rFonts w:ascii="Garamond" w:hAnsi="Garamond"/>
        </w:rPr>
        <w:t>y</w:t>
      </w:r>
      <w:sdt>
        <w:sdtPr>
          <w:rPr>
            <w:rFonts w:ascii="Garamond" w:hAnsi="Garamond"/>
          </w:rPr>
          <w:id w:val="716246997"/>
          <w:citation/>
        </w:sdtPr>
        <w:sdtContent>
          <w:r w:rsidR="00385F70" w:rsidRPr="00BA2237">
            <w:rPr>
              <w:rFonts w:ascii="Garamond" w:hAnsi="Garamond"/>
            </w:rPr>
            <w:fldChar w:fldCharType="begin"/>
          </w:r>
          <w:r w:rsidR="00385F70" w:rsidRPr="00BA2237">
            <w:rPr>
              <w:rFonts w:ascii="Garamond" w:hAnsi="Garamond"/>
            </w:rPr>
            <w:instrText xml:space="preserve">CITATION Roc15 \p 1 \l 2057 </w:instrText>
          </w:r>
          <w:r w:rsidR="00385F70" w:rsidRPr="00BA2237">
            <w:rPr>
              <w:rFonts w:ascii="Garamond" w:hAnsi="Garamond"/>
            </w:rPr>
            <w:fldChar w:fldCharType="separate"/>
          </w:r>
          <w:r w:rsidR="00385F70" w:rsidRPr="00BA2237">
            <w:rPr>
              <w:rFonts w:ascii="Garamond" w:hAnsi="Garamond"/>
              <w:noProof/>
            </w:rPr>
            <w:t xml:space="preserve"> (Roca, 2015, p. 1)</w:t>
          </w:r>
          <w:r w:rsidR="00385F70" w:rsidRPr="00BA2237">
            <w:rPr>
              <w:rFonts w:ascii="Garamond" w:hAnsi="Garamond"/>
            </w:rPr>
            <w:fldChar w:fldCharType="end"/>
          </w:r>
        </w:sdtContent>
      </w:sdt>
      <w:r w:rsidR="00E723E3" w:rsidRPr="00BA2237">
        <w:rPr>
          <w:rFonts w:ascii="Garamond" w:hAnsi="Garamond"/>
        </w:rPr>
        <w:t xml:space="preserve">. </w:t>
      </w:r>
      <w:r w:rsidR="00E64532" w:rsidRPr="00BA2237">
        <w:rPr>
          <w:rFonts w:ascii="Garamond" w:hAnsi="Garamond"/>
        </w:rPr>
        <w:t xml:space="preserve">It is estimated that approximately 90% of transgender people </w:t>
      </w:r>
      <w:r w:rsidR="00CF48A6" w:rsidRPr="00BA2237">
        <w:rPr>
          <w:rFonts w:ascii="Garamond" w:hAnsi="Garamond"/>
        </w:rPr>
        <w:t>pursuing</w:t>
      </w:r>
      <w:r w:rsidR="00E64532" w:rsidRPr="00BA2237">
        <w:rPr>
          <w:rFonts w:ascii="Garamond" w:hAnsi="Garamond"/>
        </w:rPr>
        <w:t xml:space="preserve"> </w:t>
      </w:r>
      <w:r w:rsidR="00CF48A6" w:rsidRPr="00BA2237">
        <w:rPr>
          <w:rFonts w:ascii="Garamond" w:hAnsi="Garamond"/>
        </w:rPr>
        <w:t xml:space="preserve">employment opportunities </w:t>
      </w:r>
      <w:r w:rsidR="00E64532" w:rsidRPr="00BA2237">
        <w:rPr>
          <w:rFonts w:ascii="Garamond" w:hAnsi="Garamond"/>
        </w:rPr>
        <w:t xml:space="preserve">have </w:t>
      </w:r>
      <w:r w:rsidR="00CF48A6" w:rsidRPr="00BA2237">
        <w:rPr>
          <w:rFonts w:ascii="Garamond" w:hAnsi="Garamond"/>
        </w:rPr>
        <w:t>experienced</w:t>
      </w:r>
      <w:r w:rsidR="00E64532" w:rsidRPr="00BA2237">
        <w:rPr>
          <w:rFonts w:ascii="Garamond" w:hAnsi="Garamond"/>
        </w:rPr>
        <w:t xml:space="preserve"> difficulties with selecting the appropriate, or rather “correct”</w:t>
      </w:r>
      <w:r w:rsidR="00CF48A6" w:rsidRPr="00BA2237">
        <w:rPr>
          <w:rFonts w:ascii="Garamond" w:hAnsi="Garamond"/>
        </w:rPr>
        <w:t>,</w:t>
      </w:r>
      <w:r w:rsidR="00E64532" w:rsidRPr="00BA2237">
        <w:rPr>
          <w:rFonts w:ascii="Garamond" w:hAnsi="Garamond"/>
        </w:rPr>
        <w:t xml:space="preserve"> gendered </w:t>
      </w:r>
      <w:r w:rsidR="00CF48A6" w:rsidRPr="00BA2237">
        <w:rPr>
          <w:rFonts w:ascii="Garamond" w:hAnsi="Garamond"/>
        </w:rPr>
        <w:t>attire, or with affirming their gender on their CV and job application form</w:t>
      </w:r>
      <w:sdt>
        <w:sdtPr>
          <w:rPr>
            <w:rFonts w:ascii="Garamond" w:hAnsi="Garamond"/>
          </w:rPr>
          <w:id w:val="-1580052695"/>
          <w:citation/>
        </w:sdtPr>
        <w:sdtContent>
          <w:r w:rsidR="00453932" w:rsidRPr="00BA2237">
            <w:rPr>
              <w:rFonts w:ascii="Garamond" w:hAnsi="Garamond"/>
            </w:rPr>
            <w:fldChar w:fldCharType="begin"/>
          </w:r>
          <w:r w:rsidR="00453932" w:rsidRPr="00BA2237">
            <w:rPr>
              <w:rFonts w:ascii="Garamond" w:hAnsi="Garamond"/>
            </w:rPr>
            <w:instrText xml:space="preserve">CITATION Yue20 \p 90 \l 2057 </w:instrText>
          </w:r>
          <w:r w:rsidR="00453932" w:rsidRPr="00BA2237">
            <w:rPr>
              <w:rFonts w:ascii="Garamond" w:hAnsi="Garamond"/>
            </w:rPr>
            <w:fldChar w:fldCharType="separate"/>
          </w:r>
          <w:r w:rsidR="00453932" w:rsidRPr="00BA2237">
            <w:rPr>
              <w:rFonts w:ascii="Garamond" w:hAnsi="Garamond"/>
              <w:noProof/>
            </w:rPr>
            <w:t xml:space="preserve"> (Yuen, 2020, p. 90)</w:t>
          </w:r>
          <w:r w:rsidR="00453932" w:rsidRPr="00BA2237">
            <w:rPr>
              <w:rFonts w:ascii="Garamond" w:hAnsi="Garamond"/>
            </w:rPr>
            <w:fldChar w:fldCharType="end"/>
          </w:r>
        </w:sdtContent>
      </w:sdt>
      <w:r w:rsidR="00CF48A6" w:rsidRPr="00BA2237">
        <w:rPr>
          <w:rFonts w:ascii="Garamond" w:hAnsi="Garamond"/>
        </w:rPr>
        <w:t xml:space="preserve">. </w:t>
      </w:r>
      <w:r w:rsidR="00E723E3" w:rsidRPr="00BA2237">
        <w:rPr>
          <w:rFonts w:ascii="Garamond" w:hAnsi="Garamond"/>
        </w:rPr>
        <w:t xml:space="preserve">Likewise, the government has continued to </w:t>
      </w:r>
      <w:r w:rsidR="007C3773" w:rsidRPr="00BA2237">
        <w:rPr>
          <w:rFonts w:ascii="Garamond" w:hAnsi="Garamond"/>
        </w:rPr>
        <w:t>enforce</w:t>
      </w:r>
      <w:r w:rsidR="00E723E3" w:rsidRPr="00BA2237">
        <w:rPr>
          <w:rFonts w:ascii="Garamond" w:hAnsi="Garamond"/>
        </w:rPr>
        <w:t xml:space="preserve"> </w:t>
      </w:r>
      <w:r w:rsidR="007C3773" w:rsidRPr="00BA2237">
        <w:rPr>
          <w:rFonts w:ascii="Garamond" w:hAnsi="Garamond"/>
        </w:rPr>
        <w:t>substantial</w:t>
      </w:r>
      <w:r w:rsidR="00E723E3" w:rsidRPr="00BA2237">
        <w:rPr>
          <w:rFonts w:ascii="Garamond" w:hAnsi="Garamond"/>
        </w:rPr>
        <w:t xml:space="preserve"> barriers </w:t>
      </w:r>
      <w:r w:rsidR="000F562B" w:rsidRPr="00BA2237">
        <w:rPr>
          <w:rFonts w:ascii="Garamond" w:hAnsi="Garamond"/>
        </w:rPr>
        <w:t>on transgender people’s right to be</w:t>
      </w:r>
      <w:r w:rsidR="007C6909" w:rsidRPr="00BA2237">
        <w:rPr>
          <w:rFonts w:ascii="Garamond" w:hAnsi="Garamond"/>
        </w:rPr>
        <w:t xml:space="preserve"> </w:t>
      </w:r>
      <w:r w:rsidR="0002643C" w:rsidRPr="00BA2237">
        <w:rPr>
          <w:rFonts w:ascii="Garamond" w:hAnsi="Garamond"/>
        </w:rPr>
        <w:t>lawfully</w:t>
      </w:r>
      <w:r w:rsidR="007C6909" w:rsidRPr="00BA2237">
        <w:rPr>
          <w:rFonts w:ascii="Garamond" w:hAnsi="Garamond"/>
        </w:rPr>
        <w:t xml:space="preserve"> able to change their gender</w:t>
      </w:r>
      <w:r w:rsidR="000F562B" w:rsidRPr="00BA2237">
        <w:rPr>
          <w:rFonts w:ascii="Garamond" w:hAnsi="Garamond"/>
        </w:rPr>
        <w:t xml:space="preserve">. </w:t>
      </w:r>
      <w:r w:rsidR="00381D53" w:rsidRPr="00BA2237">
        <w:rPr>
          <w:rFonts w:ascii="Garamond" w:hAnsi="Garamond"/>
        </w:rPr>
        <w:t>Transgender people are only understood and accepted in Japan if they</w:t>
      </w:r>
      <w:r w:rsidR="00513E94" w:rsidRPr="00BA2237">
        <w:rPr>
          <w:rFonts w:ascii="Garamond" w:hAnsi="Garamond"/>
        </w:rPr>
        <w:t xml:space="preserve"> undergo sex reassignment surgery</w:t>
      </w:r>
      <w:r w:rsidR="00697479" w:rsidRPr="00BA2237">
        <w:rPr>
          <w:rFonts w:ascii="Garamond" w:hAnsi="Garamond"/>
        </w:rPr>
        <w:t>, divorce before their change and ensure</w:t>
      </w:r>
      <w:r w:rsidR="000F562B" w:rsidRPr="00BA2237">
        <w:rPr>
          <w:rFonts w:ascii="Garamond" w:hAnsi="Garamond"/>
        </w:rPr>
        <w:t xml:space="preserve"> </w:t>
      </w:r>
      <w:r w:rsidR="00381D53" w:rsidRPr="00BA2237">
        <w:rPr>
          <w:rFonts w:ascii="Garamond" w:hAnsi="Garamond"/>
        </w:rPr>
        <w:t xml:space="preserve">they do not </w:t>
      </w:r>
      <w:r w:rsidR="00513E94" w:rsidRPr="00BA2237">
        <w:rPr>
          <w:rFonts w:ascii="Garamond" w:hAnsi="Garamond"/>
        </w:rPr>
        <w:t>ha</w:t>
      </w:r>
      <w:r w:rsidR="00381D53" w:rsidRPr="00BA2237">
        <w:rPr>
          <w:rFonts w:ascii="Garamond" w:hAnsi="Garamond"/>
        </w:rPr>
        <w:t>ve</w:t>
      </w:r>
      <w:r w:rsidR="00513E94" w:rsidRPr="00BA2237">
        <w:rPr>
          <w:rFonts w:ascii="Garamond" w:hAnsi="Garamond"/>
        </w:rPr>
        <w:t xml:space="preserve"> any children below the age of 20</w:t>
      </w:r>
      <w:sdt>
        <w:sdtPr>
          <w:rPr>
            <w:rFonts w:ascii="Garamond" w:hAnsi="Garamond"/>
          </w:rPr>
          <w:id w:val="-220368834"/>
          <w:citation/>
        </w:sdtPr>
        <w:sdtContent>
          <w:r w:rsidR="00385F70" w:rsidRPr="00BA2237">
            <w:rPr>
              <w:rFonts w:ascii="Garamond" w:hAnsi="Garamond"/>
            </w:rPr>
            <w:fldChar w:fldCharType="begin"/>
          </w:r>
          <w:r w:rsidR="00385F70" w:rsidRPr="00BA2237">
            <w:rPr>
              <w:rFonts w:ascii="Garamond" w:hAnsi="Garamond"/>
            </w:rPr>
            <w:instrText xml:space="preserve">CITATION Roc15 \p 1 \l 2057 </w:instrText>
          </w:r>
          <w:r w:rsidR="00385F70" w:rsidRPr="00BA2237">
            <w:rPr>
              <w:rFonts w:ascii="Garamond" w:hAnsi="Garamond"/>
            </w:rPr>
            <w:fldChar w:fldCharType="separate"/>
          </w:r>
          <w:r w:rsidR="00385F70" w:rsidRPr="00BA2237">
            <w:rPr>
              <w:rFonts w:ascii="Garamond" w:hAnsi="Garamond"/>
              <w:noProof/>
            </w:rPr>
            <w:t xml:space="preserve"> (Roca, 2015, p. 1)</w:t>
          </w:r>
          <w:r w:rsidR="00385F70" w:rsidRPr="00BA2237">
            <w:rPr>
              <w:rFonts w:ascii="Garamond" w:hAnsi="Garamond"/>
            </w:rPr>
            <w:fldChar w:fldCharType="end"/>
          </w:r>
        </w:sdtContent>
      </w:sdt>
      <w:r w:rsidR="00697479" w:rsidRPr="00BA2237">
        <w:rPr>
          <w:rFonts w:ascii="Garamond" w:hAnsi="Garamond"/>
        </w:rPr>
        <w:t xml:space="preserve">. </w:t>
      </w:r>
      <w:r w:rsidR="00381D53" w:rsidRPr="00BA2237">
        <w:rPr>
          <w:rFonts w:ascii="Garamond" w:hAnsi="Garamond"/>
        </w:rPr>
        <w:t xml:space="preserve">Shockingly, </w:t>
      </w:r>
      <w:r w:rsidR="00393448" w:rsidRPr="00BA2237">
        <w:rPr>
          <w:rFonts w:ascii="Garamond" w:hAnsi="Garamond"/>
        </w:rPr>
        <w:t xml:space="preserve">the </w:t>
      </w:r>
      <w:r w:rsidR="006A3B3C" w:rsidRPr="00BA2237">
        <w:rPr>
          <w:rFonts w:ascii="Garamond" w:hAnsi="Garamond"/>
        </w:rPr>
        <w:t xml:space="preserve">expectancy and condition that </w:t>
      </w:r>
      <w:r w:rsidR="00DF257A" w:rsidRPr="00BA2237">
        <w:rPr>
          <w:rFonts w:ascii="Garamond" w:hAnsi="Garamond"/>
        </w:rPr>
        <w:t>a transgender person should not have a young child in order for the gender identity to be recognised strictly breaches the right to privacy and confidentiality of a family life</w:t>
      </w:r>
      <w:sdt>
        <w:sdtPr>
          <w:rPr>
            <w:rFonts w:ascii="Garamond" w:hAnsi="Garamond"/>
          </w:rPr>
          <w:id w:val="-730077756"/>
          <w:citation/>
        </w:sdtPr>
        <w:sdtContent>
          <w:r w:rsidR="00E70C99" w:rsidRPr="00BA2237">
            <w:rPr>
              <w:rFonts w:ascii="Garamond" w:hAnsi="Garamond"/>
            </w:rPr>
            <w:fldChar w:fldCharType="begin"/>
          </w:r>
          <w:r w:rsidR="00E70C99" w:rsidRPr="00BA2237">
            <w:rPr>
              <w:rFonts w:ascii="Garamond" w:hAnsi="Garamond"/>
            </w:rPr>
            <w:instrText xml:space="preserve"> CITATION Vis22 \l 2057 </w:instrText>
          </w:r>
          <w:r w:rsidR="00E70C99" w:rsidRPr="00BA2237">
            <w:rPr>
              <w:rFonts w:ascii="Garamond" w:hAnsi="Garamond"/>
            </w:rPr>
            <w:fldChar w:fldCharType="separate"/>
          </w:r>
          <w:r w:rsidR="00E70C99" w:rsidRPr="00BA2237">
            <w:rPr>
              <w:rFonts w:ascii="Garamond" w:hAnsi="Garamond"/>
              <w:noProof/>
            </w:rPr>
            <w:t xml:space="preserve"> (Deshmukh, 2022)</w:t>
          </w:r>
          <w:r w:rsidR="00E70C99" w:rsidRPr="00BA2237">
            <w:rPr>
              <w:rFonts w:ascii="Garamond" w:hAnsi="Garamond"/>
            </w:rPr>
            <w:fldChar w:fldCharType="end"/>
          </w:r>
        </w:sdtContent>
      </w:sdt>
      <w:r w:rsidR="00DF257A" w:rsidRPr="00BA2237">
        <w:rPr>
          <w:rFonts w:ascii="Garamond" w:hAnsi="Garamond"/>
        </w:rPr>
        <w:t xml:space="preserve">. </w:t>
      </w:r>
    </w:p>
    <w:p w14:paraId="361936C4" w14:textId="757164DE" w:rsidR="00AF796F" w:rsidRPr="00BA2237" w:rsidRDefault="00C74FF4" w:rsidP="00AF796F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Similarly, to be coerced into undergoing mandatory surgical procedures </w:t>
      </w:r>
      <w:r w:rsidR="007B031A" w:rsidRPr="00BA2237">
        <w:rPr>
          <w:rFonts w:ascii="Garamond" w:hAnsi="Garamond"/>
        </w:rPr>
        <w:t xml:space="preserve">could </w:t>
      </w:r>
      <w:r w:rsidRPr="00BA2237">
        <w:rPr>
          <w:rFonts w:ascii="Garamond" w:hAnsi="Garamond"/>
        </w:rPr>
        <w:t xml:space="preserve">result in </w:t>
      </w:r>
      <w:r w:rsidR="007B031A" w:rsidRPr="00BA2237">
        <w:rPr>
          <w:rFonts w:ascii="Garamond" w:hAnsi="Garamond"/>
        </w:rPr>
        <w:t>some individuals suffering</w:t>
      </w:r>
      <w:r w:rsidRPr="00BA2237">
        <w:rPr>
          <w:rFonts w:ascii="Garamond" w:hAnsi="Garamond"/>
        </w:rPr>
        <w:t xml:space="preserve"> physical</w:t>
      </w:r>
      <w:r w:rsidR="007B031A" w:rsidRPr="00BA2237">
        <w:rPr>
          <w:rFonts w:ascii="Garamond" w:hAnsi="Garamond"/>
        </w:rPr>
        <w:t>ly</w:t>
      </w:r>
      <w:r w:rsidRPr="00BA2237">
        <w:rPr>
          <w:rFonts w:ascii="Garamond" w:hAnsi="Garamond"/>
        </w:rPr>
        <w:t xml:space="preserve"> and mental</w:t>
      </w:r>
      <w:r w:rsidR="007B031A" w:rsidRPr="00BA2237">
        <w:rPr>
          <w:rFonts w:ascii="Garamond" w:hAnsi="Garamond"/>
        </w:rPr>
        <w:t xml:space="preserve">ly. As a result, transgender people in Japan are understood as being irrelevant, unworthy and </w:t>
      </w:r>
      <w:r w:rsidR="00E61B13" w:rsidRPr="00BA2237">
        <w:rPr>
          <w:rFonts w:ascii="Garamond" w:hAnsi="Garamond"/>
        </w:rPr>
        <w:t>shameful</w:t>
      </w:r>
      <w:sdt>
        <w:sdtPr>
          <w:rPr>
            <w:rFonts w:ascii="Garamond" w:hAnsi="Garamond"/>
          </w:rPr>
          <w:id w:val="1160965802"/>
          <w:citation/>
        </w:sdtPr>
        <w:sdtContent>
          <w:r w:rsidR="00E70C99" w:rsidRPr="00BA2237">
            <w:rPr>
              <w:rFonts w:ascii="Garamond" w:hAnsi="Garamond"/>
            </w:rPr>
            <w:fldChar w:fldCharType="begin"/>
          </w:r>
          <w:r w:rsidR="00E70C99" w:rsidRPr="00BA2237">
            <w:rPr>
              <w:rFonts w:ascii="Garamond" w:hAnsi="Garamond"/>
            </w:rPr>
            <w:instrText xml:space="preserve"> CITATION Vis22 \l 2057 </w:instrText>
          </w:r>
          <w:r w:rsidR="00E70C99" w:rsidRPr="00BA2237">
            <w:rPr>
              <w:rFonts w:ascii="Garamond" w:hAnsi="Garamond"/>
            </w:rPr>
            <w:fldChar w:fldCharType="separate"/>
          </w:r>
          <w:r w:rsidR="00E70C99" w:rsidRPr="00BA2237">
            <w:rPr>
              <w:rFonts w:ascii="Garamond" w:hAnsi="Garamond"/>
              <w:noProof/>
            </w:rPr>
            <w:t xml:space="preserve"> (Deshmukh, 2022)</w:t>
          </w:r>
          <w:r w:rsidR="00E70C99" w:rsidRPr="00BA2237">
            <w:rPr>
              <w:rFonts w:ascii="Garamond" w:hAnsi="Garamond"/>
            </w:rPr>
            <w:fldChar w:fldCharType="end"/>
          </w:r>
        </w:sdtContent>
      </w:sdt>
      <w:r w:rsidR="00E61B13" w:rsidRPr="00BA2237">
        <w:rPr>
          <w:rFonts w:ascii="Garamond" w:hAnsi="Garamond"/>
        </w:rPr>
        <w:t xml:space="preserve">. </w:t>
      </w:r>
      <w:r w:rsidR="00FF793B" w:rsidRPr="00BA2237">
        <w:rPr>
          <w:rFonts w:ascii="Garamond" w:hAnsi="Garamond"/>
        </w:rPr>
        <w:t>Furthermore, i</w:t>
      </w:r>
      <w:r w:rsidR="001E7259" w:rsidRPr="00BA2237">
        <w:rPr>
          <w:rFonts w:ascii="Garamond" w:hAnsi="Garamond"/>
        </w:rPr>
        <w:t xml:space="preserve">t has also been </w:t>
      </w:r>
      <w:r w:rsidR="0090317E" w:rsidRPr="00BA2237">
        <w:rPr>
          <w:rFonts w:ascii="Garamond" w:hAnsi="Garamond"/>
        </w:rPr>
        <w:t>imposed</w:t>
      </w:r>
      <w:r w:rsidR="001E7259" w:rsidRPr="00BA2237">
        <w:rPr>
          <w:rFonts w:ascii="Garamond" w:hAnsi="Garamond"/>
        </w:rPr>
        <w:t xml:space="preserve"> by the </w:t>
      </w:r>
      <w:r w:rsidR="0041145D" w:rsidRPr="00BA2237">
        <w:rPr>
          <w:rFonts w:ascii="Garamond" w:hAnsi="Garamond"/>
        </w:rPr>
        <w:t xml:space="preserve">Gender Identity Disorder (GID) </w:t>
      </w:r>
      <w:r w:rsidR="00EB2148" w:rsidRPr="00BA2237">
        <w:rPr>
          <w:rFonts w:ascii="Garamond" w:hAnsi="Garamond"/>
        </w:rPr>
        <w:t xml:space="preserve">Special Cases Act of 2003, that all </w:t>
      </w:r>
      <w:r w:rsidR="0090317E" w:rsidRPr="00BA2237">
        <w:rPr>
          <w:rFonts w:ascii="Garamond" w:hAnsi="Garamond"/>
        </w:rPr>
        <w:t>candidates wanting to change their gender</w:t>
      </w:r>
      <w:r w:rsidR="00EB2148" w:rsidRPr="00BA2237">
        <w:rPr>
          <w:rFonts w:ascii="Garamond" w:hAnsi="Garamond"/>
        </w:rPr>
        <w:t xml:space="preserve"> must </w:t>
      </w:r>
      <w:r w:rsidR="0090317E" w:rsidRPr="00BA2237">
        <w:rPr>
          <w:rFonts w:ascii="Garamond" w:hAnsi="Garamond"/>
        </w:rPr>
        <w:t>undertake</w:t>
      </w:r>
      <w:r w:rsidR="00EB2148" w:rsidRPr="00BA2237">
        <w:rPr>
          <w:rFonts w:ascii="Garamond" w:hAnsi="Garamond"/>
        </w:rPr>
        <w:t xml:space="preserve"> a psychological assessment and be surgically </w:t>
      </w:r>
      <w:r w:rsidR="0090317E" w:rsidRPr="00BA2237">
        <w:rPr>
          <w:rFonts w:ascii="Garamond" w:hAnsi="Garamond"/>
        </w:rPr>
        <w:t>sterilised to officially change their gender on documentation</w:t>
      </w:r>
      <w:sdt>
        <w:sdtPr>
          <w:rPr>
            <w:rFonts w:ascii="Garamond" w:hAnsi="Garamond"/>
          </w:rPr>
          <w:id w:val="-588537918"/>
          <w:citation/>
        </w:sdtPr>
        <w:sdtContent>
          <w:r w:rsidR="00355959" w:rsidRPr="00BA2237">
            <w:rPr>
              <w:rFonts w:ascii="Garamond" w:hAnsi="Garamond"/>
            </w:rPr>
            <w:fldChar w:fldCharType="begin"/>
          </w:r>
          <w:r w:rsidR="00355959" w:rsidRPr="00BA2237">
            <w:rPr>
              <w:rFonts w:ascii="Garamond" w:hAnsi="Garamond"/>
            </w:rPr>
            <w:instrText xml:space="preserve"> CITATION Vis22 \l 2057 </w:instrText>
          </w:r>
          <w:r w:rsidR="00355959" w:rsidRPr="00BA2237">
            <w:rPr>
              <w:rFonts w:ascii="Garamond" w:hAnsi="Garamond"/>
            </w:rPr>
            <w:fldChar w:fldCharType="separate"/>
          </w:r>
          <w:r w:rsidR="00355959" w:rsidRPr="00BA2237">
            <w:rPr>
              <w:rFonts w:ascii="Garamond" w:hAnsi="Garamond"/>
              <w:noProof/>
            </w:rPr>
            <w:t xml:space="preserve"> (Deshmukh, 2022)</w:t>
          </w:r>
          <w:r w:rsidR="00355959" w:rsidRPr="00BA2237">
            <w:rPr>
              <w:rFonts w:ascii="Garamond" w:hAnsi="Garamond"/>
            </w:rPr>
            <w:fldChar w:fldCharType="end"/>
          </w:r>
        </w:sdtContent>
      </w:sdt>
      <w:r w:rsidR="0090317E" w:rsidRPr="00BA2237">
        <w:rPr>
          <w:rFonts w:ascii="Garamond" w:hAnsi="Garamond"/>
        </w:rPr>
        <w:t>.</w:t>
      </w:r>
      <w:r w:rsidR="00AF796F" w:rsidRPr="00BA2237">
        <w:rPr>
          <w:rFonts w:ascii="Garamond" w:hAnsi="Garamond"/>
        </w:rPr>
        <w:t xml:space="preserve"> </w:t>
      </w:r>
      <w:r w:rsidR="00AF796F" w:rsidRPr="00BA2237">
        <w:rPr>
          <w:rFonts w:ascii="Garamond" w:hAnsi="Garamond"/>
        </w:rPr>
        <w:t>Many would argue that Japan is a country that has made the least significant number of changes possible to support the LGBTQ+ community. This is because no other legal laws for transgender people have been enforced in more than a decade, suggesting there are still no national anti-discrimination laws in place to safeguard and protect sexual minorities, such as transgender people</w:t>
      </w:r>
      <w:sdt>
        <w:sdtPr>
          <w:rPr>
            <w:rFonts w:ascii="Garamond" w:hAnsi="Garamond"/>
          </w:rPr>
          <w:id w:val="-810177616"/>
          <w:citation/>
        </w:sdtPr>
        <w:sdtContent>
          <w:r w:rsidR="00AF796F" w:rsidRPr="00BA2237">
            <w:rPr>
              <w:rFonts w:ascii="Garamond" w:hAnsi="Garamond"/>
            </w:rPr>
            <w:fldChar w:fldCharType="begin"/>
          </w:r>
          <w:r w:rsidR="00AF796F" w:rsidRPr="00BA2237">
            <w:rPr>
              <w:rFonts w:ascii="Garamond" w:hAnsi="Garamond"/>
            </w:rPr>
            <w:instrText xml:space="preserve">CITATION Yue20 \p 89 \l 2057 </w:instrText>
          </w:r>
          <w:r w:rsidR="00AF796F" w:rsidRPr="00BA2237">
            <w:rPr>
              <w:rFonts w:ascii="Garamond" w:hAnsi="Garamond"/>
            </w:rPr>
            <w:fldChar w:fldCharType="separate"/>
          </w:r>
          <w:r w:rsidR="00AF796F" w:rsidRPr="00BA2237">
            <w:rPr>
              <w:rFonts w:ascii="Garamond" w:hAnsi="Garamond"/>
            </w:rPr>
            <w:t xml:space="preserve"> (Yuen, 2020, p. 89)</w:t>
          </w:r>
          <w:r w:rsidR="00AF796F" w:rsidRPr="00BA2237">
            <w:rPr>
              <w:rFonts w:ascii="Garamond" w:hAnsi="Garamond"/>
            </w:rPr>
            <w:fldChar w:fldCharType="end"/>
          </w:r>
        </w:sdtContent>
      </w:sdt>
      <w:r w:rsidR="00AF796F" w:rsidRPr="00BA2237">
        <w:rPr>
          <w:rFonts w:ascii="Garamond" w:hAnsi="Garamond"/>
        </w:rPr>
        <w:t xml:space="preserve">. </w:t>
      </w:r>
    </w:p>
    <w:p w14:paraId="6D599AD7" w14:textId="5924681C" w:rsidR="0072175E" w:rsidRDefault="00E70C99" w:rsidP="00C12F61">
      <w:pPr>
        <w:spacing w:line="480" w:lineRule="auto"/>
        <w:jc w:val="both"/>
        <w:rPr>
          <w:rFonts w:ascii="Garamond" w:hAnsi="Garamond"/>
        </w:rPr>
      </w:pPr>
      <w:r w:rsidRPr="00BA2237">
        <w:rPr>
          <w:rFonts w:ascii="Garamond" w:hAnsi="Garamond"/>
        </w:rPr>
        <w:t xml:space="preserve">Nevertheless, it is important to acknowledge </w:t>
      </w:r>
      <w:r w:rsidR="008618DD" w:rsidRPr="00BA2237">
        <w:rPr>
          <w:rFonts w:ascii="Garamond" w:hAnsi="Garamond"/>
        </w:rPr>
        <w:t xml:space="preserve">that sex-reassignment surgery was </w:t>
      </w:r>
      <w:r w:rsidR="00DA58C8" w:rsidRPr="00BA2237">
        <w:rPr>
          <w:rFonts w:ascii="Garamond" w:hAnsi="Garamond"/>
        </w:rPr>
        <w:t>documented</w:t>
      </w:r>
      <w:r w:rsidR="008618DD" w:rsidRPr="00BA2237">
        <w:rPr>
          <w:rFonts w:ascii="Garamond" w:hAnsi="Garamond"/>
        </w:rPr>
        <w:t xml:space="preserve"> in 1996</w:t>
      </w:r>
      <w:sdt>
        <w:sdtPr>
          <w:rPr>
            <w:rFonts w:ascii="Garamond" w:hAnsi="Garamond"/>
          </w:rPr>
          <w:id w:val="1521810610"/>
          <w:citation/>
        </w:sdtPr>
        <w:sdtContent>
          <w:r w:rsidR="001A307A" w:rsidRPr="00BA2237">
            <w:rPr>
              <w:rFonts w:ascii="Garamond" w:hAnsi="Garamond"/>
            </w:rPr>
            <w:fldChar w:fldCharType="begin"/>
          </w:r>
          <w:r w:rsidR="001A307A" w:rsidRPr="00BA2237">
            <w:rPr>
              <w:rFonts w:ascii="Garamond" w:hAnsi="Garamond"/>
            </w:rPr>
            <w:instrText xml:space="preserve">CITATION Yue20 \p 88 \l 2057 </w:instrText>
          </w:r>
          <w:r w:rsidR="001A307A" w:rsidRPr="00BA2237">
            <w:rPr>
              <w:rFonts w:ascii="Garamond" w:hAnsi="Garamond"/>
            </w:rPr>
            <w:fldChar w:fldCharType="separate"/>
          </w:r>
          <w:r w:rsidR="001A307A" w:rsidRPr="00BA2237">
            <w:rPr>
              <w:rFonts w:ascii="Garamond" w:hAnsi="Garamond"/>
              <w:noProof/>
            </w:rPr>
            <w:t xml:space="preserve"> (Yuen, 2020, p. 88)</w:t>
          </w:r>
          <w:r w:rsidR="001A307A" w:rsidRPr="00BA2237">
            <w:rPr>
              <w:rFonts w:ascii="Garamond" w:hAnsi="Garamond"/>
            </w:rPr>
            <w:fldChar w:fldCharType="end"/>
          </w:r>
        </w:sdtContent>
      </w:sdt>
      <w:r w:rsidR="00DA58C8" w:rsidRPr="00BA2237">
        <w:rPr>
          <w:rFonts w:ascii="Garamond" w:hAnsi="Garamond"/>
        </w:rPr>
        <w:t xml:space="preserve"> and </w:t>
      </w:r>
      <w:r w:rsidRPr="00BA2237">
        <w:rPr>
          <w:rFonts w:ascii="Garamond" w:hAnsi="Garamond"/>
        </w:rPr>
        <w:t xml:space="preserve"> in 2003, the Japanese Government did permit a moral law allowing transgender people to legally change their gender post sterilisation and sex reassignment surgery</w:t>
      </w:r>
      <w:sdt>
        <w:sdtPr>
          <w:rPr>
            <w:rFonts w:ascii="Garamond" w:hAnsi="Garamond"/>
          </w:rPr>
          <w:id w:val="705448900"/>
          <w:citation/>
        </w:sdtPr>
        <w:sdtContent>
          <w:r w:rsidR="001A307A" w:rsidRPr="00BA2237">
            <w:rPr>
              <w:rFonts w:ascii="Garamond" w:hAnsi="Garamond"/>
            </w:rPr>
            <w:fldChar w:fldCharType="begin"/>
          </w:r>
          <w:r w:rsidR="001A307A" w:rsidRPr="00BA2237">
            <w:rPr>
              <w:rFonts w:ascii="Garamond" w:hAnsi="Garamond"/>
            </w:rPr>
            <w:instrText xml:space="preserve">CITATION Yue20 \p 88 \l 2057 </w:instrText>
          </w:r>
          <w:r w:rsidR="001A307A" w:rsidRPr="00BA2237">
            <w:rPr>
              <w:rFonts w:ascii="Garamond" w:hAnsi="Garamond"/>
            </w:rPr>
            <w:fldChar w:fldCharType="separate"/>
          </w:r>
          <w:r w:rsidR="001A307A" w:rsidRPr="00BA2237">
            <w:rPr>
              <w:rFonts w:ascii="Garamond" w:hAnsi="Garamond"/>
              <w:noProof/>
            </w:rPr>
            <w:t xml:space="preserve"> (Yuen, 2020, p. 88)</w:t>
          </w:r>
          <w:r w:rsidR="001A307A" w:rsidRPr="00BA2237">
            <w:rPr>
              <w:rFonts w:ascii="Garamond" w:hAnsi="Garamond"/>
            </w:rPr>
            <w:fldChar w:fldCharType="end"/>
          </w:r>
        </w:sdtContent>
      </w:sdt>
      <w:r w:rsidRPr="00BA2237">
        <w:rPr>
          <w:rFonts w:ascii="Garamond" w:hAnsi="Garamond"/>
        </w:rPr>
        <w:t xml:space="preserve">. </w:t>
      </w:r>
      <w:r w:rsidR="001A307A" w:rsidRPr="00BA2237">
        <w:rPr>
          <w:rFonts w:ascii="Garamond" w:hAnsi="Garamond"/>
        </w:rPr>
        <w:t xml:space="preserve">Although there are barriers </w:t>
      </w:r>
      <w:r w:rsidR="00C1078C" w:rsidRPr="00BA2237">
        <w:rPr>
          <w:rFonts w:ascii="Garamond" w:hAnsi="Garamond"/>
        </w:rPr>
        <w:t xml:space="preserve">still </w:t>
      </w:r>
      <w:r w:rsidR="001A307A" w:rsidRPr="00BA2237">
        <w:rPr>
          <w:rFonts w:ascii="Garamond" w:hAnsi="Garamond"/>
        </w:rPr>
        <w:t>presented, the country has moved in the right direction to</w:t>
      </w:r>
      <w:r w:rsidR="00C1078C" w:rsidRPr="00BA2237">
        <w:rPr>
          <w:rFonts w:ascii="Garamond" w:hAnsi="Garamond"/>
        </w:rPr>
        <w:t xml:space="preserve"> accommodate for transgender people’s rights and freedom. </w:t>
      </w:r>
      <w:r w:rsidR="00820544" w:rsidRPr="00BA2237">
        <w:rPr>
          <w:rFonts w:ascii="Garamond" w:hAnsi="Garamond"/>
        </w:rPr>
        <w:t>It is projected that approximately 1,360 sex-reassignment surgeries have taken place in Japan between the year 1998 and 2012</w:t>
      </w:r>
      <w:sdt>
        <w:sdtPr>
          <w:rPr>
            <w:rFonts w:ascii="Garamond" w:hAnsi="Garamond"/>
          </w:rPr>
          <w:id w:val="-764528872"/>
          <w:citation/>
        </w:sdtPr>
        <w:sdtContent>
          <w:r w:rsidR="00374955" w:rsidRPr="00BA2237">
            <w:rPr>
              <w:rFonts w:ascii="Garamond" w:hAnsi="Garamond"/>
            </w:rPr>
            <w:fldChar w:fldCharType="begin"/>
          </w:r>
          <w:r w:rsidR="00374955" w:rsidRPr="00BA2237">
            <w:rPr>
              <w:rFonts w:ascii="Garamond" w:hAnsi="Garamond"/>
            </w:rPr>
            <w:instrText xml:space="preserve">CITATION Yue20 \p 88 \l 2057 </w:instrText>
          </w:r>
          <w:r w:rsidR="00374955" w:rsidRPr="00BA2237">
            <w:rPr>
              <w:rFonts w:ascii="Garamond" w:hAnsi="Garamond"/>
            </w:rPr>
            <w:fldChar w:fldCharType="separate"/>
          </w:r>
          <w:r w:rsidR="00374955" w:rsidRPr="00BA2237">
            <w:rPr>
              <w:rFonts w:ascii="Garamond" w:hAnsi="Garamond"/>
              <w:noProof/>
            </w:rPr>
            <w:t xml:space="preserve"> (Yuen, 2020, p. 88)</w:t>
          </w:r>
          <w:r w:rsidR="00374955" w:rsidRPr="00BA2237">
            <w:rPr>
              <w:rFonts w:ascii="Garamond" w:hAnsi="Garamond"/>
            </w:rPr>
            <w:fldChar w:fldCharType="end"/>
          </w:r>
        </w:sdtContent>
      </w:sdt>
      <w:r w:rsidR="00820544" w:rsidRPr="00BA2237">
        <w:rPr>
          <w:rFonts w:ascii="Garamond" w:hAnsi="Garamond"/>
        </w:rPr>
        <w:t xml:space="preserve">. </w:t>
      </w:r>
      <w:r w:rsidR="00593EC2" w:rsidRPr="00BA2237">
        <w:rPr>
          <w:rFonts w:ascii="Garamond" w:hAnsi="Garamond"/>
        </w:rPr>
        <w:t xml:space="preserve">Therefore, Japan </w:t>
      </w:r>
      <w:r w:rsidR="0088591F" w:rsidRPr="00BA2237">
        <w:rPr>
          <w:rFonts w:ascii="Garamond" w:hAnsi="Garamond"/>
        </w:rPr>
        <w:t xml:space="preserve">can be seen </w:t>
      </w:r>
      <w:r w:rsidR="00960A87" w:rsidRPr="00BA2237">
        <w:rPr>
          <w:rFonts w:ascii="Garamond" w:hAnsi="Garamond"/>
        </w:rPr>
        <w:t>as</w:t>
      </w:r>
      <w:r w:rsidR="00593EC2" w:rsidRPr="00BA2237">
        <w:rPr>
          <w:rFonts w:ascii="Garamond" w:hAnsi="Garamond"/>
        </w:rPr>
        <w:t xml:space="preserve"> making </w:t>
      </w:r>
      <w:r w:rsidR="00960A87" w:rsidRPr="00BA2237">
        <w:rPr>
          <w:rFonts w:ascii="Garamond" w:hAnsi="Garamond"/>
        </w:rPr>
        <w:t>slow progress</w:t>
      </w:r>
      <w:r w:rsidR="00593EC2" w:rsidRPr="00BA2237">
        <w:rPr>
          <w:rFonts w:ascii="Garamond" w:hAnsi="Garamond"/>
        </w:rPr>
        <w:t xml:space="preserve"> in allowing people to choose and </w:t>
      </w:r>
      <w:r w:rsidR="0088591F" w:rsidRPr="00BA2237">
        <w:rPr>
          <w:rFonts w:ascii="Garamond" w:hAnsi="Garamond"/>
        </w:rPr>
        <w:t xml:space="preserve">live </w:t>
      </w:r>
      <w:r w:rsidR="00960A87" w:rsidRPr="00BA2237">
        <w:rPr>
          <w:rFonts w:ascii="Garamond" w:hAnsi="Garamond"/>
        </w:rPr>
        <w:t xml:space="preserve">a life of </w:t>
      </w:r>
      <w:r w:rsidR="0088591F" w:rsidRPr="00BA2237">
        <w:rPr>
          <w:rFonts w:ascii="Garamond" w:hAnsi="Garamond"/>
        </w:rPr>
        <w:t>free</w:t>
      </w:r>
      <w:r w:rsidR="00960A87" w:rsidRPr="00BA2237">
        <w:rPr>
          <w:rFonts w:ascii="Garamond" w:hAnsi="Garamond"/>
        </w:rPr>
        <w:t xml:space="preserve">dom. </w:t>
      </w:r>
    </w:p>
    <w:p w14:paraId="441B8948" w14:textId="4C2680DA" w:rsidR="00F45FF1" w:rsidRDefault="00246DB8" w:rsidP="005D58A8">
      <w:pPr>
        <w:spacing w:line="480" w:lineRule="auto"/>
        <w:jc w:val="both"/>
        <w:rPr>
          <w:rFonts w:ascii="Garamond" w:hAnsi="Garamond"/>
        </w:rPr>
      </w:pPr>
      <w:r>
        <w:rPr>
          <w:rFonts w:ascii="Garamond" w:hAnsi="Garamond"/>
        </w:rPr>
        <w:t xml:space="preserve">To conclude, </w:t>
      </w:r>
      <w:r w:rsidR="002264F6">
        <w:rPr>
          <w:rFonts w:ascii="Garamond" w:hAnsi="Garamond"/>
        </w:rPr>
        <w:t>it is apparent that</w:t>
      </w:r>
      <w:r w:rsidR="00DC5942">
        <w:rPr>
          <w:rFonts w:ascii="Garamond" w:hAnsi="Garamond"/>
        </w:rPr>
        <w:t xml:space="preserve"> gender </w:t>
      </w:r>
      <w:r w:rsidR="00DC5942">
        <w:rPr>
          <w:rFonts w:ascii="Garamond" w:hAnsi="Garamond"/>
        </w:rPr>
        <w:t>stereotypes</w:t>
      </w:r>
      <w:r w:rsidR="00DC5942">
        <w:rPr>
          <w:rFonts w:ascii="Garamond" w:hAnsi="Garamond"/>
        </w:rPr>
        <w:t xml:space="preserve"> and </w:t>
      </w:r>
      <w:r w:rsidR="007B18E8">
        <w:rPr>
          <w:rFonts w:ascii="Garamond" w:hAnsi="Garamond"/>
        </w:rPr>
        <w:t xml:space="preserve">gender </w:t>
      </w:r>
      <w:r w:rsidR="00DC5942">
        <w:rPr>
          <w:rFonts w:ascii="Garamond" w:hAnsi="Garamond"/>
        </w:rPr>
        <w:t>expectations</w:t>
      </w:r>
      <w:r w:rsidR="00DC5942">
        <w:rPr>
          <w:rFonts w:ascii="Garamond" w:hAnsi="Garamond"/>
        </w:rPr>
        <w:t xml:space="preserve"> have been in</w:t>
      </w:r>
      <w:r w:rsidR="00DC5942">
        <w:rPr>
          <w:rFonts w:ascii="Garamond" w:hAnsi="Garamond"/>
        </w:rPr>
        <w:t>grained</w:t>
      </w:r>
      <w:r w:rsidR="00DC5942">
        <w:rPr>
          <w:rFonts w:ascii="Garamond" w:hAnsi="Garamond"/>
        </w:rPr>
        <w:t xml:space="preserve"> </w:t>
      </w:r>
      <w:r w:rsidR="007B18E8">
        <w:rPr>
          <w:rFonts w:ascii="Garamond" w:hAnsi="Garamond"/>
        </w:rPr>
        <w:t xml:space="preserve">nationally and internationally for many years. </w:t>
      </w:r>
      <w:r w:rsidR="00F45FF1">
        <w:rPr>
          <w:rFonts w:ascii="Garamond" w:hAnsi="Garamond"/>
        </w:rPr>
        <w:t xml:space="preserve">Evidently, there are many countries world-wide that have encountered difficulties and challenges </w:t>
      </w:r>
      <w:r w:rsidR="001A5006">
        <w:rPr>
          <w:rFonts w:ascii="Garamond" w:hAnsi="Garamond"/>
        </w:rPr>
        <w:t>in adjusting and accommodating for transgender people.</w:t>
      </w:r>
      <w:r w:rsidR="00DB7DF8">
        <w:rPr>
          <w:rFonts w:ascii="Garamond" w:hAnsi="Garamond"/>
        </w:rPr>
        <w:t xml:space="preserve"> While transgender people have existed since ancient times</w:t>
      </w:r>
      <w:r w:rsidR="00F632D0">
        <w:rPr>
          <w:rFonts w:ascii="Garamond" w:hAnsi="Garamond"/>
        </w:rPr>
        <w:t xml:space="preserve">, modern </w:t>
      </w:r>
      <w:r w:rsidR="00CA7D86">
        <w:rPr>
          <w:rFonts w:ascii="Garamond" w:hAnsi="Garamond"/>
        </w:rPr>
        <w:t>humanity</w:t>
      </w:r>
      <w:r w:rsidR="00F632D0">
        <w:rPr>
          <w:rFonts w:ascii="Garamond" w:hAnsi="Garamond"/>
        </w:rPr>
        <w:t xml:space="preserve"> has </w:t>
      </w:r>
      <w:r w:rsidR="00114D9B">
        <w:rPr>
          <w:rFonts w:ascii="Garamond" w:hAnsi="Garamond"/>
        </w:rPr>
        <w:t>exceeded at</w:t>
      </w:r>
      <w:r w:rsidR="00F632D0">
        <w:rPr>
          <w:rFonts w:ascii="Garamond" w:hAnsi="Garamond"/>
        </w:rPr>
        <w:t xml:space="preserve"> expressing</w:t>
      </w:r>
      <w:r w:rsidR="00114D9B">
        <w:rPr>
          <w:rFonts w:ascii="Garamond" w:hAnsi="Garamond"/>
        </w:rPr>
        <w:t xml:space="preserve"> their beliefs and feelings </w:t>
      </w:r>
      <w:r w:rsidR="00CA7D86">
        <w:rPr>
          <w:rFonts w:ascii="Garamond" w:hAnsi="Garamond"/>
        </w:rPr>
        <w:t xml:space="preserve">through various </w:t>
      </w:r>
      <w:r w:rsidR="00596771">
        <w:rPr>
          <w:rFonts w:ascii="Garamond" w:hAnsi="Garamond"/>
        </w:rPr>
        <w:t xml:space="preserve">international </w:t>
      </w:r>
      <w:r w:rsidR="00AE280B">
        <w:rPr>
          <w:rFonts w:ascii="Garamond" w:hAnsi="Garamond"/>
        </w:rPr>
        <w:t>movements</w:t>
      </w:r>
      <w:r w:rsidR="004234BF">
        <w:rPr>
          <w:rFonts w:ascii="Garamond" w:hAnsi="Garamond"/>
        </w:rPr>
        <w:t xml:space="preserve">. </w:t>
      </w:r>
      <w:r w:rsidR="002E42D9">
        <w:rPr>
          <w:rFonts w:ascii="Garamond" w:hAnsi="Garamond"/>
        </w:rPr>
        <w:t>It is important to acknowledge that while each country are at different stages regarding LGBTQ+ rights</w:t>
      </w:r>
      <w:r w:rsidR="00AD7CF5">
        <w:rPr>
          <w:rFonts w:ascii="Garamond" w:hAnsi="Garamond"/>
        </w:rPr>
        <w:t xml:space="preserve">, every country, in some form, has proceeded to progress by adjusting and adapting with the present time.  </w:t>
      </w:r>
      <w:r w:rsidR="005D58A8">
        <w:rPr>
          <w:rFonts w:ascii="Garamond" w:hAnsi="Garamond"/>
        </w:rPr>
        <w:t xml:space="preserve">However, it is unfortunate that some countries, </w:t>
      </w:r>
      <w:r w:rsidR="00654085">
        <w:rPr>
          <w:rFonts w:ascii="Garamond" w:hAnsi="Garamond"/>
        </w:rPr>
        <w:t>such as</w:t>
      </w:r>
      <w:r w:rsidR="005D58A8">
        <w:rPr>
          <w:rFonts w:ascii="Garamond" w:hAnsi="Garamond"/>
        </w:rPr>
        <w:t xml:space="preserve"> Japan,</w:t>
      </w:r>
      <w:r w:rsidR="00654085">
        <w:rPr>
          <w:rFonts w:ascii="Garamond" w:hAnsi="Garamond"/>
        </w:rPr>
        <w:t xml:space="preserve"> have not enforced anti-discrimination laws to protect minority groups. </w:t>
      </w:r>
      <w:r w:rsidR="007B3259">
        <w:rPr>
          <w:rFonts w:ascii="Garamond" w:hAnsi="Garamond"/>
        </w:rPr>
        <w:t>Now more than ever, i</w:t>
      </w:r>
      <w:r w:rsidR="00654085">
        <w:rPr>
          <w:rFonts w:ascii="Garamond" w:hAnsi="Garamond"/>
        </w:rPr>
        <w:t xml:space="preserve">n a </w:t>
      </w:r>
      <w:r w:rsidR="000958C3">
        <w:rPr>
          <w:rFonts w:ascii="Garamond" w:hAnsi="Garamond"/>
        </w:rPr>
        <w:t xml:space="preserve">world of </w:t>
      </w:r>
      <w:r w:rsidR="000E7075">
        <w:rPr>
          <w:rFonts w:ascii="Garamond" w:hAnsi="Garamond"/>
        </w:rPr>
        <w:t>uncertainty</w:t>
      </w:r>
      <w:r w:rsidR="00287C78">
        <w:rPr>
          <w:rFonts w:ascii="Garamond" w:hAnsi="Garamond"/>
        </w:rPr>
        <w:t xml:space="preserve"> and imperfection</w:t>
      </w:r>
      <w:r w:rsidR="000958C3">
        <w:rPr>
          <w:rFonts w:ascii="Garamond" w:hAnsi="Garamond"/>
        </w:rPr>
        <w:t xml:space="preserve">, it is extremely </w:t>
      </w:r>
      <w:r w:rsidR="00287C78">
        <w:rPr>
          <w:rFonts w:ascii="Garamond" w:hAnsi="Garamond"/>
        </w:rPr>
        <w:t xml:space="preserve">crucial </w:t>
      </w:r>
      <w:r w:rsidR="000958C3">
        <w:rPr>
          <w:rFonts w:ascii="Garamond" w:hAnsi="Garamond"/>
        </w:rPr>
        <w:t xml:space="preserve">for all people from all </w:t>
      </w:r>
      <w:r w:rsidR="00515B2C">
        <w:rPr>
          <w:rFonts w:ascii="Garamond" w:hAnsi="Garamond"/>
        </w:rPr>
        <w:t xml:space="preserve">backgrounds and cultures, people of all ages and abilities, to come together and live in </w:t>
      </w:r>
      <w:r w:rsidR="005152FF">
        <w:rPr>
          <w:rFonts w:ascii="Garamond" w:hAnsi="Garamond"/>
        </w:rPr>
        <w:t xml:space="preserve">a life of </w:t>
      </w:r>
      <w:r w:rsidR="00515B2C">
        <w:rPr>
          <w:rFonts w:ascii="Garamond" w:hAnsi="Garamond"/>
        </w:rPr>
        <w:t>harmony</w:t>
      </w:r>
      <w:r w:rsidR="00D15DCB">
        <w:rPr>
          <w:rFonts w:ascii="Garamond" w:hAnsi="Garamond"/>
        </w:rPr>
        <w:t xml:space="preserve"> and peace. </w:t>
      </w:r>
    </w:p>
    <w:p w14:paraId="75DBBBBC" w14:textId="77777777" w:rsidR="007B3259" w:rsidRDefault="007B3259" w:rsidP="005D58A8">
      <w:pPr>
        <w:spacing w:line="480" w:lineRule="auto"/>
        <w:jc w:val="both"/>
        <w:rPr>
          <w:rFonts w:ascii="Garamond" w:hAnsi="Garamond"/>
        </w:rPr>
      </w:pPr>
    </w:p>
    <w:sdt>
      <w:sdtPr>
        <w:id w:val="-209607988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3EC4E34" w14:textId="7D97BF08" w:rsidR="007B3259" w:rsidRDefault="007B325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80BDAA3" w14:textId="633EDFB9" w:rsidR="007B3259" w:rsidRDefault="007B3259" w:rsidP="007B3259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Abe, H.,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Performativity of Gender in Speech: Life Experiences of Japanese Trans Women. </w:t>
              </w:r>
              <w:r>
                <w:rPr>
                  <w:i/>
                  <w:iCs/>
                  <w:noProof/>
                  <w:lang w:val="en-US"/>
                </w:rPr>
                <w:t xml:space="preserve">U.S - Japan Women's Journal, </w:t>
              </w:r>
              <w:r>
                <w:rPr>
                  <w:noProof/>
                  <w:lang w:val="en-US"/>
                </w:rPr>
                <w:t>Volume 58, pp. 35-57.</w:t>
              </w:r>
            </w:p>
            <w:p w14:paraId="59CF808C" w14:textId="38C60334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Agrawal, A.,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1997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Gendered Bodies: The Case of the 'Third Gender' in India. </w:t>
              </w:r>
              <w:r>
                <w:rPr>
                  <w:i/>
                  <w:iCs/>
                  <w:noProof/>
                  <w:lang w:val="en-US"/>
                </w:rPr>
                <w:t xml:space="preserve">Contributions to Indian Sociology , </w:t>
              </w:r>
              <w:r>
                <w:rPr>
                  <w:noProof/>
                  <w:lang w:val="en-US"/>
                </w:rPr>
                <w:t>31(2), pp. 273-297.</w:t>
              </w:r>
            </w:p>
            <w:p w14:paraId="088352D4" w14:textId="7F0C7081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Åkerlund, M.,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2019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Representations of Trans People in Swedish Newspapers. </w:t>
              </w:r>
              <w:r>
                <w:rPr>
                  <w:i/>
                  <w:iCs/>
                  <w:noProof/>
                  <w:lang w:val="en-US"/>
                </w:rPr>
                <w:t xml:space="preserve">Journalism Studies, </w:t>
              </w:r>
              <w:r>
                <w:rPr>
                  <w:noProof/>
                  <w:lang w:val="en-US"/>
                </w:rPr>
                <w:t>20(9), pp. 1319-1338.</w:t>
              </w:r>
            </w:p>
            <w:p w14:paraId="310D4BEF" w14:textId="40AF7CA2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Beemyn, G.,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Transgender History in the United States. In: L. Erickson-Schroth, ed. </w:t>
              </w:r>
              <w:r>
                <w:rPr>
                  <w:i/>
                  <w:iCs/>
                  <w:noProof/>
                  <w:lang w:val="en-US"/>
                </w:rPr>
                <w:t xml:space="preserve">A Special Unabridged Version of a Book Chapter from Trans Bodies, Trans Selves. </w:t>
              </w:r>
              <w:r>
                <w:rPr>
                  <w:noProof/>
                  <w:lang w:val="en-US"/>
                </w:rPr>
                <w:t>Oxford: Oxford Publishing Press, pp. 1-49.</w:t>
              </w:r>
            </w:p>
            <w:p w14:paraId="6626DD26" w14:textId="04A7CE1B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Belen Carreno and Nathan Allan,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2021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Spain moves step closer to gender self-identification.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https://www.reuters.com/world/europe/spains-government-approves-first-draft-gender-self-identification-bill-2021-06-29/</w:t>
              </w:r>
              <w:r>
                <w:rPr>
                  <w:noProof/>
                  <w:lang w:val="en-US"/>
                </w:rPr>
                <w:br/>
                <w:t>[Accessed 03 May 2023].</w:t>
              </w:r>
            </w:p>
            <w:p w14:paraId="7BFEE606" w14:textId="1AD14508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Berg-Weger, M.,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2016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Social Work and Social Welfare: An Invitation. </w:t>
              </w:r>
              <w:r>
                <w:rPr>
                  <w:noProof/>
                  <w:lang w:val="en-US"/>
                </w:rPr>
                <w:t>Fourth ed. New York: Routledge 711 Third Avenue.</w:t>
              </w:r>
            </w:p>
            <w:p w14:paraId="7CCB719B" w14:textId="28B48412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Birtles, K.,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Sweden is a LGBTQ+ friendly country.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https://www.trafalgar.com/real-word/sweden-lgbtq-friendly-country/</w:t>
              </w:r>
              <w:r>
                <w:rPr>
                  <w:noProof/>
                  <w:lang w:val="en-US"/>
                </w:rPr>
                <w:br/>
                <w:t>[Accessed 04 May 2023].</w:t>
              </w:r>
            </w:p>
            <w:p w14:paraId="23D24A36" w14:textId="7F4A2946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Christella Antoni,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2023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Gender Climate Diversities: A Global Perspective.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>Available at:</w:t>
              </w:r>
              <w:r w:rsidRPr="001F039B">
                <w:rPr>
                  <w:noProof/>
                  <w:color w:val="0070C0"/>
                  <w:lang w:val="en-US"/>
                </w:rPr>
                <w:t xml:space="preserve">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http://www.christellaantoni.co.uk/gender-climate-diversities-a-global-perspective/</w:t>
              </w:r>
              <w:r>
                <w:rPr>
                  <w:noProof/>
                  <w:lang w:val="en-US"/>
                </w:rPr>
                <w:br/>
                <w:t>[Accessed 03 May 2023].</w:t>
              </w:r>
            </w:p>
            <w:p w14:paraId="5575B9AE" w14:textId="137C96D4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Deshmukh, V.,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2022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The Japanese Transgender Law: Identity, Recognition and Reform.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https://www.pulj.org/the-roundtable/the-japanese-transgender-law-identity-recognition-and-reform</w:t>
              </w:r>
              <w:r>
                <w:rPr>
                  <w:noProof/>
                  <w:lang w:val="en-US"/>
                </w:rPr>
                <w:br/>
                <w:t>[Accessed 06 May 2023].</w:t>
              </w:r>
            </w:p>
            <w:p w14:paraId="20612DAB" w14:textId="5EEC8837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Edelman, E.,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2019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Gender Identity and Transgender Rights in Global Perspective. In: S. M. M. E. a. M. R. Michael J. Bosia, ed. </w:t>
              </w:r>
              <w:r>
                <w:rPr>
                  <w:i/>
                  <w:iCs/>
                  <w:noProof/>
                  <w:lang w:val="en-US"/>
                </w:rPr>
                <w:t xml:space="preserve">The Oxford Handbook of Global LGBT and Sexual Diversity Politics. </w:t>
              </w:r>
              <w:r>
                <w:rPr>
                  <w:noProof/>
                  <w:lang w:val="en-US"/>
                </w:rPr>
                <w:t>New York: Oxford University Press, pp. 63-78.</w:t>
              </w:r>
            </w:p>
            <w:p w14:paraId="4B21AA59" w14:textId="6020B5AD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Gore, U.,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2018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Who are the hijras?.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https://lovematters.in/en/sexual-diversity/who-are-the-hijras</w:t>
              </w:r>
              <w:r>
                <w:rPr>
                  <w:noProof/>
                  <w:lang w:val="en-US"/>
                </w:rPr>
                <w:br/>
                <w:t>[Accessed 05 May 2023].</w:t>
              </w:r>
            </w:p>
            <w:p w14:paraId="6590FF22" w14:textId="7384A203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 Equalities Office,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2018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TRANS PEOPLE IN THE UK.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https://assets.publishing.service.gov.uk/government/uploads/system/uploads/attachment_data/file/721642/GEO-LGBT-factsheet.pdf</w:t>
              </w:r>
              <w:r>
                <w:rPr>
                  <w:noProof/>
                  <w:lang w:val="en-US"/>
                </w:rPr>
                <w:br/>
                <w:t>[Accessed 04 May 2023].</w:t>
              </w:r>
            </w:p>
            <w:p w14:paraId="06989D49" w14:textId="547E038F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ILGA-Europe,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2018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GREATER LEGAL PROTECTION FOR TRANS PEOPLE ON THE WAY IN SWEDEN.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https://www.ilga-europe.org/news/greater-legal-protection-for-trans-people-on-the-way-in-sweden/</w:t>
              </w:r>
              <w:r>
                <w:rPr>
                  <w:noProof/>
                  <w:lang w:val="en-US"/>
                </w:rPr>
                <w:br/>
                <w:t>[Accessed 04 May 2023].</w:t>
              </w:r>
            </w:p>
            <w:p w14:paraId="27D6BC82" w14:textId="018A6F97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Indug,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2018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India’s Relationship with the Third Gender. 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https://sites.uab.edu/humanrights/2018/10/29/indias-relationship-with-the-third-gender/</w:t>
              </w:r>
              <w:r>
                <w:rPr>
                  <w:noProof/>
                  <w:lang w:val="en-US"/>
                </w:rPr>
                <w:br/>
                <w:t>[Accessed 05 May 2023].</w:t>
              </w:r>
            </w:p>
            <w:p w14:paraId="740A8989" w14:textId="72559F2B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Janssen, D. F.,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Transgenderism Before Gender: Nosology from the Sixteenth Through Mid-Twentieth Century. </w:t>
              </w:r>
              <w:r>
                <w:rPr>
                  <w:i/>
                  <w:iCs/>
                  <w:noProof/>
                  <w:lang w:val="en-US"/>
                </w:rPr>
                <w:t xml:space="preserve">Archives of Sexual Bahvior, </w:t>
              </w:r>
              <w:r>
                <w:rPr>
                  <w:noProof/>
                  <w:lang w:val="en-US"/>
                </w:rPr>
                <w:t>21 April, 49(5), pp. 1415-1425.</w:t>
              </w:r>
            </w:p>
            <w:p w14:paraId="534B4375" w14:textId="6D049DFC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Jauk-Ajamie, D.,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2016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Transgender Movements in International Perspective. </w:t>
              </w:r>
              <w:r>
                <w:rPr>
                  <w:i/>
                  <w:iCs/>
                  <w:noProof/>
                  <w:lang w:val="en-US"/>
                </w:rPr>
                <w:t xml:space="preserve">The Wiley Blackwell Encyclopedia of Gender and Sexuality Studies, </w:t>
              </w:r>
              <w:r>
                <w:rPr>
                  <w:noProof/>
                  <w:lang w:val="en-US"/>
                </w:rPr>
                <w:t>21 April.pp. 1-5.</w:t>
              </w:r>
            </w:p>
            <w:p w14:paraId="0967AE8F" w14:textId="6689310A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Lanfear, C.,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2021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Navigating gender diverse worlds assembled upon binary expectations: Investigating the experiences of trans people living in Britain.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https://discovery.ucl.ac.uk/id/eprint/10135357/1/Marshall_10135357_Thesis_Redacted_sig%20removed.pdf</w:t>
              </w:r>
              <w:r>
                <w:rPr>
                  <w:noProof/>
                  <w:lang w:val="en-US"/>
                </w:rPr>
                <w:br/>
                <w:t>[Accessed 05 May 2023].</w:t>
              </w:r>
            </w:p>
            <w:p w14:paraId="69A04943" w14:textId="070D35E6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Lisa M. Diamond et al,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2011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Transgender Experience and Identity. In: K. L. V. L. V. Seth J. Schwartz, ed. </w:t>
              </w:r>
              <w:r>
                <w:rPr>
                  <w:i/>
                  <w:iCs/>
                  <w:noProof/>
                  <w:lang w:val="en-US"/>
                </w:rPr>
                <w:t xml:space="preserve">Handbook of Identity Theory and Research. </w:t>
              </w:r>
              <w:r>
                <w:rPr>
                  <w:noProof/>
                  <w:lang w:val="en-US"/>
                </w:rPr>
                <w:t>New York: Springer, pp. 629-647.</w:t>
              </w:r>
              <w:r w:rsidR="00694573">
                <w:rPr>
                  <w:noProof/>
                  <w:lang w:val="en-US"/>
                </w:rPr>
                <w:t xml:space="preserve">                                                              Available at:</w:t>
              </w:r>
              <w:r w:rsidR="00694573" w:rsidRPr="00694573">
                <w:rPr>
                  <w:color w:val="0070C0"/>
                </w:rPr>
                <w:t xml:space="preserve"> </w:t>
              </w:r>
              <w:r w:rsidR="00694573" w:rsidRPr="00694573">
                <w:rPr>
                  <w:noProof/>
                  <w:color w:val="0070C0"/>
                  <w:lang w:val="en-US"/>
                </w:rPr>
                <w:t>https://link.springer.com/chapter/10.1007/978-1-4419-7988-9_26</w:t>
              </w:r>
              <w:r w:rsidR="00694573">
                <w:rPr>
                  <w:noProof/>
                  <w:color w:val="0070C0"/>
                  <w:lang w:val="en-US"/>
                </w:rPr>
                <w:t xml:space="preserve"> </w:t>
              </w:r>
              <w:r w:rsidR="00CB6ABD">
                <w:rPr>
                  <w:noProof/>
                  <w:lang w:val="en-US"/>
                </w:rPr>
                <w:t xml:space="preserve">                                                             [</w:t>
              </w:r>
              <w:r w:rsidR="00694573" w:rsidRPr="00CB6ABD">
                <w:rPr>
                  <w:noProof/>
                  <w:lang w:val="en-US"/>
                </w:rPr>
                <w:t>Accessed on</w:t>
              </w:r>
              <w:r w:rsidR="00CB6ABD" w:rsidRPr="00CB6ABD">
                <w:rPr>
                  <w:noProof/>
                  <w:lang w:val="en-US"/>
                </w:rPr>
                <w:t xml:space="preserve"> 05 May 2023].</w:t>
              </w:r>
            </w:p>
            <w:p w14:paraId="45277AB6" w14:textId="73226EF3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Maheshwari-Aplin, P.,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2023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Trans Day of Visibility: A Global Perspective.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https://www.stonewall.org.uk/about-us/blog/trans-day-visibility-global-perspective</w:t>
              </w:r>
              <w:r>
                <w:rPr>
                  <w:noProof/>
                  <w:lang w:val="en-US"/>
                </w:rPr>
                <w:br/>
                <w:t>[Accessed 03 May 2023].</w:t>
              </w:r>
            </w:p>
            <w:p w14:paraId="169B7D20" w14:textId="27FEC8B0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Rhude, K., 2018. </w:t>
              </w:r>
              <w:r>
                <w:rPr>
                  <w:i/>
                  <w:iCs/>
                  <w:noProof/>
                  <w:lang w:val="en-US"/>
                </w:rPr>
                <w:t>Religion and Public Life: The Third Gender and Hijras.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732257">
                <w:rPr>
                  <w:noProof/>
                  <w:color w:val="0070C0"/>
                  <w:u w:val="single"/>
                  <w:lang w:val="en-US"/>
                </w:rPr>
                <w:t>https://rpl.hds.harvard.edu/religion-context/case-studies/gender/third-gender-and-hijras</w:t>
              </w:r>
              <w:r>
                <w:rPr>
                  <w:noProof/>
                  <w:lang w:val="en-US"/>
                </w:rPr>
                <w:br/>
                <w:t>[Accessed 03 May 2023].</w:t>
              </w:r>
            </w:p>
            <w:p w14:paraId="661BE267" w14:textId="2C84DB2B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Roca, R.,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2015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>. The Rights of Lesbian, Bisexual, Transgender and Intersex (LBTI) Women in Japan. pp. 1-10.</w:t>
              </w:r>
              <w:r w:rsidR="00732257">
                <w:rPr>
                  <w:noProof/>
                  <w:lang w:val="en-US"/>
                </w:rPr>
                <w:t xml:space="preserve"> Available at:</w:t>
              </w:r>
              <w:r w:rsidR="00732257" w:rsidRPr="00732257">
                <w:rPr>
                  <w:color w:val="0070C0"/>
                </w:rPr>
                <w:t xml:space="preserve"> </w:t>
              </w:r>
              <w:r w:rsidR="00732257" w:rsidRPr="00732257">
                <w:rPr>
                  <w:noProof/>
                  <w:color w:val="0070C0"/>
                  <w:lang w:val="en-US"/>
                </w:rPr>
                <w:t>file:///C:/Users/Catri/Downloads/INT_CEDAW_NGO_JPN_20695_E.pdf</w:t>
              </w:r>
              <w:r w:rsidR="00732257" w:rsidRPr="00732257">
                <w:rPr>
                  <w:noProof/>
                  <w:color w:val="0070C0"/>
                  <w:lang w:val="en-US"/>
                </w:rPr>
                <w:t xml:space="preserve"> </w:t>
              </w:r>
              <w:r w:rsidR="00732257">
                <w:rPr>
                  <w:noProof/>
                  <w:lang w:val="en-US"/>
                </w:rPr>
                <w:t xml:space="preserve">                                       [Accessed on 05 May 2023].</w:t>
              </w:r>
            </w:p>
            <w:p w14:paraId="56C988F2" w14:textId="4A9D8EE6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Salian, P.,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2023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PROTECTING TRANS LIVES GOES DEEPER THAN LAWS AND REPRESENTATION.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>Available at:</w:t>
              </w:r>
              <w:r w:rsidRPr="001F039B">
                <w:rPr>
                  <w:noProof/>
                  <w:color w:val="0070C0"/>
                  <w:lang w:val="en-US"/>
                </w:rPr>
                <w:t xml:space="preserve">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https://newint.org/features/2023/03/08/india-trans-rights-decolonize-how#:~:text=In%202014%2C%20the%20Supreme%20Court,law%20which%20criminalized%20gay%20sex.</w:t>
              </w:r>
              <w:r>
                <w:rPr>
                  <w:noProof/>
                  <w:lang w:val="en-US"/>
                </w:rPr>
                <w:br/>
                <w:t>[Accessed 05 May 2023].</w:t>
              </w:r>
            </w:p>
            <w:p w14:paraId="0C978B9A" w14:textId="7FD8C40E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Semmalar, G. I.,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</w:t>
              </w:r>
              <w:r w:rsidR="001F039B">
                <w:rPr>
                  <w:noProof/>
                  <w:lang w:val="en-US"/>
                </w:rPr>
                <w:t>0</w:t>
              </w:r>
              <w:r>
                <w:rPr>
                  <w:noProof/>
                  <w:lang w:val="en-US"/>
                </w:rPr>
                <w:t>14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Unpacking Solidarities of the Oppressed: Notes on Trans Struggles in India. </w:t>
              </w:r>
              <w:r>
                <w:rPr>
                  <w:i/>
                  <w:iCs/>
                  <w:noProof/>
                  <w:lang w:val="en-US"/>
                </w:rPr>
                <w:t xml:space="preserve">Women's Studies Quarterly, </w:t>
              </w:r>
              <w:r>
                <w:rPr>
                  <w:noProof/>
                  <w:lang w:val="en-US"/>
                </w:rPr>
                <w:t>42(3/4), pp. 286-291.</w:t>
              </w:r>
              <w:r w:rsidR="00B47719">
                <w:rPr>
                  <w:noProof/>
                  <w:lang w:val="en-US"/>
                </w:rPr>
                <w:t xml:space="preserve"> Available at:</w:t>
              </w:r>
              <w:r w:rsidR="00B47719" w:rsidRPr="00B47719">
                <w:t xml:space="preserve"> </w:t>
              </w:r>
              <w:r w:rsidR="00B47719" w:rsidRPr="005D44BF">
                <w:rPr>
                  <w:noProof/>
                  <w:color w:val="0070C0"/>
                  <w:lang w:val="en-US"/>
                </w:rPr>
                <w:t>https://www.jstor.org/stable/24365012</w:t>
              </w:r>
              <w:r w:rsidR="005D44BF">
                <w:rPr>
                  <w:noProof/>
                  <w:lang w:val="en-US"/>
                </w:rPr>
                <w:t xml:space="preserve">                       </w:t>
              </w:r>
              <w:r w:rsidR="00B47719">
                <w:rPr>
                  <w:noProof/>
                  <w:lang w:val="en-US"/>
                </w:rPr>
                <w:t xml:space="preserve"> [Accessed on </w:t>
              </w:r>
              <w:r w:rsidR="005D44BF">
                <w:rPr>
                  <w:noProof/>
                  <w:lang w:val="en-US"/>
                </w:rPr>
                <w:t>05 May 2023]</w:t>
              </w:r>
              <w:r w:rsidR="00732257">
                <w:rPr>
                  <w:noProof/>
                  <w:lang w:val="en-US"/>
                </w:rPr>
                <w:t>.</w:t>
              </w:r>
            </w:p>
            <w:p w14:paraId="2CD344B3" w14:textId="2C927BD7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Stonewall Staff,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2022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What do the British public REALLY think about trans people?.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https://www.stonewall.org.uk/about-us/news/what-do-british-public-really-think-about-trans-people</w:t>
              </w:r>
              <w:r>
                <w:rPr>
                  <w:noProof/>
                  <w:lang w:val="en-US"/>
                </w:rPr>
                <w:br/>
                <w:t>[Accessed 04 May 2023].</w:t>
              </w:r>
            </w:p>
            <w:p w14:paraId="3FFF51E2" w14:textId="205E8E12" w:rsidR="007B3259" w:rsidRDefault="007B3259" w:rsidP="007B325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Stop Hate UK,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2023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Transgender Hate.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https://www.stophateuk.org/about-hate-crime/transgender-hate/</w:t>
              </w:r>
              <w:r w:rsidRPr="001F039B">
                <w:rPr>
                  <w:noProof/>
                  <w:color w:val="0070C0"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05 May 2023].</w:t>
              </w:r>
            </w:p>
            <w:p w14:paraId="478CDB97" w14:textId="77777777" w:rsidR="00B616F5" w:rsidRPr="00B616F5" w:rsidRDefault="00B616F5" w:rsidP="00B616F5">
              <w:pPr>
                <w:rPr>
                  <w:lang w:val="en-US"/>
                </w:rPr>
              </w:pPr>
            </w:p>
            <w:p w14:paraId="1CCB38DA" w14:textId="2F8A6AEE" w:rsidR="00C95CE5" w:rsidRPr="00C95CE5" w:rsidRDefault="007B3259" w:rsidP="00B616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Swedish Institute,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2023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Sweden is rated gay-friendly and the law aims to protect your right to be who you are.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 w:rsidRPr="001F039B">
                <w:rPr>
                  <w:noProof/>
                  <w:color w:val="0070C0"/>
                  <w:u w:val="single"/>
                  <w:lang w:val="en-US"/>
                </w:rPr>
                <w:t>https://sweden.se/life/equality/gay-rights-in-sweden</w:t>
              </w:r>
              <w:r>
                <w:rPr>
                  <w:noProof/>
                  <w:lang w:val="en-US"/>
                </w:rPr>
                <w:br/>
                <w:t>[Accessed 04 May 2023].</w:t>
              </w:r>
            </w:p>
            <w:p w14:paraId="46CC58AB" w14:textId="39E63935" w:rsidR="00C95CE5" w:rsidRPr="00C95CE5" w:rsidRDefault="007B3259" w:rsidP="00C95CE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Yuen, S. M., </w:t>
              </w:r>
              <w:r w:rsidR="001F039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2020</w:t>
              </w:r>
              <w:r w:rsidR="001F039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Unqueer queers—drinking parties and negotiations ofcultural citizenship by female-to-male trans peoplein Japan. </w:t>
              </w:r>
              <w:r>
                <w:rPr>
                  <w:i/>
                  <w:iCs/>
                  <w:noProof/>
                  <w:lang w:val="en-US"/>
                </w:rPr>
                <w:t xml:space="preserve">Asian Anthropology, </w:t>
              </w:r>
              <w:r>
                <w:rPr>
                  <w:noProof/>
                  <w:lang w:val="en-US"/>
                </w:rPr>
                <w:t>19(2), pp. 86-101.</w:t>
              </w:r>
              <w:r w:rsidR="00C95CE5">
                <w:rPr>
                  <w:noProof/>
                  <w:lang w:val="en-US"/>
                </w:rPr>
                <w:t xml:space="preserve">                                                                          </w:t>
              </w:r>
              <w:r w:rsidR="00C95CE5">
                <w:rPr>
                  <w:lang w:val="en-US"/>
                </w:rPr>
                <w:t>Available at:</w:t>
              </w:r>
              <w:r w:rsidR="00C95CE5" w:rsidRPr="00C95CE5">
                <w:t xml:space="preserve"> </w:t>
              </w:r>
              <w:r w:rsidR="00C95CE5" w:rsidRPr="00C95CE5">
                <w:rPr>
                  <w:color w:val="0070C0"/>
                  <w:lang w:val="en-US"/>
                </w:rPr>
                <w:t>https://www.tandfonline.com/doi/epdf/10.1080/1683478X.2020.1756073?needAccess=true&amp;role=button</w:t>
              </w:r>
              <w:r w:rsidR="00C95CE5">
                <w:rPr>
                  <w:lang w:val="en-US"/>
                </w:rPr>
                <w:t xml:space="preserve"> [Accessed on 06 May 2023]</w:t>
              </w:r>
              <w:r w:rsidR="00732257">
                <w:rPr>
                  <w:lang w:val="en-US"/>
                </w:rPr>
                <w:t>.</w:t>
              </w:r>
            </w:p>
            <w:p w14:paraId="01F5DBBB" w14:textId="6410C610" w:rsidR="007B3259" w:rsidRPr="007B3259" w:rsidRDefault="007B3259" w:rsidP="007B325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7B3259" w:rsidRPr="007B3259" w:rsidSect="00A67C91">
      <w:footerReference w:type="default" r:id="rId8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B0F28B" w14:textId="77777777" w:rsidR="00071EA8" w:rsidRDefault="00071EA8" w:rsidP="00964BC6">
      <w:pPr>
        <w:spacing w:after="0" w:line="240" w:lineRule="auto"/>
      </w:pPr>
      <w:r>
        <w:separator/>
      </w:r>
    </w:p>
  </w:endnote>
  <w:endnote w:type="continuationSeparator" w:id="0">
    <w:p w14:paraId="02F68424" w14:textId="77777777" w:rsidR="00071EA8" w:rsidRDefault="00071EA8" w:rsidP="00964B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9364D9" w14:textId="2EFDA262" w:rsidR="00964BC6" w:rsidRDefault="00964BC6">
    <w:pPr>
      <w:pStyle w:val="Footer"/>
    </w:pPr>
  </w:p>
  <w:p w14:paraId="6DF76AFF" w14:textId="77777777" w:rsidR="00964BC6" w:rsidRDefault="00964B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A022F8" w14:textId="77777777" w:rsidR="00071EA8" w:rsidRDefault="00071EA8" w:rsidP="00964BC6">
      <w:pPr>
        <w:spacing w:after="0" w:line="240" w:lineRule="auto"/>
      </w:pPr>
      <w:r>
        <w:separator/>
      </w:r>
    </w:p>
  </w:footnote>
  <w:footnote w:type="continuationSeparator" w:id="0">
    <w:p w14:paraId="3C7D6433" w14:textId="77777777" w:rsidR="00071EA8" w:rsidRDefault="00071EA8" w:rsidP="00964BC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C91"/>
    <w:rsid w:val="0000011A"/>
    <w:rsid w:val="0000030B"/>
    <w:rsid w:val="0002109F"/>
    <w:rsid w:val="00021420"/>
    <w:rsid w:val="00025303"/>
    <w:rsid w:val="0002643C"/>
    <w:rsid w:val="00030A38"/>
    <w:rsid w:val="00032CCF"/>
    <w:rsid w:val="00033482"/>
    <w:rsid w:val="0003590A"/>
    <w:rsid w:val="0004014F"/>
    <w:rsid w:val="00041F64"/>
    <w:rsid w:val="00045E24"/>
    <w:rsid w:val="000475A6"/>
    <w:rsid w:val="00050DB7"/>
    <w:rsid w:val="00063D9A"/>
    <w:rsid w:val="00065C7C"/>
    <w:rsid w:val="000670A0"/>
    <w:rsid w:val="00070E8E"/>
    <w:rsid w:val="00071EA8"/>
    <w:rsid w:val="0007461F"/>
    <w:rsid w:val="0007790D"/>
    <w:rsid w:val="000826D8"/>
    <w:rsid w:val="0008361B"/>
    <w:rsid w:val="000847A9"/>
    <w:rsid w:val="000903E9"/>
    <w:rsid w:val="000958C3"/>
    <w:rsid w:val="000A36C6"/>
    <w:rsid w:val="000A5524"/>
    <w:rsid w:val="000A6CF4"/>
    <w:rsid w:val="000A727E"/>
    <w:rsid w:val="000B2B9B"/>
    <w:rsid w:val="000B6659"/>
    <w:rsid w:val="000C733B"/>
    <w:rsid w:val="000D08D8"/>
    <w:rsid w:val="000E7075"/>
    <w:rsid w:val="000E739D"/>
    <w:rsid w:val="000F026C"/>
    <w:rsid w:val="000F34B9"/>
    <w:rsid w:val="000F5269"/>
    <w:rsid w:val="000F562B"/>
    <w:rsid w:val="000F6561"/>
    <w:rsid w:val="000F6DE1"/>
    <w:rsid w:val="0010037D"/>
    <w:rsid w:val="00102318"/>
    <w:rsid w:val="0010274E"/>
    <w:rsid w:val="00103B74"/>
    <w:rsid w:val="0010595A"/>
    <w:rsid w:val="00106DB4"/>
    <w:rsid w:val="00110691"/>
    <w:rsid w:val="0011098E"/>
    <w:rsid w:val="001111FB"/>
    <w:rsid w:val="00111C4D"/>
    <w:rsid w:val="0011412D"/>
    <w:rsid w:val="00114D9B"/>
    <w:rsid w:val="00114F21"/>
    <w:rsid w:val="00121C5B"/>
    <w:rsid w:val="00123B89"/>
    <w:rsid w:val="00124420"/>
    <w:rsid w:val="0012513F"/>
    <w:rsid w:val="00135BF4"/>
    <w:rsid w:val="0013683F"/>
    <w:rsid w:val="00137A94"/>
    <w:rsid w:val="00141808"/>
    <w:rsid w:val="00150517"/>
    <w:rsid w:val="001533B7"/>
    <w:rsid w:val="00153A95"/>
    <w:rsid w:val="001566F8"/>
    <w:rsid w:val="00160318"/>
    <w:rsid w:val="00163033"/>
    <w:rsid w:val="0016334E"/>
    <w:rsid w:val="001648A3"/>
    <w:rsid w:val="00164F2D"/>
    <w:rsid w:val="001651D3"/>
    <w:rsid w:val="0016729D"/>
    <w:rsid w:val="00171A91"/>
    <w:rsid w:val="00174B97"/>
    <w:rsid w:val="00183140"/>
    <w:rsid w:val="00183C25"/>
    <w:rsid w:val="00184FF6"/>
    <w:rsid w:val="00185C24"/>
    <w:rsid w:val="00193E36"/>
    <w:rsid w:val="0019421C"/>
    <w:rsid w:val="00196569"/>
    <w:rsid w:val="001A0847"/>
    <w:rsid w:val="001A28D0"/>
    <w:rsid w:val="001A307A"/>
    <w:rsid w:val="001A32BD"/>
    <w:rsid w:val="001A4905"/>
    <w:rsid w:val="001A5006"/>
    <w:rsid w:val="001A54A2"/>
    <w:rsid w:val="001B59C9"/>
    <w:rsid w:val="001C0290"/>
    <w:rsid w:val="001C5A9B"/>
    <w:rsid w:val="001D15A6"/>
    <w:rsid w:val="001D514D"/>
    <w:rsid w:val="001D6595"/>
    <w:rsid w:val="001E0477"/>
    <w:rsid w:val="001E7259"/>
    <w:rsid w:val="001F039B"/>
    <w:rsid w:val="001F0A4B"/>
    <w:rsid w:val="001F0BA4"/>
    <w:rsid w:val="001F292E"/>
    <w:rsid w:val="001F59F1"/>
    <w:rsid w:val="001F5F93"/>
    <w:rsid w:val="001F7998"/>
    <w:rsid w:val="00200A91"/>
    <w:rsid w:val="002030EF"/>
    <w:rsid w:val="002049D7"/>
    <w:rsid w:val="002050E4"/>
    <w:rsid w:val="00207C47"/>
    <w:rsid w:val="00212F90"/>
    <w:rsid w:val="002146A2"/>
    <w:rsid w:val="002206E9"/>
    <w:rsid w:val="00221885"/>
    <w:rsid w:val="00225E36"/>
    <w:rsid w:val="002264F6"/>
    <w:rsid w:val="00226B71"/>
    <w:rsid w:val="002270CA"/>
    <w:rsid w:val="00230927"/>
    <w:rsid w:val="00230BA8"/>
    <w:rsid w:val="0023369E"/>
    <w:rsid w:val="00234295"/>
    <w:rsid w:val="0024115E"/>
    <w:rsid w:val="002463E0"/>
    <w:rsid w:val="00246DB8"/>
    <w:rsid w:val="0025056E"/>
    <w:rsid w:val="00262FA1"/>
    <w:rsid w:val="002705EF"/>
    <w:rsid w:val="0027273D"/>
    <w:rsid w:val="0028147E"/>
    <w:rsid w:val="00282D47"/>
    <w:rsid w:val="00284C2A"/>
    <w:rsid w:val="00284D1C"/>
    <w:rsid w:val="00286CC6"/>
    <w:rsid w:val="00287C78"/>
    <w:rsid w:val="00291E97"/>
    <w:rsid w:val="002960A9"/>
    <w:rsid w:val="00296502"/>
    <w:rsid w:val="002A1611"/>
    <w:rsid w:val="002A2CF4"/>
    <w:rsid w:val="002B3883"/>
    <w:rsid w:val="002B5508"/>
    <w:rsid w:val="002B5AFA"/>
    <w:rsid w:val="002B6B10"/>
    <w:rsid w:val="002B73D2"/>
    <w:rsid w:val="002C0116"/>
    <w:rsid w:val="002C49F7"/>
    <w:rsid w:val="002D0BE5"/>
    <w:rsid w:val="002D3EB9"/>
    <w:rsid w:val="002E2AE9"/>
    <w:rsid w:val="002E42D9"/>
    <w:rsid w:val="002E65CA"/>
    <w:rsid w:val="002F6DBF"/>
    <w:rsid w:val="003032D6"/>
    <w:rsid w:val="00305E1E"/>
    <w:rsid w:val="00306F84"/>
    <w:rsid w:val="003113EB"/>
    <w:rsid w:val="00317A0E"/>
    <w:rsid w:val="003203A3"/>
    <w:rsid w:val="00324E48"/>
    <w:rsid w:val="003267C3"/>
    <w:rsid w:val="003330A6"/>
    <w:rsid w:val="003349BA"/>
    <w:rsid w:val="00335505"/>
    <w:rsid w:val="0033685E"/>
    <w:rsid w:val="00341B27"/>
    <w:rsid w:val="00342A75"/>
    <w:rsid w:val="00351E17"/>
    <w:rsid w:val="00355959"/>
    <w:rsid w:val="00356240"/>
    <w:rsid w:val="00362A82"/>
    <w:rsid w:val="0036444E"/>
    <w:rsid w:val="00365503"/>
    <w:rsid w:val="00367716"/>
    <w:rsid w:val="00367960"/>
    <w:rsid w:val="003743BC"/>
    <w:rsid w:val="00374955"/>
    <w:rsid w:val="00381D53"/>
    <w:rsid w:val="003826D2"/>
    <w:rsid w:val="003840E3"/>
    <w:rsid w:val="00384A68"/>
    <w:rsid w:val="00385ED2"/>
    <w:rsid w:val="00385F70"/>
    <w:rsid w:val="00386926"/>
    <w:rsid w:val="0038794B"/>
    <w:rsid w:val="00393448"/>
    <w:rsid w:val="00395B24"/>
    <w:rsid w:val="00395C61"/>
    <w:rsid w:val="003968E5"/>
    <w:rsid w:val="003A314F"/>
    <w:rsid w:val="003B09F9"/>
    <w:rsid w:val="003B1154"/>
    <w:rsid w:val="003B1EF5"/>
    <w:rsid w:val="003B4E97"/>
    <w:rsid w:val="003B4F01"/>
    <w:rsid w:val="003B639F"/>
    <w:rsid w:val="003C1C99"/>
    <w:rsid w:val="003C27CF"/>
    <w:rsid w:val="003C6209"/>
    <w:rsid w:val="003D12C7"/>
    <w:rsid w:val="003D2C8D"/>
    <w:rsid w:val="003D5311"/>
    <w:rsid w:val="003E18CC"/>
    <w:rsid w:val="003E2448"/>
    <w:rsid w:val="003E4281"/>
    <w:rsid w:val="003F1931"/>
    <w:rsid w:val="003F32E7"/>
    <w:rsid w:val="00406C05"/>
    <w:rsid w:val="00410E4D"/>
    <w:rsid w:val="0041145D"/>
    <w:rsid w:val="0041171B"/>
    <w:rsid w:val="004169E9"/>
    <w:rsid w:val="00420CB9"/>
    <w:rsid w:val="00421995"/>
    <w:rsid w:val="004234BF"/>
    <w:rsid w:val="00431D1D"/>
    <w:rsid w:val="00431F0C"/>
    <w:rsid w:val="004327F7"/>
    <w:rsid w:val="00435E98"/>
    <w:rsid w:val="00440C2A"/>
    <w:rsid w:val="004428EB"/>
    <w:rsid w:val="004435A8"/>
    <w:rsid w:val="00446E5A"/>
    <w:rsid w:val="0044701A"/>
    <w:rsid w:val="00451343"/>
    <w:rsid w:val="00452166"/>
    <w:rsid w:val="00453932"/>
    <w:rsid w:val="00454C3B"/>
    <w:rsid w:val="00456B65"/>
    <w:rsid w:val="00456EAB"/>
    <w:rsid w:val="00461328"/>
    <w:rsid w:val="00481D69"/>
    <w:rsid w:val="004840A7"/>
    <w:rsid w:val="0049067F"/>
    <w:rsid w:val="00493E13"/>
    <w:rsid w:val="00496186"/>
    <w:rsid w:val="004974DA"/>
    <w:rsid w:val="004A01F9"/>
    <w:rsid w:val="004A1F8B"/>
    <w:rsid w:val="004A2D3F"/>
    <w:rsid w:val="004A65C8"/>
    <w:rsid w:val="004A7B07"/>
    <w:rsid w:val="004B6ABB"/>
    <w:rsid w:val="004D029B"/>
    <w:rsid w:val="004D67FC"/>
    <w:rsid w:val="004D7D68"/>
    <w:rsid w:val="004E2ABB"/>
    <w:rsid w:val="004E5061"/>
    <w:rsid w:val="004E575A"/>
    <w:rsid w:val="004E6545"/>
    <w:rsid w:val="004E7416"/>
    <w:rsid w:val="004E7FE9"/>
    <w:rsid w:val="004F10C3"/>
    <w:rsid w:val="004F45A2"/>
    <w:rsid w:val="00513565"/>
    <w:rsid w:val="00513E94"/>
    <w:rsid w:val="005152FF"/>
    <w:rsid w:val="00515B2C"/>
    <w:rsid w:val="005161EF"/>
    <w:rsid w:val="00516B52"/>
    <w:rsid w:val="005229B6"/>
    <w:rsid w:val="005255A1"/>
    <w:rsid w:val="00527057"/>
    <w:rsid w:val="00530B3B"/>
    <w:rsid w:val="0053242A"/>
    <w:rsid w:val="005344CB"/>
    <w:rsid w:val="00535847"/>
    <w:rsid w:val="005369A0"/>
    <w:rsid w:val="00537416"/>
    <w:rsid w:val="00540DB1"/>
    <w:rsid w:val="00544383"/>
    <w:rsid w:val="0054728E"/>
    <w:rsid w:val="00552193"/>
    <w:rsid w:val="00553B66"/>
    <w:rsid w:val="005553F1"/>
    <w:rsid w:val="005611CD"/>
    <w:rsid w:val="0056144C"/>
    <w:rsid w:val="00561514"/>
    <w:rsid w:val="005616EE"/>
    <w:rsid w:val="00563FB6"/>
    <w:rsid w:val="00566D40"/>
    <w:rsid w:val="0057292B"/>
    <w:rsid w:val="00573A31"/>
    <w:rsid w:val="00573D12"/>
    <w:rsid w:val="005744C2"/>
    <w:rsid w:val="00584B61"/>
    <w:rsid w:val="005924E7"/>
    <w:rsid w:val="00593EC2"/>
    <w:rsid w:val="005943C8"/>
    <w:rsid w:val="00596771"/>
    <w:rsid w:val="005A20ED"/>
    <w:rsid w:val="005A4BF8"/>
    <w:rsid w:val="005B255B"/>
    <w:rsid w:val="005B2942"/>
    <w:rsid w:val="005B7417"/>
    <w:rsid w:val="005C29ED"/>
    <w:rsid w:val="005D0CF5"/>
    <w:rsid w:val="005D25AC"/>
    <w:rsid w:val="005D29E4"/>
    <w:rsid w:val="005D44BF"/>
    <w:rsid w:val="005D58A8"/>
    <w:rsid w:val="005E1891"/>
    <w:rsid w:val="005E2382"/>
    <w:rsid w:val="005E54C2"/>
    <w:rsid w:val="005E5E39"/>
    <w:rsid w:val="005E62BA"/>
    <w:rsid w:val="005F4E18"/>
    <w:rsid w:val="00602B49"/>
    <w:rsid w:val="0060388A"/>
    <w:rsid w:val="00604FAC"/>
    <w:rsid w:val="00610241"/>
    <w:rsid w:val="00611446"/>
    <w:rsid w:val="00612B4B"/>
    <w:rsid w:val="006142B0"/>
    <w:rsid w:val="0062148A"/>
    <w:rsid w:val="0062161B"/>
    <w:rsid w:val="00621879"/>
    <w:rsid w:val="0062743E"/>
    <w:rsid w:val="0063094D"/>
    <w:rsid w:val="00634AA1"/>
    <w:rsid w:val="006410FA"/>
    <w:rsid w:val="006438C7"/>
    <w:rsid w:val="006455F1"/>
    <w:rsid w:val="00646931"/>
    <w:rsid w:val="00651FE1"/>
    <w:rsid w:val="0065296F"/>
    <w:rsid w:val="00653761"/>
    <w:rsid w:val="00654085"/>
    <w:rsid w:val="006568FA"/>
    <w:rsid w:val="00667D20"/>
    <w:rsid w:val="00670AA8"/>
    <w:rsid w:val="006774FB"/>
    <w:rsid w:val="006777A0"/>
    <w:rsid w:val="00680A69"/>
    <w:rsid w:val="00691C72"/>
    <w:rsid w:val="0069432C"/>
    <w:rsid w:val="00694573"/>
    <w:rsid w:val="00694E74"/>
    <w:rsid w:val="00697479"/>
    <w:rsid w:val="006A0D65"/>
    <w:rsid w:val="006A2681"/>
    <w:rsid w:val="006A3B3C"/>
    <w:rsid w:val="006B167A"/>
    <w:rsid w:val="006B73E6"/>
    <w:rsid w:val="006C6FEF"/>
    <w:rsid w:val="006C7195"/>
    <w:rsid w:val="006D0F91"/>
    <w:rsid w:val="006D3996"/>
    <w:rsid w:val="006D6A25"/>
    <w:rsid w:val="006D7D37"/>
    <w:rsid w:val="006E155D"/>
    <w:rsid w:val="006E76E1"/>
    <w:rsid w:val="006E7C2F"/>
    <w:rsid w:val="006F6B21"/>
    <w:rsid w:val="007025B6"/>
    <w:rsid w:val="00702D5B"/>
    <w:rsid w:val="00713E8E"/>
    <w:rsid w:val="00714B3C"/>
    <w:rsid w:val="007179EA"/>
    <w:rsid w:val="00720831"/>
    <w:rsid w:val="0072175E"/>
    <w:rsid w:val="007234D4"/>
    <w:rsid w:val="007264C2"/>
    <w:rsid w:val="007309A7"/>
    <w:rsid w:val="00731D9D"/>
    <w:rsid w:val="00732257"/>
    <w:rsid w:val="007346E4"/>
    <w:rsid w:val="00735724"/>
    <w:rsid w:val="00736AFB"/>
    <w:rsid w:val="00740278"/>
    <w:rsid w:val="00745277"/>
    <w:rsid w:val="00745B05"/>
    <w:rsid w:val="00746722"/>
    <w:rsid w:val="00750261"/>
    <w:rsid w:val="00750E4B"/>
    <w:rsid w:val="00752B0B"/>
    <w:rsid w:val="00753575"/>
    <w:rsid w:val="00755340"/>
    <w:rsid w:val="00761318"/>
    <w:rsid w:val="00764B6E"/>
    <w:rsid w:val="007664CC"/>
    <w:rsid w:val="00770D28"/>
    <w:rsid w:val="0077625C"/>
    <w:rsid w:val="00776996"/>
    <w:rsid w:val="0078016C"/>
    <w:rsid w:val="007812B4"/>
    <w:rsid w:val="00785C31"/>
    <w:rsid w:val="00786565"/>
    <w:rsid w:val="0079629F"/>
    <w:rsid w:val="007A73EA"/>
    <w:rsid w:val="007B031A"/>
    <w:rsid w:val="007B18E8"/>
    <w:rsid w:val="007B25DE"/>
    <w:rsid w:val="007B3259"/>
    <w:rsid w:val="007B4497"/>
    <w:rsid w:val="007B5BB2"/>
    <w:rsid w:val="007C0090"/>
    <w:rsid w:val="007C0B17"/>
    <w:rsid w:val="007C3773"/>
    <w:rsid w:val="007C4B86"/>
    <w:rsid w:val="007C5F17"/>
    <w:rsid w:val="007C6541"/>
    <w:rsid w:val="007C6909"/>
    <w:rsid w:val="007C7172"/>
    <w:rsid w:val="007C7DFA"/>
    <w:rsid w:val="007D338C"/>
    <w:rsid w:val="007D5C22"/>
    <w:rsid w:val="007E1E84"/>
    <w:rsid w:val="007F149B"/>
    <w:rsid w:val="007F351B"/>
    <w:rsid w:val="007F3ABF"/>
    <w:rsid w:val="007F3EBD"/>
    <w:rsid w:val="00800E59"/>
    <w:rsid w:val="008040CD"/>
    <w:rsid w:val="0080439C"/>
    <w:rsid w:val="00811919"/>
    <w:rsid w:val="008128F8"/>
    <w:rsid w:val="00820544"/>
    <w:rsid w:val="00820A4C"/>
    <w:rsid w:val="00825FD8"/>
    <w:rsid w:val="00834D87"/>
    <w:rsid w:val="008360E3"/>
    <w:rsid w:val="00842590"/>
    <w:rsid w:val="00842F05"/>
    <w:rsid w:val="00844BB2"/>
    <w:rsid w:val="00846806"/>
    <w:rsid w:val="00850A86"/>
    <w:rsid w:val="008515AC"/>
    <w:rsid w:val="00853B1E"/>
    <w:rsid w:val="00853DB7"/>
    <w:rsid w:val="00856B89"/>
    <w:rsid w:val="008618DD"/>
    <w:rsid w:val="00863AC3"/>
    <w:rsid w:val="00864509"/>
    <w:rsid w:val="00864CB0"/>
    <w:rsid w:val="008679DD"/>
    <w:rsid w:val="0087220A"/>
    <w:rsid w:val="00885202"/>
    <w:rsid w:val="0088591F"/>
    <w:rsid w:val="00890186"/>
    <w:rsid w:val="00890E33"/>
    <w:rsid w:val="008921CF"/>
    <w:rsid w:val="00892A30"/>
    <w:rsid w:val="00895430"/>
    <w:rsid w:val="00896CC2"/>
    <w:rsid w:val="008A75C2"/>
    <w:rsid w:val="008B1EC6"/>
    <w:rsid w:val="008B322E"/>
    <w:rsid w:val="008B3510"/>
    <w:rsid w:val="008B3C0B"/>
    <w:rsid w:val="008C0DCE"/>
    <w:rsid w:val="008C438B"/>
    <w:rsid w:val="008C528A"/>
    <w:rsid w:val="008C78A1"/>
    <w:rsid w:val="008D1401"/>
    <w:rsid w:val="008D54FE"/>
    <w:rsid w:val="008D6096"/>
    <w:rsid w:val="008E200B"/>
    <w:rsid w:val="008F1C4D"/>
    <w:rsid w:val="008F36B2"/>
    <w:rsid w:val="008F3831"/>
    <w:rsid w:val="0090317E"/>
    <w:rsid w:val="00920588"/>
    <w:rsid w:val="009210EB"/>
    <w:rsid w:val="00923523"/>
    <w:rsid w:val="009256A9"/>
    <w:rsid w:val="00931AF0"/>
    <w:rsid w:val="00935EC8"/>
    <w:rsid w:val="009366A1"/>
    <w:rsid w:val="00942145"/>
    <w:rsid w:val="009426DF"/>
    <w:rsid w:val="00942801"/>
    <w:rsid w:val="00942E56"/>
    <w:rsid w:val="0095263A"/>
    <w:rsid w:val="00953197"/>
    <w:rsid w:val="0095425E"/>
    <w:rsid w:val="00957207"/>
    <w:rsid w:val="00960A87"/>
    <w:rsid w:val="009620C1"/>
    <w:rsid w:val="009647C9"/>
    <w:rsid w:val="00964BC6"/>
    <w:rsid w:val="00967E80"/>
    <w:rsid w:val="00993CE3"/>
    <w:rsid w:val="00995E4A"/>
    <w:rsid w:val="0099629B"/>
    <w:rsid w:val="009A3F6D"/>
    <w:rsid w:val="009A65B0"/>
    <w:rsid w:val="009B6399"/>
    <w:rsid w:val="009C1DB6"/>
    <w:rsid w:val="009C5A35"/>
    <w:rsid w:val="009C6275"/>
    <w:rsid w:val="009D1966"/>
    <w:rsid w:val="009D2DE1"/>
    <w:rsid w:val="009F3149"/>
    <w:rsid w:val="009F38EB"/>
    <w:rsid w:val="009F5BCF"/>
    <w:rsid w:val="009F6F4C"/>
    <w:rsid w:val="009F7742"/>
    <w:rsid w:val="00A00013"/>
    <w:rsid w:val="00A0417D"/>
    <w:rsid w:val="00A13843"/>
    <w:rsid w:val="00A15485"/>
    <w:rsid w:val="00A161C9"/>
    <w:rsid w:val="00A20BEB"/>
    <w:rsid w:val="00A21BB9"/>
    <w:rsid w:val="00A25853"/>
    <w:rsid w:val="00A343A7"/>
    <w:rsid w:val="00A34A7D"/>
    <w:rsid w:val="00A40102"/>
    <w:rsid w:val="00A402E1"/>
    <w:rsid w:val="00A411F8"/>
    <w:rsid w:val="00A41CD8"/>
    <w:rsid w:val="00A43C20"/>
    <w:rsid w:val="00A50711"/>
    <w:rsid w:val="00A641E7"/>
    <w:rsid w:val="00A67C91"/>
    <w:rsid w:val="00A67F18"/>
    <w:rsid w:val="00A714E8"/>
    <w:rsid w:val="00A7262C"/>
    <w:rsid w:val="00A74158"/>
    <w:rsid w:val="00A75EBE"/>
    <w:rsid w:val="00A83744"/>
    <w:rsid w:val="00A931DB"/>
    <w:rsid w:val="00A978BE"/>
    <w:rsid w:val="00A978CC"/>
    <w:rsid w:val="00AA07AE"/>
    <w:rsid w:val="00AA09C4"/>
    <w:rsid w:val="00AA1E89"/>
    <w:rsid w:val="00AA2294"/>
    <w:rsid w:val="00AA65C1"/>
    <w:rsid w:val="00AA7049"/>
    <w:rsid w:val="00AB4283"/>
    <w:rsid w:val="00AC0CDC"/>
    <w:rsid w:val="00AC134A"/>
    <w:rsid w:val="00AC170B"/>
    <w:rsid w:val="00AC35B5"/>
    <w:rsid w:val="00AC5A25"/>
    <w:rsid w:val="00AC6EC3"/>
    <w:rsid w:val="00AD0D57"/>
    <w:rsid w:val="00AD7CF5"/>
    <w:rsid w:val="00AE00DC"/>
    <w:rsid w:val="00AE0160"/>
    <w:rsid w:val="00AE280B"/>
    <w:rsid w:val="00AE2E1A"/>
    <w:rsid w:val="00AF4134"/>
    <w:rsid w:val="00AF796F"/>
    <w:rsid w:val="00B04837"/>
    <w:rsid w:val="00B07C67"/>
    <w:rsid w:val="00B10374"/>
    <w:rsid w:val="00B1618F"/>
    <w:rsid w:val="00B21463"/>
    <w:rsid w:val="00B256A1"/>
    <w:rsid w:val="00B26D5C"/>
    <w:rsid w:val="00B35F34"/>
    <w:rsid w:val="00B40AA0"/>
    <w:rsid w:val="00B47719"/>
    <w:rsid w:val="00B61579"/>
    <w:rsid w:val="00B616F5"/>
    <w:rsid w:val="00B65620"/>
    <w:rsid w:val="00B67007"/>
    <w:rsid w:val="00B6712C"/>
    <w:rsid w:val="00B713AE"/>
    <w:rsid w:val="00B7471C"/>
    <w:rsid w:val="00B9001E"/>
    <w:rsid w:val="00B91781"/>
    <w:rsid w:val="00B92F42"/>
    <w:rsid w:val="00B9660D"/>
    <w:rsid w:val="00BA2237"/>
    <w:rsid w:val="00BA3095"/>
    <w:rsid w:val="00BA7C52"/>
    <w:rsid w:val="00BB6A95"/>
    <w:rsid w:val="00BB79C5"/>
    <w:rsid w:val="00BC194B"/>
    <w:rsid w:val="00BC43D6"/>
    <w:rsid w:val="00BC53C6"/>
    <w:rsid w:val="00BD12E0"/>
    <w:rsid w:val="00BD4628"/>
    <w:rsid w:val="00BE37F1"/>
    <w:rsid w:val="00BE4BC3"/>
    <w:rsid w:val="00BF54D7"/>
    <w:rsid w:val="00C0329D"/>
    <w:rsid w:val="00C0505C"/>
    <w:rsid w:val="00C07BED"/>
    <w:rsid w:val="00C1078C"/>
    <w:rsid w:val="00C1094B"/>
    <w:rsid w:val="00C11CDF"/>
    <w:rsid w:val="00C12F61"/>
    <w:rsid w:val="00C138C3"/>
    <w:rsid w:val="00C13B98"/>
    <w:rsid w:val="00C14E67"/>
    <w:rsid w:val="00C21FD0"/>
    <w:rsid w:val="00C24B64"/>
    <w:rsid w:val="00C25B9A"/>
    <w:rsid w:val="00C26D92"/>
    <w:rsid w:val="00C3579F"/>
    <w:rsid w:val="00C35F59"/>
    <w:rsid w:val="00C37730"/>
    <w:rsid w:val="00C407CF"/>
    <w:rsid w:val="00C433B0"/>
    <w:rsid w:val="00C446CF"/>
    <w:rsid w:val="00C55A65"/>
    <w:rsid w:val="00C57129"/>
    <w:rsid w:val="00C5758A"/>
    <w:rsid w:val="00C61AF9"/>
    <w:rsid w:val="00C66700"/>
    <w:rsid w:val="00C671B3"/>
    <w:rsid w:val="00C70A8F"/>
    <w:rsid w:val="00C74FF4"/>
    <w:rsid w:val="00C760EB"/>
    <w:rsid w:val="00C7728A"/>
    <w:rsid w:val="00C84E17"/>
    <w:rsid w:val="00C8645F"/>
    <w:rsid w:val="00C8710B"/>
    <w:rsid w:val="00C876CF"/>
    <w:rsid w:val="00C9561A"/>
    <w:rsid w:val="00C95CE5"/>
    <w:rsid w:val="00C963D6"/>
    <w:rsid w:val="00CA1272"/>
    <w:rsid w:val="00CA228F"/>
    <w:rsid w:val="00CA37D5"/>
    <w:rsid w:val="00CA3952"/>
    <w:rsid w:val="00CA7D86"/>
    <w:rsid w:val="00CB2EDA"/>
    <w:rsid w:val="00CB6ABD"/>
    <w:rsid w:val="00CC546B"/>
    <w:rsid w:val="00CD2569"/>
    <w:rsid w:val="00CE39D1"/>
    <w:rsid w:val="00CE675F"/>
    <w:rsid w:val="00CE706F"/>
    <w:rsid w:val="00CF404B"/>
    <w:rsid w:val="00CF48A6"/>
    <w:rsid w:val="00CF58B9"/>
    <w:rsid w:val="00CF7CBF"/>
    <w:rsid w:val="00D01070"/>
    <w:rsid w:val="00D06624"/>
    <w:rsid w:val="00D07C3E"/>
    <w:rsid w:val="00D10A3D"/>
    <w:rsid w:val="00D117B3"/>
    <w:rsid w:val="00D12A02"/>
    <w:rsid w:val="00D14E71"/>
    <w:rsid w:val="00D15A4F"/>
    <w:rsid w:val="00D15DCB"/>
    <w:rsid w:val="00D15E19"/>
    <w:rsid w:val="00D16012"/>
    <w:rsid w:val="00D24A19"/>
    <w:rsid w:val="00D257C2"/>
    <w:rsid w:val="00D311A0"/>
    <w:rsid w:val="00D316A4"/>
    <w:rsid w:val="00D32807"/>
    <w:rsid w:val="00D37FBD"/>
    <w:rsid w:val="00D415CA"/>
    <w:rsid w:val="00D54944"/>
    <w:rsid w:val="00D57F7F"/>
    <w:rsid w:val="00D65F1F"/>
    <w:rsid w:val="00D67B16"/>
    <w:rsid w:val="00D74FF8"/>
    <w:rsid w:val="00D77007"/>
    <w:rsid w:val="00D771F8"/>
    <w:rsid w:val="00D80853"/>
    <w:rsid w:val="00D839AF"/>
    <w:rsid w:val="00D9207B"/>
    <w:rsid w:val="00D95F28"/>
    <w:rsid w:val="00D96A54"/>
    <w:rsid w:val="00D97F38"/>
    <w:rsid w:val="00DA0EC3"/>
    <w:rsid w:val="00DA2D90"/>
    <w:rsid w:val="00DA3030"/>
    <w:rsid w:val="00DA3C55"/>
    <w:rsid w:val="00DA56AE"/>
    <w:rsid w:val="00DA58C8"/>
    <w:rsid w:val="00DA62FF"/>
    <w:rsid w:val="00DB129C"/>
    <w:rsid w:val="00DB2D1F"/>
    <w:rsid w:val="00DB495F"/>
    <w:rsid w:val="00DB7DF8"/>
    <w:rsid w:val="00DC23AA"/>
    <w:rsid w:val="00DC5942"/>
    <w:rsid w:val="00DC5C5F"/>
    <w:rsid w:val="00DC7145"/>
    <w:rsid w:val="00DC78BC"/>
    <w:rsid w:val="00DD27CB"/>
    <w:rsid w:val="00DD3260"/>
    <w:rsid w:val="00DE06BD"/>
    <w:rsid w:val="00DF257A"/>
    <w:rsid w:val="00DF3E7F"/>
    <w:rsid w:val="00DF6418"/>
    <w:rsid w:val="00DF771F"/>
    <w:rsid w:val="00E07670"/>
    <w:rsid w:val="00E11379"/>
    <w:rsid w:val="00E16972"/>
    <w:rsid w:val="00E20DA1"/>
    <w:rsid w:val="00E21A57"/>
    <w:rsid w:val="00E30DDC"/>
    <w:rsid w:val="00E314C2"/>
    <w:rsid w:val="00E31AB6"/>
    <w:rsid w:val="00E32D34"/>
    <w:rsid w:val="00E331AF"/>
    <w:rsid w:val="00E4010A"/>
    <w:rsid w:val="00E411D2"/>
    <w:rsid w:val="00E42867"/>
    <w:rsid w:val="00E42E44"/>
    <w:rsid w:val="00E502FD"/>
    <w:rsid w:val="00E57EB1"/>
    <w:rsid w:val="00E60216"/>
    <w:rsid w:val="00E61B13"/>
    <w:rsid w:val="00E62D85"/>
    <w:rsid w:val="00E64532"/>
    <w:rsid w:val="00E70C99"/>
    <w:rsid w:val="00E723E3"/>
    <w:rsid w:val="00E757FA"/>
    <w:rsid w:val="00E75831"/>
    <w:rsid w:val="00E82D58"/>
    <w:rsid w:val="00E861A9"/>
    <w:rsid w:val="00E94FFB"/>
    <w:rsid w:val="00E973C8"/>
    <w:rsid w:val="00EA3A27"/>
    <w:rsid w:val="00EA5818"/>
    <w:rsid w:val="00EB2148"/>
    <w:rsid w:val="00EB2D2E"/>
    <w:rsid w:val="00EB5F9C"/>
    <w:rsid w:val="00EB7738"/>
    <w:rsid w:val="00EC085A"/>
    <w:rsid w:val="00EC08D8"/>
    <w:rsid w:val="00EC3881"/>
    <w:rsid w:val="00EC4D99"/>
    <w:rsid w:val="00EC68EC"/>
    <w:rsid w:val="00ED79C3"/>
    <w:rsid w:val="00EE0AE2"/>
    <w:rsid w:val="00EE11D0"/>
    <w:rsid w:val="00EE30D5"/>
    <w:rsid w:val="00EE36E7"/>
    <w:rsid w:val="00EE50DF"/>
    <w:rsid w:val="00F02FA8"/>
    <w:rsid w:val="00F10838"/>
    <w:rsid w:val="00F10C9B"/>
    <w:rsid w:val="00F15FB6"/>
    <w:rsid w:val="00F2210E"/>
    <w:rsid w:val="00F274C8"/>
    <w:rsid w:val="00F27A1F"/>
    <w:rsid w:val="00F31125"/>
    <w:rsid w:val="00F327D7"/>
    <w:rsid w:val="00F3470D"/>
    <w:rsid w:val="00F36C00"/>
    <w:rsid w:val="00F45FF1"/>
    <w:rsid w:val="00F461FA"/>
    <w:rsid w:val="00F557A1"/>
    <w:rsid w:val="00F62AD1"/>
    <w:rsid w:val="00F632D0"/>
    <w:rsid w:val="00F76929"/>
    <w:rsid w:val="00F803D7"/>
    <w:rsid w:val="00F90138"/>
    <w:rsid w:val="00F91853"/>
    <w:rsid w:val="00F91C01"/>
    <w:rsid w:val="00F93901"/>
    <w:rsid w:val="00F93D91"/>
    <w:rsid w:val="00F955C2"/>
    <w:rsid w:val="00FA1FE0"/>
    <w:rsid w:val="00FB2149"/>
    <w:rsid w:val="00FB3CD6"/>
    <w:rsid w:val="00FB3E77"/>
    <w:rsid w:val="00FB5759"/>
    <w:rsid w:val="00FC3F37"/>
    <w:rsid w:val="00FC7834"/>
    <w:rsid w:val="00FC7BF5"/>
    <w:rsid w:val="00FD1815"/>
    <w:rsid w:val="00FD4E1F"/>
    <w:rsid w:val="00FE2032"/>
    <w:rsid w:val="00FE3A8A"/>
    <w:rsid w:val="00FE5102"/>
    <w:rsid w:val="00FE5551"/>
    <w:rsid w:val="00FE7931"/>
    <w:rsid w:val="00FF0413"/>
    <w:rsid w:val="00FF2ACF"/>
    <w:rsid w:val="00FF79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0C1A4"/>
  <w15:chartTrackingRefBased/>
  <w15:docId w15:val="{DCAA5E07-BF94-4C1D-9623-E0D5AABE0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03D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76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76E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803D7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F803D7"/>
  </w:style>
  <w:style w:type="paragraph" w:styleId="NormalWeb">
    <w:name w:val="Normal (Web)"/>
    <w:basedOn w:val="Normal"/>
    <w:uiPriority w:val="99"/>
    <w:semiHidden/>
    <w:unhideWhenUsed/>
    <w:rsid w:val="00262F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cy-GB" w:eastAsia="cy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64B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4BC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64B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4BC6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5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4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7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8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8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2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1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6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1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1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6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8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0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4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4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6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0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7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9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7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3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7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56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4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0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0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2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23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9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3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40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1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0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2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2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2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8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2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9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14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7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53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4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0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6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43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0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1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5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9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7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2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8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6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1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2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4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33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06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89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4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7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6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1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8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8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1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16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3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1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0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5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2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25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9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69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2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5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8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9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9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87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2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1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1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22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4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65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4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2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5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2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4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9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0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6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9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23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98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4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5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4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50391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637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7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3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0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8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7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3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1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Act_of_Parliament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Ber16</b:Tag>
    <b:SourceType>Book</b:SourceType>
    <b:Guid>{4874677E-40E1-4D33-95D0-7541A0F2391D}</b:Guid>
    <b:Title>Social Work and Social Welfare: An Invitation</b:Title>
    <b:Year>2016</b:Year>
    <b:YearAccessed>2023</b:YearAccessed>
    <b:MonthAccessed>May</b:MonthAccessed>
    <b:DayAccessed>03</b:DayAccessed>
    <b:URL>https://books.google.co.uk/books?id=Fx7NCwAAQBAJ&amp;pg=PA229&amp;redir_esc=y#v=onepage&amp;q&amp;f=false</b:URL>
    <b:Author>
      <b:Author>
        <b:NameList>
          <b:Person>
            <b:Last>Berg-Weger</b:Last>
            <b:First>Marla</b:First>
          </b:Person>
        </b:NameList>
      </b:Author>
    </b:Author>
    <b:City>New York</b:City>
    <b:Publisher>Routledge 711 Third Avenue</b:Publisher>
    <b:Edition>Fourth</b:Edition>
    <b:RefOrder>1</b:RefOrder>
  </b:Source>
  <b:Source>
    <b:Tag>Lis11</b:Tag>
    <b:SourceType>BookSection</b:SourceType>
    <b:Guid>{DB720EC0-B09E-40EC-8ABB-2BC0A668E32E}</b:Guid>
    <b:Title>Transgender Experience and Identity</b:Title>
    <b:Year>2011</b:Year>
    <b:City>New York</b:City>
    <b:Publisher>Springer</b:Publisher>
    <b:BookTitle>Handbook of Identity Theory and Research</b:BookTitle>
    <b:Pages>629-647</b:Pages>
    <b:Author>
      <b:Author>
        <b:Corporate>Lisa M. Diamond et al</b:Corporate>
      </b:Author>
      <b:BookAuthor>
        <b:NameList>
          <b:Person>
            <b:Last>Schwartz</b:Last>
            <b:First>Seth</b:First>
            <b:Middle>J.</b:Middle>
          </b:Person>
        </b:NameList>
      </b:BookAuthor>
      <b:Editor>
        <b:NameList>
          <b:Person>
            <b:Last>Seth J. Schwartz</b:Last>
            <b:First>Koen</b:First>
            <b:Middle>Luyckx, Vivian L. Vignoles</b:Middle>
          </b:Person>
        </b:NameList>
      </b:Editor>
    </b:Author>
    <b:YearAccessed>2023</b:YearAccessed>
    <b:MonthAccessed>May</b:MonthAccessed>
    <b:DayAccessed>03</b:DayAccessed>
    <b:URL>file:///C:/Users/Catri/Downloads/Transgender_Experience_and_Identity.pdf</b:URL>
    <b:RefOrder>2</b:RefOrder>
  </b:Source>
  <b:Source>
    <b:Tag>Ede19</b:Tag>
    <b:SourceType>BookSection</b:SourceType>
    <b:Guid>{29AFDDD3-58EC-4C2F-AB8D-12935C556560}</b:Guid>
    <b:Title>Gender Identity and Transgender Rights in Global Perspective</b:Title>
    <b:BookTitle>The Oxford Handbook of Global LGBT and Sexual Diversity Politics</b:BookTitle>
    <b:Year>2019</b:Year>
    <b:Pages>63-78</b:Pages>
    <b:City>New York</b:City>
    <b:Publisher>Oxford University Press</b:Publisher>
    <b:CountryRegion>United States of America</b:CountryRegion>
    <b:Author>
      <b:Author>
        <b:NameList>
          <b:Person>
            <b:Last>Edelman</b:Last>
            <b:First>Elijah</b:First>
          </b:Person>
        </b:NameList>
      </b:Author>
      <b:Editor>
        <b:NameList>
          <b:Person>
            <b:Last>Michael J. Bosia</b:Last>
            <b:First>Sandra</b:First>
            <b:Middle>M. Mc Evoy and Momin Rahman</b:Middle>
          </b:Person>
        </b:NameList>
      </b:Editor>
    </b:Author>
    <b:RefOrder>3</b:RefOrder>
  </b:Source>
  <b:Source>
    <b:Tag>Jau16</b:Tag>
    <b:SourceType>JournalArticle</b:SourceType>
    <b:Guid>{3E56EC17-38A3-46A2-9959-6525C5F5E0F4}</b:Guid>
    <b:Title>Transgender Movements in International Perspective</b:Title>
    <b:Year>2016</b:Year>
    <b:Pages>1-5</b:Pages>
    <b:Author>
      <b:Author>
        <b:NameList>
          <b:Person>
            <b:Last>Jauk-Ajamie</b:Last>
            <b:First>Daniela</b:First>
          </b:Person>
        </b:NameList>
      </b:Author>
    </b:Author>
    <b:JournalName>The Wiley Blackwell Encyclopedia of Gender and Sexuality Studies</b:JournalName>
    <b:Month>April</b:Month>
    <b:Day>21</b:Day>
    <b:YearAccessed>2023</b:YearAccessed>
    <b:MonthAccessed>May</b:MonthAccessed>
    <b:DayAccessed>03</b:DayAccessed>
    <b:URL>file:///C:/Users/Catri/Downloads/Jauk2016TransgenderMovementsWileyEncyclopedia.pdf</b:URL>
    <b:RefOrder>4</b:RefOrder>
  </b:Source>
  <b:Source>
    <b:Tag>Jan20</b:Tag>
    <b:SourceType>JournalArticle</b:SourceType>
    <b:Guid>{BB1141A3-0F5C-4FE8-914F-39D4386A45DD}</b:Guid>
    <b:Author>
      <b:Author>
        <b:NameList>
          <b:Person>
            <b:Last>Janssen</b:Last>
            <b:First>Diederik</b:First>
            <b:Middle>F.</b:Middle>
          </b:Person>
        </b:NameList>
      </b:Author>
    </b:Author>
    <b:Title>Transgenderism Before Gender: Nosology from the Sixteenth Through Mid-Twentieth Century</b:Title>
    <b:Year>2020</b:Year>
    <b:YearAccessed>2023</b:YearAccessed>
    <b:MonthAccessed>May</b:MonthAccessed>
    <b:DayAccessed>03</b:DayAccessed>
    <b:URL>https://link.springer.com/article/10.1007/s10508-020-01715-w</b:URL>
    <b:Pages>1415-1425</b:Pages>
    <b:JournalName>Archives of Sexual Bahvior</b:JournalName>
    <b:Volume>49</b:Volume>
    <b:Issue>5</b:Issue>
    <b:Month>April</b:Month>
    <b:Day>21</b:Day>
    <b:RefOrder>5</b:RefOrder>
  </b:Source>
  <b:Source>
    <b:Tag>Kri18</b:Tag>
    <b:SourceType>InternetSite</b:SourceType>
    <b:Guid>{69608CD5-8467-49F4-B1DB-0E999285B94B}</b:Guid>
    <b:Title>Religion and Public Life: The Third Gender and Hijras</b:Title>
    <b:Year>2018</b:Year>
    <b:YearAccessed>2023</b:YearAccessed>
    <b:MonthAccessed>May</b:MonthAccessed>
    <b:DayAccessed>03</b:DayAccessed>
    <b:URL>https://rpl.hds.harvard.edu/religion-context/case-studies/gender/third-gender-and-hijras</b:URL>
    <b:Author>
      <b:Author>
        <b:NameList>
          <b:Person>
            <b:Last>Rhude</b:Last>
            <b:First>Kristofer</b:First>
          </b:Person>
        </b:NameList>
      </b:Author>
    </b:Author>
    <b:InternetSiteTitle>Harvard Divinity School</b:InternetSiteTitle>
    <b:RefOrder>7</b:RefOrder>
  </b:Source>
  <b:Source>
    <b:Tag>Gen20</b:Tag>
    <b:SourceType>BookSection</b:SourceType>
    <b:Guid>{CAD857C7-2695-49CD-84C9-6E66EBA5A625}</b:Guid>
    <b:Title>Transgender History in the United States</b:Title>
    <b:Year>2020</b:Year>
    <b:YearAccessed>2023</b:YearAccessed>
    <b:MonthAccessed>May </b:MonthAccessed>
    <b:DayAccessed>03</b:DayAccessed>
    <b:URL>https://www.umass.edu/stonewall/sites/default/files/Infoforandabout/transpeople/genny_beemyn_transgender_history_in_the_united_states.pdf</b:URL>
    <b:Pages>1-49</b:Pages>
    <b:BookTitle>A Special Unabridged Version of a Book Chapter from Trans Bodies, Trans Selves</b:BookTitle>
    <b:City>Oxford</b:City>
    <b:Publisher>Oxford Publishing Press</b:Publisher>
    <b:Author>
      <b:Author>
        <b:NameList>
          <b:Person>
            <b:Last>Beemyn</b:Last>
            <b:First>Genny</b:First>
          </b:Person>
        </b:NameList>
      </b:Author>
      <b:Editor>
        <b:NameList>
          <b:Person>
            <b:Last>Erickson-Schroth</b:Last>
            <b:First>Laura</b:First>
          </b:Person>
        </b:NameList>
      </b:Editor>
    </b:Author>
    <b:RefOrder>6</b:RefOrder>
  </b:Source>
  <b:Source>
    <b:Tag>Bel21</b:Tag>
    <b:SourceType>InternetSite</b:SourceType>
    <b:Guid>{3CF7953E-A227-497D-8D39-AB666FDA8E9F}</b:Guid>
    <b:Title>Spain moves step closer to gender self-identification</b:Title>
    <b:Year>2021</b:Year>
    <b:YearAccessed>2023</b:YearAccessed>
    <b:MonthAccessed>May</b:MonthAccessed>
    <b:DayAccessed>03</b:DayAccessed>
    <b:URL>https://www.reuters.com/world/europe/spains-government-approves-first-draft-gender-self-identification-bill-2021-06-29/</b:URL>
    <b:InternetSiteTitle>REUTERS</b:InternetSiteTitle>
    <b:Month>June</b:Month>
    <b:Day>29</b:Day>
    <b:Author>
      <b:Author>
        <b:Corporate>Belen Carreno and Nathan Allan</b:Corporate>
      </b:Author>
    </b:Author>
    <b:RefOrder>8</b:RefOrder>
  </b:Source>
  <b:Source>
    <b:Tag>Pri23</b:Tag>
    <b:SourceType>InternetSite</b:SourceType>
    <b:Guid>{A9D0CC61-EA06-413B-AAF0-2D468EE88F55}</b:Guid>
    <b:Title>Trans Day of Visibility: A Global Perspective </b:Title>
    <b:Year>2023</b:Year>
    <b:YearAccessed>2023</b:YearAccessed>
    <b:MonthAccessed>May</b:MonthAccessed>
    <b:DayAccessed>03</b:DayAccessed>
    <b:URL>https://www.stonewall.org.uk/about-us/blog/trans-day-visibility-global-perspective</b:URL>
    <b:Author>
      <b:Author>
        <b:NameList>
          <b:Person>
            <b:Last>Maheshwari-Aplin</b:Last>
            <b:First>Prishita</b:First>
          </b:Person>
        </b:NameList>
      </b:Author>
    </b:Author>
    <b:InternetSiteTitle>STONEWALL</b:InternetSiteTitle>
    <b:Month>March </b:Month>
    <b:Day>30</b:Day>
    <b:RefOrder>9</b:RefOrder>
  </b:Source>
  <b:Source>
    <b:Tag>Chr23</b:Tag>
    <b:SourceType>InternetSite</b:SourceType>
    <b:Guid>{B7FE286A-0E81-453C-A77A-E75C0AF5F3D2}</b:Guid>
    <b:Title>Gender Climate Diversities: A Global Perspective</b:Title>
    <b:Year>2023</b:Year>
    <b:YearAccessed>2023</b:YearAccessed>
    <b:MonthAccessed>May</b:MonthAccessed>
    <b:DayAccessed>03</b:DayAccessed>
    <b:URL>http://www.christellaantoni.co.uk/gender-climate-diversities-a-global-perspective/</b:URL>
    <b:Author>
      <b:Author>
        <b:Corporate>Christella Antoni</b:Corporate>
      </b:Author>
    </b:Author>
    <b:InternetSiteTitle>Christella Antoni</b:InternetSiteTitle>
    <b:RefOrder>10</b:RefOrder>
  </b:Source>
  <b:Source>
    <b:Tag>The233</b:Tag>
    <b:SourceType>InternetSite</b:SourceType>
    <b:Guid>{E7149841-63AE-4E98-AA00-9894D81817F6}</b:Guid>
    <b:Title>Sweden is rated gay-friendly and the law aims to protect your right to be who you are.</b:Title>
    <b:Year>2023</b:Year>
    <b:YearAccessed>2023</b:YearAccessed>
    <b:MonthAccessed>May</b:MonthAccessed>
    <b:DayAccessed>04</b:DayAccessed>
    <b:URL>https://sweden.se/life/equality/gay-rights-in-sweden</b:URL>
    <b:InternetSiteTitle>Sweden Sverige</b:InternetSiteTitle>
    <b:Month>May</b:Month>
    <b:Day>11</b:Day>
    <b:Author>
      <b:Author>
        <b:Corporate>The Swedish Institute</b:Corporate>
      </b:Author>
    </b:Author>
    <b:RefOrder>11</b:RefOrder>
  </b:Source>
  <b:Source>
    <b:Tag>Kat20</b:Tag>
    <b:SourceType>InternetSite</b:SourceType>
    <b:Guid>{4C0AA2A6-91B9-40FF-80F6-BE6C36B2B74E}</b:Guid>
    <b:Title>Sweden is a LGBTQ+ friendly country</b:Title>
    <b:Year>2020</b:Year>
    <b:YearAccessed>2023</b:YearAccessed>
    <b:MonthAccessed>May</b:MonthAccessed>
    <b:DayAccessed>04</b:DayAccessed>
    <b:URL>https://www.trafalgar.com/real-word/sweden-lgbtq-friendly-country/</b:URL>
    <b:Author>
      <b:Author>
        <b:NameList>
          <b:Person>
            <b:Last>Birtles</b:Last>
            <b:First>Katie</b:First>
          </b:Person>
        </b:NameList>
      </b:Author>
    </b:Author>
    <b:InternetSiteTitle>The Real World by Trafalgar</b:InternetSiteTitle>
    <b:Month>January</b:Month>
    <b:Day>4</b:Day>
    <b:RefOrder>12</b:RefOrder>
  </b:Source>
  <b:Source>
    <b:Tag>ILG18</b:Tag>
    <b:SourceType>InternetSite</b:SourceType>
    <b:Guid>{39718F1C-B98C-4395-B5C9-AA06F599E610}</b:Guid>
    <b:Title>GREATER LEGAL PROTECTION FOR TRANS PEOPLE ON THE WAY IN SWEDEN</b:Title>
    <b:Year>2018</b:Year>
    <b:YearAccessed>2023</b:YearAccessed>
    <b:MonthAccessed>May</b:MonthAccessed>
    <b:DayAccessed>04</b:DayAccessed>
    <b:URL>https://www.ilga-europe.org/news/greater-legal-protection-for-trans-people-on-the-way-in-sweden/</b:URL>
    <b:Author>
      <b:Author>
        <b:Corporate>ILGA-Europe</b:Corporate>
      </b:Author>
    </b:Author>
    <b:InternetSiteTitle>ILGA EUROPE</b:InternetSiteTitle>
    <b:Month>May</b:Month>
    <b:Day>18</b:Day>
    <b:RefOrder>13</b:RefOrder>
  </b:Source>
  <b:Source>
    <b:Tag>Mat19</b:Tag>
    <b:SourceType>JournalArticle</b:SourceType>
    <b:Guid>{3D1D47C0-D552-41D5-8912-83089F1F74DF}</b:Guid>
    <b:Title>Representations of Trans People in Swedish Newspapers</b:Title>
    <b:Year>2019</b:Year>
    <b:JournalName>Journalism Studies</b:JournalName>
    <b:Pages>1319-1338</b:Pages>
    <b:Volume>20</b:Volume>
    <b:Issue>9</b:Issue>
    <b:Author>
      <b:Author>
        <b:NameList>
          <b:Person>
            <b:Last>Åkerlund</b:Last>
            <b:First>Mathilda</b:First>
          </b:Person>
        </b:NameList>
      </b:Author>
    </b:Author>
    <b:URL>https://www.tandfonline.com/doi/full/10.1080/1461670X.2018.1513816</b:URL>
    <b:RefOrder>14</b:RefOrder>
  </b:Source>
  <b:Source>
    <b:Tag>Sto22</b:Tag>
    <b:SourceType>InternetSite</b:SourceType>
    <b:Guid>{A975A847-A81A-4899-B328-C1BBAA5DB2B4}</b:Guid>
    <b:Title>What do the British public REALLY think about trans people?</b:Title>
    <b:Year>2022</b:Year>
    <b:YearAccessed>2023</b:YearAccessed>
    <b:MonthAccessed>May</b:MonthAccessed>
    <b:DayAccessed>04</b:DayAccessed>
    <b:URL>https://www.stonewall.org.uk/about-us/news/what-do-british-public-really-think-about-trans-people</b:URL>
    <b:InternetSiteTitle>STONEWALL</b:InternetSiteTitle>
    <b:Month>July</b:Month>
    <b:Day>19</b:Day>
    <b:Author>
      <b:Author>
        <b:Corporate>Stonewall Staff</b:Corporate>
      </b:Author>
    </b:Author>
    <b:RefOrder>15</b:RefOrder>
  </b:Source>
  <b:Source>
    <b:Tag>Gov18</b:Tag>
    <b:SourceType>InternetSite</b:SourceType>
    <b:Guid>{B56DA93B-C0EA-4055-BD29-C2673AD3D4C8}</b:Guid>
    <b:Title>TRANS PEOPLE IN THE UK</b:Title>
    <b:Year>2018</b:Year>
    <b:YearAccessed>2023</b:YearAccessed>
    <b:MonthAccessed>May</b:MonthAccessed>
    <b:DayAccessed>04</b:DayAccessed>
    <b:URL>https://assets.publishing.service.gov.uk/government/uploads/system/uploads/attachment_data/file/721642/GEO-LGBT-factsheet.pdf</b:URL>
    <b:InternetSiteTitle>Government Equalities Office</b:InternetSiteTitle>
    <b:Author>
      <b:Author>
        <b:Corporate>Government Equalities Office</b:Corporate>
      </b:Author>
    </b:Author>
    <b:RefOrder>16</b:RefOrder>
  </b:Source>
  <b:Source>
    <b:Tag>Cat23</b:Tag>
    <b:SourceType>InternetSite</b:SourceType>
    <b:Guid>{8E979E3F-1E12-4764-8B15-0A881A35C23E}</b:Guid>
    <b:Title>Navigating gender diverse worlds assembled upon binary expectations: Investigating the experiences of trans people living in Britain</b:Title>
    <b:YearAccessed>2023</b:YearAccessed>
    <b:MonthAccessed>May</b:MonthAccessed>
    <b:DayAccessed>05</b:DayAccessed>
    <b:URL>https://discovery.ucl.ac.uk/id/eprint/10135357/1/Marshall_10135357_Thesis_Redacted_sig%20removed.pdf</b:URL>
    <b:Author>
      <b:Author>
        <b:NameList>
          <b:Person>
            <b:Last>Lanfear</b:Last>
            <b:First>Cathryn</b:First>
          </b:Person>
        </b:NameList>
      </b:Author>
    </b:Author>
    <b:InternetSiteTitle>University College London</b:InternetSiteTitle>
    <b:Year>2021</b:Year>
    <b:RefOrder>17</b:RefOrder>
  </b:Source>
  <b:Source>
    <b:Tag>Sto23</b:Tag>
    <b:SourceType>InternetSite</b:SourceType>
    <b:Guid>{C5B9967E-B364-4A18-A7A9-7A325F8B0BC3}</b:Guid>
    <b:Title>Transgender Hate</b:Title>
    <b:Year>2023</b:Year>
    <b:YearAccessed>2023</b:YearAccessed>
    <b:MonthAccessed>May</b:MonthAccessed>
    <b:DayAccessed>05</b:DayAccessed>
    <b:URL>https://www.stophateuk.org/about-hate-crime/transgender-hate/</b:URL>
    <b:Author>
      <b:Author>
        <b:Corporate>Stop Hate UK</b:Corporate>
      </b:Author>
    </b:Author>
    <b:InternetSiteTitle>STOP HATE UK</b:InternetSiteTitle>
    <b:RefOrder>18</b:RefOrder>
  </b:Source>
  <b:Source>
    <b:Tag>Utp18</b:Tag>
    <b:SourceType>InternetSite</b:SourceType>
    <b:Guid>{129AECCA-85F8-4613-B2F8-F07958146249}</b:Guid>
    <b:Title>Who are the hijras?</b:Title>
    <b:Year>2018</b:Year>
    <b:YearAccessed>2023</b:YearAccessed>
    <b:MonthAccessed>May</b:MonthAccessed>
    <b:DayAccessed>05</b:DayAccessed>
    <b:URL>https://lovematters.in/en/sexual-diversity/who-are-the-hijras</b:URL>
    <b:Author>
      <b:Author>
        <b:NameList>
          <b:Person>
            <b:Last>Gore</b:Last>
            <b:First>Utpal</b:First>
          </b:Person>
        </b:NameList>
      </b:Author>
    </b:Author>
    <b:InternetSiteTitle>Love Matters </b:InternetSiteTitle>
    <b:Month>November</b:Month>
    <b:Day>13</b:Day>
    <b:RefOrder>19</b:RefOrder>
  </b:Source>
  <b:Source>
    <b:Tag>Pri231</b:Tag>
    <b:SourceType>InternetSite</b:SourceType>
    <b:Guid>{37BF0144-27DA-4D48-8456-ACC95C5C7877}</b:Guid>
    <b:Title>PROTECTING TRANS LIVES GOES DEEPER THAN LAWS AND REPRESENTATION</b:Title>
    <b:Year>2023</b:Year>
    <b:YearAccessed>2023</b:YearAccessed>
    <b:MonthAccessed>May</b:MonthAccessed>
    <b:DayAccessed>05</b:DayAccessed>
    <b:URL>https://newint.org/features/2023/03/08/india-trans-rights-decolonize-how#:~:text=In%202014%2C%20the%20Supreme%20Court,law%20which%20criminalized%20gay%20sex.</b:URL>
    <b:Author>
      <b:Author>
        <b:NameList>
          <b:Person>
            <b:Last>Salian</b:Last>
            <b:First>Priti</b:First>
          </b:Person>
        </b:NameList>
      </b:Author>
    </b:Author>
    <b:InternetSiteTitle>New Internationalist </b:InternetSiteTitle>
    <b:Month>March</b:Month>
    <b:Day>8</b:Day>
    <b:RefOrder>22</b:RefOrder>
  </b:Source>
  <b:Source>
    <b:Tag>IND18</b:Tag>
    <b:SourceType>InternetSite</b:SourceType>
    <b:Guid>{7F9093B7-B145-4EF9-BDD5-B4D241A7824E}</b:Guid>
    <b:Title>India’s Relationship with the Third Gender</b:Title>
    <b:Year>2018</b:Year>
    <b:YearAccessed>2023</b:YearAccessed>
    <b:MonthAccessed>May</b:MonthAccessed>
    <b:DayAccessed>05</b:DayAccessed>
    <b:URL>https://sites.uab.edu/humanrights/2018/10/29/indias-relationship-with-the-third-gender/</b:URL>
    <b:Author>
      <b:Author>
        <b:NameList>
          <b:Person>
            <b:Last>Indug</b:Last>
          </b:Person>
        </b:NameList>
      </b:Author>
    </b:Author>
    <b:InternetSiteTitle>University of Alabama Birmingham: Institute for Human Rights Blog</b:InternetSiteTitle>
    <b:Month>October</b:Month>
    <b:Day>29</b:Day>
    <b:RefOrder>20</b:RefOrder>
  </b:Source>
  <b:Source>
    <b:Tag>Agr97</b:Tag>
    <b:SourceType>JournalArticle</b:SourceType>
    <b:Guid>{6CD3192A-4284-4C86-B870-FEE75D119485}</b:Guid>
    <b:Author>
      <b:Author>
        <b:NameList>
          <b:Person>
            <b:Last>Agrawal</b:Last>
            <b:First>Anuja</b:First>
          </b:Person>
        </b:NameList>
      </b:Author>
    </b:Author>
    <b:Title>Gendered Bodies: The Case of the 'Third Gender' in India</b:Title>
    <b:Year>1997</b:Year>
    <b:Pages>273-297</b:Pages>
    <b:JournalName>Contributions to Indian Sociology </b:JournalName>
    <b:Volume>31</b:Volume>
    <b:Issue>2</b:Issue>
    <b:RefOrder>23</b:RefOrder>
  </b:Source>
  <b:Source>
    <b:Tag>Sem14</b:Tag>
    <b:SourceType>JournalArticle</b:SourceType>
    <b:Guid>{17FE661A-E4D3-4A20-81D0-EA91D7DE518A}</b:Guid>
    <b:Author>
      <b:Author>
        <b:NameList>
          <b:Person>
            <b:Last>Semmalar</b:Last>
            <b:First>Gee</b:First>
            <b:Middle>Imaan</b:Middle>
          </b:Person>
        </b:NameList>
      </b:Author>
    </b:Author>
    <b:Title>Unpacking Solidarities of the Oppressed: Notes on Trans Struggles in India</b:Title>
    <b:JournalName>Women's Studies Quarterly</b:JournalName>
    <b:Year>2014</b:Year>
    <b:Pages>286-291</b:Pages>
    <b:Volume>42</b:Volume>
    <b:Issue>3/4</b:Issue>
    <b:Publisher>The Feminist Press at the City University of New York</b:Publisher>
    <b:RefOrder>21</b:RefOrder>
  </b:Source>
  <b:Source>
    <b:Tag>Hid20</b:Tag>
    <b:SourceType>JournalArticle</b:SourceType>
    <b:Guid>{5B332B15-7E17-4708-88CA-0EDF67CBEABA}</b:Guid>
    <b:Title>Performativity of Gender in Speech: Life Experiences of Japanese Trans Women</b:Title>
    <b:JournalName>U.S - Japan Women's Journal</b:JournalName>
    <b:Year>2020</b:Year>
    <b:Pages>35-57</b:Pages>
    <b:Volume>58</b:Volume>
    <b:Publisher>University of Hawai'i Press</b:Publisher>
    <b:YearAccessed>2023</b:YearAccessed>
    <b:MonthAccessed>May</b:MonthAccessed>
    <b:DayAccessed>06</b:DayAccessed>
    <b:URL>https://muse.jhu.edu/article/791016/pdf</b:URL>
    <b:Author>
      <b:Author>
        <b:NameList>
          <b:Person>
            <b:Last>Abe</b:Last>
            <b:First>Hideko</b:First>
          </b:Person>
        </b:NameList>
      </b:Author>
    </b:Author>
    <b:RefOrder>24</b:RefOrder>
  </b:Source>
  <b:Source>
    <b:Tag>Roc15</b:Tag>
    <b:SourceType>JournalArticle</b:SourceType>
    <b:Guid>{588CE6E7-FA43-47B9-B354-1B55C203F7D6}</b:Guid>
    <b:Author>
      <b:Author>
        <b:NameList>
          <b:Person>
            <b:Last>Roca</b:Last>
            <b:First>Raymond</b:First>
          </b:Person>
        </b:NameList>
      </b:Author>
    </b:Author>
    <b:Title>The Rights of Lesbian, Bisexual, Transgender and Intersex (LBTI) Women in Japan</b:Title>
    <b:Year>2015</b:Year>
    <b:YearAccessed>2023</b:YearAccessed>
    <b:MonthAccessed>May</b:MonthAccessed>
    <b:DayAccessed>06</b:DayAccessed>
    <b:URL>file:///C:/Users/Catri/Downloads/INT_CEDAW_NGO_JPN_20695_E.pdf</b:URL>
    <b:Pages>1-10</b:Pages>
    <b:RefOrder>25</b:RefOrder>
  </b:Source>
  <b:Source>
    <b:Tag>Yue20</b:Tag>
    <b:SourceType>JournalArticle</b:SourceType>
    <b:Guid>{6ADE772B-8D01-4CF9-AE8C-F8D4647F31D5}</b:Guid>
    <b:Author>
      <b:Author>
        <b:NameList>
          <b:Person>
            <b:Last>Yuen</b:Last>
            <b:First>Shu</b:First>
            <b:Middle>Min</b:Middle>
          </b:Person>
        </b:NameList>
      </b:Author>
    </b:Author>
    <b:Title>Unqueer queers—drinking parties and negotiations ofcultural citizenship by female-to-male trans peoplein Japan</b:Title>
    <b:JournalName>Asian Anthropology</b:JournalName>
    <b:Year>2020</b:Year>
    <b:Pages>86-101</b:Pages>
    <b:Volume>19</b:Volume>
    <b:Issue>2</b:Issue>
    <b:YearAccessed>2023</b:YearAccessed>
    <b:MonthAccessed>May</b:MonthAccessed>
    <b:DayAccessed>06</b:DayAccessed>
    <b:URL>https://www.tandfonline.com/doi/epdf/10.1080/1683478X.2020.1756073?needAccess=true&amp;role=button</b:URL>
    <b:RefOrder>26</b:RefOrder>
  </b:Source>
  <b:Source>
    <b:Tag>Vis22</b:Tag>
    <b:SourceType>InternetSite</b:SourceType>
    <b:Guid>{281A2783-C78E-4CC8-8D19-EECF46A651A3}</b:Guid>
    <b:Title>The Japanese Transgender Law: Identity, Recognition and Reform</b:Title>
    <b:Year>2022</b:Year>
    <b:YearAccessed>2023</b:YearAccessed>
    <b:MonthAccessed>May</b:MonthAccessed>
    <b:DayAccessed>06</b:DayAccessed>
    <b:URL>https://www.pulj.org/the-roundtable/the-japanese-transgender-law-identity-recognition-and-reform</b:URL>
    <b:Author>
      <b:Author>
        <b:NameList>
          <b:Person>
            <b:Last>Deshmukh</b:Last>
            <b:First>Vishwajeet</b:First>
          </b:Person>
        </b:NameList>
      </b:Author>
    </b:Author>
    <b:InternetSiteTitle>Penn Undergraduate Law Journal</b:InternetSiteTitle>
    <b:Month>June</b:Month>
    <b:Day>01</b:Day>
    <b:RefOrder>27</b:RefOrder>
  </b:Source>
</b:Sources>
</file>

<file path=customXml/itemProps1.xml><?xml version="1.0" encoding="utf-8"?>
<ds:datastoreItem xmlns:ds="http://schemas.openxmlformats.org/officeDocument/2006/customXml" ds:itemID="{5737A4C4-6BD6-4960-B81F-82F36380AE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4264</Words>
  <Characters>24307</Characters>
  <Application>Microsoft Office Word</Application>
  <DocSecurity>0</DocSecurity>
  <Lines>202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Hughes</dc:creator>
  <cp:keywords/>
  <dc:description/>
  <cp:lastModifiedBy>Catrin Hughes</cp:lastModifiedBy>
  <cp:revision>764</cp:revision>
  <cp:lastPrinted>2023-05-20T07:53:00Z</cp:lastPrinted>
  <dcterms:created xsi:type="dcterms:W3CDTF">2023-05-05T08:48:00Z</dcterms:created>
  <dcterms:modified xsi:type="dcterms:W3CDTF">2023-05-20T09:44:00Z</dcterms:modified>
</cp:coreProperties>
</file>