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E2125A8" w14:textId="33B27849" w:rsidR="00FA03DE" w:rsidRPr="00673DC9" w:rsidRDefault="00FA03DE" w:rsidP="00673DC9">
      <w:pPr>
        <w:spacing w:line="360" w:lineRule="auto"/>
        <w:rPr>
          <w:rFonts w:ascii="Times New Roman" w:eastAsia="Times New Roman" w:hAnsi="Times New Roman" w:cs="Times New Roman"/>
          <w:bCs/>
          <w:sz w:val="32"/>
          <w:szCs w:val="24"/>
        </w:rPr>
      </w:pPr>
    </w:p>
    <w:p w14:paraId="60BD5C5D" w14:textId="04A420C8" w:rsidR="00673DC9" w:rsidRPr="00673DC9" w:rsidRDefault="00673DC9" w:rsidP="00673DC9">
      <w:pPr>
        <w:spacing w:line="360" w:lineRule="auto"/>
        <w:rPr>
          <w:rFonts w:ascii="Times New Roman" w:eastAsia="Times New Roman" w:hAnsi="Times New Roman" w:cs="Times New Roman"/>
          <w:bCs/>
          <w:sz w:val="40"/>
          <w:szCs w:val="40"/>
        </w:rPr>
      </w:pPr>
      <w:r w:rsidRPr="00673DC9">
        <w:rPr>
          <w:rFonts w:ascii="Times New Roman" w:eastAsia="Times New Roman" w:hAnsi="Times New Roman" w:cs="Times New Roman"/>
          <w:bCs/>
          <w:sz w:val="40"/>
          <w:szCs w:val="40"/>
        </w:rPr>
        <w:t>_____________________________________________</w:t>
      </w:r>
    </w:p>
    <w:p w14:paraId="00F07682" w14:textId="77777777" w:rsidR="00673DC9" w:rsidRDefault="00673DC9" w:rsidP="00FA03DE">
      <w:pPr>
        <w:spacing w:line="360" w:lineRule="auto"/>
        <w:jc w:val="center"/>
        <w:rPr>
          <w:rFonts w:ascii="Times New Roman" w:eastAsia="Times New Roman" w:hAnsi="Times New Roman" w:cs="Times New Roman"/>
          <w:color w:val="000000" w:themeColor="text1"/>
          <w:sz w:val="40"/>
          <w:szCs w:val="40"/>
        </w:rPr>
      </w:pPr>
    </w:p>
    <w:p w14:paraId="0B26E09A" w14:textId="5CCCA85B" w:rsidR="00673DC9" w:rsidRDefault="00673DC9" w:rsidP="00FA03DE">
      <w:pPr>
        <w:spacing w:line="360" w:lineRule="auto"/>
        <w:jc w:val="center"/>
        <w:rPr>
          <w:rFonts w:ascii="Times New Roman" w:eastAsia="Times New Roman" w:hAnsi="Times New Roman" w:cs="Times New Roman"/>
          <w:color w:val="000000" w:themeColor="text1"/>
          <w:sz w:val="40"/>
          <w:szCs w:val="40"/>
        </w:rPr>
      </w:pPr>
    </w:p>
    <w:p w14:paraId="32638007" w14:textId="77777777" w:rsidR="00673DC9" w:rsidRDefault="00673DC9" w:rsidP="00FA03DE">
      <w:pPr>
        <w:spacing w:line="360" w:lineRule="auto"/>
        <w:jc w:val="center"/>
        <w:rPr>
          <w:rFonts w:ascii="Times New Roman" w:eastAsia="Times New Roman" w:hAnsi="Times New Roman" w:cs="Times New Roman"/>
          <w:color w:val="000000" w:themeColor="text1"/>
          <w:sz w:val="40"/>
          <w:szCs w:val="40"/>
        </w:rPr>
      </w:pPr>
    </w:p>
    <w:p w14:paraId="069F8DEE" w14:textId="72FA1D7F" w:rsidR="00FA03DE" w:rsidRPr="00673DC9" w:rsidRDefault="00FA03DE" w:rsidP="00673DC9">
      <w:pPr>
        <w:spacing w:line="360" w:lineRule="auto"/>
        <w:jc w:val="center"/>
        <w:rPr>
          <w:rFonts w:ascii="Times New Roman" w:eastAsia="Times New Roman" w:hAnsi="Times New Roman" w:cs="Times New Roman"/>
          <w:b/>
          <w:bCs/>
          <w:color w:val="000000" w:themeColor="text1"/>
          <w:sz w:val="52"/>
          <w:szCs w:val="52"/>
        </w:rPr>
      </w:pPr>
      <w:r w:rsidRPr="00673DC9">
        <w:rPr>
          <w:rFonts w:ascii="Times New Roman" w:eastAsia="Times New Roman" w:hAnsi="Times New Roman" w:cs="Times New Roman"/>
          <w:b/>
          <w:bCs/>
          <w:color w:val="000000" w:themeColor="text1"/>
          <w:sz w:val="52"/>
          <w:szCs w:val="52"/>
        </w:rPr>
        <w:t>Management Accounting</w:t>
      </w:r>
    </w:p>
    <w:p w14:paraId="004A885A" w14:textId="77777777" w:rsidR="00673DC9" w:rsidRPr="00673DC9" w:rsidRDefault="00673DC9" w:rsidP="00673DC9">
      <w:pPr>
        <w:spacing w:line="360" w:lineRule="auto"/>
        <w:jc w:val="center"/>
        <w:rPr>
          <w:rFonts w:ascii="Times New Roman" w:eastAsia="Times New Roman" w:hAnsi="Times New Roman" w:cs="Times New Roman"/>
          <w:b/>
          <w:bCs/>
          <w:color w:val="000000" w:themeColor="text1"/>
          <w:sz w:val="48"/>
          <w:szCs w:val="48"/>
        </w:rPr>
      </w:pPr>
    </w:p>
    <w:p w14:paraId="10FD8A8C" w14:textId="77777777" w:rsidR="00FC21D6" w:rsidRPr="00FC21D6" w:rsidRDefault="00FC21D6" w:rsidP="00FA03DE">
      <w:pPr>
        <w:spacing w:line="360" w:lineRule="auto"/>
        <w:jc w:val="center"/>
        <w:rPr>
          <w:rFonts w:ascii="Times New Roman" w:eastAsia="Times New Roman" w:hAnsi="Times New Roman" w:cs="Times New Roman"/>
          <w:color w:val="000000" w:themeColor="text1"/>
          <w:sz w:val="40"/>
          <w:szCs w:val="40"/>
        </w:rPr>
      </w:pPr>
    </w:p>
    <w:p w14:paraId="4CD3DCD9" w14:textId="77777777" w:rsidR="00FC21D6" w:rsidRPr="00FC21D6" w:rsidRDefault="00FC21D6" w:rsidP="00FC21D6">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Student</w:t>
      </w:r>
      <w:r w:rsidRPr="00673DC9">
        <w:rPr>
          <w:rFonts w:ascii="Times New Roman" w:hAnsi="Times New Roman" w:cs="Times New Roman"/>
          <w:b/>
          <w:bCs/>
        </w:rPr>
        <w:t xml:space="preserve">  </w:t>
      </w:r>
      <w:r w:rsidRPr="00673DC9">
        <w:rPr>
          <w:rFonts w:ascii="Times New Roman" w:hAnsi="Times New Roman" w:cs="Times New Roman"/>
          <w:b/>
          <w:bCs/>
          <w:sz w:val="36"/>
          <w:szCs w:val="36"/>
        </w:rPr>
        <w:t>Name:</w:t>
      </w:r>
      <w:r w:rsidRPr="00FC21D6">
        <w:rPr>
          <w:rFonts w:ascii="Times New Roman" w:hAnsi="Times New Roman" w:cs="Times New Roman"/>
          <w:sz w:val="36"/>
          <w:szCs w:val="36"/>
        </w:rPr>
        <w:t xml:space="preserve"> Cristina-Stefania Cioboata</w:t>
      </w:r>
    </w:p>
    <w:p w14:paraId="76CC57B5" w14:textId="77777777" w:rsidR="00FC21D6" w:rsidRPr="00FC21D6" w:rsidRDefault="00FC21D6" w:rsidP="00FC21D6">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Student Number:</w:t>
      </w:r>
      <w:r w:rsidRPr="00FC21D6">
        <w:rPr>
          <w:rFonts w:ascii="Times New Roman" w:hAnsi="Times New Roman" w:cs="Times New Roman"/>
          <w:sz w:val="36"/>
          <w:szCs w:val="36"/>
        </w:rPr>
        <w:t xml:space="preserve"> 1905391</w:t>
      </w:r>
    </w:p>
    <w:p w14:paraId="184DA3A8" w14:textId="51B9BAAD" w:rsidR="00FC21D6" w:rsidRPr="00FC21D6" w:rsidRDefault="00FC21D6" w:rsidP="00FC21D6">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Lecturer’s Name:</w:t>
      </w:r>
      <w:r w:rsidRPr="00FC21D6">
        <w:rPr>
          <w:rFonts w:ascii="Times New Roman" w:hAnsi="Times New Roman" w:cs="Times New Roman"/>
          <w:sz w:val="36"/>
          <w:szCs w:val="36"/>
        </w:rPr>
        <w:t xml:space="preserve"> </w:t>
      </w:r>
      <w:r>
        <w:rPr>
          <w:rFonts w:ascii="Times New Roman" w:hAnsi="Times New Roman" w:cs="Times New Roman"/>
          <w:sz w:val="36"/>
          <w:szCs w:val="36"/>
        </w:rPr>
        <w:t>Rexon Nting</w:t>
      </w:r>
    </w:p>
    <w:p w14:paraId="758C22E5" w14:textId="402CA061" w:rsidR="00FC21D6" w:rsidRPr="00FC21D6" w:rsidRDefault="00FC21D6" w:rsidP="00FC21D6">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Module Code:</w:t>
      </w:r>
      <w:r w:rsidRPr="00FC21D6">
        <w:rPr>
          <w:rFonts w:ascii="Times New Roman" w:hAnsi="Times New Roman" w:cs="Times New Roman"/>
          <w:sz w:val="36"/>
          <w:szCs w:val="36"/>
        </w:rPr>
        <w:t xml:space="preserve"> </w:t>
      </w:r>
      <w:r>
        <w:rPr>
          <w:rFonts w:ascii="Times New Roman" w:hAnsi="Times New Roman" w:cs="Times New Roman"/>
          <w:sz w:val="36"/>
          <w:szCs w:val="36"/>
        </w:rPr>
        <w:t>LCBB5002</w:t>
      </w:r>
    </w:p>
    <w:p w14:paraId="1C23943E" w14:textId="609CAD22" w:rsidR="00FC21D6" w:rsidRPr="00FC21D6" w:rsidRDefault="00FC21D6" w:rsidP="00FC21D6">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Module Title:</w:t>
      </w:r>
      <w:r w:rsidRPr="00FC21D6">
        <w:rPr>
          <w:rFonts w:ascii="Times New Roman" w:hAnsi="Times New Roman" w:cs="Times New Roman"/>
          <w:sz w:val="36"/>
          <w:szCs w:val="36"/>
        </w:rPr>
        <w:t xml:space="preserve"> </w:t>
      </w:r>
      <w:r>
        <w:rPr>
          <w:rFonts w:ascii="Times New Roman" w:hAnsi="Times New Roman" w:cs="Times New Roman"/>
          <w:sz w:val="36"/>
          <w:szCs w:val="36"/>
        </w:rPr>
        <w:t>Management Accounting</w:t>
      </w:r>
    </w:p>
    <w:p w14:paraId="65FE0149" w14:textId="1B2DF31A" w:rsidR="00FC21D6" w:rsidRDefault="00FC21D6" w:rsidP="00FC21D6">
      <w:pPr>
        <w:pBdr>
          <w:bottom w:val="single" w:sz="4" w:space="0" w:color="auto"/>
        </w:pBdr>
        <w:spacing w:line="360" w:lineRule="auto"/>
        <w:jc w:val="center"/>
        <w:rPr>
          <w:rFonts w:ascii="Times New Roman" w:eastAsia="Times New Roman" w:hAnsi="Times New Roman" w:cs="Times New Roman"/>
          <w:b/>
          <w:sz w:val="32"/>
          <w:szCs w:val="24"/>
        </w:rPr>
      </w:pPr>
    </w:p>
    <w:p w14:paraId="1C90477C" w14:textId="716E8592" w:rsidR="00FC21D6" w:rsidRDefault="00FC21D6" w:rsidP="00FC21D6">
      <w:pPr>
        <w:pBdr>
          <w:bottom w:val="single" w:sz="4" w:space="0" w:color="auto"/>
        </w:pBdr>
        <w:spacing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p>
    <w:p w14:paraId="55DDFAF8" w14:textId="77777777" w:rsidR="00FC21D6" w:rsidRDefault="00FC21D6" w:rsidP="00FC21D6">
      <w:pPr>
        <w:pBdr>
          <w:bottom w:val="single" w:sz="4" w:space="0" w:color="auto"/>
        </w:pBdr>
        <w:spacing w:line="360" w:lineRule="auto"/>
        <w:jc w:val="center"/>
        <w:rPr>
          <w:rFonts w:ascii="Times New Roman" w:eastAsia="Times New Roman" w:hAnsi="Times New Roman" w:cs="Times New Roman"/>
          <w:b/>
          <w:sz w:val="32"/>
          <w:szCs w:val="24"/>
        </w:rPr>
      </w:pPr>
    </w:p>
    <w:p w14:paraId="3FF8D1D6" w14:textId="4D91533A" w:rsidR="00FC21D6" w:rsidRDefault="00FC21D6" w:rsidP="00FC21D6">
      <w:pPr>
        <w:pBdr>
          <w:bottom w:val="single" w:sz="4" w:space="0" w:color="auto"/>
        </w:pBdr>
        <w:spacing w:line="360" w:lineRule="auto"/>
        <w:jc w:val="center"/>
        <w:rPr>
          <w:rFonts w:ascii="Times New Roman" w:eastAsia="Times New Roman" w:hAnsi="Times New Roman" w:cs="Times New Roman"/>
          <w:b/>
          <w:sz w:val="32"/>
          <w:szCs w:val="24"/>
        </w:rPr>
      </w:pPr>
    </w:p>
    <w:p w14:paraId="5B32A6AB" w14:textId="4130DCB7" w:rsidR="00FC21D6" w:rsidRDefault="00FC21D6" w:rsidP="00FC21D6">
      <w:pPr>
        <w:pBdr>
          <w:bottom w:val="single" w:sz="4" w:space="0" w:color="auto"/>
        </w:pBdr>
        <w:spacing w:line="360" w:lineRule="auto"/>
        <w:jc w:val="center"/>
        <w:rPr>
          <w:rFonts w:ascii="Times New Roman" w:eastAsia="Times New Roman" w:hAnsi="Times New Roman" w:cs="Times New Roman"/>
          <w:b/>
          <w:sz w:val="32"/>
          <w:szCs w:val="24"/>
        </w:rPr>
      </w:pPr>
    </w:p>
    <w:p w14:paraId="403820D5" w14:textId="44505A0E" w:rsidR="00FC21D6" w:rsidRDefault="00FC21D6" w:rsidP="00FC21D6">
      <w:pPr>
        <w:pBdr>
          <w:bottom w:val="single" w:sz="4" w:space="0" w:color="auto"/>
        </w:pBdr>
        <w:spacing w:line="360" w:lineRule="auto"/>
        <w:jc w:val="center"/>
        <w:rPr>
          <w:rFonts w:ascii="Times New Roman" w:eastAsia="Times New Roman" w:hAnsi="Times New Roman" w:cs="Times New Roman"/>
          <w:b/>
          <w:sz w:val="32"/>
          <w:szCs w:val="24"/>
        </w:rPr>
      </w:pPr>
    </w:p>
    <w:p w14:paraId="2A12404E" w14:textId="77777777" w:rsidR="00FC21D6" w:rsidRDefault="00FC21D6" w:rsidP="00FC21D6">
      <w:pPr>
        <w:pBdr>
          <w:bottom w:val="single" w:sz="4" w:space="0" w:color="auto"/>
        </w:pBdr>
        <w:spacing w:line="360" w:lineRule="auto"/>
        <w:rPr>
          <w:rFonts w:ascii="Times New Roman" w:eastAsia="Times New Roman" w:hAnsi="Times New Roman" w:cs="Times New Roman"/>
          <w:b/>
          <w:sz w:val="32"/>
          <w:szCs w:val="24"/>
        </w:rPr>
      </w:pPr>
    </w:p>
    <w:p w14:paraId="03C60A60" w14:textId="115FFA4E" w:rsidR="00ED74CA" w:rsidRPr="00507E52" w:rsidRDefault="00ED74CA" w:rsidP="00FA03DE">
      <w:pPr>
        <w:pBdr>
          <w:bottom w:val="single" w:sz="4" w:space="1" w:color="auto"/>
        </w:pBdr>
        <w:spacing w:line="360" w:lineRule="auto"/>
        <w:jc w:val="center"/>
        <w:rPr>
          <w:rFonts w:ascii="Times New Roman" w:eastAsia="Times New Roman" w:hAnsi="Times New Roman" w:cs="Times New Roman"/>
          <w:b/>
          <w:sz w:val="32"/>
          <w:szCs w:val="24"/>
        </w:rPr>
      </w:pPr>
      <w:r w:rsidRPr="00507E52">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lang w:val="en-GB" w:eastAsia="en-IN"/>
        </w:rPr>
        <w:id w:val="816688864"/>
        <w:docPartObj>
          <w:docPartGallery w:val="Table of Contents"/>
          <w:docPartUnique/>
        </w:docPartObj>
      </w:sdtPr>
      <w:sdtEndPr/>
      <w:sdtContent>
        <w:p w14:paraId="019C06BA" w14:textId="378E0C30" w:rsidR="00ED74CA" w:rsidRPr="00673DC9" w:rsidRDefault="00ED74CA" w:rsidP="00ED74CA">
          <w:pPr>
            <w:pStyle w:val="TOCHeading"/>
            <w:spacing w:line="360" w:lineRule="auto"/>
            <w:jc w:val="center"/>
            <w:rPr>
              <w:rFonts w:ascii="Times New Roman" w:hAnsi="Times New Roman" w:cs="Times New Roman"/>
              <w:color w:val="000000" w:themeColor="text1"/>
              <w:sz w:val="24"/>
              <w:szCs w:val="24"/>
              <w:lang w:val="en-GB"/>
            </w:rPr>
          </w:pPr>
          <w:r w:rsidRPr="00673DC9">
            <w:rPr>
              <w:rFonts w:ascii="Times New Roman" w:hAnsi="Times New Roman" w:cs="Times New Roman"/>
              <w:color w:val="000000" w:themeColor="text1"/>
              <w:sz w:val="24"/>
              <w:szCs w:val="24"/>
              <w:lang w:val="en-GB"/>
            </w:rPr>
            <w:t>Table of Contents</w:t>
          </w:r>
        </w:p>
        <w:p w14:paraId="742CF93E" w14:textId="77777777" w:rsidR="00ED74CA" w:rsidRPr="00673DC9" w:rsidRDefault="00ED74CA" w:rsidP="00ED74CA">
          <w:pPr>
            <w:pStyle w:val="TOC1"/>
            <w:tabs>
              <w:tab w:val="right" w:leader="dot" w:pos="9016"/>
            </w:tabs>
            <w:spacing w:line="360" w:lineRule="auto"/>
            <w:jc w:val="both"/>
            <w:rPr>
              <w:rFonts w:ascii="Times New Roman" w:hAnsi="Times New Roman" w:cs="Times New Roman"/>
              <w:color w:val="000000" w:themeColor="text1"/>
              <w:sz w:val="24"/>
              <w:szCs w:val="24"/>
            </w:rPr>
          </w:pPr>
          <w:r w:rsidRPr="00673DC9">
            <w:rPr>
              <w:rFonts w:ascii="Times New Roman" w:hAnsi="Times New Roman" w:cs="Times New Roman"/>
              <w:color w:val="000000" w:themeColor="text1"/>
              <w:sz w:val="24"/>
              <w:szCs w:val="24"/>
            </w:rPr>
            <w:fldChar w:fldCharType="begin"/>
          </w:r>
          <w:r w:rsidRPr="00673DC9">
            <w:rPr>
              <w:rFonts w:ascii="Times New Roman" w:hAnsi="Times New Roman" w:cs="Times New Roman"/>
              <w:color w:val="000000" w:themeColor="text1"/>
              <w:sz w:val="24"/>
              <w:szCs w:val="24"/>
            </w:rPr>
            <w:instrText xml:space="preserve"> TOC \o "1-3" \h \z \u </w:instrText>
          </w:r>
          <w:r w:rsidRPr="00673DC9">
            <w:rPr>
              <w:rFonts w:ascii="Times New Roman" w:hAnsi="Times New Roman" w:cs="Times New Roman"/>
              <w:color w:val="000000" w:themeColor="text1"/>
              <w:sz w:val="24"/>
              <w:szCs w:val="24"/>
            </w:rPr>
            <w:fldChar w:fldCharType="separate"/>
          </w:r>
          <w:hyperlink w:anchor="_Toc67074067" w:history="1">
            <w:r w:rsidRPr="00673DC9">
              <w:rPr>
                <w:rStyle w:val="Hyperlink"/>
                <w:rFonts w:ascii="Times New Roman" w:hAnsi="Times New Roman" w:cs="Times New Roman"/>
                <w:color w:val="000000" w:themeColor="text1"/>
                <w:sz w:val="24"/>
                <w:szCs w:val="24"/>
              </w:rPr>
              <w:t>Introduction</w:t>
            </w:r>
            <w:r w:rsidRPr="00673DC9">
              <w:rPr>
                <w:rFonts w:ascii="Times New Roman" w:hAnsi="Times New Roman" w:cs="Times New Roman"/>
                <w:webHidden/>
                <w:color w:val="000000" w:themeColor="text1"/>
                <w:sz w:val="24"/>
                <w:szCs w:val="24"/>
              </w:rPr>
              <w:tab/>
            </w:r>
            <w:r w:rsidRPr="00673DC9">
              <w:rPr>
                <w:rFonts w:ascii="Times New Roman" w:hAnsi="Times New Roman" w:cs="Times New Roman"/>
                <w:webHidden/>
                <w:color w:val="000000" w:themeColor="text1"/>
                <w:sz w:val="24"/>
                <w:szCs w:val="24"/>
              </w:rPr>
              <w:fldChar w:fldCharType="begin"/>
            </w:r>
            <w:r w:rsidRPr="00673DC9">
              <w:rPr>
                <w:rFonts w:ascii="Times New Roman" w:hAnsi="Times New Roman" w:cs="Times New Roman"/>
                <w:webHidden/>
                <w:color w:val="000000" w:themeColor="text1"/>
                <w:sz w:val="24"/>
                <w:szCs w:val="24"/>
              </w:rPr>
              <w:instrText xml:space="preserve"> PAGEREF _Toc67074067 \h </w:instrText>
            </w:r>
            <w:r w:rsidRPr="00673DC9">
              <w:rPr>
                <w:rFonts w:ascii="Times New Roman" w:hAnsi="Times New Roman" w:cs="Times New Roman"/>
                <w:webHidden/>
                <w:color w:val="000000" w:themeColor="text1"/>
                <w:sz w:val="24"/>
                <w:szCs w:val="24"/>
              </w:rPr>
            </w:r>
            <w:r w:rsidRPr="00673DC9">
              <w:rPr>
                <w:rFonts w:ascii="Times New Roman" w:hAnsi="Times New Roman" w:cs="Times New Roman"/>
                <w:webHidden/>
                <w:color w:val="000000" w:themeColor="text1"/>
                <w:sz w:val="24"/>
                <w:szCs w:val="24"/>
              </w:rPr>
              <w:fldChar w:fldCharType="separate"/>
            </w:r>
            <w:r w:rsidRPr="00673DC9">
              <w:rPr>
                <w:rFonts w:ascii="Times New Roman" w:hAnsi="Times New Roman" w:cs="Times New Roman"/>
                <w:webHidden/>
                <w:color w:val="000000" w:themeColor="text1"/>
                <w:sz w:val="24"/>
                <w:szCs w:val="24"/>
              </w:rPr>
              <w:t>3</w:t>
            </w:r>
            <w:r w:rsidRPr="00673DC9">
              <w:rPr>
                <w:rFonts w:ascii="Times New Roman" w:hAnsi="Times New Roman" w:cs="Times New Roman"/>
                <w:webHidden/>
                <w:color w:val="000000" w:themeColor="text1"/>
                <w:sz w:val="24"/>
                <w:szCs w:val="24"/>
              </w:rPr>
              <w:fldChar w:fldCharType="end"/>
            </w:r>
          </w:hyperlink>
        </w:p>
        <w:p w14:paraId="7C62B755" w14:textId="77777777" w:rsidR="00ED74CA" w:rsidRPr="00673DC9" w:rsidRDefault="00FE3A44" w:rsidP="00ED74CA">
          <w:pPr>
            <w:pStyle w:val="TOC1"/>
            <w:tabs>
              <w:tab w:val="right" w:leader="dot" w:pos="9016"/>
            </w:tabs>
            <w:spacing w:line="360" w:lineRule="auto"/>
            <w:jc w:val="both"/>
            <w:rPr>
              <w:rFonts w:ascii="Times New Roman" w:hAnsi="Times New Roman" w:cs="Times New Roman"/>
              <w:color w:val="000000" w:themeColor="text1"/>
              <w:sz w:val="24"/>
              <w:szCs w:val="24"/>
            </w:rPr>
          </w:pPr>
          <w:hyperlink w:anchor="_Toc67074068" w:history="1">
            <w:r w:rsidR="00ED74CA" w:rsidRPr="00673DC9">
              <w:rPr>
                <w:rStyle w:val="Hyperlink"/>
                <w:rFonts w:ascii="Times New Roman" w:hAnsi="Times New Roman" w:cs="Times New Roman"/>
                <w:color w:val="000000" w:themeColor="text1"/>
                <w:sz w:val="24"/>
                <w:szCs w:val="24"/>
              </w:rPr>
              <w:t>Discus</w:t>
            </w:r>
            <w:r w:rsidR="00ED74CA" w:rsidRPr="00673DC9">
              <w:rPr>
                <w:rStyle w:val="Hyperlink"/>
                <w:rFonts w:ascii="Times New Roman" w:hAnsi="Times New Roman" w:cs="Times New Roman"/>
                <w:color w:val="000000" w:themeColor="text1"/>
                <w:sz w:val="24"/>
                <w:szCs w:val="24"/>
              </w:rPr>
              <w:t>s</w:t>
            </w:r>
            <w:r w:rsidR="00ED74CA" w:rsidRPr="00673DC9">
              <w:rPr>
                <w:rStyle w:val="Hyperlink"/>
                <w:rFonts w:ascii="Times New Roman" w:hAnsi="Times New Roman" w:cs="Times New Roman"/>
                <w:color w:val="000000" w:themeColor="text1"/>
                <w:sz w:val="24"/>
                <w:szCs w:val="24"/>
              </w:rPr>
              <w:t>ions</w:t>
            </w:r>
            <w:r w:rsidR="00ED74CA" w:rsidRPr="00673DC9">
              <w:rPr>
                <w:rFonts w:ascii="Times New Roman" w:hAnsi="Times New Roman" w:cs="Times New Roman"/>
                <w:webHidden/>
                <w:color w:val="000000" w:themeColor="text1"/>
                <w:sz w:val="24"/>
                <w:szCs w:val="24"/>
              </w:rPr>
              <w:tab/>
            </w:r>
            <w:r w:rsidR="00ED74CA" w:rsidRPr="00673DC9">
              <w:rPr>
                <w:rFonts w:ascii="Times New Roman" w:hAnsi="Times New Roman" w:cs="Times New Roman"/>
                <w:webHidden/>
                <w:color w:val="000000" w:themeColor="text1"/>
                <w:sz w:val="24"/>
                <w:szCs w:val="24"/>
              </w:rPr>
              <w:fldChar w:fldCharType="begin"/>
            </w:r>
            <w:r w:rsidR="00ED74CA" w:rsidRPr="00673DC9">
              <w:rPr>
                <w:rFonts w:ascii="Times New Roman" w:hAnsi="Times New Roman" w:cs="Times New Roman"/>
                <w:webHidden/>
                <w:color w:val="000000" w:themeColor="text1"/>
                <w:sz w:val="24"/>
                <w:szCs w:val="24"/>
              </w:rPr>
              <w:instrText xml:space="preserve"> PAGEREF _Toc67074068 \h </w:instrText>
            </w:r>
            <w:r w:rsidR="00ED74CA" w:rsidRPr="00673DC9">
              <w:rPr>
                <w:rFonts w:ascii="Times New Roman" w:hAnsi="Times New Roman" w:cs="Times New Roman"/>
                <w:webHidden/>
                <w:color w:val="000000" w:themeColor="text1"/>
                <w:sz w:val="24"/>
                <w:szCs w:val="24"/>
              </w:rPr>
            </w:r>
            <w:r w:rsidR="00ED74CA" w:rsidRPr="00673DC9">
              <w:rPr>
                <w:rFonts w:ascii="Times New Roman" w:hAnsi="Times New Roman" w:cs="Times New Roman"/>
                <w:webHidden/>
                <w:color w:val="000000" w:themeColor="text1"/>
                <w:sz w:val="24"/>
                <w:szCs w:val="24"/>
              </w:rPr>
              <w:fldChar w:fldCharType="separate"/>
            </w:r>
            <w:r w:rsidR="00ED74CA" w:rsidRPr="00673DC9">
              <w:rPr>
                <w:rFonts w:ascii="Times New Roman" w:hAnsi="Times New Roman" w:cs="Times New Roman"/>
                <w:webHidden/>
                <w:color w:val="000000" w:themeColor="text1"/>
                <w:sz w:val="24"/>
                <w:szCs w:val="24"/>
              </w:rPr>
              <w:t>3</w:t>
            </w:r>
            <w:r w:rsidR="00ED74CA" w:rsidRPr="00673DC9">
              <w:rPr>
                <w:rFonts w:ascii="Times New Roman" w:hAnsi="Times New Roman" w:cs="Times New Roman"/>
                <w:webHidden/>
                <w:color w:val="000000" w:themeColor="text1"/>
                <w:sz w:val="24"/>
                <w:szCs w:val="24"/>
              </w:rPr>
              <w:fldChar w:fldCharType="end"/>
            </w:r>
          </w:hyperlink>
        </w:p>
        <w:p w14:paraId="722022CD" w14:textId="77777777" w:rsidR="00ED74CA" w:rsidRPr="00673DC9" w:rsidRDefault="00FE3A44" w:rsidP="00ED74CA">
          <w:pPr>
            <w:pStyle w:val="TOC1"/>
            <w:tabs>
              <w:tab w:val="right" w:leader="dot" w:pos="9016"/>
            </w:tabs>
            <w:spacing w:line="360" w:lineRule="auto"/>
            <w:jc w:val="both"/>
            <w:rPr>
              <w:rFonts w:ascii="Times New Roman" w:hAnsi="Times New Roman" w:cs="Times New Roman"/>
              <w:color w:val="000000" w:themeColor="text1"/>
              <w:sz w:val="24"/>
              <w:szCs w:val="24"/>
            </w:rPr>
          </w:pPr>
          <w:hyperlink w:anchor="_Toc67074069" w:history="1">
            <w:r w:rsidR="00ED74CA" w:rsidRPr="00673DC9">
              <w:rPr>
                <w:rStyle w:val="Hyperlink"/>
                <w:rFonts w:ascii="Times New Roman" w:hAnsi="Times New Roman" w:cs="Times New Roman"/>
                <w:color w:val="000000" w:themeColor="text1"/>
                <w:sz w:val="24"/>
                <w:szCs w:val="24"/>
              </w:rPr>
              <w:t>Conclusio</w:t>
            </w:r>
            <w:r w:rsidR="00ED74CA" w:rsidRPr="00673DC9">
              <w:rPr>
                <w:rStyle w:val="Hyperlink"/>
                <w:rFonts w:ascii="Times New Roman" w:hAnsi="Times New Roman" w:cs="Times New Roman"/>
                <w:color w:val="000000" w:themeColor="text1"/>
                <w:sz w:val="24"/>
                <w:szCs w:val="24"/>
              </w:rPr>
              <w:t>n</w:t>
            </w:r>
            <w:r w:rsidR="00ED74CA" w:rsidRPr="00673DC9">
              <w:rPr>
                <w:rStyle w:val="Hyperlink"/>
                <w:rFonts w:ascii="Times New Roman" w:hAnsi="Times New Roman" w:cs="Times New Roman"/>
                <w:color w:val="000000" w:themeColor="text1"/>
                <w:sz w:val="24"/>
                <w:szCs w:val="24"/>
              </w:rPr>
              <w:t>s</w:t>
            </w:r>
            <w:r w:rsidR="00ED74CA" w:rsidRPr="00673DC9">
              <w:rPr>
                <w:rFonts w:ascii="Times New Roman" w:hAnsi="Times New Roman" w:cs="Times New Roman"/>
                <w:webHidden/>
                <w:color w:val="000000" w:themeColor="text1"/>
                <w:sz w:val="24"/>
                <w:szCs w:val="24"/>
              </w:rPr>
              <w:tab/>
            </w:r>
            <w:r w:rsidR="00ED74CA" w:rsidRPr="00673DC9">
              <w:rPr>
                <w:rFonts w:ascii="Times New Roman" w:hAnsi="Times New Roman" w:cs="Times New Roman"/>
                <w:webHidden/>
                <w:color w:val="000000" w:themeColor="text1"/>
                <w:sz w:val="24"/>
                <w:szCs w:val="24"/>
              </w:rPr>
              <w:fldChar w:fldCharType="begin"/>
            </w:r>
            <w:r w:rsidR="00ED74CA" w:rsidRPr="00673DC9">
              <w:rPr>
                <w:rFonts w:ascii="Times New Roman" w:hAnsi="Times New Roman" w:cs="Times New Roman"/>
                <w:webHidden/>
                <w:color w:val="000000" w:themeColor="text1"/>
                <w:sz w:val="24"/>
                <w:szCs w:val="24"/>
              </w:rPr>
              <w:instrText xml:space="preserve"> PAGEREF _Toc67074069 \h </w:instrText>
            </w:r>
            <w:r w:rsidR="00ED74CA" w:rsidRPr="00673DC9">
              <w:rPr>
                <w:rFonts w:ascii="Times New Roman" w:hAnsi="Times New Roman" w:cs="Times New Roman"/>
                <w:webHidden/>
                <w:color w:val="000000" w:themeColor="text1"/>
                <w:sz w:val="24"/>
                <w:szCs w:val="24"/>
              </w:rPr>
            </w:r>
            <w:r w:rsidR="00ED74CA" w:rsidRPr="00673DC9">
              <w:rPr>
                <w:rFonts w:ascii="Times New Roman" w:hAnsi="Times New Roman" w:cs="Times New Roman"/>
                <w:webHidden/>
                <w:color w:val="000000" w:themeColor="text1"/>
                <w:sz w:val="24"/>
                <w:szCs w:val="24"/>
              </w:rPr>
              <w:fldChar w:fldCharType="separate"/>
            </w:r>
            <w:r w:rsidR="00ED74CA" w:rsidRPr="00673DC9">
              <w:rPr>
                <w:rFonts w:ascii="Times New Roman" w:hAnsi="Times New Roman" w:cs="Times New Roman"/>
                <w:webHidden/>
                <w:color w:val="000000" w:themeColor="text1"/>
                <w:sz w:val="24"/>
                <w:szCs w:val="24"/>
              </w:rPr>
              <w:t>6</w:t>
            </w:r>
            <w:r w:rsidR="00ED74CA" w:rsidRPr="00673DC9">
              <w:rPr>
                <w:rFonts w:ascii="Times New Roman" w:hAnsi="Times New Roman" w:cs="Times New Roman"/>
                <w:webHidden/>
                <w:color w:val="000000" w:themeColor="text1"/>
                <w:sz w:val="24"/>
                <w:szCs w:val="24"/>
              </w:rPr>
              <w:fldChar w:fldCharType="end"/>
            </w:r>
          </w:hyperlink>
        </w:p>
        <w:p w14:paraId="55E3F41A" w14:textId="39364B78" w:rsidR="00ED74CA" w:rsidRPr="00673DC9" w:rsidRDefault="00FE3A44" w:rsidP="00673DC9">
          <w:pPr>
            <w:pStyle w:val="Heading1"/>
            <w:rPr>
              <w:b w:val="0"/>
              <w:bCs/>
            </w:rPr>
          </w:pPr>
          <w:hyperlink w:anchor="_Toc67074070" w:history="1">
            <w:r w:rsidR="00673DC9" w:rsidRPr="00673DC9">
              <w:rPr>
                <w:b w:val="0"/>
                <w:bCs/>
              </w:rPr>
              <w:t>Reference</w:t>
            </w:r>
            <w:r w:rsidR="00673DC9" w:rsidRPr="00673DC9">
              <w:rPr>
                <w:b w:val="0"/>
                <w:bCs/>
              </w:rPr>
              <w:t xml:space="preserve"> .................................................................................................................................. </w:t>
            </w:r>
            <w:r w:rsidR="00ED74CA" w:rsidRPr="00673DC9">
              <w:rPr>
                <w:b w:val="0"/>
                <w:bCs/>
                <w:webHidden/>
                <w:color w:val="000000" w:themeColor="text1"/>
              </w:rPr>
              <w:fldChar w:fldCharType="begin"/>
            </w:r>
            <w:r w:rsidR="00ED74CA" w:rsidRPr="00673DC9">
              <w:rPr>
                <w:b w:val="0"/>
                <w:bCs/>
                <w:webHidden/>
                <w:color w:val="000000" w:themeColor="text1"/>
              </w:rPr>
              <w:instrText xml:space="preserve"> PAGEREF _Toc67074070 \h </w:instrText>
            </w:r>
            <w:r w:rsidR="00ED74CA" w:rsidRPr="00673DC9">
              <w:rPr>
                <w:b w:val="0"/>
                <w:bCs/>
                <w:webHidden/>
                <w:color w:val="000000" w:themeColor="text1"/>
              </w:rPr>
            </w:r>
            <w:r w:rsidR="00ED74CA" w:rsidRPr="00673DC9">
              <w:rPr>
                <w:b w:val="0"/>
                <w:bCs/>
                <w:webHidden/>
                <w:color w:val="000000" w:themeColor="text1"/>
              </w:rPr>
              <w:fldChar w:fldCharType="separate"/>
            </w:r>
            <w:r w:rsidR="00ED74CA" w:rsidRPr="00673DC9">
              <w:rPr>
                <w:b w:val="0"/>
                <w:bCs/>
                <w:webHidden/>
                <w:color w:val="000000" w:themeColor="text1"/>
              </w:rPr>
              <w:t>7</w:t>
            </w:r>
            <w:r w:rsidR="00ED74CA" w:rsidRPr="00673DC9">
              <w:rPr>
                <w:b w:val="0"/>
                <w:bCs/>
                <w:webHidden/>
                <w:color w:val="000000" w:themeColor="text1"/>
              </w:rPr>
              <w:fldChar w:fldCharType="end"/>
            </w:r>
          </w:hyperlink>
        </w:p>
        <w:p w14:paraId="59BAAED6" w14:textId="25187D5D" w:rsidR="00ED74CA" w:rsidRPr="00507E52" w:rsidRDefault="00ED74CA" w:rsidP="00ED74CA">
          <w:pPr>
            <w:spacing w:line="360" w:lineRule="auto"/>
            <w:jc w:val="both"/>
          </w:pPr>
          <w:r w:rsidRPr="00673DC9">
            <w:rPr>
              <w:rFonts w:ascii="Times New Roman" w:hAnsi="Times New Roman" w:cs="Times New Roman"/>
              <w:b/>
              <w:bCs/>
              <w:color w:val="000000" w:themeColor="text1"/>
              <w:sz w:val="24"/>
              <w:szCs w:val="24"/>
            </w:rPr>
            <w:fldChar w:fldCharType="end"/>
          </w:r>
        </w:p>
      </w:sdtContent>
    </w:sdt>
    <w:p w14:paraId="188B8399" w14:textId="77777777" w:rsidR="00ED74CA" w:rsidRPr="00507E52" w:rsidRDefault="00ED74CA">
      <w:pPr>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br w:type="page"/>
      </w:r>
    </w:p>
    <w:p w14:paraId="00000001" w14:textId="5F88A76A" w:rsidR="00527B5B" w:rsidRPr="00507E52" w:rsidRDefault="00DF0B77" w:rsidP="00ED74CA">
      <w:pPr>
        <w:pStyle w:val="Heading1"/>
      </w:pPr>
      <w:bookmarkStart w:id="0" w:name="_Toc67074067"/>
      <w:r w:rsidRPr="00507E52">
        <w:lastRenderedPageBreak/>
        <w:t>Introduction</w:t>
      </w:r>
      <w:bookmarkEnd w:id="0"/>
      <w:r w:rsidRPr="00507E52">
        <w:t xml:space="preserve"> </w:t>
      </w:r>
    </w:p>
    <w:p w14:paraId="00000002" w14:textId="778E95F8" w:rsidR="00527B5B" w:rsidRPr="00507E52" w:rsidRDefault="00373016">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Application of b</w:t>
      </w:r>
      <w:r w:rsidR="00DF0B77" w:rsidRPr="00507E52">
        <w:rPr>
          <w:rFonts w:ascii="Times New Roman" w:eastAsia="Times New Roman" w:hAnsi="Times New Roman" w:cs="Times New Roman"/>
          <w:sz w:val="24"/>
          <w:szCs w:val="24"/>
        </w:rPr>
        <w:t>usiness Management Accounting system can efficiently applied in case of a manufacturing or any other related business concern in case of efficient business decision making approach purpose. Generally, proper maintenance of this particular application provides the beneficial approach related to business planning, coordination, controlling</w:t>
      </w:r>
      <w:r w:rsidR="00977766" w:rsidRPr="00507E52">
        <w:rPr>
          <w:rFonts w:ascii="Times New Roman" w:eastAsia="Times New Roman" w:hAnsi="Times New Roman" w:cs="Times New Roman"/>
          <w:sz w:val="24"/>
          <w:szCs w:val="24"/>
        </w:rPr>
        <w:t>, analysing</w:t>
      </w:r>
      <w:r w:rsidR="00DF0B77" w:rsidRPr="00507E52">
        <w:rPr>
          <w:rFonts w:ascii="Times New Roman" w:eastAsia="Times New Roman" w:hAnsi="Times New Roman" w:cs="Times New Roman"/>
          <w:sz w:val="24"/>
          <w:szCs w:val="24"/>
        </w:rPr>
        <w:t xml:space="preserve">, interpretation and also decision making approaches depending on which a proper level of business sustainability approach can be initiated. It is also initiated to maintain a proper volume of business present performing structure evaluation purpose, so that Overall volume of business operating compatibility can be analysed in a convenient way. </w:t>
      </w:r>
    </w:p>
    <w:p w14:paraId="00000003" w14:textId="2F9EC8AF"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 xml:space="preserve">In accordance with the basic costing principles and application of Costing are generally used to indicate the </w:t>
      </w:r>
      <w:r w:rsidR="00977766" w:rsidRPr="00507E52">
        <w:rPr>
          <w:rFonts w:ascii="Times New Roman" w:eastAsia="Times New Roman" w:hAnsi="Times New Roman" w:cs="Times New Roman"/>
          <w:sz w:val="24"/>
          <w:szCs w:val="24"/>
        </w:rPr>
        <w:t>overall operational</w:t>
      </w:r>
      <w:r w:rsidRPr="00507E52">
        <w:rPr>
          <w:rFonts w:ascii="Times New Roman" w:eastAsia="Times New Roman" w:hAnsi="Times New Roman" w:cs="Times New Roman"/>
          <w:sz w:val="24"/>
          <w:szCs w:val="24"/>
        </w:rPr>
        <w:t xml:space="preserve"> competency and basic performance approaches </w:t>
      </w:r>
      <w:r w:rsidR="00977766" w:rsidRPr="00507E52">
        <w:rPr>
          <w:rFonts w:ascii="Times New Roman" w:eastAsia="Times New Roman" w:hAnsi="Times New Roman" w:cs="Times New Roman"/>
          <w:sz w:val="24"/>
          <w:szCs w:val="24"/>
        </w:rPr>
        <w:t>positively so</w:t>
      </w:r>
      <w:r w:rsidRPr="00507E52">
        <w:rPr>
          <w:rFonts w:ascii="Times New Roman" w:eastAsia="Times New Roman" w:hAnsi="Times New Roman" w:cs="Times New Roman"/>
          <w:sz w:val="24"/>
          <w:szCs w:val="24"/>
        </w:rPr>
        <w:t xml:space="preserve"> that an efficient business costing structure including price determination approach can be efficiently formulated. As per the general details related to costing of a business can be categorised into several aspects, depending on which systematic structure are fruitfully approached. </w:t>
      </w:r>
      <w:r w:rsidR="00080A1A" w:rsidRPr="00507E52">
        <w:rPr>
          <w:rFonts w:ascii="Times New Roman" w:eastAsia="Times New Roman" w:hAnsi="Times New Roman" w:cs="Times New Roman"/>
          <w:sz w:val="24"/>
          <w:szCs w:val="24"/>
        </w:rPr>
        <w:t>Basically,</w:t>
      </w:r>
      <w:r w:rsidRPr="00507E52">
        <w:rPr>
          <w:rFonts w:ascii="Times New Roman" w:eastAsia="Times New Roman" w:hAnsi="Times New Roman" w:cs="Times New Roman"/>
          <w:sz w:val="24"/>
          <w:szCs w:val="24"/>
        </w:rPr>
        <w:t xml:space="preserve"> in relation to be a viral contact costing can be categorised into three different </w:t>
      </w:r>
      <w:r w:rsidR="00977766" w:rsidRPr="00507E52">
        <w:rPr>
          <w:rFonts w:ascii="Times New Roman" w:eastAsia="Times New Roman" w:hAnsi="Times New Roman" w:cs="Times New Roman"/>
          <w:sz w:val="24"/>
          <w:szCs w:val="24"/>
        </w:rPr>
        <w:t>approaches related</w:t>
      </w:r>
      <w:r w:rsidRPr="00507E52">
        <w:rPr>
          <w:rFonts w:ascii="Times New Roman" w:eastAsia="Times New Roman" w:hAnsi="Times New Roman" w:cs="Times New Roman"/>
          <w:sz w:val="24"/>
          <w:szCs w:val="24"/>
        </w:rPr>
        <w:t xml:space="preserve"> to variable, semi </w:t>
      </w:r>
      <w:r w:rsidR="00977766" w:rsidRPr="00507E52">
        <w:rPr>
          <w:rFonts w:ascii="Times New Roman" w:eastAsia="Times New Roman" w:hAnsi="Times New Roman" w:cs="Times New Roman"/>
          <w:sz w:val="24"/>
          <w:szCs w:val="24"/>
        </w:rPr>
        <w:t>variable and</w:t>
      </w:r>
      <w:r w:rsidRPr="00507E52">
        <w:rPr>
          <w:rFonts w:ascii="Times New Roman" w:eastAsia="Times New Roman" w:hAnsi="Times New Roman" w:cs="Times New Roman"/>
          <w:sz w:val="24"/>
          <w:szCs w:val="24"/>
        </w:rPr>
        <w:t xml:space="preserve"> also fixed expenditure. </w:t>
      </w:r>
    </w:p>
    <w:p w14:paraId="00000004" w14:textId="31118181"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 xml:space="preserve">As per the present pandemic position, the overall financial approach related to the hotel industry in the United Kingdom is basically indicating a huge level of negative approach due to insufficient volume of </w:t>
      </w:r>
      <w:r w:rsidR="00977766" w:rsidRPr="00507E52">
        <w:rPr>
          <w:rFonts w:ascii="Times New Roman" w:eastAsia="Times New Roman" w:hAnsi="Times New Roman" w:cs="Times New Roman"/>
          <w:sz w:val="24"/>
          <w:szCs w:val="24"/>
        </w:rPr>
        <w:t>revenue performances</w:t>
      </w:r>
      <w:r w:rsidRPr="00507E52">
        <w:rPr>
          <w:rFonts w:ascii="Times New Roman" w:eastAsia="Times New Roman" w:hAnsi="Times New Roman" w:cs="Times New Roman"/>
          <w:sz w:val="24"/>
          <w:szCs w:val="24"/>
        </w:rPr>
        <w:t xml:space="preserve">. The overall volume of contribution during the period of 2019 related to the hospitality sector was around £59.3 billion in Gross Value Added to GDP of the UK with the volume of 3.0% total economic output, due to pandemic in 2020 it was reduced to negative position even though the overall 6.9% unemployment rate was disclosed positively. </w:t>
      </w:r>
    </w:p>
    <w:p w14:paraId="00000005" w14:textId="77777777" w:rsidR="00527B5B" w:rsidRPr="00507E52" w:rsidRDefault="00DF0B77" w:rsidP="00ED74CA">
      <w:pPr>
        <w:pStyle w:val="Heading1"/>
      </w:pPr>
      <w:bookmarkStart w:id="1" w:name="_Toc67074068"/>
      <w:r w:rsidRPr="00507E52">
        <w:t>Discussions</w:t>
      </w:r>
      <w:bookmarkEnd w:id="1"/>
      <w:r w:rsidRPr="00507E52">
        <w:t xml:space="preserve"> </w:t>
      </w:r>
    </w:p>
    <w:p w14:paraId="00000006" w14:textId="7777777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 xml:space="preserve">As per the present provided details in the case study, </w:t>
      </w:r>
      <w:r w:rsidRPr="00507E52">
        <w:rPr>
          <w:rFonts w:ascii="Times New Roman" w:eastAsia="Times New Roman" w:hAnsi="Times New Roman" w:cs="Times New Roman"/>
          <w:b/>
          <w:sz w:val="24"/>
          <w:szCs w:val="24"/>
        </w:rPr>
        <w:t>Harriot Hotel</w:t>
      </w:r>
      <w:r w:rsidRPr="00507E52">
        <w:rPr>
          <w:rFonts w:ascii="Times New Roman" w:eastAsia="Times New Roman" w:hAnsi="Times New Roman" w:cs="Times New Roman"/>
          <w:sz w:val="24"/>
          <w:szCs w:val="24"/>
        </w:rPr>
        <w:t xml:space="preserve"> was incorporated during 1941 by </w:t>
      </w:r>
      <w:r w:rsidRPr="00507E52">
        <w:rPr>
          <w:rFonts w:ascii="Times New Roman" w:eastAsia="Times New Roman" w:hAnsi="Times New Roman" w:cs="Times New Roman"/>
          <w:b/>
          <w:sz w:val="24"/>
          <w:szCs w:val="24"/>
        </w:rPr>
        <w:t>John D. Brockville</w:t>
      </w:r>
      <w:r w:rsidRPr="00507E52">
        <w:rPr>
          <w:rFonts w:ascii="Times New Roman" w:eastAsia="Times New Roman" w:hAnsi="Times New Roman" w:cs="Times New Roman"/>
          <w:sz w:val="24"/>
          <w:szCs w:val="24"/>
        </w:rPr>
        <w:t xml:space="preserve"> and since that time period it’s considered as one of the leading hotel businesses in the global market through providing services related to Europe, Asia, America and Africa as well. However, due to the reason of covid-19 financial performances of the company had already decreased and after the withdrawal of lockdown management of the business has initiated to expand the business over China as Covid-19 restrictions were relaxed much earlier in China compared to any other countries in an efficient order. </w:t>
      </w:r>
    </w:p>
    <w:p w14:paraId="00000007" w14:textId="1761084E"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Considering the same approach</w:t>
      </w:r>
      <w:r w:rsidR="00977766" w:rsidRPr="00507E52">
        <w:rPr>
          <w:rFonts w:ascii="Times New Roman" w:eastAsia="Times New Roman" w:hAnsi="Times New Roman" w:cs="Times New Roman"/>
          <w:sz w:val="24"/>
          <w:szCs w:val="24"/>
        </w:rPr>
        <w:t>, at</w:t>
      </w:r>
      <w:r w:rsidRPr="00507E52">
        <w:rPr>
          <w:rFonts w:ascii="Times New Roman" w:eastAsia="Times New Roman" w:hAnsi="Times New Roman" w:cs="Times New Roman"/>
          <w:sz w:val="24"/>
          <w:szCs w:val="24"/>
        </w:rPr>
        <w:t xml:space="preserve"> the present moment the management of the business has decided to appoint a Management Accountant to provide significant strategic formulation on behalf of previous year business financial details positively. As per the present provided costing </w:t>
      </w:r>
      <w:r w:rsidRPr="00507E52">
        <w:rPr>
          <w:rFonts w:ascii="Times New Roman" w:eastAsia="Times New Roman" w:hAnsi="Times New Roman" w:cs="Times New Roman"/>
          <w:sz w:val="24"/>
          <w:szCs w:val="24"/>
        </w:rPr>
        <w:lastRenderedPageBreak/>
        <w:t>details</w:t>
      </w:r>
      <w:r w:rsidR="00977766" w:rsidRPr="00507E52">
        <w:rPr>
          <w:rFonts w:ascii="Times New Roman" w:eastAsia="Times New Roman" w:hAnsi="Times New Roman" w:cs="Times New Roman"/>
          <w:sz w:val="24"/>
          <w:szCs w:val="24"/>
        </w:rPr>
        <w:t>, the</w:t>
      </w:r>
      <w:r w:rsidRPr="00507E52">
        <w:rPr>
          <w:rFonts w:ascii="Times New Roman" w:eastAsia="Times New Roman" w:hAnsi="Times New Roman" w:cs="Times New Roman"/>
          <w:sz w:val="24"/>
          <w:szCs w:val="24"/>
        </w:rPr>
        <w:t xml:space="preserve"> management is intended to reduce some of the expenditure or eliminate them, for controlling the overall business revenue and profitability level in a significant manner during the pandemic condition. The overall details related to expenditures volume has been provided in </w:t>
      </w:r>
      <w:r w:rsidR="00080A1A" w:rsidRPr="00507E52">
        <w:rPr>
          <w:rFonts w:ascii="Times New Roman" w:eastAsia="Times New Roman" w:hAnsi="Times New Roman" w:cs="Times New Roman"/>
          <w:sz w:val="24"/>
          <w:szCs w:val="24"/>
        </w:rPr>
        <w:t>below.</w:t>
      </w:r>
      <w:r w:rsidRPr="00507E52">
        <w:rPr>
          <w:rFonts w:ascii="Times New Roman" w:eastAsia="Times New Roman" w:hAnsi="Times New Roman" w:cs="Times New Roman"/>
          <w:sz w:val="24"/>
          <w:szCs w:val="24"/>
        </w:rPr>
        <w:t xml:space="preserve"> </w:t>
      </w:r>
    </w:p>
    <w:p w14:paraId="00000008" w14:textId="77777777"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01. Employee wages</w:t>
      </w:r>
    </w:p>
    <w:p w14:paraId="00000009" w14:textId="7777777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Point: </w:t>
      </w:r>
      <w:r w:rsidRPr="00507E52">
        <w:rPr>
          <w:rFonts w:ascii="Times New Roman" w:eastAsia="Times New Roman" w:hAnsi="Times New Roman" w:cs="Times New Roman"/>
          <w:sz w:val="24"/>
          <w:szCs w:val="24"/>
        </w:rPr>
        <w:t xml:space="preserve">In accordance with the present operational approaches application of this expenditure is generally used to indicate the level of labour charges related to the business that has been initiated in order to conduct the general operational approaches of the business efficiently. </w:t>
      </w:r>
    </w:p>
    <w:p w14:paraId="0000000A" w14:textId="5AF064B1"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Discussions: </w:t>
      </w:r>
      <w:r w:rsidRPr="00507E52">
        <w:rPr>
          <w:rFonts w:ascii="Times New Roman" w:eastAsia="Times New Roman" w:hAnsi="Times New Roman" w:cs="Times New Roman"/>
          <w:sz w:val="24"/>
          <w:szCs w:val="24"/>
        </w:rPr>
        <w:t xml:space="preserve">According to the present computation application of this particular charges related to the business performances is indicated around 25% related to business revenue volume.  This particular expenditure in relation to costing behaviour can be recognised as a semi variable expenditure, as </w:t>
      </w:r>
      <w:r w:rsidR="00977766" w:rsidRPr="00507E52">
        <w:rPr>
          <w:rFonts w:ascii="Times New Roman" w:eastAsia="Times New Roman" w:hAnsi="Times New Roman" w:cs="Times New Roman"/>
          <w:sz w:val="24"/>
          <w:szCs w:val="24"/>
        </w:rPr>
        <w:t>up to</w:t>
      </w:r>
      <w:r w:rsidRPr="00507E52">
        <w:rPr>
          <w:rFonts w:ascii="Times New Roman" w:eastAsia="Times New Roman" w:hAnsi="Times New Roman" w:cs="Times New Roman"/>
          <w:sz w:val="24"/>
          <w:szCs w:val="24"/>
        </w:rPr>
        <w:t xml:space="preserve"> a certain level this particular expenditure can be efficiently controlled by the business management for efficient controlling initiatives. In case of part-time </w:t>
      </w:r>
      <w:r w:rsidR="00080A1A" w:rsidRPr="00507E52">
        <w:rPr>
          <w:rFonts w:ascii="Times New Roman" w:eastAsia="Times New Roman" w:hAnsi="Times New Roman" w:cs="Times New Roman"/>
          <w:sz w:val="24"/>
          <w:szCs w:val="24"/>
        </w:rPr>
        <w:t>employees,</w:t>
      </w:r>
      <w:r w:rsidRPr="00507E52">
        <w:rPr>
          <w:rFonts w:ascii="Times New Roman" w:eastAsia="Times New Roman" w:hAnsi="Times New Roman" w:cs="Times New Roman"/>
          <w:sz w:val="24"/>
          <w:szCs w:val="24"/>
        </w:rPr>
        <w:t xml:space="preserve"> the management is positively able to provide hourly wages rate in order to maintain the level of business financial performance is up to a certain limitation. </w:t>
      </w:r>
    </w:p>
    <w:p w14:paraId="0000000B" w14:textId="11786F7B"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Recommendation: </w:t>
      </w:r>
      <w:r w:rsidRPr="00507E52">
        <w:rPr>
          <w:rFonts w:ascii="Times New Roman" w:eastAsia="Times New Roman" w:hAnsi="Times New Roman" w:cs="Times New Roman"/>
          <w:sz w:val="24"/>
          <w:szCs w:val="24"/>
        </w:rPr>
        <w:t>Based on the above computation it is basically recognisable that at the present scenario the management of the business required to initiate costing approaches related to this particular variable costing with hourly wages rate reduction approach. Apart from that, the present government of the nation has revised the labour policies positively</w:t>
      </w:r>
      <w:r w:rsidR="00977766" w:rsidRPr="00507E52">
        <w:rPr>
          <w:rFonts w:ascii="Times New Roman" w:eastAsia="Times New Roman" w:hAnsi="Times New Roman" w:cs="Times New Roman"/>
          <w:sz w:val="24"/>
          <w:szCs w:val="24"/>
        </w:rPr>
        <w:t>, so</w:t>
      </w:r>
      <w:r w:rsidRPr="00507E52">
        <w:rPr>
          <w:rFonts w:ascii="Times New Roman" w:eastAsia="Times New Roman" w:hAnsi="Times New Roman" w:cs="Times New Roman"/>
          <w:sz w:val="24"/>
          <w:szCs w:val="24"/>
        </w:rPr>
        <w:t xml:space="preserve"> that an efficient support can positively be provided to the business management for future growth. </w:t>
      </w:r>
    </w:p>
    <w:p w14:paraId="0000000C" w14:textId="77777777"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 xml:space="preserve">02. Advertising cost </w:t>
      </w:r>
    </w:p>
    <w:p w14:paraId="0000000D" w14:textId="7777777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Point: </w:t>
      </w:r>
      <w:r w:rsidRPr="00507E52">
        <w:rPr>
          <w:rFonts w:ascii="Times New Roman" w:eastAsia="Times New Roman" w:hAnsi="Times New Roman" w:cs="Times New Roman"/>
          <w:sz w:val="24"/>
          <w:szCs w:val="24"/>
        </w:rPr>
        <w:t xml:space="preserve">According to the present business performances this application of this expenditure mainly initiated in order to provide efficient promotional approaches related to business operational performances in an efficient order. </w:t>
      </w:r>
    </w:p>
    <w:p w14:paraId="0000000E" w14:textId="0774B19F"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Discussions: </w:t>
      </w:r>
      <w:r w:rsidRPr="00507E52">
        <w:rPr>
          <w:rFonts w:ascii="Times New Roman" w:eastAsia="Times New Roman" w:hAnsi="Times New Roman" w:cs="Times New Roman"/>
          <w:sz w:val="24"/>
          <w:szCs w:val="24"/>
        </w:rPr>
        <w:t xml:space="preserve">According to the present computation application of this particular expenditure is indicating around 12% of charges over the business revenue volume in an efficient order and it is indicating comparatively high volume of range efficiently. In relation to basic cost and behaviour application of this cost are generally recognised as a fixed expenditure by </w:t>
      </w:r>
      <w:r w:rsidR="00977766" w:rsidRPr="00507E52">
        <w:rPr>
          <w:rFonts w:ascii="Times New Roman" w:eastAsia="Times New Roman" w:hAnsi="Times New Roman" w:cs="Times New Roman"/>
          <w:sz w:val="24"/>
          <w:szCs w:val="24"/>
        </w:rPr>
        <w:t>nature as</w:t>
      </w:r>
      <w:r w:rsidRPr="00507E52">
        <w:rPr>
          <w:rFonts w:ascii="Times New Roman" w:eastAsia="Times New Roman" w:hAnsi="Times New Roman" w:cs="Times New Roman"/>
          <w:sz w:val="24"/>
          <w:szCs w:val="24"/>
        </w:rPr>
        <w:t xml:space="preserve"> this particular expenditure needs to be incurred on a time basis. With maintenance of this particular expenditure the overall promotional performances of the business can efficiently approach, however in the present pandemic situation with reducing this particular expenditure and providing focus over social media will provide a significant volume of beneficial approach to the business as well.</w:t>
      </w:r>
    </w:p>
    <w:p w14:paraId="0000000F" w14:textId="73F5F6BA"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lastRenderedPageBreak/>
        <w:t xml:space="preserve">Recommendation: </w:t>
      </w:r>
      <w:r w:rsidRPr="00507E52">
        <w:rPr>
          <w:rFonts w:ascii="Times New Roman" w:eastAsia="Times New Roman" w:hAnsi="Times New Roman" w:cs="Times New Roman"/>
          <w:sz w:val="24"/>
          <w:szCs w:val="24"/>
        </w:rPr>
        <w:t xml:space="preserve">Based on the above discussion it is recommended to the management that to initiate the significant presence of social media at the present situation show that an efficient level of marketing initiatives along with advertising policies can be initiated. The engagement of social media with the business will lead to an efficient level </w:t>
      </w:r>
      <w:r w:rsidR="00977766" w:rsidRPr="00507E52">
        <w:rPr>
          <w:rFonts w:ascii="Times New Roman" w:eastAsia="Times New Roman" w:hAnsi="Times New Roman" w:cs="Times New Roman"/>
          <w:sz w:val="24"/>
          <w:szCs w:val="24"/>
        </w:rPr>
        <w:t>of revenue</w:t>
      </w:r>
      <w:r w:rsidRPr="00507E52">
        <w:rPr>
          <w:rFonts w:ascii="Times New Roman" w:eastAsia="Times New Roman" w:hAnsi="Times New Roman" w:cs="Times New Roman"/>
          <w:sz w:val="24"/>
          <w:szCs w:val="24"/>
        </w:rPr>
        <w:t xml:space="preserve"> performances that can positively increase with maintaining the level of financial support in the present position. </w:t>
      </w:r>
    </w:p>
    <w:p w14:paraId="00000010" w14:textId="77777777"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 xml:space="preserve">03. Interest of loan </w:t>
      </w:r>
    </w:p>
    <w:p w14:paraId="00000011" w14:textId="7777777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Point: </w:t>
      </w:r>
      <w:r w:rsidRPr="00507E52">
        <w:rPr>
          <w:rFonts w:ascii="Times New Roman" w:eastAsia="Times New Roman" w:hAnsi="Times New Roman" w:cs="Times New Roman"/>
          <w:sz w:val="24"/>
          <w:szCs w:val="24"/>
        </w:rPr>
        <w:t xml:space="preserve">According to the present computation application of this particular expenditure is applied to provide sufficient financial support to the business during the period of financial requisition. </w:t>
      </w:r>
    </w:p>
    <w:p w14:paraId="00000012" w14:textId="1109F4CD"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 xml:space="preserve">Discussions:  </w:t>
      </w:r>
      <w:r w:rsidRPr="00507E52">
        <w:rPr>
          <w:rFonts w:ascii="Times New Roman" w:eastAsia="Times New Roman" w:hAnsi="Times New Roman" w:cs="Times New Roman"/>
          <w:sz w:val="24"/>
          <w:szCs w:val="24"/>
        </w:rPr>
        <w:t xml:space="preserve">According to the present volume of </w:t>
      </w:r>
      <w:r w:rsidR="00977766" w:rsidRPr="00507E52">
        <w:rPr>
          <w:rFonts w:ascii="Times New Roman" w:eastAsia="Times New Roman" w:hAnsi="Times New Roman" w:cs="Times New Roman"/>
          <w:sz w:val="24"/>
          <w:szCs w:val="24"/>
        </w:rPr>
        <w:t>computation this</w:t>
      </w:r>
      <w:r w:rsidRPr="00507E52">
        <w:rPr>
          <w:rFonts w:ascii="Times New Roman" w:eastAsia="Times New Roman" w:hAnsi="Times New Roman" w:cs="Times New Roman"/>
          <w:sz w:val="24"/>
          <w:szCs w:val="24"/>
        </w:rPr>
        <w:t xml:space="preserve"> particular expenditure is indicating around 17% of charges related to </w:t>
      </w:r>
      <w:r w:rsidR="00977766" w:rsidRPr="00507E52">
        <w:rPr>
          <w:rFonts w:ascii="Times New Roman" w:eastAsia="Times New Roman" w:hAnsi="Times New Roman" w:cs="Times New Roman"/>
          <w:sz w:val="24"/>
          <w:szCs w:val="24"/>
        </w:rPr>
        <w:t>business revenue</w:t>
      </w:r>
      <w:r w:rsidRPr="00507E52">
        <w:rPr>
          <w:rFonts w:ascii="Times New Roman" w:eastAsia="Times New Roman" w:hAnsi="Times New Roman" w:cs="Times New Roman"/>
          <w:sz w:val="24"/>
          <w:szCs w:val="24"/>
        </w:rPr>
        <w:t xml:space="preserve"> volume at the present situation</w:t>
      </w:r>
      <w:r w:rsidR="00977766" w:rsidRPr="00507E52">
        <w:rPr>
          <w:rFonts w:ascii="Times New Roman" w:eastAsia="Times New Roman" w:hAnsi="Times New Roman" w:cs="Times New Roman"/>
          <w:sz w:val="24"/>
          <w:szCs w:val="24"/>
        </w:rPr>
        <w:t>, which</w:t>
      </w:r>
      <w:r w:rsidRPr="00507E52">
        <w:rPr>
          <w:rFonts w:ascii="Times New Roman" w:eastAsia="Times New Roman" w:hAnsi="Times New Roman" w:cs="Times New Roman"/>
          <w:sz w:val="24"/>
          <w:szCs w:val="24"/>
        </w:rPr>
        <w:t xml:space="preserve"> is comparatively higher due to insufficient revenue level. This particular expenditure </w:t>
      </w:r>
      <w:r w:rsidR="00977766" w:rsidRPr="00507E52">
        <w:rPr>
          <w:rFonts w:ascii="Times New Roman" w:eastAsia="Times New Roman" w:hAnsi="Times New Roman" w:cs="Times New Roman"/>
          <w:sz w:val="24"/>
          <w:szCs w:val="24"/>
        </w:rPr>
        <w:t>in relation</w:t>
      </w:r>
      <w:r w:rsidRPr="00507E52">
        <w:rPr>
          <w:rFonts w:ascii="Times New Roman" w:eastAsia="Times New Roman" w:hAnsi="Times New Roman" w:cs="Times New Roman"/>
          <w:sz w:val="24"/>
          <w:szCs w:val="24"/>
        </w:rPr>
        <w:t xml:space="preserve"> to cost behaviour can be recognised as a fixed expenditure which can easily be eliminated by the business through initiating some payback approaches. In the present situation if the management initiated some proper payback strategies therefore the overall volume of borrowing amount can easily </w:t>
      </w:r>
      <w:r w:rsidR="00080A1A" w:rsidRPr="00507E52">
        <w:rPr>
          <w:rFonts w:ascii="Times New Roman" w:eastAsia="Times New Roman" w:hAnsi="Times New Roman" w:cs="Times New Roman"/>
          <w:sz w:val="24"/>
          <w:szCs w:val="24"/>
        </w:rPr>
        <w:t>decrease,</w:t>
      </w:r>
      <w:r w:rsidR="00977766" w:rsidRPr="00507E52">
        <w:rPr>
          <w:rFonts w:ascii="Times New Roman" w:eastAsia="Times New Roman" w:hAnsi="Times New Roman" w:cs="Times New Roman"/>
          <w:sz w:val="24"/>
          <w:szCs w:val="24"/>
        </w:rPr>
        <w:t xml:space="preserve"> and</w:t>
      </w:r>
      <w:r w:rsidRPr="00507E52">
        <w:rPr>
          <w:rFonts w:ascii="Times New Roman" w:eastAsia="Times New Roman" w:hAnsi="Times New Roman" w:cs="Times New Roman"/>
          <w:sz w:val="24"/>
          <w:szCs w:val="24"/>
        </w:rPr>
        <w:t xml:space="preserve"> the overall interest charges can also decrease in a simultaneous order. </w:t>
      </w:r>
    </w:p>
    <w:p w14:paraId="00000013" w14:textId="77641CB1"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Recommendation: </w:t>
      </w:r>
      <w:r w:rsidRPr="00507E52">
        <w:rPr>
          <w:rFonts w:ascii="Times New Roman" w:eastAsia="Times New Roman" w:hAnsi="Times New Roman" w:cs="Times New Roman"/>
          <w:sz w:val="24"/>
          <w:szCs w:val="24"/>
        </w:rPr>
        <w:t xml:space="preserve">Based on the above discussion it is basically recognisable that the management of the business at the present scenario needs to initiate a proper payback strategy so that the overall volume of borrowing amount can efficiently </w:t>
      </w:r>
      <w:r w:rsidR="00080A1A" w:rsidRPr="00507E52">
        <w:rPr>
          <w:rFonts w:ascii="Times New Roman" w:eastAsia="Times New Roman" w:hAnsi="Times New Roman" w:cs="Times New Roman"/>
          <w:sz w:val="24"/>
          <w:szCs w:val="24"/>
        </w:rPr>
        <w:t>decrease,</w:t>
      </w:r>
      <w:r w:rsidRPr="00507E52">
        <w:rPr>
          <w:rFonts w:ascii="Times New Roman" w:eastAsia="Times New Roman" w:hAnsi="Times New Roman" w:cs="Times New Roman"/>
          <w:sz w:val="24"/>
          <w:szCs w:val="24"/>
        </w:rPr>
        <w:t xml:space="preserve"> and the oral interest charges can also decrease in a simultaneous manner. Apart from that, management should also provide importance to the basic governmental process related to monetary benefits to the business as well. </w:t>
      </w:r>
    </w:p>
    <w:p w14:paraId="00000014" w14:textId="77777777"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04. Housekeeping and cleaning supplies</w:t>
      </w:r>
    </w:p>
    <w:p w14:paraId="00000015" w14:textId="01292D36"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Point</w:t>
      </w:r>
      <w:r w:rsidRPr="00507E52">
        <w:rPr>
          <w:rFonts w:ascii="Times New Roman" w:eastAsia="Times New Roman" w:hAnsi="Times New Roman" w:cs="Times New Roman"/>
          <w:sz w:val="24"/>
          <w:szCs w:val="24"/>
        </w:rPr>
        <w:t xml:space="preserve">: Application of this particular expenditure is </w:t>
      </w:r>
      <w:r w:rsidR="00977766" w:rsidRPr="00507E52">
        <w:rPr>
          <w:rFonts w:ascii="Times New Roman" w:eastAsia="Times New Roman" w:hAnsi="Times New Roman" w:cs="Times New Roman"/>
          <w:sz w:val="24"/>
          <w:szCs w:val="24"/>
        </w:rPr>
        <w:t>mainly required</w:t>
      </w:r>
      <w:r w:rsidRPr="00507E52">
        <w:rPr>
          <w:rFonts w:ascii="Times New Roman" w:eastAsia="Times New Roman" w:hAnsi="Times New Roman" w:cs="Times New Roman"/>
          <w:sz w:val="24"/>
          <w:szCs w:val="24"/>
        </w:rPr>
        <w:t xml:space="preserve"> in order to maintain the overall business operational performances positively. </w:t>
      </w:r>
    </w:p>
    <w:p w14:paraId="00000016" w14:textId="08D0E499"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Discussions: </w:t>
      </w:r>
      <w:r w:rsidRPr="00507E52">
        <w:rPr>
          <w:rFonts w:ascii="Times New Roman" w:eastAsia="Times New Roman" w:hAnsi="Times New Roman" w:cs="Times New Roman"/>
          <w:sz w:val="24"/>
          <w:szCs w:val="24"/>
        </w:rPr>
        <w:t xml:space="preserve">In accordance with the </w:t>
      </w:r>
      <w:r w:rsidR="00977766" w:rsidRPr="00507E52">
        <w:rPr>
          <w:rFonts w:ascii="Times New Roman" w:eastAsia="Times New Roman" w:hAnsi="Times New Roman" w:cs="Times New Roman"/>
          <w:sz w:val="24"/>
          <w:szCs w:val="24"/>
        </w:rPr>
        <w:t>present computation</w:t>
      </w:r>
      <w:r w:rsidRPr="00507E52">
        <w:rPr>
          <w:rFonts w:ascii="Times New Roman" w:eastAsia="Times New Roman" w:hAnsi="Times New Roman" w:cs="Times New Roman"/>
          <w:sz w:val="24"/>
          <w:szCs w:val="24"/>
        </w:rPr>
        <w:t xml:space="preserve"> the overall volume related to this particular expenditure is indicating around 8.33% charges over the level of revenues accordingly. By nature of Costing this particular expenditure can be recognised as a variable expenditure which can easily be controlled by the management in order to maintain the overall financial compatibility in an efficient order. This particular expenditure is generally depending on the volume of </w:t>
      </w:r>
      <w:r w:rsidR="00977766" w:rsidRPr="00507E52">
        <w:rPr>
          <w:rFonts w:ascii="Times New Roman" w:eastAsia="Times New Roman" w:hAnsi="Times New Roman" w:cs="Times New Roman"/>
          <w:sz w:val="24"/>
          <w:szCs w:val="24"/>
        </w:rPr>
        <w:t>customer’s</w:t>
      </w:r>
      <w:r w:rsidRPr="00507E52">
        <w:rPr>
          <w:rFonts w:ascii="Times New Roman" w:eastAsia="Times New Roman" w:hAnsi="Times New Roman" w:cs="Times New Roman"/>
          <w:sz w:val="24"/>
          <w:szCs w:val="24"/>
        </w:rPr>
        <w:t xml:space="preserve"> engagement and as in the present situation the overall volume customers are comparatively lower the management can efficiently eliminate this expenditure or reduce </w:t>
      </w:r>
      <w:r w:rsidR="00977766" w:rsidRPr="00507E52">
        <w:rPr>
          <w:rFonts w:ascii="Times New Roman" w:eastAsia="Times New Roman" w:hAnsi="Times New Roman" w:cs="Times New Roman"/>
          <w:sz w:val="24"/>
          <w:szCs w:val="24"/>
        </w:rPr>
        <w:t>up to</w:t>
      </w:r>
      <w:r w:rsidRPr="00507E52">
        <w:rPr>
          <w:rFonts w:ascii="Times New Roman" w:eastAsia="Times New Roman" w:hAnsi="Times New Roman" w:cs="Times New Roman"/>
          <w:sz w:val="24"/>
          <w:szCs w:val="24"/>
        </w:rPr>
        <w:t xml:space="preserve"> a certain level for future growth. </w:t>
      </w:r>
    </w:p>
    <w:p w14:paraId="00000017" w14:textId="5338DED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lastRenderedPageBreak/>
        <w:t xml:space="preserve">Recommendation: </w:t>
      </w:r>
      <w:r w:rsidRPr="00507E52">
        <w:rPr>
          <w:rFonts w:ascii="Times New Roman" w:eastAsia="Times New Roman" w:hAnsi="Times New Roman" w:cs="Times New Roman"/>
          <w:sz w:val="24"/>
          <w:szCs w:val="24"/>
        </w:rPr>
        <w:t xml:space="preserve">Based on the above computation it is basically recognisable that if the management is able to eliminate this particular expenditure or reduce the expenditure positively therefore the overall financial stability can be efficiently maintained. </w:t>
      </w:r>
      <w:r w:rsidR="00080A1A" w:rsidRPr="00507E52">
        <w:rPr>
          <w:rFonts w:ascii="Times New Roman" w:eastAsia="Times New Roman" w:hAnsi="Times New Roman" w:cs="Times New Roman"/>
          <w:sz w:val="24"/>
          <w:szCs w:val="24"/>
        </w:rPr>
        <w:t>However,</w:t>
      </w:r>
      <w:r w:rsidRPr="00507E52">
        <w:rPr>
          <w:rFonts w:ascii="Times New Roman" w:eastAsia="Times New Roman" w:hAnsi="Times New Roman" w:cs="Times New Roman"/>
          <w:sz w:val="24"/>
          <w:szCs w:val="24"/>
        </w:rPr>
        <w:t xml:space="preserve"> in the present situation the management needs to initiate a proper strategy related to the cleaning and sanitizing approach so that the overall healthy beneficiaries can be maintained. </w:t>
      </w:r>
    </w:p>
    <w:p w14:paraId="00000018" w14:textId="77777777" w:rsidR="00527B5B" w:rsidRPr="00507E52" w:rsidRDefault="00DF0B77">
      <w:pPr>
        <w:spacing w:line="360" w:lineRule="auto"/>
        <w:jc w:val="both"/>
        <w:rPr>
          <w:rFonts w:ascii="Times New Roman" w:eastAsia="Times New Roman" w:hAnsi="Times New Roman" w:cs="Times New Roman"/>
          <w:b/>
          <w:sz w:val="24"/>
          <w:szCs w:val="24"/>
        </w:rPr>
      </w:pPr>
      <w:r w:rsidRPr="00507E52">
        <w:rPr>
          <w:rFonts w:ascii="Times New Roman" w:eastAsia="Times New Roman" w:hAnsi="Times New Roman" w:cs="Times New Roman"/>
          <w:b/>
          <w:sz w:val="24"/>
          <w:szCs w:val="24"/>
        </w:rPr>
        <w:t xml:space="preserve">05. Customer discount </w:t>
      </w:r>
    </w:p>
    <w:p w14:paraId="00000019" w14:textId="017CCF48"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Point: </w:t>
      </w:r>
      <w:r w:rsidRPr="00507E52">
        <w:rPr>
          <w:rFonts w:ascii="Times New Roman" w:eastAsia="Times New Roman" w:hAnsi="Times New Roman" w:cs="Times New Roman"/>
          <w:sz w:val="24"/>
          <w:szCs w:val="24"/>
        </w:rPr>
        <w:t xml:space="preserve">Application of this particular expenditure </w:t>
      </w:r>
      <w:r w:rsidR="00977766" w:rsidRPr="00507E52">
        <w:rPr>
          <w:rFonts w:ascii="Times New Roman" w:eastAsia="Times New Roman" w:hAnsi="Times New Roman" w:cs="Times New Roman"/>
          <w:sz w:val="24"/>
          <w:szCs w:val="24"/>
        </w:rPr>
        <w:t>is</w:t>
      </w:r>
      <w:r w:rsidRPr="00507E52">
        <w:rPr>
          <w:rFonts w:ascii="Times New Roman" w:eastAsia="Times New Roman" w:hAnsi="Times New Roman" w:cs="Times New Roman"/>
          <w:sz w:val="24"/>
          <w:szCs w:val="24"/>
        </w:rPr>
        <w:t xml:space="preserve"> generally initiated for the primary purpose of promotional approach so that business systematic growth can efficiently be initiated. </w:t>
      </w:r>
    </w:p>
    <w:p w14:paraId="0000001A" w14:textId="3D117C53"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Discussions: </w:t>
      </w:r>
      <w:r w:rsidRPr="00507E52">
        <w:rPr>
          <w:rFonts w:ascii="Times New Roman" w:eastAsia="Times New Roman" w:hAnsi="Times New Roman" w:cs="Times New Roman"/>
          <w:sz w:val="24"/>
          <w:szCs w:val="24"/>
        </w:rPr>
        <w:t xml:space="preserve">According to the present business performances this particular expenditure is providing around 13.33% charges over volume of business revenue which is comparatively higher compared with the general performances. In the present pandemic </w:t>
      </w:r>
      <w:r w:rsidR="00080A1A" w:rsidRPr="00507E52">
        <w:rPr>
          <w:rFonts w:ascii="Times New Roman" w:eastAsia="Times New Roman" w:hAnsi="Times New Roman" w:cs="Times New Roman"/>
          <w:sz w:val="24"/>
          <w:szCs w:val="24"/>
        </w:rPr>
        <w:t>situation,</w:t>
      </w:r>
      <w:r w:rsidRPr="00507E52">
        <w:rPr>
          <w:rFonts w:ascii="Times New Roman" w:eastAsia="Times New Roman" w:hAnsi="Times New Roman" w:cs="Times New Roman"/>
          <w:sz w:val="24"/>
          <w:szCs w:val="24"/>
        </w:rPr>
        <w:t xml:space="preserve"> the overall volume of customers is comparatively lower and by nature of variable costing it is totally depending on the volume of customer engagement.  From that behalf, it is recognisable that the management should eliminate this particular expenditure positively so that a proper financial stability can be initiated for future growth. </w:t>
      </w:r>
    </w:p>
    <w:p w14:paraId="0000001B" w14:textId="77777777"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b/>
          <w:sz w:val="24"/>
          <w:szCs w:val="24"/>
        </w:rPr>
        <w:t xml:space="preserve">Recommendation: </w:t>
      </w:r>
      <w:r w:rsidRPr="00507E52">
        <w:rPr>
          <w:rFonts w:ascii="Times New Roman" w:eastAsia="Times New Roman" w:hAnsi="Times New Roman" w:cs="Times New Roman"/>
          <w:sz w:val="24"/>
          <w:szCs w:val="24"/>
        </w:rPr>
        <w:t xml:space="preserve">According to the present situation, the management of the hotel is required to eliminate this particular expenditure positively and also need to provide efficient importance regarding cleaning and sanitizing approach positively, so that the overall healthy environment can be maintained in the internal areas of the business. </w:t>
      </w:r>
    </w:p>
    <w:p w14:paraId="0000001C" w14:textId="77777777" w:rsidR="00527B5B" w:rsidRPr="00507E52" w:rsidRDefault="00DF0B77" w:rsidP="00ED74CA">
      <w:pPr>
        <w:pStyle w:val="Heading1"/>
      </w:pPr>
      <w:bookmarkStart w:id="2" w:name="_Toc67074069"/>
      <w:r w:rsidRPr="00507E52">
        <w:t>Conclusions</w:t>
      </w:r>
      <w:bookmarkEnd w:id="2"/>
      <w:r w:rsidRPr="00507E52">
        <w:t xml:space="preserve"> </w:t>
      </w:r>
    </w:p>
    <w:p w14:paraId="0000001D" w14:textId="01A260FD" w:rsidR="00527B5B" w:rsidRPr="00507E52" w:rsidRDefault="00DF0B77">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 xml:space="preserve">Depending on the above discussion is related to accounting performances, application of Management Accounting system of the essential aspects that need to be provided by the business management for efficient business sustainability and growth maintenance purpose. Including the same </w:t>
      </w:r>
      <w:r w:rsidR="00080A1A" w:rsidRPr="00507E52">
        <w:rPr>
          <w:rFonts w:ascii="Times New Roman" w:eastAsia="Times New Roman" w:hAnsi="Times New Roman" w:cs="Times New Roman"/>
          <w:sz w:val="24"/>
          <w:szCs w:val="24"/>
        </w:rPr>
        <w:t>level,</w:t>
      </w:r>
      <w:r w:rsidRPr="00507E52">
        <w:rPr>
          <w:rFonts w:ascii="Times New Roman" w:eastAsia="Times New Roman" w:hAnsi="Times New Roman" w:cs="Times New Roman"/>
          <w:sz w:val="24"/>
          <w:szCs w:val="24"/>
        </w:rPr>
        <w:t xml:space="preserve"> it is also recognisable that the management also required to initiate some significant strategic development related to business revenue growth and also eliminating approaches related to sum of the expenditure positively that generally depending upon </w:t>
      </w:r>
      <w:r w:rsidR="00080A1A" w:rsidRPr="00507E52">
        <w:rPr>
          <w:rFonts w:ascii="Times New Roman" w:eastAsia="Times New Roman" w:hAnsi="Times New Roman" w:cs="Times New Roman"/>
          <w:sz w:val="24"/>
          <w:szCs w:val="24"/>
        </w:rPr>
        <w:t>the level</w:t>
      </w:r>
      <w:r w:rsidRPr="00507E52">
        <w:rPr>
          <w:rFonts w:ascii="Times New Roman" w:eastAsia="Times New Roman" w:hAnsi="Times New Roman" w:cs="Times New Roman"/>
          <w:sz w:val="24"/>
          <w:szCs w:val="24"/>
        </w:rPr>
        <w:t xml:space="preserve"> of customer engagement positively. Through application of those initiatives the overall financial stability of the business can efficiently be maintained for future growth. </w:t>
      </w:r>
    </w:p>
    <w:p w14:paraId="40F17A89" w14:textId="0AF69EA2" w:rsidR="00ED74CA" w:rsidRPr="00507E52" w:rsidRDefault="00ED74CA">
      <w:pPr>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br w:type="page"/>
      </w:r>
    </w:p>
    <w:p w14:paraId="32305D8E" w14:textId="01092DC4" w:rsidR="00ED74CA" w:rsidRPr="00507E52" w:rsidRDefault="00673DC9" w:rsidP="00ED74CA">
      <w:pPr>
        <w:pStyle w:val="Heading1"/>
      </w:pPr>
      <w:r>
        <w:lastRenderedPageBreak/>
        <w:t>Reference</w:t>
      </w:r>
    </w:p>
    <w:p w14:paraId="6FDE3AC6"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Baum, T. and Hai, N.T.T., 2020. Hospitality, tourism, human rights and the impact of COVID-19. International Journal of Contemporary Hospitality Management.</w:t>
      </w:r>
    </w:p>
    <w:p w14:paraId="3B81C420"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Drobyazko, S., Shapovalova, A., Bielova, O., Nazarenko, O. and Yunatskyi, M., 2019. Evaluation of Effectiveness of Responsibility Centers in the Management Accounting System. Academy of Accounting and Financial Studies Journal, 23(6), pp.1-6.</w:t>
      </w:r>
    </w:p>
    <w:p w14:paraId="7C4DE5C0"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Gössling, S., Scott, D. and Hall, C.M., 2020. Pandemics, tourism and global change: a rapid assessment of COVID-19. Journal of Sustainable Tourism, 29(1), pp.1-20.</w:t>
      </w:r>
    </w:p>
    <w:p w14:paraId="5373E6B1"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GÜNAY, F., BAYRAKTAROĞLU, E. and ÖZKUL, K., 2020. Assessing the short-term impacts of COVID-19 pandemic on foreign visitor’s demand for Turkey: A scenario analysis. Journal of Ekonomi, 2(2), pp.80-85.</w:t>
      </w:r>
    </w:p>
    <w:p w14:paraId="2065FC87"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Hutton, G., 2021. Hospitality industry and Covid-19. [online] House of Commons Library. Available at: &lt;https://commonslibrary.parliament.uk/research-briefings/cbp-9111/&gt; [Accessed 19 March 2021].</w:t>
      </w:r>
    </w:p>
    <w:p w14:paraId="039593EC"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Kaushal, V. and Srivastava, S., 2021. Hospitality and tourism industry amid COVID-19 pandemic: Perspectives on challenges and learnings from India. International journal of hospitality management, 92, p.102707.</w:t>
      </w:r>
    </w:p>
    <w:p w14:paraId="1C588626"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Romagosa, F., 2020. The COVID-19 crisis: Opportunities for sustainable and proximity tourism. Tourism Geographies, 22(3), pp.690-694.</w:t>
      </w:r>
    </w:p>
    <w:p w14:paraId="0B1F293D" w14:textId="77777777" w:rsidR="00ED74CA" w:rsidRPr="00507E52" w:rsidRDefault="00ED74CA" w:rsidP="00ED74CA">
      <w:pPr>
        <w:spacing w:line="360" w:lineRule="auto"/>
        <w:jc w:val="both"/>
        <w:rPr>
          <w:rFonts w:ascii="Times New Roman" w:eastAsia="Times New Roman" w:hAnsi="Times New Roman" w:cs="Times New Roman"/>
          <w:sz w:val="24"/>
          <w:szCs w:val="24"/>
        </w:rPr>
      </w:pPr>
      <w:r w:rsidRPr="00507E52">
        <w:rPr>
          <w:rFonts w:ascii="Times New Roman" w:eastAsia="Times New Roman" w:hAnsi="Times New Roman" w:cs="Times New Roman"/>
          <w:sz w:val="24"/>
          <w:szCs w:val="24"/>
        </w:rPr>
        <w:t>Wen, J., Kozak, M., Yang, S. and Liu, F., 2020. COVID-19: potential effects on Chinese citizens’ lifestyle and travel. Tourism Review.</w:t>
      </w:r>
    </w:p>
    <w:sectPr w:rsidR="00ED74CA" w:rsidRPr="00507E5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1BE8C" w14:textId="77777777" w:rsidR="00FE3A44" w:rsidRDefault="00FE3A44">
      <w:pPr>
        <w:spacing w:line="240" w:lineRule="auto"/>
      </w:pPr>
      <w:r>
        <w:separator/>
      </w:r>
    </w:p>
  </w:endnote>
  <w:endnote w:type="continuationSeparator" w:id="0">
    <w:p w14:paraId="71AA8F41" w14:textId="77777777" w:rsidR="00FE3A44" w:rsidRDefault="00FE3A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EDFCD" w14:textId="77777777" w:rsidR="00FC21D6" w:rsidRDefault="00FC21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6514436"/>
      <w:docPartObj>
        <w:docPartGallery w:val="Page Numbers (Bottom of Page)"/>
        <w:docPartUnique/>
      </w:docPartObj>
    </w:sdtPr>
    <w:sdtEndPr>
      <w:rPr>
        <w:noProof/>
      </w:rPr>
    </w:sdtEndPr>
    <w:sdtContent>
      <w:p w14:paraId="52A76BAB" w14:textId="066AC647" w:rsidR="00FA03DE" w:rsidRDefault="00FA03DE">
        <w:pPr>
          <w:pStyle w:val="Footer"/>
          <w:jc w:val="right"/>
        </w:pPr>
        <w:r>
          <w:fldChar w:fldCharType="begin"/>
        </w:r>
        <w:r>
          <w:instrText xml:space="preserve"> PAGE   \* MERGEFORMAT </w:instrText>
        </w:r>
        <w:r>
          <w:fldChar w:fldCharType="separate"/>
        </w:r>
        <w:r w:rsidR="00507E52">
          <w:rPr>
            <w:noProof/>
          </w:rPr>
          <w:t>1</w:t>
        </w:r>
        <w:r>
          <w:rPr>
            <w:noProof/>
          </w:rPr>
          <w:fldChar w:fldCharType="end"/>
        </w:r>
      </w:p>
    </w:sdtContent>
  </w:sdt>
  <w:p w14:paraId="64F010BB" w14:textId="77777777" w:rsidR="00FA03DE" w:rsidRDefault="00FA03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78423" w14:textId="77777777" w:rsidR="00FC21D6" w:rsidRDefault="00FC2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93E3E" w14:textId="77777777" w:rsidR="00FE3A44" w:rsidRDefault="00FE3A44">
      <w:pPr>
        <w:spacing w:line="240" w:lineRule="auto"/>
      </w:pPr>
      <w:r>
        <w:separator/>
      </w:r>
    </w:p>
  </w:footnote>
  <w:footnote w:type="continuationSeparator" w:id="0">
    <w:p w14:paraId="52313AC0" w14:textId="77777777" w:rsidR="00FE3A44" w:rsidRDefault="00FE3A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35A23A" w14:textId="77777777" w:rsidR="00FC21D6" w:rsidRDefault="00FC21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8CDFE" w14:textId="77777777" w:rsidR="00FC21D6" w:rsidRDefault="00FC21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C3108" w14:textId="77777777" w:rsidR="00FC21D6" w:rsidRDefault="00FC2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B40C7E"/>
    <w:multiLevelType w:val="hybridMultilevel"/>
    <w:tmpl w:val="027E1D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B5B"/>
    <w:rsid w:val="00080A1A"/>
    <w:rsid w:val="00373016"/>
    <w:rsid w:val="004872DC"/>
    <w:rsid w:val="00507E52"/>
    <w:rsid w:val="00527B5B"/>
    <w:rsid w:val="00673DC9"/>
    <w:rsid w:val="00977766"/>
    <w:rsid w:val="00DF0B77"/>
    <w:rsid w:val="00ED74CA"/>
    <w:rsid w:val="00FA03DE"/>
    <w:rsid w:val="00FC21D6"/>
    <w:rsid w:val="00FE3A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4BFFC"/>
  <w15:docId w15:val="{3D402E2B-8450-1F48-BD99-FBC0BE67F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ED74C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ED74CA"/>
    <w:pPr>
      <w:ind w:left="720"/>
      <w:contextualSpacing/>
    </w:pPr>
  </w:style>
  <w:style w:type="paragraph" w:styleId="TOCHeading">
    <w:name w:val="TOC Heading"/>
    <w:basedOn w:val="Heading1"/>
    <w:next w:val="Normal"/>
    <w:uiPriority w:val="39"/>
    <w:semiHidden/>
    <w:unhideWhenUsed/>
    <w:qFormat/>
    <w:rsid w:val="00ED74C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D74CA"/>
    <w:pPr>
      <w:spacing w:after="100"/>
    </w:pPr>
  </w:style>
  <w:style w:type="character" w:styleId="Hyperlink">
    <w:name w:val="Hyperlink"/>
    <w:basedOn w:val="DefaultParagraphFont"/>
    <w:uiPriority w:val="99"/>
    <w:unhideWhenUsed/>
    <w:rsid w:val="00ED74CA"/>
    <w:rPr>
      <w:color w:val="0000FF" w:themeColor="hyperlink"/>
      <w:u w:val="single"/>
    </w:rPr>
  </w:style>
  <w:style w:type="paragraph" w:styleId="BalloonText">
    <w:name w:val="Balloon Text"/>
    <w:basedOn w:val="Normal"/>
    <w:link w:val="BalloonTextChar"/>
    <w:uiPriority w:val="99"/>
    <w:semiHidden/>
    <w:unhideWhenUsed/>
    <w:rsid w:val="00ED74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4CA"/>
    <w:rPr>
      <w:rFonts w:ascii="Tahoma" w:hAnsi="Tahoma" w:cs="Tahoma"/>
      <w:sz w:val="16"/>
      <w:szCs w:val="16"/>
      <w:lang w:val="en-GB"/>
    </w:rPr>
  </w:style>
  <w:style w:type="paragraph" w:styleId="Header">
    <w:name w:val="header"/>
    <w:basedOn w:val="Normal"/>
    <w:link w:val="HeaderChar"/>
    <w:uiPriority w:val="99"/>
    <w:unhideWhenUsed/>
    <w:rsid w:val="00FA03DE"/>
    <w:pPr>
      <w:tabs>
        <w:tab w:val="center" w:pos="4513"/>
        <w:tab w:val="right" w:pos="9026"/>
      </w:tabs>
      <w:spacing w:line="240" w:lineRule="auto"/>
    </w:pPr>
  </w:style>
  <w:style w:type="character" w:customStyle="1" w:styleId="HeaderChar">
    <w:name w:val="Header Char"/>
    <w:basedOn w:val="DefaultParagraphFont"/>
    <w:link w:val="Header"/>
    <w:uiPriority w:val="99"/>
    <w:rsid w:val="00FA03DE"/>
    <w:rPr>
      <w:lang w:val="en-GB"/>
    </w:rPr>
  </w:style>
  <w:style w:type="paragraph" w:styleId="Footer">
    <w:name w:val="footer"/>
    <w:basedOn w:val="Normal"/>
    <w:link w:val="FooterChar"/>
    <w:uiPriority w:val="99"/>
    <w:unhideWhenUsed/>
    <w:rsid w:val="00FA03DE"/>
    <w:pPr>
      <w:tabs>
        <w:tab w:val="center" w:pos="4513"/>
        <w:tab w:val="right" w:pos="9026"/>
      </w:tabs>
      <w:spacing w:line="240" w:lineRule="auto"/>
    </w:pPr>
  </w:style>
  <w:style w:type="character" w:customStyle="1" w:styleId="FooterChar">
    <w:name w:val="Footer Char"/>
    <w:basedOn w:val="DefaultParagraphFont"/>
    <w:link w:val="Footer"/>
    <w:uiPriority w:val="99"/>
    <w:rsid w:val="00FA03D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BB4D18-66AE-4521-8B65-0FFF3AFE1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1919</Words>
  <Characters>10942</Characters>
  <Application>Microsoft Office Word</Application>
  <DocSecurity>0</DocSecurity>
  <Lines>91</Lines>
  <Paragraphs>25</Paragraphs>
  <ScaleCrop>false</ScaleCrop>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Sorin-Alex Muresan</cp:lastModifiedBy>
  <cp:revision>3</cp:revision>
  <dcterms:created xsi:type="dcterms:W3CDTF">2021-03-25T16:23:00Z</dcterms:created>
  <dcterms:modified xsi:type="dcterms:W3CDTF">2021-03-25T16:24:00Z</dcterms:modified>
</cp:coreProperties>
</file>