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826F1" w:rsidRDefault="00D826F1">
      <w:pPr>
        <w:rPr>
          <w:lang w:val="ro-RO"/>
        </w:rPr>
      </w:pPr>
      <w:r>
        <w:rPr>
          <w:lang w:val="ro-RO"/>
        </w:rPr>
        <w:t xml:space="preserve">         </w:t>
      </w:r>
      <w:r w:rsidR="00B71927">
        <w:rPr>
          <w:lang w:val="ro-RO"/>
        </w:rPr>
        <w:t xml:space="preserve">                          </w:t>
      </w:r>
      <w:r>
        <w:rPr>
          <w:lang w:val="ro-RO"/>
        </w:rPr>
        <w:t xml:space="preserve"> Accounting </w:t>
      </w:r>
      <w:r w:rsidR="00120E34">
        <w:rPr>
          <w:lang w:val="ro-RO"/>
        </w:rPr>
        <w:t xml:space="preserve">Fundametals </w:t>
      </w:r>
    </w:p>
    <w:p w:rsidR="00120E34" w:rsidRDefault="00120E34">
      <w:pPr>
        <w:rPr>
          <w:lang w:val="ro-RO"/>
        </w:rPr>
      </w:pPr>
      <w:r>
        <w:rPr>
          <w:lang w:val="ro-RO"/>
        </w:rPr>
        <w:t xml:space="preserve">               </w:t>
      </w:r>
      <w:r w:rsidR="00093478">
        <w:rPr>
          <w:lang w:val="ro-RO"/>
        </w:rPr>
        <w:t xml:space="preserve">    </w:t>
      </w:r>
      <w:r w:rsidR="00B71927">
        <w:rPr>
          <w:lang w:val="ro-RO"/>
        </w:rPr>
        <w:t xml:space="preserve">                            </w:t>
      </w:r>
      <w:r w:rsidR="00093478">
        <w:rPr>
          <w:lang w:val="ro-RO"/>
        </w:rPr>
        <w:t xml:space="preserve">  </w:t>
      </w:r>
      <w:r>
        <w:rPr>
          <w:lang w:val="ro-RO"/>
        </w:rPr>
        <w:t>LCBB</w:t>
      </w:r>
      <w:r w:rsidR="00093478">
        <w:rPr>
          <w:lang w:val="ro-RO"/>
        </w:rPr>
        <w:t>4001</w:t>
      </w:r>
    </w:p>
    <w:p w:rsidR="00093478" w:rsidRDefault="00093478">
      <w:pPr>
        <w:rPr>
          <w:lang w:val="ro-RO"/>
        </w:rPr>
      </w:pPr>
      <w:r>
        <w:rPr>
          <w:lang w:val="ro-RO"/>
        </w:rPr>
        <w:t xml:space="preserve"> </w:t>
      </w:r>
      <w:r w:rsidR="00B71927">
        <w:rPr>
          <w:lang w:val="ro-RO"/>
        </w:rPr>
        <w:t xml:space="preserve">   </w:t>
      </w:r>
    </w:p>
    <w:p w:rsidR="00093478" w:rsidRDefault="00093478">
      <w:pPr>
        <w:rPr>
          <w:lang w:val="ro-RO"/>
        </w:rPr>
      </w:pPr>
      <w:r>
        <w:rPr>
          <w:lang w:val="ro-RO"/>
        </w:rPr>
        <w:t xml:space="preserve">                 </w:t>
      </w:r>
      <w:r w:rsidR="00B71927">
        <w:rPr>
          <w:lang w:val="ro-RO"/>
        </w:rPr>
        <w:t xml:space="preserve">                         </w:t>
      </w:r>
      <w:r>
        <w:rPr>
          <w:lang w:val="ro-RO"/>
        </w:rPr>
        <w:t xml:space="preserve">    Assesment 1</w:t>
      </w:r>
    </w:p>
    <w:p w:rsidR="00093478" w:rsidRDefault="00093478">
      <w:pPr>
        <w:rPr>
          <w:lang w:val="ro-RO"/>
        </w:rPr>
      </w:pPr>
    </w:p>
    <w:p w:rsidR="00A77BA5" w:rsidRDefault="00A77BA5">
      <w:pPr>
        <w:rPr>
          <w:lang w:val="ro-RO"/>
        </w:rPr>
      </w:pPr>
      <w:r>
        <w:rPr>
          <w:lang w:val="ro-RO"/>
        </w:rPr>
        <w:t xml:space="preserve">        </w:t>
      </w:r>
      <w:r w:rsidR="00B71927">
        <w:rPr>
          <w:lang w:val="ro-RO"/>
        </w:rPr>
        <w:t xml:space="preserve">                            </w:t>
      </w:r>
      <w:r>
        <w:rPr>
          <w:lang w:val="ro-RO"/>
        </w:rPr>
        <w:t xml:space="preserve">Adriana Mihaela Ghiturin </w:t>
      </w:r>
    </w:p>
    <w:p w:rsidR="001C0A48" w:rsidRDefault="001C0A48">
      <w:pPr>
        <w:rPr>
          <w:lang w:val="ro-RO"/>
        </w:rPr>
      </w:pPr>
    </w:p>
    <w:p w:rsidR="00A77BA5" w:rsidRDefault="00A77BA5">
      <w:pPr>
        <w:rPr>
          <w:b/>
          <w:bCs/>
          <w:lang w:val="ro-RO"/>
        </w:rPr>
      </w:pPr>
      <w:r>
        <w:rPr>
          <w:lang w:val="ro-RO"/>
        </w:rPr>
        <w:t xml:space="preserve">                </w:t>
      </w:r>
      <w:r w:rsidR="001C0A48">
        <w:rPr>
          <w:lang w:val="ro-RO"/>
        </w:rPr>
        <w:t xml:space="preserve">                        </w:t>
      </w:r>
      <w:r w:rsidR="000727EE">
        <w:rPr>
          <w:lang w:val="ro-RO"/>
        </w:rPr>
        <w:t xml:space="preserve">     </w:t>
      </w:r>
      <w:r>
        <w:rPr>
          <w:lang w:val="ro-RO"/>
        </w:rPr>
        <w:t xml:space="preserve">   </w:t>
      </w:r>
      <w:r>
        <w:rPr>
          <w:b/>
          <w:bCs/>
          <w:lang w:val="ro-RO"/>
        </w:rPr>
        <w:t>2</w:t>
      </w:r>
      <w:r w:rsidR="006467EC">
        <w:rPr>
          <w:b/>
          <w:bCs/>
          <w:lang w:val="ro-RO"/>
        </w:rPr>
        <w:t>0</w:t>
      </w:r>
      <w:r w:rsidR="000727EE">
        <w:rPr>
          <w:b/>
          <w:bCs/>
          <w:lang w:val="ro-RO"/>
        </w:rPr>
        <w:t>18983</w:t>
      </w:r>
    </w:p>
    <w:p w:rsidR="003C38F2" w:rsidRDefault="003C38F2">
      <w:pPr>
        <w:rPr>
          <w:b/>
          <w:bCs/>
          <w:lang w:val="ro-RO"/>
        </w:rPr>
      </w:pPr>
      <w:r>
        <w:rPr>
          <w:b/>
          <w:bCs/>
          <w:lang w:val="ro-RO"/>
        </w:rPr>
        <w:t>Question 1</w:t>
      </w:r>
    </w:p>
    <w:p w:rsidR="000727EE" w:rsidRDefault="000727EE">
      <w:pPr>
        <w:rPr>
          <w:b/>
          <w:bCs/>
          <w:lang w:val="ro-RO"/>
        </w:rPr>
      </w:pPr>
    </w:p>
    <w:p w:rsidR="001C0A48" w:rsidRDefault="001C0A48">
      <w:pPr>
        <w:pStyle w:val="NormalWeb"/>
        <w:spacing w:before="0" w:beforeAutospacing="0" w:after="0" w:afterAutospacing="0" w:line="324" w:lineRule="atLeast"/>
        <w:divId w:val="1715082164"/>
        <w:rPr>
          <w:rFonts w:ascii="-webkit-standard" w:hAnsi="-webkit-standard"/>
          <w:color w:val="000000"/>
          <w:sz w:val="27"/>
          <w:szCs w:val="27"/>
        </w:rPr>
      </w:pPr>
      <w:r>
        <w:rPr>
          <w:rFonts w:ascii="-webkit-standard" w:hAnsi="-webkit-standard"/>
          <w:color w:val="000000"/>
          <w:sz w:val="27"/>
          <w:szCs w:val="27"/>
        </w:rPr>
        <w:t>1.b) The statement of financial position balance because it contains data such as information about cash, products, inventory, resources, debts. It is normal to balance because these are not fixed data and they are used to compare the company’s performance (or not) or to compare companies between and to understand what happens on the market, if the company fulfills the needs of the customers. It is perfectly normal to balance for the statement because a company can pay in many ways and it depends on the sales that the company makes because these increase the needs of the company to acquire new assets.</w:t>
      </w:r>
    </w:p>
    <w:p w:rsidR="003C38F2" w:rsidRDefault="003C38F2">
      <w:pPr>
        <w:pStyle w:val="NormalWeb"/>
        <w:spacing w:before="0" w:beforeAutospacing="0" w:after="0" w:afterAutospacing="0" w:line="324" w:lineRule="atLeast"/>
        <w:divId w:val="1715082164"/>
        <w:rPr>
          <w:rFonts w:ascii="-webkit-standard" w:hAnsi="-webkit-standard"/>
          <w:color w:val="000000"/>
          <w:sz w:val="27"/>
          <w:szCs w:val="27"/>
        </w:rPr>
      </w:pPr>
    </w:p>
    <w:p w:rsidR="003C38F2" w:rsidRPr="003C38F2" w:rsidRDefault="003C38F2">
      <w:pPr>
        <w:pStyle w:val="NormalWeb"/>
        <w:spacing w:before="0" w:beforeAutospacing="0" w:after="0" w:afterAutospacing="0" w:line="324" w:lineRule="atLeast"/>
        <w:divId w:val="1715082164"/>
        <w:rPr>
          <w:rFonts w:ascii="-webkit-standard" w:hAnsi="-webkit-standard"/>
          <w:b/>
          <w:bCs/>
          <w:color w:val="000000"/>
          <w:sz w:val="27"/>
          <w:szCs w:val="27"/>
          <w:lang w:val="ro-RO"/>
        </w:rPr>
      </w:pPr>
      <w:r>
        <w:rPr>
          <w:rFonts w:ascii="-webkit-standard" w:hAnsi="-webkit-standard"/>
          <w:color w:val="000000"/>
          <w:sz w:val="27"/>
          <w:szCs w:val="27"/>
          <w:lang w:val="ro-RO"/>
        </w:rPr>
        <w:t xml:space="preserve"> </w:t>
      </w:r>
      <w:r>
        <w:rPr>
          <w:rFonts w:ascii="-webkit-standard" w:hAnsi="-webkit-standard"/>
          <w:b/>
          <w:bCs/>
          <w:color w:val="000000"/>
          <w:sz w:val="27"/>
          <w:szCs w:val="27"/>
          <w:lang w:val="ro-RO"/>
        </w:rPr>
        <w:t>Question 2</w:t>
      </w:r>
    </w:p>
    <w:p w:rsidR="001C0A48" w:rsidRDefault="001C0A48">
      <w:pPr>
        <w:pStyle w:val="NormalWeb"/>
        <w:spacing w:before="0" w:beforeAutospacing="0" w:after="0" w:afterAutospacing="0" w:line="324" w:lineRule="atLeast"/>
        <w:divId w:val="1715082164"/>
        <w:rPr>
          <w:rFonts w:ascii="-webkit-standard" w:hAnsi="-webkit-standard"/>
          <w:color w:val="000000"/>
          <w:sz w:val="27"/>
          <w:szCs w:val="27"/>
        </w:rPr>
      </w:pPr>
      <w:r>
        <w:rPr>
          <w:rFonts w:ascii="-webkit-standard" w:hAnsi="-webkit-standard"/>
          <w:color w:val="000000"/>
          <w:sz w:val="27"/>
          <w:szCs w:val="27"/>
        </w:rPr>
        <w:t>2.b)</w:t>
      </w:r>
      <w:r>
        <w:rPr>
          <w:rStyle w:val="apple-converted-space"/>
          <w:rFonts w:ascii="-webkit-standard" w:hAnsi="-webkit-standard"/>
          <w:color w:val="000000"/>
          <w:sz w:val="27"/>
          <w:szCs w:val="27"/>
        </w:rPr>
        <w:t> </w:t>
      </w:r>
      <w:r>
        <w:rPr>
          <w:rFonts w:ascii="-webkit-standard" w:hAnsi="-webkit-standard"/>
          <w:color w:val="000000"/>
          <w:sz w:val="27"/>
          <w:szCs w:val="27"/>
        </w:rPr>
        <w:t>Chocco PLC’s performance is a good one for 2020, comparing to the 2019 year. We can see it first of all from the annual profit and the selling price which raised. Even if the distribution and marketing costs are bigger than the ones from 2019, the company has performed because the price of the products raised and the production costs per unit is not very different than the previous year.</w:t>
      </w:r>
    </w:p>
    <w:p w:rsidR="00823A12" w:rsidRPr="00B71927" w:rsidRDefault="00823A12" w:rsidP="00B71927">
      <w:pPr>
        <w:rPr>
          <w:b/>
          <w:bCs/>
          <w:lang w:val="ro-RO"/>
        </w:rPr>
      </w:pPr>
    </w:p>
    <w:sectPr w:rsidR="00823A12" w:rsidRPr="00B71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B095D"/>
    <w:multiLevelType w:val="hybridMultilevel"/>
    <w:tmpl w:val="A7E6B498"/>
    <w:lvl w:ilvl="0" w:tplc="FFFFFFFF">
      <w:start w:val="1"/>
      <w:numFmt w:val="lowerLetter"/>
      <w:lvlText w:val="%1)"/>
      <w:lvlJc w:val="left"/>
      <w:pPr>
        <w:ind w:left="760" w:hanging="360"/>
      </w:pPr>
      <w:rPr>
        <w:rFonts w:hint="default"/>
      </w:rPr>
    </w:lvl>
    <w:lvl w:ilvl="1" w:tplc="04180019" w:tentative="1">
      <w:start w:val="1"/>
      <w:numFmt w:val="lowerLetter"/>
      <w:lvlText w:val="%2."/>
      <w:lvlJc w:val="left"/>
      <w:pPr>
        <w:ind w:left="1480" w:hanging="360"/>
      </w:pPr>
    </w:lvl>
    <w:lvl w:ilvl="2" w:tplc="0418001B" w:tentative="1">
      <w:start w:val="1"/>
      <w:numFmt w:val="lowerRoman"/>
      <w:lvlText w:val="%3."/>
      <w:lvlJc w:val="right"/>
      <w:pPr>
        <w:ind w:left="2200" w:hanging="180"/>
      </w:pPr>
    </w:lvl>
    <w:lvl w:ilvl="3" w:tplc="0418000F" w:tentative="1">
      <w:start w:val="1"/>
      <w:numFmt w:val="decimal"/>
      <w:lvlText w:val="%4."/>
      <w:lvlJc w:val="left"/>
      <w:pPr>
        <w:ind w:left="2920" w:hanging="360"/>
      </w:pPr>
    </w:lvl>
    <w:lvl w:ilvl="4" w:tplc="04180019" w:tentative="1">
      <w:start w:val="1"/>
      <w:numFmt w:val="lowerLetter"/>
      <w:lvlText w:val="%5."/>
      <w:lvlJc w:val="left"/>
      <w:pPr>
        <w:ind w:left="3640" w:hanging="360"/>
      </w:pPr>
    </w:lvl>
    <w:lvl w:ilvl="5" w:tplc="0418001B" w:tentative="1">
      <w:start w:val="1"/>
      <w:numFmt w:val="lowerRoman"/>
      <w:lvlText w:val="%6."/>
      <w:lvlJc w:val="right"/>
      <w:pPr>
        <w:ind w:left="4360" w:hanging="180"/>
      </w:pPr>
    </w:lvl>
    <w:lvl w:ilvl="6" w:tplc="0418000F" w:tentative="1">
      <w:start w:val="1"/>
      <w:numFmt w:val="decimal"/>
      <w:lvlText w:val="%7."/>
      <w:lvlJc w:val="left"/>
      <w:pPr>
        <w:ind w:left="5080" w:hanging="360"/>
      </w:pPr>
    </w:lvl>
    <w:lvl w:ilvl="7" w:tplc="04180019" w:tentative="1">
      <w:start w:val="1"/>
      <w:numFmt w:val="lowerLetter"/>
      <w:lvlText w:val="%8."/>
      <w:lvlJc w:val="left"/>
      <w:pPr>
        <w:ind w:left="5800" w:hanging="360"/>
      </w:pPr>
    </w:lvl>
    <w:lvl w:ilvl="8" w:tplc="0418001B" w:tentative="1">
      <w:start w:val="1"/>
      <w:numFmt w:val="lowerRoman"/>
      <w:lvlText w:val="%9."/>
      <w:lvlJc w:val="right"/>
      <w:pPr>
        <w:ind w:left="65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6F1"/>
    <w:rsid w:val="000727EE"/>
    <w:rsid w:val="00093478"/>
    <w:rsid w:val="00120E34"/>
    <w:rsid w:val="001C0A48"/>
    <w:rsid w:val="003C38F2"/>
    <w:rsid w:val="004710C3"/>
    <w:rsid w:val="006467EC"/>
    <w:rsid w:val="00702142"/>
    <w:rsid w:val="00823A12"/>
    <w:rsid w:val="00A77BA5"/>
    <w:rsid w:val="00B00205"/>
    <w:rsid w:val="00B71927"/>
    <w:rsid w:val="00D0033B"/>
    <w:rsid w:val="00D826F1"/>
    <w:rsid w:val="00FF00D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64DB3881"/>
  <w15:chartTrackingRefBased/>
  <w15:docId w15:val="{E72B5299-CA7E-AF4D-A021-3552CA1B8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B00205"/>
    <w:pPr>
      <w:ind w:left="720"/>
      <w:contextualSpacing/>
    </w:pPr>
  </w:style>
  <w:style w:type="paragraph" w:styleId="NormalWeb">
    <w:name w:val="Normal (Web)"/>
    <w:basedOn w:val="Normal"/>
    <w:uiPriority w:val="99"/>
    <w:semiHidden/>
    <w:unhideWhenUsed/>
    <w:rsid w:val="001C0A4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Fontdeparagrafimplicit"/>
    <w:rsid w:val="001C0A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082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195</Words>
  <Characters>1137</Characters>
  <Application>Microsoft Office Word</Application>
  <DocSecurity>0</DocSecurity>
  <Lines>9</Lines>
  <Paragraphs>2</Paragraphs>
  <ScaleCrop>false</ScaleCrop>
  <Company/>
  <LinksUpToDate>false</LinksUpToDate>
  <CharactersWithSpaces>1330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Mihaela Ghiturin (2018983)</dc:creator>
  <cp:keywords/>
  <dc:description/>
  <cp:lastModifiedBy>Adriana Mihaela Ghiturin (2018983)</cp:lastModifiedBy>
  <cp:revision>2</cp:revision>
  <dcterms:created xsi:type="dcterms:W3CDTF">2021-07-26T20:54:00Z</dcterms:created>
  <dcterms:modified xsi:type="dcterms:W3CDTF">2021-07-26T20:54:00Z</dcterms:modified>
</cp:coreProperties>
</file>