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362" w:rsidRDefault="00AC5362" w:rsidP="00AC5362">
      <w:pPr>
        <w:spacing w:line="360" w:lineRule="auto"/>
        <w:jc w:val="center"/>
        <w:rPr>
          <w:rFonts w:ascii="Times New Roman" w:hAnsi="Times New Roman" w:cs="Times New Roman"/>
          <w:b/>
          <w:sz w:val="84"/>
          <w:szCs w:val="84"/>
        </w:rPr>
      </w:pPr>
    </w:p>
    <w:p w:rsidR="00CE3A85" w:rsidRDefault="00AC5362" w:rsidP="00AC5362">
      <w:pPr>
        <w:spacing w:line="360" w:lineRule="auto"/>
        <w:jc w:val="center"/>
        <w:rPr>
          <w:rFonts w:ascii="Times New Roman" w:hAnsi="Times New Roman" w:cs="Times New Roman"/>
          <w:b/>
          <w:sz w:val="84"/>
          <w:szCs w:val="84"/>
        </w:rPr>
      </w:pPr>
      <w:r w:rsidRPr="00AC5362">
        <w:rPr>
          <w:rFonts w:ascii="Times New Roman" w:hAnsi="Times New Roman" w:cs="Times New Roman"/>
          <w:b/>
          <w:sz w:val="84"/>
          <w:szCs w:val="84"/>
        </w:rPr>
        <w:t>Accounting Fundamentals</w:t>
      </w:r>
    </w:p>
    <w:p w:rsidR="0086212E" w:rsidRDefault="0086212E" w:rsidP="00AC5362">
      <w:pPr>
        <w:spacing w:line="360" w:lineRule="auto"/>
        <w:jc w:val="center"/>
        <w:rPr>
          <w:rFonts w:ascii="Times New Roman" w:hAnsi="Times New Roman" w:cs="Times New Roman"/>
          <w:b/>
          <w:sz w:val="84"/>
          <w:szCs w:val="84"/>
        </w:rPr>
      </w:pPr>
      <w:proofErr w:type="spellStart"/>
      <w:r>
        <w:rPr>
          <w:rFonts w:ascii="Times New Roman" w:hAnsi="Times New Roman" w:cs="Times New Roman"/>
          <w:b/>
          <w:sz w:val="84"/>
          <w:szCs w:val="84"/>
        </w:rPr>
        <w:t>Mircho</w:t>
      </w:r>
      <w:proofErr w:type="spellEnd"/>
      <w:r>
        <w:rPr>
          <w:rFonts w:ascii="Times New Roman" w:hAnsi="Times New Roman" w:cs="Times New Roman"/>
          <w:b/>
          <w:sz w:val="84"/>
          <w:szCs w:val="84"/>
        </w:rPr>
        <w:t xml:space="preserve"> </w:t>
      </w:r>
      <w:proofErr w:type="spellStart"/>
      <w:r>
        <w:rPr>
          <w:rFonts w:ascii="Times New Roman" w:hAnsi="Times New Roman" w:cs="Times New Roman"/>
          <w:b/>
          <w:sz w:val="84"/>
          <w:szCs w:val="84"/>
        </w:rPr>
        <w:t>Rahnev</w:t>
      </w:r>
      <w:proofErr w:type="spellEnd"/>
    </w:p>
    <w:p w:rsidR="0086212E" w:rsidRDefault="0086212E" w:rsidP="00AC5362">
      <w:pPr>
        <w:spacing w:line="360" w:lineRule="auto"/>
        <w:jc w:val="center"/>
        <w:rPr>
          <w:rFonts w:ascii="Times New Roman" w:hAnsi="Times New Roman" w:cs="Times New Roman"/>
          <w:b/>
          <w:sz w:val="84"/>
          <w:szCs w:val="84"/>
        </w:rPr>
      </w:pPr>
      <w:proofErr w:type="spellStart"/>
      <w:proofErr w:type="gramStart"/>
      <w:r>
        <w:rPr>
          <w:rFonts w:ascii="Times New Roman" w:hAnsi="Times New Roman" w:cs="Times New Roman"/>
          <w:b/>
          <w:sz w:val="84"/>
          <w:szCs w:val="84"/>
        </w:rPr>
        <w:t>St.Number</w:t>
      </w:r>
      <w:proofErr w:type="spellEnd"/>
      <w:r>
        <w:rPr>
          <w:rFonts w:ascii="Times New Roman" w:hAnsi="Times New Roman" w:cs="Times New Roman"/>
          <w:b/>
          <w:sz w:val="84"/>
          <w:szCs w:val="84"/>
        </w:rPr>
        <w:t xml:space="preserve"> :</w:t>
      </w:r>
      <w:proofErr w:type="gramEnd"/>
      <w:r>
        <w:rPr>
          <w:rFonts w:ascii="Times New Roman" w:hAnsi="Times New Roman" w:cs="Times New Roman"/>
          <w:b/>
          <w:sz w:val="84"/>
          <w:szCs w:val="84"/>
        </w:rPr>
        <w:t xml:space="preserve"> 2023257</w:t>
      </w:r>
    </w:p>
    <w:p w:rsidR="0086212E" w:rsidRDefault="0086212E" w:rsidP="00AC5362">
      <w:pPr>
        <w:spacing w:line="360" w:lineRule="auto"/>
        <w:jc w:val="center"/>
        <w:rPr>
          <w:rFonts w:ascii="Times New Roman" w:hAnsi="Times New Roman" w:cs="Times New Roman"/>
          <w:b/>
          <w:sz w:val="84"/>
          <w:szCs w:val="84"/>
        </w:rPr>
      </w:pPr>
      <w:r>
        <w:rPr>
          <w:rFonts w:ascii="Times New Roman" w:hAnsi="Times New Roman" w:cs="Times New Roman"/>
          <w:b/>
          <w:sz w:val="84"/>
          <w:szCs w:val="84"/>
        </w:rPr>
        <w:t>Date &amp; Time:</w:t>
      </w:r>
    </w:p>
    <w:p w:rsidR="0086212E" w:rsidRDefault="0086212E" w:rsidP="00AC5362">
      <w:pPr>
        <w:spacing w:line="360" w:lineRule="auto"/>
        <w:jc w:val="center"/>
        <w:rPr>
          <w:rFonts w:ascii="Times New Roman" w:hAnsi="Times New Roman" w:cs="Times New Roman"/>
          <w:b/>
          <w:sz w:val="84"/>
          <w:szCs w:val="84"/>
        </w:rPr>
      </w:pPr>
      <w:r>
        <w:rPr>
          <w:rFonts w:ascii="Times New Roman" w:hAnsi="Times New Roman" w:cs="Times New Roman"/>
          <w:b/>
          <w:sz w:val="84"/>
          <w:szCs w:val="84"/>
        </w:rPr>
        <w:t>27-08-2021</w:t>
      </w:r>
    </w:p>
    <w:p w:rsidR="0086212E" w:rsidRDefault="0086212E" w:rsidP="00AC5362">
      <w:pPr>
        <w:spacing w:line="360" w:lineRule="auto"/>
        <w:jc w:val="center"/>
        <w:rPr>
          <w:rFonts w:ascii="Times New Roman" w:hAnsi="Times New Roman" w:cs="Times New Roman"/>
          <w:b/>
          <w:sz w:val="84"/>
          <w:szCs w:val="84"/>
        </w:rPr>
      </w:pPr>
      <w:r>
        <w:rPr>
          <w:rFonts w:ascii="Times New Roman" w:hAnsi="Times New Roman" w:cs="Times New Roman"/>
          <w:b/>
          <w:sz w:val="84"/>
          <w:szCs w:val="84"/>
        </w:rPr>
        <w:t>14:25</w:t>
      </w:r>
      <w:bookmarkStart w:id="0" w:name="_GoBack"/>
      <w:bookmarkEnd w:id="0"/>
    </w:p>
    <w:p w:rsidR="0086212E" w:rsidRDefault="0086212E" w:rsidP="0086212E">
      <w:pPr>
        <w:pStyle w:val="Heading3"/>
        <w:jc w:val="center"/>
      </w:pPr>
    </w:p>
    <w:p w:rsidR="00A06F3E" w:rsidRDefault="00A06F3E">
      <w:pPr>
        <w:rPr>
          <w:rFonts w:ascii="Times New Roman" w:hAnsi="Times New Roman" w:cs="Times New Roman"/>
          <w:sz w:val="24"/>
          <w:szCs w:val="24"/>
        </w:rPr>
      </w:pPr>
      <w:r>
        <w:rPr>
          <w:rFonts w:ascii="Times New Roman" w:hAnsi="Times New Roman" w:cs="Times New Roman"/>
          <w:sz w:val="24"/>
          <w:szCs w:val="24"/>
        </w:rPr>
        <w:br w:type="page"/>
      </w:r>
    </w:p>
    <w:p w:rsidR="00205E5C" w:rsidRDefault="00A06F3E">
      <w:pPr>
        <w:rPr>
          <w:rFonts w:ascii="Times New Roman" w:hAnsi="Times New Roman" w:cs="Times New Roman"/>
          <w:sz w:val="24"/>
          <w:szCs w:val="24"/>
        </w:rPr>
      </w:pPr>
      <w:r>
        <w:rPr>
          <w:rFonts w:ascii="Times New Roman" w:hAnsi="Times New Roman" w:cs="Times New Roman"/>
          <w:sz w:val="24"/>
          <w:szCs w:val="24"/>
        </w:rPr>
        <w:lastRenderedPageBreak/>
        <w:br w:type="page"/>
      </w:r>
    </w:p>
    <w:sdt>
      <w:sdtPr>
        <w:rPr>
          <w:rFonts w:asciiTheme="minorHAnsi" w:eastAsiaTheme="minorHAnsi" w:hAnsiTheme="minorHAnsi" w:cstheme="minorBidi"/>
          <w:b w:val="0"/>
          <w:bCs w:val="0"/>
          <w:color w:val="auto"/>
          <w:sz w:val="22"/>
          <w:szCs w:val="22"/>
        </w:rPr>
        <w:id w:val="4364719"/>
        <w:docPartObj>
          <w:docPartGallery w:val="Table of Contents"/>
          <w:docPartUnique/>
        </w:docPartObj>
      </w:sdtPr>
      <w:sdtEndPr/>
      <w:sdtContent>
        <w:p w:rsidR="00205E5C" w:rsidRDefault="00205E5C">
          <w:pPr>
            <w:pStyle w:val="TOCHeading"/>
          </w:pPr>
          <w:r>
            <w:t>Contents</w:t>
          </w:r>
        </w:p>
        <w:p w:rsidR="00205E5C" w:rsidRDefault="00205E5C">
          <w:pPr>
            <w:pStyle w:val="TOC1"/>
            <w:tabs>
              <w:tab w:val="right" w:leader="dot" w:pos="9350"/>
            </w:tabs>
            <w:rPr>
              <w:noProof/>
            </w:rPr>
          </w:pPr>
          <w:r>
            <w:fldChar w:fldCharType="begin"/>
          </w:r>
          <w:r>
            <w:instrText xml:space="preserve"> TOC \o "1-3" \h \z \u </w:instrText>
          </w:r>
          <w:r>
            <w:fldChar w:fldCharType="separate"/>
          </w:r>
          <w:hyperlink w:anchor="_Toc80974320" w:history="1">
            <w:r w:rsidRPr="00B176AB">
              <w:rPr>
                <w:rStyle w:val="Hyperlink"/>
                <w:noProof/>
              </w:rPr>
              <w:t>INTRODUCTION</w:t>
            </w:r>
            <w:r>
              <w:rPr>
                <w:noProof/>
                <w:webHidden/>
              </w:rPr>
              <w:tab/>
            </w:r>
            <w:r>
              <w:rPr>
                <w:noProof/>
                <w:webHidden/>
              </w:rPr>
              <w:fldChar w:fldCharType="begin"/>
            </w:r>
            <w:r>
              <w:rPr>
                <w:noProof/>
                <w:webHidden/>
              </w:rPr>
              <w:instrText xml:space="preserve"> PAGEREF _Toc80974320 \h </w:instrText>
            </w:r>
            <w:r>
              <w:rPr>
                <w:noProof/>
                <w:webHidden/>
              </w:rPr>
            </w:r>
            <w:r>
              <w:rPr>
                <w:noProof/>
                <w:webHidden/>
              </w:rPr>
              <w:fldChar w:fldCharType="separate"/>
            </w:r>
            <w:r>
              <w:rPr>
                <w:noProof/>
                <w:webHidden/>
              </w:rPr>
              <w:t>3</w:t>
            </w:r>
            <w:r>
              <w:rPr>
                <w:noProof/>
                <w:webHidden/>
              </w:rPr>
              <w:fldChar w:fldCharType="end"/>
            </w:r>
          </w:hyperlink>
        </w:p>
        <w:p w:rsidR="00205E5C" w:rsidRDefault="0086212E">
          <w:pPr>
            <w:pStyle w:val="TOC1"/>
            <w:tabs>
              <w:tab w:val="right" w:leader="dot" w:pos="9350"/>
            </w:tabs>
            <w:rPr>
              <w:noProof/>
            </w:rPr>
          </w:pPr>
          <w:hyperlink w:anchor="_Toc80974321" w:history="1">
            <w:r w:rsidR="00205E5C" w:rsidRPr="00B176AB">
              <w:rPr>
                <w:rStyle w:val="Hyperlink"/>
                <w:noProof/>
              </w:rPr>
              <w:t>QUESTION 1</w:t>
            </w:r>
            <w:r w:rsidR="00205E5C">
              <w:rPr>
                <w:noProof/>
                <w:webHidden/>
              </w:rPr>
              <w:tab/>
            </w:r>
            <w:r w:rsidR="00205E5C">
              <w:rPr>
                <w:noProof/>
                <w:webHidden/>
              </w:rPr>
              <w:fldChar w:fldCharType="begin"/>
            </w:r>
            <w:r w:rsidR="00205E5C">
              <w:rPr>
                <w:noProof/>
                <w:webHidden/>
              </w:rPr>
              <w:instrText xml:space="preserve"> PAGEREF _Toc80974321 \h </w:instrText>
            </w:r>
            <w:r w:rsidR="00205E5C">
              <w:rPr>
                <w:noProof/>
                <w:webHidden/>
              </w:rPr>
            </w:r>
            <w:r w:rsidR="00205E5C">
              <w:rPr>
                <w:noProof/>
                <w:webHidden/>
              </w:rPr>
              <w:fldChar w:fldCharType="separate"/>
            </w:r>
            <w:r w:rsidR="00205E5C">
              <w:rPr>
                <w:noProof/>
                <w:webHidden/>
              </w:rPr>
              <w:t>3</w:t>
            </w:r>
            <w:r w:rsidR="00205E5C">
              <w:rPr>
                <w:noProof/>
                <w:webHidden/>
              </w:rPr>
              <w:fldChar w:fldCharType="end"/>
            </w:r>
          </w:hyperlink>
        </w:p>
        <w:p w:rsidR="00205E5C" w:rsidRDefault="0086212E">
          <w:pPr>
            <w:pStyle w:val="TOC2"/>
            <w:tabs>
              <w:tab w:val="right" w:leader="dot" w:pos="9350"/>
            </w:tabs>
            <w:rPr>
              <w:noProof/>
            </w:rPr>
          </w:pPr>
          <w:hyperlink w:anchor="_Toc80974322" w:history="1">
            <w:r w:rsidR="00205E5C" w:rsidRPr="00B176AB">
              <w:rPr>
                <w:rStyle w:val="Hyperlink"/>
                <w:noProof/>
              </w:rPr>
              <w:t>(a) Calculate the break-even point (in units and revenues) of product A for Kerrigan Ltd.</w:t>
            </w:r>
            <w:r w:rsidR="00205E5C">
              <w:rPr>
                <w:noProof/>
                <w:webHidden/>
              </w:rPr>
              <w:tab/>
            </w:r>
            <w:r w:rsidR="00205E5C">
              <w:rPr>
                <w:noProof/>
                <w:webHidden/>
              </w:rPr>
              <w:fldChar w:fldCharType="begin"/>
            </w:r>
            <w:r w:rsidR="00205E5C">
              <w:rPr>
                <w:noProof/>
                <w:webHidden/>
              </w:rPr>
              <w:instrText xml:space="preserve"> PAGEREF _Toc80974322 \h </w:instrText>
            </w:r>
            <w:r w:rsidR="00205E5C">
              <w:rPr>
                <w:noProof/>
                <w:webHidden/>
              </w:rPr>
            </w:r>
            <w:r w:rsidR="00205E5C">
              <w:rPr>
                <w:noProof/>
                <w:webHidden/>
              </w:rPr>
              <w:fldChar w:fldCharType="separate"/>
            </w:r>
            <w:r w:rsidR="00205E5C">
              <w:rPr>
                <w:noProof/>
                <w:webHidden/>
              </w:rPr>
              <w:t>3</w:t>
            </w:r>
            <w:r w:rsidR="00205E5C">
              <w:rPr>
                <w:noProof/>
                <w:webHidden/>
              </w:rPr>
              <w:fldChar w:fldCharType="end"/>
            </w:r>
          </w:hyperlink>
        </w:p>
        <w:p w:rsidR="00205E5C" w:rsidRDefault="0086212E">
          <w:pPr>
            <w:pStyle w:val="TOC2"/>
            <w:tabs>
              <w:tab w:val="right" w:leader="dot" w:pos="9350"/>
            </w:tabs>
            <w:rPr>
              <w:noProof/>
            </w:rPr>
          </w:pPr>
          <w:hyperlink w:anchor="_Toc80974323" w:history="1">
            <w:r w:rsidR="00205E5C" w:rsidRPr="00B176AB">
              <w:rPr>
                <w:rStyle w:val="Hyperlink"/>
                <w:noProof/>
              </w:rPr>
              <w:t>(b) Calculate the profit made on sales of 75,000 units</w:t>
            </w:r>
            <w:r w:rsidR="00205E5C">
              <w:rPr>
                <w:noProof/>
                <w:webHidden/>
              </w:rPr>
              <w:tab/>
            </w:r>
            <w:r w:rsidR="00205E5C">
              <w:rPr>
                <w:noProof/>
                <w:webHidden/>
              </w:rPr>
              <w:fldChar w:fldCharType="begin"/>
            </w:r>
            <w:r w:rsidR="00205E5C">
              <w:rPr>
                <w:noProof/>
                <w:webHidden/>
              </w:rPr>
              <w:instrText xml:space="preserve"> PAGEREF _Toc80974323 \h </w:instrText>
            </w:r>
            <w:r w:rsidR="00205E5C">
              <w:rPr>
                <w:noProof/>
                <w:webHidden/>
              </w:rPr>
            </w:r>
            <w:r w:rsidR="00205E5C">
              <w:rPr>
                <w:noProof/>
                <w:webHidden/>
              </w:rPr>
              <w:fldChar w:fldCharType="separate"/>
            </w:r>
            <w:r w:rsidR="00205E5C">
              <w:rPr>
                <w:noProof/>
                <w:webHidden/>
              </w:rPr>
              <w:t>4</w:t>
            </w:r>
            <w:r w:rsidR="00205E5C">
              <w:rPr>
                <w:noProof/>
                <w:webHidden/>
              </w:rPr>
              <w:fldChar w:fldCharType="end"/>
            </w:r>
          </w:hyperlink>
        </w:p>
        <w:p w:rsidR="00205E5C" w:rsidRDefault="0086212E">
          <w:pPr>
            <w:pStyle w:val="TOC2"/>
            <w:tabs>
              <w:tab w:val="right" w:leader="dot" w:pos="9350"/>
            </w:tabs>
            <w:rPr>
              <w:noProof/>
            </w:rPr>
          </w:pPr>
          <w:hyperlink w:anchor="_Toc80974324" w:history="1">
            <w:r w:rsidR="00205E5C" w:rsidRPr="00B176AB">
              <w:rPr>
                <w:rStyle w:val="Hyperlink"/>
                <w:noProof/>
              </w:rPr>
              <w:t>(c) Calculate the new profit figure for the improved product.</w:t>
            </w:r>
            <w:r w:rsidR="00205E5C">
              <w:rPr>
                <w:noProof/>
                <w:webHidden/>
              </w:rPr>
              <w:tab/>
            </w:r>
            <w:r w:rsidR="00205E5C">
              <w:rPr>
                <w:noProof/>
                <w:webHidden/>
              </w:rPr>
              <w:fldChar w:fldCharType="begin"/>
            </w:r>
            <w:r w:rsidR="00205E5C">
              <w:rPr>
                <w:noProof/>
                <w:webHidden/>
              </w:rPr>
              <w:instrText xml:space="preserve"> PAGEREF _Toc80974324 \h </w:instrText>
            </w:r>
            <w:r w:rsidR="00205E5C">
              <w:rPr>
                <w:noProof/>
                <w:webHidden/>
              </w:rPr>
            </w:r>
            <w:r w:rsidR="00205E5C">
              <w:rPr>
                <w:noProof/>
                <w:webHidden/>
              </w:rPr>
              <w:fldChar w:fldCharType="separate"/>
            </w:r>
            <w:r w:rsidR="00205E5C">
              <w:rPr>
                <w:noProof/>
                <w:webHidden/>
              </w:rPr>
              <w:t>4</w:t>
            </w:r>
            <w:r w:rsidR="00205E5C">
              <w:rPr>
                <w:noProof/>
                <w:webHidden/>
              </w:rPr>
              <w:fldChar w:fldCharType="end"/>
            </w:r>
          </w:hyperlink>
        </w:p>
        <w:p w:rsidR="00205E5C" w:rsidRDefault="0086212E">
          <w:pPr>
            <w:pStyle w:val="TOC2"/>
            <w:tabs>
              <w:tab w:val="right" w:leader="dot" w:pos="9350"/>
            </w:tabs>
            <w:rPr>
              <w:noProof/>
            </w:rPr>
          </w:pPr>
          <w:hyperlink w:anchor="_Toc80974325" w:history="1">
            <w:r w:rsidR="00205E5C" w:rsidRPr="00B176AB">
              <w:rPr>
                <w:rStyle w:val="Hyperlink"/>
                <w:noProof/>
              </w:rPr>
              <w:t>(d) Discuss the limitations of break-even analysis</w:t>
            </w:r>
            <w:r w:rsidR="00205E5C">
              <w:rPr>
                <w:noProof/>
                <w:webHidden/>
              </w:rPr>
              <w:tab/>
            </w:r>
            <w:r w:rsidR="00205E5C">
              <w:rPr>
                <w:noProof/>
                <w:webHidden/>
              </w:rPr>
              <w:fldChar w:fldCharType="begin"/>
            </w:r>
            <w:r w:rsidR="00205E5C">
              <w:rPr>
                <w:noProof/>
                <w:webHidden/>
              </w:rPr>
              <w:instrText xml:space="preserve"> PAGEREF _Toc80974325 \h </w:instrText>
            </w:r>
            <w:r w:rsidR="00205E5C">
              <w:rPr>
                <w:noProof/>
                <w:webHidden/>
              </w:rPr>
            </w:r>
            <w:r w:rsidR="00205E5C">
              <w:rPr>
                <w:noProof/>
                <w:webHidden/>
              </w:rPr>
              <w:fldChar w:fldCharType="separate"/>
            </w:r>
            <w:r w:rsidR="00205E5C">
              <w:rPr>
                <w:noProof/>
                <w:webHidden/>
              </w:rPr>
              <w:t>5</w:t>
            </w:r>
            <w:r w:rsidR="00205E5C">
              <w:rPr>
                <w:noProof/>
                <w:webHidden/>
              </w:rPr>
              <w:fldChar w:fldCharType="end"/>
            </w:r>
          </w:hyperlink>
        </w:p>
        <w:p w:rsidR="00205E5C" w:rsidRDefault="0086212E">
          <w:pPr>
            <w:pStyle w:val="TOC1"/>
            <w:tabs>
              <w:tab w:val="right" w:leader="dot" w:pos="9350"/>
            </w:tabs>
            <w:rPr>
              <w:noProof/>
            </w:rPr>
          </w:pPr>
          <w:hyperlink w:anchor="_Toc80974326" w:history="1">
            <w:r w:rsidR="00205E5C" w:rsidRPr="00B176AB">
              <w:rPr>
                <w:rStyle w:val="Hyperlink"/>
                <w:noProof/>
              </w:rPr>
              <w:t>QUESTION 2</w:t>
            </w:r>
            <w:r w:rsidR="00205E5C">
              <w:rPr>
                <w:noProof/>
                <w:webHidden/>
              </w:rPr>
              <w:tab/>
            </w:r>
            <w:r w:rsidR="00205E5C">
              <w:rPr>
                <w:noProof/>
                <w:webHidden/>
              </w:rPr>
              <w:fldChar w:fldCharType="begin"/>
            </w:r>
            <w:r w:rsidR="00205E5C">
              <w:rPr>
                <w:noProof/>
                <w:webHidden/>
              </w:rPr>
              <w:instrText xml:space="preserve"> PAGEREF _Toc80974326 \h </w:instrText>
            </w:r>
            <w:r w:rsidR="00205E5C">
              <w:rPr>
                <w:noProof/>
                <w:webHidden/>
              </w:rPr>
            </w:r>
            <w:r w:rsidR="00205E5C">
              <w:rPr>
                <w:noProof/>
                <w:webHidden/>
              </w:rPr>
              <w:fldChar w:fldCharType="separate"/>
            </w:r>
            <w:r w:rsidR="00205E5C">
              <w:rPr>
                <w:noProof/>
                <w:webHidden/>
              </w:rPr>
              <w:t>6</w:t>
            </w:r>
            <w:r w:rsidR="00205E5C">
              <w:rPr>
                <w:noProof/>
                <w:webHidden/>
              </w:rPr>
              <w:fldChar w:fldCharType="end"/>
            </w:r>
          </w:hyperlink>
        </w:p>
        <w:p w:rsidR="00205E5C" w:rsidRDefault="0086212E">
          <w:pPr>
            <w:pStyle w:val="TOC2"/>
            <w:tabs>
              <w:tab w:val="right" w:leader="dot" w:pos="9350"/>
            </w:tabs>
            <w:rPr>
              <w:noProof/>
            </w:rPr>
          </w:pPr>
          <w:hyperlink w:anchor="_Toc80974327" w:history="1">
            <w:r w:rsidR="00205E5C" w:rsidRPr="00B176AB">
              <w:rPr>
                <w:rStyle w:val="Hyperlink"/>
                <w:noProof/>
              </w:rPr>
              <w:t>(a) Discuss the importance of management accounting, and how it differs from what financial accounting provides.</w:t>
            </w:r>
            <w:r w:rsidR="00205E5C">
              <w:rPr>
                <w:noProof/>
                <w:webHidden/>
              </w:rPr>
              <w:tab/>
            </w:r>
            <w:r w:rsidR="00205E5C">
              <w:rPr>
                <w:noProof/>
                <w:webHidden/>
              </w:rPr>
              <w:fldChar w:fldCharType="begin"/>
            </w:r>
            <w:r w:rsidR="00205E5C">
              <w:rPr>
                <w:noProof/>
                <w:webHidden/>
              </w:rPr>
              <w:instrText xml:space="preserve"> PAGEREF _Toc80974327 \h </w:instrText>
            </w:r>
            <w:r w:rsidR="00205E5C">
              <w:rPr>
                <w:noProof/>
                <w:webHidden/>
              </w:rPr>
            </w:r>
            <w:r w:rsidR="00205E5C">
              <w:rPr>
                <w:noProof/>
                <w:webHidden/>
              </w:rPr>
              <w:fldChar w:fldCharType="separate"/>
            </w:r>
            <w:r w:rsidR="00205E5C">
              <w:rPr>
                <w:noProof/>
                <w:webHidden/>
              </w:rPr>
              <w:t>6</w:t>
            </w:r>
            <w:r w:rsidR="00205E5C">
              <w:rPr>
                <w:noProof/>
                <w:webHidden/>
              </w:rPr>
              <w:fldChar w:fldCharType="end"/>
            </w:r>
          </w:hyperlink>
        </w:p>
        <w:p w:rsidR="00205E5C" w:rsidRDefault="0086212E">
          <w:pPr>
            <w:pStyle w:val="TOC2"/>
            <w:tabs>
              <w:tab w:val="right" w:leader="dot" w:pos="9350"/>
            </w:tabs>
            <w:rPr>
              <w:noProof/>
            </w:rPr>
          </w:pPr>
          <w:hyperlink w:anchor="_Toc80974328" w:history="1">
            <w:r w:rsidR="00205E5C" w:rsidRPr="00B176AB">
              <w:rPr>
                <w:rStyle w:val="Hyperlink"/>
                <w:noProof/>
              </w:rPr>
              <w:t>(b) Discuss three techniques by which the management accountant can achieve the objectives of management accounting.</w:t>
            </w:r>
            <w:r w:rsidR="00205E5C">
              <w:rPr>
                <w:noProof/>
                <w:webHidden/>
              </w:rPr>
              <w:tab/>
            </w:r>
            <w:r w:rsidR="00205E5C">
              <w:rPr>
                <w:noProof/>
                <w:webHidden/>
              </w:rPr>
              <w:fldChar w:fldCharType="begin"/>
            </w:r>
            <w:r w:rsidR="00205E5C">
              <w:rPr>
                <w:noProof/>
                <w:webHidden/>
              </w:rPr>
              <w:instrText xml:space="preserve"> PAGEREF _Toc80974328 \h </w:instrText>
            </w:r>
            <w:r w:rsidR="00205E5C">
              <w:rPr>
                <w:noProof/>
                <w:webHidden/>
              </w:rPr>
            </w:r>
            <w:r w:rsidR="00205E5C">
              <w:rPr>
                <w:noProof/>
                <w:webHidden/>
              </w:rPr>
              <w:fldChar w:fldCharType="separate"/>
            </w:r>
            <w:r w:rsidR="00205E5C">
              <w:rPr>
                <w:noProof/>
                <w:webHidden/>
              </w:rPr>
              <w:t>7</w:t>
            </w:r>
            <w:r w:rsidR="00205E5C">
              <w:rPr>
                <w:noProof/>
                <w:webHidden/>
              </w:rPr>
              <w:fldChar w:fldCharType="end"/>
            </w:r>
          </w:hyperlink>
        </w:p>
        <w:p w:rsidR="00205E5C" w:rsidRDefault="0086212E">
          <w:pPr>
            <w:pStyle w:val="TOC1"/>
            <w:tabs>
              <w:tab w:val="right" w:leader="dot" w:pos="9350"/>
            </w:tabs>
            <w:rPr>
              <w:noProof/>
            </w:rPr>
          </w:pPr>
          <w:hyperlink w:anchor="_Toc80974329" w:history="1">
            <w:r w:rsidR="00205E5C" w:rsidRPr="00B176AB">
              <w:rPr>
                <w:rStyle w:val="Hyperlink"/>
                <w:noProof/>
              </w:rPr>
              <w:t>REFERENCES</w:t>
            </w:r>
            <w:r w:rsidR="00205E5C">
              <w:rPr>
                <w:noProof/>
                <w:webHidden/>
              </w:rPr>
              <w:tab/>
            </w:r>
            <w:r w:rsidR="00205E5C">
              <w:rPr>
                <w:noProof/>
                <w:webHidden/>
              </w:rPr>
              <w:fldChar w:fldCharType="begin"/>
            </w:r>
            <w:r w:rsidR="00205E5C">
              <w:rPr>
                <w:noProof/>
                <w:webHidden/>
              </w:rPr>
              <w:instrText xml:space="preserve"> PAGEREF _Toc80974329 \h </w:instrText>
            </w:r>
            <w:r w:rsidR="00205E5C">
              <w:rPr>
                <w:noProof/>
                <w:webHidden/>
              </w:rPr>
            </w:r>
            <w:r w:rsidR="00205E5C">
              <w:rPr>
                <w:noProof/>
                <w:webHidden/>
              </w:rPr>
              <w:fldChar w:fldCharType="separate"/>
            </w:r>
            <w:r w:rsidR="00205E5C">
              <w:rPr>
                <w:noProof/>
                <w:webHidden/>
              </w:rPr>
              <w:t>8</w:t>
            </w:r>
            <w:r w:rsidR="00205E5C">
              <w:rPr>
                <w:noProof/>
                <w:webHidden/>
              </w:rPr>
              <w:fldChar w:fldCharType="end"/>
            </w:r>
          </w:hyperlink>
        </w:p>
        <w:p w:rsidR="00205E5C" w:rsidRDefault="00205E5C">
          <w:r>
            <w:fldChar w:fldCharType="end"/>
          </w:r>
        </w:p>
      </w:sdtContent>
    </w:sdt>
    <w:p w:rsidR="00205E5C" w:rsidRDefault="00205E5C">
      <w:pPr>
        <w:rPr>
          <w:rFonts w:ascii="Times New Roman" w:hAnsi="Times New Roman" w:cs="Times New Roman"/>
          <w:sz w:val="24"/>
          <w:szCs w:val="24"/>
        </w:rPr>
      </w:pPr>
      <w:r>
        <w:rPr>
          <w:rFonts w:ascii="Times New Roman" w:hAnsi="Times New Roman" w:cs="Times New Roman"/>
          <w:sz w:val="24"/>
          <w:szCs w:val="24"/>
        </w:rPr>
        <w:br w:type="page"/>
      </w:r>
    </w:p>
    <w:p w:rsidR="00A06F3E" w:rsidRDefault="00A06F3E">
      <w:pPr>
        <w:rPr>
          <w:rFonts w:ascii="Times New Roman" w:hAnsi="Times New Roman" w:cs="Times New Roman"/>
          <w:sz w:val="24"/>
          <w:szCs w:val="24"/>
        </w:rPr>
      </w:pPr>
    </w:p>
    <w:p w:rsidR="00A06F3E" w:rsidRDefault="00A06F3E" w:rsidP="00A06F3E">
      <w:pPr>
        <w:pStyle w:val="Heading1"/>
      </w:pPr>
      <w:bookmarkStart w:id="1" w:name="_Toc80372702"/>
      <w:bookmarkStart w:id="2" w:name="_Toc80897290"/>
      <w:bookmarkStart w:id="3" w:name="_Toc80974320"/>
      <w:r>
        <w:t>INTRODUCTION</w:t>
      </w:r>
      <w:bookmarkEnd w:id="1"/>
      <w:bookmarkEnd w:id="2"/>
      <w:bookmarkEnd w:id="3"/>
    </w:p>
    <w:p w:rsidR="00367DD2" w:rsidRDefault="00A52F84" w:rsidP="00AC5362">
      <w:pPr>
        <w:spacing w:line="360" w:lineRule="auto"/>
        <w:jc w:val="both"/>
        <w:rPr>
          <w:rFonts w:ascii="Times New Roman" w:hAnsi="Times New Roman" w:cs="Times New Roman"/>
          <w:sz w:val="24"/>
          <w:szCs w:val="24"/>
        </w:rPr>
      </w:pPr>
      <w:r w:rsidRPr="00A52F84">
        <w:rPr>
          <w:rFonts w:ascii="Times New Roman" w:hAnsi="Times New Roman" w:cs="Times New Roman"/>
          <w:sz w:val="24"/>
          <w:szCs w:val="24"/>
        </w:rPr>
        <w:t>Accounting is a circle or way of approaching the collecting, summarizing, analyzing and presenting of cash transfer information. To comprehend the real definition and essential basics of accountancy, one must first grasp the multiple parts of bookkeeping. Accounting's main goal is to keep track of all of a company's financial activities. Accountancy, often referred as auditing, is the process of identifying and recording transactions.</w:t>
      </w:r>
      <w:r>
        <w:rPr>
          <w:rFonts w:ascii="Times New Roman" w:hAnsi="Times New Roman" w:cs="Times New Roman"/>
          <w:sz w:val="24"/>
          <w:szCs w:val="24"/>
        </w:rPr>
        <w:t xml:space="preserve"> </w:t>
      </w:r>
    </w:p>
    <w:p w:rsidR="00367DD2" w:rsidRDefault="00367DD2" w:rsidP="00367DD2">
      <w:pPr>
        <w:pStyle w:val="Heading1"/>
      </w:pPr>
      <w:bookmarkStart w:id="4" w:name="_Toc80974321"/>
      <w:r>
        <w:t>QUESTION 1</w:t>
      </w:r>
      <w:bookmarkEnd w:id="4"/>
    </w:p>
    <w:p w:rsidR="00367DD2" w:rsidRDefault="00480779" w:rsidP="00480779">
      <w:pPr>
        <w:pStyle w:val="Heading2"/>
        <w:rPr>
          <w:szCs w:val="24"/>
        </w:rPr>
      </w:pPr>
      <w:bookmarkStart w:id="5" w:name="_Toc80974322"/>
      <w:r>
        <w:rPr>
          <w:szCs w:val="24"/>
        </w:rPr>
        <w:t xml:space="preserve">(a) </w:t>
      </w:r>
      <w:r>
        <w:t>Calculate the break-even point (in units and revenues) of product A for Kerrigan Ltd.</w:t>
      </w:r>
      <w:bookmarkEnd w:id="5"/>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Given information</w:t>
      </w:r>
    </w:p>
    <w:tbl>
      <w:tblPr>
        <w:tblStyle w:val="TableGrid"/>
        <w:tblW w:w="0" w:type="auto"/>
        <w:tblLook w:val="04A0" w:firstRow="1" w:lastRow="0" w:firstColumn="1" w:lastColumn="0" w:noHBand="0" w:noVBand="1"/>
      </w:tblPr>
      <w:tblGrid>
        <w:gridCol w:w="4788"/>
        <w:gridCol w:w="4788"/>
      </w:tblGrid>
      <w:tr w:rsidR="00480779" w:rsidTr="00480779">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Selling price</w:t>
            </w:r>
          </w:p>
        </w:tc>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r>
      <w:tr w:rsidR="00480779" w:rsidTr="00480779">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Variable cost per unit</w:t>
            </w:r>
          </w:p>
        </w:tc>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480779" w:rsidTr="00480779">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Fixed cost</w:t>
            </w:r>
          </w:p>
        </w:tc>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350,000</w:t>
            </w:r>
          </w:p>
        </w:tc>
      </w:tr>
      <w:tr w:rsidR="00480779" w:rsidTr="00480779">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Selling units</w:t>
            </w:r>
          </w:p>
        </w:tc>
        <w:tc>
          <w:tcPr>
            <w:tcW w:w="4788" w:type="dxa"/>
          </w:tcPr>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75000 units</w:t>
            </w:r>
          </w:p>
        </w:tc>
      </w:tr>
    </w:tbl>
    <w:p w:rsidR="00480779" w:rsidRDefault="00480779" w:rsidP="00AC5362">
      <w:pPr>
        <w:spacing w:line="360" w:lineRule="auto"/>
        <w:jc w:val="both"/>
        <w:rPr>
          <w:rFonts w:ascii="Times New Roman" w:hAnsi="Times New Roman" w:cs="Times New Roman"/>
          <w:sz w:val="24"/>
          <w:szCs w:val="24"/>
        </w:rPr>
      </w:pP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Break even in units = Fixed cost / sales price – variable cost </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350,000 / 11 – 6</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350,000 / 5</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70,000 Units</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Break even in revenues = Fixed cost / Contribution margin ratio</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350,000 / 375000/825000</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350000 / 45%</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480779">
        <w:rPr>
          <w:rFonts w:ascii="Times New Roman" w:hAnsi="Times New Roman" w:cs="Times New Roman"/>
          <w:sz w:val="24"/>
          <w:szCs w:val="24"/>
        </w:rPr>
        <w:t>£</w:t>
      </w:r>
      <w:r>
        <w:rPr>
          <w:rFonts w:ascii="Times New Roman" w:hAnsi="Times New Roman" w:cs="Times New Roman"/>
          <w:sz w:val="24"/>
          <w:szCs w:val="24"/>
        </w:rPr>
        <w:t xml:space="preserve">777777.77 </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Contribution margin ratio = contribution / sales</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 5*75000 / 11*75000</w:t>
      </w:r>
    </w:p>
    <w:p w:rsidR="00480779" w:rsidRDefault="00480779"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375000 / 825000</w:t>
      </w:r>
    </w:p>
    <w:p w:rsidR="00480779" w:rsidRDefault="00480779" w:rsidP="00480779">
      <w:pPr>
        <w:spacing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45%</w:t>
      </w:r>
    </w:p>
    <w:p w:rsidR="00480779" w:rsidRPr="005A3F74" w:rsidRDefault="00311ABA" w:rsidP="00AC5362">
      <w:pPr>
        <w:pStyle w:val="Heading2"/>
        <w:rPr>
          <w:szCs w:val="24"/>
        </w:rPr>
      </w:pPr>
      <w:bookmarkStart w:id="6" w:name="_Toc80974323"/>
      <w:r>
        <w:rPr>
          <w:szCs w:val="24"/>
        </w:rPr>
        <w:t xml:space="preserve">(b) </w:t>
      </w:r>
      <w:r w:rsidR="00B63167">
        <w:t>Calculate the profit made on sales of 75,000 units</w:t>
      </w:r>
      <w:bookmarkEnd w:id="6"/>
    </w:p>
    <w:tbl>
      <w:tblPr>
        <w:tblStyle w:val="TableGrid"/>
        <w:tblW w:w="0" w:type="auto"/>
        <w:tblLook w:val="04A0" w:firstRow="1" w:lastRow="0" w:firstColumn="1" w:lastColumn="0" w:noHBand="0" w:noVBand="1"/>
      </w:tblPr>
      <w:tblGrid>
        <w:gridCol w:w="3192"/>
        <w:gridCol w:w="3192"/>
        <w:gridCol w:w="3192"/>
      </w:tblGrid>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Particulars </w:t>
            </w:r>
          </w:p>
        </w:tc>
        <w:tc>
          <w:tcPr>
            <w:tcW w:w="3192" w:type="dxa"/>
          </w:tcPr>
          <w:p w:rsidR="005A3F74" w:rsidRDefault="005A3F74" w:rsidP="00746493">
            <w:pPr>
              <w:spacing w:line="360" w:lineRule="auto"/>
              <w:jc w:val="both"/>
              <w:rPr>
                <w:rFonts w:ascii="Times New Roman" w:hAnsi="Times New Roman" w:cs="Times New Roman"/>
                <w:sz w:val="24"/>
                <w:szCs w:val="24"/>
              </w:rPr>
            </w:pP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Amount </w:t>
            </w:r>
          </w:p>
        </w:tc>
      </w:tr>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Sales </w:t>
            </w: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75000*11</w:t>
            </w: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825000</w:t>
            </w:r>
          </w:p>
        </w:tc>
      </w:tr>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Less: Variables </w:t>
            </w: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75000*6</w:t>
            </w: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450000</w:t>
            </w:r>
          </w:p>
        </w:tc>
      </w:tr>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Contribution </w:t>
            </w:r>
          </w:p>
        </w:tc>
        <w:tc>
          <w:tcPr>
            <w:tcW w:w="3192" w:type="dxa"/>
          </w:tcPr>
          <w:p w:rsidR="005A3F74" w:rsidRDefault="005A3F74" w:rsidP="00746493">
            <w:pPr>
              <w:spacing w:line="360" w:lineRule="auto"/>
              <w:jc w:val="both"/>
              <w:rPr>
                <w:rFonts w:ascii="Times New Roman" w:hAnsi="Times New Roman" w:cs="Times New Roman"/>
                <w:sz w:val="24"/>
                <w:szCs w:val="24"/>
              </w:rPr>
            </w:pP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375000</w:t>
            </w:r>
          </w:p>
        </w:tc>
      </w:tr>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Less: Fixed cost </w:t>
            </w:r>
          </w:p>
        </w:tc>
        <w:tc>
          <w:tcPr>
            <w:tcW w:w="3192" w:type="dxa"/>
          </w:tcPr>
          <w:p w:rsidR="005A3F74" w:rsidRDefault="005A3F74" w:rsidP="00746493">
            <w:pPr>
              <w:spacing w:line="360" w:lineRule="auto"/>
              <w:jc w:val="both"/>
              <w:rPr>
                <w:rFonts w:ascii="Times New Roman" w:hAnsi="Times New Roman" w:cs="Times New Roman"/>
                <w:sz w:val="24"/>
                <w:szCs w:val="24"/>
              </w:rPr>
            </w:pP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350000</w:t>
            </w:r>
          </w:p>
        </w:tc>
      </w:tr>
      <w:tr w:rsidR="005A3F74" w:rsidTr="00746493">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Profit </w:t>
            </w:r>
          </w:p>
        </w:tc>
        <w:tc>
          <w:tcPr>
            <w:tcW w:w="3192" w:type="dxa"/>
          </w:tcPr>
          <w:p w:rsidR="005A3F74" w:rsidRDefault="005A3F74" w:rsidP="00746493">
            <w:pPr>
              <w:spacing w:line="360" w:lineRule="auto"/>
              <w:jc w:val="both"/>
              <w:rPr>
                <w:rFonts w:ascii="Times New Roman" w:hAnsi="Times New Roman" w:cs="Times New Roman"/>
                <w:sz w:val="24"/>
                <w:szCs w:val="24"/>
              </w:rPr>
            </w:pPr>
          </w:p>
        </w:tc>
        <w:tc>
          <w:tcPr>
            <w:tcW w:w="3192" w:type="dxa"/>
          </w:tcPr>
          <w:p w:rsidR="005A3F74" w:rsidRDefault="005A3F74"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25000</w:t>
            </w:r>
          </w:p>
        </w:tc>
      </w:tr>
    </w:tbl>
    <w:p w:rsidR="005A3F74" w:rsidRDefault="005A3F74" w:rsidP="00AC5362">
      <w:pPr>
        <w:spacing w:line="360" w:lineRule="auto"/>
        <w:jc w:val="both"/>
        <w:rPr>
          <w:rFonts w:ascii="Times New Roman" w:hAnsi="Times New Roman" w:cs="Times New Roman"/>
          <w:sz w:val="24"/>
          <w:szCs w:val="24"/>
        </w:rPr>
      </w:pPr>
    </w:p>
    <w:p w:rsidR="005A3F74" w:rsidRDefault="00A57182" w:rsidP="00A57182">
      <w:pPr>
        <w:pStyle w:val="Heading2"/>
        <w:rPr>
          <w:szCs w:val="24"/>
        </w:rPr>
      </w:pPr>
      <w:bookmarkStart w:id="7" w:name="_Toc80974324"/>
      <w:r>
        <w:rPr>
          <w:szCs w:val="24"/>
        </w:rPr>
        <w:t xml:space="preserve">(c) </w:t>
      </w:r>
      <w:r>
        <w:t>Calculate the new profit figure for the improved product.</w:t>
      </w:r>
      <w:bookmarkEnd w:id="7"/>
    </w:p>
    <w:p w:rsidR="00A57182" w:rsidRDefault="004E4DBD" w:rsidP="00AC5362">
      <w:pPr>
        <w:spacing w:line="360" w:lineRule="auto"/>
        <w:jc w:val="both"/>
        <w:rPr>
          <w:rFonts w:ascii="Times New Roman" w:hAnsi="Times New Roman" w:cs="Times New Roman"/>
          <w:sz w:val="24"/>
          <w:szCs w:val="24"/>
        </w:rPr>
      </w:pPr>
      <w:r>
        <w:rPr>
          <w:rFonts w:ascii="Times New Roman" w:hAnsi="Times New Roman" w:cs="Times New Roman"/>
          <w:sz w:val="24"/>
          <w:szCs w:val="24"/>
        </w:rPr>
        <w:t>New given information</w:t>
      </w:r>
    </w:p>
    <w:tbl>
      <w:tblPr>
        <w:tblStyle w:val="TableGrid"/>
        <w:tblW w:w="0" w:type="auto"/>
        <w:tblLook w:val="04A0" w:firstRow="1" w:lastRow="0" w:firstColumn="1" w:lastColumn="0" w:noHBand="0" w:noVBand="1"/>
      </w:tblPr>
      <w:tblGrid>
        <w:gridCol w:w="4788"/>
        <w:gridCol w:w="4788"/>
      </w:tblGrid>
      <w:tr w:rsidR="004E4DBD" w:rsidTr="00746493">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Selling price</w:t>
            </w:r>
          </w:p>
        </w:tc>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r>
      <w:tr w:rsidR="004E4DBD" w:rsidTr="00746493">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Variable cost per unit</w:t>
            </w:r>
          </w:p>
        </w:tc>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r>
      <w:tr w:rsidR="004E4DBD" w:rsidTr="00746493">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Fixed cost</w:t>
            </w:r>
          </w:p>
        </w:tc>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350,000</w:t>
            </w:r>
          </w:p>
        </w:tc>
      </w:tr>
      <w:tr w:rsidR="004E4DBD" w:rsidTr="00746493">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Selling units</w:t>
            </w:r>
          </w:p>
        </w:tc>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80000 units</w:t>
            </w:r>
          </w:p>
        </w:tc>
      </w:tr>
      <w:tr w:rsidR="004E4DBD" w:rsidTr="00746493">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Advertising cost</w:t>
            </w:r>
          </w:p>
        </w:tc>
        <w:tc>
          <w:tcPr>
            <w:tcW w:w="4788"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r>
    </w:tbl>
    <w:p w:rsidR="004E4DBD" w:rsidRDefault="004E4DBD" w:rsidP="00AC5362">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92"/>
        <w:gridCol w:w="3192"/>
        <w:gridCol w:w="3192"/>
      </w:tblGrid>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Particulars </w:t>
            </w:r>
          </w:p>
        </w:tc>
        <w:tc>
          <w:tcPr>
            <w:tcW w:w="3192" w:type="dxa"/>
          </w:tcPr>
          <w:p w:rsidR="004E4DBD" w:rsidRDefault="004E4DBD" w:rsidP="00746493">
            <w:pPr>
              <w:spacing w:line="360" w:lineRule="auto"/>
              <w:jc w:val="both"/>
              <w:rPr>
                <w:rFonts w:ascii="Times New Roman" w:hAnsi="Times New Roman" w:cs="Times New Roman"/>
                <w:sz w:val="24"/>
                <w:szCs w:val="24"/>
              </w:rPr>
            </w:pP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Amount </w:t>
            </w:r>
          </w:p>
        </w:tc>
      </w:tr>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Sales </w:t>
            </w: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80000*13</w:t>
            </w: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10,40,000</w:t>
            </w:r>
          </w:p>
        </w:tc>
      </w:tr>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Less: Variables </w:t>
            </w: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80000*7</w:t>
            </w: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560,000</w:t>
            </w:r>
          </w:p>
        </w:tc>
      </w:tr>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Contribution </w:t>
            </w:r>
          </w:p>
        </w:tc>
        <w:tc>
          <w:tcPr>
            <w:tcW w:w="3192" w:type="dxa"/>
          </w:tcPr>
          <w:p w:rsidR="004E4DBD" w:rsidRDefault="004E4DBD" w:rsidP="00746493">
            <w:pPr>
              <w:spacing w:line="360" w:lineRule="auto"/>
              <w:jc w:val="both"/>
              <w:rPr>
                <w:rFonts w:ascii="Times New Roman" w:hAnsi="Times New Roman" w:cs="Times New Roman"/>
                <w:sz w:val="24"/>
                <w:szCs w:val="24"/>
              </w:rPr>
            </w:pP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480,000</w:t>
            </w:r>
          </w:p>
        </w:tc>
      </w:tr>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Less: Fixed cost </w:t>
            </w:r>
          </w:p>
        </w:tc>
        <w:tc>
          <w:tcPr>
            <w:tcW w:w="3192" w:type="dxa"/>
          </w:tcPr>
          <w:p w:rsidR="004E4DBD" w:rsidRDefault="004E4DBD" w:rsidP="00746493">
            <w:pPr>
              <w:spacing w:line="360" w:lineRule="auto"/>
              <w:jc w:val="both"/>
              <w:rPr>
                <w:rFonts w:ascii="Times New Roman" w:hAnsi="Times New Roman" w:cs="Times New Roman"/>
                <w:sz w:val="24"/>
                <w:szCs w:val="24"/>
              </w:rPr>
            </w:pP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350000</w:t>
            </w:r>
          </w:p>
        </w:tc>
      </w:tr>
      <w:tr w:rsidR="004E4DBD" w:rsidTr="00746493">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Profit </w:t>
            </w:r>
          </w:p>
        </w:tc>
        <w:tc>
          <w:tcPr>
            <w:tcW w:w="3192" w:type="dxa"/>
          </w:tcPr>
          <w:p w:rsidR="004E4DBD" w:rsidRDefault="004E4DBD" w:rsidP="00746493">
            <w:pPr>
              <w:spacing w:line="360" w:lineRule="auto"/>
              <w:jc w:val="both"/>
              <w:rPr>
                <w:rFonts w:ascii="Times New Roman" w:hAnsi="Times New Roman" w:cs="Times New Roman"/>
                <w:sz w:val="24"/>
                <w:szCs w:val="24"/>
              </w:rPr>
            </w:pPr>
          </w:p>
        </w:tc>
        <w:tc>
          <w:tcPr>
            <w:tcW w:w="3192" w:type="dxa"/>
          </w:tcPr>
          <w:p w:rsidR="004E4DBD" w:rsidRDefault="004E4DBD" w:rsidP="00746493">
            <w:pPr>
              <w:spacing w:line="360" w:lineRule="auto"/>
              <w:jc w:val="both"/>
              <w:rPr>
                <w:rFonts w:ascii="Times New Roman" w:hAnsi="Times New Roman" w:cs="Times New Roman"/>
                <w:sz w:val="24"/>
                <w:szCs w:val="24"/>
              </w:rPr>
            </w:pPr>
            <w:r>
              <w:rPr>
                <w:rFonts w:ascii="Times New Roman" w:hAnsi="Times New Roman" w:cs="Times New Roman"/>
                <w:sz w:val="24"/>
                <w:szCs w:val="24"/>
              </w:rPr>
              <w:t>130,000</w:t>
            </w:r>
          </w:p>
        </w:tc>
      </w:tr>
    </w:tbl>
    <w:p w:rsidR="004E4DBD" w:rsidRDefault="004E4DBD" w:rsidP="00AC5362">
      <w:pPr>
        <w:spacing w:line="360" w:lineRule="auto"/>
        <w:jc w:val="both"/>
        <w:rPr>
          <w:rFonts w:ascii="Times New Roman" w:hAnsi="Times New Roman" w:cs="Times New Roman"/>
          <w:sz w:val="24"/>
          <w:szCs w:val="24"/>
        </w:rPr>
      </w:pPr>
    </w:p>
    <w:p w:rsidR="00A532CD" w:rsidRDefault="00A532CD" w:rsidP="00A532CD">
      <w:pPr>
        <w:pStyle w:val="Heading2"/>
        <w:rPr>
          <w:szCs w:val="24"/>
        </w:rPr>
      </w:pPr>
      <w:bookmarkStart w:id="8" w:name="_Toc80974325"/>
      <w:r>
        <w:rPr>
          <w:szCs w:val="24"/>
        </w:rPr>
        <w:lastRenderedPageBreak/>
        <w:t xml:space="preserve">(d) </w:t>
      </w:r>
      <w:r>
        <w:t>Discuss the limitations of break-even analysis</w:t>
      </w:r>
      <w:bookmarkEnd w:id="8"/>
      <w:r>
        <w:rPr>
          <w:szCs w:val="24"/>
        </w:rPr>
        <w:t xml:space="preserve"> </w:t>
      </w:r>
    </w:p>
    <w:p w:rsidR="00A532CD" w:rsidRDefault="00274247" w:rsidP="00274247">
      <w:pPr>
        <w:spacing w:line="360" w:lineRule="auto"/>
        <w:ind w:firstLine="576"/>
        <w:jc w:val="both"/>
        <w:rPr>
          <w:rFonts w:ascii="Times New Roman" w:hAnsi="Times New Roman" w:cs="Times New Roman"/>
          <w:sz w:val="24"/>
          <w:szCs w:val="24"/>
        </w:rPr>
      </w:pPr>
      <w:r w:rsidRPr="00274247">
        <w:rPr>
          <w:rFonts w:ascii="Times New Roman" w:hAnsi="Times New Roman" w:cs="Times New Roman"/>
          <w:sz w:val="24"/>
          <w:szCs w:val="24"/>
        </w:rPr>
        <w:t>Break-even theory is the review of a company's benefits and expenditures in relationship to its overall sales, with the goal of determining the quantity at which the company's income and expenses will be equivalent. The break-even point (BEP) is the moment where sales revenue matches overall cost and net earnings equals zero. This is sometimes referred to as the "neither, no-loss" point.</w:t>
      </w:r>
      <w:r>
        <w:rPr>
          <w:rFonts w:ascii="Times New Roman" w:hAnsi="Times New Roman" w:cs="Times New Roman"/>
          <w:sz w:val="24"/>
          <w:szCs w:val="24"/>
        </w:rPr>
        <w:t xml:space="preserve"> These are mentioned limitations of break even analysis such as: </w:t>
      </w:r>
    </w:p>
    <w:p w:rsidR="00A52F84" w:rsidRPr="00274247" w:rsidRDefault="009A3AA4" w:rsidP="00274247">
      <w:pPr>
        <w:pStyle w:val="ListParagraph"/>
        <w:numPr>
          <w:ilvl w:val="0"/>
          <w:numId w:val="2"/>
        </w:numPr>
        <w:spacing w:line="360" w:lineRule="auto"/>
        <w:jc w:val="both"/>
        <w:rPr>
          <w:rFonts w:ascii="Times New Roman" w:hAnsi="Times New Roman" w:cs="Times New Roman"/>
          <w:sz w:val="24"/>
          <w:szCs w:val="24"/>
        </w:rPr>
      </w:pPr>
      <w:r w:rsidRPr="00274247">
        <w:rPr>
          <w:rFonts w:ascii="Times New Roman" w:hAnsi="Times New Roman" w:cs="Times New Roman"/>
          <w:sz w:val="24"/>
          <w:szCs w:val="24"/>
        </w:rPr>
        <w:t>Whenever break-even knowledge is based on accounting information, as is often the case, it may be subject to a variety of restrictions. For instance, assumed costs are ignored, amortization calculations are incorrect, and overheads are improperly allocated. As a result, break-even assessment is only sound and relevant if the business in question keeps a competent accounting system and employs suitable managerial accounting processes and technologies. The numbers must be accurate and reliable. Unless the break-even analysis is documented information, it should be modified to account for the differences in labor and materials prices.</w:t>
      </w:r>
    </w:p>
    <w:p w:rsidR="009A3AA4" w:rsidRPr="00274247" w:rsidRDefault="009B6EC0" w:rsidP="00274247">
      <w:pPr>
        <w:pStyle w:val="ListParagraph"/>
        <w:numPr>
          <w:ilvl w:val="0"/>
          <w:numId w:val="2"/>
        </w:numPr>
        <w:spacing w:line="360" w:lineRule="auto"/>
        <w:jc w:val="both"/>
        <w:rPr>
          <w:rFonts w:ascii="Times New Roman" w:hAnsi="Times New Roman" w:cs="Times New Roman"/>
          <w:sz w:val="24"/>
          <w:szCs w:val="24"/>
        </w:rPr>
      </w:pPr>
      <w:r w:rsidRPr="00274247">
        <w:rPr>
          <w:rFonts w:ascii="Times New Roman" w:hAnsi="Times New Roman" w:cs="Times New Roman"/>
          <w:sz w:val="24"/>
          <w:szCs w:val="24"/>
        </w:rPr>
        <w:t>The nature of break-even analysis is static. It is predicated on the premise that there is a predetermined link between income and expenses on the one side, and inputs from the other. Nevertheless, expenditures and revenues may fluctuate over time, rendering an estimate long term average inaccurate. As a result, break-even assessment is more beneficial in situations that are reasonably stable and sluggish as opposed to circumstances that are exceedingly unstable, unpredictable, and quickly shifting.</w:t>
      </w:r>
    </w:p>
    <w:p w:rsidR="00096E67" w:rsidRPr="00274247" w:rsidRDefault="00096E67" w:rsidP="00274247">
      <w:pPr>
        <w:pStyle w:val="ListParagraph"/>
        <w:numPr>
          <w:ilvl w:val="0"/>
          <w:numId w:val="2"/>
        </w:numPr>
        <w:spacing w:line="360" w:lineRule="auto"/>
        <w:jc w:val="both"/>
        <w:rPr>
          <w:rFonts w:ascii="Times New Roman" w:hAnsi="Times New Roman" w:cs="Times New Roman"/>
          <w:sz w:val="24"/>
          <w:szCs w:val="24"/>
        </w:rPr>
      </w:pPr>
      <w:r w:rsidRPr="00274247">
        <w:rPr>
          <w:rFonts w:ascii="Times New Roman" w:hAnsi="Times New Roman" w:cs="Times New Roman"/>
          <w:sz w:val="24"/>
          <w:szCs w:val="24"/>
        </w:rPr>
        <w:t>The output in a given time may not be the sole driver of costs in that quarter. Maintenance costs, for instance, may be the outcome of making an assessment or a planning for future production, making it impossible to assign them to a specific period of time.</w:t>
      </w:r>
    </w:p>
    <w:p w:rsidR="009B6EC0" w:rsidRPr="00274247" w:rsidRDefault="00096E67" w:rsidP="00274247">
      <w:pPr>
        <w:pStyle w:val="ListParagraph"/>
        <w:numPr>
          <w:ilvl w:val="0"/>
          <w:numId w:val="2"/>
        </w:numPr>
        <w:spacing w:line="360" w:lineRule="auto"/>
        <w:jc w:val="both"/>
        <w:rPr>
          <w:rFonts w:ascii="Times New Roman" w:hAnsi="Times New Roman" w:cs="Times New Roman"/>
          <w:sz w:val="24"/>
          <w:szCs w:val="24"/>
        </w:rPr>
      </w:pPr>
      <w:r w:rsidRPr="00274247">
        <w:rPr>
          <w:rFonts w:ascii="Times New Roman" w:hAnsi="Times New Roman" w:cs="Times New Roman"/>
          <w:sz w:val="24"/>
          <w:szCs w:val="24"/>
        </w:rPr>
        <w:t>In a break-even analysis, it's extremely challenging to account for selling costs. Since variations in marketing prices are a source, not an effect, of seasonal fluctuations and sales, this is the case. Furthermore, the link among production and marketing expenditures is inherently variable throughout time, making projections from the present into the foreseeable erroneous.</w:t>
      </w:r>
    </w:p>
    <w:p w:rsidR="00A52F84" w:rsidRDefault="00A52F84" w:rsidP="00AC5362">
      <w:pPr>
        <w:spacing w:line="360" w:lineRule="auto"/>
        <w:jc w:val="both"/>
        <w:rPr>
          <w:rFonts w:ascii="Times New Roman" w:hAnsi="Times New Roman" w:cs="Times New Roman"/>
          <w:sz w:val="24"/>
          <w:szCs w:val="24"/>
        </w:rPr>
      </w:pPr>
    </w:p>
    <w:p w:rsidR="00A67248" w:rsidRDefault="00A67248" w:rsidP="00A67248">
      <w:pPr>
        <w:pStyle w:val="Heading1"/>
      </w:pPr>
      <w:bookmarkStart w:id="9" w:name="_Toc80974326"/>
      <w:r>
        <w:lastRenderedPageBreak/>
        <w:t>QUESTION 2</w:t>
      </w:r>
      <w:bookmarkEnd w:id="9"/>
    </w:p>
    <w:p w:rsidR="00A67248" w:rsidRDefault="00A67248" w:rsidP="008C3F4E">
      <w:pPr>
        <w:pStyle w:val="Heading2"/>
        <w:rPr>
          <w:szCs w:val="24"/>
        </w:rPr>
      </w:pPr>
      <w:bookmarkStart w:id="10" w:name="_Toc80974327"/>
      <w:r>
        <w:t>(a) Discuss the importance of management accounting, and how it differs from what financial accounting provides.</w:t>
      </w:r>
      <w:bookmarkEnd w:id="10"/>
    </w:p>
    <w:p w:rsidR="00A67248" w:rsidRDefault="00485DFB" w:rsidP="008C3F4E">
      <w:pPr>
        <w:spacing w:line="360" w:lineRule="auto"/>
        <w:jc w:val="both"/>
        <w:rPr>
          <w:rFonts w:ascii="Times New Roman" w:hAnsi="Times New Roman" w:cs="Times New Roman"/>
          <w:sz w:val="24"/>
          <w:szCs w:val="24"/>
        </w:rPr>
      </w:pPr>
      <w:r w:rsidRPr="00485DFB">
        <w:rPr>
          <w:rFonts w:ascii="Times New Roman" w:hAnsi="Times New Roman" w:cs="Times New Roman"/>
          <w:sz w:val="24"/>
          <w:szCs w:val="24"/>
        </w:rPr>
        <w:t>The providing of financial as well as non</w:t>
      </w:r>
      <w:r>
        <w:rPr>
          <w:rFonts w:ascii="Times New Roman" w:hAnsi="Times New Roman" w:cs="Times New Roman"/>
          <w:sz w:val="24"/>
          <w:szCs w:val="24"/>
        </w:rPr>
        <w:t xml:space="preserve"> financial</w:t>
      </w:r>
      <w:r w:rsidRPr="00485DFB">
        <w:rPr>
          <w:rFonts w:ascii="Times New Roman" w:hAnsi="Times New Roman" w:cs="Times New Roman"/>
          <w:sz w:val="24"/>
          <w:szCs w:val="24"/>
        </w:rPr>
        <w:t xml:space="preserve"> judgment knowledge to administrators is known as management accounting. In management accounting, or managerial accounting, administrators utilize bookkeeping data to better understand one when making decisions in their businesses, allowing them to manage and govern more effectively.</w:t>
      </w:r>
    </w:p>
    <w:p w:rsidR="007C1C02" w:rsidRPr="007C1C02" w:rsidRDefault="00A604A1" w:rsidP="007C1C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Proper planning: </w:t>
      </w:r>
      <w:r w:rsidR="007C1C02" w:rsidRPr="007C1C02">
        <w:rPr>
          <w:rFonts w:ascii="Times New Roman" w:hAnsi="Times New Roman" w:cs="Times New Roman"/>
          <w:sz w:val="24"/>
          <w:szCs w:val="24"/>
        </w:rPr>
        <w:t>Proper planning is not only for present era strategies, but also for the creation of proposals in the coming. Info concerning the usefulness and alternate occurrences of multiple methods is required. Management accounting offered all information through controlling accountancy fare supply allocation with long- and short goals.</w:t>
      </w:r>
      <w:r w:rsidR="007C1C02">
        <w:rPr>
          <w:rFonts w:ascii="Times New Roman" w:hAnsi="Times New Roman" w:cs="Times New Roman"/>
          <w:sz w:val="24"/>
          <w:szCs w:val="24"/>
        </w:rPr>
        <w:t xml:space="preserve"> </w:t>
      </w:r>
      <w:proofErr w:type="gramStart"/>
      <w:r w:rsidR="007C1C02">
        <w:rPr>
          <w:rFonts w:ascii="Times New Roman" w:hAnsi="Times New Roman" w:cs="Times New Roman"/>
          <w:sz w:val="24"/>
          <w:szCs w:val="24"/>
        </w:rPr>
        <w:t>Makes a long-term budget plan.</w:t>
      </w:r>
      <w:proofErr w:type="gramEnd"/>
    </w:p>
    <w:p w:rsidR="00A604A1" w:rsidRDefault="00A604A1" w:rsidP="008C3F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Effective management control: </w:t>
      </w:r>
      <w:r w:rsidR="007C1C02" w:rsidRPr="007C1C02">
        <w:rPr>
          <w:rFonts w:ascii="Times New Roman" w:hAnsi="Times New Roman" w:cs="Times New Roman"/>
          <w:sz w:val="24"/>
          <w:szCs w:val="24"/>
        </w:rPr>
        <w:t>Supervision is essential to ensure that all of the organization's operations were carried out in accordance with the plan. Compared with predefined certification and the construction of Liability Centers can be used to effectively control actual works. In major corporations, managing management can be achiev</w:t>
      </w:r>
      <w:r w:rsidR="007C1C02">
        <w:rPr>
          <w:rFonts w:ascii="Times New Roman" w:hAnsi="Times New Roman" w:cs="Times New Roman"/>
          <w:sz w:val="24"/>
          <w:szCs w:val="24"/>
        </w:rPr>
        <w:t xml:space="preserve">ed directly.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666622" w:rsidRPr="00666622" w:rsidTr="00930491">
        <w:tc>
          <w:tcPr>
            <w:tcW w:w="4680" w:type="dxa"/>
            <w:tcBorders>
              <w:top w:val="single" w:sz="1" w:space="0" w:color="000000"/>
              <w:left w:val="single" w:sz="1" w:space="0" w:color="000000"/>
              <w:bottom w:val="single" w:sz="1" w:space="0" w:color="000000"/>
            </w:tcBorders>
            <w:shd w:val="clear" w:color="auto" w:fill="auto"/>
          </w:tcPr>
          <w:p w:rsidR="00666622" w:rsidRPr="00666622" w:rsidRDefault="00666622" w:rsidP="00930491">
            <w:pPr>
              <w:pStyle w:val="TableContents"/>
              <w:jc w:val="center"/>
              <w:rPr>
                <w:b/>
                <w:bCs/>
                <w:color w:val="auto"/>
              </w:rPr>
            </w:pPr>
            <w:r w:rsidRPr="00666622">
              <w:rPr>
                <w:b/>
                <w:bCs/>
                <w:color w:val="auto"/>
              </w:rPr>
              <w:t>Management Accounting</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666622" w:rsidRPr="00666622" w:rsidRDefault="00666622" w:rsidP="00930491">
            <w:pPr>
              <w:pStyle w:val="TableContents"/>
              <w:jc w:val="center"/>
              <w:rPr>
                <w:color w:val="auto"/>
              </w:rPr>
            </w:pPr>
            <w:r w:rsidRPr="00666622">
              <w:rPr>
                <w:b/>
                <w:bCs/>
                <w:color w:val="auto"/>
              </w:rPr>
              <w:t>Financial Accounting</w:t>
            </w:r>
          </w:p>
        </w:tc>
      </w:tr>
      <w:tr w:rsidR="00666622" w:rsidRPr="00666622" w:rsidTr="00930491">
        <w:tc>
          <w:tcPr>
            <w:tcW w:w="4680" w:type="dxa"/>
            <w:tcBorders>
              <w:left w:val="single" w:sz="1" w:space="0" w:color="000000"/>
              <w:bottom w:val="single" w:sz="1" w:space="0" w:color="000000"/>
            </w:tcBorders>
            <w:shd w:val="clear" w:color="auto" w:fill="auto"/>
          </w:tcPr>
          <w:p w:rsidR="00666622" w:rsidRPr="00666622" w:rsidRDefault="00666622" w:rsidP="00930491">
            <w:pPr>
              <w:pStyle w:val="TableContents"/>
              <w:rPr>
                <w:color w:val="auto"/>
              </w:rPr>
            </w:pPr>
            <w:r w:rsidRPr="00666622">
              <w:rPr>
                <w:color w:val="auto"/>
              </w:rPr>
              <w:t>Data and information used and presented by this accounting framework may be financial or non-financial.</w:t>
            </w:r>
          </w:p>
        </w:tc>
        <w:tc>
          <w:tcPr>
            <w:tcW w:w="4680" w:type="dxa"/>
            <w:tcBorders>
              <w:left w:val="single" w:sz="1" w:space="0" w:color="000000"/>
              <w:bottom w:val="single" w:sz="1" w:space="0" w:color="000000"/>
              <w:right w:val="single" w:sz="1" w:space="0" w:color="000000"/>
            </w:tcBorders>
            <w:shd w:val="clear" w:color="auto" w:fill="auto"/>
          </w:tcPr>
          <w:p w:rsidR="00666622" w:rsidRPr="00666622" w:rsidRDefault="00666622" w:rsidP="00930491">
            <w:pPr>
              <w:pStyle w:val="TableContents"/>
              <w:rPr>
                <w:color w:val="auto"/>
              </w:rPr>
            </w:pPr>
            <w:r w:rsidRPr="00666622">
              <w:rPr>
                <w:color w:val="auto"/>
              </w:rPr>
              <w:t>Financial accounting system always use and provide financial data and information.</w:t>
            </w:r>
          </w:p>
        </w:tc>
      </w:tr>
      <w:tr w:rsidR="00666622" w:rsidRPr="00666622" w:rsidTr="00930491">
        <w:tc>
          <w:tcPr>
            <w:tcW w:w="4680" w:type="dxa"/>
            <w:tcBorders>
              <w:left w:val="single" w:sz="1" w:space="0" w:color="000000"/>
              <w:bottom w:val="single" w:sz="1" w:space="0" w:color="000000"/>
            </w:tcBorders>
            <w:shd w:val="clear" w:color="auto" w:fill="auto"/>
          </w:tcPr>
          <w:p w:rsidR="00666622" w:rsidRPr="00666622" w:rsidRDefault="00666622" w:rsidP="00930491">
            <w:pPr>
              <w:pStyle w:val="TableContents"/>
              <w:rPr>
                <w:color w:val="auto"/>
              </w:rPr>
            </w:pPr>
            <w:r w:rsidRPr="00666622">
              <w:rPr>
                <w:color w:val="auto"/>
              </w:rPr>
              <w:t>Internal stakeholders such as managers, owners, board members are the users of management accounting data.</w:t>
            </w:r>
          </w:p>
        </w:tc>
        <w:tc>
          <w:tcPr>
            <w:tcW w:w="4680" w:type="dxa"/>
            <w:tcBorders>
              <w:left w:val="single" w:sz="1" w:space="0" w:color="000000"/>
              <w:bottom w:val="single" w:sz="1" w:space="0" w:color="000000"/>
              <w:right w:val="single" w:sz="1" w:space="0" w:color="000000"/>
            </w:tcBorders>
            <w:shd w:val="clear" w:color="auto" w:fill="auto"/>
          </w:tcPr>
          <w:p w:rsidR="00666622" w:rsidRPr="00666622" w:rsidRDefault="00666622" w:rsidP="00930491">
            <w:pPr>
              <w:pStyle w:val="TableContents"/>
              <w:rPr>
                <w:color w:val="auto"/>
              </w:rPr>
            </w:pPr>
            <w:r w:rsidRPr="00666622">
              <w:rPr>
                <w:color w:val="auto"/>
              </w:rPr>
              <w:t>Financial accounting provides its data for the use of external stakeholders such as shareholders, government, investors, competitors, etc.</w:t>
            </w:r>
          </w:p>
        </w:tc>
      </w:tr>
      <w:tr w:rsidR="00666622" w:rsidRPr="00666622" w:rsidTr="00930491">
        <w:tc>
          <w:tcPr>
            <w:tcW w:w="4680" w:type="dxa"/>
            <w:tcBorders>
              <w:left w:val="single" w:sz="1" w:space="0" w:color="000000"/>
              <w:bottom w:val="single" w:sz="1" w:space="0" w:color="000000"/>
            </w:tcBorders>
            <w:shd w:val="clear" w:color="auto" w:fill="auto"/>
          </w:tcPr>
          <w:p w:rsidR="00666622" w:rsidRPr="00666622" w:rsidRDefault="00666622" w:rsidP="00930491">
            <w:pPr>
              <w:pStyle w:val="TableContents"/>
              <w:rPr>
                <w:color w:val="auto"/>
              </w:rPr>
            </w:pPr>
            <w:r w:rsidRPr="00666622">
              <w:rPr>
                <w:color w:val="auto"/>
              </w:rPr>
              <w:t xml:space="preserve">Managerial </w:t>
            </w:r>
            <w:proofErr w:type="gramStart"/>
            <w:r w:rsidRPr="00666622">
              <w:rPr>
                <w:color w:val="auto"/>
              </w:rPr>
              <w:t>accounting do</w:t>
            </w:r>
            <w:proofErr w:type="gramEnd"/>
            <w:r w:rsidRPr="00666622">
              <w:rPr>
                <w:color w:val="auto"/>
              </w:rPr>
              <w:t xml:space="preserve"> not follow any specific formulas or formats in preparing and recording the data.</w:t>
            </w:r>
          </w:p>
        </w:tc>
        <w:tc>
          <w:tcPr>
            <w:tcW w:w="4680" w:type="dxa"/>
            <w:tcBorders>
              <w:left w:val="single" w:sz="1" w:space="0" w:color="000000"/>
              <w:bottom w:val="single" w:sz="1" w:space="0" w:color="000000"/>
              <w:right w:val="single" w:sz="1" w:space="0" w:color="000000"/>
            </w:tcBorders>
            <w:shd w:val="clear" w:color="auto" w:fill="auto"/>
          </w:tcPr>
          <w:p w:rsidR="00666622" w:rsidRPr="00666622" w:rsidRDefault="00666622" w:rsidP="00930491">
            <w:pPr>
              <w:pStyle w:val="TableContents"/>
              <w:rPr>
                <w:color w:val="auto"/>
              </w:rPr>
            </w:pPr>
            <w:r w:rsidRPr="00666622">
              <w:rPr>
                <w:color w:val="auto"/>
              </w:rPr>
              <w:t xml:space="preserve">Financial accounting is </w:t>
            </w:r>
            <w:proofErr w:type="gramStart"/>
            <w:r w:rsidRPr="00666622">
              <w:rPr>
                <w:color w:val="auto"/>
              </w:rPr>
              <w:t>abide</w:t>
            </w:r>
            <w:proofErr w:type="gramEnd"/>
            <w:r w:rsidRPr="00666622">
              <w:rPr>
                <w:color w:val="auto"/>
              </w:rPr>
              <w:t xml:space="preserve"> with legal compliances to follow a pre-described format for presentation of data and information.</w:t>
            </w:r>
          </w:p>
        </w:tc>
      </w:tr>
    </w:tbl>
    <w:p w:rsidR="00A67248" w:rsidRDefault="00A67248" w:rsidP="008C3F4E">
      <w:pPr>
        <w:spacing w:line="360" w:lineRule="auto"/>
        <w:jc w:val="both"/>
        <w:rPr>
          <w:rFonts w:ascii="Times New Roman" w:hAnsi="Times New Roman" w:cs="Times New Roman"/>
          <w:sz w:val="24"/>
          <w:szCs w:val="24"/>
        </w:rPr>
      </w:pPr>
    </w:p>
    <w:p w:rsidR="00A67248" w:rsidRDefault="00A67248" w:rsidP="008C3F4E">
      <w:pPr>
        <w:spacing w:line="360" w:lineRule="auto"/>
        <w:jc w:val="both"/>
        <w:rPr>
          <w:rFonts w:ascii="Times New Roman" w:hAnsi="Times New Roman" w:cs="Times New Roman"/>
          <w:sz w:val="24"/>
          <w:szCs w:val="24"/>
        </w:rPr>
      </w:pPr>
    </w:p>
    <w:p w:rsidR="00A67248" w:rsidRDefault="00A67248" w:rsidP="008C3F4E">
      <w:pPr>
        <w:pStyle w:val="Heading2"/>
        <w:rPr>
          <w:szCs w:val="24"/>
        </w:rPr>
      </w:pPr>
      <w:bookmarkStart w:id="11" w:name="_Toc80974328"/>
      <w:r>
        <w:lastRenderedPageBreak/>
        <w:t>(b) Discuss three techniques by which the management accountant can achieve the objectives of management accounting.</w:t>
      </w:r>
      <w:bookmarkEnd w:id="11"/>
    </w:p>
    <w:p w:rsidR="00003160" w:rsidRPr="00003160" w:rsidRDefault="006B324C" w:rsidP="00003160">
      <w:pPr>
        <w:spacing w:line="360" w:lineRule="auto"/>
        <w:jc w:val="both"/>
        <w:rPr>
          <w:rFonts w:ascii="Times New Roman" w:hAnsi="Times New Roman" w:cs="Times New Roman"/>
          <w:sz w:val="24"/>
          <w:szCs w:val="24"/>
        </w:rPr>
      </w:pPr>
      <w:r>
        <w:rPr>
          <w:rFonts w:ascii="Times New Roman" w:hAnsi="Times New Roman" w:cs="Times New Roman"/>
          <w:sz w:val="24"/>
          <w:szCs w:val="24"/>
        </w:rPr>
        <w:t>Marginal analysis:</w:t>
      </w:r>
      <w:r w:rsidR="00003160">
        <w:rPr>
          <w:rFonts w:ascii="Times New Roman" w:hAnsi="Times New Roman" w:cs="Times New Roman"/>
          <w:sz w:val="24"/>
          <w:szCs w:val="24"/>
        </w:rPr>
        <w:t xml:space="preserve"> </w:t>
      </w:r>
      <w:r w:rsidR="00003160" w:rsidRPr="00003160">
        <w:rPr>
          <w:rFonts w:ascii="Times New Roman" w:hAnsi="Times New Roman" w:cs="Times New Roman"/>
          <w:sz w:val="24"/>
          <w:szCs w:val="24"/>
        </w:rPr>
        <w:t>The primary focus of margin analysis is on the cumulative purposes of improving production. Among the most significant and essential approaches in financial management is margin analysis. It comprises determining the ideal sales mix for the company's items by calc</w:t>
      </w:r>
      <w:r w:rsidR="00003160">
        <w:rPr>
          <w:rFonts w:ascii="Times New Roman" w:hAnsi="Times New Roman" w:cs="Times New Roman"/>
          <w:sz w:val="24"/>
          <w:szCs w:val="24"/>
        </w:rPr>
        <w:t>ulating the initial investment.</w:t>
      </w:r>
    </w:p>
    <w:p w:rsidR="00003160" w:rsidRDefault="006B324C" w:rsidP="00003160">
      <w:pPr>
        <w:spacing w:line="360" w:lineRule="auto"/>
        <w:jc w:val="both"/>
        <w:rPr>
          <w:rFonts w:ascii="Times New Roman" w:hAnsi="Times New Roman" w:cs="Times New Roman"/>
          <w:sz w:val="24"/>
          <w:szCs w:val="24"/>
        </w:rPr>
      </w:pPr>
      <w:r>
        <w:rPr>
          <w:rFonts w:ascii="Times New Roman" w:hAnsi="Times New Roman" w:cs="Times New Roman"/>
          <w:sz w:val="24"/>
          <w:szCs w:val="24"/>
        </w:rPr>
        <w:t>Constraint analysis:</w:t>
      </w:r>
      <w:r w:rsidR="00003160">
        <w:rPr>
          <w:rFonts w:ascii="Times New Roman" w:hAnsi="Times New Roman" w:cs="Times New Roman"/>
          <w:sz w:val="24"/>
          <w:szCs w:val="24"/>
        </w:rPr>
        <w:t xml:space="preserve"> </w:t>
      </w:r>
      <w:r w:rsidR="00003160" w:rsidRPr="00003160">
        <w:rPr>
          <w:rFonts w:ascii="Times New Roman" w:hAnsi="Times New Roman" w:cs="Times New Roman"/>
          <w:sz w:val="24"/>
          <w:szCs w:val="24"/>
        </w:rPr>
        <w:t>The assessment of a corporation's assembly lines uncovers stock solutions, the inefficiency they cause, and their effect on the corporation's potential to deliver sales and profits.</w:t>
      </w:r>
    </w:p>
    <w:p w:rsidR="00003160" w:rsidRDefault="00FE7F10" w:rsidP="000031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Capital budgeting: </w:t>
      </w:r>
      <w:r w:rsidRPr="00FE7F10">
        <w:rPr>
          <w:rFonts w:ascii="Times New Roman" w:hAnsi="Times New Roman" w:cs="Times New Roman"/>
          <w:sz w:val="24"/>
          <w:szCs w:val="24"/>
        </w:rPr>
        <w:t xml:space="preserve">Capital budgeting is the process of </w:t>
      </w:r>
      <w:proofErr w:type="spellStart"/>
      <w:r w:rsidRPr="00FE7F10">
        <w:rPr>
          <w:rFonts w:ascii="Times New Roman" w:hAnsi="Times New Roman" w:cs="Times New Roman"/>
          <w:sz w:val="24"/>
          <w:szCs w:val="24"/>
        </w:rPr>
        <w:t>analysing</w:t>
      </w:r>
      <w:proofErr w:type="spellEnd"/>
      <w:r w:rsidRPr="00FE7F10">
        <w:rPr>
          <w:rFonts w:ascii="Times New Roman" w:hAnsi="Times New Roman" w:cs="Times New Roman"/>
          <w:sz w:val="24"/>
          <w:szCs w:val="24"/>
        </w:rPr>
        <w:t xml:space="preserve"> information in order to make the critical actions about operating expenses. Managerial accountants use capital budgeting analysis to compute the present value (NPV) and internal rate of return (IRR) to assist managers in making new investment decision.</w:t>
      </w:r>
    </w:p>
    <w:p w:rsidR="006B324C" w:rsidRDefault="006B324C" w:rsidP="008C3F4E">
      <w:pPr>
        <w:spacing w:line="360" w:lineRule="auto"/>
        <w:jc w:val="both"/>
        <w:rPr>
          <w:rFonts w:ascii="Times New Roman" w:hAnsi="Times New Roman" w:cs="Times New Roman"/>
          <w:sz w:val="24"/>
          <w:szCs w:val="24"/>
        </w:rPr>
      </w:pPr>
    </w:p>
    <w:p w:rsidR="006B324C" w:rsidRDefault="006B324C" w:rsidP="008C3F4E">
      <w:pPr>
        <w:spacing w:line="360" w:lineRule="auto"/>
        <w:jc w:val="both"/>
        <w:rPr>
          <w:rFonts w:ascii="Times New Roman" w:hAnsi="Times New Roman" w:cs="Times New Roman"/>
          <w:sz w:val="24"/>
          <w:szCs w:val="24"/>
        </w:rPr>
      </w:pPr>
    </w:p>
    <w:p w:rsidR="006B324C" w:rsidRDefault="006B324C" w:rsidP="008C3F4E">
      <w:pPr>
        <w:spacing w:line="360" w:lineRule="auto"/>
        <w:jc w:val="both"/>
        <w:rPr>
          <w:rFonts w:ascii="Times New Roman" w:hAnsi="Times New Roman" w:cs="Times New Roman"/>
          <w:sz w:val="24"/>
          <w:szCs w:val="24"/>
        </w:rPr>
      </w:pPr>
    </w:p>
    <w:p w:rsidR="00A67248" w:rsidRDefault="00A67248" w:rsidP="00AC5362">
      <w:pPr>
        <w:spacing w:line="360" w:lineRule="auto"/>
        <w:jc w:val="both"/>
        <w:rPr>
          <w:rFonts w:ascii="Times New Roman" w:hAnsi="Times New Roman" w:cs="Times New Roman"/>
          <w:sz w:val="24"/>
          <w:szCs w:val="24"/>
        </w:rPr>
      </w:pPr>
    </w:p>
    <w:p w:rsidR="006B324C" w:rsidRDefault="006B324C">
      <w:pPr>
        <w:rPr>
          <w:rFonts w:ascii="Times New Roman" w:hAnsi="Times New Roman" w:cs="Times New Roman"/>
          <w:sz w:val="24"/>
          <w:szCs w:val="24"/>
        </w:rPr>
      </w:pPr>
      <w:r>
        <w:rPr>
          <w:rFonts w:ascii="Times New Roman" w:hAnsi="Times New Roman" w:cs="Times New Roman"/>
          <w:sz w:val="24"/>
          <w:szCs w:val="24"/>
        </w:rPr>
        <w:br w:type="page"/>
      </w:r>
    </w:p>
    <w:p w:rsidR="00A67248" w:rsidRDefault="006B324C" w:rsidP="006B324C">
      <w:pPr>
        <w:pStyle w:val="Heading1"/>
      </w:pPr>
      <w:bookmarkStart w:id="12" w:name="_Toc80974329"/>
      <w:r>
        <w:lastRenderedPageBreak/>
        <w:t>REFERENCES</w:t>
      </w:r>
      <w:bookmarkEnd w:id="12"/>
    </w:p>
    <w:p w:rsidR="006B324C" w:rsidRPr="006B324C" w:rsidRDefault="006B324C" w:rsidP="00AC5362">
      <w:pPr>
        <w:spacing w:line="360" w:lineRule="auto"/>
        <w:jc w:val="both"/>
        <w:rPr>
          <w:rFonts w:ascii="Times New Roman" w:hAnsi="Times New Roman" w:cs="Times New Roman"/>
          <w:sz w:val="24"/>
          <w:szCs w:val="24"/>
          <w:u w:val="single"/>
        </w:rPr>
      </w:pPr>
      <w:r w:rsidRPr="006B324C">
        <w:rPr>
          <w:rFonts w:ascii="Times New Roman" w:hAnsi="Times New Roman" w:cs="Times New Roman"/>
          <w:sz w:val="24"/>
          <w:szCs w:val="24"/>
          <w:u w:val="single"/>
        </w:rPr>
        <w:t>Books and Journal</w:t>
      </w:r>
    </w:p>
    <w:p w:rsidR="001125AA" w:rsidRPr="001125AA" w:rsidRDefault="001125AA" w:rsidP="001125AA">
      <w:pPr>
        <w:spacing w:line="240" w:lineRule="auto"/>
        <w:ind w:left="855" w:hanging="855"/>
        <w:jc w:val="both"/>
        <w:rPr>
          <w:rFonts w:ascii="Times New Roman" w:hAnsi="Times New Roman" w:cs="Times New Roman"/>
          <w:color w:val="222222"/>
          <w:sz w:val="24"/>
          <w:szCs w:val="24"/>
        </w:rPr>
      </w:pPr>
      <w:proofErr w:type="spellStart"/>
      <w:proofErr w:type="gramStart"/>
      <w:r w:rsidRPr="001125AA">
        <w:rPr>
          <w:rFonts w:ascii="Times New Roman" w:hAnsi="Times New Roman" w:cs="Times New Roman"/>
          <w:color w:val="222222"/>
          <w:sz w:val="24"/>
          <w:szCs w:val="24"/>
        </w:rPr>
        <w:t>Gidea</w:t>
      </w:r>
      <w:proofErr w:type="spellEnd"/>
      <w:r w:rsidRPr="001125AA">
        <w:rPr>
          <w:rFonts w:ascii="Times New Roman" w:hAnsi="Times New Roman" w:cs="Times New Roman"/>
          <w:color w:val="222222"/>
          <w:sz w:val="24"/>
          <w:szCs w:val="24"/>
        </w:rPr>
        <w:t>, M. and Katz, Y., 2018.</w:t>
      </w:r>
      <w:proofErr w:type="gramEnd"/>
      <w:r w:rsidRPr="001125AA">
        <w:rPr>
          <w:rFonts w:ascii="Times New Roman" w:hAnsi="Times New Roman" w:cs="Times New Roman"/>
          <w:color w:val="222222"/>
          <w:sz w:val="24"/>
          <w:szCs w:val="24"/>
        </w:rPr>
        <w:t xml:space="preserve"> Topological data analysis of financial time series: Landscapes of crashes. </w:t>
      </w:r>
      <w:proofErr w:type="spellStart"/>
      <w:r w:rsidRPr="001125AA">
        <w:rPr>
          <w:rFonts w:ascii="Times New Roman" w:hAnsi="Times New Roman" w:cs="Times New Roman"/>
          <w:i/>
          <w:color w:val="222222"/>
          <w:sz w:val="24"/>
          <w:szCs w:val="24"/>
        </w:rPr>
        <w:t>Physica</w:t>
      </w:r>
      <w:proofErr w:type="spellEnd"/>
      <w:r w:rsidRPr="001125AA">
        <w:rPr>
          <w:rFonts w:ascii="Times New Roman" w:hAnsi="Times New Roman" w:cs="Times New Roman"/>
          <w:i/>
          <w:color w:val="222222"/>
          <w:sz w:val="24"/>
          <w:szCs w:val="24"/>
        </w:rPr>
        <w:t xml:space="preserve"> A: Statistical Mechanics and its Applications.</w:t>
      </w:r>
      <w:r w:rsidRPr="001125AA">
        <w:rPr>
          <w:rFonts w:ascii="Times New Roman" w:hAnsi="Times New Roman" w:cs="Times New Roman"/>
          <w:color w:val="222222"/>
          <w:sz w:val="24"/>
          <w:szCs w:val="24"/>
        </w:rPr>
        <w:t> 491. pp.820-834.</w:t>
      </w:r>
    </w:p>
    <w:p w:rsidR="001125AA" w:rsidRPr="001125AA" w:rsidRDefault="001125AA" w:rsidP="001125AA">
      <w:pPr>
        <w:spacing w:line="240" w:lineRule="auto"/>
        <w:ind w:left="855" w:hanging="855"/>
        <w:jc w:val="both"/>
        <w:rPr>
          <w:rFonts w:ascii="Times New Roman" w:hAnsi="Times New Roman" w:cs="Times New Roman"/>
          <w:color w:val="222222"/>
          <w:sz w:val="24"/>
          <w:szCs w:val="24"/>
        </w:rPr>
      </w:pPr>
      <w:r w:rsidRPr="001125AA">
        <w:rPr>
          <w:rFonts w:ascii="Times New Roman" w:hAnsi="Times New Roman" w:cs="Times New Roman"/>
          <w:color w:val="222222"/>
          <w:sz w:val="24"/>
          <w:szCs w:val="24"/>
        </w:rPr>
        <w:t xml:space="preserve">King, R. and Clarkson, P., 2015. Management control system design, ownership, and performance in professional service </w:t>
      </w:r>
      <w:proofErr w:type="spellStart"/>
      <w:r w:rsidRPr="001125AA">
        <w:rPr>
          <w:rFonts w:ascii="Times New Roman" w:hAnsi="Times New Roman" w:cs="Times New Roman"/>
          <w:color w:val="222222"/>
          <w:sz w:val="24"/>
          <w:szCs w:val="24"/>
        </w:rPr>
        <w:t>organisations</w:t>
      </w:r>
      <w:proofErr w:type="spellEnd"/>
      <w:r w:rsidRPr="001125AA">
        <w:rPr>
          <w:rFonts w:ascii="Times New Roman" w:hAnsi="Times New Roman" w:cs="Times New Roman"/>
          <w:color w:val="222222"/>
          <w:sz w:val="24"/>
          <w:szCs w:val="24"/>
        </w:rPr>
        <w:t>. </w:t>
      </w:r>
      <w:proofErr w:type="gramStart"/>
      <w:r w:rsidRPr="001125AA">
        <w:rPr>
          <w:rFonts w:ascii="Times New Roman" w:hAnsi="Times New Roman" w:cs="Times New Roman"/>
          <w:i/>
          <w:color w:val="222222"/>
          <w:sz w:val="24"/>
          <w:szCs w:val="24"/>
        </w:rPr>
        <w:t>Accounting, Organizations and Society.</w:t>
      </w:r>
      <w:proofErr w:type="gramEnd"/>
      <w:r w:rsidRPr="001125AA">
        <w:rPr>
          <w:rFonts w:ascii="Times New Roman" w:hAnsi="Times New Roman" w:cs="Times New Roman"/>
          <w:color w:val="222222"/>
          <w:sz w:val="24"/>
          <w:szCs w:val="24"/>
        </w:rPr>
        <w:t> 45. pp.24-39.</w:t>
      </w:r>
    </w:p>
    <w:p w:rsidR="006B324C" w:rsidRPr="001125AA" w:rsidRDefault="001125AA" w:rsidP="001125AA">
      <w:pPr>
        <w:spacing w:line="240" w:lineRule="auto"/>
        <w:ind w:left="855" w:hanging="855"/>
        <w:jc w:val="both"/>
        <w:rPr>
          <w:rFonts w:ascii="Times New Roman" w:hAnsi="Times New Roman" w:cs="Times New Roman"/>
          <w:color w:val="222222"/>
          <w:sz w:val="24"/>
          <w:szCs w:val="24"/>
        </w:rPr>
      </w:pPr>
      <w:proofErr w:type="gramStart"/>
      <w:r w:rsidRPr="001125AA">
        <w:rPr>
          <w:rFonts w:ascii="Times New Roman" w:hAnsi="Times New Roman" w:cs="Times New Roman"/>
          <w:color w:val="222222"/>
          <w:sz w:val="24"/>
          <w:szCs w:val="24"/>
        </w:rPr>
        <w:t>Mistry, V., Sharma, U. and Low, M., 2014.</w:t>
      </w:r>
      <w:proofErr w:type="gramEnd"/>
      <w:r w:rsidRPr="001125AA">
        <w:rPr>
          <w:rFonts w:ascii="Times New Roman" w:hAnsi="Times New Roman" w:cs="Times New Roman"/>
          <w:color w:val="222222"/>
          <w:sz w:val="24"/>
          <w:szCs w:val="24"/>
        </w:rPr>
        <w:t xml:space="preserve"> Management accountants' perception of their role in accounting for sustainable development: An exploratory study. </w:t>
      </w:r>
      <w:proofErr w:type="gramStart"/>
      <w:r w:rsidRPr="001125AA">
        <w:rPr>
          <w:rFonts w:ascii="Times New Roman" w:hAnsi="Times New Roman" w:cs="Times New Roman"/>
          <w:i/>
          <w:color w:val="222222"/>
          <w:sz w:val="24"/>
          <w:szCs w:val="24"/>
        </w:rPr>
        <w:t>Pacific Accounting Review.</w:t>
      </w:r>
      <w:proofErr w:type="gramEnd"/>
      <w:r w:rsidRPr="001125AA">
        <w:rPr>
          <w:rFonts w:ascii="Times New Roman" w:hAnsi="Times New Roman" w:cs="Times New Roman"/>
          <w:color w:val="222222"/>
          <w:sz w:val="24"/>
          <w:szCs w:val="24"/>
        </w:rPr>
        <w:t xml:space="preserve"> 26(1/2). </w:t>
      </w:r>
      <w:proofErr w:type="gramStart"/>
      <w:r w:rsidRPr="001125AA">
        <w:rPr>
          <w:rFonts w:ascii="Times New Roman" w:hAnsi="Times New Roman" w:cs="Times New Roman"/>
          <w:color w:val="222222"/>
          <w:sz w:val="24"/>
          <w:szCs w:val="24"/>
        </w:rPr>
        <w:t>pp.112-133</w:t>
      </w:r>
      <w:proofErr w:type="gramEnd"/>
      <w:r w:rsidRPr="001125AA">
        <w:rPr>
          <w:rFonts w:ascii="Times New Roman" w:hAnsi="Times New Roman" w:cs="Times New Roman"/>
          <w:color w:val="222222"/>
          <w:sz w:val="24"/>
          <w:szCs w:val="24"/>
        </w:rPr>
        <w:t>.</w:t>
      </w:r>
    </w:p>
    <w:p w:rsidR="001125AA" w:rsidRPr="001125AA" w:rsidRDefault="001125AA" w:rsidP="001125AA">
      <w:pPr>
        <w:spacing w:line="240" w:lineRule="auto"/>
        <w:ind w:left="855" w:hanging="855"/>
        <w:jc w:val="both"/>
        <w:rPr>
          <w:rFonts w:ascii="Times New Roman" w:hAnsi="Times New Roman" w:cs="Times New Roman"/>
          <w:color w:val="222222"/>
          <w:sz w:val="24"/>
          <w:szCs w:val="24"/>
        </w:rPr>
      </w:pPr>
      <w:r w:rsidRPr="001125AA">
        <w:rPr>
          <w:rFonts w:ascii="Times New Roman" w:hAnsi="Times New Roman" w:cs="Times New Roman"/>
          <w:color w:val="222222"/>
          <w:sz w:val="24"/>
          <w:szCs w:val="24"/>
        </w:rPr>
        <w:t xml:space="preserve">Thomas, T. F., 2016. </w:t>
      </w:r>
      <w:proofErr w:type="gramStart"/>
      <w:r w:rsidRPr="001125AA">
        <w:rPr>
          <w:rFonts w:ascii="Times New Roman" w:hAnsi="Times New Roman" w:cs="Times New Roman"/>
          <w:color w:val="222222"/>
          <w:sz w:val="24"/>
          <w:szCs w:val="24"/>
        </w:rPr>
        <w:t>Motivating revisions of management accounting systems: An examination of organizational goals and accounting feedback.</w:t>
      </w:r>
      <w:proofErr w:type="gramEnd"/>
      <w:r w:rsidRPr="001125AA">
        <w:rPr>
          <w:rFonts w:ascii="Times New Roman" w:hAnsi="Times New Roman" w:cs="Times New Roman"/>
          <w:color w:val="222222"/>
          <w:sz w:val="24"/>
          <w:szCs w:val="24"/>
        </w:rPr>
        <w:t> </w:t>
      </w:r>
      <w:proofErr w:type="gramStart"/>
      <w:r w:rsidRPr="001125AA">
        <w:rPr>
          <w:rFonts w:ascii="Times New Roman" w:hAnsi="Times New Roman" w:cs="Times New Roman"/>
          <w:i/>
          <w:color w:val="222222"/>
          <w:sz w:val="24"/>
          <w:szCs w:val="24"/>
        </w:rPr>
        <w:t>Accounting, Organizations and Society.</w:t>
      </w:r>
      <w:proofErr w:type="gramEnd"/>
      <w:r w:rsidRPr="001125AA">
        <w:rPr>
          <w:rFonts w:ascii="Times New Roman" w:hAnsi="Times New Roman" w:cs="Times New Roman"/>
          <w:color w:val="222222"/>
          <w:sz w:val="24"/>
          <w:szCs w:val="24"/>
        </w:rPr>
        <w:t> 53. pp.1-16.</w:t>
      </w:r>
    </w:p>
    <w:p w:rsidR="001125AA" w:rsidRPr="00AC5362" w:rsidRDefault="001125AA" w:rsidP="00AC5362">
      <w:pPr>
        <w:spacing w:line="360" w:lineRule="auto"/>
        <w:jc w:val="both"/>
        <w:rPr>
          <w:rFonts w:ascii="Times New Roman" w:hAnsi="Times New Roman" w:cs="Times New Roman"/>
          <w:sz w:val="24"/>
          <w:szCs w:val="24"/>
        </w:rPr>
      </w:pPr>
    </w:p>
    <w:sectPr w:rsidR="001125AA" w:rsidRPr="00AC5362" w:rsidSect="00CE3A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5E674EE3"/>
    <w:multiLevelType w:val="hybridMultilevel"/>
    <w:tmpl w:val="31F04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FF4228"/>
    <w:rsid w:val="00003160"/>
    <w:rsid w:val="00096E67"/>
    <w:rsid w:val="001125AA"/>
    <w:rsid w:val="00205E5C"/>
    <w:rsid w:val="00274247"/>
    <w:rsid w:val="00311ABA"/>
    <w:rsid w:val="00367DD2"/>
    <w:rsid w:val="00480779"/>
    <w:rsid w:val="00485DFB"/>
    <w:rsid w:val="004E4DBD"/>
    <w:rsid w:val="005A3F74"/>
    <w:rsid w:val="00666622"/>
    <w:rsid w:val="006B324C"/>
    <w:rsid w:val="007C1C02"/>
    <w:rsid w:val="0086212E"/>
    <w:rsid w:val="00866E78"/>
    <w:rsid w:val="008C3F4E"/>
    <w:rsid w:val="009A3AA4"/>
    <w:rsid w:val="009B6EC0"/>
    <w:rsid w:val="00A06953"/>
    <w:rsid w:val="00A06F3E"/>
    <w:rsid w:val="00A52F84"/>
    <w:rsid w:val="00A532CD"/>
    <w:rsid w:val="00A57182"/>
    <w:rsid w:val="00A604A1"/>
    <w:rsid w:val="00A67248"/>
    <w:rsid w:val="00AC5362"/>
    <w:rsid w:val="00B63167"/>
    <w:rsid w:val="00CE3A85"/>
    <w:rsid w:val="00F409BC"/>
    <w:rsid w:val="00FE7F10"/>
    <w:rsid w:val="00FF4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A85"/>
  </w:style>
  <w:style w:type="paragraph" w:styleId="Heading1">
    <w:name w:val="heading 1"/>
    <w:basedOn w:val="Normal"/>
    <w:next w:val="Normal"/>
    <w:link w:val="Heading1Char"/>
    <w:qFormat/>
    <w:rsid w:val="00A06F3E"/>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qFormat/>
    <w:rsid w:val="00A06F3E"/>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val="en-GB" w:eastAsia="ar-SA"/>
    </w:rPr>
  </w:style>
  <w:style w:type="paragraph" w:styleId="Heading3">
    <w:name w:val="heading 3"/>
    <w:basedOn w:val="Normal"/>
    <w:next w:val="Normal"/>
    <w:link w:val="Heading3Char"/>
    <w:qFormat/>
    <w:rsid w:val="00A06F3E"/>
    <w:pPr>
      <w:keepNext/>
      <w:numPr>
        <w:ilvl w:val="2"/>
        <w:numId w:val="1"/>
      </w:numPr>
      <w:suppressAutoHyphens/>
      <w:spacing w:before="240" w:after="120" w:line="360" w:lineRule="auto"/>
      <w:jc w:val="both"/>
      <w:outlineLvl w:val="2"/>
    </w:pPr>
    <w:rPr>
      <w:rFonts w:ascii="Arial" w:eastAsia="Droid Sans" w:hAnsi="Arial" w:cs="DejaVu Sans"/>
      <w:b/>
      <w:bCs/>
      <w:color w:val="000000"/>
      <w:sz w:val="28"/>
      <w:szCs w:val="28"/>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6F3E"/>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A06F3E"/>
    <w:rPr>
      <w:rFonts w:ascii="Times New Roman" w:eastAsia="Times New Roman" w:hAnsi="Times New Roman" w:cs="Times New Roman"/>
      <w:bCs/>
      <w:color w:val="000000"/>
      <w:sz w:val="24"/>
      <w:szCs w:val="26"/>
      <w:u w:val="single"/>
      <w:lang w:val="en-GB" w:eastAsia="ar-SA"/>
    </w:rPr>
  </w:style>
  <w:style w:type="character" w:customStyle="1" w:styleId="Heading3Char">
    <w:name w:val="Heading 3 Char"/>
    <w:basedOn w:val="DefaultParagraphFont"/>
    <w:link w:val="Heading3"/>
    <w:rsid w:val="00A06F3E"/>
    <w:rPr>
      <w:rFonts w:ascii="Arial" w:eastAsia="Droid Sans" w:hAnsi="Arial" w:cs="DejaVu Sans"/>
      <w:b/>
      <w:bCs/>
      <w:color w:val="000000"/>
      <w:sz w:val="28"/>
      <w:szCs w:val="28"/>
      <w:lang w:val="en-GB" w:eastAsia="ar-SA"/>
    </w:rPr>
  </w:style>
  <w:style w:type="table" w:styleId="TableGrid">
    <w:name w:val="Table Grid"/>
    <w:basedOn w:val="TableNormal"/>
    <w:uiPriority w:val="59"/>
    <w:rsid w:val="004807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80779"/>
    <w:pPr>
      <w:ind w:left="720"/>
      <w:contextualSpacing/>
    </w:pPr>
  </w:style>
  <w:style w:type="paragraph" w:customStyle="1" w:styleId="TableContents">
    <w:name w:val="Table Contents"/>
    <w:basedOn w:val="Normal"/>
    <w:rsid w:val="00666622"/>
    <w:pPr>
      <w:suppressLineNumbers/>
      <w:suppressAutoHyphens/>
      <w:spacing w:after="0" w:line="360" w:lineRule="auto"/>
      <w:jc w:val="both"/>
    </w:pPr>
    <w:rPr>
      <w:rFonts w:ascii="Times New Roman" w:eastAsia="Calibri" w:hAnsi="Times New Roman" w:cs="Times New Roman"/>
      <w:color w:val="000000"/>
      <w:sz w:val="24"/>
      <w:lang w:val="en-GB" w:eastAsia="ar-SA"/>
    </w:rPr>
  </w:style>
  <w:style w:type="paragraph" w:styleId="TOCHeading">
    <w:name w:val="TOC Heading"/>
    <w:basedOn w:val="Heading1"/>
    <w:next w:val="Normal"/>
    <w:uiPriority w:val="39"/>
    <w:semiHidden/>
    <w:unhideWhenUsed/>
    <w:qFormat/>
    <w:rsid w:val="00205E5C"/>
    <w:pPr>
      <w:numPr>
        <w:numId w:val="0"/>
      </w:num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205E5C"/>
    <w:pPr>
      <w:spacing w:after="100"/>
    </w:pPr>
  </w:style>
  <w:style w:type="paragraph" w:styleId="TOC2">
    <w:name w:val="toc 2"/>
    <w:basedOn w:val="Normal"/>
    <w:next w:val="Normal"/>
    <w:autoRedefine/>
    <w:uiPriority w:val="39"/>
    <w:unhideWhenUsed/>
    <w:rsid w:val="00205E5C"/>
    <w:pPr>
      <w:spacing w:after="100"/>
      <w:ind w:left="220"/>
    </w:pPr>
  </w:style>
  <w:style w:type="character" w:styleId="Hyperlink">
    <w:name w:val="Hyperlink"/>
    <w:basedOn w:val="DefaultParagraphFont"/>
    <w:uiPriority w:val="99"/>
    <w:unhideWhenUsed/>
    <w:rsid w:val="00205E5C"/>
    <w:rPr>
      <w:color w:val="0000FF" w:themeColor="hyperlink"/>
      <w:u w:val="single"/>
    </w:rPr>
  </w:style>
  <w:style w:type="paragraph" w:styleId="BalloonText">
    <w:name w:val="Balloon Text"/>
    <w:basedOn w:val="Normal"/>
    <w:link w:val="BalloonTextChar"/>
    <w:uiPriority w:val="99"/>
    <w:semiHidden/>
    <w:unhideWhenUsed/>
    <w:rsid w:val="00205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E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A6BB5-F08D-4043-A5DB-0D22127F5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1314</Words>
  <Characters>7491</Characters>
  <Application>Microsoft Office Word</Application>
  <DocSecurity>0</DocSecurity>
  <Lines>62</Lines>
  <Paragraphs>17</Paragraphs>
  <ScaleCrop>false</ScaleCrop>
  <Company>Microsoft</Company>
  <LinksUpToDate>false</LinksUpToDate>
  <CharactersWithSpaces>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mircho</cp:lastModifiedBy>
  <cp:revision>62</cp:revision>
  <dcterms:created xsi:type="dcterms:W3CDTF">2021-08-27T10:27:00Z</dcterms:created>
  <dcterms:modified xsi:type="dcterms:W3CDTF">2021-08-27T13:25:00Z</dcterms:modified>
</cp:coreProperties>
</file>