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5488" w:rsidRDefault="00EB0EFB" w:rsidP="00715488">
      <w:pPr>
        <w:spacing w:after="0" w:line="240" w:lineRule="auto"/>
        <w:jc w:val="center"/>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 xml:space="preserve">Incest in the ancient Egyptian royal family - </w:t>
      </w:r>
      <w:r w:rsidR="00657B41" w:rsidRPr="00BF1035">
        <w:rPr>
          <w:rFonts w:ascii="Times New Roman" w:eastAsia="Times New Roman" w:hAnsi="Times New Roman" w:cs="Times New Roman"/>
          <w:b/>
          <w:sz w:val="24"/>
          <w:szCs w:val="24"/>
          <w:u w:val="single"/>
          <w:lang w:eastAsia="en-GB"/>
        </w:rPr>
        <w:t>Reflective Report</w:t>
      </w:r>
    </w:p>
    <w:p w:rsidR="00956A50" w:rsidRDefault="00956A50" w:rsidP="00715488">
      <w:pPr>
        <w:spacing w:after="0" w:line="240" w:lineRule="auto"/>
        <w:jc w:val="center"/>
        <w:rPr>
          <w:rFonts w:ascii="Times New Roman" w:eastAsia="Times New Roman" w:hAnsi="Times New Roman" w:cs="Times New Roman"/>
          <w:b/>
          <w:sz w:val="24"/>
          <w:szCs w:val="24"/>
          <w:u w:val="single"/>
          <w:lang w:eastAsia="en-GB"/>
        </w:rPr>
      </w:pPr>
    </w:p>
    <w:p w:rsidR="003051C4" w:rsidRPr="00BF1035" w:rsidRDefault="003051C4" w:rsidP="00360F6C">
      <w:pPr>
        <w:spacing w:after="0" w:line="240" w:lineRule="auto"/>
        <w:rPr>
          <w:rFonts w:ascii="Times New Roman" w:eastAsia="Times New Roman" w:hAnsi="Times New Roman" w:cs="Times New Roman"/>
          <w:b/>
          <w:sz w:val="24"/>
          <w:szCs w:val="24"/>
          <w:u w:val="single"/>
          <w:lang w:eastAsia="en-GB"/>
        </w:rPr>
      </w:pPr>
    </w:p>
    <w:p w:rsidR="0030513B" w:rsidRDefault="006D311F" w:rsidP="00657B41">
      <w:pPr>
        <w:spacing w:after="0" w:line="240" w:lineRule="auto"/>
        <w:rPr>
          <w:rFonts w:ascii="Times New Roman" w:eastAsia="Times New Roman" w:hAnsi="Times New Roman" w:cs="Times New Roman"/>
          <w:sz w:val="24"/>
          <w:szCs w:val="24"/>
          <w:lang w:eastAsia="en-GB"/>
        </w:rPr>
      </w:pPr>
      <w:r w:rsidRPr="00BF1035">
        <w:rPr>
          <w:rFonts w:ascii="Times New Roman" w:eastAsia="Times New Roman" w:hAnsi="Times New Roman" w:cs="Times New Roman"/>
          <w:sz w:val="24"/>
          <w:szCs w:val="24"/>
          <w:lang w:eastAsia="en-GB"/>
        </w:rPr>
        <w:t>The</w:t>
      </w:r>
      <w:r w:rsidR="0096358A">
        <w:rPr>
          <w:rFonts w:ascii="Times New Roman" w:eastAsia="Times New Roman" w:hAnsi="Times New Roman" w:cs="Times New Roman"/>
          <w:sz w:val="24"/>
          <w:szCs w:val="24"/>
          <w:lang w:eastAsia="en-GB"/>
        </w:rPr>
        <w:t xml:space="preserve"> initial direction I decided to take with my dissertation topic was</w:t>
      </w:r>
      <w:r w:rsidRPr="00BF1035">
        <w:rPr>
          <w:rFonts w:ascii="Times New Roman" w:eastAsia="Times New Roman" w:hAnsi="Times New Roman" w:cs="Times New Roman"/>
          <w:sz w:val="24"/>
          <w:szCs w:val="24"/>
          <w:lang w:eastAsia="en-GB"/>
        </w:rPr>
        <w:t xml:space="preserve"> incestuous relationship of the ancient Egyptians. I then decided to narrow this down slightly to focus on just the ancient Eg</w:t>
      </w:r>
      <w:r w:rsidR="00BF1035" w:rsidRPr="00BF1035">
        <w:rPr>
          <w:rFonts w:ascii="Times New Roman" w:eastAsia="Times New Roman" w:hAnsi="Times New Roman" w:cs="Times New Roman"/>
          <w:sz w:val="24"/>
          <w:szCs w:val="24"/>
          <w:lang w:eastAsia="en-GB"/>
        </w:rPr>
        <w:t>yptian royal family due to</w:t>
      </w:r>
      <w:r w:rsidR="0096358A">
        <w:rPr>
          <w:rFonts w:ascii="Times New Roman" w:eastAsia="Times New Roman" w:hAnsi="Times New Roman" w:cs="Times New Roman"/>
          <w:sz w:val="24"/>
          <w:szCs w:val="24"/>
          <w:lang w:eastAsia="en-GB"/>
        </w:rPr>
        <w:t xml:space="preserve"> the vast amount of information that could be discussed which on reflection would have likely not fit into the word count.</w:t>
      </w:r>
      <w:r w:rsidR="00AE71E7">
        <w:rPr>
          <w:rFonts w:ascii="Times New Roman" w:eastAsia="Times New Roman" w:hAnsi="Times New Roman" w:cs="Times New Roman"/>
          <w:sz w:val="24"/>
          <w:szCs w:val="24"/>
          <w:lang w:eastAsia="en-GB"/>
        </w:rPr>
        <w:t xml:space="preserve"> Also, due to the vast amounts of sources and ways that this topic could be taken it would make piecing all the information together into a cohesive dissertation a tough challenge. When choosing between royal incest or incest of the general population I discovered that </w:t>
      </w:r>
      <w:r w:rsidR="0096358A">
        <w:rPr>
          <w:rFonts w:ascii="Times New Roman" w:eastAsia="Times New Roman" w:hAnsi="Times New Roman" w:cs="Times New Roman"/>
          <w:sz w:val="24"/>
          <w:szCs w:val="24"/>
          <w:lang w:eastAsia="en-GB"/>
        </w:rPr>
        <w:t>there is</w:t>
      </w:r>
      <w:r w:rsidR="0030513B">
        <w:rPr>
          <w:rFonts w:ascii="Times New Roman" w:eastAsia="Times New Roman" w:hAnsi="Times New Roman" w:cs="Times New Roman"/>
          <w:sz w:val="24"/>
          <w:szCs w:val="24"/>
          <w:lang w:eastAsia="en-GB"/>
        </w:rPr>
        <w:t xml:space="preserve"> more</w:t>
      </w:r>
      <w:r w:rsidR="00BF1035" w:rsidRPr="00BF1035">
        <w:rPr>
          <w:rFonts w:ascii="Times New Roman" w:eastAsia="Times New Roman" w:hAnsi="Times New Roman" w:cs="Times New Roman"/>
          <w:sz w:val="24"/>
          <w:szCs w:val="24"/>
          <w:lang w:eastAsia="en-GB"/>
        </w:rPr>
        <w:t xml:space="preserve"> within the archaeological record to work with</w:t>
      </w:r>
      <w:r w:rsidR="0096358A">
        <w:rPr>
          <w:rFonts w:ascii="Times New Roman" w:eastAsia="Times New Roman" w:hAnsi="Times New Roman" w:cs="Times New Roman"/>
          <w:sz w:val="24"/>
          <w:szCs w:val="24"/>
          <w:lang w:eastAsia="en-GB"/>
        </w:rPr>
        <w:t xml:space="preserve"> for incest in the royal family</w:t>
      </w:r>
      <w:r w:rsidR="00BF1035" w:rsidRPr="00BF1035">
        <w:rPr>
          <w:rFonts w:ascii="Times New Roman" w:eastAsia="Times New Roman" w:hAnsi="Times New Roman" w:cs="Times New Roman"/>
          <w:sz w:val="24"/>
          <w:szCs w:val="24"/>
          <w:lang w:eastAsia="en-GB"/>
        </w:rPr>
        <w:t xml:space="preserve"> as opposed to the lives of </w:t>
      </w:r>
      <w:r w:rsidR="00DA3176">
        <w:rPr>
          <w:rFonts w:ascii="Times New Roman" w:eastAsia="Times New Roman" w:hAnsi="Times New Roman" w:cs="Times New Roman"/>
          <w:sz w:val="24"/>
          <w:szCs w:val="24"/>
          <w:lang w:eastAsia="en-GB"/>
        </w:rPr>
        <w:t>the everyday ancient Egyptians.</w:t>
      </w:r>
      <w:r w:rsidR="00BC3F7D">
        <w:rPr>
          <w:rFonts w:ascii="Times New Roman" w:eastAsia="Times New Roman" w:hAnsi="Times New Roman" w:cs="Times New Roman"/>
          <w:sz w:val="24"/>
          <w:szCs w:val="24"/>
          <w:lang w:eastAsia="en-GB"/>
        </w:rPr>
        <w:t xml:space="preserve"> </w:t>
      </w:r>
    </w:p>
    <w:p w:rsidR="00360F6C" w:rsidRPr="00E700CA" w:rsidRDefault="00360F6C" w:rsidP="00E700CA">
      <w:pPr>
        <w:ind w:firstLine="720"/>
        <w:rPr>
          <w:rFonts w:ascii="Times New Roman" w:hAnsi="Times New Roman" w:cs="Times New Roman"/>
          <w:sz w:val="24"/>
          <w:szCs w:val="24"/>
        </w:rPr>
      </w:pPr>
      <w:r w:rsidRPr="00E700CA">
        <w:rPr>
          <w:rFonts w:ascii="Times New Roman" w:hAnsi="Times New Roman" w:cs="Times New Roman"/>
          <w:sz w:val="24"/>
          <w:szCs w:val="24"/>
        </w:rPr>
        <w:t>When looking at the progress that I have made so far, I started by researching incest in ancient Egypt in a broader sense to determine what sorts of sources were available to me. I found many journal articles that are of value to my dissertation topic. For my research, so far, I have mainly focused on these journal articles but I do plan to look at a few books which may hold some relevant information. I would also like to incorporate material culture where appropriate within my dissertation.</w:t>
      </w:r>
    </w:p>
    <w:p w:rsidR="003051C4" w:rsidRDefault="003051C4" w:rsidP="00657B41">
      <w:pPr>
        <w:spacing w:after="0" w:line="240" w:lineRule="auto"/>
        <w:rPr>
          <w:rFonts w:ascii="Times New Roman" w:eastAsia="Times New Roman" w:hAnsi="Times New Roman" w:cs="Times New Roman"/>
          <w:sz w:val="24"/>
          <w:szCs w:val="24"/>
          <w:lang w:eastAsia="en-GB"/>
        </w:rPr>
      </w:pPr>
    </w:p>
    <w:p w:rsidR="00A473A1" w:rsidRPr="00A473A1" w:rsidRDefault="00A473A1" w:rsidP="00657B41">
      <w:pPr>
        <w:spacing w:after="0" w:line="240" w:lineRule="auto"/>
        <w:rPr>
          <w:rFonts w:ascii="Times New Roman" w:eastAsia="Times New Roman" w:hAnsi="Times New Roman" w:cs="Times New Roman"/>
          <w:b/>
          <w:sz w:val="24"/>
          <w:szCs w:val="24"/>
          <w:u w:val="single"/>
          <w:lang w:eastAsia="en-GB"/>
        </w:rPr>
      </w:pPr>
      <w:r w:rsidRPr="00A473A1">
        <w:rPr>
          <w:rFonts w:ascii="Times New Roman" w:eastAsia="Times New Roman" w:hAnsi="Times New Roman" w:cs="Times New Roman"/>
          <w:b/>
          <w:sz w:val="24"/>
          <w:szCs w:val="24"/>
          <w:u w:val="single"/>
          <w:lang w:eastAsia="en-GB"/>
        </w:rPr>
        <w:t>Chapter One</w:t>
      </w:r>
    </w:p>
    <w:p w:rsidR="00AE7FD0" w:rsidRDefault="003051C4" w:rsidP="00657B4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Chapter One of m</w:t>
      </w:r>
      <w:r w:rsidR="00BF1035" w:rsidRPr="00BF1035">
        <w:rPr>
          <w:rFonts w:ascii="Times New Roman" w:eastAsia="Times New Roman" w:hAnsi="Times New Roman" w:cs="Times New Roman"/>
          <w:sz w:val="24"/>
          <w:szCs w:val="24"/>
          <w:lang w:eastAsia="en-GB"/>
        </w:rPr>
        <w:t>y research</w:t>
      </w:r>
      <w:r w:rsidR="00A14A7D">
        <w:rPr>
          <w:rFonts w:ascii="Times New Roman" w:eastAsia="Times New Roman" w:hAnsi="Times New Roman" w:cs="Times New Roman"/>
          <w:sz w:val="24"/>
          <w:szCs w:val="24"/>
          <w:lang w:eastAsia="en-GB"/>
        </w:rPr>
        <w:t xml:space="preserve"> </w:t>
      </w:r>
      <w:r w:rsidR="00BF1035" w:rsidRPr="00BF1035">
        <w:rPr>
          <w:rFonts w:ascii="Times New Roman" w:eastAsia="Times New Roman" w:hAnsi="Times New Roman" w:cs="Times New Roman"/>
          <w:sz w:val="24"/>
          <w:szCs w:val="24"/>
          <w:lang w:eastAsia="en-GB"/>
        </w:rPr>
        <w:t>is focusing on</w:t>
      </w:r>
      <w:r w:rsidR="00404690">
        <w:rPr>
          <w:rFonts w:ascii="Times New Roman" w:eastAsia="Times New Roman" w:hAnsi="Times New Roman" w:cs="Times New Roman"/>
          <w:sz w:val="24"/>
          <w:szCs w:val="24"/>
          <w:lang w:eastAsia="en-GB"/>
        </w:rPr>
        <w:t xml:space="preserve"> certain</w:t>
      </w:r>
      <w:r w:rsidR="00BF1035" w:rsidRPr="00BF1035">
        <w:rPr>
          <w:rFonts w:ascii="Times New Roman" w:eastAsia="Times New Roman" w:hAnsi="Times New Roman" w:cs="Times New Roman"/>
          <w:sz w:val="24"/>
          <w:szCs w:val="24"/>
          <w:lang w:eastAsia="en-GB"/>
        </w:rPr>
        <w:t xml:space="preserve"> royal individuals throughout ancient Egyptian history</w:t>
      </w:r>
      <w:r w:rsidR="00A14A7D">
        <w:rPr>
          <w:rFonts w:ascii="Times New Roman" w:eastAsia="Times New Roman" w:hAnsi="Times New Roman" w:cs="Times New Roman"/>
          <w:sz w:val="24"/>
          <w:szCs w:val="24"/>
          <w:lang w:eastAsia="en-GB"/>
        </w:rPr>
        <w:t>.</w:t>
      </w:r>
      <w:r w:rsidR="00EB0EFB">
        <w:rPr>
          <w:rFonts w:ascii="Times New Roman" w:eastAsia="Times New Roman" w:hAnsi="Times New Roman" w:cs="Times New Roman"/>
          <w:sz w:val="24"/>
          <w:szCs w:val="24"/>
          <w:lang w:eastAsia="en-GB"/>
        </w:rPr>
        <w:t xml:space="preserve"> Through researching I firstly made a list of as many rulers that were either the product of incest or had an incestuous marriage. I quickly realised that there were many rulers that I could discuss further. However, due to word limitation I had to choose some that I would research in further detail. </w:t>
      </w:r>
      <w:r w:rsidR="00A14A7D">
        <w:rPr>
          <w:rFonts w:ascii="Times New Roman" w:eastAsia="Times New Roman" w:hAnsi="Times New Roman" w:cs="Times New Roman"/>
          <w:sz w:val="24"/>
          <w:szCs w:val="24"/>
          <w:lang w:eastAsia="en-GB"/>
        </w:rPr>
        <w:t>These royal individuals</w:t>
      </w:r>
      <w:r w:rsidR="00EB0EFB">
        <w:rPr>
          <w:rFonts w:ascii="Times New Roman" w:eastAsia="Times New Roman" w:hAnsi="Times New Roman" w:cs="Times New Roman"/>
          <w:sz w:val="24"/>
          <w:szCs w:val="24"/>
          <w:lang w:eastAsia="en-GB"/>
        </w:rPr>
        <w:t xml:space="preserve"> may change depending on this further</w:t>
      </w:r>
      <w:r w:rsidR="0096358A">
        <w:rPr>
          <w:rFonts w:ascii="Times New Roman" w:eastAsia="Times New Roman" w:hAnsi="Times New Roman" w:cs="Times New Roman"/>
          <w:sz w:val="24"/>
          <w:szCs w:val="24"/>
          <w:lang w:eastAsia="en-GB"/>
        </w:rPr>
        <w:t xml:space="preserve"> research that I</w:t>
      </w:r>
      <w:r w:rsidR="00EB0EFB">
        <w:rPr>
          <w:rFonts w:ascii="Times New Roman" w:eastAsia="Times New Roman" w:hAnsi="Times New Roman" w:cs="Times New Roman"/>
          <w:sz w:val="24"/>
          <w:szCs w:val="24"/>
          <w:lang w:eastAsia="en-GB"/>
        </w:rPr>
        <w:t xml:space="preserve"> am currently carrying out </w:t>
      </w:r>
      <w:r w:rsidR="00A14A7D">
        <w:rPr>
          <w:rFonts w:ascii="Times New Roman" w:eastAsia="Times New Roman" w:hAnsi="Times New Roman" w:cs="Times New Roman"/>
          <w:sz w:val="24"/>
          <w:szCs w:val="24"/>
          <w:lang w:eastAsia="en-GB"/>
        </w:rPr>
        <w:t>which</w:t>
      </w:r>
      <w:r w:rsidR="00EB0EFB">
        <w:rPr>
          <w:rFonts w:ascii="Times New Roman" w:eastAsia="Times New Roman" w:hAnsi="Times New Roman" w:cs="Times New Roman"/>
          <w:sz w:val="24"/>
          <w:szCs w:val="24"/>
          <w:lang w:eastAsia="en-GB"/>
        </w:rPr>
        <w:t xml:space="preserve"> in turn</w:t>
      </w:r>
      <w:r w:rsidR="00A14A7D">
        <w:rPr>
          <w:rFonts w:ascii="Times New Roman" w:eastAsia="Times New Roman" w:hAnsi="Times New Roman" w:cs="Times New Roman"/>
          <w:sz w:val="24"/>
          <w:szCs w:val="24"/>
          <w:lang w:eastAsia="en-GB"/>
        </w:rPr>
        <w:t xml:space="preserve"> may lead me to</w:t>
      </w:r>
      <w:r w:rsidR="00EB0EFB">
        <w:rPr>
          <w:rFonts w:ascii="Times New Roman" w:eastAsia="Times New Roman" w:hAnsi="Times New Roman" w:cs="Times New Roman"/>
          <w:sz w:val="24"/>
          <w:szCs w:val="24"/>
          <w:lang w:eastAsia="en-GB"/>
        </w:rPr>
        <w:t xml:space="preserve"> incorporate</w:t>
      </w:r>
      <w:r w:rsidR="00A14A7D">
        <w:rPr>
          <w:rFonts w:ascii="Times New Roman" w:eastAsia="Times New Roman" w:hAnsi="Times New Roman" w:cs="Times New Roman"/>
          <w:sz w:val="24"/>
          <w:szCs w:val="24"/>
          <w:lang w:eastAsia="en-GB"/>
        </w:rPr>
        <w:t xml:space="preserve"> other royal family members</w:t>
      </w:r>
      <w:r w:rsidR="00EB0EFB">
        <w:rPr>
          <w:rFonts w:ascii="Times New Roman" w:eastAsia="Times New Roman" w:hAnsi="Times New Roman" w:cs="Times New Roman"/>
          <w:sz w:val="24"/>
          <w:szCs w:val="24"/>
          <w:lang w:eastAsia="en-GB"/>
        </w:rPr>
        <w:t xml:space="preserve"> from my initial list</w:t>
      </w:r>
      <w:r w:rsidR="00A14A7D">
        <w:rPr>
          <w:rFonts w:ascii="Times New Roman" w:eastAsia="Times New Roman" w:hAnsi="Times New Roman" w:cs="Times New Roman"/>
          <w:sz w:val="24"/>
          <w:szCs w:val="24"/>
          <w:lang w:eastAsia="en-GB"/>
        </w:rPr>
        <w:t xml:space="preserve"> that may be of more relevance to my topic. </w:t>
      </w:r>
    </w:p>
    <w:p w:rsidR="00516B26" w:rsidRDefault="00516B26" w:rsidP="00516B26">
      <w:pPr>
        <w:rPr>
          <w:rFonts w:ascii="Times New Roman" w:hAnsi="Times New Roman" w:cs="Times New Roman"/>
          <w:sz w:val="24"/>
          <w:szCs w:val="24"/>
        </w:rPr>
      </w:pPr>
    </w:p>
    <w:p w:rsidR="00516B26" w:rsidRDefault="00516B26" w:rsidP="00516B26">
      <w:pPr>
        <w:rPr>
          <w:rFonts w:ascii="Times New Roman" w:hAnsi="Times New Roman" w:cs="Times New Roman"/>
          <w:sz w:val="24"/>
          <w:szCs w:val="24"/>
        </w:rPr>
      </w:pPr>
      <w:r>
        <w:rPr>
          <w:rFonts w:ascii="Times New Roman" w:hAnsi="Times New Roman" w:cs="Times New Roman"/>
          <w:sz w:val="24"/>
          <w:szCs w:val="24"/>
        </w:rPr>
        <w:t>I would like to provide case studies from the Old Kingdom through to the Ptolemaic Dynasty. However, something I have made note of is the vast amounts of information for the 18</w:t>
      </w:r>
      <w:r w:rsidRPr="00A14A7D">
        <w:rPr>
          <w:rFonts w:ascii="Times New Roman" w:hAnsi="Times New Roman" w:cs="Times New Roman"/>
          <w:sz w:val="24"/>
          <w:szCs w:val="24"/>
          <w:vertAlign w:val="superscript"/>
        </w:rPr>
        <w:t>th</w:t>
      </w:r>
      <w:r>
        <w:rPr>
          <w:rFonts w:ascii="Times New Roman" w:hAnsi="Times New Roman" w:cs="Times New Roman"/>
          <w:sz w:val="24"/>
          <w:szCs w:val="24"/>
        </w:rPr>
        <w:t xml:space="preserve"> and 19</w:t>
      </w:r>
      <w:r w:rsidRPr="00A14A7D">
        <w:rPr>
          <w:rFonts w:ascii="Times New Roman" w:hAnsi="Times New Roman" w:cs="Times New Roman"/>
          <w:sz w:val="24"/>
          <w:szCs w:val="24"/>
          <w:vertAlign w:val="superscript"/>
        </w:rPr>
        <w:t>th</w:t>
      </w:r>
      <w:r>
        <w:rPr>
          <w:rFonts w:ascii="Times New Roman" w:hAnsi="Times New Roman" w:cs="Times New Roman"/>
          <w:sz w:val="24"/>
          <w:szCs w:val="24"/>
        </w:rPr>
        <w:t xml:space="preserve"> Dynasties</w:t>
      </w:r>
      <w:r w:rsidR="00887B60">
        <w:rPr>
          <w:rFonts w:ascii="Times New Roman" w:hAnsi="Times New Roman" w:cs="Times New Roman"/>
          <w:sz w:val="24"/>
          <w:szCs w:val="24"/>
        </w:rPr>
        <w:t xml:space="preserve">. However, </w:t>
      </w:r>
      <w:r w:rsidR="00661BF6">
        <w:rPr>
          <w:rFonts w:ascii="Times New Roman" w:hAnsi="Times New Roman" w:cs="Times New Roman"/>
          <w:sz w:val="24"/>
          <w:szCs w:val="24"/>
        </w:rPr>
        <w:t>ideally,</w:t>
      </w:r>
      <w:r w:rsidR="00887B60">
        <w:rPr>
          <w:rFonts w:ascii="Times New Roman" w:hAnsi="Times New Roman" w:cs="Times New Roman"/>
          <w:sz w:val="24"/>
          <w:szCs w:val="24"/>
        </w:rPr>
        <w:t xml:space="preserve"> I would lik</w:t>
      </w:r>
      <w:r w:rsidR="00661BF6">
        <w:rPr>
          <w:rFonts w:ascii="Times New Roman" w:hAnsi="Times New Roman" w:cs="Times New Roman"/>
          <w:sz w:val="24"/>
          <w:szCs w:val="24"/>
        </w:rPr>
        <w:t xml:space="preserve">e to ensure that I have examples that span across the 3,000-year history of ancient Egypt. Although, I </w:t>
      </w:r>
      <w:r w:rsidR="00887B60">
        <w:rPr>
          <w:rFonts w:ascii="Times New Roman" w:hAnsi="Times New Roman" w:cs="Times New Roman"/>
          <w:sz w:val="24"/>
          <w:szCs w:val="24"/>
        </w:rPr>
        <w:t xml:space="preserve">understand that due to the availability of archaeological evidence that this may not be the case. </w:t>
      </w:r>
      <w:r>
        <w:rPr>
          <w:rFonts w:ascii="Times New Roman" w:hAnsi="Times New Roman" w:cs="Times New Roman"/>
          <w:sz w:val="24"/>
          <w:szCs w:val="24"/>
        </w:rPr>
        <w:t xml:space="preserve">This potentially could implicate my topic as there may be more of a focus on these dynasties and rulers such Akhenaten and Tutankhamun as opposed to the other dynasties and rulers. </w:t>
      </w:r>
      <w:proofErr w:type="gramStart"/>
      <w:r>
        <w:rPr>
          <w:rFonts w:ascii="Times New Roman" w:hAnsi="Times New Roman" w:cs="Times New Roman"/>
          <w:sz w:val="24"/>
          <w:szCs w:val="24"/>
        </w:rPr>
        <w:t>With this in mind, I</w:t>
      </w:r>
      <w:proofErr w:type="gramEnd"/>
      <w:r>
        <w:rPr>
          <w:rFonts w:ascii="Times New Roman" w:hAnsi="Times New Roman" w:cs="Times New Roman"/>
          <w:sz w:val="24"/>
          <w:szCs w:val="24"/>
        </w:rPr>
        <w:t xml:space="preserve"> plan to detail how these individuals are linked to incestuous relationships for example whether it be that they are the product of an incestuous relationship or if they participated in incestuous relationships and in what forms such as father/daughter and brother/sister. </w:t>
      </w:r>
    </w:p>
    <w:p w:rsidR="00AE7FD0" w:rsidRDefault="00AE7FD0" w:rsidP="00657B41">
      <w:pPr>
        <w:spacing w:after="0" w:line="240" w:lineRule="auto"/>
        <w:rPr>
          <w:rFonts w:ascii="Times New Roman" w:eastAsia="Times New Roman" w:hAnsi="Times New Roman" w:cs="Times New Roman"/>
          <w:sz w:val="24"/>
          <w:szCs w:val="24"/>
          <w:lang w:eastAsia="en-GB"/>
        </w:rPr>
      </w:pPr>
    </w:p>
    <w:p w:rsidR="0021280F" w:rsidRDefault="0096358A" w:rsidP="0021280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individual</w:t>
      </w:r>
      <w:r w:rsidR="00A14A7D">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 that</w:t>
      </w:r>
      <w:r w:rsidR="00A14A7D">
        <w:rPr>
          <w:rFonts w:ascii="Times New Roman" w:eastAsia="Times New Roman" w:hAnsi="Times New Roman" w:cs="Times New Roman"/>
          <w:sz w:val="24"/>
          <w:szCs w:val="24"/>
          <w:lang w:eastAsia="en-GB"/>
        </w:rPr>
        <w:t xml:space="preserve"> I am presently researching are</w:t>
      </w:r>
      <w:r w:rsidR="00BF1035" w:rsidRPr="00BF1035">
        <w:rPr>
          <w:rFonts w:ascii="Times New Roman" w:eastAsia="Times New Roman" w:hAnsi="Times New Roman" w:cs="Times New Roman"/>
          <w:sz w:val="24"/>
          <w:szCs w:val="24"/>
          <w:lang w:eastAsia="en-GB"/>
        </w:rPr>
        <w:t>:</w:t>
      </w:r>
    </w:p>
    <w:p w:rsidR="00360F6C" w:rsidRPr="0021280F" w:rsidRDefault="00BF1035" w:rsidP="0021280F">
      <w:pPr>
        <w:pStyle w:val="ListParagraph"/>
        <w:numPr>
          <w:ilvl w:val="0"/>
          <w:numId w:val="6"/>
        </w:numPr>
        <w:spacing w:after="0" w:line="240" w:lineRule="auto"/>
        <w:rPr>
          <w:rFonts w:ascii="Times New Roman" w:eastAsia="Times New Roman" w:hAnsi="Times New Roman" w:cs="Times New Roman"/>
          <w:sz w:val="24"/>
          <w:szCs w:val="24"/>
          <w:lang w:eastAsia="en-GB"/>
        </w:rPr>
      </w:pPr>
      <w:r w:rsidRPr="0021280F">
        <w:rPr>
          <w:rFonts w:ascii="Times New Roman" w:hAnsi="Times New Roman" w:cs="Times New Roman"/>
          <w:sz w:val="24"/>
          <w:szCs w:val="24"/>
        </w:rPr>
        <w:t>Sneferu and Khafre (Pharaohs of the Old Kingdom)</w:t>
      </w:r>
    </w:p>
    <w:p w:rsidR="00BF1035" w:rsidRPr="00EB0EFB" w:rsidRDefault="00EB0EFB" w:rsidP="00360F6C">
      <w:pPr>
        <w:rPr>
          <w:rFonts w:ascii="Times New Roman" w:hAnsi="Times New Roman" w:cs="Times New Roman"/>
          <w:sz w:val="24"/>
          <w:szCs w:val="24"/>
        </w:rPr>
      </w:pPr>
      <w:r>
        <w:rPr>
          <w:rFonts w:ascii="Times New Roman" w:hAnsi="Times New Roman" w:cs="Times New Roman"/>
          <w:sz w:val="24"/>
          <w:szCs w:val="24"/>
        </w:rPr>
        <w:t>It is these</w:t>
      </w:r>
      <w:r w:rsidR="00583FA7">
        <w:rPr>
          <w:rFonts w:ascii="Times New Roman" w:hAnsi="Times New Roman" w:cs="Times New Roman"/>
          <w:sz w:val="24"/>
          <w:szCs w:val="24"/>
        </w:rPr>
        <w:t xml:space="preserve"> two</w:t>
      </w:r>
      <w:r>
        <w:rPr>
          <w:rFonts w:ascii="Times New Roman" w:hAnsi="Times New Roman" w:cs="Times New Roman"/>
          <w:sz w:val="24"/>
          <w:szCs w:val="24"/>
        </w:rPr>
        <w:t xml:space="preserve"> rulers that </w:t>
      </w:r>
      <w:r w:rsidR="00360F6C" w:rsidRPr="00EB0EFB">
        <w:rPr>
          <w:rFonts w:ascii="Times New Roman" w:hAnsi="Times New Roman" w:cs="Times New Roman"/>
          <w:sz w:val="24"/>
          <w:szCs w:val="24"/>
        </w:rPr>
        <w:t>I need to loo</w:t>
      </w:r>
      <w:r>
        <w:rPr>
          <w:rFonts w:ascii="Times New Roman" w:hAnsi="Times New Roman" w:cs="Times New Roman"/>
          <w:sz w:val="24"/>
          <w:szCs w:val="24"/>
        </w:rPr>
        <w:t xml:space="preserve">k further at </w:t>
      </w:r>
      <w:r w:rsidR="00360F6C" w:rsidRPr="00EB0EFB">
        <w:rPr>
          <w:rFonts w:ascii="Times New Roman" w:hAnsi="Times New Roman" w:cs="Times New Roman"/>
          <w:sz w:val="24"/>
          <w:szCs w:val="24"/>
        </w:rPr>
        <w:t>as there is less in the archaeo</w:t>
      </w:r>
      <w:r w:rsidR="00AE7FD0">
        <w:rPr>
          <w:rFonts w:ascii="Times New Roman" w:hAnsi="Times New Roman" w:cs="Times New Roman"/>
          <w:sz w:val="24"/>
          <w:szCs w:val="24"/>
        </w:rPr>
        <w:t xml:space="preserve">logical record </w:t>
      </w:r>
      <w:r w:rsidR="00360F6C" w:rsidRPr="00EB0EFB">
        <w:rPr>
          <w:rFonts w:ascii="Times New Roman" w:hAnsi="Times New Roman" w:cs="Times New Roman"/>
          <w:sz w:val="24"/>
          <w:szCs w:val="24"/>
        </w:rPr>
        <w:t xml:space="preserve">so further research is required which means that I may have to change these rulers, have a smaller section for the Old Kingdom or see if there are more examples of incestuous relationships for the Old Kingdom. An inscription on the false door of the tomb of Sneferu may provide me with further information that I require (Middleton, 1962:605).    </w:t>
      </w:r>
    </w:p>
    <w:p w:rsidR="0021280F" w:rsidRDefault="0021280F" w:rsidP="0021280F">
      <w:pPr>
        <w:pStyle w:val="ListParagraph"/>
        <w:numPr>
          <w:ilvl w:val="0"/>
          <w:numId w:val="6"/>
        </w:numPr>
        <w:rPr>
          <w:rFonts w:ascii="Times New Roman" w:hAnsi="Times New Roman" w:cs="Times New Roman"/>
          <w:sz w:val="24"/>
          <w:szCs w:val="24"/>
        </w:rPr>
      </w:pPr>
      <w:r w:rsidRPr="0021280F">
        <w:rPr>
          <w:rFonts w:ascii="Times New Roman" w:hAnsi="Times New Roman" w:cs="Times New Roman"/>
          <w:sz w:val="24"/>
          <w:szCs w:val="24"/>
        </w:rPr>
        <w:lastRenderedPageBreak/>
        <w:t>Akhenaten and Tutankhamun (Pharaohs of the New Kingdom) and Ankhesenamun (Wife of Tutankhamun)</w:t>
      </w:r>
    </w:p>
    <w:p w:rsidR="006E4319" w:rsidRDefault="0021280F" w:rsidP="006E4319">
      <w:pPr>
        <w:rPr>
          <w:rFonts w:ascii="Times New Roman" w:hAnsi="Times New Roman" w:cs="Times New Roman"/>
          <w:sz w:val="24"/>
          <w:szCs w:val="24"/>
        </w:rPr>
      </w:pPr>
      <w:r w:rsidRPr="0021280F">
        <w:rPr>
          <w:rFonts w:ascii="Times New Roman" w:hAnsi="Times New Roman" w:cs="Times New Roman"/>
          <w:sz w:val="24"/>
          <w:szCs w:val="24"/>
        </w:rPr>
        <w:t>When focusing on Akhenaten</w:t>
      </w:r>
      <w:r w:rsidR="0016262E">
        <w:rPr>
          <w:rFonts w:ascii="Times New Roman" w:hAnsi="Times New Roman" w:cs="Times New Roman"/>
          <w:sz w:val="24"/>
          <w:szCs w:val="24"/>
        </w:rPr>
        <w:t xml:space="preserve"> and Tutankhamun </w:t>
      </w:r>
      <w:r>
        <w:rPr>
          <w:rFonts w:ascii="Times New Roman" w:hAnsi="Times New Roman" w:cs="Times New Roman"/>
          <w:sz w:val="24"/>
          <w:szCs w:val="24"/>
        </w:rPr>
        <w:t xml:space="preserve">I discovered that evidence points to </w:t>
      </w:r>
      <w:r w:rsidRPr="0021280F">
        <w:rPr>
          <w:rFonts w:ascii="Times New Roman" w:hAnsi="Times New Roman" w:cs="Times New Roman"/>
          <w:sz w:val="24"/>
          <w:szCs w:val="24"/>
        </w:rPr>
        <w:t>Amenhotep III who was Akhenaten’s father</w:t>
      </w:r>
      <w:r w:rsidR="0016262E">
        <w:rPr>
          <w:rFonts w:ascii="Times New Roman" w:hAnsi="Times New Roman" w:cs="Times New Roman"/>
          <w:sz w:val="24"/>
          <w:szCs w:val="24"/>
        </w:rPr>
        <w:t xml:space="preserve"> and Tutankhamun’s grandfather</w:t>
      </w:r>
      <w:r w:rsidRPr="0021280F">
        <w:rPr>
          <w:rFonts w:ascii="Times New Roman" w:hAnsi="Times New Roman" w:cs="Times New Roman"/>
          <w:sz w:val="24"/>
          <w:szCs w:val="24"/>
        </w:rPr>
        <w:t xml:space="preserve"> participated in an incestuous relation</w:t>
      </w:r>
      <w:r>
        <w:rPr>
          <w:rFonts w:ascii="Times New Roman" w:hAnsi="Times New Roman" w:cs="Times New Roman"/>
          <w:sz w:val="24"/>
          <w:szCs w:val="24"/>
        </w:rPr>
        <w:t>ship as he married his daughter due to her receiving the title ‘King’s wife”</w:t>
      </w:r>
      <w:r w:rsidR="0016262E">
        <w:rPr>
          <w:rFonts w:ascii="Times New Roman" w:hAnsi="Times New Roman" w:cs="Times New Roman"/>
          <w:sz w:val="24"/>
          <w:szCs w:val="24"/>
        </w:rPr>
        <w:t>.</w:t>
      </w:r>
      <w:r>
        <w:rPr>
          <w:rFonts w:ascii="Times New Roman" w:hAnsi="Times New Roman" w:cs="Times New Roman"/>
          <w:sz w:val="24"/>
          <w:szCs w:val="24"/>
        </w:rPr>
        <w:t xml:space="preserve"> </w:t>
      </w:r>
      <w:r w:rsidR="0016262E">
        <w:rPr>
          <w:rFonts w:ascii="Times New Roman" w:hAnsi="Times New Roman" w:cs="Times New Roman"/>
          <w:sz w:val="24"/>
          <w:szCs w:val="24"/>
        </w:rPr>
        <w:t xml:space="preserve">There is some debate over whether Akhenaten participated in incest by marrying his daughters Meretaten who later became his principal wife and Ankhesenpaaten due to the daughters possibly being named after their mothers. Evidence has shown that the titles “mothers of the king’s daughters” were used which also makes it unclear if Akhenaten fathered his daughter’s children (Robins, 1993:29). </w:t>
      </w:r>
      <w:r w:rsidR="006E4319" w:rsidRPr="006E4319">
        <w:rPr>
          <w:rFonts w:ascii="Times New Roman" w:hAnsi="Times New Roman" w:cs="Times New Roman"/>
          <w:sz w:val="24"/>
          <w:szCs w:val="24"/>
        </w:rPr>
        <w:t>I</w:t>
      </w:r>
      <w:r w:rsidR="006E4319">
        <w:rPr>
          <w:rFonts w:ascii="Times New Roman" w:hAnsi="Times New Roman" w:cs="Times New Roman"/>
          <w:sz w:val="24"/>
          <w:szCs w:val="24"/>
        </w:rPr>
        <w:t xml:space="preserve"> was c</w:t>
      </w:r>
      <w:r w:rsidR="006E4319" w:rsidRPr="006E4319">
        <w:rPr>
          <w:rFonts w:ascii="Times New Roman" w:hAnsi="Times New Roman" w:cs="Times New Roman"/>
          <w:sz w:val="24"/>
          <w:szCs w:val="24"/>
        </w:rPr>
        <w:t>urious as to whether there are many inscriptions or reliefs that detail the relationships between some of the rulers and their spouses that I have previously mentioned. One inscription that I would like to look at refers to a father and daughter marriage between Akhenaten and Ankhesenpaaten</w:t>
      </w:r>
      <w:r w:rsidR="006E4319">
        <w:rPr>
          <w:rFonts w:ascii="Times New Roman" w:hAnsi="Times New Roman" w:cs="Times New Roman"/>
          <w:sz w:val="24"/>
          <w:szCs w:val="24"/>
        </w:rPr>
        <w:t xml:space="preserve"> who would later g</w:t>
      </w:r>
      <w:r w:rsidR="00661BF6">
        <w:rPr>
          <w:rFonts w:ascii="Times New Roman" w:hAnsi="Times New Roman" w:cs="Times New Roman"/>
          <w:sz w:val="24"/>
          <w:szCs w:val="24"/>
        </w:rPr>
        <w:t>o</w:t>
      </w:r>
      <w:r w:rsidR="006E4319">
        <w:rPr>
          <w:rFonts w:ascii="Times New Roman" w:hAnsi="Times New Roman" w:cs="Times New Roman"/>
          <w:sz w:val="24"/>
          <w:szCs w:val="24"/>
        </w:rPr>
        <w:t xml:space="preserve"> on to marry her half-brother Tutankhamun which may be beneficial when discussing my previous point </w:t>
      </w:r>
      <w:r w:rsidR="006E4319" w:rsidRPr="006E4319">
        <w:rPr>
          <w:rFonts w:ascii="Times New Roman" w:hAnsi="Times New Roman" w:cs="Times New Roman"/>
          <w:sz w:val="24"/>
          <w:szCs w:val="24"/>
        </w:rPr>
        <w:t>(Middleton, 1962:604).</w:t>
      </w:r>
      <w:r w:rsidR="006E4319">
        <w:rPr>
          <w:rFonts w:ascii="Times New Roman" w:hAnsi="Times New Roman" w:cs="Times New Roman"/>
          <w:sz w:val="24"/>
          <w:szCs w:val="24"/>
        </w:rPr>
        <w:t xml:space="preserve"> </w:t>
      </w:r>
      <w:r w:rsidR="0016262E" w:rsidRPr="006E4319">
        <w:rPr>
          <w:rFonts w:ascii="Times New Roman" w:hAnsi="Times New Roman" w:cs="Times New Roman"/>
          <w:sz w:val="24"/>
          <w:szCs w:val="24"/>
        </w:rPr>
        <w:t>This is something that I would like to explore in much larger detail due to its complexity.</w:t>
      </w:r>
      <w:r w:rsidR="006E4319">
        <w:rPr>
          <w:rFonts w:ascii="Times New Roman" w:hAnsi="Times New Roman" w:cs="Times New Roman"/>
          <w:sz w:val="24"/>
          <w:szCs w:val="24"/>
        </w:rPr>
        <w:t xml:space="preserve"> </w:t>
      </w:r>
    </w:p>
    <w:p w:rsidR="0021280F" w:rsidRPr="0021280F" w:rsidRDefault="006E4319" w:rsidP="006E4319">
      <w:pPr>
        <w:ind w:firstLine="360"/>
        <w:rPr>
          <w:rFonts w:ascii="Times New Roman" w:hAnsi="Times New Roman" w:cs="Times New Roman"/>
          <w:sz w:val="24"/>
          <w:szCs w:val="24"/>
        </w:rPr>
      </w:pPr>
      <w:r>
        <w:rPr>
          <w:rFonts w:ascii="Times New Roman" w:hAnsi="Times New Roman" w:cs="Times New Roman"/>
          <w:sz w:val="24"/>
          <w:szCs w:val="24"/>
        </w:rPr>
        <w:t>The relationship between Tutankhamun and Ankhesenamun and the fate of their stillborn children is one I would like to explore further also as it was this relationship that gave me my initial interest in this dissertation topic.</w:t>
      </w:r>
      <w:r w:rsidR="007B560C">
        <w:rPr>
          <w:rFonts w:ascii="Times New Roman" w:hAnsi="Times New Roman" w:cs="Times New Roman"/>
          <w:sz w:val="24"/>
          <w:szCs w:val="24"/>
        </w:rPr>
        <w:t xml:space="preserve"> From my interest in this relationship it led me to my bigger que</w:t>
      </w:r>
      <w:r w:rsidR="00113B06">
        <w:rPr>
          <w:rFonts w:ascii="Times New Roman" w:hAnsi="Times New Roman" w:cs="Times New Roman"/>
          <w:sz w:val="24"/>
          <w:szCs w:val="24"/>
        </w:rPr>
        <w:t>stion of whether there were more of these types of relationships and how common were they. When thinking about my subchapters, d</w:t>
      </w:r>
      <w:r>
        <w:rPr>
          <w:rFonts w:ascii="Times New Roman" w:hAnsi="Times New Roman" w:cs="Times New Roman"/>
          <w:sz w:val="24"/>
          <w:szCs w:val="24"/>
        </w:rPr>
        <w:t xml:space="preserve">ue to the large amounts to discuss for this period </w:t>
      </w:r>
      <w:r w:rsidR="0021280F" w:rsidRPr="0021280F">
        <w:rPr>
          <w:rFonts w:ascii="Times New Roman" w:hAnsi="Times New Roman" w:cs="Times New Roman"/>
          <w:sz w:val="24"/>
          <w:szCs w:val="24"/>
        </w:rPr>
        <w:t xml:space="preserve">I am undecided if I will bracket these three rulers as well as Tutankhamun’s wife Ankhesenamun under incestuous relations of </w:t>
      </w:r>
      <w:r>
        <w:rPr>
          <w:rFonts w:ascii="Times New Roman" w:hAnsi="Times New Roman" w:cs="Times New Roman"/>
          <w:sz w:val="24"/>
          <w:szCs w:val="24"/>
        </w:rPr>
        <w:t>the Amarna period</w:t>
      </w:r>
      <w:r w:rsidR="0021280F" w:rsidRPr="0021280F">
        <w:rPr>
          <w:rFonts w:ascii="Times New Roman" w:hAnsi="Times New Roman" w:cs="Times New Roman"/>
          <w:sz w:val="24"/>
          <w:szCs w:val="24"/>
        </w:rPr>
        <w:t>. If I decide to put</w:t>
      </w:r>
      <w:r w:rsidR="0016262E">
        <w:rPr>
          <w:rFonts w:ascii="Times New Roman" w:hAnsi="Times New Roman" w:cs="Times New Roman"/>
          <w:sz w:val="24"/>
          <w:szCs w:val="24"/>
        </w:rPr>
        <w:t xml:space="preserve"> more of a</w:t>
      </w:r>
      <w:r w:rsidR="0021280F" w:rsidRPr="0021280F">
        <w:rPr>
          <w:rFonts w:ascii="Times New Roman" w:hAnsi="Times New Roman" w:cs="Times New Roman"/>
          <w:sz w:val="24"/>
          <w:szCs w:val="24"/>
        </w:rPr>
        <w:t xml:space="preserve"> focus on the Amarna period then I would</w:t>
      </w:r>
      <w:r w:rsidR="0016262E">
        <w:rPr>
          <w:rFonts w:ascii="Times New Roman" w:hAnsi="Times New Roman" w:cs="Times New Roman"/>
          <w:sz w:val="24"/>
          <w:szCs w:val="24"/>
        </w:rPr>
        <w:t xml:space="preserve"> also</w:t>
      </w:r>
      <w:r w:rsidR="0021280F" w:rsidRPr="0021280F">
        <w:rPr>
          <w:rFonts w:ascii="Times New Roman" w:hAnsi="Times New Roman" w:cs="Times New Roman"/>
          <w:sz w:val="24"/>
          <w:szCs w:val="24"/>
        </w:rPr>
        <w:t xml:space="preserve"> include the ruler Ay.</w:t>
      </w:r>
      <w:r w:rsidR="0016262E">
        <w:rPr>
          <w:rFonts w:ascii="Times New Roman" w:hAnsi="Times New Roman" w:cs="Times New Roman"/>
          <w:sz w:val="24"/>
          <w:szCs w:val="24"/>
        </w:rPr>
        <w:t xml:space="preserve">   </w:t>
      </w:r>
      <w:r w:rsidR="0021280F" w:rsidRPr="0021280F">
        <w:rPr>
          <w:rFonts w:ascii="Times New Roman" w:hAnsi="Times New Roman" w:cs="Times New Roman"/>
          <w:sz w:val="24"/>
          <w:szCs w:val="24"/>
        </w:rPr>
        <w:t xml:space="preserve"> </w:t>
      </w:r>
    </w:p>
    <w:p w:rsidR="000D4CF2" w:rsidRDefault="00BF1035" w:rsidP="000D4CF2">
      <w:pPr>
        <w:pStyle w:val="ListParagraph"/>
        <w:numPr>
          <w:ilvl w:val="0"/>
          <w:numId w:val="4"/>
        </w:numPr>
        <w:rPr>
          <w:rFonts w:ascii="Times New Roman" w:hAnsi="Times New Roman" w:cs="Times New Roman"/>
          <w:sz w:val="24"/>
          <w:szCs w:val="24"/>
        </w:rPr>
      </w:pPr>
      <w:r w:rsidRPr="00BF1035">
        <w:rPr>
          <w:rFonts w:ascii="Times New Roman" w:hAnsi="Times New Roman" w:cs="Times New Roman"/>
          <w:sz w:val="24"/>
          <w:szCs w:val="24"/>
        </w:rPr>
        <w:t>Hatshepsut (Pharaoh of t</w:t>
      </w:r>
      <w:r w:rsidR="000D4CF2">
        <w:rPr>
          <w:rFonts w:ascii="Times New Roman" w:hAnsi="Times New Roman" w:cs="Times New Roman"/>
          <w:sz w:val="24"/>
          <w:szCs w:val="24"/>
        </w:rPr>
        <w:t>he New Kingdom</w:t>
      </w:r>
    </w:p>
    <w:p w:rsidR="000D4CF2" w:rsidRPr="000D4CF2" w:rsidRDefault="000D4CF2" w:rsidP="000D4CF2">
      <w:pPr>
        <w:rPr>
          <w:rFonts w:ascii="Times New Roman" w:hAnsi="Times New Roman" w:cs="Times New Roman"/>
          <w:sz w:val="24"/>
          <w:szCs w:val="24"/>
        </w:rPr>
      </w:pPr>
      <w:r w:rsidRPr="000D4CF2">
        <w:rPr>
          <w:rFonts w:ascii="Times New Roman" w:hAnsi="Times New Roman" w:cs="Times New Roman"/>
          <w:sz w:val="24"/>
          <w:szCs w:val="24"/>
        </w:rPr>
        <w:t>I will focus on Hatshepsut due to her relationship with her hal</w:t>
      </w:r>
      <w:r>
        <w:rPr>
          <w:rFonts w:ascii="Times New Roman" w:hAnsi="Times New Roman" w:cs="Times New Roman"/>
          <w:sz w:val="24"/>
          <w:szCs w:val="24"/>
        </w:rPr>
        <w:t>f-brother (through her father Thutmose I) and husband Thutmose II. She was referred to as the ‘principal wife’ and the ‘God’s wife’ so this is an area that can be researched further (Robins, 1993:43).</w:t>
      </w:r>
    </w:p>
    <w:p w:rsidR="0021280F" w:rsidRDefault="0021280F" w:rsidP="0021280F">
      <w:pPr>
        <w:pStyle w:val="ListParagraph"/>
        <w:numPr>
          <w:ilvl w:val="0"/>
          <w:numId w:val="4"/>
        </w:numPr>
        <w:rPr>
          <w:rFonts w:ascii="Times New Roman" w:hAnsi="Times New Roman" w:cs="Times New Roman"/>
          <w:sz w:val="24"/>
          <w:szCs w:val="24"/>
        </w:rPr>
      </w:pPr>
      <w:r w:rsidRPr="00BF1035">
        <w:rPr>
          <w:rFonts w:ascii="Times New Roman" w:hAnsi="Times New Roman" w:cs="Times New Roman"/>
          <w:sz w:val="24"/>
          <w:szCs w:val="24"/>
        </w:rPr>
        <w:t>Ramesses II (Pharaoh of the New Kingdom)</w:t>
      </w:r>
    </w:p>
    <w:p w:rsidR="00360F6C" w:rsidRPr="008466A8" w:rsidRDefault="00516B26" w:rsidP="008466A8">
      <w:pPr>
        <w:rPr>
          <w:rFonts w:ascii="Times New Roman" w:hAnsi="Times New Roman" w:cs="Times New Roman"/>
          <w:sz w:val="24"/>
          <w:szCs w:val="24"/>
        </w:rPr>
      </w:pPr>
      <w:r>
        <w:rPr>
          <w:rFonts w:ascii="Times New Roman" w:hAnsi="Times New Roman" w:cs="Times New Roman"/>
          <w:sz w:val="24"/>
          <w:szCs w:val="24"/>
        </w:rPr>
        <w:t xml:space="preserve">My focus on Ramesses II is due to firstly the fact that he married his sister (Robins, 1993:36) and </w:t>
      </w:r>
      <w:r w:rsidR="00976F4E">
        <w:rPr>
          <w:rFonts w:ascii="Times New Roman" w:hAnsi="Times New Roman" w:cs="Times New Roman"/>
          <w:sz w:val="24"/>
          <w:szCs w:val="24"/>
        </w:rPr>
        <w:t>his daughters Bint-</w:t>
      </w:r>
      <w:proofErr w:type="spellStart"/>
      <w:r w:rsidR="00976F4E">
        <w:rPr>
          <w:rFonts w:ascii="Times New Roman" w:hAnsi="Times New Roman" w:cs="Times New Roman"/>
          <w:sz w:val="24"/>
          <w:szCs w:val="24"/>
        </w:rPr>
        <w:t>Anath</w:t>
      </w:r>
      <w:proofErr w:type="spellEnd"/>
      <w:r w:rsidR="00976F4E">
        <w:rPr>
          <w:rFonts w:ascii="Times New Roman" w:hAnsi="Times New Roman" w:cs="Times New Roman"/>
          <w:sz w:val="24"/>
          <w:szCs w:val="24"/>
        </w:rPr>
        <w:t xml:space="preserve">, </w:t>
      </w:r>
      <w:proofErr w:type="spellStart"/>
      <w:r w:rsidR="00976F4E">
        <w:rPr>
          <w:rFonts w:ascii="Times New Roman" w:hAnsi="Times New Roman" w:cs="Times New Roman"/>
          <w:sz w:val="24"/>
          <w:szCs w:val="24"/>
        </w:rPr>
        <w:t>Meritamun</w:t>
      </w:r>
      <w:proofErr w:type="spellEnd"/>
      <w:r w:rsidR="00976F4E">
        <w:rPr>
          <w:rFonts w:ascii="Times New Roman" w:hAnsi="Times New Roman" w:cs="Times New Roman"/>
          <w:sz w:val="24"/>
          <w:szCs w:val="24"/>
        </w:rPr>
        <w:t xml:space="preserve"> and </w:t>
      </w:r>
      <w:proofErr w:type="spellStart"/>
      <w:r w:rsidR="00976F4E">
        <w:rPr>
          <w:rFonts w:ascii="Times New Roman" w:hAnsi="Times New Roman" w:cs="Times New Roman"/>
          <w:sz w:val="24"/>
          <w:szCs w:val="24"/>
        </w:rPr>
        <w:t>Nebattawy</w:t>
      </w:r>
      <w:proofErr w:type="spellEnd"/>
      <w:r w:rsidR="00661BF6">
        <w:rPr>
          <w:rFonts w:ascii="Times New Roman" w:hAnsi="Times New Roman" w:cs="Times New Roman"/>
          <w:sz w:val="24"/>
          <w:szCs w:val="24"/>
        </w:rPr>
        <w:t xml:space="preserve"> who were</w:t>
      </w:r>
      <w:r w:rsidR="008A4887">
        <w:rPr>
          <w:rFonts w:ascii="Times New Roman" w:hAnsi="Times New Roman" w:cs="Times New Roman"/>
          <w:sz w:val="24"/>
          <w:szCs w:val="24"/>
        </w:rPr>
        <w:t xml:space="preserve"> called ‘principle wives’</w:t>
      </w:r>
      <w:r w:rsidR="009F1995">
        <w:rPr>
          <w:rFonts w:ascii="Times New Roman" w:hAnsi="Times New Roman" w:cs="Times New Roman"/>
          <w:sz w:val="24"/>
          <w:szCs w:val="24"/>
        </w:rPr>
        <w:t xml:space="preserve">. From reading </w:t>
      </w:r>
      <w:proofErr w:type="spellStart"/>
      <w:r w:rsidR="009F1995">
        <w:rPr>
          <w:rFonts w:ascii="Times New Roman" w:hAnsi="Times New Roman" w:cs="Times New Roman"/>
          <w:sz w:val="24"/>
          <w:szCs w:val="24"/>
        </w:rPr>
        <w:t>Robins’s</w:t>
      </w:r>
      <w:proofErr w:type="spellEnd"/>
      <w:r w:rsidR="009F1995">
        <w:rPr>
          <w:rFonts w:ascii="Times New Roman" w:hAnsi="Times New Roman" w:cs="Times New Roman"/>
          <w:sz w:val="24"/>
          <w:szCs w:val="24"/>
        </w:rPr>
        <w:t xml:space="preserve"> book I would like to look at some</w:t>
      </w:r>
      <w:r w:rsidR="00661BF6">
        <w:rPr>
          <w:rFonts w:ascii="Times New Roman" w:hAnsi="Times New Roman" w:cs="Times New Roman"/>
          <w:sz w:val="24"/>
          <w:szCs w:val="24"/>
        </w:rPr>
        <w:t xml:space="preserve"> evidence on monuments that depict Bint-</w:t>
      </w:r>
      <w:proofErr w:type="spellStart"/>
      <w:r w:rsidR="00661BF6">
        <w:rPr>
          <w:rFonts w:ascii="Times New Roman" w:hAnsi="Times New Roman" w:cs="Times New Roman"/>
          <w:sz w:val="24"/>
          <w:szCs w:val="24"/>
        </w:rPr>
        <w:t>Anath</w:t>
      </w:r>
      <w:proofErr w:type="spellEnd"/>
      <w:r w:rsidR="00661BF6">
        <w:rPr>
          <w:rFonts w:ascii="Times New Roman" w:hAnsi="Times New Roman" w:cs="Times New Roman"/>
          <w:sz w:val="24"/>
          <w:szCs w:val="24"/>
        </w:rPr>
        <w:t xml:space="preserve"> that </w:t>
      </w:r>
      <w:r w:rsidR="009F1995">
        <w:rPr>
          <w:rFonts w:ascii="Times New Roman" w:hAnsi="Times New Roman" w:cs="Times New Roman"/>
          <w:sz w:val="24"/>
          <w:szCs w:val="24"/>
        </w:rPr>
        <w:t>may be beneficial. Furthermore, in Bint-</w:t>
      </w:r>
      <w:proofErr w:type="spellStart"/>
      <w:r w:rsidR="009F1995">
        <w:rPr>
          <w:rFonts w:ascii="Times New Roman" w:hAnsi="Times New Roman" w:cs="Times New Roman"/>
          <w:sz w:val="24"/>
          <w:szCs w:val="24"/>
        </w:rPr>
        <w:t>Anath’s</w:t>
      </w:r>
      <w:proofErr w:type="spellEnd"/>
      <w:r w:rsidR="009F1995">
        <w:rPr>
          <w:rFonts w:ascii="Times New Roman" w:hAnsi="Times New Roman" w:cs="Times New Roman"/>
          <w:sz w:val="24"/>
          <w:szCs w:val="24"/>
        </w:rPr>
        <w:t xml:space="preserve"> tomb there is a scene that shows her being followed by the ‘King’s daughter’ which suggests that Ramesses fathered children with his daughter (Robins, 1993:29).</w:t>
      </w:r>
    </w:p>
    <w:p w:rsidR="0096358A" w:rsidRDefault="00BF1035" w:rsidP="0096358A">
      <w:pPr>
        <w:pStyle w:val="ListParagraph"/>
        <w:numPr>
          <w:ilvl w:val="0"/>
          <w:numId w:val="4"/>
        </w:numPr>
        <w:rPr>
          <w:rFonts w:ascii="Times New Roman" w:hAnsi="Times New Roman" w:cs="Times New Roman"/>
          <w:sz w:val="24"/>
          <w:szCs w:val="24"/>
        </w:rPr>
      </w:pPr>
      <w:r w:rsidRPr="00BF1035">
        <w:rPr>
          <w:rFonts w:ascii="Times New Roman" w:hAnsi="Times New Roman" w:cs="Times New Roman"/>
          <w:sz w:val="24"/>
          <w:szCs w:val="24"/>
        </w:rPr>
        <w:t>Cleopatra</w:t>
      </w:r>
      <w:r w:rsidR="00661BF6">
        <w:rPr>
          <w:rFonts w:ascii="Times New Roman" w:hAnsi="Times New Roman" w:cs="Times New Roman"/>
          <w:sz w:val="24"/>
          <w:szCs w:val="24"/>
        </w:rPr>
        <w:t xml:space="preserve"> VII</w:t>
      </w:r>
      <w:r w:rsidRPr="00BF1035">
        <w:rPr>
          <w:rFonts w:ascii="Times New Roman" w:hAnsi="Times New Roman" w:cs="Times New Roman"/>
          <w:sz w:val="24"/>
          <w:szCs w:val="24"/>
        </w:rPr>
        <w:t xml:space="preserve"> </w:t>
      </w:r>
      <w:r w:rsidR="0096358A">
        <w:rPr>
          <w:rFonts w:ascii="Times New Roman" w:hAnsi="Times New Roman" w:cs="Times New Roman"/>
          <w:sz w:val="24"/>
          <w:szCs w:val="24"/>
        </w:rPr>
        <w:t>and the rulers Ptolemaic Dynasty</w:t>
      </w:r>
    </w:p>
    <w:p w:rsidR="00E32C4C" w:rsidRDefault="008901D0" w:rsidP="009D730A">
      <w:pPr>
        <w:rPr>
          <w:rFonts w:ascii="Times New Roman" w:hAnsi="Times New Roman" w:cs="Times New Roman"/>
          <w:sz w:val="24"/>
          <w:szCs w:val="24"/>
        </w:rPr>
      </w:pPr>
      <w:r>
        <w:rPr>
          <w:rFonts w:ascii="Times New Roman" w:hAnsi="Times New Roman" w:cs="Times New Roman"/>
          <w:sz w:val="24"/>
          <w:szCs w:val="24"/>
        </w:rPr>
        <w:t xml:space="preserve">Through my research I discovered that incestuous marriages were quite common during the Ptolemaic period. However, one thing that worthy of reflection is the gaps in the parentage such as that of Ptolemy, </w:t>
      </w:r>
      <w:proofErr w:type="spellStart"/>
      <w:r w:rsidR="00EE0D15">
        <w:rPr>
          <w:rFonts w:ascii="Times New Roman" w:hAnsi="Times New Roman" w:cs="Times New Roman"/>
          <w:sz w:val="24"/>
          <w:szCs w:val="24"/>
        </w:rPr>
        <w:t>Arsinoe</w:t>
      </w:r>
      <w:proofErr w:type="spellEnd"/>
      <w:r>
        <w:rPr>
          <w:rFonts w:ascii="Times New Roman" w:hAnsi="Times New Roman" w:cs="Times New Roman"/>
          <w:sz w:val="24"/>
          <w:szCs w:val="24"/>
        </w:rPr>
        <w:t xml:space="preserve"> and Cleopatra. This may not give us a true view of the relationships during this period. However, from what we do know </w:t>
      </w:r>
      <w:r w:rsidR="00E353C4">
        <w:rPr>
          <w:rFonts w:ascii="Times New Roman" w:hAnsi="Times New Roman" w:cs="Times New Roman"/>
          <w:sz w:val="24"/>
          <w:szCs w:val="24"/>
        </w:rPr>
        <w:t xml:space="preserve">it seems that </w:t>
      </w:r>
      <w:proofErr w:type="spellStart"/>
      <w:r w:rsidR="00E353C4">
        <w:rPr>
          <w:rFonts w:ascii="Times New Roman" w:hAnsi="Times New Roman" w:cs="Times New Roman"/>
          <w:sz w:val="24"/>
          <w:szCs w:val="24"/>
        </w:rPr>
        <w:t>Arinsoe</w:t>
      </w:r>
      <w:proofErr w:type="spellEnd"/>
      <w:r w:rsidR="00E353C4">
        <w:rPr>
          <w:rFonts w:ascii="Times New Roman" w:hAnsi="Times New Roman" w:cs="Times New Roman"/>
          <w:sz w:val="24"/>
          <w:szCs w:val="24"/>
        </w:rPr>
        <w:t xml:space="preserve"> II</w:t>
      </w:r>
      <w:r w:rsidR="00EE0D15">
        <w:rPr>
          <w:rFonts w:ascii="Times New Roman" w:hAnsi="Times New Roman" w:cs="Times New Roman"/>
          <w:sz w:val="24"/>
          <w:szCs w:val="24"/>
        </w:rPr>
        <w:t xml:space="preserve"> married her half-brother Ptolemy and then her full brother Ptolemy II. </w:t>
      </w:r>
      <w:proofErr w:type="spellStart"/>
      <w:r w:rsidR="00EE0D15">
        <w:rPr>
          <w:rFonts w:ascii="Times New Roman" w:hAnsi="Times New Roman" w:cs="Times New Roman"/>
          <w:sz w:val="24"/>
          <w:szCs w:val="24"/>
        </w:rPr>
        <w:t>Arsinoe</w:t>
      </w:r>
      <w:proofErr w:type="spellEnd"/>
      <w:r w:rsidR="00EE0D15">
        <w:rPr>
          <w:rFonts w:ascii="Times New Roman" w:hAnsi="Times New Roman" w:cs="Times New Roman"/>
          <w:sz w:val="24"/>
          <w:szCs w:val="24"/>
        </w:rPr>
        <w:t xml:space="preserve"> and Ptolemy II were given the name </w:t>
      </w:r>
      <w:proofErr w:type="spellStart"/>
      <w:r w:rsidR="00EE0D15">
        <w:rPr>
          <w:rFonts w:ascii="Times New Roman" w:hAnsi="Times New Roman" w:cs="Times New Roman"/>
          <w:sz w:val="24"/>
          <w:szCs w:val="24"/>
        </w:rPr>
        <w:t>Philadelphos</w:t>
      </w:r>
      <w:proofErr w:type="spellEnd"/>
      <w:r w:rsidR="00EE0D15">
        <w:rPr>
          <w:rFonts w:ascii="Times New Roman" w:hAnsi="Times New Roman" w:cs="Times New Roman"/>
          <w:sz w:val="24"/>
          <w:szCs w:val="24"/>
        </w:rPr>
        <w:t xml:space="preserve"> (Ager, 2005:4). I plan to research this further as Ager’s </w:t>
      </w:r>
      <w:r w:rsidR="00EE0D15">
        <w:rPr>
          <w:rFonts w:ascii="Times New Roman" w:hAnsi="Times New Roman" w:cs="Times New Roman"/>
          <w:sz w:val="24"/>
          <w:szCs w:val="24"/>
        </w:rPr>
        <w:lastRenderedPageBreak/>
        <w:t>article does not give a definition for this.</w:t>
      </w:r>
      <w:r w:rsidR="00E353C4">
        <w:rPr>
          <w:rFonts w:ascii="Times New Roman" w:hAnsi="Times New Roman" w:cs="Times New Roman"/>
          <w:sz w:val="24"/>
          <w:szCs w:val="24"/>
        </w:rPr>
        <w:t xml:space="preserve"> </w:t>
      </w:r>
      <w:r w:rsidR="00661BF6">
        <w:rPr>
          <w:rFonts w:ascii="Times New Roman" w:hAnsi="Times New Roman" w:cs="Times New Roman"/>
          <w:sz w:val="24"/>
          <w:szCs w:val="24"/>
        </w:rPr>
        <w:t xml:space="preserve">From this </w:t>
      </w:r>
      <w:r w:rsidR="00E32C4C">
        <w:rPr>
          <w:rFonts w:ascii="Times New Roman" w:hAnsi="Times New Roman" w:cs="Times New Roman"/>
          <w:sz w:val="24"/>
          <w:szCs w:val="24"/>
        </w:rPr>
        <w:t>period,</w:t>
      </w:r>
      <w:r w:rsidR="00EE0D15">
        <w:rPr>
          <w:rFonts w:ascii="Times New Roman" w:hAnsi="Times New Roman" w:cs="Times New Roman"/>
          <w:sz w:val="24"/>
          <w:szCs w:val="24"/>
        </w:rPr>
        <w:t xml:space="preserve"> we also see the marriage of half-cousins Ptolemy III and </w:t>
      </w:r>
      <w:proofErr w:type="spellStart"/>
      <w:r w:rsidR="00EE0D15">
        <w:rPr>
          <w:rFonts w:ascii="Times New Roman" w:hAnsi="Times New Roman" w:cs="Times New Roman"/>
          <w:sz w:val="24"/>
          <w:szCs w:val="24"/>
        </w:rPr>
        <w:t>Berenike</w:t>
      </w:r>
      <w:proofErr w:type="spellEnd"/>
      <w:r w:rsidR="00EE0D15">
        <w:rPr>
          <w:rFonts w:ascii="Times New Roman" w:hAnsi="Times New Roman" w:cs="Times New Roman"/>
          <w:sz w:val="24"/>
          <w:szCs w:val="24"/>
        </w:rPr>
        <w:t xml:space="preserve"> I</w:t>
      </w:r>
      <w:r w:rsidR="00E32C4C">
        <w:rPr>
          <w:rFonts w:ascii="Times New Roman" w:hAnsi="Times New Roman" w:cs="Times New Roman"/>
          <w:sz w:val="24"/>
          <w:szCs w:val="24"/>
        </w:rPr>
        <w:t xml:space="preserve">II </w:t>
      </w:r>
      <w:proofErr w:type="gramStart"/>
      <w:r w:rsidR="00E32C4C">
        <w:rPr>
          <w:rFonts w:ascii="Times New Roman" w:hAnsi="Times New Roman" w:cs="Times New Roman"/>
          <w:sz w:val="24"/>
          <w:szCs w:val="24"/>
        </w:rPr>
        <w:t>and also</w:t>
      </w:r>
      <w:proofErr w:type="gramEnd"/>
      <w:r w:rsidR="00E32C4C">
        <w:rPr>
          <w:rFonts w:ascii="Times New Roman" w:hAnsi="Times New Roman" w:cs="Times New Roman"/>
          <w:sz w:val="24"/>
          <w:szCs w:val="24"/>
        </w:rPr>
        <w:t xml:space="preserve"> what is thought of as the first product of a full brother sister marriage of this period occurs between Ptolemy IV and </w:t>
      </w:r>
      <w:proofErr w:type="spellStart"/>
      <w:r w:rsidR="00E32C4C">
        <w:rPr>
          <w:rFonts w:ascii="Times New Roman" w:hAnsi="Times New Roman" w:cs="Times New Roman"/>
          <w:sz w:val="24"/>
          <w:szCs w:val="24"/>
        </w:rPr>
        <w:t>Arsinoe</w:t>
      </w:r>
      <w:proofErr w:type="spellEnd"/>
      <w:r w:rsidR="00E32C4C">
        <w:rPr>
          <w:rFonts w:ascii="Times New Roman" w:hAnsi="Times New Roman" w:cs="Times New Roman"/>
          <w:sz w:val="24"/>
          <w:szCs w:val="24"/>
        </w:rPr>
        <w:t xml:space="preserve"> III. Furthermore, Ptolemy V married his third cousin Cleopatra I which to some may not be considered incestuous which I plan to discuss further. I also plan to detail the marriage between full siblings Ptolemy VI and Cleopatra II and her second marriage to another brother Ptolemy VIII. This will feed into Ptolemy VIII’s marriage to his wife’s daughter Cleopatra III who became his niece-wife (Ager, 2005:5</w:t>
      </w:r>
      <w:r w:rsidR="0032046B">
        <w:rPr>
          <w:rFonts w:ascii="Times New Roman" w:hAnsi="Times New Roman" w:cs="Times New Roman"/>
          <w:sz w:val="24"/>
          <w:szCs w:val="24"/>
        </w:rPr>
        <w:t>-7</w:t>
      </w:r>
      <w:r w:rsidR="00E32C4C">
        <w:rPr>
          <w:rFonts w:ascii="Times New Roman" w:hAnsi="Times New Roman" w:cs="Times New Roman"/>
          <w:sz w:val="24"/>
          <w:szCs w:val="24"/>
        </w:rPr>
        <w:t>).</w:t>
      </w:r>
    </w:p>
    <w:p w:rsidR="009D730A" w:rsidRPr="009D730A" w:rsidRDefault="00E32C4C" w:rsidP="009D730A">
      <w:pPr>
        <w:rPr>
          <w:rFonts w:ascii="Times New Roman" w:hAnsi="Times New Roman" w:cs="Times New Roman"/>
          <w:sz w:val="24"/>
          <w:szCs w:val="24"/>
        </w:rPr>
      </w:pPr>
      <w:r>
        <w:rPr>
          <w:rFonts w:ascii="Times New Roman" w:hAnsi="Times New Roman" w:cs="Times New Roman"/>
          <w:sz w:val="24"/>
          <w:szCs w:val="24"/>
        </w:rPr>
        <w:tab/>
        <w:t xml:space="preserve">An issue that I have come across during my research of this period is the relationships from Ptolemy IX to Cleopatra VII as much of the information I have encounter has been confusing to understand. I think further understanding is needed which I plan to try to achieve. The final ruler of the period I will look at is Cleopatra VII and her sibling marriages to brothers Ptolemy XIII and Ptolemy XIV </w:t>
      </w:r>
      <w:r w:rsidR="0032046B">
        <w:rPr>
          <w:rFonts w:ascii="Times New Roman" w:hAnsi="Times New Roman" w:cs="Times New Roman"/>
          <w:sz w:val="24"/>
          <w:szCs w:val="24"/>
        </w:rPr>
        <w:t xml:space="preserve">and the notion that these marriages produced no children and were not consummated (Ager, 2005:7). </w:t>
      </w:r>
      <w:r w:rsidR="008901D0">
        <w:rPr>
          <w:rFonts w:ascii="Times New Roman" w:hAnsi="Times New Roman" w:cs="Times New Roman"/>
          <w:sz w:val="24"/>
          <w:szCs w:val="24"/>
        </w:rPr>
        <w:t xml:space="preserve"> </w:t>
      </w:r>
    </w:p>
    <w:p w:rsidR="00A473A1" w:rsidRDefault="00A473A1" w:rsidP="00A473A1">
      <w:pPr>
        <w:rPr>
          <w:rFonts w:ascii="Times New Roman" w:hAnsi="Times New Roman" w:cs="Times New Roman"/>
          <w:sz w:val="24"/>
          <w:szCs w:val="24"/>
        </w:rPr>
      </w:pPr>
    </w:p>
    <w:p w:rsidR="00A473A1" w:rsidRPr="00A473A1" w:rsidRDefault="00A473A1" w:rsidP="00A473A1">
      <w:pPr>
        <w:rPr>
          <w:rFonts w:ascii="Times New Roman" w:hAnsi="Times New Roman" w:cs="Times New Roman"/>
          <w:b/>
          <w:sz w:val="24"/>
          <w:szCs w:val="24"/>
          <w:u w:val="single"/>
        </w:rPr>
      </w:pPr>
      <w:r w:rsidRPr="00A473A1">
        <w:rPr>
          <w:rFonts w:ascii="Times New Roman" w:hAnsi="Times New Roman" w:cs="Times New Roman"/>
          <w:b/>
          <w:sz w:val="24"/>
          <w:szCs w:val="24"/>
          <w:u w:val="single"/>
        </w:rPr>
        <w:t>Chapter Two</w:t>
      </w:r>
    </w:p>
    <w:p w:rsidR="008E2645" w:rsidRDefault="003051C4" w:rsidP="00A473A1">
      <w:pPr>
        <w:rPr>
          <w:rFonts w:ascii="Times New Roman" w:hAnsi="Times New Roman" w:cs="Times New Roman"/>
          <w:sz w:val="24"/>
          <w:szCs w:val="24"/>
        </w:rPr>
      </w:pPr>
      <w:r>
        <w:rPr>
          <w:rFonts w:ascii="Times New Roman" w:hAnsi="Times New Roman" w:cs="Times New Roman"/>
          <w:sz w:val="24"/>
          <w:szCs w:val="24"/>
        </w:rPr>
        <w:t xml:space="preserve">Chapter Two of my research will </w:t>
      </w:r>
      <w:r w:rsidR="00E30312">
        <w:rPr>
          <w:rFonts w:ascii="Times New Roman" w:hAnsi="Times New Roman" w:cs="Times New Roman"/>
          <w:sz w:val="24"/>
          <w:szCs w:val="24"/>
        </w:rPr>
        <w:t xml:space="preserve">focus on the ideology of why ancient Egyptian royalty chose to have these relationships. As of writing this report I have pinpointed two reasons so far which are to maintain the purity of the royal blood and to imitate the gods. I intend to expand on </w:t>
      </w:r>
      <w:r w:rsidR="0098383F">
        <w:rPr>
          <w:rFonts w:ascii="Times New Roman" w:hAnsi="Times New Roman" w:cs="Times New Roman"/>
          <w:sz w:val="24"/>
          <w:szCs w:val="24"/>
        </w:rPr>
        <w:t>both</w:t>
      </w:r>
      <w:r w:rsidR="00E30312">
        <w:rPr>
          <w:rFonts w:ascii="Times New Roman" w:hAnsi="Times New Roman" w:cs="Times New Roman"/>
          <w:sz w:val="24"/>
          <w:szCs w:val="24"/>
        </w:rPr>
        <w:t xml:space="preserve"> notions and include case studies for the imitation of the gods which include the incestuou</w:t>
      </w:r>
      <w:r>
        <w:rPr>
          <w:rFonts w:ascii="Times New Roman" w:hAnsi="Times New Roman" w:cs="Times New Roman"/>
          <w:sz w:val="24"/>
          <w:szCs w:val="24"/>
        </w:rPr>
        <w:t>s relationships of the gods Shu and Tefnut,</w:t>
      </w:r>
      <w:r w:rsidR="00195A24">
        <w:rPr>
          <w:rFonts w:ascii="Times New Roman" w:hAnsi="Times New Roman" w:cs="Times New Roman"/>
          <w:sz w:val="24"/>
          <w:szCs w:val="24"/>
        </w:rPr>
        <w:t xml:space="preserve"> </w:t>
      </w:r>
      <w:proofErr w:type="spellStart"/>
      <w:r w:rsidR="00195A24">
        <w:rPr>
          <w:rFonts w:ascii="Times New Roman" w:hAnsi="Times New Roman" w:cs="Times New Roman"/>
          <w:sz w:val="24"/>
          <w:szCs w:val="24"/>
        </w:rPr>
        <w:t>Geb</w:t>
      </w:r>
      <w:proofErr w:type="spellEnd"/>
      <w:r w:rsidR="00195A24">
        <w:rPr>
          <w:rFonts w:ascii="Times New Roman" w:hAnsi="Times New Roman" w:cs="Times New Roman"/>
          <w:sz w:val="24"/>
          <w:szCs w:val="24"/>
        </w:rPr>
        <w:t xml:space="preserve"> and Nut,</w:t>
      </w:r>
      <w:r>
        <w:rPr>
          <w:rFonts w:ascii="Times New Roman" w:hAnsi="Times New Roman" w:cs="Times New Roman"/>
          <w:sz w:val="24"/>
          <w:szCs w:val="24"/>
        </w:rPr>
        <w:t xml:space="preserve"> Isis and Osiris and Seth and </w:t>
      </w:r>
      <w:r w:rsidR="00E30312">
        <w:rPr>
          <w:rFonts w:ascii="Times New Roman" w:hAnsi="Times New Roman" w:cs="Times New Roman"/>
          <w:sz w:val="24"/>
          <w:szCs w:val="24"/>
        </w:rPr>
        <w:t>Nep</w:t>
      </w:r>
      <w:r>
        <w:rPr>
          <w:rFonts w:ascii="Times New Roman" w:hAnsi="Times New Roman" w:cs="Times New Roman"/>
          <w:sz w:val="24"/>
          <w:szCs w:val="24"/>
        </w:rPr>
        <w:t>h</w:t>
      </w:r>
      <w:r w:rsidR="00195A24">
        <w:rPr>
          <w:rFonts w:ascii="Times New Roman" w:hAnsi="Times New Roman" w:cs="Times New Roman"/>
          <w:sz w:val="24"/>
          <w:szCs w:val="24"/>
        </w:rPr>
        <w:t>thys (Robins, 1993:17-18)</w:t>
      </w:r>
      <w:r w:rsidR="007D771C">
        <w:rPr>
          <w:rFonts w:ascii="Times New Roman" w:hAnsi="Times New Roman" w:cs="Times New Roman"/>
          <w:sz w:val="24"/>
          <w:szCs w:val="24"/>
        </w:rPr>
        <w:t xml:space="preserve"> I will also detail the link between kingship and the gods as reason for the imitation.</w:t>
      </w:r>
      <w:r w:rsidR="00195A24">
        <w:rPr>
          <w:rFonts w:ascii="Times New Roman" w:hAnsi="Times New Roman" w:cs="Times New Roman"/>
          <w:sz w:val="24"/>
          <w:szCs w:val="24"/>
        </w:rPr>
        <w:t xml:space="preserve"> From further </w:t>
      </w:r>
      <w:r w:rsidR="008E2645">
        <w:rPr>
          <w:rFonts w:ascii="Times New Roman" w:hAnsi="Times New Roman" w:cs="Times New Roman"/>
          <w:sz w:val="24"/>
          <w:szCs w:val="24"/>
        </w:rPr>
        <w:t>research,</w:t>
      </w:r>
      <w:r w:rsidR="00195A24">
        <w:rPr>
          <w:rFonts w:ascii="Times New Roman" w:hAnsi="Times New Roman" w:cs="Times New Roman"/>
          <w:sz w:val="24"/>
          <w:szCs w:val="24"/>
        </w:rPr>
        <w:t xml:space="preserve"> I also discovered the idea</w:t>
      </w:r>
      <w:r w:rsidR="008E2645">
        <w:rPr>
          <w:rFonts w:ascii="Times New Roman" w:hAnsi="Times New Roman" w:cs="Times New Roman"/>
          <w:sz w:val="24"/>
          <w:szCs w:val="24"/>
        </w:rPr>
        <w:t xml:space="preserve"> of modern incest taboo and how that can cause bias in our understanding of this topic. This feeds into the notion that the titles ‘King’s wife’ or ‘King’s principle wife’ being used to describe his daughters is nothing more than a title for when they would take the place of their mother during rituals (Robins, 1993:15). The heiress theory which states that the throne was passed down through the female line but ruled by the husbands. There are many issues with this theory which I plan to discuss further (Robins, 1993:26-27).</w:t>
      </w:r>
    </w:p>
    <w:p w:rsidR="008E2645" w:rsidRDefault="008E2645" w:rsidP="00A473A1">
      <w:pPr>
        <w:rPr>
          <w:rFonts w:ascii="Times New Roman" w:hAnsi="Times New Roman" w:cs="Times New Roman"/>
          <w:sz w:val="24"/>
          <w:szCs w:val="24"/>
        </w:rPr>
      </w:pPr>
    </w:p>
    <w:p w:rsidR="00A473A1" w:rsidRPr="008E2645" w:rsidRDefault="008E2645" w:rsidP="00A473A1">
      <w:pPr>
        <w:rPr>
          <w:rFonts w:ascii="Times New Roman" w:hAnsi="Times New Roman" w:cs="Times New Roman"/>
          <w:b/>
          <w:sz w:val="24"/>
          <w:szCs w:val="24"/>
          <w:u w:val="single"/>
        </w:rPr>
      </w:pPr>
      <w:r w:rsidRPr="008E2645">
        <w:rPr>
          <w:rFonts w:ascii="Times New Roman" w:hAnsi="Times New Roman" w:cs="Times New Roman"/>
          <w:b/>
          <w:sz w:val="24"/>
          <w:szCs w:val="24"/>
          <w:u w:val="single"/>
        </w:rPr>
        <w:t xml:space="preserve">Chapter Three  </w:t>
      </w:r>
      <w:r w:rsidR="00195A24" w:rsidRPr="008E2645">
        <w:rPr>
          <w:rFonts w:ascii="Times New Roman" w:hAnsi="Times New Roman" w:cs="Times New Roman"/>
          <w:b/>
          <w:sz w:val="24"/>
          <w:szCs w:val="24"/>
          <w:u w:val="single"/>
        </w:rPr>
        <w:t xml:space="preserve"> </w:t>
      </w:r>
    </w:p>
    <w:p w:rsidR="008E2645" w:rsidRDefault="003051C4" w:rsidP="008E2645">
      <w:pPr>
        <w:rPr>
          <w:rFonts w:ascii="Times New Roman" w:hAnsi="Times New Roman" w:cs="Times New Roman"/>
          <w:sz w:val="24"/>
          <w:szCs w:val="24"/>
        </w:rPr>
      </w:pPr>
      <w:r>
        <w:rPr>
          <w:rFonts w:ascii="Times New Roman" w:hAnsi="Times New Roman" w:cs="Times New Roman"/>
          <w:sz w:val="24"/>
          <w:szCs w:val="24"/>
        </w:rPr>
        <w:t>Chapter Three of my research is one</w:t>
      </w:r>
      <w:r w:rsidR="007D771C">
        <w:rPr>
          <w:rFonts w:ascii="Times New Roman" w:hAnsi="Times New Roman" w:cs="Times New Roman"/>
          <w:sz w:val="24"/>
          <w:szCs w:val="24"/>
        </w:rPr>
        <w:t xml:space="preserve"> that has seen some changes since my initial decision to research this topic. I initially planned </w:t>
      </w:r>
      <w:r w:rsidR="008E2645">
        <w:rPr>
          <w:rFonts w:ascii="Times New Roman" w:hAnsi="Times New Roman" w:cs="Times New Roman"/>
          <w:sz w:val="24"/>
          <w:szCs w:val="24"/>
        </w:rPr>
        <w:t xml:space="preserve">to discuss </w:t>
      </w:r>
      <w:r w:rsidR="00E30312">
        <w:rPr>
          <w:rFonts w:ascii="Times New Roman" w:hAnsi="Times New Roman" w:cs="Times New Roman"/>
          <w:sz w:val="24"/>
          <w:szCs w:val="24"/>
        </w:rPr>
        <w:t xml:space="preserve">the implications of the incestuous </w:t>
      </w:r>
      <w:r w:rsidR="0098383F">
        <w:rPr>
          <w:rFonts w:ascii="Times New Roman" w:hAnsi="Times New Roman" w:cs="Times New Roman"/>
          <w:sz w:val="24"/>
          <w:szCs w:val="24"/>
        </w:rPr>
        <w:t>relationships</w:t>
      </w:r>
      <w:r w:rsidR="007D771C">
        <w:rPr>
          <w:rFonts w:ascii="Times New Roman" w:hAnsi="Times New Roman" w:cs="Times New Roman"/>
          <w:sz w:val="24"/>
          <w:szCs w:val="24"/>
        </w:rPr>
        <w:t xml:space="preserve"> in a broader sense including social, economic and physical implications. However, through my research I have developed an interest in the physical implication of incest </w:t>
      </w:r>
      <w:r w:rsidR="0098383F">
        <w:rPr>
          <w:rFonts w:ascii="Times New Roman" w:hAnsi="Times New Roman" w:cs="Times New Roman"/>
          <w:sz w:val="24"/>
          <w:szCs w:val="24"/>
        </w:rPr>
        <w:t>such as disabilities.</w:t>
      </w:r>
      <w:r w:rsidR="007D771C">
        <w:rPr>
          <w:rFonts w:ascii="Times New Roman" w:hAnsi="Times New Roman" w:cs="Times New Roman"/>
          <w:sz w:val="24"/>
          <w:szCs w:val="24"/>
        </w:rPr>
        <w:t xml:space="preserve"> Therefore, I am tailoring my research</w:t>
      </w:r>
      <w:r w:rsidR="008E2645">
        <w:rPr>
          <w:rFonts w:ascii="Times New Roman" w:hAnsi="Times New Roman" w:cs="Times New Roman"/>
          <w:sz w:val="24"/>
          <w:szCs w:val="24"/>
        </w:rPr>
        <w:t xml:space="preserve"> solely</w:t>
      </w:r>
      <w:r w:rsidR="007D771C">
        <w:rPr>
          <w:rFonts w:ascii="Times New Roman" w:hAnsi="Times New Roman" w:cs="Times New Roman"/>
          <w:sz w:val="24"/>
          <w:szCs w:val="24"/>
        </w:rPr>
        <w:t xml:space="preserve"> to the physical implications. </w:t>
      </w:r>
      <w:r w:rsidR="0098383F">
        <w:rPr>
          <w:rFonts w:ascii="Times New Roman" w:hAnsi="Times New Roman" w:cs="Times New Roman"/>
          <w:sz w:val="24"/>
          <w:szCs w:val="24"/>
        </w:rPr>
        <w:t xml:space="preserve"> </w:t>
      </w:r>
    </w:p>
    <w:p w:rsidR="002732C3" w:rsidRDefault="003824CE" w:rsidP="008E2645">
      <w:pPr>
        <w:ind w:firstLine="720"/>
        <w:rPr>
          <w:rFonts w:ascii="Times New Roman" w:hAnsi="Times New Roman" w:cs="Times New Roman"/>
          <w:sz w:val="24"/>
          <w:szCs w:val="24"/>
        </w:rPr>
      </w:pPr>
      <w:r w:rsidRPr="008E2645">
        <w:rPr>
          <w:rFonts w:ascii="Times New Roman" w:hAnsi="Times New Roman" w:cs="Times New Roman"/>
          <w:sz w:val="24"/>
          <w:szCs w:val="24"/>
        </w:rPr>
        <w:t>A</w:t>
      </w:r>
      <w:r w:rsidR="00A906E1" w:rsidRPr="008E2645">
        <w:rPr>
          <w:rFonts w:ascii="Times New Roman" w:hAnsi="Times New Roman" w:cs="Times New Roman"/>
          <w:sz w:val="24"/>
          <w:szCs w:val="24"/>
        </w:rPr>
        <w:t xml:space="preserve"> study</w:t>
      </w:r>
      <w:r w:rsidR="00033348" w:rsidRPr="008E2645">
        <w:rPr>
          <w:rFonts w:ascii="Times New Roman" w:hAnsi="Times New Roman" w:cs="Times New Roman"/>
          <w:sz w:val="24"/>
          <w:szCs w:val="24"/>
        </w:rPr>
        <w:t xml:space="preserve"> that may be beneficial</w:t>
      </w:r>
      <w:r w:rsidR="008E2645">
        <w:rPr>
          <w:rFonts w:ascii="Times New Roman" w:hAnsi="Times New Roman" w:cs="Times New Roman"/>
          <w:sz w:val="24"/>
          <w:szCs w:val="24"/>
        </w:rPr>
        <w:t xml:space="preserve"> as it looked at the</w:t>
      </w:r>
      <w:r w:rsidR="00033348" w:rsidRPr="008E2645">
        <w:rPr>
          <w:rFonts w:ascii="Times New Roman" w:hAnsi="Times New Roman" w:cs="Times New Roman"/>
          <w:sz w:val="24"/>
          <w:szCs w:val="24"/>
        </w:rPr>
        <w:t xml:space="preserve"> mummified remains from 259 adult ancient Egyptians of the general population and compares them based on body height to the mummified remains of some members of the ancient Egyptian royal families. The study aims to show a reliability of comparing heights in relation to sibl</w:t>
      </w:r>
      <w:r w:rsidRPr="008E2645">
        <w:rPr>
          <w:rFonts w:ascii="Times New Roman" w:hAnsi="Times New Roman" w:cs="Times New Roman"/>
          <w:sz w:val="24"/>
          <w:szCs w:val="24"/>
        </w:rPr>
        <w:t>ing marriages of the pharaohs (</w:t>
      </w:r>
      <w:proofErr w:type="spellStart"/>
      <w:r w:rsidRPr="008E2645">
        <w:rPr>
          <w:rFonts w:ascii="Times New Roman" w:hAnsi="Times New Roman" w:cs="Times New Roman"/>
          <w:color w:val="333333"/>
          <w:sz w:val="24"/>
          <w:szCs w:val="24"/>
        </w:rPr>
        <w:t>Habicht</w:t>
      </w:r>
      <w:proofErr w:type="spellEnd"/>
      <w:r w:rsidRPr="008E2645">
        <w:rPr>
          <w:rFonts w:ascii="Times New Roman" w:hAnsi="Times New Roman" w:cs="Times New Roman"/>
          <w:color w:val="333333"/>
          <w:sz w:val="24"/>
          <w:szCs w:val="24"/>
        </w:rPr>
        <w:t xml:space="preserve">, M. E et al, 2015). </w:t>
      </w:r>
      <w:r w:rsidRPr="008E2645">
        <w:rPr>
          <w:rFonts w:ascii="Times New Roman" w:hAnsi="Times New Roman" w:cs="Times New Roman"/>
          <w:sz w:val="24"/>
          <w:szCs w:val="24"/>
        </w:rPr>
        <w:t xml:space="preserve">A further study which looks at the ancestry and pathology of </w:t>
      </w:r>
      <w:r w:rsidRPr="008E2645">
        <w:rPr>
          <w:rFonts w:ascii="Times New Roman" w:hAnsi="Times New Roman" w:cs="Times New Roman"/>
          <w:sz w:val="24"/>
          <w:szCs w:val="24"/>
        </w:rPr>
        <w:lastRenderedPageBreak/>
        <w:t>rulers during the Amarna period with emphasis on Tutankhamun is something that will be of use to me as it details many of the disabilities that plagued Tutankhamun and tries to find a conclusion for his death. I plan to read this study and see if there is anything that can link the disabilities to being the product of incestuous relationship or to see if the</w:t>
      </w:r>
      <w:r w:rsidR="00D17A5E" w:rsidRPr="008E2645">
        <w:rPr>
          <w:rFonts w:ascii="Times New Roman" w:hAnsi="Times New Roman" w:cs="Times New Roman"/>
          <w:sz w:val="24"/>
          <w:szCs w:val="24"/>
        </w:rPr>
        <w:t>re are other conclusions drawn (</w:t>
      </w:r>
      <w:proofErr w:type="spellStart"/>
      <w:r w:rsidR="00D17A5E" w:rsidRPr="008E2645">
        <w:rPr>
          <w:rFonts w:ascii="Times New Roman" w:hAnsi="Times New Roman" w:cs="Times New Roman"/>
          <w:sz w:val="24"/>
          <w:szCs w:val="24"/>
        </w:rPr>
        <w:t>Hawass</w:t>
      </w:r>
      <w:proofErr w:type="spellEnd"/>
      <w:r w:rsidR="00D17A5E" w:rsidRPr="008E2645">
        <w:rPr>
          <w:rFonts w:ascii="Times New Roman" w:hAnsi="Times New Roman" w:cs="Times New Roman"/>
          <w:sz w:val="24"/>
          <w:szCs w:val="24"/>
        </w:rPr>
        <w:t>, Z et al, 2010).</w:t>
      </w:r>
    </w:p>
    <w:p w:rsidR="002732C3" w:rsidRDefault="002732C3" w:rsidP="002732C3">
      <w:pPr>
        <w:rPr>
          <w:rFonts w:ascii="Times New Roman" w:hAnsi="Times New Roman" w:cs="Times New Roman"/>
          <w:sz w:val="24"/>
          <w:szCs w:val="24"/>
        </w:rPr>
      </w:pPr>
    </w:p>
    <w:p w:rsidR="00D8010C" w:rsidRDefault="002732C3" w:rsidP="00D8010C">
      <w:pPr>
        <w:rPr>
          <w:rFonts w:ascii="Times New Roman" w:hAnsi="Times New Roman" w:cs="Times New Roman"/>
          <w:sz w:val="24"/>
          <w:szCs w:val="24"/>
        </w:rPr>
      </w:pPr>
      <w:r>
        <w:rPr>
          <w:rFonts w:ascii="Times New Roman" w:hAnsi="Times New Roman" w:cs="Times New Roman"/>
          <w:sz w:val="24"/>
          <w:szCs w:val="24"/>
        </w:rPr>
        <w:t>To conclude, from reflecting on my research so far, I can see that some of the content of my dissertation</w:t>
      </w:r>
      <w:r w:rsidR="00D8010C">
        <w:rPr>
          <w:rFonts w:ascii="Times New Roman" w:hAnsi="Times New Roman" w:cs="Times New Roman"/>
          <w:sz w:val="24"/>
          <w:szCs w:val="24"/>
        </w:rPr>
        <w:t xml:space="preserve"> has and</w:t>
      </w:r>
      <w:r>
        <w:rPr>
          <w:rFonts w:ascii="Times New Roman" w:hAnsi="Times New Roman" w:cs="Times New Roman"/>
          <w:sz w:val="24"/>
          <w:szCs w:val="24"/>
        </w:rPr>
        <w:t xml:space="preserve"> may change. Also, I think that my chapters</w:t>
      </w:r>
      <w:r w:rsidR="00D8010C">
        <w:rPr>
          <w:rFonts w:ascii="Times New Roman" w:hAnsi="Times New Roman" w:cs="Times New Roman"/>
          <w:sz w:val="24"/>
          <w:szCs w:val="24"/>
        </w:rPr>
        <w:t xml:space="preserve"> now</w:t>
      </w:r>
      <w:r>
        <w:rPr>
          <w:rFonts w:ascii="Times New Roman" w:hAnsi="Times New Roman" w:cs="Times New Roman"/>
          <w:sz w:val="24"/>
          <w:szCs w:val="24"/>
        </w:rPr>
        <w:t xml:space="preserve"> feed well into each other and hopefully will make my dissertation seem cohesive with a clear overarch</w:t>
      </w:r>
      <w:r w:rsidR="00D8010C">
        <w:rPr>
          <w:rFonts w:ascii="Times New Roman" w:hAnsi="Times New Roman" w:cs="Times New Roman"/>
          <w:sz w:val="24"/>
          <w:szCs w:val="24"/>
        </w:rPr>
        <w:t xml:space="preserve"> on the topic from start to finish.</w:t>
      </w:r>
    </w:p>
    <w:p w:rsidR="00D8010C" w:rsidRDefault="00D8010C" w:rsidP="00D8010C">
      <w:pPr>
        <w:rPr>
          <w:rFonts w:ascii="Times New Roman" w:hAnsi="Times New Roman" w:cs="Times New Roman"/>
          <w:sz w:val="24"/>
          <w:szCs w:val="24"/>
        </w:rPr>
      </w:pPr>
    </w:p>
    <w:p w:rsidR="00BC3F7D" w:rsidRPr="00D8010C" w:rsidRDefault="00BC3F7D" w:rsidP="00D8010C">
      <w:pPr>
        <w:rPr>
          <w:rFonts w:ascii="Times New Roman" w:hAnsi="Times New Roman" w:cs="Times New Roman"/>
          <w:sz w:val="24"/>
          <w:szCs w:val="24"/>
        </w:rPr>
      </w:pPr>
      <w:r w:rsidRPr="00BC3F7D">
        <w:rPr>
          <w:rFonts w:ascii="Times New Roman" w:hAnsi="Times New Roman" w:cs="Times New Roman"/>
          <w:b/>
          <w:sz w:val="24"/>
          <w:szCs w:val="24"/>
          <w:u w:val="single"/>
        </w:rPr>
        <w:t>Bibliography</w:t>
      </w:r>
    </w:p>
    <w:p w:rsidR="00805281" w:rsidRPr="00805281" w:rsidRDefault="00805281" w:rsidP="00805281">
      <w:pPr>
        <w:rPr>
          <w:rFonts w:ascii="Times New Roman" w:hAnsi="Times New Roman" w:cs="Times New Roman"/>
          <w:sz w:val="24"/>
          <w:szCs w:val="24"/>
        </w:rPr>
      </w:pPr>
      <w:r w:rsidRPr="00805281">
        <w:rPr>
          <w:rFonts w:ascii="Times New Roman" w:hAnsi="Times New Roman" w:cs="Times New Roman"/>
          <w:color w:val="333333"/>
          <w:sz w:val="24"/>
          <w:szCs w:val="24"/>
        </w:rPr>
        <w:t>Ager,</w:t>
      </w:r>
      <w:r>
        <w:rPr>
          <w:rFonts w:ascii="Times New Roman" w:hAnsi="Times New Roman" w:cs="Times New Roman"/>
          <w:color w:val="333333"/>
          <w:sz w:val="24"/>
          <w:szCs w:val="24"/>
        </w:rPr>
        <w:t xml:space="preserve"> S., 2005,</w:t>
      </w:r>
      <w:r w:rsidRPr="00805281">
        <w:rPr>
          <w:rFonts w:ascii="Times New Roman" w:hAnsi="Times New Roman" w:cs="Times New Roman"/>
          <w:color w:val="333333"/>
          <w:sz w:val="24"/>
          <w:szCs w:val="24"/>
        </w:rPr>
        <w:t xml:space="preserve"> Familiarity Breeds: Incest and the Ptolemaic Dynasty. </w:t>
      </w:r>
      <w:r w:rsidRPr="00805281">
        <w:rPr>
          <w:rFonts w:ascii="Times New Roman" w:hAnsi="Times New Roman" w:cs="Times New Roman"/>
          <w:i/>
          <w:iCs/>
          <w:color w:val="333333"/>
          <w:sz w:val="24"/>
          <w:szCs w:val="24"/>
        </w:rPr>
        <w:t>The Journal of Hellenic Studies,</w:t>
      </w:r>
      <w:r>
        <w:rPr>
          <w:rFonts w:ascii="Times New Roman" w:hAnsi="Times New Roman" w:cs="Times New Roman"/>
          <w:color w:val="333333"/>
          <w:sz w:val="24"/>
          <w:szCs w:val="24"/>
        </w:rPr>
        <w:t xml:space="preserve"> </w:t>
      </w:r>
      <w:r w:rsidRPr="00805281">
        <w:rPr>
          <w:rFonts w:ascii="Times New Roman" w:hAnsi="Times New Roman" w:cs="Times New Roman"/>
          <w:i/>
          <w:iCs/>
          <w:color w:val="333333"/>
          <w:sz w:val="24"/>
          <w:szCs w:val="24"/>
        </w:rPr>
        <w:t>125</w:t>
      </w:r>
      <w:r>
        <w:rPr>
          <w:rFonts w:ascii="Times New Roman" w:hAnsi="Times New Roman" w:cs="Times New Roman"/>
          <w:color w:val="333333"/>
          <w:sz w:val="24"/>
          <w:szCs w:val="24"/>
        </w:rPr>
        <w:t xml:space="preserve">, 1-34, [Online: </w:t>
      </w:r>
      <w:hyperlink r:id="rId7" w:history="1">
        <w:r w:rsidRPr="00A97741">
          <w:rPr>
            <w:rStyle w:val="Hyperlink"/>
            <w:rFonts w:ascii="Times New Roman" w:hAnsi="Times New Roman" w:cs="Times New Roman"/>
            <w:sz w:val="24"/>
            <w:szCs w:val="24"/>
          </w:rPr>
          <w:t>http://www.jstor.org/stable/30033343</w:t>
        </w:r>
      </w:hyperlink>
      <w:r>
        <w:rPr>
          <w:rFonts w:ascii="Times New Roman" w:hAnsi="Times New Roman" w:cs="Times New Roman"/>
          <w:color w:val="333333"/>
          <w:sz w:val="24"/>
          <w:szCs w:val="24"/>
        </w:rPr>
        <w:t>] [Accessed: 15</w:t>
      </w:r>
      <w:r w:rsidRPr="00805281">
        <w:rPr>
          <w:rFonts w:ascii="Times New Roman" w:hAnsi="Times New Roman" w:cs="Times New Roman"/>
          <w:color w:val="333333"/>
          <w:sz w:val="24"/>
          <w:szCs w:val="24"/>
          <w:vertAlign w:val="superscript"/>
        </w:rPr>
        <w:t>th</w:t>
      </w:r>
      <w:r>
        <w:rPr>
          <w:rFonts w:ascii="Times New Roman" w:hAnsi="Times New Roman" w:cs="Times New Roman"/>
          <w:color w:val="333333"/>
          <w:sz w:val="24"/>
          <w:szCs w:val="24"/>
        </w:rPr>
        <w:t xml:space="preserve"> November 2017]</w:t>
      </w:r>
      <w:bookmarkStart w:id="0" w:name="_GoBack"/>
      <w:bookmarkEnd w:id="0"/>
    </w:p>
    <w:p w:rsidR="00A906E1" w:rsidRPr="00D8010C" w:rsidRDefault="00A906E1">
      <w:pPr>
        <w:rPr>
          <w:rFonts w:ascii="Times New Roman" w:hAnsi="Times New Roman" w:cs="Times New Roman"/>
          <w:color w:val="333333"/>
          <w:sz w:val="24"/>
          <w:szCs w:val="24"/>
        </w:rPr>
      </w:pPr>
      <w:proofErr w:type="spellStart"/>
      <w:r w:rsidRPr="00D8010C">
        <w:rPr>
          <w:rFonts w:ascii="Times New Roman" w:hAnsi="Times New Roman" w:cs="Times New Roman"/>
          <w:color w:val="333333"/>
          <w:sz w:val="24"/>
          <w:szCs w:val="24"/>
        </w:rPr>
        <w:t>Habicht</w:t>
      </w:r>
      <w:proofErr w:type="spellEnd"/>
      <w:r w:rsidRPr="00D8010C">
        <w:rPr>
          <w:rFonts w:ascii="Times New Roman" w:hAnsi="Times New Roman" w:cs="Times New Roman"/>
          <w:color w:val="333333"/>
          <w:sz w:val="24"/>
          <w:szCs w:val="24"/>
        </w:rPr>
        <w:t xml:space="preserve">, M. E., </w:t>
      </w:r>
      <w:proofErr w:type="spellStart"/>
      <w:r w:rsidRPr="00D8010C">
        <w:rPr>
          <w:rFonts w:ascii="Times New Roman" w:hAnsi="Times New Roman" w:cs="Times New Roman"/>
          <w:color w:val="333333"/>
          <w:sz w:val="24"/>
          <w:szCs w:val="24"/>
        </w:rPr>
        <w:t>Henneberg</w:t>
      </w:r>
      <w:proofErr w:type="spellEnd"/>
      <w:r w:rsidRPr="00D8010C">
        <w:rPr>
          <w:rFonts w:ascii="Times New Roman" w:hAnsi="Times New Roman" w:cs="Times New Roman"/>
          <w:color w:val="333333"/>
          <w:sz w:val="24"/>
          <w:szCs w:val="24"/>
        </w:rPr>
        <w:t xml:space="preserve">, M., </w:t>
      </w:r>
      <w:proofErr w:type="spellStart"/>
      <w:r w:rsidRPr="00D8010C">
        <w:rPr>
          <w:rFonts w:ascii="Times New Roman" w:hAnsi="Times New Roman" w:cs="Times New Roman"/>
          <w:color w:val="333333"/>
          <w:sz w:val="24"/>
          <w:szCs w:val="24"/>
        </w:rPr>
        <w:t>Öhrström</w:t>
      </w:r>
      <w:proofErr w:type="spellEnd"/>
      <w:r w:rsidRPr="00D8010C">
        <w:rPr>
          <w:rFonts w:ascii="Times New Roman" w:hAnsi="Times New Roman" w:cs="Times New Roman"/>
          <w:color w:val="333333"/>
          <w:sz w:val="24"/>
          <w:szCs w:val="24"/>
        </w:rPr>
        <w:t xml:space="preserve">, L. M., Staub, K. and </w:t>
      </w:r>
      <w:proofErr w:type="spellStart"/>
      <w:r w:rsidRPr="00D8010C">
        <w:rPr>
          <w:rFonts w:ascii="Times New Roman" w:hAnsi="Times New Roman" w:cs="Times New Roman"/>
          <w:color w:val="333333"/>
          <w:sz w:val="24"/>
          <w:szCs w:val="24"/>
        </w:rPr>
        <w:t>Rühli</w:t>
      </w:r>
      <w:proofErr w:type="spellEnd"/>
      <w:r w:rsidR="001A04BA">
        <w:rPr>
          <w:rFonts w:ascii="Times New Roman" w:hAnsi="Times New Roman" w:cs="Times New Roman"/>
          <w:color w:val="333333"/>
          <w:sz w:val="24"/>
          <w:szCs w:val="24"/>
        </w:rPr>
        <w:t>, F. J., 2015</w:t>
      </w:r>
      <w:r w:rsidRPr="00D8010C">
        <w:rPr>
          <w:rFonts w:ascii="Times New Roman" w:hAnsi="Times New Roman" w:cs="Times New Roman"/>
          <w:color w:val="333333"/>
          <w:sz w:val="24"/>
          <w:szCs w:val="24"/>
        </w:rPr>
        <w:t xml:space="preserve">, </w:t>
      </w:r>
      <w:r w:rsidRPr="001A04BA">
        <w:rPr>
          <w:rFonts w:ascii="Times New Roman" w:hAnsi="Times New Roman" w:cs="Times New Roman"/>
          <w:color w:val="333333"/>
          <w:sz w:val="24"/>
          <w:szCs w:val="24"/>
        </w:rPr>
        <w:t>Body height of mummified pharaohs supports historical suggestions of sibling marriages</w:t>
      </w:r>
      <w:r w:rsidR="00D8010C">
        <w:rPr>
          <w:rFonts w:ascii="Times New Roman" w:hAnsi="Times New Roman" w:cs="Times New Roman"/>
          <w:color w:val="333333"/>
          <w:sz w:val="24"/>
          <w:szCs w:val="24"/>
        </w:rPr>
        <w:t xml:space="preserve">, </w:t>
      </w:r>
      <w:r w:rsidR="00D8010C" w:rsidRPr="001A04BA">
        <w:rPr>
          <w:rFonts w:ascii="Times New Roman" w:hAnsi="Times New Roman" w:cs="Times New Roman"/>
          <w:i/>
          <w:color w:val="333333"/>
          <w:sz w:val="24"/>
          <w:szCs w:val="24"/>
        </w:rPr>
        <w:t>American  Journal of Physical</w:t>
      </w:r>
      <w:r w:rsidRPr="001A04BA">
        <w:rPr>
          <w:rFonts w:ascii="Times New Roman" w:hAnsi="Times New Roman" w:cs="Times New Roman"/>
          <w:i/>
          <w:color w:val="333333"/>
          <w:sz w:val="24"/>
          <w:szCs w:val="24"/>
        </w:rPr>
        <w:t xml:space="preserve"> Anthropol</w:t>
      </w:r>
      <w:r w:rsidR="00D8010C" w:rsidRPr="001A04BA">
        <w:rPr>
          <w:rFonts w:ascii="Times New Roman" w:hAnsi="Times New Roman" w:cs="Times New Roman"/>
          <w:i/>
          <w:color w:val="333333"/>
          <w:sz w:val="24"/>
          <w:szCs w:val="24"/>
        </w:rPr>
        <w:t>ogy</w:t>
      </w:r>
      <w:r w:rsidR="001A04BA">
        <w:rPr>
          <w:rFonts w:ascii="Times New Roman" w:hAnsi="Times New Roman" w:cs="Times New Roman"/>
          <w:color w:val="333333"/>
          <w:sz w:val="24"/>
          <w:szCs w:val="24"/>
        </w:rPr>
        <w:t xml:space="preserve"> </w:t>
      </w:r>
      <w:r w:rsidRPr="00D8010C">
        <w:rPr>
          <w:rFonts w:ascii="Times New Roman" w:hAnsi="Times New Roman" w:cs="Times New Roman"/>
          <w:color w:val="333333"/>
          <w:sz w:val="24"/>
          <w:szCs w:val="24"/>
        </w:rPr>
        <w:t>157</w:t>
      </w:r>
      <w:r w:rsidR="001A04BA">
        <w:rPr>
          <w:rFonts w:ascii="Times New Roman" w:hAnsi="Times New Roman" w:cs="Times New Roman"/>
          <w:color w:val="333333"/>
          <w:sz w:val="24"/>
          <w:szCs w:val="24"/>
        </w:rPr>
        <w:t xml:space="preserve">(3): 519–525 [Online: </w:t>
      </w:r>
      <w:hyperlink r:id="rId8" w:history="1">
        <w:r w:rsidR="001A04BA" w:rsidRPr="00A97741">
          <w:rPr>
            <w:rStyle w:val="Hyperlink"/>
            <w:rFonts w:ascii="Times New Roman" w:hAnsi="Times New Roman" w:cs="Times New Roman"/>
            <w:sz w:val="24"/>
            <w:szCs w:val="24"/>
          </w:rPr>
          <w:t>http://onlinelibrary.wiley.com/doi/10.1002/ajpa.22728/abstract</w:t>
        </w:r>
      </w:hyperlink>
      <w:r w:rsidR="001A04BA">
        <w:rPr>
          <w:rFonts w:ascii="Times New Roman" w:hAnsi="Times New Roman" w:cs="Times New Roman"/>
          <w:color w:val="333333"/>
          <w:sz w:val="24"/>
          <w:szCs w:val="24"/>
        </w:rPr>
        <w:t>] [Accessed: 13</w:t>
      </w:r>
      <w:r w:rsidR="001A04BA" w:rsidRPr="001A04BA">
        <w:rPr>
          <w:rFonts w:ascii="Times New Roman" w:hAnsi="Times New Roman" w:cs="Times New Roman"/>
          <w:color w:val="333333"/>
          <w:sz w:val="24"/>
          <w:szCs w:val="24"/>
          <w:vertAlign w:val="superscript"/>
        </w:rPr>
        <w:t>th</w:t>
      </w:r>
      <w:r w:rsidR="001A04BA">
        <w:rPr>
          <w:rFonts w:ascii="Times New Roman" w:hAnsi="Times New Roman" w:cs="Times New Roman"/>
          <w:color w:val="333333"/>
          <w:sz w:val="24"/>
          <w:szCs w:val="24"/>
        </w:rPr>
        <w:t xml:space="preserve"> November 2017]</w:t>
      </w:r>
    </w:p>
    <w:p w:rsidR="004729AC" w:rsidRPr="00D8010C" w:rsidRDefault="004729AC" w:rsidP="004729AC">
      <w:pPr>
        <w:pStyle w:val="get-citation-citation"/>
        <w:spacing w:before="0" w:beforeAutospacing="0" w:after="281" w:afterAutospacing="0" w:line="383" w:lineRule="atLeast"/>
        <w:rPr>
          <w:color w:val="333333"/>
        </w:rPr>
      </w:pPr>
      <w:proofErr w:type="spellStart"/>
      <w:r w:rsidRPr="00D8010C">
        <w:rPr>
          <w:color w:val="333333"/>
        </w:rPr>
        <w:t>Hawass</w:t>
      </w:r>
      <w:proofErr w:type="spellEnd"/>
      <w:r w:rsidR="001A04BA">
        <w:rPr>
          <w:color w:val="333333"/>
        </w:rPr>
        <w:t>,</w:t>
      </w:r>
      <w:r w:rsidRPr="00D8010C">
        <w:rPr>
          <w:color w:val="333333"/>
        </w:rPr>
        <w:t xml:space="preserve"> Z</w:t>
      </w:r>
      <w:r w:rsidR="001A04BA">
        <w:rPr>
          <w:color w:val="333333"/>
        </w:rPr>
        <w:t>.</w:t>
      </w:r>
      <w:r w:rsidRPr="00D8010C">
        <w:rPr>
          <w:color w:val="333333"/>
        </w:rPr>
        <w:t>, Gad</w:t>
      </w:r>
      <w:r w:rsidR="001A04BA">
        <w:rPr>
          <w:color w:val="333333"/>
        </w:rPr>
        <w:t>,</w:t>
      </w:r>
      <w:r w:rsidRPr="00D8010C">
        <w:rPr>
          <w:color w:val="333333"/>
        </w:rPr>
        <w:t xml:space="preserve"> YZ</w:t>
      </w:r>
      <w:r w:rsidR="001A04BA">
        <w:rPr>
          <w:color w:val="333333"/>
        </w:rPr>
        <w:t>.</w:t>
      </w:r>
      <w:r w:rsidRPr="00D8010C">
        <w:rPr>
          <w:color w:val="333333"/>
        </w:rPr>
        <w:t>, Ismail</w:t>
      </w:r>
      <w:r w:rsidR="001A04BA">
        <w:rPr>
          <w:color w:val="333333"/>
        </w:rPr>
        <w:t>,</w:t>
      </w:r>
      <w:r w:rsidRPr="00D8010C">
        <w:rPr>
          <w:color w:val="333333"/>
        </w:rPr>
        <w:t xml:space="preserve"> S</w:t>
      </w:r>
      <w:r w:rsidR="001A04BA">
        <w:rPr>
          <w:color w:val="333333"/>
        </w:rPr>
        <w:t>.</w:t>
      </w:r>
      <w:r w:rsidRPr="00D8010C">
        <w:rPr>
          <w:color w:val="333333"/>
        </w:rPr>
        <w:t xml:space="preserve">, </w:t>
      </w:r>
      <w:proofErr w:type="spellStart"/>
      <w:r w:rsidRPr="00D8010C">
        <w:rPr>
          <w:color w:val="333333"/>
        </w:rPr>
        <w:t>Khairat</w:t>
      </w:r>
      <w:proofErr w:type="spellEnd"/>
      <w:r w:rsidR="001A04BA">
        <w:rPr>
          <w:color w:val="333333"/>
        </w:rPr>
        <w:t>,</w:t>
      </w:r>
      <w:r w:rsidRPr="00D8010C">
        <w:rPr>
          <w:color w:val="333333"/>
        </w:rPr>
        <w:t xml:space="preserve"> R</w:t>
      </w:r>
      <w:r w:rsidR="001A04BA">
        <w:rPr>
          <w:color w:val="333333"/>
        </w:rPr>
        <w:t>.</w:t>
      </w:r>
      <w:r w:rsidRPr="00D8010C">
        <w:rPr>
          <w:color w:val="333333"/>
        </w:rPr>
        <w:t xml:space="preserve">, </w:t>
      </w:r>
      <w:proofErr w:type="spellStart"/>
      <w:r w:rsidRPr="00D8010C">
        <w:rPr>
          <w:color w:val="333333"/>
        </w:rPr>
        <w:t>Fathalla</w:t>
      </w:r>
      <w:proofErr w:type="spellEnd"/>
      <w:r w:rsidR="001A04BA">
        <w:rPr>
          <w:color w:val="333333"/>
        </w:rPr>
        <w:t>,</w:t>
      </w:r>
      <w:r w:rsidRPr="00D8010C">
        <w:rPr>
          <w:color w:val="333333"/>
        </w:rPr>
        <w:t xml:space="preserve"> D</w:t>
      </w:r>
      <w:r w:rsidR="001A04BA">
        <w:rPr>
          <w:color w:val="333333"/>
        </w:rPr>
        <w:t>.</w:t>
      </w:r>
      <w:r w:rsidRPr="00D8010C">
        <w:rPr>
          <w:color w:val="333333"/>
        </w:rPr>
        <w:t>, Hasan</w:t>
      </w:r>
      <w:r w:rsidR="001A04BA">
        <w:rPr>
          <w:color w:val="333333"/>
        </w:rPr>
        <w:t>,</w:t>
      </w:r>
      <w:r w:rsidRPr="00D8010C">
        <w:rPr>
          <w:color w:val="333333"/>
        </w:rPr>
        <w:t xml:space="preserve"> N</w:t>
      </w:r>
      <w:r w:rsidR="001A04BA">
        <w:rPr>
          <w:color w:val="333333"/>
        </w:rPr>
        <w:t>.</w:t>
      </w:r>
      <w:r w:rsidRPr="00D8010C">
        <w:rPr>
          <w:color w:val="333333"/>
        </w:rPr>
        <w:t>, Ahmed</w:t>
      </w:r>
      <w:r w:rsidR="001A04BA">
        <w:rPr>
          <w:color w:val="333333"/>
        </w:rPr>
        <w:t>,</w:t>
      </w:r>
      <w:r w:rsidRPr="00D8010C">
        <w:rPr>
          <w:color w:val="333333"/>
        </w:rPr>
        <w:t xml:space="preserve"> A</w:t>
      </w:r>
      <w:r w:rsidR="001A04BA">
        <w:rPr>
          <w:color w:val="333333"/>
        </w:rPr>
        <w:t>.</w:t>
      </w:r>
      <w:r w:rsidRPr="00D8010C">
        <w:rPr>
          <w:color w:val="333333"/>
        </w:rPr>
        <w:t xml:space="preserve">, </w:t>
      </w:r>
      <w:proofErr w:type="spellStart"/>
      <w:r w:rsidRPr="00D8010C">
        <w:rPr>
          <w:color w:val="333333"/>
        </w:rPr>
        <w:t>Elleithy</w:t>
      </w:r>
      <w:proofErr w:type="spellEnd"/>
      <w:r w:rsidR="001A04BA">
        <w:rPr>
          <w:color w:val="333333"/>
        </w:rPr>
        <w:t>,</w:t>
      </w:r>
      <w:r w:rsidRPr="00D8010C">
        <w:rPr>
          <w:color w:val="333333"/>
        </w:rPr>
        <w:t xml:space="preserve"> H</w:t>
      </w:r>
      <w:r w:rsidR="001A04BA">
        <w:rPr>
          <w:color w:val="333333"/>
        </w:rPr>
        <w:t>.</w:t>
      </w:r>
      <w:r w:rsidRPr="00D8010C">
        <w:rPr>
          <w:color w:val="333333"/>
        </w:rPr>
        <w:t>, Ball</w:t>
      </w:r>
      <w:r w:rsidR="001A04BA">
        <w:rPr>
          <w:color w:val="333333"/>
        </w:rPr>
        <w:t>,</w:t>
      </w:r>
      <w:r w:rsidRPr="00D8010C">
        <w:rPr>
          <w:color w:val="333333"/>
        </w:rPr>
        <w:t xml:space="preserve"> M</w:t>
      </w:r>
      <w:r w:rsidR="001A04BA">
        <w:rPr>
          <w:color w:val="333333"/>
        </w:rPr>
        <w:t>.</w:t>
      </w:r>
      <w:r w:rsidRPr="00D8010C">
        <w:rPr>
          <w:color w:val="333333"/>
        </w:rPr>
        <w:t xml:space="preserve">, </w:t>
      </w:r>
      <w:proofErr w:type="spellStart"/>
      <w:r w:rsidRPr="00D8010C">
        <w:rPr>
          <w:color w:val="333333"/>
        </w:rPr>
        <w:t>Gaballah</w:t>
      </w:r>
      <w:proofErr w:type="spellEnd"/>
      <w:r w:rsidR="001A04BA">
        <w:rPr>
          <w:color w:val="333333"/>
        </w:rPr>
        <w:t>,</w:t>
      </w:r>
      <w:r w:rsidRPr="00D8010C">
        <w:rPr>
          <w:color w:val="333333"/>
        </w:rPr>
        <w:t xml:space="preserve"> F</w:t>
      </w:r>
      <w:r w:rsidR="001A04BA">
        <w:rPr>
          <w:color w:val="333333"/>
        </w:rPr>
        <w:t>.</w:t>
      </w:r>
      <w:r w:rsidRPr="00D8010C">
        <w:rPr>
          <w:color w:val="333333"/>
        </w:rPr>
        <w:t xml:space="preserve">, </w:t>
      </w:r>
      <w:proofErr w:type="spellStart"/>
      <w:r w:rsidRPr="00D8010C">
        <w:rPr>
          <w:color w:val="333333"/>
        </w:rPr>
        <w:t>Wasef</w:t>
      </w:r>
      <w:proofErr w:type="spellEnd"/>
      <w:r w:rsidR="001A04BA">
        <w:rPr>
          <w:color w:val="333333"/>
        </w:rPr>
        <w:t>,</w:t>
      </w:r>
      <w:r w:rsidRPr="00D8010C">
        <w:rPr>
          <w:color w:val="333333"/>
        </w:rPr>
        <w:t xml:space="preserve"> S</w:t>
      </w:r>
      <w:r w:rsidR="001A04BA">
        <w:rPr>
          <w:color w:val="333333"/>
        </w:rPr>
        <w:t>.</w:t>
      </w:r>
      <w:r w:rsidRPr="00D8010C">
        <w:rPr>
          <w:color w:val="333333"/>
        </w:rPr>
        <w:t xml:space="preserve">, </w:t>
      </w:r>
      <w:proofErr w:type="spellStart"/>
      <w:r w:rsidRPr="00D8010C">
        <w:rPr>
          <w:color w:val="333333"/>
        </w:rPr>
        <w:t>Fateen</w:t>
      </w:r>
      <w:proofErr w:type="spellEnd"/>
      <w:r w:rsidR="001A04BA">
        <w:rPr>
          <w:color w:val="333333"/>
        </w:rPr>
        <w:t xml:space="preserve">, </w:t>
      </w:r>
      <w:r w:rsidRPr="00D8010C">
        <w:rPr>
          <w:color w:val="333333"/>
        </w:rPr>
        <w:t>M</w:t>
      </w:r>
      <w:r w:rsidR="001A04BA">
        <w:rPr>
          <w:color w:val="333333"/>
        </w:rPr>
        <w:t>.</w:t>
      </w:r>
      <w:r w:rsidRPr="00D8010C">
        <w:rPr>
          <w:color w:val="333333"/>
        </w:rPr>
        <w:t xml:space="preserve">, </w:t>
      </w:r>
      <w:proofErr w:type="spellStart"/>
      <w:r w:rsidRPr="00D8010C">
        <w:rPr>
          <w:color w:val="333333"/>
        </w:rPr>
        <w:t>Amer</w:t>
      </w:r>
      <w:proofErr w:type="spellEnd"/>
      <w:r w:rsidR="001A04BA">
        <w:rPr>
          <w:color w:val="333333"/>
        </w:rPr>
        <w:t>,</w:t>
      </w:r>
      <w:r w:rsidRPr="00D8010C">
        <w:rPr>
          <w:color w:val="333333"/>
        </w:rPr>
        <w:t xml:space="preserve"> H</w:t>
      </w:r>
      <w:r w:rsidR="001A04BA">
        <w:rPr>
          <w:color w:val="333333"/>
        </w:rPr>
        <w:t>.</w:t>
      </w:r>
      <w:r w:rsidRPr="00D8010C">
        <w:rPr>
          <w:color w:val="333333"/>
        </w:rPr>
        <w:t xml:space="preserve">, </w:t>
      </w:r>
      <w:proofErr w:type="spellStart"/>
      <w:r w:rsidRPr="00D8010C">
        <w:rPr>
          <w:color w:val="333333"/>
        </w:rPr>
        <w:t>Gostner</w:t>
      </w:r>
      <w:proofErr w:type="spellEnd"/>
      <w:r w:rsidR="001A04BA">
        <w:rPr>
          <w:color w:val="333333"/>
        </w:rPr>
        <w:t>,</w:t>
      </w:r>
      <w:r w:rsidRPr="00D8010C">
        <w:rPr>
          <w:color w:val="333333"/>
        </w:rPr>
        <w:t xml:space="preserve"> P</w:t>
      </w:r>
      <w:r w:rsidR="001A04BA">
        <w:rPr>
          <w:color w:val="333333"/>
        </w:rPr>
        <w:t>.</w:t>
      </w:r>
      <w:r w:rsidRPr="00D8010C">
        <w:rPr>
          <w:color w:val="333333"/>
        </w:rPr>
        <w:t>, Selim</w:t>
      </w:r>
      <w:r w:rsidR="001A04BA">
        <w:rPr>
          <w:color w:val="333333"/>
        </w:rPr>
        <w:t>,</w:t>
      </w:r>
      <w:r w:rsidRPr="00D8010C">
        <w:rPr>
          <w:color w:val="333333"/>
        </w:rPr>
        <w:t xml:space="preserve"> A</w:t>
      </w:r>
      <w:r w:rsidR="001A04BA">
        <w:rPr>
          <w:color w:val="333333"/>
        </w:rPr>
        <w:t>.</w:t>
      </w:r>
      <w:r w:rsidRPr="00D8010C">
        <w:rPr>
          <w:color w:val="333333"/>
        </w:rPr>
        <w:t>, Zink</w:t>
      </w:r>
      <w:r w:rsidR="001A04BA">
        <w:rPr>
          <w:color w:val="333333"/>
        </w:rPr>
        <w:t>,</w:t>
      </w:r>
      <w:r w:rsidRPr="00D8010C">
        <w:rPr>
          <w:color w:val="333333"/>
        </w:rPr>
        <w:t xml:space="preserve"> A</w:t>
      </w:r>
      <w:r w:rsidR="001A04BA">
        <w:rPr>
          <w:color w:val="333333"/>
        </w:rPr>
        <w:t>.</w:t>
      </w:r>
      <w:r w:rsidRPr="00D8010C">
        <w:rPr>
          <w:color w:val="333333"/>
        </w:rPr>
        <w:t xml:space="preserve">, </w:t>
      </w:r>
      <w:proofErr w:type="spellStart"/>
      <w:r w:rsidRPr="00D8010C">
        <w:rPr>
          <w:color w:val="333333"/>
        </w:rPr>
        <w:t>Pusch</w:t>
      </w:r>
      <w:proofErr w:type="spellEnd"/>
      <w:r w:rsidR="001A04BA">
        <w:rPr>
          <w:color w:val="333333"/>
        </w:rPr>
        <w:t>,</w:t>
      </w:r>
      <w:r w:rsidRPr="00D8010C">
        <w:rPr>
          <w:color w:val="333333"/>
        </w:rPr>
        <w:t xml:space="preserve"> CM</w:t>
      </w:r>
      <w:r w:rsidR="001A04BA">
        <w:rPr>
          <w:color w:val="333333"/>
        </w:rPr>
        <w:t>.,</w:t>
      </w:r>
      <w:r w:rsidRPr="00D8010C">
        <w:rPr>
          <w:color w:val="333333"/>
        </w:rPr>
        <w:t xml:space="preserve"> Ancestry and Patholo</w:t>
      </w:r>
      <w:r w:rsidR="001A04BA">
        <w:rPr>
          <w:color w:val="333333"/>
        </w:rPr>
        <w:t xml:space="preserve">gy in King Tutankhamun's Family, </w:t>
      </w:r>
      <w:r w:rsidR="001A04BA" w:rsidRPr="001A04BA">
        <w:rPr>
          <w:i/>
          <w:color w:val="333333"/>
        </w:rPr>
        <w:t>JAMA</w:t>
      </w:r>
      <w:r w:rsidR="001A04BA">
        <w:rPr>
          <w:color w:val="333333"/>
        </w:rPr>
        <w:t xml:space="preserve">, [Online: </w:t>
      </w:r>
      <w:hyperlink r:id="rId9" w:history="1">
        <w:r w:rsidR="001A04BA" w:rsidRPr="00A97741">
          <w:rPr>
            <w:rStyle w:val="Hyperlink"/>
          </w:rPr>
          <w:t>https://jamanetwork.com/journals/jama/fullarticle/185393</w:t>
        </w:r>
      </w:hyperlink>
      <w:r w:rsidR="001A04BA">
        <w:rPr>
          <w:color w:val="333333"/>
        </w:rPr>
        <w:t>] [Accessed: 14</w:t>
      </w:r>
      <w:r w:rsidR="001A04BA" w:rsidRPr="001A04BA">
        <w:rPr>
          <w:color w:val="333333"/>
          <w:vertAlign w:val="superscript"/>
        </w:rPr>
        <w:t>th</w:t>
      </w:r>
      <w:r w:rsidR="001A04BA">
        <w:rPr>
          <w:color w:val="333333"/>
        </w:rPr>
        <w:t xml:space="preserve"> November 2017].</w:t>
      </w:r>
    </w:p>
    <w:p w:rsidR="00BC3F7D" w:rsidRDefault="00BC3F7D">
      <w:pPr>
        <w:rPr>
          <w:rFonts w:ascii="Times New Roman" w:hAnsi="Times New Roman" w:cs="Times New Roman"/>
          <w:sz w:val="24"/>
          <w:szCs w:val="24"/>
        </w:rPr>
      </w:pPr>
      <w:r>
        <w:rPr>
          <w:rFonts w:ascii="Times New Roman" w:hAnsi="Times New Roman" w:cs="Times New Roman"/>
          <w:sz w:val="24"/>
          <w:szCs w:val="24"/>
        </w:rPr>
        <w:t xml:space="preserve">Middleton, R, 1962, Brother-Sister and Father-Daughter Marriage in Ancient Egypt, </w:t>
      </w:r>
      <w:r w:rsidRPr="00805281">
        <w:rPr>
          <w:rFonts w:ascii="Times New Roman" w:hAnsi="Times New Roman" w:cs="Times New Roman"/>
          <w:i/>
          <w:sz w:val="24"/>
          <w:szCs w:val="24"/>
        </w:rPr>
        <w:t>American Sociological Review</w:t>
      </w:r>
      <w:r>
        <w:rPr>
          <w:rFonts w:ascii="Times New Roman" w:hAnsi="Times New Roman" w:cs="Times New Roman"/>
          <w:sz w:val="24"/>
          <w:szCs w:val="24"/>
        </w:rPr>
        <w:t xml:space="preserve"> 27(5</w:t>
      </w:r>
      <w:r w:rsidR="00DA3176">
        <w:rPr>
          <w:rFonts w:ascii="Times New Roman" w:hAnsi="Times New Roman" w:cs="Times New Roman"/>
          <w:sz w:val="24"/>
          <w:szCs w:val="24"/>
        </w:rPr>
        <w:t xml:space="preserve">): 603-611 [Online: </w:t>
      </w:r>
      <w:hyperlink r:id="rId10" w:history="1">
        <w:r w:rsidR="00DA3176" w:rsidRPr="004710BA">
          <w:rPr>
            <w:rStyle w:val="Hyperlink"/>
            <w:rFonts w:ascii="Times New Roman" w:hAnsi="Times New Roman" w:cs="Times New Roman"/>
            <w:sz w:val="24"/>
            <w:szCs w:val="24"/>
          </w:rPr>
          <w:t>https://www.jstor.org/stable/2089618?seq=1</w:t>
        </w:r>
      </w:hyperlink>
      <w:r w:rsidR="00DA3176">
        <w:rPr>
          <w:rFonts w:ascii="Times New Roman" w:hAnsi="Times New Roman" w:cs="Times New Roman"/>
          <w:sz w:val="24"/>
          <w:szCs w:val="24"/>
        </w:rPr>
        <w:t>] [Accessed: 15</w:t>
      </w:r>
      <w:r w:rsidR="00DA3176" w:rsidRPr="00DA3176">
        <w:rPr>
          <w:rFonts w:ascii="Times New Roman" w:hAnsi="Times New Roman" w:cs="Times New Roman"/>
          <w:sz w:val="24"/>
          <w:szCs w:val="24"/>
          <w:vertAlign w:val="superscript"/>
        </w:rPr>
        <w:t>th</w:t>
      </w:r>
      <w:r w:rsidR="00DA3176">
        <w:rPr>
          <w:rFonts w:ascii="Times New Roman" w:hAnsi="Times New Roman" w:cs="Times New Roman"/>
          <w:sz w:val="24"/>
          <w:szCs w:val="24"/>
        </w:rPr>
        <w:t xml:space="preserve"> November 2017]</w:t>
      </w:r>
    </w:p>
    <w:p w:rsidR="002415F2" w:rsidRDefault="002415F2">
      <w:pPr>
        <w:rPr>
          <w:rFonts w:ascii="Times New Roman" w:hAnsi="Times New Roman" w:cs="Times New Roman"/>
          <w:sz w:val="24"/>
          <w:szCs w:val="24"/>
        </w:rPr>
      </w:pPr>
      <w:r>
        <w:rPr>
          <w:rFonts w:ascii="Times New Roman" w:hAnsi="Times New Roman" w:cs="Times New Roman"/>
          <w:sz w:val="24"/>
          <w:szCs w:val="24"/>
        </w:rPr>
        <w:t xml:space="preserve">Robins, G, 1993, </w:t>
      </w:r>
      <w:r w:rsidRPr="00805281">
        <w:rPr>
          <w:rFonts w:ascii="Times New Roman" w:hAnsi="Times New Roman" w:cs="Times New Roman"/>
          <w:i/>
          <w:sz w:val="24"/>
          <w:szCs w:val="24"/>
        </w:rPr>
        <w:t>Women in ancient Egypt</w:t>
      </w:r>
      <w:r>
        <w:rPr>
          <w:rFonts w:ascii="Times New Roman" w:hAnsi="Times New Roman" w:cs="Times New Roman"/>
          <w:sz w:val="24"/>
          <w:szCs w:val="24"/>
        </w:rPr>
        <w:t>, London, British Museum Press.</w:t>
      </w:r>
    </w:p>
    <w:p w:rsidR="001402DC" w:rsidRDefault="001402DC">
      <w:pPr>
        <w:rPr>
          <w:rFonts w:ascii="Times New Roman" w:hAnsi="Times New Roman" w:cs="Times New Roman"/>
          <w:sz w:val="24"/>
          <w:szCs w:val="24"/>
        </w:rPr>
      </w:pPr>
    </w:p>
    <w:p w:rsidR="00805281" w:rsidRPr="00805281" w:rsidRDefault="00805281">
      <w:pPr>
        <w:rPr>
          <w:rFonts w:ascii="Times New Roman" w:hAnsi="Times New Roman" w:cs="Times New Roman"/>
          <w:sz w:val="24"/>
          <w:szCs w:val="24"/>
        </w:rPr>
      </w:pPr>
    </w:p>
    <w:sectPr w:rsidR="00805281" w:rsidRPr="0080528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04DB" w:rsidRDefault="005404DB" w:rsidP="00657B41">
      <w:pPr>
        <w:spacing w:after="0" w:line="240" w:lineRule="auto"/>
      </w:pPr>
      <w:r>
        <w:separator/>
      </w:r>
    </w:p>
  </w:endnote>
  <w:endnote w:type="continuationSeparator" w:id="0">
    <w:p w:rsidR="005404DB" w:rsidRDefault="005404DB" w:rsidP="00657B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04DB" w:rsidRDefault="005404DB" w:rsidP="00657B41">
      <w:pPr>
        <w:spacing w:after="0" w:line="240" w:lineRule="auto"/>
      </w:pPr>
      <w:r>
        <w:separator/>
      </w:r>
    </w:p>
  </w:footnote>
  <w:footnote w:type="continuationSeparator" w:id="0">
    <w:p w:rsidR="005404DB" w:rsidRDefault="005404DB" w:rsidP="00657B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7B41" w:rsidRPr="00657B41" w:rsidRDefault="00657B41">
    <w:pPr>
      <w:pStyle w:val="Header"/>
      <w:rPr>
        <w:rFonts w:ascii="Times New Roman" w:hAnsi="Times New Roman" w:cs="Times New Roman"/>
        <w:sz w:val="24"/>
        <w:szCs w:val="24"/>
      </w:rPr>
    </w:pPr>
    <w:r w:rsidRPr="00657B41">
      <w:rPr>
        <w:rFonts w:ascii="Times New Roman" w:hAnsi="Times New Roman" w:cs="Times New Roman"/>
        <w:sz w:val="24"/>
        <w:szCs w:val="24"/>
      </w:rPr>
      <w:t>Rachel Hunt</w:t>
    </w:r>
  </w:p>
  <w:p w:rsidR="00657B41" w:rsidRPr="00657B41" w:rsidRDefault="00657B41">
    <w:pPr>
      <w:pStyle w:val="Header"/>
      <w:rPr>
        <w:rFonts w:ascii="Times New Roman" w:hAnsi="Times New Roman" w:cs="Times New Roman"/>
        <w:sz w:val="24"/>
        <w:szCs w:val="24"/>
      </w:rPr>
    </w:pPr>
    <w:r w:rsidRPr="00657B41">
      <w:rPr>
        <w:rFonts w:ascii="Times New Roman" w:hAnsi="Times New Roman" w:cs="Times New Roman"/>
        <w:sz w:val="24"/>
        <w:szCs w:val="24"/>
      </w:rPr>
      <w:t>1200953</w:t>
    </w:r>
  </w:p>
  <w:p w:rsidR="00657B41" w:rsidRDefault="00657B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231F54"/>
    <w:multiLevelType w:val="multilevel"/>
    <w:tmpl w:val="43741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1D4A75"/>
    <w:multiLevelType w:val="hybridMultilevel"/>
    <w:tmpl w:val="684A3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CF3C02"/>
    <w:multiLevelType w:val="hybridMultilevel"/>
    <w:tmpl w:val="CABAE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7259E"/>
    <w:multiLevelType w:val="hybridMultilevel"/>
    <w:tmpl w:val="1FDEE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614622"/>
    <w:multiLevelType w:val="hybridMultilevel"/>
    <w:tmpl w:val="916A1C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6D93B84"/>
    <w:multiLevelType w:val="multilevel"/>
    <w:tmpl w:val="10C0EB84"/>
    <w:lvl w:ilvl="0">
      <w:start w:val="1"/>
      <w:numFmt w:val="decimal"/>
      <w:lvlText w:val="%1"/>
      <w:lvlJc w:val="left"/>
      <w:pPr>
        <w:ind w:left="360" w:hanging="360"/>
      </w:pPr>
    </w:lvl>
    <w:lvl w:ilvl="1">
      <w:start w:val="1"/>
      <w:numFmt w:val="decimal"/>
      <w:lvlText w:val="%1.%2"/>
      <w:lvlJc w:val="left"/>
      <w:pPr>
        <w:ind w:left="720" w:hanging="360"/>
      </w:pPr>
    </w:lvl>
    <w:lvl w:ilvl="2">
      <w:start w:val="1"/>
      <w:numFmt w:val="decimal"/>
      <w:lvlText w:val="%1.%2.%3"/>
      <w:lvlJc w:val="left"/>
      <w:pPr>
        <w:ind w:left="1440" w:hanging="720"/>
      </w:pPr>
    </w:lvl>
    <w:lvl w:ilvl="3">
      <w:start w:val="1"/>
      <w:numFmt w:val="decimal"/>
      <w:lvlText w:val="%1.%2.%3.%4"/>
      <w:lvlJc w:val="left"/>
      <w:pPr>
        <w:ind w:left="1800" w:hanging="720"/>
      </w:pPr>
    </w:lvl>
    <w:lvl w:ilvl="4">
      <w:start w:val="1"/>
      <w:numFmt w:val="decimal"/>
      <w:lvlText w:val="%1.%2.%3.%4.%5"/>
      <w:lvlJc w:val="left"/>
      <w:pPr>
        <w:ind w:left="2520" w:hanging="1080"/>
      </w:pPr>
    </w:lvl>
    <w:lvl w:ilvl="5">
      <w:start w:val="1"/>
      <w:numFmt w:val="decimal"/>
      <w:lvlText w:val="%1.%2.%3.%4.%5.%6"/>
      <w:lvlJc w:val="left"/>
      <w:pPr>
        <w:ind w:left="2880" w:hanging="1080"/>
      </w:pPr>
    </w:lvl>
    <w:lvl w:ilvl="6">
      <w:start w:val="1"/>
      <w:numFmt w:val="decimal"/>
      <w:lvlText w:val="%1.%2.%3.%4.%5.%6.%7"/>
      <w:lvlJc w:val="left"/>
      <w:pPr>
        <w:ind w:left="3600" w:hanging="1440"/>
      </w:pPr>
    </w:lvl>
    <w:lvl w:ilvl="7">
      <w:start w:val="1"/>
      <w:numFmt w:val="decimal"/>
      <w:lvlText w:val="%1.%2.%3.%4.%5.%6.%7.%8"/>
      <w:lvlJc w:val="left"/>
      <w:pPr>
        <w:ind w:left="3960" w:hanging="1440"/>
      </w:pPr>
    </w:lvl>
    <w:lvl w:ilvl="8">
      <w:start w:val="1"/>
      <w:numFmt w:val="decimal"/>
      <w:lvlText w:val="%1.%2.%3.%4.%5.%6.%7.%8.%9"/>
      <w:lvlJc w:val="left"/>
      <w:pPr>
        <w:ind w:left="4680" w:hanging="1800"/>
      </w:pPr>
    </w:lvl>
  </w:abstractNum>
  <w:num w:numId="1">
    <w:abstractNumId w:val="0"/>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7B41"/>
    <w:rsid w:val="00025A58"/>
    <w:rsid w:val="00033348"/>
    <w:rsid w:val="000C3CA6"/>
    <w:rsid w:val="000D4CF2"/>
    <w:rsid w:val="00113B06"/>
    <w:rsid w:val="001402DC"/>
    <w:rsid w:val="0016262E"/>
    <w:rsid w:val="00195A24"/>
    <w:rsid w:val="001A04BA"/>
    <w:rsid w:val="0021280F"/>
    <w:rsid w:val="002415F2"/>
    <w:rsid w:val="002732C3"/>
    <w:rsid w:val="002846E2"/>
    <w:rsid w:val="0030513B"/>
    <w:rsid w:val="003051C4"/>
    <w:rsid w:val="00315515"/>
    <w:rsid w:val="0032046B"/>
    <w:rsid w:val="00342AAC"/>
    <w:rsid w:val="00360F6C"/>
    <w:rsid w:val="003824CE"/>
    <w:rsid w:val="00393186"/>
    <w:rsid w:val="003A303C"/>
    <w:rsid w:val="00404690"/>
    <w:rsid w:val="00443B65"/>
    <w:rsid w:val="004729AC"/>
    <w:rsid w:val="004E28E5"/>
    <w:rsid w:val="00516B26"/>
    <w:rsid w:val="005404DB"/>
    <w:rsid w:val="00564C2D"/>
    <w:rsid w:val="00583FA7"/>
    <w:rsid w:val="005A2F0F"/>
    <w:rsid w:val="005B5000"/>
    <w:rsid w:val="0063104F"/>
    <w:rsid w:val="00657B41"/>
    <w:rsid w:val="00661BF6"/>
    <w:rsid w:val="006D311F"/>
    <w:rsid w:val="006E4319"/>
    <w:rsid w:val="006E5BF3"/>
    <w:rsid w:val="00715488"/>
    <w:rsid w:val="00745588"/>
    <w:rsid w:val="007A7216"/>
    <w:rsid w:val="007B560C"/>
    <w:rsid w:val="007D771C"/>
    <w:rsid w:val="007F73E7"/>
    <w:rsid w:val="00805281"/>
    <w:rsid w:val="008466A8"/>
    <w:rsid w:val="008760B3"/>
    <w:rsid w:val="008800F7"/>
    <w:rsid w:val="0088357C"/>
    <w:rsid w:val="0088690E"/>
    <w:rsid w:val="00887B60"/>
    <w:rsid w:val="008901D0"/>
    <w:rsid w:val="0089712D"/>
    <w:rsid w:val="008A4887"/>
    <w:rsid w:val="008E041F"/>
    <w:rsid w:val="008E2645"/>
    <w:rsid w:val="00956A50"/>
    <w:rsid w:val="0096358A"/>
    <w:rsid w:val="00976F4E"/>
    <w:rsid w:val="0098383F"/>
    <w:rsid w:val="0099147A"/>
    <w:rsid w:val="009D730A"/>
    <w:rsid w:val="009F1995"/>
    <w:rsid w:val="00A14A7D"/>
    <w:rsid w:val="00A473A1"/>
    <w:rsid w:val="00A906E1"/>
    <w:rsid w:val="00AE71E7"/>
    <w:rsid w:val="00AE7FD0"/>
    <w:rsid w:val="00B4539C"/>
    <w:rsid w:val="00B83B51"/>
    <w:rsid w:val="00BC3F7D"/>
    <w:rsid w:val="00BF1035"/>
    <w:rsid w:val="00D17A5E"/>
    <w:rsid w:val="00D22731"/>
    <w:rsid w:val="00D237B0"/>
    <w:rsid w:val="00D8010C"/>
    <w:rsid w:val="00DA3176"/>
    <w:rsid w:val="00DF2711"/>
    <w:rsid w:val="00E30312"/>
    <w:rsid w:val="00E32C4C"/>
    <w:rsid w:val="00E353C4"/>
    <w:rsid w:val="00E61954"/>
    <w:rsid w:val="00E700CA"/>
    <w:rsid w:val="00EB0EFB"/>
    <w:rsid w:val="00EE0D15"/>
    <w:rsid w:val="00F33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657B34"/>
  <w15:chartTrackingRefBased/>
  <w15:docId w15:val="{AFF15C2D-6EAD-4348-B4E6-52B92BC0A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7B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B41"/>
  </w:style>
  <w:style w:type="paragraph" w:styleId="Footer">
    <w:name w:val="footer"/>
    <w:basedOn w:val="Normal"/>
    <w:link w:val="FooterChar"/>
    <w:uiPriority w:val="99"/>
    <w:unhideWhenUsed/>
    <w:rsid w:val="00657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B41"/>
  </w:style>
  <w:style w:type="paragraph" w:styleId="ListParagraph">
    <w:name w:val="List Paragraph"/>
    <w:basedOn w:val="Normal"/>
    <w:uiPriority w:val="34"/>
    <w:qFormat/>
    <w:rsid w:val="00BF1035"/>
    <w:pPr>
      <w:spacing w:line="256" w:lineRule="auto"/>
      <w:ind w:left="720"/>
      <w:contextualSpacing/>
    </w:pPr>
  </w:style>
  <w:style w:type="character" w:styleId="Hyperlink">
    <w:name w:val="Hyperlink"/>
    <w:basedOn w:val="DefaultParagraphFont"/>
    <w:uiPriority w:val="99"/>
    <w:unhideWhenUsed/>
    <w:rsid w:val="00DA3176"/>
    <w:rPr>
      <w:color w:val="0563C1" w:themeColor="hyperlink"/>
      <w:u w:val="single"/>
    </w:rPr>
  </w:style>
  <w:style w:type="character" w:styleId="UnresolvedMention">
    <w:name w:val="Unresolved Mention"/>
    <w:basedOn w:val="DefaultParagraphFont"/>
    <w:uiPriority w:val="99"/>
    <w:semiHidden/>
    <w:unhideWhenUsed/>
    <w:rsid w:val="00DA3176"/>
    <w:rPr>
      <w:color w:val="808080"/>
      <w:shd w:val="clear" w:color="auto" w:fill="E6E6E6"/>
    </w:rPr>
  </w:style>
  <w:style w:type="paragraph" w:customStyle="1" w:styleId="get-citation-citation">
    <w:name w:val="get-citation-citation"/>
    <w:basedOn w:val="Normal"/>
    <w:rsid w:val="004729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729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909877">
      <w:bodyDiv w:val="1"/>
      <w:marLeft w:val="0"/>
      <w:marRight w:val="0"/>
      <w:marTop w:val="0"/>
      <w:marBottom w:val="0"/>
      <w:divBdr>
        <w:top w:val="none" w:sz="0" w:space="0" w:color="auto"/>
        <w:left w:val="none" w:sz="0" w:space="0" w:color="auto"/>
        <w:bottom w:val="none" w:sz="0" w:space="0" w:color="auto"/>
        <w:right w:val="none" w:sz="0" w:space="0" w:color="auto"/>
      </w:divBdr>
    </w:div>
    <w:div w:id="732775886">
      <w:bodyDiv w:val="1"/>
      <w:marLeft w:val="0"/>
      <w:marRight w:val="0"/>
      <w:marTop w:val="0"/>
      <w:marBottom w:val="0"/>
      <w:divBdr>
        <w:top w:val="none" w:sz="0" w:space="0" w:color="auto"/>
        <w:left w:val="none" w:sz="0" w:space="0" w:color="auto"/>
        <w:bottom w:val="none" w:sz="0" w:space="0" w:color="auto"/>
        <w:right w:val="none" w:sz="0" w:space="0" w:color="auto"/>
      </w:divBdr>
    </w:div>
    <w:div w:id="2136437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linelibrary.wiley.com/doi/10.1002/ajpa.22728/abstrac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jstor.org/stable/3003334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jstor.org/stable/2089618?seq=1" TargetMode="External"/><Relationship Id="rId4" Type="http://schemas.openxmlformats.org/officeDocument/2006/relationships/webSettings" Target="webSettings.xml"/><Relationship Id="rId9" Type="http://schemas.openxmlformats.org/officeDocument/2006/relationships/hyperlink" Target="https://jamanetwork.com/journals/jama/fullarticle/1853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684</TotalTime>
  <Pages>4</Pages>
  <Words>1837</Words>
  <Characters>10477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Hunt</dc:creator>
  <cp:keywords/>
  <dc:description/>
  <cp:lastModifiedBy>Rachel Hunt</cp:lastModifiedBy>
  <cp:revision>25</cp:revision>
  <dcterms:created xsi:type="dcterms:W3CDTF">2017-11-07T15:35:00Z</dcterms:created>
  <dcterms:modified xsi:type="dcterms:W3CDTF">2017-11-17T14:23:00Z</dcterms:modified>
</cp:coreProperties>
</file>