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media/image1.jpeg" ContentType="image/jpeg"/>
  <Override PartName="/word/header2.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w:spacing w:line="360" w:lineRule="auto"/>
        <w:jc w:val="both"/>
        <w:rPr>
          <w:rFonts w:ascii="Times New Roman" w:cs="Times New Roman" w:hAnsi="Times New Roman" w:eastAsia="Times New Roman"/>
          <w:sz w:val="24"/>
          <w:szCs w:val="24"/>
        </w:rPr>
      </w:pPr>
    </w:p>
    <w:p>
      <w:pPr>
        <w:pStyle w:val="Title"/>
        <w:pBdr>
          <w:bottom w:val="single" w:color="000000" w:sz="4" w:space="0" w:shadow="0" w:frame="0"/>
        </w:pBdr>
        <w:jc w:val="center"/>
        <w:rPr>
          <w:rFonts w:ascii="Arial" w:cs="Arial" w:hAnsi="Arial" w:eastAsia="Arial"/>
        </w:rPr>
      </w:pPr>
      <w:r>
        <w:rPr>
          <w:rFonts w:ascii="Arial" w:hAnsi="Arial"/>
          <w:rtl w:val="0"/>
          <w:lang w:val="en-US"/>
        </w:rPr>
        <w:t>Professional Career Development</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ASSIGNMENT TITLE: Professional Career Development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STUDENT NAME: Theresa </w:t>
      </w:r>
      <w:r>
        <w:rPr>
          <w:rFonts w:ascii="Times New Roman" w:hAnsi="Times New Roman"/>
          <w:sz w:val="24"/>
          <w:szCs w:val="24"/>
          <w:rtl w:val="0"/>
          <w:lang w:val="en-US"/>
        </w:rPr>
        <w:t>K</w:t>
      </w:r>
      <w:r>
        <w:rPr>
          <w:rFonts w:ascii="Times New Roman" w:hAnsi="Times New Roman"/>
          <w:sz w:val="24"/>
          <w:szCs w:val="24"/>
          <w:rtl w:val="0"/>
          <w:lang w:val="pt-PT"/>
        </w:rPr>
        <w:t>ing Addo-Danquah</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de-DE"/>
        </w:rPr>
        <w:t xml:space="preserve">STUDENT NO:1709425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de-DE"/>
        </w:rPr>
        <w:t>MODULE NAME:</w:t>
      </w:r>
      <w:r>
        <w:rPr>
          <w:rFonts w:ascii="Times New Roman" w:hAnsi="Times New Roman"/>
          <w:sz w:val="24"/>
          <w:szCs w:val="24"/>
          <w:rtl w:val="0"/>
          <w:lang w:val="en-US"/>
        </w:rPr>
        <w:t xml:space="preserve"> P</w:t>
      </w:r>
      <w:r>
        <w:rPr>
          <w:rFonts w:ascii="Times New Roman" w:hAnsi="Times New Roman"/>
          <w:sz w:val="24"/>
          <w:szCs w:val="24"/>
          <w:rtl w:val="0"/>
          <w:lang w:val="en-US"/>
        </w:rPr>
        <w:t xml:space="preserve">rofessional Career Development-BMSK4005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de-DE"/>
        </w:rPr>
        <w:t xml:space="preserve">MODULE TUTOR: MARY MARCH </w:t>
      </w: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center"/>
        <w:rPr>
          <w:rFonts w:ascii="Times New Roman" w:cs="Times New Roman" w:hAnsi="Times New Roman" w:eastAsia="Times New Roman"/>
          <w:sz w:val="44"/>
          <w:szCs w:val="4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Heading"/>
      </w:pPr>
      <w:bookmarkStart w:name="_Toc" w:id="0"/>
      <w:r>
        <w:rPr>
          <w:rtl w:val="0"/>
          <w:lang w:val="en-US"/>
        </w:rPr>
        <w:t>Executive summary</w:t>
      </w:r>
      <w:bookmarkEnd w:id="0"/>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Personal development planning is the process of formulating strategies for the improvement of qualities. Th</w:t>
      </w:r>
      <w:r>
        <w:rPr>
          <w:rFonts w:ascii="Times New Roman" w:hAnsi="Times New Roman"/>
          <w:sz w:val="24"/>
          <w:szCs w:val="24"/>
          <w:rtl w:val="0"/>
          <w:lang w:val="en-US"/>
        </w:rPr>
        <w:t>is</w:t>
      </w:r>
      <w:r>
        <w:rPr>
          <w:rFonts w:ascii="Times New Roman" w:hAnsi="Times New Roman"/>
          <w:sz w:val="24"/>
          <w:szCs w:val="24"/>
          <w:rtl w:val="0"/>
          <w:lang w:val="en-US"/>
        </w:rPr>
        <w:t xml:space="preserve"> report has explained different activities for personal development planning. I</w:t>
      </w:r>
      <w:r>
        <w:rPr>
          <w:rFonts w:ascii="Times New Roman" w:hAnsi="Times New Roman"/>
          <w:sz w:val="24"/>
          <w:szCs w:val="24"/>
          <w:rtl w:val="0"/>
          <w:lang w:val="en-US"/>
        </w:rPr>
        <w:t xml:space="preserve"> have</w:t>
      </w:r>
      <w:r>
        <w:rPr>
          <w:rFonts w:ascii="Times New Roman" w:hAnsi="Times New Roman"/>
          <w:sz w:val="24"/>
          <w:szCs w:val="24"/>
          <w:rtl w:val="0"/>
          <w:lang w:val="en-US"/>
        </w:rPr>
        <w:t xml:space="preserve"> started with self-evaluation and personal strengths and weaknesses. SMART objectives of the career have been formulated along with </w:t>
      </w:r>
      <w:r>
        <w:rPr>
          <w:rFonts w:ascii="Times New Roman" w:hAnsi="Times New Roman"/>
          <w:sz w:val="24"/>
          <w:szCs w:val="24"/>
          <w:rtl w:val="0"/>
          <w:lang w:val="en-US"/>
        </w:rPr>
        <w:t xml:space="preserve">my </w:t>
      </w:r>
      <w:r>
        <w:rPr>
          <w:rFonts w:ascii="Times New Roman" w:hAnsi="Times New Roman"/>
          <w:sz w:val="24"/>
          <w:szCs w:val="24"/>
          <w:rtl w:val="0"/>
          <w:lang w:val="en-US"/>
        </w:rPr>
        <w:t xml:space="preserve">present situation of the selected career. </w:t>
      </w:r>
      <w:r>
        <w:rPr>
          <w:rFonts w:ascii="Times New Roman" w:hAnsi="Times New Roman"/>
          <w:sz w:val="24"/>
          <w:szCs w:val="24"/>
          <w:rtl w:val="0"/>
          <w:lang w:val="en-US"/>
        </w:rPr>
        <w:t xml:space="preserve">I have outlined my </w:t>
      </w:r>
      <w:r>
        <w:rPr>
          <w:rFonts w:ascii="Times New Roman" w:hAnsi="Times New Roman"/>
          <w:sz w:val="24"/>
          <w:szCs w:val="24"/>
          <w:rtl w:val="0"/>
          <w:lang w:val="en-US"/>
        </w:rPr>
        <w:t xml:space="preserve">Career ambitions and personal development plan </w:t>
      </w:r>
      <w:r>
        <w:rPr>
          <w:rFonts w:ascii="Times New Roman" w:hAnsi="Times New Roman"/>
          <w:sz w:val="24"/>
          <w:szCs w:val="24"/>
          <w:rtl w:val="0"/>
          <w:lang w:val="en-US"/>
        </w:rPr>
        <w:t xml:space="preserve">which </w:t>
      </w:r>
      <w:r>
        <w:rPr>
          <w:rFonts w:ascii="Times New Roman" w:hAnsi="Times New Roman"/>
          <w:sz w:val="24"/>
          <w:szCs w:val="24"/>
          <w:rtl w:val="0"/>
          <w:lang w:val="en-US"/>
        </w:rPr>
        <w:t xml:space="preserve">have been explained at the end of the report. </w:t>
      </w: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TOC Heading"/>
      </w:pPr>
      <w:r>
        <w:rPr>
          <w:rtl w:val="0"/>
        </w:rPr>
        <w:t>Contents</w:t>
      </w:r>
    </w:p>
    <w:p>
      <w:pPr>
        <w:pStyle w:val="Body"/>
        <w:jc w:val="both"/>
      </w:pPr>
      <w:r>
        <w:rPr/>
        <w:fldChar w:fldCharType="begin" w:fldLock="0"/>
      </w:r>
      <w:r>
        <w:instrText xml:space="preserve"> TOC \t "Heading, 1"</w:instrText>
      </w:r>
      <w:r>
        <w:rPr/>
        <w:fldChar w:fldCharType="separate" w:fldLock="0"/>
      </w:r>
    </w:p>
    <w:p>
      <w:pPr>
        <w:pStyle w:val="TOC 1"/>
      </w:pPr>
      <w:r>
        <w:rPr>
          <w:rtl w:val="0"/>
        </w:rPr>
        <w:t>Executive summary</w:t>
        <w:tab/>
      </w:r>
      <w:r>
        <w:rPr/>
        <w:fldChar w:fldCharType="begin" w:fldLock="0"/>
      </w:r>
      <w:r>
        <w:instrText xml:space="preserve"> PAGEREF _Toc \h </w:instrText>
      </w:r>
      <w:r>
        <w:rPr/>
        <w:fldChar w:fldCharType="separate" w:fldLock="0"/>
      </w:r>
      <w:r>
        <w:rPr>
          <w:rtl w:val="0"/>
        </w:rPr>
        <w:t>ii</w:t>
      </w:r>
      <w:r>
        <w:rPr/>
        <w:fldChar w:fldCharType="end" w:fldLock="0"/>
      </w:r>
    </w:p>
    <w:p>
      <w:pPr>
        <w:pStyle w:val="TOC 1"/>
      </w:pPr>
      <w:r>
        <w:rPr>
          <w:rtl w:val="0"/>
        </w:rPr>
        <w:t xml:space="preserve">Introduction </w:t>
        <w:tab/>
      </w:r>
      <w:r>
        <w:rPr/>
        <w:fldChar w:fldCharType="begin" w:fldLock="0"/>
      </w:r>
      <w:r>
        <w:instrText xml:space="preserve"> PAGEREF _Toc1 \h </w:instrText>
      </w:r>
      <w:r>
        <w:rPr/>
        <w:fldChar w:fldCharType="separate" w:fldLock="0"/>
      </w:r>
      <w:r>
        <w:rPr>
          <w:rtl w:val="0"/>
        </w:rPr>
        <w:t>i</w:t>
      </w:r>
      <w:r>
        <w:rPr/>
        <w:fldChar w:fldCharType="end" w:fldLock="0"/>
      </w:r>
    </w:p>
    <w:p>
      <w:pPr>
        <w:pStyle w:val="TOC 1"/>
      </w:pPr>
      <w:r>
        <w:rPr>
          <w:rtl w:val="0"/>
        </w:rPr>
        <w:t xml:space="preserve">Self-evaluation </w:t>
        <w:tab/>
      </w:r>
      <w:r>
        <w:rPr/>
        <w:fldChar w:fldCharType="begin" w:fldLock="0"/>
      </w:r>
      <w:r>
        <w:instrText xml:space="preserve"> PAGEREF _Toc2 \h </w:instrText>
      </w:r>
      <w:r>
        <w:rPr/>
        <w:fldChar w:fldCharType="separate" w:fldLock="0"/>
      </w:r>
      <w:r>
        <w:rPr>
          <w:rtl w:val="0"/>
        </w:rPr>
        <w:t>i</w:t>
      </w:r>
      <w:r>
        <w:rPr/>
        <w:fldChar w:fldCharType="end" w:fldLock="0"/>
      </w:r>
    </w:p>
    <w:p>
      <w:pPr>
        <w:pStyle w:val="TOC 1"/>
      </w:pPr>
      <w:r>
        <w:rPr>
          <w:rtl w:val="0"/>
        </w:rPr>
        <w:t xml:space="preserve">Personal development planning </w:t>
        <w:tab/>
      </w:r>
      <w:r>
        <w:rPr/>
        <w:fldChar w:fldCharType="begin" w:fldLock="0"/>
      </w:r>
      <w:r>
        <w:instrText xml:space="preserve"> PAGEREF _Toc3 \h </w:instrText>
      </w:r>
      <w:r>
        <w:rPr/>
        <w:fldChar w:fldCharType="separate" w:fldLock="0"/>
      </w:r>
      <w:r>
        <w:rPr>
          <w:rtl w:val="0"/>
        </w:rPr>
        <w:t>iv</w:t>
      </w:r>
      <w:r>
        <w:rPr/>
        <w:fldChar w:fldCharType="end" w:fldLock="0"/>
      </w:r>
    </w:p>
    <w:p>
      <w:pPr>
        <w:pStyle w:val="TOC 1"/>
      </w:pPr>
      <w:r>
        <w:rPr>
          <w:rtl w:val="0"/>
        </w:rPr>
        <w:t>Review of understanding and expectations of the world of employment</w:t>
        <w:tab/>
      </w:r>
      <w:r>
        <w:rPr/>
        <w:fldChar w:fldCharType="begin" w:fldLock="0"/>
      </w:r>
      <w:r>
        <w:instrText xml:space="preserve"> PAGEREF _Toc4 \h </w:instrText>
      </w:r>
      <w:r>
        <w:rPr/>
        <w:fldChar w:fldCharType="separate" w:fldLock="0"/>
      </w:r>
      <w:r>
        <w:rPr>
          <w:rtl w:val="0"/>
        </w:rPr>
        <w:t>viii</w:t>
      </w:r>
      <w:r>
        <w:rPr/>
        <w:fldChar w:fldCharType="end" w:fldLock="0"/>
      </w:r>
    </w:p>
    <w:p>
      <w:pPr>
        <w:pStyle w:val="TOC 1"/>
      </w:pPr>
      <w:r>
        <w:rPr>
          <w:rtl w:val="0"/>
        </w:rPr>
        <w:t xml:space="preserve">Skills for teaching profession </w:t>
        <w:tab/>
      </w:r>
      <w:r>
        <w:rPr/>
        <w:fldChar w:fldCharType="begin" w:fldLock="0"/>
      </w:r>
      <w:r>
        <w:instrText xml:space="preserve"> PAGEREF _Toc5 \h </w:instrText>
      </w:r>
      <w:r>
        <w:rPr/>
        <w:fldChar w:fldCharType="separate" w:fldLock="0"/>
      </w:r>
      <w:r>
        <w:rPr>
          <w:rtl w:val="0"/>
        </w:rPr>
        <w:t>x</w:t>
      </w:r>
      <w:r>
        <w:rPr/>
        <w:fldChar w:fldCharType="end" w:fldLock="0"/>
      </w:r>
    </w:p>
    <w:p>
      <w:pPr>
        <w:pStyle w:val="TOC 1"/>
      </w:pPr>
      <w:r>
        <w:rPr>
          <w:rtl w:val="0"/>
        </w:rPr>
        <w:t xml:space="preserve">Career ambitions and aspirations </w:t>
        <w:tab/>
      </w:r>
      <w:r>
        <w:rPr/>
        <w:fldChar w:fldCharType="begin" w:fldLock="0"/>
      </w:r>
      <w:r>
        <w:instrText xml:space="preserve"> PAGEREF _Toc6 \h </w:instrText>
      </w:r>
      <w:r>
        <w:rPr/>
        <w:fldChar w:fldCharType="separate" w:fldLock="0"/>
      </w:r>
      <w:r>
        <w:rPr>
          <w:rtl w:val="0"/>
        </w:rPr>
        <w:t>xii</w:t>
      </w:r>
      <w:r>
        <w:rPr/>
        <w:fldChar w:fldCharType="end" w:fldLock="0"/>
      </w:r>
    </w:p>
    <w:p>
      <w:pPr>
        <w:pStyle w:val="TOC 1"/>
      </w:pPr>
      <w:r>
        <w:rPr>
          <w:rtl w:val="0"/>
        </w:rPr>
        <w:t xml:space="preserve">Personal Development Plan </w:t>
        <w:tab/>
      </w:r>
      <w:r>
        <w:rPr/>
        <w:fldChar w:fldCharType="begin" w:fldLock="0"/>
      </w:r>
      <w:r>
        <w:instrText xml:space="preserve"> PAGEREF _Toc7 \h </w:instrText>
      </w:r>
      <w:r>
        <w:rPr/>
        <w:fldChar w:fldCharType="separate" w:fldLock="0"/>
      </w:r>
      <w:r>
        <w:rPr>
          <w:rtl w:val="0"/>
        </w:rPr>
        <w:t>xiv</w:t>
      </w:r>
      <w:r>
        <w:rPr/>
        <w:fldChar w:fldCharType="end" w:fldLock="0"/>
      </w:r>
    </w:p>
    <w:p>
      <w:pPr>
        <w:pStyle w:val="TOC 1"/>
      </w:pPr>
      <w:r>
        <w:rPr>
          <w:rtl w:val="0"/>
        </w:rPr>
        <w:t xml:space="preserve">Relevant procedure and employment legislation for becoming a teacher </w:t>
        <w:tab/>
      </w:r>
      <w:r>
        <w:rPr/>
        <w:fldChar w:fldCharType="begin" w:fldLock="0"/>
      </w:r>
      <w:r>
        <w:instrText xml:space="preserve"> PAGEREF _Toc8 \h </w:instrText>
      </w:r>
      <w:r>
        <w:rPr/>
        <w:fldChar w:fldCharType="separate" w:fldLock="0"/>
      </w:r>
      <w:r>
        <w:rPr>
          <w:rtl w:val="0"/>
        </w:rPr>
        <w:t>xviii</w:t>
      </w:r>
      <w:r>
        <w:rPr/>
        <w:fldChar w:fldCharType="end" w:fldLock="0"/>
      </w:r>
    </w:p>
    <w:p>
      <w:pPr>
        <w:pStyle w:val="TOC 1"/>
      </w:pPr>
      <w:r>
        <w:rPr>
          <w:rtl w:val="0"/>
        </w:rPr>
        <w:t xml:space="preserve">Conclusion </w:t>
        <w:tab/>
      </w:r>
      <w:r>
        <w:rPr/>
        <w:fldChar w:fldCharType="begin" w:fldLock="0"/>
      </w:r>
      <w:r>
        <w:instrText xml:space="preserve"> PAGEREF _Toc9 \h </w:instrText>
      </w:r>
      <w:r>
        <w:rPr/>
        <w:fldChar w:fldCharType="separate" w:fldLock="0"/>
      </w:r>
      <w:r>
        <w:rPr>
          <w:rtl w:val="0"/>
        </w:rPr>
        <w:t>xix</w:t>
      </w:r>
      <w:r>
        <w:rPr/>
        <w:fldChar w:fldCharType="end" w:fldLock="0"/>
      </w:r>
    </w:p>
    <w:p>
      <w:pPr>
        <w:pStyle w:val="TOC 1"/>
      </w:pPr>
      <w:r>
        <w:rPr>
          <w:rtl w:val="0"/>
        </w:rPr>
        <w:t xml:space="preserve">Reference  </w:t>
        <w:tab/>
      </w:r>
      <w:r>
        <w:rPr/>
        <w:fldChar w:fldCharType="begin" w:fldLock="0"/>
      </w:r>
      <w:r>
        <w:instrText xml:space="preserve"> PAGEREF _Toc10 \h </w:instrText>
      </w:r>
      <w:r>
        <w:rPr/>
        <w:fldChar w:fldCharType="separate" w:fldLock="0"/>
      </w:r>
      <w:r>
        <w:rPr>
          <w:rtl w:val="0"/>
        </w:rPr>
        <w:t>xx</w:t>
      </w:r>
      <w:r>
        <w:rPr/>
        <w:fldChar w:fldCharType="end" w:fldLock="0"/>
      </w:r>
    </w:p>
    <w:p>
      <w:pPr>
        <w:pStyle w:val="Body"/>
        <w:jc w:val="both"/>
        <w:rPr>
          <w:rFonts w:ascii="Times New Roman" w:cs="Times New Roman" w:hAnsi="Times New Roman" w:eastAsia="Times New Roman"/>
          <w:sz w:val="24"/>
          <w:szCs w:val="24"/>
        </w:rPr>
      </w:pPr>
      <w:r>
        <w:rPr/>
        <w:fldChar w:fldCharType="end" w:fldLock="0"/>
      </w: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rPr>
          <w:b w:val="1"/>
          <w:bCs w:val="1"/>
          <w:sz w:val="32"/>
          <w:szCs w:val="32"/>
        </w:rPr>
      </w:pPr>
      <w:r>
        <w:rPr>
          <w:b w:val="1"/>
          <w:bCs w:val="1"/>
          <w:sz w:val="32"/>
          <w:szCs w:val="32"/>
          <w:rtl w:val="0"/>
          <w:lang w:val="en-US"/>
        </w:rPr>
        <w:t>List of figures</w:t>
      </w:r>
    </w:p>
    <w:p>
      <w:pPr>
        <w:pStyle w:val="table of figures"/>
        <w:tabs>
          <w:tab w:val="right" w:pos="9340" w:leader="dot"/>
        </w:tabs>
        <w:jc w:val="both"/>
        <w:rPr>
          <w:rFonts w:ascii="Times New Roman" w:cs="Times New Roman" w:hAnsi="Times New Roman" w:eastAsia="Times New Roman"/>
          <w:sz w:val="24"/>
          <w:szCs w:val="24"/>
        </w:rPr>
      </w:pPr>
      <w:r>
        <w:rPr>
          <w:rStyle w:val="Hyperlink.0"/>
        </w:rPr>
        <w:fldChar w:fldCharType="begin" w:fldLock="0"/>
      </w:r>
      <w:r>
        <w:rPr>
          <w:rStyle w:val="Hyperlink.0"/>
        </w:rPr>
        <w:instrText xml:space="preserve"> HYPERLINK \l "bookmark" </w:instrText>
      </w:r>
      <w:r>
        <w:rPr>
          <w:rStyle w:val="Hyperlink.0"/>
        </w:rPr>
        <w:fldChar w:fldCharType="separate" w:fldLock="0"/>
      </w:r>
      <w:r>
        <w:rPr>
          <w:rStyle w:val="Hyperlink.0"/>
          <w:rtl w:val="0"/>
          <w:lang w:val="en-US"/>
        </w:rPr>
        <w:t>Figure 1: Vark learning style</w:t>
      </w:r>
      <w:r>
        <w:rPr>
          <w:rFonts w:ascii="Times New Roman" w:cs="Times New Roman" w:hAnsi="Times New Roman" w:eastAsia="Times New Roman"/>
          <w:sz w:val="24"/>
          <w:szCs w:val="24"/>
        </w:rPr>
        <w:tab/>
      </w:r>
      <w:r>
        <w:rPr/>
        <w:fldChar w:fldCharType="end" w:fldLock="0"/>
      </w:r>
      <w:r>
        <w:rPr>
          <w:rFonts w:ascii="Times New Roman" w:hAnsi="Times New Roman"/>
          <w:sz w:val="24"/>
          <w:szCs w:val="24"/>
          <w:rtl w:val="0"/>
          <w:lang w:val="en-US"/>
        </w:rPr>
        <w:t>7</w:t>
      </w:r>
    </w:p>
    <w:p>
      <w:pPr>
        <w:pStyle w:val="table of figures"/>
        <w:tabs>
          <w:tab w:val="right" w:pos="9340" w:leader="dot"/>
        </w:tabs>
        <w:jc w:val="both"/>
        <w:rPr>
          <w:rFonts w:ascii="Times New Roman" w:cs="Times New Roman" w:hAnsi="Times New Roman" w:eastAsia="Times New Roman"/>
          <w:sz w:val="24"/>
          <w:szCs w:val="24"/>
        </w:rPr>
      </w:pPr>
      <w:r>
        <w:rPr>
          <w:rStyle w:val="Hyperlink.0"/>
        </w:rPr>
        <w:fldChar w:fldCharType="begin" w:fldLock="0"/>
      </w:r>
      <w:r>
        <w:rPr>
          <w:rStyle w:val="Hyperlink.0"/>
        </w:rPr>
        <w:instrText xml:space="preserve"> HYPERLINK \l "bookmark1" </w:instrText>
      </w:r>
      <w:r>
        <w:rPr>
          <w:rStyle w:val="Hyperlink.0"/>
        </w:rPr>
        <w:fldChar w:fldCharType="separate" w:fldLock="0"/>
      </w:r>
      <w:r>
        <w:rPr>
          <w:rStyle w:val="Hyperlink.0"/>
          <w:rtl w:val="0"/>
          <w:lang w:val="en-US"/>
        </w:rPr>
        <w:t>Figure 2: Johari Window model</w:t>
      </w:r>
      <w:r>
        <w:rPr>
          <w:rFonts w:ascii="Times New Roman" w:cs="Times New Roman" w:hAnsi="Times New Roman" w:eastAsia="Times New Roman"/>
          <w:sz w:val="24"/>
          <w:szCs w:val="24"/>
        </w:rPr>
        <w:tab/>
      </w:r>
      <w:r>
        <w:rPr/>
        <w:fldChar w:fldCharType="end" w:fldLock="0"/>
      </w:r>
      <w:r>
        <w:rPr>
          <w:rFonts w:ascii="Times New Roman" w:hAnsi="Times New Roman"/>
          <w:sz w:val="24"/>
          <w:szCs w:val="24"/>
          <w:rtl w:val="0"/>
          <w:lang w:val="en-US"/>
        </w:rPr>
        <w:t>10</w:t>
      </w:r>
    </w:p>
    <w:p>
      <w:pPr>
        <w:pStyle w:val="table of figures"/>
        <w:tabs>
          <w:tab w:val="right" w:pos="9340" w:leader="dot"/>
        </w:tabs>
        <w:jc w:val="both"/>
        <w:rPr>
          <w:rFonts w:ascii="Times New Roman" w:cs="Times New Roman" w:hAnsi="Times New Roman" w:eastAsia="Times New Roman"/>
          <w:sz w:val="24"/>
          <w:szCs w:val="24"/>
        </w:rPr>
      </w:pPr>
      <w:r>
        <w:rPr>
          <w:rStyle w:val="Hyperlink.0"/>
        </w:rPr>
        <w:fldChar w:fldCharType="begin" w:fldLock="0"/>
      </w:r>
      <w:r>
        <w:rPr>
          <w:rStyle w:val="Hyperlink.0"/>
        </w:rPr>
        <w:instrText xml:space="preserve"> HYPERLINK \l "bookmark2" </w:instrText>
      </w:r>
      <w:r>
        <w:rPr>
          <w:rStyle w:val="Hyperlink.0"/>
        </w:rPr>
        <w:fldChar w:fldCharType="separate" w:fldLock="0"/>
      </w:r>
      <w:r>
        <w:rPr>
          <w:rStyle w:val="Hyperlink.0"/>
          <w:rtl w:val="0"/>
          <w:lang w:val="en-US"/>
        </w:rPr>
        <w:t>Figure 3: Salary structure</w:t>
      </w:r>
      <w:r>
        <w:rPr>
          <w:rFonts w:ascii="Times New Roman" w:cs="Times New Roman" w:hAnsi="Times New Roman" w:eastAsia="Times New Roman"/>
          <w:sz w:val="24"/>
          <w:szCs w:val="24"/>
        </w:rPr>
        <w:tab/>
      </w:r>
      <w:r>
        <w:rPr/>
        <w:fldChar w:fldCharType="end" w:fldLock="0"/>
      </w:r>
      <w:r>
        <w:rPr>
          <w:rFonts w:ascii="Times New Roman" w:hAnsi="Times New Roman"/>
          <w:sz w:val="24"/>
          <w:szCs w:val="24"/>
          <w:rtl w:val="0"/>
          <w:lang w:val="en-US"/>
        </w:rPr>
        <w:t>13</w:t>
      </w: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Heading"/>
        <w:sectPr>
          <w:headerReference w:type="default" r:id="rId4"/>
          <w:footerReference w:type="default" r:id="rId5"/>
          <w:pgSz w:w="12240" w:h="15840" w:orient="portrait"/>
          <w:pgMar w:top="1440" w:right="1440" w:bottom="1440" w:left="1440" w:header="720" w:footer="720"/>
          <w:bidi w:val="0"/>
        </w:sectPr>
      </w:pPr>
    </w:p>
    <w:p>
      <w:pPr>
        <w:pStyle w:val="Heading"/>
      </w:pPr>
      <w:bookmarkStart w:name="_Toc1" w:id="1"/>
      <w:r>
        <w:rPr>
          <w:rtl w:val="0"/>
          <w:lang w:val="fr-FR"/>
        </w:rPr>
        <w:t xml:space="preserve">Introduction </w:t>
      </w:r>
      <w:bookmarkEnd w:id="1"/>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Self-evaluation is the reviewing </w:t>
      </w:r>
      <w:r>
        <w:rPr>
          <w:rFonts w:ascii="Times New Roman" w:hAnsi="Times New Roman"/>
          <w:sz w:val="24"/>
          <w:szCs w:val="24"/>
          <w:rtl w:val="0"/>
          <w:lang w:val="en-US"/>
        </w:rPr>
        <w:t xml:space="preserve">of </w:t>
      </w:r>
      <w:r>
        <w:rPr>
          <w:rFonts w:ascii="Times New Roman" w:hAnsi="Times New Roman"/>
          <w:sz w:val="24"/>
          <w:szCs w:val="24"/>
          <w:rtl w:val="0"/>
          <w:lang w:val="en-US"/>
        </w:rPr>
        <w:t xml:space="preserve">the individual performance from the past to </w:t>
      </w:r>
      <w:r>
        <w:rPr>
          <w:rFonts w:ascii="Times New Roman" w:hAnsi="Times New Roman"/>
          <w:sz w:val="24"/>
          <w:szCs w:val="24"/>
          <w:rtl w:val="0"/>
          <w:lang w:val="en-US"/>
        </w:rPr>
        <w:t xml:space="preserve">the </w:t>
      </w:r>
      <w:r>
        <w:rPr>
          <w:rFonts w:ascii="Times New Roman" w:hAnsi="Times New Roman"/>
          <w:sz w:val="24"/>
          <w:szCs w:val="24"/>
          <w:rtl w:val="0"/>
          <w:lang w:val="en-US"/>
        </w:rPr>
        <w:t xml:space="preserve">present and establishing </w:t>
      </w:r>
      <w:r>
        <w:rPr>
          <w:rFonts w:ascii="Times New Roman" w:hAnsi="Times New Roman"/>
          <w:sz w:val="24"/>
          <w:szCs w:val="24"/>
          <w:rtl w:val="0"/>
          <w:lang w:val="en-US"/>
        </w:rPr>
        <w:t xml:space="preserve"> objectives and </w:t>
      </w:r>
      <w:r>
        <w:rPr>
          <w:rFonts w:ascii="Times New Roman" w:hAnsi="Times New Roman"/>
          <w:sz w:val="24"/>
          <w:szCs w:val="24"/>
          <w:rtl w:val="0"/>
          <w:lang w:val="nl-NL"/>
        </w:rPr>
        <w:t>guideline</w:t>
      </w:r>
      <w:r>
        <w:rPr>
          <w:rFonts w:ascii="Times New Roman" w:hAnsi="Times New Roman"/>
          <w:sz w:val="24"/>
          <w:szCs w:val="24"/>
          <w:rtl w:val="0"/>
          <w:lang w:val="en-US"/>
        </w:rPr>
        <w:t>s</w:t>
      </w:r>
      <w:r>
        <w:rPr>
          <w:rFonts w:ascii="Times New Roman" w:hAnsi="Times New Roman"/>
          <w:sz w:val="24"/>
          <w:szCs w:val="24"/>
          <w:rtl w:val="0"/>
          <w:lang w:val="en-US"/>
        </w:rPr>
        <w:t xml:space="preserve"> to prepare </w:t>
      </w:r>
      <w:r>
        <w:rPr>
          <w:rFonts w:ascii="Times New Roman" w:hAnsi="Times New Roman"/>
          <w:sz w:val="24"/>
          <w:szCs w:val="24"/>
          <w:rtl w:val="0"/>
          <w:lang w:val="en-US"/>
        </w:rPr>
        <w:t xml:space="preserve">for the </w:t>
      </w:r>
      <w:r>
        <w:rPr>
          <w:rFonts w:ascii="Times New Roman" w:hAnsi="Times New Roman"/>
          <w:sz w:val="24"/>
          <w:szCs w:val="24"/>
          <w:rtl w:val="0"/>
          <w:lang w:val="en-US"/>
        </w:rPr>
        <w:t>future. In my personal life, I have experienced many ups and down</w:t>
      </w:r>
      <w:r>
        <w:rPr>
          <w:rFonts w:ascii="Times New Roman" w:hAnsi="Times New Roman"/>
          <w:sz w:val="24"/>
          <w:szCs w:val="24"/>
          <w:rtl w:val="0"/>
          <w:lang w:val="en-US"/>
        </w:rPr>
        <w:t xml:space="preserve">s. </w:t>
      </w:r>
      <w:r>
        <w:rPr>
          <w:rFonts w:ascii="Times New Roman" w:hAnsi="Times New Roman"/>
          <w:sz w:val="24"/>
          <w:szCs w:val="24"/>
          <w:rtl w:val="0"/>
          <w:lang w:val="en-US"/>
        </w:rPr>
        <w:t>I was born in Africa</w:t>
      </w:r>
      <w:r>
        <w:rPr>
          <w:rFonts w:ascii="Times New Roman" w:hAnsi="Times New Roman"/>
          <w:sz w:val="24"/>
          <w:szCs w:val="24"/>
          <w:rtl w:val="0"/>
          <w:lang w:val="en-US"/>
        </w:rPr>
        <w:t xml:space="preserve"> and came</w:t>
      </w:r>
      <w:r>
        <w:rPr>
          <w:rFonts w:ascii="Times New Roman" w:hAnsi="Times New Roman"/>
          <w:sz w:val="24"/>
          <w:szCs w:val="24"/>
          <w:rtl w:val="0"/>
          <w:lang w:val="en-US"/>
        </w:rPr>
        <w:t xml:space="preserve"> to England</w:t>
      </w:r>
      <w:r>
        <w:rPr>
          <w:rFonts w:ascii="Times New Roman" w:hAnsi="Times New Roman"/>
          <w:sz w:val="24"/>
          <w:szCs w:val="24"/>
          <w:rtl w:val="0"/>
          <w:lang w:val="en-US"/>
        </w:rPr>
        <w:t xml:space="preserve"> in  the year 2000. I</w:t>
      </w:r>
      <w:r>
        <w:rPr>
          <w:rFonts w:ascii="Times New Roman" w:hAnsi="Times New Roman"/>
          <w:sz w:val="24"/>
          <w:szCs w:val="24"/>
          <w:rtl w:val="0"/>
          <w:lang w:val="en-US"/>
        </w:rPr>
        <w:t xml:space="preserve"> got married and have one son</w:t>
      </w:r>
      <w:r>
        <w:rPr>
          <w:rFonts w:ascii="Times New Roman" w:hAnsi="Times New Roman"/>
          <w:sz w:val="24"/>
          <w:szCs w:val="24"/>
          <w:rtl w:val="0"/>
          <w:lang w:val="en-US"/>
        </w:rPr>
        <w:t xml:space="preserve"> named</w:t>
      </w:r>
      <w:r>
        <w:rPr>
          <w:rFonts w:ascii="Times New Roman" w:hAnsi="Times New Roman"/>
          <w:sz w:val="24"/>
          <w:szCs w:val="24"/>
          <w:rtl w:val="0"/>
        </w:rPr>
        <w:t xml:space="preserve"> </w:t>
      </w:r>
      <w:r>
        <w:rPr>
          <w:rFonts w:ascii="Times New Roman" w:hAnsi="Times New Roman"/>
          <w:sz w:val="24"/>
          <w:szCs w:val="24"/>
          <w:rtl w:val="0"/>
          <w:lang w:val="en-US"/>
        </w:rPr>
        <w:t xml:space="preserve">James, </w:t>
      </w:r>
      <w:r>
        <w:rPr>
          <w:rFonts w:ascii="Times New Roman" w:hAnsi="Times New Roman"/>
          <w:sz w:val="24"/>
          <w:szCs w:val="24"/>
          <w:rtl w:val="0"/>
          <w:lang w:val="en-US"/>
        </w:rPr>
        <w:t>w</w:t>
      </w:r>
      <w:r>
        <w:rPr>
          <w:rFonts w:ascii="Times New Roman" w:hAnsi="Times New Roman"/>
          <w:sz w:val="24"/>
          <w:szCs w:val="24"/>
          <w:rtl w:val="0"/>
          <w:lang w:val="en-US"/>
        </w:rPr>
        <w:t>h</w:t>
      </w:r>
      <w:r>
        <w:rPr>
          <w:rFonts w:ascii="Times New Roman" w:hAnsi="Times New Roman"/>
          <w:sz w:val="24"/>
          <w:szCs w:val="24"/>
          <w:rtl w:val="0"/>
          <w:lang w:val="en-US"/>
        </w:rPr>
        <w:t>o is currently in High</w:t>
      </w:r>
      <w:r>
        <w:rPr>
          <w:rFonts w:ascii="Times New Roman" w:hAnsi="Times New Roman"/>
          <w:sz w:val="24"/>
          <w:szCs w:val="24"/>
          <w:rtl w:val="0"/>
          <w:lang w:val="en-US"/>
        </w:rPr>
        <w:t xml:space="preserve"> </w:t>
      </w:r>
      <w:r>
        <w:rPr>
          <w:rFonts w:ascii="Times New Roman" w:hAnsi="Times New Roman"/>
          <w:sz w:val="24"/>
          <w:szCs w:val="24"/>
          <w:rtl w:val="0"/>
          <w:lang w:val="en-US"/>
        </w:rPr>
        <w:t>school. I had a successful business with my husband for over 10 years</w:t>
      </w:r>
      <w:r>
        <w:rPr>
          <w:rFonts w:ascii="Times New Roman" w:hAnsi="Times New Roman"/>
          <w:sz w:val="24"/>
          <w:szCs w:val="24"/>
          <w:rtl w:val="0"/>
          <w:lang w:val="en-US"/>
        </w:rPr>
        <w:t xml:space="preserve">. </w:t>
      </w:r>
      <w:r>
        <w:rPr>
          <w:rFonts w:ascii="Times New Roman" w:hAnsi="Times New Roman"/>
          <w:sz w:val="24"/>
          <w:szCs w:val="24"/>
          <w:rtl w:val="0"/>
          <w:lang w:val="en-US"/>
        </w:rPr>
        <w:t>George was the main contributor to the business</w:t>
      </w:r>
      <w:r>
        <w:rPr>
          <w:rFonts w:ascii="Times New Roman" w:hAnsi="Times New Roman"/>
          <w:sz w:val="24"/>
          <w:szCs w:val="24"/>
          <w:rtl w:val="0"/>
          <w:lang w:val="en-US"/>
        </w:rPr>
        <w:t>, but he</w:t>
      </w:r>
      <w:r>
        <w:rPr>
          <w:rFonts w:ascii="Times New Roman" w:hAnsi="Times New Roman"/>
          <w:sz w:val="24"/>
          <w:szCs w:val="24"/>
          <w:rtl w:val="0"/>
          <w:lang w:val="en-US"/>
        </w:rPr>
        <w:t xml:space="preserve"> sadly passed away</w:t>
      </w:r>
      <w:r>
        <w:rPr>
          <w:rFonts w:ascii="Times New Roman" w:hAnsi="Times New Roman"/>
          <w:sz w:val="24"/>
          <w:szCs w:val="24"/>
          <w:rtl w:val="0"/>
          <w:lang w:val="en-US"/>
        </w:rPr>
        <w:t xml:space="preserve"> in 2006.</w:t>
      </w:r>
      <w:r>
        <w:rPr>
          <w:rFonts w:ascii="Times New Roman" w:hAnsi="Times New Roman"/>
          <w:sz w:val="24"/>
          <w:szCs w:val="24"/>
          <w:rtl w:val="0"/>
          <w:lang w:val="en-US"/>
        </w:rPr>
        <w:t xml:space="preserve"> It was a difficult time</w:t>
      </w:r>
      <w:r>
        <w:rPr>
          <w:rFonts w:ascii="Times New Roman" w:hAnsi="Times New Roman"/>
          <w:sz w:val="24"/>
          <w:szCs w:val="24"/>
          <w:rtl w:val="0"/>
          <w:lang w:val="en-US"/>
        </w:rPr>
        <w:t xml:space="preserve">. </w:t>
      </w:r>
      <w:r>
        <w:rPr>
          <w:rFonts w:ascii="Times New Roman" w:hAnsi="Times New Roman"/>
          <w:sz w:val="24"/>
          <w:szCs w:val="24"/>
          <w:rtl w:val="0"/>
          <w:lang w:val="en-US"/>
        </w:rPr>
        <w:t>I didn</w:t>
      </w:r>
      <w:r>
        <w:rPr>
          <w:rFonts w:ascii="Times New Roman" w:hAnsi="Times New Roman" w:hint="default"/>
          <w:sz w:val="24"/>
          <w:szCs w:val="24"/>
          <w:rtl w:val="0"/>
        </w:rPr>
        <w:t>’</w:t>
      </w:r>
      <w:r>
        <w:rPr>
          <w:rFonts w:ascii="Times New Roman" w:hAnsi="Times New Roman"/>
          <w:sz w:val="24"/>
          <w:szCs w:val="24"/>
          <w:rtl w:val="0"/>
          <w:lang w:val="en-US"/>
        </w:rPr>
        <w:t xml:space="preserve">t have the ability to continue on my own and I concentrated on bringing up our son who was only a baby at the time. After </w:t>
      </w:r>
      <w:r>
        <w:rPr>
          <w:rFonts w:ascii="Times New Roman" w:hAnsi="Times New Roman"/>
          <w:sz w:val="24"/>
          <w:szCs w:val="24"/>
          <w:rtl w:val="0"/>
          <w:lang w:val="en-US"/>
        </w:rPr>
        <w:t xml:space="preserve">observing </w:t>
      </w:r>
      <w:r>
        <w:rPr>
          <w:rFonts w:ascii="Times New Roman" w:hAnsi="Times New Roman"/>
          <w:sz w:val="24"/>
          <w:szCs w:val="24"/>
          <w:rtl w:val="0"/>
          <w:lang w:val="en-US"/>
        </w:rPr>
        <w:t xml:space="preserve">the lifestyle of </w:t>
      </w:r>
      <w:r>
        <w:rPr>
          <w:rFonts w:ascii="Times New Roman" w:hAnsi="Times New Roman"/>
          <w:sz w:val="24"/>
          <w:szCs w:val="24"/>
          <w:rtl w:val="0"/>
          <w:lang w:val="en-US"/>
        </w:rPr>
        <w:t xml:space="preserve">my husband and his skilful leadership of our </w:t>
      </w:r>
      <w:r>
        <w:rPr>
          <w:rFonts w:ascii="Times New Roman" w:hAnsi="Times New Roman"/>
          <w:sz w:val="24"/>
          <w:szCs w:val="24"/>
          <w:rtl w:val="0"/>
          <w:lang w:val="en-US"/>
        </w:rPr>
        <w:t xml:space="preserve">business </w:t>
      </w:r>
      <w:r>
        <w:rPr>
          <w:rFonts w:ascii="Times New Roman" w:hAnsi="Times New Roman"/>
          <w:sz w:val="24"/>
          <w:szCs w:val="24"/>
          <w:rtl w:val="0"/>
          <w:lang w:val="en-US"/>
        </w:rPr>
        <w:t xml:space="preserve">and the family  I realised I personally fall-short </w:t>
      </w:r>
      <w:r>
        <w:rPr>
          <w:rFonts w:ascii="Times New Roman" w:hAnsi="Times New Roman"/>
          <w:sz w:val="24"/>
          <w:szCs w:val="24"/>
          <w:rtl w:val="0"/>
          <w:lang w:val="en-US"/>
        </w:rPr>
        <w:t xml:space="preserve">, I </w:t>
      </w:r>
      <w:r>
        <w:rPr>
          <w:rFonts w:ascii="Times New Roman" w:hAnsi="Times New Roman"/>
          <w:sz w:val="24"/>
          <w:szCs w:val="24"/>
          <w:rtl w:val="0"/>
          <w:lang w:val="en-US"/>
        </w:rPr>
        <w:t>didn</w:t>
      </w:r>
      <w:r>
        <w:rPr>
          <w:rFonts w:ascii="Times New Roman" w:hAnsi="Times New Roman" w:hint="default"/>
          <w:sz w:val="24"/>
          <w:szCs w:val="24"/>
          <w:rtl w:val="0"/>
          <w:lang w:val="en-US"/>
        </w:rPr>
        <w:t>’</w:t>
      </w:r>
      <w:r>
        <w:rPr>
          <w:rFonts w:ascii="Times New Roman" w:hAnsi="Times New Roman"/>
          <w:sz w:val="24"/>
          <w:szCs w:val="24"/>
          <w:rtl w:val="0"/>
          <w:lang w:val="en-US"/>
        </w:rPr>
        <w:t xml:space="preserve">t have </w:t>
      </w:r>
      <w:r>
        <w:rPr>
          <w:rFonts w:ascii="Times New Roman" w:hAnsi="Times New Roman"/>
          <w:sz w:val="24"/>
          <w:szCs w:val="24"/>
          <w:rtl w:val="0"/>
          <w:lang w:val="en-US"/>
        </w:rPr>
        <w:t xml:space="preserve">the </w:t>
      </w:r>
      <w:r>
        <w:rPr>
          <w:rFonts w:ascii="Times New Roman" w:hAnsi="Times New Roman"/>
          <w:sz w:val="24"/>
          <w:szCs w:val="24"/>
          <w:rtl w:val="0"/>
          <w:lang w:val="en-US"/>
        </w:rPr>
        <w:t xml:space="preserve">confidence </w:t>
      </w:r>
      <w:r>
        <w:rPr>
          <w:rFonts w:ascii="Times New Roman" w:hAnsi="Times New Roman"/>
          <w:sz w:val="24"/>
          <w:szCs w:val="24"/>
          <w:rtl w:val="0"/>
          <w:lang w:val="en-US"/>
        </w:rPr>
        <w:t>of building a successful profession</w:t>
      </w:r>
      <w:r>
        <w:rPr>
          <w:rFonts w:ascii="Times New Roman" w:hAnsi="Times New Roman"/>
          <w:sz w:val="24"/>
          <w:szCs w:val="24"/>
          <w:rtl w:val="0"/>
          <w:lang w:val="en-US"/>
        </w:rPr>
        <w:t xml:space="preserve"> on my own</w:t>
      </w:r>
      <w:r>
        <w:rPr>
          <w:rFonts w:ascii="Times New Roman" w:hAnsi="Times New Roman"/>
          <w:sz w:val="24"/>
          <w:szCs w:val="24"/>
          <w:rtl w:val="0"/>
          <w:lang w:val="en-US"/>
        </w:rPr>
        <w:t xml:space="preserve">. After a period of time I </w:t>
      </w:r>
      <w:r>
        <w:rPr>
          <w:rFonts w:ascii="Times New Roman" w:hAnsi="Times New Roman"/>
          <w:sz w:val="24"/>
          <w:szCs w:val="24"/>
          <w:rtl w:val="0"/>
          <w:lang w:val="en-US"/>
        </w:rPr>
        <w:t>realised</w:t>
      </w:r>
      <w:r>
        <w:rPr>
          <w:rFonts w:ascii="Times New Roman" w:hAnsi="Times New Roman"/>
          <w:sz w:val="24"/>
          <w:szCs w:val="24"/>
          <w:rtl w:val="0"/>
        </w:rPr>
        <w:t xml:space="preserve"> </w:t>
      </w:r>
      <w:r>
        <w:rPr>
          <w:rFonts w:ascii="Times New Roman" w:hAnsi="Times New Roman"/>
          <w:sz w:val="24"/>
          <w:szCs w:val="24"/>
          <w:rtl w:val="0"/>
          <w:lang w:val="en-US"/>
        </w:rPr>
        <w:t xml:space="preserve">that </w:t>
      </w:r>
      <w:r>
        <w:rPr>
          <w:rFonts w:ascii="Times New Roman" w:hAnsi="Times New Roman"/>
          <w:sz w:val="24"/>
          <w:szCs w:val="24"/>
          <w:rtl w:val="0"/>
          <w:lang w:val="en-US"/>
        </w:rPr>
        <w:t>I could improve my skills and competencies</w:t>
      </w:r>
      <w:r>
        <w:rPr>
          <w:rFonts w:ascii="Times New Roman" w:hAnsi="Times New Roman"/>
          <w:sz w:val="24"/>
          <w:szCs w:val="24"/>
          <w:rtl w:val="0"/>
          <w:lang w:val="en-US"/>
        </w:rPr>
        <w:t xml:space="preserve">, and </w:t>
      </w:r>
      <w:r>
        <w:rPr>
          <w:rFonts w:ascii="Times New Roman" w:hAnsi="Times New Roman"/>
          <w:sz w:val="24"/>
          <w:szCs w:val="24"/>
          <w:rtl w:val="0"/>
          <w:lang w:val="en-US"/>
        </w:rPr>
        <w:t>I need</w:t>
      </w:r>
      <w:r>
        <w:rPr>
          <w:rFonts w:ascii="Times New Roman" w:hAnsi="Times New Roman"/>
          <w:sz w:val="24"/>
          <w:szCs w:val="24"/>
          <w:rtl w:val="0"/>
          <w:lang w:val="en-US"/>
        </w:rPr>
        <w:t>ed</w:t>
      </w:r>
      <w:r>
        <w:rPr>
          <w:rFonts w:ascii="Times New Roman" w:hAnsi="Times New Roman"/>
          <w:sz w:val="24"/>
          <w:szCs w:val="24"/>
          <w:rtl w:val="0"/>
          <w:lang w:val="en-US"/>
        </w:rPr>
        <w:t xml:space="preserve"> to upgrade my management and leadership skills</w:t>
      </w:r>
      <w:r>
        <w:rPr>
          <w:rFonts w:ascii="Times New Roman" w:hAnsi="Times New Roman"/>
          <w:sz w:val="24"/>
          <w:szCs w:val="24"/>
          <w:rtl w:val="0"/>
          <w:lang w:val="en-US"/>
        </w:rPr>
        <w:t xml:space="preserve">. </w:t>
      </w:r>
      <w:r>
        <w:rPr>
          <w:rFonts w:ascii="Times New Roman" w:hAnsi="Times New Roman"/>
          <w:sz w:val="24"/>
          <w:szCs w:val="24"/>
          <w:rtl w:val="0"/>
          <w:lang w:val="en-US"/>
        </w:rPr>
        <w:t>This is the reason, I</w:t>
      </w:r>
      <w:r>
        <w:rPr>
          <w:rFonts w:ascii="Times New Roman" w:hAnsi="Times New Roman"/>
          <w:sz w:val="24"/>
          <w:szCs w:val="24"/>
          <w:rtl w:val="0"/>
          <w:lang w:val="en-US"/>
        </w:rPr>
        <w:t xml:space="preserve"> decided to go to </w:t>
      </w:r>
      <w:r>
        <w:rPr>
          <w:rFonts w:ascii="Times New Roman" w:hAnsi="Times New Roman"/>
          <w:sz w:val="24"/>
          <w:szCs w:val="24"/>
          <w:rtl w:val="0"/>
        </w:rPr>
        <w:t>university</w:t>
      </w:r>
      <w:r>
        <w:rPr>
          <w:rFonts w:ascii="Times New Roman" w:hAnsi="Times New Roman"/>
          <w:sz w:val="24"/>
          <w:szCs w:val="24"/>
          <w:rtl w:val="0"/>
          <w:lang w:val="en-US"/>
        </w:rPr>
        <w:t xml:space="preserve"> to </w:t>
      </w:r>
      <w:r>
        <w:rPr>
          <w:rFonts w:ascii="Times New Roman" w:hAnsi="Times New Roman"/>
          <w:sz w:val="24"/>
          <w:szCs w:val="24"/>
          <w:rtl w:val="0"/>
          <w:lang w:val="en-US"/>
        </w:rPr>
        <w:t xml:space="preserve">concentrate on </w:t>
      </w:r>
      <w:r>
        <w:rPr>
          <w:rFonts w:ascii="Times New Roman" w:hAnsi="Times New Roman"/>
          <w:sz w:val="24"/>
          <w:szCs w:val="24"/>
          <w:rtl w:val="0"/>
          <w:lang w:val="en-US"/>
        </w:rPr>
        <w:t xml:space="preserve">my </w:t>
      </w:r>
      <w:r>
        <w:rPr>
          <w:rFonts w:ascii="Times New Roman" w:hAnsi="Times New Roman"/>
          <w:sz w:val="24"/>
          <w:szCs w:val="24"/>
          <w:rtl w:val="0"/>
          <w:lang w:val="en-US"/>
        </w:rPr>
        <w:t xml:space="preserve">personal development </w:t>
      </w:r>
      <w:r>
        <w:rPr>
          <w:rFonts w:ascii="Times New Roman" w:hAnsi="Times New Roman"/>
          <w:sz w:val="24"/>
          <w:szCs w:val="24"/>
          <w:rtl w:val="0"/>
          <w:lang w:val="en-US"/>
        </w:rPr>
        <w:t xml:space="preserve">and </w:t>
      </w:r>
      <w:r>
        <w:rPr>
          <w:rFonts w:ascii="Times New Roman" w:hAnsi="Times New Roman"/>
          <w:sz w:val="24"/>
          <w:szCs w:val="24"/>
          <w:rtl w:val="0"/>
        </w:rPr>
        <w:t xml:space="preserve">planning. </w:t>
      </w:r>
      <w:r>
        <w:rPr>
          <w:rFonts w:ascii="Times New Roman" w:hAnsi="Times New Roman"/>
          <w:sz w:val="24"/>
          <w:szCs w:val="24"/>
          <w:rtl w:val="0"/>
          <w:lang w:val="en-US"/>
        </w:rPr>
        <w:t>This will be reflected upon t</w:t>
      </w:r>
      <w:r>
        <w:rPr>
          <w:rFonts w:ascii="Times New Roman" w:hAnsi="Times New Roman"/>
          <w:sz w:val="24"/>
          <w:szCs w:val="24"/>
          <w:rtl w:val="0"/>
          <w:lang w:val="en-US"/>
        </w:rPr>
        <w:t>hroughout th</w:t>
      </w:r>
      <w:r>
        <w:rPr>
          <w:rFonts w:ascii="Times New Roman" w:hAnsi="Times New Roman"/>
          <w:sz w:val="24"/>
          <w:szCs w:val="24"/>
          <w:rtl w:val="0"/>
          <w:lang w:val="en-US"/>
        </w:rPr>
        <w:t>is</w:t>
      </w:r>
      <w:r>
        <w:rPr>
          <w:rFonts w:ascii="Times New Roman" w:hAnsi="Times New Roman"/>
          <w:sz w:val="24"/>
          <w:szCs w:val="24"/>
          <w:rtl w:val="0"/>
          <w:lang w:val="en-US"/>
        </w:rPr>
        <w:t xml:space="preserve"> report</w:t>
      </w:r>
      <w:r>
        <w:rPr>
          <w:rFonts w:ascii="Times New Roman" w:hAnsi="Times New Roman"/>
          <w:sz w:val="24"/>
          <w:szCs w:val="24"/>
          <w:rtl w:val="0"/>
          <w:lang w:val="en-US"/>
        </w:rPr>
        <w:t>.</w:t>
      </w:r>
    </w:p>
    <w:p>
      <w:pPr>
        <w:pStyle w:val="Heading"/>
      </w:pPr>
      <w:bookmarkStart w:name="_Toc2" w:id="2"/>
      <w:r>
        <w:rPr>
          <w:rtl w:val="0"/>
          <w:lang w:val="en-US"/>
        </w:rPr>
        <w:t xml:space="preserve">Self-evaluation </w:t>
      </w:r>
      <w:bookmarkEnd w:id="2"/>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According to Cottrell (2010), self-evaluation is the process</w:t>
      </w:r>
      <w:r>
        <w:rPr>
          <w:rFonts w:ascii="Times New Roman" w:hAnsi="Times New Roman"/>
          <w:sz w:val="24"/>
          <w:szCs w:val="24"/>
          <w:rtl w:val="0"/>
          <w:lang w:val="en-US"/>
        </w:rPr>
        <w:t xml:space="preserve"> of</w:t>
      </w:r>
      <w:r>
        <w:rPr>
          <w:rFonts w:ascii="Times New Roman" w:hAnsi="Times New Roman"/>
          <w:sz w:val="24"/>
          <w:szCs w:val="24"/>
          <w:rtl w:val="0"/>
          <w:lang w:val="en-US"/>
        </w:rPr>
        <w:t xml:space="preserve"> measuring </w:t>
      </w:r>
      <w:r>
        <w:rPr>
          <w:rFonts w:ascii="Times New Roman" w:hAnsi="Times New Roman"/>
          <w:sz w:val="24"/>
          <w:szCs w:val="24"/>
          <w:rtl w:val="0"/>
          <w:lang w:val="en-US"/>
        </w:rPr>
        <w:t>one</w:t>
      </w:r>
      <w:r>
        <w:rPr>
          <w:rFonts w:ascii="Times New Roman" w:hAnsi="Times New Roman" w:hint="default"/>
          <w:sz w:val="24"/>
          <w:szCs w:val="24"/>
          <w:rtl w:val="0"/>
          <w:lang w:val="en-US"/>
        </w:rPr>
        <w:t>’</w:t>
      </w:r>
      <w:r>
        <w:rPr>
          <w:rFonts w:ascii="Times New Roman" w:hAnsi="Times New Roman"/>
          <w:sz w:val="24"/>
          <w:szCs w:val="24"/>
          <w:rtl w:val="0"/>
          <w:lang w:val="en-US"/>
        </w:rPr>
        <w:t xml:space="preserve">s </w:t>
      </w:r>
      <w:r>
        <w:rPr>
          <w:rFonts w:ascii="Times New Roman" w:hAnsi="Times New Roman"/>
          <w:sz w:val="24"/>
          <w:szCs w:val="24"/>
          <w:rtl w:val="0"/>
          <w:lang w:val="en-US"/>
        </w:rPr>
        <w:t xml:space="preserve">own performance and </w:t>
      </w:r>
      <w:r>
        <w:rPr>
          <w:rFonts w:ascii="Times New Roman" w:hAnsi="Times New Roman"/>
          <w:sz w:val="24"/>
          <w:szCs w:val="24"/>
          <w:rtl w:val="0"/>
          <w:lang w:val="en-US"/>
        </w:rPr>
        <w:t>behaviour</w:t>
      </w:r>
      <w:r>
        <w:rPr>
          <w:rFonts w:ascii="Times New Roman" w:hAnsi="Times New Roman"/>
          <w:sz w:val="24"/>
          <w:szCs w:val="24"/>
          <w:rtl w:val="0"/>
          <w:lang w:val="en-US"/>
        </w:rPr>
        <w:t xml:space="preserve"> from the professional perspective and formulate </w:t>
      </w:r>
      <w:r>
        <w:rPr>
          <w:rFonts w:ascii="Times New Roman" w:hAnsi="Times New Roman"/>
          <w:sz w:val="24"/>
          <w:szCs w:val="24"/>
          <w:rtl w:val="0"/>
          <w:lang w:val="en-US"/>
        </w:rPr>
        <w:t>new</w:t>
      </w:r>
      <w:r>
        <w:rPr>
          <w:rFonts w:ascii="Times New Roman" w:hAnsi="Times New Roman"/>
          <w:sz w:val="24"/>
          <w:szCs w:val="24"/>
          <w:rtl w:val="0"/>
          <w:lang w:val="en-US"/>
        </w:rPr>
        <w:t xml:space="preserve"> ways of improvement. Throughout the self-evaluation, an individual conducts the research </w:t>
      </w:r>
      <w:r>
        <w:rPr>
          <w:rFonts w:ascii="Times New Roman" w:hAnsi="Times New Roman"/>
          <w:sz w:val="24"/>
          <w:szCs w:val="24"/>
          <w:rtl w:val="0"/>
          <w:lang w:val="en-US"/>
        </w:rPr>
        <w:t>and evaluate</w:t>
      </w:r>
      <w:r>
        <w:rPr>
          <w:rFonts w:ascii="Times New Roman" w:hAnsi="Times New Roman"/>
          <w:sz w:val="24"/>
          <w:szCs w:val="24"/>
          <w:rtl w:val="0"/>
          <w:lang w:val="en-US"/>
        </w:rPr>
        <w:t xml:space="preserve"> performance, finding strengt</w:t>
      </w:r>
      <w:r>
        <w:rPr>
          <w:rFonts w:ascii="Times New Roman" w:hAnsi="Times New Roman"/>
          <w:sz w:val="24"/>
          <w:szCs w:val="24"/>
          <w:rtl w:val="0"/>
          <w:lang w:val="en-US"/>
        </w:rPr>
        <w:t xml:space="preserve">h and </w:t>
      </w:r>
      <w:r>
        <w:rPr>
          <w:rFonts w:ascii="Times New Roman" w:hAnsi="Times New Roman"/>
          <w:sz w:val="24"/>
          <w:szCs w:val="24"/>
          <w:rtl w:val="0"/>
          <w:lang w:val="en-US"/>
        </w:rPr>
        <w:t xml:space="preserve">weakness and </w:t>
      </w:r>
      <w:r>
        <w:rPr>
          <w:rFonts w:ascii="Times New Roman" w:hAnsi="Times New Roman"/>
          <w:sz w:val="24"/>
          <w:szCs w:val="24"/>
          <w:rtl w:val="0"/>
          <w:lang w:val="en-US"/>
        </w:rPr>
        <w:t xml:space="preserve"> also </w:t>
      </w:r>
      <w:r>
        <w:rPr>
          <w:rFonts w:ascii="Times New Roman" w:hAnsi="Times New Roman"/>
          <w:sz w:val="24"/>
          <w:szCs w:val="24"/>
          <w:rtl w:val="0"/>
          <w:lang w:val="en-US"/>
        </w:rPr>
        <w:t xml:space="preserve">preparing individual qualities for future development. In this course, I have learned so many lessons that will contribute to my </w:t>
      </w:r>
      <w:r>
        <w:rPr>
          <w:rFonts w:ascii="Times New Roman" w:hAnsi="Times New Roman"/>
          <w:sz w:val="24"/>
          <w:szCs w:val="24"/>
          <w:rtl w:val="0"/>
          <w:lang w:val="en-US"/>
        </w:rPr>
        <w:t xml:space="preserve">overall </w:t>
      </w:r>
      <w:r>
        <w:rPr>
          <w:rFonts w:ascii="Times New Roman" w:hAnsi="Times New Roman"/>
          <w:sz w:val="24"/>
          <w:szCs w:val="24"/>
          <w:rtl w:val="0"/>
          <w:lang w:val="en-US"/>
        </w:rPr>
        <w:t>professional development. The main lesson I have learn</w:t>
      </w:r>
      <w:r>
        <w:rPr>
          <w:rFonts w:ascii="Times New Roman" w:hAnsi="Times New Roman"/>
          <w:sz w:val="24"/>
          <w:szCs w:val="24"/>
          <w:rtl w:val="0"/>
          <w:lang w:val="en-US"/>
        </w:rPr>
        <w:t>t</w:t>
      </w:r>
      <w:r>
        <w:rPr>
          <w:rFonts w:ascii="Times New Roman" w:hAnsi="Times New Roman"/>
          <w:sz w:val="24"/>
          <w:szCs w:val="24"/>
          <w:rtl w:val="0"/>
          <w:lang w:val="en-US"/>
        </w:rPr>
        <w:t xml:space="preserve"> through the course </w:t>
      </w:r>
      <w:r>
        <w:rPr>
          <w:rFonts w:ascii="Times New Roman" w:hAnsi="Times New Roman"/>
          <w:sz w:val="24"/>
          <w:szCs w:val="24"/>
          <w:rtl w:val="0"/>
          <w:lang w:val="en-US"/>
        </w:rPr>
        <w:t>is</w:t>
      </w:r>
      <w:r>
        <w:rPr>
          <w:rFonts w:ascii="Times New Roman" w:hAnsi="Times New Roman"/>
          <w:sz w:val="24"/>
          <w:szCs w:val="24"/>
          <w:rtl w:val="0"/>
          <w:lang w:val="en-US"/>
        </w:rPr>
        <w:t xml:space="preserve"> th</w:t>
      </w:r>
      <w:r>
        <w:rPr>
          <w:rFonts w:ascii="Times New Roman" w:hAnsi="Times New Roman"/>
          <w:sz w:val="24"/>
          <w:szCs w:val="24"/>
          <w:rtl w:val="0"/>
          <w:lang w:val="en-US"/>
        </w:rPr>
        <w:t>at</w:t>
      </w:r>
      <w:r>
        <w:rPr>
          <w:rFonts w:ascii="Times New Roman" w:hAnsi="Times New Roman"/>
          <w:sz w:val="24"/>
          <w:szCs w:val="24"/>
          <w:rtl w:val="0"/>
          <w:lang w:val="fr-FR"/>
        </w:rPr>
        <w:t xml:space="preserve"> communication</w:t>
      </w:r>
      <w:r>
        <w:rPr>
          <w:rFonts w:ascii="Times New Roman" w:hAnsi="Times New Roman"/>
          <w:sz w:val="24"/>
          <w:szCs w:val="24"/>
          <w:rtl w:val="0"/>
          <w:lang w:val="en-US"/>
        </w:rPr>
        <w:t xml:space="preserve"> is the key and vital for a successful business person</w:t>
      </w:r>
      <w:r>
        <w:rPr>
          <w:rFonts w:ascii="Times New Roman" w:hAnsi="Times New Roman"/>
          <w:sz w:val="24"/>
          <w:szCs w:val="24"/>
          <w:rtl w:val="0"/>
        </w:rPr>
        <w:t xml:space="preserve">.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 have </w:t>
      </w:r>
      <w:r>
        <w:rPr>
          <w:rFonts w:ascii="Times New Roman" w:hAnsi="Times New Roman"/>
          <w:sz w:val="24"/>
          <w:szCs w:val="24"/>
          <w:rtl w:val="0"/>
          <w:lang w:val="en-US"/>
        </w:rPr>
        <w:t xml:space="preserve">learnt that it is important to be openly active and communicating </w:t>
      </w:r>
      <w:r>
        <w:rPr>
          <w:rFonts w:ascii="Times New Roman" w:hAnsi="Times New Roman"/>
          <w:sz w:val="24"/>
          <w:szCs w:val="24"/>
          <w:rtl w:val="0"/>
          <w:lang w:val="en-US"/>
        </w:rPr>
        <w:t xml:space="preserve">with my instructor and </w:t>
      </w:r>
      <w:r>
        <w:rPr>
          <w:rFonts w:ascii="Times New Roman" w:hAnsi="Times New Roman"/>
          <w:sz w:val="24"/>
          <w:szCs w:val="24"/>
          <w:rtl w:val="0"/>
          <w:lang w:val="en-US"/>
        </w:rPr>
        <w:t xml:space="preserve">colleagues, to better understand </w:t>
      </w:r>
      <w:r>
        <w:rPr>
          <w:rFonts w:ascii="Times New Roman" w:hAnsi="Times New Roman"/>
          <w:sz w:val="24"/>
          <w:szCs w:val="24"/>
          <w:rtl w:val="0"/>
          <w:lang w:val="en-US"/>
        </w:rPr>
        <w:t>the various aspects</w:t>
      </w:r>
      <w:r>
        <w:rPr>
          <w:rFonts w:ascii="Times New Roman" w:hAnsi="Times New Roman"/>
          <w:sz w:val="24"/>
          <w:szCs w:val="24"/>
          <w:rtl w:val="0"/>
          <w:lang w:val="en-US"/>
        </w:rPr>
        <w:t xml:space="preserve"> in my Career Development.</w:t>
      </w:r>
      <w:r>
        <w:rPr>
          <w:rFonts w:ascii="Times New Roman" w:hAnsi="Times New Roman"/>
          <w:sz w:val="24"/>
          <w:szCs w:val="24"/>
          <w:rtl w:val="0"/>
          <w:lang w:val="en-US"/>
        </w:rPr>
        <w:t xml:space="preserve">  According to Szucs (2018), it helps me to understand the skills required for communication and I will implement it in my professional environment. Secondly, I learn about innovation and creativity by the course. In my course, I have been assigned for many activities where I have to utilise my judgment and complete the task. In the career, I will implement the creativity which is essential in the modern era. I come to now the right attitude in the situation throughout the course. Sometimes, it was boring to concentrate on class continuously and I  learned how to make the situation by positive attitude regarding the situation. It will help me in the professional life as there will be pressure of works and I have to find out the ways to make my tasks interesting. </w:t>
      </w: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 xml:space="preserve">Self-motivation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According to Maund (2017), self-motivation is the process of inspiring an individual to achieve the goal and objectives related with</w:t>
      </w:r>
      <w:r>
        <w:rPr>
          <w:rFonts w:ascii="Times New Roman" w:hAnsi="Times New Roman"/>
          <w:sz w:val="24"/>
          <w:szCs w:val="24"/>
          <w:rtl w:val="0"/>
          <w:lang w:val="en-US"/>
        </w:rPr>
        <w:t xml:space="preserve"> the</w:t>
      </w:r>
      <w:r>
        <w:rPr>
          <w:rFonts w:ascii="Times New Roman" w:hAnsi="Times New Roman"/>
          <w:sz w:val="24"/>
          <w:szCs w:val="24"/>
          <w:rtl w:val="0"/>
          <w:lang w:val="pt-PT"/>
        </w:rPr>
        <w:t xml:space="preserve"> tasks. Th</w:t>
      </w:r>
      <w:r>
        <w:rPr>
          <w:rFonts w:ascii="Times New Roman" w:hAnsi="Times New Roman"/>
          <w:sz w:val="24"/>
          <w:szCs w:val="24"/>
          <w:rtl w:val="0"/>
          <w:lang w:val="en-US"/>
        </w:rPr>
        <w:t xml:space="preserve">is </w:t>
      </w:r>
      <w:r>
        <w:rPr>
          <w:rFonts w:ascii="Times New Roman" w:hAnsi="Times New Roman"/>
          <w:sz w:val="24"/>
          <w:szCs w:val="24"/>
          <w:rtl w:val="0"/>
          <w:lang w:val="fr-FR"/>
        </w:rPr>
        <w:t>course</w:t>
      </w:r>
      <w:r>
        <w:rPr>
          <w:rFonts w:ascii="Times New Roman" w:hAnsi="Times New Roman"/>
          <w:sz w:val="24"/>
          <w:szCs w:val="24"/>
          <w:rtl w:val="0"/>
          <w:lang w:val="en-US"/>
        </w:rPr>
        <w:t xml:space="preserve"> has</w:t>
      </w:r>
      <w:r>
        <w:rPr>
          <w:rFonts w:ascii="Times New Roman" w:hAnsi="Times New Roman"/>
          <w:sz w:val="24"/>
          <w:szCs w:val="24"/>
          <w:rtl w:val="0"/>
          <w:lang w:val="en-US"/>
        </w:rPr>
        <w:t xml:space="preserve"> help</w:t>
      </w:r>
      <w:r>
        <w:rPr>
          <w:rFonts w:ascii="Times New Roman" w:hAnsi="Times New Roman"/>
          <w:sz w:val="24"/>
          <w:szCs w:val="24"/>
          <w:rtl w:val="0"/>
          <w:lang w:val="en-US"/>
        </w:rPr>
        <w:t>ed</w:t>
      </w:r>
      <w:r>
        <w:rPr>
          <w:rFonts w:ascii="Times New Roman" w:hAnsi="Times New Roman"/>
          <w:sz w:val="24"/>
          <w:szCs w:val="24"/>
          <w:rtl w:val="0"/>
        </w:rPr>
        <w:t xml:space="preserve"> </w:t>
      </w:r>
      <w:r>
        <w:rPr>
          <w:rFonts w:ascii="Times New Roman" w:hAnsi="Times New Roman"/>
          <w:sz w:val="24"/>
          <w:szCs w:val="24"/>
          <w:rtl w:val="0"/>
          <w:lang w:val="en-US"/>
        </w:rPr>
        <w:t>me</w:t>
      </w:r>
      <w:r>
        <w:rPr>
          <w:rFonts w:ascii="Times New Roman" w:hAnsi="Times New Roman"/>
          <w:sz w:val="24"/>
          <w:szCs w:val="24"/>
          <w:rtl w:val="0"/>
          <w:lang w:val="en-US"/>
        </w:rPr>
        <w:t xml:space="preserve"> learn </w:t>
      </w:r>
      <w:r>
        <w:rPr>
          <w:rFonts w:ascii="Times New Roman" w:hAnsi="Times New Roman"/>
          <w:sz w:val="24"/>
          <w:szCs w:val="24"/>
          <w:rtl w:val="0"/>
          <w:lang w:val="en-US"/>
        </w:rPr>
        <w:t>more about</w:t>
      </w:r>
      <w:r>
        <w:rPr>
          <w:rFonts w:ascii="Times New Roman" w:hAnsi="Times New Roman"/>
          <w:sz w:val="24"/>
          <w:szCs w:val="24"/>
          <w:rtl w:val="0"/>
          <w:lang w:val="en-US"/>
        </w:rPr>
        <w:t xml:space="preserve"> motivation and provides </w:t>
      </w:r>
      <w:r>
        <w:rPr>
          <w:rFonts w:ascii="Times New Roman" w:hAnsi="Times New Roman"/>
          <w:sz w:val="24"/>
          <w:szCs w:val="24"/>
          <w:rtl w:val="0"/>
          <w:lang w:val="en-US"/>
        </w:rPr>
        <w:t xml:space="preserve">a </w:t>
      </w:r>
      <w:r>
        <w:rPr>
          <w:rFonts w:ascii="Times New Roman" w:hAnsi="Times New Roman"/>
          <w:sz w:val="24"/>
          <w:szCs w:val="24"/>
          <w:rtl w:val="0"/>
          <w:lang w:val="en-US"/>
        </w:rPr>
        <w:t xml:space="preserve">way to </w:t>
      </w:r>
      <w:r>
        <w:rPr>
          <w:rFonts w:ascii="Times New Roman" w:hAnsi="Times New Roman"/>
          <w:sz w:val="24"/>
          <w:szCs w:val="24"/>
          <w:rtl w:val="0"/>
          <w:lang w:val="en-US"/>
        </w:rPr>
        <w:t xml:space="preserve">help </w:t>
      </w:r>
      <w:r>
        <w:rPr>
          <w:rFonts w:ascii="Times New Roman" w:hAnsi="Times New Roman"/>
          <w:sz w:val="24"/>
          <w:szCs w:val="24"/>
          <w:rtl w:val="0"/>
          <w:lang w:val="en-US"/>
        </w:rPr>
        <w:t xml:space="preserve">create self-motivation inside me. There are many attributes of self-motivation. Personal drive is the main attribute that creates desire inside of an individual to stay connected with the tasks thinking </w:t>
      </w:r>
      <w:r>
        <w:rPr>
          <w:rFonts w:ascii="Times New Roman" w:hAnsi="Times New Roman"/>
          <w:sz w:val="24"/>
          <w:szCs w:val="24"/>
          <w:rtl w:val="0"/>
          <w:lang w:val="en-US"/>
        </w:rPr>
        <w:t xml:space="preserve">of </w:t>
      </w:r>
      <w:r>
        <w:rPr>
          <w:rFonts w:ascii="Times New Roman" w:hAnsi="Times New Roman"/>
          <w:sz w:val="24"/>
          <w:szCs w:val="24"/>
          <w:rtl w:val="0"/>
          <w:lang w:val="en-US"/>
        </w:rPr>
        <w:t>the reward</w:t>
      </w:r>
      <w:r>
        <w:rPr>
          <w:rFonts w:ascii="Times New Roman" w:hAnsi="Times New Roman"/>
          <w:sz w:val="24"/>
          <w:szCs w:val="24"/>
          <w:rtl w:val="0"/>
          <w:lang w:val="en-US"/>
        </w:rPr>
        <w:t xml:space="preserve"> a</w:t>
      </w:r>
      <w:r>
        <w:rPr>
          <w:rFonts w:ascii="Times New Roman" w:hAnsi="Times New Roman"/>
          <w:sz w:val="24"/>
          <w:szCs w:val="24"/>
          <w:rtl w:val="0"/>
          <w:lang w:val="en-US"/>
        </w:rPr>
        <w:t>ccording to O</w:t>
      </w:r>
      <w:r>
        <w:rPr>
          <w:rFonts w:ascii="Times New Roman" w:hAnsi="Times New Roman" w:hint="default"/>
          <w:sz w:val="24"/>
          <w:szCs w:val="24"/>
          <w:rtl w:val="0"/>
          <w:lang w:val="en-US"/>
        </w:rPr>
        <w:t>’</w:t>
      </w:r>
      <w:r>
        <w:rPr>
          <w:rFonts w:ascii="Times New Roman" w:hAnsi="Times New Roman"/>
          <w:sz w:val="24"/>
          <w:szCs w:val="24"/>
          <w:rtl w:val="0"/>
          <w:lang w:val="en-US"/>
        </w:rPr>
        <w:t xml:space="preserve">Neil et al (2012), commitment to work is essential for performing activities which is  necessary for self-motivation. Initiative is another attribute where I have to utilise the opportunities and be ready to take opportunities. Optimism is necessary to continue the task </w:t>
      </w:r>
      <w:r>
        <w:rPr>
          <w:rFonts w:ascii="Times New Roman" w:hAnsi="Times New Roman"/>
          <w:sz w:val="24"/>
          <w:szCs w:val="24"/>
          <w:rtl w:val="0"/>
          <w:lang w:val="en-US"/>
        </w:rPr>
        <w:t xml:space="preserve">as </w:t>
      </w:r>
      <w:r>
        <w:rPr>
          <w:rFonts w:ascii="Times New Roman" w:hAnsi="Times New Roman"/>
          <w:sz w:val="24"/>
          <w:szCs w:val="24"/>
          <w:rtl w:val="0"/>
          <w:lang w:val="en-US"/>
        </w:rPr>
        <w:t>there will be lot of pressure. Th</w:t>
      </w:r>
      <w:r>
        <w:rPr>
          <w:rFonts w:ascii="Times New Roman" w:hAnsi="Times New Roman"/>
          <w:sz w:val="24"/>
          <w:szCs w:val="24"/>
          <w:rtl w:val="0"/>
          <w:lang w:val="en-US"/>
        </w:rPr>
        <w:t xml:space="preserve">ese are the </w:t>
      </w:r>
      <w:r>
        <w:rPr>
          <w:rFonts w:ascii="Times New Roman" w:hAnsi="Times New Roman"/>
          <w:sz w:val="24"/>
          <w:szCs w:val="24"/>
          <w:rtl w:val="0"/>
          <w:lang w:val="en-US"/>
        </w:rPr>
        <w:t>reason</w:t>
      </w:r>
      <w:r>
        <w:rPr>
          <w:rFonts w:ascii="Times New Roman" w:hAnsi="Times New Roman"/>
          <w:sz w:val="24"/>
          <w:szCs w:val="24"/>
          <w:rtl w:val="0"/>
          <w:lang w:val="en-US"/>
        </w:rPr>
        <w:t>s</w:t>
      </w:r>
      <w:r>
        <w:rPr>
          <w:rFonts w:ascii="Times New Roman" w:hAnsi="Times New Roman"/>
          <w:sz w:val="24"/>
          <w:szCs w:val="24"/>
          <w:rtl w:val="0"/>
          <w:lang w:val="en-US"/>
        </w:rPr>
        <w:t xml:space="preserve"> why I am connected with </w:t>
      </w:r>
      <w:r>
        <w:rPr>
          <w:rFonts w:ascii="Times New Roman" w:hAnsi="Times New Roman"/>
          <w:sz w:val="24"/>
          <w:szCs w:val="24"/>
          <w:rtl w:val="0"/>
          <w:lang w:val="en-US"/>
        </w:rPr>
        <w:t xml:space="preserve">this </w:t>
      </w:r>
      <w:r>
        <w:rPr>
          <w:rFonts w:ascii="Times New Roman" w:hAnsi="Times New Roman"/>
          <w:sz w:val="24"/>
          <w:szCs w:val="24"/>
          <w:rtl w:val="0"/>
          <w:lang w:val="fr-FR"/>
        </w:rPr>
        <w:t>course a</w:t>
      </w:r>
      <w:r>
        <w:rPr>
          <w:rFonts w:ascii="Times New Roman" w:hAnsi="Times New Roman"/>
          <w:sz w:val="24"/>
          <w:szCs w:val="24"/>
          <w:rtl w:val="0"/>
          <w:lang w:val="en-US"/>
        </w:rPr>
        <w:t>nd</w:t>
      </w:r>
      <w:r>
        <w:rPr>
          <w:rFonts w:ascii="Times New Roman" w:hAnsi="Times New Roman"/>
          <w:sz w:val="24"/>
          <w:szCs w:val="24"/>
          <w:rtl w:val="0"/>
          <w:lang w:val="en-US"/>
        </w:rPr>
        <w:t xml:space="preserve"> I think it will give </w:t>
      </w:r>
      <w:r>
        <w:rPr>
          <w:rFonts w:ascii="Times New Roman" w:hAnsi="Times New Roman"/>
          <w:sz w:val="24"/>
          <w:szCs w:val="24"/>
          <w:rtl w:val="0"/>
          <w:lang w:val="en-US"/>
        </w:rPr>
        <w:t>me invaluable</w:t>
      </w:r>
      <w:r>
        <w:rPr>
          <w:rFonts w:ascii="Times New Roman" w:hAnsi="Times New Roman"/>
          <w:sz w:val="24"/>
          <w:szCs w:val="24"/>
          <w:rtl w:val="0"/>
        </w:rPr>
        <w:t xml:space="preserve"> </w:t>
      </w:r>
      <w:r>
        <w:rPr>
          <w:rFonts w:ascii="Times New Roman" w:hAnsi="Times New Roman"/>
          <w:sz w:val="24"/>
          <w:szCs w:val="24"/>
          <w:rtl w:val="0"/>
          <w:lang w:val="en-US"/>
        </w:rPr>
        <w:t xml:space="preserve">tools to work with </w:t>
      </w:r>
      <w:r>
        <w:rPr>
          <w:rFonts w:ascii="Times New Roman" w:hAnsi="Times New Roman"/>
          <w:sz w:val="24"/>
          <w:szCs w:val="24"/>
          <w:rtl w:val="0"/>
        </w:rPr>
        <w:t xml:space="preserve">in future.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According to Anderson (2012), there are two types of motivation</w:t>
      </w:r>
      <w:r>
        <w:rPr>
          <w:rFonts w:ascii="Times New Roman" w:hAnsi="Times New Roman"/>
          <w:sz w:val="24"/>
          <w:szCs w:val="24"/>
          <w:rtl w:val="0"/>
          <w:lang w:val="en-US"/>
        </w:rPr>
        <w:t>; I</w:t>
      </w:r>
      <w:r>
        <w:rPr>
          <w:rFonts w:ascii="Times New Roman" w:hAnsi="Times New Roman"/>
          <w:sz w:val="24"/>
          <w:szCs w:val="24"/>
          <w:rtl w:val="0"/>
          <w:lang w:val="en-US"/>
        </w:rPr>
        <w:t xml:space="preserve">ntrinsic and </w:t>
      </w:r>
      <w:r>
        <w:rPr>
          <w:rFonts w:ascii="Times New Roman" w:hAnsi="Times New Roman"/>
          <w:sz w:val="24"/>
          <w:szCs w:val="24"/>
          <w:rtl w:val="0"/>
          <w:lang w:val="en-US"/>
        </w:rPr>
        <w:t>E</w:t>
      </w:r>
      <w:r>
        <w:rPr>
          <w:rFonts w:ascii="Times New Roman" w:hAnsi="Times New Roman"/>
          <w:sz w:val="24"/>
          <w:szCs w:val="24"/>
          <w:rtl w:val="0"/>
          <w:lang w:val="en-US"/>
        </w:rPr>
        <w:t xml:space="preserve">xtrinsic. In intrinsic motivation, I can consider my teacher, friends and well-wisher who help me to learn </w:t>
      </w:r>
      <w:r>
        <w:rPr>
          <w:rFonts w:ascii="Times New Roman" w:hAnsi="Times New Roman"/>
          <w:sz w:val="24"/>
          <w:szCs w:val="24"/>
          <w:rtl w:val="0"/>
          <w:lang w:val="en-US"/>
        </w:rPr>
        <w:t xml:space="preserve"> more </w:t>
      </w:r>
      <w:r>
        <w:rPr>
          <w:rFonts w:ascii="Times New Roman" w:hAnsi="Times New Roman"/>
          <w:sz w:val="24"/>
          <w:szCs w:val="24"/>
          <w:rtl w:val="0"/>
          <w:lang w:val="en-US"/>
        </w:rPr>
        <w:t>complex topic</w:t>
      </w:r>
      <w:r>
        <w:rPr>
          <w:rFonts w:ascii="Times New Roman" w:hAnsi="Times New Roman"/>
          <w:sz w:val="24"/>
          <w:szCs w:val="24"/>
          <w:rtl w:val="0"/>
          <w:lang w:val="en-US"/>
        </w:rPr>
        <w:t>s</w:t>
      </w:r>
      <w:r>
        <w:rPr>
          <w:rFonts w:ascii="Times New Roman" w:hAnsi="Times New Roman"/>
          <w:sz w:val="24"/>
          <w:szCs w:val="24"/>
          <w:rtl w:val="0"/>
          <w:lang w:val="en-US"/>
        </w:rPr>
        <w:t xml:space="preserve">. In terms of extrinsic, I can consider my learning from the course which will provide ultimate value to my professional life. Moreover, it will give affidavit regarding my qualification which is necessary for entering job.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There are many setbacks in ones personal life. Self-motivation helps to keep </w:t>
      </w:r>
      <w:r>
        <w:rPr>
          <w:rFonts w:ascii="Times New Roman" w:hAnsi="Times New Roman"/>
          <w:sz w:val="24"/>
          <w:szCs w:val="24"/>
          <w:rtl w:val="0"/>
          <w:lang w:val="en-US"/>
        </w:rPr>
        <w:t xml:space="preserve">me </w:t>
      </w:r>
      <w:r>
        <w:rPr>
          <w:rFonts w:ascii="Times New Roman" w:hAnsi="Times New Roman"/>
          <w:sz w:val="24"/>
          <w:szCs w:val="24"/>
          <w:rtl w:val="0"/>
          <w:lang w:val="en-US"/>
        </w:rPr>
        <w:t>positive in case of highly complex situation</w:t>
      </w:r>
      <w:r>
        <w:rPr>
          <w:rFonts w:ascii="Times New Roman" w:hAnsi="Times New Roman"/>
          <w:sz w:val="24"/>
          <w:szCs w:val="24"/>
          <w:rtl w:val="0"/>
          <w:lang w:val="en-US"/>
        </w:rPr>
        <w:t>s</w:t>
      </w:r>
      <w:r>
        <w:rPr>
          <w:rFonts w:ascii="Times New Roman" w:hAnsi="Times New Roman"/>
          <w:sz w:val="24"/>
          <w:szCs w:val="24"/>
          <w:rtl w:val="0"/>
          <w:lang w:val="en-US"/>
        </w:rPr>
        <w:t xml:space="preserve">. Self-motivation plays </w:t>
      </w:r>
      <w:r>
        <w:rPr>
          <w:rFonts w:ascii="Times New Roman" w:hAnsi="Times New Roman"/>
          <w:sz w:val="24"/>
          <w:szCs w:val="24"/>
          <w:rtl w:val="0"/>
          <w:lang w:val="en-US"/>
        </w:rPr>
        <w:t xml:space="preserve">a </w:t>
      </w:r>
      <w:r>
        <w:rPr>
          <w:rFonts w:ascii="Times New Roman" w:hAnsi="Times New Roman"/>
          <w:sz w:val="24"/>
          <w:szCs w:val="24"/>
          <w:rtl w:val="0"/>
          <w:lang w:val="en-US"/>
        </w:rPr>
        <w:t>significant role to overcome these obstacles and concentrate on future</w:t>
      </w:r>
      <w:r>
        <w:rPr>
          <w:rFonts w:ascii="Times New Roman" w:hAnsi="Times New Roman"/>
          <w:sz w:val="24"/>
          <w:szCs w:val="24"/>
          <w:rtl w:val="0"/>
          <w:lang w:val="en-US"/>
        </w:rPr>
        <w:t xml:space="preserve"> goals</w:t>
      </w:r>
      <w:r>
        <w:rPr>
          <w:rFonts w:ascii="Times New Roman" w:hAnsi="Times New Roman"/>
          <w:sz w:val="24"/>
          <w:szCs w:val="24"/>
          <w:rtl w:val="0"/>
          <w:lang w:val="en-US"/>
        </w:rPr>
        <w:t xml:space="preserve">. Self-motivation helps </w:t>
      </w:r>
      <w:r>
        <w:rPr>
          <w:rFonts w:ascii="Times New Roman" w:hAnsi="Times New Roman"/>
          <w:sz w:val="24"/>
          <w:szCs w:val="24"/>
          <w:rtl w:val="0"/>
          <w:lang w:val="en-US"/>
        </w:rPr>
        <w:t xml:space="preserve">me </w:t>
      </w:r>
      <w:r>
        <w:rPr>
          <w:rFonts w:ascii="Times New Roman" w:hAnsi="Times New Roman"/>
          <w:sz w:val="24"/>
          <w:szCs w:val="24"/>
          <w:rtl w:val="0"/>
          <w:lang w:val="en-US"/>
        </w:rPr>
        <w:t>to connect with successful professionals and I have done it throughout the course. I have communicated with key pe</w:t>
      </w:r>
      <w:r>
        <w:rPr>
          <w:rFonts w:ascii="Times New Roman" w:hAnsi="Times New Roman"/>
          <w:sz w:val="24"/>
          <w:szCs w:val="24"/>
          <w:rtl w:val="0"/>
          <w:lang w:val="en-US"/>
        </w:rPr>
        <w:t>ople from</w:t>
      </w:r>
      <w:r>
        <w:rPr>
          <w:rFonts w:ascii="Times New Roman" w:hAnsi="Times New Roman"/>
          <w:sz w:val="24"/>
          <w:szCs w:val="24"/>
          <w:rtl w:val="0"/>
          <w:lang w:val="en-US"/>
        </w:rPr>
        <w:t xml:space="preserve"> many companies </w:t>
      </w:r>
      <w:r>
        <w:rPr>
          <w:rFonts w:ascii="Times New Roman" w:hAnsi="Times New Roman"/>
          <w:sz w:val="24"/>
          <w:szCs w:val="24"/>
          <w:rtl w:val="0"/>
          <w:lang w:val="en-US"/>
        </w:rPr>
        <w:t xml:space="preserve">and learned </w:t>
      </w:r>
      <w:r>
        <w:rPr>
          <w:rFonts w:ascii="Times New Roman" w:hAnsi="Times New Roman"/>
          <w:sz w:val="24"/>
          <w:szCs w:val="24"/>
          <w:rtl w:val="0"/>
          <w:lang w:val="en-US"/>
        </w:rPr>
        <w:t>th</w:t>
      </w:r>
      <w:r>
        <w:rPr>
          <w:rFonts w:ascii="Times New Roman" w:hAnsi="Times New Roman"/>
          <w:sz w:val="24"/>
          <w:szCs w:val="24"/>
          <w:rtl w:val="0"/>
          <w:lang w:val="en-US"/>
        </w:rPr>
        <w:t xml:space="preserve">at </w:t>
      </w:r>
      <w:r>
        <w:rPr>
          <w:rFonts w:ascii="Times New Roman" w:hAnsi="Times New Roman"/>
          <w:sz w:val="24"/>
          <w:szCs w:val="24"/>
          <w:rtl w:val="0"/>
          <w:lang w:val="en-US"/>
        </w:rPr>
        <w:t>academic learning</w:t>
      </w:r>
      <w:r>
        <w:rPr>
          <w:rFonts w:ascii="Times New Roman" w:hAnsi="Times New Roman"/>
          <w:sz w:val="24"/>
          <w:szCs w:val="24"/>
          <w:rtl w:val="0"/>
          <w:lang w:val="en-US"/>
        </w:rPr>
        <w:t xml:space="preserve"> would increase my business acumen in the practical environment of the business world.</w:t>
      </w:r>
      <w:r>
        <w:rPr>
          <w:rFonts w:ascii="Times New Roman" w:hAnsi="Times New Roman"/>
          <w:sz w:val="24"/>
          <w:szCs w:val="24"/>
          <w:rtl w:val="0"/>
        </w:rPr>
        <w:t xml:space="preserve"> </w:t>
      </w: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 xml:space="preserve">Learning style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According to Morgan (2016), learning style describes the basic learning way of an individual relating how the individual can realise the lesson of subjects. VARK learning style is renowned for describing four </w:t>
      </w:r>
      <w:r>
        <w:rPr>
          <w:rFonts w:ascii="Times New Roman" w:hAnsi="Times New Roman"/>
          <w:sz w:val="24"/>
          <w:szCs w:val="24"/>
          <w:rtl w:val="0"/>
          <w:lang w:val="en-US"/>
        </w:rPr>
        <w:t xml:space="preserve">different </w:t>
      </w:r>
      <w:r>
        <w:rPr>
          <w:rFonts w:ascii="Times New Roman" w:hAnsi="Times New Roman"/>
          <w:sz w:val="24"/>
          <w:szCs w:val="24"/>
          <w:rtl w:val="0"/>
        </w:rPr>
        <w:t xml:space="preserve">types </w:t>
      </w:r>
      <w:r>
        <w:rPr>
          <w:rFonts w:ascii="Times New Roman" w:hAnsi="Times New Roman"/>
          <w:sz w:val="24"/>
          <w:szCs w:val="24"/>
          <w:rtl w:val="0"/>
          <w:lang w:val="en-US"/>
        </w:rPr>
        <w:t xml:space="preserve">of </w:t>
      </w:r>
      <w:r>
        <w:rPr>
          <w:rFonts w:ascii="Times New Roman" w:hAnsi="Times New Roman"/>
          <w:sz w:val="24"/>
          <w:szCs w:val="24"/>
          <w:rtl w:val="0"/>
          <w:lang w:val="en-US"/>
        </w:rPr>
        <w:t>learning styles o</w:t>
      </w:r>
      <w:r>
        <w:rPr>
          <w:rFonts w:ascii="Times New Roman" w:hAnsi="Times New Roman"/>
          <w:sz w:val="24"/>
          <w:szCs w:val="24"/>
          <w:rtl w:val="0"/>
          <w:lang w:val="en-US"/>
        </w:rPr>
        <w:t xml:space="preserve">f </w:t>
      </w:r>
      <w:r>
        <w:rPr>
          <w:rFonts w:ascii="Times New Roman" w:hAnsi="Times New Roman"/>
          <w:sz w:val="24"/>
          <w:szCs w:val="24"/>
          <w:rtl w:val="0"/>
        </w:rPr>
        <w:t xml:space="preserve">an individual. </w:t>
      </w:r>
    </w:p>
    <w:p>
      <w:pPr>
        <w:pStyle w:val="Body"/>
        <w:spacing w:line="360" w:lineRule="auto"/>
        <w:jc w:val="center"/>
        <w:rPr>
          <w:rFonts w:ascii="Times New Roman" w:cs="Times New Roman" w:hAnsi="Times New Roman" w:eastAsia="Times New Roman"/>
          <w:sz w:val="24"/>
          <w:szCs w:val="24"/>
        </w:rPr>
      </w:pPr>
      <w:r>
        <w:rPr>
          <w:rFonts w:ascii="Times New Roman" w:cs="Times New Roman" w:hAnsi="Times New Roman" w:eastAsia="Times New Roman"/>
          <w:sz w:val="24"/>
          <w:szCs w:val="24"/>
        </w:rPr>
        <w:drawing>
          <wp:inline distT="0" distB="0" distL="0" distR="0">
            <wp:extent cx="3633850" cy="3633850"/>
            <wp:effectExtent l="0" t="0" r="0" b="0"/>
            <wp:docPr id="1073741825" name="officeArt object" descr="C:\Users\Arafat\Desktop\248.jpg"/>
            <wp:cNvGraphicFramePr/>
            <a:graphic xmlns:a="http://schemas.openxmlformats.org/drawingml/2006/main">
              <a:graphicData uri="http://schemas.openxmlformats.org/drawingml/2006/picture">
                <pic:pic xmlns:pic="http://schemas.openxmlformats.org/drawingml/2006/picture">
                  <pic:nvPicPr>
                    <pic:cNvPr id="1073741825" name="C:\Users\Arafat\Desktop\248.jpg" descr="C:\Users\Arafat\Desktop\248.jpg"/>
                    <pic:cNvPicPr>
                      <a:picLocks noChangeAspect="1"/>
                    </pic:cNvPicPr>
                  </pic:nvPicPr>
                  <pic:blipFill>
                    <a:blip r:embed="rId6">
                      <a:extLst/>
                    </a:blip>
                    <a:stretch>
                      <a:fillRect/>
                    </a:stretch>
                  </pic:blipFill>
                  <pic:spPr>
                    <a:xfrm>
                      <a:off x="0" y="0"/>
                      <a:ext cx="3633850" cy="3633850"/>
                    </a:xfrm>
                    <a:prstGeom prst="rect">
                      <a:avLst/>
                    </a:prstGeom>
                    <a:ln w="12700" cap="flat">
                      <a:noFill/>
                      <a:miter lim="400000"/>
                    </a:ln>
                    <a:effectLst/>
                  </pic:spPr>
                </pic:pic>
              </a:graphicData>
            </a:graphic>
          </wp:inline>
        </w:drawing>
      </w:r>
    </w:p>
    <w:p>
      <w:pPr>
        <w:pStyle w:val="caption"/>
        <w:jc w:val="center"/>
        <w:rPr>
          <w:rFonts w:ascii="Times New Roman" w:cs="Times New Roman" w:hAnsi="Times New Roman" w:eastAsia="Times New Roman"/>
          <w:sz w:val="24"/>
          <w:szCs w:val="24"/>
        </w:rPr>
      </w:pPr>
      <w:r>
        <w:rPr>
          <w:rtl w:val="0"/>
          <w:lang w:val="en-US"/>
        </w:rPr>
        <w:t>Figure 1: Vark learning style</w:t>
      </w:r>
    </w:p>
    <w:p>
      <w:pPr>
        <w:pStyle w:val="Body"/>
        <w:spacing w:line="360" w:lineRule="auto"/>
        <w:jc w:val="center"/>
        <w:rPr>
          <w:rFonts w:ascii="Times New Roman" w:cs="Times New Roman" w:hAnsi="Times New Roman" w:eastAsia="Times New Roman"/>
          <w:sz w:val="24"/>
          <w:szCs w:val="24"/>
        </w:rPr>
      </w:pPr>
      <w:r>
        <w:rPr>
          <w:rFonts w:ascii="Times New Roman" w:hAnsi="Times New Roman"/>
          <w:sz w:val="24"/>
          <w:szCs w:val="24"/>
          <w:rtl w:val="0"/>
        </w:rPr>
        <w:t>Source: Morgan (2016)</w:t>
      </w:r>
      <w:r>
        <w:rPr>
          <w:rFonts w:ascii="Times New Roman" w:hAnsi="Times New Roman"/>
          <w:sz w:val="24"/>
          <w:szCs w:val="24"/>
          <w:rtl w:val="0"/>
          <w:lang w:val="en-US"/>
        </w:rPr>
        <w:t xml:space="preserve">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Throughout the course, my instructor implements many activities to serve these four types of learning styles. First of all, the instructor uses graphs, picture and diagrams to describe a topic clearly. According to Milgram et al (2010), it serves the visual learning of students where students have the opportunity to present a topic.  Secondly, </w:t>
      </w:r>
      <w:r>
        <w:rPr>
          <w:rFonts w:ascii="Times New Roman" w:hAnsi="Times New Roman"/>
          <w:sz w:val="24"/>
          <w:szCs w:val="24"/>
          <w:rtl w:val="0"/>
          <w:lang w:val="en-US"/>
        </w:rPr>
        <w:t>the instructor</w:t>
      </w:r>
      <w:r>
        <w:rPr>
          <w:rFonts w:ascii="Times New Roman" w:hAnsi="Times New Roman"/>
          <w:sz w:val="24"/>
          <w:szCs w:val="24"/>
          <w:rtl w:val="0"/>
          <w:lang w:val="en-US"/>
        </w:rPr>
        <w:t xml:space="preserve"> gives lecture in the time of commencing a topic</w:t>
      </w:r>
      <w:r>
        <w:rPr>
          <w:rFonts w:ascii="Times New Roman" w:hAnsi="Times New Roman"/>
          <w:sz w:val="24"/>
          <w:szCs w:val="24"/>
          <w:rtl w:val="0"/>
          <w:lang w:val="en-US"/>
        </w:rPr>
        <w:t xml:space="preserve"> by u</w:t>
      </w:r>
      <w:r>
        <w:rPr>
          <w:rFonts w:ascii="Times New Roman" w:hAnsi="Times New Roman"/>
          <w:sz w:val="24"/>
          <w:szCs w:val="24"/>
          <w:rtl w:val="0"/>
          <w:lang w:val="en-US"/>
        </w:rPr>
        <w:t>sing many examples and scenario</w:t>
      </w:r>
      <w:r>
        <w:rPr>
          <w:rFonts w:ascii="Times New Roman" w:hAnsi="Times New Roman"/>
          <w:sz w:val="24"/>
          <w:szCs w:val="24"/>
          <w:rtl w:val="0"/>
          <w:lang w:val="en-US"/>
        </w:rPr>
        <w:t>s</w:t>
      </w:r>
      <w:r>
        <w:rPr>
          <w:rFonts w:ascii="Times New Roman" w:hAnsi="Times New Roman"/>
          <w:sz w:val="24"/>
          <w:szCs w:val="24"/>
          <w:rtl w:val="0"/>
          <w:lang w:val="en-US"/>
        </w:rPr>
        <w:t>, the instructor makes sure that students get the meaning of the topic. In terms of a long lecture, the teacher includes student</w:t>
      </w:r>
      <w:r>
        <w:rPr>
          <w:rFonts w:ascii="Times New Roman" w:hAnsi="Times New Roman"/>
          <w:sz w:val="24"/>
          <w:szCs w:val="24"/>
          <w:rtl w:val="0"/>
          <w:lang w:val="en-US"/>
        </w:rPr>
        <w:t>s</w:t>
      </w:r>
      <w:r>
        <w:rPr>
          <w:rFonts w:ascii="Times New Roman" w:hAnsi="Times New Roman"/>
          <w:sz w:val="24"/>
          <w:szCs w:val="24"/>
          <w:rtl w:val="0"/>
          <w:lang w:val="en-US"/>
        </w:rPr>
        <w:t xml:space="preserve"> to share their idea</w:t>
      </w:r>
      <w:r>
        <w:rPr>
          <w:rFonts w:ascii="Times New Roman" w:hAnsi="Times New Roman"/>
          <w:sz w:val="24"/>
          <w:szCs w:val="24"/>
          <w:rtl w:val="0"/>
          <w:lang w:val="en-US"/>
        </w:rPr>
        <w:t>s</w:t>
      </w:r>
      <w:r>
        <w:rPr>
          <w:rFonts w:ascii="Times New Roman" w:hAnsi="Times New Roman"/>
          <w:sz w:val="24"/>
          <w:szCs w:val="24"/>
          <w:rtl w:val="0"/>
          <w:lang w:val="en-US"/>
        </w:rPr>
        <w:t xml:space="preserve"> about the topic. </w:t>
      </w:r>
      <w:r>
        <w:rPr>
          <w:rFonts w:ascii="Times New Roman" w:hAnsi="Times New Roman"/>
          <w:sz w:val="24"/>
          <w:szCs w:val="24"/>
          <w:rtl w:val="0"/>
          <w:lang w:val="en-US"/>
        </w:rPr>
        <w:t>This</w:t>
      </w:r>
      <w:r>
        <w:rPr>
          <w:rFonts w:ascii="Times New Roman" w:hAnsi="Times New Roman"/>
          <w:sz w:val="24"/>
          <w:szCs w:val="24"/>
          <w:rtl w:val="0"/>
          <w:lang w:val="en-US"/>
        </w:rPr>
        <w:t xml:space="preserve"> helps to develop my auditory learning. Thirdly, reading and writing are the common approach of learning which </w:t>
      </w:r>
      <w:r>
        <w:rPr>
          <w:rFonts w:ascii="Times New Roman" w:hAnsi="Times New Roman"/>
          <w:sz w:val="24"/>
          <w:szCs w:val="24"/>
          <w:rtl w:val="0"/>
          <w:lang w:val="en-US"/>
        </w:rPr>
        <w:t>was</w:t>
      </w:r>
      <w:r>
        <w:rPr>
          <w:rFonts w:ascii="Times New Roman" w:hAnsi="Times New Roman"/>
          <w:sz w:val="24"/>
          <w:szCs w:val="24"/>
          <w:rtl w:val="0"/>
          <w:lang w:val="en-US"/>
        </w:rPr>
        <w:t xml:space="preserve"> implemented by the teacher regularly. The teacher has given many assignments and research opportunities to students which contribute to develop reading and writing skills. Finally, the course instructor encourages students to learn </w:t>
      </w:r>
      <w:r>
        <w:rPr>
          <w:rFonts w:ascii="Times New Roman" w:hAnsi="Times New Roman"/>
          <w:sz w:val="24"/>
          <w:szCs w:val="24"/>
          <w:rtl w:val="0"/>
          <w:lang w:val="en-US"/>
        </w:rPr>
        <w:t xml:space="preserve">the </w:t>
      </w:r>
      <w:r>
        <w:rPr>
          <w:rFonts w:ascii="Times New Roman" w:hAnsi="Times New Roman"/>
          <w:sz w:val="24"/>
          <w:szCs w:val="24"/>
          <w:rtl w:val="0"/>
          <w:lang w:val="en-US"/>
        </w:rPr>
        <w:t xml:space="preserve">topic by </w:t>
      </w:r>
      <w:r>
        <w:rPr>
          <w:rFonts w:ascii="Times New Roman" w:hAnsi="Times New Roman"/>
          <w:sz w:val="24"/>
          <w:szCs w:val="24"/>
          <w:rtl w:val="0"/>
          <w:lang w:val="en-US"/>
        </w:rPr>
        <w:t xml:space="preserve">reading and writing with a final report. </w:t>
      </w:r>
      <w:r>
        <w:rPr>
          <w:rFonts w:ascii="Times New Roman" w:hAnsi="Times New Roman"/>
          <w:sz w:val="24"/>
          <w:szCs w:val="24"/>
          <w:rtl w:val="0"/>
          <w:lang w:val="en-US"/>
        </w:rPr>
        <w:t xml:space="preserve">I have capitalised </w:t>
      </w:r>
      <w:r>
        <w:rPr>
          <w:rFonts w:ascii="Times New Roman" w:hAnsi="Times New Roman"/>
          <w:sz w:val="24"/>
          <w:szCs w:val="24"/>
          <w:rtl w:val="0"/>
          <w:lang w:val="en-US"/>
        </w:rPr>
        <w:t>by gaining knowledge  by</w:t>
      </w:r>
      <w:r>
        <w:rPr>
          <w:rFonts w:ascii="Times New Roman" w:hAnsi="Times New Roman"/>
          <w:sz w:val="24"/>
          <w:szCs w:val="24"/>
          <w:rtl w:val="0"/>
          <w:lang w:val="en-US"/>
        </w:rPr>
        <w:t xml:space="preserve"> learning </w:t>
      </w:r>
      <w:r>
        <w:rPr>
          <w:rFonts w:ascii="Times New Roman" w:hAnsi="Times New Roman"/>
          <w:sz w:val="24"/>
          <w:szCs w:val="24"/>
          <w:rtl w:val="0"/>
          <w:lang w:val="en-US"/>
        </w:rPr>
        <w:t xml:space="preserve">from </w:t>
      </w:r>
      <w:r>
        <w:rPr>
          <w:rFonts w:ascii="Times New Roman" w:hAnsi="Times New Roman"/>
          <w:sz w:val="24"/>
          <w:szCs w:val="24"/>
          <w:rtl w:val="0"/>
          <w:lang w:val="en-US"/>
        </w:rPr>
        <w:t xml:space="preserve">my personal life according to the knowledge I have gained through </w:t>
      </w:r>
      <w:r>
        <w:rPr>
          <w:rFonts w:ascii="Times New Roman" w:hAnsi="Times New Roman"/>
          <w:sz w:val="24"/>
          <w:szCs w:val="24"/>
          <w:rtl w:val="0"/>
          <w:lang w:val="en-US"/>
        </w:rPr>
        <w:t xml:space="preserve">this </w:t>
      </w:r>
      <w:r>
        <w:rPr>
          <w:rFonts w:ascii="Times New Roman" w:hAnsi="Times New Roman"/>
          <w:sz w:val="24"/>
          <w:szCs w:val="24"/>
          <w:rtl w:val="0"/>
          <w:lang w:val="en-US"/>
        </w:rPr>
        <w:t xml:space="preserve">academic topic which is called </w:t>
      </w:r>
      <w:r>
        <w:rPr>
          <w:rFonts w:ascii="Times New Roman" w:hAnsi="Times New Roman"/>
          <w:sz w:val="24"/>
          <w:szCs w:val="24"/>
          <w:rtl w:val="0"/>
          <w:lang w:val="en-US"/>
        </w:rPr>
        <w:t>K</w:t>
      </w:r>
      <w:r>
        <w:rPr>
          <w:rFonts w:ascii="Times New Roman" w:hAnsi="Times New Roman"/>
          <w:sz w:val="24"/>
          <w:szCs w:val="24"/>
          <w:rtl w:val="0"/>
          <w:lang w:val="en-US"/>
        </w:rPr>
        <w:t xml:space="preserve">inesthetic learning process. . </w:t>
      </w:r>
    </w:p>
    <w:p>
      <w:pPr>
        <w:pStyle w:val="Body"/>
        <w:spacing w:line="360" w:lineRule="auto"/>
        <w:jc w:val="both"/>
        <w:rPr>
          <w:rFonts w:ascii="Times New Roman" w:cs="Times New Roman" w:hAnsi="Times New Roman" w:eastAsia="Times New Roman"/>
          <w:sz w:val="24"/>
          <w:szCs w:val="24"/>
        </w:rPr>
      </w:pPr>
    </w:p>
    <w:p>
      <w:pPr>
        <w:pStyle w:val="Heading"/>
      </w:pPr>
      <w:bookmarkStart w:name="_Toc3" w:id="3"/>
      <w:r>
        <w:rPr>
          <w:rtl w:val="0"/>
          <w:lang w:val="en-US"/>
        </w:rPr>
        <w:t xml:space="preserve">Personal development planning </w:t>
      </w:r>
      <w:bookmarkEnd w:id="3"/>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Personal development planning refers to develop</w:t>
      </w:r>
      <w:r>
        <w:rPr>
          <w:rFonts w:ascii="Times New Roman" w:hAnsi="Times New Roman"/>
          <w:sz w:val="24"/>
          <w:szCs w:val="24"/>
          <w:rtl w:val="0"/>
          <w:lang w:val="en-US"/>
        </w:rPr>
        <w:t>ing</w:t>
      </w:r>
      <w:r>
        <w:rPr>
          <w:rFonts w:ascii="Times New Roman" w:hAnsi="Times New Roman"/>
          <w:sz w:val="24"/>
          <w:szCs w:val="24"/>
          <w:rtl w:val="0"/>
          <w:lang w:val="en-US"/>
        </w:rPr>
        <w:t xml:space="preserve"> the skills </w:t>
      </w:r>
      <w:r>
        <w:rPr>
          <w:rFonts w:ascii="Times New Roman" w:hAnsi="Times New Roman"/>
          <w:sz w:val="24"/>
          <w:szCs w:val="24"/>
          <w:rtl w:val="0"/>
          <w:lang w:val="en-US"/>
        </w:rPr>
        <w:t xml:space="preserve">needed </w:t>
      </w:r>
      <w:r>
        <w:rPr>
          <w:rFonts w:ascii="Times New Roman" w:hAnsi="Times New Roman"/>
          <w:sz w:val="24"/>
          <w:szCs w:val="24"/>
          <w:rtl w:val="0"/>
          <w:lang w:val="en-US"/>
        </w:rPr>
        <w:t>related with personal improvement</w:t>
      </w:r>
      <w:r>
        <w:rPr>
          <w:rFonts w:ascii="Times New Roman" w:hAnsi="Times New Roman"/>
          <w:sz w:val="24"/>
          <w:szCs w:val="24"/>
          <w:rtl w:val="0"/>
          <w:lang w:val="en-US"/>
        </w:rPr>
        <w:t xml:space="preserve"> and</w:t>
      </w:r>
      <w:r>
        <w:rPr>
          <w:rFonts w:ascii="Times New Roman" w:hAnsi="Times New Roman"/>
          <w:sz w:val="24"/>
          <w:szCs w:val="24"/>
          <w:rtl w:val="0"/>
          <w:lang w:val="en-US"/>
        </w:rPr>
        <w:t xml:space="preserve"> planning. My major strengths and weaknesses are given below:</w:t>
      </w:r>
    </w:p>
    <w:tbl>
      <w:tblPr>
        <w:tblW w:w="935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688"/>
        <w:gridCol w:w="4662"/>
      </w:tblGrid>
      <w:tr>
        <w:tblPrEx>
          <w:shd w:val="clear" w:color="auto" w:fill="ced7e7"/>
        </w:tblPrEx>
        <w:trPr>
          <w:trHeight w:val="2279" w:hRule="atLeast"/>
        </w:trPr>
        <w:tc>
          <w:tcPr>
            <w:tcW w:type="dxa" w:w="46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Strengths </w:t>
            </w:r>
          </w:p>
          <w:p>
            <w:pPr>
              <w:pStyle w:val="List Paragraph"/>
              <w:numPr>
                <w:ilvl w:val="0"/>
                <w:numId w:val="1"/>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Strong communication skills</w:t>
            </w:r>
          </w:p>
          <w:p>
            <w:pPr>
              <w:pStyle w:val="List Paragraph"/>
              <w:numPr>
                <w:ilvl w:val="0"/>
                <w:numId w:val="1"/>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Team player </w:t>
            </w:r>
          </w:p>
          <w:p>
            <w:pPr>
              <w:pStyle w:val="List Paragraph"/>
              <w:numPr>
                <w:ilvl w:val="0"/>
                <w:numId w:val="1"/>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Hardworking </w:t>
            </w:r>
          </w:p>
          <w:p>
            <w:pPr>
              <w:pStyle w:val="List Paragraph"/>
              <w:numPr>
                <w:ilvl w:val="0"/>
                <w:numId w:val="1"/>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Self confidence </w:t>
            </w:r>
          </w:p>
        </w:tc>
        <w:tc>
          <w:tcPr>
            <w:tcW w:type="dxa" w:w="46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Weaknesses </w:t>
            </w:r>
          </w:p>
          <w:p>
            <w:pPr>
              <w:pStyle w:val="List Paragraph"/>
              <w:numPr>
                <w:ilvl w:val="0"/>
                <w:numId w:val="2"/>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Debater </w:t>
            </w:r>
          </w:p>
          <w:p>
            <w:pPr>
              <w:pStyle w:val="List Paragraph"/>
              <w:numPr>
                <w:ilvl w:val="0"/>
                <w:numId w:val="2"/>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Trying to please everyone </w:t>
            </w:r>
          </w:p>
          <w:p>
            <w:pPr>
              <w:pStyle w:val="List Paragraph"/>
              <w:numPr>
                <w:ilvl w:val="0"/>
                <w:numId w:val="2"/>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Tension </w:t>
            </w:r>
          </w:p>
          <w:p>
            <w:pPr>
              <w:pStyle w:val="List Paragraph"/>
              <w:numPr>
                <w:ilvl w:val="0"/>
                <w:numId w:val="2"/>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Lack of skills</w:t>
            </w:r>
          </w:p>
        </w:tc>
      </w:tr>
    </w:tbl>
    <w:p>
      <w:pPr>
        <w:pStyle w:val="Body"/>
        <w:widowControl w:val="0"/>
        <w:spacing w:line="24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Strong communication skills</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 have </w:t>
      </w:r>
      <w:r>
        <w:rPr>
          <w:rFonts w:ascii="Times New Roman" w:hAnsi="Times New Roman"/>
          <w:sz w:val="24"/>
          <w:szCs w:val="24"/>
          <w:rtl w:val="0"/>
          <w:lang w:val="en-US"/>
        </w:rPr>
        <w:t xml:space="preserve">learnt </w:t>
      </w:r>
      <w:r>
        <w:rPr>
          <w:rFonts w:ascii="Times New Roman" w:hAnsi="Times New Roman"/>
          <w:sz w:val="24"/>
          <w:szCs w:val="24"/>
          <w:rtl w:val="0"/>
          <w:lang w:val="en-US"/>
        </w:rPr>
        <w:t>strong communication skill</w:t>
      </w:r>
      <w:r>
        <w:rPr>
          <w:rFonts w:ascii="Times New Roman" w:hAnsi="Times New Roman"/>
          <w:sz w:val="24"/>
          <w:szCs w:val="24"/>
          <w:rtl w:val="0"/>
          <w:lang w:val="en-US"/>
        </w:rPr>
        <w:t xml:space="preserve">s, </w:t>
      </w:r>
      <w:r>
        <w:rPr>
          <w:rFonts w:ascii="Times New Roman" w:hAnsi="Times New Roman"/>
          <w:sz w:val="24"/>
          <w:szCs w:val="24"/>
          <w:rtl w:val="0"/>
          <w:lang w:val="en-US"/>
        </w:rPr>
        <w:t xml:space="preserve">have explored </w:t>
      </w:r>
      <w:r>
        <w:rPr>
          <w:rFonts w:ascii="Times New Roman" w:hAnsi="Times New Roman"/>
          <w:sz w:val="24"/>
          <w:szCs w:val="24"/>
          <w:rtl w:val="0"/>
          <w:lang w:val="en-US"/>
        </w:rPr>
        <w:t>a variety of</w:t>
      </w:r>
      <w:r>
        <w:rPr>
          <w:rFonts w:ascii="Times New Roman" w:hAnsi="Times New Roman"/>
          <w:sz w:val="24"/>
          <w:szCs w:val="24"/>
          <w:rtl w:val="0"/>
          <w:lang w:val="it-IT"/>
        </w:rPr>
        <w:t xml:space="preserve"> classes</w:t>
      </w:r>
      <w:r>
        <w:rPr>
          <w:rFonts w:ascii="Times New Roman" w:hAnsi="Times New Roman"/>
          <w:sz w:val="24"/>
          <w:szCs w:val="24"/>
          <w:rtl w:val="0"/>
          <w:lang w:val="en-US"/>
        </w:rPr>
        <w:t xml:space="preserve">, working openly with colleagues from various backgrounds in business and leaned how to communicate efficiently over time. I </w:t>
      </w:r>
      <w:r>
        <w:rPr>
          <w:rFonts w:ascii="Times New Roman" w:hAnsi="Times New Roman"/>
          <w:sz w:val="24"/>
          <w:szCs w:val="24"/>
          <w:rtl w:val="0"/>
          <w:lang w:val="en-US"/>
        </w:rPr>
        <w:t>can easily ad</w:t>
      </w:r>
      <w:r>
        <w:rPr>
          <w:rFonts w:ascii="Times New Roman" w:hAnsi="Times New Roman"/>
          <w:sz w:val="24"/>
          <w:szCs w:val="24"/>
          <w:rtl w:val="0"/>
          <w:lang w:val="en-US"/>
        </w:rPr>
        <w:t>apt to</w:t>
      </w:r>
      <w:r>
        <w:rPr>
          <w:rFonts w:ascii="Times New Roman" w:hAnsi="Times New Roman"/>
          <w:sz w:val="24"/>
          <w:szCs w:val="24"/>
          <w:rtl w:val="0"/>
          <w:lang w:val="en-US"/>
        </w:rPr>
        <w:t xml:space="preserve"> new situation</w:t>
      </w:r>
      <w:r>
        <w:rPr>
          <w:rFonts w:ascii="Times New Roman" w:hAnsi="Times New Roman"/>
          <w:sz w:val="24"/>
          <w:szCs w:val="24"/>
          <w:rtl w:val="0"/>
          <w:lang w:val="en-US"/>
        </w:rPr>
        <w:t>s</w:t>
      </w:r>
      <w:r>
        <w:rPr>
          <w:rFonts w:ascii="Times New Roman" w:hAnsi="Times New Roman"/>
          <w:sz w:val="24"/>
          <w:szCs w:val="24"/>
          <w:rtl w:val="0"/>
        </w:rPr>
        <w:t xml:space="preserve"> </w:t>
      </w:r>
      <w:r>
        <w:rPr>
          <w:rFonts w:ascii="Times New Roman" w:hAnsi="Times New Roman"/>
          <w:sz w:val="24"/>
          <w:szCs w:val="24"/>
          <w:rtl w:val="0"/>
          <w:lang w:val="en-US"/>
        </w:rPr>
        <w:t>using the tools of</w:t>
      </w:r>
      <w:r>
        <w:rPr>
          <w:rFonts w:ascii="Times New Roman" w:hAnsi="Times New Roman"/>
          <w:sz w:val="24"/>
          <w:szCs w:val="24"/>
          <w:rtl w:val="0"/>
          <w:lang w:val="en-US"/>
        </w:rPr>
        <w:t xml:space="preserve"> strong communication skills. </w:t>
      </w: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Team player</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In my academic life, I</w:t>
      </w:r>
      <w:r>
        <w:rPr>
          <w:rFonts w:ascii="Times New Roman" w:hAnsi="Times New Roman" w:hint="default"/>
          <w:sz w:val="24"/>
          <w:szCs w:val="24"/>
          <w:rtl w:val="0"/>
          <w:lang w:val="en-US"/>
        </w:rPr>
        <w:t>’</w:t>
      </w:r>
      <w:r>
        <w:rPr>
          <w:rFonts w:ascii="Times New Roman" w:hAnsi="Times New Roman"/>
          <w:sz w:val="24"/>
          <w:szCs w:val="24"/>
          <w:rtl w:val="0"/>
          <w:lang w:val="en-US"/>
        </w:rPr>
        <w:t>ve</w:t>
      </w:r>
      <w:r>
        <w:rPr>
          <w:rFonts w:ascii="Times New Roman" w:hAnsi="Times New Roman"/>
          <w:sz w:val="24"/>
          <w:szCs w:val="24"/>
          <w:rtl w:val="0"/>
        </w:rPr>
        <w:t xml:space="preserve"> form</w:t>
      </w:r>
      <w:r>
        <w:rPr>
          <w:rFonts w:ascii="Times New Roman" w:hAnsi="Times New Roman"/>
          <w:sz w:val="24"/>
          <w:szCs w:val="24"/>
          <w:rtl w:val="0"/>
          <w:lang w:val="en-US"/>
        </w:rPr>
        <w:t>ed</w:t>
      </w:r>
      <w:r>
        <w:rPr>
          <w:rFonts w:ascii="Times New Roman" w:hAnsi="Times New Roman"/>
          <w:sz w:val="24"/>
          <w:szCs w:val="24"/>
          <w:rtl w:val="0"/>
          <w:lang w:val="en-US"/>
        </w:rPr>
        <w:t xml:space="preserve"> many groups </w:t>
      </w:r>
      <w:r>
        <w:rPr>
          <w:rFonts w:ascii="Times New Roman" w:hAnsi="Times New Roman"/>
          <w:sz w:val="24"/>
          <w:szCs w:val="24"/>
          <w:rtl w:val="0"/>
          <w:lang w:val="en-US"/>
        </w:rPr>
        <w:t>in which I can</w:t>
      </w:r>
      <w:r>
        <w:rPr>
          <w:rFonts w:ascii="Times New Roman" w:hAnsi="Times New Roman"/>
          <w:sz w:val="24"/>
          <w:szCs w:val="24"/>
          <w:rtl w:val="0"/>
          <w:lang w:val="en-US"/>
        </w:rPr>
        <w:t xml:space="preserve"> conduct group talk and presentation</w:t>
      </w:r>
      <w:r>
        <w:rPr>
          <w:rFonts w:ascii="Times New Roman" w:hAnsi="Times New Roman"/>
          <w:sz w:val="24"/>
          <w:szCs w:val="24"/>
          <w:rtl w:val="0"/>
          <w:lang w:val="en-US"/>
        </w:rPr>
        <w:t>s</w:t>
      </w:r>
      <w:r>
        <w:rPr>
          <w:rFonts w:ascii="Times New Roman" w:hAnsi="Times New Roman"/>
          <w:sz w:val="24"/>
          <w:szCs w:val="24"/>
          <w:rtl w:val="0"/>
          <w:lang w:val="en-US"/>
        </w:rPr>
        <w:t xml:space="preserve">. I found that my team has done </w:t>
      </w:r>
      <w:r>
        <w:rPr>
          <w:rFonts w:ascii="Times New Roman" w:hAnsi="Times New Roman"/>
          <w:sz w:val="24"/>
          <w:szCs w:val="24"/>
          <w:rtl w:val="0"/>
          <w:lang w:val="en-US"/>
        </w:rPr>
        <w:t xml:space="preserve">excellently in </w:t>
      </w:r>
      <w:r>
        <w:rPr>
          <w:rFonts w:ascii="Times New Roman" w:hAnsi="Times New Roman"/>
          <w:sz w:val="24"/>
          <w:szCs w:val="24"/>
          <w:rtl w:val="0"/>
          <w:lang w:val="en-US"/>
        </w:rPr>
        <w:t xml:space="preserve">performance because of strong teamwork.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Hardworking</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It is one of my strong qualities that I am fond of</w:t>
      </w:r>
      <w:r>
        <w:rPr>
          <w:rFonts w:ascii="Times New Roman" w:hAnsi="Times New Roman"/>
          <w:sz w:val="24"/>
          <w:szCs w:val="24"/>
          <w:rtl w:val="0"/>
          <w:lang w:val="en-US"/>
        </w:rPr>
        <w:t>.</w:t>
      </w:r>
      <w:r>
        <w:rPr>
          <w:rFonts w:ascii="Times New Roman" w:hAnsi="Times New Roman"/>
          <w:sz w:val="24"/>
          <w:szCs w:val="24"/>
          <w:rtl w:val="0"/>
        </w:rPr>
        <w:t xml:space="preserve"> hard </w:t>
      </w:r>
      <w:r>
        <w:rPr>
          <w:rFonts w:ascii="Times New Roman" w:hAnsi="Times New Roman"/>
          <w:sz w:val="24"/>
          <w:szCs w:val="24"/>
          <w:rtl w:val="0"/>
          <w:lang w:val="en-US"/>
        </w:rPr>
        <w:t xml:space="preserve">workmate one to focus, </w:t>
      </w:r>
      <w:r>
        <w:rPr>
          <w:rFonts w:ascii="Times New Roman" w:hAnsi="Times New Roman"/>
          <w:sz w:val="24"/>
          <w:szCs w:val="24"/>
          <w:rtl w:val="0"/>
          <w:lang w:val="en-US"/>
        </w:rPr>
        <w:t xml:space="preserve"> and stay connected with the task until the end of the </w:t>
      </w:r>
      <w:r>
        <w:rPr>
          <w:rFonts w:ascii="Times New Roman" w:hAnsi="Times New Roman"/>
          <w:sz w:val="24"/>
          <w:szCs w:val="24"/>
          <w:rtl w:val="0"/>
          <w:lang w:val="en-US"/>
        </w:rPr>
        <w:t>job</w:t>
      </w:r>
      <w:r>
        <w:rPr>
          <w:rFonts w:ascii="Times New Roman" w:hAnsi="Times New Roman"/>
          <w:sz w:val="24"/>
          <w:szCs w:val="24"/>
          <w:rtl w:val="0"/>
          <w:lang w:val="en-US"/>
        </w:rPr>
        <w:t xml:space="preserve">. I believe hard work can change any situation and help to achieve </w:t>
      </w:r>
      <w:r>
        <w:rPr>
          <w:rFonts w:ascii="Times New Roman" w:hAnsi="Times New Roman"/>
          <w:sz w:val="24"/>
          <w:szCs w:val="24"/>
          <w:rtl w:val="0"/>
          <w:lang w:val="en-US"/>
        </w:rPr>
        <w:t xml:space="preserve"> ones </w:t>
      </w:r>
      <w:r>
        <w:rPr>
          <w:rFonts w:ascii="Times New Roman" w:hAnsi="Times New Roman"/>
          <w:sz w:val="24"/>
          <w:szCs w:val="24"/>
          <w:rtl w:val="0"/>
          <w:lang w:val="fr-FR"/>
        </w:rPr>
        <w:t xml:space="preserve">objective.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Self confidence</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Because of hardworking traits, I am confidence regarding my effort</w:t>
      </w:r>
      <w:r>
        <w:rPr>
          <w:rFonts w:ascii="Times New Roman" w:hAnsi="Times New Roman"/>
          <w:sz w:val="24"/>
          <w:szCs w:val="24"/>
          <w:rtl w:val="0"/>
          <w:lang w:val="en-US"/>
        </w:rPr>
        <w:t>s</w:t>
      </w:r>
      <w:r>
        <w:rPr>
          <w:rFonts w:ascii="Times New Roman" w:hAnsi="Times New Roman"/>
          <w:sz w:val="24"/>
          <w:szCs w:val="24"/>
          <w:rtl w:val="0"/>
        </w:rPr>
        <w:t>. I</w:t>
      </w:r>
      <w:r>
        <w:rPr>
          <w:rFonts w:ascii="Times New Roman" w:hAnsi="Times New Roman"/>
          <w:sz w:val="24"/>
          <w:szCs w:val="24"/>
          <w:rtl w:val="0"/>
          <w:lang w:val="en-US"/>
        </w:rPr>
        <w:t xml:space="preserve"> find that </w:t>
      </w:r>
      <w:r>
        <w:rPr>
          <w:rFonts w:ascii="Times New Roman" w:hAnsi="Times New Roman"/>
          <w:sz w:val="24"/>
          <w:szCs w:val="24"/>
          <w:rtl w:val="0"/>
          <w:lang w:val="en-US"/>
        </w:rPr>
        <w:t>facing new challenge</w:t>
      </w:r>
      <w:r>
        <w:rPr>
          <w:rFonts w:ascii="Times New Roman" w:hAnsi="Times New Roman"/>
          <w:sz w:val="24"/>
          <w:szCs w:val="24"/>
          <w:rtl w:val="0"/>
          <w:lang w:val="en-US"/>
        </w:rPr>
        <w:t xml:space="preserve">s build </w:t>
      </w:r>
      <w:r>
        <w:rPr>
          <w:rFonts w:ascii="Times New Roman" w:hAnsi="Times New Roman"/>
          <w:sz w:val="24"/>
          <w:szCs w:val="24"/>
          <w:rtl w:val="0"/>
          <w:lang w:val="en-US"/>
        </w:rPr>
        <w:t xml:space="preserve">my confidence </w:t>
      </w:r>
      <w:r>
        <w:rPr>
          <w:rFonts w:ascii="Times New Roman" w:hAnsi="Times New Roman"/>
          <w:sz w:val="24"/>
          <w:szCs w:val="24"/>
          <w:rtl w:val="0"/>
          <w:lang w:val="en-US"/>
        </w:rPr>
        <w:t>to complete</w:t>
      </w:r>
      <w:r>
        <w:rPr>
          <w:rFonts w:ascii="Times New Roman" w:hAnsi="Times New Roman"/>
          <w:sz w:val="24"/>
          <w:szCs w:val="24"/>
          <w:rtl w:val="0"/>
          <w:lang w:val="en-US"/>
        </w:rPr>
        <w:t xml:space="preserve"> it successfully. </w:t>
      </w: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My weaknesses are described below: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pt-PT"/>
        </w:rPr>
        <w:t>Debater</w:t>
      </w:r>
      <w:r>
        <w:rPr>
          <w:rFonts w:ascii="Times New Roman" w:hAnsi="Times New Roman"/>
          <w:sz w:val="24"/>
          <w:szCs w:val="24"/>
          <w:rtl w:val="0"/>
          <w:lang w:val="en-US"/>
        </w:rPr>
        <w:t>:</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I want things to be done according to my planning</w:t>
      </w:r>
      <w:r>
        <w:rPr>
          <w:rFonts w:ascii="Times New Roman" w:hAnsi="Times New Roman"/>
          <w:sz w:val="24"/>
          <w:szCs w:val="24"/>
          <w:rtl w:val="0"/>
          <w:lang w:val="en-US"/>
        </w:rPr>
        <w:t xml:space="preserve"> because I put a lot of thought into my</w:t>
      </w:r>
      <w:r>
        <w:rPr>
          <w:rFonts w:ascii="Times New Roman" w:hAnsi="Times New Roman"/>
          <w:sz w:val="24"/>
          <w:szCs w:val="24"/>
          <w:rtl w:val="0"/>
          <w:lang w:val="fr-FR"/>
        </w:rPr>
        <w:t xml:space="preserve"> explanation</w:t>
      </w:r>
      <w:r>
        <w:rPr>
          <w:rFonts w:ascii="Times New Roman" w:hAnsi="Times New Roman"/>
          <w:sz w:val="24"/>
          <w:szCs w:val="24"/>
          <w:rtl w:val="0"/>
          <w:lang w:val="en-US"/>
        </w:rPr>
        <w:t xml:space="preserve"> to</w:t>
      </w:r>
      <w:r>
        <w:rPr>
          <w:rFonts w:ascii="Times New Roman" w:hAnsi="Times New Roman"/>
          <w:sz w:val="24"/>
          <w:szCs w:val="24"/>
          <w:rtl w:val="0"/>
          <w:lang w:val="en-US"/>
        </w:rPr>
        <w:t xml:space="preserve"> support my logic. Sometimes, it becomes difficult for me satisfy everyone with my logic.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Trying to please everyone: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When working in a team, I</w:t>
      </w:r>
      <w:r>
        <w:rPr>
          <w:rFonts w:ascii="Times New Roman" w:hAnsi="Times New Roman"/>
          <w:sz w:val="24"/>
          <w:szCs w:val="24"/>
          <w:rtl w:val="0"/>
        </w:rPr>
        <w:t xml:space="preserve"> </w:t>
      </w:r>
      <w:r>
        <w:rPr>
          <w:rFonts w:ascii="Times New Roman" w:hAnsi="Times New Roman"/>
          <w:sz w:val="24"/>
          <w:szCs w:val="24"/>
          <w:rtl w:val="0"/>
          <w:lang w:val="en-US"/>
        </w:rPr>
        <w:t xml:space="preserve">like to keep things running smoothly and find myself trying to please </w:t>
      </w:r>
      <w:r>
        <w:rPr>
          <w:rFonts w:ascii="Times New Roman" w:hAnsi="Times New Roman"/>
          <w:sz w:val="24"/>
          <w:szCs w:val="24"/>
          <w:rtl w:val="0"/>
          <w:lang w:val="en-US"/>
        </w:rPr>
        <w:t>everybody</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 This is very difficult to </w:t>
      </w:r>
      <w:r>
        <w:rPr>
          <w:rFonts w:ascii="Times New Roman" w:hAnsi="Times New Roman"/>
          <w:sz w:val="24"/>
          <w:szCs w:val="24"/>
          <w:rtl w:val="0"/>
          <w:lang w:val="en-US"/>
        </w:rPr>
        <w:t>do a</w:t>
      </w:r>
      <w:r>
        <w:rPr>
          <w:rFonts w:ascii="Times New Roman" w:hAnsi="Times New Roman"/>
          <w:sz w:val="24"/>
          <w:szCs w:val="24"/>
          <w:rtl w:val="0"/>
          <w:lang w:val="en-US"/>
        </w:rPr>
        <w:t>s every pe</w:t>
      </w:r>
      <w:r>
        <w:rPr>
          <w:rFonts w:ascii="Times New Roman" w:hAnsi="Times New Roman"/>
          <w:sz w:val="24"/>
          <w:szCs w:val="24"/>
          <w:rtl w:val="0"/>
          <w:lang w:val="en-US"/>
        </w:rPr>
        <w:t>rson</w:t>
      </w:r>
      <w:r>
        <w:rPr>
          <w:rFonts w:ascii="Times New Roman" w:hAnsi="Times New Roman"/>
          <w:sz w:val="24"/>
          <w:szCs w:val="24"/>
          <w:rtl w:val="0"/>
          <w:lang w:val="en-US"/>
        </w:rPr>
        <w:t xml:space="preserve"> has different expectation</w:t>
      </w:r>
      <w:r>
        <w:rPr>
          <w:rFonts w:ascii="Times New Roman" w:hAnsi="Times New Roman"/>
          <w:sz w:val="24"/>
          <w:szCs w:val="24"/>
          <w:rtl w:val="0"/>
          <w:lang w:val="en-US"/>
        </w:rPr>
        <w:t>s</w:t>
      </w:r>
      <w:r>
        <w:rPr>
          <w:rFonts w:ascii="Times New Roman" w:hAnsi="Times New Roman"/>
          <w:sz w:val="24"/>
          <w:szCs w:val="24"/>
          <w:rtl w:val="0"/>
          <w:lang w:val="en-US"/>
        </w:rPr>
        <w:t xml:space="preserve"> and demand</w:t>
      </w:r>
      <w:r>
        <w:rPr>
          <w:rFonts w:ascii="Times New Roman" w:hAnsi="Times New Roman"/>
          <w:sz w:val="24"/>
          <w:szCs w:val="24"/>
          <w:rtl w:val="0"/>
          <w:lang w:val="en-US"/>
        </w:rPr>
        <w:t>s.</w:t>
      </w:r>
      <w:r>
        <w:rPr>
          <w:rFonts w:ascii="Times New Roman" w:hAnsi="Times New Roman"/>
          <w:sz w:val="24"/>
          <w:szCs w:val="24"/>
          <w:rtl w:val="0"/>
        </w:rPr>
        <w:t xml:space="preserve"> </w:t>
      </w: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rPr>
        <w:t>Tension</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When I am </w:t>
      </w:r>
      <w:r>
        <w:rPr>
          <w:rFonts w:ascii="Times New Roman" w:hAnsi="Times New Roman"/>
          <w:sz w:val="24"/>
          <w:szCs w:val="24"/>
          <w:rtl w:val="0"/>
          <w:lang w:val="en-US"/>
        </w:rPr>
        <w:t xml:space="preserve">assigned </w:t>
      </w:r>
      <w:r>
        <w:rPr>
          <w:rFonts w:ascii="Times New Roman" w:hAnsi="Times New Roman"/>
          <w:sz w:val="24"/>
          <w:szCs w:val="24"/>
          <w:rtl w:val="0"/>
          <w:lang w:val="en-US"/>
        </w:rPr>
        <w:t xml:space="preserve">a </w:t>
      </w:r>
      <w:r>
        <w:rPr>
          <w:rFonts w:ascii="Times New Roman" w:hAnsi="Times New Roman"/>
          <w:sz w:val="24"/>
          <w:szCs w:val="24"/>
          <w:rtl w:val="0"/>
          <w:lang w:val="en-US"/>
        </w:rPr>
        <w:t xml:space="preserve">task, I feel so tense until the task is completed. </w:t>
      </w:r>
      <w:r>
        <w:rPr>
          <w:rFonts w:ascii="Times New Roman" w:hAnsi="Times New Roman"/>
          <w:sz w:val="24"/>
          <w:szCs w:val="24"/>
          <w:rtl w:val="0"/>
          <w:lang w:val="en-US"/>
        </w:rPr>
        <w:t xml:space="preserve">This </w:t>
      </w:r>
      <w:r>
        <w:rPr>
          <w:rFonts w:ascii="Times New Roman" w:hAnsi="Times New Roman"/>
          <w:sz w:val="24"/>
          <w:szCs w:val="24"/>
          <w:rtl w:val="0"/>
          <w:lang w:val="en-US"/>
        </w:rPr>
        <w:t xml:space="preserve">pressure </w:t>
      </w:r>
      <w:r>
        <w:rPr>
          <w:rFonts w:ascii="Times New Roman" w:hAnsi="Times New Roman"/>
          <w:sz w:val="24"/>
          <w:szCs w:val="24"/>
          <w:rtl w:val="0"/>
          <w:lang w:val="en-US"/>
        </w:rPr>
        <w:t xml:space="preserve">can be overwhelming </w:t>
      </w:r>
      <w:r>
        <w:rPr>
          <w:rFonts w:ascii="Times New Roman" w:hAnsi="Times New Roman"/>
          <w:sz w:val="24"/>
          <w:szCs w:val="24"/>
          <w:rtl w:val="0"/>
          <w:lang w:val="en-US"/>
        </w:rPr>
        <w:t xml:space="preserve">before starting any work.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Lack of technical skills</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My main weakness is keeping up to date on my</w:t>
      </w:r>
      <w:r>
        <w:rPr>
          <w:rFonts w:ascii="Times New Roman" w:hAnsi="Times New Roman"/>
          <w:sz w:val="24"/>
          <w:szCs w:val="24"/>
          <w:rtl w:val="0"/>
          <w:lang w:val="en-US"/>
        </w:rPr>
        <w:t xml:space="preserve"> technical skills</w:t>
      </w:r>
      <w:r>
        <w:rPr>
          <w:rFonts w:ascii="Times New Roman" w:hAnsi="Times New Roman"/>
          <w:sz w:val="24"/>
          <w:szCs w:val="24"/>
          <w:rtl w:val="0"/>
          <w:lang w:val="en-US"/>
        </w:rPr>
        <w:t xml:space="preserve">, especially </w:t>
      </w:r>
      <w:r>
        <w:rPr>
          <w:rFonts w:ascii="Times New Roman" w:hAnsi="Times New Roman"/>
          <w:sz w:val="24"/>
          <w:szCs w:val="24"/>
          <w:rtl w:val="0"/>
          <w:lang w:val="en-US"/>
        </w:rPr>
        <w:t xml:space="preserve">running </w:t>
      </w:r>
      <w:r>
        <w:rPr>
          <w:rFonts w:ascii="Times New Roman" w:hAnsi="Times New Roman"/>
          <w:sz w:val="24"/>
          <w:szCs w:val="24"/>
          <w:rtl w:val="0"/>
          <w:lang w:val="en-US"/>
        </w:rPr>
        <w:t xml:space="preserve">computer </w:t>
      </w:r>
      <w:r>
        <w:rPr>
          <w:rFonts w:ascii="Times New Roman" w:hAnsi="Times New Roman"/>
          <w:sz w:val="24"/>
          <w:szCs w:val="24"/>
          <w:rtl w:val="0"/>
          <w:lang w:val="en-US"/>
        </w:rPr>
        <w:t>software and Microsoft Excel</w:t>
      </w:r>
      <w:r>
        <w:rPr>
          <w:rFonts w:ascii="Times New Roman" w:hAnsi="Times New Roman"/>
          <w:sz w:val="24"/>
          <w:szCs w:val="24"/>
          <w:rtl w:val="0"/>
          <w:lang w:val="en-US"/>
        </w:rPr>
        <w:t xml:space="preserve"> and my goal is to continue to learn, but fear  is my biggest barrier.</w:t>
      </w:r>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 xml:space="preserve">Johari Window model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According to Morgan (2016), Johari Window model was established in 1955 by Joseph Luften and Harry Ingram. The purpose of this model is to describe the communication process of an individual with other. </w:t>
      </w:r>
    </w:p>
    <w:p>
      <w:pPr>
        <w:pStyle w:val="Body"/>
        <w:spacing w:line="360" w:lineRule="auto"/>
        <w:jc w:val="center"/>
        <w:rPr>
          <w:rFonts w:ascii="Times New Roman" w:cs="Times New Roman" w:hAnsi="Times New Roman" w:eastAsia="Times New Roman"/>
          <w:sz w:val="24"/>
          <w:szCs w:val="24"/>
        </w:rPr>
      </w:pPr>
      <w:r>
        <w:rPr>
          <w:rFonts w:ascii="Times New Roman" w:cs="Times New Roman" w:hAnsi="Times New Roman" w:eastAsia="Times New Roman"/>
          <w:sz w:val="24"/>
          <w:szCs w:val="24"/>
        </w:rPr>
        <w:drawing>
          <wp:inline distT="0" distB="0" distL="0" distR="0">
            <wp:extent cx="4688205" cy="2914650"/>
            <wp:effectExtent l="0" t="0" r="0" b="0"/>
            <wp:docPr id="1073741826" name="officeArt object" descr="C:\Users\Arafat\Pictures\johari model.PNG"/>
            <wp:cNvGraphicFramePr/>
            <a:graphic xmlns:a="http://schemas.openxmlformats.org/drawingml/2006/main">
              <a:graphicData uri="http://schemas.openxmlformats.org/drawingml/2006/picture">
                <pic:pic xmlns:pic="http://schemas.openxmlformats.org/drawingml/2006/picture">
                  <pic:nvPicPr>
                    <pic:cNvPr id="1073741826" name="C:\Users\Arafat\Pictures\johari model.PNG" descr="C:\Users\Arafat\Pictures\johari model.PNG"/>
                    <pic:cNvPicPr>
                      <a:picLocks noChangeAspect="1"/>
                    </pic:cNvPicPr>
                  </pic:nvPicPr>
                  <pic:blipFill>
                    <a:blip r:embed="rId7">
                      <a:extLst/>
                    </a:blip>
                    <a:stretch>
                      <a:fillRect/>
                    </a:stretch>
                  </pic:blipFill>
                  <pic:spPr>
                    <a:xfrm>
                      <a:off x="0" y="0"/>
                      <a:ext cx="4688205" cy="2914650"/>
                    </a:xfrm>
                    <a:prstGeom prst="rect">
                      <a:avLst/>
                    </a:prstGeom>
                    <a:ln w="12700" cap="flat">
                      <a:noFill/>
                      <a:miter lim="400000"/>
                    </a:ln>
                    <a:effectLst/>
                  </pic:spPr>
                </pic:pic>
              </a:graphicData>
            </a:graphic>
          </wp:inline>
        </w:drawing>
      </w:r>
    </w:p>
    <w:p>
      <w:pPr>
        <w:pStyle w:val="caption"/>
        <w:jc w:val="center"/>
        <w:rPr>
          <w:rFonts w:ascii="Times New Roman" w:cs="Times New Roman" w:hAnsi="Times New Roman" w:eastAsia="Times New Roman"/>
          <w:sz w:val="24"/>
          <w:szCs w:val="24"/>
        </w:rPr>
      </w:pPr>
      <w:r>
        <w:rPr>
          <w:rtl w:val="0"/>
          <w:lang w:val="en-US"/>
        </w:rPr>
        <w:t>Figure 2: Johari Window model</w:t>
      </w:r>
    </w:p>
    <w:p>
      <w:pPr>
        <w:pStyle w:val="Body"/>
        <w:spacing w:line="360" w:lineRule="auto"/>
        <w:jc w:val="center"/>
        <w:rPr>
          <w:rFonts w:ascii="Times New Roman" w:cs="Times New Roman" w:hAnsi="Times New Roman" w:eastAsia="Times New Roman"/>
          <w:sz w:val="24"/>
          <w:szCs w:val="24"/>
        </w:rPr>
      </w:pPr>
      <w:r>
        <w:rPr>
          <w:rFonts w:ascii="Times New Roman" w:hAnsi="Times New Roman"/>
          <w:sz w:val="24"/>
          <w:szCs w:val="24"/>
          <w:rtl w:val="0"/>
        </w:rPr>
        <w:t xml:space="preserve">Source: Morgan (2016)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First factor of the model is the open space where an individual has knowledge about certain behavio</w:t>
      </w:r>
      <w:r>
        <w:rPr>
          <w:rFonts w:ascii="Times New Roman" w:hAnsi="Times New Roman"/>
          <w:sz w:val="24"/>
          <w:szCs w:val="24"/>
          <w:rtl w:val="0"/>
          <w:lang w:val="en-US"/>
        </w:rPr>
        <w:t>u</w:t>
      </w:r>
      <w:r>
        <w:rPr>
          <w:rFonts w:ascii="Times New Roman" w:hAnsi="Times New Roman"/>
          <w:sz w:val="24"/>
          <w:szCs w:val="24"/>
          <w:rtl w:val="0"/>
          <w:lang w:val="en-US"/>
        </w:rPr>
        <w:t xml:space="preserve">r and it is known to others. It is happened in a particular situation where everybody has the idea of what to do. In </w:t>
      </w:r>
      <w:r>
        <w:rPr>
          <w:rFonts w:ascii="Times New Roman" w:hAnsi="Times New Roman"/>
          <w:sz w:val="24"/>
          <w:szCs w:val="24"/>
          <w:rtl w:val="0"/>
          <w:lang w:val="en-US"/>
        </w:rPr>
        <w:t xml:space="preserve">the </w:t>
      </w:r>
      <w:r>
        <w:rPr>
          <w:rFonts w:ascii="Times New Roman" w:hAnsi="Times New Roman"/>
          <w:sz w:val="24"/>
          <w:szCs w:val="24"/>
          <w:rtl w:val="0"/>
          <w:lang w:val="en-US"/>
        </w:rPr>
        <w:t>case of group work, I along with my group member</w:t>
      </w:r>
      <w:r>
        <w:rPr>
          <w:rFonts w:ascii="Times New Roman" w:hAnsi="Times New Roman"/>
          <w:sz w:val="24"/>
          <w:szCs w:val="24"/>
          <w:rtl w:val="0"/>
          <w:lang w:val="en-US"/>
        </w:rPr>
        <w:t>s</w:t>
      </w:r>
      <w:r>
        <w:rPr>
          <w:rFonts w:ascii="Times New Roman" w:hAnsi="Times New Roman"/>
          <w:sz w:val="24"/>
          <w:szCs w:val="24"/>
          <w:rtl w:val="0"/>
        </w:rPr>
        <w:t xml:space="preserve"> ha</w:t>
      </w:r>
      <w:r>
        <w:rPr>
          <w:rFonts w:ascii="Times New Roman" w:hAnsi="Times New Roman"/>
          <w:sz w:val="24"/>
          <w:szCs w:val="24"/>
          <w:rtl w:val="0"/>
          <w:lang w:val="en-US"/>
        </w:rPr>
        <w:t xml:space="preserve">d </w:t>
      </w:r>
      <w:r>
        <w:rPr>
          <w:rFonts w:ascii="Times New Roman" w:hAnsi="Times New Roman"/>
          <w:sz w:val="24"/>
          <w:szCs w:val="24"/>
          <w:rtl w:val="0"/>
          <w:lang w:val="en-US"/>
        </w:rPr>
        <w:t xml:space="preserve">the idea regarding the rules of the work and everybody contributes according to the rules.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Second factor is the blind spot that describes the lack of knowledge of a group member regarding rules of the group. Sometimes, I was unaware of one or two principle</w:t>
      </w:r>
      <w:r>
        <w:rPr>
          <w:rFonts w:ascii="Times New Roman" w:hAnsi="Times New Roman"/>
          <w:sz w:val="24"/>
          <w:szCs w:val="24"/>
          <w:rtl w:val="0"/>
          <w:lang w:val="en-US"/>
        </w:rPr>
        <w:t>s</w:t>
      </w:r>
      <w:r>
        <w:rPr>
          <w:rFonts w:ascii="Times New Roman" w:hAnsi="Times New Roman"/>
          <w:sz w:val="24"/>
          <w:szCs w:val="24"/>
          <w:rtl w:val="0"/>
          <w:lang w:val="en-US"/>
        </w:rPr>
        <w:t xml:space="preserve"> of the group</w:t>
      </w:r>
      <w:r>
        <w:rPr>
          <w:rFonts w:ascii="Times New Roman" w:hAnsi="Times New Roman"/>
          <w:sz w:val="24"/>
          <w:szCs w:val="24"/>
          <w:rtl w:val="0"/>
          <w:lang w:val="en-US"/>
        </w:rPr>
        <w:t xml:space="preserve">, which were </w:t>
      </w:r>
      <w:r>
        <w:rPr>
          <w:rFonts w:ascii="Times New Roman" w:hAnsi="Times New Roman"/>
          <w:sz w:val="24"/>
          <w:szCs w:val="24"/>
          <w:rtl w:val="0"/>
          <w:lang w:val="en-US"/>
        </w:rPr>
        <w:t xml:space="preserve">recovered by other members </w:t>
      </w:r>
      <w:r>
        <w:rPr>
          <w:rFonts w:ascii="Times New Roman" w:hAnsi="Times New Roman"/>
          <w:sz w:val="24"/>
          <w:szCs w:val="24"/>
          <w:rtl w:val="0"/>
          <w:lang w:val="en-US"/>
        </w:rPr>
        <w:t xml:space="preserve">within </w:t>
      </w:r>
      <w:r>
        <w:rPr>
          <w:rFonts w:ascii="Times New Roman" w:hAnsi="Times New Roman"/>
          <w:sz w:val="24"/>
          <w:szCs w:val="24"/>
          <w:rtl w:val="0"/>
          <w:lang w:val="en-US"/>
        </w:rPr>
        <w:t>the group. According to Krogerus and Tschappeler (2017), effective communication among group member</w:t>
      </w:r>
      <w:r>
        <w:rPr>
          <w:rFonts w:ascii="Times New Roman" w:hAnsi="Times New Roman"/>
          <w:sz w:val="24"/>
          <w:szCs w:val="24"/>
          <w:rtl w:val="0"/>
          <w:lang w:val="en-US"/>
        </w:rPr>
        <w:t>s</w:t>
      </w:r>
      <w:r>
        <w:rPr>
          <w:rFonts w:ascii="Times New Roman" w:hAnsi="Times New Roman"/>
          <w:sz w:val="24"/>
          <w:szCs w:val="24"/>
          <w:rtl w:val="0"/>
          <w:lang w:val="en-US"/>
        </w:rPr>
        <w:t xml:space="preserve"> can reduce the problem. Lack of openness among group member</w:t>
      </w:r>
      <w:r>
        <w:rPr>
          <w:rFonts w:ascii="Times New Roman" w:hAnsi="Times New Roman"/>
          <w:sz w:val="24"/>
          <w:szCs w:val="24"/>
          <w:rtl w:val="0"/>
          <w:lang w:val="en-US"/>
        </w:rPr>
        <w:t>s</w:t>
      </w:r>
      <w:r>
        <w:rPr>
          <w:rFonts w:ascii="Times New Roman" w:hAnsi="Times New Roman"/>
          <w:sz w:val="24"/>
          <w:szCs w:val="24"/>
          <w:rtl w:val="0"/>
          <w:lang w:val="en-US"/>
        </w:rPr>
        <w:t xml:space="preserve"> can make the situation complex</w:t>
      </w:r>
      <w:r>
        <w:rPr>
          <w:rFonts w:ascii="Times New Roman" w:hAnsi="Times New Roman"/>
          <w:sz w:val="24"/>
          <w:szCs w:val="24"/>
          <w:rtl w:val="0"/>
          <w:lang w:val="en-US"/>
        </w:rPr>
        <w:t xml:space="preserve"> or a total failure</w:t>
      </w:r>
      <w:r>
        <w:rPr>
          <w:rFonts w:ascii="Times New Roman" w:hAnsi="Times New Roman"/>
          <w:sz w:val="24"/>
          <w:szCs w:val="24"/>
          <w:rtl w:val="0"/>
        </w:rPr>
        <w:t xml:space="preserve">.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Third factor of the model is hidden area that describes the self-avoided area of an individual. It occurs when a group member wants to express any of his traits from another group member. Sometimes, I experienced the situation where one or two members of the group reject to do any work because of their lack of skills. It is also occurred in case of expressing personal or sensitive information.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Fourth factor of the model is the unknown factor where an individual does not know </w:t>
      </w:r>
      <w:r>
        <w:rPr>
          <w:rFonts w:ascii="Times New Roman" w:hAnsi="Times New Roman"/>
          <w:sz w:val="24"/>
          <w:szCs w:val="24"/>
          <w:rtl w:val="0"/>
          <w:lang w:val="en-US"/>
        </w:rPr>
        <w:t xml:space="preserve">ones </w:t>
      </w:r>
      <w:r>
        <w:rPr>
          <w:rFonts w:ascii="Times New Roman" w:hAnsi="Times New Roman"/>
          <w:sz w:val="24"/>
          <w:szCs w:val="24"/>
          <w:rtl w:val="0"/>
          <w:lang w:val="en-US"/>
        </w:rPr>
        <w:t>own qualit</w:t>
      </w:r>
      <w:r>
        <w:rPr>
          <w:rFonts w:ascii="Times New Roman" w:hAnsi="Times New Roman"/>
          <w:sz w:val="24"/>
          <w:szCs w:val="24"/>
          <w:rtl w:val="0"/>
          <w:lang w:val="en-US"/>
        </w:rPr>
        <w:t>ies,</w:t>
      </w:r>
      <w:r>
        <w:rPr>
          <w:rFonts w:ascii="Times New Roman" w:hAnsi="Times New Roman"/>
          <w:sz w:val="24"/>
          <w:szCs w:val="24"/>
          <w:rtl w:val="0"/>
          <w:lang w:val="en-US"/>
        </w:rPr>
        <w:t xml:space="preserve"> and the </w:t>
      </w:r>
      <w:r>
        <w:rPr>
          <w:rFonts w:ascii="Times New Roman" w:hAnsi="Times New Roman"/>
          <w:sz w:val="24"/>
          <w:szCs w:val="24"/>
          <w:rtl w:val="0"/>
          <w:lang w:val="en-US"/>
        </w:rPr>
        <w:t>an</w:t>
      </w:r>
      <w:r>
        <w:rPr>
          <w:rFonts w:ascii="Times New Roman" w:hAnsi="Times New Roman"/>
          <w:sz w:val="24"/>
          <w:szCs w:val="24"/>
          <w:rtl w:val="0"/>
          <w:lang w:val="en-US"/>
        </w:rPr>
        <w:t xml:space="preserve">other member </w:t>
      </w:r>
      <w:r>
        <w:rPr>
          <w:rFonts w:ascii="Times New Roman" w:hAnsi="Times New Roman"/>
          <w:sz w:val="24"/>
          <w:szCs w:val="24"/>
          <w:rtl w:val="0"/>
          <w:lang w:val="en-US"/>
        </w:rPr>
        <w:t xml:space="preserve">is </w:t>
      </w:r>
      <w:r>
        <w:rPr>
          <w:rFonts w:ascii="Times New Roman" w:hAnsi="Times New Roman"/>
          <w:sz w:val="24"/>
          <w:szCs w:val="24"/>
          <w:rtl w:val="0"/>
          <w:lang w:val="en-US"/>
        </w:rPr>
        <w:t>also un</w:t>
      </w:r>
      <w:r>
        <w:rPr>
          <w:rFonts w:ascii="Times New Roman" w:hAnsi="Times New Roman"/>
          <w:sz w:val="24"/>
          <w:szCs w:val="24"/>
          <w:rtl w:val="0"/>
          <w:lang w:val="en-US"/>
        </w:rPr>
        <w:t>aware of ones</w:t>
      </w:r>
      <w:r>
        <w:rPr>
          <w:rFonts w:ascii="Times New Roman" w:hAnsi="Times New Roman"/>
          <w:sz w:val="24"/>
          <w:szCs w:val="24"/>
          <w:rtl w:val="0"/>
          <w:lang w:val="it-IT"/>
        </w:rPr>
        <w:t xml:space="preserve"> qualit</w:t>
      </w:r>
      <w:r>
        <w:rPr>
          <w:rFonts w:ascii="Times New Roman" w:hAnsi="Times New Roman"/>
          <w:sz w:val="24"/>
          <w:szCs w:val="24"/>
          <w:rtl w:val="0"/>
          <w:lang w:val="en-US"/>
        </w:rPr>
        <w:t>ies</w:t>
      </w:r>
      <w:r>
        <w:rPr>
          <w:rFonts w:ascii="Times New Roman" w:hAnsi="Times New Roman"/>
          <w:sz w:val="24"/>
          <w:szCs w:val="24"/>
          <w:rtl w:val="0"/>
        </w:rPr>
        <w:t>. It</w:t>
      </w:r>
      <w:r>
        <w:rPr>
          <w:rFonts w:ascii="Times New Roman" w:hAnsi="Times New Roman"/>
          <w:sz w:val="24"/>
          <w:szCs w:val="24"/>
          <w:rtl w:val="0"/>
          <w:lang w:val="en-US"/>
        </w:rPr>
        <w:t xml:space="preserve"> </w:t>
      </w:r>
      <w:r>
        <w:rPr>
          <w:rFonts w:ascii="Times New Roman" w:hAnsi="Times New Roman"/>
          <w:sz w:val="24"/>
          <w:szCs w:val="24"/>
          <w:rtl w:val="0"/>
          <w:lang w:val="en-US"/>
        </w:rPr>
        <w:t>mainly indicates the latent creative talent, behavio</w:t>
      </w:r>
      <w:r>
        <w:rPr>
          <w:rFonts w:ascii="Times New Roman" w:hAnsi="Times New Roman"/>
          <w:sz w:val="24"/>
          <w:szCs w:val="24"/>
          <w:rtl w:val="0"/>
          <w:lang w:val="en-US"/>
        </w:rPr>
        <w:t>u</w:t>
      </w:r>
      <w:r>
        <w:rPr>
          <w:rFonts w:ascii="Times New Roman" w:hAnsi="Times New Roman"/>
          <w:sz w:val="24"/>
          <w:szCs w:val="24"/>
          <w:rtl w:val="0"/>
          <w:lang w:val="en-US"/>
        </w:rPr>
        <w:t xml:space="preserve">r, attitude, capabilities and aptitude of an individual which is unknown to him. When any responsibility is imposed on that individual, he has done the task successfully with his quality that was unknown to him. </w:t>
      </w:r>
      <w:r>
        <w:rPr>
          <w:rFonts w:ascii="Times New Roman" w:hAnsi="Times New Roman"/>
          <w:sz w:val="24"/>
          <w:szCs w:val="24"/>
          <w:rtl w:val="0"/>
          <w:lang w:val="en-US"/>
        </w:rPr>
        <w:t>My</w:t>
      </w:r>
      <w:r>
        <w:rPr>
          <w:rFonts w:ascii="Times New Roman" w:hAnsi="Times New Roman"/>
          <w:sz w:val="24"/>
          <w:szCs w:val="24"/>
          <w:rtl w:val="0"/>
          <w:lang w:val="en-US"/>
        </w:rPr>
        <w:t xml:space="preserve"> courage and confidence of completing group presentation </w:t>
      </w:r>
      <w:r>
        <w:rPr>
          <w:rFonts w:ascii="Times New Roman" w:hAnsi="Times New Roman"/>
          <w:sz w:val="24"/>
          <w:szCs w:val="24"/>
          <w:rtl w:val="0"/>
          <w:lang w:val="en-US"/>
        </w:rPr>
        <w:t xml:space="preserve">has increased </w:t>
      </w:r>
      <w:r>
        <w:rPr>
          <w:rFonts w:ascii="Times New Roman" w:hAnsi="Times New Roman"/>
          <w:sz w:val="24"/>
          <w:szCs w:val="24"/>
          <w:rtl w:val="0"/>
          <w:lang w:val="en-US"/>
        </w:rPr>
        <w:t xml:space="preserve">when I have been assigned as group leader. </w:t>
      </w:r>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de-DE"/>
        </w:rPr>
        <w:t xml:space="preserve">SMART </w:t>
      </w:r>
      <w:r>
        <w:rPr>
          <w:rFonts w:ascii="Times New Roman" w:hAnsi="Times New Roman"/>
          <w:b w:val="1"/>
          <w:bCs w:val="1"/>
          <w:sz w:val="24"/>
          <w:szCs w:val="24"/>
          <w:rtl w:val="0"/>
          <w:lang w:val="en-US"/>
        </w:rPr>
        <w:t>O</w:t>
      </w:r>
      <w:r>
        <w:rPr>
          <w:rFonts w:ascii="Times New Roman" w:hAnsi="Times New Roman"/>
          <w:b w:val="1"/>
          <w:bCs w:val="1"/>
          <w:sz w:val="24"/>
          <w:szCs w:val="24"/>
          <w:rtl w:val="0"/>
          <w:lang w:val="fr-FR"/>
        </w:rPr>
        <w:t xml:space="preserve">bjectives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Considering the situation of modern world, I set my career plan and I want to be teacher. SMART objective of my career is given below: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Specific: I want to be a teacher. For this reason, I want to improve my instruction</w:t>
      </w:r>
      <w:r>
        <w:rPr>
          <w:rFonts w:ascii="Times New Roman" w:hAnsi="Times New Roman"/>
          <w:sz w:val="24"/>
          <w:szCs w:val="24"/>
          <w:rtl w:val="0"/>
          <w:lang w:val="en-US"/>
        </w:rPr>
        <w:t xml:space="preserve">, communication and listening </w:t>
      </w:r>
      <w:r>
        <w:rPr>
          <w:rFonts w:ascii="Times New Roman" w:hAnsi="Times New Roman"/>
          <w:sz w:val="24"/>
          <w:szCs w:val="24"/>
          <w:rtl w:val="0"/>
          <w:lang w:val="en-US"/>
        </w:rPr>
        <w:t xml:space="preserve">skills by which I can easily direct students and help them to understand the objective.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Measurable: To improve the quality, I will read books related with communication skills and participate in many workshops to learn about instructional skills. Through the process I can come to know the active engagement with others. I will set the strategies to engage students with lesson planning.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Achievable: I will implement the strategies that I have set</w:t>
      </w:r>
      <w:r>
        <w:rPr>
          <w:rFonts w:ascii="Times New Roman" w:hAnsi="Times New Roman"/>
          <w:sz w:val="24"/>
          <w:szCs w:val="24"/>
          <w:rtl w:val="0"/>
          <w:lang w:val="en-US"/>
        </w:rPr>
        <w:t xml:space="preserve"> in the</w:t>
      </w:r>
      <w:r>
        <w:rPr>
          <w:rFonts w:ascii="Times New Roman" w:hAnsi="Times New Roman"/>
          <w:sz w:val="24"/>
          <w:szCs w:val="24"/>
          <w:rtl w:val="0"/>
          <w:lang w:val="en-US"/>
        </w:rPr>
        <w:t xml:space="preserve"> measurable stage. I will practically try to teach other and make adjustment with my setting goal.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Relevant: I will capitalise my skills and knowledge in the practical situation. I will monitor the performance daily. I will find out the expected performance according to my strategy.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rPr>
        <w:t xml:space="preserve">Timed: </w:t>
      </w:r>
      <w:r>
        <w:rPr>
          <w:rFonts w:ascii="Times New Roman" w:hAnsi="Times New Roman"/>
          <w:sz w:val="24"/>
          <w:szCs w:val="24"/>
          <w:rtl w:val="0"/>
          <w:lang w:val="en-US"/>
        </w:rPr>
        <w:t xml:space="preserve"> </w:t>
      </w:r>
      <w:r>
        <w:rPr>
          <w:rFonts w:ascii="Times New Roman" w:hAnsi="Times New Roman"/>
          <w:sz w:val="24"/>
          <w:szCs w:val="24"/>
          <w:rtl w:val="0"/>
          <w:lang w:val="en-US"/>
        </w:rPr>
        <w:t>I w</w:t>
      </w:r>
      <w:r>
        <w:rPr>
          <w:rFonts w:ascii="Times New Roman" w:hAnsi="Times New Roman"/>
          <w:sz w:val="24"/>
          <w:szCs w:val="24"/>
          <w:rtl w:val="0"/>
          <w:lang w:val="en-US"/>
        </w:rPr>
        <w:t>ould</w:t>
      </w:r>
      <w:r>
        <w:rPr>
          <w:rFonts w:ascii="Times New Roman" w:hAnsi="Times New Roman"/>
          <w:sz w:val="24"/>
          <w:szCs w:val="24"/>
          <w:rtl w:val="0"/>
        </w:rPr>
        <w:t xml:space="preserve"> </w:t>
      </w:r>
      <w:r>
        <w:rPr>
          <w:rFonts w:ascii="Times New Roman" w:hAnsi="Times New Roman"/>
          <w:sz w:val="24"/>
          <w:szCs w:val="24"/>
          <w:rtl w:val="0"/>
          <w:lang w:val="en-US"/>
        </w:rPr>
        <w:t xml:space="preserve">like </w:t>
      </w:r>
      <w:r>
        <w:rPr>
          <w:rFonts w:ascii="Times New Roman" w:hAnsi="Times New Roman"/>
          <w:sz w:val="24"/>
          <w:szCs w:val="24"/>
          <w:rtl w:val="0"/>
        </w:rPr>
        <w:t xml:space="preserve">to </w:t>
      </w:r>
      <w:r>
        <w:rPr>
          <w:rFonts w:ascii="Times New Roman" w:hAnsi="Times New Roman"/>
          <w:sz w:val="24"/>
          <w:szCs w:val="24"/>
          <w:rtl w:val="0"/>
          <w:lang w:val="en-US"/>
        </w:rPr>
        <w:t>become a</w:t>
      </w:r>
      <w:r>
        <w:rPr>
          <w:rFonts w:ascii="Times New Roman" w:hAnsi="Times New Roman"/>
          <w:sz w:val="24"/>
          <w:szCs w:val="24"/>
          <w:rtl w:val="0"/>
          <w:lang w:val="en-US"/>
        </w:rPr>
        <w:t xml:space="preserve"> teacher by 202</w:t>
      </w:r>
      <w:r>
        <w:rPr>
          <w:rFonts w:ascii="Times New Roman" w:hAnsi="Times New Roman"/>
          <w:sz w:val="24"/>
          <w:szCs w:val="24"/>
          <w:rtl w:val="0"/>
          <w:lang w:val="en-US"/>
        </w:rPr>
        <w:t>1</w:t>
      </w:r>
      <w:r>
        <w:rPr>
          <w:rFonts w:ascii="Times New Roman" w:hAnsi="Times New Roman"/>
          <w:sz w:val="24"/>
          <w:szCs w:val="24"/>
          <w:rtl w:val="0"/>
          <w:lang w:val="en-US"/>
        </w:rPr>
        <w:t xml:space="preserve">. Within these two years, I will find the scope to strengthen my skills and competencies to capitalise my career. </w:t>
      </w:r>
    </w:p>
    <w:p>
      <w:pPr>
        <w:pStyle w:val="Body"/>
      </w:pPr>
    </w:p>
    <w:p>
      <w:pPr>
        <w:pStyle w:val="Body"/>
      </w:pPr>
    </w:p>
    <w:p>
      <w:pPr>
        <w:pStyle w:val="Body"/>
      </w:pPr>
    </w:p>
    <w:p>
      <w:pPr>
        <w:pStyle w:val="Body"/>
      </w:pPr>
    </w:p>
    <w:p>
      <w:pPr>
        <w:pStyle w:val="Heading"/>
      </w:pPr>
      <w:bookmarkStart w:name="_Toc4" w:id="4"/>
      <w:r>
        <w:rPr>
          <w:rtl w:val="0"/>
          <w:lang w:val="en-US"/>
        </w:rPr>
        <w:t>Review of understanding and expectations of the world of employment</w:t>
      </w:r>
      <w:bookmarkEnd w:id="4"/>
    </w:p>
    <w:p>
      <w:pPr>
        <w:pStyle w:val="Body"/>
      </w:pPr>
      <w:r>
        <w:rPr>
          <w:rtl w:val="0"/>
        </w:rPr>
        <w:t xml:space="preserve"> </w:t>
      </w:r>
    </w:p>
    <w:p>
      <w:pPr>
        <w:pStyle w:val="Body"/>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Teaching profession</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Teaching sector of UK is divided into many segments. They are early years, primary education, secondary schools, further education and higher education. At first, I want to be secondary school teacher and I will upgrade </w:t>
      </w:r>
      <w:r>
        <w:rPr>
          <w:rFonts w:ascii="Times New Roman" w:hAnsi="Times New Roman"/>
          <w:sz w:val="24"/>
          <w:szCs w:val="24"/>
          <w:rtl w:val="0"/>
          <w:lang w:val="en-US"/>
        </w:rPr>
        <w:t xml:space="preserve">my </w:t>
      </w:r>
      <w:r>
        <w:rPr>
          <w:rFonts w:ascii="Times New Roman" w:hAnsi="Times New Roman"/>
          <w:sz w:val="24"/>
          <w:szCs w:val="24"/>
          <w:rtl w:val="0"/>
          <w:lang w:val="en-US"/>
        </w:rPr>
        <w:t xml:space="preserve">career gradually to </w:t>
      </w:r>
      <w:r>
        <w:rPr>
          <w:rFonts w:ascii="Times New Roman" w:hAnsi="Times New Roman"/>
          <w:sz w:val="24"/>
          <w:szCs w:val="24"/>
          <w:rtl w:val="0"/>
          <w:lang w:val="en-US"/>
        </w:rPr>
        <w:t xml:space="preserve">a </w:t>
      </w:r>
      <w:r>
        <w:rPr>
          <w:rFonts w:ascii="Times New Roman" w:hAnsi="Times New Roman"/>
          <w:sz w:val="24"/>
          <w:szCs w:val="24"/>
          <w:rtl w:val="0"/>
          <w:lang w:val="en-US"/>
        </w:rPr>
        <w:t>higher education teacher. In the secondary school , a teacher d</w:t>
      </w:r>
      <w:r>
        <w:rPr>
          <w:rFonts w:ascii="Times New Roman" w:hAnsi="Times New Roman"/>
          <w:sz w:val="24"/>
          <w:szCs w:val="24"/>
          <w:rtl w:val="0"/>
          <w:lang w:val="en-US"/>
        </w:rPr>
        <w:t>ictates</w:t>
      </w:r>
      <w:r>
        <w:rPr>
          <w:rFonts w:ascii="Times New Roman" w:hAnsi="Times New Roman"/>
          <w:sz w:val="24"/>
          <w:szCs w:val="24"/>
          <w:rtl w:val="0"/>
          <w:lang w:val="en-US"/>
        </w:rPr>
        <w:t xml:space="preserve"> the class lecture and materials according to the national curriculum. Then I will earn qualified teacher status (QTS) according to the rules for England and Wales. </w:t>
      </w:r>
    </w:p>
    <w:p>
      <w:pPr>
        <w:pStyle w:val="Body"/>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Market condition of teaching profession</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There is shortage of teacher in UK which is quite clear by many statistics. The ratio of pupil to teacher is increasing day by day. It was 15.5 in 2010 which is 17 in 2018. Math and science subjects are the area where the demand of qualified teacher is increasing. Current rate of qualified teacher in these two subjects is less than 50 percent. In the outside of London, there are only 37 percent of qualified teacher in math and 45 percent of teacher in chemistry. It shows the higher demand of qualified teacher in the country. In London, the range of qualified teacher in math is ranging from 40-50 percent. The proportion of qualified teacher is quite low in West Yorkshire, the Welsh Borders and the fringes of Birmingham. So the picture shows the increasing demand of teacher and I am hopeful to find a better future condition in this sector. </w:t>
      </w:r>
    </w:p>
    <w:p>
      <w:pPr>
        <w:pStyle w:val="Body"/>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Future of teaching profession</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Teaching profession provides various opportunities to progress the career. According to Getintoteaching.gov.uk (2018), a teacher enjoys many facilities and builds a better future easily which are given below-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First of all, a teacher finds the opportunity to become a leader who directs students to make better future. From the beginning of career, a teacher contributes to the society. After becoming a deputy or head teacher, he influences not only the students but also many facts regarding the standard and development of educational fact. He has the power to change many issues related with education and controlling the mind of students.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Secondly, </w:t>
      </w:r>
      <w:r>
        <w:rPr>
          <w:rFonts w:ascii="Times New Roman" w:hAnsi="Times New Roman"/>
          <w:sz w:val="24"/>
          <w:szCs w:val="24"/>
          <w:rtl w:val="0"/>
          <w:lang w:val="en-US"/>
        </w:rPr>
        <w:t>many</w:t>
      </w:r>
      <w:r>
        <w:rPr>
          <w:rFonts w:ascii="Times New Roman" w:hAnsi="Times New Roman"/>
          <w:sz w:val="24"/>
          <w:szCs w:val="24"/>
          <w:rtl w:val="0"/>
          <w:lang w:val="en-US"/>
        </w:rPr>
        <w:t xml:space="preserve"> teacher</w:t>
      </w:r>
      <w:r>
        <w:rPr>
          <w:rFonts w:ascii="Times New Roman" w:hAnsi="Times New Roman"/>
          <w:sz w:val="24"/>
          <w:szCs w:val="24"/>
          <w:rtl w:val="0"/>
          <w:lang w:val="en-US"/>
        </w:rPr>
        <w:t>s</w:t>
      </w:r>
      <w:r>
        <w:rPr>
          <w:rFonts w:ascii="Times New Roman" w:hAnsi="Times New Roman"/>
          <w:sz w:val="24"/>
          <w:szCs w:val="24"/>
          <w:rtl w:val="0"/>
        </w:rPr>
        <w:t xml:space="preserve"> </w:t>
      </w:r>
      <w:r>
        <w:rPr>
          <w:rFonts w:ascii="Times New Roman" w:hAnsi="Times New Roman"/>
          <w:sz w:val="24"/>
          <w:szCs w:val="24"/>
          <w:rtl w:val="0"/>
          <w:lang w:val="en-US"/>
        </w:rPr>
        <w:t>are</w:t>
      </w:r>
      <w:r>
        <w:rPr>
          <w:rFonts w:ascii="Times New Roman" w:hAnsi="Times New Roman"/>
          <w:sz w:val="24"/>
          <w:szCs w:val="24"/>
          <w:rtl w:val="0"/>
          <w:lang w:val="en-US"/>
        </w:rPr>
        <w:t xml:space="preserve"> performing the same responsibilities</w:t>
      </w:r>
      <w:r>
        <w:rPr>
          <w:rFonts w:ascii="Times New Roman" w:hAnsi="Times New Roman"/>
          <w:sz w:val="24"/>
          <w:szCs w:val="24"/>
          <w:rtl w:val="0"/>
          <w:lang w:val="en-US"/>
        </w:rPr>
        <w:t>,</w:t>
      </w:r>
      <w:r>
        <w:rPr>
          <w:rFonts w:ascii="Times New Roman" w:hAnsi="Times New Roman"/>
          <w:sz w:val="24"/>
          <w:szCs w:val="24"/>
          <w:rtl w:val="0"/>
          <w:lang w:val="en-US"/>
        </w:rPr>
        <w:t xml:space="preserve"> teaching students in </w:t>
      </w:r>
      <w:r>
        <w:rPr>
          <w:rFonts w:ascii="Times New Roman" w:hAnsi="Times New Roman"/>
          <w:sz w:val="24"/>
          <w:szCs w:val="24"/>
          <w:rtl w:val="0"/>
          <w:lang w:val="en-US"/>
        </w:rPr>
        <w:t xml:space="preserve">the </w:t>
      </w:r>
      <w:r>
        <w:rPr>
          <w:rFonts w:ascii="Times New Roman" w:hAnsi="Times New Roman"/>
          <w:sz w:val="24"/>
          <w:szCs w:val="24"/>
          <w:rtl w:val="0"/>
          <w:lang w:val="en-US"/>
        </w:rPr>
        <w:t>classroom</w:t>
      </w:r>
      <w:r>
        <w:rPr>
          <w:rFonts w:ascii="Times New Roman" w:hAnsi="Times New Roman"/>
          <w:sz w:val="24"/>
          <w:szCs w:val="24"/>
          <w:rtl w:val="0"/>
          <w:lang w:val="en-US"/>
        </w:rPr>
        <w:t>, b</w:t>
      </w:r>
      <w:r>
        <w:rPr>
          <w:rFonts w:ascii="Times New Roman" w:hAnsi="Times New Roman"/>
          <w:sz w:val="24"/>
          <w:szCs w:val="24"/>
          <w:rtl w:val="0"/>
          <w:lang w:val="en-US"/>
        </w:rPr>
        <w:t>ut his influencing power and value is increasing day by day like upgrading career to head of the department from a new teacher.</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Thirdly, a teacher finds the opportunity to contribute to welfare of the nation. A teacher gives and spreads the light of education. Education is essential for the betterment of the society. A teacher contributes to this welfare much better than any other</w:t>
      </w:r>
      <w:r>
        <w:rPr>
          <w:rFonts w:ascii="Times New Roman" w:hAnsi="Times New Roman"/>
          <w:sz w:val="24"/>
          <w:szCs w:val="24"/>
          <w:rtl w:val="0"/>
          <w:lang w:val="en-US"/>
        </w:rPr>
        <w:t xml:space="preserve"> job I</w:t>
      </w:r>
      <w:r>
        <w:rPr>
          <w:rFonts w:ascii="Times New Roman" w:hAnsi="Times New Roman" w:hint="default"/>
          <w:sz w:val="24"/>
          <w:szCs w:val="24"/>
          <w:rtl w:val="0"/>
          <w:lang w:val="en-US"/>
        </w:rPr>
        <w:t>’</w:t>
      </w:r>
      <w:r>
        <w:rPr>
          <w:rFonts w:ascii="Times New Roman" w:hAnsi="Times New Roman"/>
          <w:sz w:val="24"/>
          <w:szCs w:val="24"/>
          <w:rtl w:val="0"/>
          <w:lang w:val="en-US"/>
        </w:rPr>
        <w:t>m interested in</w:t>
      </w:r>
      <w:r>
        <w:rPr>
          <w:rFonts w:ascii="Times New Roman" w:hAnsi="Times New Roman"/>
          <w:sz w:val="24"/>
          <w:szCs w:val="24"/>
          <w:rtl w:val="0"/>
        </w:rPr>
        <w:t xml:space="preserve">.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Fourth, a teacher gets the incentives matching with his talent. The starting salary of a teacher in London is ranging from </w:t>
      </w:r>
      <w:r>
        <w:rPr>
          <w:rFonts w:ascii="Times New Roman" w:hAnsi="Times New Roman" w:hint="default"/>
          <w:sz w:val="24"/>
          <w:szCs w:val="24"/>
          <w:rtl w:val="0"/>
          <w:lang w:val="en-US"/>
        </w:rPr>
        <w:t>£</w:t>
      </w:r>
      <w:r>
        <w:rPr>
          <w:rFonts w:ascii="Times New Roman" w:hAnsi="Times New Roman"/>
          <w:sz w:val="24"/>
          <w:szCs w:val="24"/>
          <w:rtl w:val="0"/>
        </w:rPr>
        <w:t xml:space="preserve">23,720 to </w:t>
      </w:r>
      <w:r>
        <w:rPr>
          <w:rFonts w:ascii="Times New Roman" w:hAnsi="Times New Roman" w:hint="default"/>
          <w:sz w:val="24"/>
          <w:szCs w:val="24"/>
          <w:rtl w:val="0"/>
          <w:lang w:val="en-US"/>
        </w:rPr>
        <w:t>£</w:t>
      </w:r>
      <w:r>
        <w:rPr>
          <w:rFonts w:ascii="Times New Roman" w:hAnsi="Times New Roman"/>
          <w:sz w:val="24"/>
          <w:szCs w:val="24"/>
          <w:rtl w:val="0"/>
          <w:lang w:val="en-US"/>
        </w:rPr>
        <w:t xml:space="preserve">29,664. Upgrading career will add more incentive to the career. </w:t>
      </w:r>
    </w:p>
    <w:p>
      <w:pPr>
        <w:pStyle w:val="Body"/>
        <w:spacing w:line="360" w:lineRule="auto"/>
        <w:jc w:val="center"/>
        <w:rPr>
          <w:rFonts w:ascii="Times New Roman" w:cs="Times New Roman" w:hAnsi="Times New Roman" w:eastAsia="Times New Roman"/>
          <w:sz w:val="24"/>
          <w:szCs w:val="24"/>
        </w:rPr>
      </w:pPr>
      <w:r>
        <w:rPr>
          <w:rFonts w:ascii="Times New Roman" w:cs="Times New Roman" w:hAnsi="Times New Roman" w:eastAsia="Times New Roman"/>
          <w:sz w:val="24"/>
          <w:szCs w:val="24"/>
        </w:rPr>
        <w:drawing>
          <wp:inline distT="0" distB="0" distL="0" distR="0">
            <wp:extent cx="4971689" cy="2638777"/>
            <wp:effectExtent l="0" t="0" r="0" b="0"/>
            <wp:docPr id="1073741827" name="officeArt object" descr="C:\Users\Arafat\Pictures\salary.PNG"/>
            <wp:cNvGraphicFramePr/>
            <a:graphic xmlns:a="http://schemas.openxmlformats.org/drawingml/2006/main">
              <a:graphicData uri="http://schemas.openxmlformats.org/drawingml/2006/picture">
                <pic:pic xmlns:pic="http://schemas.openxmlformats.org/drawingml/2006/picture">
                  <pic:nvPicPr>
                    <pic:cNvPr id="1073741827" name="C:\Users\Arafat\Pictures\salary.PNG" descr="C:\Users\Arafat\Pictures\salary.PNG"/>
                    <pic:cNvPicPr>
                      <a:picLocks noChangeAspect="1"/>
                    </pic:cNvPicPr>
                  </pic:nvPicPr>
                  <pic:blipFill>
                    <a:blip r:embed="rId8">
                      <a:extLst/>
                    </a:blip>
                    <a:stretch>
                      <a:fillRect/>
                    </a:stretch>
                  </pic:blipFill>
                  <pic:spPr>
                    <a:xfrm>
                      <a:off x="0" y="0"/>
                      <a:ext cx="4971689" cy="2638777"/>
                    </a:xfrm>
                    <a:prstGeom prst="rect">
                      <a:avLst/>
                    </a:prstGeom>
                    <a:ln w="12700" cap="flat">
                      <a:noFill/>
                      <a:miter lim="400000"/>
                    </a:ln>
                    <a:effectLst/>
                  </pic:spPr>
                </pic:pic>
              </a:graphicData>
            </a:graphic>
          </wp:inline>
        </w:drawing>
      </w:r>
    </w:p>
    <w:p>
      <w:pPr>
        <w:pStyle w:val="caption"/>
        <w:jc w:val="center"/>
        <w:rPr>
          <w:rFonts w:ascii="Times New Roman" w:cs="Times New Roman" w:hAnsi="Times New Roman" w:eastAsia="Times New Roman"/>
          <w:sz w:val="24"/>
          <w:szCs w:val="24"/>
        </w:rPr>
      </w:pPr>
      <w:r>
        <w:rPr>
          <w:rtl w:val="0"/>
          <w:lang w:val="en-US"/>
        </w:rPr>
        <w:t>Figure 3: Salary structure</w:t>
      </w:r>
    </w:p>
    <w:p>
      <w:pPr>
        <w:pStyle w:val="Body"/>
        <w:spacing w:line="36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Source: Getintoteaching.gov.uk, (2018)</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Apart from, a teacher enjoys additional facilities like holidays, pension facilities, special educational needs (SEN) allowance and teaching and learning responsibility (TLR). A teacher enjoys 195 holidays per year and has the scope of easily finding paid vacation. Teacher</w:t>
      </w:r>
      <w:r>
        <w:rPr>
          <w:rFonts w:ascii="Times New Roman" w:hAnsi="Times New Roman" w:hint="default"/>
          <w:sz w:val="24"/>
          <w:szCs w:val="24"/>
          <w:rtl w:val="0"/>
          <w:lang w:val="en-US"/>
        </w:rPr>
        <w:t>’</w:t>
      </w:r>
      <w:r>
        <w:rPr>
          <w:rFonts w:ascii="Times New Roman" w:hAnsi="Times New Roman"/>
          <w:sz w:val="24"/>
          <w:szCs w:val="24"/>
          <w:rtl w:val="0"/>
          <w:lang w:val="en-US"/>
        </w:rPr>
        <w:t xml:space="preserve">s Pension Scheme is another attribute that gives security to their future. SEN allowance of teacher is not less than </w:t>
      </w:r>
      <w:r>
        <w:rPr>
          <w:rFonts w:ascii="Times New Roman" w:hAnsi="Times New Roman" w:hint="default"/>
          <w:sz w:val="24"/>
          <w:szCs w:val="24"/>
          <w:rtl w:val="0"/>
          <w:lang w:val="en-US"/>
        </w:rPr>
        <w:t>£</w:t>
      </w:r>
      <w:r>
        <w:rPr>
          <w:rFonts w:ascii="Times New Roman" w:hAnsi="Times New Roman"/>
          <w:sz w:val="24"/>
          <w:szCs w:val="24"/>
          <w:rtl w:val="0"/>
          <w:lang w:val="en-US"/>
        </w:rPr>
        <w:t xml:space="preserve">2,149 and has TLR payments for performing extra responsibilities. So future of this career is bright than any other career.  </w:t>
        <w:tab/>
      </w:r>
    </w:p>
    <w:p>
      <w:pPr>
        <w:pStyle w:val="Body"/>
      </w:pPr>
    </w:p>
    <w:p>
      <w:pPr>
        <w:pStyle w:val="Heading"/>
      </w:pPr>
      <w:bookmarkStart w:name="_Toc5" w:id="5"/>
      <w:r>
        <w:rPr>
          <w:rtl w:val="0"/>
          <w:lang w:val="en-US"/>
        </w:rPr>
        <w:t xml:space="preserve">Skills for teaching profession </w:t>
      </w:r>
      <w:bookmarkEnd w:id="5"/>
    </w:p>
    <w:p>
      <w:pPr>
        <w:pStyle w:val="Body"/>
      </w:pP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According to Prospects.ac.uk, (2018), a teacher must have skills and competencies in many fields that will have significant effect on the learning of students. </w:t>
      </w:r>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 xml:space="preserve">Strong relationship building ability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According to Pritchards (2008), this is the most important skills for a teacher because a teacher needs to make strong relationship with pupils. Learners should have the feeling that they are important for the class and so the teacher should create engagement with students. The teacher should ask question regularly to students and communicate with them regularly. </w:t>
      </w:r>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fr-FR"/>
        </w:rPr>
        <w:t xml:space="preserve">Excellent communication skills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According to Glading (2017), speech and tone of voice of teacher are essential for building strong communication skills. At the time of communicating with students, a teacher should use inspiring language with </w:t>
      </w:r>
      <w:r>
        <w:rPr>
          <w:rFonts w:ascii="Times New Roman" w:hAnsi="Times New Roman"/>
          <w:sz w:val="24"/>
          <w:szCs w:val="24"/>
          <w:rtl w:val="0"/>
          <w:lang w:val="en-US"/>
        </w:rPr>
        <w:t xml:space="preserve">a </w:t>
      </w:r>
      <w:r>
        <w:rPr>
          <w:rFonts w:ascii="Times New Roman" w:hAnsi="Times New Roman"/>
          <w:sz w:val="24"/>
          <w:szCs w:val="24"/>
          <w:rtl w:val="0"/>
        </w:rPr>
        <w:t xml:space="preserve">warm </w:t>
      </w:r>
      <w:r>
        <w:rPr>
          <w:rFonts w:ascii="Times New Roman" w:hAnsi="Times New Roman"/>
          <w:sz w:val="24"/>
          <w:szCs w:val="24"/>
          <w:rtl w:val="0"/>
          <w:lang w:val="en-US"/>
        </w:rPr>
        <w:t xml:space="preserve">reassuring </w:t>
      </w:r>
      <w:r>
        <w:rPr>
          <w:rFonts w:ascii="Times New Roman" w:hAnsi="Times New Roman"/>
          <w:sz w:val="24"/>
          <w:szCs w:val="24"/>
          <w:rtl w:val="0"/>
        </w:rPr>
        <w:t>smil</w:t>
      </w:r>
      <w:r>
        <w:rPr>
          <w:rFonts w:ascii="Times New Roman" w:hAnsi="Times New Roman"/>
          <w:sz w:val="24"/>
          <w:szCs w:val="24"/>
          <w:rtl w:val="0"/>
          <w:lang w:val="en-US"/>
        </w:rPr>
        <w:t>e</w:t>
      </w:r>
      <w:r>
        <w:rPr>
          <w:rFonts w:ascii="Times New Roman" w:hAnsi="Times New Roman"/>
          <w:sz w:val="24"/>
          <w:szCs w:val="24"/>
          <w:rtl w:val="0"/>
          <w:lang w:val="en-US"/>
        </w:rPr>
        <w:t xml:space="preserve">. The teacher should have the ability to explain things in understandable way. </w:t>
      </w:r>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The skills of model</w:t>
      </w:r>
      <w:r>
        <w:rPr>
          <w:rFonts w:ascii="Times New Roman" w:hAnsi="Times New Roman"/>
          <w:b w:val="1"/>
          <w:bCs w:val="1"/>
          <w:sz w:val="24"/>
          <w:szCs w:val="24"/>
          <w:rtl w:val="0"/>
          <w:lang w:val="en-US"/>
        </w:rPr>
        <w:t>l</w:t>
      </w:r>
      <w:r>
        <w:rPr>
          <w:rFonts w:ascii="Times New Roman" w:hAnsi="Times New Roman"/>
          <w:b w:val="1"/>
          <w:bCs w:val="1"/>
          <w:sz w:val="24"/>
          <w:szCs w:val="24"/>
          <w:rtl w:val="0"/>
          <w:lang w:val="en-US"/>
        </w:rPr>
        <w:t xml:space="preserve">ing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According to Waters (2014), a teacher should have the model</w:t>
      </w:r>
      <w:r>
        <w:rPr>
          <w:rFonts w:ascii="Times New Roman" w:hAnsi="Times New Roman"/>
          <w:sz w:val="24"/>
          <w:szCs w:val="24"/>
          <w:rtl w:val="0"/>
          <w:lang w:val="en-US"/>
        </w:rPr>
        <w:t>li</w:t>
      </w:r>
      <w:r>
        <w:rPr>
          <w:rFonts w:ascii="Times New Roman" w:hAnsi="Times New Roman"/>
          <w:sz w:val="24"/>
          <w:szCs w:val="24"/>
          <w:rtl w:val="0"/>
          <w:lang w:val="en-US"/>
        </w:rPr>
        <w:t xml:space="preserve">ng skills by which he can influence the understanding of students. When students think himself as the best instructor, it becomes quite easy for the teacher to teach students. </w:t>
      </w:r>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Subject knowledge</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According to McMillan and Weyers (2006), subject knowledge is the main attribute of a teacher and there is general understanding that a teacher has the sufficient knowledge regarding his subject. For this reason, a teacher should read research work, journals, and award winning writings and share that knowledge with students. Exploring new things and websites increases the knowledge of a teacher. </w:t>
      </w: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 xml:space="preserve">Sense of </w:t>
      </w:r>
      <w:r>
        <w:rPr>
          <w:rFonts w:ascii="Times New Roman" w:hAnsi="Times New Roman"/>
          <w:b w:val="1"/>
          <w:bCs w:val="1"/>
          <w:sz w:val="24"/>
          <w:szCs w:val="24"/>
          <w:rtl w:val="0"/>
          <w:lang w:val="en-US"/>
        </w:rPr>
        <w:t>H</w:t>
      </w:r>
      <w:r>
        <w:rPr>
          <w:rFonts w:ascii="Times New Roman" w:hAnsi="Times New Roman"/>
          <w:b w:val="1"/>
          <w:bCs w:val="1"/>
          <w:sz w:val="24"/>
          <w:szCs w:val="24"/>
          <w:rtl w:val="0"/>
        </w:rPr>
        <w:t>umo</w:t>
      </w:r>
      <w:r>
        <w:rPr>
          <w:rFonts w:ascii="Times New Roman" w:hAnsi="Times New Roman"/>
          <w:b w:val="1"/>
          <w:bCs w:val="1"/>
          <w:sz w:val="24"/>
          <w:szCs w:val="24"/>
          <w:rtl w:val="0"/>
          <w:lang w:val="en-US"/>
        </w:rPr>
        <w:t>u</w:t>
      </w:r>
      <w:r>
        <w:rPr>
          <w:rFonts w:ascii="Times New Roman" w:hAnsi="Times New Roman"/>
          <w:b w:val="1"/>
          <w:bCs w:val="1"/>
          <w:sz w:val="24"/>
          <w:szCs w:val="24"/>
          <w:rtl w:val="0"/>
        </w:rPr>
        <w:t>r</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A teacher having</w:t>
      </w:r>
      <w:r>
        <w:rPr>
          <w:rFonts w:ascii="Times New Roman" w:hAnsi="Times New Roman"/>
          <w:sz w:val="24"/>
          <w:szCs w:val="24"/>
          <w:rtl w:val="0"/>
          <w:lang w:val="en-US"/>
        </w:rPr>
        <w:t xml:space="preserve"> a</w:t>
      </w:r>
      <w:r>
        <w:rPr>
          <w:rFonts w:ascii="Times New Roman" w:hAnsi="Times New Roman"/>
          <w:sz w:val="24"/>
          <w:szCs w:val="24"/>
          <w:rtl w:val="0"/>
          <w:lang w:val="en-US"/>
        </w:rPr>
        <w:t xml:space="preserve"> sense of humo</w:t>
      </w:r>
      <w:r>
        <w:rPr>
          <w:rFonts w:ascii="Times New Roman" w:hAnsi="Times New Roman"/>
          <w:sz w:val="24"/>
          <w:szCs w:val="24"/>
          <w:rtl w:val="0"/>
          <w:lang w:val="en-US"/>
        </w:rPr>
        <w:t>u</w:t>
      </w:r>
      <w:r>
        <w:rPr>
          <w:rFonts w:ascii="Times New Roman" w:hAnsi="Times New Roman"/>
          <w:sz w:val="24"/>
          <w:szCs w:val="24"/>
          <w:rtl w:val="0"/>
          <w:lang w:val="en-US"/>
        </w:rPr>
        <w:t xml:space="preserve">r can make the topic interesting to students. They become more engaged with the topic when they find it charming and the duty of the teacher is to make the topic quite interesting. </w:t>
      </w:r>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fr-FR"/>
        </w:rPr>
        <w:t xml:space="preserve">Continuous improvement </w:t>
      </w:r>
    </w:p>
    <w:p>
      <w:pPr>
        <w:pStyle w:val="Body"/>
        <w:spacing w:line="360" w:lineRule="auto"/>
        <w:jc w:val="both"/>
      </w:pPr>
      <w:r>
        <w:rPr>
          <w:rFonts w:ascii="Times New Roman" w:hAnsi="Times New Roman"/>
          <w:sz w:val="24"/>
          <w:szCs w:val="24"/>
          <w:rtl w:val="0"/>
          <w:lang w:val="en-US"/>
        </w:rPr>
        <w:t>A teacher should concentrate on the continuous development of own skills. When the teacher become update</w:t>
      </w:r>
      <w:r>
        <w:rPr>
          <w:rFonts w:ascii="Times New Roman" w:hAnsi="Times New Roman"/>
          <w:sz w:val="24"/>
          <w:szCs w:val="24"/>
          <w:rtl w:val="0"/>
          <w:lang w:val="en-US"/>
        </w:rPr>
        <w:t>d</w:t>
      </w:r>
      <w:r>
        <w:rPr>
          <w:rFonts w:ascii="Times New Roman" w:hAnsi="Times New Roman"/>
          <w:sz w:val="24"/>
          <w:szCs w:val="24"/>
          <w:rtl w:val="0"/>
          <w:lang w:val="en-US"/>
        </w:rPr>
        <w:t xml:space="preserve"> with the knowledge, it makes students updated too. They come to know the modern ways of learning and scope of experiment. </w:t>
      </w:r>
    </w:p>
    <w:p>
      <w:pPr>
        <w:pStyle w:val="Heading"/>
      </w:pPr>
      <w:bookmarkStart w:name="_Toc6" w:id="6"/>
      <w:r>
        <w:rPr>
          <w:rtl w:val="0"/>
          <w:lang w:val="en-US"/>
        </w:rPr>
        <w:t xml:space="preserve">Career ambitions and aspirations </w:t>
      </w:r>
      <w:bookmarkEnd w:id="6"/>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There are many reasons to choose teaching as future profession which are described below: </w:t>
      </w:r>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 xml:space="preserve">Personal development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I choose teaching to make personal development because the profession provides the scope of learning till the last day of</w:t>
      </w:r>
      <w:r>
        <w:rPr>
          <w:rFonts w:ascii="Times New Roman" w:hAnsi="Times New Roman"/>
          <w:sz w:val="24"/>
          <w:szCs w:val="24"/>
          <w:rtl w:val="0"/>
          <w:lang w:val="en-US"/>
        </w:rPr>
        <w:t xml:space="preserve"> the</w:t>
      </w:r>
      <w:r>
        <w:rPr>
          <w:rFonts w:ascii="Times New Roman" w:hAnsi="Times New Roman"/>
          <w:sz w:val="24"/>
          <w:szCs w:val="24"/>
          <w:rtl w:val="0"/>
          <w:lang w:val="en-US"/>
        </w:rPr>
        <w:t xml:space="preserve"> profession. It helps to learn new things and always getting updated with situation. Through teaching profession, an individual can improve communication skills, public speaking skills and organising qualities. According to Ohisson and Borg (2010),</w:t>
      </w:r>
      <w:r>
        <w:rPr>
          <w:rFonts w:ascii="Times New Roman" w:hAnsi="Times New Roman"/>
          <w:sz w:val="24"/>
          <w:szCs w:val="24"/>
          <w:rtl w:val="0"/>
          <w:lang w:val="en-US"/>
        </w:rPr>
        <w:t xml:space="preserve">the teacher </w:t>
      </w:r>
      <w:r>
        <w:rPr>
          <w:rFonts w:ascii="Times New Roman" w:hAnsi="Times New Roman"/>
          <w:sz w:val="24"/>
          <w:szCs w:val="24"/>
          <w:rtl w:val="0"/>
          <w:lang w:val="en-US"/>
        </w:rPr>
        <w:t xml:space="preserve">is the influence of the society and contributes to the welfare till the end of the </w:t>
      </w:r>
      <w:r>
        <w:rPr>
          <w:rFonts w:ascii="Times New Roman" w:hAnsi="Times New Roman"/>
          <w:sz w:val="24"/>
          <w:szCs w:val="24"/>
          <w:rtl w:val="0"/>
          <w:lang w:val="en-US"/>
        </w:rPr>
        <w:t xml:space="preserve"> teaching </w:t>
      </w:r>
      <w:r>
        <w:rPr>
          <w:rFonts w:ascii="Times New Roman" w:hAnsi="Times New Roman"/>
          <w:sz w:val="24"/>
          <w:szCs w:val="24"/>
          <w:rtl w:val="0"/>
        </w:rPr>
        <w:t xml:space="preserve">career. </w:t>
      </w:r>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 xml:space="preserve">Job security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Teaching profession is </w:t>
      </w:r>
      <w:r>
        <w:rPr>
          <w:rFonts w:ascii="Times New Roman" w:hAnsi="Times New Roman"/>
          <w:sz w:val="24"/>
          <w:szCs w:val="24"/>
          <w:rtl w:val="0"/>
          <w:lang w:val="en-US"/>
        </w:rPr>
        <w:t xml:space="preserve"> more</w:t>
      </w:r>
      <w:r>
        <w:rPr>
          <w:rFonts w:ascii="Times New Roman" w:hAnsi="Times New Roman"/>
          <w:sz w:val="24"/>
          <w:szCs w:val="24"/>
          <w:rtl w:val="0"/>
          <w:lang w:val="en-US"/>
        </w:rPr>
        <w:t>secured</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 than any other profession. It continues to grow form the day of commencing and teacher enjoys facilities during and after the career. According to Reis Monteiro (2015), teachers get the first opportunity to learn about new ideas and technology for the purpose of teaching students the</w:t>
      </w:r>
      <w:r>
        <w:rPr>
          <w:rFonts w:ascii="Times New Roman" w:hAnsi="Times New Roman"/>
          <w:sz w:val="24"/>
          <w:szCs w:val="24"/>
          <w:rtl w:val="0"/>
          <w:lang w:val="en-US"/>
        </w:rPr>
        <w:t>y</w:t>
      </w:r>
      <w:r>
        <w:rPr>
          <w:rFonts w:ascii="Times New Roman" w:hAnsi="Times New Roman"/>
          <w:sz w:val="24"/>
          <w:szCs w:val="24"/>
          <w:rtl w:val="0"/>
          <w:lang w:val="en-US"/>
        </w:rPr>
        <w:t xml:space="preserve"> learn idea</w:t>
      </w:r>
      <w:r>
        <w:rPr>
          <w:rFonts w:ascii="Times New Roman" w:hAnsi="Times New Roman"/>
          <w:sz w:val="24"/>
          <w:szCs w:val="24"/>
          <w:rtl w:val="0"/>
          <w:lang w:val="en-US"/>
        </w:rPr>
        <w:t>s</w:t>
      </w:r>
      <w:r>
        <w:rPr>
          <w:rFonts w:ascii="Times New Roman" w:hAnsi="Times New Roman"/>
          <w:sz w:val="24"/>
          <w:szCs w:val="24"/>
          <w:rtl w:val="0"/>
          <w:lang w:val="en-US"/>
        </w:rPr>
        <w:t>. After considering the security, I hope teaching is the b</w:t>
      </w:r>
      <w:r>
        <w:rPr>
          <w:rFonts w:ascii="Times New Roman" w:hAnsi="Times New Roman"/>
          <w:sz w:val="24"/>
          <w:szCs w:val="24"/>
          <w:rtl w:val="0"/>
          <w:lang w:val="en-US"/>
        </w:rPr>
        <w:t>est</w:t>
      </w:r>
      <w:r>
        <w:rPr>
          <w:rFonts w:ascii="Times New Roman" w:hAnsi="Times New Roman"/>
          <w:sz w:val="24"/>
          <w:szCs w:val="24"/>
          <w:rtl w:val="0"/>
          <w:lang w:val="en-US"/>
        </w:rPr>
        <w:t xml:space="preserve"> profession for me to secure my future.</w:t>
      </w:r>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 xml:space="preserve">Positive impact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According to Stronger et al (2004), teachers have positive impression in the society and they are respected and patronised by others. People value them as the maker of society. They come to know the information of society by interacting </w:t>
      </w:r>
      <w:r>
        <w:rPr>
          <w:rFonts w:ascii="Times New Roman" w:hAnsi="Times New Roman"/>
          <w:sz w:val="24"/>
          <w:szCs w:val="24"/>
          <w:rtl w:val="0"/>
          <w:lang w:val="en-US"/>
        </w:rPr>
        <w:t xml:space="preserve">with </w:t>
      </w:r>
      <w:r>
        <w:rPr>
          <w:rFonts w:ascii="Times New Roman" w:hAnsi="Times New Roman"/>
          <w:sz w:val="24"/>
          <w:szCs w:val="24"/>
          <w:rtl w:val="0"/>
          <w:lang w:val="en-US"/>
        </w:rPr>
        <w:t>students from different families. In the community, they have strong influence to make decision regarding the betterment of the community. I want to get the positive impression from my community and teaching is the easiest way to get th</w:t>
      </w:r>
      <w:r>
        <w:rPr>
          <w:rFonts w:ascii="Times New Roman" w:hAnsi="Times New Roman"/>
          <w:sz w:val="24"/>
          <w:szCs w:val="24"/>
          <w:rtl w:val="0"/>
          <w:lang w:val="en-US"/>
        </w:rPr>
        <w:t>is</w:t>
      </w:r>
      <w:r>
        <w:rPr>
          <w:rFonts w:ascii="Times New Roman" w:hAnsi="Times New Roman"/>
          <w:sz w:val="24"/>
          <w:szCs w:val="24"/>
          <w:rtl w:val="0"/>
          <w:lang w:val="it-IT"/>
        </w:rPr>
        <w:t xml:space="preserve"> impression.</w:t>
      </w:r>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 xml:space="preserve">The profession suits everywhere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Teaching profession has no burden and a teacher can do the job</w:t>
      </w:r>
      <w:r>
        <w:rPr>
          <w:rFonts w:ascii="Times New Roman" w:hAnsi="Times New Roman"/>
          <w:sz w:val="24"/>
          <w:szCs w:val="24"/>
          <w:rtl w:val="0"/>
          <w:lang w:val="en-US"/>
        </w:rPr>
        <w:t xml:space="preserve"> in </w:t>
      </w:r>
      <w:r>
        <w:rPr>
          <w:rFonts w:ascii="Times New Roman" w:hAnsi="Times New Roman"/>
          <w:sz w:val="24"/>
          <w:szCs w:val="24"/>
          <w:rtl w:val="0"/>
          <w:lang w:val="en-US"/>
        </w:rPr>
        <w:t xml:space="preserve"> any part of the world by learning the basic procedure. According to Waide (2008), a teacher having special knowledge of particular subject is specially patronised by international schools. A</w:t>
      </w:r>
      <w:r>
        <w:rPr>
          <w:rFonts w:ascii="Times New Roman" w:hAnsi="Times New Roman"/>
          <w:sz w:val="24"/>
          <w:szCs w:val="24"/>
          <w:rtl w:val="0"/>
          <w:lang w:val="en-US"/>
        </w:rPr>
        <w:t>s a</w:t>
      </w:r>
      <w:r>
        <w:rPr>
          <w:rFonts w:ascii="Times New Roman" w:hAnsi="Times New Roman"/>
          <w:sz w:val="24"/>
          <w:szCs w:val="24"/>
          <w:rtl w:val="0"/>
          <w:lang w:val="en-US"/>
        </w:rPr>
        <w:t xml:space="preserve"> teacher qualified from England </w:t>
      </w:r>
      <w:r>
        <w:rPr>
          <w:rFonts w:ascii="Times New Roman" w:hAnsi="Times New Roman"/>
          <w:sz w:val="24"/>
          <w:szCs w:val="24"/>
          <w:rtl w:val="0"/>
          <w:lang w:val="en-US"/>
        </w:rPr>
        <w:t xml:space="preserve"> I </w:t>
      </w:r>
      <w:r>
        <w:rPr>
          <w:rFonts w:ascii="Times New Roman" w:hAnsi="Times New Roman"/>
          <w:sz w:val="24"/>
          <w:szCs w:val="24"/>
          <w:rtl w:val="0"/>
        </w:rPr>
        <w:t>ha</w:t>
      </w:r>
      <w:r>
        <w:rPr>
          <w:rFonts w:ascii="Times New Roman" w:hAnsi="Times New Roman"/>
          <w:sz w:val="24"/>
          <w:szCs w:val="24"/>
          <w:rtl w:val="0"/>
          <w:lang w:val="en-US"/>
        </w:rPr>
        <w:t>ve</w:t>
      </w:r>
      <w:r>
        <w:rPr>
          <w:rFonts w:ascii="Times New Roman" w:hAnsi="Times New Roman"/>
          <w:sz w:val="24"/>
          <w:szCs w:val="24"/>
          <w:rtl w:val="0"/>
          <w:lang w:val="en-US"/>
        </w:rPr>
        <w:t xml:space="preserve"> special value</w:t>
      </w:r>
      <w:r>
        <w:rPr>
          <w:rFonts w:ascii="Times New Roman" w:hAnsi="Times New Roman"/>
          <w:sz w:val="24"/>
          <w:szCs w:val="24"/>
          <w:rtl w:val="0"/>
          <w:lang w:val="en-US"/>
        </w:rPr>
        <w:t>s</w:t>
      </w:r>
      <w:r>
        <w:rPr>
          <w:rFonts w:ascii="Times New Roman" w:hAnsi="Times New Roman"/>
          <w:sz w:val="24"/>
          <w:szCs w:val="24"/>
          <w:rtl w:val="0"/>
          <w:lang w:val="en-US"/>
        </w:rPr>
        <w:t xml:space="preserve"> which attract me to choose</w:t>
      </w:r>
      <w:r>
        <w:rPr>
          <w:rFonts w:ascii="Times New Roman" w:hAnsi="Times New Roman"/>
          <w:sz w:val="24"/>
          <w:szCs w:val="24"/>
          <w:rtl w:val="0"/>
          <w:lang w:val="en-US"/>
        </w:rPr>
        <w:t xml:space="preserve"> where to practice </w:t>
      </w:r>
      <w:r>
        <w:rPr>
          <w:rFonts w:ascii="Times New Roman" w:hAnsi="Times New Roman"/>
          <w:sz w:val="24"/>
          <w:szCs w:val="24"/>
          <w:rtl w:val="0"/>
          <w:lang w:val="en-US"/>
        </w:rPr>
        <w:t>the profession. Through the profession, I can move to different countries and</w:t>
      </w:r>
      <w:r>
        <w:rPr>
          <w:rFonts w:ascii="Times New Roman" w:hAnsi="Times New Roman"/>
          <w:sz w:val="24"/>
          <w:szCs w:val="24"/>
          <w:rtl w:val="0"/>
          <w:lang w:val="en-US"/>
        </w:rPr>
        <w:t xml:space="preserve"> be</w:t>
      </w:r>
      <w:r>
        <w:rPr>
          <w:rFonts w:ascii="Times New Roman" w:hAnsi="Times New Roman"/>
          <w:sz w:val="24"/>
          <w:szCs w:val="24"/>
          <w:rtl w:val="0"/>
          <w:lang w:val="en-US"/>
        </w:rPr>
        <w:t xml:space="preserve"> exploring new things staying connected with career.</w:t>
      </w:r>
    </w:p>
    <w:p>
      <w:pPr>
        <w:pStyle w:val="Body"/>
        <w:spacing w:after="0"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Diversified job</w:t>
      </w:r>
    </w:p>
    <w:p>
      <w:pPr>
        <w:pStyle w:val="Body"/>
        <w:spacing w:after="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Teaching profession provides diverse opportunity in the professional career. There are lots of professions where same types of task have to do every day. In teaching profession, the teacher has to teach new topics in a new day and it is continuously changing during the profession. So it is enjoyable profession. This quality inspires me much to be a teacher because I am tired of seeing the boring nature of traditional job. </w:t>
      </w:r>
    </w:p>
    <w:p>
      <w:pPr>
        <w:pStyle w:val="Body"/>
        <w:spacing w:after="0"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Freedom of job</w:t>
      </w:r>
    </w:p>
    <w:p>
      <w:pPr>
        <w:pStyle w:val="Body"/>
        <w:spacing w:after="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According to Hurley et al (2011), teaching provides the independence to an individual in professional background which is much demanding to me. A teacher makes the decision regarding what is best for the students. He has the freedom to change the layout and environment of classroom. I will enjoy the freedom of reforming the environment of my classroom and the profession will help me to spread my idea and knowledge to society. </w:t>
      </w:r>
    </w:p>
    <w:p>
      <w:pPr>
        <w:pStyle w:val="Body"/>
        <w:spacing w:after="0"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Harbinger of next generation</w:t>
      </w:r>
    </w:p>
    <w:p>
      <w:pPr>
        <w:pStyle w:val="Body"/>
        <w:spacing w:after="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According to Lehrer (2010), a teacher is the path provider to next generation and limited people get the opportunity influence a generation. The limited portion is the teacher and I want to be part of this profession to become the harbinger of the generation. </w:t>
      </w:r>
    </w:p>
    <w:p>
      <w:pPr>
        <w:pStyle w:val="Body"/>
        <w:spacing w:after="0"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 xml:space="preserve">Changing the quality of education </w:t>
      </w:r>
    </w:p>
    <w:p>
      <w:pPr>
        <w:pStyle w:val="Body"/>
        <w:spacing w:after="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According to Tauber and Mester (2007), teacher has the ability to change the educational process and they can decide what is best for students. Teacher can upgrade the quality of education by adding practical attributes related with business, leadership, managerial skills, science and other fields of knowledge. I choose teaching profession to grab the opportunity to upgrade the quality of education. I have many personal propositions to increase the quality of education and I can capitalise it being a teacher. </w:t>
      </w:r>
    </w:p>
    <w:p>
      <w:pPr>
        <w:pStyle w:val="Body"/>
        <w:spacing w:after="0" w:line="360" w:lineRule="auto"/>
        <w:jc w:val="both"/>
        <w:rPr>
          <w:rFonts w:ascii="Times New Roman" w:cs="Times New Roman" w:hAnsi="Times New Roman" w:eastAsia="Times New Roman"/>
          <w:sz w:val="24"/>
          <w:szCs w:val="24"/>
        </w:rPr>
      </w:pPr>
    </w:p>
    <w:p>
      <w:pPr>
        <w:pStyle w:val="Body"/>
        <w:spacing w:after="0"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Flexible hours</w:t>
      </w:r>
    </w:p>
    <w:p>
      <w:pPr>
        <w:pStyle w:val="Body"/>
        <w:spacing w:after="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Teachers enjoy the flexible hours in </w:t>
      </w:r>
      <w:r>
        <w:rPr>
          <w:rFonts w:ascii="Times New Roman" w:hAnsi="Times New Roman"/>
          <w:sz w:val="24"/>
          <w:szCs w:val="24"/>
          <w:rtl w:val="0"/>
          <w:lang w:val="en-US"/>
        </w:rPr>
        <w:t xml:space="preserve">their </w:t>
      </w:r>
      <w:r>
        <w:rPr>
          <w:rFonts w:ascii="Times New Roman" w:hAnsi="Times New Roman"/>
          <w:sz w:val="24"/>
          <w:szCs w:val="24"/>
          <w:rtl w:val="0"/>
          <w:lang w:val="en-US"/>
        </w:rPr>
        <w:t xml:space="preserve">career more than any other profession. Sometimes, they can perform their duties sitting in home in case of emergency. Teachers get enough facilities like holidays, attractive salaries and pension scheme.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All of these facilities along with other incentives attract me to be a teacher and most importantly, I will get the opportunity to serve my society and country. </w:t>
      </w:r>
    </w:p>
    <w:p>
      <w:pPr>
        <w:pStyle w:val="Heading"/>
      </w:pPr>
      <w:bookmarkStart w:name="_Toc7" w:id="7"/>
      <w:r>
        <w:rPr>
          <w:rtl w:val="0"/>
          <w:lang w:val="es-ES_tradnl"/>
        </w:rPr>
        <w:t xml:space="preserve">Personal </w:t>
      </w:r>
      <w:r>
        <w:rPr>
          <w:rtl w:val="0"/>
          <w:lang w:val="en-US"/>
        </w:rPr>
        <w:t>D</w:t>
      </w:r>
      <w:r>
        <w:rPr>
          <w:rtl w:val="0"/>
          <w:lang w:val="en-US"/>
        </w:rPr>
        <w:t xml:space="preserve">evelopment </w:t>
      </w:r>
      <w:r>
        <w:rPr>
          <w:rtl w:val="0"/>
          <w:lang w:val="en-US"/>
        </w:rPr>
        <w:t>P</w:t>
      </w:r>
      <w:r>
        <w:rPr>
          <w:rtl w:val="0"/>
        </w:rPr>
        <w:t xml:space="preserve">lan </w:t>
      </w:r>
      <w:bookmarkEnd w:id="7"/>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Goals for becoming teacher are given below: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Short term goals</w:t>
      </w:r>
    </w:p>
    <w:p>
      <w:pPr>
        <w:pStyle w:val="List Paragraph"/>
        <w:numPr>
          <w:ilvl w:val="0"/>
          <w:numId w:val="4"/>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Achieving my professional degree with higher grade </w:t>
      </w:r>
    </w:p>
    <w:p>
      <w:pPr>
        <w:pStyle w:val="List Paragraph"/>
        <w:numPr>
          <w:ilvl w:val="0"/>
          <w:numId w:val="4"/>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Building relationship with teacher and key people- researcher, experienced personnel. </w:t>
      </w:r>
    </w:p>
    <w:p>
      <w:pPr>
        <w:pStyle w:val="List Paragraph"/>
        <w:numPr>
          <w:ilvl w:val="0"/>
          <w:numId w:val="4"/>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Engaging with activities like research publication, classroom organisation and self-development</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Long term goals </w:t>
      </w:r>
    </w:p>
    <w:p>
      <w:pPr>
        <w:pStyle w:val="List Paragraph"/>
        <w:numPr>
          <w:ilvl w:val="0"/>
          <w:numId w:val="6"/>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Knowing the rules and procedure to become a teacher </w:t>
      </w:r>
    </w:p>
    <w:p>
      <w:pPr>
        <w:pStyle w:val="List Paragraph"/>
        <w:numPr>
          <w:ilvl w:val="0"/>
          <w:numId w:val="6"/>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Learning the psychological traits and other procedure to draw the attention and inspiring other </w:t>
      </w:r>
    </w:p>
    <w:p>
      <w:pPr>
        <w:pStyle w:val="List Paragraph"/>
        <w:numPr>
          <w:ilvl w:val="0"/>
          <w:numId w:val="6"/>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Achieving the thorough idea regarding student education and development </w:t>
      </w:r>
    </w:p>
    <w:p>
      <w:pPr>
        <w:pStyle w:val="List Paragraph"/>
        <w:numPr>
          <w:ilvl w:val="0"/>
          <w:numId w:val="6"/>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Learning the procedures related with positive learning environment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rPr>
        <w:t xml:space="preserve"> </w:t>
      </w:r>
    </w:p>
    <w:tbl>
      <w:tblPr>
        <w:tblW w:w="935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108"/>
        <w:gridCol w:w="2799"/>
        <w:gridCol w:w="2484"/>
        <w:gridCol w:w="1959"/>
      </w:tblGrid>
      <w:tr>
        <w:tblPrEx>
          <w:shd w:val="clear" w:color="auto" w:fill="ced7e7"/>
        </w:tblPrEx>
        <w:trPr>
          <w:trHeight w:val="300" w:hRule="atLeast"/>
        </w:trPr>
        <w:tc>
          <w:tcPr>
            <w:tcW w:type="dxa" w:w="21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360" w:lineRule="auto"/>
              <w:jc w:val="both"/>
            </w:pPr>
            <w:r>
              <w:rPr>
                <w:rFonts w:ascii="Times New Roman" w:hAnsi="Times New Roman"/>
                <w:sz w:val="24"/>
                <w:szCs w:val="24"/>
                <w:rtl w:val="0"/>
                <w:lang w:val="en-US"/>
              </w:rPr>
              <w:t xml:space="preserve"> Developing skills </w:t>
            </w:r>
          </w:p>
        </w:tc>
        <w:tc>
          <w:tcPr>
            <w:tcW w:type="dxa" w:w="27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rFonts w:ascii="Times New Roman" w:hAnsi="Times New Roman"/>
                <w:sz w:val="24"/>
                <w:szCs w:val="24"/>
                <w:rtl w:val="0"/>
                <w:lang w:val="en-US"/>
              </w:rPr>
              <w:t xml:space="preserve">Required activities </w:t>
            </w:r>
          </w:p>
        </w:tc>
        <w:tc>
          <w:tcPr>
            <w:tcW w:type="dxa" w:w="24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rFonts w:ascii="Times New Roman" w:hAnsi="Times New Roman"/>
                <w:sz w:val="24"/>
                <w:szCs w:val="24"/>
                <w:rtl w:val="0"/>
                <w:lang w:val="en-US"/>
              </w:rPr>
              <w:t>Measurement process</w:t>
            </w:r>
          </w:p>
        </w:tc>
        <w:tc>
          <w:tcPr>
            <w:tcW w:type="dxa" w:w="19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rFonts w:ascii="Times New Roman" w:hAnsi="Times New Roman"/>
                <w:sz w:val="24"/>
                <w:szCs w:val="24"/>
                <w:rtl w:val="0"/>
                <w:lang w:val="en-US"/>
              </w:rPr>
              <w:t xml:space="preserve">Review time </w:t>
            </w:r>
          </w:p>
        </w:tc>
      </w:tr>
      <w:tr>
        <w:tblPrEx>
          <w:shd w:val="clear" w:color="auto" w:fill="ced7e7"/>
        </w:tblPrEx>
        <w:trPr>
          <w:trHeight w:val="3859" w:hRule="atLeast"/>
        </w:trPr>
        <w:tc>
          <w:tcPr>
            <w:tcW w:type="dxa" w:w="21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rFonts w:ascii="Times New Roman" w:hAnsi="Times New Roman"/>
                <w:sz w:val="24"/>
                <w:szCs w:val="24"/>
                <w:rtl w:val="0"/>
                <w:lang w:val="en-US"/>
              </w:rPr>
              <w:t>Stay connected with university works and activities</w:t>
            </w:r>
          </w:p>
        </w:tc>
        <w:tc>
          <w:tcPr>
            <w:tcW w:type="dxa" w:w="27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7"/>
              </w:numPr>
              <w:spacing w:after="0" w:line="360" w:lineRule="auto"/>
              <w:jc w:val="both"/>
              <w:rPr>
                <w:rFonts w:ascii="Times New Roman" w:hAnsi="Times New Roman"/>
                <w:sz w:val="24"/>
                <w:szCs w:val="24"/>
                <w:lang w:val="en-US"/>
              </w:rPr>
            </w:pPr>
            <w:r>
              <w:rPr>
                <w:rFonts w:ascii="Times New Roman" w:hAnsi="Times New Roman"/>
                <w:sz w:val="24"/>
                <w:szCs w:val="24"/>
                <w:rtl w:val="0"/>
                <w:lang w:val="en-US"/>
              </w:rPr>
              <w:t xml:space="preserve">Allowing time for completing my assignments and academic study </w:t>
            </w:r>
          </w:p>
          <w:p>
            <w:pPr>
              <w:pStyle w:val="List Paragraph"/>
              <w:numPr>
                <w:ilvl w:val="0"/>
                <w:numId w:val="7"/>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Practicing learning in personal life </w:t>
            </w:r>
          </w:p>
          <w:p>
            <w:pPr>
              <w:pStyle w:val="List Paragraph"/>
              <w:numPr>
                <w:ilvl w:val="0"/>
                <w:numId w:val="7"/>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Increasing self-motivation to complete the tasks</w:t>
            </w:r>
          </w:p>
        </w:tc>
        <w:tc>
          <w:tcPr>
            <w:tcW w:type="dxa" w:w="24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rFonts w:ascii="Times New Roman" w:hAnsi="Times New Roman"/>
                <w:sz w:val="24"/>
                <w:szCs w:val="24"/>
                <w:rtl w:val="0"/>
                <w:lang w:val="en-US"/>
              </w:rPr>
              <w:t>Assignment will be completed according to the instruction provided</w:t>
            </w:r>
          </w:p>
        </w:tc>
        <w:tc>
          <w:tcPr>
            <w:tcW w:type="dxa" w:w="19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rFonts w:ascii="Times New Roman" w:hAnsi="Times New Roman"/>
                <w:sz w:val="24"/>
                <w:szCs w:val="24"/>
                <w:rtl w:val="0"/>
                <w:lang w:val="en-US"/>
              </w:rPr>
              <w:t>Ongoing throughout the study</w:t>
            </w:r>
          </w:p>
        </w:tc>
      </w:tr>
      <w:tr>
        <w:tblPrEx>
          <w:shd w:val="clear" w:color="auto" w:fill="ced7e7"/>
        </w:tblPrEx>
        <w:trPr>
          <w:trHeight w:val="4304" w:hRule="atLeast"/>
        </w:trPr>
        <w:tc>
          <w:tcPr>
            <w:tcW w:type="dxa" w:w="21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rFonts w:ascii="Times New Roman" w:hAnsi="Times New Roman"/>
                <w:sz w:val="24"/>
                <w:szCs w:val="24"/>
                <w:rtl w:val="0"/>
                <w:lang w:val="en-US"/>
              </w:rPr>
              <w:t>Building confidence to overcome tension</w:t>
            </w:r>
          </w:p>
        </w:tc>
        <w:tc>
          <w:tcPr>
            <w:tcW w:type="dxa" w:w="27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8"/>
              </w:numPr>
              <w:spacing w:after="0" w:line="360" w:lineRule="auto"/>
              <w:jc w:val="both"/>
              <w:rPr>
                <w:rFonts w:ascii="Times New Roman" w:hAnsi="Times New Roman"/>
                <w:sz w:val="24"/>
                <w:szCs w:val="24"/>
                <w:lang w:val="en-US"/>
              </w:rPr>
            </w:pPr>
            <w:r>
              <w:rPr>
                <w:rFonts w:ascii="Times New Roman" w:hAnsi="Times New Roman"/>
                <w:sz w:val="24"/>
                <w:szCs w:val="24"/>
                <w:rtl w:val="0"/>
                <w:lang w:val="en-US"/>
              </w:rPr>
              <w:t>Studying extra materials along with academic books</w:t>
            </w:r>
          </w:p>
          <w:p>
            <w:pPr>
              <w:pStyle w:val="List Paragraph"/>
              <w:numPr>
                <w:ilvl w:val="0"/>
                <w:numId w:val="8"/>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Practicing more and more doing a task</w:t>
            </w:r>
          </w:p>
          <w:p>
            <w:pPr>
              <w:pStyle w:val="List Paragraph"/>
              <w:numPr>
                <w:ilvl w:val="0"/>
                <w:numId w:val="8"/>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Prepare planning how to do any job more efficiently </w:t>
            </w:r>
          </w:p>
        </w:tc>
        <w:tc>
          <w:tcPr>
            <w:tcW w:type="dxa" w:w="24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9"/>
              </w:numPr>
              <w:spacing w:after="0" w:line="360" w:lineRule="auto"/>
              <w:jc w:val="both"/>
              <w:rPr>
                <w:rFonts w:ascii="Times New Roman" w:hAnsi="Times New Roman"/>
                <w:sz w:val="24"/>
                <w:szCs w:val="24"/>
                <w:lang w:val="en-US"/>
              </w:rPr>
            </w:pPr>
            <w:r>
              <w:rPr>
                <w:rFonts w:ascii="Times New Roman" w:hAnsi="Times New Roman"/>
                <w:sz w:val="24"/>
                <w:szCs w:val="24"/>
                <w:rtl w:val="0"/>
                <w:lang w:val="en-US"/>
              </w:rPr>
              <w:t>Performance appraisal of case and business idea competition</w:t>
            </w:r>
          </w:p>
          <w:p>
            <w:pPr>
              <w:pStyle w:val="List Paragraph"/>
              <w:numPr>
                <w:ilvl w:val="0"/>
                <w:numId w:val="9"/>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Self-appraisal</w:t>
            </w:r>
          </w:p>
          <w:p>
            <w:pPr>
              <w:pStyle w:val="List Paragraph"/>
              <w:numPr>
                <w:ilvl w:val="0"/>
                <w:numId w:val="9"/>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 Performance appraisal between past and present   </w:t>
            </w:r>
          </w:p>
        </w:tc>
        <w:tc>
          <w:tcPr>
            <w:tcW w:type="dxa" w:w="19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rFonts w:ascii="Times New Roman" w:hAnsi="Times New Roman"/>
                <w:sz w:val="24"/>
                <w:szCs w:val="24"/>
                <w:rtl w:val="0"/>
                <w:lang w:val="en-US"/>
              </w:rPr>
              <w:t xml:space="preserve">Ongoing throughout the study </w:t>
            </w:r>
          </w:p>
        </w:tc>
      </w:tr>
      <w:tr>
        <w:tblPrEx>
          <w:shd w:val="clear" w:color="auto" w:fill="ced7e7"/>
        </w:tblPrEx>
        <w:trPr>
          <w:trHeight w:val="4304" w:hRule="atLeast"/>
        </w:trPr>
        <w:tc>
          <w:tcPr>
            <w:tcW w:type="dxa" w:w="21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rFonts w:ascii="Times New Roman" w:hAnsi="Times New Roman"/>
                <w:sz w:val="24"/>
                <w:szCs w:val="24"/>
                <w:rtl w:val="0"/>
                <w:lang w:val="en-US"/>
              </w:rPr>
              <w:t xml:space="preserve">Gaining leadership quality </w:t>
            </w:r>
          </w:p>
        </w:tc>
        <w:tc>
          <w:tcPr>
            <w:tcW w:type="dxa" w:w="27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10"/>
              </w:numPr>
              <w:spacing w:after="0" w:line="360" w:lineRule="auto"/>
              <w:jc w:val="both"/>
              <w:rPr>
                <w:rFonts w:ascii="Times New Roman" w:hAnsi="Times New Roman"/>
                <w:sz w:val="24"/>
                <w:szCs w:val="24"/>
                <w:lang w:val="en-US"/>
              </w:rPr>
            </w:pPr>
            <w:r>
              <w:rPr>
                <w:rFonts w:ascii="Times New Roman" w:hAnsi="Times New Roman"/>
                <w:sz w:val="24"/>
                <w:szCs w:val="24"/>
                <w:rtl w:val="0"/>
                <w:lang w:val="en-US"/>
              </w:rPr>
              <w:t>Observing the activities of others</w:t>
            </w:r>
          </w:p>
          <w:p>
            <w:pPr>
              <w:pStyle w:val="List Paragraph"/>
              <w:numPr>
                <w:ilvl w:val="0"/>
                <w:numId w:val="10"/>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Building strong relationship with teacher and experienced professionals</w:t>
            </w:r>
          </w:p>
          <w:p>
            <w:pPr>
              <w:pStyle w:val="List Paragraph"/>
              <w:numPr>
                <w:ilvl w:val="0"/>
                <w:numId w:val="10"/>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Reading the activities of great leaders</w:t>
            </w:r>
          </w:p>
        </w:tc>
        <w:tc>
          <w:tcPr>
            <w:tcW w:type="dxa" w:w="24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11"/>
              </w:numPr>
              <w:spacing w:after="0" w:line="360" w:lineRule="auto"/>
              <w:jc w:val="both"/>
              <w:rPr>
                <w:rFonts w:ascii="Times New Roman" w:hAnsi="Times New Roman"/>
                <w:sz w:val="24"/>
                <w:szCs w:val="24"/>
                <w:lang w:val="en-US"/>
              </w:rPr>
            </w:pPr>
            <w:r>
              <w:rPr>
                <w:rFonts w:ascii="Times New Roman" w:hAnsi="Times New Roman"/>
                <w:sz w:val="24"/>
                <w:szCs w:val="24"/>
                <w:rtl w:val="0"/>
                <w:lang w:val="en-US"/>
              </w:rPr>
              <w:t>Formal and informal appraisal</w:t>
            </w:r>
          </w:p>
          <w:p>
            <w:pPr>
              <w:pStyle w:val="List Paragraph"/>
              <w:numPr>
                <w:ilvl w:val="0"/>
                <w:numId w:val="11"/>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Feedback from the professionals</w:t>
            </w:r>
          </w:p>
        </w:tc>
        <w:tc>
          <w:tcPr>
            <w:tcW w:type="dxa" w:w="19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rFonts w:ascii="Times New Roman" w:hAnsi="Times New Roman"/>
                <w:sz w:val="24"/>
                <w:szCs w:val="24"/>
                <w:rtl w:val="0"/>
                <w:lang w:val="en-US"/>
              </w:rPr>
              <w:t>Ongoing throughout the study</w:t>
            </w:r>
          </w:p>
        </w:tc>
      </w:tr>
      <w:tr>
        <w:tblPrEx>
          <w:shd w:val="clear" w:color="auto" w:fill="ced7e7"/>
        </w:tblPrEx>
        <w:trPr>
          <w:trHeight w:val="6528" w:hRule="atLeast"/>
        </w:trPr>
        <w:tc>
          <w:tcPr>
            <w:tcW w:type="dxa" w:w="21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rFonts w:ascii="Times New Roman" w:hAnsi="Times New Roman"/>
                <w:sz w:val="24"/>
                <w:szCs w:val="24"/>
                <w:rtl w:val="0"/>
                <w:lang w:val="en-US"/>
              </w:rPr>
              <w:t xml:space="preserve">Upgrading technical skills </w:t>
            </w:r>
          </w:p>
        </w:tc>
        <w:tc>
          <w:tcPr>
            <w:tcW w:type="dxa" w:w="27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12"/>
              </w:numPr>
              <w:spacing w:after="0" w:line="360" w:lineRule="auto"/>
              <w:jc w:val="both"/>
              <w:rPr>
                <w:rFonts w:ascii="Times New Roman" w:hAnsi="Times New Roman"/>
                <w:sz w:val="24"/>
                <w:szCs w:val="24"/>
                <w:lang w:val="en-US"/>
              </w:rPr>
            </w:pPr>
            <w:r>
              <w:rPr>
                <w:rFonts w:ascii="Times New Roman" w:hAnsi="Times New Roman"/>
                <w:sz w:val="24"/>
                <w:szCs w:val="24"/>
                <w:rtl w:val="0"/>
                <w:lang w:val="en-US"/>
              </w:rPr>
              <w:t xml:space="preserve">Reading technical books and practicing the learning </w:t>
            </w:r>
          </w:p>
          <w:p>
            <w:pPr>
              <w:pStyle w:val="List Paragraph"/>
              <w:numPr>
                <w:ilvl w:val="0"/>
                <w:numId w:val="12"/>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Reading online tutorials regarding various application </w:t>
            </w:r>
          </w:p>
          <w:p>
            <w:pPr>
              <w:pStyle w:val="List Paragraph"/>
              <w:numPr>
                <w:ilvl w:val="0"/>
                <w:numId w:val="12"/>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Subscribing technical magazines </w:t>
            </w:r>
          </w:p>
          <w:p>
            <w:pPr>
              <w:pStyle w:val="List Paragraph"/>
              <w:numPr>
                <w:ilvl w:val="0"/>
                <w:numId w:val="12"/>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Participating online courses </w:t>
            </w:r>
          </w:p>
          <w:p>
            <w:pPr>
              <w:pStyle w:val="List Paragraph"/>
              <w:numPr>
                <w:ilvl w:val="0"/>
                <w:numId w:val="12"/>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Gaining knowledge about various software</w:t>
            </w:r>
          </w:p>
        </w:tc>
        <w:tc>
          <w:tcPr>
            <w:tcW w:type="dxa" w:w="24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13"/>
              </w:numPr>
              <w:spacing w:after="0" w:line="360" w:lineRule="auto"/>
              <w:jc w:val="both"/>
              <w:rPr>
                <w:rFonts w:ascii="Times New Roman" w:hAnsi="Times New Roman"/>
                <w:sz w:val="24"/>
                <w:szCs w:val="24"/>
                <w:lang w:val="en-US"/>
              </w:rPr>
            </w:pPr>
            <w:r>
              <w:rPr>
                <w:rFonts w:ascii="Times New Roman" w:hAnsi="Times New Roman"/>
                <w:sz w:val="24"/>
                <w:szCs w:val="24"/>
                <w:rtl w:val="0"/>
                <w:lang w:val="en-US"/>
              </w:rPr>
              <w:t xml:space="preserve">Result of online tutorials </w:t>
            </w:r>
          </w:p>
          <w:p>
            <w:pPr>
              <w:pStyle w:val="List Paragraph"/>
              <w:numPr>
                <w:ilvl w:val="0"/>
                <w:numId w:val="13"/>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Self-assessment </w:t>
            </w:r>
          </w:p>
          <w:p>
            <w:pPr>
              <w:pStyle w:val="List Paragraph"/>
              <w:numPr>
                <w:ilvl w:val="0"/>
                <w:numId w:val="13"/>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Feedback from the technically skilled personnel</w:t>
            </w:r>
          </w:p>
        </w:tc>
        <w:tc>
          <w:tcPr>
            <w:tcW w:type="dxa" w:w="19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rFonts w:ascii="Times New Roman" w:hAnsi="Times New Roman"/>
                <w:sz w:val="24"/>
                <w:szCs w:val="24"/>
                <w:rtl w:val="0"/>
                <w:lang w:val="en-US"/>
              </w:rPr>
              <w:t xml:space="preserve">Ongoing throughout the study </w:t>
            </w:r>
          </w:p>
        </w:tc>
      </w:tr>
      <w:tr>
        <w:tblPrEx>
          <w:shd w:val="clear" w:color="auto" w:fill="ced7e7"/>
        </w:tblPrEx>
        <w:trPr>
          <w:trHeight w:val="5639" w:hRule="atLeast"/>
        </w:trPr>
        <w:tc>
          <w:tcPr>
            <w:tcW w:type="dxa" w:w="21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rFonts w:ascii="Times New Roman" w:hAnsi="Times New Roman"/>
                <w:sz w:val="24"/>
                <w:szCs w:val="24"/>
                <w:rtl w:val="0"/>
                <w:lang w:val="en-US"/>
              </w:rPr>
              <w:t xml:space="preserve">Learning about positive learning environment </w:t>
            </w:r>
          </w:p>
        </w:tc>
        <w:tc>
          <w:tcPr>
            <w:tcW w:type="dxa" w:w="27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14"/>
              </w:numPr>
              <w:spacing w:after="0" w:line="360" w:lineRule="auto"/>
              <w:jc w:val="both"/>
              <w:rPr>
                <w:rFonts w:ascii="Times New Roman" w:hAnsi="Times New Roman"/>
                <w:sz w:val="24"/>
                <w:szCs w:val="24"/>
                <w:lang w:val="en-US"/>
              </w:rPr>
            </w:pPr>
            <w:r>
              <w:rPr>
                <w:rFonts w:ascii="Times New Roman" w:hAnsi="Times New Roman"/>
                <w:sz w:val="24"/>
                <w:szCs w:val="24"/>
                <w:rtl w:val="0"/>
                <w:lang w:val="en-US"/>
              </w:rPr>
              <w:t>Communicating with teachers to get the idea of how to make learning environment</w:t>
            </w:r>
          </w:p>
          <w:p>
            <w:pPr>
              <w:pStyle w:val="List Paragraph"/>
              <w:numPr>
                <w:ilvl w:val="0"/>
                <w:numId w:val="14"/>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Observing the teacher</w:t>
            </w:r>
            <w:r>
              <w:rPr>
                <w:rFonts w:ascii="Times New Roman" w:hAnsi="Times New Roman" w:hint="default"/>
                <w:sz w:val="24"/>
                <w:szCs w:val="24"/>
                <w:rtl w:val="0"/>
                <w:lang w:val="en-US"/>
              </w:rPr>
              <w:t>’</w:t>
            </w:r>
            <w:r>
              <w:rPr>
                <w:rFonts w:ascii="Times New Roman" w:hAnsi="Times New Roman"/>
                <w:sz w:val="24"/>
                <w:szCs w:val="24"/>
                <w:rtl w:val="0"/>
                <w:lang w:val="en-US"/>
              </w:rPr>
              <w:t>s attempt in the class</w:t>
            </w:r>
          </w:p>
          <w:p>
            <w:pPr>
              <w:pStyle w:val="List Paragraph"/>
              <w:numPr>
                <w:ilvl w:val="0"/>
                <w:numId w:val="14"/>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 Reading materials related with creating positive learning environment </w:t>
            </w:r>
          </w:p>
        </w:tc>
        <w:tc>
          <w:tcPr>
            <w:tcW w:type="dxa" w:w="24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15"/>
              </w:numPr>
              <w:spacing w:after="0" w:line="360" w:lineRule="auto"/>
              <w:jc w:val="both"/>
              <w:rPr>
                <w:rFonts w:ascii="Times New Roman" w:hAnsi="Times New Roman"/>
                <w:sz w:val="24"/>
                <w:szCs w:val="24"/>
                <w:lang w:val="en-US"/>
              </w:rPr>
            </w:pPr>
            <w:r>
              <w:rPr>
                <w:rFonts w:ascii="Times New Roman" w:hAnsi="Times New Roman"/>
                <w:sz w:val="24"/>
                <w:szCs w:val="24"/>
                <w:rtl w:val="0"/>
                <w:lang w:val="en-US"/>
              </w:rPr>
              <w:t xml:space="preserve">Self-assessment </w:t>
            </w:r>
          </w:p>
          <w:p>
            <w:pPr>
              <w:pStyle w:val="List Paragraph"/>
              <w:numPr>
                <w:ilvl w:val="0"/>
                <w:numId w:val="15"/>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Feedback from instructor about own idea of creating positive learning </w:t>
            </w:r>
          </w:p>
        </w:tc>
        <w:tc>
          <w:tcPr>
            <w:tcW w:type="dxa" w:w="19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rFonts w:ascii="Times New Roman" w:hAnsi="Times New Roman"/>
                <w:sz w:val="24"/>
                <w:szCs w:val="24"/>
                <w:rtl w:val="0"/>
                <w:lang w:val="en-US"/>
              </w:rPr>
              <w:t xml:space="preserve">Throughout the study </w:t>
            </w:r>
          </w:p>
        </w:tc>
      </w:tr>
      <w:tr>
        <w:tblPrEx>
          <w:shd w:val="clear" w:color="auto" w:fill="ced7e7"/>
        </w:tblPrEx>
        <w:trPr>
          <w:trHeight w:val="4304" w:hRule="atLeast"/>
        </w:trPr>
        <w:tc>
          <w:tcPr>
            <w:tcW w:type="dxa" w:w="21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rFonts w:ascii="Times New Roman" w:hAnsi="Times New Roman"/>
                <w:sz w:val="24"/>
                <w:szCs w:val="24"/>
                <w:rtl w:val="0"/>
                <w:lang w:val="en-US"/>
              </w:rPr>
              <w:t xml:space="preserve">Developing interpersonal communication skills </w:t>
            </w:r>
          </w:p>
        </w:tc>
        <w:tc>
          <w:tcPr>
            <w:tcW w:type="dxa" w:w="27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16"/>
              </w:numPr>
              <w:spacing w:after="0" w:line="360" w:lineRule="auto"/>
              <w:jc w:val="both"/>
              <w:rPr>
                <w:rFonts w:ascii="Times New Roman" w:hAnsi="Times New Roman"/>
                <w:sz w:val="24"/>
                <w:szCs w:val="24"/>
                <w:lang w:val="en-US"/>
              </w:rPr>
            </w:pPr>
            <w:r>
              <w:rPr>
                <w:rFonts w:ascii="Times New Roman" w:hAnsi="Times New Roman"/>
                <w:sz w:val="24"/>
                <w:szCs w:val="24"/>
                <w:rtl w:val="0"/>
                <w:lang w:val="en-US"/>
              </w:rPr>
              <w:t>Communicating with the members of community</w:t>
            </w:r>
          </w:p>
          <w:p>
            <w:pPr>
              <w:pStyle w:val="List Paragraph"/>
              <w:numPr>
                <w:ilvl w:val="0"/>
                <w:numId w:val="16"/>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Networking with friends and teachers</w:t>
            </w:r>
          </w:p>
          <w:p>
            <w:pPr>
              <w:pStyle w:val="List Paragraph"/>
              <w:numPr>
                <w:ilvl w:val="0"/>
                <w:numId w:val="16"/>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Experimenting new places and new people </w:t>
            </w:r>
            <w:r>
              <w:rPr>
                <w:rFonts w:ascii="Times New Roman" w:cs="Times New Roman" w:hAnsi="Times New Roman" w:eastAsia="Times New Roman"/>
                <w:sz w:val="24"/>
                <w:szCs w:val="24"/>
              </w:rPr>
            </w:r>
          </w:p>
        </w:tc>
        <w:tc>
          <w:tcPr>
            <w:tcW w:type="dxa" w:w="24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17"/>
              </w:numPr>
              <w:spacing w:after="0" w:line="360" w:lineRule="auto"/>
              <w:jc w:val="both"/>
              <w:rPr>
                <w:rFonts w:ascii="Times New Roman" w:hAnsi="Times New Roman"/>
                <w:sz w:val="24"/>
                <w:szCs w:val="24"/>
                <w:lang w:val="en-US"/>
              </w:rPr>
            </w:pPr>
            <w:r>
              <w:rPr>
                <w:rFonts w:ascii="Times New Roman" w:hAnsi="Times New Roman"/>
                <w:sz w:val="24"/>
                <w:szCs w:val="24"/>
                <w:rtl w:val="0"/>
                <w:lang w:val="en-US"/>
              </w:rPr>
              <w:t xml:space="preserve">Performance appraisal of experiment </w:t>
            </w:r>
          </w:p>
          <w:p>
            <w:pPr>
              <w:pStyle w:val="List Paragraph"/>
              <w:numPr>
                <w:ilvl w:val="0"/>
                <w:numId w:val="17"/>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Reviewing networking performance </w:t>
            </w:r>
          </w:p>
        </w:tc>
        <w:tc>
          <w:tcPr>
            <w:tcW w:type="dxa" w:w="19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rFonts w:ascii="Times New Roman" w:hAnsi="Times New Roman"/>
                <w:sz w:val="24"/>
                <w:szCs w:val="24"/>
                <w:rtl w:val="0"/>
                <w:lang w:val="en-US"/>
              </w:rPr>
              <w:t xml:space="preserve">Throughout the study </w:t>
            </w:r>
          </w:p>
        </w:tc>
      </w:tr>
    </w:tbl>
    <w:p>
      <w:pPr>
        <w:pStyle w:val="Body"/>
        <w:widowControl w:val="0"/>
        <w:spacing w:line="24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 xml:space="preserve">Recommendation for building teaching career </w:t>
      </w:r>
    </w:p>
    <w:p>
      <w:pPr>
        <w:pStyle w:val="List Paragraph"/>
        <w:numPr>
          <w:ilvl w:val="0"/>
          <w:numId w:val="19"/>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According to personal development plan, academic performance should be higher grade and personal development strategies should be implemented properly. </w:t>
      </w:r>
    </w:p>
    <w:p>
      <w:pPr>
        <w:pStyle w:val="List Paragraph"/>
        <w:numPr>
          <w:ilvl w:val="0"/>
          <w:numId w:val="19"/>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Developing career skills proficiently before starting teaching profession. For this reason, pedagogic skills should be developed that emphasise </w:t>
      </w:r>
      <w:r>
        <w:rPr>
          <w:rFonts w:ascii="Times New Roman" w:hAnsi="Times New Roman"/>
          <w:sz w:val="24"/>
          <w:szCs w:val="24"/>
          <w:rtl w:val="0"/>
          <w:lang w:val="en-US"/>
        </w:rPr>
        <w:t>i</w:t>
      </w:r>
      <w:r>
        <w:rPr>
          <w:rFonts w:ascii="Times New Roman" w:hAnsi="Times New Roman"/>
          <w:sz w:val="24"/>
          <w:szCs w:val="24"/>
          <w:rtl w:val="0"/>
          <w:lang w:val="en-US"/>
        </w:rPr>
        <w:t>s</w:t>
      </w:r>
      <w:r>
        <w:rPr>
          <w:rFonts w:ascii="Times New Roman" w:hAnsi="Times New Roman"/>
          <w:sz w:val="24"/>
          <w:szCs w:val="24"/>
          <w:rtl w:val="0"/>
          <w:lang w:val="en-US"/>
        </w:rPr>
        <w:t xml:space="preserve"> </w:t>
      </w:r>
      <w:r>
        <w:rPr>
          <w:rFonts w:ascii="Times New Roman" w:hAnsi="Times New Roman"/>
          <w:sz w:val="24"/>
          <w:szCs w:val="24"/>
          <w:rtl w:val="0"/>
          <w:lang w:val="en-US"/>
        </w:rPr>
        <w:t>on</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the development of extracurricular skills. </w:t>
      </w:r>
    </w:p>
    <w:p>
      <w:pPr>
        <w:pStyle w:val="List Paragraph"/>
        <w:numPr>
          <w:ilvl w:val="0"/>
          <w:numId w:val="19"/>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Ensuring the measurement process of personal development plan as it provides the clear picture of performance and provides the way of how to make performance better. </w:t>
      </w:r>
    </w:p>
    <w:p>
      <w:pPr>
        <w:pStyle w:val="Heading"/>
      </w:pPr>
      <w:bookmarkStart w:name="_Toc8" w:id="8"/>
      <w:r>
        <w:rPr>
          <w:rtl w:val="0"/>
          <w:lang w:val="en-US"/>
        </w:rPr>
        <w:t xml:space="preserve">Relevant procedure and employment legislation for becoming a teacher </w:t>
      </w:r>
      <w:bookmarkEnd w:id="8"/>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According to ATL-The Education Union (2018), there are many procedures to be a teacher in England which is given below: </w:t>
      </w:r>
    </w:p>
    <w:p>
      <w:pPr>
        <w:pStyle w:val="List Paragraph"/>
        <w:numPr>
          <w:ilvl w:val="0"/>
          <w:numId w:val="21"/>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An undergraduate degree is the mandatory to become teacher which has been awarded by the education provider of England or Wales. </w:t>
      </w:r>
    </w:p>
    <w:p>
      <w:pPr>
        <w:pStyle w:val="List Paragraph"/>
        <w:numPr>
          <w:ilvl w:val="0"/>
          <w:numId w:val="21"/>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In the GSCE examination, an individual should have C/4 grade or above in English and mathematics and science. </w:t>
      </w:r>
    </w:p>
    <w:p>
      <w:pPr>
        <w:pStyle w:val="List Paragraph"/>
        <w:numPr>
          <w:ilvl w:val="0"/>
          <w:numId w:val="21"/>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Professional skills tests in numeracy and literacy should have been passed by an individual to become teacher.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Subject knowledge enhancement (SKE) courses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The courses have been completed by an individual if the subject knowledge of the individual does not match with chosen teaching subject. Through completion of SKE courses, an individual is considered as perfect for the teaching subject. SKE courses are available in math, physics, computing, geography, English and technology. Duration of SKE courses are ranging from 8-28 weeks which is depending on the nature of the subject.</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Nonacademic requirements </w:t>
      </w:r>
    </w:p>
    <w:p>
      <w:pPr>
        <w:pStyle w:val="List Paragraph"/>
        <w:numPr>
          <w:ilvl w:val="0"/>
          <w:numId w:val="23"/>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School experience adds advantage to get certification for teaching. There are some school experience program (SEP) by which an individual can get online experience of school teaching. </w:t>
      </w:r>
    </w:p>
    <w:p>
      <w:pPr>
        <w:pStyle w:val="List Paragraph"/>
        <w:numPr>
          <w:ilvl w:val="0"/>
          <w:numId w:val="23"/>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Medical fitness is examined for selecting teacher. It is examined by health questionnaire.</w:t>
      </w:r>
    </w:p>
    <w:p>
      <w:pPr>
        <w:pStyle w:val="List Paragraph"/>
        <w:numPr>
          <w:ilvl w:val="0"/>
          <w:numId w:val="23"/>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Clearance from criminal conviction is necessary to apply for the teacher. In case of having any criminal record, it should have been explained in the application from. </w:t>
      </w:r>
    </w:p>
    <w:p>
      <w:pPr>
        <w:pStyle w:val="List Paragraph"/>
        <w:numPr>
          <w:ilvl w:val="0"/>
          <w:numId w:val="23"/>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 Disclosure and Barring Service (DBS) scheme is necessary in England Wales where Criminal Record Bureau inspect the clearance of the individual to teach children and free from the conviction of vulnerable adults.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fr-FR"/>
        </w:rPr>
        <w:t xml:space="preserve"> Employment legislation </w:t>
      </w:r>
    </w:p>
    <w:p>
      <w:pPr>
        <w:pStyle w:val="List Paragraph"/>
        <w:numPr>
          <w:ilvl w:val="0"/>
          <w:numId w:val="25"/>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Teachers are obliged to teach for 195 days and 1265 hours in a school year. </w:t>
      </w:r>
    </w:p>
    <w:p>
      <w:pPr>
        <w:pStyle w:val="List Paragraph"/>
        <w:numPr>
          <w:ilvl w:val="0"/>
          <w:numId w:val="25"/>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The instructions of headteacher are mandatory to follow and it is also applicable for part time teacher. </w:t>
      </w:r>
    </w:p>
    <w:p>
      <w:pPr>
        <w:pStyle w:val="List Paragraph"/>
        <w:numPr>
          <w:ilvl w:val="0"/>
          <w:numId w:val="25"/>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A school must provide 10% of working time for planning, preparation and assessment (PPA). </w:t>
      </w:r>
    </w:p>
    <w:p>
      <w:pPr>
        <w:pStyle w:val="List Paragraph"/>
        <w:numPr>
          <w:ilvl w:val="0"/>
          <w:numId w:val="25"/>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There should have the time to take break between 12 noon and 2 pm. The range of the break is not less than 40 minutes. </w:t>
      </w:r>
    </w:p>
    <w:p>
      <w:pPr>
        <w:pStyle w:val="List Paragraph"/>
        <w:numPr>
          <w:ilvl w:val="0"/>
          <w:numId w:val="25"/>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Teachers have 170 calendar days for holidays.     </w:t>
      </w:r>
    </w:p>
    <w:p>
      <w:pPr>
        <w:pStyle w:val="Heading"/>
      </w:pPr>
    </w:p>
    <w:p>
      <w:pPr>
        <w:pStyle w:val="Heading"/>
      </w:pPr>
      <w:bookmarkStart w:name="_Toc9" w:id="9"/>
      <w:r>
        <w:rPr>
          <w:rtl w:val="0"/>
          <w:lang w:val="fr-FR"/>
        </w:rPr>
        <w:t xml:space="preserve">Conclusion </w:t>
      </w:r>
      <w:bookmarkEnd w:id="9"/>
    </w:p>
    <w:p>
      <w:pPr>
        <w:pStyle w:val="Body"/>
      </w:pP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 report has been decorated with the different features of personal development planning. </w:t>
      </w:r>
      <w:r>
        <w:rPr>
          <w:rFonts w:ascii="Times New Roman" w:hAnsi="Times New Roman"/>
          <w:sz w:val="24"/>
          <w:szCs w:val="24"/>
          <w:rtl w:val="0"/>
          <w:lang w:val="en-US"/>
        </w:rPr>
        <w:t xml:space="preserve">At </w:t>
      </w:r>
      <w:r>
        <w:rPr>
          <w:rFonts w:ascii="Times New Roman" w:hAnsi="Times New Roman"/>
          <w:sz w:val="24"/>
          <w:szCs w:val="24"/>
          <w:rtl w:val="0"/>
          <w:lang w:val="en-US"/>
        </w:rPr>
        <w:t xml:space="preserve">first, it has been explained with self-evaluation along with self-motivation and learning style. Then personal development planning has been described with the explanation of personal strengths and weaknesses and Johari Window model. Then, present situation of the selected teaching profession has been explained along with career ambitions and aspiration. Finally, it has been ended with personal development plan and relevant procedures for the teaching profession. </w:t>
      </w: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Heading"/>
      </w:pPr>
      <w:bookmarkStart w:name="_Toc10" w:id="10"/>
      <w:r>
        <w:rPr>
          <w:rtl w:val="0"/>
        </w:rPr>
        <w:t xml:space="preserve">Reference  </w:t>
      </w:r>
      <w:bookmarkEnd w:id="10"/>
    </w:p>
    <w:p>
      <w:pPr>
        <w:pStyle w:val="Body"/>
        <w:spacing w:line="360" w:lineRule="auto"/>
        <w:ind w:left="720" w:hanging="720"/>
        <w:jc w:val="both"/>
        <w:rPr>
          <w:rFonts w:ascii="Times New Roman" w:cs="Times New Roman" w:hAnsi="Times New Roman" w:eastAsia="Times New Roman"/>
          <w:color w:val="000000"/>
          <w:sz w:val="24"/>
          <w:szCs w:val="24"/>
          <w:u w:color="000000"/>
          <w:shd w:val="clear" w:color="auto" w:fill="ffffff"/>
        </w:rPr>
      </w:pPr>
      <w:r>
        <w:rPr>
          <w:rFonts w:ascii="Times New Roman" w:hAnsi="Times New Roman"/>
          <w:color w:val="000000"/>
          <w:sz w:val="24"/>
          <w:szCs w:val="24"/>
          <w:u w:color="000000"/>
          <w:shd w:val="clear" w:color="auto" w:fill="ffffff"/>
          <w:rtl w:val="0"/>
        </w:rPr>
        <w:t>Anderson, C. (2012).</w:t>
      </w:r>
      <w:r>
        <w:rPr>
          <w:rFonts w:ascii="Times New Roman" w:hAnsi="Times New Roman" w:hint="default"/>
          <w:color w:val="000000"/>
          <w:sz w:val="24"/>
          <w:szCs w:val="24"/>
          <w:u w:color="000000"/>
          <w:shd w:val="clear" w:color="auto" w:fill="ffffff"/>
          <w:rtl w:val="0"/>
          <w:lang w:val="en-US"/>
        </w:rPr>
        <w:t> </w:t>
      </w:r>
      <w:r>
        <w:rPr>
          <w:rFonts w:ascii="Times New Roman" w:hAnsi="Times New Roman"/>
          <w:i w:val="1"/>
          <w:iCs w:val="1"/>
          <w:color w:val="000000"/>
          <w:sz w:val="24"/>
          <w:szCs w:val="24"/>
          <w:u w:color="000000"/>
          <w:shd w:val="clear" w:color="auto" w:fill="ffffff"/>
          <w:rtl w:val="0"/>
          <w:lang w:val="en-US"/>
        </w:rPr>
        <w:t>The Greater Self Within</w:t>
      </w:r>
      <w:r>
        <w:rPr>
          <w:rFonts w:ascii="Times New Roman" w:hAnsi="Times New Roman"/>
          <w:color w:val="000000"/>
          <w:sz w:val="24"/>
          <w:szCs w:val="24"/>
          <w:u w:color="000000"/>
          <w:shd w:val="clear" w:color="auto" w:fill="ffffff"/>
          <w:rtl w:val="0"/>
          <w:lang w:val="en-US"/>
        </w:rPr>
        <w:t xml:space="preserve">. Sarasota: First Edition Design Inc. </w:t>
      </w:r>
    </w:p>
    <w:p>
      <w:pPr>
        <w:pStyle w:val="Body"/>
        <w:spacing w:line="360" w:lineRule="auto"/>
        <w:ind w:left="720" w:hanging="720"/>
        <w:jc w:val="both"/>
        <w:rPr>
          <w:rFonts w:ascii="Times New Roman" w:cs="Times New Roman" w:hAnsi="Times New Roman" w:eastAsia="Times New Roman"/>
          <w:color w:val="000000"/>
          <w:sz w:val="24"/>
          <w:szCs w:val="24"/>
          <w:u w:color="000000"/>
          <w:shd w:val="clear" w:color="auto" w:fill="ffffff"/>
        </w:rPr>
      </w:pPr>
      <w:r>
        <w:rPr>
          <w:rFonts w:ascii="Times New Roman" w:hAnsi="Times New Roman"/>
          <w:color w:val="000000"/>
          <w:sz w:val="24"/>
          <w:szCs w:val="24"/>
          <w:u w:color="000000"/>
          <w:shd w:val="clear" w:color="auto" w:fill="ffffff"/>
          <w:rtl w:val="0"/>
          <w:lang w:val="en-US"/>
        </w:rPr>
        <w:t>ATL - The Education Union. (2018).</w:t>
      </w:r>
      <w:r>
        <w:rPr>
          <w:rFonts w:ascii="Times New Roman" w:hAnsi="Times New Roman" w:hint="default"/>
          <w:color w:val="000000"/>
          <w:sz w:val="24"/>
          <w:szCs w:val="24"/>
          <w:u w:color="000000"/>
          <w:shd w:val="clear" w:color="auto" w:fill="ffffff"/>
          <w:rtl w:val="0"/>
          <w:lang w:val="en-US"/>
        </w:rPr>
        <w:t> </w:t>
      </w:r>
      <w:r>
        <w:rPr>
          <w:rFonts w:ascii="Times New Roman" w:hAnsi="Times New Roman"/>
          <w:i w:val="1"/>
          <w:iCs w:val="1"/>
          <w:color w:val="000000"/>
          <w:sz w:val="24"/>
          <w:szCs w:val="24"/>
          <w:u w:color="000000"/>
          <w:shd w:val="clear" w:color="auto" w:fill="ffffff"/>
          <w:rtl w:val="0"/>
          <w:lang w:val="en-US"/>
        </w:rPr>
        <w:t>Teachers' employment rights summary: maintained sector</w:t>
      </w:r>
      <w:r>
        <w:rPr>
          <w:rFonts w:ascii="Times New Roman" w:hAnsi="Times New Roman"/>
          <w:color w:val="000000"/>
          <w:sz w:val="24"/>
          <w:szCs w:val="24"/>
          <w:u w:color="000000"/>
          <w:shd w:val="clear" w:color="auto" w:fill="ffffff"/>
          <w:rtl w:val="0"/>
          <w:lang w:val="en-US"/>
        </w:rPr>
        <w:t xml:space="preserve">. [online] Available at: https://www.atl.org.uk/advice-and-resources/rights-and-conditions/teachers-employment-rights-summary-maintained-sector [Accessed 27 Nov. 2018]. </w:t>
      </w:r>
    </w:p>
    <w:p>
      <w:pPr>
        <w:pStyle w:val="Quote"/>
        <w:spacing w:line="360" w:lineRule="auto"/>
        <w:ind w:left="720" w:hanging="720"/>
        <w:jc w:val="both"/>
        <w:rPr>
          <w:rFonts w:ascii="Times New Roman" w:cs="Times New Roman" w:hAnsi="Times New Roman" w:eastAsia="Times New Roman"/>
          <w:i w:val="0"/>
          <w:iCs w:val="0"/>
          <w:sz w:val="24"/>
          <w:szCs w:val="24"/>
        </w:rPr>
      </w:pPr>
      <w:r>
        <w:rPr>
          <w:rFonts w:ascii="Times New Roman" w:hAnsi="Times New Roman"/>
          <w:i w:val="0"/>
          <w:iCs w:val="0"/>
          <w:sz w:val="24"/>
          <w:szCs w:val="24"/>
          <w:rtl w:val="0"/>
          <w:lang w:val="en-US"/>
        </w:rPr>
        <w:t>Cottrell, S:</w:t>
      </w:r>
      <w:r>
        <w:rPr>
          <w:rFonts w:ascii="Times New Roman" w:hAnsi="Times New Roman" w:hint="default"/>
          <w:i w:val="0"/>
          <w:iCs w:val="0"/>
          <w:sz w:val="24"/>
          <w:szCs w:val="24"/>
          <w:rtl w:val="0"/>
          <w:lang w:val="en-US"/>
        </w:rPr>
        <w:t> </w:t>
      </w:r>
      <w:r>
        <w:rPr>
          <w:rFonts w:ascii="Times New Roman" w:hAnsi="Times New Roman"/>
          <w:i w:val="0"/>
          <w:iCs w:val="0"/>
          <w:sz w:val="24"/>
          <w:szCs w:val="24"/>
          <w:rtl w:val="0"/>
          <w:lang w:val="en-US"/>
        </w:rPr>
        <w:t>2010, Skills for Success. The Personal Development Planning Handbook, 2nd, Palgrave MacMillan, Hampshire.</w:t>
      </w:r>
    </w:p>
    <w:p>
      <w:pPr>
        <w:pStyle w:val="Body"/>
        <w:spacing w:line="360" w:lineRule="auto"/>
        <w:ind w:left="720" w:hanging="720"/>
        <w:jc w:val="both"/>
        <w:rPr>
          <w:rFonts w:ascii="Times New Roman" w:cs="Times New Roman" w:hAnsi="Times New Roman" w:eastAsia="Times New Roman"/>
          <w:color w:val="000000"/>
          <w:sz w:val="24"/>
          <w:szCs w:val="24"/>
          <w:u w:color="000000"/>
          <w:shd w:val="clear" w:color="auto" w:fill="ffffff"/>
        </w:rPr>
      </w:pPr>
      <w:r>
        <w:rPr>
          <w:rFonts w:ascii="Times New Roman" w:hAnsi="Times New Roman"/>
          <w:color w:val="000000"/>
          <w:sz w:val="24"/>
          <w:szCs w:val="24"/>
          <w:u w:color="000000"/>
          <w:shd w:val="clear" w:color="auto" w:fill="ffffff"/>
          <w:rtl w:val="0"/>
          <w:lang w:val="en-US"/>
        </w:rPr>
        <w:t>Getintoteaching.education.gov.uk. (2018).</w:t>
      </w:r>
      <w:r>
        <w:rPr>
          <w:rFonts w:ascii="Times New Roman" w:hAnsi="Times New Roman" w:hint="default"/>
          <w:color w:val="000000"/>
          <w:sz w:val="24"/>
          <w:szCs w:val="24"/>
          <w:u w:color="000000"/>
          <w:shd w:val="clear" w:color="auto" w:fill="ffffff"/>
          <w:rtl w:val="0"/>
          <w:lang w:val="en-US"/>
        </w:rPr>
        <w:t> </w:t>
      </w:r>
      <w:r>
        <w:rPr>
          <w:rFonts w:ascii="Times New Roman" w:hAnsi="Times New Roman"/>
          <w:i w:val="1"/>
          <w:iCs w:val="1"/>
          <w:color w:val="000000"/>
          <w:sz w:val="24"/>
          <w:szCs w:val="24"/>
          <w:u w:color="000000"/>
          <w:shd w:val="clear" w:color="auto" w:fill="ffffff"/>
          <w:rtl w:val="0"/>
        </w:rPr>
        <w:t>Teacher salaries | Get Into Teaching</w:t>
      </w:r>
      <w:r>
        <w:rPr>
          <w:rFonts w:ascii="Times New Roman" w:hAnsi="Times New Roman"/>
          <w:color w:val="000000"/>
          <w:sz w:val="24"/>
          <w:szCs w:val="24"/>
          <w:u w:color="000000"/>
          <w:shd w:val="clear" w:color="auto" w:fill="ffffff"/>
          <w:rtl w:val="0"/>
          <w:lang w:val="en-US"/>
        </w:rPr>
        <w:t xml:space="preserve">. [online] Available at: https://getintoteaching.education.gov.uk/teachers-salary-and-teaching-benefits/teacher-salaries [Accessed 26 Nov. 2018]. </w:t>
      </w:r>
    </w:p>
    <w:p>
      <w:pPr>
        <w:pStyle w:val="Body"/>
        <w:spacing w:line="360" w:lineRule="auto"/>
        <w:ind w:left="720" w:hanging="720"/>
        <w:jc w:val="both"/>
        <w:rPr>
          <w:rFonts w:ascii="Times New Roman" w:cs="Times New Roman" w:hAnsi="Times New Roman" w:eastAsia="Times New Roman"/>
          <w:color w:val="000000"/>
          <w:sz w:val="24"/>
          <w:szCs w:val="24"/>
          <w:u w:color="000000"/>
          <w:shd w:val="clear" w:color="auto" w:fill="ffffff"/>
        </w:rPr>
      </w:pPr>
      <w:r>
        <w:rPr>
          <w:rFonts w:ascii="Times New Roman" w:hAnsi="Times New Roman"/>
          <w:color w:val="000000"/>
          <w:sz w:val="24"/>
          <w:szCs w:val="24"/>
          <w:u w:color="000000"/>
          <w:shd w:val="clear" w:color="auto" w:fill="ffffff"/>
          <w:rtl w:val="0"/>
        </w:rPr>
        <w:t>GLADING, R. (2017).</w:t>
      </w:r>
      <w:r>
        <w:rPr>
          <w:rFonts w:ascii="Times New Roman" w:hAnsi="Times New Roman" w:hint="default"/>
          <w:color w:val="000000"/>
          <w:sz w:val="24"/>
          <w:szCs w:val="24"/>
          <w:u w:color="000000"/>
          <w:shd w:val="clear" w:color="auto" w:fill="ffffff"/>
          <w:rtl w:val="0"/>
          <w:lang w:val="en-US"/>
        </w:rPr>
        <w:t> </w:t>
      </w:r>
      <w:r>
        <w:rPr>
          <w:rFonts w:ascii="Times New Roman" w:hAnsi="Times New Roman"/>
          <w:i w:val="1"/>
          <w:iCs w:val="1"/>
          <w:color w:val="000000"/>
          <w:sz w:val="24"/>
          <w:szCs w:val="24"/>
          <w:u w:color="000000"/>
          <w:shd w:val="clear" w:color="auto" w:fill="ffffff"/>
          <w:rtl w:val="0"/>
          <w:lang w:val="de-DE"/>
        </w:rPr>
        <w:t>QUALITIES OF A MASTER TEACHER TODAY</w:t>
      </w:r>
      <w:r>
        <w:rPr>
          <w:rFonts w:ascii="Times New Roman" w:hAnsi="Times New Roman"/>
          <w:color w:val="000000"/>
          <w:sz w:val="24"/>
          <w:szCs w:val="24"/>
          <w:u w:color="000000"/>
          <w:shd w:val="clear" w:color="auto" w:fill="ffffff"/>
          <w:rtl w:val="0"/>
          <w:lang w:val="en-US"/>
        </w:rPr>
        <w:t xml:space="preserve">. [S.l.]: ROWMAN &amp; LITTLEFIELD. </w:t>
      </w:r>
    </w:p>
    <w:p>
      <w:pPr>
        <w:pStyle w:val="Body"/>
        <w:spacing w:line="360" w:lineRule="auto"/>
        <w:ind w:left="720" w:hanging="720"/>
        <w:jc w:val="both"/>
        <w:rPr>
          <w:rFonts w:ascii="Times New Roman" w:cs="Times New Roman" w:hAnsi="Times New Roman" w:eastAsia="Times New Roman"/>
          <w:color w:val="000000"/>
          <w:sz w:val="24"/>
          <w:szCs w:val="24"/>
          <w:u w:color="000000"/>
          <w:shd w:val="clear" w:color="auto" w:fill="ffffff"/>
        </w:rPr>
      </w:pPr>
      <w:r>
        <w:rPr>
          <w:rFonts w:ascii="Times New Roman" w:hAnsi="Times New Roman"/>
          <w:color w:val="000000"/>
          <w:sz w:val="24"/>
          <w:szCs w:val="24"/>
          <w:u w:color="000000"/>
          <w:shd w:val="clear" w:color="auto" w:fill="ffffff"/>
          <w:rtl w:val="0"/>
          <w:lang w:val="en-US"/>
        </w:rPr>
        <w:t>Hurley, W., Denegar, C. and Hertel, J. (2011).</w:t>
      </w:r>
      <w:r>
        <w:rPr>
          <w:rFonts w:ascii="Times New Roman" w:hAnsi="Times New Roman" w:hint="default"/>
          <w:color w:val="000000"/>
          <w:sz w:val="24"/>
          <w:szCs w:val="24"/>
          <w:u w:color="000000"/>
          <w:shd w:val="clear" w:color="auto" w:fill="ffffff"/>
          <w:rtl w:val="0"/>
          <w:lang w:val="en-US"/>
        </w:rPr>
        <w:t> </w:t>
      </w:r>
      <w:r>
        <w:rPr>
          <w:rFonts w:ascii="Times New Roman" w:hAnsi="Times New Roman"/>
          <w:i w:val="1"/>
          <w:iCs w:val="1"/>
          <w:color w:val="000000"/>
          <w:sz w:val="24"/>
          <w:szCs w:val="24"/>
          <w:u w:color="000000"/>
          <w:shd w:val="clear" w:color="auto" w:fill="ffffff"/>
          <w:rtl w:val="0"/>
          <w:lang w:val="en-US"/>
        </w:rPr>
        <w:t>Research methods</w:t>
      </w:r>
      <w:r>
        <w:rPr>
          <w:rFonts w:ascii="Times New Roman" w:hAnsi="Times New Roman"/>
          <w:color w:val="000000"/>
          <w:sz w:val="24"/>
          <w:szCs w:val="24"/>
          <w:u w:color="000000"/>
          <w:shd w:val="clear" w:color="auto" w:fill="ffffff"/>
          <w:rtl w:val="0"/>
          <w:lang w:val="en-US"/>
        </w:rPr>
        <w:t xml:space="preserve">. Philadelphia: Wolters Kluwer/Lippincott Williams &amp; Wilkins Health. </w:t>
      </w:r>
    </w:p>
    <w:p>
      <w:pPr>
        <w:pStyle w:val="Body"/>
        <w:spacing w:line="360" w:lineRule="auto"/>
        <w:ind w:left="720" w:hanging="720"/>
        <w:jc w:val="both"/>
        <w:rPr>
          <w:rFonts w:ascii="Times New Roman" w:cs="Times New Roman" w:hAnsi="Times New Roman" w:eastAsia="Times New Roman"/>
          <w:color w:val="000000"/>
          <w:sz w:val="24"/>
          <w:szCs w:val="24"/>
          <w:u w:color="000000"/>
          <w:shd w:val="clear" w:color="auto" w:fill="ffffff"/>
        </w:rPr>
      </w:pPr>
      <w:r>
        <w:rPr>
          <w:rFonts w:ascii="Times New Roman" w:hAnsi="Times New Roman"/>
          <w:color w:val="000000"/>
          <w:sz w:val="24"/>
          <w:szCs w:val="24"/>
          <w:u w:color="000000"/>
          <w:shd w:val="clear" w:color="auto" w:fill="ffffff"/>
          <w:rtl w:val="0"/>
          <w:lang w:val="en-US"/>
        </w:rPr>
        <w:t>Krogerus, M. and Tscha</w:t>
      </w:r>
      <w:r>
        <w:rPr>
          <w:rFonts w:ascii="Times New Roman" w:hAnsi="Times New Roman" w:hint="default"/>
          <w:color w:val="000000"/>
          <w:sz w:val="24"/>
          <w:szCs w:val="24"/>
          <w:u w:color="000000"/>
          <w:shd w:val="clear" w:color="auto" w:fill="ffffff"/>
          <w:rtl w:val="0"/>
          <w:lang w:val="en-US"/>
        </w:rPr>
        <w:t>̈</w:t>
      </w:r>
      <w:r>
        <w:rPr>
          <w:rFonts w:ascii="Times New Roman" w:hAnsi="Times New Roman"/>
          <w:color w:val="000000"/>
          <w:sz w:val="24"/>
          <w:szCs w:val="24"/>
          <w:u w:color="000000"/>
          <w:shd w:val="clear" w:color="auto" w:fill="ffffff"/>
          <w:rtl w:val="0"/>
          <w:lang w:val="nl-NL"/>
        </w:rPr>
        <w:t>ppeler, R. (2017).</w:t>
      </w:r>
      <w:r>
        <w:rPr>
          <w:rFonts w:ascii="Times New Roman" w:hAnsi="Times New Roman" w:hint="default"/>
          <w:color w:val="000000"/>
          <w:sz w:val="24"/>
          <w:szCs w:val="24"/>
          <w:u w:color="000000"/>
          <w:shd w:val="clear" w:color="auto" w:fill="ffffff"/>
          <w:rtl w:val="0"/>
          <w:lang w:val="en-US"/>
        </w:rPr>
        <w:t> </w:t>
      </w:r>
      <w:r>
        <w:rPr>
          <w:rFonts w:ascii="Times New Roman" w:hAnsi="Times New Roman"/>
          <w:i w:val="1"/>
          <w:iCs w:val="1"/>
          <w:color w:val="000000"/>
          <w:sz w:val="24"/>
          <w:szCs w:val="24"/>
          <w:u w:color="000000"/>
          <w:shd w:val="clear" w:color="auto" w:fill="ffffff"/>
          <w:rtl w:val="0"/>
          <w:lang w:val="en-US"/>
        </w:rPr>
        <w:t>The Decision Book</w:t>
      </w:r>
      <w:r>
        <w:rPr>
          <w:rFonts w:ascii="Times New Roman" w:hAnsi="Times New Roman"/>
          <w:color w:val="000000"/>
          <w:sz w:val="24"/>
          <w:szCs w:val="24"/>
          <w:u w:color="000000"/>
          <w:shd w:val="clear" w:color="auto" w:fill="ffffff"/>
          <w:rtl w:val="0"/>
          <w:lang w:val="en-US"/>
        </w:rPr>
        <w:t xml:space="preserve">. London: Profile Books. </w:t>
      </w:r>
    </w:p>
    <w:p>
      <w:pPr>
        <w:pStyle w:val="Body"/>
        <w:spacing w:line="360" w:lineRule="auto"/>
        <w:ind w:left="720" w:hanging="720"/>
        <w:jc w:val="both"/>
        <w:rPr>
          <w:rFonts w:ascii="Times New Roman" w:cs="Times New Roman" w:hAnsi="Times New Roman" w:eastAsia="Times New Roman"/>
          <w:color w:val="000000"/>
          <w:sz w:val="24"/>
          <w:szCs w:val="24"/>
          <w:u w:color="000000"/>
          <w:shd w:val="clear" w:color="auto" w:fill="ffffff"/>
        </w:rPr>
      </w:pPr>
      <w:r>
        <w:rPr>
          <w:rFonts w:ascii="Times New Roman" w:hAnsi="Times New Roman"/>
          <w:color w:val="000000"/>
          <w:sz w:val="24"/>
          <w:szCs w:val="24"/>
          <w:u w:color="000000"/>
          <w:shd w:val="clear" w:color="auto" w:fill="ffffff"/>
          <w:rtl w:val="0"/>
          <w:lang w:val="de-DE"/>
        </w:rPr>
        <w:t>Lehrer, K. (2010).</w:t>
      </w:r>
      <w:r>
        <w:rPr>
          <w:rFonts w:ascii="Times New Roman" w:hAnsi="Times New Roman" w:hint="default"/>
          <w:color w:val="000000"/>
          <w:sz w:val="24"/>
          <w:szCs w:val="24"/>
          <w:u w:color="000000"/>
          <w:shd w:val="clear" w:color="auto" w:fill="ffffff"/>
          <w:rtl w:val="0"/>
          <w:lang w:val="en-US"/>
        </w:rPr>
        <w:t> </w:t>
      </w:r>
      <w:r>
        <w:rPr>
          <w:rFonts w:ascii="Times New Roman" w:hAnsi="Times New Roman"/>
          <w:i w:val="1"/>
          <w:iCs w:val="1"/>
          <w:color w:val="000000"/>
          <w:sz w:val="24"/>
          <w:szCs w:val="24"/>
          <w:u w:color="000000"/>
          <w:shd w:val="clear" w:color="auto" w:fill="ffffff"/>
          <w:rtl w:val="0"/>
          <w:lang w:val="en-US"/>
        </w:rPr>
        <w:t>Knowledge, teaching, and wisdom</w:t>
      </w:r>
      <w:r>
        <w:rPr>
          <w:rFonts w:ascii="Times New Roman" w:hAnsi="Times New Roman"/>
          <w:color w:val="000000"/>
          <w:sz w:val="24"/>
          <w:szCs w:val="24"/>
          <w:u w:color="000000"/>
          <w:shd w:val="clear" w:color="auto" w:fill="ffffff"/>
          <w:rtl w:val="0"/>
          <w:lang w:val="nl-NL"/>
        </w:rPr>
        <w:t xml:space="preserve">. Dordrecht: Kluwer Academic. </w:t>
      </w:r>
    </w:p>
    <w:p>
      <w:pPr>
        <w:pStyle w:val="Body"/>
        <w:spacing w:line="360" w:lineRule="auto"/>
        <w:ind w:left="720" w:hanging="720"/>
        <w:jc w:val="both"/>
        <w:rPr>
          <w:rFonts w:ascii="Times New Roman" w:cs="Times New Roman" w:hAnsi="Times New Roman" w:eastAsia="Times New Roman"/>
          <w:sz w:val="24"/>
          <w:szCs w:val="24"/>
        </w:rPr>
      </w:pPr>
      <w:r>
        <w:rPr>
          <w:rFonts w:ascii="Times New Roman" w:hAnsi="Times New Roman"/>
          <w:sz w:val="24"/>
          <w:szCs w:val="24"/>
          <w:rtl w:val="0"/>
          <w:lang w:val="de-DE"/>
        </w:rPr>
        <w:t xml:space="preserve">Maund, A. Schriek, M. and Tinkler, P. (2017). </w:t>
      </w:r>
      <w:r>
        <w:rPr>
          <w:rFonts w:ascii="Times New Roman" w:hAnsi="Times New Roman"/>
          <w:i w:val="1"/>
          <w:iCs w:val="1"/>
          <w:sz w:val="24"/>
          <w:szCs w:val="24"/>
          <w:rtl w:val="0"/>
          <w:lang w:val="en-US"/>
        </w:rPr>
        <w:t>Certificate in Higher Education: Skills for the Workplace Student Yearbook.</w:t>
      </w:r>
      <w:r>
        <w:rPr>
          <w:rFonts w:ascii="Times New Roman" w:hAnsi="Times New Roman"/>
          <w:sz w:val="24"/>
          <w:szCs w:val="24"/>
          <w:rtl w:val="0"/>
          <w:lang w:val="en-US"/>
        </w:rPr>
        <w:t xml:space="preserve"> Sage Publications </w:t>
      </w:r>
    </w:p>
    <w:p>
      <w:pPr>
        <w:pStyle w:val="Body"/>
        <w:spacing w:line="360" w:lineRule="auto"/>
        <w:ind w:left="720" w:hanging="720"/>
        <w:jc w:val="both"/>
        <w:rPr>
          <w:rFonts w:ascii="Times New Roman" w:cs="Times New Roman" w:hAnsi="Times New Roman" w:eastAsia="Times New Roman"/>
          <w:sz w:val="24"/>
          <w:szCs w:val="24"/>
        </w:rPr>
      </w:pPr>
      <w:r>
        <w:rPr>
          <w:rFonts w:ascii="Times New Roman" w:hAnsi="Times New Roman"/>
          <w:color w:val="000000"/>
          <w:sz w:val="24"/>
          <w:szCs w:val="24"/>
          <w:u w:color="000000"/>
          <w:shd w:val="clear" w:color="auto" w:fill="ffffff"/>
          <w:rtl w:val="0"/>
          <w:lang w:val="en-US"/>
        </w:rPr>
        <w:t>Milgram, R., Dunn, R. and Price, G. (2010).</w:t>
      </w:r>
      <w:r>
        <w:rPr>
          <w:rFonts w:ascii="Times New Roman" w:hAnsi="Times New Roman" w:hint="default"/>
          <w:color w:val="000000"/>
          <w:sz w:val="24"/>
          <w:szCs w:val="24"/>
          <w:u w:color="000000"/>
          <w:shd w:val="clear" w:color="auto" w:fill="ffffff"/>
          <w:rtl w:val="0"/>
          <w:lang w:val="en-US"/>
        </w:rPr>
        <w:t> </w:t>
      </w:r>
      <w:r>
        <w:rPr>
          <w:rFonts w:ascii="Times New Roman" w:hAnsi="Times New Roman"/>
          <w:i w:val="1"/>
          <w:iCs w:val="1"/>
          <w:color w:val="000000"/>
          <w:sz w:val="24"/>
          <w:szCs w:val="24"/>
          <w:u w:color="000000"/>
          <w:shd w:val="clear" w:color="auto" w:fill="ffffff"/>
          <w:rtl w:val="0"/>
          <w:lang w:val="en-US"/>
        </w:rPr>
        <w:t>Teaching and counseling gifted and talented adolescents</w:t>
      </w:r>
      <w:r>
        <w:rPr>
          <w:rFonts w:ascii="Times New Roman" w:hAnsi="Times New Roman"/>
          <w:color w:val="000000"/>
          <w:sz w:val="24"/>
          <w:szCs w:val="24"/>
          <w:u w:color="000000"/>
          <w:shd w:val="clear" w:color="auto" w:fill="ffffff"/>
          <w:rtl w:val="0"/>
          <w:lang w:val="de-DE"/>
        </w:rPr>
        <w:t xml:space="preserve">. La Vergne, TN: [Ingram]. </w:t>
      </w:r>
    </w:p>
    <w:p>
      <w:pPr>
        <w:pStyle w:val="Body"/>
        <w:spacing w:line="360" w:lineRule="auto"/>
        <w:ind w:left="720" w:hanging="720"/>
        <w:jc w:val="both"/>
        <w:rPr>
          <w:rFonts w:ascii="Times New Roman" w:cs="Times New Roman" w:hAnsi="Times New Roman" w:eastAsia="Times New Roman"/>
          <w:sz w:val="24"/>
          <w:szCs w:val="24"/>
        </w:rPr>
      </w:pPr>
      <w:r>
        <w:rPr>
          <w:rFonts w:ascii="Times New Roman" w:hAnsi="Times New Roman"/>
          <w:sz w:val="24"/>
          <w:szCs w:val="24"/>
          <w:rtl w:val="0"/>
        </w:rPr>
        <w:t xml:space="preserve">McMillan, K. and Weyers, J. (2006) </w:t>
      </w:r>
      <w:r>
        <w:rPr>
          <w:rFonts w:ascii="Times New Roman" w:hAnsi="Times New Roman"/>
          <w:i w:val="1"/>
          <w:iCs w:val="1"/>
          <w:sz w:val="24"/>
          <w:szCs w:val="24"/>
          <w:rtl w:val="0"/>
          <w:lang w:val="en-US"/>
        </w:rPr>
        <w:t>The smarter student: Skills and strategies for success at university</w:t>
      </w:r>
      <w:r>
        <w:rPr>
          <w:rFonts w:ascii="Times New Roman" w:hAnsi="Times New Roman"/>
          <w:sz w:val="24"/>
          <w:szCs w:val="24"/>
          <w:rtl w:val="0"/>
        </w:rPr>
        <w:t xml:space="preserve">, London: Prentice Hall. </w:t>
      </w:r>
    </w:p>
    <w:p>
      <w:pPr>
        <w:pStyle w:val="Body"/>
        <w:spacing w:line="360" w:lineRule="auto"/>
        <w:ind w:left="720" w:hanging="720"/>
        <w:jc w:val="both"/>
        <w:rPr>
          <w:rFonts w:ascii="Times New Roman" w:cs="Times New Roman" w:hAnsi="Times New Roman" w:eastAsia="Times New Roman"/>
          <w:sz w:val="24"/>
          <w:szCs w:val="24"/>
        </w:rPr>
      </w:pPr>
      <w:r>
        <w:rPr>
          <w:rFonts w:ascii="Times New Roman" w:hAnsi="Times New Roman"/>
          <w:sz w:val="24"/>
          <w:szCs w:val="24"/>
          <w:rtl w:val="0"/>
        </w:rPr>
        <w:t xml:space="preserve">Morgan, P. (2016). </w:t>
      </w:r>
      <w:r>
        <w:rPr>
          <w:rFonts w:ascii="Times New Roman" w:hAnsi="Times New Roman"/>
          <w:i w:val="1"/>
          <w:iCs w:val="1"/>
          <w:sz w:val="24"/>
          <w:szCs w:val="24"/>
          <w:rtl w:val="0"/>
          <w:lang w:val="en-US"/>
        </w:rPr>
        <w:t>The Business Student</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s Guide to Study and Employability.</w:t>
      </w:r>
      <w:r>
        <w:rPr>
          <w:rFonts w:ascii="Times New Roman" w:hAnsi="Times New Roman"/>
          <w:sz w:val="24"/>
          <w:szCs w:val="24"/>
          <w:rtl w:val="0"/>
          <w:lang w:val="en-US"/>
        </w:rPr>
        <w:t xml:space="preserve"> Sage Publications </w:t>
      </w:r>
    </w:p>
    <w:p>
      <w:pPr>
        <w:pStyle w:val="Body"/>
        <w:spacing w:line="360" w:lineRule="auto"/>
        <w:ind w:left="720" w:hanging="720"/>
        <w:jc w:val="both"/>
        <w:rPr>
          <w:rFonts w:ascii="Times New Roman" w:cs="Times New Roman" w:hAnsi="Times New Roman" w:eastAsia="Times New Roman"/>
          <w:color w:val="000000"/>
          <w:sz w:val="24"/>
          <w:szCs w:val="24"/>
          <w:u w:color="000000"/>
          <w:shd w:val="clear" w:color="auto" w:fill="ffffff"/>
        </w:rPr>
      </w:pPr>
      <w:r>
        <w:rPr>
          <w:rFonts w:ascii="Times New Roman" w:hAnsi="Times New Roman"/>
          <w:color w:val="000000"/>
          <w:sz w:val="24"/>
          <w:szCs w:val="24"/>
          <w:u w:color="000000"/>
          <w:shd w:val="clear" w:color="auto" w:fill="ffffff"/>
          <w:rtl w:val="0"/>
          <w:lang w:val="en-US"/>
        </w:rPr>
        <w:t>Ohlsson, H. and Borg, H. (2010).</w:t>
      </w:r>
      <w:r>
        <w:rPr>
          <w:rFonts w:ascii="Times New Roman" w:hAnsi="Times New Roman" w:hint="default"/>
          <w:color w:val="000000"/>
          <w:sz w:val="24"/>
          <w:szCs w:val="24"/>
          <w:u w:color="000000"/>
          <w:shd w:val="clear" w:color="auto" w:fill="ffffff"/>
          <w:rtl w:val="0"/>
          <w:lang w:val="en-US"/>
        </w:rPr>
        <w:t> </w:t>
      </w:r>
      <w:r>
        <w:rPr>
          <w:rFonts w:ascii="Times New Roman" w:hAnsi="Times New Roman"/>
          <w:i w:val="1"/>
          <w:iCs w:val="1"/>
          <w:color w:val="000000"/>
          <w:sz w:val="24"/>
          <w:szCs w:val="24"/>
          <w:u w:color="000000"/>
          <w:shd w:val="clear" w:color="auto" w:fill="ffffff"/>
          <w:rtl w:val="0"/>
          <w:lang w:val="en-US"/>
        </w:rPr>
        <w:t>Career development</w:t>
      </w:r>
      <w:r>
        <w:rPr>
          <w:rFonts w:ascii="Times New Roman" w:hAnsi="Times New Roman"/>
          <w:color w:val="000000"/>
          <w:sz w:val="24"/>
          <w:szCs w:val="24"/>
          <w:u w:color="000000"/>
          <w:shd w:val="clear" w:color="auto" w:fill="ffffff"/>
          <w:rtl w:val="0"/>
        </w:rPr>
        <w:t xml:space="preserve">. New York: Nova Science Publishers. </w:t>
      </w:r>
    </w:p>
    <w:p>
      <w:pPr>
        <w:pStyle w:val="Body"/>
        <w:spacing w:line="360" w:lineRule="auto"/>
        <w:ind w:left="720" w:hanging="720"/>
        <w:jc w:val="both"/>
        <w:rPr>
          <w:rFonts w:ascii="Times New Roman" w:cs="Times New Roman" w:hAnsi="Times New Roman" w:eastAsia="Times New Roman"/>
          <w:sz w:val="24"/>
          <w:szCs w:val="24"/>
        </w:rPr>
      </w:pPr>
      <w:r>
        <w:rPr>
          <w:rFonts w:ascii="Times New Roman" w:hAnsi="Times New Roman"/>
          <w:color w:val="000000"/>
          <w:sz w:val="24"/>
          <w:szCs w:val="24"/>
          <w:u w:color="000000"/>
          <w:shd w:val="clear" w:color="auto" w:fill="ffffff"/>
          <w:rtl w:val="0"/>
        </w:rPr>
        <w:t>O'Neil, J., Drillings, M. and O'Neil, H. (2012).</w:t>
      </w:r>
      <w:r>
        <w:rPr>
          <w:rFonts w:ascii="Times New Roman" w:hAnsi="Times New Roman" w:hint="default"/>
          <w:color w:val="000000"/>
          <w:sz w:val="24"/>
          <w:szCs w:val="24"/>
          <w:u w:color="000000"/>
          <w:shd w:val="clear" w:color="auto" w:fill="ffffff"/>
          <w:rtl w:val="0"/>
          <w:lang w:val="en-US"/>
        </w:rPr>
        <w:t> </w:t>
      </w:r>
      <w:r>
        <w:rPr>
          <w:rFonts w:ascii="Times New Roman" w:hAnsi="Times New Roman"/>
          <w:i w:val="1"/>
          <w:iCs w:val="1"/>
          <w:color w:val="000000"/>
          <w:sz w:val="24"/>
          <w:szCs w:val="24"/>
          <w:u w:color="000000"/>
          <w:shd w:val="clear" w:color="auto" w:fill="ffffff"/>
          <w:rtl w:val="0"/>
          <w:lang w:val="fr-FR"/>
        </w:rPr>
        <w:t>Motivation</w:t>
      </w:r>
      <w:r>
        <w:rPr>
          <w:rFonts w:ascii="Times New Roman" w:hAnsi="Times New Roman"/>
          <w:color w:val="000000"/>
          <w:sz w:val="24"/>
          <w:szCs w:val="24"/>
          <w:u w:color="000000"/>
          <w:shd w:val="clear" w:color="auto" w:fill="ffffff"/>
          <w:rtl w:val="0"/>
          <w:lang w:val="en-US"/>
        </w:rPr>
        <w:t xml:space="preserve">. Hoboken: Taylor and Francis. </w:t>
      </w:r>
    </w:p>
    <w:p>
      <w:pPr>
        <w:pStyle w:val="Body"/>
        <w:spacing w:line="360" w:lineRule="auto"/>
        <w:ind w:left="720" w:hanging="720"/>
        <w:jc w:val="both"/>
        <w:rPr>
          <w:rFonts w:ascii="Times New Roman" w:cs="Times New Roman" w:hAnsi="Times New Roman" w:eastAsia="Times New Roman"/>
          <w:color w:val="000000"/>
          <w:sz w:val="24"/>
          <w:szCs w:val="24"/>
          <w:u w:color="000000"/>
          <w:shd w:val="clear" w:color="auto" w:fill="ffffff"/>
        </w:rPr>
      </w:pPr>
      <w:r>
        <w:rPr>
          <w:rFonts w:ascii="Times New Roman" w:hAnsi="Times New Roman"/>
          <w:sz w:val="24"/>
          <w:szCs w:val="24"/>
          <w:rtl w:val="0"/>
        </w:rPr>
        <w:t xml:space="preserve">Pritchards, A. M. (2008) </w:t>
      </w:r>
      <w:r>
        <w:rPr>
          <w:rFonts w:ascii="Times New Roman" w:hAnsi="Times New Roman"/>
          <w:i w:val="1"/>
          <w:iCs w:val="1"/>
          <w:sz w:val="24"/>
          <w:szCs w:val="24"/>
          <w:rtl w:val="0"/>
          <w:lang w:val="en-US"/>
        </w:rPr>
        <w:t xml:space="preserve">Studying and Learning at University: Vital Skills for Success in your Degree. </w:t>
      </w:r>
      <w:r>
        <w:rPr>
          <w:rFonts w:ascii="Times New Roman" w:hAnsi="Times New Roman"/>
          <w:sz w:val="24"/>
          <w:szCs w:val="24"/>
          <w:rtl w:val="0"/>
          <w:lang w:val="en-US"/>
        </w:rPr>
        <w:t xml:space="preserve">London: Sage Publications. </w:t>
      </w:r>
    </w:p>
    <w:p>
      <w:pPr>
        <w:pStyle w:val="Quote"/>
        <w:spacing w:line="360" w:lineRule="auto"/>
        <w:ind w:left="720" w:hanging="720"/>
        <w:jc w:val="both"/>
        <w:rPr>
          <w:rFonts w:ascii="Times New Roman" w:cs="Times New Roman" w:hAnsi="Times New Roman" w:eastAsia="Times New Roman"/>
          <w:color w:val="000000"/>
          <w:sz w:val="24"/>
          <w:szCs w:val="24"/>
          <w:u w:color="000000"/>
          <w:shd w:val="clear" w:color="auto" w:fill="ffffff"/>
        </w:rPr>
      </w:pPr>
      <w:r>
        <w:rPr>
          <w:rFonts w:ascii="Times New Roman" w:hAnsi="Times New Roman"/>
          <w:color w:val="000000"/>
          <w:sz w:val="24"/>
          <w:szCs w:val="24"/>
          <w:u w:color="000000"/>
          <w:shd w:val="clear" w:color="auto" w:fill="ffffff"/>
          <w:rtl w:val="0"/>
          <w:lang w:val="en-US"/>
        </w:rPr>
        <w:t>Prospects.ac.uk. (2018).</w:t>
      </w:r>
      <w:r>
        <w:rPr>
          <w:rFonts w:ascii="Times New Roman" w:hAnsi="Times New Roman" w:hint="default"/>
          <w:color w:val="000000"/>
          <w:sz w:val="24"/>
          <w:szCs w:val="24"/>
          <w:u w:color="000000"/>
          <w:shd w:val="clear" w:color="auto" w:fill="ffffff"/>
          <w:rtl w:val="0"/>
          <w:lang w:val="en-US"/>
        </w:rPr>
        <w:t> </w:t>
      </w:r>
      <w:r>
        <w:rPr>
          <w:rFonts w:ascii="Times New Roman" w:hAnsi="Times New Roman"/>
          <w:i w:val="0"/>
          <w:iCs w:val="0"/>
          <w:color w:val="000000"/>
          <w:sz w:val="24"/>
          <w:szCs w:val="24"/>
          <w:u w:color="000000"/>
          <w:shd w:val="clear" w:color="auto" w:fill="ffffff"/>
          <w:rtl w:val="0"/>
          <w:lang w:val="en-US"/>
        </w:rPr>
        <w:t>Essential skills for secondary school teachers | Prospects.ac.uk</w:t>
      </w:r>
      <w:r>
        <w:rPr>
          <w:rFonts w:ascii="Times New Roman" w:hAnsi="Times New Roman"/>
          <w:color w:val="000000"/>
          <w:sz w:val="24"/>
          <w:szCs w:val="24"/>
          <w:u w:color="000000"/>
          <w:shd w:val="clear" w:color="auto" w:fill="ffffff"/>
          <w:rtl w:val="0"/>
          <w:lang w:val="en-US"/>
        </w:rPr>
        <w:t xml:space="preserve">. [online] Available at: https://www.prospects.ac.uk/jobs-and-work-experience/job-sectors/teacher-training-and-education/essential-skills-for-secondary-school-teachers [Accessed 26 Nov. 2018]. </w:t>
      </w:r>
    </w:p>
    <w:p>
      <w:pPr>
        <w:pStyle w:val="Body"/>
        <w:spacing w:line="360" w:lineRule="auto"/>
        <w:ind w:left="720" w:hanging="720"/>
        <w:jc w:val="both"/>
        <w:rPr>
          <w:rFonts w:ascii="Times New Roman" w:cs="Times New Roman" w:hAnsi="Times New Roman" w:eastAsia="Times New Roman"/>
          <w:color w:val="000000"/>
          <w:sz w:val="24"/>
          <w:szCs w:val="24"/>
          <w:u w:color="000000"/>
          <w:shd w:val="clear" w:color="auto" w:fill="ffffff"/>
        </w:rPr>
      </w:pPr>
      <w:r>
        <w:rPr>
          <w:rFonts w:ascii="Times New Roman" w:hAnsi="Times New Roman"/>
          <w:color w:val="000000"/>
          <w:sz w:val="24"/>
          <w:szCs w:val="24"/>
          <w:u w:color="000000"/>
          <w:shd w:val="clear" w:color="auto" w:fill="ffffff"/>
          <w:rtl w:val="0"/>
          <w:lang w:val="pt-PT"/>
        </w:rPr>
        <w:t>Reis Monteiro, A. (2015).</w:t>
      </w:r>
      <w:r>
        <w:rPr>
          <w:rFonts w:ascii="Times New Roman" w:hAnsi="Times New Roman" w:hint="default"/>
          <w:color w:val="000000"/>
          <w:sz w:val="24"/>
          <w:szCs w:val="24"/>
          <w:u w:color="000000"/>
          <w:shd w:val="clear" w:color="auto" w:fill="ffffff"/>
          <w:rtl w:val="0"/>
          <w:lang w:val="en-US"/>
        </w:rPr>
        <w:t> </w:t>
      </w:r>
      <w:r>
        <w:rPr>
          <w:rFonts w:ascii="Times New Roman" w:hAnsi="Times New Roman"/>
          <w:i w:val="1"/>
          <w:iCs w:val="1"/>
          <w:color w:val="000000"/>
          <w:sz w:val="24"/>
          <w:szCs w:val="24"/>
          <w:u w:color="000000"/>
          <w:shd w:val="clear" w:color="auto" w:fill="ffffff"/>
          <w:rtl w:val="0"/>
          <w:lang w:val="en-US"/>
        </w:rPr>
        <w:t>The Teaching Profession [recurso electro</w:t>
      </w:r>
      <w:r>
        <w:rPr>
          <w:rFonts w:ascii="Times New Roman" w:hAnsi="Times New Roman" w:hint="default"/>
          <w:i w:val="1"/>
          <w:iCs w:val="1"/>
          <w:color w:val="000000"/>
          <w:sz w:val="24"/>
          <w:szCs w:val="24"/>
          <w:u w:color="000000"/>
          <w:shd w:val="clear" w:color="auto" w:fill="ffffff"/>
          <w:rtl w:val="0"/>
          <w:lang w:val="en-US"/>
        </w:rPr>
        <w:t>́</w:t>
      </w:r>
      <w:r>
        <w:rPr>
          <w:rFonts w:ascii="Times New Roman" w:hAnsi="Times New Roman"/>
          <w:i w:val="1"/>
          <w:iCs w:val="1"/>
          <w:color w:val="000000"/>
          <w:sz w:val="24"/>
          <w:szCs w:val="24"/>
          <w:u w:color="000000"/>
          <w:shd w:val="clear" w:color="auto" w:fill="ffffff"/>
          <w:rtl w:val="0"/>
          <w:lang w:val="pt-PT"/>
        </w:rPr>
        <w:t>nico]</w:t>
      </w:r>
      <w:r>
        <w:rPr>
          <w:rFonts w:ascii="Times New Roman" w:hAnsi="Times New Roman"/>
          <w:color w:val="000000"/>
          <w:sz w:val="24"/>
          <w:szCs w:val="24"/>
          <w:u w:color="000000"/>
          <w:shd w:val="clear" w:color="auto" w:fill="ffffff"/>
          <w:rtl w:val="0"/>
        </w:rPr>
        <w:t>. Cham.</w:t>
      </w:r>
    </w:p>
    <w:p>
      <w:pPr>
        <w:pStyle w:val="Body"/>
        <w:spacing w:line="360" w:lineRule="auto"/>
        <w:ind w:left="720" w:hanging="720"/>
        <w:jc w:val="both"/>
        <w:rPr>
          <w:rFonts w:ascii="Times New Roman" w:cs="Times New Roman" w:hAnsi="Times New Roman" w:eastAsia="Times New Roman"/>
          <w:color w:val="000000"/>
          <w:sz w:val="24"/>
          <w:szCs w:val="24"/>
          <w:u w:color="000000"/>
          <w:shd w:val="clear" w:color="auto" w:fill="ffffff"/>
        </w:rPr>
      </w:pPr>
      <w:r>
        <w:rPr>
          <w:rFonts w:ascii="Times New Roman" w:hAnsi="Times New Roman"/>
          <w:color w:val="000000"/>
          <w:sz w:val="24"/>
          <w:szCs w:val="24"/>
          <w:u w:color="000000"/>
          <w:shd w:val="clear" w:color="auto" w:fill="ffffff"/>
          <w:rtl w:val="0"/>
        </w:rPr>
        <w:t>Sz</w:t>
      </w:r>
      <w:r>
        <w:rPr>
          <w:rFonts w:ascii="Times New Roman" w:hAnsi="Times New Roman" w:hint="default"/>
          <w:color w:val="000000"/>
          <w:sz w:val="24"/>
          <w:szCs w:val="24"/>
          <w:u w:color="000000"/>
          <w:shd w:val="clear" w:color="auto" w:fill="ffffff"/>
          <w:rtl w:val="0"/>
          <w:lang w:val="en-US"/>
        </w:rPr>
        <w:t>ű</w:t>
      </w:r>
      <w:r>
        <w:rPr>
          <w:rFonts w:ascii="Times New Roman" w:hAnsi="Times New Roman"/>
          <w:color w:val="000000"/>
          <w:sz w:val="24"/>
          <w:szCs w:val="24"/>
          <w:u w:color="000000"/>
          <w:shd w:val="clear" w:color="auto" w:fill="ffffff"/>
          <w:rtl w:val="0"/>
          <w:lang w:val="en-US"/>
        </w:rPr>
        <w:t>cs, I. (2018). Teacher trainers</w:t>
      </w:r>
      <w:r>
        <w:rPr>
          <w:rFonts w:ascii="Times New Roman" w:hAnsi="Times New Roman" w:hint="default"/>
          <w:color w:val="000000"/>
          <w:sz w:val="24"/>
          <w:szCs w:val="24"/>
          <w:u w:color="000000"/>
          <w:shd w:val="clear" w:color="auto" w:fill="ffffff"/>
          <w:rtl w:val="0"/>
          <w:lang w:val="en-US"/>
        </w:rPr>
        <w:t xml:space="preserve">’ </w:t>
      </w:r>
      <w:r>
        <w:rPr>
          <w:rFonts w:ascii="Times New Roman" w:hAnsi="Times New Roman"/>
          <w:color w:val="000000"/>
          <w:sz w:val="24"/>
          <w:szCs w:val="24"/>
          <w:u w:color="000000"/>
          <w:shd w:val="clear" w:color="auto" w:fill="ffffff"/>
          <w:rtl w:val="0"/>
          <w:lang w:val="en-US"/>
        </w:rPr>
        <w:t>self-reflection and self-evaluation.</w:t>
      </w:r>
      <w:r>
        <w:rPr>
          <w:rFonts w:ascii="Times New Roman" w:hAnsi="Times New Roman" w:hint="default"/>
          <w:color w:val="000000"/>
          <w:sz w:val="24"/>
          <w:szCs w:val="24"/>
          <w:u w:color="000000"/>
          <w:shd w:val="clear" w:color="auto" w:fill="ffffff"/>
          <w:rtl w:val="0"/>
          <w:lang w:val="en-US"/>
        </w:rPr>
        <w:t> </w:t>
      </w:r>
      <w:r>
        <w:rPr>
          <w:rFonts w:ascii="Times New Roman" w:hAnsi="Times New Roman"/>
          <w:i w:val="1"/>
          <w:iCs w:val="1"/>
          <w:color w:val="000000"/>
          <w:sz w:val="24"/>
          <w:szCs w:val="24"/>
          <w:u w:color="000000"/>
          <w:shd w:val="clear" w:color="auto" w:fill="ffffff"/>
          <w:rtl w:val="0"/>
          <w:lang w:val="en-US"/>
        </w:rPr>
        <w:t>Acta Educationis Generalis</w:t>
      </w:r>
      <w:r>
        <w:rPr>
          <w:rFonts w:ascii="Times New Roman" w:hAnsi="Times New Roman"/>
          <w:color w:val="000000"/>
          <w:sz w:val="24"/>
          <w:szCs w:val="24"/>
          <w:u w:color="000000"/>
          <w:shd w:val="clear" w:color="auto" w:fill="ffffff"/>
          <w:rtl w:val="0"/>
        </w:rPr>
        <w:t xml:space="preserve">, 8(2), pp.9-23. </w:t>
      </w:r>
    </w:p>
    <w:p>
      <w:pPr>
        <w:pStyle w:val="Body"/>
        <w:spacing w:line="360" w:lineRule="auto"/>
        <w:ind w:left="720" w:hanging="720"/>
        <w:jc w:val="both"/>
        <w:rPr>
          <w:rFonts w:ascii="Times New Roman" w:cs="Times New Roman" w:hAnsi="Times New Roman" w:eastAsia="Times New Roman"/>
          <w:color w:val="000000"/>
          <w:sz w:val="24"/>
          <w:szCs w:val="24"/>
          <w:u w:color="000000"/>
          <w:shd w:val="clear" w:color="auto" w:fill="ffffff"/>
        </w:rPr>
      </w:pPr>
      <w:r>
        <w:rPr>
          <w:rFonts w:ascii="Times New Roman" w:hAnsi="Times New Roman"/>
          <w:color w:val="000000"/>
          <w:sz w:val="24"/>
          <w:szCs w:val="24"/>
          <w:u w:color="000000"/>
          <w:shd w:val="clear" w:color="auto" w:fill="ffffff"/>
          <w:rtl w:val="0"/>
          <w:lang w:val="en-US"/>
        </w:rPr>
        <w:t>Stronge, J., Tucker, P. and Hindman, J. (2004).</w:t>
      </w:r>
      <w:r>
        <w:rPr>
          <w:rFonts w:ascii="Times New Roman" w:hAnsi="Times New Roman" w:hint="default"/>
          <w:color w:val="000000"/>
          <w:sz w:val="24"/>
          <w:szCs w:val="24"/>
          <w:u w:color="000000"/>
          <w:shd w:val="clear" w:color="auto" w:fill="ffffff"/>
          <w:rtl w:val="0"/>
          <w:lang w:val="en-US"/>
        </w:rPr>
        <w:t> </w:t>
      </w:r>
      <w:r>
        <w:rPr>
          <w:rFonts w:ascii="Times New Roman" w:hAnsi="Times New Roman"/>
          <w:i w:val="1"/>
          <w:iCs w:val="1"/>
          <w:color w:val="000000"/>
          <w:sz w:val="24"/>
          <w:szCs w:val="24"/>
          <w:u w:color="000000"/>
          <w:shd w:val="clear" w:color="auto" w:fill="ffffff"/>
          <w:rtl w:val="0"/>
          <w:lang w:val="en-US"/>
        </w:rPr>
        <w:t>Handbook for qualities of effective teachers</w:t>
      </w:r>
      <w:r>
        <w:rPr>
          <w:rFonts w:ascii="Times New Roman" w:hAnsi="Times New Roman"/>
          <w:color w:val="000000"/>
          <w:sz w:val="24"/>
          <w:szCs w:val="24"/>
          <w:u w:color="000000"/>
          <w:shd w:val="clear" w:color="auto" w:fill="ffffff"/>
          <w:rtl w:val="0"/>
          <w:lang w:val="en-US"/>
        </w:rPr>
        <w:t xml:space="preserve">. Alexandria, Va.: Association for Supervision and Curriculum Development. </w:t>
      </w:r>
    </w:p>
    <w:p>
      <w:pPr>
        <w:pStyle w:val="Body"/>
        <w:spacing w:line="360" w:lineRule="auto"/>
        <w:ind w:left="720" w:hanging="720"/>
        <w:jc w:val="both"/>
        <w:rPr>
          <w:rFonts w:ascii="Times New Roman" w:cs="Times New Roman" w:hAnsi="Times New Roman" w:eastAsia="Times New Roman"/>
          <w:color w:val="000000"/>
          <w:sz w:val="24"/>
          <w:szCs w:val="24"/>
          <w:u w:color="000000"/>
          <w:shd w:val="clear" w:color="auto" w:fill="ffffff"/>
        </w:rPr>
      </w:pPr>
      <w:r>
        <w:rPr>
          <w:rFonts w:ascii="Times New Roman" w:hAnsi="Times New Roman"/>
          <w:color w:val="000000"/>
          <w:sz w:val="24"/>
          <w:szCs w:val="24"/>
          <w:u w:color="000000"/>
          <w:shd w:val="clear" w:color="auto" w:fill="ffffff"/>
          <w:rtl w:val="0"/>
          <w:lang w:val="de-DE"/>
        </w:rPr>
        <w:t>Tauber, R. and Mester, C. (2007).</w:t>
      </w:r>
      <w:r>
        <w:rPr>
          <w:rFonts w:ascii="Times New Roman" w:hAnsi="Times New Roman" w:hint="default"/>
          <w:color w:val="000000"/>
          <w:sz w:val="24"/>
          <w:szCs w:val="24"/>
          <w:u w:color="000000"/>
          <w:shd w:val="clear" w:color="auto" w:fill="ffffff"/>
          <w:rtl w:val="0"/>
          <w:lang w:val="en-US"/>
        </w:rPr>
        <w:t> </w:t>
      </w:r>
      <w:r>
        <w:rPr>
          <w:rFonts w:ascii="Times New Roman" w:hAnsi="Times New Roman"/>
          <w:i w:val="1"/>
          <w:iCs w:val="1"/>
          <w:color w:val="000000"/>
          <w:sz w:val="24"/>
          <w:szCs w:val="24"/>
          <w:u w:color="000000"/>
          <w:shd w:val="clear" w:color="auto" w:fill="ffffff"/>
          <w:rtl w:val="0"/>
          <w:lang w:val="en-US"/>
        </w:rPr>
        <w:t>Acting lessons for teachers</w:t>
      </w:r>
      <w:r>
        <w:rPr>
          <w:rFonts w:ascii="Times New Roman" w:hAnsi="Times New Roman"/>
          <w:color w:val="000000"/>
          <w:sz w:val="24"/>
          <w:szCs w:val="24"/>
          <w:u w:color="000000"/>
          <w:shd w:val="clear" w:color="auto" w:fill="ffffff"/>
          <w:rtl w:val="0"/>
        </w:rPr>
        <w:t xml:space="preserve">. Westport, Conn.: Praeger. </w:t>
      </w:r>
    </w:p>
    <w:p>
      <w:pPr>
        <w:pStyle w:val="Body"/>
        <w:spacing w:line="360" w:lineRule="auto"/>
        <w:ind w:left="720" w:hanging="720"/>
        <w:jc w:val="both"/>
        <w:rPr>
          <w:rFonts w:ascii="Times New Roman" w:cs="Times New Roman" w:hAnsi="Times New Roman" w:eastAsia="Times New Roman"/>
          <w:color w:val="000000"/>
          <w:sz w:val="24"/>
          <w:szCs w:val="24"/>
          <w:u w:color="000000"/>
          <w:shd w:val="clear" w:color="auto" w:fill="ffffff"/>
        </w:rPr>
      </w:pPr>
      <w:r>
        <w:rPr>
          <w:rFonts w:ascii="Times New Roman" w:hAnsi="Times New Roman"/>
          <w:color w:val="000000"/>
          <w:sz w:val="24"/>
          <w:szCs w:val="24"/>
          <w:u w:color="000000"/>
          <w:shd w:val="clear" w:color="auto" w:fill="ffffff"/>
          <w:rtl w:val="0"/>
        </w:rPr>
        <w:t>Waide, L. (2008).</w:t>
      </w:r>
      <w:r>
        <w:rPr>
          <w:rFonts w:ascii="Times New Roman" w:hAnsi="Times New Roman" w:hint="default"/>
          <w:color w:val="000000"/>
          <w:sz w:val="24"/>
          <w:szCs w:val="24"/>
          <w:u w:color="000000"/>
          <w:shd w:val="clear" w:color="auto" w:fill="ffffff"/>
          <w:rtl w:val="0"/>
          <w:lang w:val="en-US"/>
        </w:rPr>
        <w:t> </w:t>
      </w:r>
      <w:r>
        <w:rPr>
          <w:rFonts w:ascii="Times New Roman" w:hAnsi="Times New Roman"/>
          <w:i w:val="1"/>
          <w:iCs w:val="1"/>
          <w:color w:val="000000"/>
          <w:sz w:val="24"/>
          <w:szCs w:val="24"/>
          <w:u w:color="000000"/>
          <w:shd w:val="clear" w:color="auto" w:fill="ffffff"/>
          <w:rtl w:val="0"/>
          <w:lang w:val="en-US"/>
        </w:rPr>
        <w:t>So you want to be a teacher?</w:t>
      </w:r>
      <w:r>
        <w:rPr>
          <w:rFonts w:ascii="Times New Roman" w:hAnsi="Times New Roman"/>
          <w:color w:val="000000"/>
          <w:sz w:val="24"/>
          <w:szCs w:val="24"/>
          <w:u w:color="000000"/>
          <w:shd w:val="clear" w:color="auto" w:fill="ffffff"/>
          <w:rtl w:val="0"/>
          <w:lang w:val="nl-NL"/>
        </w:rPr>
        <w:t xml:space="preserve">. London: Continuum International Pub. Group. </w:t>
      </w:r>
    </w:p>
    <w:p>
      <w:pPr>
        <w:pStyle w:val="Body"/>
        <w:spacing w:line="360" w:lineRule="auto"/>
        <w:ind w:left="720" w:hanging="720"/>
        <w:jc w:val="both"/>
        <w:rPr>
          <w:rFonts w:ascii="Times New Roman" w:cs="Times New Roman" w:hAnsi="Times New Roman" w:eastAsia="Times New Roman"/>
          <w:sz w:val="24"/>
          <w:szCs w:val="24"/>
        </w:rPr>
      </w:pPr>
      <w:r>
        <w:rPr>
          <w:rFonts w:ascii="Times New Roman" w:hAnsi="Times New Roman"/>
          <w:color w:val="000000"/>
          <w:sz w:val="24"/>
          <w:szCs w:val="24"/>
          <w:u w:color="000000"/>
          <w:shd w:val="clear" w:color="auto" w:fill="ffffff"/>
          <w:rtl w:val="0"/>
        </w:rPr>
        <w:t>Waters, R. (2014).</w:t>
      </w:r>
      <w:r>
        <w:rPr>
          <w:rFonts w:ascii="Times New Roman" w:hAnsi="Times New Roman" w:hint="default"/>
          <w:color w:val="000000"/>
          <w:sz w:val="24"/>
          <w:szCs w:val="24"/>
          <w:u w:color="000000"/>
          <w:shd w:val="clear" w:color="auto" w:fill="ffffff"/>
          <w:rtl w:val="0"/>
          <w:lang w:val="en-US"/>
        </w:rPr>
        <w:t> </w:t>
      </w:r>
      <w:r>
        <w:rPr>
          <w:rFonts w:ascii="Times New Roman" w:hAnsi="Times New Roman"/>
          <w:i w:val="1"/>
          <w:iCs w:val="1"/>
          <w:color w:val="000000"/>
          <w:sz w:val="24"/>
          <w:szCs w:val="24"/>
          <w:u w:color="000000"/>
          <w:shd w:val="clear" w:color="auto" w:fill="ffffff"/>
          <w:rtl w:val="0"/>
          <w:lang w:val="en-US"/>
        </w:rPr>
        <w:t>Evolution of Teaching</w:t>
      </w:r>
      <w:r>
        <w:rPr>
          <w:rFonts w:ascii="Times New Roman" w:hAnsi="Times New Roman"/>
          <w:color w:val="000000"/>
          <w:sz w:val="24"/>
          <w:szCs w:val="24"/>
          <w:u w:color="000000"/>
          <w:shd w:val="clear" w:color="auto" w:fill="ffffff"/>
          <w:rtl w:val="0"/>
          <w:lang w:val="en-US"/>
        </w:rPr>
        <w:t xml:space="preserve">. Rowman &amp; Littlefield Publishers. </w:t>
      </w:r>
    </w:p>
    <w:p>
      <w:pPr>
        <w:pStyle w:val="Quote"/>
        <w:spacing w:line="360" w:lineRule="auto"/>
        <w:jc w:val="both"/>
      </w:pPr>
      <w:r>
        <w:rPr>
          <w:rFonts w:ascii="Times New Roman" w:hAnsi="Times New Roman"/>
          <w:i w:val="0"/>
          <w:iCs w:val="0"/>
          <w:rtl w:val="0"/>
          <w:lang w:val="en-US"/>
        </w:rPr>
        <w:t xml:space="preserve">   </w:t>
      </w:r>
    </w:p>
    <w:sectPr>
      <w:headerReference w:type="default" r:id="rId9"/>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pBdr>
        <w:top w:val="single" w:color="d9d9d9" w:sz="4" w:space="0" w:shadow="0" w:frame="0"/>
        <w:left w:val="nil"/>
        <w:bottom w:val="nil"/>
        <w:right w:val="nil"/>
      </w:pBdr>
      <w:tabs>
        <w:tab w:val="right" w:pos="9340"/>
        <w:tab w:val="clear" w:pos="9360"/>
      </w:tabs>
    </w:pPr>
    <w:r>
      <w:rPr>
        <w:b w:val="1"/>
        <w:bCs w:val="1"/>
        <w:rtl w:val="0"/>
      </w:rPr>
      <w:fldChar w:fldCharType="begin" w:fldLock="0"/>
    </w:r>
    <w:r>
      <w:rPr>
        <w:b w:val="1"/>
        <w:bCs w:val="1"/>
        <w:rtl w:val="0"/>
      </w:rPr>
      <w:instrText xml:space="preserve"> PAGE </w:instrText>
    </w:r>
    <w:r>
      <w:rPr>
        <w:b w:val="1"/>
        <w:bCs w:val="1"/>
        <w:rtl w:val="0"/>
      </w:rPr>
      <w:fldChar w:fldCharType="separate" w:fldLock="0"/>
    </w:r>
    <w:r>
      <w:rPr>
        <w:b w:val="1"/>
        <w:bCs w:val="1"/>
        <w:rtl w:val="0"/>
      </w:rPr>
      <w:t>xxi</w:t>
    </w:r>
    <w:r>
      <w:rPr>
        <w:b w:val="1"/>
        <w:bCs w:val="1"/>
        <w:rtl w:val="0"/>
      </w:rPr>
      <w:fldChar w:fldCharType="end" w:fldLock="0"/>
    </w:r>
    <w:r>
      <w:rPr>
        <w:b w:val="1"/>
        <w:bCs w:val="1"/>
        <w:rtl w:val="0"/>
        <w:lang w:val="en-US"/>
      </w:rPr>
      <w:t xml:space="preserve"> | </w:t>
    </w:r>
    <w:r>
      <w:rPr>
        <w:color w:val="7f7f7f"/>
        <w:spacing w:val="-1"/>
        <w:u w:color="7f7f7f"/>
        <w:rtl w:val="0"/>
        <w:lang w:val="en-US"/>
      </w:rPr>
      <w:t>Page</w:t>
    </w:r>
    <w:r>
      <w:rPr>
        <w:b w:val="1"/>
        <w:bCs w:val="1"/>
      </w:r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3"/>
  </w:abstractNum>
  <w:abstractNum w:abstractNumId="3">
    <w:multiLevelType w:val="hybridMultilevel"/>
    <w:styleLink w:val="Imported Style 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4"/>
  </w:abstractNum>
  <w:abstractNum w:abstractNumId="5">
    <w:multiLevelType w:val="hybridMultilevel"/>
    <w:styleLink w:val="Imported Style 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multiLevelType w:val="hybridMultilevel"/>
    <w:numStyleLink w:val="Imported Style 11"/>
  </w:abstractNum>
  <w:abstractNum w:abstractNumId="18">
    <w:multiLevelType w:val="hybridMultilevel"/>
    <w:styleLink w:val="Imported Style 1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multiLevelType w:val="hybridMultilevel"/>
    <w:numStyleLink w:val="Imported Style 12"/>
  </w:abstractNum>
  <w:abstractNum w:abstractNumId="20">
    <w:multiLevelType w:val="hybridMultilevel"/>
    <w:styleLink w:val="Imported Style 12"/>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8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8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multiLevelType w:val="hybridMultilevel"/>
    <w:numStyleLink w:val="Imported Style 13"/>
  </w:abstractNum>
  <w:abstractNum w:abstractNumId="22">
    <w:multiLevelType w:val="hybridMultilevel"/>
    <w:styleLink w:val="Imported Style 13"/>
    <w:lvl w:ilvl="0">
      <w:start w:val="1"/>
      <w:numFmt w:val="decimal"/>
      <w:suff w:val="tab"/>
      <w:lvlText w:val="%1."/>
      <w:lvlJc w:val="left"/>
      <w:pPr>
        <w:ind w:left="776"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96"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216" w:hanging="28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936"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56"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76" w:hanging="28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96"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816"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536"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multiLevelType w:val="hybridMultilevel"/>
    <w:numStyleLink w:val="Imported Style 14"/>
  </w:abstractNum>
  <w:abstractNum w:abstractNumId="24">
    <w:multiLevelType w:val="hybridMultilevel"/>
    <w:styleLink w:val="Imported Style 14"/>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8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8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85"/>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1"/>
  </w:num>
  <w:num w:numId="3">
    <w:abstractNumId w:val="3"/>
  </w:num>
  <w:num w:numId="4">
    <w:abstractNumId w:val="2"/>
  </w:num>
  <w:num w:numId="5">
    <w:abstractNumId w:val="5"/>
  </w:num>
  <w:num w:numId="6">
    <w:abstractNumId w:val="4"/>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8"/>
  </w:num>
  <w:num w:numId="19">
    <w:abstractNumId w:val="17"/>
  </w:num>
  <w:num w:numId="20">
    <w:abstractNumId w:val="20"/>
  </w:num>
  <w:num w:numId="21">
    <w:abstractNumId w:val="19"/>
  </w:num>
  <w:num w:numId="22">
    <w:abstractNumId w:val="22"/>
  </w:num>
  <w:num w:numId="23">
    <w:abstractNumId w:val="21"/>
  </w:num>
  <w:num w:numId="24">
    <w:abstractNumId w:val="24"/>
  </w:num>
  <w:num w:numId="25">
    <w:abstractNumId w:val="23"/>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Pr>
  </w:style>
  <w:style w:type="paragraph" w:styleId="Title">
    <w:name w:val="Title"/>
    <w:next w:val="Body"/>
    <w:pPr>
      <w:keepNext w:val="0"/>
      <w:keepLines w:val="0"/>
      <w:pageBreakBefore w:val="0"/>
      <w:widowControl w:val="1"/>
      <w:pBdr>
        <w:top w:val="nil"/>
        <w:left w:val="nil"/>
        <w:bottom w:val="single" w:color="4f81bd" w:sz="8" w:space="0" w:shadow="0" w:frame="0"/>
        <w:right w:val="nil"/>
      </w:pBdr>
      <w:shd w:val="clear" w:color="auto" w:fill="auto"/>
      <w:suppressAutoHyphens w:val="0"/>
      <w:bidi w:val="0"/>
      <w:spacing w:before="0" w:after="300" w:line="240" w:lineRule="auto"/>
      <w:ind w:left="0" w:right="0" w:firstLine="0"/>
      <w:jc w:val="left"/>
      <w:outlineLvl w:val="9"/>
    </w:pPr>
    <w:rPr>
      <w:rFonts w:ascii="Cambria" w:cs="Cambria" w:hAnsi="Cambria" w:eastAsia="Cambria"/>
      <w:b w:val="0"/>
      <w:bCs w:val="0"/>
      <w:i w:val="0"/>
      <w:iCs w:val="0"/>
      <w:caps w:val="0"/>
      <w:smallCaps w:val="0"/>
      <w:strike w:val="0"/>
      <w:dstrike w:val="0"/>
      <w:outline w:val="0"/>
      <w:color w:val="17365d"/>
      <w:spacing w:val="5"/>
      <w:kern w:val="28"/>
      <w:position w:val="0"/>
      <w:sz w:val="52"/>
      <w:szCs w:val="52"/>
      <w:u w:val="none" w:color="17365d"/>
      <w:vertAlign w:val="baseline"/>
      <w:lang w:val="en-US"/>
    </w:rPr>
  </w:style>
  <w:style w:type="paragraph" w:styleId="Heading">
    <w:name w:val="Heading"/>
    <w:next w:val="Body"/>
    <w:pPr>
      <w:keepNext w:val="1"/>
      <w:keepLines w:val="1"/>
      <w:pageBreakBefore w:val="0"/>
      <w:widowControl w:val="1"/>
      <w:shd w:val="clear" w:color="auto" w:fill="auto"/>
      <w:suppressAutoHyphens w:val="0"/>
      <w:bidi w:val="0"/>
      <w:spacing w:before="480" w:after="0" w:line="276" w:lineRule="auto"/>
      <w:ind w:left="0" w:right="0" w:firstLine="0"/>
      <w:jc w:val="left"/>
      <w:outlineLvl w:val="0"/>
    </w:pPr>
    <w:rPr>
      <w:rFonts w:ascii="Cambria" w:cs="Cambria" w:hAnsi="Cambria" w:eastAsia="Cambria"/>
      <w:b w:val="1"/>
      <w:bCs w:val="1"/>
      <w:i w:val="0"/>
      <w:iCs w:val="0"/>
      <w:caps w:val="0"/>
      <w:smallCaps w:val="0"/>
      <w:strike w:val="0"/>
      <w:dstrike w:val="0"/>
      <w:outline w:val="0"/>
      <w:color w:val="365f91"/>
      <w:spacing w:val="0"/>
      <w:kern w:val="0"/>
      <w:position w:val="0"/>
      <w:sz w:val="28"/>
      <w:szCs w:val="28"/>
      <w:u w:val="none" w:color="365f91"/>
      <w:vertAlign w:val="baseline"/>
    </w:rPr>
  </w:style>
  <w:style w:type="paragraph" w:styleId="TOC Heading">
    <w:name w:val="TOC Heading"/>
    <w:next w:val="Body"/>
    <w:pPr>
      <w:keepNext w:val="1"/>
      <w:keepLines w:val="1"/>
      <w:pageBreakBefore w:val="0"/>
      <w:widowControl w:val="1"/>
      <w:shd w:val="clear" w:color="auto" w:fill="auto"/>
      <w:suppressAutoHyphens w:val="0"/>
      <w:bidi w:val="0"/>
      <w:spacing w:before="480" w:after="0" w:line="276" w:lineRule="auto"/>
      <w:ind w:left="0" w:right="0" w:firstLine="0"/>
      <w:jc w:val="left"/>
      <w:outlineLvl w:val="9"/>
    </w:pPr>
    <w:rPr>
      <w:rFonts w:ascii="Cambria" w:cs="Cambria" w:hAnsi="Cambria" w:eastAsia="Cambria"/>
      <w:b w:val="1"/>
      <w:bCs w:val="1"/>
      <w:i w:val="0"/>
      <w:iCs w:val="0"/>
      <w:caps w:val="0"/>
      <w:smallCaps w:val="0"/>
      <w:strike w:val="0"/>
      <w:dstrike w:val="0"/>
      <w:outline w:val="0"/>
      <w:color w:val="365f91"/>
      <w:spacing w:val="0"/>
      <w:kern w:val="0"/>
      <w:position w:val="0"/>
      <w:sz w:val="28"/>
      <w:szCs w:val="28"/>
      <w:u w:val="none" w:color="365f91"/>
      <w:vertAlign w:val="baseline"/>
      <w:lang w:val="en-US"/>
    </w:rPr>
  </w:style>
  <w:style w:type="paragraph" w:styleId="TOC 1">
    <w:name w:val="TOC 1"/>
    <w:next w:val="TOC 1"/>
    <w:pPr>
      <w:keepNext w:val="0"/>
      <w:keepLines w:val="0"/>
      <w:pageBreakBefore w:val="0"/>
      <w:widowControl w:val="1"/>
      <w:shd w:val="clear" w:color="auto" w:fill="auto"/>
      <w:tabs>
        <w:tab w:val="right" w:pos="9340" w:leader="dot"/>
      </w:tabs>
      <w:suppressAutoHyphens w:val="0"/>
      <w:bidi w:val="0"/>
      <w:spacing w:before="0" w:after="100" w:line="48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character" w:styleId="Link">
    <w:name w:val="Link"/>
    <w:rPr>
      <w:color w:val="0000ff"/>
      <w:u w:val="single" w:color="0000ff"/>
    </w:rPr>
  </w:style>
  <w:style w:type="character" w:styleId="Hyperlink.0">
    <w:name w:val="Hyperlink.0"/>
    <w:basedOn w:val="Link"/>
    <w:next w:val="Hyperlink.0"/>
    <w:rPr>
      <w:rFonts w:ascii="Times New Roman" w:cs="Times New Roman" w:hAnsi="Times New Roman" w:eastAsia="Times New Roman"/>
      <w:sz w:val="24"/>
      <w:szCs w:val="24"/>
    </w:rPr>
  </w:style>
  <w:style w:type="paragraph" w:styleId="table of figures">
    <w:name w:val="table of figures"/>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caption">
    <w:name w:val="caption"/>
    <w:next w:val="Body"/>
    <w:pPr>
      <w:keepNext w:val="0"/>
      <w:keepLines w:val="0"/>
      <w:pageBreakBefore w:val="0"/>
      <w:widowControl w:val="1"/>
      <w:shd w:val="clear" w:color="auto" w:fill="auto"/>
      <w:suppressAutoHyphens w:val="0"/>
      <w:bidi w:val="0"/>
      <w:spacing w:before="0" w:after="200" w:line="240" w:lineRule="auto"/>
      <w:ind w:left="0" w:right="0" w:firstLine="0"/>
      <w:jc w:val="left"/>
      <w:outlineLvl w:val="9"/>
    </w:pPr>
    <w:rPr>
      <w:rFonts w:ascii="Calibri" w:cs="Calibri" w:hAnsi="Calibri" w:eastAsia="Calibri"/>
      <w:b w:val="1"/>
      <w:bCs w:val="1"/>
      <w:i w:val="0"/>
      <w:iCs w:val="0"/>
      <w:caps w:val="0"/>
      <w:smallCaps w:val="0"/>
      <w:strike w:val="0"/>
      <w:dstrike w:val="0"/>
      <w:outline w:val="0"/>
      <w:color w:val="4f81bd"/>
      <w:spacing w:val="0"/>
      <w:kern w:val="0"/>
      <w:position w:val="0"/>
      <w:sz w:val="18"/>
      <w:szCs w:val="18"/>
      <w:u w:val="none" w:color="4f81bd"/>
      <w:vertAlign w:val="baseline"/>
      <w:lang w:val="en-US"/>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200" w:line="276"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Imported Style 3">
    <w:name w:val="Imported Style 3"/>
    <w:pPr>
      <w:numPr>
        <w:numId w:val="3"/>
      </w:numPr>
    </w:pPr>
  </w:style>
  <w:style w:type="numbering" w:styleId="Imported Style 4">
    <w:name w:val="Imported Style 4"/>
    <w:pPr>
      <w:numPr>
        <w:numId w:val="5"/>
      </w:numPr>
    </w:pPr>
  </w:style>
  <w:style w:type="numbering" w:styleId="Imported Style 11">
    <w:name w:val="Imported Style 11"/>
    <w:pPr>
      <w:numPr>
        <w:numId w:val="18"/>
      </w:numPr>
    </w:pPr>
  </w:style>
  <w:style w:type="numbering" w:styleId="Imported Style 12">
    <w:name w:val="Imported Style 12"/>
    <w:pPr>
      <w:numPr>
        <w:numId w:val="20"/>
      </w:numPr>
    </w:pPr>
  </w:style>
  <w:style w:type="numbering" w:styleId="Imported Style 13">
    <w:name w:val="Imported Style 13"/>
    <w:pPr>
      <w:numPr>
        <w:numId w:val="22"/>
      </w:numPr>
    </w:pPr>
  </w:style>
  <w:style w:type="numbering" w:styleId="Imported Style 14">
    <w:name w:val="Imported Style 14"/>
    <w:pPr>
      <w:numPr>
        <w:numId w:val="24"/>
      </w:numPr>
    </w:pPr>
  </w:style>
  <w:style w:type="paragraph" w:styleId="Quote">
    <w:name w:val="Quote"/>
    <w:next w:val="Body"/>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Calibri" w:hAnsi="Calibri" w:eastAsia="Calibri"/>
      <w:b w:val="0"/>
      <w:bCs w:val="0"/>
      <w:i w:val="1"/>
      <w:iCs w:val="1"/>
      <w:caps w:val="0"/>
      <w:smallCaps w:val="0"/>
      <w:strike w:val="0"/>
      <w:dstrike w:val="0"/>
      <w:outline w:val="0"/>
      <w:color w:val="000000"/>
      <w:spacing w:val="0"/>
      <w:kern w:val="0"/>
      <w:position w:val="0"/>
      <w:sz w:val="22"/>
      <w:szCs w:val="22"/>
      <w:u w:val="none" w:color="000000"/>
      <w:vertAlign w:val="baseline"/>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header" Target="header2.xml"/><Relationship Id="rId10" Type="http://schemas.openxmlformats.org/officeDocument/2006/relationships/numbering" Target="numbering.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Cambria"/>
        <a:ea typeface="Cambria"/>
        <a:cs typeface="Cambri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