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2A633" w14:textId="7AE996A3" w:rsidR="00493B3A" w:rsidRPr="00752BAD" w:rsidRDefault="00A503B0" w:rsidP="00752BAD">
      <w:pPr>
        <w:rPr>
          <w:rFonts w:ascii="Calibri" w:hAnsi="Calibri" w:cs="Calibri"/>
          <w:b/>
          <w:bCs/>
          <w:u w:val="single"/>
        </w:rPr>
      </w:pPr>
      <w:r>
        <w:rPr>
          <w:rFonts w:ascii="Calibri" w:hAnsi="Calibri" w:cs="Calibri"/>
          <w:b/>
          <w:bCs/>
          <w:u w:val="single"/>
        </w:rPr>
        <w:t>INTEGRATING</w:t>
      </w:r>
      <w:r w:rsidR="00615662" w:rsidRPr="00615662">
        <w:rPr>
          <w:rFonts w:ascii="Calibri" w:hAnsi="Calibri" w:cs="Calibri"/>
          <w:b/>
          <w:bCs/>
          <w:u w:val="single"/>
        </w:rPr>
        <w:t xml:space="preserve"> </w:t>
      </w:r>
      <w:r>
        <w:rPr>
          <w:rFonts w:ascii="Calibri" w:hAnsi="Calibri" w:cs="Calibri"/>
          <w:b/>
          <w:bCs/>
          <w:u w:val="single"/>
        </w:rPr>
        <w:t>SUSTAINABLE</w:t>
      </w:r>
      <w:r w:rsidR="00615662" w:rsidRPr="00615662">
        <w:rPr>
          <w:rFonts w:ascii="Calibri" w:hAnsi="Calibri" w:cs="Calibri"/>
          <w:b/>
          <w:bCs/>
          <w:u w:val="single"/>
        </w:rPr>
        <w:t xml:space="preserve"> </w:t>
      </w:r>
      <w:r>
        <w:rPr>
          <w:rFonts w:ascii="Calibri" w:hAnsi="Calibri" w:cs="Calibri"/>
          <w:b/>
          <w:bCs/>
          <w:u w:val="single"/>
        </w:rPr>
        <w:t>DEVELOPMENT</w:t>
      </w:r>
      <w:r w:rsidR="00615662" w:rsidRPr="00615662">
        <w:rPr>
          <w:rFonts w:ascii="Calibri" w:hAnsi="Calibri" w:cs="Calibri"/>
          <w:b/>
          <w:bCs/>
          <w:u w:val="single"/>
        </w:rPr>
        <w:t xml:space="preserve"> </w:t>
      </w:r>
      <w:r>
        <w:rPr>
          <w:rFonts w:ascii="Calibri" w:hAnsi="Calibri" w:cs="Calibri"/>
          <w:b/>
          <w:bCs/>
          <w:u w:val="single"/>
        </w:rPr>
        <w:t>GOALS</w:t>
      </w:r>
      <w:r w:rsidR="00615662" w:rsidRPr="00615662">
        <w:rPr>
          <w:rFonts w:ascii="Calibri" w:hAnsi="Calibri" w:cs="Calibri"/>
          <w:b/>
          <w:bCs/>
          <w:u w:val="single"/>
        </w:rPr>
        <w:t xml:space="preserve"> (SDGs) </w:t>
      </w:r>
      <w:r>
        <w:rPr>
          <w:rFonts w:ascii="Calibri" w:hAnsi="Calibri" w:cs="Calibri"/>
          <w:b/>
          <w:bCs/>
          <w:u w:val="single"/>
        </w:rPr>
        <w:t>INTO ENVIRONMENTAL ENFORCEMENT IN ENGLAND AND WALES: PUBLIC SECTOR GOVERNANCE AND PRIVATE SECTOR DIVERSIFICATION</w:t>
      </w:r>
      <w:r w:rsidR="00752BAD">
        <w:rPr>
          <w:rFonts w:ascii="Calibri" w:hAnsi="Calibri" w:cs="Calibri"/>
          <w:b/>
          <w:bCs/>
          <w:u w:val="single"/>
        </w:rPr>
        <w:br/>
      </w:r>
      <w:r w:rsidR="00752BAD">
        <w:rPr>
          <w:rFonts w:ascii="Calibri" w:hAnsi="Calibri" w:cs="Calibri"/>
          <w:b/>
          <w:bCs/>
          <w:u w:val="single"/>
        </w:rPr>
        <w:br/>
      </w:r>
      <w:r w:rsidR="00323D11" w:rsidRPr="00E0012E">
        <w:rPr>
          <w:rFonts w:ascii="Calibri" w:hAnsi="Calibri" w:cs="Calibri"/>
          <w:b/>
          <w:bCs/>
        </w:rPr>
        <w:t>BACKGROUND AND CONTEXT</w:t>
      </w:r>
    </w:p>
    <w:p w14:paraId="052F7E80" w14:textId="5CED488D" w:rsidR="00CE0951" w:rsidRPr="00E0012E" w:rsidRDefault="00BE0504" w:rsidP="00615662">
      <w:pPr>
        <w:spacing w:line="360" w:lineRule="auto"/>
        <w:rPr>
          <w:rFonts w:ascii="Calibri" w:hAnsi="Calibri" w:cs="Calibri"/>
        </w:rPr>
      </w:pPr>
      <w:r w:rsidRPr="00E0012E">
        <w:rPr>
          <w:rFonts w:ascii="Calibri" w:hAnsi="Calibri" w:cs="Calibri"/>
        </w:rPr>
        <w:t xml:space="preserve">The UK public sector has seen a significant shift toward outsourcing environmental services to private companies to </w:t>
      </w:r>
      <w:r w:rsidR="00350EF0" w:rsidRPr="00E0012E">
        <w:rPr>
          <w:rFonts w:ascii="Calibri" w:hAnsi="Calibri" w:cs="Calibri"/>
        </w:rPr>
        <w:t>ease</w:t>
      </w:r>
      <w:r w:rsidRPr="00E0012E">
        <w:rPr>
          <w:rFonts w:ascii="Calibri" w:hAnsi="Calibri" w:cs="Calibri"/>
        </w:rPr>
        <w:t xml:space="preserve"> funding shortfalls in local authorities. </w:t>
      </w:r>
      <w:r w:rsidR="00396324" w:rsidRPr="00E0012E">
        <w:rPr>
          <w:rFonts w:ascii="Calibri" w:hAnsi="Calibri" w:cs="Calibri"/>
        </w:rPr>
        <w:t>With up to 44% of the total value of budgets for all councils' environmental and regulatory services being outsourced</w:t>
      </w:r>
      <w:r w:rsidR="004F46A7" w:rsidRPr="00E0012E">
        <w:rPr>
          <w:rFonts w:ascii="Calibri" w:hAnsi="Calibri" w:cs="Calibri"/>
        </w:rPr>
        <w:t xml:space="preserve">, </w:t>
      </w:r>
      <w:r w:rsidRPr="00E0012E">
        <w:rPr>
          <w:rFonts w:ascii="Calibri" w:hAnsi="Calibri" w:cs="Calibri"/>
        </w:rPr>
        <w:t>th</w:t>
      </w:r>
      <w:r w:rsidR="00230DFA" w:rsidRPr="00E0012E">
        <w:rPr>
          <w:rFonts w:ascii="Calibri" w:hAnsi="Calibri" w:cs="Calibri"/>
        </w:rPr>
        <w:t xml:space="preserve">e </w:t>
      </w:r>
      <w:r w:rsidRPr="00E0012E">
        <w:rPr>
          <w:rFonts w:ascii="Calibri" w:hAnsi="Calibri" w:cs="Calibri"/>
        </w:rPr>
        <w:t>sector remains under-researched,</w:t>
      </w:r>
      <w:r w:rsidR="006B776B" w:rsidRPr="00E0012E">
        <w:rPr>
          <w:rFonts w:ascii="Calibri" w:hAnsi="Calibri" w:cs="Calibri"/>
        </w:rPr>
        <w:t xml:space="preserve"> </w:t>
      </w:r>
      <w:r w:rsidR="001C0096" w:rsidRPr="00E0012E">
        <w:rPr>
          <w:rFonts w:ascii="Calibri" w:hAnsi="Calibri" w:cs="Calibri"/>
        </w:rPr>
        <w:t>with no major research updates since 2015</w:t>
      </w:r>
      <w:r w:rsidR="00056E68" w:rsidRPr="00E0012E">
        <w:rPr>
          <w:rFonts w:ascii="Calibri" w:hAnsi="Calibri" w:cs="Calibri"/>
        </w:rPr>
        <w:t xml:space="preserve"> (TUC, 2015)</w:t>
      </w:r>
      <w:r w:rsidR="00AC3F64" w:rsidRPr="00E0012E">
        <w:rPr>
          <w:rFonts w:ascii="Calibri" w:hAnsi="Calibri" w:cs="Calibri"/>
        </w:rPr>
        <w:t xml:space="preserve">. </w:t>
      </w:r>
      <w:r w:rsidR="0046094D" w:rsidRPr="00E0012E">
        <w:rPr>
          <w:rFonts w:ascii="Calibri" w:hAnsi="Calibri" w:cs="Calibri"/>
        </w:rPr>
        <w:t xml:space="preserve">There is a significant research gap concerning how this sector contributes to the </w:t>
      </w:r>
      <w:r w:rsidRPr="00E0012E">
        <w:rPr>
          <w:rFonts w:ascii="Calibri" w:hAnsi="Calibri" w:cs="Calibri"/>
        </w:rPr>
        <w:t>United Nations (UN) Sustainable Development Goals (SDGs)</w:t>
      </w:r>
      <w:r w:rsidR="00A46105" w:rsidRPr="00E0012E">
        <w:rPr>
          <w:rFonts w:ascii="Calibri" w:hAnsi="Calibri" w:cs="Calibri"/>
        </w:rPr>
        <w:t xml:space="preserve"> </w:t>
      </w:r>
      <w:r w:rsidR="00056FC0" w:rsidRPr="00E0012E">
        <w:rPr>
          <w:rFonts w:ascii="Calibri" w:hAnsi="Calibri" w:cs="Calibri"/>
        </w:rPr>
        <w:t>(United Nations, 2015)</w:t>
      </w:r>
      <w:r w:rsidRPr="00E0012E">
        <w:rPr>
          <w:rFonts w:ascii="Calibri" w:hAnsi="Calibri" w:cs="Calibri"/>
        </w:rPr>
        <w:t>.</w:t>
      </w:r>
    </w:p>
    <w:p w14:paraId="0B5553D1" w14:textId="73057476" w:rsidR="00BE0504" w:rsidRPr="00E0012E" w:rsidRDefault="00BE0504" w:rsidP="00615662">
      <w:pPr>
        <w:spacing w:line="360" w:lineRule="auto"/>
        <w:rPr>
          <w:rFonts w:ascii="Calibri" w:hAnsi="Calibri" w:cs="Calibri"/>
        </w:rPr>
      </w:pPr>
      <w:r w:rsidRPr="00E0012E">
        <w:rPr>
          <w:rFonts w:ascii="Calibri" w:hAnsi="Calibri" w:cs="Calibri"/>
        </w:rPr>
        <w:t xml:space="preserve">In 2015, the UN adopted SDGs as part of the 2030 Agenda for Sustainable Development </w:t>
      </w:r>
      <w:r w:rsidR="00B26F89" w:rsidRPr="00E0012E">
        <w:rPr>
          <w:rFonts w:ascii="Calibri" w:hAnsi="Calibri" w:cs="Calibri"/>
        </w:rPr>
        <w:t>(United Nations, 2015)</w:t>
      </w:r>
      <w:r w:rsidRPr="00E0012E">
        <w:rPr>
          <w:rFonts w:ascii="Calibri" w:hAnsi="Calibri" w:cs="Calibri"/>
        </w:rPr>
        <w:t xml:space="preserve">. The aim of this </w:t>
      </w:r>
      <w:r w:rsidR="00973F57" w:rsidRPr="00E0012E">
        <w:rPr>
          <w:rFonts w:ascii="Calibri" w:hAnsi="Calibri" w:cs="Calibri"/>
        </w:rPr>
        <w:t xml:space="preserve">was </w:t>
      </w:r>
      <w:r w:rsidRPr="00E0012E">
        <w:rPr>
          <w:rFonts w:ascii="Calibri" w:hAnsi="Calibri" w:cs="Calibri"/>
        </w:rPr>
        <w:t xml:space="preserve">to establish a </w:t>
      </w:r>
      <w:r w:rsidR="00973F57" w:rsidRPr="00E0012E">
        <w:rPr>
          <w:rFonts w:ascii="Calibri" w:hAnsi="Calibri" w:cs="Calibri"/>
        </w:rPr>
        <w:t xml:space="preserve">comprehensive framework globally to address interconnected social, economic and environmental challenges. </w:t>
      </w:r>
      <w:r w:rsidR="00B17BAA" w:rsidRPr="00E0012E">
        <w:rPr>
          <w:rFonts w:ascii="Calibri" w:hAnsi="Calibri" w:cs="Calibri"/>
        </w:rPr>
        <w:t>The SDGs emphasise the importance of responsible consumption, production, climate action, and the protection of ecosystems and how achieving these objectives requires</w:t>
      </w:r>
      <w:r w:rsidR="0065685B" w:rsidRPr="00E0012E">
        <w:rPr>
          <w:rFonts w:ascii="Calibri" w:hAnsi="Calibri" w:cs="Calibri"/>
        </w:rPr>
        <w:t xml:space="preserve"> cross-sector collaboration.</w:t>
      </w:r>
      <w:r w:rsidR="009236DE" w:rsidRPr="00E0012E">
        <w:rPr>
          <w:rFonts w:ascii="Calibri" w:hAnsi="Calibri" w:cs="Calibri"/>
        </w:rPr>
        <w:t xml:space="preserve"> It </w:t>
      </w:r>
      <w:r w:rsidR="001C0B7E" w:rsidRPr="00E0012E">
        <w:rPr>
          <w:rFonts w:ascii="Calibri" w:hAnsi="Calibri" w:cs="Calibri"/>
        </w:rPr>
        <w:t>demands</w:t>
      </w:r>
      <w:r w:rsidR="009236DE" w:rsidRPr="00E0012E">
        <w:rPr>
          <w:rFonts w:ascii="Calibri" w:hAnsi="Calibri" w:cs="Calibri"/>
        </w:rPr>
        <w:t xml:space="preserve"> </w:t>
      </w:r>
      <w:r w:rsidR="009236DE" w:rsidRPr="00227E56">
        <w:rPr>
          <w:rFonts w:ascii="Calibri" w:hAnsi="Calibri" w:cs="Calibri"/>
        </w:rPr>
        <w:t>effective governance structures that</w:t>
      </w:r>
      <w:r w:rsidR="009236DE" w:rsidRPr="00E0012E">
        <w:rPr>
          <w:rFonts w:ascii="Calibri" w:hAnsi="Calibri" w:cs="Calibri"/>
        </w:rPr>
        <w:t xml:space="preserve"> can implement, monitor and enforce environmental laws and regulations</w:t>
      </w:r>
      <w:r w:rsidR="001C0B7E" w:rsidRPr="00E0012E">
        <w:rPr>
          <w:rFonts w:ascii="Calibri" w:hAnsi="Calibri" w:cs="Calibri"/>
        </w:rPr>
        <w:t xml:space="preserve"> whereas often, companies </w:t>
      </w:r>
      <w:r w:rsidR="0010702B">
        <w:rPr>
          <w:rFonts w:ascii="Calibri" w:hAnsi="Calibri" w:cs="Calibri"/>
        </w:rPr>
        <w:t>simply</w:t>
      </w:r>
      <w:r w:rsidR="001C0B7E" w:rsidRPr="00E0012E">
        <w:rPr>
          <w:rFonts w:ascii="Calibri" w:hAnsi="Calibri" w:cs="Calibri"/>
        </w:rPr>
        <w:t xml:space="preserve"> commit to policy changes but do not reflect these in actions </w:t>
      </w:r>
      <w:r w:rsidR="00C729D3" w:rsidRPr="00E0012E">
        <w:rPr>
          <w:rFonts w:ascii="Calibri" w:hAnsi="Calibri" w:cs="Calibri"/>
        </w:rPr>
        <w:t>(Fernandez, 2025</w:t>
      </w:r>
      <w:r w:rsidR="009E4060" w:rsidRPr="00E0012E">
        <w:rPr>
          <w:rFonts w:ascii="Calibri" w:hAnsi="Calibri" w:cs="Calibri"/>
        </w:rPr>
        <w:t>; Yin et al., 2024</w:t>
      </w:r>
      <w:r w:rsidR="00C729D3" w:rsidRPr="00E0012E">
        <w:rPr>
          <w:rFonts w:ascii="Calibri" w:hAnsi="Calibri" w:cs="Calibri"/>
        </w:rPr>
        <w:t>)</w:t>
      </w:r>
      <w:r w:rsidR="001C0B7E" w:rsidRPr="00E0012E">
        <w:rPr>
          <w:rFonts w:ascii="Calibri" w:hAnsi="Calibri" w:cs="Calibri"/>
        </w:rPr>
        <w:t xml:space="preserve">. Environmental enforcement systems are crucial in the journey of </w:t>
      </w:r>
      <w:r w:rsidR="009E4060" w:rsidRPr="00E0012E">
        <w:rPr>
          <w:rFonts w:ascii="Calibri" w:hAnsi="Calibri" w:cs="Calibri"/>
        </w:rPr>
        <w:t>interpreting</w:t>
      </w:r>
      <w:r w:rsidR="001C0B7E" w:rsidRPr="00E0012E">
        <w:rPr>
          <w:rFonts w:ascii="Calibri" w:hAnsi="Calibri" w:cs="Calibri"/>
        </w:rPr>
        <w:t xml:space="preserve"> international sustainable development commitments into practical outcomes across national and organisational levels.</w:t>
      </w:r>
    </w:p>
    <w:p w14:paraId="7686E88B" w14:textId="23EF1F49" w:rsidR="00254009" w:rsidRPr="00E0012E" w:rsidRDefault="00254009" w:rsidP="00615662">
      <w:pPr>
        <w:spacing w:line="360" w:lineRule="auto"/>
        <w:rPr>
          <w:rFonts w:ascii="Calibri" w:hAnsi="Calibri" w:cs="Calibri"/>
        </w:rPr>
      </w:pPr>
      <w:r w:rsidRPr="00E0012E">
        <w:rPr>
          <w:rFonts w:ascii="Calibri" w:hAnsi="Calibri" w:cs="Calibri"/>
        </w:rPr>
        <w:t xml:space="preserve">Environmental </w:t>
      </w:r>
      <w:r w:rsidR="00550871">
        <w:rPr>
          <w:rFonts w:ascii="Calibri" w:hAnsi="Calibri" w:cs="Calibri"/>
        </w:rPr>
        <w:t>monitoring</w:t>
      </w:r>
      <w:r w:rsidRPr="00E0012E">
        <w:rPr>
          <w:rFonts w:ascii="Calibri" w:hAnsi="Calibri" w:cs="Calibri"/>
        </w:rPr>
        <w:t xml:space="preserve"> in the UK </w:t>
      </w:r>
      <w:r w:rsidR="004543B0" w:rsidRPr="00E0012E">
        <w:rPr>
          <w:rFonts w:ascii="Calibri" w:hAnsi="Calibri" w:cs="Calibri"/>
        </w:rPr>
        <w:t>is largely</w:t>
      </w:r>
      <w:r w:rsidRPr="00E0012E">
        <w:rPr>
          <w:rFonts w:ascii="Calibri" w:hAnsi="Calibri" w:cs="Calibri"/>
        </w:rPr>
        <w:t xml:space="preserve"> delivered </w:t>
      </w:r>
      <w:r w:rsidR="004543B0" w:rsidRPr="00E0012E">
        <w:rPr>
          <w:rFonts w:ascii="Calibri" w:hAnsi="Calibri" w:cs="Calibri"/>
        </w:rPr>
        <w:t>through a network of regulatory bodies. Organisations such as the Environment Agency, DEFRA (</w:t>
      </w:r>
      <w:r w:rsidR="00493B3A" w:rsidRPr="00E0012E">
        <w:rPr>
          <w:rFonts w:ascii="Calibri" w:hAnsi="Calibri" w:cs="Calibri"/>
        </w:rPr>
        <w:t>Department for Environment, Food &amp; Rural Affairs</w:t>
      </w:r>
      <w:r w:rsidR="004543B0" w:rsidRPr="00E0012E">
        <w:rPr>
          <w:rFonts w:ascii="Calibri" w:hAnsi="Calibri" w:cs="Calibri"/>
        </w:rPr>
        <w:t xml:space="preserve">), Scottish Environment Protection Agency, and Natural Resources Wales are central to monitoring compliance with and enforcement of environmental legislation, and implementing regulatory standards </w:t>
      </w:r>
      <w:r w:rsidR="009E4636" w:rsidRPr="00E0012E">
        <w:rPr>
          <w:rFonts w:ascii="Calibri" w:hAnsi="Calibri" w:cs="Calibri"/>
        </w:rPr>
        <w:t xml:space="preserve">(Tatham &amp; Lemaire, 2024). </w:t>
      </w:r>
      <w:r w:rsidR="00BD7B23">
        <w:rPr>
          <w:rFonts w:ascii="Calibri" w:hAnsi="Calibri" w:cs="Calibri"/>
        </w:rPr>
        <w:t>However, the</w:t>
      </w:r>
      <w:r w:rsidR="00493B3A" w:rsidRPr="00E0012E">
        <w:rPr>
          <w:rFonts w:ascii="Calibri" w:hAnsi="Calibri" w:cs="Calibri"/>
        </w:rPr>
        <w:t xml:space="preserve"> complexities of environmental enforcement keep increasing due to </w:t>
      </w:r>
      <w:r w:rsidR="00C56572" w:rsidRPr="00E0012E">
        <w:rPr>
          <w:rFonts w:ascii="Calibri" w:hAnsi="Calibri" w:cs="Calibri"/>
        </w:rPr>
        <w:t>advancing</w:t>
      </w:r>
      <w:r w:rsidR="00493B3A" w:rsidRPr="00E0012E">
        <w:rPr>
          <w:rFonts w:ascii="Calibri" w:hAnsi="Calibri" w:cs="Calibri"/>
        </w:rPr>
        <w:t xml:space="preserve"> regulatory requirements and growing public expectations. Integrating international environmental commitments, including SDGs, into legislation and policies place further pressures on both public and private sectors to adapt and ensure that their practices and partnerships meet </w:t>
      </w:r>
      <w:r w:rsidR="00574620">
        <w:rPr>
          <w:rFonts w:ascii="Calibri" w:hAnsi="Calibri" w:cs="Calibri"/>
        </w:rPr>
        <w:t xml:space="preserve">these </w:t>
      </w:r>
      <w:r w:rsidR="00493B3A" w:rsidRPr="00E0012E">
        <w:rPr>
          <w:rFonts w:ascii="Calibri" w:hAnsi="Calibri" w:cs="Calibri"/>
        </w:rPr>
        <w:t xml:space="preserve">sustainability </w:t>
      </w:r>
      <w:r w:rsidR="00FB5D07" w:rsidRPr="00E0012E">
        <w:rPr>
          <w:rFonts w:ascii="Calibri" w:hAnsi="Calibri" w:cs="Calibri"/>
        </w:rPr>
        <w:t>goals</w:t>
      </w:r>
      <w:r w:rsidR="00493B3A" w:rsidRPr="00E0012E">
        <w:rPr>
          <w:rFonts w:ascii="Calibri" w:hAnsi="Calibri" w:cs="Calibri"/>
        </w:rPr>
        <w:t xml:space="preserve"> </w:t>
      </w:r>
      <w:r w:rsidR="00943521" w:rsidRPr="00E0012E">
        <w:rPr>
          <w:rFonts w:ascii="Calibri" w:hAnsi="Calibri" w:cs="Calibri"/>
        </w:rPr>
        <w:t>(Newman et al., 2023)</w:t>
      </w:r>
      <w:r w:rsidR="00493B3A" w:rsidRPr="00E0012E">
        <w:rPr>
          <w:rFonts w:ascii="Calibri" w:hAnsi="Calibri" w:cs="Calibri"/>
        </w:rPr>
        <w:t>.</w:t>
      </w:r>
    </w:p>
    <w:p w14:paraId="3ABC71F8" w14:textId="72F3B3C6" w:rsidR="00493B3A" w:rsidRPr="000572FB" w:rsidRDefault="0009358B" w:rsidP="00615662">
      <w:pPr>
        <w:spacing w:line="360" w:lineRule="auto"/>
        <w:rPr>
          <w:rFonts w:ascii="Calibri" w:hAnsi="Calibri" w:cs="Calibri"/>
          <w:b/>
          <w:bCs/>
        </w:rPr>
      </w:pPr>
      <w:r>
        <w:rPr>
          <w:rFonts w:ascii="Calibri" w:hAnsi="Calibri" w:cs="Calibri"/>
        </w:rPr>
        <w:lastRenderedPageBreak/>
        <w:t>T</w:t>
      </w:r>
      <w:r w:rsidR="00493B3A" w:rsidRPr="00E0012E">
        <w:rPr>
          <w:rFonts w:ascii="Calibri" w:hAnsi="Calibri" w:cs="Calibri"/>
        </w:rPr>
        <w:t xml:space="preserve">he private sector </w:t>
      </w:r>
      <w:r>
        <w:rPr>
          <w:rFonts w:ascii="Calibri" w:hAnsi="Calibri" w:cs="Calibri"/>
        </w:rPr>
        <w:t>is</w:t>
      </w:r>
      <w:r w:rsidR="00493B3A" w:rsidRPr="00E0012E">
        <w:rPr>
          <w:rFonts w:ascii="Calibri" w:hAnsi="Calibri" w:cs="Calibri"/>
        </w:rPr>
        <w:t xml:space="preserve"> increasingly sought by the public sector to participate in environmental </w:t>
      </w:r>
      <w:r w:rsidR="00491231">
        <w:rPr>
          <w:rFonts w:ascii="Calibri" w:hAnsi="Calibri" w:cs="Calibri"/>
        </w:rPr>
        <w:t>enforcement</w:t>
      </w:r>
      <w:r w:rsidR="00493B3A" w:rsidRPr="00E0012E">
        <w:rPr>
          <w:rFonts w:ascii="Calibri" w:hAnsi="Calibri" w:cs="Calibri"/>
        </w:rPr>
        <w:t xml:space="preserve"> and compliance</w:t>
      </w:r>
      <w:r w:rsidR="004275C0">
        <w:rPr>
          <w:rFonts w:ascii="Calibri" w:hAnsi="Calibri" w:cs="Calibri"/>
        </w:rPr>
        <w:t xml:space="preserve"> as they </w:t>
      </w:r>
      <w:r w:rsidR="00A27189">
        <w:rPr>
          <w:rFonts w:ascii="Calibri" w:hAnsi="Calibri" w:cs="Calibri"/>
        </w:rPr>
        <w:t xml:space="preserve">can </w:t>
      </w:r>
      <w:r w:rsidR="00493B3A" w:rsidRPr="00E0012E">
        <w:rPr>
          <w:rFonts w:ascii="Calibri" w:hAnsi="Calibri" w:cs="Calibri"/>
        </w:rPr>
        <w:t>provide services such as regulatory compliance support and environmental offence monitoring as well as education</w:t>
      </w:r>
      <w:r w:rsidR="007C5BFF">
        <w:rPr>
          <w:rFonts w:ascii="Calibri" w:hAnsi="Calibri" w:cs="Calibri"/>
        </w:rPr>
        <w:t xml:space="preserve"> at zero cost</w:t>
      </w:r>
      <w:r w:rsidR="00493B3A" w:rsidRPr="00E0012E">
        <w:rPr>
          <w:rFonts w:ascii="Calibri" w:hAnsi="Calibri" w:cs="Calibri"/>
        </w:rPr>
        <w:t xml:space="preserve">. This hybrid model of </w:t>
      </w:r>
      <w:r w:rsidR="00420029" w:rsidRPr="00E0012E">
        <w:rPr>
          <w:rFonts w:ascii="Calibri" w:hAnsi="Calibri" w:cs="Calibri"/>
        </w:rPr>
        <w:t>enforcement management</w:t>
      </w:r>
      <w:r w:rsidR="00493B3A" w:rsidRPr="00E0012E">
        <w:rPr>
          <w:rFonts w:ascii="Calibri" w:hAnsi="Calibri" w:cs="Calibri"/>
        </w:rPr>
        <w:t xml:space="preserve"> i</w:t>
      </w:r>
      <w:r w:rsidR="00C96644" w:rsidRPr="00E0012E">
        <w:rPr>
          <w:rFonts w:ascii="Calibri" w:hAnsi="Calibri" w:cs="Calibri"/>
        </w:rPr>
        <w:t xml:space="preserve">s a result of financial strain on public services and a rise in environmental crimes </w:t>
      </w:r>
      <w:r w:rsidR="00065984" w:rsidRPr="00E0012E">
        <w:rPr>
          <w:rFonts w:ascii="Calibri" w:hAnsi="Calibri" w:cs="Calibri"/>
        </w:rPr>
        <w:t>(Newman et al., 2023</w:t>
      </w:r>
      <w:r w:rsidR="007A1E87" w:rsidRPr="00E0012E">
        <w:rPr>
          <w:rFonts w:ascii="Calibri" w:hAnsi="Calibri" w:cs="Calibri"/>
        </w:rPr>
        <w:t>; Barrett &amp; White, 2017; Eckersley et al., 2021</w:t>
      </w:r>
      <w:r w:rsidR="00065984" w:rsidRPr="00E0012E">
        <w:rPr>
          <w:rFonts w:ascii="Calibri" w:hAnsi="Calibri" w:cs="Calibri"/>
        </w:rPr>
        <w:t>)</w:t>
      </w:r>
      <w:r w:rsidR="00C96644" w:rsidRPr="00E0012E">
        <w:rPr>
          <w:rFonts w:ascii="Calibri" w:hAnsi="Calibri" w:cs="Calibri"/>
        </w:rPr>
        <w:t xml:space="preserve">. As the climate crisis and pressures on public services intensify, sustainability priorities have also </w:t>
      </w:r>
      <w:r w:rsidR="0040538C" w:rsidRPr="00E0012E">
        <w:rPr>
          <w:rFonts w:ascii="Calibri" w:hAnsi="Calibri" w:cs="Calibri"/>
        </w:rPr>
        <w:t>increased</w:t>
      </w:r>
      <w:r w:rsidR="00C96644" w:rsidRPr="00E0012E">
        <w:rPr>
          <w:rFonts w:ascii="Calibri" w:hAnsi="Calibri" w:cs="Calibri"/>
        </w:rPr>
        <w:t>, with providers expected to meet environmental expectations and market demands. Adopting SDGs into their</w:t>
      </w:r>
      <w:r w:rsidR="000D1D1F" w:rsidRPr="00E0012E">
        <w:rPr>
          <w:rFonts w:ascii="Calibri" w:hAnsi="Calibri" w:cs="Calibri"/>
        </w:rPr>
        <w:t xml:space="preserve"> policies</w:t>
      </w:r>
      <w:r w:rsidR="00C96644" w:rsidRPr="00E0012E">
        <w:rPr>
          <w:rFonts w:ascii="Calibri" w:hAnsi="Calibri" w:cs="Calibri"/>
        </w:rPr>
        <w:t xml:space="preserve"> </w:t>
      </w:r>
      <w:r w:rsidR="002B0F29" w:rsidRPr="00E0012E">
        <w:rPr>
          <w:rFonts w:ascii="Calibri" w:hAnsi="Calibri" w:cs="Calibri"/>
        </w:rPr>
        <w:t>increases</w:t>
      </w:r>
      <w:r w:rsidR="00C96644" w:rsidRPr="00E0012E">
        <w:rPr>
          <w:rFonts w:ascii="Calibri" w:hAnsi="Calibri" w:cs="Calibri"/>
        </w:rPr>
        <w:t xml:space="preserve"> scrutin</w:t>
      </w:r>
      <w:r w:rsidR="002B0F29" w:rsidRPr="00E0012E">
        <w:rPr>
          <w:rFonts w:ascii="Calibri" w:hAnsi="Calibri" w:cs="Calibri"/>
        </w:rPr>
        <w:t>y</w:t>
      </w:r>
      <w:r w:rsidR="00C96644" w:rsidRPr="00E0012E">
        <w:rPr>
          <w:rFonts w:ascii="Calibri" w:hAnsi="Calibri" w:cs="Calibri"/>
        </w:rPr>
        <w:t xml:space="preserve"> </w:t>
      </w:r>
      <w:r w:rsidR="002B0F29" w:rsidRPr="00E0012E">
        <w:rPr>
          <w:rFonts w:ascii="Calibri" w:hAnsi="Calibri" w:cs="Calibri"/>
        </w:rPr>
        <w:t>of companies’ p</w:t>
      </w:r>
      <w:r w:rsidR="00C96644" w:rsidRPr="00E0012E">
        <w:rPr>
          <w:rFonts w:ascii="Calibri" w:hAnsi="Calibri" w:cs="Calibri"/>
        </w:rPr>
        <w:t>erformance</w:t>
      </w:r>
      <w:r w:rsidR="002B0F29" w:rsidRPr="00E0012E">
        <w:rPr>
          <w:rFonts w:ascii="Calibri" w:hAnsi="Calibri" w:cs="Calibri"/>
        </w:rPr>
        <w:t xml:space="preserve"> and </w:t>
      </w:r>
      <w:r w:rsidR="00154F0B" w:rsidRPr="00E0012E">
        <w:rPr>
          <w:rFonts w:ascii="Calibri" w:hAnsi="Calibri" w:cs="Calibri"/>
        </w:rPr>
        <w:t xml:space="preserve">demonstrates disparities in sustainability disclosures between smaller and </w:t>
      </w:r>
      <w:r w:rsidR="00154F0B" w:rsidRPr="000572FB">
        <w:rPr>
          <w:rFonts w:ascii="Calibri" w:hAnsi="Calibri" w:cs="Calibri"/>
        </w:rPr>
        <w:t xml:space="preserve">larger companies </w:t>
      </w:r>
      <w:r w:rsidR="00A12B22" w:rsidRPr="000572FB">
        <w:rPr>
          <w:rFonts w:ascii="Calibri" w:hAnsi="Calibri" w:cs="Calibri"/>
        </w:rPr>
        <w:t>(</w:t>
      </w:r>
      <w:proofErr w:type="spellStart"/>
      <w:r w:rsidR="00A12B22" w:rsidRPr="000572FB">
        <w:rPr>
          <w:rFonts w:ascii="Calibri" w:hAnsi="Calibri" w:cs="Calibri"/>
        </w:rPr>
        <w:t>Permatasari</w:t>
      </w:r>
      <w:proofErr w:type="spellEnd"/>
      <w:r w:rsidR="00A12B22" w:rsidRPr="000572FB">
        <w:rPr>
          <w:rFonts w:ascii="Calibri" w:hAnsi="Calibri" w:cs="Calibri"/>
        </w:rPr>
        <w:t xml:space="preserve"> &amp; Gunawan, 2023)</w:t>
      </w:r>
      <w:r w:rsidR="00C96644" w:rsidRPr="000572FB">
        <w:rPr>
          <w:rFonts w:ascii="Calibri" w:hAnsi="Calibri" w:cs="Calibri"/>
        </w:rPr>
        <w:t>.</w:t>
      </w:r>
    </w:p>
    <w:p w14:paraId="262E3AB5" w14:textId="5F618F14" w:rsidR="00154EEF" w:rsidRPr="000572FB" w:rsidRDefault="009D43BB" w:rsidP="00615662">
      <w:pPr>
        <w:spacing w:line="360" w:lineRule="auto"/>
        <w:rPr>
          <w:rFonts w:ascii="Calibri" w:hAnsi="Calibri" w:cs="Calibri"/>
        </w:rPr>
      </w:pPr>
      <w:r w:rsidRPr="000572FB">
        <w:rPr>
          <w:rFonts w:ascii="Calibri" w:hAnsi="Calibri" w:cs="Calibri"/>
        </w:rPr>
        <w:t>While the</w:t>
      </w:r>
      <w:r w:rsidR="000D2500" w:rsidRPr="000572FB">
        <w:rPr>
          <w:rFonts w:ascii="Calibri" w:hAnsi="Calibri" w:cs="Calibri"/>
        </w:rPr>
        <w:t xml:space="preserve"> relationship between public and private sectors within the environmental enforcement industry is growing, </w:t>
      </w:r>
      <w:r w:rsidRPr="000572FB">
        <w:rPr>
          <w:rFonts w:ascii="Calibri" w:hAnsi="Calibri" w:cs="Calibri"/>
        </w:rPr>
        <w:t>the</w:t>
      </w:r>
      <w:r w:rsidR="000D2500" w:rsidRPr="000572FB">
        <w:rPr>
          <w:rFonts w:ascii="Calibri" w:hAnsi="Calibri" w:cs="Calibri"/>
        </w:rPr>
        <w:t xml:space="preserve"> research on the integration of SDGs into their </w:t>
      </w:r>
      <w:r w:rsidR="00DC2480" w:rsidRPr="000572FB">
        <w:rPr>
          <w:rFonts w:ascii="Calibri" w:hAnsi="Calibri" w:cs="Calibri"/>
        </w:rPr>
        <w:t xml:space="preserve">operational </w:t>
      </w:r>
      <w:r w:rsidR="00DC2480" w:rsidRPr="0015597C">
        <w:rPr>
          <w:rFonts w:ascii="Calibri" w:hAnsi="Calibri" w:cs="Calibri"/>
        </w:rPr>
        <w:t xml:space="preserve">structure is </w:t>
      </w:r>
      <w:r w:rsidR="00D742B2" w:rsidRPr="0015597C">
        <w:rPr>
          <w:rFonts w:ascii="Calibri" w:hAnsi="Calibri" w:cs="Calibri"/>
        </w:rPr>
        <w:t>limited</w:t>
      </w:r>
      <w:r w:rsidR="00DC2480" w:rsidRPr="0015597C">
        <w:rPr>
          <w:rFonts w:ascii="Calibri" w:hAnsi="Calibri" w:cs="Calibri"/>
        </w:rPr>
        <w:t>.</w:t>
      </w:r>
      <w:r w:rsidR="00C47686" w:rsidRPr="0015597C">
        <w:rPr>
          <w:rFonts w:ascii="Calibri" w:hAnsi="Calibri" w:cs="Calibri"/>
        </w:rPr>
        <w:t xml:space="preserve"> Existing</w:t>
      </w:r>
      <w:r w:rsidR="00C47686" w:rsidRPr="000572FB">
        <w:rPr>
          <w:rFonts w:ascii="Calibri" w:hAnsi="Calibri" w:cs="Calibri"/>
        </w:rPr>
        <w:t xml:space="preserve"> literature generally focuses on sustainability policies, environmental legislation and regulation, </w:t>
      </w:r>
      <w:r w:rsidR="00D4417A" w:rsidRPr="000572FB">
        <w:rPr>
          <w:rFonts w:ascii="Calibri" w:hAnsi="Calibri" w:cs="Calibri"/>
        </w:rPr>
        <w:t>with</w:t>
      </w:r>
      <w:r w:rsidR="008D53CB" w:rsidRPr="000572FB">
        <w:rPr>
          <w:rFonts w:ascii="Calibri" w:hAnsi="Calibri" w:cs="Calibri"/>
        </w:rPr>
        <w:t xml:space="preserve"> little mention of</w:t>
      </w:r>
      <w:r w:rsidR="00C47686" w:rsidRPr="000572FB">
        <w:rPr>
          <w:rFonts w:ascii="Calibri" w:hAnsi="Calibri" w:cs="Calibri"/>
        </w:rPr>
        <w:t xml:space="preserve"> corporate sustainability strategies and policies </w:t>
      </w:r>
      <w:r w:rsidR="00D07B29" w:rsidRPr="000572FB">
        <w:rPr>
          <w:rFonts w:ascii="Calibri" w:hAnsi="Calibri" w:cs="Calibri"/>
        </w:rPr>
        <w:t>(Schleifer et al., 2022)</w:t>
      </w:r>
      <w:r w:rsidR="00C47686" w:rsidRPr="000572FB">
        <w:rPr>
          <w:rFonts w:ascii="Calibri" w:hAnsi="Calibri" w:cs="Calibri"/>
        </w:rPr>
        <w:t>.</w:t>
      </w:r>
      <w:r w:rsidR="00841E58" w:rsidRPr="000572FB">
        <w:rPr>
          <w:rFonts w:ascii="Calibri" w:hAnsi="Calibri" w:cs="Calibri"/>
        </w:rPr>
        <w:t xml:space="preserve"> </w:t>
      </w:r>
      <w:r w:rsidR="00565504">
        <w:rPr>
          <w:rFonts w:ascii="Calibri" w:hAnsi="Calibri" w:cs="Calibri"/>
        </w:rPr>
        <w:t>There is also little</w:t>
      </w:r>
      <w:r w:rsidR="00841E58" w:rsidRPr="000572FB">
        <w:rPr>
          <w:rFonts w:ascii="Calibri" w:hAnsi="Calibri" w:cs="Calibri"/>
        </w:rPr>
        <w:t xml:space="preserve"> literature on </w:t>
      </w:r>
      <w:r w:rsidR="0093543F" w:rsidRPr="000572FB">
        <w:rPr>
          <w:rFonts w:ascii="Calibri" w:hAnsi="Calibri" w:cs="Calibri"/>
        </w:rPr>
        <w:t xml:space="preserve">how global SDGs </w:t>
      </w:r>
      <w:r w:rsidR="00A00112" w:rsidRPr="000572FB">
        <w:rPr>
          <w:rFonts w:ascii="Calibri" w:hAnsi="Calibri" w:cs="Calibri"/>
        </w:rPr>
        <w:t xml:space="preserve">can </w:t>
      </w:r>
      <w:r w:rsidR="0093543F" w:rsidRPr="000572FB">
        <w:rPr>
          <w:rFonts w:ascii="Calibri" w:hAnsi="Calibri" w:cs="Calibri"/>
        </w:rPr>
        <w:t xml:space="preserve">shape environmental enforcement and how private companies comply or </w:t>
      </w:r>
      <w:r w:rsidR="00AF29DC" w:rsidRPr="000572FB">
        <w:rPr>
          <w:rFonts w:ascii="Calibri" w:hAnsi="Calibri" w:cs="Calibri"/>
        </w:rPr>
        <w:t xml:space="preserve">strategically </w:t>
      </w:r>
      <w:r w:rsidR="0093543F" w:rsidRPr="000572FB">
        <w:rPr>
          <w:rFonts w:ascii="Calibri" w:hAnsi="Calibri" w:cs="Calibri"/>
        </w:rPr>
        <w:t xml:space="preserve">respond </w:t>
      </w:r>
      <w:r w:rsidR="00795F87" w:rsidRPr="000572FB">
        <w:rPr>
          <w:rFonts w:ascii="Calibri" w:hAnsi="Calibri" w:cs="Calibri"/>
        </w:rPr>
        <w:t xml:space="preserve">to the guidelines </w:t>
      </w:r>
      <w:r w:rsidR="00AF29DC" w:rsidRPr="000572FB">
        <w:rPr>
          <w:rFonts w:ascii="Calibri" w:hAnsi="Calibri" w:cs="Calibri"/>
        </w:rPr>
        <w:t xml:space="preserve">to remain competitive and commercially </w:t>
      </w:r>
      <w:r w:rsidR="00565504">
        <w:rPr>
          <w:rFonts w:ascii="Calibri" w:hAnsi="Calibri" w:cs="Calibri"/>
        </w:rPr>
        <w:t xml:space="preserve">viable </w:t>
      </w:r>
      <w:r w:rsidR="007E5334" w:rsidRPr="000572FB">
        <w:rPr>
          <w:rFonts w:ascii="Calibri" w:hAnsi="Calibri" w:cs="Calibri"/>
        </w:rPr>
        <w:t>(Schleifer et al., 2022).</w:t>
      </w:r>
    </w:p>
    <w:p w14:paraId="0104C310" w14:textId="67EAC369" w:rsidR="00150AC1" w:rsidRPr="00E0012E" w:rsidRDefault="00150AC1" w:rsidP="00615662">
      <w:pPr>
        <w:spacing w:line="360" w:lineRule="auto"/>
        <w:rPr>
          <w:rFonts w:ascii="Calibri" w:hAnsi="Calibri" w:cs="Calibri"/>
        </w:rPr>
      </w:pPr>
      <w:r w:rsidRPr="000572FB">
        <w:rPr>
          <w:rFonts w:ascii="Calibri" w:hAnsi="Calibri" w:cs="Calibri"/>
        </w:rPr>
        <w:t>This research aims to explore how SDGs</w:t>
      </w:r>
      <w:r w:rsidR="006570E8" w:rsidRPr="00E0012E">
        <w:rPr>
          <w:rFonts w:ascii="Calibri" w:hAnsi="Calibri" w:cs="Calibri"/>
        </w:rPr>
        <w:t xml:space="preserve"> </w:t>
      </w:r>
      <w:r w:rsidR="00A534CA">
        <w:rPr>
          <w:rFonts w:ascii="Calibri" w:hAnsi="Calibri" w:cs="Calibri"/>
        </w:rPr>
        <w:t>are integrated</w:t>
      </w:r>
      <w:r w:rsidRPr="00E0012E">
        <w:rPr>
          <w:rFonts w:ascii="Calibri" w:hAnsi="Calibri" w:cs="Calibri"/>
        </w:rPr>
        <w:t xml:space="preserve"> into environmental enforcement</w:t>
      </w:r>
      <w:r w:rsidR="006570E8" w:rsidRPr="00E0012E">
        <w:rPr>
          <w:rFonts w:ascii="Calibri" w:hAnsi="Calibri" w:cs="Calibri"/>
        </w:rPr>
        <w:t xml:space="preserve"> practices</w:t>
      </w:r>
      <w:r w:rsidR="00F66368" w:rsidRPr="00E0012E">
        <w:rPr>
          <w:rFonts w:ascii="Calibri" w:hAnsi="Calibri" w:cs="Calibri"/>
        </w:rPr>
        <w:t xml:space="preserve"> in England and Wales within their legal framework</w:t>
      </w:r>
      <w:r w:rsidR="00601F7F" w:rsidRPr="00E0012E">
        <w:rPr>
          <w:rFonts w:ascii="Calibri" w:hAnsi="Calibri" w:cs="Calibri"/>
        </w:rPr>
        <w:t xml:space="preserve">. Conducting the research across the UK would not be viable at this stage </w:t>
      </w:r>
      <w:r w:rsidR="003B72D5" w:rsidRPr="00E0012E">
        <w:rPr>
          <w:rFonts w:ascii="Calibri" w:hAnsi="Calibri" w:cs="Calibri"/>
        </w:rPr>
        <w:t>due</w:t>
      </w:r>
      <w:r w:rsidR="00601F7F" w:rsidRPr="00E0012E">
        <w:rPr>
          <w:rFonts w:ascii="Calibri" w:hAnsi="Calibri" w:cs="Calibri"/>
        </w:rPr>
        <w:t xml:space="preserve"> to the different legislative </w:t>
      </w:r>
      <w:r w:rsidR="00C42EAA" w:rsidRPr="00E0012E">
        <w:rPr>
          <w:rFonts w:ascii="Calibri" w:hAnsi="Calibri" w:cs="Calibri"/>
        </w:rPr>
        <w:t>system</w:t>
      </w:r>
      <w:r w:rsidR="00601F7F" w:rsidRPr="00E0012E">
        <w:rPr>
          <w:rFonts w:ascii="Calibri" w:hAnsi="Calibri" w:cs="Calibri"/>
        </w:rPr>
        <w:t xml:space="preserve"> in Scotland and Northern Ireland (</w:t>
      </w:r>
      <w:r w:rsidR="0081443D" w:rsidRPr="00E0012E">
        <w:rPr>
          <w:rFonts w:ascii="Calibri" w:hAnsi="Calibri" w:cs="Calibri"/>
        </w:rPr>
        <w:t xml:space="preserve">Environmental Protection Act 1990, 2004; </w:t>
      </w:r>
      <w:r w:rsidR="00D05E97" w:rsidRPr="00E0012E">
        <w:rPr>
          <w:rFonts w:ascii="Calibri" w:hAnsi="Calibri" w:cs="Calibri"/>
        </w:rPr>
        <w:t xml:space="preserve">The Environmental Protection Act 1990 Amendment (Scotland) Regulations 2019, 2019; </w:t>
      </w:r>
      <w:r w:rsidR="00F622B9" w:rsidRPr="00E0012E">
        <w:rPr>
          <w:rFonts w:ascii="Calibri" w:hAnsi="Calibri" w:cs="Calibri"/>
        </w:rPr>
        <w:t>The Environmental Protection (Amendment) (Northern Ireland) (EU Exit) Regulations 2019, 2019</w:t>
      </w:r>
      <w:r w:rsidR="00601F7F" w:rsidRPr="00E0012E">
        <w:rPr>
          <w:rFonts w:ascii="Calibri" w:hAnsi="Calibri" w:cs="Calibri"/>
        </w:rPr>
        <w:t>).</w:t>
      </w:r>
      <w:r w:rsidR="00572E4A" w:rsidRPr="00E0012E">
        <w:rPr>
          <w:rFonts w:ascii="Calibri" w:hAnsi="Calibri" w:cs="Calibri"/>
        </w:rPr>
        <w:t xml:space="preserve"> By examining sustainability objectives</w:t>
      </w:r>
      <w:r w:rsidR="003D6D4E" w:rsidRPr="00E0012E">
        <w:rPr>
          <w:rFonts w:ascii="Calibri" w:hAnsi="Calibri" w:cs="Calibri"/>
        </w:rPr>
        <w:t xml:space="preserve"> and how they are operationally applied </w:t>
      </w:r>
      <w:r w:rsidR="003F6F09" w:rsidRPr="00E0012E">
        <w:rPr>
          <w:rFonts w:ascii="Calibri" w:hAnsi="Calibri" w:cs="Calibri"/>
        </w:rPr>
        <w:t>within the enforcement industry</w:t>
      </w:r>
      <w:r w:rsidR="00A55F5D">
        <w:rPr>
          <w:rFonts w:ascii="Calibri" w:hAnsi="Calibri" w:cs="Calibri"/>
        </w:rPr>
        <w:t xml:space="preserve">’s </w:t>
      </w:r>
      <w:r w:rsidR="003F6F09" w:rsidRPr="00E0012E">
        <w:rPr>
          <w:rFonts w:ascii="Calibri" w:hAnsi="Calibri" w:cs="Calibri"/>
        </w:rPr>
        <w:t xml:space="preserve">private sector, and the diversification of activities </w:t>
      </w:r>
      <w:r w:rsidR="002E6979" w:rsidRPr="00E0012E">
        <w:rPr>
          <w:rFonts w:ascii="Calibri" w:hAnsi="Calibri" w:cs="Calibri"/>
        </w:rPr>
        <w:t xml:space="preserve">in response to </w:t>
      </w:r>
      <w:r w:rsidR="00D87A5A">
        <w:rPr>
          <w:rFonts w:ascii="Calibri" w:hAnsi="Calibri" w:cs="Calibri"/>
        </w:rPr>
        <w:t xml:space="preserve">these </w:t>
      </w:r>
      <w:r w:rsidR="002E6979" w:rsidRPr="00E0012E">
        <w:rPr>
          <w:rFonts w:ascii="Calibri" w:hAnsi="Calibri" w:cs="Calibri"/>
        </w:rPr>
        <w:t xml:space="preserve">developing objectives, the aim is to </w:t>
      </w:r>
      <w:r w:rsidR="000A4C83" w:rsidRPr="00E0012E">
        <w:rPr>
          <w:rFonts w:ascii="Calibri" w:hAnsi="Calibri" w:cs="Calibri"/>
        </w:rPr>
        <w:t>understand the</w:t>
      </w:r>
      <w:r w:rsidR="00300228" w:rsidRPr="00E0012E">
        <w:rPr>
          <w:rFonts w:ascii="Calibri" w:hAnsi="Calibri" w:cs="Calibri"/>
        </w:rPr>
        <w:t xml:space="preserve"> ever-</w:t>
      </w:r>
      <w:r w:rsidR="002A4603">
        <w:rPr>
          <w:rFonts w:ascii="Calibri" w:hAnsi="Calibri" w:cs="Calibri"/>
        </w:rPr>
        <w:t>changing</w:t>
      </w:r>
      <w:r w:rsidR="00300228" w:rsidRPr="00E0012E">
        <w:rPr>
          <w:rFonts w:ascii="Calibri" w:hAnsi="Calibri" w:cs="Calibri"/>
        </w:rPr>
        <w:t xml:space="preserve"> </w:t>
      </w:r>
      <w:r w:rsidR="002A4603">
        <w:rPr>
          <w:rFonts w:ascii="Calibri" w:hAnsi="Calibri" w:cs="Calibri"/>
        </w:rPr>
        <w:t>landscape</w:t>
      </w:r>
      <w:r w:rsidR="00300228" w:rsidRPr="00E0012E">
        <w:rPr>
          <w:rFonts w:ascii="Calibri" w:hAnsi="Calibri" w:cs="Calibri"/>
        </w:rPr>
        <w:t xml:space="preserve"> of environmental regulation </w:t>
      </w:r>
      <w:r w:rsidR="006678DA" w:rsidRPr="00E0012E">
        <w:rPr>
          <w:rFonts w:ascii="Calibri" w:hAnsi="Calibri" w:cs="Calibri"/>
        </w:rPr>
        <w:t>(Calabrese et al., 2022)</w:t>
      </w:r>
      <w:r w:rsidR="00300228" w:rsidRPr="00E0012E">
        <w:rPr>
          <w:rFonts w:ascii="Calibri" w:hAnsi="Calibri" w:cs="Calibri"/>
        </w:rPr>
        <w:t>.</w:t>
      </w:r>
      <w:r w:rsidR="003C63EE" w:rsidRPr="00E0012E">
        <w:rPr>
          <w:rFonts w:ascii="Calibri" w:hAnsi="Calibri" w:cs="Calibri"/>
        </w:rPr>
        <w:t xml:space="preserve"> This </w:t>
      </w:r>
      <w:r w:rsidR="002B528C">
        <w:rPr>
          <w:rFonts w:ascii="Calibri" w:hAnsi="Calibri" w:cs="Calibri"/>
        </w:rPr>
        <w:t>should</w:t>
      </w:r>
      <w:r w:rsidR="003C63EE" w:rsidRPr="00E0012E">
        <w:rPr>
          <w:rFonts w:ascii="Calibri" w:hAnsi="Calibri" w:cs="Calibri"/>
        </w:rPr>
        <w:t xml:space="preserve"> </w:t>
      </w:r>
      <w:r w:rsidR="002B528C" w:rsidRPr="00E0012E">
        <w:rPr>
          <w:rFonts w:ascii="Calibri" w:hAnsi="Calibri" w:cs="Calibri"/>
        </w:rPr>
        <w:t>produce</w:t>
      </w:r>
      <w:r w:rsidR="003C63EE" w:rsidRPr="00E0012E">
        <w:rPr>
          <w:rFonts w:ascii="Calibri" w:hAnsi="Calibri" w:cs="Calibri"/>
        </w:rPr>
        <w:t xml:space="preserve"> insights that could influence professional practice</w:t>
      </w:r>
      <w:r w:rsidR="002B528C">
        <w:rPr>
          <w:rFonts w:ascii="Calibri" w:hAnsi="Calibri" w:cs="Calibri"/>
        </w:rPr>
        <w:t>s</w:t>
      </w:r>
      <w:r w:rsidR="003C63EE" w:rsidRPr="00E0012E">
        <w:rPr>
          <w:rFonts w:ascii="Calibri" w:hAnsi="Calibri" w:cs="Calibri"/>
        </w:rPr>
        <w:t xml:space="preserve"> within the environmental</w:t>
      </w:r>
      <w:r w:rsidR="001E309C">
        <w:rPr>
          <w:rFonts w:ascii="Calibri" w:hAnsi="Calibri" w:cs="Calibri"/>
        </w:rPr>
        <w:t xml:space="preserve"> enforcement</w:t>
      </w:r>
      <w:r w:rsidR="003C63EE" w:rsidRPr="00E0012E">
        <w:rPr>
          <w:rFonts w:ascii="Calibri" w:hAnsi="Calibri" w:cs="Calibri"/>
        </w:rPr>
        <w:t xml:space="preserve"> sector, </w:t>
      </w:r>
      <w:r w:rsidR="007D3885" w:rsidRPr="00E0012E">
        <w:rPr>
          <w:rFonts w:ascii="Calibri" w:hAnsi="Calibri" w:cs="Calibri"/>
        </w:rPr>
        <w:t>especially</w:t>
      </w:r>
      <w:r w:rsidR="001E309C">
        <w:rPr>
          <w:rFonts w:ascii="Calibri" w:hAnsi="Calibri" w:cs="Calibri"/>
        </w:rPr>
        <w:t xml:space="preserve"> in</w:t>
      </w:r>
      <w:r w:rsidR="007D3885" w:rsidRPr="00E0012E">
        <w:rPr>
          <w:rFonts w:ascii="Calibri" w:hAnsi="Calibri" w:cs="Calibri"/>
        </w:rPr>
        <w:t xml:space="preserve"> sustainability and private environmental enforcement services.</w:t>
      </w:r>
    </w:p>
    <w:p w14:paraId="13CC6266" w14:textId="77777777" w:rsidR="004D4A98" w:rsidRPr="00E0012E" w:rsidRDefault="004D4A98" w:rsidP="00615662">
      <w:pPr>
        <w:spacing w:line="360" w:lineRule="auto"/>
        <w:rPr>
          <w:rFonts w:ascii="Calibri" w:hAnsi="Calibri" w:cs="Calibri"/>
        </w:rPr>
      </w:pPr>
    </w:p>
    <w:p w14:paraId="2209CB2D" w14:textId="445F6291" w:rsidR="001D6B16" w:rsidRPr="00E0012E" w:rsidRDefault="00323D11" w:rsidP="00615662">
      <w:pPr>
        <w:spacing w:line="360" w:lineRule="auto"/>
        <w:rPr>
          <w:rFonts w:ascii="Calibri" w:hAnsi="Calibri" w:cs="Calibri"/>
          <w:b/>
          <w:bCs/>
        </w:rPr>
      </w:pPr>
      <w:r w:rsidRPr="00E0012E">
        <w:rPr>
          <w:rFonts w:ascii="Calibri" w:hAnsi="Calibri" w:cs="Calibri"/>
          <w:b/>
          <w:bCs/>
        </w:rPr>
        <w:lastRenderedPageBreak/>
        <w:t>AIMS AND OBJECTIVES</w:t>
      </w:r>
    </w:p>
    <w:p w14:paraId="2DB324A6" w14:textId="45F8D7AC" w:rsidR="001D6B16" w:rsidRPr="00E0012E" w:rsidRDefault="005607A1" w:rsidP="00615662">
      <w:pPr>
        <w:spacing w:line="360" w:lineRule="auto"/>
        <w:rPr>
          <w:rFonts w:ascii="Calibri" w:hAnsi="Calibri" w:cs="Calibri"/>
        </w:rPr>
      </w:pPr>
      <w:r w:rsidRPr="00E0012E">
        <w:rPr>
          <w:rFonts w:ascii="Calibri" w:hAnsi="Calibri" w:cs="Calibri"/>
        </w:rPr>
        <w:t>The aim of this research is to</w:t>
      </w:r>
      <w:r w:rsidR="00197868" w:rsidRPr="00E0012E">
        <w:rPr>
          <w:rFonts w:ascii="Calibri" w:hAnsi="Calibri" w:cs="Calibri"/>
        </w:rPr>
        <w:t xml:space="preserve"> </w:t>
      </w:r>
      <w:r w:rsidR="00373BF0" w:rsidRPr="00E0012E">
        <w:rPr>
          <w:rFonts w:ascii="Calibri" w:hAnsi="Calibri" w:cs="Calibri"/>
        </w:rPr>
        <w:t>consider</w:t>
      </w:r>
      <w:r w:rsidR="00197868" w:rsidRPr="00E0012E">
        <w:rPr>
          <w:rFonts w:ascii="Calibri" w:hAnsi="Calibri" w:cs="Calibri"/>
        </w:rPr>
        <w:t xml:space="preserve"> how integrating SDGs into environmental enforcemen</w:t>
      </w:r>
      <w:r w:rsidR="00DC11B6" w:rsidRPr="00E0012E">
        <w:rPr>
          <w:rFonts w:ascii="Calibri" w:hAnsi="Calibri" w:cs="Calibri"/>
        </w:rPr>
        <w:t xml:space="preserve">t </w:t>
      </w:r>
      <w:r w:rsidR="001D1047" w:rsidRPr="00E0012E">
        <w:rPr>
          <w:rFonts w:ascii="Calibri" w:hAnsi="Calibri" w:cs="Calibri"/>
        </w:rPr>
        <w:t>structures</w:t>
      </w:r>
      <w:r w:rsidR="00DC11B6" w:rsidRPr="00E0012E">
        <w:rPr>
          <w:rFonts w:ascii="Calibri" w:hAnsi="Calibri" w:cs="Calibri"/>
        </w:rPr>
        <w:t xml:space="preserve"> influences environmental enforcement practices in England and Wales.</w:t>
      </w:r>
      <w:r w:rsidR="00BC0348" w:rsidRPr="00E0012E">
        <w:rPr>
          <w:rFonts w:ascii="Calibri" w:hAnsi="Calibri" w:cs="Calibri"/>
        </w:rPr>
        <w:t xml:space="preserve"> It will explore how private environmental </w:t>
      </w:r>
      <w:r w:rsidR="00773DB6">
        <w:rPr>
          <w:rFonts w:ascii="Calibri" w:hAnsi="Calibri" w:cs="Calibri"/>
        </w:rPr>
        <w:t xml:space="preserve">enforcement companies </w:t>
      </w:r>
      <w:r w:rsidR="00BC0348" w:rsidRPr="00E0012E">
        <w:rPr>
          <w:rFonts w:ascii="Calibri" w:hAnsi="Calibri" w:cs="Calibri"/>
        </w:rPr>
        <w:t>are adapting their services and diversifying their operations</w:t>
      </w:r>
      <w:r w:rsidR="00DB5C96" w:rsidRPr="00E0012E">
        <w:rPr>
          <w:rFonts w:ascii="Calibri" w:hAnsi="Calibri" w:cs="Calibri"/>
        </w:rPr>
        <w:t xml:space="preserve"> in response to sustainable </w:t>
      </w:r>
      <w:r w:rsidR="00DB5C96" w:rsidRPr="00287047">
        <w:rPr>
          <w:rFonts w:ascii="Calibri" w:hAnsi="Calibri" w:cs="Calibri"/>
        </w:rPr>
        <w:t>developments.</w:t>
      </w:r>
      <w:r w:rsidR="008D6701" w:rsidRPr="00287047">
        <w:rPr>
          <w:rFonts w:ascii="Calibri" w:hAnsi="Calibri" w:cs="Calibri"/>
        </w:rPr>
        <w:t xml:space="preserve"> The research seeks to discover if the relationship between public and private </w:t>
      </w:r>
      <w:r w:rsidR="00685010" w:rsidRPr="00287047">
        <w:rPr>
          <w:rFonts w:ascii="Calibri" w:hAnsi="Calibri" w:cs="Calibri"/>
        </w:rPr>
        <w:t xml:space="preserve">organisations within the environmental enforcement industry </w:t>
      </w:r>
      <w:r w:rsidR="006E2606" w:rsidRPr="00287047">
        <w:rPr>
          <w:rFonts w:ascii="Calibri" w:hAnsi="Calibri" w:cs="Calibri"/>
        </w:rPr>
        <w:t>can impact how sustainability-driven policies</w:t>
      </w:r>
      <w:r w:rsidR="00C04371" w:rsidRPr="00287047">
        <w:rPr>
          <w:rFonts w:ascii="Calibri" w:hAnsi="Calibri" w:cs="Calibri"/>
        </w:rPr>
        <w:t xml:space="preserve"> </w:t>
      </w:r>
      <w:r w:rsidR="002D6DC6" w:rsidRPr="00287047">
        <w:rPr>
          <w:rFonts w:ascii="Calibri" w:hAnsi="Calibri" w:cs="Calibri"/>
        </w:rPr>
        <w:t>influence</w:t>
      </w:r>
      <w:r w:rsidR="00C04371" w:rsidRPr="00287047">
        <w:rPr>
          <w:rFonts w:ascii="Calibri" w:hAnsi="Calibri" w:cs="Calibri"/>
        </w:rPr>
        <w:t xml:space="preserve"> </w:t>
      </w:r>
      <w:r w:rsidR="00F8323B" w:rsidRPr="00287047">
        <w:rPr>
          <w:rFonts w:ascii="Calibri" w:hAnsi="Calibri" w:cs="Calibri"/>
        </w:rPr>
        <w:t>organisation</w:t>
      </w:r>
      <w:r w:rsidR="00F91233" w:rsidRPr="00287047">
        <w:rPr>
          <w:rFonts w:ascii="Calibri" w:hAnsi="Calibri" w:cs="Calibri"/>
        </w:rPr>
        <w:t>al</w:t>
      </w:r>
      <w:r w:rsidR="00C04371" w:rsidRPr="00287047">
        <w:rPr>
          <w:rFonts w:ascii="Calibri" w:hAnsi="Calibri" w:cs="Calibri"/>
          <w:b/>
          <w:bCs/>
        </w:rPr>
        <w:t xml:space="preserve"> </w:t>
      </w:r>
      <w:r w:rsidR="00C04371" w:rsidRPr="00287047">
        <w:rPr>
          <w:rFonts w:ascii="Calibri" w:hAnsi="Calibri" w:cs="Calibri"/>
        </w:rPr>
        <w:t>and professional practice.</w:t>
      </w:r>
    </w:p>
    <w:p w14:paraId="1882FB52" w14:textId="6157503D" w:rsidR="00F50C1C" w:rsidRPr="00E0012E" w:rsidRDefault="00156100" w:rsidP="00615662">
      <w:pPr>
        <w:spacing w:line="360" w:lineRule="auto"/>
        <w:rPr>
          <w:rFonts w:ascii="Calibri" w:hAnsi="Calibri" w:cs="Calibri"/>
        </w:rPr>
      </w:pPr>
      <w:r>
        <w:rPr>
          <w:rFonts w:ascii="Calibri" w:hAnsi="Calibri" w:cs="Calibri"/>
        </w:rPr>
        <w:t>E</w:t>
      </w:r>
      <w:r w:rsidR="003B0902" w:rsidRPr="00E0012E">
        <w:rPr>
          <w:rFonts w:ascii="Calibri" w:hAnsi="Calibri" w:cs="Calibri"/>
        </w:rPr>
        <w:t xml:space="preserve">nvironmental enforcement </w:t>
      </w:r>
      <w:r w:rsidR="0050504C">
        <w:rPr>
          <w:rFonts w:ascii="Calibri" w:hAnsi="Calibri" w:cs="Calibri"/>
        </w:rPr>
        <w:t>w</w:t>
      </w:r>
      <w:r w:rsidR="003B0902" w:rsidRPr="00E0012E">
        <w:rPr>
          <w:rFonts w:ascii="Calibri" w:hAnsi="Calibri" w:cs="Calibri"/>
        </w:rPr>
        <w:t>as traditionally perceived as being the responsibility of public regulatory au</w:t>
      </w:r>
      <w:r w:rsidR="00E50F54" w:rsidRPr="00E0012E">
        <w:rPr>
          <w:rFonts w:ascii="Calibri" w:hAnsi="Calibri" w:cs="Calibri"/>
        </w:rPr>
        <w:t>thorities including the Environment Agency or Natural Resources Wales</w:t>
      </w:r>
      <w:r w:rsidR="00421622">
        <w:rPr>
          <w:rFonts w:ascii="Calibri" w:hAnsi="Calibri" w:cs="Calibri"/>
        </w:rPr>
        <w:t xml:space="preserve"> but</w:t>
      </w:r>
      <w:r>
        <w:rPr>
          <w:rFonts w:ascii="Calibri" w:hAnsi="Calibri" w:cs="Calibri"/>
        </w:rPr>
        <w:t xml:space="preserve"> </w:t>
      </w:r>
      <w:r w:rsidR="00E50F54" w:rsidRPr="00E0012E">
        <w:rPr>
          <w:rFonts w:ascii="Calibri" w:hAnsi="Calibri" w:cs="Calibri"/>
        </w:rPr>
        <w:t>there has been an increasing emphasis on</w:t>
      </w:r>
      <w:r w:rsidR="00417661" w:rsidRPr="00E0012E">
        <w:rPr>
          <w:rFonts w:ascii="Calibri" w:hAnsi="Calibri" w:cs="Calibri"/>
        </w:rPr>
        <w:t xml:space="preserve"> sustainability and regulatory compliance with the introduction of the private sector into support services</w:t>
      </w:r>
      <w:r w:rsidR="000340F7" w:rsidRPr="00E0012E">
        <w:rPr>
          <w:rFonts w:ascii="Calibri" w:hAnsi="Calibri" w:cs="Calibri"/>
        </w:rPr>
        <w:t>. As the role of these private services expanded to support local authorities in enforcing environmental legislation</w:t>
      </w:r>
      <w:r w:rsidR="00DC68B2" w:rsidRPr="00E0012E">
        <w:rPr>
          <w:rFonts w:ascii="Calibri" w:hAnsi="Calibri" w:cs="Calibri"/>
        </w:rPr>
        <w:t xml:space="preserve"> and allowing private entities “significant decision-making powers”</w:t>
      </w:r>
      <w:r w:rsidR="00DA67F7" w:rsidRPr="00E0012E">
        <w:rPr>
          <w:rFonts w:ascii="Calibri" w:hAnsi="Calibri" w:cs="Calibri"/>
        </w:rPr>
        <w:t xml:space="preserve">, so did the public expectation for them to meet their own environmental obligations </w:t>
      </w:r>
      <w:r w:rsidR="006843D1" w:rsidRPr="00E0012E">
        <w:rPr>
          <w:rFonts w:ascii="Calibri" w:hAnsi="Calibri" w:cs="Calibri"/>
        </w:rPr>
        <w:t>(Ferguson, 2024, p.14)</w:t>
      </w:r>
      <w:r w:rsidR="00DA67F7" w:rsidRPr="00E0012E">
        <w:rPr>
          <w:rFonts w:ascii="Calibri" w:hAnsi="Calibri" w:cs="Calibri"/>
        </w:rPr>
        <w:t>.</w:t>
      </w:r>
      <w:r w:rsidR="001C7219" w:rsidRPr="00E0012E">
        <w:rPr>
          <w:rFonts w:ascii="Calibri" w:hAnsi="Calibri" w:cs="Calibri"/>
        </w:rPr>
        <w:t xml:space="preserve"> This research aims to </w:t>
      </w:r>
      <w:r w:rsidR="00A70979" w:rsidRPr="00E0012E">
        <w:rPr>
          <w:rFonts w:ascii="Calibri" w:hAnsi="Calibri" w:cs="Calibri"/>
        </w:rPr>
        <w:t xml:space="preserve">identify how these </w:t>
      </w:r>
      <w:r w:rsidR="00B10218" w:rsidRPr="00E0012E">
        <w:rPr>
          <w:rFonts w:ascii="Calibri" w:hAnsi="Calibri" w:cs="Calibri"/>
        </w:rPr>
        <w:t>independent factors</w:t>
      </w:r>
      <w:r w:rsidR="00A70979" w:rsidRPr="00E0012E">
        <w:rPr>
          <w:rFonts w:ascii="Calibri" w:hAnsi="Calibri" w:cs="Calibri"/>
        </w:rPr>
        <w:t xml:space="preserve"> interact within a</w:t>
      </w:r>
      <w:r w:rsidR="00B10218" w:rsidRPr="00E0012E">
        <w:rPr>
          <w:rFonts w:ascii="Calibri" w:hAnsi="Calibri" w:cs="Calibri"/>
        </w:rPr>
        <w:t>n</w:t>
      </w:r>
      <w:r w:rsidR="00A70979" w:rsidRPr="00E0012E">
        <w:rPr>
          <w:rFonts w:ascii="Calibri" w:hAnsi="Calibri" w:cs="Calibri"/>
        </w:rPr>
        <w:t xml:space="preserve"> </w:t>
      </w:r>
      <w:r w:rsidR="00B10218" w:rsidRPr="00E0012E">
        <w:rPr>
          <w:rFonts w:ascii="Calibri" w:hAnsi="Calibri" w:cs="Calibri"/>
        </w:rPr>
        <w:t>ever-</w:t>
      </w:r>
      <w:r w:rsidR="00A70979" w:rsidRPr="00E0012E">
        <w:rPr>
          <w:rFonts w:ascii="Calibri" w:hAnsi="Calibri" w:cs="Calibri"/>
        </w:rPr>
        <w:t xml:space="preserve">changing environment </w:t>
      </w:r>
      <w:r w:rsidR="003E4FEB" w:rsidRPr="00E0012E">
        <w:rPr>
          <w:rFonts w:ascii="Calibri" w:hAnsi="Calibri" w:cs="Calibri"/>
        </w:rPr>
        <w:t>motivated</w:t>
      </w:r>
      <w:r w:rsidR="00A70979" w:rsidRPr="00E0012E">
        <w:rPr>
          <w:rFonts w:ascii="Calibri" w:hAnsi="Calibri" w:cs="Calibri"/>
        </w:rPr>
        <w:t xml:space="preserve"> by global sustainability frameworks.</w:t>
      </w:r>
    </w:p>
    <w:p w14:paraId="40756307" w14:textId="53AA6835" w:rsidR="004F518B" w:rsidRPr="00E0012E" w:rsidRDefault="00EA1E44" w:rsidP="00615662">
      <w:pPr>
        <w:spacing w:line="360" w:lineRule="auto"/>
        <w:rPr>
          <w:rFonts w:ascii="Calibri" w:hAnsi="Calibri" w:cs="Calibri"/>
        </w:rPr>
      </w:pPr>
      <w:r w:rsidRPr="00E0012E">
        <w:rPr>
          <w:rFonts w:ascii="Calibri" w:hAnsi="Calibri" w:cs="Calibri"/>
        </w:rPr>
        <w:t>To</w:t>
      </w:r>
      <w:r w:rsidR="00EA4340" w:rsidRPr="00E0012E">
        <w:rPr>
          <w:rFonts w:ascii="Calibri" w:hAnsi="Calibri" w:cs="Calibri"/>
        </w:rPr>
        <w:t xml:space="preserve"> achieve this aim, the research </w:t>
      </w:r>
      <w:r w:rsidRPr="00E0012E">
        <w:rPr>
          <w:rFonts w:ascii="Calibri" w:hAnsi="Calibri" w:cs="Calibri"/>
        </w:rPr>
        <w:t xml:space="preserve">objectives are </w:t>
      </w:r>
      <w:r w:rsidR="00161407">
        <w:rPr>
          <w:rFonts w:ascii="Calibri" w:hAnsi="Calibri" w:cs="Calibri"/>
        </w:rPr>
        <w:t>to</w:t>
      </w:r>
      <w:r w:rsidRPr="00E0012E">
        <w:rPr>
          <w:rFonts w:ascii="Calibri" w:hAnsi="Calibri" w:cs="Calibri"/>
        </w:rPr>
        <w:t>:</w:t>
      </w:r>
    </w:p>
    <w:p w14:paraId="7036D90C" w14:textId="11C04988" w:rsidR="00EA1E44" w:rsidRPr="00E0012E" w:rsidRDefault="00EA16A8" w:rsidP="00615662">
      <w:pPr>
        <w:pStyle w:val="ListParagraph"/>
        <w:numPr>
          <w:ilvl w:val="0"/>
          <w:numId w:val="1"/>
        </w:numPr>
        <w:spacing w:line="360" w:lineRule="auto"/>
        <w:rPr>
          <w:rFonts w:ascii="Calibri" w:hAnsi="Calibri" w:cs="Calibri"/>
        </w:rPr>
      </w:pPr>
      <w:r w:rsidRPr="00E0012E">
        <w:rPr>
          <w:rFonts w:ascii="Calibri" w:hAnsi="Calibri" w:cs="Calibri"/>
        </w:rPr>
        <w:t>investigate</w:t>
      </w:r>
      <w:r w:rsidR="002A1EE8" w:rsidRPr="00E0012E">
        <w:rPr>
          <w:rFonts w:ascii="Calibri" w:hAnsi="Calibri" w:cs="Calibri"/>
        </w:rPr>
        <w:t xml:space="preserve"> how SDGs are incorporated into environmental </w:t>
      </w:r>
      <w:r w:rsidR="00312E53" w:rsidRPr="00E0012E">
        <w:rPr>
          <w:rFonts w:ascii="Calibri" w:hAnsi="Calibri" w:cs="Calibri"/>
        </w:rPr>
        <w:t>regulation</w:t>
      </w:r>
      <w:r w:rsidR="008C1950" w:rsidRPr="00E0012E">
        <w:rPr>
          <w:rFonts w:ascii="Calibri" w:hAnsi="Calibri" w:cs="Calibri"/>
        </w:rPr>
        <w:t xml:space="preserve">s </w:t>
      </w:r>
      <w:r w:rsidR="002A1EE8" w:rsidRPr="00E0012E">
        <w:rPr>
          <w:rFonts w:ascii="Calibri" w:hAnsi="Calibri" w:cs="Calibri"/>
        </w:rPr>
        <w:t xml:space="preserve">and enforcement frameworks </w:t>
      </w:r>
      <w:r w:rsidR="005204C9" w:rsidRPr="00E0012E">
        <w:rPr>
          <w:rFonts w:ascii="Calibri" w:hAnsi="Calibri" w:cs="Calibri"/>
        </w:rPr>
        <w:t>in England and Wales</w:t>
      </w:r>
      <w:r w:rsidR="00E96C54" w:rsidRPr="00E0012E">
        <w:rPr>
          <w:rFonts w:ascii="Calibri" w:hAnsi="Calibri" w:cs="Calibri"/>
        </w:rPr>
        <w:t>.</w:t>
      </w:r>
    </w:p>
    <w:p w14:paraId="05EDD8EF" w14:textId="59F676F0" w:rsidR="00E96C54" w:rsidRPr="00E0012E" w:rsidRDefault="003E254A" w:rsidP="00615662">
      <w:pPr>
        <w:pStyle w:val="ListParagraph"/>
        <w:numPr>
          <w:ilvl w:val="0"/>
          <w:numId w:val="1"/>
        </w:numPr>
        <w:spacing w:line="360" w:lineRule="auto"/>
        <w:rPr>
          <w:rFonts w:ascii="Calibri" w:hAnsi="Calibri" w:cs="Calibri"/>
        </w:rPr>
      </w:pPr>
      <w:r w:rsidRPr="00E0012E">
        <w:rPr>
          <w:rFonts w:ascii="Calibri" w:hAnsi="Calibri" w:cs="Calibri"/>
        </w:rPr>
        <w:t>discover if private environmental enforcement companies are having to diversify their services</w:t>
      </w:r>
      <w:r w:rsidR="00E030F3" w:rsidRPr="00E0012E">
        <w:rPr>
          <w:rFonts w:ascii="Calibri" w:hAnsi="Calibri" w:cs="Calibri"/>
        </w:rPr>
        <w:t xml:space="preserve"> as a response to sustainability-driven regulatory pressures and opportunities, and how they </w:t>
      </w:r>
      <w:r w:rsidR="00B8198E" w:rsidRPr="00E0012E">
        <w:rPr>
          <w:rFonts w:ascii="Calibri" w:hAnsi="Calibri" w:cs="Calibri"/>
        </w:rPr>
        <w:t>are doing this.</w:t>
      </w:r>
    </w:p>
    <w:p w14:paraId="4EA7936E" w14:textId="4F19AB5E" w:rsidR="005204C9" w:rsidRPr="00E0012E" w:rsidRDefault="00E96C54" w:rsidP="00615662">
      <w:pPr>
        <w:pStyle w:val="ListParagraph"/>
        <w:numPr>
          <w:ilvl w:val="0"/>
          <w:numId w:val="1"/>
        </w:numPr>
        <w:spacing w:line="360" w:lineRule="auto"/>
        <w:rPr>
          <w:rFonts w:ascii="Calibri" w:hAnsi="Calibri" w:cs="Calibri"/>
        </w:rPr>
      </w:pPr>
      <w:r w:rsidRPr="00E0012E">
        <w:rPr>
          <w:rFonts w:ascii="Calibri" w:hAnsi="Calibri" w:cs="Calibri"/>
        </w:rPr>
        <w:t>explore the role of public environmental regulatory bodies in implementing sustainable enforcement strategies.</w:t>
      </w:r>
    </w:p>
    <w:p w14:paraId="59349917" w14:textId="7A316878" w:rsidR="00B8198E" w:rsidRPr="00E0012E" w:rsidRDefault="000606DB" w:rsidP="00615662">
      <w:pPr>
        <w:pStyle w:val="ListParagraph"/>
        <w:numPr>
          <w:ilvl w:val="0"/>
          <w:numId w:val="1"/>
        </w:numPr>
        <w:spacing w:line="360" w:lineRule="auto"/>
        <w:rPr>
          <w:rFonts w:ascii="Calibri" w:hAnsi="Calibri" w:cs="Calibri"/>
        </w:rPr>
      </w:pPr>
      <w:r w:rsidRPr="00E0012E">
        <w:rPr>
          <w:rFonts w:ascii="Calibri" w:hAnsi="Calibri" w:cs="Calibri"/>
        </w:rPr>
        <w:t xml:space="preserve">discuss the implications of SDG-driven frameworks </w:t>
      </w:r>
      <w:r w:rsidR="00823786">
        <w:rPr>
          <w:rFonts w:ascii="Calibri" w:hAnsi="Calibri" w:cs="Calibri"/>
        </w:rPr>
        <w:t>in</w:t>
      </w:r>
      <w:r w:rsidRPr="00E0012E">
        <w:rPr>
          <w:rFonts w:ascii="Calibri" w:hAnsi="Calibri" w:cs="Calibri"/>
        </w:rPr>
        <w:t xml:space="preserve"> the </w:t>
      </w:r>
      <w:r w:rsidR="00823786">
        <w:rPr>
          <w:rFonts w:ascii="Calibri" w:hAnsi="Calibri" w:cs="Calibri"/>
        </w:rPr>
        <w:t>relationship</w:t>
      </w:r>
      <w:r w:rsidRPr="00E0012E">
        <w:rPr>
          <w:rFonts w:ascii="Calibri" w:hAnsi="Calibri" w:cs="Calibri"/>
        </w:rPr>
        <w:t xml:space="preserve"> between public and private sectors for effective environmental enforcement.</w:t>
      </w:r>
    </w:p>
    <w:p w14:paraId="510F3FE0" w14:textId="40F77A10" w:rsidR="00272B5D" w:rsidRPr="00E0012E" w:rsidRDefault="00330476" w:rsidP="00615662">
      <w:pPr>
        <w:spacing w:line="360" w:lineRule="auto"/>
        <w:rPr>
          <w:rFonts w:ascii="Calibri" w:hAnsi="Calibri" w:cs="Calibri"/>
        </w:rPr>
      </w:pPr>
      <w:r w:rsidRPr="00E0012E">
        <w:rPr>
          <w:rFonts w:ascii="Calibri" w:hAnsi="Calibri" w:cs="Calibri"/>
        </w:rPr>
        <w:t xml:space="preserve">By addressing these objectives, the </w:t>
      </w:r>
      <w:r w:rsidR="00F65EA8">
        <w:rPr>
          <w:rFonts w:ascii="Calibri" w:hAnsi="Calibri" w:cs="Calibri"/>
        </w:rPr>
        <w:t>research aims</w:t>
      </w:r>
      <w:r w:rsidRPr="00E0012E">
        <w:rPr>
          <w:rFonts w:ascii="Calibri" w:hAnsi="Calibri" w:cs="Calibri"/>
        </w:rPr>
        <w:t xml:space="preserve"> to contribute to a better understanding of how sustainable </w:t>
      </w:r>
      <w:r w:rsidR="00607204" w:rsidRPr="00E0012E">
        <w:rPr>
          <w:rFonts w:ascii="Calibri" w:hAnsi="Calibri" w:cs="Calibri"/>
        </w:rPr>
        <w:t xml:space="preserve">development frameworks influence environmental enforcement and how </w:t>
      </w:r>
      <w:r w:rsidR="005B419D" w:rsidRPr="00E0012E">
        <w:rPr>
          <w:rFonts w:ascii="Calibri" w:hAnsi="Calibri" w:cs="Calibri"/>
        </w:rPr>
        <w:lastRenderedPageBreak/>
        <w:t>companies</w:t>
      </w:r>
      <w:r w:rsidR="00607204" w:rsidRPr="00E0012E">
        <w:rPr>
          <w:rFonts w:ascii="Calibri" w:hAnsi="Calibri" w:cs="Calibri"/>
        </w:rPr>
        <w:t xml:space="preserve"> operating within this sector can strategically adapt to </w:t>
      </w:r>
      <w:r w:rsidR="007E48E8" w:rsidRPr="00E0012E">
        <w:rPr>
          <w:rFonts w:ascii="Calibri" w:hAnsi="Calibri" w:cs="Calibri"/>
        </w:rPr>
        <w:t xml:space="preserve">the </w:t>
      </w:r>
      <w:r w:rsidR="00CB0032">
        <w:rPr>
          <w:rFonts w:ascii="Calibri" w:hAnsi="Calibri" w:cs="Calibri"/>
        </w:rPr>
        <w:t>changes in</w:t>
      </w:r>
      <w:r w:rsidR="007E48E8" w:rsidRPr="00E0012E">
        <w:rPr>
          <w:rFonts w:ascii="Calibri" w:hAnsi="Calibri" w:cs="Calibri"/>
        </w:rPr>
        <w:t xml:space="preserve"> regulatory, public, and sustainability expectations.</w:t>
      </w:r>
    </w:p>
    <w:p w14:paraId="7AAE99E7" w14:textId="77777777" w:rsidR="004D4A98" w:rsidRPr="00E0012E" w:rsidRDefault="004D4A98" w:rsidP="00615662">
      <w:pPr>
        <w:spacing w:line="360" w:lineRule="auto"/>
        <w:rPr>
          <w:rFonts w:ascii="Calibri" w:hAnsi="Calibri" w:cs="Calibri"/>
        </w:rPr>
      </w:pPr>
    </w:p>
    <w:p w14:paraId="6EA634F4" w14:textId="337A25FC" w:rsidR="004D4A98" w:rsidRPr="00E0012E" w:rsidRDefault="00323D11" w:rsidP="00615662">
      <w:pPr>
        <w:spacing w:line="360" w:lineRule="auto"/>
        <w:rPr>
          <w:rFonts w:ascii="Calibri" w:hAnsi="Calibri" w:cs="Calibri"/>
          <w:b/>
          <w:bCs/>
        </w:rPr>
      </w:pPr>
      <w:r w:rsidRPr="00E0012E">
        <w:rPr>
          <w:rFonts w:ascii="Calibri" w:hAnsi="Calibri" w:cs="Calibri"/>
          <w:b/>
          <w:bCs/>
        </w:rPr>
        <w:t>LITERATURE REVIEW</w:t>
      </w:r>
    </w:p>
    <w:p w14:paraId="14FF1BAB" w14:textId="542463BF" w:rsidR="00C96644" w:rsidRPr="00E0012E" w:rsidRDefault="00145E55" w:rsidP="00615662">
      <w:pPr>
        <w:spacing w:line="360" w:lineRule="auto"/>
        <w:rPr>
          <w:rFonts w:ascii="Calibri" w:hAnsi="Calibri" w:cs="Calibri"/>
        </w:rPr>
      </w:pPr>
      <w:r w:rsidRPr="00E0012E">
        <w:rPr>
          <w:rFonts w:ascii="Calibri" w:hAnsi="Calibri" w:cs="Calibri"/>
        </w:rPr>
        <w:t xml:space="preserve">Integrating sustainability principles into environmental enforcement has </w:t>
      </w:r>
      <w:r w:rsidR="005046B3" w:rsidRPr="00E0012E">
        <w:rPr>
          <w:rFonts w:ascii="Calibri" w:hAnsi="Calibri" w:cs="Calibri"/>
        </w:rPr>
        <w:t>become increasingly</w:t>
      </w:r>
      <w:r w:rsidR="00D757B5" w:rsidRPr="00E0012E">
        <w:rPr>
          <w:rFonts w:ascii="Calibri" w:hAnsi="Calibri" w:cs="Calibri"/>
        </w:rPr>
        <w:t xml:space="preserve"> important to the public sector as they prepare procurement documentation for potential private sector collaboration</w:t>
      </w:r>
      <w:r w:rsidR="002353D0" w:rsidRPr="00E0012E">
        <w:rPr>
          <w:rFonts w:ascii="Calibri" w:hAnsi="Calibri" w:cs="Calibri"/>
        </w:rPr>
        <w:t xml:space="preserve"> (Cammarano et al., 2022</w:t>
      </w:r>
      <w:r w:rsidR="00D757B5" w:rsidRPr="00E0012E">
        <w:rPr>
          <w:rFonts w:ascii="Calibri" w:hAnsi="Calibri" w:cs="Calibri"/>
        </w:rPr>
        <w:t xml:space="preserve">). Similarly, </w:t>
      </w:r>
      <w:r w:rsidR="00F24D0A" w:rsidRPr="00E0012E">
        <w:rPr>
          <w:rFonts w:ascii="Calibri" w:hAnsi="Calibri" w:cs="Calibri"/>
        </w:rPr>
        <w:t xml:space="preserve">with the adaptation of SDGs by the </w:t>
      </w:r>
      <w:r w:rsidR="009B6478">
        <w:rPr>
          <w:rFonts w:ascii="Calibri" w:hAnsi="Calibri" w:cs="Calibri"/>
        </w:rPr>
        <w:t>UN</w:t>
      </w:r>
      <w:r w:rsidR="00F24D0A" w:rsidRPr="00E0012E">
        <w:rPr>
          <w:rFonts w:ascii="Calibri" w:hAnsi="Calibri" w:cs="Calibri"/>
        </w:rPr>
        <w:t xml:space="preserve"> in 2015, academics have </w:t>
      </w:r>
      <w:r w:rsidR="007175E3" w:rsidRPr="00E0012E">
        <w:rPr>
          <w:rFonts w:ascii="Calibri" w:hAnsi="Calibri" w:cs="Calibri"/>
        </w:rPr>
        <w:t>studied the comprehensive framework for addressing interconnected economic</w:t>
      </w:r>
      <w:r w:rsidR="00995D29">
        <w:rPr>
          <w:rFonts w:ascii="Calibri" w:hAnsi="Calibri" w:cs="Calibri"/>
        </w:rPr>
        <w:t>,</w:t>
      </w:r>
      <w:r w:rsidR="007175E3" w:rsidRPr="00E0012E">
        <w:rPr>
          <w:rFonts w:ascii="Calibri" w:hAnsi="Calibri" w:cs="Calibri"/>
        </w:rPr>
        <w:t xml:space="preserve"> social and environmental challenges.</w:t>
      </w:r>
      <w:r w:rsidR="00EF5934" w:rsidRPr="00E0012E">
        <w:rPr>
          <w:rFonts w:ascii="Calibri" w:hAnsi="Calibri" w:cs="Calibri"/>
        </w:rPr>
        <w:t xml:space="preserve"> </w:t>
      </w:r>
      <w:r w:rsidR="00A3780A">
        <w:rPr>
          <w:rFonts w:ascii="Calibri" w:hAnsi="Calibri" w:cs="Calibri"/>
        </w:rPr>
        <w:t xml:space="preserve">While </w:t>
      </w:r>
      <w:r w:rsidR="00EF5934" w:rsidRPr="00E0012E">
        <w:rPr>
          <w:rFonts w:ascii="Calibri" w:hAnsi="Calibri" w:cs="Calibri"/>
        </w:rPr>
        <w:t>SDGs provide a strategic direction</w:t>
      </w:r>
      <w:r w:rsidR="00CD7569" w:rsidRPr="00E0012E">
        <w:rPr>
          <w:rFonts w:ascii="Calibri" w:hAnsi="Calibri" w:cs="Calibri"/>
        </w:rPr>
        <w:t xml:space="preserve"> to companies</w:t>
      </w:r>
      <w:r w:rsidR="00EF5934" w:rsidRPr="00E0012E">
        <w:rPr>
          <w:rFonts w:ascii="Calibri" w:hAnsi="Calibri" w:cs="Calibri"/>
        </w:rPr>
        <w:t xml:space="preserve"> for sustainable </w:t>
      </w:r>
      <w:r w:rsidR="00C12FB3" w:rsidRPr="00E0012E">
        <w:rPr>
          <w:rFonts w:ascii="Calibri" w:hAnsi="Calibri" w:cs="Calibri"/>
        </w:rPr>
        <w:t>development</w:t>
      </w:r>
      <w:r w:rsidR="00A3780A">
        <w:rPr>
          <w:rFonts w:ascii="Calibri" w:hAnsi="Calibri" w:cs="Calibri"/>
        </w:rPr>
        <w:t xml:space="preserve">, </w:t>
      </w:r>
      <w:r w:rsidR="00AA6B3A" w:rsidRPr="00E0012E">
        <w:rPr>
          <w:rFonts w:ascii="Calibri" w:hAnsi="Calibri" w:cs="Calibri"/>
        </w:rPr>
        <w:t>the</w:t>
      </w:r>
      <w:r w:rsidR="009479BB">
        <w:rPr>
          <w:rFonts w:ascii="Calibri" w:hAnsi="Calibri" w:cs="Calibri"/>
        </w:rPr>
        <w:t>ir</w:t>
      </w:r>
      <w:r w:rsidR="00AA6B3A" w:rsidRPr="00E0012E">
        <w:rPr>
          <w:rFonts w:ascii="Calibri" w:hAnsi="Calibri" w:cs="Calibri"/>
        </w:rPr>
        <w:t xml:space="preserve"> success depends on </w:t>
      </w:r>
      <w:r w:rsidR="0056134A" w:rsidRPr="00E0012E">
        <w:rPr>
          <w:rFonts w:ascii="Calibri" w:hAnsi="Calibri" w:cs="Calibri"/>
        </w:rPr>
        <w:t xml:space="preserve">how effective the company’s </w:t>
      </w:r>
      <w:r w:rsidR="00730A8E">
        <w:rPr>
          <w:rFonts w:ascii="Calibri" w:hAnsi="Calibri" w:cs="Calibri"/>
        </w:rPr>
        <w:t>frameworks</w:t>
      </w:r>
      <w:r w:rsidR="0056134A" w:rsidRPr="00E0012E">
        <w:rPr>
          <w:rFonts w:ascii="Calibri" w:hAnsi="Calibri" w:cs="Calibri"/>
        </w:rPr>
        <w:t xml:space="preserve"> </w:t>
      </w:r>
      <w:r w:rsidR="009479BB">
        <w:rPr>
          <w:rFonts w:ascii="Calibri" w:hAnsi="Calibri" w:cs="Calibri"/>
        </w:rPr>
        <w:t xml:space="preserve">and implementation </w:t>
      </w:r>
      <w:r w:rsidR="005A25A0" w:rsidRPr="00E0012E">
        <w:rPr>
          <w:rFonts w:ascii="Calibri" w:hAnsi="Calibri" w:cs="Calibri"/>
        </w:rPr>
        <w:t xml:space="preserve">are, and how </w:t>
      </w:r>
      <w:r w:rsidR="00740E3C" w:rsidRPr="00E0012E">
        <w:rPr>
          <w:rFonts w:ascii="Calibri" w:hAnsi="Calibri" w:cs="Calibri"/>
        </w:rPr>
        <w:t>decision makers</w:t>
      </w:r>
      <w:r w:rsidR="005A25A0" w:rsidRPr="00E0012E">
        <w:rPr>
          <w:rFonts w:ascii="Calibri" w:hAnsi="Calibri" w:cs="Calibri"/>
        </w:rPr>
        <w:t xml:space="preserve"> apply international commitments to their policies and actions</w:t>
      </w:r>
      <w:r w:rsidR="002F4AB3" w:rsidRPr="00E0012E">
        <w:rPr>
          <w:rFonts w:ascii="Calibri" w:hAnsi="Calibri" w:cs="Calibri"/>
        </w:rPr>
        <w:t xml:space="preserve"> </w:t>
      </w:r>
      <w:r w:rsidR="003D6354" w:rsidRPr="00E0012E">
        <w:rPr>
          <w:rFonts w:ascii="Calibri" w:hAnsi="Calibri" w:cs="Calibri"/>
        </w:rPr>
        <w:t>(Galeazzo et al., 2023)</w:t>
      </w:r>
      <w:r w:rsidR="002F4AB3" w:rsidRPr="00E0012E">
        <w:rPr>
          <w:rFonts w:ascii="Calibri" w:hAnsi="Calibri" w:cs="Calibri"/>
        </w:rPr>
        <w:t>.</w:t>
      </w:r>
    </w:p>
    <w:p w14:paraId="3AD3D226" w14:textId="00FB1B02" w:rsidR="00ED5911" w:rsidRPr="00E0012E" w:rsidRDefault="0014187C" w:rsidP="00615662">
      <w:pPr>
        <w:spacing w:line="360" w:lineRule="auto"/>
        <w:rPr>
          <w:rFonts w:ascii="Calibri" w:hAnsi="Calibri" w:cs="Calibri"/>
        </w:rPr>
      </w:pPr>
      <w:r w:rsidRPr="00E0012E">
        <w:rPr>
          <w:rFonts w:ascii="Calibri" w:hAnsi="Calibri" w:cs="Calibri"/>
        </w:rPr>
        <w:t xml:space="preserve">Private environmental enforcement companies play an important role in ensuring that environmental regulations are implemented effectively, in line with sustainability commitments, </w:t>
      </w:r>
      <w:r w:rsidRPr="007E5FB7">
        <w:rPr>
          <w:rFonts w:ascii="Calibri" w:hAnsi="Calibri" w:cs="Calibri"/>
        </w:rPr>
        <w:t xml:space="preserve">often outlined during </w:t>
      </w:r>
      <w:r w:rsidR="007E5FB7" w:rsidRPr="007E5FB7">
        <w:rPr>
          <w:rFonts w:ascii="Calibri" w:hAnsi="Calibri" w:cs="Calibri"/>
        </w:rPr>
        <w:t>procurement</w:t>
      </w:r>
      <w:r w:rsidR="003B756F" w:rsidRPr="007E5FB7">
        <w:rPr>
          <w:rFonts w:ascii="Calibri" w:hAnsi="Calibri" w:cs="Calibri"/>
        </w:rPr>
        <w:t xml:space="preserve"> (van Erp, 2020</w:t>
      </w:r>
      <w:r w:rsidRPr="007E5FB7">
        <w:rPr>
          <w:rFonts w:ascii="Calibri" w:hAnsi="Calibri" w:cs="Calibri"/>
        </w:rPr>
        <w:t>).</w:t>
      </w:r>
      <w:r w:rsidR="00D77F4F" w:rsidRPr="007E5FB7">
        <w:rPr>
          <w:rFonts w:ascii="Calibri" w:hAnsi="Calibri" w:cs="Calibri"/>
        </w:rPr>
        <w:t xml:space="preserve"> This literature review will </w:t>
      </w:r>
      <w:r w:rsidR="00CB28E3" w:rsidRPr="007E5FB7">
        <w:rPr>
          <w:rFonts w:ascii="Calibri" w:hAnsi="Calibri" w:cs="Calibri"/>
        </w:rPr>
        <w:t>discuss the key themes relevant</w:t>
      </w:r>
      <w:r w:rsidR="00CB28E3" w:rsidRPr="00E0012E">
        <w:rPr>
          <w:rFonts w:ascii="Calibri" w:hAnsi="Calibri" w:cs="Calibri"/>
        </w:rPr>
        <w:t xml:space="preserve"> to the proposed research, including sustainability </w:t>
      </w:r>
      <w:r w:rsidR="0081224D">
        <w:rPr>
          <w:rFonts w:ascii="Calibri" w:hAnsi="Calibri" w:cs="Calibri"/>
        </w:rPr>
        <w:t>policies</w:t>
      </w:r>
      <w:r w:rsidR="006E34B3" w:rsidRPr="00E0012E">
        <w:rPr>
          <w:rFonts w:ascii="Calibri" w:hAnsi="Calibri" w:cs="Calibri"/>
        </w:rPr>
        <w:t xml:space="preserve">, </w:t>
      </w:r>
      <w:r w:rsidR="00CB28E3" w:rsidRPr="00E0012E">
        <w:rPr>
          <w:rFonts w:ascii="Calibri" w:hAnsi="Calibri" w:cs="Calibri"/>
        </w:rPr>
        <w:t>SDGs</w:t>
      </w:r>
      <w:r w:rsidR="00322D05" w:rsidRPr="00E0012E">
        <w:rPr>
          <w:rFonts w:ascii="Calibri" w:hAnsi="Calibri" w:cs="Calibri"/>
        </w:rPr>
        <w:t xml:space="preserve">, environmental regulations, public-private sector relationships in environmental enforcement, and the role of private </w:t>
      </w:r>
      <w:r w:rsidR="006074E4" w:rsidRPr="00E0012E">
        <w:rPr>
          <w:rFonts w:ascii="Calibri" w:hAnsi="Calibri" w:cs="Calibri"/>
        </w:rPr>
        <w:t>enforcement in compliance.</w:t>
      </w:r>
      <w:r w:rsidR="00196C88" w:rsidRPr="00E0012E">
        <w:rPr>
          <w:rFonts w:ascii="Calibri" w:hAnsi="Calibri" w:cs="Calibri"/>
        </w:rPr>
        <w:t xml:space="preserve"> This literature should provide the foundation </w:t>
      </w:r>
      <w:r w:rsidR="00861208">
        <w:rPr>
          <w:rFonts w:ascii="Calibri" w:hAnsi="Calibri" w:cs="Calibri"/>
        </w:rPr>
        <w:t>to</w:t>
      </w:r>
      <w:r w:rsidR="00BC5A36" w:rsidRPr="00E0012E">
        <w:rPr>
          <w:rFonts w:ascii="Calibri" w:hAnsi="Calibri" w:cs="Calibri"/>
        </w:rPr>
        <w:t xml:space="preserve"> </w:t>
      </w:r>
      <w:r w:rsidR="006E34B3" w:rsidRPr="00E0012E">
        <w:rPr>
          <w:rFonts w:ascii="Calibri" w:hAnsi="Calibri" w:cs="Calibri"/>
        </w:rPr>
        <w:t>further</w:t>
      </w:r>
      <w:r w:rsidR="00471DCC" w:rsidRPr="00E0012E">
        <w:rPr>
          <w:rFonts w:ascii="Calibri" w:hAnsi="Calibri" w:cs="Calibri"/>
        </w:rPr>
        <w:t xml:space="preserve"> </w:t>
      </w:r>
      <w:r w:rsidR="006E34B3" w:rsidRPr="00E0012E">
        <w:rPr>
          <w:rFonts w:ascii="Calibri" w:hAnsi="Calibri" w:cs="Calibri"/>
        </w:rPr>
        <w:t>explor</w:t>
      </w:r>
      <w:r w:rsidR="00861208">
        <w:rPr>
          <w:rFonts w:ascii="Calibri" w:hAnsi="Calibri" w:cs="Calibri"/>
        </w:rPr>
        <w:t>e</w:t>
      </w:r>
      <w:r w:rsidR="00BC5A36" w:rsidRPr="00E0012E">
        <w:rPr>
          <w:rFonts w:ascii="Calibri" w:hAnsi="Calibri" w:cs="Calibri"/>
        </w:rPr>
        <w:t xml:space="preserve"> how sustainability frameworks may influence environmental enforcement</w:t>
      </w:r>
      <w:r w:rsidR="009C3B57" w:rsidRPr="00E0012E">
        <w:rPr>
          <w:rFonts w:ascii="Calibri" w:hAnsi="Calibri" w:cs="Calibri"/>
        </w:rPr>
        <w:t xml:space="preserve"> arrangements between the public and private sectors in England and Wales.</w:t>
      </w:r>
    </w:p>
    <w:p w14:paraId="407C29F5" w14:textId="6C1415F1" w:rsidR="003F7D58" w:rsidRPr="00E0012E" w:rsidRDefault="003F7D58" w:rsidP="00615662">
      <w:pPr>
        <w:spacing w:line="360" w:lineRule="auto"/>
        <w:rPr>
          <w:rFonts w:ascii="Calibri" w:hAnsi="Calibri" w:cs="Calibri"/>
          <w:b/>
          <w:bCs/>
        </w:rPr>
      </w:pPr>
      <w:r w:rsidRPr="00E0012E">
        <w:rPr>
          <w:rFonts w:ascii="Calibri" w:hAnsi="Calibri" w:cs="Calibri"/>
          <w:b/>
          <w:bCs/>
        </w:rPr>
        <w:t>Sustainable Development and implementation of SDGs</w:t>
      </w:r>
    </w:p>
    <w:p w14:paraId="739FE80B" w14:textId="588EB987" w:rsidR="00015CF4" w:rsidRPr="00E0012E" w:rsidRDefault="00E617ED" w:rsidP="00615662">
      <w:pPr>
        <w:spacing w:line="360" w:lineRule="auto"/>
        <w:rPr>
          <w:rFonts w:ascii="Calibri" w:hAnsi="Calibri" w:cs="Calibri"/>
        </w:rPr>
      </w:pPr>
      <w:r w:rsidRPr="00E0012E">
        <w:rPr>
          <w:rFonts w:ascii="Calibri" w:hAnsi="Calibri" w:cs="Calibri"/>
        </w:rPr>
        <w:t>The concept of sustainable development was introduced</w:t>
      </w:r>
      <w:r w:rsidR="001B665B" w:rsidRPr="00E0012E">
        <w:rPr>
          <w:rFonts w:ascii="Calibri" w:hAnsi="Calibri" w:cs="Calibri"/>
        </w:rPr>
        <w:t xml:space="preserve"> with the publication of “Our Common Future”</w:t>
      </w:r>
      <w:r w:rsidR="004035AE" w:rsidRPr="00E0012E">
        <w:rPr>
          <w:rFonts w:ascii="Calibri" w:hAnsi="Calibri" w:cs="Calibri"/>
        </w:rPr>
        <w:t xml:space="preserve">, </w:t>
      </w:r>
      <w:r w:rsidR="00F05063">
        <w:rPr>
          <w:rFonts w:ascii="Calibri" w:hAnsi="Calibri" w:cs="Calibri"/>
        </w:rPr>
        <w:t>also known as</w:t>
      </w:r>
      <w:r w:rsidR="004035AE" w:rsidRPr="00E0012E">
        <w:rPr>
          <w:rFonts w:ascii="Calibri" w:hAnsi="Calibri" w:cs="Calibri"/>
        </w:rPr>
        <w:t xml:space="preserve"> the “Brundtland Report”, in 1987</w:t>
      </w:r>
      <w:r w:rsidR="00DA1E0E" w:rsidRPr="00E0012E">
        <w:rPr>
          <w:rFonts w:ascii="Calibri" w:hAnsi="Calibri" w:cs="Calibri"/>
        </w:rPr>
        <w:t xml:space="preserve">. </w:t>
      </w:r>
      <w:r w:rsidR="00CB0183" w:rsidRPr="00E0012E">
        <w:rPr>
          <w:rFonts w:ascii="Calibri" w:hAnsi="Calibri" w:cs="Calibri"/>
        </w:rPr>
        <w:t xml:space="preserve">This report </w:t>
      </w:r>
      <w:r w:rsidR="00CA141A" w:rsidRPr="00E0012E">
        <w:rPr>
          <w:rFonts w:ascii="Calibri" w:hAnsi="Calibri" w:cs="Calibri"/>
        </w:rPr>
        <w:t>suggest</w:t>
      </w:r>
      <w:r w:rsidR="00DE4F2D" w:rsidRPr="00E0012E">
        <w:rPr>
          <w:rFonts w:ascii="Calibri" w:hAnsi="Calibri" w:cs="Calibri"/>
        </w:rPr>
        <w:t>ed</w:t>
      </w:r>
      <w:r w:rsidR="00CA141A" w:rsidRPr="00E0012E">
        <w:rPr>
          <w:rFonts w:ascii="Calibri" w:hAnsi="Calibri" w:cs="Calibri"/>
        </w:rPr>
        <w:t xml:space="preserve"> that </w:t>
      </w:r>
      <w:r w:rsidR="007B0CF9" w:rsidRPr="00E0012E">
        <w:rPr>
          <w:rFonts w:ascii="Calibri" w:hAnsi="Calibri" w:cs="Calibri"/>
        </w:rPr>
        <w:t>sustainable development</w:t>
      </w:r>
      <w:r w:rsidR="0065365F" w:rsidRPr="00E0012E">
        <w:rPr>
          <w:rFonts w:ascii="Calibri" w:hAnsi="Calibri" w:cs="Calibri"/>
        </w:rPr>
        <w:t xml:space="preserve"> is possible if </w:t>
      </w:r>
      <w:r w:rsidR="00DE4F2D" w:rsidRPr="00E0012E">
        <w:rPr>
          <w:rFonts w:ascii="Calibri" w:hAnsi="Calibri" w:cs="Calibri"/>
        </w:rPr>
        <w:t>humanity’s</w:t>
      </w:r>
      <w:r w:rsidR="0065365F" w:rsidRPr="00E0012E">
        <w:rPr>
          <w:rFonts w:ascii="Calibri" w:hAnsi="Calibri" w:cs="Calibri"/>
        </w:rPr>
        <w:t xml:space="preserve"> current needs are met </w:t>
      </w:r>
      <w:r w:rsidR="00306D37" w:rsidRPr="00E0012E">
        <w:rPr>
          <w:rFonts w:ascii="Calibri" w:hAnsi="Calibri" w:cs="Calibri"/>
        </w:rPr>
        <w:t>“</w:t>
      </w:r>
      <w:r w:rsidR="00CB0183" w:rsidRPr="00E0012E">
        <w:rPr>
          <w:rFonts w:ascii="Calibri" w:hAnsi="Calibri" w:cs="Calibri"/>
        </w:rPr>
        <w:t>without compromising the future generations</w:t>
      </w:r>
      <w:r w:rsidR="00561BD4" w:rsidRPr="00E0012E">
        <w:rPr>
          <w:rFonts w:ascii="Calibri" w:hAnsi="Calibri" w:cs="Calibri"/>
        </w:rPr>
        <w:t>’ abilities to meet their own needs</w:t>
      </w:r>
      <w:r w:rsidR="007B0CF9" w:rsidRPr="00E0012E">
        <w:rPr>
          <w:rFonts w:ascii="Calibri" w:hAnsi="Calibri" w:cs="Calibri"/>
        </w:rPr>
        <w:t>”</w:t>
      </w:r>
      <w:r w:rsidR="00DA1E0E" w:rsidRPr="00E0012E">
        <w:rPr>
          <w:rFonts w:ascii="Calibri" w:hAnsi="Calibri" w:cs="Calibri"/>
        </w:rPr>
        <w:t xml:space="preserve"> (Brundtland, 1987, p.16)</w:t>
      </w:r>
      <w:r w:rsidR="00561BD4" w:rsidRPr="00E0012E">
        <w:rPr>
          <w:rFonts w:ascii="Calibri" w:hAnsi="Calibri" w:cs="Calibri"/>
          <w:b/>
          <w:bCs/>
        </w:rPr>
        <w:t>.</w:t>
      </w:r>
      <w:r w:rsidR="00670EC2" w:rsidRPr="00E0012E">
        <w:rPr>
          <w:rFonts w:ascii="Calibri" w:hAnsi="Calibri" w:cs="Calibri"/>
          <w:b/>
          <w:bCs/>
        </w:rPr>
        <w:t xml:space="preserve"> </w:t>
      </w:r>
      <w:r w:rsidR="00670EC2" w:rsidRPr="00E0012E">
        <w:rPr>
          <w:rFonts w:ascii="Calibri" w:hAnsi="Calibri" w:cs="Calibri"/>
        </w:rPr>
        <w:t xml:space="preserve">Since then, further agreements and frameworks have tried to </w:t>
      </w:r>
      <w:r w:rsidR="009129A7" w:rsidRPr="00E0012E">
        <w:rPr>
          <w:rFonts w:ascii="Calibri" w:hAnsi="Calibri" w:cs="Calibri"/>
        </w:rPr>
        <w:t xml:space="preserve">implement the concept, ultimately </w:t>
      </w:r>
      <w:r w:rsidR="00C74E6B" w:rsidRPr="00E0012E">
        <w:rPr>
          <w:rFonts w:ascii="Calibri" w:hAnsi="Calibri" w:cs="Calibri"/>
        </w:rPr>
        <w:t xml:space="preserve">creating and establishing the </w:t>
      </w:r>
      <w:r w:rsidR="009B6478">
        <w:rPr>
          <w:rFonts w:ascii="Calibri" w:hAnsi="Calibri" w:cs="Calibri"/>
        </w:rPr>
        <w:t>UN</w:t>
      </w:r>
      <w:r w:rsidR="00015CF4" w:rsidRPr="00E0012E">
        <w:rPr>
          <w:rFonts w:ascii="Calibri" w:hAnsi="Calibri" w:cs="Calibri"/>
        </w:rPr>
        <w:t xml:space="preserve"> </w:t>
      </w:r>
      <w:r w:rsidR="00957175">
        <w:rPr>
          <w:rFonts w:ascii="Calibri" w:hAnsi="Calibri" w:cs="Calibri"/>
        </w:rPr>
        <w:t>SDGs</w:t>
      </w:r>
      <w:r w:rsidR="00C74E6B" w:rsidRPr="00E0012E">
        <w:rPr>
          <w:rFonts w:ascii="Calibri" w:hAnsi="Calibri" w:cs="Calibri"/>
        </w:rPr>
        <w:t xml:space="preserve"> in 2015 </w:t>
      </w:r>
      <w:r w:rsidR="00A60A8C" w:rsidRPr="00E0012E">
        <w:rPr>
          <w:rFonts w:ascii="Calibri" w:hAnsi="Calibri" w:cs="Calibri"/>
        </w:rPr>
        <w:t>(United Nations, 2015)</w:t>
      </w:r>
      <w:r w:rsidR="00C74E6B" w:rsidRPr="00E0012E">
        <w:rPr>
          <w:rFonts w:ascii="Calibri" w:hAnsi="Calibri" w:cs="Calibri"/>
        </w:rPr>
        <w:t>.</w:t>
      </w:r>
      <w:r w:rsidR="00015CF4" w:rsidRPr="00E0012E">
        <w:rPr>
          <w:rFonts w:ascii="Calibri" w:hAnsi="Calibri" w:cs="Calibri"/>
        </w:rPr>
        <w:t xml:space="preserve"> The SDGs </w:t>
      </w:r>
      <w:r w:rsidR="00015CF4" w:rsidRPr="00E0012E">
        <w:rPr>
          <w:rFonts w:ascii="Calibri" w:hAnsi="Calibri" w:cs="Calibri"/>
        </w:rPr>
        <w:lastRenderedPageBreak/>
        <w:t>represent 17 interconnected goals</w:t>
      </w:r>
      <w:r w:rsidR="00CB2795" w:rsidRPr="00E0012E">
        <w:rPr>
          <w:rFonts w:ascii="Calibri" w:hAnsi="Calibri" w:cs="Calibri"/>
        </w:rPr>
        <w:t xml:space="preserve"> </w:t>
      </w:r>
      <w:r w:rsidR="00A45EB7" w:rsidRPr="00E0012E">
        <w:rPr>
          <w:rFonts w:ascii="Calibri" w:hAnsi="Calibri" w:cs="Calibri"/>
        </w:rPr>
        <w:t xml:space="preserve">aimed to be </w:t>
      </w:r>
      <w:r w:rsidR="004868C1" w:rsidRPr="00E0012E">
        <w:rPr>
          <w:rFonts w:ascii="Calibri" w:hAnsi="Calibri" w:cs="Calibri"/>
        </w:rPr>
        <w:t xml:space="preserve">global policy, </w:t>
      </w:r>
      <w:r w:rsidR="008D58E6">
        <w:rPr>
          <w:rFonts w:ascii="Calibri" w:hAnsi="Calibri" w:cs="Calibri"/>
        </w:rPr>
        <w:t>the purpose being</w:t>
      </w:r>
      <w:r w:rsidR="004868C1" w:rsidRPr="00E0012E">
        <w:rPr>
          <w:rFonts w:ascii="Calibri" w:hAnsi="Calibri" w:cs="Calibri"/>
        </w:rPr>
        <w:t xml:space="preserve"> to address </w:t>
      </w:r>
      <w:r w:rsidR="00CB2795" w:rsidRPr="00E0012E">
        <w:rPr>
          <w:rFonts w:ascii="Calibri" w:hAnsi="Calibri" w:cs="Calibri"/>
        </w:rPr>
        <w:t xml:space="preserve">global sustainability issues including climate change, inequalities, and environmental </w:t>
      </w:r>
      <w:r w:rsidR="001B6E77" w:rsidRPr="00E0012E">
        <w:rPr>
          <w:rFonts w:ascii="Calibri" w:hAnsi="Calibri" w:cs="Calibri"/>
        </w:rPr>
        <w:t>harm</w:t>
      </w:r>
      <w:r w:rsidR="00A41894" w:rsidRPr="00E0012E">
        <w:rPr>
          <w:rFonts w:ascii="Calibri" w:hAnsi="Calibri" w:cs="Calibri"/>
        </w:rPr>
        <w:t>.</w:t>
      </w:r>
      <w:r w:rsidR="00FE0EB6">
        <w:rPr>
          <w:rFonts w:ascii="Calibri" w:hAnsi="Calibri" w:cs="Calibri"/>
        </w:rPr>
        <w:t xml:space="preserve"> </w:t>
      </w:r>
      <w:r w:rsidR="007F39FC">
        <w:rPr>
          <w:rFonts w:ascii="Calibri" w:hAnsi="Calibri" w:cs="Calibri"/>
        </w:rPr>
        <w:t xml:space="preserve">The </w:t>
      </w:r>
      <w:r w:rsidR="00FE0EB6" w:rsidRPr="00FE0EB6">
        <w:rPr>
          <w:rFonts w:ascii="Calibri" w:hAnsi="Calibri" w:cs="Calibri"/>
        </w:rPr>
        <w:t>Well-being of Future Generations (Wales) Act 2015</w:t>
      </w:r>
      <w:r w:rsidR="007F39FC">
        <w:rPr>
          <w:rFonts w:ascii="Calibri" w:hAnsi="Calibri" w:cs="Calibri"/>
        </w:rPr>
        <w:t xml:space="preserve"> echoes these sustainable </w:t>
      </w:r>
      <w:r w:rsidR="002358D6">
        <w:rPr>
          <w:rFonts w:ascii="Calibri" w:hAnsi="Calibri" w:cs="Calibri"/>
        </w:rPr>
        <w:t>development principles</w:t>
      </w:r>
      <w:r w:rsidR="002010D8">
        <w:rPr>
          <w:rFonts w:ascii="Calibri" w:hAnsi="Calibri" w:cs="Calibri"/>
        </w:rPr>
        <w:t xml:space="preserve"> for public bodies to </w:t>
      </w:r>
      <w:r w:rsidR="00AB2237">
        <w:rPr>
          <w:rFonts w:ascii="Calibri" w:hAnsi="Calibri" w:cs="Calibri"/>
        </w:rPr>
        <w:t>measure their long-term commitments and partnerships against</w:t>
      </w:r>
      <w:r w:rsidR="00042239">
        <w:rPr>
          <w:rFonts w:ascii="Calibri" w:hAnsi="Calibri" w:cs="Calibri"/>
        </w:rPr>
        <w:t xml:space="preserve"> to create more responsible and sustainable communities </w:t>
      </w:r>
      <w:r w:rsidR="00CB03BC" w:rsidRPr="00CB03BC">
        <w:rPr>
          <w:rFonts w:ascii="Calibri" w:hAnsi="Calibri" w:cs="Calibri"/>
        </w:rPr>
        <w:t>(Welsh Government, 2015)</w:t>
      </w:r>
      <w:r w:rsidR="00CB03BC">
        <w:rPr>
          <w:rFonts w:ascii="Calibri" w:hAnsi="Calibri" w:cs="Calibri"/>
        </w:rPr>
        <w:t>.</w:t>
      </w:r>
    </w:p>
    <w:p w14:paraId="791789BE" w14:textId="11AFEA49" w:rsidR="00A41894" w:rsidRPr="00E0012E" w:rsidRDefault="00F36C3C" w:rsidP="00615662">
      <w:pPr>
        <w:spacing w:line="360" w:lineRule="auto"/>
        <w:rPr>
          <w:rFonts w:ascii="Calibri" w:hAnsi="Calibri" w:cs="Calibri"/>
        </w:rPr>
      </w:pPr>
      <w:r w:rsidRPr="00E0012E">
        <w:rPr>
          <w:rFonts w:ascii="Calibri" w:hAnsi="Calibri" w:cs="Calibri"/>
        </w:rPr>
        <w:t>I</w:t>
      </w:r>
      <w:r w:rsidR="00A32D4B" w:rsidRPr="00E0012E">
        <w:rPr>
          <w:rFonts w:ascii="Calibri" w:hAnsi="Calibri" w:cs="Calibri"/>
        </w:rPr>
        <w:t xml:space="preserve">mplications </w:t>
      </w:r>
      <w:r w:rsidR="004857DD" w:rsidRPr="00E0012E">
        <w:rPr>
          <w:rFonts w:ascii="Calibri" w:hAnsi="Calibri" w:cs="Calibri"/>
        </w:rPr>
        <w:t xml:space="preserve">and </w:t>
      </w:r>
      <w:r w:rsidR="0081224D">
        <w:rPr>
          <w:rFonts w:ascii="Calibri" w:hAnsi="Calibri" w:cs="Calibri"/>
        </w:rPr>
        <w:t>implementation</w:t>
      </w:r>
      <w:r w:rsidR="004857DD" w:rsidRPr="00E0012E">
        <w:rPr>
          <w:rFonts w:ascii="Calibri" w:hAnsi="Calibri" w:cs="Calibri"/>
        </w:rPr>
        <w:t xml:space="preserve"> of SDGs</w:t>
      </w:r>
      <w:r w:rsidR="008E5AF6" w:rsidRPr="00E0012E">
        <w:rPr>
          <w:rFonts w:ascii="Calibri" w:hAnsi="Calibri" w:cs="Calibri"/>
        </w:rPr>
        <w:t xml:space="preserve">, especially in the context of </w:t>
      </w:r>
      <w:r w:rsidR="00D22DE8" w:rsidRPr="00E0012E">
        <w:rPr>
          <w:rFonts w:ascii="Calibri" w:hAnsi="Calibri" w:cs="Calibri"/>
        </w:rPr>
        <w:t>transforming</w:t>
      </w:r>
      <w:r w:rsidR="00CF6085" w:rsidRPr="00E0012E">
        <w:rPr>
          <w:rFonts w:ascii="Calibri" w:hAnsi="Calibri" w:cs="Calibri"/>
        </w:rPr>
        <w:t xml:space="preserve"> broad global commitments into effective </w:t>
      </w:r>
      <w:r w:rsidR="00ED4116" w:rsidRPr="00E0012E">
        <w:rPr>
          <w:rFonts w:ascii="Calibri" w:hAnsi="Calibri" w:cs="Calibri"/>
        </w:rPr>
        <w:t>company</w:t>
      </w:r>
      <w:r w:rsidR="00CF6085" w:rsidRPr="00E0012E">
        <w:rPr>
          <w:rFonts w:ascii="Calibri" w:hAnsi="Calibri" w:cs="Calibri"/>
        </w:rPr>
        <w:t xml:space="preserve"> policies, </w:t>
      </w:r>
      <w:r w:rsidR="004857DD" w:rsidRPr="00BB5570">
        <w:rPr>
          <w:rFonts w:ascii="Calibri" w:hAnsi="Calibri" w:cs="Calibri"/>
        </w:rPr>
        <w:t xml:space="preserve">have been widely </w:t>
      </w:r>
      <w:r w:rsidR="000244F2" w:rsidRPr="00BB5570">
        <w:rPr>
          <w:rFonts w:ascii="Calibri" w:hAnsi="Calibri" w:cs="Calibri"/>
        </w:rPr>
        <w:t>researched</w:t>
      </w:r>
      <w:r w:rsidR="00604932" w:rsidRPr="00E0012E">
        <w:rPr>
          <w:rFonts w:ascii="Calibri" w:hAnsi="Calibri" w:cs="Calibri"/>
        </w:rPr>
        <w:t xml:space="preserve"> with f</w:t>
      </w:r>
      <w:r w:rsidR="002D32D1" w:rsidRPr="00E0012E">
        <w:rPr>
          <w:rFonts w:ascii="Calibri" w:hAnsi="Calibri" w:cs="Calibri"/>
        </w:rPr>
        <w:t>indings suggest</w:t>
      </w:r>
      <w:r w:rsidR="00604932" w:rsidRPr="00E0012E">
        <w:rPr>
          <w:rFonts w:ascii="Calibri" w:hAnsi="Calibri" w:cs="Calibri"/>
        </w:rPr>
        <w:t>ing</w:t>
      </w:r>
      <w:r w:rsidR="002D32D1" w:rsidRPr="00E0012E">
        <w:rPr>
          <w:rFonts w:ascii="Calibri" w:hAnsi="Calibri" w:cs="Calibri"/>
        </w:rPr>
        <w:t xml:space="preserve"> that SDGs require an integrated approach</w:t>
      </w:r>
      <w:r w:rsidR="000244F2" w:rsidRPr="00E0012E">
        <w:rPr>
          <w:rFonts w:ascii="Calibri" w:hAnsi="Calibri" w:cs="Calibri"/>
        </w:rPr>
        <w:t xml:space="preserve">, </w:t>
      </w:r>
      <w:r w:rsidR="003F3341" w:rsidRPr="00E0012E">
        <w:rPr>
          <w:rFonts w:ascii="Calibri" w:hAnsi="Calibri" w:cs="Calibri"/>
        </w:rPr>
        <w:t>encourag</w:t>
      </w:r>
      <w:r w:rsidR="000244F2" w:rsidRPr="00E0012E">
        <w:rPr>
          <w:rFonts w:ascii="Calibri" w:hAnsi="Calibri" w:cs="Calibri"/>
        </w:rPr>
        <w:t>ing</w:t>
      </w:r>
      <w:r w:rsidR="003F3341" w:rsidRPr="00E0012E">
        <w:rPr>
          <w:rFonts w:ascii="Calibri" w:hAnsi="Calibri" w:cs="Calibri"/>
        </w:rPr>
        <w:t xml:space="preserve"> collaboration across different sectors</w:t>
      </w:r>
      <w:r w:rsidR="005103A7" w:rsidRPr="00E0012E">
        <w:rPr>
          <w:rFonts w:ascii="Calibri" w:hAnsi="Calibri" w:cs="Calibri"/>
        </w:rPr>
        <w:t xml:space="preserve"> (Horan, 2022)</w:t>
      </w:r>
      <w:r w:rsidR="00604932" w:rsidRPr="00E0012E">
        <w:rPr>
          <w:rFonts w:ascii="Calibri" w:hAnsi="Calibri" w:cs="Calibri"/>
        </w:rPr>
        <w:t>.</w:t>
      </w:r>
      <w:r w:rsidR="005103A7" w:rsidRPr="00E0012E">
        <w:rPr>
          <w:rFonts w:ascii="Calibri" w:hAnsi="Calibri" w:cs="Calibri"/>
        </w:rPr>
        <w:t xml:space="preserve"> </w:t>
      </w:r>
      <w:r w:rsidR="001E1460" w:rsidRPr="00E0012E">
        <w:rPr>
          <w:rFonts w:ascii="Calibri" w:hAnsi="Calibri" w:cs="Calibri"/>
        </w:rPr>
        <w:t xml:space="preserve">Breuer &amp; Leininger (2021) </w:t>
      </w:r>
      <w:r w:rsidR="00B31AE1" w:rsidRPr="00E0012E">
        <w:rPr>
          <w:rFonts w:ascii="Calibri" w:hAnsi="Calibri" w:cs="Calibri"/>
        </w:rPr>
        <w:t>suggest</w:t>
      </w:r>
      <w:r w:rsidR="001E1460" w:rsidRPr="00E0012E">
        <w:rPr>
          <w:rFonts w:ascii="Calibri" w:hAnsi="Calibri" w:cs="Calibri"/>
        </w:rPr>
        <w:t>,</w:t>
      </w:r>
      <w:r w:rsidR="00B31AE1" w:rsidRPr="00E0012E">
        <w:rPr>
          <w:rFonts w:ascii="Calibri" w:hAnsi="Calibri" w:cs="Calibri"/>
        </w:rPr>
        <w:t xml:space="preserve"> </w:t>
      </w:r>
      <w:r w:rsidR="000244F2" w:rsidRPr="00E0012E">
        <w:rPr>
          <w:rFonts w:ascii="Calibri" w:hAnsi="Calibri" w:cs="Calibri"/>
        </w:rPr>
        <w:t>similarly,</w:t>
      </w:r>
      <w:r w:rsidR="001E1460" w:rsidRPr="00E0012E">
        <w:rPr>
          <w:rFonts w:ascii="Calibri" w:hAnsi="Calibri" w:cs="Calibri"/>
        </w:rPr>
        <w:t xml:space="preserve"> that</w:t>
      </w:r>
      <w:r w:rsidR="003F3341" w:rsidRPr="00E0012E">
        <w:rPr>
          <w:rFonts w:ascii="Calibri" w:hAnsi="Calibri" w:cs="Calibri"/>
        </w:rPr>
        <w:t xml:space="preserve"> </w:t>
      </w:r>
      <w:r w:rsidR="00B31AE1" w:rsidRPr="00E0012E">
        <w:rPr>
          <w:rFonts w:ascii="Calibri" w:hAnsi="Calibri" w:cs="Calibri"/>
        </w:rPr>
        <w:t>e</w:t>
      </w:r>
      <w:r w:rsidR="003A300B" w:rsidRPr="00E0012E">
        <w:rPr>
          <w:rFonts w:ascii="Calibri" w:hAnsi="Calibri" w:cs="Calibri"/>
        </w:rPr>
        <w:t xml:space="preserve">nvironmental concerns </w:t>
      </w:r>
      <w:r w:rsidR="00B31AE1" w:rsidRPr="00E0012E">
        <w:rPr>
          <w:rFonts w:ascii="Calibri" w:hAnsi="Calibri" w:cs="Calibri"/>
        </w:rPr>
        <w:t>rely</w:t>
      </w:r>
      <w:r w:rsidR="003A300B" w:rsidRPr="00E0012E">
        <w:rPr>
          <w:rFonts w:ascii="Calibri" w:hAnsi="Calibri" w:cs="Calibri"/>
        </w:rPr>
        <w:t xml:space="preserve"> on </w:t>
      </w:r>
      <w:r w:rsidR="00F34D9B" w:rsidRPr="00E0012E">
        <w:rPr>
          <w:rFonts w:ascii="Calibri" w:hAnsi="Calibri" w:cs="Calibri"/>
        </w:rPr>
        <w:t>mechanisms</w:t>
      </w:r>
      <w:r w:rsidR="003A300B" w:rsidRPr="00E0012E">
        <w:rPr>
          <w:rFonts w:ascii="Calibri" w:hAnsi="Calibri" w:cs="Calibri"/>
        </w:rPr>
        <w:t xml:space="preserve"> that </w:t>
      </w:r>
      <w:r w:rsidR="00F34D9B" w:rsidRPr="00E0012E">
        <w:rPr>
          <w:rFonts w:ascii="Calibri" w:hAnsi="Calibri" w:cs="Calibri"/>
        </w:rPr>
        <w:t xml:space="preserve">emphasise the importance of </w:t>
      </w:r>
      <w:r w:rsidR="00BB5570">
        <w:rPr>
          <w:rFonts w:ascii="Calibri" w:hAnsi="Calibri" w:cs="Calibri"/>
        </w:rPr>
        <w:t xml:space="preserve">collaborative </w:t>
      </w:r>
      <w:r w:rsidR="003A300B" w:rsidRPr="00E0012E">
        <w:rPr>
          <w:rFonts w:ascii="Calibri" w:hAnsi="Calibri" w:cs="Calibri"/>
        </w:rPr>
        <w:t>compliance and accountability</w:t>
      </w:r>
      <w:r w:rsidR="00401066" w:rsidRPr="00E0012E">
        <w:rPr>
          <w:rFonts w:ascii="Calibri" w:hAnsi="Calibri" w:cs="Calibri"/>
        </w:rPr>
        <w:t xml:space="preserve"> to reach </w:t>
      </w:r>
      <w:r w:rsidR="00C70D73" w:rsidRPr="00E0012E">
        <w:rPr>
          <w:rFonts w:ascii="Calibri" w:hAnsi="Calibri" w:cs="Calibri"/>
        </w:rPr>
        <w:t xml:space="preserve">national </w:t>
      </w:r>
      <w:r w:rsidR="00401066" w:rsidRPr="00E0012E">
        <w:rPr>
          <w:rFonts w:ascii="Calibri" w:hAnsi="Calibri" w:cs="Calibri"/>
        </w:rPr>
        <w:t xml:space="preserve">environmental goals such as </w:t>
      </w:r>
      <w:r w:rsidR="004A639D" w:rsidRPr="00E0012E">
        <w:rPr>
          <w:rFonts w:ascii="Calibri" w:hAnsi="Calibri" w:cs="Calibri"/>
        </w:rPr>
        <w:t>sustainable</w:t>
      </w:r>
      <w:r w:rsidR="00401066" w:rsidRPr="00E0012E">
        <w:rPr>
          <w:rFonts w:ascii="Calibri" w:hAnsi="Calibri" w:cs="Calibri"/>
        </w:rPr>
        <w:t xml:space="preserve"> consumptio</w:t>
      </w:r>
      <w:r w:rsidR="004A639D" w:rsidRPr="00E0012E">
        <w:rPr>
          <w:rFonts w:ascii="Calibri" w:hAnsi="Calibri" w:cs="Calibri"/>
        </w:rPr>
        <w:t>n</w:t>
      </w:r>
      <w:r w:rsidR="00401066" w:rsidRPr="00E0012E">
        <w:rPr>
          <w:rFonts w:ascii="Calibri" w:hAnsi="Calibri" w:cs="Calibri"/>
        </w:rPr>
        <w:t>.</w:t>
      </w:r>
    </w:p>
    <w:p w14:paraId="551188B7" w14:textId="0FD196E9" w:rsidR="00DD0C2B" w:rsidRPr="00E0012E" w:rsidRDefault="006647F2" w:rsidP="00615662">
      <w:pPr>
        <w:spacing w:line="360" w:lineRule="auto"/>
        <w:rPr>
          <w:rFonts w:ascii="Calibri" w:hAnsi="Calibri" w:cs="Calibri"/>
        </w:rPr>
      </w:pPr>
      <w:r w:rsidRPr="00E0012E">
        <w:rPr>
          <w:rFonts w:ascii="Calibri" w:hAnsi="Calibri" w:cs="Calibri"/>
        </w:rPr>
        <w:t>Horan (2022) suggests</w:t>
      </w:r>
      <w:r w:rsidR="00DD0C2B" w:rsidRPr="00E0012E">
        <w:rPr>
          <w:rFonts w:ascii="Calibri" w:hAnsi="Calibri" w:cs="Calibri"/>
        </w:rPr>
        <w:t xml:space="preserve"> that </w:t>
      </w:r>
      <w:r w:rsidR="00776EE4" w:rsidRPr="00E0012E">
        <w:rPr>
          <w:rFonts w:ascii="Calibri" w:hAnsi="Calibri" w:cs="Calibri"/>
        </w:rPr>
        <w:t xml:space="preserve">implementing SDGs </w:t>
      </w:r>
      <w:r w:rsidRPr="00E0012E">
        <w:rPr>
          <w:rFonts w:ascii="Calibri" w:hAnsi="Calibri" w:cs="Calibri"/>
        </w:rPr>
        <w:t>can</w:t>
      </w:r>
      <w:r w:rsidR="00776EE4" w:rsidRPr="00E0012E">
        <w:rPr>
          <w:rFonts w:ascii="Calibri" w:hAnsi="Calibri" w:cs="Calibri"/>
        </w:rPr>
        <w:t xml:space="preserve"> bring significant challenges</w:t>
      </w:r>
      <w:r w:rsidR="00046779" w:rsidRPr="00E0012E">
        <w:rPr>
          <w:rFonts w:ascii="Calibri" w:hAnsi="Calibri" w:cs="Calibri"/>
        </w:rPr>
        <w:t xml:space="preserve"> including limited policy coordination, internal organisational fragmentation, </w:t>
      </w:r>
      <w:r w:rsidR="004F676B" w:rsidRPr="00E0012E">
        <w:rPr>
          <w:rFonts w:ascii="Calibri" w:hAnsi="Calibri" w:cs="Calibri"/>
        </w:rPr>
        <w:t>and general difficulties for national regulatory systems to meet</w:t>
      </w:r>
      <w:r w:rsidR="00D41ADA" w:rsidRPr="00E0012E">
        <w:rPr>
          <w:rFonts w:ascii="Calibri" w:hAnsi="Calibri" w:cs="Calibri"/>
        </w:rPr>
        <w:t xml:space="preserve"> and maintain global sustainability goal</w:t>
      </w:r>
      <w:r w:rsidR="006D459C">
        <w:rPr>
          <w:rFonts w:ascii="Calibri" w:hAnsi="Calibri" w:cs="Calibri"/>
        </w:rPr>
        <w:t>s. R</w:t>
      </w:r>
      <w:r w:rsidR="00DB7723" w:rsidRPr="00E0012E">
        <w:rPr>
          <w:rFonts w:ascii="Calibri" w:hAnsi="Calibri" w:cs="Calibri"/>
        </w:rPr>
        <w:t xml:space="preserve">esearch </w:t>
      </w:r>
      <w:r w:rsidR="008A750A" w:rsidRPr="00E0012E">
        <w:rPr>
          <w:rFonts w:ascii="Calibri" w:hAnsi="Calibri" w:cs="Calibri"/>
        </w:rPr>
        <w:t>suggests</w:t>
      </w:r>
      <w:r w:rsidR="00454EE2" w:rsidRPr="00E0012E">
        <w:rPr>
          <w:rFonts w:ascii="Calibri" w:hAnsi="Calibri" w:cs="Calibri"/>
        </w:rPr>
        <w:t xml:space="preserve"> th</w:t>
      </w:r>
      <w:r w:rsidR="00203598" w:rsidRPr="00E0012E">
        <w:rPr>
          <w:rFonts w:ascii="Calibri" w:hAnsi="Calibri" w:cs="Calibri"/>
        </w:rPr>
        <w:t xml:space="preserve">at having </w:t>
      </w:r>
      <w:r w:rsidR="00A87AAC" w:rsidRPr="00E0012E">
        <w:rPr>
          <w:rFonts w:ascii="Calibri" w:hAnsi="Calibri" w:cs="Calibri"/>
        </w:rPr>
        <w:t>structures in place capable of</w:t>
      </w:r>
      <w:r w:rsidR="002669E0" w:rsidRPr="00E0012E">
        <w:rPr>
          <w:rFonts w:ascii="Calibri" w:hAnsi="Calibri" w:cs="Calibri"/>
        </w:rPr>
        <w:t>,</w:t>
      </w:r>
      <w:r w:rsidR="00A87AAC" w:rsidRPr="00E0012E">
        <w:rPr>
          <w:rFonts w:ascii="Calibri" w:hAnsi="Calibri" w:cs="Calibri"/>
        </w:rPr>
        <w:t xml:space="preserve"> </w:t>
      </w:r>
      <w:r w:rsidR="0022418B" w:rsidRPr="00E0012E">
        <w:rPr>
          <w:rFonts w:ascii="Calibri" w:hAnsi="Calibri" w:cs="Calibri"/>
        </w:rPr>
        <w:t xml:space="preserve">and willing to </w:t>
      </w:r>
      <w:r w:rsidR="00A87AAC" w:rsidRPr="00E0012E">
        <w:rPr>
          <w:rFonts w:ascii="Calibri" w:hAnsi="Calibri" w:cs="Calibri"/>
        </w:rPr>
        <w:t>facilitat</w:t>
      </w:r>
      <w:r w:rsidR="0022418B" w:rsidRPr="00E0012E">
        <w:rPr>
          <w:rFonts w:ascii="Calibri" w:hAnsi="Calibri" w:cs="Calibri"/>
        </w:rPr>
        <w:t>e</w:t>
      </w:r>
      <w:r w:rsidR="005443FB" w:rsidRPr="00E0012E">
        <w:rPr>
          <w:rFonts w:ascii="Calibri" w:hAnsi="Calibri" w:cs="Calibri"/>
        </w:rPr>
        <w:t>,</w:t>
      </w:r>
      <w:r w:rsidR="0022418B" w:rsidRPr="00E0012E">
        <w:rPr>
          <w:rFonts w:ascii="Calibri" w:hAnsi="Calibri" w:cs="Calibri"/>
        </w:rPr>
        <w:t xml:space="preserve"> collaboration between the public and private sectors</w:t>
      </w:r>
      <w:r w:rsidR="00C270C2" w:rsidRPr="00E0012E">
        <w:rPr>
          <w:rFonts w:ascii="Calibri" w:hAnsi="Calibri" w:cs="Calibri"/>
        </w:rPr>
        <w:t xml:space="preserve"> is important for its success</w:t>
      </w:r>
      <w:r w:rsidR="005D7935" w:rsidRPr="00E0012E">
        <w:rPr>
          <w:rFonts w:ascii="Calibri" w:hAnsi="Calibri" w:cs="Calibri"/>
        </w:rPr>
        <w:t xml:space="preserve"> (Horan, 2022; </w:t>
      </w:r>
      <w:r w:rsidR="00BD5B02" w:rsidRPr="00E0012E">
        <w:rPr>
          <w:rFonts w:ascii="Calibri" w:hAnsi="Calibri" w:cs="Calibri"/>
        </w:rPr>
        <w:t>Perry et al., 2021)</w:t>
      </w:r>
      <w:r w:rsidR="00C270C2" w:rsidRPr="00E0012E">
        <w:rPr>
          <w:rFonts w:ascii="Calibri" w:hAnsi="Calibri" w:cs="Calibri"/>
        </w:rPr>
        <w:t>.</w:t>
      </w:r>
      <w:r w:rsidR="005D7935" w:rsidRPr="00E0012E">
        <w:rPr>
          <w:rFonts w:ascii="Calibri" w:hAnsi="Calibri" w:cs="Calibri"/>
        </w:rPr>
        <w:t xml:space="preserve"> </w:t>
      </w:r>
      <w:r w:rsidR="001E369B" w:rsidRPr="00E0012E">
        <w:rPr>
          <w:rFonts w:ascii="Calibri" w:hAnsi="Calibri" w:cs="Calibri"/>
        </w:rPr>
        <w:t xml:space="preserve">Environmental enforcement companies </w:t>
      </w:r>
      <w:r w:rsidR="006C2A6D" w:rsidRPr="00E0012E">
        <w:rPr>
          <w:rFonts w:ascii="Calibri" w:hAnsi="Calibri" w:cs="Calibri"/>
        </w:rPr>
        <w:t xml:space="preserve">in England and Wales </w:t>
      </w:r>
      <w:r w:rsidR="001E369B" w:rsidRPr="00E0012E">
        <w:rPr>
          <w:rFonts w:ascii="Calibri" w:hAnsi="Calibri" w:cs="Calibri"/>
        </w:rPr>
        <w:t>therefore play an important role in</w:t>
      </w:r>
      <w:r w:rsidR="006D459C">
        <w:rPr>
          <w:rFonts w:ascii="Calibri" w:hAnsi="Calibri" w:cs="Calibri"/>
        </w:rPr>
        <w:t xml:space="preserve"> reaching national sustainability objectives.</w:t>
      </w:r>
    </w:p>
    <w:p w14:paraId="70761BEE" w14:textId="6AD42D04" w:rsidR="00A7066A" w:rsidRPr="00E0012E" w:rsidRDefault="00A7066A" w:rsidP="00615662">
      <w:pPr>
        <w:spacing w:line="360" w:lineRule="auto"/>
        <w:rPr>
          <w:rFonts w:ascii="Calibri" w:hAnsi="Calibri" w:cs="Calibri"/>
          <w:b/>
          <w:bCs/>
        </w:rPr>
      </w:pPr>
      <w:r w:rsidRPr="00E0012E">
        <w:rPr>
          <w:rFonts w:ascii="Calibri" w:hAnsi="Calibri" w:cs="Calibri"/>
          <w:b/>
          <w:bCs/>
        </w:rPr>
        <w:t>Governance of Environmental Enforcement</w:t>
      </w:r>
    </w:p>
    <w:p w14:paraId="083BDB38" w14:textId="584B6EA4" w:rsidR="00A7066A" w:rsidRPr="00E0012E" w:rsidRDefault="00A7066A" w:rsidP="00615662">
      <w:pPr>
        <w:spacing w:line="360" w:lineRule="auto"/>
        <w:rPr>
          <w:rFonts w:ascii="Calibri" w:hAnsi="Calibri" w:cs="Calibri"/>
        </w:rPr>
      </w:pPr>
      <w:r w:rsidRPr="00E0012E">
        <w:rPr>
          <w:rFonts w:ascii="Calibri" w:hAnsi="Calibri" w:cs="Calibri"/>
        </w:rPr>
        <w:t>The</w:t>
      </w:r>
      <w:r w:rsidR="00245F01" w:rsidRPr="00E0012E">
        <w:rPr>
          <w:rFonts w:ascii="Calibri" w:hAnsi="Calibri" w:cs="Calibri"/>
        </w:rPr>
        <w:t>re is a</w:t>
      </w:r>
      <w:r w:rsidRPr="00E0012E">
        <w:rPr>
          <w:rFonts w:ascii="Calibri" w:hAnsi="Calibri" w:cs="Calibri"/>
        </w:rPr>
        <w:t xml:space="preserve"> system of rules and practices </w:t>
      </w:r>
      <w:r w:rsidR="00245F01" w:rsidRPr="00E0012E">
        <w:rPr>
          <w:rFonts w:ascii="Calibri" w:hAnsi="Calibri" w:cs="Calibri"/>
        </w:rPr>
        <w:t>that shape how environmental resources are managed and protected</w:t>
      </w:r>
      <w:r w:rsidR="00EB1120" w:rsidRPr="00E0012E">
        <w:rPr>
          <w:rFonts w:ascii="Calibri" w:hAnsi="Calibri" w:cs="Calibri"/>
        </w:rPr>
        <w:t>. Within th</w:t>
      </w:r>
      <w:r w:rsidR="00E92577">
        <w:rPr>
          <w:rFonts w:ascii="Calibri" w:hAnsi="Calibri" w:cs="Calibri"/>
        </w:rPr>
        <w:t>is</w:t>
      </w:r>
      <w:r w:rsidR="00EB1120" w:rsidRPr="00E0012E">
        <w:rPr>
          <w:rFonts w:ascii="Calibri" w:hAnsi="Calibri" w:cs="Calibri"/>
        </w:rPr>
        <w:t xml:space="preserve"> framework, environmental enforcement regulations represent a key component </w:t>
      </w:r>
      <w:r w:rsidR="00B46D5A" w:rsidRPr="00E0012E">
        <w:rPr>
          <w:rFonts w:ascii="Calibri" w:hAnsi="Calibri" w:cs="Calibri"/>
        </w:rPr>
        <w:t xml:space="preserve">that governments and local authorities work towards </w:t>
      </w:r>
      <w:r w:rsidR="00691DB3">
        <w:rPr>
          <w:rFonts w:ascii="Calibri" w:hAnsi="Calibri" w:cs="Calibri"/>
        </w:rPr>
        <w:t>to comply</w:t>
      </w:r>
      <w:r w:rsidR="00B46D5A" w:rsidRPr="00E0012E">
        <w:rPr>
          <w:rFonts w:ascii="Calibri" w:hAnsi="Calibri" w:cs="Calibri"/>
        </w:rPr>
        <w:t xml:space="preserve"> with environmental legislation</w:t>
      </w:r>
      <w:r w:rsidR="00ED2A50" w:rsidRPr="00E0012E">
        <w:rPr>
          <w:rFonts w:ascii="Calibri" w:hAnsi="Calibri" w:cs="Calibri"/>
        </w:rPr>
        <w:t xml:space="preserve"> (Schleifer et al., 2022)</w:t>
      </w:r>
      <w:r w:rsidR="00B46D5A" w:rsidRPr="00E0012E">
        <w:rPr>
          <w:rFonts w:ascii="Calibri" w:hAnsi="Calibri" w:cs="Calibri"/>
        </w:rPr>
        <w:t>.</w:t>
      </w:r>
      <w:r w:rsidR="00E64290" w:rsidRPr="00E0012E">
        <w:rPr>
          <w:rFonts w:ascii="Calibri" w:hAnsi="Calibri" w:cs="Calibri"/>
        </w:rPr>
        <w:t xml:space="preserve"> This includes monitoring, inspecting, and enforcing against environmental crimes and, where appropriate,</w:t>
      </w:r>
      <w:r w:rsidR="009002EB" w:rsidRPr="00E0012E">
        <w:rPr>
          <w:rFonts w:ascii="Calibri" w:hAnsi="Calibri" w:cs="Calibri"/>
        </w:rPr>
        <w:t xml:space="preserve"> conduct legal proceedings against individuals or organisations that fail to comply with regulatory standards.</w:t>
      </w:r>
    </w:p>
    <w:p w14:paraId="56280238" w14:textId="72C6B3DB" w:rsidR="0062223A" w:rsidRPr="00E0012E" w:rsidRDefault="0062223A" w:rsidP="00615662">
      <w:pPr>
        <w:spacing w:line="360" w:lineRule="auto"/>
        <w:rPr>
          <w:rFonts w:ascii="Calibri" w:hAnsi="Calibri" w:cs="Calibri"/>
        </w:rPr>
      </w:pPr>
      <w:r w:rsidRPr="00E0012E">
        <w:rPr>
          <w:rFonts w:ascii="Calibri" w:hAnsi="Calibri" w:cs="Calibri"/>
        </w:rPr>
        <w:t xml:space="preserve">In England and Wales, </w:t>
      </w:r>
      <w:r w:rsidR="00CF043A" w:rsidRPr="00E0012E">
        <w:rPr>
          <w:rFonts w:ascii="Calibri" w:hAnsi="Calibri" w:cs="Calibri"/>
        </w:rPr>
        <w:t xml:space="preserve">environmental regulations are </w:t>
      </w:r>
      <w:r w:rsidR="00380B11" w:rsidRPr="00E0012E">
        <w:rPr>
          <w:rFonts w:ascii="Calibri" w:hAnsi="Calibri" w:cs="Calibri"/>
        </w:rPr>
        <w:t xml:space="preserve">fulfilled via a network of public sector services that are responsible for overseeing </w:t>
      </w:r>
      <w:r w:rsidR="00516302" w:rsidRPr="00E0012E">
        <w:rPr>
          <w:rFonts w:ascii="Calibri" w:hAnsi="Calibri" w:cs="Calibri"/>
        </w:rPr>
        <w:t xml:space="preserve">environmental protection and environmental </w:t>
      </w:r>
      <w:r w:rsidR="00516302" w:rsidRPr="00E0012E">
        <w:rPr>
          <w:rFonts w:ascii="Calibri" w:hAnsi="Calibri" w:cs="Calibri"/>
        </w:rPr>
        <w:lastRenderedPageBreak/>
        <w:t>legislation</w:t>
      </w:r>
      <w:r w:rsidR="00082BC4">
        <w:rPr>
          <w:rFonts w:ascii="Calibri" w:hAnsi="Calibri" w:cs="Calibri"/>
        </w:rPr>
        <w:t xml:space="preserve">; for </w:t>
      </w:r>
      <w:r w:rsidR="00CB03BC">
        <w:rPr>
          <w:rFonts w:ascii="Calibri" w:hAnsi="Calibri" w:cs="Calibri"/>
        </w:rPr>
        <w:t>example,</w:t>
      </w:r>
      <w:r w:rsidR="00B96857" w:rsidRPr="00E0012E">
        <w:rPr>
          <w:rFonts w:ascii="Calibri" w:hAnsi="Calibri" w:cs="Calibri"/>
        </w:rPr>
        <w:t xml:space="preserve"> </w:t>
      </w:r>
      <w:r w:rsidR="00421926" w:rsidRPr="00E0012E">
        <w:rPr>
          <w:rFonts w:ascii="Calibri" w:hAnsi="Calibri" w:cs="Calibri"/>
        </w:rPr>
        <w:t>the Environment Agency, established in 1996</w:t>
      </w:r>
      <w:r w:rsidR="00B96857" w:rsidRPr="00E0012E">
        <w:rPr>
          <w:rFonts w:ascii="Calibri" w:hAnsi="Calibri" w:cs="Calibri"/>
        </w:rPr>
        <w:t xml:space="preserve"> and Natural Resources Wales</w:t>
      </w:r>
      <w:r w:rsidR="00421926" w:rsidRPr="00E0012E">
        <w:rPr>
          <w:rFonts w:ascii="Calibri" w:hAnsi="Calibri" w:cs="Calibri"/>
        </w:rPr>
        <w:t>, established in 2013</w:t>
      </w:r>
      <w:r w:rsidR="00FE5108" w:rsidRPr="00E0012E">
        <w:rPr>
          <w:rFonts w:ascii="Calibri" w:hAnsi="Calibri" w:cs="Calibri"/>
        </w:rPr>
        <w:t xml:space="preserve"> (Environment Agency, 2019</w:t>
      </w:r>
      <w:r w:rsidR="00DC3736" w:rsidRPr="00E0012E">
        <w:rPr>
          <w:rFonts w:ascii="Calibri" w:hAnsi="Calibri" w:cs="Calibri"/>
        </w:rPr>
        <w:t>; Natural Resources Wales, 2026)</w:t>
      </w:r>
      <w:r w:rsidR="00421926" w:rsidRPr="00E0012E">
        <w:rPr>
          <w:rFonts w:ascii="Calibri" w:hAnsi="Calibri" w:cs="Calibri"/>
        </w:rPr>
        <w:t>. These</w:t>
      </w:r>
      <w:r w:rsidR="007E3802" w:rsidRPr="00E0012E">
        <w:rPr>
          <w:rFonts w:ascii="Calibri" w:hAnsi="Calibri" w:cs="Calibri"/>
        </w:rPr>
        <w:t xml:space="preserve"> provide supplementary information and are often involved in supporting the enforcement of environmental law across </w:t>
      </w:r>
      <w:r w:rsidR="00D7047F" w:rsidRPr="00E0012E">
        <w:rPr>
          <w:rFonts w:ascii="Calibri" w:hAnsi="Calibri" w:cs="Calibri"/>
        </w:rPr>
        <w:t xml:space="preserve">numerous </w:t>
      </w:r>
      <w:r w:rsidR="008B156B" w:rsidRPr="00E0012E">
        <w:rPr>
          <w:rFonts w:ascii="Calibri" w:hAnsi="Calibri" w:cs="Calibri"/>
        </w:rPr>
        <w:t>areas such as waste management, land use, and emissions.</w:t>
      </w:r>
    </w:p>
    <w:p w14:paraId="1166B94C" w14:textId="02F830AC" w:rsidR="000C6239" w:rsidRPr="00E0012E" w:rsidRDefault="00340163" w:rsidP="00615662">
      <w:pPr>
        <w:spacing w:line="360" w:lineRule="auto"/>
        <w:rPr>
          <w:rFonts w:ascii="Calibri" w:hAnsi="Calibri" w:cs="Calibri"/>
        </w:rPr>
      </w:pPr>
      <w:r w:rsidRPr="00E0012E">
        <w:rPr>
          <w:rFonts w:ascii="Calibri" w:hAnsi="Calibri" w:cs="Calibri"/>
        </w:rPr>
        <w:t xml:space="preserve">Existing academic research on environmental </w:t>
      </w:r>
      <w:r w:rsidR="000014A3" w:rsidRPr="00E0012E">
        <w:rPr>
          <w:rFonts w:ascii="Calibri" w:hAnsi="Calibri" w:cs="Calibri"/>
        </w:rPr>
        <w:t xml:space="preserve">management </w:t>
      </w:r>
      <w:r w:rsidR="00C969ED" w:rsidRPr="00E0012E">
        <w:rPr>
          <w:rFonts w:ascii="Calibri" w:hAnsi="Calibri" w:cs="Calibri"/>
        </w:rPr>
        <w:t>and</w:t>
      </w:r>
      <w:r w:rsidR="000014A3" w:rsidRPr="00E0012E">
        <w:rPr>
          <w:rFonts w:ascii="Calibri" w:hAnsi="Calibri" w:cs="Calibri"/>
        </w:rPr>
        <w:t xml:space="preserve"> the various </w:t>
      </w:r>
      <w:r w:rsidR="00875865">
        <w:rPr>
          <w:rFonts w:ascii="Calibri" w:hAnsi="Calibri" w:cs="Calibri"/>
        </w:rPr>
        <w:t>means of</w:t>
      </w:r>
      <w:r w:rsidR="000014A3" w:rsidRPr="00E0012E">
        <w:rPr>
          <w:rFonts w:ascii="Calibri" w:hAnsi="Calibri" w:cs="Calibri"/>
        </w:rPr>
        <w:t xml:space="preserve"> enforcement</w:t>
      </w:r>
      <w:r w:rsidR="00C969ED" w:rsidRPr="00E0012E">
        <w:rPr>
          <w:rFonts w:ascii="Calibri" w:hAnsi="Calibri" w:cs="Calibri"/>
        </w:rPr>
        <w:t xml:space="preserve"> discuss how </w:t>
      </w:r>
      <w:r w:rsidR="00223FF0" w:rsidRPr="00E0012E">
        <w:rPr>
          <w:rFonts w:ascii="Calibri" w:hAnsi="Calibri" w:cs="Calibri"/>
        </w:rPr>
        <w:t>traditional regulatory approaches focus</w:t>
      </w:r>
      <w:r w:rsidR="00C969ED" w:rsidRPr="00E0012E">
        <w:rPr>
          <w:rFonts w:ascii="Calibri" w:hAnsi="Calibri" w:cs="Calibri"/>
        </w:rPr>
        <w:t>ed</w:t>
      </w:r>
      <w:r w:rsidR="00223FF0" w:rsidRPr="00E0012E">
        <w:rPr>
          <w:rFonts w:ascii="Calibri" w:hAnsi="Calibri" w:cs="Calibri"/>
        </w:rPr>
        <w:t xml:space="preserve"> on formal and legal routes including Fixed Penalty Notices (FPNs)</w:t>
      </w:r>
      <w:r w:rsidR="00B5039D" w:rsidRPr="00E0012E">
        <w:rPr>
          <w:rFonts w:ascii="Calibri" w:hAnsi="Calibri" w:cs="Calibri"/>
        </w:rPr>
        <w:t xml:space="preserve"> and sanctions that were designed to deter non-compliance of the law</w:t>
      </w:r>
      <w:r w:rsidR="00D168DA">
        <w:rPr>
          <w:rFonts w:ascii="Calibri" w:hAnsi="Calibri" w:cs="Calibri"/>
        </w:rPr>
        <w:t xml:space="preserve">. </w:t>
      </w:r>
      <w:r w:rsidR="00C34DB6">
        <w:rPr>
          <w:rFonts w:ascii="Calibri" w:hAnsi="Calibri" w:cs="Calibri"/>
        </w:rPr>
        <w:t>Researchers</w:t>
      </w:r>
      <w:r w:rsidR="00D168DA">
        <w:rPr>
          <w:rFonts w:ascii="Calibri" w:hAnsi="Calibri" w:cs="Calibri"/>
        </w:rPr>
        <w:t xml:space="preserve"> also explore</w:t>
      </w:r>
      <w:r w:rsidR="00436F66" w:rsidRPr="00E0012E">
        <w:rPr>
          <w:rFonts w:ascii="Calibri" w:hAnsi="Calibri" w:cs="Calibri"/>
        </w:rPr>
        <w:t xml:space="preserve"> collaborative regulatory models</w:t>
      </w:r>
      <w:r w:rsidR="00D168DA">
        <w:rPr>
          <w:rFonts w:ascii="Calibri" w:hAnsi="Calibri" w:cs="Calibri"/>
        </w:rPr>
        <w:t xml:space="preserve">, </w:t>
      </w:r>
      <w:r w:rsidR="00436F66" w:rsidRPr="00E0012E">
        <w:rPr>
          <w:rFonts w:ascii="Calibri" w:hAnsi="Calibri" w:cs="Calibri"/>
        </w:rPr>
        <w:t>includ</w:t>
      </w:r>
      <w:r w:rsidR="00D168DA">
        <w:rPr>
          <w:rFonts w:ascii="Calibri" w:hAnsi="Calibri" w:cs="Calibri"/>
        </w:rPr>
        <w:t xml:space="preserve">ing </w:t>
      </w:r>
      <w:r w:rsidR="00875865">
        <w:rPr>
          <w:rFonts w:ascii="Calibri" w:hAnsi="Calibri" w:cs="Calibri"/>
        </w:rPr>
        <w:t xml:space="preserve">issuing </w:t>
      </w:r>
      <w:r w:rsidR="00865CAD" w:rsidRPr="00E0012E">
        <w:rPr>
          <w:rFonts w:ascii="Calibri" w:hAnsi="Calibri" w:cs="Calibri"/>
        </w:rPr>
        <w:t>technical guidance to</w:t>
      </w:r>
      <w:r w:rsidR="00FD2ECB">
        <w:rPr>
          <w:rFonts w:ascii="Calibri" w:hAnsi="Calibri" w:cs="Calibri"/>
        </w:rPr>
        <w:t xml:space="preserve"> encourage greater </w:t>
      </w:r>
      <w:r w:rsidR="00865CAD" w:rsidRPr="00E0012E">
        <w:rPr>
          <w:rFonts w:ascii="Calibri" w:hAnsi="Calibri" w:cs="Calibri"/>
        </w:rPr>
        <w:t xml:space="preserve">compliance because </w:t>
      </w:r>
      <w:r w:rsidR="00C34DB6">
        <w:rPr>
          <w:rFonts w:ascii="Calibri" w:hAnsi="Calibri" w:cs="Calibri"/>
        </w:rPr>
        <w:t>they</w:t>
      </w:r>
      <w:r w:rsidR="00865CAD" w:rsidRPr="00E0012E">
        <w:rPr>
          <w:rFonts w:ascii="Calibri" w:hAnsi="Calibri" w:cs="Calibri"/>
        </w:rPr>
        <w:t xml:space="preserve"> recognise the limits of wholly punitive approaches</w:t>
      </w:r>
      <w:r w:rsidR="00E17F79" w:rsidRPr="00E0012E">
        <w:rPr>
          <w:rFonts w:ascii="Calibri" w:hAnsi="Calibri" w:cs="Calibri"/>
        </w:rPr>
        <w:t xml:space="preserve"> (Nurse, 2020)</w:t>
      </w:r>
      <w:r w:rsidR="00865CAD" w:rsidRPr="00E0012E">
        <w:rPr>
          <w:rFonts w:ascii="Calibri" w:hAnsi="Calibri" w:cs="Calibri"/>
        </w:rPr>
        <w:t>.</w:t>
      </w:r>
      <w:r w:rsidR="00C969ED" w:rsidRPr="00E0012E">
        <w:rPr>
          <w:rFonts w:ascii="Calibri" w:hAnsi="Calibri" w:cs="Calibri"/>
        </w:rPr>
        <w:t xml:space="preserve"> </w:t>
      </w:r>
      <w:r w:rsidR="005947DF">
        <w:rPr>
          <w:rFonts w:ascii="Calibri" w:hAnsi="Calibri" w:cs="Calibri"/>
        </w:rPr>
        <w:t>Current</w:t>
      </w:r>
      <w:r w:rsidR="00AB3473" w:rsidRPr="00E0012E">
        <w:rPr>
          <w:rFonts w:ascii="Calibri" w:hAnsi="Calibri" w:cs="Calibri"/>
        </w:rPr>
        <w:t xml:space="preserve"> environmental frameworks</w:t>
      </w:r>
      <w:r w:rsidR="000F44CF" w:rsidRPr="00E0012E">
        <w:rPr>
          <w:rFonts w:ascii="Calibri" w:hAnsi="Calibri" w:cs="Calibri"/>
        </w:rPr>
        <w:t xml:space="preserve"> increasingly support </w:t>
      </w:r>
      <w:r w:rsidR="008D07CC" w:rsidRPr="00A77650">
        <w:rPr>
          <w:rFonts w:ascii="Calibri" w:hAnsi="Calibri" w:cs="Calibri"/>
        </w:rPr>
        <w:t xml:space="preserve">knowledge sharing </w:t>
      </w:r>
      <w:r w:rsidR="008D07CC">
        <w:rPr>
          <w:rFonts w:ascii="Calibri" w:hAnsi="Calibri" w:cs="Calibri"/>
        </w:rPr>
        <w:t xml:space="preserve">and </w:t>
      </w:r>
      <w:r w:rsidR="000F44CF" w:rsidRPr="00A77650">
        <w:rPr>
          <w:rFonts w:ascii="Calibri" w:hAnsi="Calibri" w:cs="Calibri"/>
        </w:rPr>
        <w:t xml:space="preserve">regulatory strategies based on a partnership </w:t>
      </w:r>
      <w:r w:rsidR="009C362A" w:rsidRPr="00A77650">
        <w:rPr>
          <w:rFonts w:ascii="Calibri" w:hAnsi="Calibri" w:cs="Calibri"/>
        </w:rPr>
        <w:t>with “the overlapping of remedies (civil and criminal) as well as interests (public and private)”</w:t>
      </w:r>
      <w:r w:rsidR="00B66A46" w:rsidRPr="00A77650">
        <w:rPr>
          <w:rFonts w:ascii="Calibri" w:hAnsi="Calibri" w:cs="Calibri"/>
        </w:rPr>
        <w:t xml:space="preserve"> (Nurse, 2020, p.340). </w:t>
      </w:r>
      <w:r w:rsidR="00A77650" w:rsidRPr="00A77650">
        <w:rPr>
          <w:rFonts w:ascii="Calibri" w:hAnsi="Calibri" w:cs="Calibri"/>
        </w:rPr>
        <w:t>This responsive regulation</w:t>
      </w:r>
      <w:r w:rsidR="009143F4" w:rsidRPr="00A77650">
        <w:rPr>
          <w:rFonts w:ascii="Calibri" w:hAnsi="Calibri" w:cs="Calibri"/>
        </w:rPr>
        <w:t xml:space="preserve"> and </w:t>
      </w:r>
      <w:r w:rsidR="00974A40" w:rsidRPr="00A77650">
        <w:rPr>
          <w:rFonts w:ascii="Calibri" w:hAnsi="Calibri" w:cs="Calibri"/>
        </w:rPr>
        <w:t xml:space="preserve">“collaborative </w:t>
      </w:r>
      <w:r w:rsidR="00566CE6" w:rsidRPr="00A77650">
        <w:rPr>
          <w:rFonts w:ascii="Calibri" w:hAnsi="Calibri" w:cs="Calibri"/>
        </w:rPr>
        <w:t>approach</w:t>
      </w:r>
      <w:r w:rsidR="00974A40" w:rsidRPr="00A77650">
        <w:rPr>
          <w:rFonts w:ascii="Calibri" w:hAnsi="Calibri" w:cs="Calibri"/>
        </w:rPr>
        <w:t>”</w:t>
      </w:r>
      <w:r w:rsidR="00566CE6" w:rsidRPr="00A77650">
        <w:rPr>
          <w:rFonts w:ascii="Calibri" w:hAnsi="Calibri" w:cs="Calibri"/>
        </w:rPr>
        <w:t xml:space="preserve"> </w:t>
      </w:r>
      <w:r w:rsidR="00193374" w:rsidRPr="00A77650">
        <w:rPr>
          <w:rFonts w:ascii="Calibri" w:hAnsi="Calibri" w:cs="Calibri"/>
        </w:rPr>
        <w:t>reflect</w:t>
      </w:r>
      <w:r w:rsidR="00A77650">
        <w:rPr>
          <w:rFonts w:ascii="Calibri" w:hAnsi="Calibri" w:cs="Calibri"/>
        </w:rPr>
        <w:t>s</w:t>
      </w:r>
      <w:r w:rsidR="00193374" w:rsidRPr="00A77650">
        <w:rPr>
          <w:rFonts w:ascii="Calibri" w:hAnsi="Calibri" w:cs="Calibri"/>
        </w:rPr>
        <w:t xml:space="preserve"> how legislation and society have progressed </w:t>
      </w:r>
      <w:r w:rsidR="00592CC5" w:rsidRPr="00A77650">
        <w:rPr>
          <w:rFonts w:ascii="Calibri" w:hAnsi="Calibri" w:cs="Calibri"/>
        </w:rPr>
        <w:t xml:space="preserve">towards a network-based </w:t>
      </w:r>
      <w:r w:rsidR="007E0325" w:rsidRPr="00A77650">
        <w:rPr>
          <w:rFonts w:ascii="Calibri" w:hAnsi="Calibri" w:cs="Calibri"/>
        </w:rPr>
        <w:t>enforcement</w:t>
      </w:r>
      <w:r w:rsidR="00062999" w:rsidRPr="00A77650">
        <w:rPr>
          <w:rFonts w:ascii="Calibri" w:hAnsi="Calibri" w:cs="Calibri"/>
        </w:rPr>
        <w:t xml:space="preserve"> </w:t>
      </w:r>
      <w:r w:rsidR="00BA58F1" w:rsidRPr="00A77650">
        <w:rPr>
          <w:rFonts w:ascii="Calibri" w:hAnsi="Calibri" w:cs="Calibri"/>
        </w:rPr>
        <w:t>system (Sandström</w:t>
      </w:r>
      <w:r w:rsidR="00BA58F1" w:rsidRPr="00E0012E">
        <w:rPr>
          <w:rFonts w:ascii="Calibri" w:hAnsi="Calibri" w:cs="Calibri"/>
        </w:rPr>
        <w:t xml:space="preserve"> et al., 2015).</w:t>
      </w:r>
    </w:p>
    <w:p w14:paraId="362F7226" w14:textId="4D8AF58B" w:rsidR="006429E1" w:rsidRPr="00E0012E" w:rsidRDefault="00BF0E11" w:rsidP="00615662">
      <w:pPr>
        <w:spacing w:line="360" w:lineRule="auto"/>
        <w:rPr>
          <w:rFonts w:ascii="Calibri" w:hAnsi="Calibri" w:cs="Calibri"/>
          <w:b/>
          <w:bCs/>
        </w:rPr>
      </w:pPr>
      <w:r w:rsidRPr="00E0012E">
        <w:rPr>
          <w:rFonts w:ascii="Calibri" w:hAnsi="Calibri" w:cs="Calibri"/>
          <w:b/>
          <w:bCs/>
        </w:rPr>
        <w:t xml:space="preserve">Public-Private Sector Partnerships </w:t>
      </w:r>
      <w:r w:rsidR="00B51A95">
        <w:rPr>
          <w:rFonts w:ascii="Calibri" w:hAnsi="Calibri" w:cs="Calibri"/>
          <w:b/>
          <w:bCs/>
        </w:rPr>
        <w:t>and Regulatory Responsibilities</w:t>
      </w:r>
    </w:p>
    <w:p w14:paraId="7FFA9D58" w14:textId="29EE650D" w:rsidR="007A043D" w:rsidRPr="00E0012E" w:rsidRDefault="00E35300" w:rsidP="00615662">
      <w:pPr>
        <w:spacing w:line="360" w:lineRule="auto"/>
        <w:rPr>
          <w:rFonts w:ascii="Calibri" w:hAnsi="Calibri" w:cs="Calibri"/>
        </w:rPr>
      </w:pPr>
      <w:r w:rsidRPr="00E0012E">
        <w:rPr>
          <w:rFonts w:ascii="Calibri" w:hAnsi="Calibri" w:cs="Calibri"/>
        </w:rPr>
        <w:t>Research</w:t>
      </w:r>
      <w:r w:rsidR="008C3A64" w:rsidRPr="00E0012E">
        <w:rPr>
          <w:rFonts w:ascii="Calibri" w:hAnsi="Calibri" w:cs="Calibri"/>
        </w:rPr>
        <w:t xml:space="preserve"> suggests that the role of private sector companies in environmental </w:t>
      </w:r>
      <w:r w:rsidR="00D55708" w:rsidRPr="00E0012E">
        <w:rPr>
          <w:rFonts w:ascii="Calibri" w:hAnsi="Calibri" w:cs="Calibri"/>
        </w:rPr>
        <w:t>information</w:t>
      </w:r>
      <w:r w:rsidR="009D044E" w:rsidRPr="00E0012E">
        <w:rPr>
          <w:rFonts w:ascii="Calibri" w:hAnsi="Calibri" w:cs="Calibri"/>
        </w:rPr>
        <w:t xml:space="preserve"> is </w:t>
      </w:r>
      <w:r w:rsidRPr="00E0012E">
        <w:rPr>
          <w:rFonts w:ascii="Calibri" w:hAnsi="Calibri" w:cs="Calibri"/>
        </w:rPr>
        <w:t>increasing</w:t>
      </w:r>
      <w:r w:rsidR="009D044E" w:rsidRPr="00E0012E">
        <w:rPr>
          <w:rFonts w:ascii="Calibri" w:hAnsi="Calibri" w:cs="Calibri"/>
        </w:rPr>
        <w:t xml:space="preserve"> with local authorit</w:t>
      </w:r>
      <w:r w:rsidRPr="00E0012E">
        <w:rPr>
          <w:rFonts w:ascii="Calibri" w:hAnsi="Calibri" w:cs="Calibri"/>
        </w:rPr>
        <w:t>y partnerships</w:t>
      </w:r>
      <w:r w:rsidR="009D044E" w:rsidRPr="00E0012E">
        <w:rPr>
          <w:rFonts w:ascii="Calibri" w:hAnsi="Calibri" w:cs="Calibri"/>
        </w:rPr>
        <w:t xml:space="preserve"> across England and Wales </w:t>
      </w:r>
      <w:r w:rsidR="00D55708" w:rsidRPr="00E0012E">
        <w:rPr>
          <w:rFonts w:ascii="Calibri" w:hAnsi="Calibri" w:cs="Calibri"/>
        </w:rPr>
        <w:t>(Ferguson, 2024)</w:t>
      </w:r>
      <w:r w:rsidR="007E3654" w:rsidRPr="00E0012E">
        <w:rPr>
          <w:rFonts w:ascii="Calibri" w:hAnsi="Calibri" w:cs="Calibri"/>
        </w:rPr>
        <w:t>.</w:t>
      </w:r>
      <w:r w:rsidR="004943D1" w:rsidRPr="00E0012E">
        <w:rPr>
          <w:rFonts w:ascii="Calibri" w:hAnsi="Calibri" w:cs="Calibri"/>
        </w:rPr>
        <w:t xml:space="preserve"> Both </w:t>
      </w:r>
      <w:r w:rsidRPr="00E0012E">
        <w:rPr>
          <w:rFonts w:ascii="Calibri" w:hAnsi="Calibri" w:cs="Calibri"/>
        </w:rPr>
        <w:t>sectors</w:t>
      </w:r>
      <w:r w:rsidR="004943D1" w:rsidRPr="00E0012E">
        <w:rPr>
          <w:rFonts w:ascii="Calibri" w:hAnsi="Calibri" w:cs="Calibri"/>
        </w:rPr>
        <w:t xml:space="preserve"> are influenced by</w:t>
      </w:r>
      <w:r w:rsidR="003235DE" w:rsidRPr="00E0012E">
        <w:rPr>
          <w:rFonts w:ascii="Calibri" w:hAnsi="Calibri" w:cs="Calibri"/>
        </w:rPr>
        <w:t xml:space="preserve"> non-governmental organisations and industry associations such as DEFRA which has led to </w:t>
      </w:r>
      <w:r w:rsidR="00E90841" w:rsidRPr="00E0012E">
        <w:rPr>
          <w:rFonts w:ascii="Calibri" w:hAnsi="Calibri" w:cs="Calibri"/>
        </w:rPr>
        <w:t xml:space="preserve">a “hybrid governance system” whereby regulatory responsibilities, knowledge, and expertise are </w:t>
      </w:r>
      <w:r w:rsidR="005C4F58" w:rsidRPr="00E0012E">
        <w:rPr>
          <w:rFonts w:ascii="Calibri" w:hAnsi="Calibri" w:cs="Calibri"/>
        </w:rPr>
        <w:t>shared between both public and private sectors</w:t>
      </w:r>
      <w:r w:rsidR="00547CC1" w:rsidRPr="00E0012E">
        <w:rPr>
          <w:rFonts w:ascii="Calibri" w:hAnsi="Calibri" w:cs="Calibri"/>
        </w:rPr>
        <w:t xml:space="preserve"> (</w:t>
      </w:r>
      <w:proofErr w:type="spellStart"/>
      <w:r w:rsidR="00547CC1" w:rsidRPr="00E0012E">
        <w:rPr>
          <w:rFonts w:ascii="Calibri" w:hAnsi="Calibri" w:cs="Calibri"/>
        </w:rPr>
        <w:t>Toxopeus</w:t>
      </w:r>
      <w:proofErr w:type="spellEnd"/>
      <w:r w:rsidR="00547CC1" w:rsidRPr="00E0012E">
        <w:rPr>
          <w:rFonts w:ascii="Calibri" w:hAnsi="Calibri" w:cs="Calibri"/>
        </w:rPr>
        <w:t xml:space="preserve"> et al., 2020)</w:t>
      </w:r>
      <w:r w:rsidR="005C4F58" w:rsidRPr="00E0012E">
        <w:rPr>
          <w:rFonts w:ascii="Calibri" w:hAnsi="Calibri" w:cs="Calibri"/>
        </w:rPr>
        <w:t>.</w:t>
      </w:r>
    </w:p>
    <w:p w14:paraId="59B0F9BB" w14:textId="49EFB1AF" w:rsidR="003F28D6" w:rsidRPr="00E0012E" w:rsidRDefault="00C42C8D" w:rsidP="00615662">
      <w:pPr>
        <w:spacing w:line="360" w:lineRule="auto"/>
        <w:rPr>
          <w:rFonts w:ascii="Calibri" w:hAnsi="Calibri" w:cs="Calibri"/>
        </w:rPr>
      </w:pPr>
      <w:r>
        <w:rPr>
          <w:rFonts w:ascii="Calibri" w:hAnsi="Calibri" w:cs="Calibri"/>
        </w:rPr>
        <w:t>Involving</w:t>
      </w:r>
      <w:r w:rsidR="00EC304D" w:rsidRPr="00E0012E">
        <w:rPr>
          <w:rFonts w:ascii="Calibri" w:hAnsi="Calibri" w:cs="Calibri"/>
        </w:rPr>
        <w:t xml:space="preserve"> the private sector </w:t>
      </w:r>
      <w:r>
        <w:rPr>
          <w:rFonts w:ascii="Calibri" w:hAnsi="Calibri" w:cs="Calibri"/>
        </w:rPr>
        <w:t>in</w:t>
      </w:r>
      <w:r w:rsidR="00C400E7" w:rsidRPr="00E0012E">
        <w:rPr>
          <w:rFonts w:ascii="Calibri" w:hAnsi="Calibri" w:cs="Calibri"/>
        </w:rPr>
        <w:t xml:space="preserve"> environmental enforcement can </w:t>
      </w:r>
      <w:r w:rsidR="00950845" w:rsidRPr="00E0012E">
        <w:rPr>
          <w:rFonts w:ascii="Calibri" w:hAnsi="Calibri" w:cs="Calibri"/>
        </w:rPr>
        <w:t>improve the effectiveness of environmental legislation</w:t>
      </w:r>
      <w:r w:rsidR="00574668" w:rsidRPr="00E0012E">
        <w:rPr>
          <w:rFonts w:ascii="Calibri" w:hAnsi="Calibri" w:cs="Calibri"/>
        </w:rPr>
        <w:t xml:space="preserve"> with focused and specialised training as well as dedicated operational capacity</w:t>
      </w:r>
      <w:r w:rsidR="009708FD" w:rsidRPr="00E0012E">
        <w:rPr>
          <w:rFonts w:ascii="Calibri" w:hAnsi="Calibri" w:cs="Calibri"/>
        </w:rPr>
        <w:t xml:space="preserve"> that local authorities may not have available or have the budget for </w:t>
      </w:r>
      <w:r w:rsidR="00DF3339" w:rsidRPr="00E0012E">
        <w:rPr>
          <w:rFonts w:ascii="Calibri" w:hAnsi="Calibri" w:cs="Calibri"/>
        </w:rPr>
        <w:t>(Ferguson, 2024</w:t>
      </w:r>
      <w:r w:rsidR="00712C3F" w:rsidRPr="00E0012E">
        <w:rPr>
          <w:rFonts w:ascii="Calibri" w:hAnsi="Calibri" w:cs="Calibri"/>
        </w:rPr>
        <w:t>; Stafford, 2011</w:t>
      </w:r>
      <w:r w:rsidR="00DF3339" w:rsidRPr="00E0012E">
        <w:rPr>
          <w:rFonts w:ascii="Calibri" w:hAnsi="Calibri" w:cs="Calibri"/>
        </w:rPr>
        <w:t>)</w:t>
      </w:r>
      <w:r w:rsidR="009708FD" w:rsidRPr="00E0012E">
        <w:rPr>
          <w:rFonts w:ascii="Calibri" w:hAnsi="Calibri" w:cs="Calibri"/>
        </w:rPr>
        <w:t>.</w:t>
      </w:r>
      <w:r w:rsidR="00BA2725" w:rsidRPr="00E0012E">
        <w:rPr>
          <w:rFonts w:ascii="Calibri" w:hAnsi="Calibri" w:cs="Calibri"/>
        </w:rPr>
        <w:t xml:space="preserve"> For example, the private enforcement companies in England and Wales often provide compliance and administrative support that </w:t>
      </w:r>
      <w:r w:rsidR="00833D94" w:rsidRPr="00E0012E">
        <w:rPr>
          <w:rFonts w:ascii="Calibri" w:hAnsi="Calibri" w:cs="Calibri"/>
        </w:rPr>
        <w:t>aid councils to meet their regulatory obligations more efficiently with fewer financial constraints.</w:t>
      </w:r>
    </w:p>
    <w:p w14:paraId="34649D1D" w14:textId="7B353B56" w:rsidR="003E1EBA" w:rsidRPr="00E0012E" w:rsidRDefault="00256F0E" w:rsidP="00615662">
      <w:pPr>
        <w:spacing w:line="360" w:lineRule="auto"/>
        <w:rPr>
          <w:rFonts w:ascii="Calibri" w:hAnsi="Calibri" w:cs="Calibri"/>
          <w:b/>
          <w:bCs/>
        </w:rPr>
      </w:pPr>
      <w:r w:rsidRPr="003E5CD9">
        <w:rPr>
          <w:rFonts w:ascii="Calibri" w:hAnsi="Calibri" w:cs="Calibri"/>
        </w:rPr>
        <w:lastRenderedPageBreak/>
        <w:t>However, p</w:t>
      </w:r>
      <w:r w:rsidR="00FC226F" w:rsidRPr="003E5CD9">
        <w:rPr>
          <w:rFonts w:ascii="Calibri" w:hAnsi="Calibri" w:cs="Calibri"/>
        </w:rPr>
        <w:t>artnerships</w:t>
      </w:r>
      <w:r w:rsidR="00BE3468" w:rsidRPr="003E5CD9">
        <w:rPr>
          <w:rFonts w:ascii="Calibri" w:hAnsi="Calibri" w:cs="Calibri"/>
        </w:rPr>
        <w:t xml:space="preserve"> between the public and private sector in regulatory systems </w:t>
      </w:r>
      <w:r w:rsidR="003E5CD9" w:rsidRPr="003E5CD9">
        <w:rPr>
          <w:rFonts w:ascii="Calibri" w:hAnsi="Calibri" w:cs="Calibri"/>
        </w:rPr>
        <w:t>can</w:t>
      </w:r>
      <w:r w:rsidR="00BE3468" w:rsidRPr="003E5CD9">
        <w:rPr>
          <w:rFonts w:ascii="Calibri" w:hAnsi="Calibri" w:cs="Calibri"/>
        </w:rPr>
        <w:t xml:space="preserve"> raise </w:t>
      </w:r>
      <w:r w:rsidR="003E5CD9" w:rsidRPr="003E5CD9">
        <w:rPr>
          <w:rFonts w:ascii="Calibri" w:hAnsi="Calibri" w:cs="Calibri"/>
        </w:rPr>
        <w:t>concerns</w:t>
      </w:r>
      <w:r w:rsidR="00B54504" w:rsidRPr="003E5CD9">
        <w:rPr>
          <w:rFonts w:ascii="Calibri" w:hAnsi="Calibri" w:cs="Calibri"/>
        </w:rPr>
        <w:t xml:space="preserve">, with some arguing that </w:t>
      </w:r>
      <w:r w:rsidR="008849EF" w:rsidRPr="003E5CD9">
        <w:rPr>
          <w:rFonts w:ascii="Calibri" w:hAnsi="Calibri" w:cs="Calibri"/>
        </w:rPr>
        <w:t>authorities</w:t>
      </w:r>
      <w:r w:rsidR="00B54504" w:rsidRPr="003E5CD9">
        <w:rPr>
          <w:rFonts w:ascii="Calibri" w:hAnsi="Calibri" w:cs="Calibri"/>
        </w:rPr>
        <w:t xml:space="preserve"> relying on the private sector </w:t>
      </w:r>
      <w:r w:rsidR="00DD75D9" w:rsidRPr="003E5CD9">
        <w:rPr>
          <w:rFonts w:ascii="Calibri" w:hAnsi="Calibri" w:cs="Calibri"/>
        </w:rPr>
        <w:t>must</w:t>
      </w:r>
      <w:r w:rsidR="00B54504" w:rsidRPr="003E5CD9">
        <w:rPr>
          <w:rFonts w:ascii="Calibri" w:hAnsi="Calibri" w:cs="Calibri"/>
        </w:rPr>
        <w:t xml:space="preserve"> </w:t>
      </w:r>
      <w:r w:rsidR="00F31E69" w:rsidRPr="003E5CD9">
        <w:rPr>
          <w:rFonts w:ascii="Calibri" w:hAnsi="Calibri" w:cs="Calibri"/>
        </w:rPr>
        <w:t xml:space="preserve">“contribute to </w:t>
      </w:r>
      <w:r w:rsidR="00F31E69" w:rsidRPr="00A3674E">
        <w:rPr>
          <w:rFonts w:ascii="Calibri" w:hAnsi="Calibri" w:cs="Calibri"/>
        </w:rPr>
        <w:t>the accountability, transparency</w:t>
      </w:r>
      <w:r w:rsidR="00937C9F" w:rsidRPr="00A3674E">
        <w:rPr>
          <w:rFonts w:ascii="Calibri" w:hAnsi="Calibri" w:cs="Calibri"/>
        </w:rPr>
        <w:t>, and public legitimacy of enforcement agencies”</w:t>
      </w:r>
      <w:r w:rsidR="001A61D5" w:rsidRPr="00A3674E">
        <w:rPr>
          <w:rFonts w:ascii="Calibri" w:hAnsi="Calibri" w:cs="Calibri"/>
        </w:rPr>
        <w:t xml:space="preserve"> </w:t>
      </w:r>
      <w:r w:rsidR="00E0450C" w:rsidRPr="00A3674E">
        <w:rPr>
          <w:rFonts w:ascii="Calibri" w:hAnsi="Calibri" w:cs="Calibri"/>
        </w:rPr>
        <w:t>(van Erp, 2011</w:t>
      </w:r>
      <w:r w:rsidR="00A91D75" w:rsidRPr="00A3674E">
        <w:rPr>
          <w:rFonts w:ascii="Calibri" w:hAnsi="Calibri" w:cs="Calibri"/>
        </w:rPr>
        <w:t>, p.303</w:t>
      </w:r>
      <w:r w:rsidR="00E0450C" w:rsidRPr="00A3674E">
        <w:rPr>
          <w:rFonts w:ascii="Calibri" w:hAnsi="Calibri" w:cs="Calibri"/>
        </w:rPr>
        <w:t>)</w:t>
      </w:r>
      <w:r w:rsidR="001A61D5" w:rsidRPr="00A3674E">
        <w:rPr>
          <w:rFonts w:ascii="Calibri" w:hAnsi="Calibri" w:cs="Calibri"/>
        </w:rPr>
        <w:t>.</w:t>
      </w:r>
      <w:r w:rsidR="00444089" w:rsidRPr="00A3674E">
        <w:rPr>
          <w:rFonts w:ascii="Calibri" w:hAnsi="Calibri" w:cs="Calibri"/>
        </w:rPr>
        <w:t xml:space="preserve"> T</w:t>
      </w:r>
      <w:r w:rsidR="001A61D5" w:rsidRPr="00A3674E">
        <w:rPr>
          <w:rFonts w:ascii="Calibri" w:hAnsi="Calibri" w:cs="Calibri"/>
        </w:rPr>
        <w:t xml:space="preserve">ransparency </w:t>
      </w:r>
      <w:r w:rsidR="00312E32" w:rsidRPr="00A3674E">
        <w:rPr>
          <w:rFonts w:ascii="Calibri" w:hAnsi="Calibri" w:cs="Calibri"/>
        </w:rPr>
        <w:t xml:space="preserve">in how both sectors interact with each other </w:t>
      </w:r>
      <w:r w:rsidR="004B52A2" w:rsidRPr="00A3674E">
        <w:rPr>
          <w:rFonts w:ascii="Calibri" w:hAnsi="Calibri" w:cs="Calibri"/>
        </w:rPr>
        <w:t xml:space="preserve">is relatively </w:t>
      </w:r>
      <w:r w:rsidR="008037FC" w:rsidRPr="00A3674E">
        <w:rPr>
          <w:rFonts w:ascii="Calibri" w:hAnsi="Calibri" w:cs="Calibri"/>
        </w:rPr>
        <w:t>well</w:t>
      </w:r>
      <w:r w:rsidR="00312E32" w:rsidRPr="00A3674E">
        <w:rPr>
          <w:rFonts w:ascii="Calibri" w:hAnsi="Calibri" w:cs="Calibri"/>
        </w:rPr>
        <w:t xml:space="preserve"> research</w:t>
      </w:r>
      <w:r w:rsidR="004B52A2" w:rsidRPr="00A3674E">
        <w:rPr>
          <w:rFonts w:ascii="Calibri" w:hAnsi="Calibri" w:cs="Calibri"/>
        </w:rPr>
        <w:t>ed</w:t>
      </w:r>
      <w:r w:rsidR="00312E32" w:rsidRPr="00A3674E">
        <w:rPr>
          <w:rFonts w:ascii="Calibri" w:hAnsi="Calibri" w:cs="Calibri"/>
        </w:rPr>
        <w:t xml:space="preserve"> within </w:t>
      </w:r>
      <w:r w:rsidR="004D2D2F" w:rsidRPr="00A3674E">
        <w:rPr>
          <w:rFonts w:ascii="Calibri" w:hAnsi="Calibri" w:cs="Calibri"/>
        </w:rPr>
        <w:t>regulatory</w:t>
      </w:r>
      <w:r w:rsidR="00A24D21" w:rsidRPr="00A3674E">
        <w:rPr>
          <w:rFonts w:ascii="Calibri" w:hAnsi="Calibri" w:cs="Calibri"/>
        </w:rPr>
        <w:t xml:space="preserve"> literature, </w:t>
      </w:r>
      <w:r w:rsidR="00D55BFE" w:rsidRPr="00A3674E">
        <w:rPr>
          <w:rFonts w:ascii="Calibri" w:hAnsi="Calibri" w:cs="Calibri"/>
        </w:rPr>
        <w:t>largely due to</w:t>
      </w:r>
      <w:r w:rsidR="00064BFD" w:rsidRPr="00A3674E">
        <w:rPr>
          <w:rFonts w:ascii="Calibri" w:hAnsi="Calibri" w:cs="Calibri"/>
        </w:rPr>
        <w:t xml:space="preserve"> growing public and academic interest</w:t>
      </w:r>
      <w:r w:rsidR="0044168C" w:rsidRPr="00A3674E">
        <w:rPr>
          <w:rFonts w:ascii="Calibri" w:hAnsi="Calibri" w:cs="Calibri"/>
        </w:rPr>
        <w:t xml:space="preserve">. </w:t>
      </w:r>
      <w:r w:rsidR="00CD5BD7" w:rsidRPr="00A3674E">
        <w:rPr>
          <w:rFonts w:ascii="Calibri" w:hAnsi="Calibri" w:cs="Calibri"/>
        </w:rPr>
        <w:t>However,</w:t>
      </w:r>
      <w:r w:rsidR="0044168C" w:rsidRPr="00A3674E">
        <w:rPr>
          <w:rFonts w:ascii="Calibri" w:hAnsi="Calibri" w:cs="Calibri"/>
        </w:rPr>
        <w:t xml:space="preserve"> t</w:t>
      </w:r>
      <w:r w:rsidR="00153276" w:rsidRPr="00A3674E">
        <w:rPr>
          <w:rFonts w:ascii="Calibri" w:hAnsi="Calibri" w:cs="Calibri"/>
        </w:rPr>
        <w:t xml:space="preserve">here is less research available on </w:t>
      </w:r>
      <w:r w:rsidR="00395551" w:rsidRPr="00A3674E">
        <w:rPr>
          <w:rFonts w:ascii="Calibri" w:hAnsi="Calibri" w:cs="Calibri"/>
        </w:rPr>
        <w:t>global sustainability frameworks such as SDGs and how they influence the development and implementation of public-private partnerships and governing structures</w:t>
      </w:r>
      <w:r w:rsidR="0044168C" w:rsidRPr="00A3674E">
        <w:rPr>
          <w:rFonts w:ascii="Calibri" w:hAnsi="Calibri" w:cs="Calibri"/>
        </w:rPr>
        <w:t xml:space="preserve"> in environmental enforcement</w:t>
      </w:r>
      <w:r w:rsidR="00395551" w:rsidRPr="00A3674E">
        <w:rPr>
          <w:rFonts w:ascii="Calibri" w:hAnsi="Calibri" w:cs="Calibri"/>
        </w:rPr>
        <w:t>.</w:t>
      </w:r>
      <w:r w:rsidR="00880E04" w:rsidRPr="00A3674E">
        <w:rPr>
          <w:rFonts w:ascii="Calibri" w:hAnsi="Calibri" w:cs="Calibri"/>
        </w:rPr>
        <w:t xml:space="preserve"> For</w:t>
      </w:r>
      <w:r w:rsidR="00880E04" w:rsidRPr="00E0012E">
        <w:rPr>
          <w:rFonts w:ascii="Calibri" w:hAnsi="Calibri" w:cs="Calibri"/>
        </w:rPr>
        <w:t xml:space="preserve"> a mo</w:t>
      </w:r>
      <w:r w:rsidR="00450C63" w:rsidRPr="00E0012E">
        <w:rPr>
          <w:rFonts w:ascii="Calibri" w:hAnsi="Calibri" w:cs="Calibri"/>
        </w:rPr>
        <w:t xml:space="preserve">re holistic </w:t>
      </w:r>
      <w:r w:rsidR="00880E04" w:rsidRPr="00E0012E">
        <w:rPr>
          <w:rFonts w:ascii="Calibri" w:hAnsi="Calibri" w:cs="Calibri"/>
        </w:rPr>
        <w:t>vi</w:t>
      </w:r>
      <w:r w:rsidR="001E1B3E" w:rsidRPr="00E0012E">
        <w:rPr>
          <w:rFonts w:ascii="Calibri" w:hAnsi="Calibri" w:cs="Calibri"/>
        </w:rPr>
        <w:t xml:space="preserve">ew, </w:t>
      </w:r>
      <w:r w:rsidR="00C9696B">
        <w:rPr>
          <w:rFonts w:ascii="Calibri" w:hAnsi="Calibri" w:cs="Calibri"/>
        </w:rPr>
        <w:t>additional</w:t>
      </w:r>
      <w:r w:rsidR="001E1B3E" w:rsidRPr="00E0012E">
        <w:rPr>
          <w:rFonts w:ascii="Calibri" w:hAnsi="Calibri" w:cs="Calibri"/>
        </w:rPr>
        <w:t xml:space="preserve"> empirical research </w:t>
      </w:r>
      <w:r w:rsidR="00093968" w:rsidRPr="00E0012E">
        <w:rPr>
          <w:rFonts w:ascii="Calibri" w:hAnsi="Calibri" w:cs="Calibri"/>
        </w:rPr>
        <w:t>examining how sustainability frameworks influence roles, strategies, a</w:t>
      </w:r>
      <w:r w:rsidR="00C9750B" w:rsidRPr="00E0012E">
        <w:rPr>
          <w:rFonts w:ascii="Calibri" w:hAnsi="Calibri" w:cs="Calibri"/>
        </w:rPr>
        <w:t>nd policies of private environmental enforcement companies and their relationships with public sector enforcement</w:t>
      </w:r>
      <w:r w:rsidR="005E6F9B" w:rsidRPr="00E0012E">
        <w:rPr>
          <w:rFonts w:ascii="Calibri" w:hAnsi="Calibri" w:cs="Calibri"/>
        </w:rPr>
        <w:t xml:space="preserve"> services </w:t>
      </w:r>
      <w:r w:rsidR="004D0A4F" w:rsidRPr="00E0012E">
        <w:rPr>
          <w:rFonts w:ascii="Calibri" w:hAnsi="Calibri" w:cs="Calibri"/>
        </w:rPr>
        <w:t>would be beneficial.</w:t>
      </w:r>
    </w:p>
    <w:p w14:paraId="362F139B" w14:textId="7115B030" w:rsidR="00A96457" w:rsidRPr="00E0012E" w:rsidRDefault="00A41B64" w:rsidP="00615662">
      <w:pPr>
        <w:spacing w:line="360" w:lineRule="auto"/>
        <w:rPr>
          <w:rFonts w:ascii="Calibri" w:hAnsi="Calibri" w:cs="Calibri"/>
        </w:rPr>
      </w:pPr>
      <w:r w:rsidRPr="00E0012E">
        <w:rPr>
          <w:rFonts w:ascii="Calibri" w:hAnsi="Calibri" w:cs="Calibri"/>
          <w:b/>
          <w:bCs/>
        </w:rPr>
        <w:t>Compliance of the Private Environmental Enforcement Sector</w:t>
      </w:r>
    </w:p>
    <w:p w14:paraId="09DE6E9D" w14:textId="4CA6B3DA" w:rsidR="00A41B64" w:rsidRPr="00E0012E" w:rsidRDefault="00715DFC" w:rsidP="00615662">
      <w:pPr>
        <w:spacing w:line="360" w:lineRule="auto"/>
        <w:rPr>
          <w:rFonts w:ascii="Calibri" w:hAnsi="Calibri" w:cs="Calibri"/>
        </w:rPr>
      </w:pPr>
      <w:r w:rsidRPr="00E0012E">
        <w:rPr>
          <w:rFonts w:ascii="Calibri" w:hAnsi="Calibri" w:cs="Calibri"/>
        </w:rPr>
        <w:t>The private environmental enforcement sector has grown significantly</w:t>
      </w:r>
      <w:r w:rsidR="00CE09CA" w:rsidRPr="00E0012E">
        <w:rPr>
          <w:rFonts w:ascii="Calibri" w:hAnsi="Calibri" w:cs="Calibri"/>
        </w:rPr>
        <w:t>, largely due to austerity measures and public services needing to outsource specialis</w:t>
      </w:r>
      <w:r w:rsidR="00917EC9">
        <w:rPr>
          <w:rFonts w:ascii="Calibri" w:hAnsi="Calibri" w:cs="Calibri"/>
        </w:rPr>
        <w:t>t</w:t>
      </w:r>
      <w:r w:rsidR="00CE09CA" w:rsidRPr="00E0012E">
        <w:rPr>
          <w:rFonts w:ascii="Calibri" w:hAnsi="Calibri" w:cs="Calibri"/>
        </w:rPr>
        <w:t xml:space="preserve"> expertise to manage environmental </w:t>
      </w:r>
      <w:r w:rsidR="003F041D" w:rsidRPr="00E0012E">
        <w:rPr>
          <w:rFonts w:ascii="Calibri" w:hAnsi="Calibri" w:cs="Calibri"/>
        </w:rPr>
        <w:t xml:space="preserve">crimes </w:t>
      </w:r>
      <w:r w:rsidR="00C3057A" w:rsidRPr="00E0012E">
        <w:rPr>
          <w:rFonts w:ascii="Calibri" w:hAnsi="Calibri" w:cs="Calibri"/>
        </w:rPr>
        <w:t>(Eckersley et al., 2021)</w:t>
      </w:r>
      <w:r w:rsidR="003F041D" w:rsidRPr="00E0012E">
        <w:rPr>
          <w:rFonts w:ascii="Calibri" w:hAnsi="Calibri" w:cs="Calibri"/>
        </w:rPr>
        <w:t xml:space="preserve">. Local authorities are still scrutinised by the public and their choices </w:t>
      </w:r>
      <w:r w:rsidR="00470B35" w:rsidRPr="00E0012E">
        <w:rPr>
          <w:rFonts w:ascii="Calibri" w:hAnsi="Calibri" w:cs="Calibri"/>
        </w:rPr>
        <w:t xml:space="preserve">are influenced by their </w:t>
      </w:r>
      <w:r w:rsidR="00CC7A2C" w:rsidRPr="00E0012E">
        <w:rPr>
          <w:rFonts w:ascii="Calibri" w:hAnsi="Calibri" w:cs="Calibri"/>
        </w:rPr>
        <w:t>political</w:t>
      </w:r>
      <w:r w:rsidR="00470B35" w:rsidRPr="00E0012E">
        <w:rPr>
          <w:rFonts w:ascii="Calibri" w:hAnsi="Calibri" w:cs="Calibri"/>
        </w:rPr>
        <w:t xml:space="preserve"> partnerships</w:t>
      </w:r>
      <w:r w:rsidR="00713477">
        <w:rPr>
          <w:rFonts w:ascii="Calibri" w:hAnsi="Calibri" w:cs="Calibri"/>
        </w:rPr>
        <w:t xml:space="preserve"> to </w:t>
      </w:r>
      <w:r w:rsidR="00470B35" w:rsidRPr="00E0012E">
        <w:rPr>
          <w:rFonts w:ascii="Calibri" w:hAnsi="Calibri" w:cs="Calibri"/>
        </w:rPr>
        <w:t>comply</w:t>
      </w:r>
      <w:r w:rsidR="00713477">
        <w:rPr>
          <w:rFonts w:ascii="Calibri" w:hAnsi="Calibri" w:cs="Calibri"/>
        </w:rPr>
        <w:t xml:space="preserve"> </w:t>
      </w:r>
      <w:r w:rsidR="00470B35" w:rsidRPr="00E0012E">
        <w:rPr>
          <w:rFonts w:ascii="Calibri" w:hAnsi="Calibri" w:cs="Calibri"/>
        </w:rPr>
        <w:t xml:space="preserve">with legal </w:t>
      </w:r>
      <w:r w:rsidR="007D3DCF" w:rsidRPr="00E0012E">
        <w:rPr>
          <w:rFonts w:ascii="Calibri" w:hAnsi="Calibri" w:cs="Calibri"/>
        </w:rPr>
        <w:t>requirements and</w:t>
      </w:r>
      <w:r w:rsidR="00470B35" w:rsidRPr="00E0012E">
        <w:rPr>
          <w:rFonts w:ascii="Calibri" w:hAnsi="Calibri" w:cs="Calibri"/>
        </w:rPr>
        <w:t xml:space="preserve"> demonstrat</w:t>
      </w:r>
      <w:r w:rsidR="00713477">
        <w:rPr>
          <w:rFonts w:ascii="Calibri" w:hAnsi="Calibri" w:cs="Calibri"/>
        </w:rPr>
        <w:t>e</w:t>
      </w:r>
      <w:r w:rsidR="00470B35" w:rsidRPr="00E0012E">
        <w:rPr>
          <w:rFonts w:ascii="Calibri" w:hAnsi="Calibri" w:cs="Calibri"/>
        </w:rPr>
        <w:t xml:space="preserve"> positive </w:t>
      </w:r>
      <w:r w:rsidR="00EA7342" w:rsidRPr="00E0012E">
        <w:rPr>
          <w:rFonts w:ascii="Calibri" w:hAnsi="Calibri" w:cs="Calibri"/>
        </w:rPr>
        <w:t>sustainability outcomes</w:t>
      </w:r>
      <w:r w:rsidR="00B50BAA" w:rsidRPr="00E0012E">
        <w:rPr>
          <w:rFonts w:ascii="Calibri" w:hAnsi="Calibri" w:cs="Calibri"/>
        </w:rPr>
        <w:t>.</w:t>
      </w:r>
      <w:r w:rsidR="000C22D7" w:rsidRPr="00E0012E">
        <w:rPr>
          <w:rFonts w:ascii="Calibri" w:hAnsi="Calibri" w:cs="Calibri"/>
        </w:rPr>
        <w:t xml:space="preserve"> There is </w:t>
      </w:r>
      <w:r w:rsidR="000607C1">
        <w:rPr>
          <w:rFonts w:ascii="Calibri" w:hAnsi="Calibri" w:cs="Calibri"/>
        </w:rPr>
        <w:t xml:space="preserve">also </w:t>
      </w:r>
      <w:r w:rsidR="000C22D7" w:rsidRPr="00E0012E">
        <w:rPr>
          <w:rFonts w:ascii="Calibri" w:hAnsi="Calibri" w:cs="Calibri"/>
        </w:rPr>
        <w:t xml:space="preserve">a general expectation for private companies to provide a range of services </w:t>
      </w:r>
      <w:r w:rsidR="001C3CD2" w:rsidRPr="00E0012E">
        <w:rPr>
          <w:rFonts w:ascii="Calibri" w:hAnsi="Calibri" w:cs="Calibri"/>
        </w:rPr>
        <w:t xml:space="preserve">alongside enforcement </w:t>
      </w:r>
      <w:r w:rsidR="005259F6" w:rsidRPr="00E0012E">
        <w:rPr>
          <w:rFonts w:ascii="Calibri" w:hAnsi="Calibri" w:cs="Calibri"/>
        </w:rPr>
        <w:t>such as demonstrating their commitment to improving their environmental impac</w:t>
      </w:r>
      <w:r w:rsidR="00B81AB8" w:rsidRPr="00E0012E">
        <w:rPr>
          <w:rFonts w:ascii="Calibri" w:hAnsi="Calibri" w:cs="Calibri"/>
        </w:rPr>
        <w:t>t and maintaining sustainability reports</w:t>
      </w:r>
      <w:r w:rsidR="00D45955" w:rsidRPr="00E0012E">
        <w:rPr>
          <w:rFonts w:ascii="Calibri" w:hAnsi="Calibri" w:cs="Calibri"/>
        </w:rPr>
        <w:t xml:space="preserve"> to manage any political fallout or resistance effectively</w:t>
      </w:r>
      <w:r w:rsidR="00B81AB8" w:rsidRPr="00E0012E">
        <w:rPr>
          <w:rFonts w:ascii="Calibri" w:hAnsi="Calibri" w:cs="Calibri"/>
        </w:rPr>
        <w:t xml:space="preserve"> </w:t>
      </w:r>
      <w:r w:rsidR="001C09D9" w:rsidRPr="00E0012E">
        <w:rPr>
          <w:rFonts w:ascii="Calibri" w:hAnsi="Calibri" w:cs="Calibri"/>
        </w:rPr>
        <w:t>(Alonso et al., 2015)</w:t>
      </w:r>
      <w:r w:rsidR="00B81AB8" w:rsidRPr="00E0012E">
        <w:rPr>
          <w:rFonts w:ascii="Calibri" w:hAnsi="Calibri" w:cs="Calibri"/>
        </w:rPr>
        <w:t>.</w:t>
      </w:r>
    </w:p>
    <w:p w14:paraId="3D89623A" w14:textId="51EAB8F1" w:rsidR="00E669F1" w:rsidRPr="00E0012E" w:rsidRDefault="00884FB4" w:rsidP="00615662">
      <w:pPr>
        <w:spacing w:line="360" w:lineRule="auto"/>
        <w:rPr>
          <w:rFonts w:ascii="Calibri" w:hAnsi="Calibri" w:cs="Calibri"/>
        </w:rPr>
      </w:pPr>
      <w:r w:rsidRPr="00E0012E">
        <w:rPr>
          <w:rFonts w:ascii="Calibri" w:hAnsi="Calibri" w:cs="Calibri"/>
        </w:rPr>
        <w:t>The</w:t>
      </w:r>
      <w:r w:rsidR="005B546F" w:rsidRPr="00E0012E">
        <w:rPr>
          <w:rFonts w:ascii="Calibri" w:hAnsi="Calibri" w:cs="Calibri"/>
        </w:rPr>
        <w:t xml:space="preserve"> growth of private sector involvement has been </w:t>
      </w:r>
      <w:r w:rsidR="00995122" w:rsidRPr="00E0012E">
        <w:rPr>
          <w:rFonts w:ascii="Calibri" w:hAnsi="Calibri" w:cs="Calibri"/>
        </w:rPr>
        <w:t>driven by</w:t>
      </w:r>
      <w:r w:rsidR="0026747B" w:rsidRPr="00E0012E">
        <w:rPr>
          <w:rFonts w:ascii="Calibri" w:hAnsi="Calibri" w:cs="Calibri"/>
        </w:rPr>
        <w:t xml:space="preserve"> </w:t>
      </w:r>
      <w:r w:rsidR="008622A1">
        <w:rPr>
          <w:rFonts w:ascii="Calibri" w:hAnsi="Calibri" w:cs="Calibri"/>
        </w:rPr>
        <w:t>other</w:t>
      </w:r>
      <w:r w:rsidR="0026747B" w:rsidRPr="00E0012E">
        <w:rPr>
          <w:rFonts w:ascii="Calibri" w:hAnsi="Calibri" w:cs="Calibri"/>
        </w:rPr>
        <w:t xml:space="preserve"> factors such as </w:t>
      </w:r>
      <w:r w:rsidR="00A07110" w:rsidRPr="00E0012E">
        <w:rPr>
          <w:rFonts w:ascii="Calibri" w:hAnsi="Calibri" w:cs="Calibri"/>
        </w:rPr>
        <w:t>increased public awareness of environmental issues, tightening environmental legislation and regulation</w:t>
      </w:r>
      <w:r w:rsidR="00837B11" w:rsidRPr="00E0012E">
        <w:rPr>
          <w:rFonts w:ascii="Calibri" w:hAnsi="Calibri" w:cs="Calibri"/>
        </w:rPr>
        <w:t xml:space="preserve">, and </w:t>
      </w:r>
      <w:r w:rsidR="00ED5069" w:rsidRPr="00E0012E">
        <w:rPr>
          <w:rFonts w:ascii="Calibri" w:hAnsi="Calibri" w:cs="Calibri"/>
        </w:rPr>
        <w:t>institutional pressures</w:t>
      </w:r>
      <w:r w:rsidR="0043701A" w:rsidRPr="00E0012E">
        <w:rPr>
          <w:rFonts w:ascii="Calibri" w:hAnsi="Calibri" w:cs="Calibri"/>
        </w:rPr>
        <w:t xml:space="preserve"> affecting</w:t>
      </w:r>
      <w:r w:rsidR="00837B11" w:rsidRPr="00E0012E">
        <w:rPr>
          <w:rFonts w:ascii="Calibri" w:hAnsi="Calibri" w:cs="Calibri"/>
        </w:rPr>
        <w:t xml:space="preserve"> corporations</w:t>
      </w:r>
      <w:r w:rsidR="0043701A" w:rsidRPr="00E0012E">
        <w:rPr>
          <w:rFonts w:ascii="Calibri" w:hAnsi="Calibri" w:cs="Calibri"/>
        </w:rPr>
        <w:t>’ commitment</w:t>
      </w:r>
      <w:r w:rsidR="00837B11" w:rsidRPr="00E0012E">
        <w:rPr>
          <w:rFonts w:ascii="Calibri" w:hAnsi="Calibri" w:cs="Calibri"/>
        </w:rPr>
        <w:t xml:space="preserve"> to </w:t>
      </w:r>
      <w:r w:rsidR="00B06FF7" w:rsidRPr="00E0012E">
        <w:rPr>
          <w:rFonts w:ascii="Calibri" w:hAnsi="Calibri" w:cs="Calibri"/>
        </w:rPr>
        <w:t>improve their</w:t>
      </w:r>
      <w:r w:rsidR="00837B11" w:rsidRPr="00E0012E">
        <w:rPr>
          <w:rFonts w:ascii="Calibri" w:hAnsi="Calibri" w:cs="Calibri"/>
        </w:rPr>
        <w:t xml:space="preserve"> sustainability practices</w:t>
      </w:r>
      <w:r w:rsidR="0043701A" w:rsidRPr="00E0012E">
        <w:rPr>
          <w:rFonts w:ascii="Calibri" w:hAnsi="Calibri" w:cs="Calibri"/>
        </w:rPr>
        <w:t xml:space="preserve"> </w:t>
      </w:r>
      <w:r w:rsidR="00655A69" w:rsidRPr="00E0012E">
        <w:rPr>
          <w:rFonts w:ascii="Calibri" w:hAnsi="Calibri" w:cs="Calibri"/>
        </w:rPr>
        <w:t>(Delmas &amp; Toffel, 2008)</w:t>
      </w:r>
      <w:r w:rsidR="00837B11" w:rsidRPr="00E0012E">
        <w:rPr>
          <w:rFonts w:ascii="Calibri" w:hAnsi="Calibri" w:cs="Calibri"/>
        </w:rPr>
        <w:t>.</w:t>
      </w:r>
      <w:r w:rsidR="0098647A" w:rsidRPr="00E0012E">
        <w:rPr>
          <w:rFonts w:ascii="Calibri" w:hAnsi="Calibri" w:cs="Calibri"/>
        </w:rPr>
        <w:t xml:space="preserve"> With </w:t>
      </w:r>
      <w:r w:rsidR="00983BDB" w:rsidRPr="00E0012E">
        <w:rPr>
          <w:rFonts w:ascii="Calibri" w:hAnsi="Calibri" w:cs="Calibri"/>
        </w:rPr>
        <w:t>more regulations and</w:t>
      </w:r>
      <w:r w:rsidR="00655A69" w:rsidRPr="00E0012E">
        <w:rPr>
          <w:rFonts w:ascii="Calibri" w:hAnsi="Calibri" w:cs="Calibri"/>
        </w:rPr>
        <w:t xml:space="preserve"> funding constraints</w:t>
      </w:r>
      <w:r w:rsidR="00983BDB" w:rsidRPr="00E0012E">
        <w:rPr>
          <w:rFonts w:ascii="Calibri" w:hAnsi="Calibri" w:cs="Calibri"/>
        </w:rPr>
        <w:t xml:space="preserve">, </w:t>
      </w:r>
      <w:r w:rsidR="00C42A4B" w:rsidRPr="00E0012E">
        <w:rPr>
          <w:rFonts w:ascii="Calibri" w:hAnsi="Calibri" w:cs="Calibri"/>
        </w:rPr>
        <w:t xml:space="preserve">local authorities often rely on </w:t>
      </w:r>
      <w:r w:rsidR="00E650E3" w:rsidRPr="00E0012E">
        <w:rPr>
          <w:rFonts w:ascii="Calibri" w:hAnsi="Calibri" w:cs="Calibri"/>
        </w:rPr>
        <w:t>external expertise</w:t>
      </w:r>
      <w:r w:rsidR="00C42A4B" w:rsidRPr="00E0012E">
        <w:rPr>
          <w:rFonts w:ascii="Calibri" w:hAnsi="Calibri" w:cs="Calibri"/>
        </w:rPr>
        <w:t xml:space="preserve"> to </w:t>
      </w:r>
      <w:r w:rsidR="00B1077B" w:rsidRPr="00E0012E">
        <w:rPr>
          <w:rFonts w:ascii="Calibri" w:hAnsi="Calibri" w:cs="Calibri"/>
        </w:rPr>
        <w:t>enforce environmental legislation and environmental management systems.</w:t>
      </w:r>
    </w:p>
    <w:p w14:paraId="14711844" w14:textId="3A5FD18E" w:rsidR="00E650E3" w:rsidRPr="00E0012E" w:rsidRDefault="008D03EB" w:rsidP="00615662">
      <w:pPr>
        <w:spacing w:line="360" w:lineRule="auto"/>
        <w:rPr>
          <w:rFonts w:ascii="Calibri" w:hAnsi="Calibri" w:cs="Calibri"/>
        </w:rPr>
      </w:pPr>
      <w:r w:rsidRPr="00E0012E">
        <w:rPr>
          <w:rFonts w:ascii="Calibri" w:hAnsi="Calibri" w:cs="Calibri"/>
        </w:rPr>
        <w:t xml:space="preserve">Research </w:t>
      </w:r>
      <w:r w:rsidR="00BE2B23" w:rsidRPr="00E0012E">
        <w:rPr>
          <w:rFonts w:ascii="Calibri" w:hAnsi="Calibri" w:cs="Calibri"/>
        </w:rPr>
        <w:t xml:space="preserve">by Berliner &amp; Prakash (2013) </w:t>
      </w:r>
      <w:r w:rsidRPr="00E0012E">
        <w:rPr>
          <w:rFonts w:ascii="Calibri" w:hAnsi="Calibri" w:cs="Calibri"/>
        </w:rPr>
        <w:t xml:space="preserve">suggests that </w:t>
      </w:r>
      <w:r w:rsidR="004E7D95" w:rsidRPr="00E0012E">
        <w:rPr>
          <w:rFonts w:ascii="Calibri" w:hAnsi="Calibri" w:cs="Calibri"/>
        </w:rPr>
        <w:t>private companies</w:t>
      </w:r>
      <w:r w:rsidR="00C67423" w:rsidRPr="00E0012E">
        <w:rPr>
          <w:rFonts w:ascii="Calibri" w:hAnsi="Calibri" w:cs="Calibri"/>
        </w:rPr>
        <w:t xml:space="preserve"> offering environmental enforcement are </w:t>
      </w:r>
      <w:r w:rsidR="007A3E2B" w:rsidRPr="00E0012E">
        <w:rPr>
          <w:rFonts w:ascii="Calibri" w:hAnsi="Calibri" w:cs="Calibri"/>
        </w:rPr>
        <w:t>choosing</w:t>
      </w:r>
      <w:r w:rsidR="00C67423" w:rsidRPr="00E0012E">
        <w:rPr>
          <w:rFonts w:ascii="Calibri" w:hAnsi="Calibri" w:cs="Calibri"/>
        </w:rPr>
        <w:t xml:space="preserve"> to diversify their services </w:t>
      </w:r>
      <w:r w:rsidR="00B934B4" w:rsidRPr="00E0012E">
        <w:rPr>
          <w:rFonts w:ascii="Calibri" w:hAnsi="Calibri" w:cs="Calibri"/>
        </w:rPr>
        <w:t xml:space="preserve">as a response to evolving sustainability </w:t>
      </w:r>
      <w:r w:rsidR="00D55A86" w:rsidRPr="00E0012E">
        <w:rPr>
          <w:rFonts w:ascii="Calibri" w:hAnsi="Calibri" w:cs="Calibri"/>
        </w:rPr>
        <w:t>framework</w:t>
      </w:r>
      <w:r w:rsidR="00CB22E2" w:rsidRPr="00E0012E">
        <w:rPr>
          <w:rFonts w:ascii="Calibri" w:hAnsi="Calibri" w:cs="Calibri"/>
        </w:rPr>
        <w:t xml:space="preserve"> and certification</w:t>
      </w:r>
      <w:r w:rsidR="00BE2B23" w:rsidRPr="00E0012E">
        <w:rPr>
          <w:rFonts w:ascii="Calibri" w:hAnsi="Calibri" w:cs="Calibri"/>
        </w:rPr>
        <w:t xml:space="preserve"> requirements</w:t>
      </w:r>
      <w:r w:rsidR="00B934B4" w:rsidRPr="00E0012E">
        <w:rPr>
          <w:rFonts w:ascii="Calibri" w:hAnsi="Calibri" w:cs="Calibri"/>
        </w:rPr>
        <w:t xml:space="preserve">. </w:t>
      </w:r>
      <w:r w:rsidR="002F2A96" w:rsidRPr="00E0012E">
        <w:rPr>
          <w:rFonts w:ascii="Calibri" w:hAnsi="Calibri" w:cs="Calibri"/>
        </w:rPr>
        <w:t xml:space="preserve">Companies are having to expand </w:t>
      </w:r>
      <w:r w:rsidR="002F2A96" w:rsidRPr="00E0012E">
        <w:rPr>
          <w:rFonts w:ascii="Calibri" w:hAnsi="Calibri" w:cs="Calibri"/>
        </w:rPr>
        <w:lastRenderedPageBreak/>
        <w:t xml:space="preserve">their </w:t>
      </w:r>
      <w:r w:rsidR="00354D46" w:rsidRPr="00E0012E">
        <w:rPr>
          <w:rFonts w:ascii="Calibri" w:hAnsi="Calibri" w:cs="Calibri"/>
        </w:rPr>
        <w:t>provisions</w:t>
      </w:r>
      <w:r w:rsidR="002F2A96" w:rsidRPr="00E0012E">
        <w:rPr>
          <w:rFonts w:ascii="Calibri" w:hAnsi="Calibri" w:cs="Calibri"/>
        </w:rPr>
        <w:t xml:space="preserve"> beyond their</w:t>
      </w:r>
      <w:r w:rsidR="00354D46" w:rsidRPr="00E0012E">
        <w:rPr>
          <w:rFonts w:ascii="Calibri" w:hAnsi="Calibri" w:cs="Calibri"/>
        </w:rPr>
        <w:t xml:space="preserve"> original</w:t>
      </w:r>
      <w:r w:rsidR="00430B16" w:rsidRPr="00E0012E">
        <w:rPr>
          <w:rFonts w:ascii="Calibri" w:hAnsi="Calibri" w:cs="Calibri"/>
        </w:rPr>
        <w:t xml:space="preserve"> purpose </w:t>
      </w:r>
      <w:r w:rsidR="00EF0E26" w:rsidRPr="00E0012E">
        <w:rPr>
          <w:rFonts w:ascii="Calibri" w:hAnsi="Calibri" w:cs="Calibri"/>
        </w:rPr>
        <w:t xml:space="preserve">of enforcement activities to demonstrate their commitment to sustainability </w:t>
      </w:r>
      <w:r w:rsidR="005C2B44" w:rsidRPr="00E0012E">
        <w:rPr>
          <w:rFonts w:ascii="Calibri" w:hAnsi="Calibri" w:cs="Calibri"/>
        </w:rPr>
        <w:t xml:space="preserve">strategies and development, corporate sustainability, and broader climate </w:t>
      </w:r>
      <w:r w:rsidR="00AE4C82" w:rsidRPr="00E0012E">
        <w:rPr>
          <w:rFonts w:ascii="Calibri" w:hAnsi="Calibri" w:cs="Calibri"/>
        </w:rPr>
        <w:t xml:space="preserve">risks by complying with reporting frameworks and certifications such as </w:t>
      </w:r>
      <w:r w:rsidR="00430B16" w:rsidRPr="00E0012E">
        <w:rPr>
          <w:rFonts w:ascii="Calibri" w:hAnsi="Calibri" w:cs="Calibri"/>
        </w:rPr>
        <w:t>ISO</w:t>
      </w:r>
      <w:r w:rsidR="00430B16" w:rsidRPr="00E0012E">
        <w:rPr>
          <w:rFonts w:ascii="Calibri" w:hAnsi="Calibri" w:cs="Calibri"/>
          <w:b/>
          <w:bCs/>
        </w:rPr>
        <w:t xml:space="preserve"> </w:t>
      </w:r>
      <w:r w:rsidR="00430B16" w:rsidRPr="00E0012E">
        <w:rPr>
          <w:rFonts w:ascii="Calibri" w:hAnsi="Calibri" w:cs="Calibri"/>
        </w:rPr>
        <w:t>(International Organization for Standardization) 1400</w:t>
      </w:r>
      <w:r w:rsidR="00E07EEC" w:rsidRPr="00E0012E">
        <w:rPr>
          <w:rFonts w:ascii="Calibri" w:hAnsi="Calibri" w:cs="Calibri"/>
        </w:rPr>
        <w:t>1 (Berliner &amp; Prakash, 2013).</w:t>
      </w:r>
    </w:p>
    <w:p w14:paraId="2F637209" w14:textId="0FA2FA5E" w:rsidR="00EB7B71" w:rsidRPr="00E0012E" w:rsidRDefault="00E07EEC" w:rsidP="00615662">
      <w:pPr>
        <w:spacing w:line="360" w:lineRule="auto"/>
        <w:rPr>
          <w:rFonts w:ascii="Calibri" w:hAnsi="Calibri" w:cs="Calibri"/>
          <w:b/>
          <w:bCs/>
        </w:rPr>
      </w:pPr>
      <w:r w:rsidRPr="00E0012E">
        <w:rPr>
          <w:rFonts w:ascii="Calibri" w:hAnsi="Calibri" w:cs="Calibri"/>
        </w:rPr>
        <w:t>W</w:t>
      </w:r>
      <w:r w:rsidR="0055081B" w:rsidRPr="00E0012E">
        <w:rPr>
          <w:rFonts w:ascii="Calibri" w:hAnsi="Calibri" w:cs="Calibri"/>
        </w:rPr>
        <w:t xml:space="preserve">hile research has </w:t>
      </w:r>
      <w:r w:rsidR="00750F70" w:rsidRPr="00E0012E">
        <w:rPr>
          <w:rFonts w:ascii="Calibri" w:hAnsi="Calibri" w:cs="Calibri"/>
        </w:rPr>
        <w:t xml:space="preserve">explored </w:t>
      </w:r>
      <w:r w:rsidR="00CF6A02" w:rsidRPr="00E0012E">
        <w:rPr>
          <w:rFonts w:ascii="Calibri" w:hAnsi="Calibri" w:cs="Calibri"/>
        </w:rPr>
        <w:t>the growth and prominence of private environmental</w:t>
      </w:r>
      <w:r w:rsidR="00404E6C" w:rsidRPr="00E0012E">
        <w:rPr>
          <w:rFonts w:ascii="Calibri" w:hAnsi="Calibri" w:cs="Calibri"/>
        </w:rPr>
        <w:t xml:space="preserve"> enforcement services, there has been little research into how broader frameworks such as SDGs can </w:t>
      </w:r>
      <w:r w:rsidR="00810B6E" w:rsidRPr="00E0012E">
        <w:rPr>
          <w:rFonts w:ascii="Calibri" w:hAnsi="Calibri" w:cs="Calibri"/>
        </w:rPr>
        <w:t>affect how this sector develops.</w:t>
      </w:r>
      <w:r w:rsidR="003C5BC1" w:rsidRPr="00E0012E">
        <w:rPr>
          <w:rFonts w:ascii="Calibri" w:hAnsi="Calibri" w:cs="Calibri"/>
        </w:rPr>
        <w:t xml:space="preserve"> There is </w:t>
      </w:r>
      <w:r w:rsidR="006C0132" w:rsidRPr="00E0012E">
        <w:rPr>
          <w:rFonts w:ascii="Calibri" w:hAnsi="Calibri" w:cs="Calibri"/>
        </w:rPr>
        <w:t xml:space="preserve">a </w:t>
      </w:r>
      <w:r w:rsidR="00970EBC" w:rsidRPr="00E0012E">
        <w:rPr>
          <w:rFonts w:ascii="Calibri" w:hAnsi="Calibri" w:cs="Calibri"/>
        </w:rPr>
        <w:t xml:space="preserve">lack of research into how </w:t>
      </w:r>
      <w:r w:rsidR="00E207C0" w:rsidRPr="00E0012E">
        <w:rPr>
          <w:rFonts w:ascii="Calibri" w:hAnsi="Calibri" w:cs="Calibri"/>
        </w:rPr>
        <w:t xml:space="preserve">private companies adapt their processes and strategies to comply with sustainability-driven </w:t>
      </w:r>
      <w:r w:rsidR="003D10B4" w:rsidRPr="00E0012E">
        <w:rPr>
          <w:rFonts w:ascii="Calibri" w:hAnsi="Calibri" w:cs="Calibri"/>
        </w:rPr>
        <w:t>regulatory environments</w:t>
      </w:r>
      <w:r w:rsidR="002B700B" w:rsidRPr="00E0012E">
        <w:rPr>
          <w:rFonts w:ascii="Calibri" w:hAnsi="Calibri" w:cs="Calibri"/>
        </w:rPr>
        <w:t>.</w:t>
      </w:r>
    </w:p>
    <w:p w14:paraId="3980D784" w14:textId="50F586B0" w:rsidR="00711338" w:rsidRPr="00E0012E" w:rsidRDefault="00711338" w:rsidP="00615662">
      <w:pPr>
        <w:spacing w:line="360" w:lineRule="auto"/>
        <w:rPr>
          <w:rFonts w:ascii="Calibri" w:hAnsi="Calibri" w:cs="Calibri"/>
        </w:rPr>
      </w:pPr>
      <w:r w:rsidRPr="00E0012E">
        <w:rPr>
          <w:rFonts w:ascii="Calibri" w:hAnsi="Calibri" w:cs="Calibri"/>
          <w:b/>
          <w:bCs/>
        </w:rPr>
        <w:t>Research Gap</w:t>
      </w:r>
    </w:p>
    <w:p w14:paraId="1BAB36EA" w14:textId="3CD4C215" w:rsidR="00711338" w:rsidRPr="00E0012E" w:rsidRDefault="00711338" w:rsidP="00615662">
      <w:pPr>
        <w:spacing w:line="360" w:lineRule="auto"/>
        <w:rPr>
          <w:rFonts w:ascii="Calibri" w:hAnsi="Calibri" w:cs="Calibri"/>
        </w:rPr>
      </w:pPr>
      <w:r w:rsidRPr="00E0012E">
        <w:rPr>
          <w:rFonts w:ascii="Calibri" w:hAnsi="Calibri" w:cs="Calibri"/>
        </w:rPr>
        <w:t>The literature review has highlighted</w:t>
      </w:r>
      <w:r w:rsidR="006A1942" w:rsidRPr="00E0012E">
        <w:rPr>
          <w:rFonts w:ascii="Calibri" w:hAnsi="Calibri" w:cs="Calibri"/>
        </w:rPr>
        <w:t xml:space="preserve"> numerous themes relevant to environmental</w:t>
      </w:r>
      <w:r w:rsidR="00C87598" w:rsidRPr="00E0012E">
        <w:rPr>
          <w:rFonts w:ascii="Calibri" w:hAnsi="Calibri" w:cs="Calibri"/>
        </w:rPr>
        <w:t xml:space="preserve"> </w:t>
      </w:r>
      <w:r w:rsidR="004F36D8" w:rsidRPr="00E0012E">
        <w:rPr>
          <w:rFonts w:ascii="Calibri" w:hAnsi="Calibri" w:cs="Calibri"/>
        </w:rPr>
        <w:t xml:space="preserve">crime </w:t>
      </w:r>
      <w:r w:rsidR="00C87598" w:rsidRPr="00E0012E">
        <w:rPr>
          <w:rFonts w:ascii="Calibri" w:hAnsi="Calibri" w:cs="Calibri"/>
        </w:rPr>
        <w:t>legislation</w:t>
      </w:r>
      <w:r w:rsidR="004F36D8" w:rsidRPr="00E0012E">
        <w:rPr>
          <w:rFonts w:ascii="Calibri" w:hAnsi="Calibri" w:cs="Calibri"/>
        </w:rPr>
        <w:t xml:space="preserve"> and the implementation of sustainability </w:t>
      </w:r>
      <w:r w:rsidR="00987423" w:rsidRPr="00E0012E">
        <w:rPr>
          <w:rFonts w:ascii="Calibri" w:hAnsi="Calibri" w:cs="Calibri"/>
        </w:rPr>
        <w:t xml:space="preserve">frameworks. Existing research </w:t>
      </w:r>
      <w:r w:rsidR="00012A0C" w:rsidRPr="00E0012E">
        <w:rPr>
          <w:rFonts w:ascii="Calibri" w:hAnsi="Calibri" w:cs="Calibri"/>
        </w:rPr>
        <w:t>provides insights into the sustainable development frameworks currently available</w:t>
      </w:r>
      <w:r w:rsidR="0098328E" w:rsidRPr="00E0012E">
        <w:rPr>
          <w:rFonts w:ascii="Calibri" w:hAnsi="Calibri" w:cs="Calibri"/>
        </w:rPr>
        <w:t xml:space="preserve"> and how private companies</w:t>
      </w:r>
      <w:r w:rsidR="00DD6BEE" w:rsidRPr="00E0012E">
        <w:rPr>
          <w:rFonts w:ascii="Calibri" w:hAnsi="Calibri" w:cs="Calibri"/>
        </w:rPr>
        <w:t xml:space="preserve"> interact </w:t>
      </w:r>
      <w:r w:rsidR="0098328E" w:rsidRPr="00E0012E">
        <w:rPr>
          <w:rFonts w:ascii="Calibri" w:hAnsi="Calibri" w:cs="Calibri"/>
        </w:rPr>
        <w:t>with</w:t>
      </w:r>
      <w:r w:rsidR="006328E8" w:rsidRPr="00E0012E">
        <w:rPr>
          <w:rFonts w:ascii="Calibri" w:hAnsi="Calibri" w:cs="Calibri"/>
        </w:rPr>
        <w:t xml:space="preserve"> these regulatory systems. There is still a lack of </w:t>
      </w:r>
      <w:r w:rsidR="002E29C0" w:rsidRPr="00E0012E">
        <w:rPr>
          <w:rFonts w:ascii="Calibri" w:hAnsi="Calibri" w:cs="Calibri"/>
        </w:rPr>
        <w:t>information</w:t>
      </w:r>
      <w:r w:rsidR="00FD3EC3" w:rsidRPr="00E0012E">
        <w:rPr>
          <w:rFonts w:ascii="Calibri" w:hAnsi="Calibri" w:cs="Calibri"/>
        </w:rPr>
        <w:t xml:space="preserve"> however on </w:t>
      </w:r>
      <w:r w:rsidR="00845D79" w:rsidRPr="00E0012E">
        <w:rPr>
          <w:rFonts w:ascii="Calibri" w:hAnsi="Calibri" w:cs="Calibri"/>
        </w:rPr>
        <w:t xml:space="preserve">how the public and private environmental departments have </w:t>
      </w:r>
      <w:r w:rsidR="007929BF" w:rsidRPr="00E0012E">
        <w:rPr>
          <w:rFonts w:ascii="Calibri" w:hAnsi="Calibri" w:cs="Calibri"/>
        </w:rPr>
        <w:t xml:space="preserve">both </w:t>
      </w:r>
      <w:r w:rsidR="00845D79" w:rsidRPr="00E0012E">
        <w:rPr>
          <w:rFonts w:ascii="Calibri" w:hAnsi="Calibri" w:cs="Calibri"/>
        </w:rPr>
        <w:t>developed independently an</w:t>
      </w:r>
      <w:r w:rsidR="007929BF" w:rsidRPr="00E0012E">
        <w:rPr>
          <w:rFonts w:ascii="Calibri" w:hAnsi="Calibri" w:cs="Calibri"/>
        </w:rPr>
        <w:t>d integrated their perspectives.</w:t>
      </w:r>
    </w:p>
    <w:p w14:paraId="28425DD0" w14:textId="33421B6C" w:rsidR="00B23BDA" w:rsidRPr="00E0012E" w:rsidRDefault="00B23BDA" w:rsidP="00615662">
      <w:pPr>
        <w:spacing w:line="360" w:lineRule="auto"/>
        <w:rPr>
          <w:rFonts w:ascii="Calibri" w:hAnsi="Calibri" w:cs="Calibri"/>
          <w:b/>
          <w:bCs/>
        </w:rPr>
      </w:pPr>
      <w:r w:rsidRPr="00E0012E">
        <w:rPr>
          <w:rFonts w:ascii="Calibri" w:hAnsi="Calibri" w:cs="Calibri"/>
        </w:rPr>
        <w:t>Empirical research into the integration of SDGs</w:t>
      </w:r>
      <w:r w:rsidR="009E0ADD" w:rsidRPr="00E0012E">
        <w:rPr>
          <w:rFonts w:ascii="Calibri" w:hAnsi="Calibri" w:cs="Calibri"/>
        </w:rPr>
        <w:t xml:space="preserve"> in national environmental legislation and frameworks is also </w:t>
      </w:r>
      <w:r w:rsidR="00903E75">
        <w:rPr>
          <w:rFonts w:ascii="Calibri" w:hAnsi="Calibri" w:cs="Calibri"/>
        </w:rPr>
        <w:t>limited</w:t>
      </w:r>
      <w:r w:rsidR="009E0ADD" w:rsidRPr="00E0012E">
        <w:rPr>
          <w:rFonts w:ascii="Calibri" w:hAnsi="Calibri" w:cs="Calibri"/>
        </w:rPr>
        <w:t>.</w:t>
      </w:r>
      <w:r w:rsidR="00145956" w:rsidRPr="00E0012E">
        <w:rPr>
          <w:rFonts w:ascii="Calibri" w:hAnsi="Calibri" w:cs="Calibri"/>
        </w:rPr>
        <w:t xml:space="preserve"> This could demonstrate the effect of SDGs</w:t>
      </w:r>
      <w:r w:rsidR="00726A0A" w:rsidRPr="00E0012E">
        <w:rPr>
          <w:rFonts w:ascii="Calibri" w:hAnsi="Calibri" w:cs="Calibri"/>
        </w:rPr>
        <w:t xml:space="preserve"> on the structure and implementation of environmental enforcement companies and departments.</w:t>
      </w:r>
      <w:r w:rsidR="005328A1" w:rsidRPr="00E0012E">
        <w:rPr>
          <w:rFonts w:ascii="Calibri" w:hAnsi="Calibri" w:cs="Calibri"/>
        </w:rPr>
        <w:t xml:space="preserve"> </w:t>
      </w:r>
      <w:r w:rsidR="009D12F9" w:rsidRPr="00E0012E">
        <w:rPr>
          <w:rFonts w:ascii="Calibri" w:hAnsi="Calibri" w:cs="Calibri"/>
        </w:rPr>
        <w:t xml:space="preserve">Additionally, research on how private environmental enforcement companies </w:t>
      </w:r>
      <w:r w:rsidR="003C7087" w:rsidRPr="00E0012E">
        <w:rPr>
          <w:rFonts w:ascii="Calibri" w:hAnsi="Calibri" w:cs="Calibri"/>
        </w:rPr>
        <w:t>manage</w:t>
      </w:r>
      <w:r w:rsidR="005F501F" w:rsidRPr="00E0012E">
        <w:rPr>
          <w:rFonts w:ascii="Calibri" w:hAnsi="Calibri" w:cs="Calibri"/>
        </w:rPr>
        <w:t xml:space="preserve"> environmental strategies and sustainability policies</w:t>
      </w:r>
      <w:r w:rsidR="00AD4154" w:rsidRPr="00E0012E">
        <w:rPr>
          <w:rFonts w:ascii="Calibri" w:hAnsi="Calibri" w:cs="Calibri"/>
        </w:rPr>
        <w:t>, and how they interact with both public and private sector regulators</w:t>
      </w:r>
      <w:r w:rsidR="00F64085" w:rsidRPr="00E0012E">
        <w:rPr>
          <w:rFonts w:ascii="Calibri" w:hAnsi="Calibri" w:cs="Calibri"/>
        </w:rPr>
        <w:t xml:space="preserve"> </w:t>
      </w:r>
      <w:r w:rsidR="00BD2817" w:rsidRPr="00E0012E">
        <w:rPr>
          <w:rFonts w:ascii="Calibri" w:hAnsi="Calibri" w:cs="Calibri"/>
        </w:rPr>
        <w:t xml:space="preserve">is </w:t>
      </w:r>
      <w:r w:rsidR="00FA1319" w:rsidRPr="00E0012E">
        <w:rPr>
          <w:rFonts w:ascii="Calibri" w:hAnsi="Calibri" w:cs="Calibri"/>
        </w:rPr>
        <w:t>lacking</w:t>
      </w:r>
      <w:r w:rsidR="00BD2817" w:rsidRPr="00E0012E">
        <w:rPr>
          <w:rFonts w:ascii="Calibri" w:hAnsi="Calibri" w:cs="Calibri"/>
        </w:rPr>
        <w:t>.</w:t>
      </w:r>
    </w:p>
    <w:p w14:paraId="167532A5" w14:textId="18A64EDB" w:rsidR="00C83B68" w:rsidRPr="00E0012E" w:rsidRDefault="000F64FB" w:rsidP="00615662">
      <w:pPr>
        <w:spacing w:line="360" w:lineRule="auto"/>
        <w:rPr>
          <w:rFonts w:ascii="Calibri" w:hAnsi="Calibri" w:cs="Calibri"/>
        </w:rPr>
      </w:pPr>
      <w:r w:rsidRPr="00E0012E">
        <w:rPr>
          <w:rFonts w:ascii="Calibri" w:hAnsi="Calibri" w:cs="Calibri"/>
        </w:rPr>
        <w:t>The gap in research</w:t>
      </w:r>
      <w:r w:rsidR="0029203B" w:rsidRPr="00E0012E">
        <w:rPr>
          <w:rFonts w:ascii="Calibri" w:hAnsi="Calibri" w:cs="Calibri"/>
        </w:rPr>
        <w:t xml:space="preserve"> is important to fill to understand how </w:t>
      </w:r>
      <w:r w:rsidR="009973D9" w:rsidRPr="00E0012E">
        <w:rPr>
          <w:rFonts w:ascii="Calibri" w:hAnsi="Calibri" w:cs="Calibri"/>
        </w:rPr>
        <w:t>sustainability goals can be implemented</w:t>
      </w:r>
      <w:r w:rsidR="00D029ED" w:rsidRPr="00E0012E">
        <w:rPr>
          <w:rFonts w:ascii="Calibri" w:hAnsi="Calibri" w:cs="Calibri"/>
        </w:rPr>
        <w:t>, and how organisation</w:t>
      </w:r>
      <w:r w:rsidR="00A3177F" w:rsidRPr="00E0012E">
        <w:rPr>
          <w:rFonts w:ascii="Calibri" w:hAnsi="Calibri" w:cs="Calibri"/>
        </w:rPr>
        <w:t>s can operate within environmental enforcement sectors to adapt to, and evolve with, sustainability expectations.</w:t>
      </w:r>
      <w:r w:rsidR="00470B23" w:rsidRPr="00E0012E">
        <w:rPr>
          <w:rFonts w:ascii="Calibri" w:hAnsi="Calibri" w:cs="Calibri"/>
        </w:rPr>
        <w:t xml:space="preserve"> This proposed research therefore aims to contribute to existing research by </w:t>
      </w:r>
      <w:r w:rsidR="00311682" w:rsidRPr="00E0012E">
        <w:rPr>
          <w:rFonts w:ascii="Calibri" w:hAnsi="Calibri" w:cs="Calibri"/>
        </w:rPr>
        <w:t>exploring the relationship between SDG implementation, private sector diversification, and environmental enforcement</w:t>
      </w:r>
      <w:r w:rsidR="007B321A" w:rsidRPr="00E0012E">
        <w:rPr>
          <w:rFonts w:ascii="Calibri" w:hAnsi="Calibri" w:cs="Calibri"/>
        </w:rPr>
        <w:t xml:space="preserve"> frameworks in England and Wales.</w:t>
      </w:r>
    </w:p>
    <w:p w14:paraId="4C0CCCB0" w14:textId="77777777" w:rsidR="00827740" w:rsidRPr="00E0012E" w:rsidRDefault="00827740" w:rsidP="00615662">
      <w:pPr>
        <w:spacing w:line="360" w:lineRule="auto"/>
        <w:rPr>
          <w:rFonts w:ascii="Calibri" w:hAnsi="Calibri" w:cs="Calibri"/>
          <w:b/>
          <w:bCs/>
        </w:rPr>
      </w:pPr>
    </w:p>
    <w:p w14:paraId="1F8B2A1C" w14:textId="259D06EF" w:rsidR="00827740" w:rsidRPr="00E0012E" w:rsidRDefault="00323D11" w:rsidP="00615662">
      <w:pPr>
        <w:spacing w:line="360" w:lineRule="auto"/>
        <w:rPr>
          <w:rFonts w:ascii="Calibri" w:hAnsi="Calibri" w:cs="Calibri"/>
          <w:b/>
          <w:bCs/>
        </w:rPr>
      </w:pPr>
      <w:r w:rsidRPr="00E0012E">
        <w:rPr>
          <w:rFonts w:ascii="Calibri" w:hAnsi="Calibri" w:cs="Calibri"/>
          <w:b/>
          <w:bCs/>
        </w:rPr>
        <w:lastRenderedPageBreak/>
        <w:t>METHODOLOGY</w:t>
      </w:r>
    </w:p>
    <w:p w14:paraId="0E2BA090" w14:textId="1B164B84" w:rsidR="00B46BAF" w:rsidRPr="00E0012E" w:rsidRDefault="00CC628F" w:rsidP="00615662">
      <w:pPr>
        <w:spacing w:line="360" w:lineRule="auto"/>
        <w:rPr>
          <w:rFonts w:ascii="Calibri" w:hAnsi="Calibri" w:cs="Calibri"/>
        </w:rPr>
      </w:pPr>
      <w:r w:rsidRPr="00E0012E">
        <w:rPr>
          <w:rFonts w:ascii="Calibri" w:hAnsi="Calibri" w:cs="Calibri"/>
        </w:rPr>
        <w:t>This research</w:t>
      </w:r>
      <w:r w:rsidR="00494B89" w:rsidRPr="00E0012E">
        <w:rPr>
          <w:rFonts w:ascii="Calibri" w:hAnsi="Calibri" w:cs="Calibri"/>
        </w:rPr>
        <w:t xml:space="preserve"> will explore how integrating SDGs into environmental </w:t>
      </w:r>
      <w:r w:rsidR="00654990">
        <w:rPr>
          <w:rFonts w:ascii="Calibri" w:hAnsi="Calibri" w:cs="Calibri"/>
        </w:rPr>
        <w:t>systems</w:t>
      </w:r>
      <w:r w:rsidR="00494B89" w:rsidRPr="00E0012E">
        <w:rPr>
          <w:rFonts w:ascii="Calibri" w:hAnsi="Calibri" w:cs="Calibri"/>
        </w:rPr>
        <w:t xml:space="preserve"> and frameworks can influence environmental enforcement practices in England and Wales and </w:t>
      </w:r>
      <w:r w:rsidR="00753577" w:rsidRPr="00E0012E">
        <w:rPr>
          <w:rFonts w:ascii="Calibri" w:hAnsi="Calibri" w:cs="Calibri"/>
        </w:rPr>
        <w:t>investigate</w:t>
      </w:r>
      <w:r w:rsidR="00EC48AD" w:rsidRPr="00E0012E">
        <w:rPr>
          <w:rFonts w:ascii="Calibri" w:hAnsi="Calibri" w:cs="Calibri"/>
        </w:rPr>
        <w:t xml:space="preserve"> how</w:t>
      </w:r>
      <w:r w:rsidR="00753577" w:rsidRPr="00E0012E">
        <w:rPr>
          <w:rFonts w:ascii="Calibri" w:hAnsi="Calibri" w:cs="Calibri"/>
        </w:rPr>
        <w:t xml:space="preserve"> and why</w:t>
      </w:r>
      <w:r w:rsidR="00EC48AD" w:rsidRPr="00E0012E">
        <w:rPr>
          <w:rFonts w:ascii="Calibri" w:hAnsi="Calibri" w:cs="Calibri"/>
        </w:rPr>
        <w:t xml:space="preserve"> private enforcement companies adapt the</w:t>
      </w:r>
      <w:r w:rsidR="00E61AC7" w:rsidRPr="00E0012E">
        <w:rPr>
          <w:rFonts w:ascii="Calibri" w:hAnsi="Calibri" w:cs="Calibri"/>
        </w:rPr>
        <w:t xml:space="preserve">ir services </w:t>
      </w:r>
      <w:r w:rsidR="000E7E1C" w:rsidRPr="00E0012E">
        <w:rPr>
          <w:rFonts w:ascii="Calibri" w:hAnsi="Calibri" w:cs="Calibri"/>
        </w:rPr>
        <w:t>to meet</w:t>
      </w:r>
      <w:r w:rsidR="00E61AC7" w:rsidRPr="00E0012E">
        <w:rPr>
          <w:rFonts w:ascii="Calibri" w:hAnsi="Calibri" w:cs="Calibri"/>
        </w:rPr>
        <w:t xml:space="preserve"> sustainability-driven developments.</w:t>
      </w:r>
      <w:r w:rsidR="00CC46CC" w:rsidRPr="00E0012E">
        <w:rPr>
          <w:rFonts w:ascii="Calibri" w:hAnsi="Calibri" w:cs="Calibri"/>
        </w:rPr>
        <w:t xml:space="preserve"> The research will be exploratory and interpretive in nature and will therefore adopt a qualitative</w:t>
      </w:r>
      <w:r w:rsidR="009A64F2" w:rsidRPr="00E0012E">
        <w:rPr>
          <w:rFonts w:ascii="Calibri" w:hAnsi="Calibri" w:cs="Calibri"/>
        </w:rPr>
        <w:t xml:space="preserve"> approach to investigate </w:t>
      </w:r>
      <w:r w:rsidR="009C5B9D" w:rsidRPr="00E0012E">
        <w:rPr>
          <w:rFonts w:ascii="Calibri" w:hAnsi="Calibri" w:cs="Calibri"/>
        </w:rPr>
        <w:t>professional practice perspectives</w:t>
      </w:r>
      <w:r w:rsidR="00856E05" w:rsidRPr="00E0012E">
        <w:rPr>
          <w:rFonts w:ascii="Calibri" w:hAnsi="Calibri" w:cs="Calibri"/>
        </w:rPr>
        <w:t xml:space="preserve"> within the environmental enforcement sector.</w:t>
      </w:r>
    </w:p>
    <w:p w14:paraId="57905C85" w14:textId="74697E9F" w:rsidR="00B80A6F" w:rsidRPr="00E0012E" w:rsidRDefault="00B80A6F" w:rsidP="00615662">
      <w:pPr>
        <w:spacing w:line="360" w:lineRule="auto"/>
        <w:rPr>
          <w:rFonts w:ascii="Calibri" w:hAnsi="Calibri" w:cs="Calibri"/>
          <w:b/>
          <w:bCs/>
        </w:rPr>
      </w:pPr>
      <w:r w:rsidRPr="00E0012E">
        <w:rPr>
          <w:rFonts w:ascii="Calibri" w:hAnsi="Calibri" w:cs="Calibri"/>
          <w:b/>
          <w:bCs/>
        </w:rPr>
        <w:t>Research Approach and Design</w:t>
      </w:r>
    </w:p>
    <w:p w14:paraId="67E37A35" w14:textId="1D20725C" w:rsidR="00B80A6F" w:rsidRPr="00E0012E" w:rsidRDefault="00C55A04" w:rsidP="00615662">
      <w:pPr>
        <w:spacing w:line="360" w:lineRule="auto"/>
        <w:rPr>
          <w:rFonts w:ascii="Calibri" w:hAnsi="Calibri" w:cs="Calibri"/>
        </w:rPr>
      </w:pPr>
      <w:r w:rsidRPr="00E0012E">
        <w:rPr>
          <w:rFonts w:ascii="Calibri" w:hAnsi="Calibri" w:cs="Calibri"/>
        </w:rPr>
        <w:t>Adopting an interpretivist research approach, this study will examine the relationship</w:t>
      </w:r>
      <w:r w:rsidR="00065B8B" w:rsidRPr="00E0012E">
        <w:rPr>
          <w:rFonts w:ascii="Calibri" w:hAnsi="Calibri" w:cs="Calibri"/>
        </w:rPr>
        <w:t>s of individuals and organisations to understand how they respond to changing policy frameworks and legislation updates.</w:t>
      </w:r>
      <w:r w:rsidR="009751E3" w:rsidRPr="00E0012E">
        <w:rPr>
          <w:rFonts w:ascii="Calibri" w:hAnsi="Calibri" w:cs="Calibri"/>
        </w:rPr>
        <w:t xml:space="preserve"> An interpretivist approach is</w:t>
      </w:r>
      <w:r w:rsidR="007555A7" w:rsidRPr="00E0012E">
        <w:rPr>
          <w:rFonts w:ascii="Calibri" w:hAnsi="Calibri" w:cs="Calibri"/>
        </w:rPr>
        <w:t xml:space="preserve"> appropriate </w:t>
      </w:r>
      <w:r w:rsidR="009751E3" w:rsidRPr="00E0012E">
        <w:rPr>
          <w:rFonts w:ascii="Calibri" w:hAnsi="Calibri" w:cs="Calibri"/>
        </w:rPr>
        <w:t>for this study</w:t>
      </w:r>
      <w:r w:rsidR="007555A7" w:rsidRPr="00E0012E">
        <w:rPr>
          <w:rFonts w:ascii="Calibri" w:hAnsi="Calibri" w:cs="Calibri"/>
        </w:rPr>
        <w:t xml:space="preserve"> to explore institutional processes and organisational behaviours instead of testing predetermined hypotheses, which is widely used in social science research </w:t>
      </w:r>
      <w:r w:rsidR="00EB419F" w:rsidRPr="00E0012E">
        <w:rPr>
          <w:rFonts w:ascii="Calibri" w:hAnsi="Calibri" w:cs="Calibri"/>
        </w:rPr>
        <w:t>(Putnam &amp; Banghart, 2017)</w:t>
      </w:r>
      <w:r w:rsidR="008047A7" w:rsidRPr="00E0012E">
        <w:rPr>
          <w:rFonts w:ascii="Calibri" w:hAnsi="Calibri" w:cs="Calibri"/>
        </w:rPr>
        <w:t>.</w:t>
      </w:r>
    </w:p>
    <w:p w14:paraId="332385C3" w14:textId="45220301" w:rsidR="00213347" w:rsidRPr="00E0012E" w:rsidRDefault="0053110F" w:rsidP="00615662">
      <w:pPr>
        <w:spacing w:line="360" w:lineRule="auto"/>
        <w:rPr>
          <w:rFonts w:ascii="Calibri" w:hAnsi="Calibri" w:cs="Calibri"/>
        </w:rPr>
      </w:pPr>
      <w:r w:rsidRPr="00E0012E">
        <w:rPr>
          <w:rFonts w:ascii="Calibri" w:hAnsi="Calibri" w:cs="Calibri"/>
        </w:rPr>
        <w:t>The research design will incorporate a multiple case study design</w:t>
      </w:r>
      <w:r w:rsidR="00D95DD4" w:rsidRPr="00E0012E">
        <w:rPr>
          <w:rFonts w:ascii="Calibri" w:hAnsi="Calibri" w:cs="Calibri"/>
        </w:rPr>
        <w:t xml:space="preserve"> as the primary research strategy. </w:t>
      </w:r>
      <w:r w:rsidR="00BB41DC" w:rsidRPr="00E0012E">
        <w:rPr>
          <w:rFonts w:ascii="Calibri" w:hAnsi="Calibri" w:cs="Calibri"/>
        </w:rPr>
        <w:t>Yin</w:t>
      </w:r>
      <w:r w:rsidR="00D95DD4" w:rsidRPr="00E0012E">
        <w:rPr>
          <w:rFonts w:ascii="Calibri" w:hAnsi="Calibri" w:cs="Calibri"/>
        </w:rPr>
        <w:t xml:space="preserve"> (</w:t>
      </w:r>
      <w:r w:rsidR="00BB41DC" w:rsidRPr="00E0012E">
        <w:rPr>
          <w:rFonts w:ascii="Calibri" w:hAnsi="Calibri" w:cs="Calibri"/>
        </w:rPr>
        <w:t>2018</w:t>
      </w:r>
      <w:r w:rsidR="005960BE" w:rsidRPr="00E0012E">
        <w:rPr>
          <w:rFonts w:ascii="Calibri" w:hAnsi="Calibri" w:cs="Calibri"/>
        </w:rPr>
        <w:t>, p.50</w:t>
      </w:r>
      <w:r w:rsidR="00D95DD4" w:rsidRPr="00E0012E">
        <w:rPr>
          <w:rFonts w:ascii="Calibri" w:hAnsi="Calibri" w:cs="Calibri"/>
        </w:rPr>
        <w:t xml:space="preserve">) suggests that case study research is particularly well suited to </w:t>
      </w:r>
      <w:r w:rsidR="00E53485" w:rsidRPr="00E0012E">
        <w:rPr>
          <w:rFonts w:ascii="Calibri" w:hAnsi="Calibri" w:cs="Calibri"/>
        </w:rPr>
        <w:t>“investigate a</w:t>
      </w:r>
      <w:r w:rsidR="00B94A00" w:rsidRPr="00E0012E">
        <w:rPr>
          <w:rFonts w:ascii="Calibri" w:hAnsi="Calibri" w:cs="Calibri"/>
        </w:rPr>
        <w:t xml:space="preserve"> contemporary phenomenon</w:t>
      </w:r>
      <w:r w:rsidR="00E03642" w:rsidRPr="00E0012E">
        <w:rPr>
          <w:rFonts w:ascii="Calibri" w:hAnsi="Calibri" w:cs="Calibri"/>
        </w:rPr>
        <w:t>…</w:t>
      </w:r>
      <w:r w:rsidR="00B94A00" w:rsidRPr="00E0012E">
        <w:rPr>
          <w:rFonts w:ascii="Calibri" w:hAnsi="Calibri" w:cs="Calibri"/>
        </w:rPr>
        <w:t>within a real-world context</w:t>
      </w:r>
      <w:r w:rsidR="00E03642" w:rsidRPr="00E0012E">
        <w:rPr>
          <w:rFonts w:ascii="Calibri" w:hAnsi="Calibri" w:cs="Calibri"/>
        </w:rPr>
        <w:t>”</w:t>
      </w:r>
      <w:r w:rsidR="00B94A00" w:rsidRPr="00E0012E">
        <w:rPr>
          <w:rFonts w:ascii="Calibri" w:hAnsi="Calibri" w:cs="Calibri"/>
        </w:rPr>
        <w:t xml:space="preserve"> </w:t>
      </w:r>
      <w:r w:rsidR="00E57186" w:rsidRPr="00E0012E">
        <w:rPr>
          <w:rFonts w:ascii="Calibri" w:hAnsi="Calibri" w:cs="Calibri"/>
        </w:rPr>
        <w:t>which</w:t>
      </w:r>
      <w:r w:rsidR="00B94A00" w:rsidRPr="00E0012E">
        <w:rPr>
          <w:rFonts w:ascii="Calibri" w:hAnsi="Calibri" w:cs="Calibri"/>
        </w:rPr>
        <w:t xml:space="preserve"> </w:t>
      </w:r>
      <w:r w:rsidR="00444020" w:rsidRPr="00E0012E">
        <w:rPr>
          <w:rFonts w:ascii="Calibri" w:hAnsi="Calibri" w:cs="Calibri"/>
        </w:rPr>
        <w:t xml:space="preserve">supports an in-depth understanding of complex </w:t>
      </w:r>
      <w:r w:rsidR="00633178">
        <w:rPr>
          <w:rFonts w:ascii="Calibri" w:hAnsi="Calibri" w:cs="Calibri"/>
        </w:rPr>
        <w:t xml:space="preserve">legislative </w:t>
      </w:r>
      <w:r w:rsidR="00444020" w:rsidRPr="00E0012E">
        <w:rPr>
          <w:rFonts w:ascii="Calibri" w:hAnsi="Calibri" w:cs="Calibri"/>
        </w:rPr>
        <w:t>relationships.</w:t>
      </w:r>
      <w:r w:rsidR="006A5C16" w:rsidRPr="00E0012E">
        <w:rPr>
          <w:rFonts w:ascii="Calibri" w:hAnsi="Calibri" w:cs="Calibri"/>
        </w:rPr>
        <w:t xml:space="preserve"> In the context of this research, a case study approach will facilitate a detailed investigation of</w:t>
      </w:r>
      <w:r w:rsidR="00EA628D" w:rsidRPr="00E0012E">
        <w:rPr>
          <w:rFonts w:ascii="Calibri" w:hAnsi="Calibri" w:cs="Calibri"/>
        </w:rPr>
        <w:t xml:space="preserve"> how sustainability frameworks influence environmental enforcement practices across both public and private sectors.</w:t>
      </w:r>
    </w:p>
    <w:p w14:paraId="25EFB46D" w14:textId="31513F00" w:rsidR="0094220F" w:rsidRPr="00E0012E" w:rsidRDefault="00CE3F8D" w:rsidP="00615662">
      <w:pPr>
        <w:spacing w:line="360" w:lineRule="auto"/>
        <w:rPr>
          <w:rFonts w:ascii="Calibri" w:hAnsi="Calibri" w:cs="Calibri"/>
        </w:rPr>
      </w:pPr>
      <w:r w:rsidRPr="00E0012E">
        <w:rPr>
          <w:rFonts w:ascii="Calibri" w:hAnsi="Calibri" w:cs="Calibri"/>
        </w:rPr>
        <w:t xml:space="preserve">Private organisations and local authority departments operating within the environmental enforcement </w:t>
      </w:r>
      <w:r w:rsidR="006D3A11">
        <w:rPr>
          <w:rFonts w:ascii="Calibri" w:hAnsi="Calibri" w:cs="Calibri"/>
        </w:rPr>
        <w:t>industry</w:t>
      </w:r>
      <w:r w:rsidRPr="00E0012E">
        <w:rPr>
          <w:rFonts w:ascii="Calibri" w:hAnsi="Calibri" w:cs="Calibri"/>
        </w:rPr>
        <w:t xml:space="preserve"> in England and Wales will by the focus of this study</w:t>
      </w:r>
      <w:r w:rsidR="00B50EE5" w:rsidRPr="00E0012E">
        <w:rPr>
          <w:rFonts w:ascii="Calibri" w:hAnsi="Calibri" w:cs="Calibri"/>
        </w:rPr>
        <w:t>, including DEFRA, Environment Agency, and Natural Resources Wales as well as private environmental enforcement companies</w:t>
      </w:r>
      <w:r w:rsidR="00744B65" w:rsidRPr="00E0012E">
        <w:rPr>
          <w:rFonts w:ascii="Calibri" w:hAnsi="Calibri" w:cs="Calibri"/>
        </w:rPr>
        <w:t xml:space="preserve">. Due to varying legislations in Scotland and Northern Ireland, a UK-wide study would not be </w:t>
      </w:r>
      <w:r w:rsidR="00451FCE" w:rsidRPr="00E0012E">
        <w:rPr>
          <w:rFonts w:ascii="Calibri" w:hAnsi="Calibri" w:cs="Calibri"/>
        </w:rPr>
        <w:t>feasible,</w:t>
      </w:r>
      <w:r w:rsidR="000D75F8">
        <w:rPr>
          <w:rFonts w:ascii="Calibri" w:hAnsi="Calibri" w:cs="Calibri"/>
        </w:rPr>
        <w:t xml:space="preserve"> but this research could lay ground for </w:t>
      </w:r>
      <w:r w:rsidR="008E58AE">
        <w:rPr>
          <w:rFonts w:ascii="Calibri" w:hAnsi="Calibri" w:cs="Calibri"/>
        </w:rPr>
        <w:t xml:space="preserve">further </w:t>
      </w:r>
      <w:r w:rsidR="000D75F8">
        <w:rPr>
          <w:rFonts w:ascii="Calibri" w:hAnsi="Calibri" w:cs="Calibri"/>
        </w:rPr>
        <w:t>exploration in future</w:t>
      </w:r>
      <w:r w:rsidR="00145339" w:rsidRPr="00E0012E">
        <w:rPr>
          <w:rFonts w:ascii="Calibri" w:hAnsi="Calibri" w:cs="Calibri"/>
        </w:rPr>
        <w:t>. By examining both public and private</w:t>
      </w:r>
      <w:r w:rsidR="00E14F48" w:rsidRPr="00E0012E">
        <w:rPr>
          <w:rFonts w:ascii="Calibri" w:hAnsi="Calibri" w:cs="Calibri"/>
        </w:rPr>
        <w:t xml:space="preserve"> departments, the research can investigate </w:t>
      </w:r>
      <w:r w:rsidR="0043503D" w:rsidRPr="00E0012E">
        <w:rPr>
          <w:rFonts w:ascii="Calibri" w:hAnsi="Calibri" w:cs="Calibri"/>
        </w:rPr>
        <w:t>how</w:t>
      </w:r>
      <w:r w:rsidR="00C2123F" w:rsidRPr="00E0012E">
        <w:rPr>
          <w:rFonts w:ascii="Calibri" w:hAnsi="Calibri" w:cs="Calibri"/>
        </w:rPr>
        <w:t xml:space="preserve"> different </w:t>
      </w:r>
      <w:r w:rsidR="00D95B08" w:rsidRPr="00E0012E">
        <w:rPr>
          <w:rFonts w:ascii="Calibri" w:hAnsi="Calibri" w:cs="Calibri"/>
        </w:rPr>
        <w:t>sectors’</w:t>
      </w:r>
      <w:r w:rsidR="00E14F48" w:rsidRPr="00E0012E">
        <w:rPr>
          <w:rFonts w:ascii="Calibri" w:hAnsi="Calibri" w:cs="Calibri"/>
        </w:rPr>
        <w:t xml:space="preserve"> professional practices </w:t>
      </w:r>
      <w:r w:rsidR="004C70AA" w:rsidRPr="00E0012E">
        <w:rPr>
          <w:rFonts w:ascii="Calibri" w:hAnsi="Calibri" w:cs="Calibri"/>
        </w:rPr>
        <w:t>interact within a hybrid regulatory environment</w:t>
      </w:r>
      <w:r w:rsidR="0036521F" w:rsidRPr="00E0012E">
        <w:rPr>
          <w:rFonts w:ascii="Calibri" w:hAnsi="Calibri" w:cs="Calibri"/>
        </w:rPr>
        <w:t xml:space="preserve"> to maintain effective governance and </w:t>
      </w:r>
      <w:r w:rsidR="00D95B08" w:rsidRPr="00E0012E">
        <w:rPr>
          <w:rFonts w:ascii="Calibri" w:hAnsi="Calibri" w:cs="Calibri"/>
        </w:rPr>
        <w:t>high-quality</w:t>
      </w:r>
      <w:r w:rsidR="0036521F" w:rsidRPr="00E0012E">
        <w:rPr>
          <w:rFonts w:ascii="Calibri" w:hAnsi="Calibri" w:cs="Calibri"/>
        </w:rPr>
        <w:t xml:space="preserve"> services</w:t>
      </w:r>
      <w:r w:rsidR="004C70AA" w:rsidRPr="00E0012E">
        <w:rPr>
          <w:rFonts w:ascii="Calibri" w:hAnsi="Calibri" w:cs="Calibri"/>
        </w:rPr>
        <w:t xml:space="preserve"> </w:t>
      </w:r>
      <w:r w:rsidR="00D95B08" w:rsidRPr="00E0012E">
        <w:rPr>
          <w:rFonts w:ascii="Calibri" w:hAnsi="Calibri" w:cs="Calibri"/>
        </w:rPr>
        <w:t>(Ewert &amp; Maggetti, 2016)</w:t>
      </w:r>
      <w:r w:rsidR="004C70AA" w:rsidRPr="00E0012E">
        <w:rPr>
          <w:rFonts w:ascii="Calibri" w:hAnsi="Calibri" w:cs="Calibri"/>
        </w:rPr>
        <w:t>.</w:t>
      </w:r>
    </w:p>
    <w:p w14:paraId="38723202" w14:textId="78C4BF58" w:rsidR="00C06DD2" w:rsidRPr="00E0012E" w:rsidRDefault="00466DB3" w:rsidP="00615662">
      <w:pPr>
        <w:spacing w:line="360" w:lineRule="auto"/>
        <w:rPr>
          <w:rFonts w:ascii="Calibri" w:hAnsi="Calibri" w:cs="Calibri"/>
        </w:rPr>
      </w:pPr>
      <w:r w:rsidRPr="00E0012E">
        <w:rPr>
          <w:rFonts w:ascii="Calibri" w:hAnsi="Calibri" w:cs="Calibri"/>
        </w:rPr>
        <w:lastRenderedPageBreak/>
        <w:t>Two primary data collection methods will be used for this research</w:t>
      </w:r>
      <w:r w:rsidR="00FB3408" w:rsidRPr="00E0012E">
        <w:rPr>
          <w:rFonts w:ascii="Calibri" w:hAnsi="Calibri" w:cs="Calibri"/>
        </w:rPr>
        <w:t>;</w:t>
      </w:r>
      <w:r w:rsidRPr="00E0012E">
        <w:rPr>
          <w:rFonts w:ascii="Calibri" w:hAnsi="Calibri" w:cs="Calibri"/>
        </w:rPr>
        <w:t xml:space="preserve"> semi-structured interviews</w:t>
      </w:r>
      <w:r w:rsidR="00034819" w:rsidRPr="00E0012E">
        <w:rPr>
          <w:rFonts w:ascii="Calibri" w:hAnsi="Calibri" w:cs="Calibri"/>
        </w:rPr>
        <w:t xml:space="preserve"> and documentary analysis. </w:t>
      </w:r>
      <w:r w:rsidR="00CF0A04" w:rsidRPr="00E0012E">
        <w:rPr>
          <w:rFonts w:ascii="Calibri" w:hAnsi="Calibri" w:cs="Calibri"/>
        </w:rPr>
        <w:t xml:space="preserve">Using multiple sources of evidence like this </w:t>
      </w:r>
      <w:r w:rsidR="00034819" w:rsidRPr="00E0012E">
        <w:rPr>
          <w:rFonts w:ascii="Calibri" w:hAnsi="Calibri" w:cs="Calibri"/>
        </w:rPr>
        <w:t xml:space="preserve">will allow the researcher to triangulate evidence </w:t>
      </w:r>
      <w:r w:rsidR="009C1DD3" w:rsidRPr="00E0012E">
        <w:rPr>
          <w:rFonts w:ascii="Calibri" w:hAnsi="Calibri" w:cs="Calibri"/>
        </w:rPr>
        <w:t>to strengthen the validity of the findings</w:t>
      </w:r>
      <w:r w:rsidR="008B6F23" w:rsidRPr="00E0012E">
        <w:rPr>
          <w:rFonts w:ascii="Calibri" w:hAnsi="Calibri" w:cs="Calibri"/>
        </w:rPr>
        <w:t xml:space="preserve"> (Yin, 2018)</w:t>
      </w:r>
      <w:r w:rsidR="009C1DD3" w:rsidRPr="00E0012E">
        <w:rPr>
          <w:rFonts w:ascii="Calibri" w:hAnsi="Calibri" w:cs="Calibri"/>
        </w:rPr>
        <w:t>.</w:t>
      </w:r>
    </w:p>
    <w:p w14:paraId="268A840C" w14:textId="4967F435" w:rsidR="00C6493E" w:rsidRPr="00E0012E" w:rsidRDefault="00C6493E" w:rsidP="00615662">
      <w:pPr>
        <w:spacing w:line="360" w:lineRule="auto"/>
        <w:rPr>
          <w:rFonts w:ascii="Calibri" w:hAnsi="Calibri" w:cs="Calibri"/>
        </w:rPr>
      </w:pPr>
      <w:r w:rsidRPr="00E0012E">
        <w:rPr>
          <w:rFonts w:ascii="Calibri" w:hAnsi="Calibri" w:cs="Calibri"/>
        </w:rPr>
        <w:t>The primary method of data collection will be semi-structured interviews with industry and departmental leaders and stakeholders.</w:t>
      </w:r>
      <w:r w:rsidR="00D00AF3" w:rsidRPr="00E0012E">
        <w:rPr>
          <w:rFonts w:ascii="Calibri" w:hAnsi="Calibri" w:cs="Calibri"/>
        </w:rPr>
        <w:t xml:space="preserve"> The participants’ perspectives will be explored in detail while maintaining flexibility to pursue emerging themes throughout the in</w:t>
      </w:r>
      <w:r w:rsidR="0061352A" w:rsidRPr="00E0012E">
        <w:rPr>
          <w:rFonts w:ascii="Calibri" w:hAnsi="Calibri" w:cs="Calibri"/>
        </w:rPr>
        <w:t>teraction. The interviews will focus on the participants</w:t>
      </w:r>
      <w:r w:rsidR="00EB2F0B" w:rsidRPr="00E0012E">
        <w:rPr>
          <w:rFonts w:ascii="Calibri" w:hAnsi="Calibri" w:cs="Calibri"/>
        </w:rPr>
        <w:t>’</w:t>
      </w:r>
      <w:r w:rsidR="0061352A" w:rsidRPr="00E0012E">
        <w:rPr>
          <w:rFonts w:ascii="Calibri" w:hAnsi="Calibri" w:cs="Calibri"/>
        </w:rPr>
        <w:t xml:space="preserve"> experiences of environmental enforcement practices, their understanding of sustainability governance frameworks</w:t>
      </w:r>
      <w:r w:rsidR="001B4531" w:rsidRPr="00E0012E">
        <w:rPr>
          <w:rFonts w:ascii="Calibri" w:hAnsi="Calibri" w:cs="Calibri"/>
        </w:rPr>
        <w:t>, and how their departments or businesses respond to sustainability-</w:t>
      </w:r>
      <w:r w:rsidR="00151323" w:rsidRPr="00E0012E">
        <w:rPr>
          <w:rFonts w:ascii="Calibri" w:hAnsi="Calibri" w:cs="Calibri"/>
        </w:rPr>
        <w:t>related policy changes.</w:t>
      </w:r>
    </w:p>
    <w:p w14:paraId="01A41D23" w14:textId="19F28A57" w:rsidR="00AA0980" w:rsidRPr="00E0012E" w:rsidRDefault="00AA0980" w:rsidP="00615662">
      <w:pPr>
        <w:spacing w:line="360" w:lineRule="auto"/>
        <w:rPr>
          <w:rFonts w:ascii="Calibri" w:hAnsi="Calibri" w:cs="Calibri"/>
        </w:rPr>
      </w:pPr>
      <w:r w:rsidRPr="00E0012E">
        <w:rPr>
          <w:rFonts w:ascii="Calibri" w:hAnsi="Calibri" w:cs="Calibri"/>
        </w:rPr>
        <w:t xml:space="preserve">Participants will include </w:t>
      </w:r>
      <w:r w:rsidR="00C673B7" w:rsidRPr="00E0012E">
        <w:rPr>
          <w:rFonts w:ascii="Calibri" w:hAnsi="Calibri" w:cs="Calibri"/>
        </w:rPr>
        <w:t xml:space="preserve">professionals working </w:t>
      </w:r>
      <w:r w:rsidR="005935F7" w:rsidRPr="00E0012E">
        <w:rPr>
          <w:rFonts w:ascii="Calibri" w:hAnsi="Calibri" w:cs="Calibri"/>
        </w:rPr>
        <w:t xml:space="preserve">within </w:t>
      </w:r>
      <w:r w:rsidR="00D13CD7" w:rsidRPr="00E0012E">
        <w:rPr>
          <w:rFonts w:ascii="Calibri" w:hAnsi="Calibri" w:cs="Calibri"/>
        </w:rPr>
        <w:t xml:space="preserve">environmental regulatory settings (such as </w:t>
      </w:r>
      <w:r w:rsidR="00424493" w:rsidRPr="00E0012E">
        <w:rPr>
          <w:rFonts w:ascii="Calibri" w:hAnsi="Calibri" w:cs="Calibri"/>
        </w:rPr>
        <w:t xml:space="preserve">Environment Agency and Natural Resources Wales), </w:t>
      </w:r>
      <w:r w:rsidR="00E43E5F" w:rsidRPr="00E0012E">
        <w:rPr>
          <w:rFonts w:ascii="Calibri" w:hAnsi="Calibri" w:cs="Calibri"/>
        </w:rPr>
        <w:t xml:space="preserve">private environmental enforcement companies, environmental enforcement departments within local authorities, and </w:t>
      </w:r>
      <w:r w:rsidR="00A85316" w:rsidRPr="00E0012E">
        <w:rPr>
          <w:rFonts w:ascii="Calibri" w:hAnsi="Calibri" w:cs="Calibri"/>
        </w:rPr>
        <w:t>sustainability managers involved in environmental compliance</w:t>
      </w:r>
      <w:r w:rsidR="00FC5E35" w:rsidRPr="00E0012E">
        <w:rPr>
          <w:rFonts w:ascii="Calibri" w:hAnsi="Calibri" w:cs="Calibri"/>
        </w:rPr>
        <w:t xml:space="preserve"> as their expertise and knowledge is likely to create </w:t>
      </w:r>
      <w:r w:rsidR="00664ED4" w:rsidRPr="00E0012E">
        <w:rPr>
          <w:rFonts w:ascii="Calibri" w:hAnsi="Calibri" w:cs="Calibri"/>
        </w:rPr>
        <w:t>strong, informed data.</w:t>
      </w:r>
    </w:p>
    <w:p w14:paraId="5B996383" w14:textId="20CDF04E" w:rsidR="00A85316" w:rsidRPr="00E0012E" w:rsidRDefault="001C1A26" w:rsidP="00615662">
      <w:pPr>
        <w:spacing w:line="360" w:lineRule="auto"/>
        <w:rPr>
          <w:rFonts w:ascii="Calibri" w:hAnsi="Calibri" w:cs="Calibri"/>
        </w:rPr>
      </w:pPr>
      <w:r w:rsidRPr="00E0012E">
        <w:rPr>
          <w:rFonts w:ascii="Calibri" w:hAnsi="Calibri" w:cs="Calibri"/>
        </w:rPr>
        <w:t>Depending on data saturation, around 15-20 interviews would be expected</w:t>
      </w:r>
      <w:r w:rsidR="00175C8C" w:rsidRPr="00E0012E">
        <w:rPr>
          <w:rFonts w:ascii="Calibri" w:hAnsi="Calibri" w:cs="Calibri"/>
        </w:rPr>
        <w:t xml:space="preserve"> to ensure a broad range of insights are explored.</w:t>
      </w:r>
    </w:p>
    <w:p w14:paraId="5396C637" w14:textId="60733A0C" w:rsidR="0094220F" w:rsidRPr="00E0012E" w:rsidRDefault="00B41FF5" w:rsidP="00615662">
      <w:pPr>
        <w:spacing w:line="360" w:lineRule="auto"/>
        <w:rPr>
          <w:rFonts w:ascii="Calibri" w:hAnsi="Calibri" w:cs="Calibri"/>
        </w:rPr>
      </w:pPr>
      <w:r w:rsidRPr="00E0012E">
        <w:rPr>
          <w:rFonts w:ascii="Calibri" w:hAnsi="Calibri" w:cs="Calibri"/>
        </w:rPr>
        <w:t xml:space="preserve">Documentary </w:t>
      </w:r>
      <w:r w:rsidR="000524EA" w:rsidRPr="00E0012E">
        <w:rPr>
          <w:rFonts w:ascii="Calibri" w:hAnsi="Calibri" w:cs="Calibri"/>
        </w:rPr>
        <w:t>evidence</w:t>
      </w:r>
      <w:r w:rsidRPr="00E0012E">
        <w:rPr>
          <w:rFonts w:ascii="Calibri" w:hAnsi="Calibri" w:cs="Calibri"/>
        </w:rPr>
        <w:t xml:space="preserve"> will </w:t>
      </w:r>
      <w:r w:rsidR="006035D2" w:rsidRPr="00E0012E">
        <w:rPr>
          <w:rFonts w:ascii="Calibri" w:hAnsi="Calibri" w:cs="Calibri"/>
        </w:rPr>
        <w:t xml:space="preserve">complement the data </w:t>
      </w:r>
      <w:r w:rsidR="00627D11" w:rsidRPr="00E0012E">
        <w:rPr>
          <w:rFonts w:ascii="Calibri" w:hAnsi="Calibri" w:cs="Calibri"/>
        </w:rPr>
        <w:t>collected at interview stage by examining</w:t>
      </w:r>
      <w:r w:rsidR="00675610" w:rsidRPr="00E0012E">
        <w:rPr>
          <w:rFonts w:ascii="Calibri" w:hAnsi="Calibri" w:cs="Calibri"/>
        </w:rPr>
        <w:t xml:space="preserve"> relevant policies and procedures of the organisations, including regulatory policy statements, environmental enforcement strategies, </w:t>
      </w:r>
      <w:r w:rsidR="002A5B64" w:rsidRPr="00E0012E">
        <w:rPr>
          <w:rFonts w:ascii="Calibri" w:hAnsi="Calibri" w:cs="Calibri"/>
        </w:rPr>
        <w:t>sustainability reporting and accreditations, strategy documentation and industry guidance.</w:t>
      </w:r>
      <w:r w:rsidR="00790E10" w:rsidRPr="00E0012E">
        <w:rPr>
          <w:rFonts w:ascii="Calibri" w:hAnsi="Calibri" w:cs="Calibri"/>
        </w:rPr>
        <w:t xml:space="preserve"> It will also provide some insight into how sustainability objectives</w:t>
      </w:r>
      <w:r w:rsidR="009D3818" w:rsidRPr="00E0012E">
        <w:rPr>
          <w:rFonts w:ascii="Calibri" w:hAnsi="Calibri" w:cs="Calibri"/>
        </w:rPr>
        <w:t xml:space="preserve"> are incorporated into environmental frameworks and practices.</w:t>
      </w:r>
      <w:r w:rsidR="00C9353A" w:rsidRPr="00E0012E">
        <w:rPr>
          <w:rFonts w:ascii="Calibri" w:hAnsi="Calibri" w:cs="Calibri"/>
        </w:rPr>
        <w:t xml:space="preserve"> </w:t>
      </w:r>
      <w:r w:rsidR="00A97D73" w:rsidRPr="00E0012E">
        <w:rPr>
          <w:rFonts w:ascii="Calibri" w:hAnsi="Calibri" w:cs="Calibri"/>
        </w:rPr>
        <w:t xml:space="preserve">The approach will </w:t>
      </w:r>
      <w:r w:rsidR="00524FD6" w:rsidRPr="00E0012E">
        <w:rPr>
          <w:rFonts w:ascii="Calibri" w:hAnsi="Calibri" w:cs="Calibri"/>
        </w:rPr>
        <w:t>facilitate</w:t>
      </w:r>
      <w:r w:rsidR="00FB565F" w:rsidRPr="00E0012E">
        <w:rPr>
          <w:rFonts w:ascii="Calibri" w:hAnsi="Calibri" w:cs="Calibri"/>
        </w:rPr>
        <w:t xml:space="preserve"> identifying how sustainability priorities are communicated </w:t>
      </w:r>
      <w:r w:rsidR="001A4F46" w:rsidRPr="00E0012E">
        <w:rPr>
          <w:rFonts w:ascii="Calibri" w:hAnsi="Calibri" w:cs="Calibri"/>
        </w:rPr>
        <w:t>to internal teams</w:t>
      </w:r>
      <w:r w:rsidR="00686990" w:rsidRPr="00E0012E">
        <w:rPr>
          <w:rFonts w:ascii="Calibri" w:hAnsi="Calibri" w:cs="Calibri"/>
        </w:rPr>
        <w:t xml:space="preserve"> within corporate and governing bodies. This will provide a contextual framework for interpreting interview findings </w:t>
      </w:r>
      <w:r w:rsidR="00857655" w:rsidRPr="00E0012E">
        <w:rPr>
          <w:rFonts w:ascii="Calibri" w:hAnsi="Calibri" w:cs="Calibri"/>
        </w:rPr>
        <w:t>(Yin, 2018).</w:t>
      </w:r>
    </w:p>
    <w:p w14:paraId="424A32DF" w14:textId="297C3789" w:rsidR="0094220F" w:rsidRPr="00E0012E" w:rsidRDefault="001C2123" w:rsidP="00615662">
      <w:pPr>
        <w:spacing w:line="360" w:lineRule="auto"/>
        <w:rPr>
          <w:rFonts w:ascii="Calibri" w:hAnsi="Calibri" w:cs="Calibri"/>
          <w:b/>
          <w:bCs/>
        </w:rPr>
      </w:pPr>
      <w:r w:rsidRPr="00E0012E">
        <w:rPr>
          <w:rFonts w:ascii="Calibri" w:hAnsi="Calibri" w:cs="Calibri"/>
        </w:rPr>
        <w:t>A purposive sampling strategy will be utilised to identify suitable participants and organisations with relevant experience and expertise in environmental enforcement</w:t>
      </w:r>
      <w:r w:rsidR="005029D3" w:rsidRPr="00E0012E">
        <w:rPr>
          <w:rFonts w:ascii="Calibri" w:hAnsi="Calibri" w:cs="Calibri"/>
        </w:rPr>
        <w:t xml:space="preserve"> and sustainability frameworks. Purposive sampling, as a tool in qualitative research, </w:t>
      </w:r>
      <w:r w:rsidR="00B524DD">
        <w:rPr>
          <w:rFonts w:ascii="Calibri" w:hAnsi="Calibri" w:cs="Calibri"/>
        </w:rPr>
        <w:t xml:space="preserve">helps to </w:t>
      </w:r>
      <w:r w:rsidR="004154FD" w:rsidRPr="00E0012E">
        <w:rPr>
          <w:rFonts w:ascii="Calibri" w:hAnsi="Calibri" w:cs="Calibri"/>
        </w:rPr>
        <w:t xml:space="preserve">obtain detailed insights from individuals with a specialised knowledge of the research topic </w:t>
      </w:r>
      <w:r w:rsidR="00AA2D15" w:rsidRPr="00E0012E">
        <w:rPr>
          <w:rFonts w:ascii="Calibri" w:hAnsi="Calibri" w:cs="Calibri"/>
        </w:rPr>
        <w:t>(Palinkas et al., 2015)</w:t>
      </w:r>
      <w:r w:rsidR="004154FD" w:rsidRPr="00E0012E">
        <w:rPr>
          <w:rFonts w:ascii="Calibri" w:hAnsi="Calibri" w:cs="Calibri"/>
        </w:rPr>
        <w:t>.</w:t>
      </w:r>
      <w:r w:rsidR="00555B7C" w:rsidRPr="00E0012E">
        <w:rPr>
          <w:rFonts w:ascii="Calibri" w:hAnsi="Calibri" w:cs="Calibri"/>
        </w:rPr>
        <w:t xml:space="preserve"> </w:t>
      </w:r>
      <w:r w:rsidR="00891E64" w:rsidRPr="00E0012E">
        <w:rPr>
          <w:rFonts w:ascii="Calibri" w:hAnsi="Calibri" w:cs="Calibri"/>
        </w:rPr>
        <w:t xml:space="preserve">Participants will be selected based on their professional roles within the environmental enforcement </w:t>
      </w:r>
      <w:r w:rsidR="007350F2" w:rsidRPr="00E0012E">
        <w:rPr>
          <w:rFonts w:ascii="Calibri" w:hAnsi="Calibri" w:cs="Calibri"/>
        </w:rPr>
        <w:t xml:space="preserve">industry and where appropriate, snowball sampling may be </w:t>
      </w:r>
      <w:r w:rsidR="007350F2" w:rsidRPr="00E0012E">
        <w:rPr>
          <w:rFonts w:ascii="Calibri" w:hAnsi="Calibri" w:cs="Calibri"/>
        </w:rPr>
        <w:lastRenderedPageBreak/>
        <w:t xml:space="preserve">used to identify additional participants through professional networks and recommendations </w:t>
      </w:r>
      <w:r w:rsidR="001C6857" w:rsidRPr="00E0012E">
        <w:rPr>
          <w:rFonts w:ascii="Calibri" w:hAnsi="Calibri" w:cs="Calibri"/>
        </w:rPr>
        <w:t>by other interviewees.</w:t>
      </w:r>
    </w:p>
    <w:p w14:paraId="4B54268A" w14:textId="04172385" w:rsidR="00F71583" w:rsidRPr="00E0012E" w:rsidRDefault="00CD1404" w:rsidP="00615662">
      <w:pPr>
        <w:spacing w:line="360" w:lineRule="auto"/>
        <w:rPr>
          <w:rFonts w:ascii="Calibri" w:hAnsi="Calibri" w:cs="Calibri"/>
        </w:rPr>
      </w:pPr>
      <w:r w:rsidRPr="00E0012E">
        <w:rPr>
          <w:rFonts w:ascii="Calibri" w:hAnsi="Calibri" w:cs="Calibri"/>
        </w:rPr>
        <w:t>Thematic analysis will be used to analyse the collected data</w:t>
      </w:r>
      <w:r w:rsidR="00726DAE" w:rsidRPr="00E0012E">
        <w:rPr>
          <w:rFonts w:ascii="Calibri" w:hAnsi="Calibri" w:cs="Calibri"/>
        </w:rPr>
        <w:t xml:space="preserve"> to identify emerging patterns and themes. Interview transcripts and existing literature will be systematically coded to identify recurring themes relating to sustainability goals and environmental enforcement practices</w:t>
      </w:r>
      <w:r w:rsidR="009B5DFD" w:rsidRPr="00E0012E">
        <w:rPr>
          <w:rFonts w:ascii="Calibri" w:hAnsi="Calibri" w:cs="Calibri"/>
        </w:rPr>
        <w:t>, particularly experiences with the private sector.</w:t>
      </w:r>
      <w:r w:rsidR="001C0198" w:rsidRPr="00E0012E">
        <w:rPr>
          <w:rFonts w:ascii="Calibri" w:hAnsi="Calibri" w:cs="Calibri"/>
        </w:rPr>
        <w:t xml:space="preserve"> </w:t>
      </w:r>
      <w:r w:rsidR="00B6565F" w:rsidRPr="00E0012E">
        <w:rPr>
          <w:rFonts w:ascii="Calibri" w:hAnsi="Calibri" w:cs="Calibri"/>
        </w:rPr>
        <w:t xml:space="preserve">By approaching the analysis through familiarisation with the data, generating initial codes, identifying broader thematic categories, and interpreting these themes in relation to the </w:t>
      </w:r>
      <w:r w:rsidR="00007651" w:rsidRPr="00E0012E">
        <w:rPr>
          <w:rFonts w:ascii="Calibri" w:hAnsi="Calibri" w:cs="Calibri"/>
        </w:rPr>
        <w:t xml:space="preserve">research objectives, it should allow the research to develop a nuanced understanding of how sustainability frameworks influence </w:t>
      </w:r>
      <w:r w:rsidR="00F717AC" w:rsidRPr="00E0012E">
        <w:rPr>
          <w:rFonts w:ascii="Calibri" w:hAnsi="Calibri" w:cs="Calibri"/>
        </w:rPr>
        <w:t>practices and strategies within environmental enforcement.</w:t>
      </w:r>
    </w:p>
    <w:p w14:paraId="7932EEE9" w14:textId="38630920" w:rsidR="00B46BAF" w:rsidRPr="00E0012E" w:rsidRDefault="00630B4F" w:rsidP="00615662">
      <w:pPr>
        <w:spacing w:line="360" w:lineRule="auto"/>
        <w:rPr>
          <w:rFonts w:ascii="Calibri" w:hAnsi="Calibri" w:cs="Calibri"/>
        </w:rPr>
      </w:pPr>
      <w:r w:rsidRPr="00E0012E">
        <w:rPr>
          <w:rFonts w:ascii="Calibri" w:hAnsi="Calibri" w:cs="Calibri"/>
        </w:rPr>
        <w:t>While a quantitative approach such as a large-scale survey or statistical analysis could provide insights into broader patterns of organisational behaviour</w:t>
      </w:r>
      <w:r w:rsidR="000A1B07" w:rsidRPr="00E0012E">
        <w:rPr>
          <w:rFonts w:ascii="Calibri" w:hAnsi="Calibri" w:cs="Calibri"/>
        </w:rPr>
        <w:t>, it is less effective in capturing</w:t>
      </w:r>
      <w:r w:rsidR="00EB4FDC" w:rsidRPr="00E0012E">
        <w:rPr>
          <w:rFonts w:ascii="Calibri" w:hAnsi="Calibri" w:cs="Calibri"/>
        </w:rPr>
        <w:t xml:space="preserve"> contextual conditions such as</w:t>
      </w:r>
      <w:r w:rsidR="000A1B07" w:rsidRPr="00E0012E">
        <w:rPr>
          <w:rFonts w:ascii="Calibri" w:hAnsi="Calibri" w:cs="Calibri"/>
        </w:rPr>
        <w:t xml:space="preserve"> the complex relationship between the public and private sectors and the decision-making processes in sustainab</w:t>
      </w:r>
      <w:r w:rsidR="00633178">
        <w:rPr>
          <w:rFonts w:ascii="Calibri" w:hAnsi="Calibri" w:cs="Calibri"/>
        </w:rPr>
        <w:t xml:space="preserve">ility </w:t>
      </w:r>
      <w:r w:rsidR="000A1B07" w:rsidRPr="00E0012E">
        <w:rPr>
          <w:rFonts w:ascii="Calibri" w:hAnsi="Calibri" w:cs="Calibri"/>
        </w:rPr>
        <w:t>that are central to this research</w:t>
      </w:r>
      <w:r w:rsidR="00910FF0" w:rsidRPr="00E0012E">
        <w:rPr>
          <w:rFonts w:ascii="Calibri" w:hAnsi="Calibri" w:cs="Calibri"/>
        </w:rPr>
        <w:t xml:space="preserve"> (Baxter &amp; Jack, 2008)</w:t>
      </w:r>
      <w:r w:rsidR="000A1B07" w:rsidRPr="00E0012E">
        <w:rPr>
          <w:rFonts w:ascii="Calibri" w:hAnsi="Calibri" w:cs="Calibri"/>
        </w:rPr>
        <w:t>.</w:t>
      </w:r>
      <w:r w:rsidR="0044312D" w:rsidRPr="00E0012E">
        <w:rPr>
          <w:rFonts w:ascii="Calibri" w:hAnsi="Calibri" w:cs="Calibri"/>
        </w:rPr>
        <w:t xml:space="preserve"> As a result, the study having a qualitative case study approach is the most appropriate methodology to examine </w:t>
      </w:r>
      <w:r w:rsidR="00F31C84" w:rsidRPr="00E0012E">
        <w:rPr>
          <w:rFonts w:ascii="Calibri" w:hAnsi="Calibri" w:cs="Calibri"/>
        </w:rPr>
        <w:t>sustainability frameworks and how they are interpreted and operationalised within the environmental enforcement industry.</w:t>
      </w:r>
    </w:p>
    <w:p w14:paraId="103F1171" w14:textId="63AD5B0D" w:rsidR="00BA0E3F" w:rsidRPr="00E0012E" w:rsidRDefault="003969A7" w:rsidP="00615662">
      <w:pPr>
        <w:spacing w:line="360" w:lineRule="auto"/>
        <w:rPr>
          <w:rFonts w:ascii="Calibri" w:hAnsi="Calibri" w:cs="Calibri"/>
        </w:rPr>
      </w:pPr>
      <w:r w:rsidRPr="00E0012E">
        <w:rPr>
          <w:rFonts w:ascii="Calibri" w:hAnsi="Calibri" w:cs="Calibri"/>
        </w:rPr>
        <w:t>The research will combine interviews with documentary analysis to provide a detailed and contextually grounded understanding of how</w:t>
      </w:r>
      <w:r w:rsidR="003A11EA" w:rsidRPr="00E0012E">
        <w:rPr>
          <w:rFonts w:ascii="Calibri" w:hAnsi="Calibri" w:cs="Calibri"/>
        </w:rPr>
        <w:t xml:space="preserve"> public </w:t>
      </w:r>
      <w:r w:rsidR="00FB0DAB">
        <w:rPr>
          <w:rFonts w:ascii="Calibri" w:hAnsi="Calibri" w:cs="Calibri"/>
        </w:rPr>
        <w:t>government</w:t>
      </w:r>
      <w:r w:rsidR="003A11EA" w:rsidRPr="00E0012E">
        <w:rPr>
          <w:rFonts w:ascii="Calibri" w:hAnsi="Calibri" w:cs="Calibri"/>
        </w:rPr>
        <w:t xml:space="preserve"> and private companies respond to</w:t>
      </w:r>
      <w:r w:rsidR="00E36370" w:rsidRPr="00E0012E">
        <w:rPr>
          <w:rFonts w:ascii="Calibri" w:hAnsi="Calibri" w:cs="Calibri"/>
        </w:rPr>
        <w:t xml:space="preserve"> sustainability priorities within the UK environmental </w:t>
      </w:r>
      <w:r w:rsidR="009B063F">
        <w:rPr>
          <w:rFonts w:ascii="Calibri" w:hAnsi="Calibri" w:cs="Calibri"/>
        </w:rPr>
        <w:t>enforcement</w:t>
      </w:r>
      <w:r w:rsidR="00E36370" w:rsidRPr="00E0012E">
        <w:rPr>
          <w:rFonts w:ascii="Calibri" w:hAnsi="Calibri" w:cs="Calibri"/>
        </w:rPr>
        <w:t xml:space="preserve"> system, focusing </w:t>
      </w:r>
      <w:r w:rsidR="00AC1210" w:rsidRPr="00E0012E">
        <w:rPr>
          <w:rFonts w:ascii="Calibri" w:hAnsi="Calibri" w:cs="Calibri"/>
        </w:rPr>
        <w:t>on services in England and Wales.</w:t>
      </w:r>
    </w:p>
    <w:p w14:paraId="52F5D3EC" w14:textId="77777777" w:rsidR="00314B13" w:rsidRPr="00E0012E" w:rsidRDefault="00314B13" w:rsidP="00615662">
      <w:pPr>
        <w:spacing w:line="360" w:lineRule="auto"/>
        <w:rPr>
          <w:rFonts w:ascii="Calibri" w:hAnsi="Calibri" w:cs="Calibri"/>
        </w:rPr>
      </w:pPr>
    </w:p>
    <w:p w14:paraId="2F55ADB0" w14:textId="5F5389C1" w:rsidR="00314B13" w:rsidRPr="00E0012E" w:rsidRDefault="00323D11" w:rsidP="00615662">
      <w:pPr>
        <w:spacing w:line="360" w:lineRule="auto"/>
        <w:rPr>
          <w:rFonts w:ascii="Calibri" w:hAnsi="Calibri" w:cs="Calibri"/>
          <w:b/>
          <w:bCs/>
        </w:rPr>
      </w:pPr>
      <w:r w:rsidRPr="00E0012E">
        <w:rPr>
          <w:rFonts w:ascii="Calibri" w:hAnsi="Calibri" w:cs="Calibri"/>
          <w:b/>
          <w:bCs/>
        </w:rPr>
        <w:t>ETHICAL CONSIDERATIONS</w:t>
      </w:r>
    </w:p>
    <w:p w14:paraId="57985AB0" w14:textId="08898985" w:rsidR="00E92548" w:rsidRPr="00E0012E" w:rsidRDefault="00A4792D" w:rsidP="00615662">
      <w:pPr>
        <w:spacing w:line="360" w:lineRule="auto"/>
        <w:rPr>
          <w:rFonts w:ascii="Calibri" w:hAnsi="Calibri" w:cs="Calibri"/>
        </w:rPr>
      </w:pPr>
      <w:r w:rsidRPr="00E0012E">
        <w:rPr>
          <w:rFonts w:ascii="Calibri" w:hAnsi="Calibri" w:cs="Calibri"/>
        </w:rPr>
        <w:t>The research will involve human participants through semi-structured interviews with professionals working within the environmental enforcement industry</w:t>
      </w:r>
      <w:r w:rsidR="00156B6E" w:rsidRPr="00E0012E">
        <w:rPr>
          <w:rFonts w:ascii="Calibri" w:hAnsi="Calibri" w:cs="Calibri"/>
        </w:rPr>
        <w:t xml:space="preserve"> and environmental regulatory bodies. Careful consideration will be given to ethical issues associated with participant</w:t>
      </w:r>
      <w:r w:rsidR="009C2179" w:rsidRPr="00E0012E">
        <w:rPr>
          <w:rFonts w:ascii="Calibri" w:hAnsi="Calibri" w:cs="Calibri"/>
        </w:rPr>
        <w:t xml:space="preserve"> participation, confidentiality, data protection, and professional relationships. The research will adhere to the ethical principles outlin</w:t>
      </w:r>
      <w:r w:rsidR="004B5ECF" w:rsidRPr="00E0012E">
        <w:rPr>
          <w:rFonts w:ascii="Calibri" w:hAnsi="Calibri" w:cs="Calibri"/>
        </w:rPr>
        <w:t>ed in standard institutional guidelines</w:t>
      </w:r>
      <w:r w:rsidR="0020570F" w:rsidRPr="00E0012E">
        <w:rPr>
          <w:rFonts w:ascii="Calibri" w:hAnsi="Calibri" w:cs="Calibri"/>
        </w:rPr>
        <w:t xml:space="preserve"> </w:t>
      </w:r>
      <w:r w:rsidR="00BE72AA" w:rsidRPr="00E0012E">
        <w:rPr>
          <w:rFonts w:ascii="Calibri" w:hAnsi="Calibri" w:cs="Calibri"/>
        </w:rPr>
        <w:t xml:space="preserve">and </w:t>
      </w:r>
      <w:r w:rsidR="00BE72AA" w:rsidRPr="00E0012E">
        <w:rPr>
          <w:rFonts w:ascii="Calibri" w:hAnsi="Calibri" w:cs="Calibri"/>
        </w:rPr>
        <w:lastRenderedPageBreak/>
        <w:t xml:space="preserve">will comply with relevant data protection legislation including UK General Data Protection Regulations </w:t>
      </w:r>
      <w:r w:rsidR="006C58B3" w:rsidRPr="00E0012E">
        <w:rPr>
          <w:rFonts w:ascii="Calibri" w:hAnsi="Calibri" w:cs="Calibri"/>
        </w:rPr>
        <w:t>(UK Statistics Authority, 2022)</w:t>
      </w:r>
      <w:r w:rsidR="0020570F" w:rsidRPr="00E0012E">
        <w:rPr>
          <w:rFonts w:ascii="Calibri" w:hAnsi="Calibri" w:cs="Calibri"/>
        </w:rPr>
        <w:t>.</w:t>
      </w:r>
    </w:p>
    <w:p w14:paraId="0462838C" w14:textId="0C8AF68A" w:rsidR="00407AF8" w:rsidRPr="00E0012E" w:rsidRDefault="006F436E" w:rsidP="00615662">
      <w:pPr>
        <w:spacing w:line="360" w:lineRule="auto"/>
        <w:rPr>
          <w:rFonts w:ascii="Calibri" w:hAnsi="Calibri" w:cs="Calibri"/>
        </w:rPr>
      </w:pPr>
      <w:r w:rsidRPr="00E0012E">
        <w:rPr>
          <w:rFonts w:ascii="Calibri" w:hAnsi="Calibri" w:cs="Calibri"/>
        </w:rPr>
        <w:t xml:space="preserve">An ethical requirement of this research is that participants will participate voluntarily, based on informed consent. </w:t>
      </w:r>
      <w:r w:rsidR="00CE5AB2" w:rsidRPr="00E0012E">
        <w:rPr>
          <w:rFonts w:ascii="Calibri" w:hAnsi="Calibri" w:cs="Calibri"/>
        </w:rPr>
        <w:t xml:space="preserve">Before conducting any interviews, all potential participants will be provided with a participant information form which explains the purpose of the research, the nature of their involvement, and how the collected data will be used </w:t>
      </w:r>
      <w:r w:rsidR="00BE00F7" w:rsidRPr="00E0012E">
        <w:rPr>
          <w:rFonts w:ascii="Calibri" w:hAnsi="Calibri" w:cs="Calibri"/>
        </w:rPr>
        <w:t>(BERA, 2024)</w:t>
      </w:r>
      <w:r w:rsidR="00CE5AB2" w:rsidRPr="00E0012E">
        <w:rPr>
          <w:rFonts w:ascii="Calibri" w:hAnsi="Calibri" w:cs="Calibri"/>
        </w:rPr>
        <w:t>.</w:t>
      </w:r>
      <w:r w:rsidR="004B3A8F" w:rsidRPr="00E0012E">
        <w:rPr>
          <w:rFonts w:ascii="Calibri" w:hAnsi="Calibri" w:cs="Calibri"/>
        </w:rPr>
        <w:t xml:space="preserve"> Participants will be advised of their right to withdraw</w:t>
      </w:r>
      <w:r w:rsidR="004F6968" w:rsidRPr="00E0012E">
        <w:rPr>
          <w:rFonts w:ascii="Calibri" w:hAnsi="Calibri" w:cs="Calibri"/>
        </w:rPr>
        <w:t xml:space="preserve"> from the study at any stage until data analysis commences</w:t>
      </w:r>
      <w:r w:rsidR="00BD51D1" w:rsidRPr="00E0012E">
        <w:rPr>
          <w:rFonts w:ascii="Calibri" w:hAnsi="Calibri" w:cs="Calibri"/>
        </w:rPr>
        <w:t>, with no negative consequences.</w:t>
      </w:r>
    </w:p>
    <w:p w14:paraId="00A8C1E1" w14:textId="62305C24" w:rsidR="00C82D60" w:rsidRPr="00E0012E" w:rsidRDefault="00CA5C77" w:rsidP="00615662">
      <w:pPr>
        <w:spacing w:line="360" w:lineRule="auto"/>
        <w:rPr>
          <w:rFonts w:ascii="Calibri" w:hAnsi="Calibri" w:cs="Calibri"/>
        </w:rPr>
      </w:pPr>
      <w:r w:rsidRPr="00E0012E">
        <w:rPr>
          <w:rFonts w:ascii="Calibri" w:hAnsi="Calibri" w:cs="Calibri"/>
        </w:rPr>
        <w:t>Written consent will be obtained by each participant before conducting the interviews.</w:t>
      </w:r>
      <w:r w:rsidR="008E2C59" w:rsidRPr="00E0012E">
        <w:rPr>
          <w:rFonts w:ascii="Calibri" w:hAnsi="Calibri" w:cs="Calibri"/>
        </w:rPr>
        <w:t xml:space="preserve"> The consent form will outline how interview data will be recorded, stored securely</w:t>
      </w:r>
      <w:r w:rsidR="00AD361A" w:rsidRPr="00E0012E">
        <w:rPr>
          <w:rFonts w:ascii="Calibri" w:hAnsi="Calibri" w:cs="Calibri"/>
        </w:rPr>
        <w:t>, and used in the research. The participants will be asked for permission to audio-visual record interviews on Microsoft Teams to ensure accuracy in transcription and analysis.</w:t>
      </w:r>
    </w:p>
    <w:p w14:paraId="0F1B0BDD" w14:textId="3DD15FD9" w:rsidR="007A01AB" w:rsidRPr="00E0012E" w:rsidRDefault="00A134C2" w:rsidP="00615662">
      <w:pPr>
        <w:spacing w:line="360" w:lineRule="auto"/>
        <w:rPr>
          <w:rFonts w:ascii="Calibri" w:hAnsi="Calibri" w:cs="Calibri"/>
        </w:rPr>
      </w:pPr>
      <w:r w:rsidRPr="00E0012E">
        <w:rPr>
          <w:rFonts w:ascii="Calibri" w:hAnsi="Calibri" w:cs="Calibri"/>
        </w:rPr>
        <w:t xml:space="preserve">Participant confidentiality is important </w:t>
      </w:r>
      <w:r w:rsidR="00F9425A" w:rsidRPr="00E0012E">
        <w:rPr>
          <w:rFonts w:ascii="Calibri" w:hAnsi="Calibri" w:cs="Calibri"/>
        </w:rPr>
        <w:t xml:space="preserve">given that the research involves professionals working within regulatory organisations and private sector enforcement. Participants </w:t>
      </w:r>
      <w:r w:rsidR="00ED27F1" w:rsidRPr="00E0012E">
        <w:rPr>
          <w:rFonts w:ascii="Calibri" w:hAnsi="Calibri" w:cs="Calibri"/>
        </w:rPr>
        <w:t xml:space="preserve">are likely to discuss their organisational practices, processes and strategies that could be </w:t>
      </w:r>
      <w:r w:rsidR="00442ADD">
        <w:rPr>
          <w:rFonts w:ascii="Calibri" w:hAnsi="Calibri" w:cs="Calibri"/>
        </w:rPr>
        <w:t xml:space="preserve">deemed </w:t>
      </w:r>
      <w:r w:rsidR="00ED27F1" w:rsidRPr="00E0012E">
        <w:rPr>
          <w:rFonts w:ascii="Calibri" w:hAnsi="Calibri" w:cs="Calibri"/>
        </w:rPr>
        <w:t xml:space="preserve">sensitive and privileged information. To protect </w:t>
      </w:r>
      <w:r w:rsidR="007F72F2" w:rsidRPr="00E0012E">
        <w:rPr>
          <w:rFonts w:ascii="Calibri" w:hAnsi="Calibri" w:cs="Calibri"/>
        </w:rPr>
        <w:t>participants and organisations, the interview data will be anonymised during the transcription process</w:t>
      </w:r>
      <w:r w:rsidR="00A8234B" w:rsidRPr="00E0012E">
        <w:rPr>
          <w:rFonts w:ascii="Calibri" w:hAnsi="Calibri" w:cs="Calibri"/>
        </w:rPr>
        <w:t>, and any identifying information such as specific organisational details and role titles will be redacted or generalised if necessary</w:t>
      </w:r>
      <w:r w:rsidR="004A5477" w:rsidRPr="00E0012E">
        <w:rPr>
          <w:rFonts w:ascii="Calibri" w:hAnsi="Calibri" w:cs="Calibri"/>
        </w:rPr>
        <w:t xml:space="preserve">. This will reduce the risk of the participants and organisations being identified if the final research </w:t>
      </w:r>
      <w:r w:rsidR="00EA3C14" w:rsidRPr="00E0012E">
        <w:rPr>
          <w:rFonts w:ascii="Calibri" w:hAnsi="Calibri" w:cs="Calibri"/>
        </w:rPr>
        <w:t>(Wiles et al., 2008)</w:t>
      </w:r>
      <w:r w:rsidR="004A5477" w:rsidRPr="00E0012E">
        <w:rPr>
          <w:rFonts w:ascii="Calibri" w:hAnsi="Calibri" w:cs="Calibri"/>
        </w:rPr>
        <w:t>.</w:t>
      </w:r>
      <w:r w:rsidR="0080446E">
        <w:rPr>
          <w:rFonts w:ascii="Calibri" w:hAnsi="Calibri" w:cs="Calibri"/>
        </w:rPr>
        <w:t xml:space="preserve"> This is especially important as an insider research</w:t>
      </w:r>
      <w:r w:rsidR="00101611">
        <w:rPr>
          <w:rFonts w:ascii="Calibri" w:hAnsi="Calibri" w:cs="Calibri"/>
        </w:rPr>
        <w:t>er</w:t>
      </w:r>
      <w:r w:rsidR="006A5847">
        <w:rPr>
          <w:rFonts w:ascii="Calibri" w:hAnsi="Calibri" w:cs="Calibri"/>
        </w:rPr>
        <w:t xml:space="preserve"> as the</w:t>
      </w:r>
      <w:r w:rsidR="007A01AB" w:rsidRPr="00E0012E">
        <w:rPr>
          <w:rFonts w:ascii="Calibri" w:hAnsi="Calibri" w:cs="Calibri"/>
        </w:rPr>
        <w:t xml:space="preserve"> </w:t>
      </w:r>
      <w:r w:rsidR="00222CBC">
        <w:rPr>
          <w:rFonts w:ascii="Calibri" w:hAnsi="Calibri" w:cs="Calibri"/>
        </w:rPr>
        <w:t>study</w:t>
      </w:r>
      <w:r w:rsidR="007A01AB" w:rsidRPr="00E0012E">
        <w:rPr>
          <w:rFonts w:ascii="Calibri" w:hAnsi="Calibri" w:cs="Calibri"/>
        </w:rPr>
        <w:t xml:space="preserve"> is </w:t>
      </w:r>
      <w:r w:rsidR="0020683E" w:rsidRPr="00E0012E">
        <w:rPr>
          <w:rFonts w:ascii="Calibri" w:hAnsi="Calibri" w:cs="Calibri"/>
        </w:rPr>
        <w:t xml:space="preserve">placed within </w:t>
      </w:r>
      <w:r w:rsidR="006A5847">
        <w:rPr>
          <w:rFonts w:ascii="Calibri" w:hAnsi="Calibri" w:cs="Calibri"/>
        </w:rPr>
        <w:t xml:space="preserve">the researcher’s </w:t>
      </w:r>
      <w:r w:rsidR="0020683E" w:rsidRPr="00E0012E">
        <w:rPr>
          <w:rFonts w:ascii="Calibri" w:hAnsi="Calibri" w:cs="Calibri"/>
        </w:rPr>
        <w:t>professiona</w:t>
      </w:r>
      <w:r w:rsidR="00222CBC">
        <w:rPr>
          <w:rFonts w:ascii="Calibri" w:hAnsi="Calibri" w:cs="Calibri"/>
        </w:rPr>
        <w:t>l field</w:t>
      </w:r>
      <w:r w:rsidR="0020683E" w:rsidRPr="00E0012E">
        <w:rPr>
          <w:rFonts w:ascii="Calibri" w:hAnsi="Calibri" w:cs="Calibri"/>
        </w:rPr>
        <w:t xml:space="preserve">. There is potential to engage with participants operating within </w:t>
      </w:r>
      <w:r w:rsidR="00A41093" w:rsidRPr="00E0012E">
        <w:rPr>
          <w:rFonts w:ascii="Calibri" w:hAnsi="Calibri" w:cs="Calibri"/>
        </w:rPr>
        <w:t>related professional networks which could create ethical considerations</w:t>
      </w:r>
      <w:r w:rsidR="003C6868" w:rsidRPr="00E0012E">
        <w:rPr>
          <w:rFonts w:ascii="Calibri" w:hAnsi="Calibri" w:cs="Calibri"/>
        </w:rPr>
        <w:t xml:space="preserve"> regarding power dynamics, perceived obligations to participate, and professional reputation concerns </w:t>
      </w:r>
      <w:r w:rsidR="002D2E89" w:rsidRPr="00E0012E">
        <w:rPr>
          <w:rFonts w:ascii="Calibri" w:hAnsi="Calibri" w:cs="Calibri"/>
        </w:rPr>
        <w:t>(Holmes, 2020)</w:t>
      </w:r>
      <w:r w:rsidR="003C6868" w:rsidRPr="00E0012E">
        <w:rPr>
          <w:rFonts w:ascii="Calibri" w:hAnsi="Calibri" w:cs="Calibri"/>
        </w:rPr>
        <w:t>.</w:t>
      </w:r>
      <w:r w:rsidR="002930AB" w:rsidRPr="00E0012E">
        <w:rPr>
          <w:rFonts w:ascii="Calibri" w:hAnsi="Calibri" w:cs="Calibri"/>
        </w:rPr>
        <w:t xml:space="preserve"> To mitigate such risks, the voluntary nature of participation</w:t>
      </w:r>
      <w:r w:rsidR="00B3573D">
        <w:rPr>
          <w:rFonts w:ascii="Calibri" w:hAnsi="Calibri" w:cs="Calibri"/>
        </w:rPr>
        <w:t xml:space="preserve"> will be emphasised</w:t>
      </w:r>
      <w:r w:rsidR="000E563B" w:rsidRPr="00E0012E">
        <w:rPr>
          <w:rFonts w:ascii="Calibri" w:hAnsi="Calibri" w:cs="Calibri"/>
        </w:rPr>
        <w:t xml:space="preserve"> and ensure</w:t>
      </w:r>
      <w:r w:rsidR="00B3573D">
        <w:rPr>
          <w:rFonts w:ascii="Calibri" w:hAnsi="Calibri" w:cs="Calibri"/>
        </w:rPr>
        <w:t>d</w:t>
      </w:r>
      <w:r w:rsidR="000E563B" w:rsidRPr="00E0012E">
        <w:rPr>
          <w:rFonts w:ascii="Calibri" w:hAnsi="Calibri" w:cs="Calibri"/>
        </w:rPr>
        <w:t xml:space="preserve"> that individuals are not</w:t>
      </w:r>
      <w:r w:rsidR="008F368F" w:rsidRPr="00E0012E">
        <w:rPr>
          <w:rFonts w:ascii="Calibri" w:hAnsi="Calibri" w:cs="Calibri"/>
        </w:rPr>
        <w:t xml:space="preserve"> recruited in ways that could create pressure to participate.</w:t>
      </w:r>
      <w:r w:rsidR="009C0DE7" w:rsidRPr="00E0012E">
        <w:rPr>
          <w:rFonts w:ascii="Calibri" w:hAnsi="Calibri" w:cs="Calibri"/>
        </w:rPr>
        <w:t xml:space="preserve"> Additionally, professional boundaries will be maintained throughout the research process to ensure that findings are objectively reported without bia</w:t>
      </w:r>
      <w:r w:rsidR="001F52EE" w:rsidRPr="00E0012E">
        <w:rPr>
          <w:rFonts w:ascii="Calibri" w:hAnsi="Calibri" w:cs="Calibri"/>
        </w:rPr>
        <w:t>s</w:t>
      </w:r>
      <w:r w:rsidR="0066110D" w:rsidRPr="00E0012E">
        <w:rPr>
          <w:rFonts w:ascii="Calibri" w:hAnsi="Calibri" w:cs="Calibri"/>
        </w:rPr>
        <w:t>.</w:t>
      </w:r>
    </w:p>
    <w:p w14:paraId="245780D3" w14:textId="0544F69D" w:rsidR="00B42510" w:rsidRDefault="00902061" w:rsidP="00615662">
      <w:pPr>
        <w:spacing w:line="360" w:lineRule="auto"/>
        <w:rPr>
          <w:rFonts w:ascii="Calibri" w:hAnsi="Calibri" w:cs="Calibri"/>
        </w:rPr>
      </w:pPr>
      <w:r w:rsidRPr="00E0012E">
        <w:rPr>
          <w:rFonts w:ascii="Calibri" w:hAnsi="Calibri" w:cs="Calibri"/>
        </w:rPr>
        <w:t>Still, the research presents minimal risk to participants. However, discussing regulatory process and internal practices could involve sensitive subjects</w:t>
      </w:r>
      <w:r w:rsidR="00065D33" w:rsidRPr="00E0012E">
        <w:rPr>
          <w:rFonts w:ascii="Calibri" w:hAnsi="Calibri" w:cs="Calibri"/>
        </w:rPr>
        <w:t xml:space="preserve"> therefore the participants will </w:t>
      </w:r>
      <w:r w:rsidR="00065D33" w:rsidRPr="00E0012E">
        <w:rPr>
          <w:rFonts w:ascii="Calibri" w:hAnsi="Calibri" w:cs="Calibri"/>
        </w:rPr>
        <w:lastRenderedPageBreak/>
        <w:t xml:space="preserve">be </w:t>
      </w:r>
      <w:r w:rsidR="00615A17" w:rsidRPr="00E0012E">
        <w:rPr>
          <w:rFonts w:ascii="Calibri" w:hAnsi="Calibri" w:cs="Calibri"/>
        </w:rPr>
        <w:t>advised again that they can decline to answer any questions they would rather not address</w:t>
      </w:r>
      <w:r w:rsidR="00C07B8E" w:rsidRPr="00E0012E">
        <w:rPr>
          <w:rFonts w:ascii="Calibri" w:hAnsi="Calibri" w:cs="Calibri"/>
        </w:rPr>
        <w:t>. Interviews will be conducted on Microsoft Teams</w:t>
      </w:r>
      <w:r w:rsidR="00426C4F" w:rsidRPr="00E0012E">
        <w:rPr>
          <w:rFonts w:ascii="Calibri" w:hAnsi="Calibri" w:cs="Calibri"/>
        </w:rPr>
        <w:t xml:space="preserve"> or Zoom</w:t>
      </w:r>
      <w:r w:rsidR="00C07B8E" w:rsidRPr="00E0012E">
        <w:rPr>
          <w:rFonts w:ascii="Calibri" w:hAnsi="Calibri" w:cs="Calibri"/>
        </w:rPr>
        <w:t xml:space="preserve"> at a time and date convenient for the participant</w:t>
      </w:r>
      <w:r w:rsidR="00D254D5" w:rsidRPr="00E0012E">
        <w:rPr>
          <w:rFonts w:ascii="Calibri" w:hAnsi="Calibri" w:cs="Calibri"/>
        </w:rPr>
        <w:t xml:space="preserve"> </w:t>
      </w:r>
      <w:r w:rsidR="0097507E" w:rsidRPr="00E0012E">
        <w:rPr>
          <w:rFonts w:ascii="Calibri" w:hAnsi="Calibri" w:cs="Calibri"/>
        </w:rPr>
        <w:t>(Archibald et al., 2019)</w:t>
      </w:r>
      <w:r w:rsidR="00A941F3" w:rsidRPr="00E0012E">
        <w:rPr>
          <w:rFonts w:ascii="Calibri" w:hAnsi="Calibri" w:cs="Calibri"/>
        </w:rPr>
        <w:t>.</w:t>
      </w:r>
      <w:r w:rsidR="00ED6E78" w:rsidRPr="00E0012E">
        <w:rPr>
          <w:rFonts w:ascii="Calibri" w:hAnsi="Calibri" w:cs="Calibri"/>
        </w:rPr>
        <w:t xml:space="preserve"> </w:t>
      </w:r>
      <w:r w:rsidR="00B42510" w:rsidRPr="00E0012E">
        <w:rPr>
          <w:rFonts w:ascii="Calibri" w:hAnsi="Calibri" w:cs="Calibri"/>
        </w:rPr>
        <w:t>Implementing ethical safeguards for this research aims to ensure confidentiality</w:t>
      </w:r>
      <w:r w:rsidR="00ED6E78" w:rsidRPr="00E0012E">
        <w:rPr>
          <w:rFonts w:ascii="Calibri" w:hAnsi="Calibri" w:cs="Calibri"/>
        </w:rPr>
        <w:t xml:space="preserve"> </w:t>
      </w:r>
      <w:r w:rsidR="00B42510" w:rsidRPr="00E0012E">
        <w:rPr>
          <w:rFonts w:ascii="Calibri" w:hAnsi="Calibri" w:cs="Calibri"/>
        </w:rPr>
        <w:t>an</w:t>
      </w:r>
      <w:r w:rsidR="00CC0976" w:rsidRPr="00E0012E">
        <w:rPr>
          <w:rFonts w:ascii="Calibri" w:hAnsi="Calibri" w:cs="Calibri"/>
        </w:rPr>
        <w:t xml:space="preserve">d </w:t>
      </w:r>
      <w:r w:rsidR="00ED6E78" w:rsidRPr="00E0012E">
        <w:rPr>
          <w:rFonts w:ascii="Calibri" w:hAnsi="Calibri" w:cs="Calibri"/>
        </w:rPr>
        <w:t>ensure that</w:t>
      </w:r>
      <w:r w:rsidR="00CC0976" w:rsidRPr="00E0012E">
        <w:rPr>
          <w:rFonts w:ascii="Calibri" w:hAnsi="Calibri" w:cs="Calibri"/>
        </w:rPr>
        <w:t xml:space="preserve"> all participants are protected throughout the research proces</w:t>
      </w:r>
      <w:r w:rsidR="00ED6E78" w:rsidRPr="00E0012E">
        <w:rPr>
          <w:rFonts w:ascii="Calibri" w:hAnsi="Calibri" w:cs="Calibri"/>
        </w:rPr>
        <w:t>s</w:t>
      </w:r>
      <w:r w:rsidR="00CC0976" w:rsidRPr="00E0012E">
        <w:rPr>
          <w:rFonts w:ascii="Calibri" w:hAnsi="Calibri" w:cs="Calibri"/>
        </w:rPr>
        <w:t>.</w:t>
      </w:r>
    </w:p>
    <w:p w14:paraId="01085D59" w14:textId="77777777" w:rsidR="00236CAE" w:rsidRPr="00E0012E" w:rsidRDefault="00236CAE" w:rsidP="00236CAE">
      <w:pPr>
        <w:spacing w:line="360" w:lineRule="auto"/>
        <w:rPr>
          <w:rFonts w:ascii="Calibri" w:hAnsi="Calibri" w:cs="Calibri"/>
        </w:rPr>
      </w:pPr>
      <w:r w:rsidRPr="00E0012E">
        <w:rPr>
          <w:rFonts w:ascii="Calibri" w:hAnsi="Calibri" w:cs="Calibri"/>
        </w:rPr>
        <w:t>All research data will be handled in accordance with UK General Data Protection Regulation (GDPR) and University of Wales Trinity Saint David (UWTSD) data guidelines. Audio-visual recordings and transcriptions along with supplementary research materials will be securely stored using password-protected digital storage, accessible to only the researcher. If any physical documents are used, they will be stored securely in locked storage.</w:t>
      </w:r>
    </w:p>
    <w:p w14:paraId="06C2FA48" w14:textId="4C80661F" w:rsidR="00236CAE" w:rsidRPr="00E0012E" w:rsidRDefault="00236CAE" w:rsidP="00615662">
      <w:pPr>
        <w:spacing w:line="360" w:lineRule="auto"/>
        <w:rPr>
          <w:rFonts w:ascii="Calibri" w:hAnsi="Calibri" w:cs="Calibri"/>
        </w:rPr>
      </w:pPr>
      <w:r w:rsidRPr="00E0012E">
        <w:rPr>
          <w:rFonts w:ascii="Calibri" w:hAnsi="Calibri" w:cs="Calibri"/>
        </w:rPr>
        <w:t>The data will only be stored for the period required</w:t>
      </w:r>
      <w:r w:rsidR="004D0BE7">
        <w:rPr>
          <w:rFonts w:ascii="Calibri" w:hAnsi="Calibri" w:cs="Calibri"/>
        </w:rPr>
        <w:t xml:space="preserve"> for the research</w:t>
      </w:r>
      <w:r w:rsidRPr="00E0012E">
        <w:rPr>
          <w:rFonts w:ascii="Calibri" w:hAnsi="Calibri" w:cs="Calibri"/>
        </w:rPr>
        <w:t>, after which it will be securely deleted or destroyed (Wiles et al., 2008; UK Statistics Authority, 2022). Participants will be advised that their data will be retained in line with these policies and informed about how it will be used within the study.</w:t>
      </w:r>
    </w:p>
    <w:p w14:paraId="1CE84A39" w14:textId="77777777" w:rsidR="00113FB1" w:rsidRPr="00E0012E" w:rsidRDefault="00113FB1" w:rsidP="00615662">
      <w:pPr>
        <w:spacing w:line="360" w:lineRule="auto"/>
        <w:rPr>
          <w:rFonts w:ascii="Calibri" w:hAnsi="Calibri" w:cs="Calibri"/>
        </w:rPr>
      </w:pPr>
    </w:p>
    <w:p w14:paraId="03873445" w14:textId="798ECA42" w:rsidR="00113FB1" w:rsidRPr="00E0012E" w:rsidRDefault="00113FB1" w:rsidP="00615662">
      <w:pPr>
        <w:spacing w:line="360" w:lineRule="auto"/>
        <w:rPr>
          <w:rFonts w:ascii="Calibri" w:hAnsi="Calibri" w:cs="Calibri"/>
          <w:b/>
          <w:bCs/>
        </w:rPr>
      </w:pPr>
      <w:r w:rsidRPr="00E0012E">
        <w:rPr>
          <w:rFonts w:ascii="Calibri" w:hAnsi="Calibri" w:cs="Calibri"/>
          <w:b/>
          <w:bCs/>
        </w:rPr>
        <w:t>Conclusion</w:t>
      </w:r>
    </w:p>
    <w:p w14:paraId="0A06FF71" w14:textId="32FE84A7" w:rsidR="00F55BCB" w:rsidRPr="00E0012E" w:rsidRDefault="0060395D" w:rsidP="00615662">
      <w:pPr>
        <w:spacing w:line="360" w:lineRule="auto"/>
        <w:rPr>
          <w:rFonts w:ascii="Calibri" w:hAnsi="Calibri" w:cs="Calibri"/>
        </w:rPr>
      </w:pPr>
      <w:r w:rsidRPr="00E0012E">
        <w:rPr>
          <w:rFonts w:ascii="Calibri" w:hAnsi="Calibri" w:cs="Calibri"/>
        </w:rPr>
        <w:t xml:space="preserve">This proposal outlines a study </w:t>
      </w:r>
      <w:r w:rsidR="00B22B30">
        <w:rPr>
          <w:rFonts w:ascii="Calibri" w:hAnsi="Calibri" w:cs="Calibri"/>
        </w:rPr>
        <w:t>which aims</w:t>
      </w:r>
      <w:r w:rsidRPr="00E0012E">
        <w:rPr>
          <w:rFonts w:ascii="Calibri" w:hAnsi="Calibri" w:cs="Calibri"/>
        </w:rPr>
        <w:t xml:space="preserve"> to examine how integrating SDGs into environmental enforcement frameworks can reshape enforcement practices in England and Wales.</w:t>
      </w:r>
      <w:r w:rsidR="004074D4" w:rsidRPr="00E0012E">
        <w:rPr>
          <w:rFonts w:ascii="Calibri" w:hAnsi="Calibri" w:cs="Calibri"/>
        </w:rPr>
        <w:t xml:space="preserve"> Focusing on the relationship between the public and private sectors, the research responds to a growing</w:t>
      </w:r>
      <w:r w:rsidR="0089009C" w:rsidRPr="00E0012E">
        <w:rPr>
          <w:rFonts w:ascii="Calibri" w:hAnsi="Calibri" w:cs="Calibri"/>
        </w:rPr>
        <w:t xml:space="preserve"> need to improve understanding on how global sustainability goals translate into operational strategies and professional practices.</w:t>
      </w:r>
    </w:p>
    <w:p w14:paraId="0C8BED5A" w14:textId="765AD30F" w:rsidR="0089009C" w:rsidRPr="00E0012E" w:rsidRDefault="00314B27" w:rsidP="00615662">
      <w:pPr>
        <w:spacing w:line="360" w:lineRule="auto"/>
        <w:rPr>
          <w:rFonts w:ascii="Calibri" w:hAnsi="Calibri" w:cs="Calibri"/>
        </w:rPr>
      </w:pPr>
      <w:r w:rsidRPr="00E0012E">
        <w:rPr>
          <w:rFonts w:ascii="Calibri" w:hAnsi="Calibri" w:cs="Calibri"/>
        </w:rPr>
        <w:t xml:space="preserve">The proposal demonstrates </w:t>
      </w:r>
      <w:r w:rsidR="00C111A7" w:rsidRPr="00E0012E">
        <w:rPr>
          <w:rFonts w:ascii="Calibri" w:hAnsi="Calibri" w:cs="Calibri"/>
        </w:rPr>
        <w:t>that SDG frameworks are regularly adopted at policy level but there remains a gap in understanding how these goals influence the structure of environmental enforcement systems</w:t>
      </w:r>
      <w:r w:rsidR="00AF5C5F" w:rsidRPr="00E0012E">
        <w:rPr>
          <w:rFonts w:ascii="Calibri" w:hAnsi="Calibri" w:cs="Calibri"/>
        </w:rPr>
        <w:t xml:space="preserve">, especially within the private sector where companies are increasingly diversifying their services </w:t>
      </w:r>
      <w:r w:rsidR="00775DC6" w:rsidRPr="00E0012E">
        <w:rPr>
          <w:rFonts w:ascii="Calibri" w:hAnsi="Calibri" w:cs="Calibri"/>
        </w:rPr>
        <w:t>due to regulatory changes</w:t>
      </w:r>
      <w:r w:rsidR="00C111A7" w:rsidRPr="00E0012E">
        <w:rPr>
          <w:rFonts w:ascii="Calibri" w:hAnsi="Calibri" w:cs="Calibri"/>
        </w:rPr>
        <w:t xml:space="preserve"> </w:t>
      </w:r>
      <w:r w:rsidR="00954BD0" w:rsidRPr="00E0012E">
        <w:rPr>
          <w:rFonts w:ascii="Calibri" w:hAnsi="Calibri" w:cs="Calibri"/>
        </w:rPr>
        <w:t>(Calabrese et al., 2022)</w:t>
      </w:r>
      <w:r w:rsidR="00C111A7" w:rsidRPr="00E0012E">
        <w:rPr>
          <w:rFonts w:ascii="Calibri" w:hAnsi="Calibri" w:cs="Calibri"/>
        </w:rPr>
        <w:t>.</w:t>
      </w:r>
      <w:r w:rsidR="00AA6B12" w:rsidRPr="00E0012E">
        <w:rPr>
          <w:rFonts w:ascii="Calibri" w:hAnsi="Calibri" w:cs="Calibri"/>
        </w:rPr>
        <w:t xml:space="preserve"> Addressing this gap </w:t>
      </w:r>
      <w:r w:rsidR="003D3D98" w:rsidRPr="00E0012E">
        <w:rPr>
          <w:rFonts w:ascii="Calibri" w:hAnsi="Calibri" w:cs="Calibri"/>
        </w:rPr>
        <w:t xml:space="preserve">will allow further understanding of contemporary environmental governance that is characterised by </w:t>
      </w:r>
      <w:r w:rsidR="007F01EF" w:rsidRPr="00E0012E">
        <w:rPr>
          <w:rFonts w:ascii="Calibri" w:hAnsi="Calibri" w:cs="Calibri"/>
        </w:rPr>
        <w:t>a cross-sector partnership between</w:t>
      </w:r>
      <w:r w:rsidR="00DE16D1" w:rsidRPr="00E0012E">
        <w:rPr>
          <w:rFonts w:ascii="Calibri" w:hAnsi="Calibri" w:cs="Calibri"/>
        </w:rPr>
        <w:t xml:space="preserve"> the public and private sector.</w:t>
      </w:r>
    </w:p>
    <w:p w14:paraId="12B01349" w14:textId="05364F03" w:rsidR="009F5D18" w:rsidRPr="00E0012E" w:rsidRDefault="009F5D18" w:rsidP="00615662">
      <w:pPr>
        <w:spacing w:line="360" w:lineRule="auto"/>
        <w:rPr>
          <w:rFonts w:ascii="Calibri" w:hAnsi="Calibri" w:cs="Calibri"/>
        </w:rPr>
      </w:pPr>
      <w:r w:rsidRPr="00E0012E">
        <w:rPr>
          <w:rFonts w:ascii="Calibri" w:hAnsi="Calibri" w:cs="Calibri"/>
        </w:rPr>
        <w:lastRenderedPageBreak/>
        <w:t>A qualitative methodology is well-suited to capture the complex relationship between these sectors and to explore the different organisational perspectives</w:t>
      </w:r>
      <w:r w:rsidR="00401D3F" w:rsidRPr="00E0012E">
        <w:rPr>
          <w:rFonts w:ascii="Calibri" w:hAnsi="Calibri" w:cs="Calibri"/>
        </w:rPr>
        <w:t xml:space="preserve">, practices and strategies. The semi-structured interviews and documentary analysis will generate contextually grounded insights into sustainability objectives and </w:t>
      </w:r>
      <w:r w:rsidR="00E1042C" w:rsidRPr="00E0012E">
        <w:rPr>
          <w:rFonts w:ascii="Calibri" w:hAnsi="Calibri" w:cs="Calibri"/>
        </w:rPr>
        <w:t xml:space="preserve">operational experiences of the professional participants working across the environmental enforcement industry </w:t>
      </w:r>
      <w:r w:rsidR="0042205A" w:rsidRPr="00E0012E">
        <w:rPr>
          <w:rFonts w:ascii="Calibri" w:hAnsi="Calibri" w:cs="Calibri"/>
        </w:rPr>
        <w:t>(Zhao, 2020)</w:t>
      </w:r>
      <w:r w:rsidR="00E1042C" w:rsidRPr="00E0012E">
        <w:rPr>
          <w:rFonts w:ascii="Calibri" w:hAnsi="Calibri" w:cs="Calibri"/>
        </w:rPr>
        <w:t>.</w:t>
      </w:r>
    </w:p>
    <w:p w14:paraId="65948F29" w14:textId="12645FDC" w:rsidR="00F00DC6" w:rsidRPr="00E0012E" w:rsidRDefault="00C27043" w:rsidP="00615662">
      <w:pPr>
        <w:spacing w:line="360" w:lineRule="auto"/>
        <w:rPr>
          <w:rFonts w:ascii="Calibri" w:hAnsi="Calibri" w:cs="Calibri"/>
          <w:b/>
          <w:bCs/>
        </w:rPr>
      </w:pPr>
      <w:r w:rsidRPr="00E0012E">
        <w:rPr>
          <w:rFonts w:ascii="Calibri" w:hAnsi="Calibri" w:cs="Calibri"/>
        </w:rPr>
        <w:t>Grounded in professional practice, the research aims to contribute to academic knowledge and understanding within the environmental enforcement sector.</w:t>
      </w:r>
      <w:r w:rsidR="00664412" w:rsidRPr="00E0012E">
        <w:rPr>
          <w:rFonts w:ascii="Calibri" w:hAnsi="Calibri" w:cs="Calibri"/>
        </w:rPr>
        <w:t xml:space="preserve"> The findings could inform the effectiveness of a public-private partnership</w:t>
      </w:r>
      <w:r w:rsidR="008252B3" w:rsidRPr="00E0012E">
        <w:rPr>
          <w:rFonts w:ascii="Calibri" w:hAnsi="Calibri" w:cs="Calibri"/>
        </w:rPr>
        <w:t xml:space="preserve"> and support developing a responsive and adaptive framework to improve environmental enforcement systems</w:t>
      </w:r>
      <w:r w:rsidR="00377142" w:rsidRPr="00E0012E">
        <w:rPr>
          <w:rFonts w:ascii="Calibri" w:hAnsi="Calibri" w:cs="Calibri"/>
        </w:rPr>
        <w:t xml:space="preserve"> and sustainability outcome</w:t>
      </w:r>
      <w:r w:rsidR="00D24F86" w:rsidRPr="00E0012E">
        <w:rPr>
          <w:rFonts w:ascii="Calibri" w:hAnsi="Calibri" w:cs="Calibri"/>
        </w:rPr>
        <w:t>s that meet SDGs.</w:t>
      </w:r>
    </w:p>
    <w:p w14:paraId="497FBC69" w14:textId="6C538238" w:rsidR="00C115E5" w:rsidRPr="00E0012E" w:rsidRDefault="00EB0AE0" w:rsidP="00615662">
      <w:pPr>
        <w:spacing w:line="360" w:lineRule="auto"/>
        <w:rPr>
          <w:rFonts w:ascii="Calibri" w:hAnsi="Calibri" w:cs="Calibri"/>
        </w:rPr>
      </w:pPr>
      <w:r w:rsidRPr="00E0012E">
        <w:rPr>
          <w:rFonts w:ascii="Calibri" w:hAnsi="Calibri" w:cs="Calibri"/>
        </w:rPr>
        <w:t>This research is both timely and relevant in addressing the challenges of sustainabl</w:t>
      </w:r>
      <w:r w:rsidR="00D24F86" w:rsidRPr="00E0012E">
        <w:rPr>
          <w:rFonts w:ascii="Calibri" w:hAnsi="Calibri" w:cs="Calibri"/>
        </w:rPr>
        <w:t>e development</w:t>
      </w:r>
      <w:r w:rsidRPr="00E0012E">
        <w:rPr>
          <w:rFonts w:ascii="Calibri" w:hAnsi="Calibri" w:cs="Calibri"/>
        </w:rPr>
        <w:t>, environmental</w:t>
      </w:r>
      <w:r w:rsidR="005A342B" w:rsidRPr="00E0012E">
        <w:rPr>
          <w:rFonts w:ascii="Calibri" w:hAnsi="Calibri" w:cs="Calibri"/>
        </w:rPr>
        <w:t xml:space="preserve"> regulations, and professional and organisational strategies for business growth. Examining how integrating SDG</w:t>
      </w:r>
      <w:r w:rsidR="006D2F1B" w:rsidRPr="00E0012E">
        <w:rPr>
          <w:rFonts w:ascii="Calibri" w:hAnsi="Calibri" w:cs="Calibri"/>
        </w:rPr>
        <w:t>s can influence enforcement practices in the private sector</w:t>
      </w:r>
      <w:r w:rsidR="00CD69E7" w:rsidRPr="00E0012E">
        <w:rPr>
          <w:rFonts w:ascii="Calibri" w:hAnsi="Calibri" w:cs="Calibri"/>
        </w:rPr>
        <w:t xml:space="preserve"> </w:t>
      </w:r>
      <w:r w:rsidR="007B75CE" w:rsidRPr="00E0012E">
        <w:rPr>
          <w:rFonts w:ascii="Calibri" w:hAnsi="Calibri" w:cs="Calibri"/>
        </w:rPr>
        <w:t xml:space="preserve">will contribute to the development and future of </w:t>
      </w:r>
      <w:r w:rsidR="00E768E0" w:rsidRPr="00E0012E">
        <w:rPr>
          <w:rFonts w:ascii="Calibri" w:hAnsi="Calibri" w:cs="Calibri"/>
        </w:rPr>
        <w:t xml:space="preserve">the </w:t>
      </w:r>
      <w:r w:rsidR="007B75CE" w:rsidRPr="00E0012E">
        <w:rPr>
          <w:rFonts w:ascii="Calibri" w:hAnsi="Calibri" w:cs="Calibri"/>
        </w:rPr>
        <w:t>environmental enforcement</w:t>
      </w:r>
      <w:r w:rsidR="00E768E0" w:rsidRPr="00E0012E">
        <w:rPr>
          <w:rFonts w:ascii="Calibri" w:hAnsi="Calibri" w:cs="Calibri"/>
        </w:rPr>
        <w:t xml:space="preserve"> industry and its relationship with sustainable development objectives.</w:t>
      </w:r>
    </w:p>
    <w:p w14:paraId="5AB79E9F" w14:textId="77777777" w:rsidR="00C115E5" w:rsidRPr="00E0012E" w:rsidRDefault="00C115E5">
      <w:pPr>
        <w:rPr>
          <w:rFonts w:ascii="Calibri" w:hAnsi="Calibri" w:cs="Calibri"/>
        </w:rPr>
      </w:pPr>
      <w:r w:rsidRPr="00E0012E">
        <w:rPr>
          <w:rFonts w:ascii="Calibri" w:hAnsi="Calibri" w:cs="Calibri"/>
        </w:rPr>
        <w:br w:type="page"/>
      </w:r>
    </w:p>
    <w:p w14:paraId="4F26F23D" w14:textId="77777777" w:rsidR="00DA52F4" w:rsidRPr="00DA52F4" w:rsidRDefault="00DA52F4" w:rsidP="00DA52F4">
      <w:pPr>
        <w:rPr>
          <w:rFonts w:ascii="Calibri" w:hAnsi="Calibri" w:cs="Calibri"/>
          <w:b/>
          <w:bCs/>
        </w:rPr>
      </w:pPr>
      <w:r w:rsidRPr="00DA52F4">
        <w:rPr>
          <w:rFonts w:ascii="Calibri" w:hAnsi="Calibri" w:cs="Calibri"/>
          <w:b/>
          <w:bCs/>
        </w:rPr>
        <w:lastRenderedPageBreak/>
        <w:t>References</w:t>
      </w:r>
    </w:p>
    <w:p w14:paraId="2427F962" w14:textId="77777777" w:rsidR="00DA52F4" w:rsidRPr="00DA52F4" w:rsidRDefault="00DA52F4" w:rsidP="00DA52F4">
      <w:pPr>
        <w:rPr>
          <w:rFonts w:ascii="Calibri" w:hAnsi="Calibri" w:cs="Calibri"/>
        </w:rPr>
      </w:pPr>
      <w:r w:rsidRPr="00DA52F4">
        <w:rPr>
          <w:rFonts w:ascii="Calibri" w:hAnsi="Calibri" w:cs="Calibri"/>
        </w:rPr>
        <w:t xml:space="preserve">Alonso, J. M., Andrews, R., &amp; Hodkinson, I. R. (2015). Institutional, ideological and political influences on local government contracting: Evidence from England. </w:t>
      </w:r>
      <w:r w:rsidRPr="00DA52F4">
        <w:rPr>
          <w:rFonts w:ascii="Calibri" w:hAnsi="Calibri" w:cs="Calibri"/>
          <w:i/>
          <w:iCs/>
        </w:rPr>
        <w:t>Public Administration</w:t>
      </w:r>
      <w:r w:rsidRPr="00DA52F4">
        <w:rPr>
          <w:rFonts w:ascii="Calibri" w:hAnsi="Calibri" w:cs="Calibri"/>
        </w:rPr>
        <w:t xml:space="preserve">, </w:t>
      </w:r>
      <w:r w:rsidRPr="00DA52F4">
        <w:rPr>
          <w:rFonts w:ascii="Calibri" w:hAnsi="Calibri" w:cs="Calibri"/>
          <w:i/>
          <w:iCs/>
        </w:rPr>
        <w:t>94</w:t>
      </w:r>
      <w:r w:rsidRPr="00DA52F4">
        <w:rPr>
          <w:rFonts w:ascii="Calibri" w:hAnsi="Calibri" w:cs="Calibri"/>
        </w:rPr>
        <w:t>(1), 244–262. https://doi.org/10.1111/padm.12216</w:t>
      </w:r>
    </w:p>
    <w:p w14:paraId="2C96FBAB" w14:textId="77777777" w:rsidR="00DA52F4" w:rsidRPr="00DA52F4" w:rsidRDefault="00DA52F4" w:rsidP="00DA52F4">
      <w:pPr>
        <w:rPr>
          <w:rFonts w:ascii="Calibri" w:hAnsi="Calibri" w:cs="Calibri"/>
        </w:rPr>
      </w:pPr>
      <w:r w:rsidRPr="00DA52F4">
        <w:rPr>
          <w:rFonts w:ascii="Calibri" w:hAnsi="Calibri" w:cs="Calibri"/>
        </w:rPr>
        <w:t xml:space="preserve">Archibald, M. M., </w:t>
      </w:r>
      <w:proofErr w:type="spellStart"/>
      <w:r w:rsidRPr="00DA52F4">
        <w:rPr>
          <w:rFonts w:ascii="Calibri" w:hAnsi="Calibri" w:cs="Calibri"/>
        </w:rPr>
        <w:t>Ambagtsheer</w:t>
      </w:r>
      <w:proofErr w:type="spellEnd"/>
      <w:r w:rsidRPr="00DA52F4">
        <w:rPr>
          <w:rFonts w:ascii="Calibri" w:hAnsi="Calibri" w:cs="Calibri"/>
        </w:rPr>
        <w:t xml:space="preserve">, R. C., Casey, M. G., &amp; Lawless, M. (2019). Using Zoom Videoconferencing for Qualitative Data Collection: Perceptions and Experiences of Researchers and Participants. </w:t>
      </w:r>
      <w:r w:rsidRPr="00DA52F4">
        <w:rPr>
          <w:rFonts w:ascii="Calibri" w:hAnsi="Calibri" w:cs="Calibri"/>
          <w:i/>
          <w:iCs/>
        </w:rPr>
        <w:t>International Journal of Qualitative Methods</w:t>
      </w:r>
      <w:r w:rsidRPr="00DA52F4">
        <w:rPr>
          <w:rFonts w:ascii="Calibri" w:hAnsi="Calibri" w:cs="Calibri"/>
        </w:rPr>
        <w:t xml:space="preserve">, </w:t>
      </w:r>
      <w:r w:rsidRPr="00DA52F4">
        <w:rPr>
          <w:rFonts w:ascii="Calibri" w:hAnsi="Calibri" w:cs="Calibri"/>
          <w:i/>
          <w:iCs/>
        </w:rPr>
        <w:t>18</w:t>
      </w:r>
      <w:r w:rsidRPr="00DA52F4">
        <w:rPr>
          <w:rFonts w:ascii="Calibri" w:hAnsi="Calibri" w:cs="Calibri"/>
        </w:rPr>
        <w:t>(1), 1–8. https://doi.org/10.1177/1609406919874596</w:t>
      </w:r>
    </w:p>
    <w:p w14:paraId="3741AB82" w14:textId="77777777" w:rsidR="00DA52F4" w:rsidRPr="00DA52F4" w:rsidRDefault="00DA52F4" w:rsidP="00DA52F4">
      <w:pPr>
        <w:rPr>
          <w:rFonts w:ascii="Calibri" w:hAnsi="Calibri" w:cs="Calibri"/>
        </w:rPr>
      </w:pPr>
      <w:r w:rsidRPr="00DA52F4">
        <w:rPr>
          <w:rFonts w:ascii="Calibri" w:hAnsi="Calibri" w:cs="Calibri"/>
        </w:rPr>
        <w:t xml:space="preserve">Barrett, S., &amp; White, R. (2017). Disrupting environmental crime at the local level: an operational perspective. </w:t>
      </w:r>
      <w:r w:rsidRPr="00DA52F4">
        <w:rPr>
          <w:rFonts w:ascii="Calibri" w:hAnsi="Calibri" w:cs="Calibri"/>
          <w:i/>
          <w:iCs/>
        </w:rPr>
        <w:t>Palgrave Communications</w:t>
      </w:r>
      <w:r w:rsidRPr="00DA52F4">
        <w:rPr>
          <w:rFonts w:ascii="Calibri" w:hAnsi="Calibri" w:cs="Calibri"/>
        </w:rPr>
        <w:t xml:space="preserve">, </w:t>
      </w:r>
      <w:r w:rsidRPr="00DA52F4">
        <w:rPr>
          <w:rFonts w:ascii="Calibri" w:hAnsi="Calibri" w:cs="Calibri"/>
          <w:i/>
          <w:iCs/>
        </w:rPr>
        <w:t>3</w:t>
      </w:r>
      <w:r w:rsidRPr="00DA52F4">
        <w:rPr>
          <w:rFonts w:ascii="Calibri" w:hAnsi="Calibri" w:cs="Calibri"/>
        </w:rPr>
        <w:t>(1), 1–8. https://doi.org/10.1057/s41599-017-0006-3</w:t>
      </w:r>
    </w:p>
    <w:p w14:paraId="6D5D72A4" w14:textId="77777777" w:rsidR="00DA52F4" w:rsidRPr="00DA52F4" w:rsidRDefault="00DA52F4" w:rsidP="00DA52F4">
      <w:pPr>
        <w:rPr>
          <w:rFonts w:ascii="Calibri" w:hAnsi="Calibri" w:cs="Calibri"/>
        </w:rPr>
      </w:pPr>
      <w:r w:rsidRPr="00DA52F4">
        <w:rPr>
          <w:rFonts w:ascii="Calibri" w:hAnsi="Calibri" w:cs="Calibri"/>
        </w:rPr>
        <w:t xml:space="preserve">Baxter, P., &amp; Jack, S. (2008). Qualitative case study methodology: Study design and implementation for novice researchers. </w:t>
      </w:r>
      <w:r w:rsidRPr="00DA52F4">
        <w:rPr>
          <w:rFonts w:ascii="Calibri" w:hAnsi="Calibri" w:cs="Calibri"/>
          <w:i/>
          <w:iCs/>
        </w:rPr>
        <w:t>The Qualitative Report</w:t>
      </w:r>
      <w:r w:rsidRPr="00DA52F4">
        <w:rPr>
          <w:rFonts w:ascii="Calibri" w:hAnsi="Calibri" w:cs="Calibri"/>
        </w:rPr>
        <w:t xml:space="preserve">, </w:t>
      </w:r>
      <w:r w:rsidRPr="00DA52F4">
        <w:rPr>
          <w:rFonts w:ascii="Calibri" w:hAnsi="Calibri" w:cs="Calibri"/>
          <w:i/>
          <w:iCs/>
        </w:rPr>
        <w:t>13</w:t>
      </w:r>
      <w:r w:rsidRPr="00DA52F4">
        <w:rPr>
          <w:rFonts w:ascii="Calibri" w:hAnsi="Calibri" w:cs="Calibri"/>
        </w:rPr>
        <w:t>(4), 544–559. https://doi.org/10.46743/2160-3715/2008.1573</w:t>
      </w:r>
    </w:p>
    <w:p w14:paraId="3503E44E" w14:textId="77777777" w:rsidR="00DA52F4" w:rsidRPr="00DA52F4" w:rsidRDefault="00DA52F4" w:rsidP="00DA52F4">
      <w:pPr>
        <w:rPr>
          <w:rFonts w:ascii="Calibri" w:hAnsi="Calibri" w:cs="Calibri"/>
        </w:rPr>
      </w:pPr>
      <w:r w:rsidRPr="00DA52F4">
        <w:rPr>
          <w:rFonts w:ascii="Calibri" w:hAnsi="Calibri" w:cs="Calibri"/>
        </w:rPr>
        <w:t xml:space="preserve">BERA. (2024). Ethical Guidelines for Educational Research. In </w:t>
      </w:r>
      <w:r w:rsidRPr="00DA52F4">
        <w:rPr>
          <w:rFonts w:ascii="Calibri" w:hAnsi="Calibri" w:cs="Calibri"/>
          <w:i/>
          <w:iCs/>
        </w:rPr>
        <w:t>British Educational Research Association (BERA)</w:t>
      </w:r>
      <w:r w:rsidRPr="00DA52F4">
        <w:rPr>
          <w:rFonts w:ascii="Calibri" w:hAnsi="Calibri" w:cs="Calibri"/>
        </w:rPr>
        <w:t xml:space="preserve"> (pp. 1–40). British Educational Research Association (BERA). https://www.bera.ac.uk/publication/ethical-guidelines-for-educational-research-fifth-edition-2024-online</w:t>
      </w:r>
    </w:p>
    <w:p w14:paraId="715A5F5F" w14:textId="77777777" w:rsidR="00DA52F4" w:rsidRPr="00DA52F4" w:rsidRDefault="00DA52F4" w:rsidP="00DA52F4">
      <w:pPr>
        <w:rPr>
          <w:rFonts w:ascii="Calibri" w:hAnsi="Calibri" w:cs="Calibri"/>
        </w:rPr>
      </w:pPr>
      <w:r w:rsidRPr="00DA52F4">
        <w:rPr>
          <w:rFonts w:ascii="Calibri" w:hAnsi="Calibri" w:cs="Calibri"/>
        </w:rPr>
        <w:t xml:space="preserve">Berliner, D., &amp; Prakash, A. (2013). </w:t>
      </w:r>
      <w:proofErr w:type="spellStart"/>
      <w:r w:rsidRPr="00DA52F4">
        <w:rPr>
          <w:rFonts w:ascii="Calibri" w:hAnsi="Calibri" w:cs="Calibri"/>
        </w:rPr>
        <w:t>Signaling</w:t>
      </w:r>
      <w:proofErr w:type="spellEnd"/>
      <w:r w:rsidRPr="00DA52F4">
        <w:rPr>
          <w:rFonts w:ascii="Calibri" w:hAnsi="Calibri" w:cs="Calibri"/>
        </w:rPr>
        <w:t xml:space="preserve"> Environmental Stewardship in the Shadow of Weak Governance: The Global Diffusion of ISO 14001. </w:t>
      </w:r>
      <w:r w:rsidRPr="00DA52F4">
        <w:rPr>
          <w:rFonts w:ascii="Calibri" w:hAnsi="Calibri" w:cs="Calibri"/>
          <w:i/>
          <w:iCs/>
        </w:rPr>
        <w:t>Law &amp; Society Review</w:t>
      </w:r>
      <w:r w:rsidRPr="00DA52F4">
        <w:rPr>
          <w:rFonts w:ascii="Calibri" w:hAnsi="Calibri" w:cs="Calibri"/>
        </w:rPr>
        <w:t xml:space="preserve">, </w:t>
      </w:r>
      <w:r w:rsidRPr="00DA52F4">
        <w:rPr>
          <w:rFonts w:ascii="Calibri" w:hAnsi="Calibri" w:cs="Calibri"/>
          <w:i/>
          <w:iCs/>
        </w:rPr>
        <w:t>47</w:t>
      </w:r>
      <w:r w:rsidRPr="00DA52F4">
        <w:rPr>
          <w:rFonts w:ascii="Calibri" w:hAnsi="Calibri" w:cs="Calibri"/>
        </w:rPr>
        <w:t>(2), 345–373. https://doi.org/10.1111/lasr.12015</w:t>
      </w:r>
    </w:p>
    <w:p w14:paraId="3309B3F4" w14:textId="77777777" w:rsidR="00DA52F4" w:rsidRPr="00DA52F4" w:rsidRDefault="00DA52F4" w:rsidP="00DA52F4">
      <w:pPr>
        <w:rPr>
          <w:rFonts w:ascii="Calibri" w:hAnsi="Calibri" w:cs="Calibri"/>
        </w:rPr>
      </w:pPr>
      <w:r w:rsidRPr="00DA52F4">
        <w:rPr>
          <w:rFonts w:ascii="Calibri" w:hAnsi="Calibri" w:cs="Calibri"/>
        </w:rPr>
        <w:t xml:space="preserve">Breuer, A., &amp; Leininger, J. (2021). Horizontal Accountability for SDG Implementation: A Comparative Cross-National Analysis of Emerging National Accountability Regimes. </w:t>
      </w:r>
      <w:r w:rsidRPr="00DA52F4">
        <w:rPr>
          <w:rFonts w:ascii="Calibri" w:hAnsi="Calibri" w:cs="Calibri"/>
          <w:i/>
          <w:iCs/>
        </w:rPr>
        <w:t>Sustainability</w:t>
      </w:r>
      <w:r w:rsidRPr="00DA52F4">
        <w:rPr>
          <w:rFonts w:ascii="Calibri" w:hAnsi="Calibri" w:cs="Calibri"/>
        </w:rPr>
        <w:t xml:space="preserve">, </w:t>
      </w:r>
      <w:r w:rsidRPr="00DA52F4">
        <w:rPr>
          <w:rFonts w:ascii="Calibri" w:hAnsi="Calibri" w:cs="Calibri"/>
          <w:i/>
          <w:iCs/>
        </w:rPr>
        <w:t>13</w:t>
      </w:r>
      <w:r w:rsidRPr="00DA52F4">
        <w:rPr>
          <w:rFonts w:ascii="Calibri" w:hAnsi="Calibri" w:cs="Calibri"/>
        </w:rPr>
        <w:t>(7002), 1–23. https://doi.org/10.3390/su13137002</w:t>
      </w:r>
    </w:p>
    <w:p w14:paraId="1649559C" w14:textId="77777777" w:rsidR="00DA52F4" w:rsidRPr="00DA52F4" w:rsidRDefault="00DA52F4" w:rsidP="00DA52F4">
      <w:pPr>
        <w:rPr>
          <w:rFonts w:ascii="Calibri" w:hAnsi="Calibri" w:cs="Calibri"/>
        </w:rPr>
      </w:pPr>
      <w:r w:rsidRPr="00DA52F4">
        <w:rPr>
          <w:rFonts w:ascii="Calibri" w:hAnsi="Calibri" w:cs="Calibri"/>
        </w:rPr>
        <w:t xml:space="preserve">Brundtland, G. H. (1987). Report of the World Commission on Environment and Development: Our Common Future. In </w:t>
      </w:r>
      <w:r w:rsidRPr="00DA52F4">
        <w:rPr>
          <w:rFonts w:ascii="Calibri" w:hAnsi="Calibri" w:cs="Calibri"/>
          <w:i/>
          <w:iCs/>
        </w:rPr>
        <w:t>UN Documents</w:t>
      </w:r>
      <w:r w:rsidRPr="00DA52F4">
        <w:rPr>
          <w:rFonts w:ascii="Calibri" w:hAnsi="Calibri" w:cs="Calibri"/>
        </w:rPr>
        <w:t xml:space="preserve"> (pp. 1–300). UN General Assembly. http://un-documents.net/our-common-future.pdf</w:t>
      </w:r>
    </w:p>
    <w:p w14:paraId="1665FD78" w14:textId="77777777" w:rsidR="00DA52F4" w:rsidRPr="00DA52F4" w:rsidRDefault="00DA52F4" w:rsidP="00DA52F4">
      <w:pPr>
        <w:rPr>
          <w:rFonts w:ascii="Calibri" w:hAnsi="Calibri" w:cs="Calibri"/>
        </w:rPr>
      </w:pPr>
      <w:r w:rsidRPr="00DA52F4">
        <w:rPr>
          <w:rFonts w:ascii="Calibri" w:hAnsi="Calibri" w:cs="Calibri"/>
        </w:rPr>
        <w:t xml:space="preserve">Calabrese, A., Costa, R., </w:t>
      </w:r>
      <w:proofErr w:type="spellStart"/>
      <w:r w:rsidRPr="00DA52F4">
        <w:rPr>
          <w:rFonts w:ascii="Calibri" w:hAnsi="Calibri" w:cs="Calibri"/>
        </w:rPr>
        <w:t>Levialdi</w:t>
      </w:r>
      <w:proofErr w:type="spellEnd"/>
      <w:r w:rsidRPr="00DA52F4">
        <w:rPr>
          <w:rFonts w:ascii="Calibri" w:hAnsi="Calibri" w:cs="Calibri"/>
        </w:rPr>
        <w:t xml:space="preserve"> Ghiron, N., Tiburzi, L., &amp; Villazon Montalvan, R. A. (2022). Is the private sector becoming cleaner? Assessing the firms’ contribution to the 2030 Agenda. </w:t>
      </w:r>
      <w:r w:rsidRPr="00DA52F4">
        <w:rPr>
          <w:rFonts w:ascii="Calibri" w:hAnsi="Calibri" w:cs="Calibri"/>
          <w:i/>
          <w:iCs/>
        </w:rPr>
        <w:t>Journal of Cleaner Production</w:t>
      </w:r>
      <w:r w:rsidRPr="00DA52F4">
        <w:rPr>
          <w:rFonts w:ascii="Calibri" w:hAnsi="Calibri" w:cs="Calibri"/>
        </w:rPr>
        <w:t xml:space="preserve">, </w:t>
      </w:r>
      <w:r w:rsidRPr="00DA52F4">
        <w:rPr>
          <w:rFonts w:ascii="Calibri" w:hAnsi="Calibri" w:cs="Calibri"/>
          <w:i/>
          <w:iCs/>
        </w:rPr>
        <w:t>363</w:t>
      </w:r>
      <w:r w:rsidRPr="00DA52F4">
        <w:rPr>
          <w:rFonts w:ascii="Calibri" w:hAnsi="Calibri" w:cs="Calibri"/>
        </w:rPr>
        <w:t>, 1–11. https://doi.org/10.1016/j.jclepro.2022.132324</w:t>
      </w:r>
    </w:p>
    <w:p w14:paraId="61B9961F" w14:textId="77777777" w:rsidR="00DA52F4" w:rsidRPr="00DA52F4" w:rsidRDefault="00DA52F4" w:rsidP="00DA52F4">
      <w:pPr>
        <w:rPr>
          <w:rFonts w:ascii="Calibri" w:hAnsi="Calibri" w:cs="Calibri"/>
        </w:rPr>
      </w:pPr>
      <w:r w:rsidRPr="00DA52F4">
        <w:rPr>
          <w:rFonts w:ascii="Calibri" w:hAnsi="Calibri" w:cs="Calibri"/>
        </w:rPr>
        <w:t xml:space="preserve">Cammarano, A., </w:t>
      </w:r>
      <w:proofErr w:type="spellStart"/>
      <w:r w:rsidRPr="00DA52F4">
        <w:rPr>
          <w:rFonts w:ascii="Calibri" w:hAnsi="Calibri" w:cs="Calibri"/>
        </w:rPr>
        <w:t>Perano</w:t>
      </w:r>
      <w:proofErr w:type="spellEnd"/>
      <w:r w:rsidRPr="00DA52F4">
        <w:rPr>
          <w:rFonts w:ascii="Calibri" w:hAnsi="Calibri" w:cs="Calibri"/>
        </w:rPr>
        <w:t xml:space="preserve">, M., Michelino, F., Del Regno, C., &amp; Caputo, M. (2022). SDG-Oriented Supply Chains: Business Practices for Procurement and Distribution. </w:t>
      </w:r>
      <w:r w:rsidRPr="00DA52F4">
        <w:rPr>
          <w:rFonts w:ascii="Calibri" w:hAnsi="Calibri" w:cs="Calibri"/>
          <w:i/>
          <w:iCs/>
        </w:rPr>
        <w:t>Sustainability</w:t>
      </w:r>
      <w:r w:rsidRPr="00DA52F4">
        <w:rPr>
          <w:rFonts w:ascii="Calibri" w:hAnsi="Calibri" w:cs="Calibri"/>
        </w:rPr>
        <w:t xml:space="preserve">, </w:t>
      </w:r>
      <w:r w:rsidRPr="00DA52F4">
        <w:rPr>
          <w:rFonts w:ascii="Calibri" w:hAnsi="Calibri" w:cs="Calibri"/>
          <w:i/>
          <w:iCs/>
        </w:rPr>
        <w:t>14</w:t>
      </w:r>
      <w:r w:rsidRPr="00DA52F4">
        <w:rPr>
          <w:rFonts w:ascii="Calibri" w:hAnsi="Calibri" w:cs="Calibri"/>
        </w:rPr>
        <w:t>(3), 1325. https://doi.org/10.3390/su14031325</w:t>
      </w:r>
    </w:p>
    <w:p w14:paraId="27C0FF93" w14:textId="77777777" w:rsidR="00DA52F4" w:rsidRPr="00DA52F4" w:rsidRDefault="00DA52F4" w:rsidP="00DA52F4">
      <w:pPr>
        <w:rPr>
          <w:rFonts w:ascii="Calibri" w:hAnsi="Calibri" w:cs="Calibri"/>
        </w:rPr>
      </w:pPr>
      <w:r w:rsidRPr="00DA52F4">
        <w:rPr>
          <w:rFonts w:ascii="Calibri" w:hAnsi="Calibri" w:cs="Calibri"/>
        </w:rPr>
        <w:t xml:space="preserve">Delmas, M. A., &amp; Toffel, M. W. (2008). Organizational responses to environmental demands: opening the black box. </w:t>
      </w:r>
      <w:r w:rsidRPr="00DA52F4">
        <w:rPr>
          <w:rFonts w:ascii="Calibri" w:hAnsi="Calibri" w:cs="Calibri"/>
          <w:i/>
          <w:iCs/>
        </w:rPr>
        <w:t>Strategic Management Journal</w:t>
      </w:r>
      <w:r w:rsidRPr="00DA52F4">
        <w:rPr>
          <w:rFonts w:ascii="Calibri" w:hAnsi="Calibri" w:cs="Calibri"/>
        </w:rPr>
        <w:t xml:space="preserve">, </w:t>
      </w:r>
      <w:r w:rsidRPr="00DA52F4">
        <w:rPr>
          <w:rFonts w:ascii="Calibri" w:hAnsi="Calibri" w:cs="Calibri"/>
          <w:i/>
          <w:iCs/>
        </w:rPr>
        <w:t>29</w:t>
      </w:r>
      <w:r w:rsidRPr="00DA52F4">
        <w:rPr>
          <w:rFonts w:ascii="Calibri" w:hAnsi="Calibri" w:cs="Calibri"/>
        </w:rPr>
        <w:t>(10), 1027–1055. https://doi.org/10.1002/smj.701</w:t>
      </w:r>
    </w:p>
    <w:p w14:paraId="32197BDA" w14:textId="77777777" w:rsidR="00DA52F4" w:rsidRPr="00DA52F4" w:rsidRDefault="00DA52F4" w:rsidP="00DA52F4">
      <w:pPr>
        <w:rPr>
          <w:rFonts w:ascii="Calibri" w:hAnsi="Calibri" w:cs="Calibri"/>
        </w:rPr>
      </w:pPr>
      <w:r w:rsidRPr="00DA52F4">
        <w:rPr>
          <w:rFonts w:ascii="Calibri" w:hAnsi="Calibri" w:cs="Calibri"/>
        </w:rPr>
        <w:lastRenderedPageBreak/>
        <w:t xml:space="preserve">Eckersley, P., Flynn, A., Ferry, L., &amp; </w:t>
      </w:r>
      <w:proofErr w:type="spellStart"/>
      <w:r w:rsidRPr="00DA52F4">
        <w:rPr>
          <w:rFonts w:ascii="Calibri" w:hAnsi="Calibri" w:cs="Calibri"/>
        </w:rPr>
        <w:t>Lakoma</w:t>
      </w:r>
      <w:proofErr w:type="spellEnd"/>
      <w:r w:rsidRPr="00DA52F4">
        <w:rPr>
          <w:rFonts w:ascii="Calibri" w:hAnsi="Calibri" w:cs="Calibri"/>
        </w:rPr>
        <w:t xml:space="preserve">, K. (2021). Austerity, political control and supplier selection in English local government: implications for autonomy in multi-level systems. </w:t>
      </w:r>
      <w:r w:rsidRPr="00DA52F4">
        <w:rPr>
          <w:rFonts w:ascii="Calibri" w:hAnsi="Calibri" w:cs="Calibri"/>
          <w:i/>
          <w:iCs/>
        </w:rPr>
        <w:t>Public Management Review</w:t>
      </w:r>
      <w:r w:rsidRPr="00DA52F4">
        <w:rPr>
          <w:rFonts w:ascii="Calibri" w:hAnsi="Calibri" w:cs="Calibri"/>
        </w:rPr>
        <w:t xml:space="preserve">, </w:t>
      </w:r>
      <w:r w:rsidRPr="00DA52F4">
        <w:rPr>
          <w:rFonts w:ascii="Calibri" w:hAnsi="Calibri" w:cs="Calibri"/>
          <w:i/>
          <w:iCs/>
        </w:rPr>
        <w:t>25</w:t>
      </w:r>
      <w:r w:rsidRPr="00DA52F4">
        <w:rPr>
          <w:rFonts w:ascii="Calibri" w:hAnsi="Calibri" w:cs="Calibri"/>
        </w:rPr>
        <w:t>(1), 1–21. https://doi.org/10.1080/14719037.2021.1930122</w:t>
      </w:r>
    </w:p>
    <w:p w14:paraId="16B11EAF" w14:textId="77777777" w:rsidR="00DA52F4" w:rsidRPr="00DA52F4" w:rsidRDefault="00DA52F4" w:rsidP="00DA52F4">
      <w:pPr>
        <w:rPr>
          <w:rFonts w:ascii="Calibri" w:hAnsi="Calibri" w:cs="Calibri"/>
        </w:rPr>
      </w:pPr>
      <w:r w:rsidRPr="00DA52F4">
        <w:rPr>
          <w:rFonts w:ascii="Calibri" w:hAnsi="Calibri" w:cs="Calibri"/>
        </w:rPr>
        <w:t xml:space="preserve">Environment Agency. (2019, May 14). </w:t>
      </w:r>
      <w:r w:rsidRPr="00DA52F4">
        <w:rPr>
          <w:rFonts w:ascii="Calibri" w:hAnsi="Calibri" w:cs="Calibri"/>
          <w:i/>
          <w:iCs/>
        </w:rPr>
        <w:t>Environment Agency</w:t>
      </w:r>
      <w:r w:rsidRPr="00DA52F4">
        <w:rPr>
          <w:rFonts w:ascii="Calibri" w:hAnsi="Calibri" w:cs="Calibri"/>
        </w:rPr>
        <w:t>. GOV.UK; Crown Copyright. https://www.gov.uk/government/organisations/environment-agency</w:t>
      </w:r>
    </w:p>
    <w:p w14:paraId="23F2D3CD" w14:textId="77777777" w:rsidR="00DA52F4" w:rsidRPr="00DA52F4" w:rsidRDefault="00DA52F4" w:rsidP="00DA52F4">
      <w:pPr>
        <w:rPr>
          <w:rFonts w:ascii="Calibri" w:hAnsi="Calibri" w:cs="Calibri"/>
        </w:rPr>
      </w:pPr>
      <w:r w:rsidRPr="00DA52F4">
        <w:rPr>
          <w:rFonts w:ascii="Calibri" w:hAnsi="Calibri" w:cs="Calibri"/>
        </w:rPr>
        <w:t xml:space="preserve">Ewert, C., &amp; Maggetti, M. (2016). Regulating side by side: The role of hybrid organisations in transnational environmental sustainability. </w:t>
      </w:r>
      <w:r w:rsidRPr="00DA52F4">
        <w:rPr>
          <w:rFonts w:ascii="Calibri" w:hAnsi="Calibri" w:cs="Calibri"/>
          <w:i/>
          <w:iCs/>
        </w:rPr>
        <w:t>Policy and Society</w:t>
      </w:r>
      <w:r w:rsidRPr="00DA52F4">
        <w:rPr>
          <w:rFonts w:ascii="Calibri" w:hAnsi="Calibri" w:cs="Calibri"/>
        </w:rPr>
        <w:t xml:space="preserve">, </w:t>
      </w:r>
      <w:r w:rsidRPr="00DA52F4">
        <w:rPr>
          <w:rFonts w:ascii="Calibri" w:hAnsi="Calibri" w:cs="Calibri"/>
          <w:i/>
          <w:iCs/>
        </w:rPr>
        <w:t>35</w:t>
      </w:r>
      <w:r w:rsidRPr="00DA52F4">
        <w:rPr>
          <w:rFonts w:ascii="Calibri" w:hAnsi="Calibri" w:cs="Calibri"/>
        </w:rPr>
        <w:t>(1), 91–102. https://doi.org/10.1016/j.polsoc.2015.12.004</w:t>
      </w:r>
    </w:p>
    <w:p w14:paraId="35B42A1A" w14:textId="77777777" w:rsidR="00DA52F4" w:rsidRPr="00DA52F4" w:rsidRDefault="00DA52F4" w:rsidP="00DA52F4">
      <w:pPr>
        <w:rPr>
          <w:rFonts w:ascii="Calibri" w:hAnsi="Calibri" w:cs="Calibri"/>
        </w:rPr>
      </w:pPr>
      <w:r w:rsidRPr="00DA52F4">
        <w:rPr>
          <w:rFonts w:ascii="Calibri" w:hAnsi="Calibri" w:cs="Calibri"/>
        </w:rPr>
        <w:t xml:space="preserve">Ferguson, E. C. (2024). Transparency after </w:t>
      </w:r>
      <w:r w:rsidRPr="00DA52F4">
        <w:rPr>
          <w:rFonts w:ascii="Calibri" w:hAnsi="Calibri" w:cs="Calibri"/>
          <w:i/>
          <w:iCs/>
        </w:rPr>
        <w:t>Fish Legal</w:t>
      </w:r>
      <w:r w:rsidRPr="00DA52F4">
        <w:rPr>
          <w:rFonts w:ascii="Calibri" w:hAnsi="Calibri" w:cs="Calibri"/>
        </w:rPr>
        <w:t xml:space="preserve">: Private actors and access to environmental information in the United Kingdom. </w:t>
      </w:r>
      <w:r w:rsidRPr="00DA52F4">
        <w:rPr>
          <w:rFonts w:ascii="Calibri" w:hAnsi="Calibri" w:cs="Calibri"/>
          <w:i/>
          <w:iCs/>
        </w:rPr>
        <w:t>Environmental Law Review</w:t>
      </w:r>
      <w:r w:rsidRPr="00DA52F4">
        <w:rPr>
          <w:rFonts w:ascii="Calibri" w:hAnsi="Calibri" w:cs="Calibri"/>
        </w:rPr>
        <w:t xml:space="preserve">, </w:t>
      </w:r>
      <w:r w:rsidRPr="00DA52F4">
        <w:rPr>
          <w:rFonts w:ascii="Calibri" w:hAnsi="Calibri" w:cs="Calibri"/>
          <w:i/>
          <w:iCs/>
        </w:rPr>
        <w:t>27</w:t>
      </w:r>
      <w:r w:rsidRPr="00DA52F4">
        <w:rPr>
          <w:rFonts w:ascii="Calibri" w:hAnsi="Calibri" w:cs="Calibri"/>
        </w:rPr>
        <w:t>(1), 10–30. https://doi.org/10.1177/14614529241295605</w:t>
      </w:r>
    </w:p>
    <w:p w14:paraId="5BBFFDFC" w14:textId="77777777" w:rsidR="00DA52F4" w:rsidRPr="00DA52F4" w:rsidRDefault="00DA52F4" w:rsidP="00DA52F4">
      <w:pPr>
        <w:rPr>
          <w:rFonts w:ascii="Calibri" w:hAnsi="Calibri" w:cs="Calibri"/>
        </w:rPr>
      </w:pPr>
      <w:r w:rsidRPr="00DA52F4">
        <w:rPr>
          <w:rFonts w:ascii="Calibri" w:hAnsi="Calibri" w:cs="Calibri"/>
        </w:rPr>
        <w:t xml:space="preserve">Fernandez, V. (2025). Corporate greenwashing and green management indicators. </w:t>
      </w:r>
      <w:r w:rsidRPr="00DA52F4">
        <w:rPr>
          <w:rFonts w:ascii="Calibri" w:hAnsi="Calibri" w:cs="Calibri"/>
          <w:i/>
          <w:iCs/>
        </w:rPr>
        <w:t>Environmental and Sustainability Indicators</w:t>
      </w:r>
      <w:r w:rsidRPr="00DA52F4">
        <w:rPr>
          <w:rFonts w:ascii="Calibri" w:hAnsi="Calibri" w:cs="Calibri"/>
        </w:rPr>
        <w:t xml:space="preserve">, </w:t>
      </w:r>
      <w:r w:rsidRPr="00DA52F4">
        <w:rPr>
          <w:rFonts w:ascii="Calibri" w:hAnsi="Calibri" w:cs="Calibri"/>
          <w:i/>
          <w:iCs/>
        </w:rPr>
        <w:t>100599</w:t>
      </w:r>
      <w:r w:rsidRPr="00DA52F4">
        <w:rPr>
          <w:rFonts w:ascii="Calibri" w:hAnsi="Calibri" w:cs="Calibri"/>
        </w:rPr>
        <w:t>, 1–16. https://doi.org/10.1016/j.indic.2025.100599</w:t>
      </w:r>
    </w:p>
    <w:p w14:paraId="6F7FA4E1" w14:textId="77777777" w:rsidR="00DA52F4" w:rsidRPr="00DA52F4" w:rsidRDefault="00DA52F4" w:rsidP="00DA52F4">
      <w:pPr>
        <w:rPr>
          <w:rFonts w:ascii="Calibri" w:hAnsi="Calibri" w:cs="Calibri"/>
        </w:rPr>
      </w:pPr>
      <w:r w:rsidRPr="00DA52F4">
        <w:rPr>
          <w:rFonts w:ascii="Calibri" w:hAnsi="Calibri" w:cs="Calibri"/>
        </w:rPr>
        <w:t xml:space="preserve">Galeazzo, A., </w:t>
      </w:r>
      <w:proofErr w:type="spellStart"/>
      <w:r w:rsidRPr="00DA52F4">
        <w:rPr>
          <w:rFonts w:ascii="Calibri" w:hAnsi="Calibri" w:cs="Calibri"/>
        </w:rPr>
        <w:t>Miandar</w:t>
      </w:r>
      <w:proofErr w:type="spellEnd"/>
      <w:r w:rsidRPr="00DA52F4">
        <w:rPr>
          <w:rFonts w:ascii="Calibri" w:hAnsi="Calibri" w:cs="Calibri"/>
        </w:rPr>
        <w:t xml:space="preserve">, T., &amp; Carraro, M. (2023). SDGs in corporate responsibility reporting: a longitudinal investigation of institutional determinants and financial performance. </w:t>
      </w:r>
      <w:r w:rsidRPr="00DA52F4">
        <w:rPr>
          <w:rFonts w:ascii="Calibri" w:hAnsi="Calibri" w:cs="Calibri"/>
          <w:i/>
          <w:iCs/>
        </w:rPr>
        <w:t>Journal of Management and Governance</w:t>
      </w:r>
      <w:r w:rsidRPr="00DA52F4">
        <w:rPr>
          <w:rFonts w:ascii="Calibri" w:hAnsi="Calibri" w:cs="Calibri"/>
        </w:rPr>
        <w:t xml:space="preserve">, </w:t>
      </w:r>
      <w:r w:rsidRPr="00DA52F4">
        <w:rPr>
          <w:rFonts w:ascii="Calibri" w:hAnsi="Calibri" w:cs="Calibri"/>
          <w:i/>
          <w:iCs/>
        </w:rPr>
        <w:t>28</w:t>
      </w:r>
      <w:r w:rsidRPr="00DA52F4">
        <w:rPr>
          <w:rFonts w:ascii="Calibri" w:hAnsi="Calibri" w:cs="Calibri"/>
        </w:rPr>
        <w:t>, 113–136. https://doi.org/10.1007/s10997-023-09671-y</w:t>
      </w:r>
    </w:p>
    <w:p w14:paraId="0EE54101" w14:textId="77777777" w:rsidR="00DA52F4" w:rsidRPr="00DA52F4" w:rsidRDefault="00DA52F4" w:rsidP="00DA52F4">
      <w:pPr>
        <w:rPr>
          <w:rFonts w:ascii="Calibri" w:hAnsi="Calibri" w:cs="Calibri"/>
        </w:rPr>
      </w:pPr>
      <w:r w:rsidRPr="00DA52F4">
        <w:rPr>
          <w:rFonts w:ascii="Calibri" w:hAnsi="Calibri" w:cs="Calibri"/>
        </w:rPr>
        <w:t xml:space="preserve">Holmes, A. G. D. (2020). Researcher positionality - a consideration of its influence and place in qualitative research - a new researcher guide. </w:t>
      </w:r>
      <w:proofErr w:type="spellStart"/>
      <w:r w:rsidRPr="00DA52F4">
        <w:rPr>
          <w:rFonts w:ascii="Calibri" w:hAnsi="Calibri" w:cs="Calibri"/>
          <w:i/>
          <w:iCs/>
        </w:rPr>
        <w:t>Shanlax</w:t>
      </w:r>
      <w:proofErr w:type="spellEnd"/>
      <w:r w:rsidRPr="00DA52F4">
        <w:rPr>
          <w:rFonts w:ascii="Calibri" w:hAnsi="Calibri" w:cs="Calibri"/>
          <w:i/>
          <w:iCs/>
        </w:rPr>
        <w:t xml:space="preserve"> International Journal of Education</w:t>
      </w:r>
      <w:r w:rsidRPr="00DA52F4">
        <w:rPr>
          <w:rFonts w:ascii="Calibri" w:hAnsi="Calibri" w:cs="Calibri"/>
        </w:rPr>
        <w:t xml:space="preserve">, </w:t>
      </w:r>
      <w:r w:rsidRPr="00DA52F4">
        <w:rPr>
          <w:rFonts w:ascii="Calibri" w:hAnsi="Calibri" w:cs="Calibri"/>
          <w:i/>
          <w:iCs/>
        </w:rPr>
        <w:t>8</w:t>
      </w:r>
      <w:r w:rsidRPr="00DA52F4">
        <w:rPr>
          <w:rFonts w:ascii="Calibri" w:hAnsi="Calibri" w:cs="Calibri"/>
        </w:rPr>
        <w:t>(4), 1–10. https://doi.org/10.34293/education.v8i4.3232</w:t>
      </w:r>
    </w:p>
    <w:p w14:paraId="0BFB812F" w14:textId="77777777" w:rsidR="00DA52F4" w:rsidRPr="00DA52F4" w:rsidRDefault="00DA52F4" w:rsidP="00DA52F4">
      <w:pPr>
        <w:rPr>
          <w:rFonts w:ascii="Calibri" w:hAnsi="Calibri" w:cs="Calibri"/>
        </w:rPr>
      </w:pPr>
      <w:r w:rsidRPr="00DA52F4">
        <w:rPr>
          <w:rFonts w:ascii="Calibri" w:hAnsi="Calibri" w:cs="Calibri"/>
        </w:rPr>
        <w:t xml:space="preserve">Horan, D. (2022). A framework to harness effective partnerships for the sustainable development goals. </w:t>
      </w:r>
      <w:r w:rsidRPr="00DA52F4">
        <w:rPr>
          <w:rFonts w:ascii="Calibri" w:hAnsi="Calibri" w:cs="Calibri"/>
          <w:i/>
          <w:iCs/>
        </w:rPr>
        <w:t>Sustainability Science</w:t>
      </w:r>
      <w:r w:rsidRPr="00DA52F4">
        <w:rPr>
          <w:rFonts w:ascii="Calibri" w:hAnsi="Calibri" w:cs="Calibri"/>
        </w:rPr>
        <w:t xml:space="preserve">, </w:t>
      </w:r>
      <w:r w:rsidRPr="00DA52F4">
        <w:rPr>
          <w:rFonts w:ascii="Calibri" w:hAnsi="Calibri" w:cs="Calibri"/>
          <w:i/>
          <w:iCs/>
        </w:rPr>
        <w:t>17</w:t>
      </w:r>
      <w:r w:rsidRPr="00DA52F4">
        <w:rPr>
          <w:rFonts w:ascii="Calibri" w:hAnsi="Calibri" w:cs="Calibri"/>
        </w:rPr>
        <w:t>, 1573–1587. https://doi.org/10.1007/s11625-021-01070-2</w:t>
      </w:r>
    </w:p>
    <w:p w14:paraId="4A9795EE" w14:textId="77777777" w:rsidR="00DA52F4" w:rsidRPr="00DA52F4" w:rsidRDefault="00DA52F4" w:rsidP="00DA52F4">
      <w:pPr>
        <w:rPr>
          <w:rFonts w:ascii="Calibri" w:hAnsi="Calibri" w:cs="Calibri"/>
        </w:rPr>
      </w:pPr>
      <w:r w:rsidRPr="00DA52F4">
        <w:rPr>
          <w:rFonts w:ascii="Calibri" w:hAnsi="Calibri" w:cs="Calibri"/>
        </w:rPr>
        <w:t xml:space="preserve">Natural Resources Wales. (2026). </w:t>
      </w:r>
      <w:r w:rsidRPr="00DA52F4">
        <w:rPr>
          <w:rFonts w:ascii="Calibri" w:hAnsi="Calibri" w:cs="Calibri"/>
          <w:i/>
          <w:iCs/>
        </w:rPr>
        <w:t>Natural Resources Wales: Looking after our environment for people and nature</w:t>
      </w:r>
      <w:r w:rsidRPr="00DA52F4">
        <w:rPr>
          <w:rFonts w:ascii="Calibri" w:hAnsi="Calibri" w:cs="Calibri"/>
        </w:rPr>
        <w:t>. Naturalresourceswales.gov.uk; Natural Resources Wales. https://naturalresourceswales.gov.uk/</w:t>
      </w:r>
    </w:p>
    <w:p w14:paraId="345FAB98" w14:textId="77777777" w:rsidR="00DA52F4" w:rsidRPr="00DA52F4" w:rsidRDefault="00DA52F4" w:rsidP="00DA52F4">
      <w:pPr>
        <w:rPr>
          <w:rFonts w:ascii="Calibri" w:hAnsi="Calibri" w:cs="Calibri"/>
        </w:rPr>
      </w:pPr>
      <w:r w:rsidRPr="00DA52F4">
        <w:rPr>
          <w:rFonts w:ascii="Calibri" w:hAnsi="Calibri" w:cs="Calibri"/>
        </w:rPr>
        <w:t xml:space="preserve">Newman, J., Mukherjee, A., &amp; Hoole, C. (2023). Constraints and enablers of regional environmental policy: governance challenges in England and Wales. </w:t>
      </w:r>
      <w:r w:rsidRPr="00DA52F4">
        <w:rPr>
          <w:rFonts w:ascii="Calibri" w:hAnsi="Calibri" w:cs="Calibri"/>
          <w:i/>
          <w:iCs/>
        </w:rPr>
        <w:t>Journal of Environmental Policy &amp; Planning</w:t>
      </w:r>
      <w:r w:rsidRPr="00DA52F4">
        <w:rPr>
          <w:rFonts w:ascii="Calibri" w:hAnsi="Calibri" w:cs="Calibri"/>
        </w:rPr>
        <w:t xml:space="preserve">, </w:t>
      </w:r>
      <w:r w:rsidRPr="00DA52F4">
        <w:rPr>
          <w:rFonts w:ascii="Calibri" w:hAnsi="Calibri" w:cs="Calibri"/>
          <w:i/>
          <w:iCs/>
        </w:rPr>
        <w:t>26</w:t>
      </w:r>
      <w:r w:rsidRPr="00DA52F4">
        <w:rPr>
          <w:rFonts w:ascii="Calibri" w:hAnsi="Calibri" w:cs="Calibri"/>
        </w:rPr>
        <w:t>(1), 1–13. https://doi.org/10.1080/1523908x.2023.2297793</w:t>
      </w:r>
    </w:p>
    <w:p w14:paraId="5546C1C8" w14:textId="77777777" w:rsidR="00DA52F4" w:rsidRPr="00DA52F4" w:rsidRDefault="00DA52F4" w:rsidP="00DA52F4">
      <w:pPr>
        <w:rPr>
          <w:rFonts w:ascii="Calibri" w:hAnsi="Calibri" w:cs="Calibri"/>
        </w:rPr>
      </w:pPr>
      <w:r w:rsidRPr="00DA52F4">
        <w:rPr>
          <w:rFonts w:ascii="Calibri" w:hAnsi="Calibri" w:cs="Calibri"/>
        </w:rPr>
        <w:t xml:space="preserve">Nurse, A. (2020). Contemporary Perspectives on Environmental Enforcement. </w:t>
      </w:r>
      <w:r w:rsidRPr="00DA52F4">
        <w:rPr>
          <w:rFonts w:ascii="Calibri" w:hAnsi="Calibri" w:cs="Calibri"/>
          <w:i/>
          <w:iCs/>
        </w:rPr>
        <w:t>International Journal of Offender Therapy and Comparative Criminology</w:t>
      </w:r>
      <w:r w:rsidRPr="00DA52F4">
        <w:rPr>
          <w:rFonts w:ascii="Calibri" w:hAnsi="Calibri" w:cs="Calibri"/>
        </w:rPr>
        <w:t xml:space="preserve">, </w:t>
      </w:r>
      <w:r w:rsidRPr="00DA52F4">
        <w:rPr>
          <w:rFonts w:ascii="Calibri" w:hAnsi="Calibri" w:cs="Calibri"/>
          <w:i/>
          <w:iCs/>
        </w:rPr>
        <w:t>66</w:t>
      </w:r>
      <w:r w:rsidRPr="00DA52F4">
        <w:rPr>
          <w:rFonts w:ascii="Calibri" w:hAnsi="Calibri" w:cs="Calibri"/>
        </w:rPr>
        <w:t>(4), 327–344. https://doi.org/10.1177/0306624x20964037</w:t>
      </w:r>
    </w:p>
    <w:p w14:paraId="1684EE26" w14:textId="77777777" w:rsidR="00DA52F4" w:rsidRPr="00DA52F4" w:rsidRDefault="00DA52F4" w:rsidP="00DA52F4">
      <w:pPr>
        <w:rPr>
          <w:rFonts w:ascii="Calibri" w:hAnsi="Calibri" w:cs="Calibri"/>
        </w:rPr>
      </w:pPr>
      <w:r w:rsidRPr="00DA52F4">
        <w:rPr>
          <w:rFonts w:ascii="Calibri" w:hAnsi="Calibri" w:cs="Calibri"/>
        </w:rPr>
        <w:t xml:space="preserve">Palinkas, L., Horwitz, S., Green, C., Wisdom, J., Duan, N., &amp; </w:t>
      </w:r>
      <w:proofErr w:type="spellStart"/>
      <w:r w:rsidRPr="00DA52F4">
        <w:rPr>
          <w:rFonts w:ascii="Calibri" w:hAnsi="Calibri" w:cs="Calibri"/>
        </w:rPr>
        <w:t>Hoagwood</w:t>
      </w:r>
      <w:proofErr w:type="spellEnd"/>
      <w:r w:rsidRPr="00DA52F4">
        <w:rPr>
          <w:rFonts w:ascii="Calibri" w:hAnsi="Calibri" w:cs="Calibri"/>
        </w:rPr>
        <w:t xml:space="preserve">, K. (2015). Purposeful Sampling for Qualitative Data Collection and Analysis in Mixed Method Implementation </w:t>
      </w:r>
      <w:r w:rsidRPr="00DA52F4">
        <w:rPr>
          <w:rFonts w:ascii="Calibri" w:hAnsi="Calibri" w:cs="Calibri"/>
        </w:rPr>
        <w:lastRenderedPageBreak/>
        <w:t xml:space="preserve">Research. </w:t>
      </w:r>
      <w:r w:rsidRPr="00DA52F4">
        <w:rPr>
          <w:rFonts w:ascii="Calibri" w:hAnsi="Calibri" w:cs="Calibri"/>
          <w:i/>
          <w:iCs/>
        </w:rPr>
        <w:t>Administration and Policy in Mental Health and Mental Health Services Research</w:t>
      </w:r>
      <w:r w:rsidRPr="00DA52F4">
        <w:rPr>
          <w:rFonts w:ascii="Calibri" w:hAnsi="Calibri" w:cs="Calibri"/>
        </w:rPr>
        <w:t xml:space="preserve">, </w:t>
      </w:r>
      <w:r w:rsidRPr="00DA52F4">
        <w:rPr>
          <w:rFonts w:ascii="Calibri" w:hAnsi="Calibri" w:cs="Calibri"/>
          <w:i/>
          <w:iCs/>
        </w:rPr>
        <w:t>42</w:t>
      </w:r>
      <w:r w:rsidRPr="00DA52F4">
        <w:rPr>
          <w:rFonts w:ascii="Calibri" w:hAnsi="Calibri" w:cs="Calibri"/>
        </w:rPr>
        <w:t>(5), 533–544. https://doi.org/10.1007/s10488-013-0528-y</w:t>
      </w:r>
    </w:p>
    <w:p w14:paraId="04B0EF24" w14:textId="77777777" w:rsidR="00DA52F4" w:rsidRPr="00DA52F4" w:rsidRDefault="00DA52F4" w:rsidP="00DA52F4">
      <w:pPr>
        <w:rPr>
          <w:rFonts w:ascii="Calibri" w:hAnsi="Calibri" w:cs="Calibri"/>
        </w:rPr>
      </w:pPr>
      <w:proofErr w:type="spellStart"/>
      <w:r w:rsidRPr="00DA52F4">
        <w:rPr>
          <w:rFonts w:ascii="Calibri" w:hAnsi="Calibri" w:cs="Calibri"/>
        </w:rPr>
        <w:t>Permatasari</w:t>
      </w:r>
      <w:proofErr w:type="spellEnd"/>
      <w:r w:rsidRPr="00DA52F4">
        <w:rPr>
          <w:rFonts w:ascii="Calibri" w:hAnsi="Calibri" w:cs="Calibri"/>
        </w:rPr>
        <w:t xml:space="preserve">, P., &amp; Gunawan, J. (2023). Sustainability policies for small medium enterprises: WHO are the actors? </w:t>
      </w:r>
      <w:r w:rsidRPr="00DA52F4">
        <w:rPr>
          <w:rFonts w:ascii="Calibri" w:hAnsi="Calibri" w:cs="Calibri"/>
          <w:i/>
          <w:iCs/>
        </w:rPr>
        <w:t>Cleaner and Responsible Consumption</w:t>
      </w:r>
      <w:r w:rsidRPr="00DA52F4">
        <w:rPr>
          <w:rFonts w:ascii="Calibri" w:hAnsi="Calibri" w:cs="Calibri"/>
        </w:rPr>
        <w:t xml:space="preserve">, </w:t>
      </w:r>
      <w:r w:rsidRPr="00DA52F4">
        <w:rPr>
          <w:rFonts w:ascii="Calibri" w:hAnsi="Calibri" w:cs="Calibri"/>
          <w:i/>
          <w:iCs/>
        </w:rPr>
        <w:t>9</w:t>
      </w:r>
      <w:r w:rsidRPr="00DA52F4">
        <w:rPr>
          <w:rFonts w:ascii="Calibri" w:hAnsi="Calibri" w:cs="Calibri"/>
        </w:rPr>
        <w:t>, 1–14. https://doi.org/10.1016/j.clrc.2023.100122</w:t>
      </w:r>
    </w:p>
    <w:p w14:paraId="12D2E88F" w14:textId="77777777" w:rsidR="00DA52F4" w:rsidRPr="00DA52F4" w:rsidRDefault="00DA52F4" w:rsidP="00DA52F4">
      <w:pPr>
        <w:rPr>
          <w:rFonts w:ascii="Calibri" w:hAnsi="Calibri" w:cs="Calibri"/>
        </w:rPr>
      </w:pPr>
      <w:r w:rsidRPr="00DA52F4">
        <w:rPr>
          <w:rFonts w:ascii="Calibri" w:hAnsi="Calibri" w:cs="Calibri"/>
        </w:rPr>
        <w:t xml:space="preserve">Perry, B., </w:t>
      </w:r>
      <w:proofErr w:type="spellStart"/>
      <w:r w:rsidRPr="00DA52F4">
        <w:rPr>
          <w:rFonts w:ascii="Calibri" w:hAnsi="Calibri" w:cs="Calibri"/>
        </w:rPr>
        <w:t>Diprose</w:t>
      </w:r>
      <w:proofErr w:type="spellEnd"/>
      <w:r w:rsidRPr="00DA52F4">
        <w:rPr>
          <w:rFonts w:ascii="Calibri" w:hAnsi="Calibri" w:cs="Calibri"/>
        </w:rPr>
        <w:t xml:space="preserve">, K., Taylor Buck, N., &amp; Simon, D. (2021). Localizing the SDGs in England: Challenges and Value Propositions for Local Government. </w:t>
      </w:r>
      <w:r w:rsidRPr="00DA52F4">
        <w:rPr>
          <w:rFonts w:ascii="Calibri" w:hAnsi="Calibri" w:cs="Calibri"/>
          <w:i/>
          <w:iCs/>
        </w:rPr>
        <w:t>Frontiers in Sustainable Cities</w:t>
      </w:r>
      <w:r w:rsidRPr="00DA52F4">
        <w:rPr>
          <w:rFonts w:ascii="Calibri" w:hAnsi="Calibri" w:cs="Calibri"/>
        </w:rPr>
        <w:t xml:space="preserve">, </w:t>
      </w:r>
      <w:r w:rsidRPr="00DA52F4">
        <w:rPr>
          <w:rFonts w:ascii="Calibri" w:hAnsi="Calibri" w:cs="Calibri"/>
          <w:i/>
          <w:iCs/>
        </w:rPr>
        <w:t>3</w:t>
      </w:r>
      <w:r w:rsidRPr="00DA52F4">
        <w:rPr>
          <w:rFonts w:ascii="Calibri" w:hAnsi="Calibri" w:cs="Calibri"/>
        </w:rPr>
        <w:t>. https://doi.org/10.3389/frsc.2021.746337</w:t>
      </w:r>
    </w:p>
    <w:p w14:paraId="40307D6E" w14:textId="77777777" w:rsidR="00DA52F4" w:rsidRPr="00DA52F4" w:rsidRDefault="00DA52F4" w:rsidP="00DA52F4">
      <w:pPr>
        <w:rPr>
          <w:rFonts w:ascii="Calibri" w:hAnsi="Calibri" w:cs="Calibri"/>
        </w:rPr>
      </w:pPr>
      <w:r w:rsidRPr="00DA52F4">
        <w:rPr>
          <w:rFonts w:ascii="Calibri" w:hAnsi="Calibri" w:cs="Calibri"/>
        </w:rPr>
        <w:t xml:space="preserve">Putnam, L. L., &amp; Banghart, S. (2017). Interpretive Approaches. </w:t>
      </w:r>
      <w:r w:rsidRPr="00DA52F4">
        <w:rPr>
          <w:rFonts w:ascii="Calibri" w:hAnsi="Calibri" w:cs="Calibri"/>
          <w:i/>
          <w:iCs/>
        </w:rPr>
        <w:t xml:space="preserve">The International </w:t>
      </w:r>
      <w:proofErr w:type="spellStart"/>
      <w:r w:rsidRPr="00DA52F4">
        <w:rPr>
          <w:rFonts w:ascii="Calibri" w:hAnsi="Calibri" w:cs="Calibri"/>
          <w:i/>
          <w:iCs/>
        </w:rPr>
        <w:t>Encyclopedia</w:t>
      </w:r>
      <w:proofErr w:type="spellEnd"/>
      <w:r w:rsidRPr="00DA52F4">
        <w:rPr>
          <w:rFonts w:ascii="Calibri" w:hAnsi="Calibri" w:cs="Calibri"/>
          <w:i/>
          <w:iCs/>
        </w:rPr>
        <w:t xml:space="preserve"> of Organizational Communication</w:t>
      </w:r>
      <w:r w:rsidRPr="00DA52F4">
        <w:rPr>
          <w:rFonts w:ascii="Calibri" w:hAnsi="Calibri" w:cs="Calibri"/>
        </w:rPr>
        <w:t>, 1–17. Wiley. https://doi.org/10.1002/9781118955567.wbieoc118</w:t>
      </w:r>
    </w:p>
    <w:p w14:paraId="1F48C9BE" w14:textId="77777777" w:rsidR="00DA52F4" w:rsidRPr="00DA52F4" w:rsidRDefault="00DA52F4" w:rsidP="00DA52F4">
      <w:pPr>
        <w:rPr>
          <w:rFonts w:ascii="Calibri" w:hAnsi="Calibri" w:cs="Calibri"/>
        </w:rPr>
      </w:pPr>
      <w:r w:rsidRPr="00DA52F4">
        <w:rPr>
          <w:rFonts w:ascii="Calibri" w:hAnsi="Calibri" w:cs="Calibri"/>
        </w:rPr>
        <w:t xml:space="preserve">Sandström, A., Bodin, Ö., &amp; Crona, B. (2015). Network Governance from the top – The case of ecosystem-based coastal and marine management. </w:t>
      </w:r>
      <w:r w:rsidRPr="00DA52F4">
        <w:rPr>
          <w:rFonts w:ascii="Calibri" w:hAnsi="Calibri" w:cs="Calibri"/>
          <w:i/>
          <w:iCs/>
        </w:rPr>
        <w:t>Marine Policy</w:t>
      </w:r>
      <w:r w:rsidRPr="00DA52F4">
        <w:rPr>
          <w:rFonts w:ascii="Calibri" w:hAnsi="Calibri" w:cs="Calibri"/>
        </w:rPr>
        <w:t xml:space="preserve">, </w:t>
      </w:r>
      <w:r w:rsidRPr="00DA52F4">
        <w:rPr>
          <w:rFonts w:ascii="Calibri" w:hAnsi="Calibri" w:cs="Calibri"/>
          <w:i/>
          <w:iCs/>
        </w:rPr>
        <w:t>55</w:t>
      </w:r>
      <w:r w:rsidRPr="00DA52F4">
        <w:rPr>
          <w:rFonts w:ascii="Calibri" w:hAnsi="Calibri" w:cs="Calibri"/>
        </w:rPr>
        <w:t>, 57–63. http://dx.doi.org/10.1016/j.marpol.2015.01.009</w:t>
      </w:r>
    </w:p>
    <w:p w14:paraId="46703D43" w14:textId="77777777" w:rsidR="00DA52F4" w:rsidRPr="00DA52F4" w:rsidRDefault="00DA52F4" w:rsidP="00DA52F4">
      <w:pPr>
        <w:rPr>
          <w:rFonts w:ascii="Calibri" w:hAnsi="Calibri" w:cs="Calibri"/>
        </w:rPr>
      </w:pPr>
      <w:r w:rsidRPr="00DA52F4">
        <w:rPr>
          <w:rFonts w:ascii="Calibri" w:hAnsi="Calibri" w:cs="Calibri"/>
        </w:rPr>
        <w:t xml:space="preserve">Schleifer, P., Brandi, C., Verma, R., Bissinger, K., &amp; Fiorini, M. (2022). Voluntary standards and the SDGs: Mapping public-private complementarities for sustainable development. </w:t>
      </w:r>
      <w:r w:rsidRPr="00DA52F4">
        <w:rPr>
          <w:rFonts w:ascii="Calibri" w:hAnsi="Calibri" w:cs="Calibri"/>
          <w:i/>
          <w:iCs/>
        </w:rPr>
        <w:t>Earth System Governance</w:t>
      </w:r>
      <w:r w:rsidRPr="00DA52F4">
        <w:rPr>
          <w:rFonts w:ascii="Calibri" w:hAnsi="Calibri" w:cs="Calibri"/>
        </w:rPr>
        <w:t xml:space="preserve">, </w:t>
      </w:r>
      <w:r w:rsidRPr="00DA52F4">
        <w:rPr>
          <w:rFonts w:ascii="Calibri" w:hAnsi="Calibri" w:cs="Calibri"/>
          <w:i/>
          <w:iCs/>
        </w:rPr>
        <w:t>14</w:t>
      </w:r>
      <w:r w:rsidRPr="00DA52F4">
        <w:rPr>
          <w:rFonts w:ascii="Calibri" w:hAnsi="Calibri" w:cs="Calibri"/>
        </w:rPr>
        <w:t>, 1–11. https://doi.org/10.1016/j.esg.2022.100153</w:t>
      </w:r>
    </w:p>
    <w:p w14:paraId="5AEB18DE" w14:textId="77777777" w:rsidR="00DA52F4" w:rsidRPr="00DA52F4" w:rsidRDefault="00DA52F4" w:rsidP="00DA52F4">
      <w:pPr>
        <w:rPr>
          <w:rFonts w:ascii="Calibri" w:hAnsi="Calibri" w:cs="Calibri"/>
        </w:rPr>
      </w:pPr>
      <w:r w:rsidRPr="00DA52F4">
        <w:rPr>
          <w:rFonts w:ascii="Calibri" w:hAnsi="Calibri" w:cs="Calibri"/>
        </w:rPr>
        <w:t>The Environmental Protection Act 1990 Amendment (Scotland) Regulations 2019, 332 (2019). https://www.legislation.gov.uk/ssi/2019/332/made</w:t>
      </w:r>
    </w:p>
    <w:p w14:paraId="0825DB36" w14:textId="77777777" w:rsidR="00DA52F4" w:rsidRPr="00DA52F4" w:rsidRDefault="00DA52F4" w:rsidP="00DA52F4">
      <w:pPr>
        <w:rPr>
          <w:rFonts w:ascii="Calibri" w:hAnsi="Calibri" w:cs="Calibri"/>
        </w:rPr>
      </w:pPr>
      <w:r w:rsidRPr="00DA52F4">
        <w:rPr>
          <w:rFonts w:ascii="Calibri" w:hAnsi="Calibri" w:cs="Calibri"/>
        </w:rPr>
        <w:t xml:space="preserve">Stafford, S. L. (2011). Private Policing of Environmental Performance: Does it Further Public Goals? </w:t>
      </w:r>
      <w:r w:rsidRPr="00DA52F4">
        <w:rPr>
          <w:rFonts w:ascii="Calibri" w:hAnsi="Calibri" w:cs="Calibri"/>
          <w:i/>
          <w:iCs/>
        </w:rPr>
        <w:t>Environmental Affairs</w:t>
      </w:r>
      <w:r w:rsidRPr="00DA52F4">
        <w:rPr>
          <w:rFonts w:ascii="Calibri" w:hAnsi="Calibri" w:cs="Calibri"/>
        </w:rPr>
        <w:t xml:space="preserve">, </w:t>
      </w:r>
      <w:r w:rsidRPr="00DA52F4">
        <w:rPr>
          <w:rFonts w:ascii="Calibri" w:hAnsi="Calibri" w:cs="Calibri"/>
          <w:i/>
          <w:iCs/>
        </w:rPr>
        <w:t>39</w:t>
      </w:r>
      <w:r w:rsidRPr="00DA52F4">
        <w:rPr>
          <w:rFonts w:ascii="Calibri" w:hAnsi="Calibri" w:cs="Calibri"/>
        </w:rPr>
        <w:t>(73), 73–97.</w:t>
      </w:r>
    </w:p>
    <w:p w14:paraId="2F5762F0" w14:textId="77777777" w:rsidR="00DA52F4" w:rsidRPr="00DA52F4" w:rsidRDefault="00DA52F4" w:rsidP="00DA52F4">
      <w:pPr>
        <w:rPr>
          <w:rFonts w:ascii="Calibri" w:hAnsi="Calibri" w:cs="Calibri"/>
        </w:rPr>
      </w:pPr>
      <w:r w:rsidRPr="00DA52F4">
        <w:rPr>
          <w:rFonts w:ascii="Calibri" w:hAnsi="Calibri" w:cs="Calibri"/>
        </w:rPr>
        <w:t xml:space="preserve">Tatham, M., &amp; Lemaire, P. (2024). Mapping domestic climate authority: insights from the UK’s multi-scale institutional architecture. </w:t>
      </w:r>
      <w:r w:rsidRPr="00DA52F4">
        <w:rPr>
          <w:rFonts w:ascii="Calibri" w:hAnsi="Calibri" w:cs="Calibri"/>
          <w:i/>
          <w:iCs/>
        </w:rPr>
        <w:t>British Politics</w:t>
      </w:r>
      <w:r w:rsidRPr="00DA52F4">
        <w:rPr>
          <w:rFonts w:ascii="Calibri" w:hAnsi="Calibri" w:cs="Calibri"/>
        </w:rPr>
        <w:t xml:space="preserve">, </w:t>
      </w:r>
      <w:r w:rsidRPr="00DA52F4">
        <w:rPr>
          <w:rFonts w:ascii="Calibri" w:hAnsi="Calibri" w:cs="Calibri"/>
          <w:i/>
          <w:iCs/>
        </w:rPr>
        <w:t>20</w:t>
      </w:r>
      <w:r w:rsidRPr="00DA52F4">
        <w:rPr>
          <w:rFonts w:ascii="Calibri" w:hAnsi="Calibri" w:cs="Calibri"/>
        </w:rPr>
        <w:t>. https://doi.org/10.1057/s41293-024-00268-z</w:t>
      </w:r>
    </w:p>
    <w:p w14:paraId="467B4D21" w14:textId="77777777" w:rsidR="00DA52F4" w:rsidRPr="00DA52F4" w:rsidRDefault="00DA52F4" w:rsidP="00DA52F4">
      <w:pPr>
        <w:rPr>
          <w:rFonts w:ascii="Calibri" w:hAnsi="Calibri" w:cs="Calibri"/>
        </w:rPr>
      </w:pPr>
      <w:proofErr w:type="spellStart"/>
      <w:r w:rsidRPr="00DA52F4">
        <w:rPr>
          <w:rFonts w:ascii="Calibri" w:hAnsi="Calibri" w:cs="Calibri"/>
        </w:rPr>
        <w:t>Toxopeus</w:t>
      </w:r>
      <w:proofErr w:type="spellEnd"/>
      <w:r w:rsidRPr="00DA52F4">
        <w:rPr>
          <w:rFonts w:ascii="Calibri" w:hAnsi="Calibri" w:cs="Calibri"/>
        </w:rPr>
        <w:t xml:space="preserve">, H., </w:t>
      </w:r>
      <w:proofErr w:type="spellStart"/>
      <w:r w:rsidRPr="00DA52F4">
        <w:rPr>
          <w:rFonts w:ascii="Calibri" w:hAnsi="Calibri" w:cs="Calibri"/>
        </w:rPr>
        <w:t>Kotsila</w:t>
      </w:r>
      <w:proofErr w:type="spellEnd"/>
      <w:r w:rsidRPr="00DA52F4">
        <w:rPr>
          <w:rFonts w:ascii="Calibri" w:hAnsi="Calibri" w:cs="Calibri"/>
        </w:rPr>
        <w:t xml:space="preserve">, P., Conde, M., Katona, A., van der Jagt, A. P. N., &amp; Polzin, F. (2020). How “just” is hybrid governance of urban nature-based </w:t>
      </w:r>
      <w:proofErr w:type="gramStart"/>
      <w:r w:rsidRPr="00DA52F4">
        <w:rPr>
          <w:rFonts w:ascii="Calibri" w:hAnsi="Calibri" w:cs="Calibri"/>
        </w:rPr>
        <w:t>solutions?.</w:t>
      </w:r>
      <w:proofErr w:type="gramEnd"/>
      <w:r w:rsidRPr="00DA52F4">
        <w:rPr>
          <w:rFonts w:ascii="Calibri" w:hAnsi="Calibri" w:cs="Calibri"/>
        </w:rPr>
        <w:t xml:space="preserve"> </w:t>
      </w:r>
      <w:r w:rsidRPr="00DA52F4">
        <w:rPr>
          <w:rFonts w:ascii="Calibri" w:hAnsi="Calibri" w:cs="Calibri"/>
          <w:i/>
          <w:iCs/>
        </w:rPr>
        <w:t>Cities</w:t>
      </w:r>
      <w:r w:rsidRPr="00DA52F4">
        <w:rPr>
          <w:rFonts w:ascii="Calibri" w:hAnsi="Calibri" w:cs="Calibri"/>
        </w:rPr>
        <w:t xml:space="preserve">, </w:t>
      </w:r>
      <w:r w:rsidRPr="00DA52F4">
        <w:rPr>
          <w:rFonts w:ascii="Calibri" w:hAnsi="Calibri" w:cs="Calibri"/>
          <w:i/>
          <w:iCs/>
        </w:rPr>
        <w:t>105</w:t>
      </w:r>
      <w:r w:rsidRPr="00DA52F4">
        <w:rPr>
          <w:rFonts w:ascii="Calibri" w:hAnsi="Calibri" w:cs="Calibri"/>
        </w:rPr>
        <w:t>(1), 1–15. https://doi.org/10.1016/j.cities.2020.102839</w:t>
      </w:r>
    </w:p>
    <w:p w14:paraId="034AD0D2" w14:textId="77777777" w:rsidR="00DA52F4" w:rsidRPr="00DA52F4" w:rsidRDefault="00DA52F4" w:rsidP="00DA52F4">
      <w:pPr>
        <w:rPr>
          <w:rFonts w:ascii="Calibri" w:hAnsi="Calibri" w:cs="Calibri"/>
        </w:rPr>
      </w:pPr>
      <w:r w:rsidRPr="00DA52F4">
        <w:rPr>
          <w:rFonts w:ascii="Calibri" w:hAnsi="Calibri" w:cs="Calibri"/>
        </w:rPr>
        <w:t xml:space="preserve">TUC. (2015). </w:t>
      </w:r>
      <w:r w:rsidRPr="00DA52F4">
        <w:rPr>
          <w:rFonts w:ascii="Calibri" w:hAnsi="Calibri" w:cs="Calibri"/>
          <w:i/>
          <w:iCs/>
        </w:rPr>
        <w:t>Outsourcing Public Services</w:t>
      </w:r>
      <w:r w:rsidRPr="00DA52F4">
        <w:rPr>
          <w:rFonts w:ascii="Calibri" w:hAnsi="Calibri" w:cs="Calibri"/>
        </w:rPr>
        <w:t xml:space="preserve"> (pp. 1–106). Trades Union Congress.</w:t>
      </w:r>
    </w:p>
    <w:p w14:paraId="6839B5FE" w14:textId="77777777" w:rsidR="00DA52F4" w:rsidRPr="00DA52F4" w:rsidRDefault="00DA52F4" w:rsidP="00DA52F4">
      <w:pPr>
        <w:rPr>
          <w:rFonts w:ascii="Calibri" w:hAnsi="Calibri" w:cs="Calibri"/>
        </w:rPr>
      </w:pPr>
      <w:r w:rsidRPr="00DA52F4">
        <w:rPr>
          <w:rFonts w:ascii="Calibri" w:hAnsi="Calibri" w:cs="Calibri"/>
        </w:rPr>
        <w:t>Environmental Protection Act 1990, 87 &amp; 88 (2004). https://www.legislation.gov.uk/ukpga/1990/43/pdfs/ukpga_19900043_en.pdf</w:t>
      </w:r>
    </w:p>
    <w:p w14:paraId="0907C9D7" w14:textId="77777777" w:rsidR="00DA52F4" w:rsidRPr="00DA52F4" w:rsidRDefault="00DA52F4" w:rsidP="00DA52F4">
      <w:pPr>
        <w:rPr>
          <w:rFonts w:ascii="Calibri" w:hAnsi="Calibri" w:cs="Calibri"/>
        </w:rPr>
      </w:pPr>
      <w:r w:rsidRPr="00DA52F4">
        <w:rPr>
          <w:rFonts w:ascii="Calibri" w:hAnsi="Calibri" w:cs="Calibri"/>
        </w:rPr>
        <w:t xml:space="preserve">UK Statistics Authority. (2022). Ethical considerations associated with Qualitative Research methods. In </w:t>
      </w:r>
      <w:r w:rsidRPr="00DA52F4">
        <w:rPr>
          <w:rFonts w:ascii="Calibri" w:hAnsi="Calibri" w:cs="Calibri"/>
          <w:i/>
          <w:iCs/>
        </w:rPr>
        <w:t>UK Statistics Authority</w:t>
      </w:r>
      <w:r w:rsidRPr="00DA52F4">
        <w:rPr>
          <w:rFonts w:ascii="Calibri" w:hAnsi="Calibri" w:cs="Calibri"/>
        </w:rPr>
        <w:t>. UK Statistics Authority. https://uksa.statisticsauthority.gov.uk/publication/ethical-considerations-associated-with-qualitative-research-methods/pages/6/</w:t>
      </w:r>
    </w:p>
    <w:p w14:paraId="0AD6EB31" w14:textId="77777777" w:rsidR="00DA52F4" w:rsidRPr="00DA52F4" w:rsidRDefault="00DA52F4" w:rsidP="00DA52F4">
      <w:pPr>
        <w:rPr>
          <w:rFonts w:ascii="Calibri" w:hAnsi="Calibri" w:cs="Calibri"/>
        </w:rPr>
      </w:pPr>
      <w:r w:rsidRPr="00DA52F4">
        <w:rPr>
          <w:rFonts w:ascii="Calibri" w:hAnsi="Calibri" w:cs="Calibri"/>
        </w:rPr>
        <w:lastRenderedPageBreak/>
        <w:t>The Environmental Protection (Amendment) (Northern Ireland) (EU Exit) Regulations 2019, 289 (2019). https://www.legislation.gov.uk/uksi/2019/289/made</w:t>
      </w:r>
    </w:p>
    <w:p w14:paraId="72095F1C" w14:textId="77777777" w:rsidR="00DA52F4" w:rsidRPr="00DA52F4" w:rsidRDefault="00DA52F4" w:rsidP="00DA52F4">
      <w:pPr>
        <w:rPr>
          <w:rFonts w:ascii="Calibri" w:hAnsi="Calibri" w:cs="Calibri"/>
        </w:rPr>
      </w:pPr>
      <w:r w:rsidRPr="00DA52F4">
        <w:rPr>
          <w:rFonts w:ascii="Calibri" w:hAnsi="Calibri" w:cs="Calibri"/>
        </w:rPr>
        <w:t xml:space="preserve">United Nations. (2015). </w:t>
      </w:r>
      <w:r w:rsidRPr="00DA52F4">
        <w:rPr>
          <w:rFonts w:ascii="Calibri" w:hAnsi="Calibri" w:cs="Calibri"/>
          <w:i/>
          <w:iCs/>
        </w:rPr>
        <w:t>The 17 sustainable development goals</w:t>
      </w:r>
      <w:r w:rsidRPr="00DA52F4">
        <w:rPr>
          <w:rFonts w:ascii="Calibri" w:hAnsi="Calibri" w:cs="Calibri"/>
        </w:rPr>
        <w:t>. United Nations. https://sdgs.un.org/goals</w:t>
      </w:r>
    </w:p>
    <w:p w14:paraId="6C92AABB" w14:textId="77777777" w:rsidR="00DA52F4" w:rsidRPr="00DA52F4" w:rsidRDefault="00DA52F4" w:rsidP="00DA52F4">
      <w:pPr>
        <w:rPr>
          <w:rFonts w:ascii="Calibri" w:hAnsi="Calibri" w:cs="Calibri"/>
        </w:rPr>
      </w:pPr>
      <w:r w:rsidRPr="00DA52F4">
        <w:rPr>
          <w:rFonts w:ascii="Calibri" w:hAnsi="Calibri" w:cs="Calibri"/>
        </w:rPr>
        <w:t xml:space="preserve">van Erp, J. (2011). Naming without shaming: The publication of sanctions in the Dutch financial market. </w:t>
      </w:r>
      <w:r w:rsidRPr="00DA52F4">
        <w:rPr>
          <w:rFonts w:ascii="Calibri" w:hAnsi="Calibri" w:cs="Calibri"/>
          <w:i/>
          <w:iCs/>
        </w:rPr>
        <w:t>Regulation &amp; Governance</w:t>
      </w:r>
      <w:r w:rsidRPr="00DA52F4">
        <w:rPr>
          <w:rFonts w:ascii="Calibri" w:hAnsi="Calibri" w:cs="Calibri"/>
        </w:rPr>
        <w:t xml:space="preserve">, </w:t>
      </w:r>
      <w:r w:rsidRPr="00DA52F4">
        <w:rPr>
          <w:rFonts w:ascii="Calibri" w:hAnsi="Calibri" w:cs="Calibri"/>
          <w:i/>
          <w:iCs/>
        </w:rPr>
        <w:t>5</w:t>
      </w:r>
      <w:r w:rsidRPr="00DA52F4">
        <w:rPr>
          <w:rFonts w:ascii="Calibri" w:hAnsi="Calibri" w:cs="Calibri"/>
        </w:rPr>
        <w:t>(3), 287–308. https://doi.org/10.1111/j.1748-5991.2011.01115.x</w:t>
      </w:r>
    </w:p>
    <w:p w14:paraId="51ACC7FC" w14:textId="77777777" w:rsidR="00DA52F4" w:rsidRPr="00DA52F4" w:rsidRDefault="00DA52F4" w:rsidP="00DA52F4">
      <w:pPr>
        <w:rPr>
          <w:rFonts w:ascii="Calibri" w:hAnsi="Calibri" w:cs="Calibri"/>
        </w:rPr>
      </w:pPr>
      <w:r w:rsidRPr="00DA52F4">
        <w:rPr>
          <w:rFonts w:ascii="Calibri" w:hAnsi="Calibri" w:cs="Calibri"/>
        </w:rPr>
        <w:t xml:space="preserve">van Erp, J. (2020). The Role of Private Actors in the Regulation and Enforcement of Corporate Environmental Harm. </w:t>
      </w:r>
      <w:r w:rsidRPr="00DA52F4">
        <w:rPr>
          <w:rFonts w:ascii="Calibri" w:hAnsi="Calibri" w:cs="Calibri"/>
          <w:i/>
          <w:iCs/>
        </w:rPr>
        <w:t>Hart Publishing</w:t>
      </w:r>
      <w:r w:rsidRPr="00DA52F4">
        <w:rPr>
          <w:rFonts w:ascii="Calibri" w:hAnsi="Calibri" w:cs="Calibri"/>
        </w:rPr>
        <w:t>, 353–372. https://doi.org/10.5040/9781509919550.ch-012</w:t>
      </w:r>
    </w:p>
    <w:p w14:paraId="6C80F8B8" w14:textId="77777777" w:rsidR="00DA52F4" w:rsidRPr="00DA52F4" w:rsidRDefault="00DA52F4" w:rsidP="00DA52F4">
      <w:pPr>
        <w:rPr>
          <w:rFonts w:ascii="Calibri" w:hAnsi="Calibri" w:cs="Calibri"/>
        </w:rPr>
      </w:pPr>
      <w:r w:rsidRPr="00DA52F4">
        <w:rPr>
          <w:rFonts w:ascii="Calibri" w:hAnsi="Calibri" w:cs="Calibri"/>
        </w:rPr>
        <w:t xml:space="preserve">Welsh Government. (2015, June 23). </w:t>
      </w:r>
      <w:r w:rsidRPr="00DA52F4">
        <w:rPr>
          <w:rFonts w:ascii="Calibri" w:hAnsi="Calibri" w:cs="Calibri"/>
          <w:i/>
          <w:iCs/>
        </w:rPr>
        <w:t>Well-being of Future Generations (Wales) Act 2015: the essentials [HTML]</w:t>
      </w:r>
      <w:r w:rsidRPr="00DA52F4">
        <w:rPr>
          <w:rFonts w:ascii="Calibri" w:hAnsi="Calibri" w:cs="Calibri"/>
        </w:rPr>
        <w:t xml:space="preserve">. GOV.WALES; </w:t>
      </w:r>
      <w:proofErr w:type="spellStart"/>
      <w:r w:rsidRPr="00DA52F4">
        <w:rPr>
          <w:rFonts w:ascii="Calibri" w:hAnsi="Calibri" w:cs="Calibri"/>
        </w:rPr>
        <w:t>Llywodraeth</w:t>
      </w:r>
      <w:proofErr w:type="spellEnd"/>
      <w:r w:rsidRPr="00DA52F4">
        <w:rPr>
          <w:rFonts w:ascii="Calibri" w:hAnsi="Calibri" w:cs="Calibri"/>
        </w:rPr>
        <w:t xml:space="preserve"> Cymru. https://www.gov.wales/well-being-future-generations-act-essentials-html</w:t>
      </w:r>
    </w:p>
    <w:p w14:paraId="2AD29372" w14:textId="77777777" w:rsidR="00DA52F4" w:rsidRPr="00DA52F4" w:rsidRDefault="00DA52F4" w:rsidP="00DA52F4">
      <w:pPr>
        <w:rPr>
          <w:rFonts w:ascii="Calibri" w:hAnsi="Calibri" w:cs="Calibri"/>
        </w:rPr>
      </w:pPr>
      <w:r w:rsidRPr="00DA52F4">
        <w:rPr>
          <w:rFonts w:ascii="Calibri" w:hAnsi="Calibri" w:cs="Calibri"/>
        </w:rPr>
        <w:t xml:space="preserve">Wiles, R., Crow, G., Heath, S., &amp; Charles, V. (2008). The management of confidentiality and anonymity in social research. </w:t>
      </w:r>
      <w:r w:rsidRPr="00DA52F4">
        <w:rPr>
          <w:rFonts w:ascii="Calibri" w:hAnsi="Calibri" w:cs="Calibri"/>
          <w:i/>
          <w:iCs/>
        </w:rPr>
        <w:t>International Journal of Social Research Methodology</w:t>
      </w:r>
      <w:r w:rsidRPr="00DA52F4">
        <w:rPr>
          <w:rFonts w:ascii="Calibri" w:hAnsi="Calibri" w:cs="Calibri"/>
        </w:rPr>
        <w:t xml:space="preserve">, </w:t>
      </w:r>
      <w:r w:rsidRPr="00DA52F4">
        <w:rPr>
          <w:rFonts w:ascii="Calibri" w:hAnsi="Calibri" w:cs="Calibri"/>
          <w:i/>
          <w:iCs/>
        </w:rPr>
        <w:t>11</w:t>
      </w:r>
      <w:r w:rsidRPr="00DA52F4">
        <w:rPr>
          <w:rFonts w:ascii="Calibri" w:hAnsi="Calibri" w:cs="Calibri"/>
        </w:rPr>
        <w:t>(5), 417–428. https://doi.org/10.1080/13645570701622231</w:t>
      </w:r>
    </w:p>
    <w:p w14:paraId="6B6F45C4" w14:textId="77777777" w:rsidR="00DA52F4" w:rsidRPr="00DA52F4" w:rsidRDefault="00DA52F4" w:rsidP="00DA52F4">
      <w:pPr>
        <w:rPr>
          <w:rFonts w:ascii="Calibri" w:hAnsi="Calibri" w:cs="Calibri"/>
        </w:rPr>
      </w:pPr>
      <w:r w:rsidRPr="00DA52F4">
        <w:rPr>
          <w:rFonts w:ascii="Calibri" w:hAnsi="Calibri" w:cs="Calibri"/>
        </w:rPr>
        <w:t xml:space="preserve">Yin, B., Li, Z., Xiong, Z., &amp; Shi, D. (2024). How Does Environmental Regulation Affect Corporate Environmental, Social, and Governance (ESG) Greenwashing? Evidence from China. </w:t>
      </w:r>
      <w:r w:rsidRPr="00DA52F4">
        <w:rPr>
          <w:rFonts w:ascii="Calibri" w:hAnsi="Calibri" w:cs="Calibri"/>
          <w:i/>
          <w:iCs/>
        </w:rPr>
        <w:t>Sustainability</w:t>
      </w:r>
      <w:r w:rsidRPr="00DA52F4">
        <w:rPr>
          <w:rFonts w:ascii="Calibri" w:hAnsi="Calibri" w:cs="Calibri"/>
        </w:rPr>
        <w:t xml:space="preserve">, </w:t>
      </w:r>
      <w:r w:rsidRPr="00DA52F4">
        <w:rPr>
          <w:rFonts w:ascii="Calibri" w:hAnsi="Calibri" w:cs="Calibri"/>
          <w:i/>
          <w:iCs/>
        </w:rPr>
        <w:t>16</w:t>
      </w:r>
      <w:r w:rsidRPr="00DA52F4">
        <w:rPr>
          <w:rFonts w:ascii="Calibri" w:hAnsi="Calibri" w:cs="Calibri"/>
        </w:rPr>
        <w:t>(23), 1–17. https://doi.org/10.3390/su162310608</w:t>
      </w:r>
    </w:p>
    <w:p w14:paraId="26D469BD" w14:textId="77777777" w:rsidR="00DA52F4" w:rsidRPr="00DA52F4" w:rsidRDefault="00DA52F4" w:rsidP="00DA52F4">
      <w:pPr>
        <w:rPr>
          <w:rFonts w:ascii="Calibri" w:hAnsi="Calibri" w:cs="Calibri"/>
        </w:rPr>
      </w:pPr>
      <w:r w:rsidRPr="00DA52F4">
        <w:rPr>
          <w:rFonts w:ascii="Calibri" w:hAnsi="Calibri" w:cs="Calibri"/>
        </w:rPr>
        <w:t xml:space="preserve">Yin, R. K. (2018). </w:t>
      </w:r>
      <w:r w:rsidRPr="00DA52F4">
        <w:rPr>
          <w:rFonts w:ascii="Calibri" w:hAnsi="Calibri" w:cs="Calibri"/>
          <w:i/>
          <w:iCs/>
        </w:rPr>
        <w:t>Case Study Research and Applications: Design and Methods</w:t>
      </w:r>
      <w:r w:rsidRPr="00DA52F4">
        <w:rPr>
          <w:rFonts w:ascii="Calibri" w:hAnsi="Calibri" w:cs="Calibri"/>
        </w:rPr>
        <w:t xml:space="preserve"> (6th ed.). Sage Publications.</w:t>
      </w:r>
    </w:p>
    <w:p w14:paraId="3DE9431D" w14:textId="77777777" w:rsidR="00DA52F4" w:rsidRPr="00DA52F4" w:rsidRDefault="00DA52F4" w:rsidP="00DA52F4">
      <w:pPr>
        <w:rPr>
          <w:rFonts w:ascii="Calibri" w:hAnsi="Calibri" w:cs="Calibri"/>
        </w:rPr>
      </w:pPr>
      <w:r w:rsidRPr="00DA52F4">
        <w:rPr>
          <w:rFonts w:ascii="Calibri" w:hAnsi="Calibri" w:cs="Calibri"/>
        </w:rPr>
        <w:t xml:space="preserve">Zhao, H. (2020). Explicating the social constructionist perspective on crisis communication and crisis management research: a review of communication and business journals. </w:t>
      </w:r>
      <w:r w:rsidRPr="00DA52F4">
        <w:rPr>
          <w:rFonts w:ascii="Calibri" w:hAnsi="Calibri" w:cs="Calibri"/>
          <w:i/>
          <w:iCs/>
        </w:rPr>
        <w:t>Journal of Public Relations Research</w:t>
      </w:r>
      <w:r w:rsidRPr="00DA52F4">
        <w:rPr>
          <w:rFonts w:ascii="Calibri" w:hAnsi="Calibri" w:cs="Calibri"/>
        </w:rPr>
        <w:t xml:space="preserve">, </w:t>
      </w:r>
      <w:r w:rsidRPr="00DA52F4">
        <w:rPr>
          <w:rFonts w:ascii="Calibri" w:hAnsi="Calibri" w:cs="Calibri"/>
          <w:i/>
          <w:iCs/>
        </w:rPr>
        <w:t>32</w:t>
      </w:r>
      <w:r w:rsidRPr="00DA52F4">
        <w:rPr>
          <w:rFonts w:ascii="Calibri" w:hAnsi="Calibri" w:cs="Calibri"/>
        </w:rPr>
        <w:t>(3-4), 98–119. https://doi.org/10.1080/1062726x.2020.1802732</w:t>
      </w:r>
    </w:p>
    <w:p w14:paraId="56146188" w14:textId="3E8D55F2" w:rsidR="00C115E5" w:rsidRPr="00E0012E" w:rsidRDefault="00C115E5" w:rsidP="00DA52F4">
      <w:pPr>
        <w:rPr>
          <w:rFonts w:ascii="Calibri" w:hAnsi="Calibri" w:cs="Calibri"/>
        </w:rPr>
      </w:pPr>
    </w:p>
    <w:sectPr w:rsidR="00C115E5" w:rsidRPr="00E0012E" w:rsidSect="0062790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83835" w14:textId="77777777" w:rsidR="005469D0" w:rsidRPr="00020B6D" w:rsidRDefault="005469D0" w:rsidP="00CE0951">
      <w:pPr>
        <w:spacing w:after="0" w:line="240" w:lineRule="auto"/>
      </w:pPr>
      <w:r w:rsidRPr="00020B6D">
        <w:separator/>
      </w:r>
    </w:p>
  </w:endnote>
  <w:endnote w:type="continuationSeparator" w:id="0">
    <w:p w14:paraId="3FCA14EB" w14:textId="77777777" w:rsidR="005469D0" w:rsidRPr="00020B6D" w:rsidRDefault="005469D0" w:rsidP="00CE0951">
      <w:pPr>
        <w:spacing w:after="0" w:line="240" w:lineRule="auto"/>
      </w:pPr>
      <w:r w:rsidRPr="00020B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AEB64" w14:textId="77777777" w:rsidR="005469D0" w:rsidRPr="00020B6D" w:rsidRDefault="005469D0" w:rsidP="00CE0951">
      <w:pPr>
        <w:spacing w:after="0" w:line="240" w:lineRule="auto"/>
      </w:pPr>
      <w:r w:rsidRPr="00020B6D">
        <w:separator/>
      </w:r>
    </w:p>
  </w:footnote>
  <w:footnote w:type="continuationSeparator" w:id="0">
    <w:p w14:paraId="73549C16" w14:textId="77777777" w:rsidR="005469D0" w:rsidRPr="00020B6D" w:rsidRDefault="005469D0" w:rsidP="00CE0951">
      <w:pPr>
        <w:spacing w:after="0" w:line="240" w:lineRule="auto"/>
      </w:pPr>
      <w:r w:rsidRPr="00020B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A860EF"/>
    <w:multiLevelType w:val="hybridMultilevel"/>
    <w:tmpl w:val="16E6F7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7081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951"/>
    <w:rsid w:val="00000BE5"/>
    <w:rsid w:val="000014A3"/>
    <w:rsid w:val="00004C3F"/>
    <w:rsid w:val="00007651"/>
    <w:rsid w:val="000121D0"/>
    <w:rsid w:val="00012A0C"/>
    <w:rsid w:val="00015CF4"/>
    <w:rsid w:val="00020B6D"/>
    <w:rsid w:val="000213FF"/>
    <w:rsid w:val="000244F2"/>
    <w:rsid w:val="00025849"/>
    <w:rsid w:val="00031C67"/>
    <w:rsid w:val="000340F7"/>
    <w:rsid w:val="00034819"/>
    <w:rsid w:val="00042239"/>
    <w:rsid w:val="000465F6"/>
    <w:rsid w:val="00046779"/>
    <w:rsid w:val="000524EA"/>
    <w:rsid w:val="00056E68"/>
    <w:rsid w:val="00056FC0"/>
    <w:rsid w:val="000572FB"/>
    <w:rsid w:val="000606DB"/>
    <w:rsid w:val="000607C1"/>
    <w:rsid w:val="00062999"/>
    <w:rsid w:val="000634F1"/>
    <w:rsid w:val="00064BFD"/>
    <w:rsid w:val="00065984"/>
    <w:rsid w:val="00065B8B"/>
    <w:rsid w:val="00065D33"/>
    <w:rsid w:val="00072178"/>
    <w:rsid w:val="0007576B"/>
    <w:rsid w:val="00081409"/>
    <w:rsid w:val="00082BC4"/>
    <w:rsid w:val="00091FA9"/>
    <w:rsid w:val="0009358B"/>
    <w:rsid w:val="00093968"/>
    <w:rsid w:val="00096C72"/>
    <w:rsid w:val="000A1B07"/>
    <w:rsid w:val="000A4C83"/>
    <w:rsid w:val="000B0E15"/>
    <w:rsid w:val="000B2C87"/>
    <w:rsid w:val="000C22D7"/>
    <w:rsid w:val="000C6239"/>
    <w:rsid w:val="000D1D1F"/>
    <w:rsid w:val="000D2500"/>
    <w:rsid w:val="000D75F8"/>
    <w:rsid w:val="000E563B"/>
    <w:rsid w:val="000E7E1C"/>
    <w:rsid w:val="000F199E"/>
    <w:rsid w:val="000F1B5F"/>
    <w:rsid w:val="000F44CF"/>
    <w:rsid w:val="000F50DF"/>
    <w:rsid w:val="000F64FB"/>
    <w:rsid w:val="00101611"/>
    <w:rsid w:val="0010702B"/>
    <w:rsid w:val="00113FB1"/>
    <w:rsid w:val="001236D4"/>
    <w:rsid w:val="00137F0A"/>
    <w:rsid w:val="0014187C"/>
    <w:rsid w:val="00145339"/>
    <w:rsid w:val="00145956"/>
    <w:rsid w:val="00145E55"/>
    <w:rsid w:val="00150AC1"/>
    <w:rsid w:val="00151323"/>
    <w:rsid w:val="00153276"/>
    <w:rsid w:val="00154EEF"/>
    <w:rsid w:val="00154F0B"/>
    <w:rsid w:val="0015597C"/>
    <w:rsid w:val="00156100"/>
    <w:rsid w:val="00156B6E"/>
    <w:rsid w:val="00161407"/>
    <w:rsid w:val="00172A1B"/>
    <w:rsid w:val="00175C8C"/>
    <w:rsid w:val="00193374"/>
    <w:rsid w:val="00196C88"/>
    <w:rsid w:val="00197868"/>
    <w:rsid w:val="001A4F46"/>
    <w:rsid w:val="001A61D5"/>
    <w:rsid w:val="001B4531"/>
    <w:rsid w:val="001B665B"/>
    <w:rsid w:val="001B6E77"/>
    <w:rsid w:val="001C0096"/>
    <w:rsid w:val="001C0198"/>
    <w:rsid w:val="001C09D9"/>
    <w:rsid w:val="001C0B7E"/>
    <w:rsid w:val="001C1A26"/>
    <w:rsid w:val="001C2123"/>
    <w:rsid w:val="001C3CD2"/>
    <w:rsid w:val="001C6857"/>
    <w:rsid w:val="001C7219"/>
    <w:rsid w:val="001D1047"/>
    <w:rsid w:val="001D6B16"/>
    <w:rsid w:val="001D7B5F"/>
    <w:rsid w:val="001E1460"/>
    <w:rsid w:val="001E1B3E"/>
    <w:rsid w:val="001E309C"/>
    <w:rsid w:val="001E369B"/>
    <w:rsid w:val="001F52EE"/>
    <w:rsid w:val="002010D8"/>
    <w:rsid w:val="00203598"/>
    <w:rsid w:val="00203719"/>
    <w:rsid w:val="002048D7"/>
    <w:rsid w:val="0020570F"/>
    <w:rsid w:val="0020683E"/>
    <w:rsid w:val="00206C65"/>
    <w:rsid w:val="002107AC"/>
    <w:rsid w:val="00213347"/>
    <w:rsid w:val="002175AF"/>
    <w:rsid w:val="002212B3"/>
    <w:rsid w:val="002228A7"/>
    <w:rsid w:val="00222CBC"/>
    <w:rsid w:val="00223FF0"/>
    <w:rsid w:val="0022418B"/>
    <w:rsid w:val="00227E56"/>
    <w:rsid w:val="00230C36"/>
    <w:rsid w:val="00230DFA"/>
    <w:rsid w:val="0023189B"/>
    <w:rsid w:val="00231C0B"/>
    <w:rsid w:val="002332C6"/>
    <w:rsid w:val="002353D0"/>
    <w:rsid w:val="002358D6"/>
    <w:rsid w:val="00236753"/>
    <w:rsid w:val="00236CAE"/>
    <w:rsid w:val="00245F01"/>
    <w:rsid w:val="00254009"/>
    <w:rsid w:val="00256F0E"/>
    <w:rsid w:val="00257F11"/>
    <w:rsid w:val="002669E0"/>
    <w:rsid w:val="0026747B"/>
    <w:rsid w:val="00272B5D"/>
    <w:rsid w:val="002751B2"/>
    <w:rsid w:val="00276842"/>
    <w:rsid w:val="00287047"/>
    <w:rsid w:val="0029203B"/>
    <w:rsid w:val="002930AB"/>
    <w:rsid w:val="002A1EE8"/>
    <w:rsid w:val="002A22EA"/>
    <w:rsid w:val="002A4347"/>
    <w:rsid w:val="002A4603"/>
    <w:rsid w:val="002A5B64"/>
    <w:rsid w:val="002B0F29"/>
    <w:rsid w:val="002B1E7A"/>
    <w:rsid w:val="002B528C"/>
    <w:rsid w:val="002B700B"/>
    <w:rsid w:val="002C0447"/>
    <w:rsid w:val="002C0A45"/>
    <w:rsid w:val="002C3B71"/>
    <w:rsid w:val="002D2E89"/>
    <w:rsid w:val="002D32D1"/>
    <w:rsid w:val="002D6DC6"/>
    <w:rsid w:val="002E29C0"/>
    <w:rsid w:val="002E6979"/>
    <w:rsid w:val="002F2A96"/>
    <w:rsid w:val="002F4AB3"/>
    <w:rsid w:val="00300228"/>
    <w:rsid w:val="003016D9"/>
    <w:rsid w:val="00306D37"/>
    <w:rsid w:val="00307827"/>
    <w:rsid w:val="00311682"/>
    <w:rsid w:val="00312E32"/>
    <w:rsid w:val="00312E53"/>
    <w:rsid w:val="00314B13"/>
    <w:rsid w:val="00314B27"/>
    <w:rsid w:val="00322D05"/>
    <w:rsid w:val="003235DE"/>
    <w:rsid w:val="00323D11"/>
    <w:rsid w:val="00330476"/>
    <w:rsid w:val="00332D92"/>
    <w:rsid w:val="00340163"/>
    <w:rsid w:val="00347DCC"/>
    <w:rsid w:val="00350EF0"/>
    <w:rsid w:val="00351661"/>
    <w:rsid w:val="00354D46"/>
    <w:rsid w:val="00357CCC"/>
    <w:rsid w:val="00361357"/>
    <w:rsid w:val="0036521F"/>
    <w:rsid w:val="0037083D"/>
    <w:rsid w:val="00373BF0"/>
    <w:rsid w:val="003763AB"/>
    <w:rsid w:val="00377142"/>
    <w:rsid w:val="00380B11"/>
    <w:rsid w:val="00381F2D"/>
    <w:rsid w:val="00385C9F"/>
    <w:rsid w:val="00395551"/>
    <w:rsid w:val="00396324"/>
    <w:rsid w:val="00396704"/>
    <w:rsid w:val="003969A7"/>
    <w:rsid w:val="003A11EA"/>
    <w:rsid w:val="003A300B"/>
    <w:rsid w:val="003B0902"/>
    <w:rsid w:val="003B132D"/>
    <w:rsid w:val="003B72D5"/>
    <w:rsid w:val="003B756F"/>
    <w:rsid w:val="003C5BC1"/>
    <w:rsid w:val="003C63EE"/>
    <w:rsid w:val="003C6868"/>
    <w:rsid w:val="003C7087"/>
    <w:rsid w:val="003D10B4"/>
    <w:rsid w:val="003D3D98"/>
    <w:rsid w:val="003D6354"/>
    <w:rsid w:val="003D6D4E"/>
    <w:rsid w:val="003D6F83"/>
    <w:rsid w:val="003E1EBA"/>
    <w:rsid w:val="003E254A"/>
    <w:rsid w:val="003E4FEB"/>
    <w:rsid w:val="003E5CA3"/>
    <w:rsid w:val="003E5CD9"/>
    <w:rsid w:val="003F041D"/>
    <w:rsid w:val="003F28D6"/>
    <w:rsid w:val="003F2B99"/>
    <w:rsid w:val="003F3341"/>
    <w:rsid w:val="003F6F09"/>
    <w:rsid w:val="003F7D58"/>
    <w:rsid w:val="00401066"/>
    <w:rsid w:val="00401D3F"/>
    <w:rsid w:val="004035AE"/>
    <w:rsid w:val="00404E6C"/>
    <w:rsid w:val="0040538C"/>
    <w:rsid w:val="004074D4"/>
    <w:rsid w:val="00407AF8"/>
    <w:rsid w:val="004154FD"/>
    <w:rsid w:val="00416EA7"/>
    <w:rsid w:val="00417661"/>
    <w:rsid w:val="00420029"/>
    <w:rsid w:val="00421622"/>
    <w:rsid w:val="00421926"/>
    <w:rsid w:val="0042205A"/>
    <w:rsid w:val="00424493"/>
    <w:rsid w:val="00426C4F"/>
    <w:rsid w:val="004275C0"/>
    <w:rsid w:val="00430B16"/>
    <w:rsid w:val="004331F3"/>
    <w:rsid w:val="0043503D"/>
    <w:rsid w:val="00436F66"/>
    <w:rsid w:val="0043701A"/>
    <w:rsid w:val="0044168C"/>
    <w:rsid w:val="00442ADD"/>
    <w:rsid w:val="0044312D"/>
    <w:rsid w:val="00444020"/>
    <w:rsid w:val="00444089"/>
    <w:rsid w:val="00450C63"/>
    <w:rsid w:val="00451FCE"/>
    <w:rsid w:val="0045415D"/>
    <w:rsid w:val="004543B0"/>
    <w:rsid w:val="00454EE2"/>
    <w:rsid w:val="0046094D"/>
    <w:rsid w:val="00466DB3"/>
    <w:rsid w:val="00470B23"/>
    <w:rsid w:val="00470B35"/>
    <w:rsid w:val="00471DCC"/>
    <w:rsid w:val="004857DD"/>
    <w:rsid w:val="004868C1"/>
    <w:rsid w:val="00491231"/>
    <w:rsid w:val="00493B3A"/>
    <w:rsid w:val="004943D1"/>
    <w:rsid w:val="00494B89"/>
    <w:rsid w:val="004A5477"/>
    <w:rsid w:val="004A639D"/>
    <w:rsid w:val="004A74E3"/>
    <w:rsid w:val="004B3A8F"/>
    <w:rsid w:val="004B52A2"/>
    <w:rsid w:val="004B5ECF"/>
    <w:rsid w:val="004B7823"/>
    <w:rsid w:val="004C70AA"/>
    <w:rsid w:val="004D0A4F"/>
    <w:rsid w:val="004D0BE7"/>
    <w:rsid w:val="004D2D2F"/>
    <w:rsid w:val="004D4A98"/>
    <w:rsid w:val="004D5443"/>
    <w:rsid w:val="004E4C6E"/>
    <w:rsid w:val="004E4F71"/>
    <w:rsid w:val="004E7D95"/>
    <w:rsid w:val="004F36D8"/>
    <w:rsid w:val="004F46A7"/>
    <w:rsid w:val="004F518B"/>
    <w:rsid w:val="004F676B"/>
    <w:rsid w:val="004F6968"/>
    <w:rsid w:val="00501660"/>
    <w:rsid w:val="005029D3"/>
    <w:rsid w:val="005046B3"/>
    <w:rsid w:val="0050504C"/>
    <w:rsid w:val="005103A7"/>
    <w:rsid w:val="00512A6E"/>
    <w:rsid w:val="00515B7C"/>
    <w:rsid w:val="00516302"/>
    <w:rsid w:val="00517E34"/>
    <w:rsid w:val="005204C9"/>
    <w:rsid w:val="00520AE9"/>
    <w:rsid w:val="00524FD6"/>
    <w:rsid w:val="005259F6"/>
    <w:rsid w:val="0053110F"/>
    <w:rsid w:val="005328A1"/>
    <w:rsid w:val="005338F4"/>
    <w:rsid w:val="005443FB"/>
    <w:rsid w:val="005469D0"/>
    <w:rsid w:val="00547CC1"/>
    <w:rsid w:val="0055081B"/>
    <w:rsid w:val="00550871"/>
    <w:rsid w:val="00553490"/>
    <w:rsid w:val="00555834"/>
    <w:rsid w:val="00555B7C"/>
    <w:rsid w:val="005607A1"/>
    <w:rsid w:val="005610AA"/>
    <w:rsid w:val="0056134A"/>
    <w:rsid w:val="00561BD4"/>
    <w:rsid w:val="00565504"/>
    <w:rsid w:val="00566CE6"/>
    <w:rsid w:val="00571BB6"/>
    <w:rsid w:val="00572E4A"/>
    <w:rsid w:val="00574620"/>
    <w:rsid w:val="00574668"/>
    <w:rsid w:val="00576A75"/>
    <w:rsid w:val="00583D73"/>
    <w:rsid w:val="00592CC5"/>
    <w:rsid w:val="005935F7"/>
    <w:rsid w:val="00594036"/>
    <w:rsid w:val="005947DF"/>
    <w:rsid w:val="005960BE"/>
    <w:rsid w:val="005A25A0"/>
    <w:rsid w:val="005A342B"/>
    <w:rsid w:val="005B3BD0"/>
    <w:rsid w:val="005B419D"/>
    <w:rsid w:val="005B546F"/>
    <w:rsid w:val="005C1277"/>
    <w:rsid w:val="005C2B44"/>
    <w:rsid w:val="005C4F58"/>
    <w:rsid w:val="005C5865"/>
    <w:rsid w:val="005D66E9"/>
    <w:rsid w:val="005D7862"/>
    <w:rsid w:val="005D7935"/>
    <w:rsid w:val="005E2BED"/>
    <w:rsid w:val="005E6F9B"/>
    <w:rsid w:val="005F3670"/>
    <w:rsid w:val="005F501F"/>
    <w:rsid w:val="00601F7F"/>
    <w:rsid w:val="006035D2"/>
    <w:rsid w:val="0060395D"/>
    <w:rsid w:val="00604932"/>
    <w:rsid w:val="00604F1E"/>
    <w:rsid w:val="00607204"/>
    <w:rsid w:val="006074E4"/>
    <w:rsid w:val="00612BA0"/>
    <w:rsid w:val="0061352A"/>
    <w:rsid w:val="00615662"/>
    <w:rsid w:val="00615A17"/>
    <w:rsid w:val="0062223A"/>
    <w:rsid w:val="006236A0"/>
    <w:rsid w:val="0062790F"/>
    <w:rsid w:val="00627D11"/>
    <w:rsid w:val="00630941"/>
    <w:rsid w:val="00630B4F"/>
    <w:rsid w:val="00631704"/>
    <w:rsid w:val="006328E8"/>
    <w:rsid w:val="00633178"/>
    <w:rsid w:val="00634A40"/>
    <w:rsid w:val="00636847"/>
    <w:rsid w:val="00641583"/>
    <w:rsid w:val="006429E1"/>
    <w:rsid w:val="00646539"/>
    <w:rsid w:val="006505FC"/>
    <w:rsid w:val="0065365F"/>
    <w:rsid w:val="00654990"/>
    <w:rsid w:val="00655A69"/>
    <w:rsid w:val="0065685B"/>
    <w:rsid w:val="006570E8"/>
    <w:rsid w:val="0066110D"/>
    <w:rsid w:val="0066386F"/>
    <w:rsid w:val="00664412"/>
    <w:rsid w:val="006647F2"/>
    <w:rsid w:val="00664ED4"/>
    <w:rsid w:val="00665C4E"/>
    <w:rsid w:val="006678DA"/>
    <w:rsid w:val="00670EC2"/>
    <w:rsid w:val="00675610"/>
    <w:rsid w:val="00677DC4"/>
    <w:rsid w:val="006843D1"/>
    <w:rsid w:val="00685010"/>
    <w:rsid w:val="00686990"/>
    <w:rsid w:val="00691A9E"/>
    <w:rsid w:val="00691DB3"/>
    <w:rsid w:val="006A1942"/>
    <w:rsid w:val="006A5847"/>
    <w:rsid w:val="006A5C16"/>
    <w:rsid w:val="006B6CC3"/>
    <w:rsid w:val="006B776B"/>
    <w:rsid w:val="006B7B15"/>
    <w:rsid w:val="006C0132"/>
    <w:rsid w:val="006C2A6D"/>
    <w:rsid w:val="006C47E6"/>
    <w:rsid w:val="006C58B3"/>
    <w:rsid w:val="006D2F1B"/>
    <w:rsid w:val="006D3A11"/>
    <w:rsid w:val="006D459C"/>
    <w:rsid w:val="006E2606"/>
    <w:rsid w:val="006E34B3"/>
    <w:rsid w:val="006F436E"/>
    <w:rsid w:val="00711338"/>
    <w:rsid w:val="00712C3F"/>
    <w:rsid w:val="00713477"/>
    <w:rsid w:val="00715DFC"/>
    <w:rsid w:val="007175E3"/>
    <w:rsid w:val="007269F2"/>
    <w:rsid w:val="00726A0A"/>
    <w:rsid w:val="00726DAE"/>
    <w:rsid w:val="00730A8E"/>
    <w:rsid w:val="007350F2"/>
    <w:rsid w:val="00740E3C"/>
    <w:rsid w:val="007449B2"/>
    <w:rsid w:val="00744B65"/>
    <w:rsid w:val="00750F70"/>
    <w:rsid w:val="00752BAD"/>
    <w:rsid w:val="00753577"/>
    <w:rsid w:val="007555A7"/>
    <w:rsid w:val="00773DB6"/>
    <w:rsid w:val="00775DC6"/>
    <w:rsid w:val="00776EE4"/>
    <w:rsid w:val="00776F7D"/>
    <w:rsid w:val="00790E10"/>
    <w:rsid w:val="007929BF"/>
    <w:rsid w:val="00793001"/>
    <w:rsid w:val="00793EFA"/>
    <w:rsid w:val="00795071"/>
    <w:rsid w:val="00795F87"/>
    <w:rsid w:val="007A01AB"/>
    <w:rsid w:val="007A043D"/>
    <w:rsid w:val="007A1E87"/>
    <w:rsid w:val="007A3E2B"/>
    <w:rsid w:val="007B0CF9"/>
    <w:rsid w:val="007B321A"/>
    <w:rsid w:val="007B75CE"/>
    <w:rsid w:val="007C0C13"/>
    <w:rsid w:val="007C5BFF"/>
    <w:rsid w:val="007D3885"/>
    <w:rsid w:val="007D3DCF"/>
    <w:rsid w:val="007D5590"/>
    <w:rsid w:val="007E0325"/>
    <w:rsid w:val="007E3654"/>
    <w:rsid w:val="007E3802"/>
    <w:rsid w:val="007E48E8"/>
    <w:rsid w:val="007E5334"/>
    <w:rsid w:val="007E5FB7"/>
    <w:rsid w:val="007E6275"/>
    <w:rsid w:val="007F01EF"/>
    <w:rsid w:val="007F39FC"/>
    <w:rsid w:val="007F72F2"/>
    <w:rsid w:val="008037FC"/>
    <w:rsid w:val="0080446E"/>
    <w:rsid w:val="008047A7"/>
    <w:rsid w:val="00805266"/>
    <w:rsid w:val="00810B6E"/>
    <w:rsid w:val="0081224D"/>
    <w:rsid w:val="0081443D"/>
    <w:rsid w:val="0082312A"/>
    <w:rsid w:val="00823786"/>
    <w:rsid w:val="008252B3"/>
    <w:rsid w:val="00825E85"/>
    <w:rsid w:val="00827740"/>
    <w:rsid w:val="008310A0"/>
    <w:rsid w:val="00833D94"/>
    <w:rsid w:val="00837B11"/>
    <w:rsid w:val="00841E58"/>
    <w:rsid w:val="0084582F"/>
    <w:rsid w:val="00845D79"/>
    <w:rsid w:val="00852924"/>
    <w:rsid w:val="00856E05"/>
    <w:rsid w:val="00857655"/>
    <w:rsid w:val="00861208"/>
    <w:rsid w:val="0086131B"/>
    <w:rsid w:val="008622A1"/>
    <w:rsid w:val="00862F7E"/>
    <w:rsid w:val="00865CAD"/>
    <w:rsid w:val="00875865"/>
    <w:rsid w:val="00877166"/>
    <w:rsid w:val="00880E04"/>
    <w:rsid w:val="008849EF"/>
    <w:rsid w:val="00884FB4"/>
    <w:rsid w:val="0089009C"/>
    <w:rsid w:val="00891E64"/>
    <w:rsid w:val="008958EE"/>
    <w:rsid w:val="008A750A"/>
    <w:rsid w:val="008B156B"/>
    <w:rsid w:val="008B19AC"/>
    <w:rsid w:val="008B60AD"/>
    <w:rsid w:val="008B6F23"/>
    <w:rsid w:val="008C1950"/>
    <w:rsid w:val="008C3A64"/>
    <w:rsid w:val="008D03EB"/>
    <w:rsid w:val="008D07CC"/>
    <w:rsid w:val="008D53CB"/>
    <w:rsid w:val="008D58E6"/>
    <w:rsid w:val="008D6701"/>
    <w:rsid w:val="008D78FF"/>
    <w:rsid w:val="008E0687"/>
    <w:rsid w:val="008E2C59"/>
    <w:rsid w:val="008E58AE"/>
    <w:rsid w:val="008E5AF6"/>
    <w:rsid w:val="008E675A"/>
    <w:rsid w:val="008F368F"/>
    <w:rsid w:val="009002EB"/>
    <w:rsid w:val="00900885"/>
    <w:rsid w:val="00902061"/>
    <w:rsid w:val="00903E75"/>
    <w:rsid w:val="00906BD5"/>
    <w:rsid w:val="00910FF0"/>
    <w:rsid w:val="009129A7"/>
    <w:rsid w:val="009143F4"/>
    <w:rsid w:val="00917EC9"/>
    <w:rsid w:val="009236DE"/>
    <w:rsid w:val="0093543F"/>
    <w:rsid w:val="00937C9F"/>
    <w:rsid w:val="0094220F"/>
    <w:rsid w:val="00943521"/>
    <w:rsid w:val="00943D0A"/>
    <w:rsid w:val="009479BB"/>
    <w:rsid w:val="00950845"/>
    <w:rsid w:val="00954BD0"/>
    <w:rsid w:val="00957175"/>
    <w:rsid w:val="00964727"/>
    <w:rsid w:val="00966102"/>
    <w:rsid w:val="00967C25"/>
    <w:rsid w:val="009708FD"/>
    <w:rsid w:val="00970EBC"/>
    <w:rsid w:val="00973F57"/>
    <w:rsid w:val="00974A40"/>
    <w:rsid w:val="0097507E"/>
    <w:rsid w:val="009751E3"/>
    <w:rsid w:val="00980609"/>
    <w:rsid w:val="0098328E"/>
    <w:rsid w:val="00983BDB"/>
    <w:rsid w:val="00986305"/>
    <w:rsid w:val="0098647A"/>
    <w:rsid w:val="00987423"/>
    <w:rsid w:val="00987DCD"/>
    <w:rsid w:val="00995122"/>
    <w:rsid w:val="00995D29"/>
    <w:rsid w:val="009973D9"/>
    <w:rsid w:val="009A4FE8"/>
    <w:rsid w:val="009A64F2"/>
    <w:rsid w:val="009B063F"/>
    <w:rsid w:val="009B5DFD"/>
    <w:rsid w:val="009B6478"/>
    <w:rsid w:val="009C0DE7"/>
    <w:rsid w:val="009C1DD3"/>
    <w:rsid w:val="009C2179"/>
    <w:rsid w:val="009C362A"/>
    <w:rsid w:val="009C3B57"/>
    <w:rsid w:val="009C5B9D"/>
    <w:rsid w:val="009D044E"/>
    <w:rsid w:val="009D12F9"/>
    <w:rsid w:val="009D3818"/>
    <w:rsid w:val="009D43BB"/>
    <w:rsid w:val="009E0ADD"/>
    <w:rsid w:val="009E4060"/>
    <w:rsid w:val="009E4636"/>
    <w:rsid w:val="009F5D18"/>
    <w:rsid w:val="00A00112"/>
    <w:rsid w:val="00A07110"/>
    <w:rsid w:val="00A12B22"/>
    <w:rsid w:val="00A134C2"/>
    <w:rsid w:val="00A24D21"/>
    <w:rsid w:val="00A27189"/>
    <w:rsid w:val="00A277D7"/>
    <w:rsid w:val="00A3177F"/>
    <w:rsid w:val="00A32A49"/>
    <w:rsid w:val="00A32D4B"/>
    <w:rsid w:val="00A3424C"/>
    <w:rsid w:val="00A35E5E"/>
    <w:rsid w:val="00A3674E"/>
    <w:rsid w:val="00A3780A"/>
    <w:rsid w:val="00A41093"/>
    <w:rsid w:val="00A41894"/>
    <w:rsid w:val="00A41B64"/>
    <w:rsid w:val="00A45EB7"/>
    <w:rsid w:val="00A46105"/>
    <w:rsid w:val="00A4792D"/>
    <w:rsid w:val="00A503B0"/>
    <w:rsid w:val="00A534CA"/>
    <w:rsid w:val="00A55F5D"/>
    <w:rsid w:val="00A60A8C"/>
    <w:rsid w:val="00A7066A"/>
    <w:rsid w:val="00A70979"/>
    <w:rsid w:val="00A77650"/>
    <w:rsid w:val="00A8234B"/>
    <w:rsid w:val="00A85316"/>
    <w:rsid w:val="00A87AAC"/>
    <w:rsid w:val="00A91D75"/>
    <w:rsid w:val="00A92B73"/>
    <w:rsid w:val="00A941F3"/>
    <w:rsid w:val="00A96457"/>
    <w:rsid w:val="00A97D73"/>
    <w:rsid w:val="00AA0980"/>
    <w:rsid w:val="00AA2D15"/>
    <w:rsid w:val="00AA6B12"/>
    <w:rsid w:val="00AA6B3A"/>
    <w:rsid w:val="00AB2237"/>
    <w:rsid w:val="00AB3473"/>
    <w:rsid w:val="00AB5898"/>
    <w:rsid w:val="00AB7F2F"/>
    <w:rsid w:val="00AC1210"/>
    <w:rsid w:val="00AC3F64"/>
    <w:rsid w:val="00AC4DC3"/>
    <w:rsid w:val="00AD361A"/>
    <w:rsid w:val="00AD4154"/>
    <w:rsid w:val="00AD5138"/>
    <w:rsid w:val="00AE4C82"/>
    <w:rsid w:val="00AF27D8"/>
    <w:rsid w:val="00AF29DC"/>
    <w:rsid w:val="00AF3A3A"/>
    <w:rsid w:val="00AF5C5F"/>
    <w:rsid w:val="00B06FF7"/>
    <w:rsid w:val="00B10218"/>
    <w:rsid w:val="00B1077B"/>
    <w:rsid w:val="00B13E2D"/>
    <w:rsid w:val="00B17BAA"/>
    <w:rsid w:val="00B22B30"/>
    <w:rsid w:val="00B23BDA"/>
    <w:rsid w:val="00B26F89"/>
    <w:rsid w:val="00B30FBA"/>
    <w:rsid w:val="00B31AE1"/>
    <w:rsid w:val="00B3573D"/>
    <w:rsid w:val="00B357B2"/>
    <w:rsid w:val="00B41FF5"/>
    <w:rsid w:val="00B42510"/>
    <w:rsid w:val="00B46BAF"/>
    <w:rsid w:val="00B46D5A"/>
    <w:rsid w:val="00B5039D"/>
    <w:rsid w:val="00B50BAA"/>
    <w:rsid w:val="00B50EE5"/>
    <w:rsid w:val="00B51A95"/>
    <w:rsid w:val="00B524DD"/>
    <w:rsid w:val="00B54504"/>
    <w:rsid w:val="00B6565F"/>
    <w:rsid w:val="00B66A46"/>
    <w:rsid w:val="00B72E7C"/>
    <w:rsid w:val="00B80A6F"/>
    <w:rsid w:val="00B8198E"/>
    <w:rsid w:val="00B81AB8"/>
    <w:rsid w:val="00B934B4"/>
    <w:rsid w:val="00B94A00"/>
    <w:rsid w:val="00B96857"/>
    <w:rsid w:val="00BA0E3F"/>
    <w:rsid w:val="00BA2725"/>
    <w:rsid w:val="00BA58F1"/>
    <w:rsid w:val="00BB2A24"/>
    <w:rsid w:val="00BB41DC"/>
    <w:rsid w:val="00BB5570"/>
    <w:rsid w:val="00BC0348"/>
    <w:rsid w:val="00BC5A36"/>
    <w:rsid w:val="00BD2817"/>
    <w:rsid w:val="00BD42AC"/>
    <w:rsid w:val="00BD51D1"/>
    <w:rsid w:val="00BD5B02"/>
    <w:rsid w:val="00BD7B23"/>
    <w:rsid w:val="00BE00F7"/>
    <w:rsid w:val="00BE0504"/>
    <w:rsid w:val="00BE2B23"/>
    <w:rsid w:val="00BE3468"/>
    <w:rsid w:val="00BE72AA"/>
    <w:rsid w:val="00BF0E11"/>
    <w:rsid w:val="00BF729E"/>
    <w:rsid w:val="00C04371"/>
    <w:rsid w:val="00C06DD2"/>
    <w:rsid w:val="00C07B8E"/>
    <w:rsid w:val="00C07FDD"/>
    <w:rsid w:val="00C1069E"/>
    <w:rsid w:val="00C111A7"/>
    <w:rsid w:val="00C115E5"/>
    <w:rsid w:val="00C12FB3"/>
    <w:rsid w:val="00C13BB2"/>
    <w:rsid w:val="00C2123F"/>
    <w:rsid w:val="00C22423"/>
    <w:rsid w:val="00C2297F"/>
    <w:rsid w:val="00C27043"/>
    <w:rsid w:val="00C270C2"/>
    <w:rsid w:val="00C3057A"/>
    <w:rsid w:val="00C336C7"/>
    <w:rsid w:val="00C34DB6"/>
    <w:rsid w:val="00C400E7"/>
    <w:rsid w:val="00C42A4B"/>
    <w:rsid w:val="00C42C8D"/>
    <w:rsid w:val="00C42EAA"/>
    <w:rsid w:val="00C47686"/>
    <w:rsid w:val="00C54186"/>
    <w:rsid w:val="00C55A04"/>
    <w:rsid w:val="00C55CB9"/>
    <w:rsid w:val="00C56572"/>
    <w:rsid w:val="00C6493E"/>
    <w:rsid w:val="00C673B7"/>
    <w:rsid w:val="00C67423"/>
    <w:rsid w:val="00C70D73"/>
    <w:rsid w:val="00C71A37"/>
    <w:rsid w:val="00C729D3"/>
    <w:rsid w:val="00C74E6B"/>
    <w:rsid w:val="00C82D60"/>
    <w:rsid w:val="00C83B68"/>
    <w:rsid w:val="00C87598"/>
    <w:rsid w:val="00C91494"/>
    <w:rsid w:val="00C9353A"/>
    <w:rsid w:val="00C96644"/>
    <w:rsid w:val="00C9696B"/>
    <w:rsid w:val="00C969ED"/>
    <w:rsid w:val="00C9750B"/>
    <w:rsid w:val="00CA141A"/>
    <w:rsid w:val="00CA5C77"/>
    <w:rsid w:val="00CB0032"/>
    <w:rsid w:val="00CB0183"/>
    <w:rsid w:val="00CB03BC"/>
    <w:rsid w:val="00CB22E2"/>
    <w:rsid w:val="00CB2795"/>
    <w:rsid w:val="00CB28E3"/>
    <w:rsid w:val="00CC0976"/>
    <w:rsid w:val="00CC46CC"/>
    <w:rsid w:val="00CC4FC4"/>
    <w:rsid w:val="00CC51D7"/>
    <w:rsid w:val="00CC628F"/>
    <w:rsid w:val="00CC7A2C"/>
    <w:rsid w:val="00CD1404"/>
    <w:rsid w:val="00CD5BD7"/>
    <w:rsid w:val="00CD69E7"/>
    <w:rsid w:val="00CD7569"/>
    <w:rsid w:val="00CE0371"/>
    <w:rsid w:val="00CE0951"/>
    <w:rsid w:val="00CE09CA"/>
    <w:rsid w:val="00CE2824"/>
    <w:rsid w:val="00CE3F8D"/>
    <w:rsid w:val="00CE5AB2"/>
    <w:rsid w:val="00CE7743"/>
    <w:rsid w:val="00CF043A"/>
    <w:rsid w:val="00CF0A04"/>
    <w:rsid w:val="00CF2B93"/>
    <w:rsid w:val="00CF6085"/>
    <w:rsid w:val="00CF6A02"/>
    <w:rsid w:val="00D00AF3"/>
    <w:rsid w:val="00D029ED"/>
    <w:rsid w:val="00D05E97"/>
    <w:rsid w:val="00D07B29"/>
    <w:rsid w:val="00D13CD7"/>
    <w:rsid w:val="00D168DA"/>
    <w:rsid w:val="00D2093A"/>
    <w:rsid w:val="00D22DE8"/>
    <w:rsid w:val="00D24F86"/>
    <w:rsid w:val="00D254D5"/>
    <w:rsid w:val="00D34145"/>
    <w:rsid w:val="00D37667"/>
    <w:rsid w:val="00D41ADA"/>
    <w:rsid w:val="00D4417A"/>
    <w:rsid w:val="00D453C6"/>
    <w:rsid w:val="00D45955"/>
    <w:rsid w:val="00D51154"/>
    <w:rsid w:val="00D55708"/>
    <w:rsid w:val="00D55A86"/>
    <w:rsid w:val="00D55BFE"/>
    <w:rsid w:val="00D55FCA"/>
    <w:rsid w:val="00D65513"/>
    <w:rsid w:val="00D7047F"/>
    <w:rsid w:val="00D742B2"/>
    <w:rsid w:val="00D752DF"/>
    <w:rsid w:val="00D757B5"/>
    <w:rsid w:val="00D77F4F"/>
    <w:rsid w:val="00D87A5A"/>
    <w:rsid w:val="00D939C1"/>
    <w:rsid w:val="00D94260"/>
    <w:rsid w:val="00D95382"/>
    <w:rsid w:val="00D95B08"/>
    <w:rsid w:val="00D95DD4"/>
    <w:rsid w:val="00DA1E0E"/>
    <w:rsid w:val="00DA295F"/>
    <w:rsid w:val="00DA52F4"/>
    <w:rsid w:val="00DA67F7"/>
    <w:rsid w:val="00DB5C96"/>
    <w:rsid w:val="00DB7723"/>
    <w:rsid w:val="00DC11B6"/>
    <w:rsid w:val="00DC2480"/>
    <w:rsid w:val="00DC3736"/>
    <w:rsid w:val="00DC68B2"/>
    <w:rsid w:val="00DC75BF"/>
    <w:rsid w:val="00DD0C2B"/>
    <w:rsid w:val="00DD6BEE"/>
    <w:rsid w:val="00DD75D9"/>
    <w:rsid w:val="00DE16D1"/>
    <w:rsid w:val="00DE4F2D"/>
    <w:rsid w:val="00DF2C54"/>
    <w:rsid w:val="00DF3339"/>
    <w:rsid w:val="00DF6B83"/>
    <w:rsid w:val="00E0012E"/>
    <w:rsid w:val="00E030F3"/>
    <w:rsid w:val="00E03642"/>
    <w:rsid w:val="00E0450C"/>
    <w:rsid w:val="00E07EEC"/>
    <w:rsid w:val="00E1042C"/>
    <w:rsid w:val="00E14F48"/>
    <w:rsid w:val="00E17F79"/>
    <w:rsid w:val="00E207C0"/>
    <w:rsid w:val="00E31C38"/>
    <w:rsid w:val="00E32E65"/>
    <w:rsid w:val="00E35300"/>
    <w:rsid w:val="00E36370"/>
    <w:rsid w:val="00E43E5F"/>
    <w:rsid w:val="00E50F54"/>
    <w:rsid w:val="00E53485"/>
    <w:rsid w:val="00E55675"/>
    <w:rsid w:val="00E57186"/>
    <w:rsid w:val="00E617ED"/>
    <w:rsid w:val="00E61AC7"/>
    <w:rsid w:val="00E64290"/>
    <w:rsid w:val="00E650E3"/>
    <w:rsid w:val="00E669F1"/>
    <w:rsid w:val="00E67919"/>
    <w:rsid w:val="00E725BB"/>
    <w:rsid w:val="00E768E0"/>
    <w:rsid w:val="00E769C4"/>
    <w:rsid w:val="00E87878"/>
    <w:rsid w:val="00E90841"/>
    <w:rsid w:val="00E92548"/>
    <w:rsid w:val="00E92577"/>
    <w:rsid w:val="00E96C54"/>
    <w:rsid w:val="00EA16A8"/>
    <w:rsid w:val="00EA1E44"/>
    <w:rsid w:val="00EA3C14"/>
    <w:rsid w:val="00EA4340"/>
    <w:rsid w:val="00EA628D"/>
    <w:rsid w:val="00EA7342"/>
    <w:rsid w:val="00EB0AE0"/>
    <w:rsid w:val="00EB1120"/>
    <w:rsid w:val="00EB2F0B"/>
    <w:rsid w:val="00EB419F"/>
    <w:rsid w:val="00EB4FDC"/>
    <w:rsid w:val="00EB7B71"/>
    <w:rsid w:val="00EC0E0A"/>
    <w:rsid w:val="00EC25F2"/>
    <w:rsid w:val="00EC304D"/>
    <w:rsid w:val="00EC48AD"/>
    <w:rsid w:val="00ED27F1"/>
    <w:rsid w:val="00ED2A50"/>
    <w:rsid w:val="00ED4116"/>
    <w:rsid w:val="00ED5069"/>
    <w:rsid w:val="00ED5911"/>
    <w:rsid w:val="00ED67F2"/>
    <w:rsid w:val="00ED6E78"/>
    <w:rsid w:val="00EE1241"/>
    <w:rsid w:val="00EF0E26"/>
    <w:rsid w:val="00EF437A"/>
    <w:rsid w:val="00EF5934"/>
    <w:rsid w:val="00F00CB2"/>
    <w:rsid w:val="00F00DC6"/>
    <w:rsid w:val="00F01943"/>
    <w:rsid w:val="00F05063"/>
    <w:rsid w:val="00F107CD"/>
    <w:rsid w:val="00F22C7A"/>
    <w:rsid w:val="00F24D0A"/>
    <w:rsid w:val="00F31C84"/>
    <w:rsid w:val="00F31E69"/>
    <w:rsid w:val="00F34D9B"/>
    <w:rsid w:val="00F36C3C"/>
    <w:rsid w:val="00F445DA"/>
    <w:rsid w:val="00F50C1C"/>
    <w:rsid w:val="00F55BCB"/>
    <w:rsid w:val="00F622B9"/>
    <w:rsid w:val="00F64085"/>
    <w:rsid w:val="00F65EA8"/>
    <w:rsid w:val="00F66368"/>
    <w:rsid w:val="00F673DD"/>
    <w:rsid w:val="00F71583"/>
    <w:rsid w:val="00F717AC"/>
    <w:rsid w:val="00F8323B"/>
    <w:rsid w:val="00F84200"/>
    <w:rsid w:val="00F91233"/>
    <w:rsid w:val="00F9425A"/>
    <w:rsid w:val="00FA1319"/>
    <w:rsid w:val="00FA7D48"/>
    <w:rsid w:val="00FB0DAB"/>
    <w:rsid w:val="00FB0E89"/>
    <w:rsid w:val="00FB3408"/>
    <w:rsid w:val="00FB565F"/>
    <w:rsid w:val="00FB5D07"/>
    <w:rsid w:val="00FC226F"/>
    <w:rsid w:val="00FC5E35"/>
    <w:rsid w:val="00FC767A"/>
    <w:rsid w:val="00FD2ECB"/>
    <w:rsid w:val="00FD3EC3"/>
    <w:rsid w:val="00FD6E56"/>
    <w:rsid w:val="00FE0EB6"/>
    <w:rsid w:val="00FE5108"/>
    <w:rsid w:val="00FE6C48"/>
    <w:rsid w:val="00FF1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0C858"/>
  <w15:chartTrackingRefBased/>
  <w15:docId w15:val="{864E3948-C2C9-4F3B-A329-A7E30A6D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9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9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9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9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9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951"/>
    <w:rPr>
      <w:rFonts w:eastAsiaTheme="majorEastAsia" w:cstheme="majorBidi"/>
      <w:color w:val="272727" w:themeColor="text1" w:themeTint="D8"/>
    </w:rPr>
  </w:style>
  <w:style w:type="paragraph" w:styleId="Title">
    <w:name w:val="Title"/>
    <w:basedOn w:val="Normal"/>
    <w:next w:val="Normal"/>
    <w:link w:val="TitleChar"/>
    <w:uiPriority w:val="10"/>
    <w:qFormat/>
    <w:rsid w:val="00CE0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951"/>
    <w:pPr>
      <w:spacing w:before="160"/>
      <w:jc w:val="center"/>
    </w:pPr>
    <w:rPr>
      <w:i/>
      <w:iCs/>
      <w:color w:val="404040" w:themeColor="text1" w:themeTint="BF"/>
    </w:rPr>
  </w:style>
  <w:style w:type="character" w:customStyle="1" w:styleId="QuoteChar">
    <w:name w:val="Quote Char"/>
    <w:basedOn w:val="DefaultParagraphFont"/>
    <w:link w:val="Quote"/>
    <w:uiPriority w:val="29"/>
    <w:rsid w:val="00CE0951"/>
    <w:rPr>
      <w:i/>
      <w:iCs/>
      <w:color w:val="404040" w:themeColor="text1" w:themeTint="BF"/>
    </w:rPr>
  </w:style>
  <w:style w:type="paragraph" w:styleId="ListParagraph">
    <w:name w:val="List Paragraph"/>
    <w:basedOn w:val="Normal"/>
    <w:uiPriority w:val="34"/>
    <w:qFormat/>
    <w:rsid w:val="00CE0951"/>
    <w:pPr>
      <w:ind w:left="720"/>
      <w:contextualSpacing/>
    </w:pPr>
  </w:style>
  <w:style w:type="character" w:styleId="IntenseEmphasis">
    <w:name w:val="Intense Emphasis"/>
    <w:basedOn w:val="DefaultParagraphFont"/>
    <w:uiPriority w:val="21"/>
    <w:qFormat/>
    <w:rsid w:val="00CE0951"/>
    <w:rPr>
      <w:i/>
      <w:iCs/>
      <w:color w:val="0F4761" w:themeColor="accent1" w:themeShade="BF"/>
    </w:rPr>
  </w:style>
  <w:style w:type="paragraph" w:styleId="IntenseQuote">
    <w:name w:val="Intense Quote"/>
    <w:basedOn w:val="Normal"/>
    <w:next w:val="Normal"/>
    <w:link w:val="IntenseQuoteChar"/>
    <w:uiPriority w:val="30"/>
    <w:qFormat/>
    <w:rsid w:val="00CE0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951"/>
    <w:rPr>
      <w:i/>
      <w:iCs/>
      <w:color w:val="0F4761" w:themeColor="accent1" w:themeShade="BF"/>
    </w:rPr>
  </w:style>
  <w:style w:type="character" w:styleId="IntenseReference">
    <w:name w:val="Intense Reference"/>
    <w:basedOn w:val="DefaultParagraphFont"/>
    <w:uiPriority w:val="32"/>
    <w:qFormat/>
    <w:rsid w:val="00CE0951"/>
    <w:rPr>
      <w:b/>
      <w:bCs/>
      <w:smallCaps/>
      <w:color w:val="0F4761" w:themeColor="accent1" w:themeShade="BF"/>
      <w:spacing w:val="5"/>
    </w:rPr>
  </w:style>
  <w:style w:type="paragraph" w:styleId="Header">
    <w:name w:val="header"/>
    <w:basedOn w:val="Normal"/>
    <w:link w:val="HeaderChar"/>
    <w:uiPriority w:val="99"/>
    <w:unhideWhenUsed/>
    <w:rsid w:val="00CE0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951"/>
  </w:style>
  <w:style w:type="paragraph" w:styleId="Footer">
    <w:name w:val="footer"/>
    <w:basedOn w:val="Normal"/>
    <w:link w:val="FooterChar"/>
    <w:uiPriority w:val="99"/>
    <w:unhideWhenUsed/>
    <w:rsid w:val="00CE0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951"/>
  </w:style>
  <w:style w:type="character" w:styleId="Hyperlink">
    <w:name w:val="Hyperlink"/>
    <w:basedOn w:val="DefaultParagraphFont"/>
    <w:uiPriority w:val="99"/>
    <w:unhideWhenUsed/>
    <w:rsid w:val="00CB0183"/>
    <w:rPr>
      <w:color w:val="467886" w:themeColor="hyperlink"/>
      <w:u w:val="single"/>
    </w:rPr>
  </w:style>
  <w:style w:type="character" w:styleId="UnresolvedMention">
    <w:name w:val="Unresolved Mention"/>
    <w:basedOn w:val="DefaultParagraphFont"/>
    <w:uiPriority w:val="99"/>
    <w:semiHidden/>
    <w:unhideWhenUsed/>
    <w:rsid w:val="00CB0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5283</TotalTime>
  <Pages>18</Pages>
  <Words>5223</Words>
  <Characters>35576</Characters>
  <Application>Microsoft Office Word</Application>
  <DocSecurity>0</DocSecurity>
  <Lines>530</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Bex Bugby</dc:creator>
  <cp:keywords/>
  <dc:description/>
  <cp:lastModifiedBy>Bex Bugby</cp:lastModifiedBy>
  <cp:revision>812</cp:revision>
  <dcterms:created xsi:type="dcterms:W3CDTF">2026-03-15T13:44:00Z</dcterms:created>
  <dcterms:modified xsi:type="dcterms:W3CDTF">2026-05-17T19:43:00Z</dcterms:modified>
</cp:coreProperties>
</file>