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CD132A2" w14:textId="0961329B" w:rsidR="00BE01F8" w:rsidRPr="00BE01F8" w:rsidRDefault="00BE01F8" w:rsidP="00D15D32">
      <w:pPr>
        <w:spacing w:line="480" w:lineRule="auto"/>
        <w:rPr>
          <w:color w:val="000000" w:themeColor="text1"/>
        </w:rPr>
      </w:pPr>
      <w:commentRangeStart w:id="0"/>
      <w:r w:rsidRPr="00BE01F8">
        <w:rPr>
          <w:color w:val="000000" w:themeColor="text1"/>
        </w:rPr>
        <w:t>BG</w:t>
      </w:r>
      <w:commentRangeEnd w:id="0"/>
      <w:r w:rsidR="00407923">
        <w:rPr>
          <w:rStyle w:val="CommentReference"/>
        </w:rPr>
        <w:commentReference w:id="0"/>
      </w:r>
      <w:r w:rsidRPr="00BE01F8">
        <w:rPr>
          <w:color w:val="000000" w:themeColor="text1"/>
        </w:rPr>
        <w:t xml:space="preserve"> 6.24: English translation from Carolyn Hammond’s Caesar, The Gallic War</w:t>
      </w:r>
      <w:r>
        <w:rPr>
          <w:color w:val="000000" w:themeColor="text1"/>
        </w:rPr>
        <w:t>,</w:t>
      </w:r>
      <w:r w:rsidRPr="00BE01F8">
        <w:rPr>
          <w:color w:val="000000" w:themeColor="text1"/>
        </w:rPr>
        <w:t xml:space="preserve"> OUP 1996</w:t>
      </w:r>
    </w:p>
    <w:p w14:paraId="5BAD99C2" w14:textId="3C2A4621" w:rsidR="00EE61A2" w:rsidRPr="0000763B" w:rsidRDefault="00EE61A2" w:rsidP="00D15D32">
      <w:pPr>
        <w:spacing w:line="480" w:lineRule="auto"/>
        <w:rPr>
          <w:color w:val="00B0F0"/>
        </w:rPr>
      </w:pPr>
      <w:r w:rsidRPr="0000763B">
        <w:rPr>
          <w:color w:val="00B0F0"/>
        </w:rPr>
        <w:t xml:space="preserve">There was a time when the </w:t>
      </w:r>
      <w:proofErr w:type="spellStart"/>
      <w:r w:rsidRPr="0000763B">
        <w:rPr>
          <w:color w:val="00B0F0"/>
        </w:rPr>
        <w:t>G</w:t>
      </w:r>
      <w:r w:rsidR="007B42FD" w:rsidRPr="0000763B">
        <w:rPr>
          <w:color w:val="00B0F0"/>
        </w:rPr>
        <w:t>a</w:t>
      </w:r>
      <w:r w:rsidRPr="0000763B">
        <w:rPr>
          <w:color w:val="00B0F0"/>
        </w:rPr>
        <w:t>uls</w:t>
      </w:r>
      <w:proofErr w:type="spellEnd"/>
      <w:r w:rsidRPr="0000763B">
        <w:rPr>
          <w:color w:val="00B0F0"/>
        </w:rPr>
        <w:t xml:space="preserve"> were more courageous than the Germans and took offensive military action against them.</w:t>
      </w:r>
    </w:p>
    <w:p w14:paraId="2102D601" w14:textId="1942A7D0" w:rsidR="00EE61A2" w:rsidRDefault="007B42FD" w:rsidP="00D15D32">
      <w:pPr>
        <w:spacing w:line="480" w:lineRule="auto"/>
      </w:pPr>
      <w:r>
        <w:t xml:space="preserve">Et </w:t>
      </w:r>
      <w:proofErr w:type="spellStart"/>
      <w:r>
        <w:t>fuit</w:t>
      </w:r>
      <w:proofErr w:type="spellEnd"/>
      <w:r>
        <w:t xml:space="preserve"> </w:t>
      </w:r>
      <w:proofErr w:type="spellStart"/>
      <w:r>
        <w:t>antea</w:t>
      </w:r>
      <w:proofErr w:type="spellEnd"/>
      <w:r w:rsidR="00D15D32">
        <w:t xml:space="preserve"> tempus</w:t>
      </w:r>
      <w:r>
        <w:t xml:space="preserve"> </w:t>
      </w:r>
      <w:r w:rsidR="00D15D32">
        <w:t xml:space="preserve">cum </w:t>
      </w:r>
      <w:proofErr w:type="spellStart"/>
      <w:r w:rsidR="00D15D32">
        <w:t>Galliae</w:t>
      </w:r>
      <w:proofErr w:type="spellEnd"/>
      <w:r w:rsidR="00D15D32">
        <w:t xml:space="preserve"> virtutis </w:t>
      </w:r>
      <w:proofErr w:type="spellStart"/>
      <w:r>
        <w:t>Germanos</w:t>
      </w:r>
      <w:proofErr w:type="spellEnd"/>
      <w:r>
        <w:t xml:space="preserve"> </w:t>
      </w:r>
      <w:commentRangeStart w:id="1"/>
      <w:proofErr w:type="spellStart"/>
      <w:r>
        <w:t>praestarent</w:t>
      </w:r>
      <w:commentRangeEnd w:id="1"/>
      <w:proofErr w:type="spellEnd"/>
      <w:r w:rsidR="00407923">
        <w:rPr>
          <w:rStyle w:val="CommentReference"/>
        </w:rPr>
        <w:commentReference w:id="1"/>
      </w:r>
      <w:r>
        <w:t xml:space="preserve"> </w:t>
      </w:r>
      <w:r w:rsidR="00D15D32">
        <w:t>et</w:t>
      </w:r>
      <w:r>
        <w:t xml:space="preserve"> in </w:t>
      </w:r>
      <w:proofErr w:type="spellStart"/>
      <w:r w:rsidR="00FA0FA4">
        <w:t>eos</w:t>
      </w:r>
      <w:proofErr w:type="spellEnd"/>
      <w:r w:rsidR="00D15D32">
        <w:t xml:space="preserve"> bellum </w:t>
      </w:r>
      <w:proofErr w:type="spellStart"/>
      <w:r w:rsidR="00EE61A2">
        <w:t>inferre</w:t>
      </w:r>
      <w:r>
        <w:t>nt</w:t>
      </w:r>
      <w:proofErr w:type="spellEnd"/>
      <w:r w:rsidR="00FA0FA4">
        <w:t>.</w:t>
      </w:r>
    </w:p>
    <w:p w14:paraId="05F7F141" w14:textId="7F1C709C" w:rsidR="00EE61A2" w:rsidRPr="0000763B" w:rsidRDefault="00326668" w:rsidP="00D15D32">
      <w:pPr>
        <w:spacing w:line="480" w:lineRule="auto"/>
        <w:rPr>
          <w:color w:val="00B0F0"/>
        </w:rPr>
      </w:pPr>
      <w:r w:rsidRPr="0000763B">
        <w:rPr>
          <w:color w:val="00B0F0"/>
        </w:rPr>
        <w:t xml:space="preserve">Because of their high population density and </w:t>
      </w:r>
      <w:r w:rsidR="00E71527" w:rsidRPr="0000763B">
        <w:rPr>
          <w:color w:val="00B0F0"/>
        </w:rPr>
        <w:t>lack of land</w:t>
      </w:r>
      <w:r w:rsidR="0000763B" w:rsidRPr="0000763B">
        <w:rPr>
          <w:color w:val="00B0F0"/>
        </w:rPr>
        <w:t>,</w:t>
      </w:r>
      <w:r w:rsidR="00E71527" w:rsidRPr="0000763B">
        <w:rPr>
          <w:color w:val="00B0F0"/>
        </w:rPr>
        <w:t xml:space="preserve"> they sent colonies across the Rhine.</w:t>
      </w:r>
    </w:p>
    <w:p w14:paraId="5B9E9096" w14:textId="0407F217" w:rsidR="00511FA5" w:rsidRDefault="00A66A6D" w:rsidP="00D15D32">
      <w:pPr>
        <w:spacing w:line="480" w:lineRule="auto"/>
      </w:pPr>
      <w:r>
        <w:t xml:space="preserve">Tam </w:t>
      </w:r>
      <w:commentRangeStart w:id="2"/>
      <w:proofErr w:type="spellStart"/>
      <w:r>
        <w:t>maximas</w:t>
      </w:r>
      <w:proofErr w:type="spellEnd"/>
      <w:r w:rsidR="003B23F1">
        <w:t xml:space="preserve"> </w:t>
      </w:r>
      <w:proofErr w:type="spellStart"/>
      <w:r w:rsidR="000416D8">
        <w:t>erant</w:t>
      </w:r>
      <w:proofErr w:type="spellEnd"/>
      <w:r w:rsidR="000416D8">
        <w:t xml:space="preserve"> </w:t>
      </w:r>
      <w:commentRangeEnd w:id="2"/>
      <w:r w:rsidR="00407923">
        <w:rPr>
          <w:rStyle w:val="CommentReference"/>
        </w:rPr>
        <w:commentReference w:id="2"/>
      </w:r>
      <w:proofErr w:type="spellStart"/>
      <w:r w:rsidR="000416D8">
        <w:t>populusque</w:t>
      </w:r>
      <w:proofErr w:type="spellEnd"/>
      <w:r w:rsidR="000416D8">
        <w:t xml:space="preserve"> </w:t>
      </w:r>
      <w:proofErr w:type="spellStart"/>
      <w:r w:rsidR="000416D8">
        <w:t>inopia</w:t>
      </w:r>
      <w:proofErr w:type="spellEnd"/>
      <w:r w:rsidR="000416D8">
        <w:t xml:space="preserve"> </w:t>
      </w:r>
      <w:proofErr w:type="spellStart"/>
      <w:r w:rsidR="00ED3358">
        <w:t>ut</w:t>
      </w:r>
      <w:proofErr w:type="spellEnd"/>
      <w:r w:rsidR="00ED3358">
        <w:t xml:space="preserve"> </w:t>
      </w:r>
      <w:r w:rsidR="00D15D32">
        <w:t xml:space="preserve">trans </w:t>
      </w:r>
      <w:proofErr w:type="spellStart"/>
      <w:r w:rsidR="00D15D32">
        <w:t>Rhenum</w:t>
      </w:r>
      <w:proofErr w:type="spellEnd"/>
      <w:r w:rsidR="00D15D32">
        <w:t xml:space="preserve"> </w:t>
      </w:r>
      <w:proofErr w:type="spellStart"/>
      <w:r w:rsidR="00D15D32">
        <w:t>colonias</w:t>
      </w:r>
      <w:proofErr w:type="spellEnd"/>
      <w:r w:rsidR="00D15D32">
        <w:t xml:space="preserve"> </w:t>
      </w:r>
      <w:proofErr w:type="spellStart"/>
      <w:r w:rsidR="00D15D32">
        <w:t>mittere</w:t>
      </w:r>
      <w:r w:rsidR="00517249">
        <w:t>nt</w:t>
      </w:r>
      <w:proofErr w:type="spellEnd"/>
      <w:r w:rsidR="003552E7">
        <w:t xml:space="preserve">. </w:t>
      </w:r>
    </w:p>
    <w:p w14:paraId="2520B1E4" w14:textId="6F7E592C" w:rsidR="00511FA5" w:rsidRPr="009636B0" w:rsidRDefault="000639BC" w:rsidP="00D15D32">
      <w:pPr>
        <w:spacing w:line="480" w:lineRule="auto"/>
        <w:rPr>
          <w:color w:val="00B0F0"/>
        </w:rPr>
      </w:pPr>
      <w:proofErr w:type="gramStart"/>
      <w:r w:rsidRPr="009636B0">
        <w:rPr>
          <w:color w:val="00B0F0"/>
        </w:rPr>
        <w:t>Thus</w:t>
      </w:r>
      <w:proofErr w:type="gramEnd"/>
      <w:r w:rsidRPr="009636B0">
        <w:rPr>
          <w:color w:val="00B0F0"/>
        </w:rPr>
        <w:t xml:space="preserve"> the </w:t>
      </w:r>
      <w:proofErr w:type="spellStart"/>
      <w:r w:rsidRPr="009636B0">
        <w:rPr>
          <w:color w:val="00B0F0"/>
        </w:rPr>
        <w:t>Volcae</w:t>
      </w:r>
      <w:proofErr w:type="spellEnd"/>
      <w:r w:rsidRPr="009636B0">
        <w:rPr>
          <w:color w:val="00B0F0"/>
        </w:rPr>
        <w:t xml:space="preserve"> </w:t>
      </w:r>
      <w:proofErr w:type="spellStart"/>
      <w:r w:rsidRPr="009636B0">
        <w:rPr>
          <w:color w:val="00B0F0"/>
        </w:rPr>
        <w:t>Tectosages</w:t>
      </w:r>
      <w:proofErr w:type="spellEnd"/>
      <w:r w:rsidRPr="009636B0">
        <w:rPr>
          <w:color w:val="00B0F0"/>
        </w:rPr>
        <w:t xml:space="preserve"> seized the most fertile </w:t>
      </w:r>
      <w:r w:rsidR="009145A2" w:rsidRPr="009636B0">
        <w:rPr>
          <w:color w:val="00B0F0"/>
        </w:rPr>
        <w:t>areas</w:t>
      </w:r>
      <w:r w:rsidRPr="009636B0">
        <w:rPr>
          <w:color w:val="00B0F0"/>
        </w:rPr>
        <w:t xml:space="preserve"> of Germany around the He</w:t>
      </w:r>
      <w:r w:rsidR="009145A2" w:rsidRPr="009636B0">
        <w:rPr>
          <w:color w:val="00B0F0"/>
        </w:rPr>
        <w:t>rcynian forest</w:t>
      </w:r>
      <w:r w:rsidR="004D4821">
        <w:rPr>
          <w:color w:val="00B0F0"/>
        </w:rPr>
        <w:t xml:space="preserve"> (</w:t>
      </w:r>
      <w:r w:rsidR="003B0B93" w:rsidRPr="00625AC0">
        <w:rPr>
          <w:color w:val="00B0F0"/>
        </w:rPr>
        <w:t xml:space="preserve">I understand that this forest was known by report to </w:t>
      </w:r>
      <w:proofErr w:type="spellStart"/>
      <w:r w:rsidR="003B0B93" w:rsidRPr="00625AC0">
        <w:rPr>
          <w:color w:val="00B0F0"/>
        </w:rPr>
        <w:t>Erastosthenes</w:t>
      </w:r>
      <w:proofErr w:type="spellEnd"/>
      <w:r w:rsidR="003B0B93" w:rsidRPr="00625AC0">
        <w:rPr>
          <w:color w:val="00B0F0"/>
        </w:rPr>
        <w:t xml:space="preserve"> and certain of the Greeks but they called it the </w:t>
      </w:r>
      <w:proofErr w:type="spellStart"/>
      <w:r w:rsidR="003B0B93" w:rsidRPr="00625AC0">
        <w:rPr>
          <w:color w:val="00B0F0"/>
        </w:rPr>
        <w:t>Orcynian</w:t>
      </w:r>
      <w:proofErr w:type="spellEnd"/>
      <w:r w:rsidR="003B0B93" w:rsidRPr="00625AC0">
        <w:rPr>
          <w:color w:val="00B0F0"/>
        </w:rPr>
        <w:t xml:space="preserve"> forest</w:t>
      </w:r>
      <w:r w:rsidR="004D4821">
        <w:rPr>
          <w:color w:val="00B0F0"/>
        </w:rPr>
        <w:t>)</w:t>
      </w:r>
      <w:r w:rsidR="003B0B93">
        <w:rPr>
          <w:color w:val="00B0F0"/>
        </w:rPr>
        <w:t xml:space="preserve"> </w:t>
      </w:r>
      <w:r w:rsidR="009636B0" w:rsidRPr="009636B0">
        <w:rPr>
          <w:color w:val="00B0F0"/>
        </w:rPr>
        <w:t>and settled there.</w:t>
      </w:r>
    </w:p>
    <w:p w14:paraId="45461721" w14:textId="59D61200" w:rsidR="004D4821" w:rsidRDefault="00D15D32" w:rsidP="004D4821">
      <w:pPr>
        <w:spacing w:line="480" w:lineRule="auto"/>
      </w:pPr>
      <w:proofErr w:type="spellStart"/>
      <w:r>
        <w:t>Ita</w:t>
      </w:r>
      <w:proofErr w:type="spellEnd"/>
      <w:r>
        <w:t xml:space="preserve"> </w:t>
      </w:r>
      <w:proofErr w:type="spellStart"/>
      <w:r>
        <w:t>Volcae</w:t>
      </w:r>
      <w:proofErr w:type="spellEnd"/>
      <w:r>
        <w:t xml:space="preserve"> </w:t>
      </w:r>
      <w:proofErr w:type="spellStart"/>
      <w:r>
        <w:t>Tectosages</w:t>
      </w:r>
      <w:proofErr w:type="spellEnd"/>
      <w:r w:rsidR="001E5399">
        <w:t xml:space="preserve"> </w:t>
      </w:r>
      <w:proofErr w:type="spellStart"/>
      <w:r w:rsidR="001E5399">
        <w:t>fecundissim</w:t>
      </w:r>
      <w:r w:rsidR="00392E97">
        <w:t>as</w:t>
      </w:r>
      <w:proofErr w:type="spellEnd"/>
      <w:r w:rsidR="00856C9C">
        <w:t xml:space="preserve"> </w:t>
      </w:r>
      <w:proofErr w:type="spellStart"/>
      <w:r w:rsidR="00856C9C">
        <w:t>partes</w:t>
      </w:r>
      <w:proofErr w:type="spellEnd"/>
      <w:r w:rsidR="00856C9C">
        <w:t xml:space="preserve"> </w:t>
      </w:r>
      <w:proofErr w:type="spellStart"/>
      <w:r w:rsidR="00856C9C">
        <w:t>German</w:t>
      </w:r>
      <w:r w:rsidR="00ED3DBA">
        <w:t>orum</w:t>
      </w:r>
      <w:proofErr w:type="spellEnd"/>
      <w:r>
        <w:t xml:space="preserve"> </w:t>
      </w:r>
      <w:proofErr w:type="spellStart"/>
      <w:r>
        <w:t>circum</w:t>
      </w:r>
      <w:proofErr w:type="spellEnd"/>
      <w:r>
        <w:t xml:space="preserve"> </w:t>
      </w:r>
      <w:proofErr w:type="spellStart"/>
      <w:r>
        <w:t>silvam</w:t>
      </w:r>
      <w:proofErr w:type="spellEnd"/>
      <w:r>
        <w:t xml:space="preserve"> </w:t>
      </w:r>
      <w:proofErr w:type="spellStart"/>
      <w:r>
        <w:t>Hercyniam</w:t>
      </w:r>
      <w:proofErr w:type="spellEnd"/>
      <w:r>
        <w:t xml:space="preserve"> </w:t>
      </w:r>
      <w:proofErr w:type="spellStart"/>
      <w:r w:rsidR="004D4821">
        <w:t>quam</w:t>
      </w:r>
      <w:proofErr w:type="spellEnd"/>
      <w:r w:rsidR="004D4821">
        <w:t xml:space="preserve"> </w:t>
      </w:r>
      <w:r>
        <w:t xml:space="preserve">notam </w:t>
      </w:r>
      <w:proofErr w:type="spellStart"/>
      <w:r>
        <w:t>fama</w:t>
      </w:r>
      <w:r w:rsidR="00232A63">
        <w:t>que</w:t>
      </w:r>
      <w:proofErr w:type="spellEnd"/>
      <w:r>
        <w:t xml:space="preserve"> </w:t>
      </w:r>
      <w:proofErr w:type="spellStart"/>
      <w:r>
        <w:t>rumore</w:t>
      </w:r>
      <w:proofErr w:type="spellEnd"/>
      <w:r>
        <w:t xml:space="preserve"> </w:t>
      </w:r>
      <w:proofErr w:type="spellStart"/>
      <w:r>
        <w:t>Erastosthenes</w:t>
      </w:r>
      <w:r w:rsidR="0085127A">
        <w:t>i</w:t>
      </w:r>
      <w:proofErr w:type="spellEnd"/>
      <w:r w:rsidR="000758E6">
        <w:t xml:space="preserve"> </w:t>
      </w:r>
      <w:commentRangeStart w:id="3"/>
      <w:r w:rsidR="000758E6">
        <w:t xml:space="preserve">ac </w:t>
      </w:r>
      <w:proofErr w:type="spellStart"/>
      <w:r w:rsidR="0097509A">
        <w:t>quibusdam</w:t>
      </w:r>
      <w:proofErr w:type="spellEnd"/>
      <w:r>
        <w:t xml:space="preserve"> </w:t>
      </w:r>
      <w:proofErr w:type="spellStart"/>
      <w:r>
        <w:t>Graeciis</w:t>
      </w:r>
      <w:proofErr w:type="spellEnd"/>
      <w:r>
        <w:t xml:space="preserve"> </w:t>
      </w:r>
      <w:commentRangeStart w:id="4"/>
      <w:proofErr w:type="spellStart"/>
      <w:r w:rsidR="003F7FEB">
        <w:t>cerno</w:t>
      </w:r>
      <w:commentRangeEnd w:id="4"/>
      <w:proofErr w:type="spellEnd"/>
      <w:r w:rsidR="00407923">
        <w:rPr>
          <w:rStyle w:val="CommentReference"/>
        </w:rPr>
        <w:commentReference w:id="4"/>
      </w:r>
      <w:r w:rsidR="003F7FEB">
        <w:t xml:space="preserve"> </w:t>
      </w:r>
      <w:proofErr w:type="spellStart"/>
      <w:r w:rsidR="00D54B67">
        <w:t>sed</w:t>
      </w:r>
      <w:proofErr w:type="spellEnd"/>
      <w:r>
        <w:t xml:space="preserve"> </w:t>
      </w:r>
      <w:proofErr w:type="spellStart"/>
      <w:r w:rsidR="00D54B67">
        <w:t>Orcynian</w:t>
      </w:r>
      <w:proofErr w:type="spellEnd"/>
      <w:r w:rsidR="00D54B67">
        <w:t xml:space="preserve"> </w:t>
      </w:r>
      <w:r>
        <w:t>appellant</w:t>
      </w:r>
      <w:commentRangeEnd w:id="3"/>
      <w:r w:rsidR="00407923">
        <w:rPr>
          <w:rStyle w:val="CommentReference"/>
        </w:rPr>
        <w:commentReference w:id="3"/>
      </w:r>
      <w:r w:rsidR="00F650D2">
        <w:t>,</w:t>
      </w:r>
      <w:r>
        <w:t xml:space="preserve"> </w:t>
      </w:r>
      <w:commentRangeStart w:id="5"/>
      <w:proofErr w:type="spellStart"/>
      <w:r w:rsidR="000F5599">
        <w:t>arripuerent</w:t>
      </w:r>
      <w:commentRangeEnd w:id="5"/>
      <w:proofErr w:type="spellEnd"/>
      <w:r w:rsidR="00407923">
        <w:rPr>
          <w:rStyle w:val="CommentReference"/>
        </w:rPr>
        <w:commentReference w:id="5"/>
      </w:r>
      <w:r w:rsidR="00B205CE">
        <w:t xml:space="preserve"> ac </w:t>
      </w:r>
      <w:proofErr w:type="spellStart"/>
      <w:r w:rsidR="004D4821">
        <w:t>ibi</w:t>
      </w:r>
      <w:proofErr w:type="spellEnd"/>
      <w:r w:rsidR="004D4821">
        <w:t xml:space="preserve"> </w:t>
      </w:r>
      <w:proofErr w:type="spellStart"/>
      <w:r w:rsidR="004D4821">
        <w:t>constituerent</w:t>
      </w:r>
      <w:proofErr w:type="spellEnd"/>
      <w:r w:rsidR="004D4821">
        <w:t>.</w:t>
      </w:r>
    </w:p>
    <w:p w14:paraId="618C1CDB" w14:textId="13189634" w:rsidR="00D15D32" w:rsidRPr="008008F4" w:rsidRDefault="00525AE0" w:rsidP="00D15D32">
      <w:pPr>
        <w:spacing w:line="480" w:lineRule="auto"/>
        <w:rPr>
          <w:color w:val="00B0F0"/>
        </w:rPr>
      </w:pPr>
      <w:r w:rsidRPr="008008F4">
        <w:rPr>
          <w:color w:val="00B0F0"/>
        </w:rPr>
        <w:t xml:space="preserve">This people still </w:t>
      </w:r>
      <w:proofErr w:type="gramStart"/>
      <w:r w:rsidRPr="008008F4">
        <w:rPr>
          <w:color w:val="00B0F0"/>
        </w:rPr>
        <w:t>dwells</w:t>
      </w:r>
      <w:proofErr w:type="gramEnd"/>
      <w:r w:rsidRPr="008008F4">
        <w:rPr>
          <w:color w:val="00B0F0"/>
        </w:rPr>
        <w:t xml:space="preserve"> in the same </w:t>
      </w:r>
      <w:r w:rsidR="008008F4" w:rsidRPr="008008F4">
        <w:rPr>
          <w:color w:val="00B0F0"/>
        </w:rPr>
        <w:t>territory</w:t>
      </w:r>
      <w:r w:rsidRPr="008008F4">
        <w:rPr>
          <w:color w:val="00B0F0"/>
        </w:rPr>
        <w:t xml:space="preserve"> to this day</w:t>
      </w:r>
      <w:r w:rsidR="00CE15F0" w:rsidRPr="008008F4">
        <w:rPr>
          <w:color w:val="00B0F0"/>
        </w:rPr>
        <w:t>, and has a fine reputation for justice and military glory.</w:t>
      </w:r>
    </w:p>
    <w:p w14:paraId="67D237CF" w14:textId="7ADD75B1" w:rsidR="00CE15F0" w:rsidRDefault="00242962" w:rsidP="00D15D32">
      <w:pPr>
        <w:spacing w:line="480" w:lineRule="auto"/>
      </w:pPr>
      <w:proofErr w:type="spellStart"/>
      <w:r>
        <w:t>Quae</w:t>
      </w:r>
      <w:proofErr w:type="spellEnd"/>
      <w:r>
        <w:t xml:space="preserve"> civitates</w:t>
      </w:r>
      <w:r w:rsidR="00CE164E">
        <w:t xml:space="preserve"> </w:t>
      </w:r>
      <w:commentRangeStart w:id="6"/>
      <w:proofErr w:type="spellStart"/>
      <w:r w:rsidR="009664C4">
        <w:t>huic</w:t>
      </w:r>
      <w:proofErr w:type="spellEnd"/>
      <w:r w:rsidR="00EA316E">
        <w:t xml:space="preserve"> </w:t>
      </w:r>
      <w:proofErr w:type="spellStart"/>
      <w:r w:rsidR="00EA316E">
        <w:t>tempori</w:t>
      </w:r>
      <w:proofErr w:type="spellEnd"/>
      <w:r w:rsidR="009664C4">
        <w:t xml:space="preserve"> </w:t>
      </w:r>
      <w:commentRangeEnd w:id="6"/>
      <w:r w:rsidR="00407923">
        <w:rPr>
          <w:rStyle w:val="CommentReference"/>
        </w:rPr>
        <w:commentReference w:id="6"/>
      </w:r>
      <w:proofErr w:type="spellStart"/>
      <w:r w:rsidR="0096786B">
        <w:t>ea</w:t>
      </w:r>
      <w:r w:rsidR="00C77C5B">
        <w:t>n</w:t>
      </w:r>
      <w:r w:rsidR="0096786B">
        <w:t>dem</w:t>
      </w:r>
      <w:proofErr w:type="spellEnd"/>
      <w:r w:rsidR="0096786B">
        <w:t xml:space="preserve"> </w:t>
      </w:r>
      <w:proofErr w:type="spellStart"/>
      <w:r w:rsidR="0096786B">
        <w:t>terram</w:t>
      </w:r>
      <w:proofErr w:type="spellEnd"/>
      <w:r w:rsidR="00D15D32">
        <w:t xml:space="preserve"> </w:t>
      </w:r>
      <w:proofErr w:type="spellStart"/>
      <w:r w:rsidR="005527E1">
        <w:t>incolunt</w:t>
      </w:r>
      <w:proofErr w:type="spellEnd"/>
      <w:r w:rsidR="00D15D32">
        <w:t xml:space="preserve"> et </w:t>
      </w:r>
      <w:commentRangeStart w:id="7"/>
      <w:proofErr w:type="spellStart"/>
      <w:r w:rsidR="00D15D32">
        <w:t>habe</w:t>
      </w:r>
      <w:r w:rsidR="00F134CB">
        <w:t>n</w:t>
      </w:r>
      <w:r w:rsidR="00D15D32">
        <w:t>t</w:t>
      </w:r>
      <w:commentRangeEnd w:id="7"/>
      <w:proofErr w:type="spellEnd"/>
      <w:r w:rsidR="00B14D1A">
        <w:rPr>
          <w:rStyle w:val="CommentReference"/>
        </w:rPr>
        <w:commentReference w:id="7"/>
      </w:r>
      <w:r w:rsidR="00D15D32">
        <w:t xml:space="preserve"> </w:t>
      </w:r>
      <w:proofErr w:type="spellStart"/>
      <w:r w:rsidR="00D15D32">
        <w:t>altissimum</w:t>
      </w:r>
      <w:proofErr w:type="spellEnd"/>
      <w:r w:rsidR="00D15D32">
        <w:t xml:space="preserve"> </w:t>
      </w:r>
      <w:proofErr w:type="spellStart"/>
      <w:r w:rsidR="00D15D32">
        <w:t>morem</w:t>
      </w:r>
      <w:proofErr w:type="spellEnd"/>
      <w:r w:rsidR="00D15D32">
        <w:t xml:space="preserve"> </w:t>
      </w:r>
      <w:proofErr w:type="spellStart"/>
      <w:r w:rsidR="00D15D32">
        <w:t>iustitiae</w:t>
      </w:r>
      <w:proofErr w:type="spellEnd"/>
      <w:r w:rsidR="00D15D32">
        <w:t xml:space="preserve"> et </w:t>
      </w:r>
      <w:proofErr w:type="spellStart"/>
      <w:r w:rsidR="00D15D32">
        <w:t>militaris</w:t>
      </w:r>
      <w:proofErr w:type="spellEnd"/>
      <w:r w:rsidR="00D15D32">
        <w:t xml:space="preserve"> </w:t>
      </w:r>
      <w:proofErr w:type="gramStart"/>
      <w:r w:rsidR="00D15D32">
        <w:t>virtutis ;</w:t>
      </w:r>
      <w:proofErr w:type="gramEnd"/>
    </w:p>
    <w:p w14:paraId="416C4D81" w14:textId="46A695A9" w:rsidR="00CE15F0" w:rsidRPr="00BC05E3" w:rsidRDefault="00702CE3" w:rsidP="00D15D32">
      <w:pPr>
        <w:spacing w:line="480" w:lineRule="auto"/>
        <w:rPr>
          <w:color w:val="00B0F0"/>
        </w:rPr>
      </w:pPr>
      <w:r w:rsidRPr="00BC05E3">
        <w:rPr>
          <w:color w:val="00B0F0"/>
        </w:rPr>
        <w:t xml:space="preserve">These days they endure the same state of poverty, privation </w:t>
      </w:r>
      <w:r w:rsidR="00BC05E3" w:rsidRPr="00BC05E3">
        <w:rPr>
          <w:color w:val="00B0F0"/>
        </w:rPr>
        <w:t xml:space="preserve">and hardship as the Germans, and have the same kind of food and </w:t>
      </w:r>
      <w:proofErr w:type="gramStart"/>
      <w:r w:rsidR="00BC05E3" w:rsidRPr="00BC05E3">
        <w:rPr>
          <w:color w:val="00B0F0"/>
        </w:rPr>
        <w:t>clothing;</w:t>
      </w:r>
      <w:proofErr w:type="gramEnd"/>
    </w:p>
    <w:p w14:paraId="440C12D9" w14:textId="741615EF" w:rsidR="00BC05E3" w:rsidRDefault="00811796" w:rsidP="00D15D32">
      <w:pPr>
        <w:spacing w:line="480" w:lineRule="auto"/>
      </w:pPr>
      <w:proofErr w:type="spellStart"/>
      <w:r>
        <w:t>n</w:t>
      </w:r>
      <w:r w:rsidR="00D15D32">
        <w:t>unc</w:t>
      </w:r>
      <w:proofErr w:type="spellEnd"/>
      <w:r w:rsidR="00D15D32">
        <w:t xml:space="preserve"> </w:t>
      </w:r>
      <w:proofErr w:type="spellStart"/>
      <w:r w:rsidR="00D15D32">
        <w:t>etiam</w:t>
      </w:r>
      <w:proofErr w:type="spellEnd"/>
      <w:r w:rsidR="00D15D32">
        <w:t xml:space="preserve"> </w:t>
      </w:r>
      <w:r w:rsidR="00503DA9">
        <w:t xml:space="preserve">eundem </w:t>
      </w:r>
      <w:proofErr w:type="spellStart"/>
      <w:r w:rsidR="00503DA9">
        <w:t>modum</w:t>
      </w:r>
      <w:proofErr w:type="spellEnd"/>
      <w:r w:rsidR="00D15D32">
        <w:t xml:space="preserve"> </w:t>
      </w:r>
      <w:proofErr w:type="spellStart"/>
      <w:r w:rsidR="00D15D32">
        <w:t>inopia</w:t>
      </w:r>
      <w:r w:rsidR="002D7005">
        <w:t>e</w:t>
      </w:r>
      <w:proofErr w:type="spellEnd"/>
      <w:r w:rsidR="002D7005">
        <w:t xml:space="preserve"> et</w:t>
      </w:r>
      <w:r w:rsidR="00D15D32">
        <w:t xml:space="preserve"> </w:t>
      </w:r>
      <w:proofErr w:type="spellStart"/>
      <w:r w:rsidR="00D15D32">
        <w:t>egesta</w:t>
      </w:r>
      <w:r w:rsidR="006F58EA">
        <w:t>ti</w:t>
      </w:r>
      <w:r w:rsidR="00D15D32">
        <w:t>s</w:t>
      </w:r>
      <w:r w:rsidR="002D7005">
        <w:t>que</w:t>
      </w:r>
      <w:proofErr w:type="spellEnd"/>
      <w:r w:rsidR="00D15D32">
        <w:t xml:space="preserve"> </w:t>
      </w:r>
      <w:proofErr w:type="spellStart"/>
      <w:r w:rsidR="00D15D32">
        <w:t>labor</w:t>
      </w:r>
      <w:r w:rsidR="00F815FE">
        <w:t>is</w:t>
      </w:r>
      <w:proofErr w:type="spellEnd"/>
      <w:r w:rsidR="00D15D32">
        <w:t xml:space="preserve"> </w:t>
      </w:r>
      <w:commentRangeStart w:id="8"/>
      <w:r w:rsidR="00F96B41">
        <w:t>ac</w:t>
      </w:r>
      <w:r w:rsidR="00D15D32">
        <w:t xml:space="preserve"> </w:t>
      </w:r>
      <w:proofErr w:type="spellStart"/>
      <w:r w:rsidR="00D15D32">
        <w:t>German</w:t>
      </w:r>
      <w:r w:rsidR="00C451D7">
        <w:t>os</w:t>
      </w:r>
      <w:proofErr w:type="spellEnd"/>
      <w:r w:rsidR="00C451D7">
        <w:t xml:space="preserve"> </w:t>
      </w:r>
      <w:commentRangeEnd w:id="8"/>
      <w:r w:rsidR="00B14D1A">
        <w:rPr>
          <w:rStyle w:val="CommentReference"/>
        </w:rPr>
        <w:commentReference w:id="8"/>
      </w:r>
      <w:proofErr w:type="spellStart"/>
      <w:r w:rsidR="004F79D2">
        <w:t>patiuntur</w:t>
      </w:r>
      <w:proofErr w:type="spellEnd"/>
      <w:r w:rsidR="004F79D2">
        <w:t xml:space="preserve"> </w:t>
      </w:r>
      <w:proofErr w:type="spellStart"/>
      <w:r w:rsidR="004F79D2">
        <w:t>at</w:t>
      </w:r>
      <w:r w:rsidR="00FC6EDE">
        <w:t>que</w:t>
      </w:r>
      <w:proofErr w:type="spellEnd"/>
      <w:r w:rsidR="00D15D32">
        <w:t xml:space="preserve"> e</w:t>
      </w:r>
      <w:r w:rsidR="00480F29">
        <w:t xml:space="preserve">undem </w:t>
      </w:r>
      <w:proofErr w:type="spellStart"/>
      <w:r w:rsidR="00D15D32">
        <w:t>cib</w:t>
      </w:r>
      <w:r w:rsidR="00F54FD7">
        <w:t>um</w:t>
      </w:r>
      <w:proofErr w:type="spellEnd"/>
      <w:r w:rsidR="00D15D32">
        <w:t xml:space="preserve"> et </w:t>
      </w:r>
      <w:proofErr w:type="spellStart"/>
      <w:r w:rsidR="00D15D32">
        <w:t>vestitut</w:t>
      </w:r>
      <w:r w:rsidR="007B4124">
        <w:t>us</w:t>
      </w:r>
      <w:proofErr w:type="spellEnd"/>
      <w:r w:rsidR="00BC003F">
        <w:t xml:space="preserve"> </w:t>
      </w:r>
      <w:proofErr w:type="spellStart"/>
      <w:proofErr w:type="gramStart"/>
      <w:r w:rsidR="0064636D">
        <w:t>habent</w:t>
      </w:r>
      <w:proofErr w:type="spellEnd"/>
      <w:r w:rsidR="00D15D32">
        <w:t>;</w:t>
      </w:r>
      <w:proofErr w:type="gramEnd"/>
      <w:r w:rsidR="00D15D32">
        <w:t xml:space="preserve"> </w:t>
      </w:r>
    </w:p>
    <w:p w14:paraId="789C7FB5" w14:textId="4E38CCD0" w:rsidR="00BC05E3" w:rsidRPr="004F2673" w:rsidRDefault="00667C9A" w:rsidP="00D15D32">
      <w:pPr>
        <w:spacing w:line="480" w:lineRule="auto"/>
        <w:rPr>
          <w:color w:val="00B0F0"/>
        </w:rPr>
      </w:pPr>
      <w:r w:rsidRPr="004F2673">
        <w:rPr>
          <w:color w:val="00B0F0"/>
        </w:rPr>
        <w:t xml:space="preserve">The </w:t>
      </w:r>
      <w:proofErr w:type="spellStart"/>
      <w:r w:rsidRPr="004F2673">
        <w:rPr>
          <w:color w:val="00B0F0"/>
        </w:rPr>
        <w:t>Gauls</w:t>
      </w:r>
      <w:proofErr w:type="spellEnd"/>
      <w:r w:rsidRPr="004F2673">
        <w:rPr>
          <w:color w:val="00B0F0"/>
        </w:rPr>
        <w:t xml:space="preserve"> on the other hand live close to the Province and are familiar with imported goods</w:t>
      </w:r>
      <w:r w:rsidR="003007E8" w:rsidRPr="004F2673">
        <w:rPr>
          <w:color w:val="00B0F0"/>
        </w:rPr>
        <w:t>, and this entails an abundant supply of items both luxurious and functional</w:t>
      </w:r>
      <w:r w:rsidR="004F2673" w:rsidRPr="004F2673">
        <w:rPr>
          <w:color w:val="00B0F0"/>
        </w:rPr>
        <w:t>.</w:t>
      </w:r>
    </w:p>
    <w:p w14:paraId="140E3166" w14:textId="2A658D47" w:rsidR="00E82856" w:rsidRDefault="00FF4E5B" w:rsidP="00D15D32">
      <w:pPr>
        <w:spacing w:line="480" w:lineRule="auto"/>
      </w:pPr>
      <w:commentRangeStart w:id="9"/>
      <w:r>
        <w:lastRenderedPageBreak/>
        <w:t>Galli</w:t>
      </w:r>
      <w:commentRangeEnd w:id="9"/>
      <w:r w:rsidR="00B14D1A">
        <w:rPr>
          <w:rStyle w:val="CommentReference"/>
        </w:rPr>
        <w:commentReference w:id="9"/>
      </w:r>
      <w:r>
        <w:t xml:space="preserve"> </w:t>
      </w:r>
      <w:proofErr w:type="spellStart"/>
      <w:r w:rsidR="00D15D32">
        <w:t>tamen</w:t>
      </w:r>
      <w:proofErr w:type="spellEnd"/>
      <w:r w:rsidR="00D15D32">
        <w:t xml:space="preserve"> </w:t>
      </w:r>
      <w:proofErr w:type="spellStart"/>
      <w:r w:rsidR="00DA1189">
        <w:t>prope</w:t>
      </w:r>
      <w:proofErr w:type="spellEnd"/>
      <w:r w:rsidR="00DA1189">
        <w:t xml:space="preserve"> </w:t>
      </w:r>
      <w:proofErr w:type="spellStart"/>
      <w:r w:rsidR="005430EB">
        <w:t>provincia</w:t>
      </w:r>
      <w:r w:rsidR="00985D79">
        <w:t>m</w:t>
      </w:r>
      <w:proofErr w:type="spellEnd"/>
      <w:r w:rsidR="005430EB">
        <w:t xml:space="preserve"> </w:t>
      </w:r>
      <w:r>
        <w:t xml:space="preserve">habitant </w:t>
      </w:r>
      <w:r w:rsidR="00D15D32">
        <w:t xml:space="preserve">et fructus ultra </w:t>
      </w:r>
      <w:proofErr w:type="spellStart"/>
      <w:r w:rsidR="00D15D32">
        <w:t>maritimum</w:t>
      </w:r>
      <w:proofErr w:type="spellEnd"/>
      <w:r w:rsidR="00E7411A">
        <w:t xml:space="preserve"> </w:t>
      </w:r>
      <w:proofErr w:type="spellStart"/>
      <w:r w:rsidR="00E7411A">
        <w:t>consuescuntur</w:t>
      </w:r>
      <w:proofErr w:type="spellEnd"/>
      <w:r w:rsidR="00245108">
        <w:t xml:space="preserve"> </w:t>
      </w:r>
      <w:proofErr w:type="spellStart"/>
      <w:r w:rsidR="00C21B50">
        <w:t>atque</w:t>
      </w:r>
      <w:proofErr w:type="spellEnd"/>
      <w:r w:rsidR="00DB3AC2">
        <w:t xml:space="preserve"> </w:t>
      </w:r>
      <w:proofErr w:type="spellStart"/>
      <w:r w:rsidR="00BB6FA5">
        <w:t>amplu</w:t>
      </w:r>
      <w:r w:rsidR="00C43836">
        <w:t>m</w:t>
      </w:r>
      <w:proofErr w:type="spellEnd"/>
      <w:r w:rsidR="00C43836">
        <w:t xml:space="preserve"> </w:t>
      </w:r>
      <w:proofErr w:type="spellStart"/>
      <w:r w:rsidR="00916A01">
        <w:t>copi</w:t>
      </w:r>
      <w:r w:rsidR="00C43836">
        <w:t>am</w:t>
      </w:r>
      <w:proofErr w:type="spellEnd"/>
      <w:r w:rsidR="00C43836">
        <w:t xml:space="preserve"> </w:t>
      </w:r>
      <w:r w:rsidR="00410835">
        <w:t>rerum</w:t>
      </w:r>
      <w:r w:rsidR="00916A01">
        <w:t xml:space="preserve"> </w:t>
      </w:r>
      <w:proofErr w:type="spellStart"/>
      <w:r w:rsidR="00916A01">
        <w:t>ut</w:t>
      </w:r>
      <w:r w:rsidR="001E7FAD">
        <w:t>ras</w:t>
      </w:r>
      <w:r w:rsidR="00916A01">
        <w:t>que</w:t>
      </w:r>
      <w:proofErr w:type="spellEnd"/>
      <w:r w:rsidR="00916A01">
        <w:t xml:space="preserve"> </w:t>
      </w:r>
      <w:proofErr w:type="spellStart"/>
      <w:r w:rsidR="00DB3AC2">
        <w:t>luxuria</w:t>
      </w:r>
      <w:r w:rsidR="001E7FAD">
        <w:t>s</w:t>
      </w:r>
      <w:proofErr w:type="spellEnd"/>
      <w:r w:rsidR="006B111A">
        <w:t xml:space="preserve"> et </w:t>
      </w:r>
      <w:proofErr w:type="spellStart"/>
      <w:r w:rsidR="00681EB7">
        <w:t>util</w:t>
      </w:r>
      <w:r w:rsidR="00F04507">
        <w:t>es</w:t>
      </w:r>
      <w:proofErr w:type="spellEnd"/>
      <w:r w:rsidR="00D15D32">
        <w:t xml:space="preserve"> </w:t>
      </w:r>
      <w:proofErr w:type="spellStart"/>
      <w:r w:rsidR="007D71DD">
        <w:t>habent</w:t>
      </w:r>
      <w:proofErr w:type="spellEnd"/>
      <w:r w:rsidR="00F04507">
        <w:t>.</w:t>
      </w:r>
    </w:p>
    <w:p w14:paraId="453CE8A9" w14:textId="7F047909" w:rsidR="0061454B" w:rsidRPr="00F21519" w:rsidRDefault="0061454B" w:rsidP="00D15D32">
      <w:pPr>
        <w:spacing w:line="480" w:lineRule="auto"/>
        <w:rPr>
          <w:color w:val="00B0F0"/>
        </w:rPr>
      </w:pPr>
      <w:r w:rsidRPr="00F21519">
        <w:rPr>
          <w:color w:val="00B0F0"/>
        </w:rPr>
        <w:t xml:space="preserve">The </w:t>
      </w:r>
      <w:proofErr w:type="spellStart"/>
      <w:r w:rsidRPr="00F21519">
        <w:rPr>
          <w:color w:val="00B0F0"/>
        </w:rPr>
        <w:t>Gauls</w:t>
      </w:r>
      <w:proofErr w:type="spellEnd"/>
      <w:r w:rsidRPr="00F21519">
        <w:rPr>
          <w:color w:val="00B0F0"/>
        </w:rPr>
        <w:t xml:space="preserve"> gradually grew accustomed to being </w:t>
      </w:r>
      <w:proofErr w:type="gramStart"/>
      <w:r w:rsidRPr="00F21519">
        <w:rPr>
          <w:color w:val="00B0F0"/>
        </w:rPr>
        <w:t>defeated, and</w:t>
      </w:r>
      <w:proofErr w:type="gramEnd"/>
      <w:r w:rsidRPr="00F21519">
        <w:rPr>
          <w:color w:val="00B0F0"/>
        </w:rPr>
        <w:t xml:space="preserve"> were beaten in many battles</w:t>
      </w:r>
      <w:r w:rsidR="00F21519" w:rsidRPr="00F21519">
        <w:rPr>
          <w:color w:val="00B0F0"/>
        </w:rPr>
        <w:t xml:space="preserve"> so now they do not reckon themselves to be even equal in bravery to the Germans. </w:t>
      </w:r>
    </w:p>
    <w:p w14:paraId="0A7FD6E3" w14:textId="2A0278AB" w:rsidR="00D15D32" w:rsidRDefault="00D15D32" w:rsidP="00D15D32">
      <w:pPr>
        <w:spacing w:line="480" w:lineRule="auto"/>
      </w:pPr>
      <w:proofErr w:type="spellStart"/>
      <w:r>
        <w:t>Paulatim</w:t>
      </w:r>
      <w:proofErr w:type="spellEnd"/>
      <w:r>
        <w:t xml:space="preserve"> </w:t>
      </w:r>
      <w:r w:rsidR="000B03DE">
        <w:t xml:space="preserve">Galli </w:t>
      </w:r>
      <w:commentRangeStart w:id="10"/>
      <w:proofErr w:type="spellStart"/>
      <w:r>
        <w:t>superari</w:t>
      </w:r>
      <w:proofErr w:type="spellEnd"/>
      <w:r>
        <w:t xml:space="preserve"> et </w:t>
      </w:r>
      <w:proofErr w:type="spellStart"/>
      <w:r w:rsidR="001162D6">
        <w:t>vincuntur</w:t>
      </w:r>
      <w:proofErr w:type="spellEnd"/>
      <w:r w:rsidR="001162D6">
        <w:t xml:space="preserve"> </w:t>
      </w:r>
      <w:commentRangeEnd w:id="10"/>
      <w:r w:rsidR="00B14D1A">
        <w:rPr>
          <w:rStyle w:val="CommentReference"/>
        </w:rPr>
        <w:commentReference w:id="10"/>
      </w:r>
      <w:proofErr w:type="spellStart"/>
      <w:r>
        <w:t>multa</w:t>
      </w:r>
      <w:proofErr w:type="spellEnd"/>
      <w:r>
        <w:t xml:space="preserve"> </w:t>
      </w:r>
      <w:proofErr w:type="spellStart"/>
      <w:r>
        <w:t>proelia</w:t>
      </w:r>
      <w:proofErr w:type="spellEnd"/>
      <w:r w:rsidR="00456B7F">
        <w:t xml:space="preserve"> </w:t>
      </w:r>
      <w:proofErr w:type="spellStart"/>
      <w:r w:rsidR="00DE2A48">
        <w:t>adsuesc</w:t>
      </w:r>
      <w:r w:rsidR="00AB3EB7">
        <w:t>untur</w:t>
      </w:r>
      <w:proofErr w:type="spellEnd"/>
      <w:r w:rsidR="00AB3EB7">
        <w:t xml:space="preserve"> </w:t>
      </w:r>
      <w:r>
        <w:t xml:space="preserve">ne se </w:t>
      </w:r>
      <w:proofErr w:type="spellStart"/>
      <w:r>
        <w:t>quidem</w:t>
      </w:r>
      <w:proofErr w:type="spellEnd"/>
      <w:r>
        <w:t xml:space="preserve"> </w:t>
      </w:r>
      <w:proofErr w:type="spellStart"/>
      <w:r>
        <w:t>ipsi</w:t>
      </w:r>
      <w:proofErr w:type="spellEnd"/>
      <w:r>
        <w:t xml:space="preserve"> cum </w:t>
      </w:r>
      <w:proofErr w:type="spellStart"/>
      <w:r>
        <w:t>Germanis</w:t>
      </w:r>
      <w:proofErr w:type="spellEnd"/>
      <w:r>
        <w:t xml:space="preserve"> </w:t>
      </w:r>
      <w:proofErr w:type="spellStart"/>
      <w:r>
        <w:t>virtute</w:t>
      </w:r>
      <w:proofErr w:type="spellEnd"/>
      <w:r>
        <w:t xml:space="preserve"> </w:t>
      </w:r>
      <w:proofErr w:type="spellStart"/>
      <w:r>
        <w:t>compar</w:t>
      </w:r>
      <w:r w:rsidR="0005385C">
        <w:t>a</w:t>
      </w:r>
      <w:r>
        <w:t>nt</w:t>
      </w:r>
      <w:proofErr w:type="spellEnd"/>
      <w:r>
        <w:t>.</w:t>
      </w:r>
    </w:p>
    <w:sectPr w:rsidR="00D15D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Magdalena Ohrman" w:date="2020-04-15T16:26:00Z" w:initials="MO">
    <w:p w14:paraId="4A8D2E37" w14:textId="2532D7B6" w:rsidR="00407923" w:rsidRDefault="00407923">
      <w:pPr>
        <w:pStyle w:val="CommentText"/>
      </w:pPr>
      <w:r>
        <w:rPr>
          <w:rStyle w:val="CommentReference"/>
        </w:rPr>
        <w:annotationRef/>
      </w:r>
    </w:p>
  </w:comment>
  <w:comment w:id="1" w:author="Magdalena Ohrman" w:date="2020-04-15T16:27:00Z" w:initials="MO">
    <w:p w14:paraId="2A8A31E4" w14:textId="3E609E94" w:rsidR="00407923" w:rsidRDefault="00407923">
      <w:pPr>
        <w:pStyle w:val="CommentText"/>
      </w:pPr>
      <w:r>
        <w:rPr>
          <w:rStyle w:val="CommentReference"/>
        </w:rPr>
        <w:annotationRef/>
      </w:r>
      <w:r>
        <w:t xml:space="preserve">Hooray, a good old cum clause! I started at the plural of </w:t>
      </w:r>
      <w:proofErr w:type="spellStart"/>
      <w:r>
        <w:t>Galliae</w:t>
      </w:r>
      <w:proofErr w:type="spellEnd"/>
      <w:r>
        <w:t xml:space="preserve"> </w:t>
      </w:r>
      <w:proofErr w:type="gramStart"/>
      <w:r>
        <w:t>first, but</w:t>
      </w:r>
      <w:proofErr w:type="gramEnd"/>
      <w:r>
        <w:t xml:space="preserve"> having double-checked it – very neatly done!</w:t>
      </w:r>
    </w:p>
  </w:comment>
  <w:comment w:id="2" w:author="Magdalena Ohrman" w:date="2020-04-15T16:28:00Z" w:initials="MO">
    <w:p w14:paraId="1BB057CE" w14:textId="1D0672C8" w:rsidR="00407923" w:rsidRDefault="00407923">
      <w:pPr>
        <w:pStyle w:val="CommentText"/>
      </w:pPr>
      <w:r>
        <w:rPr>
          <w:rStyle w:val="CommentReference"/>
        </w:rPr>
        <w:annotationRef/>
      </w:r>
      <w:r>
        <w:t xml:space="preserve">Agreement. I like that you are trying to keep the Latin as short as possible, willing to “leave out” some of the wordiness that we get in English. </w:t>
      </w:r>
    </w:p>
  </w:comment>
  <w:comment w:id="4" w:author="Magdalena Ohrman" w:date="2020-04-15T16:31:00Z" w:initials="MO">
    <w:p w14:paraId="6A9B2691" w14:textId="3C955AC3" w:rsidR="00407923" w:rsidRDefault="00407923">
      <w:pPr>
        <w:pStyle w:val="CommentText"/>
      </w:pPr>
      <w:r>
        <w:rPr>
          <w:rStyle w:val="CommentReference"/>
        </w:rPr>
        <w:annotationRef/>
      </w:r>
      <w:r>
        <w:t xml:space="preserve">It would be good to keep </w:t>
      </w:r>
      <w:proofErr w:type="spellStart"/>
      <w:r>
        <w:t>quam</w:t>
      </w:r>
      <w:proofErr w:type="spellEnd"/>
      <w:r>
        <w:t xml:space="preserve"> or notam and </w:t>
      </w:r>
      <w:proofErr w:type="spellStart"/>
      <w:r>
        <w:t>cerno</w:t>
      </w:r>
      <w:proofErr w:type="spellEnd"/>
      <w:r>
        <w:t xml:space="preserve"> a little closer together: </w:t>
      </w:r>
      <w:proofErr w:type="spellStart"/>
      <w:r>
        <w:t>cf</w:t>
      </w:r>
      <w:proofErr w:type="spellEnd"/>
      <w:r>
        <w:t xml:space="preserve"> what C </w:t>
      </w:r>
      <w:proofErr w:type="gramStart"/>
      <w:r>
        <w:t>actually does</w:t>
      </w:r>
      <w:proofErr w:type="gramEnd"/>
      <w:r>
        <w:t xml:space="preserve"> in 6.24</w:t>
      </w:r>
    </w:p>
  </w:comment>
  <w:comment w:id="3" w:author="Magdalena Ohrman" w:date="2020-04-15T16:33:00Z" w:initials="MO">
    <w:p w14:paraId="2FAC3D18" w14:textId="29671B8F" w:rsidR="00407923" w:rsidRDefault="00407923">
      <w:pPr>
        <w:pStyle w:val="CommentText"/>
      </w:pPr>
      <w:r>
        <w:rPr>
          <w:rStyle w:val="CommentReference"/>
        </w:rPr>
        <w:annotationRef/>
      </w:r>
      <w:r>
        <w:t xml:space="preserve">You need to insert another relative clause here: you have </w:t>
      </w:r>
      <w:proofErr w:type="spellStart"/>
      <w:r>
        <w:t>quibusdam</w:t>
      </w:r>
      <w:proofErr w:type="spellEnd"/>
      <w:r>
        <w:t xml:space="preserve"> forced into service as subject of appellant as well here.</w:t>
      </w:r>
    </w:p>
  </w:comment>
  <w:comment w:id="5" w:author="Magdalena Ohrman" w:date="2020-04-15T16:30:00Z" w:initials="MO">
    <w:p w14:paraId="1B6E30BC" w14:textId="0B3E2842" w:rsidR="00407923" w:rsidRDefault="00407923">
      <w:pPr>
        <w:pStyle w:val="CommentText"/>
      </w:pPr>
      <w:r>
        <w:rPr>
          <w:rStyle w:val="CommentReference"/>
        </w:rPr>
        <w:annotationRef/>
      </w:r>
      <w:r>
        <w:t>Why subjunctive?</w:t>
      </w:r>
    </w:p>
  </w:comment>
  <w:comment w:id="6" w:author="Magdalena Ohrman" w:date="2020-04-15T16:35:00Z" w:initials="MO">
    <w:p w14:paraId="73990ACC" w14:textId="7717F2AB" w:rsidR="00407923" w:rsidRDefault="00407923">
      <w:pPr>
        <w:pStyle w:val="CommentText"/>
      </w:pPr>
      <w:r>
        <w:rPr>
          <w:rStyle w:val="CommentReference"/>
        </w:rPr>
        <w:annotationRef/>
      </w:r>
      <w:r>
        <w:t xml:space="preserve">You need ablative of time, or better still a phrase with </w:t>
      </w:r>
      <w:proofErr w:type="spellStart"/>
      <w:r>
        <w:t>usque</w:t>
      </w:r>
      <w:proofErr w:type="spellEnd"/>
      <w:r>
        <w:t xml:space="preserve"> ad, e.g. </w:t>
      </w:r>
      <w:proofErr w:type="spellStart"/>
      <w:r>
        <w:t>usque</w:t>
      </w:r>
      <w:proofErr w:type="spellEnd"/>
      <w:r>
        <w:t xml:space="preserve"> </w:t>
      </w:r>
      <w:proofErr w:type="spellStart"/>
      <w:r>
        <w:t>adhuc</w:t>
      </w:r>
      <w:proofErr w:type="spellEnd"/>
      <w:r>
        <w:t xml:space="preserve"> ‘even until now’</w:t>
      </w:r>
    </w:p>
  </w:comment>
  <w:comment w:id="7" w:author="Magdalena Ohrman" w:date="2020-04-15T16:36:00Z" w:initials="MO">
    <w:p w14:paraId="18C70FD2" w14:textId="4BA4F411" w:rsidR="00B14D1A" w:rsidRDefault="00B14D1A">
      <w:pPr>
        <w:pStyle w:val="CommentText"/>
      </w:pPr>
      <w:r>
        <w:rPr>
          <w:rStyle w:val="CommentReference"/>
        </w:rPr>
        <w:annotationRef/>
      </w:r>
      <w:r>
        <w:t xml:space="preserve">This would sit nicely at the end of the clause. Consider whether C uses </w:t>
      </w:r>
      <w:proofErr w:type="spellStart"/>
      <w:r>
        <w:t>mos</w:t>
      </w:r>
      <w:proofErr w:type="spellEnd"/>
      <w:r>
        <w:t xml:space="preserve"> in the sense of “rumour, reputation” </w:t>
      </w:r>
    </w:p>
  </w:comment>
  <w:comment w:id="8" w:author="Magdalena Ohrman" w:date="2020-04-15T16:37:00Z" w:initials="MO">
    <w:p w14:paraId="12340A64" w14:textId="3EC93AAC" w:rsidR="00B14D1A" w:rsidRDefault="00B14D1A">
      <w:pPr>
        <w:pStyle w:val="CommentText"/>
      </w:pPr>
      <w:r>
        <w:rPr>
          <w:rStyle w:val="CommentReference"/>
        </w:rPr>
        <w:annotationRef/>
      </w:r>
      <w:r>
        <w:t xml:space="preserve">You need nominative here. </w:t>
      </w:r>
    </w:p>
  </w:comment>
  <w:comment w:id="9" w:author="Magdalena Ohrman" w:date="2020-04-15T16:37:00Z" w:initials="MO">
    <w:p w14:paraId="48DCA5CF" w14:textId="7EBA2080" w:rsidR="00B14D1A" w:rsidRDefault="00B14D1A">
      <w:pPr>
        <w:pStyle w:val="CommentText"/>
      </w:pPr>
      <w:r>
        <w:rPr>
          <w:rStyle w:val="CommentReference"/>
        </w:rPr>
        <w:annotationRef/>
      </w:r>
      <w:r>
        <w:t xml:space="preserve">Ideally go with the same phrasing as above. </w:t>
      </w:r>
    </w:p>
  </w:comment>
  <w:comment w:id="10" w:author="Magdalena Ohrman" w:date="2020-04-15T16:38:00Z" w:initials="MO">
    <w:p w14:paraId="457DCE2E" w14:textId="2B6FF5B9" w:rsidR="00B14D1A" w:rsidRDefault="00B14D1A">
      <w:pPr>
        <w:pStyle w:val="CommentText"/>
      </w:pPr>
      <w:r>
        <w:rPr>
          <w:rStyle w:val="CommentReference"/>
        </w:rPr>
        <w:annotationRef/>
      </w:r>
      <w:r>
        <w:t xml:space="preserve">Need agreement here, or a conjunct participle – </w:t>
      </w:r>
      <w:proofErr w:type="spellStart"/>
      <w:r>
        <w:t>uicti</w:t>
      </w:r>
      <w:proofErr w:type="spellEnd"/>
      <w:r>
        <w:t xml:space="preserve"> </w:t>
      </w:r>
      <w:proofErr w:type="spellStart"/>
      <w:r>
        <w:t>proeliis</w:t>
      </w:r>
      <w:proofErr w:type="spellEnd"/>
      <w:r>
        <w:t xml:space="preserve"> in multis </w:t>
      </w:r>
      <w:proofErr w:type="spellStart"/>
      <w:r>
        <w:t>adsuescuntur</w:t>
      </w:r>
      <w:proofErr w:type="spellEnd"/>
      <w:r>
        <w:t xml:space="preserve"> </w:t>
      </w:r>
      <w:proofErr w:type="spellStart"/>
      <w:r>
        <w:t>superari</w:t>
      </w:r>
      <w:proofErr w:type="spellEnd"/>
      <w:r>
        <w:t xml:space="preserve">, </w:t>
      </w:r>
      <w:proofErr w:type="spellStart"/>
      <w:r>
        <w:t>ut</w:t>
      </w:r>
      <w:proofErr w:type="spellEnd"/>
      <w:r>
        <w:t xml:space="preserve"> …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4A8D2E37" w15:done="0"/>
  <w15:commentEx w15:paraId="2A8A31E4" w15:done="0"/>
  <w15:commentEx w15:paraId="1BB057CE" w15:done="0"/>
  <w15:commentEx w15:paraId="6A9B2691" w15:done="0"/>
  <w15:commentEx w15:paraId="2FAC3D18" w15:done="0"/>
  <w15:commentEx w15:paraId="1B6E30BC" w15:done="0"/>
  <w15:commentEx w15:paraId="73990ACC" w15:done="0"/>
  <w15:commentEx w15:paraId="18C70FD2" w15:done="0"/>
  <w15:commentEx w15:paraId="12340A64" w15:done="0"/>
  <w15:commentEx w15:paraId="48DCA5CF" w15:done="0"/>
  <w15:commentEx w15:paraId="457DCE2E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241B43A" w16cex:dateUtc="2020-04-15T15:26:00Z"/>
  <w16cex:commentExtensible w16cex:durableId="2241B47E" w16cex:dateUtc="2020-04-15T15:27:00Z"/>
  <w16cex:commentExtensible w16cex:durableId="2241B4BA" w16cex:dateUtc="2020-04-15T15:28:00Z"/>
  <w16cex:commentExtensible w16cex:durableId="2241B54E" w16cex:dateUtc="2020-04-15T15:31:00Z"/>
  <w16cex:commentExtensible w16cex:durableId="2241B5D1" w16cex:dateUtc="2020-04-15T15:33:00Z"/>
  <w16cex:commentExtensible w16cex:durableId="2241B515" w16cex:dateUtc="2020-04-15T15:30:00Z"/>
  <w16cex:commentExtensible w16cex:durableId="2241B642" w16cex:dateUtc="2020-04-15T15:35:00Z"/>
  <w16cex:commentExtensible w16cex:durableId="2241B69D" w16cex:dateUtc="2020-04-15T15:36:00Z"/>
  <w16cex:commentExtensible w16cex:durableId="2241B6D0" w16cex:dateUtc="2020-04-15T15:37:00Z"/>
  <w16cex:commentExtensible w16cex:durableId="2241B6E2" w16cex:dateUtc="2020-04-15T15:37:00Z"/>
  <w16cex:commentExtensible w16cex:durableId="2241B712" w16cex:dateUtc="2020-04-15T15:38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4A8D2E37" w16cid:durableId="2241B43A"/>
  <w16cid:commentId w16cid:paraId="2A8A31E4" w16cid:durableId="2241B47E"/>
  <w16cid:commentId w16cid:paraId="1BB057CE" w16cid:durableId="2241B4BA"/>
  <w16cid:commentId w16cid:paraId="6A9B2691" w16cid:durableId="2241B54E"/>
  <w16cid:commentId w16cid:paraId="2FAC3D18" w16cid:durableId="2241B5D1"/>
  <w16cid:commentId w16cid:paraId="1B6E30BC" w16cid:durableId="2241B515"/>
  <w16cid:commentId w16cid:paraId="73990ACC" w16cid:durableId="2241B642"/>
  <w16cid:commentId w16cid:paraId="18C70FD2" w16cid:durableId="2241B69D"/>
  <w16cid:commentId w16cid:paraId="12340A64" w16cid:durableId="2241B6D0"/>
  <w16cid:commentId w16cid:paraId="48DCA5CF" w16cid:durableId="2241B6E2"/>
  <w16cid:commentId w16cid:paraId="457DCE2E" w16cid:durableId="2241B712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Magdalena Ohrman">
    <w15:presenceInfo w15:providerId="None" w15:userId="Magdalena Ohrman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5D32"/>
    <w:rsid w:val="0000548B"/>
    <w:rsid w:val="0000763B"/>
    <w:rsid w:val="000416D8"/>
    <w:rsid w:val="0005385C"/>
    <w:rsid w:val="000639BC"/>
    <w:rsid w:val="00070CC3"/>
    <w:rsid w:val="000758E6"/>
    <w:rsid w:val="000B03DE"/>
    <w:rsid w:val="000E1EF9"/>
    <w:rsid w:val="000F1767"/>
    <w:rsid w:val="000F5599"/>
    <w:rsid w:val="001162D6"/>
    <w:rsid w:val="00124007"/>
    <w:rsid w:val="0014283D"/>
    <w:rsid w:val="00167BA2"/>
    <w:rsid w:val="001E5399"/>
    <w:rsid w:val="001E7FAD"/>
    <w:rsid w:val="00232A63"/>
    <w:rsid w:val="00242962"/>
    <w:rsid w:val="00245108"/>
    <w:rsid w:val="0024748D"/>
    <w:rsid w:val="002830C0"/>
    <w:rsid w:val="002D7005"/>
    <w:rsid w:val="002F10A8"/>
    <w:rsid w:val="003007E8"/>
    <w:rsid w:val="00326668"/>
    <w:rsid w:val="003552E7"/>
    <w:rsid w:val="00392E97"/>
    <w:rsid w:val="003B0B93"/>
    <w:rsid w:val="003B23F1"/>
    <w:rsid w:val="003B6CE7"/>
    <w:rsid w:val="003F7FEB"/>
    <w:rsid w:val="00407923"/>
    <w:rsid w:val="00410835"/>
    <w:rsid w:val="00434A67"/>
    <w:rsid w:val="00456B7F"/>
    <w:rsid w:val="00480F29"/>
    <w:rsid w:val="004B7D64"/>
    <w:rsid w:val="004D4821"/>
    <w:rsid w:val="004D634C"/>
    <w:rsid w:val="004F2673"/>
    <w:rsid w:val="004F79D2"/>
    <w:rsid w:val="00503DA9"/>
    <w:rsid w:val="00511FA5"/>
    <w:rsid w:val="00517249"/>
    <w:rsid w:val="00525AE0"/>
    <w:rsid w:val="005430EB"/>
    <w:rsid w:val="005527E1"/>
    <w:rsid w:val="0056770D"/>
    <w:rsid w:val="00576898"/>
    <w:rsid w:val="005876F8"/>
    <w:rsid w:val="005A5CFF"/>
    <w:rsid w:val="005E55DD"/>
    <w:rsid w:val="0061454B"/>
    <w:rsid w:val="00622A32"/>
    <w:rsid w:val="00625AC0"/>
    <w:rsid w:val="0064636D"/>
    <w:rsid w:val="0065456C"/>
    <w:rsid w:val="00667C9A"/>
    <w:rsid w:val="00681EB7"/>
    <w:rsid w:val="00693F8B"/>
    <w:rsid w:val="006956D6"/>
    <w:rsid w:val="006B111A"/>
    <w:rsid w:val="006B7688"/>
    <w:rsid w:val="006C6348"/>
    <w:rsid w:val="006D05D6"/>
    <w:rsid w:val="006F58EA"/>
    <w:rsid w:val="00702CE3"/>
    <w:rsid w:val="0070499D"/>
    <w:rsid w:val="00726845"/>
    <w:rsid w:val="00745519"/>
    <w:rsid w:val="00797DE1"/>
    <w:rsid w:val="007B3871"/>
    <w:rsid w:val="007B4124"/>
    <w:rsid w:val="007B42FD"/>
    <w:rsid w:val="007B4BEF"/>
    <w:rsid w:val="007D71DD"/>
    <w:rsid w:val="008008F4"/>
    <w:rsid w:val="0081008A"/>
    <w:rsid w:val="00811796"/>
    <w:rsid w:val="00830C3D"/>
    <w:rsid w:val="0083556C"/>
    <w:rsid w:val="0085127A"/>
    <w:rsid w:val="00856C9C"/>
    <w:rsid w:val="00881A48"/>
    <w:rsid w:val="008B67E8"/>
    <w:rsid w:val="00914159"/>
    <w:rsid w:val="009145A2"/>
    <w:rsid w:val="00916A01"/>
    <w:rsid w:val="00936BFF"/>
    <w:rsid w:val="009636B0"/>
    <w:rsid w:val="009664C4"/>
    <w:rsid w:val="0096786B"/>
    <w:rsid w:val="0097509A"/>
    <w:rsid w:val="00985D79"/>
    <w:rsid w:val="00987096"/>
    <w:rsid w:val="00995C70"/>
    <w:rsid w:val="009D4104"/>
    <w:rsid w:val="00A62233"/>
    <w:rsid w:val="00A66A6D"/>
    <w:rsid w:val="00A76462"/>
    <w:rsid w:val="00AB3EB7"/>
    <w:rsid w:val="00AE44A2"/>
    <w:rsid w:val="00AF5C42"/>
    <w:rsid w:val="00B14D1A"/>
    <w:rsid w:val="00B15B1D"/>
    <w:rsid w:val="00B205CE"/>
    <w:rsid w:val="00B25F9F"/>
    <w:rsid w:val="00B81E70"/>
    <w:rsid w:val="00B84B51"/>
    <w:rsid w:val="00B870AF"/>
    <w:rsid w:val="00B947F5"/>
    <w:rsid w:val="00BA74CF"/>
    <w:rsid w:val="00BB6FA5"/>
    <w:rsid w:val="00BC003F"/>
    <w:rsid w:val="00BC05E3"/>
    <w:rsid w:val="00BE01F8"/>
    <w:rsid w:val="00C21B50"/>
    <w:rsid w:val="00C3157D"/>
    <w:rsid w:val="00C43836"/>
    <w:rsid w:val="00C451D7"/>
    <w:rsid w:val="00C45B4C"/>
    <w:rsid w:val="00C77C5B"/>
    <w:rsid w:val="00C80983"/>
    <w:rsid w:val="00C8252D"/>
    <w:rsid w:val="00CE15F0"/>
    <w:rsid w:val="00CE164E"/>
    <w:rsid w:val="00CF597F"/>
    <w:rsid w:val="00D15D32"/>
    <w:rsid w:val="00D54B67"/>
    <w:rsid w:val="00DA1189"/>
    <w:rsid w:val="00DB3AC2"/>
    <w:rsid w:val="00DE2A48"/>
    <w:rsid w:val="00E66F1D"/>
    <w:rsid w:val="00E71527"/>
    <w:rsid w:val="00E7411A"/>
    <w:rsid w:val="00E82856"/>
    <w:rsid w:val="00E85917"/>
    <w:rsid w:val="00EA316E"/>
    <w:rsid w:val="00EA4C48"/>
    <w:rsid w:val="00ED3358"/>
    <w:rsid w:val="00ED3DBA"/>
    <w:rsid w:val="00EE61A2"/>
    <w:rsid w:val="00EE7D3B"/>
    <w:rsid w:val="00EF00AB"/>
    <w:rsid w:val="00F02A8B"/>
    <w:rsid w:val="00F04507"/>
    <w:rsid w:val="00F134CB"/>
    <w:rsid w:val="00F21519"/>
    <w:rsid w:val="00F314FE"/>
    <w:rsid w:val="00F54FD7"/>
    <w:rsid w:val="00F650D2"/>
    <w:rsid w:val="00F815FE"/>
    <w:rsid w:val="00F96B41"/>
    <w:rsid w:val="00FA0FA4"/>
    <w:rsid w:val="00FB43CF"/>
    <w:rsid w:val="00FC50FB"/>
    <w:rsid w:val="00FC6EDE"/>
    <w:rsid w:val="00FD5A29"/>
    <w:rsid w:val="00FF4E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D3082A"/>
  <w15:chartTrackingRefBased/>
  <w15:docId w15:val="{5E0CB273-53B1-4601-8F1F-29C395DC62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407923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07923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07923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07923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07923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07923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07923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1/relationships/commentsExtended" Target="commentsExtended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comments" Target="comments.xml"/><Relationship Id="rId12" Type="http://schemas.microsoft.com/office/2011/relationships/people" Target="peop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microsoft.com/office/2018/08/relationships/commentsExtensible" Target="commentsExtensible.xml"/><Relationship Id="rId4" Type="http://schemas.openxmlformats.org/officeDocument/2006/relationships/styles" Target="styles.xml"/><Relationship Id="rId9" Type="http://schemas.microsoft.com/office/2016/09/relationships/commentsIds" Target="commentsId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2" ma:contentTypeDescription="Create a new document." ma:contentTypeScope="" ma:versionID="9a6f1ce4ff6de04fd72ce0e28f4e20f0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75c5284cff0046e76ac7786d17bd2431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97F643F-DF65-41AF-8ABA-71F07F67F3A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1278CC1-80F1-4037-AC84-2F373CC5E78D}">
  <ds:schemaRefs>
    <ds:schemaRef ds:uri="http://schemas.microsoft.com/office/2006/documentManagement/types"/>
    <ds:schemaRef ds:uri="http://www.w3.org/XML/1998/namespace"/>
    <ds:schemaRef ds:uri="http://schemas.microsoft.com/office/2006/metadata/properties"/>
    <ds:schemaRef ds:uri="http://purl.org/dc/terms/"/>
    <ds:schemaRef ds:uri="http://purl.org/dc/dcmitype/"/>
    <ds:schemaRef ds:uri="http://purl.org/dc/elements/1.1/"/>
    <ds:schemaRef ds:uri="http://schemas.microsoft.com/office/infopath/2007/PartnerControls"/>
    <ds:schemaRef ds:uri="http://schemas.openxmlformats.org/package/2006/metadata/core-properties"/>
    <ds:schemaRef ds:uri="696490a5-0429-499a-a254-a60426c02ef0"/>
    <ds:schemaRef ds:uri="d2d6d51c-be45-489c-bfaa-c0c3d4c0c982"/>
  </ds:schemaRefs>
</ds:datastoreItem>
</file>

<file path=customXml/itemProps3.xml><?xml version="1.0" encoding="utf-8"?>
<ds:datastoreItem xmlns:ds="http://schemas.openxmlformats.org/officeDocument/2006/customXml" ds:itemID="{24DE4FBC-8A93-48D5-8818-8D3A44ACAE3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299</Words>
  <Characters>1707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 Fordham</dc:creator>
  <cp:keywords/>
  <dc:description/>
  <cp:lastModifiedBy>Magdalena Ohrman</cp:lastModifiedBy>
  <cp:revision>2</cp:revision>
  <dcterms:created xsi:type="dcterms:W3CDTF">2020-04-15T15:40:00Z</dcterms:created>
  <dcterms:modified xsi:type="dcterms:W3CDTF">2020-04-15T15:40:00Z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