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28FAA5" w14:textId="77777777" w:rsidR="00FA7D18" w:rsidRPr="00756C36" w:rsidRDefault="00FA7D18" w:rsidP="00FA7D18">
      <w:pPr>
        <w:spacing w:line="360" w:lineRule="auto"/>
        <w:rPr>
          <w:b/>
          <w:bCs/>
          <w:color w:val="000000" w:themeColor="text1"/>
        </w:rPr>
      </w:pPr>
      <w:r w:rsidRPr="00756C36">
        <w:rPr>
          <w:noProof/>
          <w:color w:val="000000" w:themeColor="text1"/>
          <w:sz w:val="22"/>
          <w:szCs w:val="22"/>
        </w:rPr>
        <w:drawing>
          <wp:inline distT="0" distB="0" distL="0" distR="0" wp14:anchorId="09A74E6E" wp14:editId="7278958B">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304000" cy="920380"/>
                    </a:xfrm>
                    <a:prstGeom prst="rect">
                      <a:avLst/>
                    </a:prstGeom>
                  </pic:spPr>
                </pic:pic>
              </a:graphicData>
            </a:graphic>
          </wp:inline>
        </w:drawing>
      </w:r>
    </w:p>
    <w:p w14:paraId="7F246A46" w14:textId="77777777" w:rsidR="00FA7D18" w:rsidRPr="00296922" w:rsidRDefault="00FA7D18" w:rsidP="00FA7D18">
      <w:pPr>
        <w:spacing w:line="360" w:lineRule="auto"/>
        <w:rPr>
          <w:b/>
          <w:bCs/>
          <w:color w:val="000000" w:themeColor="text1"/>
        </w:rPr>
      </w:pPr>
      <w:r w:rsidRPr="00296922">
        <w:rPr>
          <w:b/>
          <w:bCs/>
          <w:color w:val="000000" w:themeColor="text1"/>
        </w:rPr>
        <w:t>Level 4</w:t>
      </w:r>
    </w:p>
    <w:p w14:paraId="330DF392" w14:textId="77777777" w:rsidR="00FA7D18" w:rsidRPr="00296922" w:rsidRDefault="00FA7D18" w:rsidP="00FA7D18">
      <w:pPr>
        <w:spacing w:line="360" w:lineRule="auto"/>
        <w:rPr>
          <w:b/>
          <w:bCs/>
          <w:color w:val="000000" w:themeColor="text1"/>
        </w:rPr>
      </w:pPr>
    </w:p>
    <w:p w14:paraId="3945F07F" w14:textId="77777777" w:rsidR="00FA7D18" w:rsidRPr="00296922" w:rsidRDefault="00FA7D18" w:rsidP="00FA7D18">
      <w:pPr>
        <w:spacing w:line="360" w:lineRule="auto"/>
        <w:rPr>
          <w:b/>
          <w:bCs/>
          <w:color w:val="000000" w:themeColor="text1"/>
        </w:rPr>
      </w:pPr>
    </w:p>
    <w:p w14:paraId="4B28046A" w14:textId="77777777" w:rsidR="00FA7D18" w:rsidRPr="00296922" w:rsidRDefault="00FA7D18" w:rsidP="00FA7D18">
      <w:pPr>
        <w:spacing w:line="360" w:lineRule="auto"/>
        <w:rPr>
          <w:b/>
          <w:bCs/>
          <w:color w:val="000000" w:themeColor="text1"/>
        </w:rPr>
      </w:pPr>
    </w:p>
    <w:p w14:paraId="593E2CE6" w14:textId="77777777" w:rsidR="00FA7D18" w:rsidRDefault="00FA7D18" w:rsidP="00FA7D18">
      <w:pPr>
        <w:spacing w:line="360" w:lineRule="auto"/>
        <w:jc w:val="center"/>
        <w:rPr>
          <w:b/>
          <w:bCs/>
          <w:color w:val="000000" w:themeColor="text1"/>
        </w:rPr>
      </w:pPr>
    </w:p>
    <w:p w14:paraId="414D5DF4" w14:textId="0CABF062" w:rsidR="00FA7D18" w:rsidRPr="00296922" w:rsidRDefault="00FA7D18" w:rsidP="00FA7D18">
      <w:pPr>
        <w:spacing w:line="360" w:lineRule="auto"/>
        <w:jc w:val="center"/>
        <w:rPr>
          <w:b/>
          <w:bCs/>
          <w:color w:val="000000" w:themeColor="text1"/>
        </w:rPr>
      </w:pPr>
      <w:r w:rsidRPr="00296922">
        <w:rPr>
          <w:b/>
          <w:bCs/>
          <w:color w:val="000000" w:themeColor="text1"/>
        </w:rPr>
        <w:t>MODULE CODE: BMST400</w:t>
      </w:r>
      <w:r>
        <w:rPr>
          <w:b/>
          <w:bCs/>
          <w:color w:val="000000" w:themeColor="text1"/>
        </w:rPr>
        <w:t>4</w:t>
      </w:r>
    </w:p>
    <w:p w14:paraId="501A30C8" w14:textId="77777777" w:rsidR="00FA7D18" w:rsidRPr="00296922" w:rsidRDefault="00FA7D18" w:rsidP="00FA7D18">
      <w:pPr>
        <w:pStyle w:val="BodyText"/>
        <w:spacing w:line="360" w:lineRule="auto"/>
        <w:rPr>
          <w:b/>
          <w:color w:val="000000" w:themeColor="text1"/>
          <w:szCs w:val="24"/>
        </w:rPr>
      </w:pPr>
    </w:p>
    <w:p w14:paraId="17CE4C04" w14:textId="77777777" w:rsidR="00FA7D18" w:rsidRPr="00296922" w:rsidRDefault="00FA7D18" w:rsidP="00FA7D18">
      <w:pPr>
        <w:pStyle w:val="BodyText"/>
        <w:spacing w:line="360" w:lineRule="auto"/>
        <w:rPr>
          <w:b/>
          <w:color w:val="000000" w:themeColor="text1"/>
          <w:szCs w:val="24"/>
        </w:rPr>
      </w:pPr>
    </w:p>
    <w:p w14:paraId="6046E362" w14:textId="77777777" w:rsidR="00FA7D18" w:rsidRPr="00296922" w:rsidRDefault="00FA7D18" w:rsidP="00FA7D18">
      <w:pPr>
        <w:pStyle w:val="BodyText"/>
        <w:spacing w:line="360" w:lineRule="auto"/>
        <w:rPr>
          <w:b/>
          <w:color w:val="000000" w:themeColor="text1"/>
          <w:szCs w:val="24"/>
        </w:rPr>
      </w:pPr>
    </w:p>
    <w:p w14:paraId="1A8E0DB5" w14:textId="77777777" w:rsidR="00FA7D18" w:rsidRPr="000F042E" w:rsidRDefault="00FA7D18" w:rsidP="000F042E">
      <w:pPr>
        <w:spacing w:line="360" w:lineRule="auto"/>
        <w:rPr>
          <w:b/>
          <w:bCs/>
          <w:u w:val="single"/>
        </w:rPr>
      </w:pPr>
      <w:r w:rsidRPr="000F042E">
        <w:rPr>
          <w:b/>
          <w:bCs/>
        </w:rPr>
        <w:t>WORD COUNT:  1500 WORDS</w:t>
      </w:r>
    </w:p>
    <w:p w14:paraId="56B089D5" w14:textId="77777777" w:rsidR="00FA7D18" w:rsidRPr="000F042E" w:rsidRDefault="00FA7D18" w:rsidP="000F042E">
      <w:pPr>
        <w:spacing w:line="360" w:lineRule="auto"/>
        <w:rPr>
          <w:b/>
          <w:bCs/>
        </w:rPr>
      </w:pPr>
      <w:r w:rsidRPr="000F042E">
        <w:rPr>
          <w:b/>
          <w:bCs/>
        </w:rPr>
        <w:t xml:space="preserve">MODULE TUTOR: Kerry Nicholas  </w:t>
      </w:r>
    </w:p>
    <w:p w14:paraId="4DA4893E" w14:textId="77777777" w:rsidR="00FA7D18" w:rsidRPr="000F042E" w:rsidRDefault="00FA7D18" w:rsidP="000F042E">
      <w:pPr>
        <w:spacing w:line="360" w:lineRule="auto"/>
        <w:rPr>
          <w:b/>
          <w:bCs/>
        </w:rPr>
      </w:pPr>
      <w:r w:rsidRPr="000F042E">
        <w:rPr>
          <w:b/>
          <w:bCs/>
        </w:rPr>
        <w:t>PROGRAMME: BSc Sport and Exercise Therapy</w:t>
      </w:r>
    </w:p>
    <w:p w14:paraId="3C31F9B3" w14:textId="38A0F1A9" w:rsidR="00FA7D18" w:rsidRPr="000F042E" w:rsidRDefault="00FA7D18" w:rsidP="000F042E">
      <w:pPr>
        <w:spacing w:line="360" w:lineRule="auto"/>
        <w:rPr>
          <w:b/>
          <w:bCs/>
        </w:rPr>
      </w:pPr>
      <w:r w:rsidRPr="000F042E">
        <w:rPr>
          <w:b/>
          <w:bCs/>
        </w:rPr>
        <w:t xml:space="preserve">MODULE: </w:t>
      </w:r>
      <w:r w:rsidR="003B3E40" w:rsidRPr="000F042E">
        <w:rPr>
          <w:b/>
          <w:bCs/>
        </w:rPr>
        <w:t>Sports and Exercise Injuries</w:t>
      </w:r>
    </w:p>
    <w:p w14:paraId="64450A43" w14:textId="26F6E3E7" w:rsidR="00FA7D18" w:rsidRPr="000F042E" w:rsidRDefault="00FA7D18" w:rsidP="000F042E">
      <w:pPr>
        <w:spacing w:line="360" w:lineRule="auto"/>
        <w:rPr>
          <w:b/>
          <w:bCs/>
        </w:rPr>
      </w:pPr>
      <w:r w:rsidRPr="000F042E">
        <w:rPr>
          <w:b/>
          <w:bCs/>
        </w:rPr>
        <w:t xml:space="preserve">MODULE TITLE: </w:t>
      </w:r>
      <w:r w:rsidR="003B3E40" w:rsidRPr="000F042E">
        <w:rPr>
          <w:b/>
          <w:bCs/>
        </w:rPr>
        <w:t>Injuries Cour</w:t>
      </w:r>
      <w:r w:rsidR="000F77EF" w:rsidRPr="000F042E">
        <w:rPr>
          <w:b/>
          <w:bCs/>
        </w:rPr>
        <w:t>sework</w:t>
      </w:r>
    </w:p>
    <w:p w14:paraId="47A79C0F" w14:textId="5EDF09FE" w:rsidR="00FA7D18" w:rsidRPr="000F042E" w:rsidRDefault="00FA7D18" w:rsidP="000F042E">
      <w:pPr>
        <w:spacing w:line="360" w:lineRule="auto"/>
        <w:rPr>
          <w:b/>
          <w:bCs/>
        </w:rPr>
      </w:pPr>
      <w:r w:rsidRPr="000F042E">
        <w:rPr>
          <w:b/>
          <w:bCs/>
        </w:rPr>
        <w:t xml:space="preserve">HAND IN DATE: </w:t>
      </w:r>
      <w:r w:rsidR="000F77EF" w:rsidRPr="000F042E">
        <w:rPr>
          <w:b/>
          <w:bCs/>
        </w:rPr>
        <w:t>28</w:t>
      </w:r>
      <w:r w:rsidRPr="000F042E">
        <w:rPr>
          <w:b/>
          <w:bCs/>
        </w:rPr>
        <w:t>/</w:t>
      </w:r>
      <w:r w:rsidR="000F77EF" w:rsidRPr="000F042E">
        <w:rPr>
          <w:b/>
          <w:bCs/>
        </w:rPr>
        <w:t>04</w:t>
      </w:r>
      <w:r w:rsidRPr="000F042E">
        <w:rPr>
          <w:b/>
          <w:bCs/>
        </w:rPr>
        <w:t>/202</w:t>
      </w:r>
      <w:r w:rsidR="000F77EF" w:rsidRPr="000F042E">
        <w:rPr>
          <w:b/>
          <w:bCs/>
        </w:rPr>
        <w:t>3</w:t>
      </w:r>
    </w:p>
    <w:p w14:paraId="041ABEA0" w14:textId="77777777" w:rsidR="00FA7D18" w:rsidRPr="00AC069C" w:rsidRDefault="00FA7D18" w:rsidP="00FA7D18">
      <w:pPr>
        <w:spacing w:line="360" w:lineRule="auto"/>
        <w:rPr>
          <w:b/>
          <w:color w:val="000000" w:themeColor="text1"/>
        </w:rPr>
      </w:pPr>
    </w:p>
    <w:p w14:paraId="110FA511" w14:textId="77777777" w:rsidR="00FA7D18" w:rsidRPr="00AC069C" w:rsidRDefault="00FA7D18" w:rsidP="00FA7D18">
      <w:pPr>
        <w:spacing w:line="360" w:lineRule="auto"/>
        <w:jc w:val="center"/>
        <w:rPr>
          <w:b/>
          <w:color w:val="000000" w:themeColor="text1"/>
        </w:rPr>
      </w:pPr>
    </w:p>
    <w:p w14:paraId="203C45B5" w14:textId="77777777" w:rsidR="00FA7D18" w:rsidRPr="00AC069C" w:rsidRDefault="00FA7D18" w:rsidP="00FA7D18">
      <w:pPr>
        <w:spacing w:line="360" w:lineRule="auto"/>
        <w:jc w:val="center"/>
        <w:rPr>
          <w:b/>
          <w:color w:val="000000" w:themeColor="text1"/>
        </w:rPr>
      </w:pPr>
    </w:p>
    <w:p w14:paraId="434B0400" w14:textId="77777777" w:rsidR="00FA7D18" w:rsidRPr="00AC069C" w:rsidRDefault="00FA7D18" w:rsidP="00FA7D18">
      <w:pPr>
        <w:spacing w:line="360" w:lineRule="auto"/>
        <w:jc w:val="center"/>
        <w:rPr>
          <w:b/>
          <w:color w:val="000000" w:themeColor="text1"/>
        </w:rPr>
      </w:pPr>
    </w:p>
    <w:p w14:paraId="01FE61C1" w14:textId="77777777" w:rsidR="000F042E" w:rsidRDefault="00FA7D18" w:rsidP="00FA7D18">
      <w:pPr>
        <w:spacing w:line="360" w:lineRule="auto"/>
        <w:jc w:val="center"/>
        <w:rPr>
          <w:b/>
          <w:color w:val="000000" w:themeColor="text1"/>
        </w:rPr>
      </w:pPr>
      <w:r w:rsidRPr="00AC069C">
        <w:rPr>
          <w:b/>
          <w:color w:val="000000" w:themeColor="text1"/>
        </w:rPr>
        <w:t>Jordan Discombe – Student (2214228)</w:t>
      </w:r>
    </w:p>
    <w:p w14:paraId="64D73728" w14:textId="77777777" w:rsidR="000F042E" w:rsidRDefault="000F042E" w:rsidP="00FA7D18">
      <w:pPr>
        <w:spacing w:line="360" w:lineRule="auto"/>
        <w:jc w:val="center"/>
        <w:rPr>
          <w:b/>
          <w:color w:val="000000" w:themeColor="text1"/>
        </w:rPr>
      </w:pPr>
    </w:p>
    <w:p w14:paraId="708F3669" w14:textId="77777777" w:rsidR="000F042E" w:rsidRDefault="000F042E" w:rsidP="00FA7D18">
      <w:pPr>
        <w:spacing w:line="360" w:lineRule="auto"/>
        <w:jc w:val="center"/>
        <w:rPr>
          <w:b/>
          <w:color w:val="000000" w:themeColor="text1"/>
        </w:rPr>
      </w:pPr>
    </w:p>
    <w:p w14:paraId="1BE4AF8D" w14:textId="77777777" w:rsidR="000F042E" w:rsidRDefault="000F042E" w:rsidP="00FA7D18">
      <w:pPr>
        <w:spacing w:line="360" w:lineRule="auto"/>
        <w:jc w:val="center"/>
        <w:rPr>
          <w:b/>
          <w:color w:val="000000" w:themeColor="text1"/>
        </w:rPr>
      </w:pPr>
    </w:p>
    <w:p w14:paraId="48ACEF92" w14:textId="77777777" w:rsidR="000F042E" w:rsidRDefault="000F042E" w:rsidP="00FA7D18">
      <w:pPr>
        <w:spacing w:line="360" w:lineRule="auto"/>
        <w:jc w:val="center"/>
        <w:rPr>
          <w:b/>
          <w:color w:val="000000" w:themeColor="text1"/>
        </w:rPr>
      </w:pPr>
    </w:p>
    <w:p w14:paraId="2AF36A4D" w14:textId="77777777" w:rsidR="000F042E" w:rsidRDefault="000F042E" w:rsidP="00FA7D18">
      <w:pPr>
        <w:spacing w:line="360" w:lineRule="auto"/>
        <w:jc w:val="center"/>
        <w:rPr>
          <w:b/>
          <w:color w:val="000000" w:themeColor="text1"/>
        </w:rPr>
      </w:pPr>
    </w:p>
    <w:p w14:paraId="1376ACA1" w14:textId="77777777" w:rsidR="000F042E" w:rsidRDefault="000F042E" w:rsidP="00FA7D18">
      <w:pPr>
        <w:spacing w:line="360" w:lineRule="auto"/>
        <w:jc w:val="center"/>
        <w:rPr>
          <w:b/>
          <w:color w:val="000000" w:themeColor="text1"/>
        </w:rPr>
      </w:pPr>
    </w:p>
    <w:p w14:paraId="29639904" w14:textId="77777777" w:rsidR="000F042E" w:rsidRDefault="000F042E" w:rsidP="00FA7D18">
      <w:pPr>
        <w:spacing w:line="360" w:lineRule="auto"/>
        <w:jc w:val="center"/>
        <w:rPr>
          <w:b/>
          <w:color w:val="000000" w:themeColor="text1"/>
        </w:rPr>
      </w:pPr>
    </w:p>
    <w:p w14:paraId="0EB343A4" w14:textId="3F275448" w:rsidR="000F042E" w:rsidRDefault="000F042E" w:rsidP="000F042E">
      <w:pPr>
        <w:spacing w:line="360" w:lineRule="auto"/>
        <w:jc w:val="center"/>
        <w:rPr>
          <w:b/>
          <w:color w:val="000000" w:themeColor="text1"/>
        </w:rPr>
      </w:pPr>
      <w:r>
        <w:rPr>
          <w:b/>
          <w:color w:val="000000" w:themeColor="text1"/>
        </w:rPr>
        <w:t>Word Count - 14</w:t>
      </w:r>
      <w:r w:rsidR="00B912DA">
        <w:rPr>
          <w:b/>
          <w:color w:val="000000" w:themeColor="text1"/>
        </w:rPr>
        <w:t>90</w:t>
      </w:r>
      <w:r w:rsidR="00FA7D18" w:rsidRPr="00AC069C">
        <w:rPr>
          <w:b/>
          <w:color w:val="000000" w:themeColor="text1"/>
        </w:rPr>
        <w:t xml:space="preserve"> </w:t>
      </w:r>
    </w:p>
    <w:p w14:paraId="771799A2" w14:textId="77777777" w:rsidR="000F042E" w:rsidRDefault="000F042E" w:rsidP="000F042E">
      <w:pPr>
        <w:spacing w:line="360" w:lineRule="auto"/>
        <w:rPr>
          <w:b/>
          <w:bCs/>
          <w:sz w:val="22"/>
          <w:szCs w:val="22"/>
        </w:rPr>
      </w:pPr>
    </w:p>
    <w:p w14:paraId="6C232044" w14:textId="3A4EAB8A" w:rsidR="00FD0BCD" w:rsidRPr="000F042E" w:rsidRDefault="000C5514" w:rsidP="000F042E">
      <w:pPr>
        <w:spacing w:line="360" w:lineRule="auto"/>
        <w:rPr>
          <w:b/>
          <w:color w:val="000000" w:themeColor="text1"/>
        </w:rPr>
      </w:pPr>
      <w:r w:rsidRPr="000F042E">
        <w:rPr>
          <w:b/>
          <w:bCs/>
          <w:sz w:val="22"/>
          <w:szCs w:val="22"/>
        </w:rPr>
        <w:lastRenderedPageBreak/>
        <w:t>Introduction</w:t>
      </w:r>
    </w:p>
    <w:p w14:paraId="5A3EE5D7" w14:textId="77777777" w:rsidR="00E50AD0" w:rsidRPr="000F042E" w:rsidRDefault="00E50AD0" w:rsidP="000F042E">
      <w:pPr>
        <w:spacing w:line="360" w:lineRule="auto"/>
        <w:rPr>
          <w:color w:val="000000"/>
          <w:sz w:val="22"/>
          <w:szCs w:val="22"/>
          <w:shd w:val="clear" w:color="auto" w:fill="FFFFFF"/>
        </w:rPr>
      </w:pPr>
    </w:p>
    <w:p w14:paraId="299305CA" w14:textId="03B0752C" w:rsidR="000310C8" w:rsidRDefault="000310C8" w:rsidP="000F042E">
      <w:pPr>
        <w:spacing w:line="360" w:lineRule="auto"/>
        <w:rPr>
          <w:color w:val="000000" w:themeColor="text1"/>
          <w:sz w:val="22"/>
          <w:szCs w:val="22"/>
          <w:shd w:val="clear" w:color="auto" w:fill="FFFFFF"/>
        </w:rPr>
      </w:pPr>
      <w:r w:rsidRPr="000F042E">
        <w:rPr>
          <w:color w:val="000000"/>
          <w:sz w:val="22"/>
          <w:szCs w:val="22"/>
          <w:shd w:val="clear" w:color="auto" w:fill="FFFFFF"/>
        </w:rPr>
        <w:t xml:space="preserve">Diabetes mellitus is a chronic metabolic disorder that is becoming a significant public health </w:t>
      </w:r>
      <w:r w:rsidR="0051642B">
        <w:rPr>
          <w:color w:val="000000"/>
          <w:sz w:val="22"/>
          <w:szCs w:val="22"/>
          <w:shd w:val="clear" w:color="auto" w:fill="FFFFFF"/>
        </w:rPr>
        <w:t>concern, particularly</w:t>
      </w:r>
      <w:r w:rsidRPr="000F042E">
        <w:rPr>
          <w:color w:val="000000"/>
          <w:sz w:val="22"/>
          <w:szCs w:val="22"/>
          <w:shd w:val="clear" w:color="auto" w:fill="FFFFFF"/>
        </w:rPr>
        <w:t xml:space="preserve"> in </w:t>
      </w:r>
      <w:r w:rsidRPr="000F042E">
        <w:rPr>
          <w:color w:val="000000" w:themeColor="text1"/>
          <w:sz w:val="22"/>
          <w:szCs w:val="22"/>
          <w:shd w:val="clear" w:color="auto" w:fill="FFFFFF"/>
        </w:rPr>
        <w:t xml:space="preserve">developing countries. The global </w:t>
      </w:r>
      <w:r w:rsidR="00717636" w:rsidRPr="000F042E">
        <w:rPr>
          <w:color w:val="000000" w:themeColor="text1"/>
          <w:sz w:val="22"/>
          <w:szCs w:val="22"/>
          <w:shd w:val="clear" w:color="auto" w:fill="FFFFFF"/>
        </w:rPr>
        <w:t>prevalence of diabetes is increasing rapidly, with millions of adults living with the condition</w:t>
      </w:r>
      <w:r w:rsidR="003A14BA" w:rsidRPr="000F042E">
        <w:rPr>
          <w:color w:val="000000" w:themeColor="text1"/>
          <w:sz w:val="22"/>
          <w:szCs w:val="22"/>
          <w:shd w:val="clear" w:color="auto" w:fill="FFFFFF"/>
        </w:rPr>
        <w:t xml:space="preserve"> </w:t>
      </w:r>
      <w:r w:rsidR="003A14BA" w:rsidRPr="000F042E">
        <w:rPr>
          <w:color w:val="000000"/>
          <w:sz w:val="22"/>
          <w:szCs w:val="22"/>
          <w:shd w:val="clear" w:color="auto" w:fill="FFFFFF"/>
        </w:rPr>
        <w:t xml:space="preserve">(Khan </w:t>
      </w:r>
      <w:r w:rsidR="003A14BA" w:rsidRPr="000F042E">
        <w:rPr>
          <w:i/>
          <w:iCs/>
          <w:color w:val="000000"/>
          <w:sz w:val="22"/>
          <w:szCs w:val="22"/>
          <w:shd w:val="clear" w:color="auto" w:fill="FFFFFF"/>
        </w:rPr>
        <w:t xml:space="preserve">et al., </w:t>
      </w:r>
      <w:r w:rsidR="003A14BA" w:rsidRPr="000F042E">
        <w:rPr>
          <w:color w:val="000000"/>
          <w:sz w:val="22"/>
          <w:szCs w:val="22"/>
          <w:shd w:val="clear" w:color="auto" w:fill="FFFFFF"/>
        </w:rPr>
        <w:t>2020)</w:t>
      </w:r>
      <w:r w:rsidR="00717636" w:rsidRPr="000F042E">
        <w:rPr>
          <w:color w:val="000000" w:themeColor="text1"/>
          <w:sz w:val="22"/>
          <w:szCs w:val="22"/>
          <w:shd w:val="clear" w:color="auto" w:fill="FFFFFF"/>
        </w:rPr>
        <w:t>. Hyperglycaemia, or high blood glucose levels, is a hallmark feature of diabetes mellitus, which can be caused by a combination of genetic, autoimmune, and lifestyle factors. Uncontrolled hyperglycaemia can lead to a range of complications, including damage to the kidneys, eyes, nerves and blood vessels, increasing the risk of cardiovascular disease, stroke and other related health problems</w:t>
      </w:r>
      <w:r w:rsidR="003A14BA" w:rsidRPr="000F042E">
        <w:rPr>
          <w:color w:val="000000" w:themeColor="text1"/>
          <w:sz w:val="22"/>
          <w:szCs w:val="22"/>
          <w:shd w:val="clear" w:color="auto" w:fill="FFFFFF"/>
        </w:rPr>
        <w:t xml:space="preserve"> </w:t>
      </w:r>
      <w:r w:rsidR="003A14BA" w:rsidRPr="000F042E">
        <w:rPr>
          <w:color w:val="000000"/>
          <w:sz w:val="22"/>
          <w:szCs w:val="22"/>
          <w:shd w:val="clear" w:color="auto" w:fill="FFFFFF"/>
        </w:rPr>
        <w:t xml:space="preserve">(Galicia-Garcia </w:t>
      </w:r>
      <w:r w:rsidR="003A14BA" w:rsidRPr="000F042E">
        <w:rPr>
          <w:i/>
          <w:iCs/>
          <w:color w:val="000000"/>
          <w:sz w:val="22"/>
          <w:szCs w:val="22"/>
          <w:shd w:val="clear" w:color="auto" w:fill="FFFFFF"/>
        </w:rPr>
        <w:t>et al.,</w:t>
      </w:r>
      <w:r w:rsidR="003A14BA" w:rsidRPr="000F042E">
        <w:rPr>
          <w:color w:val="000000"/>
          <w:sz w:val="22"/>
          <w:szCs w:val="22"/>
          <w:shd w:val="clear" w:color="auto" w:fill="FFFFFF"/>
        </w:rPr>
        <w:t xml:space="preserve"> 2020)</w:t>
      </w:r>
      <w:r w:rsidR="00717636" w:rsidRPr="000F042E">
        <w:rPr>
          <w:color w:val="000000" w:themeColor="text1"/>
          <w:sz w:val="22"/>
          <w:szCs w:val="22"/>
          <w:shd w:val="clear" w:color="auto" w:fill="FFFFFF"/>
        </w:rPr>
        <w:t>.</w:t>
      </w:r>
    </w:p>
    <w:p w14:paraId="3859D575" w14:textId="77777777" w:rsidR="00F14669" w:rsidRPr="000F042E" w:rsidRDefault="00F14669" w:rsidP="000F042E">
      <w:pPr>
        <w:spacing w:line="360" w:lineRule="auto"/>
        <w:rPr>
          <w:b/>
          <w:bCs/>
          <w:color w:val="000000" w:themeColor="text1"/>
          <w:sz w:val="22"/>
          <w:szCs w:val="22"/>
        </w:rPr>
      </w:pPr>
    </w:p>
    <w:p w14:paraId="38613DB5" w14:textId="70B67CD3" w:rsidR="000C5514" w:rsidRPr="000F042E" w:rsidRDefault="000C5514" w:rsidP="000F042E">
      <w:pPr>
        <w:spacing w:line="360" w:lineRule="auto"/>
        <w:rPr>
          <w:b/>
          <w:bCs/>
          <w:color w:val="000000" w:themeColor="text1"/>
          <w:sz w:val="22"/>
          <w:szCs w:val="22"/>
        </w:rPr>
      </w:pPr>
      <w:r w:rsidRPr="000F042E">
        <w:rPr>
          <w:b/>
          <w:bCs/>
          <w:color w:val="000000" w:themeColor="text1"/>
          <w:sz w:val="22"/>
          <w:szCs w:val="22"/>
        </w:rPr>
        <w:t>Epidemiology</w:t>
      </w:r>
    </w:p>
    <w:p w14:paraId="759F78C7" w14:textId="77777777" w:rsidR="00AC069C" w:rsidRPr="000F042E" w:rsidRDefault="00AC069C" w:rsidP="000F042E">
      <w:pPr>
        <w:spacing w:line="360" w:lineRule="auto"/>
        <w:rPr>
          <w:b/>
          <w:bCs/>
          <w:color w:val="000000" w:themeColor="text1"/>
          <w:sz w:val="22"/>
          <w:szCs w:val="22"/>
        </w:rPr>
      </w:pPr>
    </w:p>
    <w:p w14:paraId="2E91957D" w14:textId="16497384" w:rsidR="00D34C73" w:rsidRPr="000F042E" w:rsidRDefault="00AC069C" w:rsidP="000F042E">
      <w:pPr>
        <w:spacing w:line="360" w:lineRule="auto"/>
        <w:rPr>
          <w:color w:val="000000" w:themeColor="text1"/>
          <w:sz w:val="22"/>
          <w:szCs w:val="22"/>
          <w:shd w:val="clear" w:color="auto" w:fill="FFFFFF"/>
        </w:rPr>
      </w:pPr>
      <w:r w:rsidRPr="000F042E">
        <w:rPr>
          <w:b/>
          <w:bCs/>
          <w:color w:val="000000" w:themeColor="text1"/>
          <w:sz w:val="22"/>
          <w:szCs w:val="22"/>
        </w:rPr>
        <w:t xml:space="preserve"> </w:t>
      </w:r>
      <w:r w:rsidR="00D34C73" w:rsidRPr="000F042E">
        <w:rPr>
          <w:color w:val="000000" w:themeColor="text1"/>
          <w:sz w:val="22"/>
          <w:szCs w:val="22"/>
          <w:shd w:val="clear" w:color="auto" w:fill="FFFFFF"/>
        </w:rPr>
        <w:t xml:space="preserve">Diabetes mellitus is a </w:t>
      </w:r>
      <w:r w:rsidR="00AE4A1A" w:rsidRPr="000F042E">
        <w:rPr>
          <w:color w:val="000000" w:themeColor="text1"/>
          <w:sz w:val="22"/>
          <w:szCs w:val="22"/>
          <w:shd w:val="clear" w:color="auto" w:fill="FFFFFF"/>
        </w:rPr>
        <w:t>chronic</w:t>
      </w:r>
      <w:r w:rsidR="00D34C73" w:rsidRPr="000F042E">
        <w:rPr>
          <w:color w:val="000000" w:themeColor="text1"/>
          <w:sz w:val="22"/>
          <w:szCs w:val="22"/>
          <w:shd w:val="clear" w:color="auto" w:fill="FFFFFF"/>
        </w:rPr>
        <w:t xml:space="preserve"> metabolic disorder characterised by the high levels of glucose in the blood due to the bodies inability to produce or use insulin effectively. The </w:t>
      </w:r>
      <w:r w:rsidR="00AE4A1A" w:rsidRPr="000F042E">
        <w:rPr>
          <w:color w:val="000000" w:themeColor="text1"/>
          <w:sz w:val="22"/>
          <w:szCs w:val="22"/>
          <w:shd w:val="clear" w:color="auto" w:fill="FFFFFF"/>
        </w:rPr>
        <w:t>epidemiology</w:t>
      </w:r>
      <w:r w:rsidR="00D34C73" w:rsidRPr="000F042E">
        <w:rPr>
          <w:color w:val="000000" w:themeColor="text1"/>
          <w:sz w:val="22"/>
          <w:szCs w:val="22"/>
          <w:shd w:val="clear" w:color="auto" w:fill="FFFFFF"/>
        </w:rPr>
        <w:t xml:space="preserve"> of diabetes mellitus is complex, and the prevalence of the disease has been steadily increasing over the past few decades</w:t>
      </w:r>
      <w:r w:rsidRPr="000F042E">
        <w:rPr>
          <w:color w:val="000000" w:themeColor="text1"/>
          <w:sz w:val="22"/>
          <w:szCs w:val="22"/>
          <w:shd w:val="clear" w:color="auto" w:fill="FFFFFF"/>
        </w:rPr>
        <w:t xml:space="preserve"> </w:t>
      </w:r>
      <w:r w:rsidRPr="000F042E">
        <w:rPr>
          <w:color w:val="000000"/>
          <w:sz w:val="22"/>
          <w:szCs w:val="22"/>
          <w:shd w:val="clear" w:color="auto" w:fill="FFFFFF"/>
        </w:rPr>
        <w:t>(</w:t>
      </w:r>
      <w:proofErr w:type="spellStart"/>
      <w:r w:rsidRPr="000F042E">
        <w:rPr>
          <w:color w:val="000000"/>
          <w:sz w:val="22"/>
          <w:szCs w:val="22"/>
          <w:shd w:val="clear" w:color="auto" w:fill="FFFFFF"/>
        </w:rPr>
        <w:t>Lovic</w:t>
      </w:r>
      <w:proofErr w:type="spellEnd"/>
      <w:r w:rsidRPr="000F042E">
        <w:rPr>
          <w:color w:val="000000"/>
          <w:sz w:val="22"/>
          <w:szCs w:val="22"/>
          <w:shd w:val="clear" w:color="auto" w:fill="FFFFFF"/>
        </w:rPr>
        <w:t xml:space="preserve"> </w:t>
      </w:r>
      <w:r w:rsidRPr="000F042E">
        <w:rPr>
          <w:i/>
          <w:iCs/>
          <w:color w:val="000000"/>
          <w:sz w:val="22"/>
          <w:szCs w:val="22"/>
          <w:shd w:val="clear" w:color="auto" w:fill="FFFFFF"/>
        </w:rPr>
        <w:t>et al.,</w:t>
      </w:r>
      <w:r w:rsidRPr="000F042E">
        <w:rPr>
          <w:color w:val="000000"/>
          <w:sz w:val="22"/>
          <w:szCs w:val="22"/>
          <w:shd w:val="clear" w:color="auto" w:fill="FFFFFF"/>
        </w:rPr>
        <w:t xml:space="preserve"> 2019)</w:t>
      </w:r>
      <w:r w:rsidR="00D34C73" w:rsidRPr="000F042E">
        <w:rPr>
          <w:color w:val="000000" w:themeColor="text1"/>
          <w:sz w:val="22"/>
          <w:szCs w:val="22"/>
          <w:shd w:val="clear" w:color="auto" w:fill="FFFFFF"/>
        </w:rPr>
        <w:t>.</w:t>
      </w:r>
    </w:p>
    <w:p w14:paraId="4DF03E5B" w14:textId="01377156" w:rsidR="008B373A" w:rsidRPr="000F042E" w:rsidRDefault="00D34C73" w:rsidP="000F042E">
      <w:pPr>
        <w:spacing w:line="360" w:lineRule="auto"/>
        <w:rPr>
          <w:color w:val="000000" w:themeColor="text1"/>
          <w:sz w:val="22"/>
          <w:szCs w:val="22"/>
          <w:shd w:val="clear" w:color="auto" w:fill="FFFFFF"/>
        </w:rPr>
      </w:pPr>
      <w:r w:rsidRPr="000F042E">
        <w:rPr>
          <w:color w:val="000000" w:themeColor="text1"/>
          <w:sz w:val="22"/>
          <w:szCs w:val="22"/>
          <w:shd w:val="clear" w:color="auto" w:fill="FFFFFF"/>
        </w:rPr>
        <w:t xml:space="preserve"> Globally, an estimated 463 million adults had dia</w:t>
      </w:r>
      <w:r w:rsidR="008B373A" w:rsidRPr="000F042E">
        <w:rPr>
          <w:color w:val="000000" w:themeColor="text1"/>
          <w:sz w:val="22"/>
          <w:szCs w:val="22"/>
          <w:shd w:val="clear" w:color="auto" w:fill="FFFFFF"/>
        </w:rPr>
        <w:t xml:space="preserve">betes in 2019, with type 2 diabetes </w:t>
      </w:r>
      <w:r w:rsidR="00AE4A1A" w:rsidRPr="000F042E">
        <w:rPr>
          <w:color w:val="000000" w:themeColor="text1"/>
          <w:sz w:val="22"/>
          <w:szCs w:val="22"/>
          <w:shd w:val="clear" w:color="auto" w:fill="FFFFFF"/>
        </w:rPr>
        <w:t>accounting</w:t>
      </w:r>
      <w:r w:rsidR="008B373A" w:rsidRPr="000F042E">
        <w:rPr>
          <w:color w:val="000000" w:themeColor="text1"/>
          <w:sz w:val="22"/>
          <w:szCs w:val="22"/>
          <w:shd w:val="clear" w:color="auto" w:fill="FFFFFF"/>
        </w:rPr>
        <w:t xml:space="preserve"> for the majority of cases. The highest prevalence rates of diabetes are found in the western pacific and </w:t>
      </w:r>
      <w:r w:rsidR="00C22498" w:rsidRPr="000F042E">
        <w:rPr>
          <w:color w:val="000000" w:themeColor="text1"/>
          <w:sz w:val="22"/>
          <w:szCs w:val="22"/>
          <w:shd w:val="clear" w:color="auto" w:fill="FFFFFF"/>
        </w:rPr>
        <w:t>southeast</w:t>
      </w:r>
      <w:r w:rsidR="008B373A" w:rsidRPr="000F042E">
        <w:rPr>
          <w:color w:val="000000" w:themeColor="text1"/>
          <w:sz w:val="22"/>
          <w:szCs w:val="22"/>
          <w:shd w:val="clear" w:color="auto" w:fill="FFFFFF"/>
        </w:rPr>
        <w:t xml:space="preserve"> </w:t>
      </w:r>
      <w:r w:rsidR="00AE4A1A" w:rsidRPr="000F042E">
        <w:rPr>
          <w:color w:val="000000" w:themeColor="text1"/>
          <w:sz w:val="22"/>
          <w:szCs w:val="22"/>
          <w:shd w:val="clear" w:color="auto" w:fill="FFFFFF"/>
        </w:rPr>
        <w:t>Asia</w:t>
      </w:r>
      <w:r w:rsidR="008B373A" w:rsidRPr="000F042E">
        <w:rPr>
          <w:color w:val="000000" w:themeColor="text1"/>
          <w:sz w:val="22"/>
          <w:szCs w:val="22"/>
          <w:shd w:val="clear" w:color="auto" w:fill="FFFFFF"/>
        </w:rPr>
        <w:t xml:space="preserve"> regions, with the lowest rates in the </w:t>
      </w:r>
      <w:r w:rsidR="00C22498" w:rsidRPr="000F042E">
        <w:rPr>
          <w:color w:val="000000" w:themeColor="text1"/>
          <w:sz w:val="22"/>
          <w:szCs w:val="22"/>
          <w:shd w:val="clear" w:color="auto" w:fill="FFFFFF"/>
        </w:rPr>
        <w:t>sub-Saharan</w:t>
      </w:r>
      <w:r w:rsidR="008B373A" w:rsidRPr="000F042E">
        <w:rPr>
          <w:color w:val="000000" w:themeColor="text1"/>
          <w:sz w:val="22"/>
          <w:szCs w:val="22"/>
          <w:shd w:val="clear" w:color="auto" w:fill="FFFFFF"/>
        </w:rPr>
        <w:t xml:space="preserve"> Africa</w:t>
      </w:r>
      <w:r w:rsidR="00AC069C" w:rsidRPr="000F042E">
        <w:rPr>
          <w:color w:val="000000" w:themeColor="text1"/>
          <w:sz w:val="22"/>
          <w:szCs w:val="22"/>
          <w:shd w:val="clear" w:color="auto" w:fill="FFFFFF"/>
        </w:rPr>
        <w:t xml:space="preserve"> </w:t>
      </w:r>
      <w:r w:rsidR="00AC069C" w:rsidRPr="000F042E">
        <w:rPr>
          <w:color w:val="000000"/>
          <w:sz w:val="22"/>
          <w:szCs w:val="22"/>
          <w:shd w:val="clear" w:color="auto" w:fill="FFFFFF"/>
        </w:rPr>
        <w:t xml:space="preserve">(Mohan and </w:t>
      </w:r>
      <w:proofErr w:type="spellStart"/>
      <w:r w:rsidR="00AC069C" w:rsidRPr="000F042E">
        <w:rPr>
          <w:color w:val="000000"/>
          <w:sz w:val="22"/>
          <w:szCs w:val="22"/>
          <w:shd w:val="clear" w:color="auto" w:fill="FFFFFF"/>
        </w:rPr>
        <w:t>Pradeepa</w:t>
      </w:r>
      <w:proofErr w:type="spellEnd"/>
      <w:r w:rsidR="00AC069C" w:rsidRPr="000F042E">
        <w:rPr>
          <w:color w:val="000000"/>
          <w:sz w:val="22"/>
          <w:szCs w:val="22"/>
          <w:shd w:val="clear" w:color="auto" w:fill="FFFFFF"/>
        </w:rPr>
        <w:t>, 2021)</w:t>
      </w:r>
      <w:r w:rsidR="008B373A" w:rsidRPr="000F042E">
        <w:rPr>
          <w:color w:val="000000" w:themeColor="text1"/>
          <w:sz w:val="22"/>
          <w:szCs w:val="22"/>
          <w:shd w:val="clear" w:color="auto" w:fill="FFFFFF"/>
        </w:rPr>
        <w:t>.</w:t>
      </w:r>
    </w:p>
    <w:p w14:paraId="367162A3" w14:textId="58AA800B" w:rsidR="008B373A" w:rsidRPr="000F042E" w:rsidRDefault="008B373A" w:rsidP="000F042E">
      <w:pPr>
        <w:spacing w:line="360" w:lineRule="auto"/>
        <w:rPr>
          <w:color w:val="000000" w:themeColor="text1"/>
          <w:sz w:val="22"/>
          <w:szCs w:val="22"/>
          <w:shd w:val="clear" w:color="auto" w:fill="FFFFFF"/>
        </w:rPr>
      </w:pPr>
      <w:r w:rsidRPr="000F042E">
        <w:rPr>
          <w:color w:val="000000" w:themeColor="text1"/>
          <w:sz w:val="22"/>
          <w:szCs w:val="22"/>
          <w:shd w:val="clear" w:color="auto" w:fill="FFFFFF"/>
        </w:rPr>
        <w:t xml:space="preserve"> There are sev</w:t>
      </w:r>
      <w:r w:rsidR="006C444E" w:rsidRPr="000F042E">
        <w:rPr>
          <w:color w:val="000000" w:themeColor="text1"/>
          <w:sz w:val="22"/>
          <w:szCs w:val="22"/>
          <w:shd w:val="clear" w:color="auto" w:fill="FFFFFF"/>
        </w:rPr>
        <w:t xml:space="preserve">eral risk factors for developing diabetes, including obesity, physical </w:t>
      </w:r>
      <w:r w:rsidR="00AE4A1A" w:rsidRPr="000F042E">
        <w:rPr>
          <w:color w:val="000000" w:themeColor="text1"/>
          <w:sz w:val="22"/>
          <w:szCs w:val="22"/>
          <w:shd w:val="clear" w:color="auto" w:fill="FFFFFF"/>
        </w:rPr>
        <w:t>inactivity</w:t>
      </w:r>
      <w:r w:rsidR="006C444E" w:rsidRPr="000F042E">
        <w:rPr>
          <w:color w:val="000000" w:themeColor="text1"/>
          <w:sz w:val="22"/>
          <w:szCs w:val="22"/>
          <w:shd w:val="clear" w:color="auto" w:fill="FFFFFF"/>
        </w:rPr>
        <w:t xml:space="preserve">, genetic factors, and advancing age. Diabetes is also more </w:t>
      </w:r>
      <w:r w:rsidR="00AE4A1A" w:rsidRPr="000F042E">
        <w:rPr>
          <w:color w:val="000000" w:themeColor="text1"/>
          <w:sz w:val="22"/>
          <w:szCs w:val="22"/>
          <w:shd w:val="clear" w:color="auto" w:fill="FFFFFF"/>
        </w:rPr>
        <w:t>common</w:t>
      </w:r>
      <w:r w:rsidR="006C444E" w:rsidRPr="000F042E">
        <w:rPr>
          <w:color w:val="000000" w:themeColor="text1"/>
          <w:sz w:val="22"/>
          <w:szCs w:val="22"/>
          <w:shd w:val="clear" w:color="auto" w:fill="FFFFFF"/>
        </w:rPr>
        <w:t xml:space="preserve"> in people with certain ethnic backgrounds, such as South Asia</w:t>
      </w:r>
      <w:r w:rsidR="00AE4A1A" w:rsidRPr="000F042E">
        <w:rPr>
          <w:color w:val="000000" w:themeColor="text1"/>
          <w:sz w:val="22"/>
          <w:szCs w:val="22"/>
          <w:shd w:val="clear" w:color="auto" w:fill="FFFFFF"/>
        </w:rPr>
        <w:t>ns and Hispanics</w:t>
      </w:r>
      <w:r w:rsidR="00D66137" w:rsidRPr="000F042E">
        <w:rPr>
          <w:color w:val="000000" w:themeColor="text1"/>
          <w:sz w:val="22"/>
          <w:szCs w:val="22"/>
          <w:shd w:val="clear" w:color="auto" w:fill="FFFFFF"/>
        </w:rPr>
        <w:t xml:space="preserve"> </w:t>
      </w:r>
      <w:r w:rsidR="00D66137" w:rsidRPr="000F042E">
        <w:rPr>
          <w:color w:val="000000"/>
          <w:sz w:val="22"/>
          <w:szCs w:val="22"/>
          <w:shd w:val="clear" w:color="auto" w:fill="FFFFFF"/>
        </w:rPr>
        <w:t xml:space="preserve">(Gujral and </w:t>
      </w:r>
      <w:proofErr w:type="spellStart"/>
      <w:r w:rsidR="00D66137" w:rsidRPr="000F042E">
        <w:rPr>
          <w:color w:val="000000"/>
          <w:sz w:val="22"/>
          <w:szCs w:val="22"/>
          <w:shd w:val="clear" w:color="auto" w:fill="FFFFFF"/>
        </w:rPr>
        <w:t>Kanaya</w:t>
      </w:r>
      <w:proofErr w:type="spellEnd"/>
      <w:r w:rsidR="00D66137" w:rsidRPr="000F042E">
        <w:rPr>
          <w:color w:val="000000"/>
          <w:sz w:val="22"/>
          <w:szCs w:val="22"/>
          <w:shd w:val="clear" w:color="auto" w:fill="FFFFFF"/>
        </w:rPr>
        <w:t>, 2021)</w:t>
      </w:r>
      <w:r w:rsidR="00AE4A1A" w:rsidRPr="000F042E">
        <w:rPr>
          <w:color w:val="000000" w:themeColor="text1"/>
          <w:sz w:val="22"/>
          <w:szCs w:val="22"/>
          <w:shd w:val="clear" w:color="auto" w:fill="FFFFFF"/>
        </w:rPr>
        <w:t>.</w:t>
      </w:r>
    </w:p>
    <w:p w14:paraId="2D19C0CE" w14:textId="48F53B78" w:rsidR="00C22498" w:rsidRPr="000F042E" w:rsidRDefault="00AC069C" w:rsidP="000F042E">
      <w:pPr>
        <w:spacing w:line="360" w:lineRule="auto"/>
        <w:rPr>
          <w:color w:val="000000" w:themeColor="text1"/>
          <w:sz w:val="22"/>
          <w:szCs w:val="22"/>
          <w:shd w:val="clear" w:color="auto" w:fill="FFFFFF"/>
        </w:rPr>
      </w:pPr>
      <w:r w:rsidRPr="000F042E">
        <w:rPr>
          <w:color w:val="000000" w:themeColor="text1"/>
          <w:sz w:val="22"/>
          <w:szCs w:val="22"/>
          <w:shd w:val="clear" w:color="auto" w:fill="FFFFFF"/>
        </w:rPr>
        <w:t xml:space="preserve"> </w:t>
      </w:r>
      <w:r w:rsidR="00C22498" w:rsidRPr="000F042E">
        <w:rPr>
          <w:color w:val="000000" w:themeColor="text1"/>
          <w:sz w:val="22"/>
          <w:szCs w:val="22"/>
          <w:shd w:val="clear" w:color="auto" w:fill="FFFFFF"/>
        </w:rPr>
        <w:t xml:space="preserve">Complications of diabetes can include heart disease, stroke, kidney disease, </w:t>
      </w:r>
      <w:r w:rsidR="00F33BBA" w:rsidRPr="000F042E">
        <w:rPr>
          <w:color w:val="000000" w:themeColor="text1"/>
          <w:sz w:val="22"/>
          <w:szCs w:val="22"/>
          <w:shd w:val="clear" w:color="auto" w:fill="FFFFFF"/>
        </w:rPr>
        <w:t>neuropathy</w:t>
      </w:r>
      <w:r w:rsidR="00C22498" w:rsidRPr="000F042E">
        <w:rPr>
          <w:color w:val="000000" w:themeColor="text1"/>
          <w:sz w:val="22"/>
          <w:szCs w:val="22"/>
          <w:shd w:val="clear" w:color="auto" w:fill="FFFFFF"/>
        </w:rPr>
        <w:t>,</w:t>
      </w:r>
      <w:r w:rsidR="00F33BBA" w:rsidRPr="000F042E">
        <w:rPr>
          <w:color w:val="000000" w:themeColor="text1"/>
          <w:sz w:val="22"/>
          <w:szCs w:val="22"/>
          <w:shd w:val="clear" w:color="auto" w:fill="FFFFFF"/>
        </w:rPr>
        <w:t xml:space="preserve"> and blindness, among others. These complications can lead to the significant morbidity and mortality, reducing the quality of life for affected individuals</w:t>
      </w:r>
      <w:r w:rsidR="00D66137" w:rsidRPr="000F042E">
        <w:rPr>
          <w:color w:val="000000" w:themeColor="text1"/>
          <w:sz w:val="22"/>
          <w:szCs w:val="22"/>
          <w:shd w:val="clear" w:color="auto" w:fill="FFFFFF"/>
        </w:rPr>
        <w:t xml:space="preserve"> </w:t>
      </w:r>
      <w:r w:rsidR="00D66137" w:rsidRPr="000F042E">
        <w:rPr>
          <w:color w:val="000000"/>
          <w:sz w:val="22"/>
          <w:szCs w:val="22"/>
          <w:shd w:val="clear" w:color="auto" w:fill="FFFFFF"/>
        </w:rPr>
        <w:t xml:space="preserve">(Shah, </w:t>
      </w:r>
      <w:proofErr w:type="spellStart"/>
      <w:r w:rsidR="00D66137" w:rsidRPr="000F042E">
        <w:rPr>
          <w:color w:val="000000"/>
          <w:sz w:val="22"/>
          <w:szCs w:val="22"/>
          <w:shd w:val="clear" w:color="auto" w:fill="FFFFFF"/>
        </w:rPr>
        <w:t>Isath</w:t>
      </w:r>
      <w:proofErr w:type="spellEnd"/>
      <w:r w:rsidR="00D66137" w:rsidRPr="000F042E">
        <w:rPr>
          <w:color w:val="000000"/>
          <w:sz w:val="22"/>
          <w:szCs w:val="22"/>
          <w:shd w:val="clear" w:color="auto" w:fill="FFFFFF"/>
        </w:rPr>
        <w:t xml:space="preserve"> and </w:t>
      </w:r>
      <w:proofErr w:type="spellStart"/>
      <w:r w:rsidR="00D66137" w:rsidRPr="000F042E">
        <w:rPr>
          <w:color w:val="000000"/>
          <w:sz w:val="22"/>
          <w:szCs w:val="22"/>
          <w:shd w:val="clear" w:color="auto" w:fill="FFFFFF"/>
        </w:rPr>
        <w:t>Aronow</w:t>
      </w:r>
      <w:proofErr w:type="spellEnd"/>
      <w:r w:rsidR="00D66137" w:rsidRPr="000F042E">
        <w:rPr>
          <w:color w:val="000000"/>
          <w:sz w:val="22"/>
          <w:szCs w:val="22"/>
          <w:shd w:val="clear" w:color="auto" w:fill="FFFFFF"/>
        </w:rPr>
        <w:t>, 2022)</w:t>
      </w:r>
      <w:r w:rsidR="00F33BBA" w:rsidRPr="000F042E">
        <w:rPr>
          <w:color w:val="000000" w:themeColor="text1"/>
          <w:sz w:val="22"/>
          <w:szCs w:val="22"/>
          <w:shd w:val="clear" w:color="auto" w:fill="FFFFFF"/>
        </w:rPr>
        <w:t>.</w:t>
      </w:r>
    </w:p>
    <w:p w14:paraId="78711DA9" w14:textId="7DBF8CEB" w:rsidR="00F33BBA" w:rsidRPr="000F042E" w:rsidRDefault="00AC069C" w:rsidP="000F042E">
      <w:pPr>
        <w:spacing w:line="360" w:lineRule="auto"/>
        <w:rPr>
          <w:color w:val="000000" w:themeColor="text1"/>
          <w:sz w:val="22"/>
          <w:szCs w:val="22"/>
          <w:shd w:val="clear" w:color="auto" w:fill="FFFFFF"/>
        </w:rPr>
      </w:pPr>
      <w:r w:rsidRPr="000F042E">
        <w:rPr>
          <w:color w:val="000000" w:themeColor="text1"/>
          <w:sz w:val="22"/>
          <w:szCs w:val="22"/>
          <w:shd w:val="clear" w:color="auto" w:fill="FFFFFF"/>
        </w:rPr>
        <w:t xml:space="preserve"> </w:t>
      </w:r>
      <w:r w:rsidR="00F33BBA" w:rsidRPr="000F042E">
        <w:rPr>
          <w:color w:val="000000" w:themeColor="text1"/>
          <w:sz w:val="22"/>
          <w:szCs w:val="22"/>
          <w:shd w:val="clear" w:color="auto" w:fill="FFFFFF"/>
        </w:rPr>
        <w:t>Prevention and management of diabetes involves lifestyle modifications such as regular physical activity, maintaining a healthy weight, and a balanced diet. Treatment may also include medications and insulin therapy to manage blood sugar levels</w:t>
      </w:r>
      <w:r w:rsidR="00F10C0C" w:rsidRPr="000F042E">
        <w:rPr>
          <w:color w:val="000000" w:themeColor="text1"/>
          <w:sz w:val="22"/>
          <w:szCs w:val="22"/>
          <w:shd w:val="clear" w:color="auto" w:fill="FFFFFF"/>
        </w:rPr>
        <w:t xml:space="preserve"> </w:t>
      </w:r>
      <w:r w:rsidR="00F10C0C" w:rsidRPr="000F042E">
        <w:rPr>
          <w:color w:val="000000"/>
          <w:sz w:val="22"/>
          <w:szCs w:val="22"/>
          <w:shd w:val="clear" w:color="auto" w:fill="FFFFFF"/>
        </w:rPr>
        <w:t>(Asif, 2014)</w:t>
      </w:r>
      <w:r w:rsidR="00F33BBA" w:rsidRPr="000F042E">
        <w:rPr>
          <w:color w:val="000000" w:themeColor="text1"/>
          <w:sz w:val="22"/>
          <w:szCs w:val="22"/>
          <w:shd w:val="clear" w:color="auto" w:fill="FFFFFF"/>
        </w:rPr>
        <w:t>.</w:t>
      </w:r>
    </w:p>
    <w:p w14:paraId="6EFC0679" w14:textId="37C1A668" w:rsidR="00F33BBA" w:rsidRPr="000F042E" w:rsidRDefault="00AC069C" w:rsidP="000F042E">
      <w:pPr>
        <w:spacing w:line="360" w:lineRule="auto"/>
        <w:rPr>
          <w:color w:val="000000" w:themeColor="text1"/>
          <w:sz w:val="22"/>
          <w:szCs w:val="22"/>
          <w:shd w:val="clear" w:color="auto" w:fill="FFFFFF"/>
        </w:rPr>
      </w:pPr>
      <w:r w:rsidRPr="000F042E">
        <w:rPr>
          <w:color w:val="4D5156"/>
          <w:sz w:val="22"/>
          <w:szCs w:val="22"/>
          <w:shd w:val="clear" w:color="auto" w:fill="FFFFFF"/>
        </w:rPr>
        <w:t xml:space="preserve"> </w:t>
      </w:r>
      <w:r w:rsidR="00F33BBA" w:rsidRPr="000F042E">
        <w:rPr>
          <w:color w:val="000000" w:themeColor="text1"/>
          <w:sz w:val="22"/>
          <w:szCs w:val="22"/>
          <w:shd w:val="clear" w:color="auto" w:fill="FFFFFF"/>
        </w:rPr>
        <w:t>The epidemiology of diabetes mellitus underscores the importance of public health efforts to prevent and manage the disease, particularly in populations at higher risk.</w:t>
      </w:r>
    </w:p>
    <w:p w14:paraId="2CD88597" w14:textId="77777777" w:rsidR="009000AC" w:rsidRPr="000F042E" w:rsidRDefault="009000AC" w:rsidP="000F042E">
      <w:pPr>
        <w:spacing w:line="360" w:lineRule="auto"/>
        <w:rPr>
          <w:b/>
          <w:bCs/>
          <w:sz w:val="22"/>
          <w:szCs w:val="22"/>
        </w:rPr>
      </w:pPr>
    </w:p>
    <w:p w14:paraId="2B01B70F" w14:textId="7E889ABB" w:rsidR="000C5514" w:rsidRPr="000F042E" w:rsidRDefault="000C5514" w:rsidP="000F042E">
      <w:pPr>
        <w:spacing w:line="360" w:lineRule="auto"/>
        <w:rPr>
          <w:b/>
          <w:bCs/>
          <w:sz w:val="22"/>
          <w:szCs w:val="22"/>
        </w:rPr>
      </w:pPr>
      <w:r w:rsidRPr="000F042E">
        <w:rPr>
          <w:b/>
          <w:bCs/>
          <w:sz w:val="22"/>
          <w:szCs w:val="22"/>
        </w:rPr>
        <w:t>Aetiology</w:t>
      </w:r>
    </w:p>
    <w:p w14:paraId="367365C1" w14:textId="77777777" w:rsidR="009A69A2" w:rsidRPr="000F042E" w:rsidRDefault="009A69A2" w:rsidP="000F042E">
      <w:pPr>
        <w:spacing w:line="360" w:lineRule="auto"/>
        <w:rPr>
          <w:color w:val="202124"/>
          <w:sz w:val="22"/>
          <w:szCs w:val="22"/>
        </w:rPr>
      </w:pPr>
    </w:p>
    <w:p w14:paraId="027E6AEF" w14:textId="77777777" w:rsidR="00AC069C" w:rsidRPr="000F042E" w:rsidRDefault="008D211D" w:rsidP="000F042E">
      <w:pPr>
        <w:spacing w:line="360" w:lineRule="auto"/>
        <w:rPr>
          <w:color w:val="202124"/>
          <w:sz w:val="22"/>
          <w:szCs w:val="22"/>
          <w:shd w:val="clear" w:color="auto" w:fill="FFFFFF"/>
        </w:rPr>
      </w:pPr>
      <w:r w:rsidRPr="000F042E">
        <w:rPr>
          <w:color w:val="202124"/>
          <w:sz w:val="22"/>
          <w:szCs w:val="22"/>
          <w:shd w:val="clear" w:color="auto" w:fill="FFFFFF"/>
        </w:rPr>
        <w:t xml:space="preserve">Diabetes mellitus is a chronic metabolic disorder </w:t>
      </w:r>
      <w:r w:rsidR="009A69A2" w:rsidRPr="000F042E">
        <w:rPr>
          <w:color w:val="202124"/>
          <w:sz w:val="22"/>
          <w:szCs w:val="22"/>
          <w:shd w:val="clear" w:color="auto" w:fill="FFFFFF"/>
        </w:rPr>
        <w:t>characterised</w:t>
      </w:r>
      <w:r w:rsidRPr="000F042E">
        <w:rPr>
          <w:color w:val="202124"/>
          <w:sz w:val="22"/>
          <w:szCs w:val="22"/>
          <w:shd w:val="clear" w:color="auto" w:fill="FFFFFF"/>
        </w:rPr>
        <w:t xml:space="preserve"> by elevated levels of blood glucose, which result from defects in insulin secretion, insu</w:t>
      </w:r>
      <w:r w:rsidR="00F76922" w:rsidRPr="000F042E">
        <w:rPr>
          <w:color w:val="202124"/>
          <w:sz w:val="22"/>
          <w:szCs w:val="22"/>
          <w:shd w:val="clear" w:color="auto" w:fill="FFFFFF"/>
        </w:rPr>
        <w:t xml:space="preserve">lin action, or both. The aetiology of diabetes mellitus is complex and involves various genetic and environmental factors. </w:t>
      </w:r>
    </w:p>
    <w:p w14:paraId="211B844E" w14:textId="1F9BFD3E" w:rsidR="00F76922" w:rsidRPr="000F042E" w:rsidRDefault="00AC069C" w:rsidP="000F042E">
      <w:pPr>
        <w:spacing w:line="360" w:lineRule="auto"/>
        <w:rPr>
          <w:color w:val="202124"/>
          <w:sz w:val="22"/>
          <w:szCs w:val="22"/>
          <w:shd w:val="clear" w:color="auto" w:fill="FFFFFF"/>
        </w:rPr>
      </w:pPr>
      <w:r w:rsidRPr="000F042E">
        <w:rPr>
          <w:color w:val="202124"/>
          <w:sz w:val="22"/>
          <w:szCs w:val="22"/>
          <w:shd w:val="clear" w:color="auto" w:fill="FFFFFF"/>
        </w:rPr>
        <w:lastRenderedPageBreak/>
        <w:t xml:space="preserve"> </w:t>
      </w:r>
      <w:r w:rsidR="00F76922" w:rsidRPr="000F042E">
        <w:rPr>
          <w:color w:val="202124"/>
          <w:sz w:val="22"/>
          <w:szCs w:val="22"/>
          <w:shd w:val="clear" w:color="auto" w:fill="FFFFFF"/>
        </w:rPr>
        <w:t>Type 1 diabetes mellitus (T1DM) is an autoimmune disorder that results from the destruction of pancreatic beta cells by the body’s immune system. Genetic factors, such as certain human leuko</w:t>
      </w:r>
      <w:r w:rsidR="00F3467A" w:rsidRPr="000F042E">
        <w:rPr>
          <w:color w:val="202124"/>
          <w:sz w:val="22"/>
          <w:szCs w:val="22"/>
          <w:shd w:val="clear" w:color="auto" w:fill="FFFFFF"/>
        </w:rPr>
        <w:t>cyte antigen (HLA) alleles, increase the risk of developing T1DM. Environmental factors, such as viral infections, may trigger the autoimmune response that leads to beta-cell destruction</w:t>
      </w:r>
      <w:r w:rsidR="00F10C0C" w:rsidRPr="000F042E">
        <w:rPr>
          <w:color w:val="202124"/>
          <w:sz w:val="22"/>
          <w:szCs w:val="22"/>
          <w:shd w:val="clear" w:color="auto" w:fill="FFFFFF"/>
        </w:rPr>
        <w:t xml:space="preserve"> </w:t>
      </w:r>
      <w:r w:rsidR="00F10C0C" w:rsidRPr="000F042E">
        <w:rPr>
          <w:color w:val="000000"/>
          <w:sz w:val="22"/>
          <w:szCs w:val="22"/>
          <w:shd w:val="clear" w:color="auto" w:fill="FFFFFF"/>
        </w:rPr>
        <w:t>(</w:t>
      </w:r>
      <w:proofErr w:type="spellStart"/>
      <w:r w:rsidR="00F10C0C" w:rsidRPr="000F042E">
        <w:rPr>
          <w:color w:val="000000"/>
          <w:sz w:val="22"/>
          <w:szCs w:val="22"/>
          <w:shd w:val="clear" w:color="auto" w:fill="FFFFFF"/>
        </w:rPr>
        <w:t>Echeverri</w:t>
      </w:r>
      <w:proofErr w:type="spellEnd"/>
      <w:r w:rsidR="00F10C0C" w:rsidRPr="000F042E">
        <w:rPr>
          <w:color w:val="000000"/>
          <w:sz w:val="22"/>
          <w:szCs w:val="22"/>
          <w:shd w:val="clear" w:color="auto" w:fill="FFFFFF"/>
        </w:rPr>
        <w:t xml:space="preserve"> and </w:t>
      </w:r>
      <w:proofErr w:type="spellStart"/>
      <w:r w:rsidR="00F10C0C" w:rsidRPr="000F042E">
        <w:rPr>
          <w:color w:val="000000"/>
          <w:sz w:val="22"/>
          <w:szCs w:val="22"/>
          <w:shd w:val="clear" w:color="auto" w:fill="FFFFFF"/>
        </w:rPr>
        <w:t>Tobón</w:t>
      </w:r>
      <w:proofErr w:type="spellEnd"/>
      <w:r w:rsidR="00F10C0C" w:rsidRPr="000F042E">
        <w:rPr>
          <w:color w:val="000000"/>
          <w:sz w:val="22"/>
          <w:szCs w:val="22"/>
          <w:shd w:val="clear" w:color="auto" w:fill="FFFFFF"/>
        </w:rPr>
        <w:t>, 2013)</w:t>
      </w:r>
      <w:r w:rsidR="00F3467A" w:rsidRPr="000F042E">
        <w:rPr>
          <w:color w:val="202124"/>
          <w:sz w:val="22"/>
          <w:szCs w:val="22"/>
          <w:shd w:val="clear" w:color="auto" w:fill="FFFFFF"/>
        </w:rPr>
        <w:t>.</w:t>
      </w:r>
    </w:p>
    <w:p w14:paraId="2EECA621" w14:textId="1BAC216C" w:rsidR="00F3467A" w:rsidRPr="000F042E" w:rsidRDefault="00AC069C" w:rsidP="000F042E">
      <w:pPr>
        <w:spacing w:line="360" w:lineRule="auto"/>
        <w:rPr>
          <w:sz w:val="22"/>
          <w:szCs w:val="22"/>
        </w:rPr>
      </w:pPr>
      <w:r w:rsidRPr="000F042E">
        <w:rPr>
          <w:color w:val="202124"/>
          <w:sz w:val="22"/>
          <w:szCs w:val="22"/>
          <w:shd w:val="clear" w:color="auto" w:fill="FFFFFF"/>
        </w:rPr>
        <w:t xml:space="preserve"> </w:t>
      </w:r>
      <w:r w:rsidR="00F3467A" w:rsidRPr="000F042E">
        <w:rPr>
          <w:sz w:val="22"/>
          <w:szCs w:val="22"/>
        </w:rPr>
        <w:t>Type 2 diabetes mellitus (T2DM) is characterised by the insulin resistance, impaired insulin secretion, and elevated hepatic glucose production. Genetic factors play a significant role in the development of T2DM, and a family history of the disease is a strong risk factor. However, lifestyle factors such as obesity, physical ina</w:t>
      </w:r>
      <w:r w:rsidR="000839E5" w:rsidRPr="000F042E">
        <w:rPr>
          <w:sz w:val="22"/>
          <w:szCs w:val="22"/>
        </w:rPr>
        <w:t>ctivity, and an unhealthy diet also contribute to the development of T2DM. These environmental factors lead to the accumulation of the excess fat in the liver and muscles, leading to insulin resistance and impaired glucose metabolism</w:t>
      </w:r>
      <w:r w:rsidR="00F10C0C" w:rsidRPr="000F042E">
        <w:rPr>
          <w:sz w:val="22"/>
          <w:szCs w:val="22"/>
        </w:rPr>
        <w:t xml:space="preserve"> </w:t>
      </w:r>
      <w:r w:rsidR="00F10C0C" w:rsidRPr="000F042E">
        <w:rPr>
          <w:color w:val="000000"/>
          <w:sz w:val="22"/>
          <w:szCs w:val="22"/>
          <w:shd w:val="clear" w:color="auto" w:fill="FFFFFF"/>
        </w:rPr>
        <w:t xml:space="preserve">(Galicia-Garcia </w:t>
      </w:r>
      <w:r w:rsidR="00F10C0C" w:rsidRPr="000F042E">
        <w:rPr>
          <w:i/>
          <w:iCs/>
          <w:color w:val="000000"/>
          <w:sz w:val="22"/>
          <w:szCs w:val="22"/>
          <w:shd w:val="clear" w:color="auto" w:fill="FFFFFF"/>
        </w:rPr>
        <w:t>et al</w:t>
      </w:r>
      <w:r w:rsidR="00F10C0C" w:rsidRPr="000F042E">
        <w:rPr>
          <w:color w:val="000000"/>
          <w:sz w:val="22"/>
          <w:szCs w:val="22"/>
          <w:shd w:val="clear" w:color="auto" w:fill="FFFFFF"/>
        </w:rPr>
        <w:t>., 2020)</w:t>
      </w:r>
      <w:r w:rsidR="000839E5" w:rsidRPr="000F042E">
        <w:rPr>
          <w:sz w:val="22"/>
          <w:szCs w:val="22"/>
        </w:rPr>
        <w:t>.</w:t>
      </w:r>
    </w:p>
    <w:p w14:paraId="7B7309CC" w14:textId="79E5011B" w:rsidR="000839E5" w:rsidRPr="000F042E" w:rsidRDefault="00AC069C" w:rsidP="000F042E">
      <w:pPr>
        <w:spacing w:line="360" w:lineRule="auto"/>
        <w:rPr>
          <w:sz w:val="22"/>
          <w:szCs w:val="22"/>
        </w:rPr>
      </w:pPr>
      <w:r w:rsidRPr="000F042E">
        <w:rPr>
          <w:sz w:val="22"/>
          <w:szCs w:val="22"/>
        </w:rPr>
        <w:t xml:space="preserve"> </w:t>
      </w:r>
      <w:r w:rsidR="000839E5" w:rsidRPr="000F042E">
        <w:rPr>
          <w:sz w:val="22"/>
          <w:szCs w:val="22"/>
        </w:rPr>
        <w:t>Gestational diabetes mellitus (GDM) is a form of diabetes that occurs during pregnancy. The aetiology of GDM is similar to T2DM, with insulin resistance being the primary defect. Hormonal changes during pregnancy increase insulin resistance and genetic and environment factors also play a role</w:t>
      </w:r>
      <w:r w:rsidR="00F10C0C" w:rsidRPr="000F042E">
        <w:rPr>
          <w:sz w:val="22"/>
          <w:szCs w:val="22"/>
        </w:rPr>
        <w:t xml:space="preserve"> </w:t>
      </w:r>
      <w:r w:rsidR="00F10C0C" w:rsidRPr="000F042E">
        <w:rPr>
          <w:color w:val="000000"/>
          <w:sz w:val="22"/>
          <w:szCs w:val="22"/>
          <w:shd w:val="clear" w:color="auto" w:fill="FFFFFF"/>
        </w:rPr>
        <w:t>(</w:t>
      </w:r>
      <w:proofErr w:type="spellStart"/>
      <w:r w:rsidR="00F10C0C" w:rsidRPr="000F042E">
        <w:rPr>
          <w:color w:val="000000"/>
          <w:sz w:val="22"/>
          <w:szCs w:val="22"/>
          <w:shd w:val="clear" w:color="auto" w:fill="FFFFFF"/>
        </w:rPr>
        <w:t>Plows</w:t>
      </w:r>
      <w:proofErr w:type="spellEnd"/>
      <w:r w:rsidR="00F10C0C" w:rsidRPr="000F042E">
        <w:rPr>
          <w:color w:val="000000"/>
          <w:sz w:val="22"/>
          <w:szCs w:val="22"/>
          <w:shd w:val="clear" w:color="auto" w:fill="FFFFFF"/>
        </w:rPr>
        <w:t xml:space="preserve"> </w:t>
      </w:r>
      <w:r w:rsidR="00F10C0C" w:rsidRPr="000F042E">
        <w:rPr>
          <w:i/>
          <w:iCs/>
          <w:color w:val="000000"/>
          <w:sz w:val="22"/>
          <w:szCs w:val="22"/>
          <w:shd w:val="clear" w:color="auto" w:fill="FFFFFF"/>
        </w:rPr>
        <w:t>et al.,</w:t>
      </w:r>
      <w:r w:rsidR="00F10C0C" w:rsidRPr="000F042E">
        <w:rPr>
          <w:color w:val="000000"/>
          <w:sz w:val="22"/>
          <w:szCs w:val="22"/>
          <w:shd w:val="clear" w:color="auto" w:fill="FFFFFF"/>
        </w:rPr>
        <w:t xml:space="preserve"> 2018)</w:t>
      </w:r>
      <w:r w:rsidR="000839E5" w:rsidRPr="000F042E">
        <w:rPr>
          <w:sz w:val="22"/>
          <w:szCs w:val="22"/>
        </w:rPr>
        <w:t>.</w:t>
      </w:r>
    </w:p>
    <w:p w14:paraId="6B2E1FC9" w14:textId="6C62E9F6" w:rsidR="002312F7" w:rsidRPr="000F042E" w:rsidRDefault="00AC069C" w:rsidP="000F042E">
      <w:pPr>
        <w:spacing w:line="360" w:lineRule="auto"/>
        <w:rPr>
          <w:sz w:val="22"/>
          <w:szCs w:val="22"/>
        </w:rPr>
      </w:pPr>
      <w:r w:rsidRPr="000F042E">
        <w:rPr>
          <w:sz w:val="22"/>
          <w:szCs w:val="22"/>
        </w:rPr>
        <w:t xml:space="preserve"> </w:t>
      </w:r>
      <w:r w:rsidR="002312F7" w:rsidRPr="000F042E">
        <w:rPr>
          <w:sz w:val="22"/>
          <w:szCs w:val="22"/>
        </w:rPr>
        <w:t>Other less common types of diabetes melli</w:t>
      </w:r>
      <w:r w:rsidR="009A69A2" w:rsidRPr="000F042E">
        <w:rPr>
          <w:sz w:val="22"/>
          <w:szCs w:val="22"/>
        </w:rPr>
        <w:t>tus include monogenic diabetes, which is caused by mutations in a single gene, and secondary diabetes, which results from another medical condition or medication use</w:t>
      </w:r>
      <w:r w:rsidR="00F10C0C" w:rsidRPr="000F042E">
        <w:rPr>
          <w:sz w:val="22"/>
          <w:szCs w:val="22"/>
        </w:rPr>
        <w:t xml:space="preserve"> </w:t>
      </w:r>
      <w:r w:rsidR="00F10C0C" w:rsidRPr="000F042E">
        <w:rPr>
          <w:color w:val="000000"/>
          <w:sz w:val="22"/>
          <w:szCs w:val="22"/>
          <w:shd w:val="clear" w:color="auto" w:fill="FFFFFF"/>
        </w:rPr>
        <w:t>(</w:t>
      </w:r>
      <w:proofErr w:type="spellStart"/>
      <w:r w:rsidR="00F10C0C" w:rsidRPr="000F042E">
        <w:rPr>
          <w:color w:val="000000"/>
          <w:sz w:val="22"/>
          <w:szCs w:val="22"/>
          <w:shd w:val="clear" w:color="auto" w:fill="FFFFFF"/>
        </w:rPr>
        <w:t>Bonnefond</w:t>
      </w:r>
      <w:proofErr w:type="spellEnd"/>
      <w:r w:rsidR="00F10C0C" w:rsidRPr="000F042E">
        <w:rPr>
          <w:color w:val="000000"/>
          <w:sz w:val="22"/>
          <w:szCs w:val="22"/>
          <w:shd w:val="clear" w:color="auto" w:fill="FFFFFF"/>
        </w:rPr>
        <w:t xml:space="preserve"> </w:t>
      </w:r>
      <w:r w:rsidR="00F10C0C" w:rsidRPr="000F042E">
        <w:rPr>
          <w:i/>
          <w:iCs/>
          <w:color w:val="000000"/>
          <w:sz w:val="22"/>
          <w:szCs w:val="22"/>
          <w:shd w:val="clear" w:color="auto" w:fill="FFFFFF"/>
        </w:rPr>
        <w:t>et al.,</w:t>
      </w:r>
      <w:r w:rsidR="00F10C0C" w:rsidRPr="000F042E">
        <w:rPr>
          <w:color w:val="000000"/>
          <w:sz w:val="22"/>
          <w:szCs w:val="22"/>
          <w:shd w:val="clear" w:color="auto" w:fill="FFFFFF"/>
        </w:rPr>
        <w:t xml:space="preserve"> 2023)</w:t>
      </w:r>
      <w:r w:rsidR="009A69A2" w:rsidRPr="000F042E">
        <w:rPr>
          <w:sz w:val="22"/>
          <w:szCs w:val="22"/>
        </w:rPr>
        <w:t>.</w:t>
      </w:r>
    </w:p>
    <w:p w14:paraId="5D6D4BA7" w14:textId="77777777" w:rsidR="006C63BE" w:rsidRPr="000F042E" w:rsidRDefault="006C63BE" w:rsidP="000F042E">
      <w:pPr>
        <w:spacing w:line="360" w:lineRule="auto"/>
        <w:rPr>
          <w:b/>
          <w:bCs/>
          <w:sz w:val="22"/>
          <w:szCs w:val="22"/>
        </w:rPr>
      </w:pPr>
    </w:p>
    <w:p w14:paraId="48B9A59D" w14:textId="248D9DEF" w:rsidR="00D24403" w:rsidRPr="000F042E" w:rsidRDefault="000C5514" w:rsidP="000F042E">
      <w:pPr>
        <w:spacing w:line="360" w:lineRule="auto"/>
        <w:rPr>
          <w:b/>
          <w:bCs/>
          <w:sz w:val="22"/>
          <w:szCs w:val="22"/>
        </w:rPr>
      </w:pPr>
      <w:r w:rsidRPr="000F042E">
        <w:rPr>
          <w:b/>
          <w:bCs/>
          <w:sz w:val="22"/>
          <w:szCs w:val="22"/>
        </w:rPr>
        <w:t xml:space="preserve">Impact Of Condition </w:t>
      </w:r>
    </w:p>
    <w:p w14:paraId="6A8078A2" w14:textId="77777777" w:rsidR="00D24403" w:rsidRPr="000F042E" w:rsidRDefault="00D24403" w:rsidP="000F042E">
      <w:pPr>
        <w:spacing w:line="360" w:lineRule="auto"/>
        <w:rPr>
          <w:b/>
          <w:bCs/>
          <w:sz w:val="22"/>
          <w:szCs w:val="22"/>
        </w:rPr>
      </w:pPr>
    </w:p>
    <w:p w14:paraId="4D34EF61" w14:textId="3B3D6D15" w:rsidR="00B024A0" w:rsidRPr="000F042E" w:rsidRDefault="00B024A0" w:rsidP="000F042E">
      <w:pPr>
        <w:spacing w:line="360" w:lineRule="auto"/>
        <w:rPr>
          <w:sz w:val="22"/>
          <w:szCs w:val="22"/>
        </w:rPr>
      </w:pPr>
      <w:r w:rsidRPr="000F042E">
        <w:rPr>
          <w:sz w:val="22"/>
          <w:szCs w:val="22"/>
        </w:rPr>
        <w:t xml:space="preserve">Diabetes mellitus has a significant impact on the health and wellbeing of individuals and society as a whole. It is a chronic disease that requires lifelong management, and if left uncontrolled, can lead to serious health complications. </w:t>
      </w:r>
    </w:p>
    <w:p w14:paraId="0C622B71" w14:textId="6A9F5E88" w:rsidR="00B024A0" w:rsidRPr="000F042E" w:rsidRDefault="00B024A0" w:rsidP="000F042E">
      <w:pPr>
        <w:spacing w:line="360" w:lineRule="auto"/>
        <w:rPr>
          <w:sz w:val="22"/>
          <w:szCs w:val="22"/>
        </w:rPr>
      </w:pPr>
      <w:r w:rsidRPr="000F042E">
        <w:rPr>
          <w:sz w:val="22"/>
          <w:szCs w:val="22"/>
        </w:rPr>
        <w:t xml:space="preserve"> Diabetes mellitus can affect multiple organ systems, including eyes</w:t>
      </w:r>
      <w:r w:rsidR="00CA340B" w:rsidRPr="000F042E">
        <w:rPr>
          <w:sz w:val="22"/>
          <w:szCs w:val="22"/>
        </w:rPr>
        <w:t>, kidneys, nerves and the cardiovascular system. Uncontrolled diabetes can lead to blindness, kidney failure, neuropathy and cardiovascular disease, including heart attacks and strokes</w:t>
      </w:r>
      <w:r w:rsidR="00F10C0C" w:rsidRPr="000F042E">
        <w:rPr>
          <w:sz w:val="22"/>
          <w:szCs w:val="22"/>
        </w:rPr>
        <w:t xml:space="preserve"> </w:t>
      </w:r>
      <w:r w:rsidR="00F10C0C" w:rsidRPr="000F042E">
        <w:rPr>
          <w:color w:val="000000"/>
          <w:sz w:val="22"/>
          <w:szCs w:val="22"/>
          <w:shd w:val="clear" w:color="auto" w:fill="FFFFFF"/>
        </w:rPr>
        <w:t xml:space="preserve">(Shah, </w:t>
      </w:r>
      <w:proofErr w:type="spellStart"/>
      <w:r w:rsidR="00F10C0C" w:rsidRPr="000F042E">
        <w:rPr>
          <w:color w:val="000000"/>
          <w:sz w:val="22"/>
          <w:szCs w:val="22"/>
          <w:shd w:val="clear" w:color="auto" w:fill="FFFFFF"/>
        </w:rPr>
        <w:t>Isath</w:t>
      </w:r>
      <w:proofErr w:type="spellEnd"/>
      <w:r w:rsidR="00F10C0C" w:rsidRPr="000F042E">
        <w:rPr>
          <w:color w:val="000000"/>
          <w:sz w:val="22"/>
          <w:szCs w:val="22"/>
          <w:shd w:val="clear" w:color="auto" w:fill="FFFFFF"/>
        </w:rPr>
        <w:t xml:space="preserve"> and </w:t>
      </w:r>
      <w:proofErr w:type="spellStart"/>
      <w:r w:rsidR="00F10C0C" w:rsidRPr="000F042E">
        <w:rPr>
          <w:color w:val="000000"/>
          <w:sz w:val="22"/>
          <w:szCs w:val="22"/>
          <w:shd w:val="clear" w:color="auto" w:fill="FFFFFF"/>
        </w:rPr>
        <w:t>Aronow</w:t>
      </w:r>
      <w:proofErr w:type="spellEnd"/>
      <w:r w:rsidR="00F10C0C" w:rsidRPr="000F042E">
        <w:rPr>
          <w:color w:val="000000"/>
          <w:sz w:val="22"/>
          <w:szCs w:val="22"/>
          <w:shd w:val="clear" w:color="auto" w:fill="FFFFFF"/>
        </w:rPr>
        <w:t>, 2022)</w:t>
      </w:r>
      <w:r w:rsidR="00F10C0C" w:rsidRPr="000F042E">
        <w:rPr>
          <w:color w:val="000000" w:themeColor="text1"/>
          <w:sz w:val="22"/>
          <w:szCs w:val="22"/>
          <w:shd w:val="clear" w:color="auto" w:fill="FFFFFF"/>
        </w:rPr>
        <w:t>.</w:t>
      </w:r>
    </w:p>
    <w:p w14:paraId="6A7A3661" w14:textId="44A221D5" w:rsidR="00682CC4" w:rsidRPr="000F042E" w:rsidRDefault="00682CC4" w:rsidP="000F042E">
      <w:pPr>
        <w:spacing w:line="360" w:lineRule="auto"/>
        <w:rPr>
          <w:sz w:val="22"/>
          <w:szCs w:val="22"/>
        </w:rPr>
      </w:pPr>
      <w:r w:rsidRPr="000F042E">
        <w:rPr>
          <w:sz w:val="22"/>
          <w:szCs w:val="22"/>
        </w:rPr>
        <w:t xml:space="preserve"> Diabetes also has a significant economic impact, with healthcare costs associated with the disease being substantial. The </w:t>
      </w:r>
      <w:r w:rsidR="00B001A4" w:rsidRPr="000F042E">
        <w:rPr>
          <w:sz w:val="22"/>
          <w:szCs w:val="22"/>
        </w:rPr>
        <w:t>estimated global direct health expenditure</w:t>
      </w:r>
      <w:r w:rsidRPr="000F042E">
        <w:rPr>
          <w:sz w:val="22"/>
          <w:szCs w:val="22"/>
        </w:rPr>
        <w:t xml:space="preserve"> in 2019</w:t>
      </w:r>
      <w:r w:rsidR="00B001A4" w:rsidRPr="000F042E">
        <w:rPr>
          <w:sz w:val="22"/>
          <w:szCs w:val="22"/>
        </w:rPr>
        <w:t xml:space="preserve"> </w:t>
      </w:r>
      <w:r w:rsidRPr="000F042E">
        <w:rPr>
          <w:sz w:val="22"/>
          <w:szCs w:val="22"/>
        </w:rPr>
        <w:t xml:space="preserve">of diabetes was $760 </w:t>
      </w:r>
      <w:r w:rsidR="00516021" w:rsidRPr="000F042E">
        <w:rPr>
          <w:sz w:val="22"/>
          <w:szCs w:val="22"/>
        </w:rPr>
        <w:t>billion, with the majority of this cost being attributed to direct healthcare costs.</w:t>
      </w:r>
    </w:p>
    <w:p w14:paraId="6D24E323" w14:textId="2F2181D7" w:rsidR="00B024A0" w:rsidRPr="000F042E" w:rsidRDefault="00AA0367" w:rsidP="000F042E">
      <w:pPr>
        <w:spacing w:line="360" w:lineRule="auto"/>
        <w:rPr>
          <w:sz w:val="22"/>
          <w:szCs w:val="22"/>
        </w:rPr>
      </w:pPr>
      <w:r w:rsidRPr="000F042E">
        <w:rPr>
          <w:sz w:val="22"/>
          <w:szCs w:val="22"/>
        </w:rPr>
        <w:t xml:space="preserve"> Individuals with diabetes may also experience reduced quality of life due to the need for frequent monitoring, medication use and lifestyle modifications</w:t>
      </w:r>
      <w:r w:rsidR="00B001A4" w:rsidRPr="000F042E">
        <w:rPr>
          <w:sz w:val="22"/>
          <w:szCs w:val="22"/>
        </w:rPr>
        <w:t xml:space="preserve"> </w:t>
      </w:r>
      <w:r w:rsidR="00B001A4" w:rsidRPr="000F042E">
        <w:rPr>
          <w:color w:val="000000"/>
          <w:sz w:val="22"/>
          <w:szCs w:val="22"/>
          <w:shd w:val="clear" w:color="auto" w:fill="FFFFFF"/>
        </w:rPr>
        <w:t xml:space="preserve">(Williams </w:t>
      </w:r>
      <w:r w:rsidR="00B001A4" w:rsidRPr="000F042E">
        <w:rPr>
          <w:i/>
          <w:iCs/>
          <w:color w:val="000000"/>
          <w:sz w:val="22"/>
          <w:szCs w:val="22"/>
          <w:shd w:val="clear" w:color="auto" w:fill="FFFFFF"/>
        </w:rPr>
        <w:t>et al.,</w:t>
      </w:r>
      <w:r w:rsidR="00B001A4" w:rsidRPr="000F042E">
        <w:rPr>
          <w:color w:val="000000"/>
          <w:sz w:val="22"/>
          <w:szCs w:val="22"/>
          <w:shd w:val="clear" w:color="auto" w:fill="FFFFFF"/>
        </w:rPr>
        <w:t xml:space="preserve"> 2020)</w:t>
      </w:r>
      <w:r w:rsidRPr="000F042E">
        <w:rPr>
          <w:sz w:val="22"/>
          <w:szCs w:val="22"/>
        </w:rPr>
        <w:t>. Diabetes can also lead to social and psychological impacts, such as social stigma, discrimination and mental health issues</w:t>
      </w:r>
      <w:r w:rsidR="00B001A4" w:rsidRPr="000F042E">
        <w:rPr>
          <w:sz w:val="22"/>
          <w:szCs w:val="22"/>
        </w:rPr>
        <w:t xml:space="preserve"> </w:t>
      </w:r>
      <w:r w:rsidR="00B001A4" w:rsidRPr="000F042E">
        <w:rPr>
          <w:color w:val="000000"/>
          <w:sz w:val="22"/>
          <w:szCs w:val="22"/>
          <w:shd w:val="clear" w:color="auto" w:fill="FFFFFF"/>
        </w:rPr>
        <w:t xml:space="preserve">(Liu </w:t>
      </w:r>
      <w:r w:rsidR="00B001A4" w:rsidRPr="000F042E">
        <w:rPr>
          <w:i/>
          <w:iCs/>
          <w:color w:val="000000"/>
          <w:sz w:val="22"/>
          <w:szCs w:val="22"/>
          <w:shd w:val="clear" w:color="auto" w:fill="FFFFFF"/>
        </w:rPr>
        <w:t>et al.,</w:t>
      </w:r>
      <w:r w:rsidR="00B001A4" w:rsidRPr="000F042E">
        <w:rPr>
          <w:color w:val="000000"/>
          <w:sz w:val="22"/>
          <w:szCs w:val="22"/>
          <w:shd w:val="clear" w:color="auto" w:fill="FFFFFF"/>
        </w:rPr>
        <w:t xml:space="preserve"> 2017)</w:t>
      </w:r>
      <w:r w:rsidRPr="000F042E">
        <w:rPr>
          <w:sz w:val="22"/>
          <w:szCs w:val="22"/>
        </w:rPr>
        <w:t>.</w:t>
      </w:r>
    </w:p>
    <w:p w14:paraId="4AE53559" w14:textId="05152774" w:rsidR="00D1313F" w:rsidRPr="000F042E" w:rsidRDefault="00D1313F" w:rsidP="000F042E">
      <w:pPr>
        <w:spacing w:line="360" w:lineRule="auto"/>
        <w:rPr>
          <w:sz w:val="22"/>
          <w:szCs w:val="22"/>
        </w:rPr>
      </w:pPr>
      <w:r w:rsidRPr="000F042E">
        <w:rPr>
          <w:sz w:val="22"/>
          <w:szCs w:val="22"/>
        </w:rPr>
        <w:t xml:space="preserve"> Preventing and managing diabetes requires a comprehensive approach that includes education, lifestyle modifications, medication use and regular monitoring. Early diagnosis and management can </w:t>
      </w:r>
      <w:r w:rsidRPr="000F042E">
        <w:rPr>
          <w:sz w:val="22"/>
          <w:szCs w:val="22"/>
        </w:rPr>
        <w:lastRenderedPageBreak/>
        <w:t>reduce the risk of complications and improve the quality of life for individuals with diabetes</w:t>
      </w:r>
      <w:r w:rsidR="00B001A4" w:rsidRPr="000F042E">
        <w:rPr>
          <w:sz w:val="22"/>
          <w:szCs w:val="22"/>
        </w:rPr>
        <w:t xml:space="preserve"> </w:t>
      </w:r>
      <w:r w:rsidR="00B001A4" w:rsidRPr="000F042E">
        <w:rPr>
          <w:color w:val="000000"/>
          <w:sz w:val="22"/>
          <w:szCs w:val="22"/>
          <w:shd w:val="clear" w:color="auto" w:fill="FFFFFF"/>
        </w:rPr>
        <w:t>(</w:t>
      </w:r>
      <w:proofErr w:type="spellStart"/>
      <w:r w:rsidR="00B001A4" w:rsidRPr="000F042E">
        <w:rPr>
          <w:color w:val="000000"/>
          <w:sz w:val="22"/>
          <w:szCs w:val="22"/>
          <w:shd w:val="clear" w:color="auto" w:fill="FFFFFF"/>
        </w:rPr>
        <w:t>Adu</w:t>
      </w:r>
      <w:proofErr w:type="spellEnd"/>
      <w:r w:rsidR="00B001A4" w:rsidRPr="000F042E">
        <w:rPr>
          <w:color w:val="000000"/>
          <w:sz w:val="22"/>
          <w:szCs w:val="22"/>
          <w:shd w:val="clear" w:color="auto" w:fill="FFFFFF"/>
        </w:rPr>
        <w:t xml:space="preserve"> </w:t>
      </w:r>
      <w:r w:rsidR="00B001A4" w:rsidRPr="000F042E">
        <w:rPr>
          <w:i/>
          <w:iCs/>
          <w:color w:val="000000"/>
          <w:sz w:val="22"/>
          <w:szCs w:val="22"/>
          <w:shd w:val="clear" w:color="auto" w:fill="FFFFFF"/>
        </w:rPr>
        <w:t xml:space="preserve">et al., </w:t>
      </w:r>
      <w:r w:rsidR="00B001A4" w:rsidRPr="000F042E">
        <w:rPr>
          <w:color w:val="000000"/>
          <w:sz w:val="22"/>
          <w:szCs w:val="22"/>
          <w:shd w:val="clear" w:color="auto" w:fill="FFFFFF"/>
        </w:rPr>
        <w:t>2019)</w:t>
      </w:r>
      <w:r w:rsidR="001B0D4B" w:rsidRPr="000F042E">
        <w:rPr>
          <w:sz w:val="22"/>
          <w:szCs w:val="22"/>
        </w:rPr>
        <w:t>.</w:t>
      </w:r>
    </w:p>
    <w:p w14:paraId="57FA36B3" w14:textId="5FDBA65C" w:rsidR="001B0D4B" w:rsidRPr="000F042E" w:rsidRDefault="001B0D4B" w:rsidP="000F042E">
      <w:pPr>
        <w:spacing w:line="360" w:lineRule="auto"/>
        <w:rPr>
          <w:sz w:val="22"/>
          <w:szCs w:val="22"/>
        </w:rPr>
      </w:pPr>
      <w:r w:rsidRPr="000F042E">
        <w:rPr>
          <w:sz w:val="22"/>
          <w:szCs w:val="22"/>
        </w:rPr>
        <w:t xml:space="preserve"> Diabetes mellitus has a significant impact on individuals and society, both in terms of health and economic </w:t>
      </w:r>
      <w:r w:rsidR="00DF2AA5" w:rsidRPr="000F042E">
        <w:rPr>
          <w:sz w:val="22"/>
          <w:szCs w:val="22"/>
        </w:rPr>
        <w:t>costs. Preventing and managing diabetes is crucial for reducing the burden of the disease and improving outcomes for individuals living with diabetes.</w:t>
      </w:r>
    </w:p>
    <w:p w14:paraId="0D25C64D" w14:textId="7D35200E" w:rsidR="000C5514" w:rsidRPr="000F042E" w:rsidRDefault="000C5514" w:rsidP="000F042E">
      <w:pPr>
        <w:spacing w:line="360" w:lineRule="auto"/>
        <w:rPr>
          <w:b/>
          <w:bCs/>
          <w:sz w:val="22"/>
          <w:szCs w:val="22"/>
        </w:rPr>
      </w:pPr>
    </w:p>
    <w:p w14:paraId="7A1BC01A" w14:textId="36AB005D" w:rsidR="000C5514" w:rsidRPr="000F042E" w:rsidRDefault="000C5514" w:rsidP="000F042E">
      <w:pPr>
        <w:spacing w:line="360" w:lineRule="auto"/>
        <w:rPr>
          <w:b/>
          <w:bCs/>
          <w:sz w:val="22"/>
          <w:szCs w:val="22"/>
        </w:rPr>
      </w:pPr>
      <w:r w:rsidRPr="000F042E">
        <w:rPr>
          <w:b/>
          <w:bCs/>
          <w:sz w:val="22"/>
          <w:szCs w:val="22"/>
        </w:rPr>
        <w:t>Principles Of Musculoskeletal Management</w:t>
      </w:r>
    </w:p>
    <w:p w14:paraId="01BABE7B" w14:textId="77777777" w:rsidR="00B05A55" w:rsidRPr="000F042E" w:rsidRDefault="00B05A55" w:rsidP="000F042E">
      <w:pPr>
        <w:spacing w:line="360" w:lineRule="auto"/>
        <w:rPr>
          <w:b/>
          <w:bCs/>
          <w:sz w:val="22"/>
          <w:szCs w:val="22"/>
        </w:rPr>
      </w:pPr>
    </w:p>
    <w:p w14:paraId="03C1DBC9" w14:textId="48C6AA2F" w:rsidR="00BF4FBE" w:rsidRPr="000F042E" w:rsidRDefault="00BF4FBE" w:rsidP="000F042E">
      <w:pPr>
        <w:spacing w:line="360" w:lineRule="auto"/>
        <w:rPr>
          <w:sz w:val="22"/>
          <w:szCs w:val="22"/>
        </w:rPr>
      </w:pPr>
      <w:r w:rsidRPr="000F042E">
        <w:rPr>
          <w:b/>
          <w:bCs/>
          <w:sz w:val="22"/>
          <w:szCs w:val="22"/>
        </w:rPr>
        <w:t xml:space="preserve"> </w:t>
      </w:r>
      <w:r w:rsidRPr="000F042E">
        <w:rPr>
          <w:sz w:val="22"/>
          <w:szCs w:val="22"/>
        </w:rPr>
        <w:t xml:space="preserve">Diabetes mellitus is a </w:t>
      </w:r>
      <w:r w:rsidR="00311EC7" w:rsidRPr="000F042E">
        <w:rPr>
          <w:sz w:val="22"/>
          <w:szCs w:val="22"/>
        </w:rPr>
        <w:t>chronic</w:t>
      </w:r>
      <w:r w:rsidRPr="000F042E">
        <w:rPr>
          <w:sz w:val="22"/>
          <w:szCs w:val="22"/>
        </w:rPr>
        <w:t xml:space="preserve"> metabolic disorder that can have a significant impact on the </w:t>
      </w:r>
      <w:r w:rsidR="00311EC7" w:rsidRPr="000F042E">
        <w:rPr>
          <w:sz w:val="22"/>
          <w:szCs w:val="22"/>
        </w:rPr>
        <w:t>musculoskeletal</w:t>
      </w:r>
      <w:r w:rsidRPr="000F042E">
        <w:rPr>
          <w:sz w:val="22"/>
          <w:szCs w:val="22"/>
        </w:rPr>
        <w:t xml:space="preserve"> system. Indiv</w:t>
      </w:r>
      <w:r w:rsidR="003B5EB0" w:rsidRPr="000F042E">
        <w:rPr>
          <w:sz w:val="22"/>
          <w:szCs w:val="22"/>
        </w:rPr>
        <w:t xml:space="preserve">iduals with diabetes are at an increased risk of developing musculoskeletal </w:t>
      </w:r>
      <w:r w:rsidR="0015204B" w:rsidRPr="000F042E">
        <w:rPr>
          <w:sz w:val="22"/>
          <w:szCs w:val="22"/>
        </w:rPr>
        <w:t>disorders, such as osteoporosis, osteoarthritic and diabetic muscle infarction</w:t>
      </w:r>
      <w:r w:rsidR="003A14BA" w:rsidRPr="000F042E">
        <w:rPr>
          <w:sz w:val="22"/>
          <w:szCs w:val="22"/>
        </w:rPr>
        <w:t xml:space="preserve"> </w:t>
      </w:r>
      <w:r w:rsidR="003A14BA" w:rsidRPr="000F042E">
        <w:rPr>
          <w:color w:val="000000"/>
          <w:sz w:val="22"/>
          <w:szCs w:val="22"/>
          <w:shd w:val="clear" w:color="auto" w:fill="FFFFFF"/>
        </w:rPr>
        <w:t>(</w:t>
      </w:r>
      <w:proofErr w:type="spellStart"/>
      <w:r w:rsidR="003A14BA" w:rsidRPr="000F042E">
        <w:rPr>
          <w:color w:val="000000"/>
          <w:sz w:val="22"/>
          <w:szCs w:val="22"/>
          <w:shd w:val="clear" w:color="auto" w:fill="FFFFFF"/>
        </w:rPr>
        <w:t>Sozen</w:t>
      </w:r>
      <w:proofErr w:type="spellEnd"/>
      <w:r w:rsidR="003A14BA" w:rsidRPr="000F042E">
        <w:rPr>
          <w:color w:val="000000"/>
          <w:sz w:val="22"/>
          <w:szCs w:val="22"/>
          <w:shd w:val="clear" w:color="auto" w:fill="FFFFFF"/>
        </w:rPr>
        <w:t xml:space="preserve"> </w:t>
      </w:r>
      <w:r w:rsidR="003A14BA" w:rsidRPr="000F042E">
        <w:rPr>
          <w:i/>
          <w:iCs/>
          <w:color w:val="000000"/>
          <w:sz w:val="22"/>
          <w:szCs w:val="22"/>
          <w:shd w:val="clear" w:color="auto" w:fill="FFFFFF"/>
        </w:rPr>
        <w:t>et al.,</w:t>
      </w:r>
      <w:r w:rsidR="003A14BA" w:rsidRPr="000F042E">
        <w:rPr>
          <w:color w:val="000000"/>
          <w:sz w:val="22"/>
          <w:szCs w:val="22"/>
          <w:shd w:val="clear" w:color="auto" w:fill="FFFFFF"/>
        </w:rPr>
        <w:t xml:space="preserve"> 2018)</w:t>
      </w:r>
      <w:r w:rsidR="00311EC7" w:rsidRPr="000F042E">
        <w:rPr>
          <w:sz w:val="22"/>
          <w:szCs w:val="22"/>
        </w:rPr>
        <w:t>. Proper musculoskeletal management is essential for the individuals with diabetes to maintain their mobility, prevent musculoskeletal complications and improve their overall quality of life.</w:t>
      </w:r>
    </w:p>
    <w:p w14:paraId="59C1EB2C" w14:textId="77777777" w:rsidR="00311EC7" w:rsidRPr="000F042E" w:rsidRDefault="00311EC7" w:rsidP="000F042E">
      <w:pPr>
        <w:spacing w:line="360" w:lineRule="auto"/>
        <w:rPr>
          <w:sz w:val="22"/>
          <w:szCs w:val="22"/>
        </w:rPr>
      </w:pPr>
    </w:p>
    <w:p w14:paraId="4E3A7195" w14:textId="5C3578DD" w:rsidR="004D51D2" w:rsidRPr="000F042E" w:rsidRDefault="004D51D2" w:rsidP="000F042E">
      <w:pPr>
        <w:spacing w:line="360" w:lineRule="auto"/>
        <w:rPr>
          <w:sz w:val="22"/>
          <w:szCs w:val="22"/>
        </w:rPr>
      </w:pPr>
      <w:r w:rsidRPr="000F042E">
        <w:rPr>
          <w:sz w:val="22"/>
          <w:szCs w:val="22"/>
        </w:rPr>
        <w:t xml:space="preserve"> Principles of Musculoskeletal management for people with </w:t>
      </w:r>
      <w:r w:rsidR="00AA27BB" w:rsidRPr="000F042E">
        <w:rPr>
          <w:sz w:val="22"/>
          <w:szCs w:val="22"/>
        </w:rPr>
        <w:t>diabetes mellitus include:</w:t>
      </w:r>
    </w:p>
    <w:p w14:paraId="38190B6A" w14:textId="72435C30" w:rsidR="00AA27BB" w:rsidRPr="000F042E" w:rsidRDefault="00AA27BB" w:rsidP="000F042E">
      <w:pPr>
        <w:spacing w:line="360" w:lineRule="auto"/>
        <w:rPr>
          <w:sz w:val="22"/>
          <w:szCs w:val="22"/>
        </w:rPr>
      </w:pPr>
    </w:p>
    <w:p w14:paraId="5A6D412E" w14:textId="63C03E38" w:rsidR="00AA27BB" w:rsidRPr="000F042E" w:rsidRDefault="00AA27BB" w:rsidP="000F042E">
      <w:pPr>
        <w:pStyle w:val="ListParagraph"/>
        <w:numPr>
          <w:ilvl w:val="0"/>
          <w:numId w:val="3"/>
        </w:numPr>
        <w:spacing w:line="360" w:lineRule="auto"/>
        <w:rPr>
          <w:rFonts w:ascii="Times New Roman" w:hAnsi="Times New Roman" w:cs="Times New Roman"/>
          <w:sz w:val="22"/>
          <w:szCs w:val="22"/>
        </w:rPr>
      </w:pPr>
      <w:r w:rsidRPr="000F042E">
        <w:rPr>
          <w:rFonts w:ascii="Times New Roman" w:hAnsi="Times New Roman" w:cs="Times New Roman"/>
          <w:sz w:val="22"/>
          <w:szCs w:val="22"/>
        </w:rPr>
        <w:t xml:space="preserve">Regular Physical Activity: Regular physical activity is essential for </w:t>
      </w:r>
      <w:r w:rsidR="00471FAC" w:rsidRPr="000F042E">
        <w:rPr>
          <w:rFonts w:ascii="Times New Roman" w:hAnsi="Times New Roman" w:cs="Times New Roman"/>
          <w:sz w:val="22"/>
          <w:szCs w:val="22"/>
        </w:rPr>
        <w:t>maintaining</w:t>
      </w:r>
      <w:r w:rsidRPr="000F042E">
        <w:rPr>
          <w:rFonts w:ascii="Times New Roman" w:hAnsi="Times New Roman" w:cs="Times New Roman"/>
          <w:sz w:val="22"/>
          <w:szCs w:val="22"/>
        </w:rPr>
        <w:t xml:space="preserve"> </w:t>
      </w:r>
      <w:r w:rsidR="005066A1" w:rsidRPr="000F042E">
        <w:rPr>
          <w:rFonts w:ascii="Times New Roman" w:hAnsi="Times New Roman" w:cs="Times New Roman"/>
          <w:sz w:val="22"/>
          <w:szCs w:val="22"/>
        </w:rPr>
        <w:t xml:space="preserve">musculoskeletal health in individuals with diabetes. Exercise improves bone density, muscle strength and joint mobility reducing the risk of musculoskeletal disorders. Low impact </w:t>
      </w:r>
      <w:r w:rsidR="00471FAC" w:rsidRPr="000F042E">
        <w:rPr>
          <w:rFonts w:ascii="Times New Roman" w:hAnsi="Times New Roman" w:cs="Times New Roman"/>
          <w:sz w:val="22"/>
          <w:szCs w:val="22"/>
        </w:rPr>
        <w:t>activities</w:t>
      </w:r>
      <w:r w:rsidR="005066A1" w:rsidRPr="000F042E">
        <w:rPr>
          <w:rFonts w:ascii="Times New Roman" w:hAnsi="Times New Roman" w:cs="Times New Roman"/>
          <w:sz w:val="22"/>
          <w:szCs w:val="22"/>
        </w:rPr>
        <w:t xml:space="preserve"> such as walking, swimming and cycling are recommended as they are less likely to cause injury or join damage</w:t>
      </w:r>
      <w:r w:rsidR="00764601" w:rsidRPr="000F042E">
        <w:rPr>
          <w:rFonts w:ascii="Times New Roman" w:hAnsi="Times New Roman" w:cs="Times New Roman"/>
          <w:sz w:val="22"/>
          <w:szCs w:val="22"/>
        </w:rPr>
        <w:t xml:space="preserve"> </w:t>
      </w:r>
      <w:r w:rsidR="00764601" w:rsidRPr="000F042E">
        <w:rPr>
          <w:rFonts w:ascii="Times New Roman" w:hAnsi="Times New Roman" w:cs="Times New Roman"/>
          <w:color w:val="000000"/>
          <w:sz w:val="22"/>
          <w:szCs w:val="22"/>
          <w:shd w:val="clear" w:color="auto" w:fill="FFFFFF"/>
        </w:rPr>
        <w:t>(</w:t>
      </w:r>
      <w:proofErr w:type="spellStart"/>
      <w:r w:rsidR="00764601" w:rsidRPr="000F042E">
        <w:rPr>
          <w:rFonts w:ascii="Times New Roman" w:hAnsi="Times New Roman" w:cs="Times New Roman"/>
          <w:color w:val="000000"/>
          <w:sz w:val="22"/>
          <w:szCs w:val="22"/>
          <w:shd w:val="clear" w:color="auto" w:fill="FFFFFF"/>
        </w:rPr>
        <w:t>Colberg</w:t>
      </w:r>
      <w:proofErr w:type="spellEnd"/>
      <w:r w:rsidR="00764601" w:rsidRPr="000F042E">
        <w:rPr>
          <w:rFonts w:ascii="Times New Roman" w:hAnsi="Times New Roman" w:cs="Times New Roman"/>
          <w:color w:val="000000"/>
          <w:sz w:val="22"/>
          <w:szCs w:val="22"/>
          <w:shd w:val="clear" w:color="auto" w:fill="FFFFFF"/>
        </w:rPr>
        <w:t xml:space="preserve"> </w:t>
      </w:r>
      <w:r w:rsidR="00764601" w:rsidRPr="000F042E">
        <w:rPr>
          <w:rFonts w:ascii="Times New Roman" w:hAnsi="Times New Roman" w:cs="Times New Roman"/>
          <w:i/>
          <w:iCs/>
          <w:color w:val="000000"/>
          <w:sz w:val="22"/>
          <w:szCs w:val="22"/>
          <w:shd w:val="clear" w:color="auto" w:fill="FFFFFF"/>
        </w:rPr>
        <w:t>et al.,</w:t>
      </w:r>
      <w:r w:rsidR="00764601" w:rsidRPr="000F042E">
        <w:rPr>
          <w:rFonts w:ascii="Times New Roman" w:hAnsi="Times New Roman" w:cs="Times New Roman"/>
          <w:color w:val="000000"/>
          <w:sz w:val="22"/>
          <w:szCs w:val="22"/>
          <w:shd w:val="clear" w:color="auto" w:fill="FFFFFF"/>
        </w:rPr>
        <w:t xml:space="preserve"> 2016)</w:t>
      </w:r>
      <w:r w:rsidR="005066A1" w:rsidRPr="000F042E">
        <w:rPr>
          <w:rFonts w:ascii="Times New Roman" w:hAnsi="Times New Roman" w:cs="Times New Roman"/>
          <w:sz w:val="22"/>
          <w:szCs w:val="22"/>
        </w:rPr>
        <w:t>.</w:t>
      </w:r>
    </w:p>
    <w:p w14:paraId="4C0E157C" w14:textId="1413DE73" w:rsidR="00C2464D" w:rsidRPr="000F042E" w:rsidRDefault="00C2464D" w:rsidP="000F042E">
      <w:pPr>
        <w:pStyle w:val="ListParagraph"/>
        <w:numPr>
          <w:ilvl w:val="0"/>
          <w:numId w:val="3"/>
        </w:numPr>
        <w:spacing w:line="360" w:lineRule="auto"/>
        <w:rPr>
          <w:rFonts w:ascii="Times New Roman" w:hAnsi="Times New Roman" w:cs="Times New Roman"/>
          <w:sz w:val="22"/>
          <w:szCs w:val="22"/>
        </w:rPr>
      </w:pPr>
      <w:r w:rsidRPr="000F042E">
        <w:rPr>
          <w:rFonts w:ascii="Times New Roman" w:hAnsi="Times New Roman" w:cs="Times New Roman"/>
          <w:sz w:val="22"/>
          <w:szCs w:val="22"/>
        </w:rPr>
        <w:t>Foot Care: Individuals with diabetes are at an increased risk of developing foot ulcers, infections and neuropathy. Proper foot care is essential for preventing foot complications. Regular foot inspections, proper footwear and keeping feet clean and dry are all important</w:t>
      </w:r>
      <w:r w:rsidR="003126CA" w:rsidRPr="000F042E">
        <w:rPr>
          <w:rFonts w:ascii="Times New Roman" w:hAnsi="Times New Roman" w:cs="Times New Roman"/>
          <w:sz w:val="22"/>
          <w:szCs w:val="22"/>
        </w:rPr>
        <w:t xml:space="preserve"> aspects of foot care</w:t>
      </w:r>
      <w:r w:rsidR="00764601" w:rsidRPr="000F042E">
        <w:rPr>
          <w:rFonts w:ascii="Times New Roman" w:hAnsi="Times New Roman" w:cs="Times New Roman"/>
          <w:sz w:val="22"/>
          <w:szCs w:val="22"/>
        </w:rPr>
        <w:t xml:space="preserve"> </w:t>
      </w:r>
      <w:r w:rsidR="00764601" w:rsidRPr="000F042E">
        <w:rPr>
          <w:rFonts w:ascii="Times New Roman" w:hAnsi="Times New Roman" w:cs="Times New Roman"/>
          <w:color w:val="000000"/>
          <w:sz w:val="22"/>
          <w:szCs w:val="22"/>
          <w:shd w:val="clear" w:color="auto" w:fill="FFFFFF"/>
        </w:rPr>
        <w:t xml:space="preserve">(Mishra </w:t>
      </w:r>
      <w:r w:rsidR="00764601" w:rsidRPr="006C09F9">
        <w:rPr>
          <w:rFonts w:ascii="Times New Roman" w:hAnsi="Times New Roman" w:cs="Times New Roman"/>
          <w:i/>
          <w:iCs/>
          <w:color w:val="000000"/>
          <w:sz w:val="22"/>
          <w:szCs w:val="22"/>
          <w:shd w:val="clear" w:color="auto" w:fill="FFFFFF"/>
        </w:rPr>
        <w:t>et al.,</w:t>
      </w:r>
      <w:r w:rsidR="00764601" w:rsidRPr="000F042E">
        <w:rPr>
          <w:rFonts w:ascii="Times New Roman" w:hAnsi="Times New Roman" w:cs="Times New Roman"/>
          <w:color w:val="000000"/>
          <w:sz w:val="22"/>
          <w:szCs w:val="22"/>
          <w:shd w:val="clear" w:color="auto" w:fill="FFFFFF"/>
        </w:rPr>
        <w:t xml:space="preserve"> 2017)</w:t>
      </w:r>
      <w:r w:rsidR="003126CA" w:rsidRPr="000F042E">
        <w:rPr>
          <w:rFonts w:ascii="Times New Roman" w:hAnsi="Times New Roman" w:cs="Times New Roman"/>
          <w:sz w:val="22"/>
          <w:szCs w:val="22"/>
        </w:rPr>
        <w:t>.</w:t>
      </w:r>
    </w:p>
    <w:p w14:paraId="3982CE9A" w14:textId="2AAC4187" w:rsidR="003126CA" w:rsidRPr="000F042E" w:rsidRDefault="003126CA" w:rsidP="000F042E">
      <w:pPr>
        <w:pStyle w:val="ListParagraph"/>
        <w:numPr>
          <w:ilvl w:val="0"/>
          <w:numId w:val="3"/>
        </w:numPr>
        <w:spacing w:line="360" w:lineRule="auto"/>
        <w:rPr>
          <w:rFonts w:ascii="Times New Roman" w:hAnsi="Times New Roman" w:cs="Times New Roman"/>
          <w:sz w:val="22"/>
          <w:szCs w:val="22"/>
        </w:rPr>
      </w:pPr>
      <w:r w:rsidRPr="000F042E">
        <w:rPr>
          <w:rFonts w:ascii="Times New Roman" w:hAnsi="Times New Roman" w:cs="Times New Roman"/>
          <w:sz w:val="22"/>
          <w:szCs w:val="22"/>
        </w:rPr>
        <w:t>Weight Management: Maintaining a healthy weight is important for individuals with diabetes</w:t>
      </w:r>
      <w:r w:rsidR="00C75ACA" w:rsidRPr="000F042E">
        <w:rPr>
          <w:rFonts w:ascii="Times New Roman" w:hAnsi="Times New Roman" w:cs="Times New Roman"/>
          <w:sz w:val="22"/>
          <w:szCs w:val="22"/>
        </w:rPr>
        <w:t xml:space="preserve">, as excess weight puts additional stress on the musculoskeletal system. Weight </w:t>
      </w:r>
      <w:r w:rsidR="00471FAC" w:rsidRPr="000F042E">
        <w:rPr>
          <w:rFonts w:ascii="Times New Roman" w:hAnsi="Times New Roman" w:cs="Times New Roman"/>
          <w:sz w:val="22"/>
          <w:szCs w:val="22"/>
        </w:rPr>
        <w:t>management</w:t>
      </w:r>
      <w:r w:rsidR="00C75ACA" w:rsidRPr="000F042E">
        <w:rPr>
          <w:rFonts w:ascii="Times New Roman" w:hAnsi="Times New Roman" w:cs="Times New Roman"/>
          <w:sz w:val="22"/>
          <w:szCs w:val="22"/>
        </w:rPr>
        <w:t xml:space="preserve"> through a healthy diet and regular physical activity can reduce the risk of musculoskeletal disorders such as osteoarthritis</w:t>
      </w:r>
      <w:r w:rsidR="003A14BA" w:rsidRPr="000F042E">
        <w:rPr>
          <w:rFonts w:ascii="Times New Roman" w:hAnsi="Times New Roman" w:cs="Times New Roman"/>
          <w:sz w:val="22"/>
          <w:szCs w:val="22"/>
        </w:rPr>
        <w:t xml:space="preserve"> </w:t>
      </w:r>
      <w:r w:rsidR="003A14BA" w:rsidRPr="000F042E">
        <w:rPr>
          <w:rFonts w:ascii="Times New Roman" w:hAnsi="Times New Roman" w:cs="Times New Roman"/>
          <w:color w:val="000000"/>
          <w:sz w:val="22"/>
          <w:szCs w:val="22"/>
          <w:shd w:val="clear" w:color="auto" w:fill="FFFFFF"/>
        </w:rPr>
        <w:t>(</w:t>
      </w:r>
      <w:proofErr w:type="spellStart"/>
      <w:r w:rsidR="003A14BA" w:rsidRPr="000F042E">
        <w:rPr>
          <w:rFonts w:ascii="Times New Roman" w:hAnsi="Times New Roman" w:cs="Times New Roman"/>
          <w:color w:val="000000"/>
          <w:sz w:val="22"/>
          <w:szCs w:val="22"/>
          <w:shd w:val="clear" w:color="auto" w:fill="FFFFFF"/>
        </w:rPr>
        <w:t>Fruh</w:t>
      </w:r>
      <w:proofErr w:type="spellEnd"/>
      <w:r w:rsidR="003A14BA" w:rsidRPr="000F042E">
        <w:rPr>
          <w:rFonts w:ascii="Times New Roman" w:hAnsi="Times New Roman" w:cs="Times New Roman"/>
          <w:color w:val="000000"/>
          <w:sz w:val="22"/>
          <w:szCs w:val="22"/>
          <w:shd w:val="clear" w:color="auto" w:fill="FFFFFF"/>
        </w:rPr>
        <w:t>, 2017)</w:t>
      </w:r>
      <w:r w:rsidR="00C75ACA" w:rsidRPr="000F042E">
        <w:rPr>
          <w:rFonts w:ascii="Times New Roman" w:hAnsi="Times New Roman" w:cs="Times New Roman"/>
          <w:sz w:val="22"/>
          <w:szCs w:val="22"/>
        </w:rPr>
        <w:t>.</w:t>
      </w:r>
    </w:p>
    <w:p w14:paraId="30DF87DB" w14:textId="1A900C1B" w:rsidR="00C75ACA" w:rsidRPr="000F042E" w:rsidRDefault="00471FAC" w:rsidP="000F042E">
      <w:pPr>
        <w:pStyle w:val="ListParagraph"/>
        <w:numPr>
          <w:ilvl w:val="0"/>
          <w:numId w:val="3"/>
        </w:numPr>
        <w:spacing w:line="360" w:lineRule="auto"/>
        <w:rPr>
          <w:rFonts w:ascii="Times New Roman" w:hAnsi="Times New Roman" w:cs="Times New Roman"/>
          <w:sz w:val="22"/>
          <w:szCs w:val="22"/>
        </w:rPr>
      </w:pPr>
      <w:r w:rsidRPr="000F042E">
        <w:rPr>
          <w:rFonts w:ascii="Times New Roman" w:hAnsi="Times New Roman" w:cs="Times New Roman"/>
          <w:sz w:val="22"/>
          <w:szCs w:val="22"/>
        </w:rPr>
        <w:t>Glycaemic</w:t>
      </w:r>
      <w:r w:rsidR="00C75ACA" w:rsidRPr="000F042E">
        <w:rPr>
          <w:rFonts w:ascii="Times New Roman" w:hAnsi="Times New Roman" w:cs="Times New Roman"/>
          <w:sz w:val="22"/>
          <w:szCs w:val="22"/>
        </w:rPr>
        <w:t xml:space="preserve"> Control: Proper </w:t>
      </w:r>
      <w:r w:rsidRPr="000F042E">
        <w:rPr>
          <w:rFonts w:ascii="Times New Roman" w:hAnsi="Times New Roman" w:cs="Times New Roman"/>
          <w:sz w:val="22"/>
          <w:szCs w:val="22"/>
        </w:rPr>
        <w:t>glycaemic</w:t>
      </w:r>
      <w:r w:rsidR="00C75ACA" w:rsidRPr="000F042E">
        <w:rPr>
          <w:rFonts w:ascii="Times New Roman" w:hAnsi="Times New Roman" w:cs="Times New Roman"/>
          <w:sz w:val="22"/>
          <w:szCs w:val="22"/>
        </w:rPr>
        <w:t xml:space="preserve"> control is crucial for preventing musculoskeletal complications in individuals with diabetes. High blood sugar levels can lead to nerve damage, reduced circulation</w:t>
      </w:r>
      <w:r w:rsidR="007E1299" w:rsidRPr="000F042E">
        <w:rPr>
          <w:rFonts w:ascii="Times New Roman" w:hAnsi="Times New Roman" w:cs="Times New Roman"/>
          <w:sz w:val="22"/>
          <w:szCs w:val="22"/>
        </w:rPr>
        <w:t xml:space="preserve"> and decreased bone density, increasing the risk of musculoskeletal disorders. Maintaining proper </w:t>
      </w:r>
      <w:r w:rsidRPr="000F042E">
        <w:rPr>
          <w:rFonts w:ascii="Times New Roman" w:hAnsi="Times New Roman" w:cs="Times New Roman"/>
          <w:sz w:val="22"/>
          <w:szCs w:val="22"/>
        </w:rPr>
        <w:t>glycaemic</w:t>
      </w:r>
      <w:r w:rsidR="007E1299" w:rsidRPr="000F042E">
        <w:rPr>
          <w:rFonts w:ascii="Times New Roman" w:hAnsi="Times New Roman" w:cs="Times New Roman"/>
          <w:sz w:val="22"/>
          <w:szCs w:val="22"/>
        </w:rPr>
        <w:t xml:space="preserve"> control through medication, diet and regular monitoring can reduce the risk of musculoskeletal complications</w:t>
      </w:r>
      <w:r w:rsidR="00B001A4" w:rsidRPr="000F042E">
        <w:rPr>
          <w:rFonts w:ascii="Times New Roman" w:hAnsi="Times New Roman" w:cs="Times New Roman"/>
          <w:sz w:val="22"/>
          <w:szCs w:val="22"/>
        </w:rPr>
        <w:t xml:space="preserve"> </w:t>
      </w:r>
      <w:r w:rsidR="00B001A4" w:rsidRPr="000F042E">
        <w:rPr>
          <w:rFonts w:ascii="Times New Roman" w:hAnsi="Times New Roman" w:cs="Times New Roman"/>
          <w:color w:val="000000"/>
          <w:sz w:val="22"/>
          <w:szCs w:val="22"/>
          <w:shd w:val="clear" w:color="auto" w:fill="FFFFFF"/>
        </w:rPr>
        <w:t xml:space="preserve">(Kemps </w:t>
      </w:r>
      <w:r w:rsidR="00B001A4" w:rsidRPr="006C09F9">
        <w:rPr>
          <w:rFonts w:ascii="Times New Roman" w:hAnsi="Times New Roman" w:cs="Times New Roman"/>
          <w:i/>
          <w:iCs/>
          <w:color w:val="000000"/>
          <w:sz w:val="22"/>
          <w:szCs w:val="22"/>
          <w:shd w:val="clear" w:color="auto" w:fill="FFFFFF"/>
        </w:rPr>
        <w:t>et al.,</w:t>
      </w:r>
      <w:r w:rsidR="00B001A4" w:rsidRPr="000F042E">
        <w:rPr>
          <w:rFonts w:ascii="Times New Roman" w:hAnsi="Times New Roman" w:cs="Times New Roman"/>
          <w:color w:val="000000"/>
          <w:sz w:val="22"/>
          <w:szCs w:val="22"/>
          <w:shd w:val="clear" w:color="auto" w:fill="FFFFFF"/>
        </w:rPr>
        <w:t xml:space="preserve"> 2019)</w:t>
      </w:r>
      <w:r w:rsidR="007E1299" w:rsidRPr="000F042E">
        <w:rPr>
          <w:rFonts w:ascii="Times New Roman" w:hAnsi="Times New Roman" w:cs="Times New Roman"/>
          <w:sz w:val="22"/>
          <w:szCs w:val="22"/>
        </w:rPr>
        <w:t>.</w:t>
      </w:r>
    </w:p>
    <w:p w14:paraId="0B6D02DF" w14:textId="09306AB8" w:rsidR="00D374A0" w:rsidRPr="000F042E" w:rsidRDefault="00D374A0" w:rsidP="000F042E">
      <w:pPr>
        <w:pStyle w:val="ListParagraph"/>
        <w:numPr>
          <w:ilvl w:val="0"/>
          <w:numId w:val="3"/>
        </w:numPr>
        <w:spacing w:line="360" w:lineRule="auto"/>
        <w:rPr>
          <w:rFonts w:ascii="Times New Roman" w:hAnsi="Times New Roman" w:cs="Times New Roman"/>
          <w:sz w:val="22"/>
          <w:szCs w:val="22"/>
        </w:rPr>
      </w:pPr>
      <w:r w:rsidRPr="000F042E">
        <w:rPr>
          <w:rFonts w:ascii="Times New Roman" w:hAnsi="Times New Roman" w:cs="Times New Roman"/>
          <w:sz w:val="22"/>
          <w:szCs w:val="22"/>
        </w:rPr>
        <w:t xml:space="preserve">Balance Training: Individuals with diabetes are at an increased risk of falls due to peripheral neuropathy and reduced balance. Balance training exercises, such as standing on one foot or </w:t>
      </w:r>
      <w:r w:rsidRPr="000F042E">
        <w:rPr>
          <w:rFonts w:ascii="Times New Roman" w:hAnsi="Times New Roman" w:cs="Times New Roman"/>
          <w:sz w:val="22"/>
          <w:szCs w:val="22"/>
        </w:rPr>
        <w:lastRenderedPageBreak/>
        <w:t>practicing yoga, can improve balance and reduce the risk of falls</w:t>
      </w:r>
      <w:r w:rsidR="00764601" w:rsidRPr="000F042E">
        <w:rPr>
          <w:rFonts w:ascii="Times New Roman" w:hAnsi="Times New Roman" w:cs="Times New Roman"/>
          <w:sz w:val="22"/>
          <w:szCs w:val="22"/>
        </w:rPr>
        <w:t xml:space="preserve"> </w:t>
      </w:r>
      <w:r w:rsidR="00764601" w:rsidRPr="000F042E">
        <w:rPr>
          <w:rFonts w:ascii="Times New Roman" w:hAnsi="Times New Roman" w:cs="Times New Roman"/>
          <w:color w:val="000000"/>
          <w:sz w:val="22"/>
          <w:szCs w:val="22"/>
          <w:shd w:val="clear" w:color="auto" w:fill="FFFFFF"/>
        </w:rPr>
        <w:t>(Holmes and Hastings, 2021)</w:t>
      </w:r>
      <w:r w:rsidRPr="000F042E">
        <w:rPr>
          <w:rFonts w:ascii="Times New Roman" w:hAnsi="Times New Roman" w:cs="Times New Roman"/>
          <w:sz w:val="22"/>
          <w:szCs w:val="22"/>
        </w:rPr>
        <w:t>.</w:t>
      </w:r>
    </w:p>
    <w:p w14:paraId="4937CCEC" w14:textId="0FDB119A" w:rsidR="00D374A0" w:rsidRPr="000F042E" w:rsidRDefault="00D374A0" w:rsidP="000F042E">
      <w:pPr>
        <w:pStyle w:val="ListParagraph"/>
        <w:numPr>
          <w:ilvl w:val="0"/>
          <w:numId w:val="3"/>
        </w:numPr>
        <w:spacing w:line="360" w:lineRule="auto"/>
        <w:rPr>
          <w:rFonts w:ascii="Times New Roman" w:hAnsi="Times New Roman" w:cs="Times New Roman"/>
          <w:sz w:val="22"/>
          <w:szCs w:val="22"/>
        </w:rPr>
      </w:pPr>
      <w:r w:rsidRPr="000F042E">
        <w:rPr>
          <w:rFonts w:ascii="Times New Roman" w:hAnsi="Times New Roman" w:cs="Times New Roman"/>
          <w:sz w:val="22"/>
          <w:szCs w:val="22"/>
        </w:rPr>
        <w:t>Resistance Training: Resistance training exercises, such as weightlifting or resistance band exercises, can improve muscle strength, bone density and joint stability reducing the risk of musc</w:t>
      </w:r>
      <w:r w:rsidR="00CC711C" w:rsidRPr="000F042E">
        <w:rPr>
          <w:rFonts w:ascii="Times New Roman" w:hAnsi="Times New Roman" w:cs="Times New Roman"/>
          <w:sz w:val="22"/>
          <w:szCs w:val="22"/>
        </w:rPr>
        <w:t>uloskeletal disorders. However, individuals with diabetes should consult with their healthcare provider before starting a resistance training program</w:t>
      </w:r>
      <w:r w:rsidR="00B001A4" w:rsidRPr="000F042E">
        <w:rPr>
          <w:rFonts w:ascii="Times New Roman" w:hAnsi="Times New Roman" w:cs="Times New Roman"/>
          <w:sz w:val="22"/>
          <w:szCs w:val="22"/>
        </w:rPr>
        <w:t xml:space="preserve"> </w:t>
      </w:r>
      <w:r w:rsidR="00B001A4" w:rsidRPr="000F042E">
        <w:rPr>
          <w:rFonts w:ascii="Times New Roman" w:hAnsi="Times New Roman" w:cs="Times New Roman"/>
          <w:color w:val="000000"/>
          <w:sz w:val="22"/>
          <w:szCs w:val="22"/>
          <w:shd w:val="clear" w:color="auto" w:fill="FFFFFF"/>
        </w:rPr>
        <w:t xml:space="preserve">(Kemps </w:t>
      </w:r>
      <w:r w:rsidR="00B001A4" w:rsidRPr="000F042E">
        <w:rPr>
          <w:rFonts w:ascii="Times New Roman" w:hAnsi="Times New Roman" w:cs="Times New Roman"/>
          <w:i/>
          <w:iCs/>
          <w:color w:val="000000"/>
          <w:sz w:val="22"/>
          <w:szCs w:val="22"/>
          <w:shd w:val="clear" w:color="auto" w:fill="FFFFFF"/>
        </w:rPr>
        <w:t>et al.,</w:t>
      </w:r>
      <w:r w:rsidR="00B001A4" w:rsidRPr="000F042E">
        <w:rPr>
          <w:rFonts w:ascii="Times New Roman" w:hAnsi="Times New Roman" w:cs="Times New Roman"/>
          <w:color w:val="000000"/>
          <w:sz w:val="22"/>
          <w:szCs w:val="22"/>
          <w:shd w:val="clear" w:color="auto" w:fill="FFFFFF"/>
        </w:rPr>
        <w:t xml:space="preserve"> 2019)</w:t>
      </w:r>
      <w:r w:rsidR="00CC711C" w:rsidRPr="000F042E">
        <w:rPr>
          <w:rFonts w:ascii="Times New Roman" w:hAnsi="Times New Roman" w:cs="Times New Roman"/>
          <w:sz w:val="22"/>
          <w:szCs w:val="22"/>
        </w:rPr>
        <w:t>.</w:t>
      </w:r>
    </w:p>
    <w:p w14:paraId="56AD8968" w14:textId="0D32A0F2" w:rsidR="00CC711C" w:rsidRPr="000F042E" w:rsidRDefault="00CC711C" w:rsidP="000F042E">
      <w:pPr>
        <w:pStyle w:val="ListParagraph"/>
        <w:numPr>
          <w:ilvl w:val="0"/>
          <w:numId w:val="3"/>
        </w:numPr>
        <w:spacing w:line="360" w:lineRule="auto"/>
        <w:rPr>
          <w:rFonts w:ascii="Times New Roman" w:hAnsi="Times New Roman" w:cs="Times New Roman"/>
          <w:sz w:val="22"/>
          <w:szCs w:val="22"/>
        </w:rPr>
      </w:pPr>
      <w:r w:rsidRPr="000F042E">
        <w:rPr>
          <w:rFonts w:ascii="Times New Roman" w:hAnsi="Times New Roman" w:cs="Times New Roman"/>
          <w:sz w:val="22"/>
          <w:szCs w:val="22"/>
        </w:rPr>
        <w:t xml:space="preserve">Flexibility Training: Flexibility </w:t>
      </w:r>
      <w:r w:rsidR="006F0961" w:rsidRPr="000F042E">
        <w:rPr>
          <w:rFonts w:ascii="Times New Roman" w:hAnsi="Times New Roman" w:cs="Times New Roman"/>
          <w:sz w:val="22"/>
          <w:szCs w:val="22"/>
        </w:rPr>
        <w:t xml:space="preserve">exercises </w:t>
      </w:r>
      <w:r w:rsidR="00471FAC" w:rsidRPr="000F042E">
        <w:rPr>
          <w:rFonts w:ascii="Times New Roman" w:hAnsi="Times New Roman" w:cs="Times New Roman"/>
          <w:sz w:val="22"/>
          <w:szCs w:val="22"/>
        </w:rPr>
        <w:t>such</w:t>
      </w:r>
      <w:r w:rsidR="006F0961" w:rsidRPr="000F042E">
        <w:rPr>
          <w:rFonts w:ascii="Times New Roman" w:hAnsi="Times New Roman" w:cs="Times New Roman"/>
          <w:sz w:val="22"/>
          <w:szCs w:val="22"/>
        </w:rPr>
        <w:t xml:space="preserve"> as </w:t>
      </w:r>
      <w:r w:rsidR="00471FAC" w:rsidRPr="000F042E">
        <w:rPr>
          <w:rFonts w:ascii="Times New Roman" w:hAnsi="Times New Roman" w:cs="Times New Roman"/>
          <w:sz w:val="22"/>
          <w:szCs w:val="22"/>
        </w:rPr>
        <w:t>stretching,</w:t>
      </w:r>
      <w:r w:rsidR="006F0961" w:rsidRPr="000F042E">
        <w:rPr>
          <w:rFonts w:ascii="Times New Roman" w:hAnsi="Times New Roman" w:cs="Times New Roman"/>
          <w:sz w:val="22"/>
          <w:szCs w:val="22"/>
        </w:rPr>
        <w:t xml:space="preserve"> or yoga can improve joint mobility and reduce the risk of musculoskeletal disorders. Flexibility </w:t>
      </w:r>
      <w:r w:rsidR="004C6AC8" w:rsidRPr="000F042E">
        <w:rPr>
          <w:rFonts w:ascii="Times New Roman" w:hAnsi="Times New Roman" w:cs="Times New Roman"/>
          <w:sz w:val="22"/>
          <w:szCs w:val="22"/>
        </w:rPr>
        <w:t>training should be done regularly, preferably daily and should be done within the limits of comfort to avoid injury</w:t>
      </w:r>
      <w:r w:rsidR="00764601" w:rsidRPr="000F042E">
        <w:rPr>
          <w:rFonts w:ascii="Times New Roman" w:hAnsi="Times New Roman" w:cs="Times New Roman"/>
          <w:sz w:val="22"/>
          <w:szCs w:val="22"/>
        </w:rPr>
        <w:t xml:space="preserve"> </w:t>
      </w:r>
      <w:r w:rsidR="00764601" w:rsidRPr="000F042E">
        <w:rPr>
          <w:rFonts w:ascii="Times New Roman" w:hAnsi="Times New Roman" w:cs="Times New Roman"/>
          <w:color w:val="000000"/>
          <w:sz w:val="22"/>
          <w:szCs w:val="22"/>
          <w:shd w:val="clear" w:color="auto" w:fill="FFFFFF"/>
        </w:rPr>
        <w:t>(Holmes and Hastings, 2021)</w:t>
      </w:r>
      <w:r w:rsidR="004C6AC8" w:rsidRPr="000F042E">
        <w:rPr>
          <w:rFonts w:ascii="Times New Roman" w:hAnsi="Times New Roman" w:cs="Times New Roman"/>
          <w:sz w:val="22"/>
          <w:szCs w:val="22"/>
        </w:rPr>
        <w:t>.</w:t>
      </w:r>
    </w:p>
    <w:p w14:paraId="15D3F99B" w14:textId="3076EA27" w:rsidR="004C6AC8" w:rsidRPr="000F042E" w:rsidRDefault="004C6AC8" w:rsidP="000F042E">
      <w:pPr>
        <w:pStyle w:val="ListParagraph"/>
        <w:numPr>
          <w:ilvl w:val="0"/>
          <w:numId w:val="3"/>
        </w:numPr>
        <w:spacing w:line="360" w:lineRule="auto"/>
        <w:rPr>
          <w:rFonts w:ascii="Times New Roman" w:hAnsi="Times New Roman" w:cs="Times New Roman"/>
          <w:sz w:val="22"/>
          <w:szCs w:val="22"/>
        </w:rPr>
      </w:pPr>
      <w:r w:rsidRPr="000F042E">
        <w:rPr>
          <w:rFonts w:ascii="Times New Roman" w:hAnsi="Times New Roman" w:cs="Times New Roman"/>
          <w:sz w:val="22"/>
          <w:szCs w:val="22"/>
        </w:rPr>
        <w:t>Smoking Cessation:</w:t>
      </w:r>
      <w:r w:rsidR="006D3AC0" w:rsidRPr="000F042E">
        <w:rPr>
          <w:rFonts w:ascii="Times New Roman" w:hAnsi="Times New Roman" w:cs="Times New Roman"/>
          <w:sz w:val="22"/>
          <w:szCs w:val="22"/>
        </w:rPr>
        <w:t xml:space="preserve"> Smoking is a risk factor for musculoskel</w:t>
      </w:r>
      <w:r w:rsidR="00B86F5D" w:rsidRPr="000F042E">
        <w:rPr>
          <w:rFonts w:ascii="Times New Roman" w:hAnsi="Times New Roman" w:cs="Times New Roman"/>
          <w:sz w:val="22"/>
          <w:szCs w:val="22"/>
        </w:rPr>
        <w:t>etal disorders as it reduces bone density and impairs wound healing. Smoking cessation is essential for individuals with diabetes to reduce the risk of musculoskeletal complications</w:t>
      </w:r>
      <w:r w:rsidR="00764601" w:rsidRPr="000F042E">
        <w:rPr>
          <w:rFonts w:ascii="Times New Roman" w:hAnsi="Times New Roman" w:cs="Times New Roman"/>
          <w:sz w:val="22"/>
          <w:szCs w:val="22"/>
        </w:rPr>
        <w:t xml:space="preserve"> </w:t>
      </w:r>
      <w:r w:rsidR="00764601" w:rsidRPr="000F042E">
        <w:rPr>
          <w:rFonts w:ascii="Times New Roman" w:hAnsi="Times New Roman" w:cs="Times New Roman"/>
          <w:color w:val="000000"/>
          <w:sz w:val="22"/>
          <w:szCs w:val="22"/>
          <w:shd w:val="clear" w:color="auto" w:fill="FFFFFF"/>
        </w:rPr>
        <w:t>(Abate, 2013)</w:t>
      </w:r>
      <w:r w:rsidR="00B86F5D" w:rsidRPr="000F042E">
        <w:rPr>
          <w:rFonts w:ascii="Times New Roman" w:hAnsi="Times New Roman" w:cs="Times New Roman"/>
          <w:sz w:val="22"/>
          <w:szCs w:val="22"/>
        </w:rPr>
        <w:t>.</w:t>
      </w:r>
    </w:p>
    <w:p w14:paraId="13E3D00F" w14:textId="77777777" w:rsidR="002546A5" w:rsidRPr="000F042E" w:rsidRDefault="002546A5" w:rsidP="000F042E">
      <w:pPr>
        <w:spacing w:line="360" w:lineRule="auto"/>
        <w:rPr>
          <w:sz w:val="22"/>
          <w:szCs w:val="22"/>
        </w:rPr>
      </w:pPr>
    </w:p>
    <w:p w14:paraId="585DEA59" w14:textId="3BB37C7A" w:rsidR="002546A5" w:rsidRPr="000F042E" w:rsidRDefault="002546A5" w:rsidP="000F042E">
      <w:pPr>
        <w:spacing w:line="360" w:lineRule="auto"/>
        <w:rPr>
          <w:sz w:val="22"/>
          <w:szCs w:val="22"/>
        </w:rPr>
      </w:pPr>
      <w:r w:rsidRPr="000F042E">
        <w:rPr>
          <w:sz w:val="22"/>
          <w:szCs w:val="22"/>
        </w:rPr>
        <w:t>Proper musculoskeletal management is essential for individuals</w:t>
      </w:r>
      <w:r w:rsidR="00D92E94" w:rsidRPr="000F042E">
        <w:rPr>
          <w:sz w:val="22"/>
          <w:szCs w:val="22"/>
        </w:rPr>
        <w:t xml:space="preserve"> with diabetes to prevent musculoskeletal complications and maintain mobility. Regular physical activity, proper foot</w:t>
      </w:r>
      <w:r w:rsidR="00936FC1" w:rsidRPr="000F042E">
        <w:rPr>
          <w:sz w:val="22"/>
          <w:szCs w:val="22"/>
        </w:rPr>
        <w:t xml:space="preserve">care, weight management, </w:t>
      </w:r>
      <w:r w:rsidR="00471FAC" w:rsidRPr="000F042E">
        <w:rPr>
          <w:sz w:val="22"/>
          <w:szCs w:val="22"/>
        </w:rPr>
        <w:t>glycaemic</w:t>
      </w:r>
      <w:r w:rsidR="00936FC1" w:rsidRPr="000F042E">
        <w:rPr>
          <w:sz w:val="22"/>
          <w:szCs w:val="22"/>
        </w:rPr>
        <w:t xml:space="preserve"> control, balance training, resistance training, flexibility training and smoking cessation are all </w:t>
      </w:r>
      <w:r w:rsidR="00471FAC" w:rsidRPr="000F042E">
        <w:rPr>
          <w:sz w:val="22"/>
          <w:szCs w:val="22"/>
        </w:rPr>
        <w:t>important</w:t>
      </w:r>
      <w:r w:rsidR="00936FC1" w:rsidRPr="000F042E">
        <w:rPr>
          <w:sz w:val="22"/>
          <w:szCs w:val="22"/>
        </w:rPr>
        <w:t xml:space="preserve"> principl</w:t>
      </w:r>
      <w:r w:rsidR="009075FF" w:rsidRPr="000F042E">
        <w:rPr>
          <w:sz w:val="22"/>
          <w:szCs w:val="22"/>
        </w:rPr>
        <w:t xml:space="preserve">es of </w:t>
      </w:r>
      <w:r w:rsidR="00471FAC" w:rsidRPr="000F042E">
        <w:rPr>
          <w:sz w:val="22"/>
          <w:szCs w:val="22"/>
        </w:rPr>
        <w:t>musculoskeletal</w:t>
      </w:r>
      <w:r w:rsidR="009075FF" w:rsidRPr="000F042E">
        <w:rPr>
          <w:sz w:val="22"/>
          <w:szCs w:val="22"/>
        </w:rPr>
        <w:t xml:space="preserve"> management for individuals with diabetes. These principles should be </w:t>
      </w:r>
      <w:r w:rsidR="00471FAC" w:rsidRPr="000F042E">
        <w:rPr>
          <w:sz w:val="22"/>
          <w:szCs w:val="22"/>
        </w:rPr>
        <w:t>incorporated</w:t>
      </w:r>
      <w:r w:rsidR="009075FF" w:rsidRPr="000F042E">
        <w:rPr>
          <w:sz w:val="22"/>
          <w:szCs w:val="22"/>
        </w:rPr>
        <w:t xml:space="preserve"> into comprehensive diabetes management plan to promote overall health and wellbeing.</w:t>
      </w:r>
    </w:p>
    <w:p w14:paraId="60A377F1" w14:textId="7A3D3ED3" w:rsidR="000C5514" w:rsidRPr="000F042E" w:rsidRDefault="000C5514" w:rsidP="000F042E">
      <w:pPr>
        <w:spacing w:line="360" w:lineRule="auto"/>
        <w:rPr>
          <w:b/>
          <w:bCs/>
          <w:sz w:val="22"/>
          <w:szCs w:val="22"/>
        </w:rPr>
      </w:pPr>
    </w:p>
    <w:p w14:paraId="1AA02289" w14:textId="09B6EEBD" w:rsidR="000C5514" w:rsidRPr="000F042E" w:rsidRDefault="000C5514" w:rsidP="000F042E">
      <w:pPr>
        <w:spacing w:line="360" w:lineRule="auto"/>
        <w:rPr>
          <w:b/>
          <w:bCs/>
          <w:sz w:val="22"/>
          <w:szCs w:val="22"/>
        </w:rPr>
      </w:pPr>
      <w:r w:rsidRPr="000F042E">
        <w:rPr>
          <w:b/>
          <w:bCs/>
          <w:sz w:val="22"/>
          <w:szCs w:val="22"/>
        </w:rPr>
        <w:t>Conclusion</w:t>
      </w:r>
    </w:p>
    <w:p w14:paraId="32DB39F6" w14:textId="77777777" w:rsidR="007A3B49" w:rsidRPr="000F042E" w:rsidRDefault="007A3B49" w:rsidP="000F042E">
      <w:pPr>
        <w:spacing w:line="360" w:lineRule="auto"/>
        <w:rPr>
          <w:b/>
          <w:bCs/>
          <w:sz w:val="22"/>
          <w:szCs w:val="22"/>
        </w:rPr>
      </w:pPr>
    </w:p>
    <w:p w14:paraId="394C7D3B" w14:textId="29330BB0" w:rsidR="009075FF" w:rsidRPr="000F042E" w:rsidRDefault="009075FF" w:rsidP="000F042E">
      <w:pPr>
        <w:spacing w:line="360" w:lineRule="auto"/>
        <w:rPr>
          <w:sz w:val="22"/>
          <w:szCs w:val="22"/>
        </w:rPr>
      </w:pPr>
      <w:r w:rsidRPr="000F042E">
        <w:rPr>
          <w:sz w:val="22"/>
          <w:szCs w:val="22"/>
        </w:rPr>
        <w:t xml:space="preserve">In conclusion diabetes mellitus is a </w:t>
      </w:r>
      <w:r w:rsidR="00466883" w:rsidRPr="000F042E">
        <w:rPr>
          <w:sz w:val="22"/>
          <w:szCs w:val="22"/>
        </w:rPr>
        <w:t>chronic</w:t>
      </w:r>
      <w:r w:rsidRPr="000F042E">
        <w:rPr>
          <w:sz w:val="22"/>
          <w:szCs w:val="22"/>
        </w:rPr>
        <w:t xml:space="preserve"> </w:t>
      </w:r>
      <w:r w:rsidR="00466883" w:rsidRPr="000F042E">
        <w:rPr>
          <w:sz w:val="22"/>
          <w:szCs w:val="22"/>
        </w:rPr>
        <w:t>metabolic</w:t>
      </w:r>
      <w:r w:rsidRPr="000F042E">
        <w:rPr>
          <w:sz w:val="22"/>
          <w:szCs w:val="22"/>
        </w:rPr>
        <w:t xml:space="preserve"> disorder that affects millions of </w:t>
      </w:r>
      <w:r w:rsidR="00471FAC" w:rsidRPr="000F042E">
        <w:rPr>
          <w:sz w:val="22"/>
          <w:szCs w:val="22"/>
        </w:rPr>
        <w:t>individuals worldwide</w:t>
      </w:r>
      <w:r w:rsidR="00E069E9" w:rsidRPr="000F042E">
        <w:rPr>
          <w:sz w:val="22"/>
          <w:szCs w:val="22"/>
        </w:rPr>
        <w:t xml:space="preserve">. It is a disease that requires lifelong management, including regular monitoring, </w:t>
      </w:r>
      <w:r w:rsidR="00471FAC" w:rsidRPr="000F042E">
        <w:rPr>
          <w:sz w:val="22"/>
          <w:szCs w:val="22"/>
        </w:rPr>
        <w:t>medication</w:t>
      </w:r>
      <w:r w:rsidR="00E069E9" w:rsidRPr="000F042E">
        <w:rPr>
          <w:sz w:val="22"/>
          <w:szCs w:val="22"/>
        </w:rPr>
        <w:t xml:space="preserve"> use and lifestyle modifications. If left uncontrolled, diabetes can lead to serious health complications</w:t>
      </w:r>
      <w:r w:rsidR="000A563F" w:rsidRPr="000F042E">
        <w:rPr>
          <w:sz w:val="22"/>
          <w:szCs w:val="22"/>
        </w:rPr>
        <w:t xml:space="preserve"> including cardiovascular disease, kidney failure, neuropathy and blindness</w:t>
      </w:r>
      <w:r w:rsidR="00B912DA">
        <w:rPr>
          <w:sz w:val="22"/>
          <w:szCs w:val="22"/>
        </w:rPr>
        <w:t xml:space="preserve"> (</w:t>
      </w:r>
      <w:r w:rsidR="00B912DA" w:rsidRPr="000F042E">
        <w:rPr>
          <w:color w:val="000000"/>
          <w:sz w:val="22"/>
          <w:szCs w:val="22"/>
          <w:shd w:val="clear" w:color="auto" w:fill="FFFFFF"/>
        </w:rPr>
        <w:t xml:space="preserve">Shah, </w:t>
      </w:r>
      <w:proofErr w:type="spellStart"/>
      <w:r w:rsidR="00B912DA" w:rsidRPr="000F042E">
        <w:rPr>
          <w:color w:val="000000"/>
          <w:sz w:val="22"/>
          <w:szCs w:val="22"/>
          <w:shd w:val="clear" w:color="auto" w:fill="FFFFFF"/>
        </w:rPr>
        <w:t>Isath</w:t>
      </w:r>
      <w:proofErr w:type="spellEnd"/>
      <w:r w:rsidR="00B912DA" w:rsidRPr="000F042E">
        <w:rPr>
          <w:color w:val="000000"/>
          <w:sz w:val="22"/>
          <w:szCs w:val="22"/>
          <w:shd w:val="clear" w:color="auto" w:fill="FFFFFF"/>
        </w:rPr>
        <w:t xml:space="preserve"> and </w:t>
      </w:r>
      <w:proofErr w:type="spellStart"/>
      <w:r w:rsidR="00B912DA" w:rsidRPr="000F042E">
        <w:rPr>
          <w:color w:val="000000"/>
          <w:sz w:val="22"/>
          <w:szCs w:val="22"/>
          <w:shd w:val="clear" w:color="auto" w:fill="FFFFFF"/>
        </w:rPr>
        <w:t>Aronow</w:t>
      </w:r>
      <w:proofErr w:type="spellEnd"/>
      <w:r w:rsidR="00B912DA" w:rsidRPr="000F042E">
        <w:rPr>
          <w:color w:val="000000"/>
          <w:sz w:val="22"/>
          <w:szCs w:val="22"/>
          <w:shd w:val="clear" w:color="auto" w:fill="FFFFFF"/>
        </w:rPr>
        <w:t>, 2022)</w:t>
      </w:r>
      <w:r w:rsidR="000A563F" w:rsidRPr="000F042E">
        <w:rPr>
          <w:sz w:val="22"/>
          <w:szCs w:val="22"/>
        </w:rPr>
        <w:t>. Preventing and managing diabetes requires a comprehensive approac</w:t>
      </w:r>
      <w:r w:rsidR="00466883" w:rsidRPr="000F042E">
        <w:rPr>
          <w:sz w:val="22"/>
          <w:szCs w:val="22"/>
        </w:rPr>
        <w:t>h that includes education, lifestyle modifications and regular monitoring. Early diagnosis and management can reduce the risk of complications and improve the outcomes for individuals living with diabetes. With proper management individuals with diabetes can lead a healthy and fulfilling lives</w:t>
      </w:r>
      <w:r w:rsidR="003A14BA" w:rsidRPr="000F042E">
        <w:rPr>
          <w:sz w:val="22"/>
          <w:szCs w:val="22"/>
        </w:rPr>
        <w:t xml:space="preserve"> </w:t>
      </w:r>
      <w:r w:rsidR="003A14BA" w:rsidRPr="000F042E">
        <w:rPr>
          <w:color w:val="000000"/>
          <w:sz w:val="22"/>
          <w:szCs w:val="22"/>
          <w:shd w:val="clear" w:color="auto" w:fill="FFFFFF"/>
        </w:rPr>
        <w:t>(</w:t>
      </w:r>
      <w:proofErr w:type="spellStart"/>
      <w:r w:rsidR="003A14BA" w:rsidRPr="000F042E">
        <w:rPr>
          <w:color w:val="000000"/>
          <w:sz w:val="22"/>
          <w:szCs w:val="22"/>
          <w:shd w:val="clear" w:color="auto" w:fill="FFFFFF"/>
        </w:rPr>
        <w:t>Adu</w:t>
      </w:r>
      <w:proofErr w:type="spellEnd"/>
      <w:r w:rsidR="003A14BA" w:rsidRPr="000F042E">
        <w:rPr>
          <w:color w:val="000000"/>
          <w:sz w:val="22"/>
          <w:szCs w:val="22"/>
          <w:shd w:val="clear" w:color="auto" w:fill="FFFFFF"/>
        </w:rPr>
        <w:t xml:space="preserve"> </w:t>
      </w:r>
      <w:r w:rsidR="003A14BA" w:rsidRPr="000F042E">
        <w:rPr>
          <w:i/>
          <w:iCs/>
          <w:color w:val="000000"/>
          <w:sz w:val="22"/>
          <w:szCs w:val="22"/>
          <w:shd w:val="clear" w:color="auto" w:fill="FFFFFF"/>
        </w:rPr>
        <w:t xml:space="preserve">et al., </w:t>
      </w:r>
      <w:r w:rsidR="003A14BA" w:rsidRPr="000F042E">
        <w:rPr>
          <w:color w:val="000000"/>
          <w:sz w:val="22"/>
          <w:szCs w:val="22"/>
          <w:shd w:val="clear" w:color="auto" w:fill="FFFFFF"/>
        </w:rPr>
        <w:t>2019)</w:t>
      </w:r>
      <w:r w:rsidR="00466883" w:rsidRPr="000F042E">
        <w:rPr>
          <w:sz w:val="22"/>
          <w:szCs w:val="22"/>
        </w:rPr>
        <w:t>.</w:t>
      </w:r>
    </w:p>
    <w:p w14:paraId="3F156C1B" w14:textId="33E10BEB" w:rsidR="003A14BA" w:rsidRPr="000F042E" w:rsidRDefault="003A14BA" w:rsidP="000F042E">
      <w:pPr>
        <w:spacing w:line="360" w:lineRule="auto"/>
        <w:rPr>
          <w:sz w:val="22"/>
          <w:szCs w:val="22"/>
        </w:rPr>
      </w:pPr>
    </w:p>
    <w:p w14:paraId="350A5D6F" w14:textId="77777777" w:rsidR="003A14BA" w:rsidRPr="000F042E" w:rsidRDefault="003A14BA" w:rsidP="000F042E">
      <w:pPr>
        <w:spacing w:line="360" w:lineRule="auto"/>
        <w:rPr>
          <w:b/>
          <w:bCs/>
          <w:sz w:val="22"/>
          <w:szCs w:val="22"/>
        </w:rPr>
      </w:pPr>
    </w:p>
    <w:p w14:paraId="01D546C4" w14:textId="77777777" w:rsidR="003A14BA" w:rsidRPr="000F042E" w:rsidRDefault="003A14BA" w:rsidP="000F042E">
      <w:pPr>
        <w:spacing w:line="360" w:lineRule="auto"/>
        <w:rPr>
          <w:b/>
          <w:bCs/>
          <w:sz w:val="22"/>
          <w:szCs w:val="22"/>
        </w:rPr>
      </w:pPr>
    </w:p>
    <w:p w14:paraId="55043E7E" w14:textId="77777777" w:rsidR="003A14BA" w:rsidRPr="000F042E" w:rsidRDefault="003A14BA" w:rsidP="000F042E">
      <w:pPr>
        <w:spacing w:line="360" w:lineRule="auto"/>
        <w:rPr>
          <w:b/>
          <w:bCs/>
          <w:sz w:val="22"/>
          <w:szCs w:val="22"/>
        </w:rPr>
      </w:pPr>
    </w:p>
    <w:p w14:paraId="4EB8FF05" w14:textId="77777777" w:rsidR="003A14BA" w:rsidRPr="000F042E" w:rsidRDefault="003A14BA" w:rsidP="000F042E">
      <w:pPr>
        <w:spacing w:line="360" w:lineRule="auto"/>
        <w:rPr>
          <w:b/>
          <w:bCs/>
          <w:sz w:val="22"/>
          <w:szCs w:val="22"/>
        </w:rPr>
      </w:pPr>
    </w:p>
    <w:p w14:paraId="5D2444F6" w14:textId="77777777" w:rsidR="000F042E" w:rsidRDefault="000F042E" w:rsidP="000F042E">
      <w:pPr>
        <w:spacing w:line="360" w:lineRule="auto"/>
        <w:rPr>
          <w:b/>
          <w:bCs/>
          <w:sz w:val="22"/>
          <w:szCs w:val="22"/>
        </w:rPr>
      </w:pPr>
    </w:p>
    <w:p w14:paraId="5B93147B" w14:textId="00BC9171" w:rsidR="003A14BA" w:rsidRPr="000F042E" w:rsidRDefault="003A14BA" w:rsidP="000F042E">
      <w:pPr>
        <w:spacing w:line="360" w:lineRule="auto"/>
        <w:rPr>
          <w:b/>
          <w:bCs/>
          <w:sz w:val="22"/>
          <w:szCs w:val="22"/>
        </w:rPr>
      </w:pPr>
      <w:r w:rsidRPr="000F042E">
        <w:rPr>
          <w:b/>
          <w:bCs/>
          <w:sz w:val="22"/>
          <w:szCs w:val="22"/>
        </w:rPr>
        <w:t>References</w:t>
      </w:r>
    </w:p>
    <w:p w14:paraId="293B792E" w14:textId="1869BC3E" w:rsidR="007A3B49" w:rsidRPr="000F042E" w:rsidRDefault="007A3B49" w:rsidP="000F042E">
      <w:pPr>
        <w:spacing w:line="360" w:lineRule="auto"/>
        <w:rPr>
          <w:b/>
          <w:bCs/>
          <w:sz w:val="22"/>
          <w:szCs w:val="22"/>
        </w:rPr>
      </w:pPr>
    </w:p>
    <w:p w14:paraId="5D760114" w14:textId="338EFB2B" w:rsidR="000F042E" w:rsidRPr="000F042E" w:rsidRDefault="000F042E" w:rsidP="000F042E">
      <w:pPr>
        <w:pStyle w:val="NormalWeb"/>
        <w:shd w:val="clear" w:color="auto" w:fill="FFFFFF"/>
        <w:spacing w:before="0" w:beforeAutospacing="0" w:after="240" w:afterAutospacing="0" w:line="360" w:lineRule="auto"/>
        <w:rPr>
          <w:color w:val="000000"/>
          <w:sz w:val="22"/>
          <w:szCs w:val="22"/>
        </w:rPr>
      </w:pPr>
      <w:r w:rsidRPr="000F042E">
        <w:rPr>
          <w:color w:val="000000"/>
          <w:sz w:val="22"/>
          <w:szCs w:val="22"/>
        </w:rPr>
        <w:t>Abate, M. (2013). Cigarette Smoking and Musculoskeletal Disorders.</w:t>
      </w:r>
      <w:r w:rsidRPr="000F042E">
        <w:rPr>
          <w:rStyle w:val="apple-converted-space"/>
          <w:color w:val="000000"/>
          <w:sz w:val="22"/>
          <w:szCs w:val="22"/>
        </w:rPr>
        <w:t> </w:t>
      </w:r>
      <w:r w:rsidRPr="000F042E">
        <w:rPr>
          <w:i/>
          <w:iCs/>
          <w:color w:val="000000"/>
          <w:sz w:val="22"/>
          <w:szCs w:val="22"/>
        </w:rPr>
        <w:t xml:space="preserve">Muscle, Ligaments and Tendons </w:t>
      </w:r>
      <w:proofErr w:type="gramStart"/>
      <w:r w:rsidRPr="000F042E">
        <w:rPr>
          <w:i/>
          <w:iCs/>
          <w:color w:val="000000"/>
          <w:sz w:val="22"/>
          <w:szCs w:val="22"/>
        </w:rPr>
        <w:t>Journal</w:t>
      </w:r>
      <w:r w:rsidRPr="000F042E">
        <w:rPr>
          <w:color w:val="000000"/>
          <w:sz w:val="22"/>
          <w:szCs w:val="22"/>
        </w:rPr>
        <w:t>..</w:t>
      </w:r>
      <w:proofErr w:type="gramEnd"/>
    </w:p>
    <w:p w14:paraId="13144E62" w14:textId="6F5191D0" w:rsidR="000F042E" w:rsidRPr="000F042E" w:rsidRDefault="000F042E" w:rsidP="000F042E">
      <w:pPr>
        <w:pStyle w:val="NormalWeb"/>
        <w:shd w:val="clear" w:color="auto" w:fill="FFFFFF"/>
        <w:spacing w:before="0" w:beforeAutospacing="0" w:after="240" w:afterAutospacing="0" w:line="360" w:lineRule="auto"/>
        <w:rPr>
          <w:color w:val="000000"/>
          <w:sz w:val="22"/>
          <w:szCs w:val="22"/>
        </w:rPr>
      </w:pPr>
      <w:proofErr w:type="spellStart"/>
      <w:r w:rsidRPr="000F042E">
        <w:rPr>
          <w:color w:val="000000"/>
          <w:sz w:val="22"/>
          <w:szCs w:val="22"/>
        </w:rPr>
        <w:t>Adu</w:t>
      </w:r>
      <w:proofErr w:type="spellEnd"/>
      <w:r w:rsidRPr="000F042E">
        <w:rPr>
          <w:color w:val="000000"/>
          <w:sz w:val="22"/>
          <w:szCs w:val="22"/>
        </w:rPr>
        <w:t xml:space="preserve">, M.D., </w:t>
      </w:r>
      <w:proofErr w:type="spellStart"/>
      <w:r w:rsidRPr="000F042E">
        <w:rPr>
          <w:color w:val="000000"/>
          <w:sz w:val="22"/>
          <w:szCs w:val="22"/>
        </w:rPr>
        <w:t>Malabu</w:t>
      </w:r>
      <w:proofErr w:type="spellEnd"/>
      <w:r w:rsidRPr="000F042E">
        <w:rPr>
          <w:color w:val="000000"/>
          <w:sz w:val="22"/>
          <w:szCs w:val="22"/>
        </w:rPr>
        <w:t xml:space="preserve">, U.H., </w:t>
      </w:r>
      <w:proofErr w:type="spellStart"/>
      <w:r w:rsidRPr="000F042E">
        <w:rPr>
          <w:color w:val="000000"/>
          <w:sz w:val="22"/>
          <w:szCs w:val="22"/>
        </w:rPr>
        <w:t>Malau-Aduli</w:t>
      </w:r>
      <w:proofErr w:type="spellEnd"/>
      <w:r w:rsidRPr="000F042E">
        <w:rPr>
          <w:color w:val="000000"/>
          <w:sz w:val="22"/>
          <w:szCs w:val="22"/>
        </w:rPr>
        <w:t xml:space="preserve">, A.E.O. and </w:t>
      </w:r>
      <w:proofErr w:type="spellStart"/>
      <w:r w:rsidRPr="000F042E">
        <w:rPr>
          <w:color w:val="000000"/>
          <w:sz w:val="22"/>
          <w:szCs w:val="22"/>
        </w:rPr>
        <w:t>Malau-Aduli</w:t>
      </w:r>
      <w:proofErr w:type="spellEnd"/>
      <w:r w:rsidRPr="000F042E">
        <w:rPr>
          <w:color w:val="000000"/>
          <w:sz w:val="22"/>
          <w:szCs w:val="22"/>
        </w:rPr>
        <w:t>, B.S. (2019). Enablers and Barriers to Effective Diabetes self-management: a multi-national Investigation.</w:t>
      </w:r>
      <w:r w:rsidRPr="000F042E">
        <w:rPr>
          <w:rStyle w:val="apple-converted-space"/>
          <w:color w:val="000000"/>
          <w:sz w:val="22"/>
          <w:szCs w:val="22"/>
        </w:rPr>
        <w:t> </w:t>
      </w:r>
      <w:r w:rsidRPr="000F042E">
        <w:rPr>
          <w:i/>
          <w:iCs/>
          <w:color w:val="000000"/>
          <w:sz w:val="22"/>
          <w:szCs w:val="22"/>
        </w:rPr>
        <w:t>PLOS ONE</w:t>
      </w:r>
      <w:r w:rsidRPr="000F042E">
        <w:rPr>
          <w:color w:val="000000"/>
          <w:sz w:val="22"/>
          <w:szCs w:val="22"/>
        </w:rPr>
        <w:t xml:space="preserve">, 14(6), p.e0217771. </w:t>
      </w:r>
    </w:p>
    <w:p w14:paraId="0D0FD195" w14:textId="6CAA92DB" w:rsidR="000F042E" w:rsidRPr="000F042E" w:rsidRDefault="000F042E" w:rsidP="000F042E">
      <w:pPr>
        <w:pStyle w:val="NormalWeb"/>
        <w:shd w:val="clear" w:color="auto" w:fill="FFFFFF"/>
        <w:spacing w:before="0" w:beforeAutospacing="0" w:after="240" w:afterAutospacing="0" w:line="360" w:lineRule="auto"/>
        <w:rPr>
          <w:color w:val="000000"/>
          <w:sz w:val="22"/>
          <w:szCs w:val="22"/>
        </w:rPr>
      </w:pPr>
      <w:r w:rsidRPr="000F042E">
        <w:rPr>
          <w:color w:val="000000"/>
          <w:sz w:val="22"/>
          <w:szCs w:val="22"/>
        </w:rPr>
        <w:t>Asif, M. (2014). The Prevention and Control the type-2 Diabetes by Changing Lifestyle and Dietary Pattern.</w:t>
      </w:r>
      <w:r w:rsidRPr="000F042E">
        <w:rPr>
          <w:rStyle w:val="apple-converted-space"/>
          <w:color w:val="000000"/>
          <w:sz w:val="22"/>
          <w:szCs w:val="22"/>
        </w:rPr>
        <w:t> </w:t>
      </w:r>
      <w:r w:rsidRPr="000F042E">
        <w:rPr>
          <w:i/>
          <w:iCs/>
          <w:color w:val="000000"/>
          <w:sz w:val="22"/>
          <w:szCs w:val="22"/>
        </w:rPr>
        <w:t>Journal of Education and Health Promotion</w:t>
      </w:r>
      <w:r w:rsidRPr="000F042E">
        <w:rPr>
          <w:color w:val="000000"/>
          <w:sz w:val="22"/>
          <w:szCs w:val="22"/>
        </w:rPr>
        <w:t xml:space="preserve">, 3(1), p.1. </w:t>
      </w:r>
    </w:p>
    <w:p w14:paraId="32E7FBA6" w14:textId="722D4062" w:rsidR="000F042E" w:rsidRPr="000F042E" w:rsidRDefault="000F042E" w:rsidP="000F042E">
      <w:pPr>
        <w:pStyle w:val="NormalWeb"/>
        <w:shd w:val="clear" w:color="auto" w:fill="FFFFFF"/>
        <w:spacing w:before="0" w:beforeAutospacing="0" w:after="240" w:afterAutospacing="0" w:line="360" w:lineRule="auto"/>
        <w:rPr>
          <w:color w:val="000000"/>
          <w:sz w:val="22"/>
          <w:szCs w:val="22"/>
        </w:rPr>
      </w:pPr>
      <w:proofErr w:type="spellStart"/>
      <w:r w:rsidRPr="000F042E">
        <w:rPr>
          <w:color w:val="000000"/>
          <w:sz w:val="22"/>
          <w:szCs w:val="22"/>
        </w:rPr>
        <w:t>Bonnefond</w:t>
      </w:r>
      <w:proofErr w:type="spellEnd"/>
      <w:r w:rsidRPr="000F042E">
        <w:rPr>
          <w:color w:val="000000"/>
          <w:sz w:val="22"/>
          <w:szCs w:val="22"/>
        </w:rPr>
        <w:t xml:space="preserve">, A., Unnikrishnan, R., </w:t>
      </w:r>
      <w:proofErr w:type="spellStart"/>
      <w:r w:rsidRPr="000F042E">
        <w:rPr>
          <w:color w:val="000000"/>
          <w:sz w:val="22"/>
          <w:szCs w:val="22"/>
        </w:rPr>
        <w:t>Doria</w:t>
      </w:r>
      <w:proofErr w:type="spellEnd"/>
      <w:r w:rsidRPr="000F042E">
        <w:rPr>
          <w:color w:val="000000"/>
          <w:sz w:val="22"/>
          <w:szCs w:val="22"/>
        </w:rPr>
        <w:t xml:space="preserve">, A., </w:t>
      </w:r>
      <w:proofErr w:type="spellStart"/>
      <w:r w:rsidRPr="000F042E">
        <w:rPr>
          <w:color w:val="000000"/>
          <w:sz w:val="22"/>
          <w:szCs w:val="22"/>
        </w:rPr>
        <w:t>Vaxillaire</w:t>
      </w:r>
      <w:proofErr w:type="spellEnd"/>
      <w:r w:rsidRPr="000F042E">
        <w:rPr>
          <w:color w:val="000000"/>
          <w:sz w:val="22"/>
          <w:szCs w:val="22"/>
        </w:rPr>
        <w:t xml:space="preserve">, M., Kulkarni, R.N., Mohan, V., </w:t>
      </w:r>
      <w:proofErr w:type="spellStart"/>
      <w:r w:rsidRPr="000F042E">
        <w:rPr>
          <w:color w:val="000000"/>
          <w:sz w:val="22"/>
          <w:szCs w:val="22"/>
        </w:rPr>
        <w:t>Trischitta</w:t>
      </w:r>
      <w:proofErr w:type="spellEnd"/>
      <w:r w:rsidRPr="000F042E">
        <w:rPr>
          <w:color w:val="000000"/>
          <w:sz w:val="22"/>
          <w:szCs w:val="22"/>
        </w:rPr>
        <w:t xml:space="preserve">, V. and </w:t>
      </w:r>
      <w:proofErr w:type="spellStart"/>
      <w:r w:rsidRPr="000F042E">
        <w:rPr>
          <w:color w:val="000000"/>
          <w:sz w:val="22"/>
          <w:szCs w:val="22"/>
        </w:rPr>
        <w:t>Froguel</w:t>
      </w:r>
      <w:proofErr w:type="spellEnd"/>
      <w:r w:rsidRPr="000F042E">
        <w:rPr>
          <w:color w:val="000000"/>
          <w:sz w:val="22"/>
          <w:szCs w:val="22"/>
        </w:rPr>
        <w:t>, P. (2023). Monogenic diabetes.</w:t>
      </w:r>
      <w:r w:rsidRPr="000F042E">
        <w:rPr>
          <w:rStyle w:val="apple-converted-space"/>
          <w:color w:val="000000"/>
          <w:sz w:val="22"/>
          <w:szCs w:val="22"/>
        </w:rPr>
        <w:t> </w:t>
      </w:r>
      <w:r w:rsidRPr="000F042E">
        <w:rPr>
          <w:i/>
          <w:iCs/>
          <w:color w:val="000000"/>
          <w:sz w:val="22"/>
          <w:szCs w:val="22"/>
        </w:rPr>
        <w:t>Nature Reviews Disease Primers</w:t>
      </w:r>
      <w:r w:rsidRPr="000F042E">
        <w:rPr>
          <w:color w:val="000000"/>
          <w:sz w:val="22"/>
          <w:szCs w:val="22"/>
        </w:rPr>
        <w:t xml:space="preserve">, 9(1), pp.1–16. </w:t>
      </w:r>
    </w:p>
    <w:p w14:paraId="08ADE3D4" w14:textId="79F8DB24" w:rsidR="000F042E" w:rsidRPr="000F042E" w:rsidRDefault="000F042E" w:rsidP="000F042E">
      <w:pPr>
        <w:pStyle w:val="NormalWeb"/>
        <w:shd w:val="clear" w:color="auto" w:fill="FFFFFF"/>
        <w:spacing w:before="0" w:beforeAutospacing="0" w:after="240" w:afterAutospacing="0" w:line="360" w:lineRule="auto"/>
        <w:rPr>
          <w:color w:val="000000"/>
          <w:sz w:val="22"/>
          <w:szCs w:val="22"/>
        </w:rPr>
      </w:pPr>
      <w:proofErr w:type="spellStart"/>
      <w:r w:rsidRPr="000F042E">
        <w:rPr>
          <w:color w:val="000000"/>
          <w:sz w:val="22"/>
          <w:szCs w:val="22"/>
        </w:rPr>
        <w:t>Colberg</w:t>
      </w:r>
      <w:proofErr w:type="spellEnd"/>
      <w:r w:rsidRPr="000F042E">
        <w:rPr>
          <w:color w:val="000000"/>
          <w:sz w:val="22"/>
          <w:szCs w:val="22"/>
        </w:rPr>
        <w:t xml:space="preserve">, S.R., </w:t>
      </w:r>
      <w:proofErr w:type="spellStart"/>
      <w:r w:rsidRPr="000F042E">
        <w:rPr>
          <w:color w:val="000000"/>
          <w:sz w:val="22"/>
          <w:szCs w:val="22"/>
        </w:rPr>
        <w:t>Sigal</w:t>
      </w:r>
      <w:proofErr w:type="spellEnd"/>
      <w:r w:rsidRPr="000F042E">
        <w:rPr>
          <w:color w:val="000000"/>
          <w:sz w:val="22"/>
          <w:szCs w:val="22"/>
        </w:rPr>
        <w:t xml:space="preserve">, R.J., Yardley, J.E., Riddell, M.C., Dunstan, D.W., Dempsey, P.C., Horton, E.S., </w:t>
      </w:r>
      <w:proofErr w:type="spellStart"/>
      <w:r w:rsidRPr="000F042E">
        <w:rPr>
          <w:color w:val="000000"/>
          <w:sz w:val="22"/>
          <w:szCs w:val="22"/>
        </w:rPr>
        <w:t>Castorino</w:t>
      </w:r>
      <w:proofErr w:type="spellEnd"/>
      <w:r w:rsidRPr="000F042E">
        <w:rPr>
          <w:color w:val="000000"/>
          <w:sz w:val="22"/>
          <w:szCs w:val="22"/>
        </w:rPr>
        <w:t xml:space="preserve">, K. and Tate, D.F. (2016). Physical Activity/Exercise and Diabetes: </w:t>
      </w:r>
      <w:proofErr w:type="gramStart"/>
      <w:r w:rsidRPr="000F042E">
        <w:rPr>
          <w:color w:val="000000"/>
          <w:sz w:val="22"/>
          <w:szCs w:val="22"/>
        </w:rPr>
        <w:t>a</w:t>
      </w:r>
      <w:proofErr w:type="gramEnd"/>
      <w:r w:rsidRPr="000F042E">
        <w:rPr>
          <w:color w:val="000000"/>
          <w:sz w:val="22"/>
          <w:szCs w:val="22"/>
        </w:rPr>
        <w:t xml:space="preserve"> Position Statement of the American Diabetes Association.</w:t>
      </w:r>
      <w:r w:rsidRPr="000F042E">
        <w:rPr>
          <w:rStyle w:val="apple-converted-space"/>
          <w:color w:val="000000"/>
          <w:sz w:val="22"/>
          <w:szCs w:val="22"/>
        </w:rPr>
        <w:t> </w:t>
      </w:r>
      <w:r w:rsidRPr="000F042E">
        <w:rPr>
          <w:i/>
          <w:iCs/>
          <w:color w:val="000000"/>
          <w:sz w:val="22"/>
          <w:szCs w:val="22"/>
        </w:rPr>
        <w:t>Diabetes Care</w:t>
      </w:r>
      <w:r w:rsidRPr="000F042E">
        <w:rPr>
          <w:color w:val="000000"/>
          <w:sz w:val="22"/>
          <w:szCs w:val="22"/>
        </w:rPr>
        <w:t xml:space="preserve">, 39(11), pp.2065–2079. </w:t>
      </w:r>
    </w:p>
    <w:p w14:paraId="1209EB4C" w14:textId="0BC3A358" w:rsidR="000F042E" w:rsidRPr="000F042E" w:rsidRDefault="000F042E" w:rsidP="000F042E">
      <w:pPr>
        <w:pStyle w:val="NormalWeb"/>
        <w:shd w:val="clear" w:color="auto" w:fill="FFFFFF"/>
        <w:spacing w:before="0" w:beforeAutospacing="0" w:after="240" w:afterAutospacing="0" w:line="360" w:lineRule="auto"/>
        <w:rPr>
          <w:color w:val="000000"/>
          <w:sz w:val="22"/>
          <w:szCs w:val="22"/>
        </w:rPr>
      </w:pPr>
      <w:proofErr w:type="spellStart"/>
      <w:r w:rsidRPr="000F042E">
        <w:rPr>
          <w:color w:val="000000"/>
          <w:sz w:val="22"/>
          <w:szCs w:val="22"/>
        </w:rPr>
        <w:t>Echeverri</w:t>
      </w:r>
      <w:proofErr w:type="spellEnd"/>
      <w:r w:rsidRPr="000F042E">
        <w:rPr>
          <w:color w:val="000000"/>
          <w:sz w:val="22"/>
          <w:szCs w:val="22"/>
        </w:rPr>
        <w:t xml:space="preserve">, A.F. and </w:t>
      </w:r>
      <w:proofErr w:type="spellStart"/>
      <w:r w:rsidRPr="000F042E">
        <w:rPr>
          <w:color w:val="000000"/>
          <w:sz w:val="22"/>
          <w:szCs w:val="22"/>
        </w:rPr>
        <w:t>Tobón</w:t>
      </w:r>
      <w:proofErr w:type="spellEnd"/>
      <w:r w:rsidRPr="000F042E">
        <w:rPr>
          <w:color w:val="000000"/>
          <w:sz w:val="22"/>
          <w:szCs w:val="22"/>
        </w:rPr>
        <w:t>, G.J. (2013).</w:t>
      </w:r>
      <w:r w:rsidRPr="000F042E">
        <w:rPr>
          <w:rStyle w:val="apple-converted-space"/>
          <w:color w:val="000000"/>
          <w:sz w:val="22"/>
          <w:szCs w:val="22"/>
        </w:rPr>
        <w:t> </w:t>
      </w:r>
      <w:r w:rsidRPr="000F042E">
        <w:rPr>
          <w:i/>
          <w:iCs/>
          <w:color w:val="000000"/>
          <w:sz w:val="22"/>
          <w:szCs w:val="22"/>
        </w:rPr>
        <w:t>Autoimmune Diabetes Mellitus (Type 1A)</w:t>
      </w:r>
      <w:r w:rsidRPr="000F042E">
        <w:rPr>
          <w:color w:val="000000"/>
          <w:sz w:val="22"/>
          <w:szCs w:val="22"/>
        </w:rPr>
        <w:t xml:space="preserve">. </w:t>
      </w:r>
      <w:r w:rsidRPr="000F042E">
        <w:rPr>
          <w:i/>
          <w:iCs/>
          <w:color w:val="000000"/>
          <w:sz w:val="22"/>
          <w:szCs w:val="22"/>
        </w:rPr>
        <w:t>www.ncbi.nlm.nih.gov</w:t>
      </w:r>
      <w:r w:rsidRPr="000F042E">
        <w:rPr>
          <w:color w:val="000000"/>
          <w:sz w:val="22"/>
          <w:szCs w:val="22"/>
        </w:rPr>
        <w:t xml:space="preserve">. El Rosario University Press. </w:t>
      </w:r>
    </w:p>
    <w:p w14:paraId="21948DB1" w14:textId="6B5E0B3B" w:rsidR="000F042E" w:rsidRPr="000F042E" w:rsidRDefault="000F042E" w:rsidP="000F042E">
      <w:pPr>
        <w:pStyle w:val="NormalWeb"/>
        <w:shd w:val="clear" w:color="auto" w:fill="FFFFFF"/>
        <w:spacing w:before="0" w:beforeAutospacing="0" w:after="240" w:afterAutospacing="0" w:line="360" w:lineRule="auto"/>
        <w:rPr>
          <w:color w:val="000000"/>
          <w:sz w:val="22"/>
          <w:szCs w:val="22"/>
        </w:rPr>
      </w:pPr>
      <w:proofErr w:type="spellStart"/>
      <w:r w:rsidRPr="000F042E">
        <w:rPr>
          <w:color w:val="000000"/>
          <w:sz w:val="22"/>
          <w:szCs w:val="22"/>
        </w:rPr>
        <w:t>Fruh</w:t>
      </w:r>
      <w:proofErr w:type="spellEnd"/>
      <w:r w:rsidRPr="000F042E">
        <w:rPr>
          <w:color w:val="000000"/>
          <w:sz w:val="22"/>
          <w:szCs w:val="22"/>
        </w:rPr>
        <w:t>, S.M. (2017). Obesity: Risk factors, complications, and Strategies for Sustainable long-term Weight Management.</w:t>
      </w:r>
      <w:r w:rsidRPr="000F042E">
        <w:rPr>
          <w:rStyle w:val="apple-converted-space"/>
          <w:color w:val="000000"/>
          <w:sz w:val="22"/>
          <w:szCs w:val="22"/>
        </w:rPr>
        <w:t> </w:t>
      </w:r>
      <w:r w:rsidRPr="000F042E">
        <w:rPr>
          <w:i/>
          <w:iCs/>
          <w:color w:val="000000"/>
          <w:sz w:val="22"/>
          <w:szCs w:val="22"/>
        </w:rPr>
        <w:t>Journal of the American Association of Nurse Practitioners</w:t>
      </w:r>
      <w:r w:rsidRPr="000F042E">
        <w:rPr>
          <w:color w:val="000000"/>
          <w:sz w:val="22"/>
          <w:szCs w:val="22"/>
        </w:rPr>
        <w:t xml:space="preserve">, 29(1), </w:t>
      </w:r>
      <w:proofErr w:type="gramStart"/>
      <w:r w:rsidRPr="000F042E">
        <w:rPr>
          <w:color w:val="000000"/>
          <w:sz w:val="22"/>
          <w:szCs w:val="22"/>
        </w:rPr>
        <w:t>pp.S</w:t>
      </w:r>
      <w:proofErr w:type="gramEnd"/>
      <w:r w:rsidRPr="000F042E">
        <w:rPr>
          <w:color w:val="000000"/>
          <w:sz w:val="22"/>
          <w:szCs w:val="22"/>
        </w:rPr>
        <w:t xml:space="preserve">3–S14. </w:t>
      </w:r>
    </w:p>
    <w:p w14:paraId="5B0C72ED" w14:textId="11E1D358" w:rsidR="000F042E" w:rsidRPr="000F042E" w:rsidRDefault="000F042E" w:rsidP="000F042E">
      <w:pPr>
        <w:pStyle w:val="NormalWeb"/>
        <w:shd w:val="clear" w:color="auto" w:fill="FFFFFF"/>
        <w:spacing w:before="0" w:beforeAutospacing="0" w:after="240" w:afterAutospacing="0" w:line="360" w:lineRule="auto"/>
        <w:rPr>
          <w:color w:val="000000"/>
          <w:sz w:val="22"/>
          <w:szCs w:val="22"/>
        </w:rPr>
      </w:pPr>
      <w:r w:rsidRPr="000F042E">
        <w:rPr>
          <w:color w:val="000000"/>
          <w:sz w:val="22"/>
          <w:szCs w:val="22"/>
        </w:rPr>
        <w:t xml:space="preserve">Galicia-Garcia, U., Benito-Vicente, A., </w:t>
      </w:r>
      <w:proofErr w:type="spellStart"/>
      <w:r w:rsidRPr="000F042E">
        <w:rPr>
          <w:color w:val="000000"/>
          <w:sz w:val="22"/>
          <w:szCs w:val="22"/>
        </w:rPr>
        <w:t>Jebari</w:t>
      </w:r>
      <w:proofErr w:type="spellEnd"/>
      <w:r w:rsidRPr="000F042E">
        <w:rPr>
          <w:color w:val="000000"/>
          <w:sz w:val="22"/>
          <w:szCs w:val="22"/>
        </w:rPr>
        <w:t>, S., Larrea-</w:t>
      </w:r>
      <w:proofErr w:type="spellStart"/>
      <w:r w:rsidRPr="000F042E">
        <w:rPr>
          <w:color w:val="000000"/>
          <w:sz w:val="22"/>
          <w:szCs w:val="22"/>
        </w:rPr>
        <w:t>Sebal</w:t>
      </w:r>
      <w:proofErr w:type="spellEnd"/>
      <w:r w:rsidRPr="000F042E">
        <w:rPr>
          <w:color w:val="000000"/>
          <w:sz w:val="22"/>
          <w:szCs w:val="22"/>
        </w:rPr>
        <w:t xml:space="preserve">, A., Siddiqi, H., Uribe, K.B., </w:t>
      </w:r>
      <w:proofErr w:type="spellStart"/>
      <w:r w:rsidRPr="000F042E">
        <w:rPr>
          <w:color w:val="000000"/>
          <w:sz w:val="22"/>
          <w:szCs w:val="22"/>
        </w:rPr>
        <w:t>Ostolaza</w:t>
      </w:r>
      <w:proofErr w:type="spellEnd"/>
      <w:r w:rsidRPr="000F042E">
        <w:rPr>
          <w:color w:val="000000"/>
          <w:sz w:val="22"/>
          <w:szCs w:val="22"/>
        </w:rPr>
        <w:t>, H. and Martín, C. (2020). Pathophysiology of type 2 diabetes mellitus.</w:t>
      </w:r>
      <w:r w:rsidRPr="000F042E">
        <w:rPr>
          <w:rStyle w:val="apple-converted-space"/>
          <w:color w:val="000000"/>
          <w:sz w:val="22"/>
          <w:szCs w:val="22"/>
        </w:rPr>
        <w:t> </w:t>
      </w:r>
      <w:r w:rsidRPr="000F042E">
        <w:rPr>
          <w:i/>
          <w:iCs/>
          <w:color w:val="000000"/>
          <w:sz w:val="22"/>
          <w:szCs w:val="22"/>
        </w:rPr>
        <w:t>International Journal of Molecular Sciences</w:t>
      </w:r>
      <w:r w:rsidRPr="000F042E">
        <w:rPr>
          <w:color w:val="000000"/>
          <w:sz w:val="22"/>
          <w:szCs w:val="22"/>
        </w:rPr>
        <w:t xml:space="preserve">, 21(17). </w:t>
      </w:r>
    </w:p>
    <w:p w14:paraId="07A1CDB6" w14:textId="7A221688" w:rsidR="000F042E" w:rsidRPr="000F042E" w:rsidRDefault="000F042E" w:rsidP="000F042E">
      <w:pPr>
        <w:pStyle w:val="NormalWeb"/>
        <w:shd w:val="clear" w:color="auto" w:fill="FFFFFF"/>
        <w:spacing w:before="0" w:beforeAutospacing="0" w:after="240" w:afterAutospacing="0" w:line="360" w:lineRule="auto"/>
        <w:rPr>
          <w:color w:val="000000"/>
          <w:sz w:val="22"/>
          <w:szCs w:val="22"/>
        </w:rPr>
      </w:pPr>
      <w:r w:rsidRPr="000F042E">
        <w:rPr>
          <w:color w:val="000000"/>
          <w:sz w:val="22"/>
          <w:szCs w:val="22"/>
        </w:rPr>
        <w:t xml:space="preserve">Gujral, U.P. and </w:t>
      </w:r>
      <w:proofErr w:type="spellStart"/>
      <w:r w:rsidRPr="000F042E">
        <w:rPr>
          <w:color w:val="000000"/>
          <w:sz w:val="22"/>
          <w:szCs w:val="22"/>
        </w:rPr>
        <w:t>Kanaya</w:t>
      </w:r>
      <w:proofErr w:type="spellEnd"/>
      <w:r w:rsidRPr="000F042E">
        <w:rPr>
          <w:color w:val="000000"/>
          <w:sz w:val="22"/>
          <w:szCs w:val="22"/>
        </w:rPr>
        <w:t>, A.M. (2021). Epidemiology of Diabetes among South Asians in the United States: Lessons from the MASALA Study.</w:t>
      </w:r>
      <w:r w:rsidRPr="000F042E">
        <w:rPr>
          <w:rStyle w:val="apple-converted-space"/>
          <w:color w:val="000000"/>
          <w:sz w:val="22"/>
          <w:szCs w:val="22"/>
        </w:rPr>
        <w:t> </w:t>
      </w:r>
      <w:r w:rsidRPr="000F042E">
        <w:rPr>
          <w:i/>
          <w:iCs/>
          <w:color w:val="000000"/>
          <w:sz w:val="22"/>
          <w:szCs w:val="22"/>
        </w:rPr>
        <w:t>Annals of the New York Academy of Sciences</w:t>
      </w:r>
      <w:r w:rsidRPr="000F042E">
        <w:rPr>
          <w:color w:val="000000"/>
          <w:sz w:val="22"/>
          <w:szCs w:val="22"/>
        </w:rPr>
        <w:t xml:space="preserve">, 1495(1), pp.24–39. </w:t>
      </w:r>
    </w:p>
    <w:p w14:paraId="655D69E6" w14:textId="08C765C2" w:rsidR="000F042E" w:rsidRPr="000F042E" w:rsidRDefault="000F042E" w:rsidP="000F042E">
      <w:pPr>
        <w:pStyle w:val="NormalWeb"/>
        <w:shd w:val="clear" w:color="auto" w:fill="FFFFFF"/>
        <w:spacing w:before="0" w:beforeAutospacing="0" w:after="240" w:afterAutospacing="0" w:line="360" w:lineRule="auto"/>
        <w:rPr>
          <w:color w:val="000000"/>
          <w:sz w:val="22"/>
          <w:szCs w:val="22"/>
        </w:rPr>
      </w:pPr>
      <w:r w:rsidRPr="000F042E">
        <w:rPr>
          <w:color w:val="000000"/>
          <w:sz w:val="22"/>
          <w:szCs w:val="22"/>
        </w:rPr>
        <w:t>Holmes, C.J. and Hastings, M.K. (2021). The Application of Exercise Training for Diabetic Peripheral Neuropathy.</w:t>
      </w:r>
      <w:r w:rsidRPr="000F042E">
        <w:rPr>
          <w:rStyle w:val="apple-converted-space"/>
          <w:color w:val="000000"/>
          <w:sz w:val="22"/>
          <w:szCs w:val="22"/>
        </w:rPr>
        <w:t> </w:t>
      </w:r>
      <w:r w:rsidRPr="000F042E">
        <w:rPr>
          <w:i/>
          <w:iCs/>
          <w:color w:val="000000"/>
          <w:sz w:val="22"/>
          <w:szCs w:val="22"/>
        </w:rPr>
        <w:t>Journal of Clinical Medicine</w:t>
      </w:r>
      <w:r w:rsidRPr="000F042E">
        <w:rPr>
          <w:color w:val="000000"/>
          <w:sz w:val="22"/>
          <w:szCs w:val="22"/>
        </w:rPr>
        <w:t xml:space="preserve">, 10(21), p.5042. </w:t>
      </w:r>
    </w:p>
    <w:p w14:paraId="4BB491E4" w14:textId="64976AD0" w:rsidR="000F042E" w:rsidRPr="000F042E" w:rsidRDefault="000F042E" w:rsidP="000F042E">
      <w:pPr>
        <w:pStyle w:val="NormalWeb"/>
        <w:shd w:val="clear" w:color="auto" w:fill="FFFFFF"/>
        <w:spacing w:before="0" w:beforeAutospacing="0" w:after="240" w:afterAutospacing="0" w:line="360" w:lineRule="auto"/>
        <w:rPr>
          <w:color w:val="000000"/>
          <w:sz w:val="22"/>
          <w:szCs w:val="22"/>
        </w:rPr>
      </w:pPr>
      <w:r w:rsidRPr="000F042E">
        <w:rPr>
          <w:color w:val="000000"/>
          <w:sz w:val="22"/>
          <w:szCs w:val="22"/>
        </w:rPr>
        <w:t xml:space="preserve">Kemps, H., </w:t>
      </w:r>
      <w:proofErr w:type="spellStart"/>
      <w:r w:rsidRPr="000F042E">
        <w:rPr>
          <w:color w:val="000000"/>
          <w:sz w:val="22"/>
          <w:szCs w:val="22"/>
        </w:rPr>
        <w:t>Kränkel</w:t>
      </w:r>
      <w:proofErr w:type="spellEnd"/>
      <w:r w:rsidRPr="000F042E">
        <w:rPr>
          <w:color w:val="000000"/>
          <w:sz w:val="22"/>
          <w:szCs w:val="22"/>
        </w:rPr>
        <w:t xml:space="preserve">, N., </w:t>
      </w:r>
      <w:proofErr w:type="spellStart"/>
      <w:r w:rsidRPr="000F042E">
        <w:rPr>
          <w:color w:val="000000"/>
          <w:sz w:val="22"/>
          <w:szCs w:val="22"/>
        </w:rPr>
        <w:t>Dörr</w:t>
      </w:r>
      <w:proofErr w:type="spellEnd"/>
      <w:r w:rsidRPr="000F042E">
        <w:rPr>
          <w:color w:val="000000"/>
          <w:sz w:val="22"/>
          <w:szCs w:val="22"/>
        </w:rPr>
        <w:t xml:space="preserve">, M., </w:t>
      </w:r>
      <w:proofErr w:type="spellStart"/>
      <w:r w:rsidRPr="000F042E">
        <w:rPr>
          <w:color w:val="000000"/>
          <w:sz w:val="22"/>
          <w:szCs w:val="22"/>
        </w:rPr>
        <w:t>Moholdt</w:t>
      </w:r>
      <w:proofErr w:type="spellEnd"/>
      <w:r w:rsidRPr="000F042E">
        <w:rPr>
          <w:color w:val="000000"/>
          <w:sz w:val="22"/>
          <w:szCs w:val="22"/>
        </w:rPr>
        <w:t xml:space="preserve">, T., Wilhelm, M., </w:t>
      </w:r>
      <w:proofErr w:type="spellStart"/>
      <w:r w:rsidRPr="000F042E">
        <w:rPr>
          <w:color w:val="000000"/>
          <w:sz w:val="22"/>
          <w:szCs w:val="22"/>
        </w:rPr>
        <w:t>Paneni</w:t>
      </w:r>
      <w:proofErr w:type="spellEnd"/>
      <w:r w:rsidRPr="000F042E">
        <w:rPr>
          <w:color w:val="000000"/>
          <w:sz w:val="22"/>
          <w:szCs w:val="22"/>
        </w:rPr>
        <w:t xml:space="preserve">, F., </w:t>
      </w:r>
      <w:proofErr w:type="spellStart"/>
      <w:r w:rsidRPr="000F042E">
        <w:rPr>
          <w:color w:val="000000"/>
          <w:sz w:val="22"/>
          <w:szCs w:val="22"/>
        </w:rPr>
        <w:t>Serratosa</w:t>
      </w:r>
      <w:proofErr w:type="spellEnd"/>
      <w:r w:rsidRPr="000F042E">
        <w:rPr>
          <w:color w:val="000000"/>
          <w:sz w:val="22"/>
          <w:szCs w:val="22"/>
        </w:rPr>
        <w:t xml:space="preserve">, L., </w:t>
      </w:r>
      <w:proofErr w:type="spellStart"/>
      <w:r w:rsidRPr="000F042E">
        <w:rPr>
          <w:color w:val="000000"/>
          <w:sz w:val="22"/>
          <w:szCs w:val="22"/>
        </w:rPr>
        <w:t>Ekker</w:t>
      </w:r>
      <w:proofErr w:type="spellEnd"/>
      <w:r w:rsidRPr="000F042E">
        <w:rPr>
          <w:color w:val="000000"/>
          <w:sz w:val="22"/>
          <w:szCs w:val="22"/>
        </w:rPr>
        <w:t xml:space="preserve"> Solberg, E., Hansen, D., Halle, M. and </w:t>
      </w:r>
      <w:proofErr w:type="spellStart"/>
      <w:r w:rsidRPr="000F042E">
        <w:rPr>
          <w:color w:val="000000"/>
          <w:sz w:val="22"/>
          <w:szCs w:val="22"/>
        </w:rPr>
        <w:t>Guazzi</w:t>
      </w:r>
      <w:proofErr w:type="spellEnd"/>
      <w:r w:rsidRPr="000F042E">
        <w:rPr>
          <w:color w:val="000000"/>
          <w:sz w:val="22"/>
          <w:szCs w:val="22"/>
        </w:rPr>
        <w:t xml:space="preserve">, M. (2019). Exercise training for patients with type 2 diabetes and cardiovascular disease: What to pursue and how to do it. A Position Paper of the </w:t>
      </w:r>
      <w:r w:rsidRPr="000F042E">
        <w:rPr>
          <w:color w:val="000000"/>
          <w:sz w:val="22"/>
          <w:szCs w:val="22"/>
        </w:rPr>
        <w:lastRenderedPageBreak/>
        <w:t>European Association of Preventive Cardiology (EAPC).</w:t>
      </w:r>
      <w:r w:rsidRPr="000F042E">
        <w:rPr>
          <w:rStyle w:val="apple-converted-space"/>
          <w:color w:val="000000"/>
          <w:sz w:val="22"/>
          <w:szCs w:val="22"/>
        </w:rPr>
        <w:t> </w:t>
      </w:r>
      <w:r w:rsidRPr="000F042E">
        <w:rPr>
          <w:i/>
          <w:iCs/>
          <w:color w:val="000000"/>
          <w:sz w:val="22"/>
          <w:szCs w:val="22"/>
        </w:rPr>
        <w:t>European Journal of Preventive Cardiology</w:t>
      </w:r>
      <w:r w:rsidRPr="000F042E">
        <w:rPr>
          <w:color w:val="000000"/>
          <w:sz w:val="22"/>
          <w:szCs w:val="22"/>
        </w:rPr>
        <w:t xml:space="preserve">, 26(7), pp.709–727. </w:t>
      </w:r>
    </w:p>
    <w:p w14:paraId="694DC2E6" w14:textId="1FE99544" w:rsidR="000F042E" w:rsidRPr="000F042E" w:rsidRDefault="000F042E" w:rsidP="000F042E">
      <w:pPr>
        <w:pStyle w:val="NormalWeb"/>
        <w:shd w:val="clear" w:color="auto" w:fill="FFFFFF"/>
        <w:spacing w:before="0" w:beforeAutospacing="0" w:after="240" w:afterAutospacing="0" w:line="360" w:lineRule="auto"/>
        <w:rPr>
          <w:color w:val="000000"/>
          <w:sz w:val="22"/>
          <w:szCs w:val="22"/>
        </w:rPr>
      </w:pPr>
      <w:r w:rsidRPr="000F042E">
        <w:rPr>
          <w:color w:val="000000"/>
          <w:sz w:val="22"/>
          <w:szCs w:val="22"/>
        </w:rPr>
        <w:t xml:space="preserve">Khan, M.A., Hashim, M.J., King, J., Govender, R.D., Mustafa, H. and Al </w:t>
      </w:r>
      <w:proofErr w:type="spellStart"/>
      <w:r w:rsidRPr="000F042E">
        <w:rPr>
          <w:color w:val="000000"/>
          <w:sz w:val="22"/>
          <w:szCs w:val="22"/>
        </w:rPr>
        <w:t>Kaabi</w:t>
      </w:r>
      <w:proofErr w:type="spellEnd"/>
      <w:r w:rsidRPr="000F042E">
        <w:rPr>
          <w:color w:val="000000"/>
          <w:sz w:val="22"/>
          <w:szCs w:val="22"/>
        </w:rPr>
        <w:t>, J. (2020). Epidemiology of Type 2 Diabetes – Global Burden of Disease and Forecasted Trends.</w:t>
      </w:r>
      <w:r w:rsidRPr="000F042E">
        <w:rPr>
          <w:rStyle w:val="apple-converted-space"/>
          <w:color w:val="000000"/>
          <w:sz w:val="22"/>
          <w:szCs w:val="22"/>
        </w:rPr>
        <w:t> </w:t>
      </w:r>
      <w:r w:rsidRPr="000F042E">
        <w:rPr>
          <w:i/>
          <w:iCs/>
          <w:color w:val="000000"/>
          <w:sz w:val="22"/>
          <w:szCs w:val="22"/>
        </w:rPr>
        <w:t>Journal of Epidemiology and Global Health</w:t>
      </w:r>
      <w:r w:rsidRPr="000F042E">
        <w:rPr>
          <w:color w:val="000000"/>
          <w:sz w:val="22"/>
          <w:szCs w:val="22"/>
        </w:rPr>
        <w:t xml:space="preserve">, 10(1), pp.107–111. </w:t>
      </w:r>
    </w:p>
    <w:p w14:paraId="673AE10C" w14:textId="5F10142A" w:rsidR="000F042E" w:rsidRPr="000F042E" w:rsidRDefault="000F042E" w:rsidP="000F042E">
      <w:pPr>
        <w:pStyle w:val="NormalWeb"/>
        <w:shd w:val="clear" w:color="auto" w:fill="FFFFFF"/>
        <w:spacing w:before="0" w:beforeAutospacing="0" w:after="240" w:afterAutospacing="0" w:line="360" w:lineRule="auto"/>
        <w:rPr>
          <w:color w:val="000000"/>
          <w:sz w:val="22"/>
          <w:szCs w:val="22"/>
        </w:rPr>
      </w:pPr>
      <w:r w:rsidRPr="000F042E">
        <w:rPr>
          <w:color w:val="000000"/>
          <w:sz w:val="22"/>
          <w:szCs w:val="22"/>
        </w:rPr>
        <w:t xml:space="preserve">Liu, N.F., Brown, A.S., </w:t>
      </w:r>
      <w:proofErr w:type="spellStart"/>
      <w:r w:rsidRPr="000F042E">
        <w:rPr>
          <w:color w:val="000000"/>
          <w:sz w:val="22"/>
          <w:szCs w:val="22"/>
        </w:rPr>
        <w:t>Folias</w:t>
      </w:r>
      <w:proofErr w:type="spellEnd"/>
      <w:r w:rsidRPr="000F042E">
        <w:rPr>
          <w:color w:val="000000"/>
          <w:sz w:val="22"/>
          <w:szCs w:val="22"/>
        </w:rPr>
        <w:t xml:space="preserve">, A.E., Younge, M.F., Guzman, S.J., Close, K.L. and Wood, R. (2017). Stigma in People </w:t>
      </w:r>
      <w:proofErr w:type="gramStart"/>
      <w:r w:rsidRPr="000F042E">
        <w:rPr>
          <w:color w:val="000000"/>
          <w:sz w:val="22"/>
          <w:szCs w:val="22"/>
        </w:rPr>
        <w:t>With</w:t>
      </w:r>
      <w:proofErr w:type="gramEnd"/>
      <w:r w:rsidRPr="000F042E">
        <w:rPr>
          <w:color w:val="000000"/>
          <w:sz w:val="22"/>
          <w:szCs w:val="22"/>
        </w:rPr>
        <w:t xml:space="preserve"> Type 1 or Type 2 Diabetes.</w:t>
      </w:r>
      <w:r w:rsidRPr="000F042E">
        <w:rPr>
          <w:rStyle w:val="apple-converted-space"/>
          <w:color w:val="000000"/>
          <w:sz w:val="22"/>
          <w:szCs w:val="22"/>
        </w:rPr>
        <w:t> </w:t>
      </w:r>
      <w:r w:rsidRPr="000F042E">
        <w:rPr>
          <w:i/>
          <w:iCs/>
          <w:color w:val="000000"/>
          <w:sz w:val="22"/>
          <w:szCs w:val="22"/>
        </w:rPr>
        <w:t>Clinical Diabetes</w:t>
      </w:r>
      <w:r w:rsidRPr="000F042E">
        <w:rPr>
          <w:color w:val="000000"/>
          <w:sz w:val="22"/>
          <w:szCs w:val="22"/>
        </w:rPr>
        <w:t xml:space="preserve">, [online] 35(1), pp.27–34. </w:t>
      </w:r>
    </w:p>
    <w:p w14:paraId="58D86DFD" w14:textId="06E26D85" w:rsidR="000F042E" w:rsidRPr="000F042E" w:rsidRDefault="000F042E" w:rsidP="000F042E">
      <w:pPr>
        <w:pStyle w:val="NormalWeb"/>
        <w:shd w:val="clear" w:color="auto" w:fill="FFFFFF"/>
        <w:spacing w:before="0" w:beforeAutospacing="0" w:after="240" w:afterAutospacing="0" w:line="360" w:lineRule="auto"/>
        <w:rPr>
          <w:color w:val="000000"/>
          <w:sz w:val="22"/>
          <w:szCs w:val="22"/>
        </w:rPr>
      </w:pPr>
      <w:proofErr w:type="spellStart"/>
      <w:r w:rsidRPr="000F042E">
        <w:rPr>
          <w:color w:val="000000"/>
          <w:sz w:val="22"/>
          <w:szCs w:val="22"/>
        </w:rPr>
        <w:t>Lovic</w:t>
      </w:r>
      <w:proofErr w:type="spellEnd"/>
      <w:r w:rsidRPr="000F042E">
        <w:rPr>
          <w:color w:val="000000"/>
          <w:sz w:val="22"/>
          <w:szCs w:val="22"/>
        </w:rPr>
        <w:t xml:space="preserve">, D., </w:t>
      </w:r>
      <w:proofErr w:type="spellStart"/>
      <w:r w:rsidRPr="000F042E">
        <w:rPr>
          <w:color w:val="000000"/>
          <w:sz w:val="22"/>
          <w:szCs w:val="22"/>
        </w:rPr>
        <w:t>Piperidou</w:t>
      </w:r>
      <w:proofErr w:type="spellEnd"/>
      <w:r w:rsidRPr="000F042E">
        <w:rPr>
          <w:color w:val="000000"/>
          <w:sz w:val="22"/>
          <w:szCs w:val="22"/>
        </w:rPr>
        <w:t xml:space="preserve">, A., </w:t>
      </w:r>
      <w:proofErr w:type="spellStart"/>
      <w:r w:rsidRPr="000F042E">
        <w:rPr>
          <w:color w:val="000000"/>
          <w:sz w:val="22"/>
          <w:szCs w:val="22"/>
        </w:rPr>
        <w:t>Zografou</w:t>
      </w:r>
      <w:proofErr w:type="spellEnd"/>
      <w:r w:rsidRPr="000F042E">
        <w:rPr>
          <w:color w:val="000000"/>
          <w:sz w:val="22"/>
          <w:szCs w:val="22"/>
        </w:rPr>
        <w:t xml:space="preserve">, I., </w:t>
      </w:r>
      <w:proofErr w:type="spellStart"/>
      <w:r w:rsidRPr="000F042E">
        <w:rPr>
          <w:color w:val="000000"/>
          <w:sz w:val="22"/>
          <w:szCs w:val="22"/>
        </w:rPr>
        <w:t>Grassos</w:t>
      </w:r>
      <w:proofErr w:type="spellEnd"/>
      <w:r w:rsidRPr="000F042E">
        <w:rPr>
          <w:color w:val="000000"/>
          <w:sz w:val="22"/>
          <w:szCs w:val="22"/>
        </w:rPr>
        <w:t xml:space="preserve">, H., </w:t>
      </w:r>
      <w:proofErr w:type="spellStart"/>
      <w:r w:rsidRPr="000F042E">
        <w:rPr>
          <w:color w:val="000000"/>
          <w:sz w:val="22"/>
          <w:szCs w:val="22"/>
        </w:rPr>
        <w:t>Pittaras</w:t>
      </w:r>
      <w:proofErr w:type="spellEnd"/>
      <w:r w:rsidRPr="000F042E">
        <w:rPr>
          <w:color w:val="000000"/>
          <w:sz w:val="22"/>
          <w:szCs w:val="22"/>
        </w:rPr>
        <w:t xml:space="preserve">, A. and </w:t>
      </w:r>
      <w:proofErr w:type="spellStart"/>
      <w:r w:rsidRPr="000F042E">
        <w:rPr>
          <w:color w:val="000000"/>
          <w:sz w:val="22"/>
          <w:szCs w:val="22"/>
        </w:rPr>
        <w:t>Manolis</w:t>
      </w:r>
      <w:proofErr w:type="spellEnd"/>
      <w:r w:rsidRPr="000F042E">
        <w:rPr>
          <w:color w:val="000000"/>
          <w:sz w:val="22"/>
          <w:szCs w:val="22"/>
        </w:rPr>
        <w:t xml:space="preserve">, A. (2019). The Growing Epidemic </w:t>
      </w:r>
      <w:proofErr w:type="gramStart"/>
      <w:r w:rsidRPr="000F042E">
        <w:rPr>
          <w:color w:val="000000"/>
          <w:sz w:val="22"/>
          <w:szCs w:val="22"/>
        </w:rPr>
        <w:t>Of</w:t>
      </w:r>
      <w:proofErr w:type="gramEnd"/>
      <w:r w:rsidRPr="000F042E">
        <w:rPr>
          <w:color w:val="000000"/>
          <w:sz w:val="22"/>
          <w:szCs w:val="22"/>
        </w:rPr>
        <w:t xml:space="preserve"> Diabetes Mellitus.</w:t>
      </w:r>
      <w:r w:rsidRPr="000F042E">
        <w:rPr>
          <w:rStyle w:val="apple-converted-space"/>
          <w:color w:val="000000"/>
          <w:sz w:val="22"/>
          <w:szCs w:val="22"/>
        </w:rPr>
        <w:t> </w:t>
      </w:r>
      <w:r w:rsidRPr="000F042E">
        <w:rPr>
          <w:i/>
          <w:iCs/>
          <w:color w:val="000000"/>
          <w:sz w:val="22"/>
          <w:szCs w:val="22"/>
        </w:rPr>
        <w:t>Current Vascular Pharmacology</w:t>
      </w:r>
      <w:r w:rsidRPr="000F042E">
        <w:rPr>
          <w:color w:val="000000"/>
          <w:sz w:val="22"/>
          <w:szCs w:val="22"/>
        </w:rPr>
        <w:t xml:space="preserve">, 17(2). </w:t>
      </w:r>
    </w:p>
    <w:p w14:paraId="02005A95" w14:textId="3611EE0E" w:rsidR="000F042E" w:rsidRPr="000F042E" w:rsidRDefault="000F042E" w:rsidP="000F042E">
      <w:pPr>
        <w:pStyle w:val="NormalWeb"/>
        <w:shd w:val="clear" w:color="auto" w:fill="FFFFFF"/>
        <w:spacing w:before="0" w:beforeAutospacing="0" w:after="240" w:afterAutospacing="0" w:line="360" w:lineRule="auto"/>
        <w:rPr>
          <w:color w:val="000000"/>
          <w:sz w:val="22"/>
          <w:szCs w:val="22"/>
        </w:rPr>
      </w:pPr>
      <w:r w:rsidRPr="000F042E">
        <w:rPr>
          <w:color w:val="000000"/>
          <w:sz w:val="22"/>
          <w:szCs w:val="22"/>
        </w:rPr>
        <w:t xml:space="preserve">Mishra, S.C., </w:t>
      </w:r>
      <w:proofErr w:type="spellStart"/>
      <w:r w:rsidRPr="000F042E">
        <w:rPr>
          <w:color w:val="000000"/>
          <w:sz w:val="22"/>
          <w:szCs w:val="22"/>
        </w:rPr>
        <w:t>Chhatbar</w:t>
      </w:r>
      <w:proofErr w:type="spellEnd"/>
      <w:r w:rsidRPr="000F042E">
        <w:rPr>
          <w:color w:val="000000"/>
          <w:sz w:val="22"/>
          <w:szCs w:val="22"/>
        </w:rPr>
        <w:t xml:space="preserve">, K.C., </w:t>
      </w:r>
      <w:proofErr w:type="spellStart"/>
      <w:r w:rsidRPr="000F042E">
        <w:rPr>
          <w:color w:val="000000"/>
          <w:sz w:val="22"/>
          <w:szCs w:val="22"/>
        </w:rPr>
        <w:t>Kashikar</w:t>
      </w:r>
      <w:proofErr w:type="spellEnd"/>
      <w:r w:rsidRPr="000F042E">
        <w:rPr>
          <w:color w:val="000000"/>
          <w:sz w:val="22"/>
          <w:szCs w:val="22"/>
        </w:rPr>
        <w:t xml:space="preserve">, A. and </w:t>
      </w:r>
      <w:proofErr w:type="spellStart"/>
      <w:r w:rsidRPr="000F042E">
        <w:rPr>
          <w:color w:val="000000"/>
          <w:sz w:val="22"/>
          <w:szCs w:val="22"/>
        </w:rPr>
        <w:t>Mehndiratta</w:t>
      </w:r>
      <w:proofErr w:type="spellEnd"/>
      <w:r w:rsidRPr="000F042E">
        <w:rPr>
          <w:color w:val="000000"/>
          <w:sz w:val="22"/>
          <w:szCs w:val="22"/>
        </w:rPr>
        <w:t>, A. (2017). Diabetic Foot.</w:t>
      </w:r>
      <w:r w:rsidRPr="000F042E">
        <w:rPr>
          <w:rStyle w:val="apple-converted-space"/>
          <w:color w:val="000000"/>
          <w:sz w:val="22"/>
          <w:szCs w:val="22"/>
        </w:rPr>
        <w:t> </w:t>
      </w:r>
      <w:r w:rsidRPr="000F042E">
        <w:rPr>
          <w:i/>
          <w:iCs/>
          <w:color w:val="000000"/>
          <w:sz w:val="22"/>
          <w:szCs w:val="22"/>
        </w:rPr>
        <w:t>BMJ</w:t>
      </w:r>
      <w:r w:rsidRPr="000F042E">
        <w:rPr>
          <w:color w:val="000000"/>
          <w:sz w:val="22"/>
          <w:szCs w:val="22"/>
        </w:rPr>
        <w:t xml:space="preserve">, 359(359), p.j5064. </w:t>
      </w:r>
    </w:p>
    <w:p w14:paraId="629FA72C" w14:textId="68E64D0D" w:rsidR="000F042E" w:rsidRPr="000F042E" w:rsidRDefault="000F042E" w:rsidP="000F042E">
      <w:pPr>
        <w:pStyle w:val="NormalWeb"/>
        <w:shd w:val="clear" w:color="auto" w:fill="FFFFFF"/>
        <w:spacing w:before="0" w:beforeAutospacing="0" w:after="240" w:afterAutospacing="0" w:line="360" w:lineRule="auto"/>
        <w:rPr>
          <w:color w:val="000000"/>
          <w:sz w:val="22"/>
          <w:szCs w:val="22"/>
        </w:rPr>
      </w:pPr>
      <w:r w:rsidRPr="000F042E">
        <w:rPr>
          <w:color w:val="000000"/>
          <w:sz w:val="22"/>
          <w:szCs w:val="22"/>
        </w:rPr>
        <w:t xml:space="preserve">Mohan, V. and </w:t>
      </w:r>
      <w:proofErr w:type="spellStart"/>
      <w:r w:rsidRPr="000F042E">
        <w:rPr>
          <w:color w:val="000000"/>
          <w:sz w:val="22"/>
          <w:szCs w:val="22"/>
        </w:rPr>
        <w:t>Pradeepa</w:t>
      </w:r>
      <w:proofErr w:type="spellEnd"/>
      <w:r w:rsidRPr="000F042E">
        <w:rPr>
          <w:color w:val="000000"/>
          <w:sz w:val="22"/>
          <w:szCs w:val="22"/>
        </w:rPr>
        <w:t>, R. (2021). Epidemiology of Type 2 Diabetes in India.</w:t>
      </w:r>
      <w:r w:rsidRPr="000F042E">
        <w:rPr>
          <w:rStyle w:val="apple-converted-space"/>
          <w:color w:val="000000"/>
          <w:sz w:val="22"/>
          <w:szCs w:val="22"/>
        </w:rPr>
        <w:t> </w:t>
      </w:r>
      <w:r w:rsidRPr="000F042E">
        <w:rPr>
          <w:i/>
          <w:iCs/>
          <w:color w:val="000000"/>
          <w:sz w:val="22"/>
          <w:szCs w:val="22"/>
        </w:rPr>
        <w:t>Indian Journal of Ophthalmology</w:t>
      </w:r>
      <w:r w:rsidRPr="000F042E">
        <w:rPr>
          <w:color w:val="000000"/>
          <w:sz w:val="22"/>
          <w:szCs w:val="22"/>
        </w:rPr>
        <w:t xml:space="preserve">, 69(11), p.2932. </w:t>
      </w:r>
    </w:p>
    <w:p w14:paraId="21DD20CD" w14:textId="79B508A0" w:rsidR="000F042E" w:rsidRPr="000F042E" w:rsidRDefault="000F042E" w:rsidP="000F042E">
      <w:pPr>
        <w:pStyle w:val="NormalWeb"/>
        <w:shd w:val="clear" w:color="auto" w:fill="FFFFFF"/>
        <w:spacing w:before="0" w:beforeAutospacing="0" w:after="240" w:afterAutospacing="0" w:line="360" w:lineRule="auto"/>
        <w:rPr>
          <w:color w:val="000000"/>
          <w:sz w:val="22"/>
          <w:szCs w:val="22"/>
        </w:rPr>
      </w:pPr>
      <w:proofErr w:type="spellStart"/>
      <w:r w:rsidRPr="000F042E">
        <w:rPr>
          <w:color w:val="000000"/>
          <w:sz w:val="22"/>
          <w:szCs w:val="22"/>
        </w:rPr>
        <w:t>Plows</w:t>
      </w:r>
      <w:proofErr w:type="spellEnd"/>
      <w:r w:rsidRPr="000F042E">
        <w:rPr>
          <w:color w:val="000000"/>
          <w:sz w:val="22"/>
          <w:szCs w:val="22"/>
        </w:rPr>
        <w:t>, J., Stanley, J., Baker, P., Reynolds, C. and Vickers, M. (2018). The Pathophysiology of Gestational Diabetes Mellitus.</w:t>
      </w:r>
      <w:r w:rsidRPr="000F042E">
        <w:rPr>
          <w:rStyle w:val="apple-converted-space"/>
          <w:color w:val="000000"/>
          <w:sz w:val="22"/>
          <w:szCs w:val="22"/>
        </w:rPr>
        <w:t> </w:t>
      </w:r>
      <w:r w:rsidRPr="000F042E">
        <w:rPr>
          <w:i/>
          <w:iCs/>
          <w:color w:val="000000"/>
          <w:sz w:val="22"/>
          <w:szCs w:val="22"/>
        </w:rPr>
        <w:t>International Journal of Molecular Sciences</w:t>
      </w:r>
      <w:r w:rsidRPr="000F042E">
        <w:rPr>
          <w:color w:val="000000"/>
          <w:sz w:val="22"/>
          <w:szCs w:val="22"/>
        </w:rPr>
        <w:t xml:space="preserve">, 19(11), p.3342. </w:t>
      </w:r>
    </w:p>
    <w:p w14:paraId="3B400C79" w14:textId="3118E4CD" w:rsidR="000F042E" w:rsidRPr="000F042E" w:rsidRDefault="000F042E" w:rsidP="000F042E">
      <w:pPr>
        <w:pStyle w:val="NormalWeb"/>
        <w:shd w:val="clear" w:color="auto" w:fill="FFFFFF"/>
        <w:spacing w:before="0" w:beforeAutospacing="0" w:after="240" w:afterAutospacing="0" w:line="360" w:lineRule="auto"/>
        <w:rPr>
          <w:color w:val="000000"/>
          <w:sz w:val="22"/>
          <w:szCs w:val="22"/>
        </w:rPr>
      </w:pPr>
      <w:r w:rsidRPr="000F042E">
        <w:rPr>
          <w:color w:val="000000"/>
          <w:sz w:val="22"/>
          <w:szCs w:val="22"/>
        </w:rPr>
        <w:t xml:space="preserve">Shah, A., </w:t>
      </w:r>
      <w:proofErr w:type="spellStart"/>
      <w:r w:rsidRPr="000F042E">
        <w:rPr>
          <w:color w:val="000000"/>
          <w:sz w:val="22"/>
          <w:szCs w:val="22"/>
        </w:rPr>
        <w:t>Isath</w:t>
      </w:r>
      <w:proofErr w:type="spellEnd"/>
      <w:r w:rsidRPr="000F042E">
        <w:rPr>
          <w:color w:val="000000"/>
          <w:sz w:val="22"/>
          <w:szCs w:val="22"/>
        </w:rPr>
        <w:t xml:space="preserve">, A. and </w:t>
      </w:r>
      <w:proofErr w:type="spellStart"/>
      <w:r w:rsidRPr="000F042E">
        <w:rPr>
          <w:color w:val="000000"/>
          <w:sz w:val="22"/>
          <w:szCs w:val="22"/>
        </w:rPr>
        <w:t>Aronow</w:t>
      </w:r>
      <w:proofErr w:type="spellEnd"/>
      <w:r w:rsidRPr="000F042E">
        <w:rPr>
          <w:color w:val="000000"/>
          <w:sz w:val="22"/>
          <w:szCs w:val="22"/>
        </w:rPr>
        <w:t>, W.S. (2022). Cardiovascular Complications of Diabetes.</w:t>
      </w:r>
      <w:r w:rsidRPr="000F042E">
        <w:rPr>
          <w:rStyle w:val="apple-converted-space"/>
          <w:color w:val="000000"/>
          <w:sz w:val="22"/>
          <w:szCs w:val="22"/>
        </w:rPr>
        <w:t> </w:t>
      </w:r>
      <w:r w:rsidRPr="000F042E">
        <w:rPr>
          <w:i/>
          <w:iCs/>
          <w:color w:val="000000"/>
          <w:sz w:val="22"/>
          <w:szCs w:val="22"/>
        </w:rPr>
        <w:t>Expert Review of Endocrinology &amp; Metabolism</w:t>
      </w:r>
      <w:r w:rsidRPr="000F042E">
        <w:rPr>
          <w:color w:val="000000"/>
          <w:sz w:val="22"/>
          <w:szCs w:val="22"/>
        </w:rPr>
        <w:t xml:space="preserve">, 17(5), pp.383–388. </w:t>
      </w:r>
    </w:p>
    <w:p w14:paraId="232B5A0C" w14:textId="230E5DEC" w:rsidR="000F042E" w:rsidRPr="000F042E" w:rsidRDefault="000F042E" w:rsidP="000F042E">
      <w:pPr>
        <w:pStyle w:val="NormalWeb"/>
        <w:shd w:val="clear" w:color="auto" w:fill="FFFFFF"/>
        <w:spacing w:before="0" w:beforeAutospacing="0" w:after="240" w:afterAutospacing="0" w:line="360" w:lineRule="auto"/>
        <w:rPr>
          <w:color w:val="000000"/>
          <w:sz w:val="22"/>
          <w:szCs w:val="22"/>
        </w:rPr>
      </w:pPr>
      <w:proofErr w:type="spellStart"/>
      <w:r w:rsidRPr="000F042E">
        <w:rPr>
          <w:color w:val="000000"/>
          <w:sz w:val="22"/>
          <w:szCs w:val="22"/>
        </w:rPr>
        <w:t>Sozen</w:t>
      </w:r>
      <w:proofErr w:type="spellEnd"/>
      <w:r w:rsidRPr="000F042E">
        <w:rPr>
          <w:color w:val="000000"/>
          <w:sz w:val="22"/>
          <w:szCs w:val="22"/>
        </w:rPr>
        <w:t xml:space="preserve">, T., </w:t>
      </w:r>
      <w:proofErr w:type="spellStart"/>
      <w:r w:rsidRPr="000F042E">
        <w:rPr>
          <w:color w:val="000000"/>
          <w:sz w:val="22"/>
          <w:szCs w:val="22"/>
        </w:rPr>
        <w:t>Calik</w:t>
      </w:r>
      <w:proofErr w:type="spellEnd"/>
      <w:r w:rsidRPr="000F042E">
        <w:rPr>
          <w:color w:val="000000"/>
          <w:sz w:val="22"/>
          <w:szCs w:val="22"/>
        </w:rPr>
        <w:t xml:space="preserve"> </w:t>
      </w:r>
      <w:proofErr w:type="spellStart"/>
      <w:r w:rsidRPr="000F042E">
        <w:rPr>
          <w:color w:val="000000"/>
          <w:sz w:val="22"/>
          <w:szCs w:val="22"/>
        </w:rPr>
        <w:t>Basaran</w:t>
      </w:r>
      <w:proofErr w:type="spellEnd"/>
      <w:r w:rsidRPr="000F042E">
        <w:rPr>
          <w:color w:val="000000"/>
          <w:sz w:val="22"/>
          <w:szCs w:val="22"/>
        </w:rPr>
        <w:t xml:space="preserve">, N., </w:t>
      </w:r>
      <w:proofErr w:type="spellStart"/>
      <w:r w:rsidRPr="000F042E">
        <w:rPr>
          <w:color w:val="000000"/>
          <w:sz w:val="22"/>
          <w:szCs w:val="22"/>
        </w:rPr>
        <w:t>Tinazli</w:t>
      </w:r>
      <w:proofErr w:type="spellEnd"/>
      <w:r w:rsidRPr="000F042E">
        <w:rPr>
          <w:color w:val="000000"/>
          <w:sz w:val="22"/>
          <w:szCs w:val="22"/>
        </w:rPr>
        <w:t xml:space="preserve">, M. and </w:t>
      </w:r>
      <w:proofErr w:type="spellStart"/>
      <w:r w:rsidRPr="000F042E">
        <w:rPr>
          <w:color w:val="000000"/>
          <w:sz w:val="22"/>
          <w:szCs w:val="22"/>
        </w:rPr>
        <w:t>Ozisik</w:t>
      </w:r>
      <w:proofErr w:type="spellEnd"/>
      <w:r w:rsidRPr="000F042E">
        <w:rPr>
          <w:color w:val="000000"/>
          <w:sz w:val="22"/>
          <w:szCs w:val="22"/>
        </w:rPr>
        <w:t>, L. (2018). Musculoskeletal Problems in Diabetes Mellitus.</w:t>
      </w:r>
      <w:r w:rsidRPr="000F042E">
        <w:rPr>
          <w:rStyle w:val="apple-converted-space"/>
          <w:color w:val="000000"/>
          <w:sz w:val="22"/>
          <w:szCs w:val="22"/>
        </w:rPr>
        <w:t> </w:t>
      </w:r>
      <w:r w:rsidRPr="000F042E">
        <w:rPr>
          <w:i/>
          <w:iCs/>
          <w:color w:val="000000"/>
          <w:sz w:val="22"/>
          <w:szCs w:val="22"/>
        </w:rPr>
        <w:t>European Journal of Rheumatology</w:t>
      </w:r>
      <w:r w:rsidRPr="000F042E">
        <w:rPr>
          <w:color w:val="000000"/>
          <w:sz w:val="22"/>
          <w:szCs w:val="22"/>
        </w:rPr>
        <w:t xml:space="preserve">, 5(4), pp.258–265. </w:t>
      </w:r>
    </w:p>
    <w:p w14:paraId="512A3AE7" w14:textId="7935EB37" w:rsidR="000F042E" w:rsidRPr="000F042E" w:rsidRDefault="000F042E" w:rsidP="000F042E">
      <w:pPr>
        <w:pStyle w:val="NormalWeb"/>
        <w:shd w:val="clear" w:color="auto" w:fill="FFFFFF"/>
        <w:spacing w:before="0" w:beforeAutospacing="0" w:after="240" w:afterAutospacing="0" w:line="360" w:lineRule="auto"/>
        <w:rPr>
          <w:color w:val="000000"/>
          <w:sz w:val="22"/>
          <w:szCs w:val="22"/>
        </w:rPr>
      </w:pPr>
      <w:r w:rsidRPr="000F042E">
        <w:rPr>
          <w:color w:val="000000"/>
          <w:sz w:val="22"/>
          <w:szCs w:val="22"/>
        </w:rPr>
        <w:t xml:space="preserve">Williams, R., </w:t>
      </w:r>
      <w:proofErr w:type="spellStart"/>
      <w:r w:rsidRPr="000F042E">
        <w:rPr>
          <w:color w:val="000000"/>
          <w:sz w:val="22"/>
          <w:szCs w:val="22"/>
        </w:rPr>
        <w:t>Karuranga</w:t>
      </w:r>
      <w:proofErr w:type="spellEnd"/>
      <w:r w:rsidRPr="000F042E">
        <w:rPr>
          <w:color w:val="000000"/>
          <w:sz w:val="22"/>
          <w:szCs w:val="22"/>
        </w:rPr>
        <w:t xml:space="preserve">, S., Malanda, B., </w:t>
      </w:r>
      <w:proofErr w:type="spellStart"/>
      <w:r w:rsidRPr="000F042E">
        <w:rPr>
          <w:color w:val="000000"/>
          <w:sz w:val="22"/>
          <w:szCs w:val="22"/>
        </w:rPr>
        <w:t>Saeedi</w:t>
      </w:r>
      <w:proofErr w:type="spellEnd"/>
      <w:r w:rsidRPr="000F042E">
        <w:rPr>
          <w:color w:val="000000"/>
          <w:sz w:val="22"/>
          <w:szCs w:val="22"/>
        </w:rPr>
        <w:t xml:space="preserve">, P., Basit, A., </w:t>
      </w:r>
      <w:proofErr w:type="spellStart"/>
      <w:r w:rsidRPr="000F042E">
        <w:rPr>
          <w:color w:val="000000"/>
          <w:sz w:val="22"/>
          <w:szCs w:val="22"/>
        </w:rPr>
        <w:t>Besançon</w:t>
      </w:r>
      <w:proofErr w:type="spellEnd"/>
      <w:r w:rsidRPr="000F042E">
        <w:rPr>
          <w:color w:val="000000"/>
          <w:sz w:val="22"/>
          <w:szCs w:val="22"/>
        </w:rPr>
        <w:t xml:space="preserve">, S., </w:t>
      </w:r>
      <w:proofErr w:type="spellStart"/>
      <w:r w:rsidRPr="000F042E">
        <w:rPr>
          <w:color w:val="000000"/>
          <w:sz w:val="22"/>
          <w:szCs w:val="22"/>
        </w:rPr>
        <w:t>Bommer</w:t>
      </w:r>
      <w:proofErr w:type="spellEnd"/>
      <w:r w:rsidRPr="000F042E">
        <w:rPr>
          <w:color w:val="000000"/>
          <w:sz w:val="22"/>
          <w:szCs w:val="22"/>
        </w:rPr>
        <w:t xml:space="preserve">, C., </w:t>
      </w:r>
      <w:proofErr w:type="spellStart"/>
      <w:r w:rsidRPr="000F042E">
        <w:rPr>
          <w:color w:val="000000"/>
          <w:sz w:val="22"/>
          <w:szCs w:val="22"/>
        </w:rPr>
        <w:t>Esteghamati</w:t>
      </w:r>
      <w:proofErr w:type="spellEnd"/>
      <w:r w:rsidRPr="000F042E">
        <w:rPr>
          <w:color w:val="000000"/>
          <w:sz w:val="22"/>
          <w:szCs w:val="22"/>
        </w:rPr>
        <w:t xml:space="preserve">, A., </w:t>
      </w:r>
      <w:proofErr w:type="spellStart"/>
      <w:r w:rsidRPr="000F042E">
        <w:rPr>
          <w:color w:val="000000"/>
          <w:sz w:val="22"/>
          <w:szCs w:val="22"/>
        </w:rPr>
        <w:t>Ogurtsova</w:t>
      </w:r>
      <w:proofErr w:type="spellEnd"/>
      <w:r w:rsidRPr="000F042E">
        <w:rPr>
          <w:color w:val="000000"/>
          <w:sz w:val="22"/>
          <w:szCs w:val="22"/>
        </w:rPr>
        <w:t xml:space="preserve">, K., Zhang, P. and </w:t>
      </w:r>
      <w:proofErr w:type="spellStart"/>
      <w:r w:rsidRPr="000F042E">
        <w:rPr>
          <w:color w:val="000000"/>
          <w:sz w:val="22"/>
          <w:szCs w:val="22"/>
        </w:rPr>
        <w:t>Collagiuri</w:t>
      </w:r>
      <w:proofErr w:type="spellEnd"/>
      <w:r w:rsidRPr="000F042E">
        <w:rPr>
          <w:color w:val="000000"/>
          <w:sz w:val="22"/>
          <w:szCs w:val="22"/>
        </w:rPr>
        <w:t>, S. (2020). Global and regional estimates and projections of diabetes-related health expenditure: results from the International Diabetes Federation Diabetes Atlas, 9th edition.</w:t>
      </w:r>
      <w:r w:rsidRPr="000F042E">
        <w:rPr>
          <w:rStyle w:val="apple-converted-space"/>
          <w:color w:val="000000"/>
          <w:sz w:val="22"/>
          <w:szCs w:val="22"/>
        </w:rPr>
        <w:t> </w:t>
      </w:r>
      <w:r w:rsidRPr="000F042E">
        <w:rPr>
          <w:i/>
          <w:iCs/>
          <w:color w:val="000000"/>
          <w:sz w:val="22"/>
          <w:szCs w:val="22"/>
        </w:rPr>
        <w:t>Diabetes Research and Clinical Practice</w:t>
      </w:r>
      <w:r w:rsidRPr="000F042E">
        <w:rPr>
          <w:color w:val="000000"/>
          <w:sz w:val="22"/>
          <w:szCs w:val="22"/>
        </w:rPr>
        <w:t xml:space="preserve">, 162, p.108072. </w:t>
      </w:r>
    </w:p>
    <w:p w14:paraId="2B674E46" w14:textId="5C2280C4" w:rsidR="000F042E" w:rsidRPr="000F042E" w:rsidRDefault="000F042E" w:rsidP="000F042E">
      <w:pPr>
        <w:spacing w:line="360" w:lineRule="auto"/>
        <w:rPr>
          <w:b/>
          <w:bCs/>
          <w:sz w:val="22"/>
          <w:szCs w:val="22"/>
        </w:rPr>
      </w:pPr>
      <w:r w:rsidRPr="000F042E">
        <w:rPr>
          <w:color w:val="000000"/>
          <w:sz w:val="22"/>
          <w:szCs w:val="22"/>
          <w:shd w:val="clear" w:color="auto" w:fill="FFFFFF"/>
        </w:rPr>
        <w:t>‌</w:t>
      </w:r>
    </w:p>
    <w:sectPr w:rsidR="000F042E" w:rsidRPr="000F042E" w:rsidSect="00CC046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5A5A3D"/>
    <w:multiLevelType w:val="hybridMultilevel"/>
    <w:tmpl w:val="57B67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292CAD"/>
    <w:multiLevelType w:val="hybridMultilevel"/>
    <w:tmpl w:val="211818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FA6A99"/>
    <w:multiLevelType w:val="multilevel"/>
    <w:tmpl w:val="A1CA5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22605287">
    <w:abstractNumId w:val="2"/>
  </w:num>
  <w:num w:numId="2" w16cid:durableId="1305432539">
    <w:abstractNumId w:val="1"/>
  </w:num>
  <w:num w:numId="3" w16cid:durableId="544172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3F7"/>
    <w:rsid w:val="000310C8"/>
    <w:rsid w:val="00056B26"/>
    <w:rsid w:val="000839E5"/>
    <w:rsid w:val="000A563F"/>
    <w:rsid w:val="000C5514"/>
    <w:rsid w:val="000E6382"/>
    <w:rsid w:val="000F042E"/>
    <w:rsid w:val="000F77EF"/>
    <w:rsid w:val="00141730"/>
    <w:rsid w:val="0015204B"/>
    <w:rsid w:val="00181335"/>
    <w:rsid w:val="00183D17"/>
    <w:rsid w:val="001A2FC2"/>
    <w:rsid w:val="001B0D4B"/>
    <w:rsid w:val="002312F7"/>
    <w:rsid w:val="002546A5"/>
    <w:rsid w:val="002B06CB"/>
    <w:rsid w:val="002C7E99"/>
    <w:rsid w:val="002D278F"/>
    <w:rsid w:val="00311EC7"/>
    <w:rsid w:val="003126CA"/>
    <w:rsid w:val="003A14BA"/>
    <w:rsid w:val="003B3E40"/>
    <w:rsid w:val="003B5EB0"/>
    <w:rsid w:val="004133D3"/>
    <w:rsid w:val="004133F8"/>
    <w:rsid w:val="00466883"/>
    <w:rsid w:val="00471FAC"/>
    <w:rsid w:val="004C6AC8"/>
    <w:rsid w:val="004D51D2"/>
    <w:rsid w:val="004D796C"/>
    <w:rsid w:val="005066A1"/>
    <w:rsid w:val="00516021"/>
    <w:rsid w:val="0051642B"/>
    <w:rsid w:val="00520BC3"/>
    <w:rsid w:val="005335FF"/>
    <w:rsid w:val="00535782"/>
    <w:rsid w:val="005F0137"/>
    <w:rsid w:val="00682CC4"/>
    <w:rsid w:val="006C09F9"/>
    <w:rsid w:val="006C444E"/>
    <w:rsid w:val="006C63BE"/>
    <w:rsid w:val="006D3AC0"/>
    <w:rsid w:val="006F0961"/>
    <w:rsid w:val="00717636"/>
    <w:rsid w:val="0073114C"/>
    <w:rsid w:val="00736D73"/>
    <w:rsid w:val="00764601"/>
    <w:rsid w:val="007A3B49"/>
    <w:rsid w:val="007E1299"/>
    <w:rsid w:val="008B373A"/>
    <w:rsid w:val="008D211D"/>
    <w:rsid w:val="008F0C56"/>
    <w:rsid w:val="009000AC"/>
    <w:rsid w:val="009075FF"/>
    <w:rsid w:val="0092083B"/>
    <w:rsid w:val="00936FC1"/>
    <w:rsid w:val="009A69A2"/>
    <w:rsid w:val="00A6062D"/>
    <w:rsid w:val="00AA0367"/>
    <w:rsid w:val="00AA27BB"/>
    <w:rsid w:val="00AC069C"/>
    <w:rsid w:val="00AD02D7"/>
    <w:rsid w:val="00AE4A1A"/>
    <w:rsid w:val="00AF2A7D"/>
    <w:rsid w:val="00B001A4"/>
    <w:rsid w:val="00B024A0"/>
    <w:rsid w:val="00B05A55"/>
    <w:rsid w:val="00B86F5D"/>
    <w:rsid w:val="00B873F7"/>
    <w:rsid w:val="00B912DA"/>
    <w:rsid w:val="00BF4FBE"/>
    <w:rsid w:val="00C22498"/>
    <w:rsid w:val="00C2464D"/>
    <w:rsid w:val="00C75ACA"/>
    <w:rsid w:val="00C9261A"/>
    <w:rsid w:val="00C97E42"/>
    <w:rsid w:val="00CA340B"/>
    <w:rsid w:val="00CC046D"/>
    <w:rsid w:val="00CC711C"/>
    <w:rsid w:val="00D115AC"/>
    <w:rsid w:val="00D1313F"/>
    <w:rsid w:val="00D24403"/>
    <w:rsid w:val="00D34C73"/>
    <w:rsid w:val="00D374A0"/>
    <w:rsid w:val="00D57403"/>
    <w:rsid w:val="00D66137"/>
    <w:rsid w:val="00D92E94"/>
    <w:rsid w:val="00DE6E83"/>
    <w:rsid w:val="00DE7FF1"/>
    <w:rsid w:val="00DF2AA5"/>
    <w:rsid w:val="00DF6528"/>
    <w:rsid w:val="00E069E9"/>
    <w:rsid w:val="00E50AD0"/>
    <w:rsid w:val="00EA08C9"/>
    <w:rsid w:val="00F10C0C"/>
    <w:rsid w:val="00F14669"/>
    <w:rsid w:val="00F33BBA"/>
    <w:rsid w:val="00F3467A"/>
    <w:rsid w:val="00F54DFC"/>
    <w:rsid w:val="00F76922"/>
    <w:rsid w:val="00FA7D18"/>
    <w:rsid w:val="00FE089E"/>
    <w:rsid w:val="00FF3A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186438"/>
  <w14:defaultImageDpi w14:val="32767"/>
  <w15:chartTrackingRefBased/>
  <w15:docId w15:val="{2452F48A-5DEA-7B4C-BA09-52E216EE1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0F042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FA7D18"/>
    <w:pPr>
      <w:spacing w:after="120"/>
    </w:pPr>
    <w:rPr>
      <w:szCs w:val="20"/>
    </w:rPr>
  </w:style>
  <w:style w:type="character" w:customStyle="1" w:styleId="BodyTextChar">
    <w:name w:val="Body Text Char"/>
    <w:basedOn w:val="DefaultParagraphFont"/>
    <w:link w:val="BodyText"/>
    <w:rsid w:val="00FA7D18"/>
    <w:rPr>
      <w:rFonts w:ascii="Times New Roman" w:eastAsia="Times New Roman" w:hAnsi="Times New Roman" w:cs="Times New Roman"/>
      <w:szCs w:val="20"/>
      <w:lang w:eastAsia="en-GB"/>
    </w:rPr>
  </w:style>
  <w:style w:type="paragraph" w:styleId="NormalWeb">
    <w:name w:val="Normal (Web)"/>
    <w:basedOn w:val="Normal"/>
    <w:uiPriority w:val="99"/>
    <w:unhideWhenUsed/>
    <w:rsid w:val="00F54DFC"/>
    <w:pPr>
      <w:spacing w:before="100" w:beforeAutospacing="1" w:after="100" w:afterAutospacing="1"/>
    </w:pPr>
  </w:style>
  <w:style w:type="paragraph" w:styleId="ListParagraph">
    <w:name w:val="List Paragraph"/>
    <w:basedOn w:val="Normal"/>
    <w:uiPriority w:val="34"/>
    <w:qFormat/>
    <w:rsid w:val="00AA27BB"/>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0F04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593621">
      <w:bodyDiv w:val="1"/>
      <w:marLeft w:val="0"/>
      <w:marRight w:val="0"/>
      <w:marTop w:val="0"/>
      <w:marBottom w:val="0"/>
      <w:divBdr>
        <w:top w:val="none" w:sz="0" w:space="0" w:color="auto"/>
        <w:left w:val="none" w:sz="0" w:space="0" w:color="auto"/>
        <w:bottom w:val="none" w:sz="0" w:space="0" w:color="auto"/>
        <w:right w:val="none" w:sz="0" w:space="0" w:color="auto"/>
      </w:divBdr>
      <w:divsChild>
        <w:div w:id="537546618">
          <w:marLeft w:val="0"/>
          <w:marRight w:val="0"/>
          <w:marTop w:val="0"/>
          <w:marBottom w:val="0"/>
          <w:divBdr>
            <w:top w:val="none" w:sz="0" w:space="0" w:color="auto"/>
            <w:left w:val="none" w:sz="0" w:space="0" w:color="auto"/>
            <w:bottom w:val="none" w:sz="0" w:space="0" w:color="auto"/>
            <w:right w:val="none" w:sz="0" w:space="0" w:color="auto"/>
          </w:divBdr>
          <w:divsChild>
            <w:div w:id="224922936">
              <w:marLeft w:val="0"/>
              <w:marRight w:val="0"/>
              <w:marTop w:val="0"/>
              <w:marBottom w:val="0"/>
              <w:divBdr>
                <w:top w:val="none" w:sz="0" w:space="0" w:color="auto"/>
                <w:left w:val="none" w:sz="0" w:space="0" w:color="auto"/>
                <w:bottom w:val="none" w:sz="0" w:space="0" w:color="auto"/>
                <w:right w:val="none" w:sz="0" w:space="0" w:color="auto"/>
              </w:divBdr>
              <w:divsChild>
                <w:div w:id="823811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2941885">
      <w:bodyDiv w:val="1"/>
      <w:marLeft w:val="0"/>
      <w:marRight w:val="0"/>
      <w:marTop w:val="0"/>
      <w:marBottom w:val="0"/>
      <w:divBdr>
        <w:top w:val="none" w:sz="0" w:space="0" w:color="auto"/>
        <w:left w:val="none" w:sz="0" w:space="0" w:color="auto"/>
        <w:bottom w:val="none" w:sz="0" w:space="0" w:color="auto"/>
        <w:right w:val="none" w:sz="0" w:space="0" w:color="auto"/>
      </w:divBdr>
    </w:div>
    <w:div w:id="620308827">
      <w:bodyDiv w:val="1"/>
      <w:marLeft w:val="0"/>
      <w:marRight w:val="0"/>
      <w:marTop w:val="0"/>
      <w:marBottom w:val="0"/>
      <w:divBdr>
        <w:top w:val="none" w:sz="0" w:space="0" w:color="auto"/>
        <w:left w:val="none" w:sz="0" w:space="0" w:color="auto"/>
        <w:bottom w:val="none" w:sz="0" w:space="0" w:color="auto"/>
        <w:right w:val="none" w:sz="0" w:space="0" w:color="auto"/>
      </w:divBdr>
    </w:div>
    <w:div w:id="1247689358">
      <w:bodyDiv w:val="1"/>
      <w:marLeft w:val="0"/>
      <w:marRight w:val="0"/>
      <w:marTop w:val="0"/>
      <w:marBottom w:val="0"/>
      <w:divBdr>
        <w:top w:val="none" w:sz="0" w:space="0" w:color="auto"/>
        <w:left w:val="none" w:sz="0" w:space="0" w:color="auto"/>
        <w:bottom w:val="none" w:sz="0" w:space="0" w:color="auto"/>
        <w:right w:val="none" w:sz="0" w:space="0" w:color="auto"/>
      </w:divBdr>
    </w:div>
    <w:div w:id="1526017363">
      <w:bodyDiv w:val="1"/>
      <w:marLeft w:val="0"/>
      <w:marRight w:val="0"/>
      <w:marTop w:val="0"/>
      <w:marBottom w:val="0"/>
      <w:divBdr>
        <w:top w:val="none" w:sz="0" w:space="0" w:color="auto"/>
        <w:left w:val="none" w:sz="0" w:space="0" w:color="auto"/>
        <w:bottom w:val="none" w:sz="0" w:space="0" w:color="auto"/>
        <w:right w:val="none" w:sz="0" w:space="0" w:color="auto"/>
      </w:divBdr>
    </w:div>
    <w:div w:id="1902133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TotalTime>
  <Pages>7</Pages>
  <Words>2214</Words>
  <Characters>12623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Discombe (2214228)</dc:creator>
  <cp:keywords/>
  <dc:description/>
  <cp:lastModifiedBy>Jordan Discombe (2214228)</cp:lastModifiedBy>
  <cp:revision>93</cp:revision>
  <dcterms:created xsi:type="dcterms:W3CDTF">2022-12-08T06:28:00Z</dcterms:created>
  <dcterms:modified xsi:type="dcterms:W3CDTF">2023-04-06T12:19:00Z</dcterms:modified>
</cp:coreProperties>
</file>