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9BB5EA" w14:textId="77777777" w:rsidR="002B1E39" w:rsidRDefault="002B1E39" w:rsidP="002B1E39">
      <w:pPr>
        <w:jc w:val="center"/>
      </w:pPr>
    </w:p>
    <w:p w14:paraId="50890395" w14:textId="77777777" w:rsidR="002B1E39" w:rsidRDefault="002B1E39" w:rsidP="002B1E39">
      <w:pPr>
        <w:jc w:val="center"/>
      </w:pPr>
    </w:p>
    <w:p w14:paraId="52740D1B" w14:textId="77777777" w:rsidR="002B1E39" w:rsidRDefault="002B1E39" w:rsidP="002B1E39">
      <w:pPr>
        <w:jc w:val="center"/>
      </w:pPr>
    </w:p>
    <w:p w14:paraId="11234ACA" w14:textId="77777777" w:rsidR="002B1E39" w:rsidRDefault="002B1E39" w:rsidP="002B1E39">
      <w:pPr>
        <w:jc w:val="center"/>
      </w:pPr>
    </w:p>
    <w:p w14:paraId="131EF987" w14:textId="77777777" w:rsidR="002B1E39" w:rsidRDefault="002B1E39" w:rsidP="002B1E39">
      <w:pPr>
        <w:jc w:val="center"/>
      </w:pPr>
    </w:p>
    <w:p w14:paraId="031E6525" w14:textId="77777777" w:rsidR="002B1E39" w:rsidRDefault="002B1E39" w:rsidP="002B1E39">
      <w:pPr>
        <w:jc w:val="center"/>
      </w:pPr>
    </w:p>
    <w:p w14:paraId="6564512E" w14:textId="77777777" w:rsidR="002B1E39" w:rsidRDefault="002B1E39" w:rsidP="002B1E39">
      <w:pPr>
        <w:jc w:val="center"/>
      </w:pPr>
    </w:p>
    <w:p w14:paraId="7D514C84" w14:textId="77777777" w:rsidR="002B1E39" w:rsidRDefault="002B1E39" w:rsidP="002B1E39">
      <w:pPr>
        <w:jc w:val="center"/>
      </w:pPr>
    </w:p>
    <w:p w14:paraId="2EBE9870" w14:textId="77777777" w:rsidR="00F60D79" w:rsidRDefault="00F60D79" w:rsidP="002B1E39">
      <w:pPr>
        <w:jc w:val="center"/>
        <w:rPr>
          <w:sz w:val="60"/>
          <w:szCs w:val="60"/>
        </w:rPr>
      </w:pPr>
      <w:r>
        <w:rPr>
          <w:sz w:val="60"/>
          <w:szCs w:val="60"/>
        </w:rPr>
        <w:t>Modelling a ballistic scenario in ABAQUS</w:t>
      </w:r>
    </w:p>
    <w:p w14:paraId="5D03BBD2" w14:textId="77777777" w:rsidR="00F60D79" w:rsidRPr="00F6773D" w:rsidRDefault="00F60D79" w:rsidP="002B1E39">
      <w:pPr>
        <w:jc w:val="center"/>
        <w:rPr>
          <w:sz w:val="40"/>
          <w:szCs w:val="40"/>
        </w:rPr>
      </w:pPr>
      <w:r w:rsidRPr="00F6773D">
        <w:rPr>
          <w:sz w:val="40"/>
          <w:szCs w:val="40"/>
        </w:rPr>
        <w:t>Physics (OME) ACDB4007</w:t>
      </w:r>
    </w:p>
    <w:p w14:paraId="5447C36B" w14:textId="77777777" w:rsidR="00F6773D" w:rsidRPr="00F6773D" w:rsidRDefault="00F60D79" w:rsidP="002B1E39">
      <w:pPr>
        <w:jc w:val="center"/>
        <w:rPr>
          <w:sz w:val="40"/>
          <w:szCs w:val="40"/>
        </w:rPr>
      </w:pPr>
      <w:r w:rsidRPr="00F6773D">
        <w:rPr>
          <w:sz w:val="40"/>
          <w:szCs w:val="40"/>
        </w:rPr>
        <w:tab/>
        <w:t>Quinn Dunbar</w:t>
      </w:r>
    </w:p>
    <w:p w14:paraId="60458A0E" w14:textId="2F076309" w:rsidR="002B1E39" w:rsidRDefault="00F6773D" w:rsidP="002B1E39">
      <w:pPr>
        <w:jc w:val="center"/>
      </w:pPr>
      <w:r w:rsidRPr="00F6773D">
        <w:rPr>
          <w:sz w:val="40"/>
          <w:szCs w:val="40"/>
        </w:rPr>
        <w:t>2217666</w:t>
      </w:r>
      <w:r w:rsidR="002B1E39">
        <w:br w:type="page"/>
      </w:r>
    </w:p>
    <w:sdt>
      <w:sdtPr>
        <w:rPr>
          <w:rFonts w:asciiTheme="minorHAnsi" w:eastAsiaTheme="minorEastAsia" w:hAnsiTheme="minorHAnsi" w:cs="Times New Roman"/>
          <w:color w:val="auto"/>
          <w:sz w:val="22"/>
          <w:szCs w:val="22"/>
        </w:rPr>
        <w:id w:val="-96401876"/>
        <w:docPartObj>
          <w:docPartGallery w:val="Table of Contents"/>
          <w:docPartUnique/>
        </w:docPartObj>
      </w:sdtPr>
      <w:sdtContent>
        <w:p w14:paraId="1884F219" w14:textId="6541BB2F" w:rsidR="00DF19CA" w:rsidRPr="0073127E" w:rsidRDefault="00354B6C" w:rsidP="00DF19CA">
          <w:pPr>
            <w:pStyle w:val="TOCHeading"/>
            <w:rPr>
              <w:color w:val="000000" w:themeColor="text1"/>
              <w:sz w:val="28"/>
              <w:szCs w:val="28"/>
              <w:u w:val="single"/>
            </w:rPr>
          </w:pPr>
          <w:r w:rsidRPr="0073127E">
            <w:rPr>
              <w:color w:val="000000" w:themeColor="text1"/>
              <w:sz w:val="28"/>
              <w:szCs w:val="28"/>
              <w:u w:val="single"/>
            </w:rPr>
            <w:t>Table of Contents</w:t>
          </w:r>
        </w:p>
        <w:p w14:paraId="131A769F" w14:textId="1A9B74E5" w:rsidR="00DF19CA" w:rsidRDefault="00DF19CA" w:rsidP="00DF19CA">
          <w:pPr>
            <w:pStyle w:val="TOC1"/>
            <w:rPr>
              <w:b/>
              <w:bCs/>
            </w:rPr>
          </w:pPr>
          <w:r>
            <w:rPr>
              <w:b/>
              <w:bCs/>
            </w:rPr>
            <w:t>List of figures</w:t>
          </w:r>
          <w:r>
            <w:ptab w:relativeTo="margin" w:alignment="right" w:leader="dot"/>
          </w:r>
          <w:r>
            <w:rPr>
              <w:b/>
              <w:bCs/>
            </w:rPr>
            <w:t>3</w:t>
          </w:r>
        </w:p>
        <w:p w14:paraId="75E05C27" w14:textId="002ACB83" w:rsidR="00DF19CA" w:rsidRPr="00DF19CA" w:rsidRDefault="00DF19CA" w:rsidP="00DF19CA">
          <w:pPr>
            <w:pStyle w:val="TOC1"/>
            <w:rPr>
              <w:b/>
              <w:bCs/>
            </w:rPr>
          </w:pPr>
          <w:r>
            <w:rPr>
              <w:b/>
              <w:bCs/>
            </w:rPr>
            <w:t>List of tables</w:t>
          </w:r>
          <w:r>
            <w:ptab w:relativeTo="margin" w:alignment="right" w:leader="dot"/>
          </w:r>
          <w:r>
            <w:rPr>
              <w:b/>
              <w:bCs/>
            </w:rPr>
            <w:t>4</w:t>
          </w:r>
        </w:p>
        <w:p w14:paraId="09723C25" w14:textId="58C8939F" w:rsidR="00354B6C" w:rsidRDefault="00354B6C">
          <w:pPr>
            <w:pStyle w:val="TOC1"/>
            <w:rPr>
              <w:b/>
              <w:bCs/>
            </w:rPr>
          </w:pPr>
          <w:r>
            <w:rPr>
              <w:b/>
              <w:bCs/>
            </w:rPr>
            <w:t>Abstract</w:t>
          </w:r>
          <w:r>
            <w:ptab w:relativeTo="margin" w:alignment="right" w:leader="dot"/>
          </w:r>
          <w:r w:rsidR="0026093B">
            <w:rPr>
              <w:b/>
              <w:bCs/>
            </w:rPr>
            <w:t>4</w:t>
          </w:r>
        </w:p>
        <w:p w14:paraId="5E6BCB9A" w14:textId="437B80DE" w:rsidR="00354B6C" w:rsidRPr="00354B6C" w:rsidRDefault="00354B6C" w:rsidP="00354B6C">
          <w:pPr>
            <w:rPr>
              <w:lang w:val="en-US"/>
            </w:rPr>
          </w:pPr>
          <w:r>
            <w:rPr>
              <w:b/>
              <w:bCs/>
            </w:rPr>
            <w:t>1 Contextual information</w:t>
          </w:r>
        </w:p>
        <w:p w14:paraId="7E7A0A04" w14:textId="6282CE75" w:rsidR="00354B6C" w:rsidRDefault="00354B6C">
          <w:pPr>
            <w:pStyle w:val="TOC2"/>
            <w:ind w:left="216"/>
          </w:pPr>
          <w:r>
            <w:t>1.1 - Introduction</w:t>
          </w:r>
          <w:r>
            <w:ptab w:relativeTo="margin" w:alignment="right" w:leader="dot"/>
          </w:r>
          <w:r w:rsidR="0026093B">
            <w:t>5</w:t>
          </w:r>
        </w:p>
        <w:p w14:paraId="11BBF06D" w14:textId="16F1BD31" w:rsidR="00354B6C" w:rsidRDefault="00354B6C" w:rsidP="00354B6C">
          <w:pPr>
            <w:pStyle w:val="TOC2"/>
            <w:ind w:left="216"/>
          </w:pPr>
          <w:r>
            <w:t>1.2 - Background</w:t>
          </w:r>
          <w:r>
            <w:ptab w:relativeTo="margin" w:alignment="right" w:leader="dot"/>
          </w:r>
          <w:r w:rsidR="0026093B">
            <w:t>5</w:t>
          </w:r>
        </w:p>
        <w:p w14:paraId="23EE386E" w14:textId="6C6301ED" w:rsidR="00354B6C" w:rsidRDefault="00354B6C" w:rsidP="00354B6C">
          <w:pPr>
            <w:pStyle w:val="TOC2"/>
            <w:ind w:left="216"/>
          </w:pPr>
          <w:r>
            <w:t>1.3 – Problem to be solved</w:t>
          </w:r>
          <w:r>
            <w:ptab w:relativeTo="margin" w:alignment="right" w:leader="dot"/>
          </w:r>
          <w:r w:rsidR="0026093B">
            <w:t>5</w:t>
          </w:r>
        </w:p>
        <w:p w14:paraId="1CBF0AF4" w14:textId="7380A0FD" w:rsidR="00354B6C" w:rsidRPr="00354B6C" w:rsidRDefault="005F3571" w:rsidP="00354B6C">
          <w:pPr>
            <w:rPr>
              <w:lang w:val="en-US"/>
            </w:rPr>
          </w:pPr>
          <w:r>
            <w:rPr>
              <w:b/>
              <w:bCs/>
            </w:rPr>
            <w:t>2</w:t>
          </w:r>
          <w:r w:rsidR="00354B6C">
            <w:rPr>
              <w:b/>
              <w:bCs/>
            </w:rPr>
            <w:t xml:space="preserve"> </w:t>
          </w:r>
          <w:r>
            <w:rPr>
              <w:b/>
              <w:bCs/>
            </w:rPr>
            <w:t>The simulation</w:t>
          </w:r>
        </w:p>
        <w:p w14:paraId="6813F7A6" w14:textId="58543164" w:rsidR="00354B6C" w:rsidRDefault="005F3571" w:rsidP="00354B6C">
          <w:pPr>
            <w:pStyle w:val="TOC2"/>
            <w:ind w:left="216"/>
          </w:pPr>
          <w:r>
            <w:t>2</w:t>
          </w:r>
          <w:r w:rsidR="00354B6C">
            <w:t xml:space="preserve">.1 </w:t>
          </w:r>
          <w:r>
            <w:t>–</w:t>
          </w:r>
          <w:r w:rsidR="00354B6C">
            <w:t xml:space="preserve"> </w:t>
          </w:r>
          <w:r>
            <w:t>The model</w:t>
          </w:r>
          <w:r w:rsidR="00354B6C">
            <w:ptab w:relativeTo="margin" w:alignment="right" w:leader="dot"/>
          </w:r>
          <w:r w:rsidR="0026093B">
            <w:t>6</w:t>
          </w:r>
        </w:p>
        <w:p w14:paraId="12E44738" w14:textId="284F6DE1" w:rsidR="005F3571" w:rsidRDefault="005F3571" w:rsidP="005F3571">
          <w:pPr>
            <w:pStyle w:val="TOC3"/>
            <w:ind w:left="446"/>
          </w:pPr>
          <w:r>
            <w:t>2.1.1 – The projectile model</w:t>
          </w:r>
          <w:r>
            <w:ptab w:relativeTo="margin" w:alignment="right" w:leader="dot"/>
          </w:r>
          <w:r w:rsidR="0026093B">
            <w:t>6</w:t>
          </w:r>
        </w:p>
        <w:p w14:paraId="02232E5D" w14:textId="7F8C16E7" w:rsidR="00491AF1" w:rsidRDefault="00491AF1" w:rsidP="00491AF1">
          <w:pPr>
            <w:pStyle w:val="TOC3"/>
            <w:ind w:left="446"/>
          </w:pPr>
          <w:r>
            <w:t>2.1.2 – The</w:t>
          </w:r>
          <w:r w:rsidR="0026093B">
            <w:t xml:space="preserve"> target model </w:t>
          </w:r>
          <w:r>
            <w:t xml:space="preserve"> </w:t>
          </w:r>
          <w:r>
            <w:ptab w:relativeTo="margin" w:alignment="right" w:leader="dot"/>
          </w:r>
          <w:r w:rsidR="0026093B">
            <w:t>6</w:t>
          </w:r>
        </w:p>
        <w:p w14:paraId="0704AEE9" w14:textId="22BB83A7" w:rsidR="0026093B" w:rsidRDefault="0026093B" w:rsidP="0026093B">
          <w:pPr>
            <w:pStyle w:val="TOC2"/>
            <w:ind w:left="216"/>
          </w:pPr>
          <w:r>
            <w:t>2.2 – Meshing</w:t>
          </w:r>
          <w:r>
            <w:ptab w:relativeTo="margin" w:alignment="right" w:leader="dot"/>
          </w:r>
          <w:r>
            <w:t>7</w:t>
          </w:r>
        </w:p>
        <w:p w14:paraId="52180CED" w14:textId="522286F7" w:rsidR="0026093B" w:rsidRDefault="0026093B" w:rsidP="0026093B">
          <w:pPr>
            <w:pStyle w:val="TOC2"/>
            <w:ind w:left="216"/>
          </w:pPr>
          <w:proofErr w:type="gramStart"/>
          <w:r>
            <w:t>2.3  –</w:t>
          </w:r>
          <w:proofErr w:type="gramEnd"/>
          <w:r>
            <w:t xml:space="preserve"> The</w:t>
          </w:r>
          <w:r w:rsidR="00902D9D">
            <w:t xml:space="preserve"> damage</w:t>
          </w:r>
          <w:r>
            <w:t xml:space="preserve"> model</w:t>
          </w:r>
          <w:r>
            <w:ptab w:relativeTo="margin" w:alignment="right" w:leader="dot"/>
          </w:r>
          <w:r w:rsidR="00902D9D">
            <w:t>7</w:t>
          </w:r>
        </w:p>
        <w:p w14:paraId="3B4444E4" w14:textId="07DDC0D0" w:rsidR="00902D9D" w:rsidRDefault="00902D9D" w:rsidP="00902D9D">
          <w:pPr>
            <w:pStyle w:val="TOC2"/>
            <w:ind w:left="216"/>
          </w:pPr>
          <w:r>
            <w:t xml:space="preserve">2.4 – The simulated event </w:t>
          </w:r>
          <w:r>
            <w:ptab w:relativeTo="margin" w:alignment="right" w:leader="dot"/>
          </w:r>
          <w:r>
            <w:t>8</w:t>
          </w:r>
        </w:p>
        <w:p w14:paraId="183D3B2F" w14:textId="20DE012D" w:rsidR="00902D9D" w:rsidRDefault="00902D9D" w:rsidP="00902D9D">
          <w:pPr>
            <w:pStyle w:val="TOC2"/>
            <w:ind w:left="216"/>
          </w:pPr>
          <w:r>
            <w:t xml:space="preserve">2.5 – </w:t>
          </w:r>
          <w:r w:rsidR="009327B1">
            <w:t xml:space="preserve">Limitations </w:t>
          </w:r>
          <w:r>
            <w:ptab w:relativeTo="margin" w:alignment="right" w:leader="dot"/>
          </w:r>
          <w:r w:rsidR="009327B1">
            <w:t>9</w:t>
          </w:r>
        </w:p>
        <w:p w14:paraId="5EB3D00A" w14:textId="01E276BA" w:rsidR="009327B1" w:rsidRPr="00354B6C" w:rsidRDefault="009327B1" w:rsidP="009327B1">
          <w:pPr>
            <w:rPr>
              <w:lang w:val="en-US"/>
            </w:rPr>
          </w:pPr>
          <w:r>
            <w:rPr>
              <w:b/>
              <w:bCs/>
            </w:rPr>
            <w:t>3 Results</w:t>
          </w:r>
        </w:p>
        <w:p w14:paraId="3340F7EF" w14:textId="726DEF42" w:rsidR="009327B1" w:rsidRDefault="009327B1" w:rsidP="009327B1">
          <w:pPr>
            <w:pStyle w:val="TOC2"/>
            <w:ind w:left="216"/>
          </w:pPr>
          <w:r>
            <w:t>3.1 – Penetration</w:t>
          </w:r>
          <w:r>
            <w:ptab w:relativeTo="margin" w:alignment="right" w:leader="dot"/>
          </w:r>
          <w:r>
            <w:t>11</w:t>
          </w:r>
        </w:p>
        <w:p w14:paraId="27064131" w14:textId="27C3B841" w:rsidR="009327B1" w:rsidRDefault="009327B1" w:rsidP="009327B1">
          <w:pPr>
            <w:pStyle w:val="TOC2"/>
            <w:ind w:left="216"/>
          </w:pPr>
          <w:r>
            <w:t xml:space="preserve">3.2 – Stresses </w:t>
          </w:r>
          <w:r>
            <w:ptab w:relativeTo="margin" w:alignment="right" w:leader="dot"/>
          </w:r>
          <w:r>
            <w:t>11</w:t>
          </w:r>
        </w:p>
        <w:p w14:paraId="35FFBA2F" w14:textId="50AD6616" w:rsidR="009327B1" w:rsidRDefault="009327B1" w:rsidP="009327B1">
          <w:pPr>
            <w:pStyle w:val="TOC2"/>
            <w:ind w:left="216"/>
          </w:pPr>
          <w:proofErr w:type="gramStart"/>
          <w:r>
            <w:t>3.3  –</w:t>
          </w:r>
          <w:proofErr w:type="gramEnd"/>
          <w:r>
            <w:t xml:space="preserve"> Projectile velocity</w:t>
          </w:r>
          <w:r>
            <w:ptab w:relativeTo="margin" w:alignment="right" w:leader="dot"/>
          </w:r>
          <w:r w:rsidR="005061F6">
            <w:t>14</w:t>
          </w:r>
        </w:p>
        <w:p w14:paraId="4E094C62" w14:textId="71C9C03B" w:rsidR="005061F6" w:rsidRDefault="005061F6" w:rsidP="005061F6">
          <w:pPr>
            <w:pStyle w:val="TOC1"/>
            <w:rPr>
              <w:b/>
              <w:bCs/>
            </w:rPr>
          </w:pPr>
          <w:r>
            <w:rPr>
              <w:b/>
              <w:bCs/>
            </w:rPr>
            <w:t>4 Conclusion</w:t>
          </w:r>
          <w:r>
            <w:ptab w:relativeTo="margin" w:alignment="right" w:leader="dot"/>
          </w:r>
          <w:r>
            <w:rPr>
              <w:b/>
              <w:bCs/>
            </w:rPr>
            <w:t>16</w:t>
          </w:r>
        </w:p>
        <w:p w14:paraId="64BE4B3C" w14:textId="73593414" w:rsidR="00913A87" w:rsidRDefault="005061F6" w:rsidP="00913A87">
          <w:pPr>
            <w:pStyle w:val="TOC1"/>
            <w:rPr>
              <w:b/>
              <w:bCs/>
            </w:rPr>
          </w:pPr>
          <w:r>
            <w:rPr>
              <w:b/>
              <w:bCs/>
            </w:rPr>
            <w:t>References</w:t>
          </w:r>
          <w:r>
            <w:ptab w:relativeTo="margin" w:alignment="right" w:leader="dot"/>
          </w:r>
          <w:r w:rsidR="00913A87">
            <w:rPr>
              <w:b/>
              <w:bCs/>
            </w:rPr>
            <w:t>17</w:t>
          </w:r>
        </w:p>
      </w:sdtContent>
    </w:sdt>
    <w:p w14:paraId="49E5F5DB" w14:textId="2D3C68AE" w:rsidR="00913A87" w:rsidRDefault="00913A87">
      <w:pPr>
        <w:rPr>
          <w:sz w:val="28"/>
          <w:szCs w:val="28"/>
          <w:u w:val="single"/>
        </w:rPr>
      </w:pPr>
      <w:r>
        <w:rPr>
          <w:sz w:val="28"/>
          <w:szCs w:val="28"/>
          <w:u w:val="single"/>
        </w:rPr>
        <w:br w:type="page"/>
      </w:r>
    </w:p>
    <w:p w14:paraId="0188A458" w14:textId="77777777" w:rsidR="00F6773D" w:rsidRPr="00F6773D" w:rsidRDefault="00F6773D">
      <w:pPr>
        <w:rPr>
          <w:sz w:val="28"/>
          <w:szCs w:val="28"/>
          <w:u w:val="single"/>
        </w:rPr>
      </w:pPr>
    </w:p>
    <w:p w14:paraId="20D1CC48" w14:textId="579504F9" w:rsidR="00F6773D" w:rsidRDefault="00021B22">
      <w:pPr>
        <w:rPr>
          <w:sz w:val="28"/>
          <w:szCs w:val="28"/>
          <w:u w:val="single"/>
        </w:rPr>
      </w:pPr>
      <w:r>
        <w:rPr>
          <w:sz w:val="28"/>
          <w:szCs w:val="28"/>
          <w:u w:val="single"/>
        </w:rPr>
        <w:t>List</w:t>
      </w:r>
      <w:r w:rsidR="00F6773D" w:rsidRPr="00F6773D">
        <w:rPr>
          <w:sz w:val="28"/>
          <w:szCs w:val="28"/>
          <w:u w:val="single"/>
        </w:rPr>
        <w:t xml:space="preserve"> of figures</w:t>
      </w:r>
    </w:p>
    <w:p w14:paraId="1C27173D" w14:textId="57354FFD" w:rsidR="00A9714B" w:rsidRDefault="00A9714B" w:rsidP="00A9714B">
      <w:pPr>
        <w:pStyle w:val="TOC1"/>
        <w:rPr>
          <w:b/>
          <w:bCs/>
        </w:rPr>
      </w:pPr>
      <w:r w:rsidRPr="00A9714B">
        <w:rPr>
          <w:b/>
          <w:bCs/>
        </w:rPr>
        <w:t>Figure 1 - Drawing of Mark 149 round used in simulation</w:t>
      </w:r>
      <w:r>
        <w:ptab w:relativeTo="margin" w:alignment="right" w:leader="dot"/>
      </w:r>
      <w:proofErr w:type="gramStart"/>
      <w:r>
        <w:rPr>
          <w:b/>
          <w:bCs/>
        </w:rPr>
        <w:t>6</w:t>
      </w:r>
      <w:proofErr w:type="gramEnd"/>
    </w:p>
    <w:p w14:paraId="07BD3F59" w14:textId="70046AC8" w:rsidR="00A9714B" w:rsidRDefault="00A9714B" w:rsidP="00A9714B">
      <w:pPr>
        <w:pStyle w:val="TOC1"/>
        <w:rPr>
          <w:b/>
          <w:bCs/>
        </w:rPr>
      </w:pPr>
      <w:r w:rsidRPr="00A9714B">
        <w:rPr>
          <w:b/>
          <w:bCs/>
        </w:rPr>
        <w:t>Figure 2 - Schematic of Mark 149 round used as reference for model [5]</w:t>
      </w:r>
      <w:r>
        <w:ptab w:relativeTo="margin" w:alignment="right" w:leader="dot"/>
      </w:r>
      <w:proofErr w:type="gramStart"/>
      <w:r>
        <w:rPr>
          <w:b/>
          <w:bCs/>
        </w:rPr>
        <w:t>6</w:t>
      </w:r>
      <w:proofErr w:type="gramEnd"/>
    </w:p>
    <w:p w14:paraId="0233F9D9" w14:textId="5FD58B48" w:rsidR="00A9714B" w:rsidRDefault="00A9714B" w:rsidP="00A9714B">
      <w:pPr>
        <w:pStyle w:val="TOC1"/>
        <w:rPr>
          <w:b/>
          <w:bCs/>
        </w:rPr>
      </w:pPr>
      <w:r w:rsidRPr="00A9714B">
        <w:rPr>
          <w:b/>
          <w:bCs/>
        </w:rPr>
        <w:t>Figure 3 - Drawing of the missile section used as the target</w:t>
      </w:r>
      <w:r>
        <w:ptab w:relativeTo="margin" w:alignment="right" w:leader="dot"/>
      </w:r>
      <w:proofErr w:type="gramStart"/>
      <w:r>
        <w:rPr>
          <w:b/>
          <w:bCs/>
        </w:rPr>
        <w:t>7</w:t>
      </w:r>
      <w:proofErr w:type="gramEnd"/>
    </w:p>
    <w:p w14:paraId="1F04BC5F" w14:textId="2412A720" w:rsidR="00A9714B" w:rsidRDefault="00A9714B" w:rsidP="00A9714B">
      <w:pPr>
        <w:pStyle w:val="TOC1"/>
        <w:rPr>
          <w:b/>
          <w:bCs/>
        </w:rPr>
      </w:pPr>
      <w:r w:rsidRPr="00A9714B">
        <w:rPr>
          <w:b/>
          <w:bCs/>
        </w:rPr>
        <w:t>Figure 4- Simulation arrangement</w:t>
      </w:r>
      <w:r>
        <w:ptab w:relativeTo="margin" w:alignment="right" w:leader="dot"/>
      </w:r>
      <w:r>
        <w:rPr>
          <w:b/>
          <w:bCs/>
        </w:rPr>
        <w:t>8</w:t>
      </w:r>
    </w:p>
    <w:p w14:paraId="13BB4762" w14:textId="6FA69559" w:rsidR="00A9714B" w:rsidRDefault="00A9714B" w:rsidP="00A9714B">
      <w:pPr>
        <w:pStyle w:val="TOC1"/>
        <w:rPr>
          <w:b/>
          <w:bCs/>
        </w:rPr>
      </w:pPr>
      <w:r w:rsidRPr="00A9714B">
        <w:rPr>
          <w:b/>
          <w:bCs/>
        </w:rPr>
        <w:t>Figure 5 - Maximum principal stresses as the round penetrates the AZ31 alloy</w:t>
      </w:r>
      <w:r>
        <w:ptab w:relativeTo="margin" w:alignment="right" w:leader="dot"/>
      </w:r>
      <w:proofErr w:type="gramStart"/>
      <w:r>
        <w:rPr>
          <w:b/>
          <w:bCs/>
        </w:rPr>
        <w:t>10</w:t>
      </w:r>
      <w:proofErr w:type="gramEnd"/>
    </w:p>
    <w:p w14:paraId="12AE2DEE" w14:textId="7EA0F2C9" w:rsidR="00A9714B" w:rsidRDefault="00A9714B" w:rsidP="00A9714B">
      <w:pPr>
        <w:pStyle w:val="TOC1"/>
        <w:rPr>
          <w:b/>
          <w:bCs/>
        </w:rPr>
      </w:pPr>
      <w:r w:rsidRPr="00A9714B">
        <w:rPr>
          <w:b/>
          <w:bCs/>
        </w:rPr>
        <w:t xml:space="preserve">Figure </w:t>
      </w:r>
      <w:proofErr w:type="gramStart"/>
      <w:r w:rsidRPr="00A9714B">
        <w:rPr>
          <w:b/>
          <w:bCs/>
        </w:rPr>
        <w:t>6  -</w:t>
      </w:r>
      <w:proofErr w:type="gramEnd"/>
      <w:r w:rsidRPr="00A9714B">
        <w:rPr>
          <w:b/>
          <w:bCs/>
        </w:rPr>
        <w:t xml:space="preserve"> Maximum principal stresses as the round exits the AZ31 alloy</w:t>
      </w:r>
      <w:r>
        <w:ptab w:relativeTo="margin" w:alignment="right" w:leader="dot"/>
      </w:r>
      <w:r>
        <w:rPr>
          <w:b/>
          <w:bCs/>
        </w:rPr>
        <w:t>11</w:t>
      </w:r>
    </w:p>
    <w:p w14:paraId="3F24C732" w14:textId="63657EC4" w:rsidR="00A9714B" w:rsidRDefault="00A9714B" w:rsidP="00A9714B">
      <w:pPr>
        <w:pStyle w:val="TOC1"/>
        <w:rPr>
          <w:b/>
          <w:bCs/>
        </w:rPr>
      </w:pPr>
      <w:r w:rsidRPr="00A9714B">
        <w:rPr>
          <w:b/>
          <w:bCs/>
        </w:rPr>
        <w:t>Figure 7 - shear stress as round penetrates AZ31 alloy</w:t>
      </w:r>
      <w:r>
        <w:ptab w:relativeTo="margin" w:alignment="right" w:leader="dot"/>
      </w:r>
      <w:proofErr w:type="gramStart"/>
      <w:r>
        <w:rPr>
          <w:b/>
          <w:bCs/>
        </w:rPr>
        <w:t>11</w:t>
      </w:r>
      <w:proofErr w:type="gramEnd"/>
    </w:p>
    <w:p w14:paraId="00FAAACD" w14:textId="6BB5D247" w:rsidR="00A9714B" w:rsidRDefault="00A9714B" w:rsidP="00A9714B">
      <w:pPr>
        <w:pStyle w:val="TOC1"/>
        <w:rPr>
          <w:b/>
          <w:bCs/>
        </w:rPr>
      </w:pPr>
      <w:r w:rsidRPr="00A9714B">
        <w:rPr>
          <w:b/>
          <w:bCs/>
        </w:rPr>
        <w:t>Figure 8 - maximum principal stresses as 3J33C steel is penetrated</w:t>
      </w:r>
      <w:r>
        <w:ptab w:relativeTo="margin" w:alignment="right" w:leader="dot"/>
      </w:r>
      <w:proofErr w:type="gramStart"/>
      <w:r>
        <w:rPr>
          <w:b/>
          <w:bCs/>
        </w:rPr>
        <w:t>12</w:t>
      </w:r>
      <w:proofErr w:type="gramEnd"/>
    </w:p>
    <w:p w14:paraId="2B772196" w14:textId="158469E2" w:rsidR="00A9714B" w:rsidRDefault="00A9714B" w:rsidP="00A9714B">
      <w:pPr>
        <w:pStyle w:val="TOC1"/>
        <w:rPr>
          <w:b/>
          <w:bCs/>
        </w:rPr>
      </w:pPr>
      <w:r w:rsidRPr="00A9714B">
        <w:rPr>
          <w:b/>
          <w:bCs/>
        </w:rPr>
        <w:t>Figure 9 - maximum principal stresses as round exits 3J33C steel</w:t>
      </w:r>
      <w:r>
        <w:ptab w:relativeTo="margin" w:alignment="right" w:leader="dot"/>
      </w:r>
      <w:proofErr w:type="gramStart"/>
      <w:r>
        <w:rPr>
          <w:b/>
          <w:bCs/>
        </w:rPr>
        <w:t>12</w:t>
      </w:r>
      <w:proofErr w:type="gramEnd"/>
    </w:p>
    <w:p w14:paraId="14504A4B" w14:textId="458241A7" w:rsidR="00A9714B" w:rsidRDefault="00DF19CA" w:rsidP="00A9714B">
      <w:pPr>
        <w:pStyle w:val="TOC1"/>
        <w:rPr>
          <w:b/>
          <w:bCs/>
        </w:rPr>
      </w:pPr>
      <w:r w:rsidRPr="00DF19CA">
        <w:rPr>
          <w:b/>
          <w:bCs/>
        </w:rPr>
        <w:t>Figure 10 - shear stresses as round penetrates 3J33C steel</w:t>
      </w:r>
      <w:r w:rsidR="00A9714B">
        <w:ptab w:relativeTo="margin" w:alignment="right" w:leader="dot"/>
      </w:r>
      <w:proofErr w:type="gramStart"/>
      <w:r w:rsidR="00A9714B">
        <w:rPr>
          <w:b/>
          <w:bCs/>
        </w:rPr>
        <w:t>13</w:t>
      </w:r>
      <w:proofErr w:type="gramEnd"/>
    </w:p>
    <w:p w14:paraId="673ED335" w14:textId="111C1393" w:rsidR="00A9714B" w:rsidRDefault="00DF19CA" w:rsidP="00A9714B">
      <w:pPr>
        <w:pStyle w:val="TOC1"/>
        <w:rPr>
          <w:b/>
          <w:bCs/>
        </w:rPr>
      </w:pPr>
      <w:r w:rsidRPr="00DF19CA">
        <w:rPr>
          <w:b/>
          <w:bCs/>
        </w:rPr>
        <w:t>Figure 11 - velocity time graph for projectile through 3J33C plate</w:t>
      </w:r>
      <w:r w:rsidR="00A9714B">
        <w:ptab w:relativeTo="margin" w:alignment="right" w:leader="dot"/>
      </w:r>
      <w:r w:rsidR="00A9714B">
        <w:rPr>
          <w:b/>
          <w:bCs/>
        </w:rPr>
        <w:t>13</w:t>
      </w:r>
    </w:p>
    <w:p w14:paraId="70398409" w14:textId="7CA87DA5" w:rsidR="00A9714B" w:rsidRDefault="00DF19CA" w:rsidP="00A9714B">
      <w:pPr>
        <w:pStyle w:val="TOC1"/>
        <w:rPr>
          <w:b/>
          <w:bCs/>
        </w:rPr>
      </w:pPr>
      <w:r w:rsidRPr="00DF19CA">
        <w:rPr>
          <w:b/>
          <w:bCs/>
        </w:rPr>
        <w:t>Figure 12 - velocity time graph for projectile through AZ31 plate</w:t>
      </w:r>
      <w:r w:rsidR="00A9714B">
        <w:ptab w:relativeTo="margin" w:alignment="right" w:leader="dot"/>
      </w:r>
      <w:r w:rsidR="00A9714B">
        <w:t>1</w:t>
      </w:r>
      <w:r w:rsidR="00A9714B">
        <w:rPr>
          <w:b/>
          <w:bCs/>
        </w:rPr>
        <w:t>4</w:t>
      </w:r>
    </w:p>
    <w:p w14:paraId="3E320F77" w14:textId="77777777" w:rsidR="00913A87" w:rsidRDefault="00913A87">
      <w:pPr>
        <w:rPr>
          <w:sz w:val="28"/>
          <w:szCs w:val="28"/>
          <w:u w:val="single"/>
        </w:rPr>
      </w:pPr>
    </w:p>
    <w:p w14:paraId="34E01FFF" w14:textId="53757FCE" w:rsidR="00021B22" w:rsidRPr="00F6773D" w:rsidRDefault="00021B22">
      <w:pPr>
        <w:rPr>
          <w:sz w:val="28"/>
          <w:szCs w:val="28"/>
          <w:u w:val="single"/>
        </w:rPr>
      </w:pPr>
      <w:r>
        <w:rPr>
          <w:sz w:val="28"/>
          <w:szCs w:val="28"/>
          <w:u w:val="single"/>
        </w:rPr>
        <w:t>List of tables</w:t>
      </w:r>
    </w:p>
    <w:p w14:paraId="698B4574" w14:textId="265A1D6D" w:rsidR="00A9714B" w:rsidRDefault="00DF19CA" w:rsidP="00A9714B">
      <w:pPr>
        <w:pStyle w:val="TOC1"/>
        <w:rPr>
          <w:b/>
          <w:bCs/>
        </w:rPr>
      </w:pPr>
      <w:r w:rsidRPr="00DF19CA">
        <w:rPr>
          <w:b/>
          <w:bCs/>
        </w:rPr>
        <w:t xml:space="preserve">Table 1 - Elastic and plastic Johnson </w:t>
      </w:r>
      <w:proofErr w:type="gramStart"/>
      <w:r w:rsidRPr="00DF19CA">
        <w:rPr>
          <w:b/>
          <w:bCs/>
        </w:rPr>
        <w:t>Cook  material</w:t>
      </w:r>
      <w:proofErr w:type="gramEnd"/>
      <w:r w:rsidRPr="00DF19CA">
        <w:rPr>
          <w:b/>
          <w:bCs/>
        </w:rPr>
        <w:t xml:space="preserve"> properties</w:t>
      </w:r>
      <w:r w:rsidR="00A9714B">
        <w:ptab w:relativeTo="margin" w:alignment="right" w:leader="dot"/>
      </w:r>
      <w:r>
        <w:rPr>
          <w:b/>
          <w:bCs/>
        </w:rPr>
        <w:t>8</w:t>
      </w:r>
    </w:p>
    <w:p w14:paraId="1EF45A78" w14:textId="5816C8CB" w:rsidR="00A9714B" w:rsidRDefault="00DF19CA" w:rsidP="00A9714B">
      <w:pPr>
        <w:pStyle w:val="TOC1"/>
        <w:rPr>
          <w:b/>
          <w:bCs/>
        </w:rPr>
      </w:pPr>
      <w:r w:rsidRPr="00DF19CA">
        <w:rPr>
          <w:b/>
          <w:bCs/>
        </w:rPr>
        <w:t>Table 2 – Johnson Cook Damage material properties</w:t>
      </w:r>
      <w:r w:rsidR="00A9714B">
        <w:ptab w:relativeTo="margin" w:alignment="right" w:leader="dot"/>
      </w:r>
      <w:proofErr w:type="gramStart"/>
      <w:r>
        <w:rPr>
          <w:b/>
          <w:bCs/>
        </w:rPr>
        <w:t>8</w:t>
      </w:r>
      <w:proofErr w:type="gramEnd"/>
    </w:p>
    <w:p w14:paraId="49C02433" w14:textId="6B3982C7" w:rsidR="00F6773D" w:rsidRDefault="00F6773D">
      <w:r>
        <w:br w:type="page"/>
      </w:r>
    </w:p>
    <w:p w14:paraId="185B0CB9" w14:textId="5554ACFB" w:rsidR="00F6773D" w:rsidRDefault="00F6773D">
      <w:pPr>
        <w:rPr>
          <w:sz w:val="28"/>
          <w:szCs w:val="28"/>
          <w:u w:val="single"/>
        </w:rPr>
      </w:pPr>
      <w:r>
        <w:rPr>
          <w:sz w:val="28"/>
          <w:szCs w:val="28"/>
          <w:u w:val="single"/>
        </w:rPr>
        <w:t>Abstract</w:t>
      </w:r>
    </w:p>
    <w:p w14:paraId="52052D85" w14:textId="2453228D" w:rsidR="00F6773D" w:rsidRDefault="00C07268">
      <w:pPr>
        <w:rPr>
          <w:sz w:val="28"/>
          <w:szCs w:val="28"/>
        </w:rPr>
      </w:pPr>
      <w:r>
        <w:rPr>
          <w:sz w:val="24"/>
          <w:szCs w:val="24"/>
        </w:rPr>
        <w:t xml:space="preserve">In this report an ABAQUS simulation is run to determine the effectiveness of an </w:t>
      </w:r>
      <w:r w:rsidR="00BE17FD">
        <w:rPr>
          <w:sz w:val="24"/>
          <w:szCs w:val="24"/>
        </w:rPr>
        <w:t>American</w:t>
      </w:r>
      <w:r>
        <w:rPr>
          <w:sz w:val="24"/>
          <w:szCs w:val="24"/>
        </w:rPr>
        <w:t xml:space="preserve"> phalanx round against a Russian Kh-22 missile. The missile is simulated using materials from the fuselage, magnesium alloy, and </w:t>
      </w:r>
      <w:r w:rsidR="00BE17FD">
        <w:rPr>
          <w:sz w:val="24"/>
          <w:szCs w:val="24"/>
        </w:rPr>
        <w:t xml:space="preserve">the motor casing, maraging steel. The results show that the round is capable of penetrating both, but the magnesium alloy is more easily penetrated, as such the fuselage is suggested as the main target for the phalanx units to focus on. </w:t>
      </w:r>
      <w:r w:rsidR="00F6773D">
        <w:rPr>
          <w:sz w:val="28"/>
          <w:szCs w:val="28"/>
        </w:rPr>
        <w:br w:type="page"/>
      </w:r>
    </w:p>
    <w:p w14:paraId="38C1415A" w14:textId="4A2AD773" w:rsidR="00D0615D" w:rsidRDefault="00D0615D">
      <w:pPr>
        <w:rPr>
          <w:sz w:val="28"/>
          <w:szCs w:val="28"/>
          <w:u w:val="single"/>
        </w:rPr>
      </w:pPr>
      <w:r>
        <w:rPr>
          <w:sz w:val="28"/>
          <w:szCs w:val="28"/>
          <w:u w:val="single"/>
        </w:rPr>
        <w:t>1. Contextual information</w:t>
      </w:r>
    </w:p>
    <w:p w14:paraId="24044BD1" w14:textId="6E25BC9A" w:rsidR="00F6773D" w:rsidRPr="00D0615D" w:rsidRDefault="003C4266">
      <w:pPr>
        <w:rPr>
          <w:sz w:val="28"/>
          <w:szCs w:val="28"/>
        </w:rPr>
      </w:pPr>
      <w:r w:rsidRPr="00D0615D">
        <w:rPr>
          <w:sz w:val="28"/>
          <w:szCs w:val="28"/>
        </w:rPr>
        <w:t xml:space="preserve">1.1 - </w:t>
      </w:r>
      <w:r w:rsidR="00F6773D" w:rsidRPr="00D0615D">
        <w:rPr>
          <w:sz w:val="28"/>
          <w:szCs w:val="28"/>
        </w:rPr>
        <w:t>Introduction</w:t>
      </w:r>
    </w:p>
    <w:p w14:paraId="080B6FAC" w14:textId="62717988" w:rsidR="00F6773D" w:rsidRDefault="0042616A">
      <w:pPr>
        <w:rPr>
          <w:sz w:val="24"/>
          <w:szCs w:val="24"/>
        </w:rPr>
      </w:pPr>
      <w:r>
        <w:rPr>
          <w:noProof/>
          <w:sz w:val="24"/>
          <w:szCs w:val="24"/>
        </w:rPr>
        <mc:AlternateContent>
          <mc:Choice Requires="wpi">
            <w:drawing>
              <wp:anchor distT="0" distB="0" distL="114300" distR="114300" simplePos="0" relativeHeight="251695104" behindDoc="0" locked="0" layoutInCell="1" allowOverlap="1" wp14:anchorId="36505243" wp14:editId="0BD2FCCF">
                <wp:simplePos x="0" y="0"/>
                <wp:positionH relativeFrom="column">
                  <wp:posOffset>5004240</wp:posOffset>
                </wp:positionH>
                <wp:positionV relativeFrom="paragraph">
                  <wp:posOffset>217790</wp:posOffset>
                </wp:positionV>
                <wp:extent cx="334440" cy="225360"/>
                <wp:effectExtent l="38100" t="38100" r="8890" b="41910"/>
                <wp:wrapNone/>
                <wp:docPr id="1" name="Ink 1"/>
                <wp:cNvGraphicFramePr/>
                <a:graphic xmlns:a="http://schemas.openxmlformats.org/drawingml/2006/main">
                  <a:graphicData uri="http://schemas.microsoft.com/office/word/2010/wordprocessingInk">
                    <w14:contentPart bwMode="auto" r:id="rId7">
                      <w14:nvContentPartPr>
                        <w14:cNvContentPartPr/>
                      </w14:nvContentPartPr>
                      <w14:xfrm>
                        <a:off x="0" y="0"/>
                        <a:ext cx="334440" cy="225360"/>
                      </w14:xfrm>
                    </w14:contentPart>
                  </a:graphicData>
                </a:graphic>
              </wp:anchor>
            </w:drawing>
          </mc:Choice>
          <mc:Fallback>
            <w:pict>
              <v:shapetype w14:anchorId="7EF7E56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393.35pt;margin-top:16.45pt;width:27.75pt;height:19.2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">
                <v:imagedata r:id="rId8" o:title=""/>
              </v:shape>
            </w:pict>
          </mc:Fallback>
        </mc:AlternateContent>
      </w:r>
      <w:r w:rsidR="00DB521E">
        <w:rPr>
          <w:sz w:val="24"/>
          <w:szCs w:val="24"/>
        </w:rPr>
        <w:t xml:space="preserve">The purpose of this report is to provide a comparison between 2 variables in an ABAQUS simulation, and comment on the </w:t>
      </w:r>
      <w:r w:rsidR="003D5729">
        <w:rPr>
          <w:sz w:val="24"/>
          <w:szCs w:val="24"/>
        </w:rPr>
        <w:t xml:space="preserve">limitations of the model output. The variable chose is the material being penetrated, as discussed in the </w:t>
      </w:r>
      <w:r w:rsidR="00E71929">
        <w:rPr>
          <w:sz w:val="24"/>
          <w:szCs w:val="24"/>
        </w:rPr>
        <w:t xml:space="preserve">Background section, with the intention in determining which material is weakest, and hence the best to fire rounds in to. </w:t>
      </w:r>
    </w:p>
    <w:p w14:paraId="5E0027E3" w14:textId="77777777" w:rsidR="00E71929" w:rsidRDefault="00E71929">
      <w:pPr>
        <w:rPr>
          <w:sz w:val="24"/>
          <w:szCs w:val="24"/>
          <w:u w:val="single"/>
        </w:rPr>
      </w:pPr>
    </w:p>
    <w:p w14:paraId="30BF1794" w14:textId="299E74A3" w:rsidR="00E71929" w:rsidRPr="00D0615D" w:rsidRDefault="003C4266">
      <w:pPr>
        <w:rPr>
          <w:sz w:val="28"/>
          <w:szCs w:val="28"/>
        </w:rPr>
      </w:pPr>
      <w:r w:rsidRPr="00D0615D">
        <w:rPr>
          <w:sz w:val="28"/>
          <w:szCs w:val="28"/>
        </w:rPr>
        <w:t xml:space="preserve">1.2 - </w:t>
      </w:r>
      <w:r w:rsidR="00E71929" w:rsidRPr="00D0615D">
        <w:rPr>
          <w:sz w:val="28"/>
          <w:szCs w:val="28"/>
        </w:rPr>
        <w:t>Background</w:t>
      </w:r>
    </w:p>
    <w:p w14:paraId="5E288B19" w14:textId="4FFE5012" w:rsidR="00E71929" w:rsidRDefault="00A51587">
      <w:pPr>
        <w:rPr>
          <w:sz w:val="24"/>
          <w:szCs w:val="24"/>
        </w:rPr>
      </w:pPr>
      <w:r>
        <w:rPr>
          <w:sz w:val="24"/>
          <w:szCs w:val="24"/>
        </w:rPr>
        <w:t xml:space="preserve">In the present conflict in Ukraine, the Russian invaders are utilising </w:t>
      </w:r>
      <w:r w:rsidR="003C4266">
        <w:rPr>
          <w:sz w:val="24"/>
          <w:szCs w:val="24"/>
        </w:rPr>
        <w:t>K</w:t>
      </w:r>
      <w:r w:rsidR="00B961F8">
        <w:rPr>
          <w:sz w:val="24"/>
          <w:szCs w:val="24"/>
        </w:rPr>
        <w:t>h</w:t>
      </w:r>
      <w:r w:rsidR="003C4266">
        <w:rPr>
          <w:sz w:val="24"/>
          <w:szCs w:val="24"/>
        </w:rPr>
        <w:t>-22</w:t>
      </w:r>
      <w:r w:rsidR="00B961F8">
        <w:rPr>
          <w:sz w:val="24"/>
          <w:szCs w:val="24"/>
        </w:rPr>
        <w:t xml:space="preserve"> anti-ship missile against civilian targets</w:t>
      </w:r>
      <w:sdt>
        <w:sdtPr>
          <w:rPr>
            <w:sz w:val="24"/>
            <w:szCs w:val="24"/>
          </w:rPr>
          <w:id w:val="253564763"/>
          <w:citation/>
        </w:sdtPr>
        <w:sdtContent>
          <w:r w:rsidR="00BD6DF1">
            <w:rPr>
              <w:sz w:val="24"/>
              <w:szCs w:val="24"/>
            </w:rPr>
            <w:fldChar w:fldCharType="begin"/>
          </w:r>
          <w:r w:rsidR="00BD6DF1">
            <w:rPr>
              <w:sz w:val="24"/>
              <w:szCs w:val="24"/>
            </w:rPr>
            <w:instrText xml:space="preserve"> CITATION Sak23 \l 2057 </w:instrText>
          </w:r>
          <w:r w:rsidR="00BD6DF1">
            <w:rPr>
              <w:sz w:val="24"/>
              <w:szCs w:val="24"/>
            </w:rPr>
            <w:fldChar w:fldCharType="separate"/>
          </w:r>
          <w:r w:rsidR="00BD6DF1">
            <w:rPr>
              <w:noProof/>
              <w:sz w:val="24"/>
              <w:szCs w:val="24"/>
            </w:rPr>
            <w:t xml:space="preserve"> </w:t>
          </w:r>
          <w:r w:rsidR="00BD6DF1" w:rsidRPr="00BD6DF1">
            <w:rPr>
              <w:noProof/>
              <w:sz w:val="24"/>
              <w:szCs w:val="24"/>
            </w:rPr>
            <w:t>[1]</w:t>
          </w:r>
          <w:r w:rsidR="00BD6DF1">
            <w:rPr>
              <w:sz w:val="24"/>
              <w:szCs w:val="24"/>
            </w:rPr>
            <w:fldChar w:fldCharType="end"/>
          </w:r>
        </w:sdtContent>
      </w:sdt>
      <w:r w:rsidR="00B961F8">
        <w:rPr>
          <w:sz w:val="24"/>
          <w:szCs w:val="24"/>
        </w:rPr>
        <w:t xml:space="preserve">. These are supersonic missiles </w:t>
      </w:r>
      <w:r w:rsidR="00BD6DF1">
        <w:rPr>
          <w:sz w:val="24"/>
          <w:szCs w:val="24"/>
        </w:rPr>
        <w:t xml:space="preserve">and are therefore difficult to intercept and </w:t>
      </w:r>
      <w:r w:rsidR="0038682C">
        <w:rPr>
          <w:sz w:val="24"/>
          <w:szCs w:val="24"/>
        </w:rPr>
        <w:t xml:space="preserve">destroy </w:t>
      </w:r>
      <w:r w:rsidR="00BD6DF1">
        <w:rPr>
          <w:sz w:val="24"/>
          <w:szCs w:val="24"/>
        </w:rPr>
        <w:t>by traditional methods. However, the United States</w:t>
      </w:r>
      <w:r w:rsidR="000B3CD7">
        <w:rPr>
          <w:sz w:val="24"/>
          <w:szCs w:val="24"/>
        </w:rPr>
        <w:t xml:space="preserve"> has been providing Ukraine with weapons. The US Navy utilises the Phalanx </w:t>
      </w:r>
      <w:r w:rsidR="00CC7CF3">
        <w:rPr>
          <w:sz w:val="24"/>
          <w:szCs w:val="24"/>
        </w:rPr>
        <w:t>CIWS (close-in weapon system) for the defeat of antiship missiles</w:t>
      </w:r>
      <w:sdt>
        <w:sdtPr>
          <w:rPr>
            <w:sz w:val="24"/>
            <w:szCs w:val="24"/>
          </w:rPr>
          <w:id w:val="307444077"/>
          <w:citation/>
        </w:sdtPr>
        <w:sdtContent>
          <w:r w:rsidR="00D0615D">
            <w:rPr>
              <w:sz w:val="24"/>
              <w:szCs w:val="24"/>
            </w:rPr>
            <w:fldChar w:fldCharType="begin"/>
          </w:r>
          <w:r w:rsidR="00D0615D">
            <w:rPr>
              <w:sz w:val="24"/>
              <w:szCs w:val="24"/>
            </w:rPr>
            <w:instrText xml:space="preserve"> CITATION Gen23 \l 2057 </w:instrText>
          </w:r>
          <w:r w:rsidR="00D0615D">
            <w:rPr>
              <w:sz w:val="24"/>
              <w:szCs w:val="24"/>
            </w:rPr>
            <w:fldChar w:fldCharType="separate"/>
          </w:r>
          <w:r w:rsidR="00D0615D">
            <w:rPr>
              <w:noProof/>
              <w:sz w:val="24"/>
              <w:szCs w:val="24"/>
            </w:rPr>
            <w:t xml:space="preserve"> </w:t>
          </w:r>
          <w:r w:rsidR="00D0615D" w:rsidRPr="00D0615D">
            <w:rPr>
              <w:noProof/>
              <w:sz w:val="24"/>
              <w:szCs w:val="24"/>
            </w:rPr>
            <w:t>[2]</w:t>
          </w:r>
          <w:r w:rsidR="00D0615D">
            <w:rPr>
              <w:sz w:val="24"/>
              <w:szCs w:val="24"/>
            </w:rPr>
            <w:fldChar w:fldCharType="end"/>
          </w:r>
        </w:sdtContent>
      </w:sdt>
      <w:r w:rsidR="00CC7CF3">
        <w:rPr>
          <w:sz w:val="24"/>
          <w:szCs w:val="24"/>
        </w:rPr>
        <w:t>, so it is possible that Ukrainian defences could be bolstered to include these weapons</w:t>
      </w:r>
      <w:r w:rsidR="00FB056C">
        <w:rPr>
          <w:sz w:val="24"/>
          <w:szCs w:val="24"/>
        </w:rPr>
        <w:t>.</w:t>
      </w:r>
    </w:p>
    <w:p w14:paraId="31EFAAAD" w14:textId="77777777" w:rsidR="00D0615D" w:rsidRDefault="00D0615D">
      <w:pPr>
        <w:rPr>
          <w:sz w:val="24"/>
          <w:szCs w:val="24"/>
        </w:rPr>
      </w:pPr>
    </w:p>
    <w:p w14:paraId="317E4595" w14:textId="1B0261CB" w:rsidR="00D0615D" w:rsidRDefault="00D0615D">
      <w:pPr>
        <w:rPr>
          <w:sz w:val="28"/>
          <w:szCs w:val="28"/>
        </w:rPr>
      </w:pPr>
      <w:r w:rsidRPr="006B430E">
        <w:rPr>
          <w:sz w:val="28"/>
          <w:szCs w:val="28"/>
        </w:rPr>
        <w:t>1</w:t>
      </w:r>
      <w:r w:rsidR="006B430E" w:rsidRPr="006B430E">
        <w:rPr>
          <w:sz w:val="28"/>
          <w:szCs w:val="28"/>
        </w:rPr>
        <w:t>.3 – Problem to be simulated</w:t>
      </w:r>
    </w:p>
    <w:p w14:paraId="363C43B9" w14:textId="4A2DFAAA" w:rsidR="0060095A" w:rsidRDefault="006B430E">
      <w:pPr>
        <w:rPr>
          <w:sz w:val="24"/>
          <w:szCs w:val="24"/>
        </w:rPr>
      </w:pPr>
      <w:r>
        <w:rPr>
          <w:sz w:val="24"/>
          <w:szCs w:val="24"/>
        </w:rPr>
        <w:t xml:space="preserve">Missile construction can be divided into 2 regions, the missile’s main </w:t>
      </w:r>
      <w:r w:rsidR="00871B27">
        <w:rPr>
          <w:sz w:val="24"/>
          <w:szCs w:val="24"/>
        </w:rPr>
        <w:t xml:space="preserve">fuselage, and the </w:t>
      </w:r>
      <w:r w:rsidR="003812F8">
        <w:rPr>
          <w:sz w:val="24"/>
          <w:szCs w:val="24"/>
        </w:rPr>
        <w:t xml:space="preserve">motor </w:t>
      </w:r>
      <w:r w:rsidR="00871B27">
        <w:rPr>
          <w:sz w:val="24"/>
          <w:szCs w:val="24"/>
        </w:rPr>
        <w:t>section. These are constructed of 2 separate materials. The simulation will seek to determine which of these sections should be targeted by the Phalanx system</w:t>
      </w:r>
      <w:r w:rsidR="00A438DE">
        <w:rPr>
          <w:sz w:val="24"/>
          <w:szCs w:val="24"/>
        </w:rPr>
        <w:t xml:space="preserve"> </w:t>
      </w:r>
      <w:proofErr w:type="gramStart"/>
      <w:r w:rsidR="00A438DE">
        <w:rPr>
          <w:sz w:val="24"/>
          <w:szCs w:val="24"/>
        </w:rPr>
        <w:t>in order to</w:t>
      </w:r>
      <w:proofErr w:type="gramEnd"/>
      <w:r w:rsidR="00A438DE">
        <w:rPr>
          <w:sz w:val="24"/>
          <w:szCs w:val="24"/>
        </w:rPr>
        <w:t xml:space="preserve"> increase likelihood of penetration and hence defeat of the missile</w:t>
      </w:r>
      <w:r w:rsidR="0054388A">
        <w:rPr>
          <w:sz w:val="24"/>
          <w:szCs w:val="24"/>
        </w:rPr>
        <w:t>. The Phalanx mounts a</w:t>
      </w:r>
      <w:r w:rsidR="00A438DE">
        <w:rPr>
          <w:sz w:val="24"/>
          <w:szCs w:val="24"/>
        </w:rPr>
        <w:t xml:space="preserve"> </w:t>
      </w:r>
      <w:r w:rsidR="008A309C">
        <w:rPr>
          <w:sz w:val="24"/>
          <w:szCs w:val="24"/>
        </w:rPr>
        <w:t>20mm M61 Gatling gun with a muzzle velocity of 1030 m s</w:t>
      </w:r>
      <w:r w:rsidR="008A309C">
        <w:rPr>
          <w:sz w:val="24"/>
          <w:szCs w:val="24"/>
          <w:vertAlign w:val="superscript"/>
        </w:rPr>
        <w:t>-1</w:t>
      </w:r>
      <w:r w:rsidR="008E0F20">
        <w:rPr>
          <w:sz w:val="24"/>
          <w:szCs w:val="24"/>
          <w:vertAlign w:val="subscript"/>
        </w:rPr>
        <w:t xml:space="preserve">, </w:t>
      </w:r>
      <w:r w:rsidR="008E0F20">
        <w:rPr>
          <w:sz w:val="24"/>
          <w:szCs w:val="24"/>
        </w:rPr>
        <w:t>firing</w:t>
      </w:r>
      <w:r w:rsidR="004340D6">
        <w:rPr>
          <w:sz w:val="24"/>
          <w:szCs w:val="24"/>
        </w:rPr>
        <w:t xml:space="preserve"> tungsten</w:t>
      </w:r>
      <w:r w:rsidR="008E0F20">
        <w:rPr>
          <w:sz w:val="24"/>
          <w:szCs w:val="24"/>
        </w:rPr>
        <w:t xml:space="preserve"> armour-piercing rounds </w:t>
      </w:r>
      <w:sdt>
        <w:sdtPr>
          <w:rPr>
            <w:sz w:val="24"/>
            <w:szCs w:val="24"/>
          </w:rPr>
          <w:id w:val="537400299"/>
          <w:citation/>
        </w:sdtPr>
        <w:sdtContent>
          <w:r w:rsidR="0098411B">
            <w:rPr>
              <w:sz w:val="24"/>
              <w:szCs w:val="24"/>
            </w:rPr>
            <w:fldChar w:fldCharType="begin"/>
          </w:r>
          <w:r w:rsidR="0098411B">
            <w:rPr>
              <w:sz w:val="24"/>
              <w:szCs w:val="24"/>
            </w:rPr>
            <w:instrText xml:space="preserve"> CITATION Gen231 \l 2057 </w:instrText>
          </w:r>
          <w:r w:rsidR="0098411B">
            <w:rPr>
              <w:sz w:val="24"/>
              <w:szCs w:val="24"/>
            </w:rPr>
            <w:fldChar w:fldCharType="separate"/>
          </w:r>
          <w:r w:rsidR="0098411B" w:rsidRPr="0098411B">
            <w:rPr>
              <w:noProof/>
              <w:sz w:val="24"/>
              <w:szCs w:val="24"/>
            </w:rPr>
            <w:t>[3]</w:t>
          </w:r>
          <w:r w:rsidR="0098411B">
            <w:rPr>
              <w:sz w:val="24"/>
              <w:szCs w:val="24"/>
            </w:rPr>
            <w:fldChar w:fldCharType="end"/>
          </w:r>
        </w:sdtContent>
      </w:sdt>
      <w:r w:rsidR="0098411B">
        <w:rPr>
          <w:sz w:val="24"/>
          <w:szCs w:val="24"/>
        </w:rPr>
        <w:t xml:space="preserve">. Assuming </w:t>
      </w:r>
      <w:r w:rsidR="000A5E9C">
        <w:rPr>
          <w:sz w:val="24"/>
          <w:szCs w:val="24"/>
        </w:rPr>
        <w:t xml:space="preserve">the Kh-22 follows standard missile construction, the fuselage is constructed of </w:t>
      </w:r>
      <w:r w:rsidR="003812F8">
        <w:rPr>
          <w:sz w:val="24"/>
          <w:szCs w:val="24"/>
        </w:rPr>
        <w:t xml:space="preserve">a </w:t>
      </w:r>
      <w:r w:rsidR="004340D6">
        <w:rPr>
          <w:sz w:val="24"/>
          <w:szCs w:val="24"/>
        </w:rPr>
        <w:t>m</w:t>
      </w:r>
      <w:r w:rsidR="003812F8">
        <w:rPr>
          <w:sz w:val="24"/>
          <w:szCs w:val="24"/>
        </w:rPr>
        <w:t xml:space="preserve">agnesium alloy and the motor casings are </w:t>
      </w:r>
      <w:r w:rsidR="00AF4C26">
        <w:rPr>
          <w:sz w:val="24"/>
          <w:szCs w:val="24"/>
        </w:rPr>
        <w:t xml:space="preserve">constructed using maraging steel, a high-nickel steel </w:t>
      </w:r>
      <w:sdt>
        <w:sdtPr>
          <w:rPr>
            <w:sz w:val="24"/>
            <w:szCs w:val="24"/>
          </w:rPr>
          <w:id w:val="-1032955265"/>
          <w:citation/>
        </w:sdtPr>
        <w:sdtContent>
          <w:r w:rsidR="004340D6">
            <w:rPr>
              <w:sz w:val="24"/>
              <w:szCs w:val="24"/>
            </w:rPr>
            <w:fldChar w:fldCharType="begin"/>
          </w:r>
          <w:r w:rsidR="004340D6">
            <w:rPr>
              <w:sz w:val="24"/>
              <w:szCs w:val="24"/>
            </w:rPr>
            <w:instrText xml:space="preserve"> CITATION Sun96 \l 2057 </w:instrText>
          </w:r>
          <w:r w:rsidR="004340D6">
            <w:rPr>
              <w:sz w:val="24"/>
              <w:szCs w:val="24"/>
            </w:rPr>
            <w:fldChar w:fldCharType="separate"/>
          </w:r>
          <w:r w:rsidR="004340D6" w:rsidRPr="004340D6">
            <w:rPr>
              <w:noProof/>
              <w:sz w:val="24"/>
              <w:szCs w:val="24"/>
            </w:rPr>
            <w:t>[4]</w:t>
          </w:r>
          <w:r w:rsidR="004340D6">
            <w:rPr>
              <w:sz w:val="24"/>
              <w:szCs w:val="24"/>
            </w:rPr>
            <w:fldChar w:fldCharType="end"/>
          </w:r>
        </w:sdtContent>
      </w:sdt>
      <w:r w:rsidR="004340D6">
        <w:rPr>
          <w:sz w:val="24"/>
          <w:szCs w:val="24"/>
        </w:rPr>
        <w:t>.</w:t>
      </w:r>
    </w:p>
    <w:p w14:paraId="60F6272B" w14:textId="77777777" w:rsidR="0060095A" w:rsidRDefault="0060095A">
      <w:pPr>
        <w:rPr>
          <w:sz w:val="24"/>
          <w:szCs w:val="24"/>
        </w:rPr>
      </w:pPr>
      <w:r>
        <w:rPr>
          <w:sz w:val="24"/>
          <w:szCs w:val="24"/>
        </w:rPr>
        <w:br w:type="page"/>
      </w:r>
    </w:p>
    <w:p w14:paraId="51C9EA4A" w14:textId="002C9F37" w:rsidR="006B430E" w:rsidRDefault="0060095A">
      <w:pPr>
        <w:rPr>
          <w:sz w:val="28"/>
          <w:szCs w:val="28"/>
          <w:u w:val="single"/>
        </w:rPr>
      </w:pPr>
      <w:r>
        <w:rPr>
          <w:sz w:val="28"/>
          <w:szCs w:val="28"/>
          <w:u w:val="single"/>
        </w:rPr>
        <w:t xml:space="preserve">2. The </w:t>
      </w:r>
      <w:r w:rsidR="00103BC5">
        <w:rPr>
          <w:sz w:val="28"/>
          <w:szCs w:val="28"/>
          <w:u w:val="single"/>
        </w:rPr>
        <w:t>simulation</w:t>
      </w:r>
    </w:p>
    <w:p w14:paraId="535C24F7" w14:textId="4EBEC5F0" w:rsidR="002D19CB" w:rsidRDefault="002D19CB">
      <w:pPr>
        <w:rPr>
          <w:sz w:val="28"/>
          <w:szCs w:val="28"/>
        </w:rPr>
      </w:pPr>
      <w:r>
        <w:rPr>
          <w:sz w:val="28"/>
          <w:szCs w:val="28"/>
        </w:rPr>
        <w:t>2.1 – The model</w:t>
      </w:r>
    </w:p>
    <w:p w14:paraId="63008195" w14:textId="2691E606" w:rsidR="002D19CB" w:rsidRDefault="008678C9">
      <w:pPr>
        <w:rPr>
          <w:sz w:val="24"/>
          <w:szCs w:val="24"/>
        </w:rPr>
      </w:pPr>
      <w:r>
        <w:rPr>
          <w:sz w:val="24"/>
          <w:szCs w:val="24"/>
        </w:rPr>
        <w:t xml:space="preserve">The simulation is run on a </w:t>
      </w:r>
      <w:proofErr w:type="gramStart"/>
      <w:r>
        <w:rPr>
          <w:sz w:val="24"/>
          <w:szCs w:val="24"/>
        </w:rPr>
        <w:t>two part</w:t>
      </w:r>
      <w:proofErr w:type="gramEnd"/>
      <w:r>
        <w:rPr>
          <w:sz w:val="24"/>
          <w:szCs w:val="24"/>
        </w:rPr>
        <w:t xml:space="preserve"> model, </w:t>
      </w:r>
      <w:r w:rsidR="00D65B17">
        <w:rPr>
          <w:sz w:val="24"/>
          <w:szCs w:val="24"/>
        </w:rPr>
        <w:t>the projectile</w:t>
      </w:r>
      <w:r>
        <w:rPr>
          <w:sz w:val="24"/>
          <w:szCs w:val="24"/>
        </w:rPr>
        <w:t xml:space="preserve"> part being the </w:t>
      </w:r>
      <w:r w:rsidR="00D65B17">
        <w:rPr>
          <w:sz w:val="24"/>
          <w:szCs w:val="24"/>
        </w:rPr>
        <w:t>mark 149 a</w:t>
      </w:r>
      <w:r w:rsidR="00972B68">
        <w:rPr>
          <w:sz w:val="24"/>
          <w:szCs w:val="24"/>
        </w:rPr>
        <w:t>rmour piercing discarding sabot round</w:t>
      </w:r>
      <w:r w:rsidR="00642FC4">
        <w:rPr>
          <w:sz w:val="24"/>
          <w:szCs w:val="24"/>
        </w:rPr>
        <w:t>, and the target being a section of a cylinder of equal</w:t>
      </w:r>
      <w:r w:rsidR="00A93727">
        <w:rPr>
          <w:sz w:val="24"/>
          <w:szCs w:val="24"/>
        </w:rPr>
        <w:t xml:space="preserve"> </w:t>
      </w:r>
      <w:r w:rsidR="00642FC4">
        <w:rPr>
          <w:sz w:val="24"/>
          <w:szCs w:val="24"/>
        </w:rPr>
        <w:t>diam</w:t>
      </w:r>
      <w:r w:rsidR="00A93727">
        <w:rPr>
          <w:sz w:val="24"/>
          <w:szCs w:val="24"/>
        </w:rPr>
        <w:t>e</w:t>
      </w:r>
      <w:r w:rsidR="00642FC4">
        <w:rPr>
          <w:sz w:val="24"/>
          <w:szCs w:val="24"/>
        </w:rPr>
        <w:t xml:space="preserve">ter to the </w:t>
      </w:r>
      <w:r w:rsidR="00A93727">
        <w:rPr>
          <w:sz w:val="24"/>
          <w:szCs w:val="24"/>
        </w:rPr>
        <w:t>Kh-22 missile</w:t>
      </w:r>
    </w:p>
    <w:p w14:paraId="11F6725B" w14:textId="676BD878" w:rsidR="00A93727" w:rsidRDefault="00A93727">
      <w:pPr>
        <w:rPr>
          <w:sz w:val="28"/>
          <w:szCs w:val="28"/>
        </w:rPr>
      </w:pPr>
      <w:r>
        <w:rPr>
          <w:sz w:val="28"/>
          <w:szCs w:val="28"/>
        </w:rPr>
        <w:t xml:space="preserve">2.1.1 </w:t>
      </w:r>
      <w:r w:rsidR="006A766D">
        <w:rPr>
          <w:sz w:val="28"/>
          <w:szCs w:val="28"/>
        </w:rPr>
        <w:t>–</w:t>
      </w:r>
      <w:r>
        <w:rPr>
          <w:sz w:val="28"/>
          <w:szCs w:val="28"/>
        </w:rPr>
        <w:t xml:space="preserve"> </w:t>
      </w:r>
      <w:r w:rsidR="006A766D">
        <w:rPr>
          <w:sz w:val="28"/>
          <w:szCs w:val="28"/>
        </w:rPr>
        <w:t>T</w:t>
      </w:r>
      <w:r>
        <w:rPr>
          <w:sz w:val="28"/>
          <w:szCs w:val="28"/>
        </w:rPr>
        <w:t>he</w:t>
      </w:r>
      <w:r w:rsidR="006A766D">
        <w:rPr>
          <w:sz w:val="28"/>
          <w:szCs w:val="28"/>
        </w:rPr>
        <w:t xml:space="preserve"> projectile model</w:t>
      </w:r>
    </w:p>
    <w:p w14:paraId="4802E53D" w14:textId="3E2FD4FC" w:rsidR="006A766D" w:rsidRDefault="00CB1C8E">
      <w:pPr>
        <w:rPr>
          <w:sz w:val="24"/>
          <w:szCs w:val="24"/>
        </w:rPr>
      </w:pPr>
      <w:r>
        <w:rPr>
          <w:noProof/>
        </w:rPr>
        <mc:AlternateContent>
          <mc:Choice Requires="wps">
            <w:drawing>
              <wp:anchor distT="0" distB="0" distL="114300" distR="114300" simplePos="0" relativeHeight="251663360" behindDoc="0" locked="0" layoutInCell="1" allowOverlap="1" wp14:anchorId="3516171B" wp14:editId="7E434E5B">
                <wp:simplePos x="0" y="0"/>
                <wp:positionH relativeFrom="column">
                  <wp:posOffset>2809875</wp:posOffset>
                </wp:positionH>
                <wp:positionV relativeFrom="paragraph">
                  <wp:posOffset>4107815</wp:posOffset>
                </wp:positionV>
                <wp:extent cx="3467735" cy="635"/>
                <wp:effectExtent l="0" t="0" r="0" b="0"/>
                <wp:wrapSquare wrapText="bothSides"/>
                <wp:docPr id="1114833069" name="Text Box 1"/>
                <wp:cNvGraphicFramePr/>
                <a:graphic xmlns:a="http://schemas.openxmlformats.org/drawingml/2006/main">
                  <a:graphicData uri="http://schemas.microsoft.com/office/word/2010/wordprocessingShape">
                    <wps:wsp>
                      <wps:cNvSpPr txBox="1"/>
                      <wps:spPr>
                        <a:xfrm>
                          <a:off x="0" y="0"/>
                          <a:ext cx="3467735" cy="635"/>
                        </a:xfrm>
                        <a:prstGeom prst="rect">
                          <a:avLst/>
                        </a:prstGeom>
                        <a:solidFill>
                          <a:prstClr val="white"/>
                        </a:solidFill>
                        <a:ln>
                          <a:noFill/>
                        </a:ln>
                      </wps:spPr>
                      <wps:txbx>
                        <w:txbxContent>
                          <w:p w14:paraId="3E81861D" w14:textId="6590944D" w:rsidR="00CB1C8E" w:rsidRPr="000E24D8" w:rsidRDefault="00CB1C8E" w:rsidP="00CB1C8E">
                            <w:pPr>
                              <w:pStyle w:val="Caption"/>
                              <w:rPr>
                                <w:noProof/>
                                <w:sz w:val="28"/>
                                <w:szCs w:val="28"/>
                                <w:u w:val="single"/>
                              </w:rPr>
                            </w:pPr>
                            <w:r>
                              <w:t>Figure 2 - Schematic of Mark 149 round used as reference for model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516171B" id="_x0000_t202" coordsize="21600,21600" o:spt="202" path="m,l,21600r21600,l21600,xe">
                <v:stroke joinstyle="miter"/>
                <v:path gradientshapeok="t" o:connecttype="rect"/>
              </v:shapetype>
              <v:shape id="Text Box 1" o:spid="_x0000_s1026" type="#_x0000_t202" style="position:absolute;margin-left:221.25pt;margin-top:323.45pt;width:273.0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" stroked="f">
                <v:textbox style="mso-fit-shape-to-text:t" inset="0,0,0,0">
                  <w:txbxContent>
                    <w:p w14:paraId="3E81861D" w14:textId="6590944D" w:rsidR="00CB1C8E" w:rsidRPr="000E24D8" w:rsidRDefault="00CB1C8E" w:rsidP="00CB1C8E">
                      <w:pPr>
                        <w:pStyle w:val="Caption"/>
                        <w:rPr>
                          <w:noProof/>
                          <w:sz w:val="28"/>
                          <w:szCs w:val="28"/>
                          <w:u w:val="single"/>
                        </w:rPr>
                      </w:pPr>
                      <w:r>
                        <w:t>Figure 2 - Schematic of Mark 149 round used as reference for model [5]</w:t>
                      </w:r>
                    </w:p>
                  </w:txbxContent>
                </v:textbox>
                <w10:wrap type="square"/>
              </v:shape>
            </w:pict>
          </mc:Fallback>
        </mc:AlternateContent>
      </w:r>
      <w:r>
        <w:rPr>
          <w:noProof/>
          <w:sz w:val="28"/>
          <w:szCs w:val="28"/>
          <w:u w:val="single"/>
        </w:rPr>
        <w:drawing>
          <wp:anchor distT="0" distB="0" distL="114300" distR="114300" simplePos="0" relativeHeight="251661312" behindDoc="0" locked="0" layoutInCell="1" allowOverlap="1" wp14:anchorId="74FB4D29" wp14:editId="7BA87D85">
            <wp:simplePos x="0" y="0"/>
            <wp:positionH relativeFrom="page">
              <wp:posOffset>3505200</wp:posOffset>
            </wp:positionH>
            <wp:positionV relativeFrom="paragraph">
              <wp:posOffset>716915</wp:posOffset>
            </wp:positionV>
            <wp:extent cx="3467735" cy="3381375"/>
            <wp:effectExtent l="0" t="0" r="0" b="9525"/>
            <wp:wrapSquare wrapText="bothSides"/>
            <wp:docPr id="14488808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5280" t="1714" r="3157" b="5639"/>
                    <a:stretch/>
                  </pic:blipFill>
                  <pic:spPr bwMode="auto">
                    <a:xfrm>
                      <a:off x="0" y="0"/>
                      <a:ext cx="3467735" cy="33813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A766D">
        <w:rPr>
          <w:sz w:val="24"/>
          <w:szCs w:val="24"/>
        </w:rPr>
        <w:t>The drawing for the model (fig. 1)</w:t>
      </w:r>
      <w:r w:rsidR="000958F9">
        <w:rPr>
          <w:sz w:val="24"/>
          <w:szCs w:val="24"/>
        </w:rPr>
        <w:t xml:space="preserve"> is an interpretation of the only available mark 149 schematic</w:t>
      </w:r>
      <w:r w:rsidR="00F32E69">
        <w:rPr>
          <w:sz w:val="24"/>
          <w:szCs w:val="24"/>
        </w:rPr>
        <w:t xml:space="preserve"> (fig. 2)</w:t>
      </w:r>
      <w:r w:rsidR="0024550D">
        <w:rPr>
          <w:sz w:val="24"/>
          <w:szCs w:val="24"/>
        </w:rPr>
        <w:t xml:space="preserve"> </w:t>
      </w:r>
      <w:sdt>
        <w:sdtPr>
          <w:rPr>
            <w:sz w:val="24"/>
            <w:szCs w:val="24"/>
          </w:rPr>
          <w:id w:val="-924101177"/>
          <w:citation/>
        </w:sdtPr>
        <w:sdtContent>
          <w:r w:rsidR="0024550D">
            <w:rPr>
              <w:sz w:val="24"/>
              <w:szCs w:val="24"/>
            </w:rPr>
            <w:fldChar w:fldCharType="begin"/>
          </w:r>
          <w:r w:rsidR="0024550D">
            <w:rPr>
              <w:sz w:val="24"/>
              <w:szCs w:val="24"/>
            </w:rPr>
            <w:instrText xml:space="preserve"> CITATION NAv22 \l 2057 </w:instrText>
          </w:r>
          <w:r w:rsidR="0024550D">
            <w:rPr>
              <w:sz w:val="24"/>
              <w:szCs w:val="24"/>
            </w:rPr>
            <w:fldChar w:fldCharType="separate"/>
          </w:r>
          <w:r w:rsidR="0024550D" w:rsidRPr="0024550D">
            <w:rPr>
              <w:noProof/>
              <w:sz w:val="24"/>
              <w:szCs w:val="24"/>
            </w:rPr>
            <w:t>[5]</w:t>
          </w:r>
          <w:r w:rsidR="0024550D">
            <w:rPr>
              <w:sz w:val="24"/>
              <w:szCs w:val="24"/>
            </w:rPr>
            <w:fldChar w:fldCharType="end"/>
          </w:r>
        </w:sdtContent>
      </w:sdt>
      <w:r w:rsidR="00F32E69">
        <w:rPr>
          <w:sz w:val="24"/>
          <w:szCs w:val="24"/>
        </w:rPr>
        <w:t xml:space="preserve">. </w:t>
      </w:r>
      <w:r w:rsidR="003822D2">
        <w:rPr>
          <w:sz w:val="24"/>
          <w:szCs w:val="24"/>
        </w:rPr>
        <w:t>The dramatic changes in angle between the tip and round had to be reduced due to the limits of ABAQUS, as discussed in the Limitations section.</w:t>
      </w:r>
    </w:p>
    <w:p w14:paraId="1AB6054B" w14:textId="6533550E" w:rsidR="003822D2" w:rsidRPr="006A766D" w:rsidRDefault="00B357AE">
      <w:pPr>
        <w:rPr>
          <w:sz w:val="24"/>
          <w:szCs w:val="24"/>
        </w:rPr>
      </w:pPr>
      <w:r>
        <w:rPr>
          <w:noProof/>
        </w:rPr>
        <mc:AlternateContent>
          <mc:Choice Requires="wps">
            <w:drawing>
              <wp:anchor distT="0" distB="0" distL="114300" distR="114300" simplePos="0" relativeHeight="251660288" behindDoc="0" locked="0" layoutInCell="1" allowOverlap="1" wp14:anchorId="69674EBE" wp14:editId="08D073FE">
                <wp:simplePos x="0" y="0"/>
                <wp:positionH relativeFrom="column">
                  <wp:posOffset>0</wp:posOffset>
                </wp:positionH>
                <wp:positionV relativeFrom="paragraph">
                  <wp:posOffset>3396615</wp:posOffset>
                </wp:positionV>
                <wp:extent cx="2395220" cy="635"/>
                <wp:effectExtent l="0" t="0" r="0" b="0"/>
                <wp:wrapSquare wrapText="bothSides"/>
                <wp:docPr id="669319855" name="Text Box 1"/>
                <wp:cNvGraphicFramePr/>
                <a:graphic xmlns:a="http://schemas.openxmlformats.org/drawingml/2006/main">
                  <a:graphicData uri="http://schemas.microsoft.com/office/word/2010/wordprocessingShape">
                    <wps:wsp>
                      <wps:cNvSpPr txBox="1"/>
                      <wps:spPr>
                        <a:xfrm>
                          <a:off x="0" y="0"/>
                          <a:ext cx="2395220" cy="635"/>
                        </a:xfrm>
                        <a:prstGeom prst="rect">
                          <a:avLst/>
                        </a:prstGeom>
                        <a:solidFill>
                          <a:prstClr val="white"/>
                        </a:solidFill>
                        <a:ln>
                          <a:noFill/>
                        </a:ln>
                      </wps:spPr>
                      <wps:txbx>
                        <w:txbxContent>
                          <w:p w14:paraId="1633652A" w14:textId="6DF77533" w:rsidR="00B357AE" w:rsidRPr="00F032A1" w:rsidRDefault="00B357AE" w:rsidP="00B357AE">
                            <w:pPr>
                              <w:pStyle w:val="Caption"/>
                              <w:rPr>
                                <w:noProof/>
                                <w:sz w:val="28"/>
                                <w:szCs w:val="28"/>
                                <w:u w:val="single"/>
                              </w:rPr>
                            </w:pPr>
                            <w:r>
                              <w:t xml:space="preserve">Figure </w:t>
                            </w:r>
                            <w:fldSimple w:instr=" SEQ Figure \* ARABIC ">
                              <w:r w:rsidR="00A32A1F">
                                <w:rPr>
                                  <w:noProof/>
                                </w:rPr>
                                <w:t>1</w:t>
                              </w:r>
                            </w:fldSimple>
                            <w:r>
                              <w:t xml:space="preserve"> - Drawing of Mark 149 round used in simulation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674EBE" id="_x0000_s1027" type="#_x0000_t202" style="position:absolute;margin-left:0;margin-top:267.45pt;width:188.6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" stroked="f">
                <v:textbox style="mso-fit-shape-to-text:t" inset="0,0,0,0">
                  <w:txbxContent>
                    <w:p w14:paraId="1633652A" w14:textId="6DF77533" w:rsidR="00B357AE" w:rsidRPr="00F032A1" w:rsidRDefault="00B357AE" w:rsidP="00B357AE">
                      <w:pPr>
                        <w:pStyle w:val="Caption"/>
                        <w:rPr>
                          <w:noProof/>
                          <w:sz w:val="28"/>
                          <w:szCs w:val="28"/>
                          <w:u w:val="single"/>
                        </w:rPr>
                      </w:pPr>
                      <w:r>
                        <w:t xml:space="preserve">Figure </w:t>
                      </w:r>
                      <w:fldSimple w:instr=" SEQ Figure \* ARABIC ">
                        <w:r w:rsidR="00A32A1F">
                          <w:rPr>
                            <w:noProof/>
                          </w:rPr>
                          <w:t>1</w:t>
                        </w:r>
                      </w:fldSimple>
                      <w:r>
                        <w:t xml:space="preserve"> - Drawing of Mark 149 round used in simulation</w:t>
                      </w:r>
                    </w:p>
                  </w:txbxContent>
                </v:textbox>
                <w10:wrap type="square"/>
              </v:shape>
            </w:pict>
          </mc:Fallback>
        </mc:AlternateContent>
      </w:r>
      <w:r>
        <w:rPr>
          <w:noProof/>
          <w:sz w:val="28"/>
          <w:szCs w:val="28"/>
          <w:u w:val="single"/>
        </w:rPr>
        <w:drawing>
          <wp:anchor distT="0" distB="0" distL="114300" distR="114300" simplePos="0" relativeHeight="251658240" behindDoc="0" locked="0" layoutInCell="1" allowOverlap="1" wp14:anchorId="3457087E" wp14:editId="694A2807">
            <wp:simplePos x="0" y="0"/>
            <wp:positionH relativeFrom="margin">
              <wp:align>left</wp:align>
            </wp:positionH>
            <wp:positionV relativeFrom="paragraph">
              <wp:posOffset>13335</wp:posOffset>
            </wp:positionV>
            <wp:extent cx="2395220" cy="3326130"/>
            <wp:effectExtent l="0" t="0" r="5080" b="7620"/>
            <wp:wrapSquare wrapText="bothSides"/>
            <wp:docPr id="1368115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95220" cy="3326130"/>
                    </a:xfrm>
                    <a:prstGeom prst="rect">
                      <a:avLst/>
                    </a:prstGeom>
                    <a:noFill/>
                  </pic:spPr>
                </pic:pic>
              </a:graphicData>
            </a:graphic>
            <wp14:sizeRelH relativeFrom="margin">
              <wp14:pctWidth>0</wp14:pctWidth>
            </wp14:sizeRelH>
            <wp14:sizeRelV relativeFrom="margin">
              <wp14:pctHeight>0</wp14:pctHeight>
            </wp14:sizeRelV>
          </wp:anchor>
        </w:drawing>
      </w:r>
    </w:p>
    <w:p w14:paraId="11B7844A" w14:textId="4275F3D5" w:rsidR="0060095A" w:rsidRDefault="00566BED">
      <w:pPr>
        <w:rPr>
          <w:sz w:val="28"/>
          <w:szCs w:val="28"/>
        </w:rPr>
      </w:pPr>
      <w:r>
        <w:rPr>
          <w:sz w:val="28"/>
          <w:szCs w:val="28"/>
        </w:rPr>
        <w:t>2.1.2 – The target model</w:t>
      </w:r>
    </w:p>
    <w:p w14:paraId="2FD30F6E" w14:textId="06FA72B5" w:rsidR="002E02F1" w:rsidRDefault="0047754C">
      <w:pPr>
        <w:rPr>
          <w:sz w:val="24"/>
          <w:szCs w:val="24"/>
        </w:rPr>
      </w:pPr>
      <w:r>
        <w:rPr>
          <w:sz w:val="24"/>
          <w:szCs w:val="24"/>
        </w:rPr>
        <w:t xml:space="preserve">The target model is a 5 cm x 5 cm section of a cylinder with a </w:t>
      </w:r>
      <w:r w:rsidR="00F957B5">
        <w:rPr>
          <w:sz w:val="24"/>
          <w:szCs w:val="24"/>
        </w:rPr>
        <w:t xml:space="preserve">0.9 m diameter, as this is the diameter of the Kh-22 </w:t>
      </w:r>
      <w:sdt>
        <w:sdtPr>
          <w:rPr>
            <w:sz w:val="24"/>
            <w:szCs w:val="24"/>
          </w:rPr>
          <w:id w:val="-186905750"/>
          <w:citation/>
        </w:sdtPr>
        <w:sdtContent>
          <w:r w:rsidR="00F957B5">
            <w:rPr>
              <w:sz w:val="24"/>
              <w:szCs w:val="24"/>
            </w:rPr>
            <w:fldChar w:fldCharType="begin"/>
          </w:r>
          <w:r w:rsidR="00F957B5">
            <w:rPr>
              <w:sz w:val="24"/>
              <w:szCs w:val="24"/>
            </w:rPr>
            <w:instrText xml:space="preserve"> CITATION Mil23 \l 2057 </w:instrText>
          </w:r>
          <w:r w:rsidR="00F957B5">
            <w:rPr>
              <w:sz w:val="24"/>
              <w:szCs w:val="24"/>
            </w:rPr>
            <w:fldChar w:fldCharType="separate"/>
          </w:r>
          <w:r w:rsidR="00F957B5" w:rsidRPr="00F957B5">
            <w:rPr>
              <w:noProof/>
              <w:sz w:val="24"/>
              <w:szCs w:val="24"/>
            </w:rPr>
            <w:t>[6]</w:t>
          </w:r>
          <w:r w:rsidR="00F957B5">
            <w:rPr>
              <w:sz w:val="24"/>
              <w:szCs w:val="24"/>
            </w:rPr>
            <w:fldChar w:fldCharType="end"/>
          </w:r>
        </w:sdtContent>
      </w:sdt>
      <w:r w:rsidR="00F957B5">
        <w:rPr>
          <w:sz w:val="24"/>
          <w:szCs w:val="24"/>
        </w:rPr>
        <w:t xml:space="preserve">. </w:t>
      </w:r>
      <w:r w:rsidR="00FB3690">
        <w:rPr>
          <w:sz w:val="24"/>
          <w:szCs w:val="24"/>
        </w:rPr>
        <w:t xml:space="preserve">A 5 x 5 section was used as this is sufficiently larger than the 20 mm round to show the stresses developed without losing capacity due to the excess uninvolved elements. </w:t>
      </w:r>
      <w:r w:rsidR="005C59CC">
        <w:rPr>
          <w:sz w:val="24"/>
          <w:szCs w:val="24"/>
        </w:rPr>
        <w:t xml:space="preserve">A nominal thickness was chosen of </w:t>
      </w:r>
      <w:r w:rsidR="002E02F1">
        <w:rPr>
          <w:sz w:val="24"/>
          <w:szCs w:val="24"/>
        </w:rPr>
        <w:t>2.5 cm was chosen as the real wall thickness is unknown and this thickness allowed suitable analysis of the stresses developed.</w:t>
      </w:r>
    </w:p>
    <w:p w14:paraId="0B2F47AF" w14:textId="77777777" w:rsidR="002E02F1" w:rsidRDefault="002E02F1">
      <w:pPr>
        <w:rPr>
          <w:sz w:val="24"/>
          <w:szCs w:val="24"/>
        </w:rPr>
      </w:pPr>
      <w:r>
        <w:rPr>
          <w:sz w:val="24"/>
          <w:szCs w:val="24"/>
        </w:rPr>
        <w:br w:type="page"/>
      </w:r>
    </w:p>
    <w:p w14:paraId="6EBCE061" w14:textId="324D7F0A" w:rsidR="00566BED" w:rsidRDefault="002E02F1">
      <w:pPr>
        <w:rPr>
          <w:sz w:val="24"/>
          <w:szCs w:val="24"/>
        </w:rPr>
      </w:pPr>
      <w:r>
        <w:rPr>
          <w:noProof/>
        </w:rPr>
        <w:drawing>
          <wp:anchor distT="0" distB="0" distL="114300" distR="114300" simplePos="0" relativeHeight="251664384" behindDoc="0" locked="0" layoutInCell="1" allowOverlap="1" wp14:anchorId="7E1EB9CE" wp14:editId="16E10431">
            <wp:simplePos x="0" y="0"/>
            <wp:positionH relativeFrom="margin">
              <wp:align>center</wp:align>
            </wp:positionH>
            <wp:positionV relativeFrom="paragraph">
              <wp:posOffset>57150</wp:posOffset>
            </wp:positionV>
            <wp:extent cx="2486025" cy="2230755"/>
            <wp:effectExtent l="0" t="0" r="9525" b="0"/>
            <wp:wrapSquare wrapText="bothSides"/>
            <wp:docPr id="5" name="Picture 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Chart&#10;&#10;Description automatically generated with medium confidence"/>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86025" cy="2230755"/>
                    </a:xfrm>
                    <a:prstGeom prst="rect">
                      <a:avLst/>
                    </a:prstGeom>
                  </pic:spPr>
                </pic:pic>
              </a:graphicData>
            </a:graphic>
            <wp14:sizeRelH relativeFrom="page">
              <wp14:pctWidth>0</wp14:pctWidth>
            </wp14:sizeRelH>
            <wp14:sizeRelV relativeFrom="page">
              <wp14:pctHeight>0</wp14:pctHeight>
            </wp14:sizeRelV>
          </wp:anchor>
        </w:drawing>
      </w:r>
    </w:p>
    <w:p w14:paraId="29F307FF" w14:textId="77777777" w:rsidR="002E02F1" w:rsidRDefault="002E02F1">
      <w:pPr>
        <w:rPr>
          <w:sz w:val="24"/>
          <w:szCs w:val="24"/>
        </w:rPr>
      </w:pPr>
    </w:p>
    <w:p w14:paraId="21DCF8F9" w14:textId="77777777" w:rsidR="002E02F1" w:rsidRDefault="002E02F1">
      <w:pPr>
        <w:rPr>
          <w:sz w:val="24"/>
          <w:szCs w:val="24"/>
        </w:rPr>
      </w:pPr>
    </w:p>
    <w:p w14:paraId="2F3E39A1" w14:textId="77777777" w:rsidR="002E02F1" w:rsidRDefault="002E02F1">
      <w:pPr>
        <w:rPr>
          <w:sz w:val="24"/>
          <w:szCs w:val="24"/>
        </w:rPr>
      </w:pPr>
    </w:p>
    <w:p w14:paraId="012CD6DE" w14:textId="77777777" w:rsidR="002E02F1" w:rsidRDefault="002E02F1">
      <w:pPr>
        <w:rPr>
          <w:sz w:val="24"/>
          <w:szCs w:val="24"/>
        </w:rPr>
      </w:pPr>
    </w:p>
    <w:p w14:paraId="7DA44858" w14:textId="77777777" w:rsidR="002E02F1" w:rsidRDefault="002E02F1">
      <w:pPr>
        <w:rPr>
          <w:sz w:val="24"/>
          <w:szCs w:val="24"/>
        </w:rPr>
      </w:pPr>
    </w:p>
    <w:p w14:paraId="7E330DBF" w14:textId="77777777" w:rsidR="002E02F1" w:rsidRDefault="002E02F1">
      <w:pPr>
        <w:rPr>
          <w:sz w:val="24"/>
          <w:szCs w:val="24"/>
        </w:rPr>
      </w:pPr>
    </w:p>
    <w:p w14:paraId="1F6817BE" w14:textId="09D56DC4" w:rsidR="002E02F1" w:rsidRDefault="002E02F1">
      <w:pPr>
        <w:rPr>
          <w:sz w:val="24"/>
          <w:szCs w:val="24"/>
        </w:rPr>
      </w:pPr>
      <w:r>
        <w:rPr>
          <w:noProof/>
        </w:rPr>
        <mc:AlternateContent>
          <mc:Choice Requires="wps">
            <w:drawing>
              <wp:anchor distT="0" distB="0" distL="114300" distR="114300" simplePos="0" relativeHeight="251666432" behindDoc="0" locked="0" layoutInCell="1" allowOverlap="1" wp14:anchorId="7AAB2D9D" wp14:editId="5BE0BB43">
                <wp:simplePos x="0" y="0"/>
                <wp:positionH relativeFrom="margin">
                  <wp:align>center</wp:align>
                </wp:positionH>
                <wp:positionV relativeFrom="paragraph">
                  <wp:posOffset>168910</wp:posOffset>
                </wp:positionV>
                <wp:extent cx="2419350" cy="635"/>
                <wp:effectExtent l="0" t="0" r="0" b="0"/>
                <wp:wrapSquare wrapText="bothSides"/>
                <wp:docPr id="1182887341" name="Text Box 1"/>
                <wp:cNvGraphicFramePr/>
                <a:graphic xmlns:a="http://schemas.openxmlformats.org/drawingml/2006/main">
                  <a:graphicData uri="http://schemas.microsoft.com/office/word/2010/wordprocessingShape">
                    <wps:wsp>
                      <wps:cNvSpPr txBox="1"/>
                      <wps:spPr>
                        <a:xfrm>
                          <a:off x="0" y="0"/>
                          <a:ext cx="2419350" cy="635"/>
                        </a:xfrm>
                        <a:prstGeom prst="rect">
                          <a:avLst/>
                        </a:prstGeom>
                        <a:solidFill>
                          <a:prstClr val="white"/>
                        </a:solidFill>
                        <a:ln>
                          <a:noFill/>
                        </a:ln>
                      </wps:spPr>
                      <wps:txbx>
                        <w:txbxContent>
                          <w:p w14:paraId="1868B175" w14:textId="555EAC19" w:rsidR="002E02F1" w:rsidRPr="00B00F55" w:rsidRDefault="002E02F1" w:rsidP="002E02F1">
                            <w:pPr>
                              <w:pStyle w:val="Caption"/>
                              <w:rPr>
                                <w:noProof/>
                              </w:rPr>
                            </w:pPr>
                            <w:r>
                              <w:t>Figure 3 - Drawing of the missile section used as the target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AAB2D9D" id="_x0000_s1028" type="#_x0000_t202" style="position:absolute;margin-left:0;margin-top:13.3pt;width:190.5pt;height:.05pt;z-index:25166643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" stroked="f">
                <v:textbox style="mso-fit-shape-to-text:t" inset="0,0,0,0">
                  <w:txbxContent>
                    <w:p w14:paraId="1868B175" w14:textId="555EAC19" w:rsidR="002E02F1" w:rsidRPr="00B00F55" w:rsidRDefault="002E02F1" w:rsidP="002E02F1">
                      <w:pPr>
                        <w:pStyle w:val="Caption"/>
                        <w:rPr>
                          <w:noProof/>
                        </w:rPr>
                      </w:pPr>
                      <w:r>
                        <w:t>Figure 3 - Drawing of the missile section used as the target</w:t>
                      </w:r>
                    </w:p>
                  </w:txbxContent>
                </v:textbox>
                <w10:wrap type="square" anchorx="margin"/>
              </v:shape>
            </w:pict>
          </mc:Fallback>
        </mc:AlternateContent>
      </w:r>
    </w:p>
    <w:p w14:paraId="417A1DDA" w14:textId="1BD47E3C" w:rsidR="002E02F1" w:rsidRDefault="002E02F1">
      <w:pPr>
        <w:rPr>
          <w:sz w:val="24"/>
          <w:szCs w:val="24"/>
        </w:rPr>
      </w:pPr>
    </w:p>
    <w:p w14:paraId="6F3205DA" w14:textId="05A21973" w:rsidR="002E02F1" w:rsidRDefault="002E02F1">
      <w:pPr>
        <w:rPr>
          <w:sz w:val="28"/>
          <w:szCs w:val="28"/>
        </w:rPr>
      </w:pPr>
      <w:r>
        <w:rPr>
          <w:sz w:val="28"/>
          <w:szCs w:val="28"/>
        </w:rPr>
        <w:t>2.</w:t>
      </w:r>
      <w:r w:rsidR="009B1778">
        <w:rPr>
          <w:sz w:val="28"/>
          <w:szCs w:val="28"/>
        </w:rPr>
        <w:t>2</w:t>
      </w:r>
      <w:r>
        <w:rPr>
          <w:sz w:val="28"/>
          <w:szCs w:val="28"/>
        </w:rPr>
        <w:t xml:space="preserve"> – Meshing</w:t>
      </w:r>
    </w:p>
    <w:p w14:paraId="3C8308AE" w14:textId="08EF884E" w:rsidR="002E02F1" w:rsidRDefault="0042616A">
      <w:pPr>
        <w:rPr>
          <w:sz w:val="24"/>
          <w:szCs w:val="24"/>
        </w:rPr>
      </w:pPr>
      <w:r>
        <w:rPr>
          <w:noProof/>
          <w:sz w:val="24"/>
          <w:szCs w:val="24"/>
        </w:rPr>
        <mc:AlternateContent>
          <mc:Choice Requires="wpi">
            <w:drawing>
              <wp:anchor distT="0" distB="0" distL="114300" distR="114300" simplePos="0" relativeHeight="251696128" behindDoc="0" locked="0" layoutInCell="1" allowOverlap="1" wp14:anchorId="684CDF11" wp14:editId="367F9958">
                <wp:simplePos x="0" y="0"/>
                <wp:positionH relativeFrom="column">
                  <wp:posOffset>5696160</wp:posOffset>
                </wp:positionH>
                <wp:positionV relativeFrom="paragraph">
                  <wp:posOffset>662090</wp:posOffset>
                </wp:positionV>
                <wp:extent cx="148680" cy="308520"/>
                <wp:effectExtent l="38100" t="38100" r="41910" b="53975"/>
                <wp:wrapNone/>
                <wp:docPr id="2"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148680" cy="308520"/>
                      </w14:xfrm>
                    </w14:contentPart>
                  </a:graphicData>
                </a:graphic>
              </wp:anchor>
            </w:drawing>
          </mc:Choice>
          <mc:Fallback>
            <w:pict>
              <v:shape w14:anchorId="2ED136E0" id="Ink 2" o:spid="_x0000_s1026" type="#_x0000_t75" style="position:absolute;margin-left:447.8pt;margin-top:51.45pt;width:13.1pt;height:25.7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">
                <v:imagedata r:id="rId13" o:title=""/>
              </v:shape>
            </w:pict>
          </mc:Fallback>
        </mc:AlternateContent>
      </w:r>
      <w:r w:rsidR="009B1778">
        <w:rPr>
          <w:sz w:val="24"/>
          <w:szCs w:val="24"/>
        </w:rPr>
        <w:t xml:space="preserve">The two components required different meshing </w:t>
      </w:r>
      <w:r w:rsidR="00D32A80">
        <w:rPr>
          <w:sz w:val="24"/>
          <w:szCs w:val="24"/>
        </w:rPr>
        <w:t>geometries. As the target is relatively flat and square due to its large diameter, a hexahedron mesh could be utilised</w:t>
      </w:r>
      <w:r w:rsidR="000E6120">
        <w:rPr>
          <w:sz w:val="24"/>
          <w:szCs w:val="24"/>
        </w:rPr>
        <w:t xml:space="preserve">, with a resolution of 2 mm. Due to its more complex shape, the projectile required the use of the tetrahedron mesh, which is less capable of dealing with distortions, so required a relatively coarse mesh to be utilised. </w:t>
      </w:r>
    </w:p>
    <w:p w14:paraId="3B1FFB2A" w14:textId="007A8124" w:rsidR="00021B22" w:rsidRDefault="00021B22">
      <w:pPr>
        <w:rPr>
          <w:sz w:val="28"/>
          <w:szCs w:val="28"/>
        </w:rPr>
      </w:pPr>
      <w:r w:rsidRPr="00566802">
        <w:rPr>
          <w:sz w:val="28"/>
          <w:szCs w:val="28"/>
        </w:rPr>
        <w:t>2.</w:t>
      </w:r>
      <w:r w:rsidR="00566802">
        <w:rPr>
          <w:sz w:val="28"/>
          <w:szCs w:val="28"/>
        </w:rPr>
        <w:t>3</w:t>
      </w:r>
      <w:r w:rsidRPr="00566802">
        <w:rPr>
          <w:sz w:val="28"/>
          <w:szCs w:val="28"/>
        </w:rPr>
        <w:t xml:space="preserve"> </w:t>
      </w:r>
      <w:r w:rsidR="00566802">
        <w:rPr>
          <w:sz w:val="28"/>
          <w:szCs w:val="28"/>
        </w:rPr>
        <w:t>–</w:t>
      </w:r>
      <w:r w:rsidRPr="00566802">
        <w:rPr>
          <w:sz w:val="28"/>
          <w:szCs w:val="28"/>
        </w:rPr>
        <w:t xml:space="preserve"> </w:t>
      </w:r>
      <w:r w:rsidR="00566802">
        <w:rPr>
          <w:sz w:val="28"/>
          <w:szCs w:val="28"/>
        </w:rPr>
        <w:t>The Damage model</w:t>
      </w:r>
    </w:p>
    <w:p w14:paraId="7DFA2914" w14:textId="64168E4F" w:rsidR="00566802" w:rsidRDefault="00566802">
      <w:pPr>
        <w:rPr>
          <w:sz w:val="24"/>
          <w:szCs w:val="24"/>
        </w:rPr>
      </w:pPr>
      <w:r>
        <w:rPr>
          <w:sz w:val="24"/>
          <w:szCs w:val="24"/>
        </w:rPr>
        <w:t xml:space="preserve">ABAQUS was configured to use an explicit solver with the Johnson-Cook </w:t>
      </w:r>
      <w:r w:rsidR="00FC6A2D">
        <w:rPr>
          <w:sz w:val="24"/>
          <w:szCs w:val="24"/>
        </w:rPr>
        <w:t>plasticity</w:t>
      </w:r>
      <w:r w:rsidR="000151D0">
        <w:rPr>
          <w:sz w:val="24"/>
          <w:szCs w:val="24"/>
        </w:rPr>
        <w:t xml:space="preserve"> (Eqn. 1)</w:t>
      </w:r>
      <w:r w:rsidR="00FC6A2D">
        <w:rPr>
          <w:sz w:val="24"/>
          <w:szCs w:val="24"/>
        </w:rPr>
        <w:t xml:space="preserve"> and </w:t>
      </w:r>
      <w:r>
        <w:rPr>
          <w:sz w:val="24"/>
          <w:szCs w:val="24"/>
        </w:rPr>
        <w:t>damage</w:t>
      </w:r>
      <w:r w:rsidR="005A6FD9">
        <w:rPr>
          <w:sz w:val="24"/>
          <w:szCs w:val="24"/>
        </w:rPr>
        <w:t xml:space="preserve"> (Eqn. 2)</w:t>
      </w:r>
      <w:r>
        <w:rPr>
          <w:sz w:val="24"/>
          <w:szCs w:val="24"/>
        </w:rPr>
        <w:t xml:space="preserve"> model to calculate the stresses and damages caused by the collision. </w:t>
      </w:r>
    </w:p>
    <w:p w14:paraId="29102819" w14:textId="5E984791" w:rsidR="00FC6A2D" w:rsidRDefault="000151D0">
      <w:pPr>
        <w:rPr>
          <w:sz w:val="24"/>
          <w:szCs w:val="24"/>
        </w:rPr>
      </w:pPr>
      <w:r>
        <w:rPr>
          <w:noProof/>
        </w:rPr>
        <w:drawing>
          <wp:inline distT="0" distB="0" distL="0" distR="0" wp14:anchorId="0C7D164C" wp14:editId="35CD1995">
            <wp:extent cx="3333750" cy="419100"/>
            <wp:effectExtent l="0" t="0" r="0" b="0"/>
            <wp:docPr id="1718454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454916" name=""/>
                    <pic:cNvPicPr/>
                  </pic:nvPicPr>
                  <pic:blipFill>
                    <a:blip r:embed="rId14"/>
                    <a:stretch>
                      <a:fillRect/>
                    </a:stretch>
                  </pic:blipFill>
                  <pic:spPr>
                    <a:xfrm>
                      <a:off x="0" y="0"/>
                      <a:ext cx="3333750" cy="419100"/>
                    </a:xfrm>
                    <a:prstGeom prst="rect">
                      <a:avLst/>
                    </a:prstGeom>
                  </pic:spPr>
                </pic:pic>
              </a:graphicData>
            </a:graphic>
          </wp:inline>
        </w:drawing>
      </w:r>
      <w:r>
        <w:rPr>
          <w:sz w:val="24"/>
          <w:szCs w:val="24"/>
        </w:rPr>
        <w:tab/>
      </w:r>
      <w:r>
        <w:rPr>
          <w:sz w:val="24"/>
          <w:szCs w:val="24"/>
        </w:rPr>
        <w:tab/>
      </w:r>
      <w:r>
        <w:rPr>
          <w:sz w:val="24"/>
          <w:szCs w:val="24"/>
        </w:rPr>
        <w:tab/>
        <w:t>Eqn. 1</w:t>
      </w:r>
    </w:p>
    <w:p w14:paraId="22F142BB" w14:textId="48BAC00A" w:rsidR="005A6FD9" w:rsidRDefault="005A6FD9">
      <w:pPr>
        <w:rPr>
          <w:sz w:val="24"/>
          <w:szCs w:val="24"/>
        </w:rPr>
      </w:pPr>
      <w:r>
        <w:rPr>
          <w:noProof/>
        </w:rPr>
        <w:drawing>
          <wp:inline distT="0" distB="0" distL="0" distR="0" wp14:anchorId="1E85EDD5" wp14:editId="1301BD67">
            <wp:extent cx="2876550" cy="390525"/>
            <wp:effectExtent l="0" t="0" r="0" b="9525"/>
            <wp:docPr id="744942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942210" name=""/>
                    <pic:cNvPicPr/>
                  </pic:nvPicPr>
                  <pic:blipFill>
                    <a:blip r:embed="rId15"/>
                    <a:stretch>
                      <a:fillRect/>
                    </a:stretch>
                  </pic:blipFill>
                  <pic:spPr>
                    <a:xfrm>
                      <a:off x="0" y="0"/>
                      <a:ext cx="2876550" cy="390525"/>
                    </a:xfrm>
                    <a:prstGeom prst="rect">
                      <a:avLst/>
                    </a:prstGeom>
                  </pic:spPr>
                </pic:pic>
              </a:graphicData>
            </a:graphic>
          </wp:inline>
        </w:drawing>
      </w:r>
      <w:r>
        <w:rPr>
          <w:sz w:val="24"/>
          <w:szCs w:val="24"/>
        </w:rPr>
        <w:tab/>
      </w:r>
      <w:r>
        <w:rPr>
          <w:sz w:val="24"/>
          <w:szCs w:val="24"/>
        </w:rPr>
        <w:tab/>
      </w:r>
      <w:r>
        <w:rPr>
          <w:sz w:val="24"/>
          <w:szCs w:val="24"/>
        </w:rPr>
        <w:tab/>
      </w:r>
      <w:r>
        <w:rPr>
          <w:sz w:val="24"/>
          <w:szCs w:val="24"/>
        </w:rPr>
        <w:tab/>
        <w:t>Eqn. 2</w:t>
      </w:r>
    </w:p>
    <w:p w14:paraId="481E0906" w14:textId="73D0D740" w:rsidR="000151D0" w:rsidRDefault="0042616A">
      <w:pPr>
        <w:rPr>
          <w:sz w:val="24"/>
          <w:szCs w:val="24"/>
        </w:rPr>
      </w:pPr>
      <w:r>
        <w:rPr>
          <w:noProof/>
          <w:sz w:val="24"/>
          <w:szCs w:val="24"/>
        </w:rPr>
        <mc:AlternateContent>
          <mc:Choice Requires="wpi">
            <w:drawing>
              <wp:anchor distT="0" distB="0" distL="114300" distR="114300" simplePos="0" relativeHeight="251697152" behindDoc="0" locked="0" layoutInCell="1" allowOverlap="1" wp14:anchorId="2DDEAEB5" wp14:editId="4D52EB27">
                <wp:simplePos x="0" y="0"/>
                <wp:positionH relativeFrom="column">
                  <wp:posOffset>2004720</wp:posOffset>
                </wp:positionH>
                <wp:positionV relativeFrom="paragraph">
                  <wp:posOffset>1222490</wp:posOffset>
                </wp:positionV>
                <wp:extent cx="234000" cy="186840"/>
                <wp:effectExtent l="57150" t="38100" r="0" b="41910"/>
                <wp:wrapNone/>
                <wp:docPr id="3" name="Ink 3"/>
                <wp:cNvGraphicFramePr/>
                <a:graphic xmlns:a="http://schemas.openxmlformats.org/drawingml/2006/main">
                  <a:graphicData uri="http://schemas.microsoft.com/office/word/2010/wordprocessingInk">
                    <w14:contentPart bwMode="auto" r:id="rId16">
                      <w14:nvContentPartPr>
                        <w14:cNvContentPartPr/>
                      </w14:nvContentPartPr>
                      <w14:xfrm>
                        <a:off x="0" y="0"/>
                        <a:ext cx="234000" cy="186840"/>
                      </w14:xfrm>
                    </w14:contentPart>
                  </a:graphicData>
                </a:graphic>
              </wp:anchor>
            </w:drawing>
          </mc:Choice>
          <mc:Fallback>
            <w:pict>
              <v:shape w14:anchorId="2A9B7313" id="Ink 3" o:spid="_x0000_s1026" type="#_x0000_t75" style="position:absolute;margin-left:157.15pt;margin-top:95.55pt;width:19.85pt;height:16.1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">
                <v:imagedata r:id="rId17" o:title=""/>
              </v:shape>
            </w:pict>
          </mc:Fallback>
        </mc:AlternateContent>
      </w:r>
      <w:r w:rsidR="005A6FD9">
        <w:rPr>
          <w:sz w:val="24"/>
          <w:szCs w:val="24"/>
        </w:rPr>
        <w:t xml:space="preserve">The material constants for each material were obtained from literature. More specific material choices were required, as the research thus far had highlighted tungsten for the projectile, and magnesium alloy and maraging steel for the missile sections. </w:t>
      </w:r>
      <w:r w:rsidR="00F541C2">
        <w:rPr>
          <w:sz w:val="24"/>
          <w:szCs w:val="24"/>
        </w:rPr>
        <w:t>For the projectile values for pure tungsten were found</w:t>
      </w:r>
      <w:r w:rsidR="00765DDA">
        <w:rPr>
          <w:sz w:val="24"/>
          <w:szCs w:val="24"/>
        </w:rPr>
        <w:t xml:space="preserve">. </w:t>
      </w:r>
      <w:r w:rsidR="00F541C2">
        <w:rPr>
          <w:sz w:val="24"/>
          <w:szCs w:val="24"/>
        </w:rPr>
        <w:t xml:space="preserve">For the missile skin, </w:t>
      </w:r>
      <w:r w:rsidR="00353EA7">
        <w:rPr>
          <w:sz w:val="24"/>
          <w:szCs w:val="24"/>
        </w:rPr>
        <w:t xml:space="preserve">values for </w:t>
      </w:r>
      <w:r w:rsidR="00180167">
        <w:rPr>
          <w:sz w:val="24"/>
          <w:szCs w:val="24"/>
        </w:rPr>
        <w:t>AZ31 Magnesium alloy w</w:t>
      </w:r>
      <w:r w:rsidR="00353EA7">
        <w:rPr>
          <w:sz w:val="24"/>
          <w:szCs w:val="24"/>
        </w:rPr>
        <w:t>ere sel</w:t>
      </w:r>
      <w:r w:rsidR="00817FEF">
        <w:rPr>
          <w:sz w:val="24"/>
          <w:szCs w:val="24"/>
        </w:rPr>
        <w:t>e</w:t>
      </w:r>
      <w:r w:rsidR="00353EA7">
        <w:rPr>
          <w:sz w:val="24"/>
          <w:szCs w:val="24"/>
        </w:rPr>
        <w:t>cted</w:t>
      </w:r>
      <w:r w:rsidR="00180167">
        <w:rPr>
          <w:sz w:val="24"/>
          <w:szCs w:val="24"/>
        </w:rPr>
        <w:t xml:space="preserve"> for the fuselage section</w:t>
      </w:r>
      <w:r w:rsidR="00817FEF">
        <w:rPr>
          <w:sz w:val="24"/>
          <w:szCs w:val="24"/>
        </w:rPr>
        <w:t>,</w:t>
      </w:r>
      <w:r w:rsidR="00180167">
        <w:rPr>
          <w:sz w:val="24"/>
          <w:szCs w:val="24"/>
        </w:rPr>
        <w:t xml:space="preserve"> and </w:t>
      </w:r>
      <w:r w:rsidR="00353EA7">
        <w:rPr>
          <w:sz w:val="24"/>
          <w:szCs w:val="24"/>
        </w:rPr>
        <w:t xml:space="preserve">for the motors section maraging steel </w:t>
      </w:r>
      <w:r w:rsidR="00817FEF">
        <w:rPr>
          <w:sz w:val="24"/>
          <w:szCs w:val="24"/>
        </w:rPr>
        <w:t>3J33C values were used</w:t>
      </w:r>
      <w:r w:rsidR="00765DDA">
        <w:rPr>
          <w:sz w:val="24"/>
          <w:szCs w:val="24"/>
        </w:rPr>
        <w:t>.</w:t>
      </w:r>
      <w:r w:rsidR="00BE43FD">
        <w:rPr>
          <w:sz w:val="24"/>
          <w:szCs w:val="24"/>
        </w:rPr>
        <w:t xml:space="preserve"> Transition temperature was set to 293 K for all materials</w:t>
      </w:r>
      <w:r w:rsidR="00BC27A2">
        <w:rPr>
          <w:sz w:val="24"/>
          <w:szCs w:val="24"/>
        </w:rPr>
        <w:t xml:space="preserve">, and </w:t>
      </w:r>
      <w:r w:rsidR="000774B0">
        <w:rPr>
          <w:sz w:val="24"/>
          <w:szCs w:val="24"/>
        </w:rPr>
        <w:t xml:space="preserve">epsilon dot zero and reference strain rate were set to 1. </w:t>
      </w:r>
    </w:p>
    <w:p w14:paraId="7E12FECB" w14:textId="77777777" w:rsidR="00F55284" w:rsidRDefault="00F55284">
      <w:pPr>
        <w:rPr>
          <w:sz w:val="24"/>
          <w:szCs w:val="24"/>
        </w:rPr>
      </w:pPr>
    </w:p>
    <w:p w14:paraId="7167FC17" w14:textId="77777777" w:rsidR="00F55284" w:rsidRDefault="00F55284">
      <w:pPr>
        <w:rPr>
          <w:sz w:val="24"/>
          <w:szCs w:val="24"/>
        </w:rPr>
      </w:pPr>
    </w:p>
    <w:p w14:paraId="316E4BAA" w14:textId="77777777" w:rsidR="00F55284" w:rsidRDefault="00F55284">
      <w:pPr>
        <w:rPr>
          <w:sz w:val="24"/>
          <w:szCs w:val="24"/>
        </w:rPr>
      </w:pPr>
    </w:p>
    <w:tbl>
      <w:tblPr>
        <w:tblStyle w:val="TableGrid"/>
        <w:tblW w:w="11058" w:type="dxa"/>
        <w:tblInd w:w="-998" w:type="dxa"/>
        <w:tblLook w:val="04A0" w:firstRow="1" w:lastRow="0" w:firstColumn="1" w:lastColumn="0" w:noHBand="0" w:noVBand="1"/>
      </w:tblPr>
      <w:tblGrid>
        <w:gridCol w:w="1362"/>
        <w:gridCol w:w="958"/>
        <w:gridCol w:w="1168"/>
        <w:gridCol w:w="1019"/>
        <w:gridCol w:w="887"/>
        <w:gridCol w:w="1129"/>
        <w:gridCol w:w="642"/>
        <w:gridCol w:w="764"/>
        <w:gridCol w:w="1286"/>
        <w:gridCol w:w="1843"/>
      </w:tblGrid>
      <w:tr w:rsidR="00660274" w14:paraId="27092DC8" w14:textId="77777777" w:rsidTr="000D622E">
        <w:tc>
          <w:tcPr>
            <w:tcW w:w="1362" w:type="dxa"/>
          </w:tcPr>
          <w:p w14:paraId="18512E2C" w14:textId="796BB52D" w:rsidR="005F6F58" w:rsidRDefault="005F6F58">
            <w:pPr>
              <w:rPr>
                <w:sz w:val="24"/>
                <w:szCs w:val="24"/>
              </w:rPr>
            </w:pPr>
            <w:r>
              <w:rPr>
                <w:sz w:val="24"/>
                <w:szCs w:val="24"/>
              </w:rPr>
              <w:t>Material</w:t>
            </w:r>
          </w:p>
        </w:tc>
        <w:tc>
          <w:tcPr>
            <w:tcW w:w="958" w:type="dxa"/>
          </w:tcPr>
          <w:p w14:paraId="6E6A8BD4" w14:textId="77777777" w:rsidR="005F6F58" w:rsidRDefault="005F6F58">
            <w:pPr>
              <w:rPr>
                <w:sz w:val="24"/>
                <w:szCs w:val="24"/>
              </w:rPr>
            </w:pPr>
            <w:r>
              <w:rPr>
                <w:sz w:val="24"/>
                <w:szCs w:val="24"/>
              </w:rPr>
              <w:t>Poisson</w:t>
            </w:r>
          </w:p>
          <w:p w14:paraId="7D650E0B" w14:textId="14E7AE87" w:rsidR="005F6F58" w:rsidRDefault="005F6F58">
            <w:pPr>
              <w:rPr>
                <w:sz w:val="24"/>
                <w:szCs w:val="24"/>
              </w:rPr>
            </w:pPr>
            <w:r>
              <w:rPr>
                <w:sz w:val="24"/>
                <w:szCs w:val="24"/>
              </w:rPr>
              <w:t>Ratio</w:t>
            </w:r>
          </w:p>
        </w:tc>
        <w:tc>
          <w:tcPr>
            <w:tcW w:w="1168" w:type="dxa"/>
          </w:tcPr>
          <w:p w14:paraId="14325253" w14:textId="77777777" w:rsidR="005F6F58" w:rsidRDefault="005F6F58">
            <w:pPr>
              <w:rPr>
                <w:sz w:val="24"/>
                <w:szCs w:val="24"/>
              </w:rPr>
            </w:pPr>
            <w:r>
              <w:rPr>
                <w:sz w:val="24"/>
                <w:szCs w:val="24"/>
              </w:rPr>
              <w:t>Young</w:t>
            </w:r>
          </w:p>
          <w:p w14:paraId="28D8C7D0" w14:textId="13BBF196" w:rsidR="005F6F58" w:rsidRDefault="005F6F58">
            <w:pPr>
              <w:rPr>
                <w:sz w:val="24"/>
                <w:szCs w:val="24"/>
              </w:rPr>
            </w:pPr>
            <w:r>
              <w:rPr>
                <w:sz w:val="24"/>
                <w:szCs w:val="24"/>
              </w:rPr>
              <w:t>Modulus</w:t>
            </w:r>
            <w:r w:rsidR="00EC57DC">
              <w:rPr>
                <w:sz w:val="24"/>
                <w:szCs w:val="24"/>
              </w:rPr>
              <w:t xml:space="preserve">/ </w:t>
            </w:r>
            <w:proofErr w:type="spellStart"/>
            <w:r w:rsidR="00EC57DC">
              <w:rPr>
                <w:sz w:val="24"/>
                <w:szCs w:val="24"/>
              </w:rPr>
              <w:t>GPa</w:t>
            </w:r>
            <w:proofErr w:type="spellEnd"/>
          </w:p>
        </w:tc>
        <w:tc>
          <w:tcPr>
            <w:tcW w:w="1019" w:type="dxa"/>
          </w:tcPr>
          <w:p w14:paraId="1F764E4E" w14:textId="0BE63726" w:rsidR="005F6F58" w:rsidRPr="005F6F58" w:rsidRDefault="005F6F58">
            <w:pPr>
              <w:rPr>
                <w:sz w:val="24"/>
                <w:szCs w:val="24"/>
                <w:vertAlign w:val="superscript"/>
              </w:rPr>
            </w:pPr>
            <w:r>
              <w:rPr>
                <w:sz w:val="24"/>
                <w:szCs w:val="24"/>
              </w:rPr>
              <w:t>Density / kg m</w:t>
            </w:r>
            <w:r>
              <w:rPr>
                <w:sz w:val="24"/>
                <w:szCs w:val="24"/>
                <w:vertAlign w:val="superscript"/>
              </w:rPr>
              <w:t>-3</w:t>
            </w:r>
          </w:p>
        </w:tc>
        <w:tc>
          <w:tcPr>
            <w:tcW w:w="887" w:type="dxa"/>
          </w:tcPr>
          <w:p w14:paraId="18A6D4B7" w14:textId="58C67E5D" w:rsidR="005F6F58" w:rsidRDefault="005F6F58">
            <w:pPr>
              <w:rPr>
                <w:sz w:val="24"/>
                <w:szCs w:val="24"/>
              </w:rPr>
            </w:pPr>
            <w:r>
              <w:rPr>
                <w:sz w:val="24"/>
                <w:szCs w:val="24"/>
              </w:rPr>
              <w:t>A</w:t>
            </w:r>
            <w:r w:rsidR="00633169">
              <w:rPr>
                <w:sz w:val="24"/>
                <w:szCs w:val="24"/>
              </w:rPr>
              <w:t>/MPa</w:t>
            </w:r>
          </w:p>
        </w:tc>
        <w:tc>
          <w:tcPr>
            <w:tcW w:w="1129" w:type="dxa"/>
          </w:tcPr>
          <w:p w14:paraId="533B23CE" w14:textId="3026CA7B" w:rsidR="005F6F58" w:rsidRDefault="005F6F58">
            <w:pPr>
              <w:rPr>
                <w:sz w:val="24"/>
                <w:szCs w:val="24"/>
              </w:rPr>
            </w:pPr>
            <w:r>
              <w:rPr>
                <w:sz w:val="24"/>
                <w:szCs w:val="24"/>
              </w:rPr>
              <w:t>B</w:t>
            </w:r>
            <w:r w:rsidR="00633169">
              <w:rPr>
                <w:sz w:val="24"/>
                <w:szCs w:val="24"/>
              </w:rPr>
              <w:t>/MPa</w:t>
            </w:r>
          </w:p>
        </w:tc>
        <w:tc>
          <w:tcPr>
            <w:tcW w:w="642" w:type="dxa"/>
          </w:tcPr>
          <w:p w14:paraId="1ED97FF0" w14:textId="27D7A315" w:rsidR="005F6F58" w:rsidRDefault="005F6F58">
            <w:pPr>
              <w:rPr>
                <w:sz w:val="24"/>
                <w:szCs w:val="24"/>
              </w:rPr>
            </w:pPr>
            <w:r>
              <w:rPr>
                <w:sz w:val="24"/>
                <w:szCs w:val="24"/>
              </w:rPr>
              <w:t>m</w:t>
            </w:r>
          </w:p>
        </w:tc>
        <w:tc>
          <w:tcPr>
            <w:tcW w:w="764" w:type="dxa"/>
          </w:tcPr>
          <w:p w14:paraId="190DD575" w14:textId="125557B5" w:rsidR="005F6F58" w:rsidRDefault="005F6F58">
            <w:pPr>
              <w:rPr>
                <w:sz w:val="24"/>
                <w:szCs w:val="24"/>
              </w:rPr>
            </w:pPr>
            <w:r>
              <w:rPr>
                <w:sz w:val="24"/>
                <w:szCs w:val="24"/>
              </w:rPr>
              <w:t>C</w:t>
            </w:r>
          </w:p>
        </w:tc>
        <w:tc>
          <w:tcPr>
            <w:tcW w:w="1286" w:type="dxa"/>
          </w:tcPr>
          <w:p w14:paraId="42C2B6FB" w14:textId="6F1281C9" w:rsidR="005F6F58" w:rsidRDefault="005F6F58">
            <w:pPr>
              <w:rPr>
                <w:sz w:val="24"/>
                <w:szCs w:val="24"/>
              </w:rPr>
            </w:pPr>
            <w:r>
              <w:rPr>
                <w:sz w:val="24"/>
                <w:szCs w:val="24"/>
              </w:rPr>
              <w:t>n</w:t>
            </w:r>
          </w:p>
        </w:tc>
        <w:tc>
          <w:tcPr>
            <w:tcW w:w="1843" w:type="dxa"/>
          </w:tcPr>
          <w:p w14:paraId="721F3CB3" w14:textId="77777777" w:rsidR="005F6F58" w:rsidRDefault="005F6F58">
            <w:pPr>
              <w:rPr>
                <w:sz w:val="24"/>
                <w:szCs w:val="24"/>
              </w:rPr>
            </w:pPr>
            <w:r>
              <w:rPr>
                <w:sz w:val="24"/>
                <w:szCs w:val="24"/>
              </w:rPr>
              <w:t>Melting</w:t>
            </w:r>
          </w:p>
          <w:p w14:paraId="42F28DFB" w14:textId="0EF035A9" w:rsidR="005F6F58" w:rsidRDefault="00692AEA">
            <w:pPr>
              <w:rPr>
                <w:sz w:val="24"/>
                <w:szCs w:val="24"/>
              </w:rPr>
            </w:pPr>
            <w:r>
              <w:rPr>
                <w:sz w:val="24"/>
                <w:szCs w:val="24"/>
              </w:rPr>
              <w:t>T</w:t>
            </w:r>
            <w:r w:rsidR="005F6F58">
              <w:rPr>
                <w:sz w:val="24"/>
                <w:szCs w:val="24"/>
              </w:rPr>
              <w:t>emperature</w:t>
            </w:r>
            <w:r>
              <w:rPr>
                <w:sz w:val="24"/>
                <w:szCs w:val="24"/>
              </w:rPr>
              <w:t xml:space="preserve"> /K</w:t>
            </w:r>
          </w:p>
        </w:tc>
      </w:tr>
      <w:tr w:rsidR="00660274" w14:paraId="3138A379" w14:textId="77777777" w:rsidTr="000D622E">
        <w:tc>
          <w:tcPr>
            <w:tcW w:w="1362" w:type="dxa"/>
          </w:tcPr>
          <w:p w14:paraId="262E2C3F" w14:textId="42223E73" w:rsidR="005F6F58" w:rsidRDefault="005F6F58">
            <w:pPr>
              <w:rPr>
                <w:sz w:val="24"/>
                <w:szCs w:val="24"/>
              </w:rPr>
            </w:pPr>
            <w:r>
              <w:rPr>
                <w:sz w:val="24"/>
                <w:szCs w:val="24"/>
              </w:rPr>
              <w:t>Tungsten</w:t>
            </w:r>
          </w:p>
        </w:tc>
        <w:tc>
          <w:tcPr>
            <w:tcW w:w="958" w:type="dxa"/>
          </w:tcPr>
          <w:p w14:paraId="54643784" w14:textId="436E7749" w:rsidR="005F6F58" w:rsidRDefault="00633169">
            <w:pPr>
              <w:rPr>
                <w:sz w:val="24"/>
                <w:szCs w:val="24"/>
              </w:rPr>
            </w:pPr>
            <w:r>
              <w:rPr>
                <w:sz w:val="24"/>
                <w:szCs w:val="24"/>
              </w:rPr>
              <w:t>0.22</w:t>
            </w:r>
            <w:sdt>
              <w:sdtPr>
                <w:rPr>
                  <w:sz w:val="24"/>
                  <w:szCs w:val="24"/>
                </w:rPr>
                <w:id w:val="-1640028519"/>
                <w:citation/>
              </w:sdtPr>
              <w:sdtContent>
                <w:r w:rsidR="000278E2">
                  <w:rPr>
                    <w:sz w:val="24"/>
                    <w:szCs w:val="24"/>
                  </w:rPr>
                  <w:fldChar w:fldCharType="begin"/>
                </w:r>
                <w:r w:rsidR="000278E2">
                  <w:rPr>
                    <w:sz w:val="24"/>
                    <w:szCs w:val="24"/>
                  </w:rPr>
                  <w:instrText xml:space="preserve"> CITATION Ful21 \l 2057 </w:instrText>
                </w:r>
                <w:r w:rsidR="000278E2">
                  <w:rPr>
                    <w:sz w:val="24"/>
                    <w:szCs w:val="24"/>
                  </w:rPr>
                  <w:fldChar w:fldCharType="separate"/>
                </w:r>
                <w:r w:rsidR="000278E2">
                  <w:rPr>
                    <w:noProof/>
                    <w:sz w:val="24"/>
                    <w:szCs w:val="24"/>
                  </w:rPr>
                  <w:t xml:space="preserve"> </w:t>
                </w:r>
                <w:r w:rsidR="000278E2" w:rsidRPr="000278E2">
                  <w:rPr>
                    <w:noProof/>
                    <w:sz w:val="24"/>
                    <w:szCs w:val="24"/>
                  </w:rPr>
                  <w:t>[7]</w:t>
                </w:r>
                <w:r w:rsidR="000278E2">
                  <w:rPr>
                    <w:sz w:val="24"/>
                    <w:szCs w:val="24"/>
                  </w:rPr>
                  <w:fldChar w:fldCharType="end"/>
                </w:r>
              </w:sdtContent>
            </w:sdt>
          </w:p>
        </w:tc>
        <w:tc>
          <w:tcPr>
            <w:tcW w:w="1168" w:type="dxa"/>
          </w:tcPr>
          <w:p w14:paraId="23B2997F" w14:textId="1B92711C" w:rsidR="005F6F58" w:rsidRDefault="00EC57DC">
            <w:pPr>
              <w:rPr>
                <w:sz w:val="24"/>
                <w:szCs w:val="24"/>
              </w:rPr>
            </w:pPr>
            <w:r>
              <w:rPr>
                <w:sz w:val="24"/>
                <w:szCs w:val="24"/>
              </w:rPr>
              <w:t>399</w:t>
            </w:r>
            <w:sdt>
              <w:sdtPr>
                <w:rPr>
                  <w:sz w:val="24"/>
                  <w:szCs w:val="24"/>
                </w:rPr>
                <w:id w:val="-1786639330"/>
                <w:citation/>
              </w:sdtPr>
              <w:sdtContent>
                <w:r w:rsidR="00660274">
                  <w:rPr>
                    <w:sz w:val="24"/>
                    <w:szCs w:val="24"/>
                  </w:rPr>
                  <w:fldChar w:fldCharType="begin"/>
                </w:r>
                <w:r w:rsidR="00660274">
                  <w:rPr>
                    <w:sz w:val="24"/>
                    <w:szCs w:val="24"/>
                  </w:rPr>
                  <w:instrText xml:space="preserve"> CITATION Muy15 \l 2057 </w:instrText>
                </w:r>
                <w:r w:rsidR="00660274">
                  <w:rPr>
                    <w:sz w:val="24"/>
                    <w:szCs w:val="24"/>
                  </w:rPr>
                  <w:fldChar w:fldCharType="separate"/>
                </w:r>
                <w:r w:rsidR="00660274">
                  <w:rPr>
                    <w:noProof/>
                    <w:sz w:val="24"/>
                    <w:szCs w:val="24"/>
                  </w:rPr>
                  <w:t xml:space="preserve"> </w:t>
                </w:r>
                <w:r w:rsidR="00660274" w:rsidRPr="00660274">
                  <w:rPr>
                    <w:noProof/>
                    <w:sz w:val="24"/>
                    <w:szCs w:val="24"/>
                  </w:rPr>
                  <w:t>[8]</w:t>
                </w:r>
                <w:r w:rsidR="00660274">
                  <w:rPr>
                    <w:sz w:val="24"/>
                    <w:szCs w:val="24"/>
                  </w:rPr>
                  <w:fldChar w:fldCharType="end"/>
                </w:r>
              </w:sdtContent>
            </w:sdt>
          </w:p>
        </w:tc>
        <w:tc>
          <w:tcPr>
            <w:tcW w:w="1019" w:type="dxa"/>
          </w:tcPr>
          <w:p w14:paraId="15B76F1C" w14:textId="4DD949C2" w:rsidR="005F6F58" w:rsidRDefault="00B92ECD">
            <w:pPr>
              <w:rPr>
                <w:sz w:val="24"/>
                <w:szCs w:val="24"/>
              </w:rPr>
            </w:pPr>
            <w:r>
              <w:rPr>
                <w:sz w:val="24"/>
                <w:szCs w:val="24"/>
              </w:rPr>
              <w:t>19</w:t>
            </w:r>
            <w:r w:rsidR="00EC57DC">
              <w:rPr>
                <w:sz w:val="24"/>
                <w:szCs w:val="24"/>
              </w:rPr>
              <w:t>299</w:t>
            </w:r>
            <w:sdt>
              <w:sdtPr>
                <w:rPr>
                  <w:sz w:val="24"/>
                  <w:szCs w:val="24"/>
                </w:rPr>
                <w:id w:val="1643386971"/>
                <w:citation/>
              </w:sdtPr>
              <w:sdtContent>
                <w:r w:rsidR="00660274">
                  <w:rPr>
                    <w:sz w:val="24"/>
                    <w:szCs w:val="24"/>
                  </w:rPr>
                  <w:fldChar w:fldCharType="begin"/>
                </w:r>
                <w:r w:rsidR="00660274">
                  <w:rPr>
                    <w:sz w:val="24"/>
                    <w:szCs w:val="24"/>
                  </w:rPr>
                  <w:instrText xml:space="preserve"> CITATION Muy15 \l 2057 </w:instrText>
                </w:r>
                <w:r w:rsidR="00660274">
                  <w:rPr>
                    <w:sz w:val="24"/>
                    <w:szCs w:val="24"/>
                  </w:rPr>
                  <w:fldChar w:fldCharType="separate"/>
                </w:r>
                <w:r w:rsidR="00660274">
                  <w:rPr>
                    <w:noProof/>
                    <w:sz w:val="24"/>
                    <w:szCs w:val="24"/>
                  </w:rPr>
                  <w:t xml:space="preserve"> </w:t>
                </w:r>
                <w:r w:rsidR="00660274" w:rsidRPr="00660274">
                  <w:rPr>
                    <w:noProof/>
                    <w:sz w:val="24"/>
                    <w:szCs w:val="24"/>
                  </w:rPr>
                  <w:t>[8]</w:t>
                </w:r>
                <w:r w:rsidR="00660274">
                  <w:rPr>
                    <w:sz w:val="24"/>
                    <w:szCs w:val="24"/>
                  </w:rPr>
                  <w:fldChar w:fldCharType="end"/>
                </w:r>
              </w:sdtContent>
            </w:sdt>
          </w:p>
        </w:tc>
        <w:tc>
          <w:tcPr>
            <w:tcW w:w="887" w:type="dxa"/>
          </w:tcPr>
          <w:p w14:paraId="392E5412" w14:textId="6913BD10" w:rsidR="005F6F58" w:rsidRDefault="00633169">
            <w:pPr>
              <w:rPr>
                <w:sz w:val="24"/>
                <w:szCs w:val="24"/>
              </w:rPr>
            </w:pPr>
            <w:r>
              <w:rPr>
                <w:sz w:val="24"/>
                <w:szCs w:val="24"/>
              </w:rPr>
              <w:t>1275</w:t>
            </w:r>
            <w:sdt>
              <w:sdtPr>
                <w:rPr>
                  <w:sz w:val="24"/>
                  <w:szCs w:val="24"/>
                </w:rPr>
                <w:id w:val="2116788204"/>
                <w:citation/>
              </w:sdtPr>
              <w:sdtContent>
                <w:r w:rsidR="00660274">
                  <w:rPr>
                    <w:sz w:val="24"/>
                    <w:szCs w:val="24"/>
                  </w:rPr>
                  <w:fldChar w:fldCharType="begin"/>
                </w:r>
                <w:r w:rsidR="00660274">
                  <w:rPr>
                    <w:sz w:val="24"/>
                    <w:szCs w:val="24"/>
                  </w:rPr>
                  <w:instrText xml:space="preserve"> CITATION Ful21 \l 2057 </w:instrText>
                </w:r>
                <w:r w:rsidR="00660274">
                  <w:rPr>
                    <w:sz w:val="24"/>
                    <w:szCs w:val="24"/>
                  </w:rPr>
                  <w:fldChar w:fldCharType="separate"/>
                </w:r>
                <w:r w:rsidR="00660274">
                  <w:rPr>
                    <w:noProof/>
                    <w:sz w:val="24"/>
                    <w:szCs w:val="24"/>
                  </w:rPr>
                  <w:t xml:space="preserve"> </w:t>
                </w:r>
                <w:r w:rsidR="00660274" w:rsidRPr="00660274">
                  <w:rPr>
                    <w:noProof/>
                    <w:sz w:val="24"/>
                    <w:szCs w:val="24"/>
                  </w:rPr>
                  <w:t>[7]</w:t>
                </w:r>
                <w:r w:rsidR="00660274">
                  <w:rPr>
                    <w:sz w:val="24"/>
                    <w:szCs w:val="24"/>
                  </w:rPr>
                  <w:fldChar w:fldCharType="end"/>
                </w:r>
              </w:sdtContent>
            </w:sdt>
          </w:p>
        </w:tc>
        <w:tc>
          <w:tcPr>
            <w:tcW w:w="1129" w:type="dxa"/>
          </w:tcPr>
          <w:p w14:paraId="415C1AA5" w14:textId="5318B3ED" w:rsidR="005F6F58" w:rsidRDefault="00692AEA">
            <w:pPr>
              <w:rPr>
                <w:sz w:val="24"/>
                <w:szCs w:val="24"/>
              </w:rPr>
            </w:pPr>
            <w:r>
              <w:rPr>
                <w:sz w:val="24"/>
                <w:szCs w:val="24"/>
              </w:rPr>
              <w:t>624</w:t>
            </w:r>
            <w:sdt>
              <w:sdtPr>
                <w:rPr>
                  <w:sz w:val="24"/>
                  <w:szCs w:val="24"/>
                </w:rPr>
                <w:id w:val="953836029"/>
                <w:citation/>
              </w:sdtPr>
              <w:sdtContent>
                <w:r w:rsidR="00660274">
                  <w:rPr>
                    <w:sz w:val="24"/>
                    <w:szCs w:val="24"/>
                  </w:rPr>
                  <w:fldChar w:fldCharType="begin"/>
                </w:r>
                <w:r w:rsidR="00660274">
                  <w:rPr>
                    <w:sz w:val="24"/>
                    <w:szCs w:val="24"/>
                  </w:rPr>
                  <w:instrText xml:space="preserve"> CITATION Ful21 \l 2057 </w:instrText>
                </w:r>
                <w:r w:rsidR="00660274">
                  <w:rPr>
                    <w:sz w:val="24"/>
                    <w:szCs w:val="24"/>
                  </w:rPr>
                  <w:fldChar w:fldCharType="separate"/>
                </w:r>
                <w:r w:rsidR="00660274">
                  <w:rPr>
                    <w:noProof/>
                    <w:sz w:val="24"/>
                    <w:szCs w:val="24"/>
                  </w:rPr>
                  <w:t xml:space="preserve"> </w:t>
                </w:r>
                <w:r w:rsidR="00660274" w:rsidRPr="00660274">
                  <w:rPr>
                    <w:noProof/>
                    <w:sz w:val="24"/>
                    <w:szCs w:val="24"/>
                  </w:rPr>
                  <w:t>[7]</w:t>
                </w:r>
                <w:r w:rsidR="00660274">
                  <w:rPr>
                    <w:sz w:val="24"/>
                    <w:szCs w:val="24"/>
                  </w:rPr>
                  <w:fldChar w:fldCharType="end"/>
                </w:r>
              </w:sdtContent>
            </w:sdt>
          </w:p>
        </w:tc>
        <w:tc>
          <w:tcPr>
            <w:tcW w:w="642" w:type="dxa"/>
          </w:tcPr>
          <w:p w14:paraId="0576F932" w14:textId="682A48A3" w:rsidR="005F6F58" w:rsidRDefault="00692AEA">
            <w:pPr>
              <w:rPr>
                <w:sz w:val="24"/>
                <w:szCs w:val="24"/>
              </w:rPr>
            </w:pPr>
            <w:r>
              <w:rPr>
                <w:sz w:val="24"/>
                <w:szCs w:val="24"/>
              </w:rPr>
              <w:t>1</w:t>
            </w:r>
            <w:sdt>
              <w:sdtPr>
                <w:rPr>
                  <w:sz w:val="24"/>
                  <w:szCs w:val="24"/>
                </w:rPr>
                <w:id w:val="166830408"/>
                <w:citation/>
              </w:sdtPr>
              <w:sdtContent>
                <w:r w:rsidR="00660274">
                  <w:rPr>
                    <w:sz w:val="24"/>
                    <w:szCs w:val="24"/>
                  </w:rPr>
                  <w:fldChar w:fldCharType="begin"/>
                </w:r>
                <w:r w:rsidR="00660274">
                  <w:rPr>
                    <w:sz w:val="24"/>
                    <w:szCs w:val="24"/>
                  </w:rPr>
                  <w:instrText xml:space="preserve"> CITATION Ful21 \l 2057 </w:instrText>
                </w:r>
                <w:r w:rsidR="00660274">
                  <w:rPr>
                    <w:sz w:val="24"/>
                    <w:szCs w:val="24"/>
                  </w:rPr>
                  <w:fldChar w:fldCharType="separate"/>
                </w:r>
                <w:r w:rsidR="00660274">
                  <w:rPr>
                    <w:noProof/>
                    <w:sz w:val="24"/>
                    <w:szCs w:val="24"/>
                  </w:rPr>
                  <w:t xml:space="preserve"> </w:t>
                </w:r>
                <w:r w:rsidR="00660274" w:rsidRPr="00660274">
                  <w:rPr>
                    <w:noProof/>
                    <w:sz w:val="24"/>
                    <w:szCs w:val="24"/>
                  </w:rPr>
                  <w:t>[7]</w:t>
                </w:r>
                <w:r w:rsidR="00660274">
                  <w:rPr>
                    <w:sz w:val="24"/>
                    <w:szCs w:val="24"/>
                  </w:rPr>
                  <w:fldChar w:fldCharType="end"/>
                </w:r>
              </w:sdtContent>
            </w:sdt>
          </w:p>
        </w:tc>
        <w:tc>
          <w:tcPr>
            <w:tcW w:w="764" w:type="dxa"/>
          </w:tcPr>
          <w:p w14:paraId="4042B10E" w14:textId="3431B642" w:rsidR="005F6F58" w:rsidRDefault="00692AEA">
            <w:pPr>
              <w:rPr>
                <w:sz w:val="24"/>
                <w:szCs w:val="24"/>
              </w:rPr>
            </w:pPr>
            <w:r>
              <w:rPr>
                <w:sz w:val="24"/>
                <w:szCs w:val="24"/>
              </w:rPr>
              <w:t>0.016</w:t>
            </w:r>
            <w:sdt>
              <w:sdtPr>
                <w:rPr>
                  <w:sz w:val="24"/>
                  <w:szCs w:val="24"/>
                </w:rPr>
                <w:id w:val="1555807376"/>
                <w:citation/>
              </w:sdtPr>
              <w:sdtContent>
                <w:r w:rsidR="00660274">
                  <w:rPr>
                    <w:sz w:val="24"/>
                    <w:szCs w:val="24"/>
                  </w:rPr>
                  <w:fldChar w:fldCharType="begin"/>
                </w:r>
                <w:r w:rsidR="00660274">
                  <w:rPr>
                    <w:sz w:val="24"/>
                    <w:szCs w:val="24"/>
                  </w:rPr>
                  <w:instrText xml:space="preserve"> CITATION Ful21 \l 2057 </w:instrText>
                </w:r>
                <w:r w:rsidR="00660274">
                  <w:rPr>
                    <w:sz w:val="24"/>
                    <w:szCs w:val="24"/>
                  </w:rPr>
                  <w:fldChar w:fldCharType="separate"/>
                </w:r>
                <w:r w:rsidR="00660274">
                  <w:rPr>
                    <w:noProof/>
                    <w:sz w:val="24"/>
                    <w:szCs w:val="24"/>
                  </w:rPr>
                  <w:t xml:space="preserve"> </w:t>
                </w:r>
                <w:r w:rsidR="00660274" w:rsidRPr="00660274">
                  <w:rPr>
                    <w:noProof/>
                    <w:sz w:val="24"/>
                    <w:szCs w:val="24"/>
                  </w:rPr>
                  <w:t>[7]</w:t>
                </w:r>
                <w:r w:rsidR="00660274">
                  <w:rPr>
                    <w:sz w:val="24"/>
                    <w:szCs w:val="24"/>
                  </w:rPr>
                  <w:fldChar w:fldCharType="end"/>
                </w:r>
              </w:sdtContent>
            </w:sdt>
          </w:p>
        </w:tc>
        <w:tc>
          <w:tcPr>
            <w:tcW w:w="1286" w:type="dxa"/>
          </w:tcPr>
          <w:p w14:paraId="598F4146" w14:textId="4129F0ED" w:rsidR="005F6F58" w:rsidRDefault="00692AEA">
            <w:pPr>
              <w:rPr>
                <w:sz w:val="24"/>
                <w:szCs w:val="24"/>
              </w:rPr>
            </w:pPr>
            <w:r>
              <w:rPr>
                <w:sz w:val="24"/>
                <w:szCs w:val="24"/>
              </w:rPr>
              <w:t>0.12</w:t>
            </w:r>
            <w:sdt>
              <w:sdtPr>
                <w:rPr>
                  <w:sz w:val="24"/>
                  <w:szCs w:val="24"/>
                </w:rPr>
                <w:id w:val="-669720849"/>
                <w:citation/>
              </w:sdtPr>
              <w:sdtContent>
                <w:r w:rsidR="00660274">
                  <w:rPr>
                    <w:sz w:val="24"/>
                    <w:szCs w:val="24"/>
                  </w:rPr>
                  <w:fldChar w:fldCharType="begin"/>
                </w:r>
                <w:r w:rsidR="00660274">
                  <w:rPr>
                    <w:sz w:val="24"/>
                    <w:szCs w:val="24"/>
                  </w:rPr>
                  <w:instrText xml:space="preserve"> CITATION Ful21 \l 2057 </w:instrText>
                </w:r>
                <w:r w:rsidR="00660274">
                  <w:rPr>
                    <w:sz w:val="24"/>
                    <w:szCs w:val="24"/>
                  </w:rPr>
                  <w:fldChar w:fldCharType="separate"/>
                </w:r>
                <w:r w:rsidR="00660274">
                  <w:rPr>
                    <w:noProof/>
                    <w:sz w:val="24"/>
                    <w:szCs w:val="24"/>
                  </w:rPr>
                  <w:t xml:space="preserve"> </w:t>
                </w:r>
                <w:r w:rsidR="00660274" w:rsidRPr="00660274">
                  <w:rPr>
                    <w:noProof/>
                    <w:sz w:val="24"/>
                    <w:szCs w:val="24"/>
                  </w:rPr>
                  <w:t>[7]</w:t>
                </w:r>
                <w:r w:rsidR="00660274">
                  <w:rPr>
                    <w:sz w:val="24"/>
                    <w:szCs w:val="24"/>
                  </w:rPr>
                  <w:fldChar w:fldCharType="end"/>
                </w:r>
              </w:sdtContent>
            </w:sdt>
          </w:p>
        </w:tc>
        <w:tc>
          <w:tcPr>
            <w:tcW w:w="1843" w:type="dxa"/>
          </w:tcPr>
          <w:p w14:paraId="67C7F671" w14:textId="0EF874EB" w:rsidR="005F6F58" w:rsidRDefault="000278E2">
            <w:pPr>
              <w:rPr>
                <w:sz w:val="24"/>
                <w:szCs w:val="24"/>
              </w:rPr>
            </w:pPr>
            <w:r>
              <w:rPr>
                <w:sz w:val="24"/>
                <w:szCs w:val="24"/>
              </w:rPr>
              <w:t>1753</w:t>
            </w:r>
            <w:sdt>
              <w:sdtPr>
                <w:rPr>
                  <w:sz w:val="24"/>
                  <w:szCs w:val="24"/>
                </w:rPr>
                <w:id w:val="-1609881344"/>
                <w:citation/>
              </w:sdtPr>
              <w:sdtContent>
                <w:r w:rsidR="00660274">
                  <w:rPr>
                    <w:sz w:val="24"/>
                    <w:szCs w:val="24"/>
                  </w:rPr>
                  <w:fldChar w:fldCharType="begin"/>
                </w:r>
                <w:r w:rsidR="00660274">
                  <w:rPr>
                    <w:sz w:val="24"/>
                    <w:szCs w:val="24"/>
                  </w:rPr>
                  <w:instrText xml:space="preserve"> CITATION Ful21 \l 2057 </w:instrText>
                </w:r>
                <w:r w:rsidR="00660274">
                  <w:rPr>
                    <w:sz w:val="24"/>
                    <w:szCs w:val="24"/>
                  </w:rPr>
                  <w:fldChar w:fldCharType="separate"/>
                </w:r>
                <w:r w:rsidR="00660274">
                  <w:rPr>
                    <w:noProof/>
                    <w:sz w:val="24"/>
                    <w:szCs w:val="24"/>
                  </w:rPr>
                  <w:t xml:space="preserve"> </w:t>
                </w:r>
                <w:r w:rsidR="00660274" w:rsidRPr="00660274">
                  <w:rPr>
                    <w:noProof/>
                    <w:sz w:val="24"/>
                    <w:szCs w:val="24"/>
                  </w:rPr>
                  <w:t>[7]</w:t>
                </w:r>
                <w:r w:rsidR="00660274">
                  <w:rPr>
                    <w:sz w:val="24"/>
                    <w:szCs w:val="24"/>
                  </w:rPr>
                  <w:fldChar w:fldCharType="end"/>
                </w:r>
              </w:sdtContent>
            </w:sdt>
          </w:p>
        </w:tc>
      </w:tr>
      <w:tr w:rsidR="00AB29DA" w14:paraId="336F3075" w14:textId="77777777" w:rsidTr="000D622E">
        <w:tc>
          <w:tcPr>
            <w:tcW w:w="1362" w:type="dxa"/>
          </w:tcPr>
          <w:p w14:paraId="64E42CF3" w14:textId="221654E1" w:rsidR="00AB29DA" w:rsidRDefault="00AB29DA" w:rsidP="00AB29DA">
            <w:pPr>
              <w:rPr>
                <w:sz w:val="24"/>
                <w:szCs w:val="24"/>
              </w:rPr>
            </w:pPr>
            <w:r>
              <w:rPr>
                <w:sz w:val="24"/>
                <w:szCs w:val="24"/>
              </w:rPr>
              <w:t>AZ31 Magnesium alloy</w:t>
            </w:r>
          </w:p>
        </w:tc>
        <w:tc>
          <w:tcPr>
            <w:tcW w:w="958" w:type="dxa"/>
          </w:tcPr>
          <w:p w14:paraId="209D57DF" w14:textId="397ECBE7" w:rsidR="00AB29DA" w:rsidRDefault="0097557F" w:rsidP="00AB29DA">
            <w:pPr>
              <w:rPr>
                <w:sz w:val="24"/>
                <w:szCs w:val="24"/>
              </w:rPr>
            </w:pPr>
            <w:r>
              <w:rPr>
                <w:sz w:val="24"/>
                <w:szCs w:val="24"/>
              </w:rPr>
              <w:t>0.34</w:t>
            </w:r>
            <w:sdt>
              <w:sdtPr>
                <w:rPr>
                  <w:sz w:val="24"/>
                  <w:szCs w:val="24"/>
                </w:rPr>
                <w:id w:val="1932233274"/>
                <w:citation/>
              </w:sdtPr>
              <w:sdtContent>
                <w:r w:rsidR="00C80B75">
                  <w:rPr>
                    <w:sz w:val="24"/>
                    <w:szCs w:val="24"/>
                  </w:rPr>
                  <w:fldChar w:fldCharType="begin"/>
                </w:r>
                <w:r w:rsidR="00C80B75">
                  <w:rPr>
                    <w:sz w:val="24"/>
                    <w:szCs w:val="24"/>
                  </w:rPr>
                  <w:instrText xml:space="preserve"> CITATION FZh18 \l 2057 </w:instrText>
                </w:r>
                <w:r w:rsidR="00C80B75">
                  <w:rPr>
                    <w:sz w:val="24"/>
                    <w:szCs w:val="24"/>
                  </w:rPr>
                  <w:fldChar w:fldCharType="separate"/>
                </w:r>
                <w:r w:rsidR="00C80B75">
                  <w:rPr>
                    <w:noProof/>
                    <w:sz w:val="24"/>
                    <w:szCs w:val="24"/>
                  </w:rPr>
                  <w:t xml:space="preserve"> </w:t>
                </w:r>
                <w:r w:rsidR="00C80B75" w:rsidRPr="00C80B75">
                  <w:rPr>
                    <w:noProof/>
                    <w:sz w:val="24"/>
                    <w:szCs w:val="24"/>
                  </w:rPr>
                  <w:t>[9]</w:t>
                </w:r>
                <w:r w:rsidR="00C80B75">
                  <w:rPr>
                    <w:sz w:val="24"/>
                    <w:szCs w:val="24"/>
                  </w:rPr>
                  <w:fldChar w:fldCharType="end"/>
                </w:r>
              </w:sdtContent>
            </w:sdt>
          </w:p>
        </w:tc>
        <w:tc>
          <w:tcPr>
            <w:tcW w:w="1168" w:type="dxa"/>
          </w:tcPr>
          <w:p w14:paraId="4F40C793" w14:textId="474F8E1F" w:rsidR="00AB29DA" w:rsidRDefault="0097557F" w:rsidP="00AB29DA">
            <w:pPr>
              <w:rPr>
                <w:sz w:val="24"/>
                <w:szCs w:val="24"/>
              </w:rPr>
            </w:pPr>
            <w:r>
              <w:rPr>
                <w:sz w:val="24"/>
                <w:szCs w:val="24"/>
              </w:rPr>
              <w:t>4</w:t>
            </w:r>
            <w:r w:rsidR="00C80B75">
              <w:rPr>
                <w:sz w:val="24"/>
                <w:szCs w:val="24"/>
              </w:rPr>
              <w:t>.500</w:t>
            </w:r>
            <w:sdt>
              <w:sdtPr>
                <w:rPr>
                  <w:sz w:val="24"/>
                  <w:szCs w:val="24"/>
                </w:rPr>
                <w:id w:val="377746134"/>
                <w:citation/>
              </w:sdtPr>
              <w:sdtContent>
                <w:r w:rsidR="00217475">
                  <w:rPr>
                    <w:sz w:val="24"/>
                    <w:szCs w:val="24"/>
                  </w:rPr>
                  <w:fldChar w:fldCharType="begin"/>
                </w:r>
                <w:r w:rsidR="00217475">
                  <w:rPr>
                    <w:sz w:val="24"/>
                    <w:szCs w:val="24"/>
                  </w:rPr>
                  <w:instrText xml:space="preserve"> CITATION FZh18 \l 2057 </w:instrText>
                </w:r>
                <w:r w:rsidR="00217475">
                  <w:rPr>
                    <w:sz w:val="24"/>
                    <w:szCs w:val="24"/>
                  </w:rPr>
                  <w:fldChar w:fldCharType="separate"/>
                </w:r>
                <w:r w:rsidR="00217475">
                  <w:rPr>
                    <w:noProof/>
                    <w:sz w:val="24"/>
                    <w:szCs w:val="24"/>
                  </w:rPr>
                  <w:t xml:space="preserve"> </w:t>
                </w:r>
                <w:r w:rsidR="00217475" w:rsidRPr="00217475">
                  <w:rPr>
                    <w:noProof/>
                    <w:sz w:val="24"/>
                    <w:szCs w:val="24"/>
                  </w:rPr>
                  <w:t>[9]</w:t>
                </w:r>
                <w:r w:rsidR="00217475">
                  <w:rPr>
                    <w:sz w:val="24"/>
                    <w:szCs w:val="24"/>
                  </w:rPr>
                  <w:fldChar w:fldCharType="end"/>
                </w:r>
              </w:sdtContent>
            </w:sdt>
          </w:p>
        </w:tc>
        <w:tc>
          <w:tcPr>
            <w:tcW w:w="1019" w:type="dxa"/>
          </w:tcPr>
          <w:p w14:paraId="033529C6" w14:textId="7086805A" w:rsidR="00AB29DA" w:rsidRDefault="00C80B75" w:rsidP="00AB29DA">
            <w:pPr>
              <w:rPr>
                <w:sz w:val="24"/>
                <w:szCs w:val="24"/>
              </w:rPr>
            </w:pPr>
            <w:r>
              <w:rPr>
                <w:sz w:val="24"/>
                <w:szCs w:val="24"/>
              </w:rPr>
              <w:t>1730</w:t>
            </w:r>
            <w:sdt>
              <w:sdtPr>
                <w:rPr>
                  <w:sz w:val="24"/>
                  <w:szCs w:val="24"/>
                </w:rPr>
                <w:id w:val="-160622302"/>
                <w:citation/>
              </w:sdtPr>
              <w:sdtContent>
                <w:r w:rsidR="00217475">
                  <w:rPr>
                    <w:sz w:val="24"/>
                    <w:szCs w:val="24"/>
                  </w:rPr>
                  <w:fldChar w:fldCharType="begin"/>
                </w:r>
                <w:r w:rsidR="00217475">
                  <w:rPr>
                    <w:sz w:val="24"/>
                    <w:szCs w:val="24"/>
                  </w:rPr>
                  <w:instrText xml:space="preserve"> CITATION FZh18 \l 2057 </w:instrText>
                </w:r>
                <w:r w:rsidR="00217475">
                  <w:rPr>
                    <w:sz w:val="24"/>
                    <w:szCs w:val="24"/>
                  </w:rPr>
                  <w:fldChar w:fldCharType="separate"/>
                </w:r>
                <w:r w:rsidR="00217475">
                  <w:rPr>
                    <w:noProof/>
                    <w:sz w:val="24"/>
                    <w:szCs w:val="24"/>
                  </w:rPr>
                  <w:t xml:space="preserve"> </w:t>
                </w:r>
                <w:r w:rsidR="00217475" w:rsidRPr="00217475">
                  <w:rPr>
                    <w:noProof/>
                    <w:sz w:val="24"/>
                    <w:szCs w:val="24"/>
                  </w:rPr>
                  <w:t>[9]</w:t>
                </w:r>
                <w:r w:rsidR="00217475">
                  <w:rPr>
                    <w:sz w:val="24"/>
                    <w:szCs w:val="24"/>
                  </w:rPr>
                  <w:fldChar w:fldCharType="end"/>
                </w:r>
              </w:sdtContent>
            </w:sdt>
          </w:p>
        </w:tc>
        <w:tc>
          <w:tcPr>
            <w:tcW w:w="887" w:type="dxa"/>
          </w:tcPr>
          <w:p w14:paraId="29903C77" w14:textId="3C490956" w:rsidR="00AB29DA" w:rsidRDefault="00AB29DA" w:rsidP="00AB29DA">
            <w:pPr>
              <w:rPr>
                <w:sz w:val="24"/>
                <w:szCs w:val="24"/>
              </w:rPr>
            </w:pPr>
            <w:r>
              <w:rPr>
                <w:sz w:val="24"/>
                <w:szCs w:val="24"/>
              </w:rPr>
              <w:t>175.33</w:t>
            </w:r>
            <w:sdt>
              <w:sdtPr>
                <w:rPr>
                  <w:sz w:val="24"/>
                  <w:szCs w:val="24"/>
                </w:rPr>
                <w:id w:val="-1099406123"/>
                <w:citation/>
              </w:sdtPr>
              <w:sdtContent>
                <w:r w:rsidR="00217475">
                  <w:rPr>
                    <w:sz w:val="24"/>
                    <w:szCs w:val="24"/>
                  </w:rPr>
                  <w:fldChar w:fldCharType="begin"/>
                </w:r>
                <w:r w:rsidR="00217475">
                  <w:rPr>
                    <w:sz w:val="24"/>
                    <w:szCs w:val="24"/>
                  </w:rPr>
                  <w:instrText xml:space="preserve"> CITATION Vas22 \l 2057 </w:instrText>
                </w:r>
                <w:r w:rsidR="00217475">
                  <w:rPr>
                    <w:sz w:val="24"/>
                    <w:szCs w:val="24"/>
                  </w:rPr>
                  <w:fldChar w:fldCharType="separate"/>
                </w:r>
                <w:r w:rsidR="00217475">
                  <w:rPr>
                    <w:noProof/>
                    <w:sz w:val="24"/>
                    <w:szCs w:val="24"/>
                  </w:rPr>
                  <w:t xml:space="preserve"> </w:t>
                </w:r>
                <w:r w:rsidR="00217475" w:rsidRPr="00217475">
                  <w:rPr>
                    <w:noProof/>
                    <w:sz w:val="24"/>
                    <w:szCs w:val="24"/>
                  </w:rPr>
                  <w:t>[10]</w:t>
                </w:r>
                <w:r w:rsidR="00217475">
                  <w:rPr>
                    <w:sz w:val="24"/>
                    <w:szCs w:val="24"/>
                  </w:rPr>
                  <w:fldChar w:fldCharType="end"/>
                </w:r>
              </w:sdtContent>
            </w:sdt>
          </w:p>
        </w:tc>
        <w:tc>
          <w:tcPr>
            <w:tcW w:w="1129" w:type="dxa"/>
          </w:tcPr>
          <w:p w14:paraId="1D6C692B" w14:textId="60E2D8E1" w:rsidR="00AB29DA" w:rsidRDefault="00AB29DA" w:rsidP="00AB29DA">
            <w:pPr>
              <w:rPr>
                <w:sz w:val="24"/>
                <w:szCs w:val="24"/>
              </w:rPr>
            </w:pPr>
            <w:r>
              <w:rPr>
                <w:sz w:val="24"/>
                <w:szCs w:val="24"/>
              </w:rPr>
              <w:t>2332.227</w:t>
            </w:r>
            <w:sdt>
              <w:sdtPr>
                <w:rPr>
                  <w:sz w:val="24"/>
                  <w:szCs w:val="24"/>
                </w:rPr>
                <w:id w:val="11736554"/>
                <w:citation/>
              </w:sdtPr>
              <w:sdtContent>
                <w:r w:rsidR="00006C30">
                  <w:rPr>
                    <w:sz w:val="24"/>
                    <w:szCs w:val="24"/>
                  </w:rPr>
                  <w:fldChar w:fldCharType="begin"/>
                </w:r>
                <w:r w:rsidR="00006C30">
                  <w:rPr>
                    <w:sz w:val="24"/>
                    <w:szCs w:val="24"/>
                  </w:rPr>
                  <w:instrText xml:space="preserve"> CITATION Vas22 \l 2057 </w:instrText>
                </w:r>
                <w:r w:rsidR="00006C30">
                  <w:rPr>
                    <w:sz w:val="24"/>
                    <w:szCs w:val="24"/>
                  </w:rPr>
                  <w:fldChar w:fldCharType="separate"/>
                </w:r>
                <w:r w:rsidR="00006C30">
                  <w:rPr>
                    <w:noProof/>
                    <w:sz w:val="24"/>
                    <w:szCs w:val="24"/>
                  </w:rPr>
                  <w:t xml:space="preserve"> </w:t>
                </w:r>
                <w:r w:rsidR="00006C30" w:rsidRPr="00006C30">
                  <w:rPr>
                    <w:noProof/>
                    <w:sz w:val="24"/>
                    <w:szCs w:val="24"/>
                  </w:rPr>
                  <w:t>[10]</w:t>
                </w:r>
                <w:r w:rsidR="00006C30">
                  <w:rPr>
                    <w:sz w:val="24"/>
                    <w:szCs w:val="24"/>
                  </w:rPr>
                  <w:fldChar w:fldCharType="end"/>
                </w:r>
              </w:sdtContent>
            </w:sdt>
          </w:p>
        </w:tc>
        <w:tc>
          <w:tcPr>
            <w:tcW w:w="642" w:type="dxa"/>
          </w:tcPr>
          <w:p w14:paraId="630B491F" w14:textId="5722CC6F" w:rsidR="00AB29DA" w:rsidRDefault="00AB29DA" w:rsidP="00AB29DA">
            <w:pPr>
              <w:rPr>
                <w:sz w:val="24"/>
                <w:szCs w:val="24"/>
              </w:rPr>
            </w:pPr>
            <w:r>
              <w:rPr>
                <w:sz w:val="24"/>
                <w:szCs w:val="24"/>
              </w:rPr>
              <w:t>1</w:t>
            </w:r>
            <w:sdt>
              <w:sdtPr>
                <w:rPr>
                  <w:sz w:val="24"/>
                  <w:szCs w:val="24"/>
                </w:rPr>
                <w:id w:val="1119412729"/>
                <w:citation/>
              </w:sdtPr>
              <w:sdtContent>
                <w:r w:rsidR="00006C30">
                  <w:rPr>
                    <w:sz w:val="24"/>
                    <w:szCs w:val="24"/>
                  </w:rPr>
                  <w:fldChar w:fldCharType="begin"/>
                </w:r>
                <w:r w:rsidR="00006C30">
                  <w:rPr>
                    <w:sz w:val="24"/>
                    <w:szCs w:val="24"/>
                  </w:rPr>
                  <w:instrText xml:space="preserve"> CITATION Vas22 \l 2057 </w:instrText>
                </w:r>
                <w:r w:rsidR="00006C30">
                  <w:rPr>
                    <w:sz w:val="24"/>
                    <w:szCs w:val="24"/>
                  </w:rPr>
                  <w:fldChar w:fldCharType="separate"/>
                </w:r>
                <w:r w:rsidR="00006C30">
                  <w:rPr>
                    <w:noProof/>
                    <w:sz w:val="24"/>
                    <w:szCs w:val="24"/>
                  </w:rPr>
                  <w:t xml:space="preserve"> </w:t>
                </w:r>
                <w:r w:rsidR="00006C30" w:rsidRPr="00006C30">
                  <w:rPr>
                    <w:noProof/>
                    <w:sz w:val="24"/>
                    <w:szCs w:val="24"/>
                  </w:rPr>
                  <w:t>[10]</w:t>
                </w:r>
                <w:r w:rsidR="00006C30">
                  <w:rPr>
                    <w:sz w:val="24"/>
                    <w:szCs w:val="24"/>
                  </w:rPr>
                  <w:fldChar w:fldCharType="end"/>
                </w:r>
              </w:sdtContent>
            </w:sdt>
          </w:p>
        </w:tc>
        <w:tc>
          <w:tcPr>
            <w:tcW w:w="764" w:type="dxa"/>
          </w:tcPr>
          <w:p w14:paraId="4301146F" w14:textId="35B8FC11" w:rsidR="00AB29DA" w:rsidRDefault="00AB29DA" w:rsidP="00AB29DA">
            <w:pPr>
              <w:rPr>
                <w:sz w:val="24"/>
                <w:szCs w:val="24"/>
              </w:rPr>
            </w:pPr>
            <w:r>
              <w:rPr>
                <w:sz w:val="24"/>
                <w:szCs w:val="24"/>
              </w:rPr>
              <w:t>0.063</w:t>
            </w:r>
            <w:sdt>
              <w:sdtPr>
                <w:rPr>
                  <w:sz w:val="24"/>
                  <w:szCs w:val="24"/>
                </w:rPr>
                <w:id w:val="920459610"/>
                <w:citation/>
              </w:sdtPr>
              <w:sdtContent>
                <w:r w:rsidR="00006C30">
                  <w:rPr>
                    <w:sz w:val="24"/>
                    <w:szCs w:val="24"/>
                  </w:rPr>
                  <w:fldChar w:fldCharType="begin"/>
                </w:r>
                <w:r w:rsidR="00006C30">
                  <w:rPr>
                    <w:sz w:val="24"/>
                    <w:szCs w:val="24"/>
                  </w:rPr>
                  <w:instrText xml:space="preserve"> CITATION Vas22 \l 2057 </w:instrText>
                </w:r>
                <w:r w:rsidR="00006C30">
                  <w:rPr>
                    <w:sz w:val="24"/>
                    <w:szCs w:val="24"/>
                  </w:rPr>
                  <w:fldChar w:fldCharType="separate"/>
                </w:r>
                <w:r w:rsidR="00006C30">
                  <w:rPr>
                    <w:noProof/>
                    <w:sz w:val="24"/>
                    <w:szCs w:val="24"/>
                  </w:rPr>
                  <w:t xml:space="preserve"> </w:t>
                </w:r>
                <w:r w:rsidR="00006C30" w:rsidRPr="00006C30">
                  <w:rPr>
                    <w:noProof/>
                    <w:sz w:val="24"/>
                    <w:szCs w:val="24"/>
                  </w:rPr>
                  <w:t>[10]</w:t>
                </w:r>
                <w:r w:rsidR="00006C30">
                  <w:rPr>
                    <w:sz w:val="24"/>
                    <w:szCs w:val="24"/>
                  </w:rPr>
                  <w:fldChar w:fldCharType="end"/>
                </w:r>
              </w:sdtContent>
            </w:sdt>
          </w:p>
        </w:tc>
        <w:tc>
          <w:tcPr>
            <w:tcW w:w="1286" w:type="dxa"/>
          </w:tcPr>
          <w:p w14:paraId="1B79CEED" w14:textId="488CDC2F" w:rsidR="00AB29DA" w:rsidRDefault="00AB29DA" w:rsidP="00AB29DA">
            <w:pPr>
              <w:rPr>
                <w:sz w:val="24"/>
                <w:szCs w:val="24"/>
              </w:rPr>
            </w:pPr>
            <w:r>
              <w:rPr>
                <w:sz w:val="24"/>
                <w:szCs w:val="24"/>
              </w:rPr>
              <w:t>0.350</w:t>
            </w:r>
            <w:sdt>
              <w:sdtPr>
                <w:rPr>
                  <w:sz w:val="24"/>
                  <w:szCs w:val="24"/>
                </w:rPr>
                <w:id w:val="301663721"/>
                <w:citation/>
              </w:sdtPr>
              <w:sdtContent>
                <w:r w:rsidR="00006C30">
                  <w:rPr>
                    <w:sz w:val="24"/>
                    <w:szCs w:val="24"/>
                  </w:rPr>
                  <w:fldChar w:fldCharType="begin"/>
                </w:r>
                <w:r w:rsidR="00006C30">
                  <w:rPr>
                    <w:sz w:val="24"/>
                    <w:szCs w:val="24"/>
                  </w:rPr>
                  <w:instrText xml:space="preserve"> CITATION Vas22 \l 2057 </w:instrText>
                </w:r>
                <w:r w:rsidR="00006C30">
                  <w:rPr>
                    <w:sz w:val="24"/>
                    <w:szCs w:val="24"/>
                  </w:rPr>
                  <w:fldChar w:fldCharType="separate"/>
                </w:r>
                <w:r w:rsidR="00006C30">
                  <w:rPr>
                    <w:noProof/>
                    <w:sz w:val="24"/>
                    <w:szCs w:val="24"/>
                  </w:rPr>
                  <w:t xml:space="preserve"> </w:t>
                </w:r>
                <w:r w:rsidR="00006C30" w:rsidRPr="00006C30">
                  <w:rPr>
                    <w:noProof/>
                    <w:sz w:val="24"/>
                    <w:szCs w:val="24"/>
                  </w:rPr>
                  <w:t>[10]</w:t>
                </w:r>
                <w:r w:rsidR="00006C30">
                  <w:rPr>
                    <w:sz w:val="24"/>
                    <w:szCs w:val="24"/>
                  </w:rPr>
                  <w:fldChar w:fldCharType="end"/>
                </w:r>
              </w:sdtContent>
            </w:sdt>
          </w:p>
        </w:tc>
        <w:tc>
          <w:tcPr>
            <w:tcW w:w="1843" w:type="dxa"/>
          </w:tcPr>
          <w:p w14:paraId="2B042374" w14:textId="079DE5C4" w:rsidR="00AB29DA" w:rsidRDefault="001B37B6" w:rsidP="00AB29DA">
            <w:pPr>
              <w:rPr>
                <w:sz w:val="24"/>
                <w:szCs w:val="24"/>
              </w:rPr>
            </w:pPr>
            <w:r>
              <w:rPr>
                <w:sz w:val="24"/>
                <w:szCs w:val="24"/>
              </w:rPr>
              <w:t xml:space="preserve">923 </w:t>
            </w:r>
            <w:sdt>
              <w:sdtPr>
                <w:rPr>
                  <w:sz w:val="24"/>
                  <w:szCs w:val="24"/>
                </w:rPr>
                <w:id w:val="586964715"/>
                <w:citation/>
              </w:sdtPr>
              <w:sdtContent>
                <w:r>
                  <w:rPr>
                    <w:sz w:val="24"/>
                    <w:szCs w:val="24"/>
                  </w:rPr>
                  <w:fldChar w:fldCharType="begin"/>
                </w:r>
                <w:r>
                  <w:rPr>
                    <w:sz w:val="24"/>
                    <w:szCs w:val="24"/>
                  </w:rPr>
                  <w:instrText xml:space="preserve"> CITATION FZh18 \l 2057 </w:instrText>
                </w:r>
                <w:r>
                  <w:rPr>
                    <w:sz w:val="24"/>
                    <w:szCs w:val="24"/>
                  </w:rPr>
                  <w:fldChar w:fldCharType="separate"/>
                </w:r>
                <w:r w:rsidRPr="001B37B6">
                  <w:rPr>
                    <w:noProof/>
                    <w:sz w:val="24"/>
                    <w:szCs w:val="24"/>
                  </w:rPr>
                  <w:t>[9]</w:t>
                </w:r>
                <w:r>
                  <w:rPr>
                    <w:sz w:val="24"/>
                    <w:szCs w:val="24"/>
                  </w:rPr>
                  <w:fldChar w:fldCharType="end"/>
                </w:r>
              </w:sdtContent>
            </w:sdt>
          </w:p>
        </w:tc>
      </w:tr>
      <w:tr w:rsidR="00AB29DA" w14:paraId="2C793B0B" w14:textId="77777777" w:rsidTr="000D622E">
        <w:tc>
          <w:tcPr>
            <w:tcW w:w="1362" w:type="dxa"/>
          </w:tcPr>
          <w:p w14:paraId="4BA2CAC6" w14:textId="563F7468" w:rsidR="00AB29DA" w:rsidRDefault="00CC12E1" w:rsidP="00AB29DA">
            <w:pPr>
              <w:rPr>
                <w:sz w:val="24"/>
                <w:szCs w:val="24"/>
              </w:rPr>
            </w:pPr>
            <w:r>
              <w:rPr>
                <w:sz w:val="24"/>
                <w:szCs w:val="24"/>
              </w:rPr>
              <w:t>3J33C Steel</w:t>
            </w:r>
          </w:p>
        </w:tc>
        <w:tc>
          <w:tcPr>
            <w:tcW w:w="958" w:type="dxa"/>
          </w:tcPr>
          <w:p w14:paraId="3F49F8B4" w14:textId="279164D7" w:rsidR="00AB29DA" w:rsidRDefault="00442404" w:rsidP="00AB29DA">
            <w:pPr>
              <w:rPr>
                <w:sz w:val="24"/>
                <w:szCs w:val="24"/>
              </w:rPr>
            </w:pPr>
            <w:r>
              <w:rPr>
                <w:sz w:val="24"/>
                <w:szCs w:val="24"/>
              </w:rPr>
              <w:t>0.</w:t>
            </w:r>
            <w:r w:rsidR="009F6142">
              <w:rPr>
                <w:sz w:val="24"/>
                <w:szCs w:val="24"/>
              </w:rPr>
              <w:t>4</w:t>
            </w:r>
            <w:sdt>
              <w:sdtPr>
                <w:rPr>
                  <w:sz w:val="24"/>
                  <w:szCs w:val="24"/>
                </w:rPr>
                <w:id w:val="-770395072"/>
                <w:citation/>
              </w:sdtPr>
              <w:sdtContent>
                <w:r w:rsidR="00164435">
                  <w:rPr>
                    <w:sz w:val="24"/>
                    <w:szCs w:val="24"/>
                  </w:rPr>
                  <w:fldChar w:fldCharType="begin"/>
                </w:r>
                <w:r w:rsidR="00164435">
                  <w:rPr>
                    <w:sz w:val="24"/>
                    <w:szCs w:val="24"/>
                  </w:rPr>
                  <w:instrText xml:space="preserve"> CITATION Zho21 \l 2057 </w:instrText>
                </w:r>
                <w:r w:rsidR="00164435">
                  <w:rPr>
                    <w:sz w:val="24"/>
                    <w:szCs w:val="24"/>
                  </w:rPr>
                  <w:fldChar w:fldCharType="separate"/>
                </w:r>
                <w:r w:rsidR="00164435">
                  <w:rPr>
                    <w:noProof/>
                    <w:sz w:val="24"/>
                    <w:szCs w:val="24"/>
                  </w:rPr>
                  <w:t xml:space="preserve"> </w:t>
                </w:r>
                <w:r w:rsidR="00164435" w:rsidRPr="00164435">
                  <w:rPr>
                    <w:noProof/>
                    <w:sz w:val="24"/>
                    <w:szCs w:val="24"/>
                  </w:rPr>
                  <w:t>[11]</w:t>
                </w:r>
                <w:r w:rsidR="00164435">
                  <w:rPr>
                    <w:sz w:val="24"/>
                    <w:szCs w:val="24"/>
                  </w:rPr>
                  <w:fldChar w:fldCharType="end"/>
                </w:r>
              </w:sdtContent>
            </w:sdt>
          </w:p>
        </w:tc>
        <w:tc>
          <w:tcPr>
            <w:tcW w:w="1168" w:type="dxa"/>
          </w:tcPr>
          <w:p w14:paraId="13D6E503" w14:textId="2ED4E812" w:rsidR="00AB29DA" w:rsidRDefault="009F6142" w:rsidP="00AB29DA">
            <w:pPr>
              <w:rPr>
                <w:sz w:val="24"/>
                <w:szCs w:val="24"/>
              </w:rPr>
            </w:pPr>
            <w:r>
              <w:rPr>
                <w:sz w:val="24"/>
                <w:szCs w:val="24"/>
              </w:rPr>
              <w:t>183</w:t>
            </w:r>
            <w:sdt>
              <w:sdtPr>
                <w:rPr>
                  <w:sz w:val="24"/>
                  <w:szCs w:val="24"/>
                </w:rPr>
                <w:id w:val="632747442"/>
                <w:citation/>
              </w:sdtPr>
              <w:sdtContent>
                <w:r w:rsidR="005926C1">
                  <w:rPr>
                    <w:sz w:val="24"/>
                    <w:szCs w:val="24"/>
                  </w:rPr>
                  <w:fldChar w:fldCharType="begin"/>
                </w:r>
                <w:r w:rsidR="005926C1">
                  <w:rPr>
                    <w:sz w:val="24"/>
                    <w:szCs w:val="24"/>
                  </w:rPr>
                  <w:instrText xml:space="preserve"> CITATION Zho21 \l 2057 </w:instrText>
                </w:r>
                <w:r w:rsidR="005926C1">
                  <w:rPr>
                    <w:sz w:val="24"/>
                    <w:szCs w:val="24"/>
                  </w:rPr>
                  <w:fldChar w:fldCharType="separate"/>
                </w:r>
                <w:r w:rsidR="005926C1">
                  <w:rPr>
                    <w:noProof/>
                    <w:sz w:val="24"/>
                    <w:szCs w:val="24"/>
                  </w:rPr>
                  <w:t xml:space="preserve"> </w:t>
                </w:r>
                <w:r w:rsidR="005926C1" w:rsidRPr="005926C1">
                  <w:rPr>
                    <w:noProof/>
                    <w:sz w:val="24"/>
                    <w:szCs w:val="24"/>
                  </w:rPr>
                  <w:t>[11]</w:t>
                </w:r>
                <w:r w:rsidR="005926C1">
                  <w:rPr>
                    <w:sz w:val="24"/>
                    <w:szCs w:val="24"/>
                  </w:rPr>
                  <w:fldChar w:fldCharType="end"/>
                </w:r>
              </w:sdtContent>
            </w:sdt>
          </w:p>
        </w:tc>
        <w:tc>
          <w:tcPr>
            <w:tcW w:w="1019" w:type="dxa"/>
          </w:tcPr>
          <w:p w14:paraId="361C72D7" w14:textId="1DC7050B" w:rsidR="00AB29DA" w:rsidRDefault="00F75A5B" w:rsidP="00AB29DA">
            <w:pPr>
              <w:rPr>
                <w:sz w:val="24"/>
                <w:szCs w:val="24"/>
              </w:rPr>
            </w:pPr>
            <w:r>
              <w:rPr>
                <w:sz w:val="24"/>
                <w:szCs w:val="24"/>
              </w:rPr>
              <w:t xml:space="preserve">8000 </w:t>
            </w:r>
            <w:sdt>
              <w:sdtPr>
                <w:rPr>
                  <w:sz w:val="24"/>
                  <w:szCs w:val="24"/>
                </w:rPr>
                <w:id w:val="1847514543"/>
                <w:citation/>
              </w:sdtPr>
              <w:sdtContent>
                <w:r>
                  <w:rPr>
                    <w:sz w:val="24"/>
                    <w:szCs w:val="24"/>
                  </w:rPr>
                  <w:fldChar w:fldCharType="begin"/>
                </w:r>
                <w:r>
                  <w:rPr>
                    <w:sz w:val="24"/>
                    <w:szCs w:val="24"/>
                  </w:rPr>
                  <w:instrText xml:space="preserve"> CITATION AZO12 \l 2057 </w:instrText>
                </w:r>
                <w:r>
                  <w:rPr>
                    <w:sz w:val="24"/>
                    <w:szCs w:val="24"/>
                  </w:rPr>
                  <w:fldChar w:fldCharType="separate"/>
                </w:r>
                <w:r w:rsidRPr="00F75A5B">
                  <w:rPr>
                    <w:noProof/>
                    <w:sz w:val="24"/>
                    <w:szCs w:val="24"/>
                  </w:rPr>
                  <w:t>[12]</w:t>
                </w:r>
                <w:r>
                  <w:rPr>
                    <w:sz w:val="24"/>
                    <w:szCs w:val="24"/>
                  </w:rPr>
                  <w:fldChar w:fldCharType="end"/>
                </w:r>
              </w:sdtContent>
            </w:sdt>
          </w:p>
        </w:tc>
        <w:tc>
          <w:tcPr>
            <w:tcW w:w="887" w:type="dxa"/>
          </w:tcPr>
          <w:p w14:paraId="7C6E7845" w14:textId="0B385273" w:rsidR="00AB29DA" w:rsidRDefault="00D269E4" w:rsidP="00AB29DA">
            <w:pPr>
              <w:rPr>
                <w:sz w:val="24"/>
                <w:szCs w:val="24"/>
              </w:rPr>
            </w:pPr>
            <w:r>
              <w:rPr>
                <w:sz w:val="24"/>
                <w:szCs w:val="24"/>
              </w:rPr>
              <w:t>1000</w:t>
            </w:r>
            <w:sdt>
              <w:sdtPr>
                <w:rPr>
                  <w:sz w:val="24"/>
                  <w:szCs w:val="24"/>
                </w:rPr>
                <w:id w:val="-869451439"/>
                <w:citation/>
              </w:sdtPr>
              <w:sdtContent>
                <w:r w:rsidR="005926C1">
                  <w:rPr>
                    <w:sz w:val="24"/>
                    <w:szCs w:val="24"/>
                  </w:rPr>
                  <w:fldChar w:fldCharType="begin"/>
                </w:r>
                <w:r w:rsidR="005926C1">
                  <w:rPr>
                    <w:sz w:val="24"/>
                    <w:szCs w:val="24"/>
                  </w:rPr>
                  <w:instrText xml:space="preserve"> CITATION Zho21 \l 2057 </w:instrText>
                </w:r>
                <w:r w:rsidR="005926C1">
                  <w:rPr>
                    <w:sz w:val="24"/>
                    <w:szCs w:val="24"/>
                  </w:rPr>
                  <w:fldChar w:fldCharType="separate"/>
                </w:r>
                <w:r w:rsidR="005926C1">
                  <w:rPr>
                    <w:noProof/>
                    <w:sz w:val="24"/>
                    <w:szCs w:val="24"/>
                  </w:rPr>
                  <w:t xml:space="preserve"> </w:t>
                </w:r>
                <w:r w:rsidR="005926C1" w:rsidRPr="005926C1">
                  <w:rPr>
                    <w:noProof/>
                    <w:sz w:val="24"/>
                    <w:szCs w:val="24"/>
                  </w:rPr>
                  <w:t>[11]</w:t>
                </w:r>
                <w:r w:rsidR="005926C1">
                  <w:rPr>
                    <w:sz w:val="24"/>
                    <w:szCs w:val="24"/>
                  </w:rPr>
                  <w:fldChar w:fldCharType="end"/>
                </w:r>
              </w:sdtContent>
            </w:sdt>
          </w:p>
        </w:tc>
        <w:tc>
          <w:tcPr>
            <w:tcW w:w="1129" w:type="dxa"/>
          </w:tcPr>
          <w:p w14:paraId="3508EAED" w14:textId="3DE5BFD1" w:rsidR="00AB29DA" w:rsidRDefault="00D269E4" w:rsidP="00AB29DA">
            <w:pPr>
              <w:rPr>
                <w:sz w:val="24"/>
                <w:szCs w:val="24"/>
              </w:rPr>
            </w:pPr>
            <w:r>
              <w:rPr>
                <w:sz w:val="24"/>
                <w:szCs w:val="24"/>
              </w:rPr>
              <w:t>510</w:t>
            </w:r>
            <w:sdt>
              <w:sdtPr>
                <w:rPr>
                  <w:sz w:val="24"/>
                  <w:szCs w:val="24"/>
                </w:rPr>
                <w:id w:val="722339856"/>
                <w:citation/>
              </w:sdtPr>
              <w:sdtContent>
                <w:r w:rsidR="005926C1">
                  <w:rPr>
                    <w:sz w:val="24"/>
                    <w:szCs w:val="24"/>
                  </w:rPr>
                  <w:fldChar w:fldCharType="begin"/>
                </w:r>
                <w:r w:rsidR="005926C1">
                  <w:rPr>
                    <w:sz w:val="24"/>
                    <w:szCs w:val="24"/>
                  </w:rPr>
                  <w:instrText xml:space="preserve"> CITATION Zho21 \l 2057 </w:instrText>
                </w:r>
                <w:r w:rsidR="005926C1">
                  <w:rPr>
                    <w:sz w:val="24"/>
                    <w:szCs w:val="24"/>
                  </w:rPr>
                  <w:fldChar w:fldCharType="separate"/>
                </w:r>
                <w:r w:rsidR="005926C1">
                  <w:rPr>
                    <w:noProof/>
                    <w:sz w:val="24"/>
                    <w:szCs w:val="24"/>
                  </w:rPr>
                  <w:t xml:space="preserve"> </w:t>
                </w:r>
                <w:r w:rsidR="005926C1" w:rsidRPr="005926C1">
                  <w:rPr>
                    <w:noProof/>
                    <w:sz w:val="24"/>
                    <w:szCs w:val="24"/>
                  </w:rPr>
                  <w:t>[11]</w:t>
                </w:r>
                <w:r w:rsidR="005926C1">
                  <w:rPr>
                    <w:sz w:val="24"/>
                    <w:szCs w:val="24"/>
                  </w:rPr>
                  <w:fldChar w:fldCharType="end"/>
                </w:r>
              </w:sdtContent>
            </w:sdt>
          </w:p>
        </w:tc>
        <w:tc>
          <w:tcPr>
            <w:tcW w:w="642" w:type="dxa"/>
          </w:tcPr>
          <w:p w14:paraId="32294351" w14:textId="5F2C90E3" w:rsidR="00AB29DA" w:rsidRDefault="00D269E4" w:rsidP="00AB29DA">
            <w:pPr>
              <w:rPr>
                <w:sz w:val="24"/>
                <w:szCs w:val="24"/>
              </w:rPr>
            </w:pPr>
            <w:r>
              <w:rPr>
                <w:sz w:val="24"/>
                <w:szCs w:val="24"/>
              </w:rPr>
              <w:t>1.03</w:t>
            </w:r>
            <w:sdt>
              <w:sdtPr>
                <w:rPr>
                  <w:sz w:val="24"/>
                  <w:szCs w:val="24"/>
                </w:rPr>
                <w:id w:val="-1363974758"/>
                <w:citation/>
              </w:sdtPr>
              <w:sdtContent>
                <w:r w:rsidR="005926C1">
                  <w:rPr>
                    <w:sz w:val="24"/>
                    <w:szCs w:val="24"/>
                  </w:rPr>
                  <w:fldChar w:fldCharType="begin"/>
                </w:r>
                <w:r w:rsidR="005926C1">
                  <w:rPr>
                    <w:sz w:val="24"/>
                    <w:szCs w:val="24"/>
                  </w:rPr>
                  <w:instrText xml:space="preserve"> CITATION Zho21 \l 2057 </w:instrText>
                </w:r>
                <w:r w:rsidR="005926C1">
                  <w:rPr>
                    <w:sz w:val="24"/>
                    <w:szCs w:val="24"/>
                  </w:rPr>
                  <w:fldChar w:fldCharType="separate"/>
                </w:r>
                <w:r w:rsidR="005926C1">
                  <w:rPr>
                    <w:noProof/>
                    <w:sz w:val="24"/>
                    <w:szCs w:val="24"/>
                  </w:rPr>
                  <w:t xml:space="preserve"> </w:t>
                </w:r>
                <w:r w:rsidR="005926C1" w:rsidRPr="005926C1">
                  <w:rPr>
                    <w:noProof/>
                    <w:sz w:val="24"/>
                    <w:szCs w:val="24"/>
                  </w:rPr>
                  <w:t>[11]</w:t>
                </w:r>
                <w:r w:rsidR="005926C1">
                  <w:rPr>
                    <w:sz w:val="24"/>
                    <w:szCs w:val="24"/>
                  </w:rPr>
                  <w:fldChar w:fldCharType="end"/>
                </w:r>
              </w:sdtContent>
            </w:sdt>
          </w:p>
        </w:tc>
        <w:tc>
          <w:tcPr>
            <w:tcW w:w="764" w:type="dxa"/>
          </w:tcPr>
          <w:p w14:paraId="74083D42" w14:textId="34364B1B" w:rsidR="00AB29DA" w:rsidRDefault="00D269E4" w:rsidP="00AB29DA">
            <w:pPr>
              <w:rPr>
                <w:sz w:val="24"/>
                <w:szCs w:val="24"/>
              </w:rPr>
            </w:pPr>
            <w:r>
              <w:rPr>
                <w:sz w:val="24"/>
                <w:szCs w:val="24"/>
              </w:rPr>
              <w:t>0.05</w:t>
            </w:r>
            <w:sdt>
              <w:sdtPr>
                <w:rPr>
                  <w:sz w:val="24"/>
                  <w:szCs w:val="24"/>
                </w:rPr>
                <w:id w:val="-2047586928"/>
                <w:citation/>
              </w:sdtPr>
              <w:sdtContent>
                <w:r w:rsidR="005926C1">
                  <w:rPr>
                    <w:sz w:val="24"/>
                    <w:szCs w:val="24"/>
                  </w:rPr>
                  <w:fldChar w:fldCharType="begin"/>
                </w:r>
                <w:r w:rsidR="005926C1">
                  <w:rPr>
                    <w:sz w:val="24"/>
                    <w:szCs w:val="24"/>
                  </w:rPr>
                  <w:instrText xml:space="preserve"> CITATION Zho21 \l 2057 </w:instrText>
                </w:r>
                <w:r w:rsidR="005926C1">
                  <w:rPr>
                    <w:sz w:val="24"/>
                    <w:szCs w:val="24"/>
                  </w:rPr>
                  <w:fldChar w:fldCharType="separate"/>
                </w:r>
                <w:r w:rsidR="005926C1">
                  <w:rPr>
                    <w:noProof/>
                    <w:sz w:val="24"/>
                    <w:szCs w:val="24"/>
                  </w:rPr>
                  <w:t xml:space="preserve"> </w:t>
                </w:r>
                <w:r w:rsidR="005926C1" w:rsidRPr="005926C1">
                  <w:rPr>
                    <w:noProof/>
                    <w:sz w:val="24"/>
                    <w:szCs w:val="24"/>
                  </w:rPr>
                  <w:t>[11]</w:t>
                </w:r>
                <w:r w:rsidR="005926C1">
                  <w:rPr>
                    <w:sz w:val="24"/>
                    <w:szCs w:val="24"/>
                  </w:rPr>
                  <w:fldChar w:fldCharType="end"/>
                </w:r>
              </w:sdtContent>
            </w:sdt>
          </w:p>
        </w:tc>
        <w:tc>
          <w:tcPr>
            <w:tcW w:w="1286" w:type="dxa"/>
          </w:tcPr>
          <w:p w14:paraId="7B230E13" w14:textId="4C1B068F" w:rsidR="00AB29DA" w:rsidRDefault="00D269E4" w:rsidP="00AB29DA">
            <w:pPr>
              <w:rPr>
                <w:sz w:val="24"/>
                <w:szCs w:val="24"/>
              </w:rPr>
            </w:pPr>
            <w:r>
              <w:rPr>
                <w:sz w:val="24"/>
                <w:szCs w:val="24"/>
              </w:rPr>
              <w:t>0.26</w:t>
            </w:r>
            <w:sdt>
              <w:sdtPr>
                <w:rPr>
                  <w:sz w:val="24"/>
                  <w:szCs w:val="24"/>
                </w:rPr>
                <w:id w:val="823477369"/>
                <w:citation/>
              </w:sdtPr>
              <w:sdtContent>
                <w:r w:rsidR="005926C1">
                  <w:rPr>
                    <w:sz w:val="24"/>
                    <w:szCs w:val="24"/>
                  </w:rPr>
                  <w:fldChar w:fldCharType="begin"/>
                </w:r>
                <w:r w:rsidR="005926C1">
                  <w:rPr>
                    <w:sz w:val="24"/>
                    <w:szCs w:val="24"/>
                  </w:rPr>
                  <w:instrText xml:space="preserve"> CITATION Zho21 \l 2057 </w:instrText>
                </w:r>
                <w:r w:rsidR="005926C1">
                  <w:rPr>
                    <w:sz w:val="24"/>
                    <w:szCs w:val="24"/>
                  </w:rPr>
                  <w:fldChar w:fldCharType="separate"/>
                </w:r>
                <w:r w:rsidR="005926C1">
                  <w:rPr>
                    <w:noProof/>
                    <w:sz w:val="24"/>
                    <w:szCs w:val="24"/>
                  </w:rPr>
                  <w:t xml:space="preserve"> </w:t>
                </w:r>
                <w:r w:rsidR="005926C1" w:rsidRPr="005926C1">
                  <w:rPr>
                    <w:noProof/>
                    <w:sz w:val="24"/>
                    <w:szCs w:val="24"/>
                  </w:rPr>
                  <w:t>[11]</w:t>
                </w:r>
                <w:r w:rsidR="005926C1">
                  <w:rPr>
                    <w:sz w:val="24"/>
                    <w:szCs w:val="24"/>
                  </w:rPr>
                  <w:fldChar w:fldCharType="end"/>
                </w:r>
              </w:sdtContent>
            </w:sdt>
          </w:p>
        </w:tc>
        <w:tc>
          <w:tcPr>
            <w:tcW w:w="1843" w:type="dxa"/>
          </w:tcPr>
          <w:p w14:paraId="0ADFEDE9" w14:textId="30C14424" w:rsidR="00AB29DA" w:rsidRDefault="00D269E4" w:rsidP="008C66E3">
            <w:pPr>
              <w:keepNext/>
              <w:rPr>
                <w:sz w:val="24"/>
                <w:szCs w:val="24"/>
              </w:rPr>
            </w:pPr>
            <w:r>
              <w:rPr>
                <w:sz w:val="24"/>
                <w:szCs w:val="24"/>
              </w:rPr>
              <w:t>1723</w:t>
            </w:r>
            <w:sdt>
              <w:sdtPr>
                <w:rPr>
                  <w:sz w:val="24"/>
                  <w:szCs w:val="24"/>
                </w:rPr>
                <w:id w:val="-1875382495"/>
                <w:citation/>
              </w:sdtPr>
              <w:sdtContent>
                <w:r w:rsidR="005926C1">
                  <w:rPr>
                    <w:sz w:val="24"/>
                    <w:szCs w:val="24"/>
                  </w:rPr>
                  <w:fldChar w:fldCharType="begin"/>
                </w:r>
                <w:r w:rsidR="005926C1">
                  <w:rPr>
                    <w:sz w:val="24"/>
                    <w:szCs w:val="24"/>
                  </w:rPr>
                  <w:instrText xml:space="preserve"> CITATION Zho21 \l 2057 </w:instrText>
                </w:r>
                <w:r w:rsidR="005926C1">
                  <w:rPr>
                    <w:sz w:val="24"/>
                    <w:szCs w:val="24"/>
                  </w:rPr>
                  <w:fldChar w:fldCharType="separate"/>
                </w:r>
                <w:r w:rsidR="005926C1">
                  <w:rPr>
                    <w:noProof/>
                    <w:sz w:val="24"/>
                    <w:szCs w:val="24"/>
                  </w:rPr>
                  <w:t xml:space="preserve"> </w:t>
                </w:r>
                <w:r w:rsidR="005926C1" w:rsidRPr="005926C1">
                  <w:rPr>
                    <w:noProof/>
                    <w:sz w:val="24"/>
                    <w:szCs w:val="24"/>
                  </w:rPr>
                  <w:t>[11]</w:t>
                </w:r>
                <w:r w:rsidR="005926C1">
                  <w:rPr>
                    <w:sz w:val="24"/>
                    <w:szCs w:val="24"/>
                  </w:rPr>
                  <w:fldChar w:fldCharType="end"/>
                </w:r>
              </w:sdtContent>
            </w:sdt>
          </w:p>
        </w:tc>
      </w:tr>
    </w:tbl>
    <w:p w14:paraId="7934AD88" w14:textId="788ECAF6" w:rsidR="00765DDA" w:rsidRDefault="008C66E3" w:rsidP="008C66E3">
      <w:pPr>
        <w:pStyle w:val="Caption"/>
      </w:pPr>
      <w:r>
        <w:t xml:space="preserve">Table </w:t>
      </w:r>
      <w:fldSimple w:instr=" SEQ Table \* ARABIC ">
        <w:r>
          <w:rPr>
            <w:noProof/>
          </w:rPr>
          <w:t>1</w:t>
        </w:r>
      </w:fldSimple>
      <w:r>
        <w:t xml:space="preserve"> - Elastic and plastic</w:t>
      </w:r>
      <w:r w:rsidR="00DF19CA">
        <w:t xml:space="preserve"> Johnson Cook </w:t>
      </w:r>
      <w:r>
        <w:t xml:space="preserve"> material properties</w:t>
      </w:r>
    </w:p>
    <w:p w14:paraId="672DFA62" w14:textId="2E984616" w:rsidR="008C66E3" w:rsidRPr="008C66E3" w:rsidRDefault="008C66E3" w:rsidP="008C66E3"/>
    <w:tbl>
      <w:tblPr>
        <w:tblStyle w:val="TableGrid"/>
        <w:tblW w:w="0" w:type="auto"/>
        <w:tblLook w:val="04A0" w:firstRow="1" w:lastRow="0" w:firstColumn="1" w:lastColumn="0" w:noHBand="0" w:noVBand="1"/>
      </w:tblPr>
      <w:tblGrid>
        <w:gridCol w:w="1362"/>
        <w:gridCol w:w="1278"/>
        <w:gridCol w:w="1273"/>
        <w:gridCol w:w="1273"/>
        <w:gridCol w:w="1278"/>
        <w:gridCol w:w="925"/>
        <w:gridCol w:w="1627"/>
      </w:tblGrid>
      <w:tr w:rsidR="00AF67F6" w14:paraId="6FD5C1BB" w14:textId="77777777" w:rsidTr="00AA0D9B">
        <w:tc>
          <w:tcPr>
            <w:tcW w:w="1288" w:type="dxa"/>
          </w:tcPr>
          <w:p w14:paraId="517DC88C" w14:textId="28724F7B" w:rsidR="00AF67F6" w:rsidRDefault="00AF67F6">
            <w:pPr>
              <w:rPr>
                <w:sz w:val="24"/>
                <w:szCs w:val="24"/>
              </w:rPr>
            </w:pPr>
            <w:r>
              <w:rPr>
                <w:sz w:val="24"/>
                <w:szCs w:val="24"/>
              </w:rPr>
              <w:t>Material</w:t>
            </w:r>
          </w:p>
        </w:tc>
        <w:tc>
          <w:tcPr>
            <w:tcW w:w="1288" w:type="dxa"/>
          </w:tcPr>
          <w:p w14:paraId="61838A69" w14:textId="56FF7F27" w:rsidR="00AF67F6" w:rsidRPr="00AF67F6" w:rsidRDefault="00AF67F6">
            <w:pPr>
              <w:rPr>
                <w:sz w:val="24"/>
                <w:szCs w:val="24"/>
                <w:vertAlign w:val="subscript"/>
              </w:rPr>
            </w:pPr>
            <w:r>
              <w:rPr>
                <w:sz w:val="24"/>
                <w:szCs w:val="24"/>
              </w:rPr>
              <w:t>D</w:t>
            </w:r>
            <w:r>
              <w:rPr>
                <w:sz w:val="24"/>
                <w:szCs w:val="24"/>
                <w:vertAlign w:val="subscript"/>
              </w:rPr>
              <w:t>1</w:t>
            </w:r>
          </w:p>
        </w:tc>
        <w:tc>
          <w:tcPr>
            <w:tcW w:w="1288" w:type="dxa"/>
          </w:tcPr>
          <w:p w14:paraId="0E61B909" w14:textId="74FD1256" w:rsidR="00AF67F6" w:rsidRDefault="007101BC">
            <w:pPr>
              <w:rPr>
                <w:sz w:val="24"/>
                <w:szCs w:val="24"/>
              </w:rPr>
            </w:pPr>
            <w:r>
              <w:rPr>
                <w:sz w:val="24"/>
                <w:szCs w:val="24"/>
              </w:rPr>
              <w:t>D</w:t>
            </w:r>
            <w:r>
              <w:rPr>
                <w:sz w:val="24"/>
                <w:szCs w:val="24"/>
                <w:vertAlign w:val="subscript"/>
              </w:rPr>
              <w:t>2</w:t>
            </w:r>
          </w:p>
        </w:tc>
        <w:tc>
          <w:tcPr>
            <w:tcW w:w="1288" w:type="dxa"/>
          </w:tcPr>
          <w:p w14:paraId="56044E68" w14:textId="71269C81" w:rsidR="00AF67F6" w:rsidRDefault="007101BC">
            <w:pPr>
              <w:rPr>
                <w:sz w:val="24"/>
                <w:szCs w:val="24"/>
              </w:rPr>
            </w:pPr>
            <w:r>
              <w:rPr>
                <w:sz w:val="24"/>
                <w:szCs w:val="24"/>
              </w:rPr>
              <w:t>D</w:t>
            </w:r>
            <w:r>
              <w:rPr>
                <w:sz w:val="24"/>
                <w:szCs w:val="24"/>
                <w:vertAlign w:val="subscript"/>
              </w:rPr>
              <w:t>3</w:t>
            </w:r>
          </w:p>
        </w:tc>
        <w:tc>
          <w:tcPr>
            <w:tcW w:w="1288" w:type="dxa"/>
          </w:tcPr>
          <w:p w14:paraId="7E40D833" w14:textId="296B06EA" w:rsidR="00AF67F6" w:rsidRDefault="007101BC">
            <w:pPr>
              <w:rPr>
                <w:sz w:val="24"/>
                <w:szCs w:val="24"/>
              </w:rPr>
            </w:pPr>
            <w:r>
              <w:rPr>
                <w:sz w:val="24"/>
                <w:szCs w:val="24"/>
              </w:rPr>
              <w:t>D</w:t>
            </w:r>
            <w:r>
              <w:rPr>
                <w:sz w:val="24"/>
                <w:szCs w:val="24"/>
                <w:vertAlign w:val="subscript"/>
              </w:rPr>
              <w:t>4</w:t>
            </w:r>
          </w:p>
        </w:tc>
        <w:tc>
          <w:tcPr>
            <w:tcW w:w="926" w:type="dxa"/>
          </w:tcPr>
          <w:p w14:paraId="18B3165D" w14:textId="4B365D25" w:rsidR="00AF67F6" w:rsidRDefault="007101BC">
            <w:pPr>
              <w:rPr>
                <w:sz w:val="24"/>
                <w:szCs w:val="24"/>
              </w:rPr>
            </w:pPr>
            <w:r>
              <w:rPr>
                <w:sz w:val="24"/>
                <w:szCs w:val="24"/>
              </w:rPr>
              <w:t>D</w:t>
            </w:r>
            <w:r>
              <w:rPr>
                <w:sz w:val="24"/>
                <w:szCs w:val="24"/>
                <w:vertAlign w:val="subscript"/>
              </w:rPr>
              <w:t>5</w:t>
            </w:r>
          </w:p>
        </w:tc>
        <w:tc>
          <w:tcPr>
            <w:tcW w:w="1650" w:type="dxa"/>
          </w:tcPr>
          <w:p w14:paraId="49599804" w14:textId="77777777" w:rsidR="00AF67F6" w:rsidRDefault="007101BC">
            <w:pPr>
              <w:rPr>
                <w:sz w:val="24"/>
                <w:szCs w:val="24"/>
              </w:rPr>
            </w:pPr>
            <w:r>
              <w:rPr>
                <w:sz w:val="24"/>
                <w:szCs w:val="24"/>
              </w:rPr>
              <w:t>Fracture</w:t>
            </w:r>
          </w:p>
          <w:p w14:paraId="296DAEC0" w14:textId="5CFA4B5B" w:rsidR="007101BC" w:rsidRDefault="007101BC">
            <w:pPr>
              <w:rPr>
                <w:sz w:val="24"/>
                <w:szCs w:val="24"/>
              </w:rPr>
            </w:pPr>
            <w:r>
              <w:rPr>
                <w:sz w:val="24"/>
                <w:szCs w:val="24"/>
              </w:rPr>
              <w:t>energy</w:t>
            </w:r>
          </w:p>
        </w:tc>
      </w:tr>
      <w:tr w:rsidR="00AF67F6" w14:paraId="459362C4" w14:textId="77777777" w:rsidTr="00AA0D9B">
        <w:tc>
          <w:tcPr>
            <w:tcW w:w="1288" w:type="dxa"/>
          </w:tcPr>
          <w:p w14:paraId="767615CC" w14:textId="49A1CA01" w:rsidR="00AF67F6" w:rsidRDefault="00AF67F6">
            <w:pPr>
              <w:rPr>
                <w:sz w:val="24"/>
                <w:szCs w:val="24"/>
              </w:rPr>
            </w:pPr>
            <w:r>
              <w:rPr>
                <w:sz w:val="24"/>
                <w:szCs w:val="24"/>
              </w:rPr>
              <w:t>Tungsten</w:t>
            </w:r>
          </w:p>
        </w:tc>
        <w:tc>
          <w:tcPr>
            <w:tcW w:w="1288" w:type="dxa"/>
          </w:tcPr>
          <w:p w14:paraId="2B2F1E7C" w14:textId="0C4D7527" w:rsidR="00AF67F6" w:rsidRDefault="000278E2">
            <w:pPr>
              <w:rPr>
                <w:sz w:val="24"/>
                <w:szCs w:val="24"/>
              </w:rPr>
            </w:pPr>
            <w:r>
              <w:rPr>
                <w:sz w:val="24"/>
                <w:szCs w:val="24"/>
              </w:rPr>
              <w:t>2.0</w:t>
            </w:r>
            <w:sdt>
              <w:sdtPr>
                <w:rPr>
                  <w:sz w:val="24"/>
                  <w:szCs w:val="24"/>
                </w:rPr>
                <w:id w:val="-1601098186"/>
                <w:citation/>
              </w:sdtPr>
              <w:sdtContent>
                <w:r w:rsidR="00660274">
                  <w:rPr>
                    <w:sz w:val="24"/>
                    <w:szCs w:val="24"/>
                  </w:rPr>
                  <w:fldChar w:fldCharType="begin"/>
                </w:r>
                <w:r w:rsidR="00660274">
                  <w:rPr>
                    <w:sz w:val="24"/>
                    <w:szCs w:val="24"/>
                  </w:rPr>
                  <w:instrText xml:space="preserve"> CITATION Ful21 \l 2057 </w:instrText>
                </w:r>
                <w:r w:rsidR="00660274">
                  <w:rPr>
                    <w:sz w:val="24"/>
                    <w:szCs w:val="24"/>
                  </w:rPr>
                  <w:fldChar w:fldCharType="separate"/>
                </w:r>
                <w:r w:rsidR="00660274">
                  <w:rPr>
                    <w:noProof/>
                    <w:sz w:val="24"/>
                    <w:szCs w:val="24"/>
                  </w:rPr>
                  <w:t xml:space="preserve"> </w:t>
                </w:r>
                <w:r w:rsidR="00660274" w:rsidRPr="00660274">
                  <w:rPr>
                    <w:noProof/>
                    <w:sz w:val="24"/>
                    <w:szCs w:val="24"/>
                  </w:rPr>
                  <w:t>[7]</w:t>
                </w:r>
                <w:r w:rsidR="00660274">
                  <w:rPr>
                    <w:sz w:val="24"/>
                    <w:szCs w:val="24"/>
                  </w:rPr>
                  <w:fldChar w:fldCharType="end"/>
                </w:r>
              </w:sdtContent>
            </w:sdt>
          </w:p>
        </w:tc>
        <w:tc>
          <w:tcPr>
            <w:tcW w:w="1288" w:type="dxa"/>
          </w:tcPr>
          <w:p w14:paraId="49B139C3" w14:textId="7A51404E" w:rsidR="00AF67F6" w:rsidRDefault="000278E2">
            <w:pPr>
              <w:rPr>
                <w:sz w:val="24"/>
                <w:szCs w:val="24"/>
              </w:rPr>
            </w:pPr>
            <w:r>
              <w:rPr>
                <w:sz w:val="24"/>
                <w:szCs w:val="24"/>
              </w:rPr>
              <w:t>1.77</w:t>
            </w:r>
            <w:sdt>
              <w:sdtPr>
                <w:rPr>
                  <w:sz w:val="24"/>
                  <w:szCs w:val="24"/>
                </w:rPr>
                <w:id w:val="-2140558584"/>
                <w:citation/>
              </w:sdtPr>
              <w:sdtContent>
                <w:r w:rsidR="00660274">
                  <w:rPr>
                    <w:sz w:val="24"/>
                    <w:szCs w:val="24"/>
                  </w:rPr>
                  <w:fldChar w:fldCharType="begin"/>
                </w:r>
                <w:r w:rsidR="00660274">
                  <w:rPr>
                    <w:sz w:val="24"/>
                    <w:szCs w:val="24"/>
                  </w:rPr>
                  <w:instrText xml:space="preserve"> CITATION Ful21 \l 2057 </w:instrText>
                </w:r>
                <w:r w:rsidR="00660274">
                  <w:rPr>
                    <w:sz w:val="24"/>
                    <w:szCs w:val="24"/>
                  </w:rPr>
                  <w:fldChar w:fldCharType="separate"/>
                </w:r>
                <w:r w:rsidR="00660274">
                  <w:rPr>
                    <w:noProof/>
                    <w:sz w:val="24"/>
                    <w:szCs w:val="24"/>
                  </w:rPr>
                  <w:t xml:space="preserve"> </w:t>
                </w:r>
                <w:r w:rsidR="00660274" w:rsidRPr="00660274">
                  <w:rPr>
                    <w:noProof/>
                    <w:sz w:val="24"/>
                    <w:szCs w:val="24"/>
                  </w:rPr>
                  <w:t>[7]</w:t>
                </w:r>
                <w:r w:rsidR="00660274">
                  <w:rPr>
                    <w:sz w:val="24"/>
                    <w:szCs w:val="24"/>
                  </w:rPr>
                  <w:fldChar w:fldCharType="end"/>
                </w:r>
              </w:sdtContent>
            </w:sdt>
          </w:p>
        </w:tc>
        <w:tc>
          <w:tcPr>
            <w:tcW w:w="1288" w:type="dxa"/>
          </w:tcPr>
          <w:p w14:paraId="2F01C8F4" w14:textId="71A90A90" w:rsidR="00AF67F6" w:rsidRDefault="000278E2">
            <w:pPr>
              <w:rPr>
                <w:sz w:val="24"/>
                <w:szCs w:val="24"/>
              </w:rPr>
            </w:pPr>
            <w:r>
              <w:rPr>
                <w:sz w:val="24"/>
                <w:szCs w:val="24"/>
              </w:rPr>
              <w:t>-3.40</w:t>
            </w:r>
            <w:sdt>
              <w:sdtPr>
                <w:rPr>
                  <w:sz w:val="24"/>
                  <w:szCs w:val="24"/>
                </w:rPr>
                <w:id w:val="210236557"/>
                <w:citation/>
              </w:sdtPr>
              <w:sdtContent>
                <w:r w:rsidR="00660274">
                  <w:rPr>
                    <w:sz w:val="24"/>
                    <w:szCs w:val="24"/>
                  </w:rPr>
                  <w:fldChar w:fldCharType="begin"/>
                </w:r>
                <w:r w:rsidR="00660274">
                  <w:rPr>
                    <w:sz w:val="24"/>
                    <w:szCs w:val="24"/>
                  </w:rPr>
                  <w:instrText xml:space="preserve"> CITATION Ful21 \l 2057 </w:instrText>
                </w:r>
                <w:r w:rsidR="00660274">
                  <w:rPr>
                    <w:sz w:val="24"/>
                    <w:szCs w:val="24"/>
                  </w:rPr>
                  <w:fldChar w:fldCharType="separate"/>
                </w:r>
                <w:r w:rsidR="00660274">
                  <w:rPr>
                    <w:noProof/>
                    <w:sz w:val="24"/>
                    <w:szCs w:val="24"/>
                  </w:rPr>
                  <w:t xml:space="preserve"> </w:t>
                </w:r>
                <w:r w:rsidR="00660274" w:rsidRPr="00660274">
                  <w:rPr>
                    <w:noProof/>
                    <w:sz w:val="24"/>
                    <w:szCs w:val="24"/>
                  </w:rPr>
                  <w:t>[7]</w:t>
                </w:r>
                <w:r w:rsidR="00660274">
                  <w:rPr>
                    <w:sz w:val="24"/>
                    <w:szCs w:val="24"/>
                  </w:rPr>
                  <w:fldChar w:fldCharType="end"/>
                </w:r>
              </w:sdtContent>
            </w:sdt>
          </w:p>
        </w:tc>
        <w:tc>
          <w:tcPr>
            <w:tcW w:w="1288" w:type="dxa"/>
          </w:tcPr>
          <w:p w14:paraId="72870DAE" w14:textId="57235965" w:rsidR="00AF67F6" w:rsidRDefault="000278E2">
            <w:pPr>
              <w:rPr>
                <w:sz w:val="24"/>
                <w:szCs w:val="24"/>
              </w:rPr>
            </w:pPr>
            <w:r>
              <w:rPr>
                <w:sz w:val="24"/>
                <w:szCs w:val="24"/>
              </w:rPr>
              <w:t>0</w:t>
            </w:r>
            <w:sdt>
              <w:sdtPr>
                <w:rPr>
                  <w:sz w:val="24"/>
                  <w:szCs w:val="24"/>
                </w:rPr>
                <w:id w:val="-1702085040"/>
                <w:citation/>
              </w:sdtPr>
              <w:sdtContent>
                <w:r w:rsidR="00660274">
                  <w:rPr>
                    <w:sz w:val="24"/>
                    <w:szCs w:val="24"/>
                  </w:rPr>
                  <w:fldChar w:fldCharType="begin"/>
                </w:r>
                <w:r w:rsidR="00660274">
                  <w:rPr>
                    <w:sz w:val="24"/>
                    <w:szCs w:val="24"/>
                  </w:rPr>
                  <w:instrText xml:space="preserve"> CITATION Ful21 \l 2057 </w:instrText>
                </w:r>
                <w:r w:rsidR="00660274">
                  <w:rPr>
                    <w:sz w:val="24"/>
                    <w:szCs w:val="24"/>
                  </w:rPr>
                  <w:fldChar w:fldCharType="separate"/>
                </w:r>
                <w:r w:rsidR="00660274">
                  <w:rPr>
                    <w:noProof/>
                    <w:sz w:val="24"/>
                    <w:szCs w:val="24"/>
                  </w:rPr>
                  <w:t xml:space="preserve"> </w:t>
                </w:r>
                <w:r w:rsidR="00660274" w:rsidRPr="00660274">
                  <w:rPr>
                    <w:noProof/>
                    <w:sz w:val="24"/>
                    <w:szCs w:val="24"/>
                  </w:rPr>
                  <w:t>[7]</w:t>
                </w:r>
                <w:r w:rsidR="00660274">
                  <w:rPr>
                    <w:sz w:val="24"/>
                    <w:szCs w:val="24"/>
                  </w:rPr>
                  <w:fldChar w:fldCharType="end"/>
                </w:r>
              </w:sdtContent>
            </w:sdt>
          </w:p>
        </w:tc>
        <w:tc>
          <w:tcPr>
            <w:tcW w:w="926" w:type="dxa"/>
          </w:tcPr>
          <w:p w14:paraId="4224D2A2" w14:textId="1B2DFFEC" w:rsidR="00AF67F6" w:rsidRDefault="000278E2">
            <w:pPr>
              <w:rPr>
                <w:sz w:val="24"/>
                <w:szCs w:val="24"/>
              </w:rPr>
            </w:pPr>
            <w:r>
              <w:rPr>
                <w:sz w:val="24"/>
                <w:szCs w:val="24"/>
              </w:rPr>
              <w:t>0</w:t>
            </w:r>
            <w:sdt>
              <w:sdtPr>
                <w:rPr>
                  <w:sz w:val="24"/>
                  <w:szCs w:val="24"/>
                </w:rPr>
                <w:id w:val="-587606"/>
                <w:citation/>
              </w:sdtPr>
              <w:sdtContent>
                <w:r w:rsidR="00660274">
                  <w:rPr>
                    <w:sz w:val="24"/>
                    <w:szCs w:val="24"/>
                  </w:rPr>
                  <w:fldChar w:fldCharType="begin"/>
                </w:r>
                <w:r w:rsidR="00660274">
                  <w:rPr>
                    <w:sz w:val="24"/>
                    <w:szCs w:val="24"/>
                  </w:rPr>
                  <w:instrText xml:space="preserve"> CITATION Ful21 \l 2057 </w:instrText>
                </w:r>
                <w:r w:rsidR="00660274">
                  <w:rPr>
                    <w:sz w:val="24"/>
                    <w:szCs w:val="24"/>
                  </w:rPr>
                  <w:fldChar w:fldCharType="separate"/>
                </w:r>
                <w:r w:rsidR="00660274">
                  <w:rPr>
                    <w:noProof/>
                    <w:sz w:val="24"/>
                    <w:szCs w:val="24"/>
                  </w:rPr>
                  <w:t xml:space="preserve"> </w:t>
                </w:r>
                <w:r w:rsidR="00660274" w:rsidRPr="00660274">
                  <w:rPr>
                    <w:noProof/>
                    <w:sz w:val="24"/>
                    <w:szCs w:val="24"/>
                  </w:rPr>
                  <w:t>[7]</w:t>
                </w:r>
                <w:r w:rsidR="00660274">
                  <w:rPr>
                    <w:sz w:val="24"/>
                    <w:szCs w:val="24"/>
                  </w:rPr>
                  <w:fldChar w:fldCharType="end"/>
                </w:r>
              </w:sdtContent>
            </w:sdt>
          </w:p>
        </w:tc>
        <w:tc>
          <w:tcPr>
            <w:tcW w:w="1650" w:type="dxa"/>
          </w:tcPr>
          <w:p w14:paraId="19B16599" w14:textId="02284A31" w:rsidR="00AF67F6" w:rsidRPr="00AA0D9B" w:rsidRDefault="00AA0D9B">
            <w:pPr>
              <w:rPr>
                <w:sz w:val="24"/>
                <w:szCs w:val="24"/>
                <w:vertAlign w:val="superscript"/>
              </w:rPr>
            </w:pPr>
            <w:r>
              <w:rPr>
                <w:sz w:val="24"/>
                <w:szCs w:val="24"/>
              </w:rPr>
              <w:t xml:space="preserve">0.25 </w:t>
            </w:r>
            <w:proofErr w:type="spellStart"/>
            <w:r>
              <w:rPr>
                <w:sz w:val="24"/>
                <w:szCs w:val="24"/>
              </w:rPr>
              <w:t>mJ</w:t>
            </w:r>
            <w:proofErr w:type="spellEnd"/>
            <w:r>
              <w:rPr>
                <w:sz w:val="24"/>
                <w:szCs w:val="24"/>
              </w:rPr>
              <w:t xml:space="preserve"> mm</w:t>
            </w:r>
            <w:r>
              <w:rPr>
                <w:sz w:val="24"/>
                <w:szCs w:val="24"/>
                <w:vertAlign w:val="superscript"/>
              </w:rPr>
              <w:t>-2</w:t>
            </w:r>
            <w:r w:rsidR="002943A9">
              <w:rPr>
                <w:sz w:val="24"/>
                <w:szCs w:val="24"/>
                <w:vertAlign w:val="superscript"/>
              </w:rPr>
              <w:t xml:space="preserve"> </w:t>
            </w:r>
            <w:sdt>
              <w:sdtPr>
                <w:rPr>
                  <w:sz w:val="24"/>
                  <w:szCs w:val="24"/>
                  <w:vertAlign w:val="superscript"/>
                </w:rPr>
                <w:id w:val="1534454766"/>
                <w:citation/>
              </w:sdtPr>
              <w:sdtContent>
                <w:r w:rsidR="00660274">
                  <w:rPr>
                    <w:sz w:val="24"/>
                    <w:szCs w:val="24"/>
                    <w:vertAlign w:val="superscript"/>
                  </w:rPr>
                  <w:fldChar w:fldCharType="begin"/>
                </w:r>
                <w:r w:rsidR="00660274">
                  <w:rPr>
                    <w:sz w:val="24"/>
                    <w:szCs w:val="24"/>
                    <w:vertAlign w:val="superscript"/>
                  </w:rPr>
                  <w:instrText xml:space="preserve"> CITATION Muy15 \l 2057 </w:instrText>
                </w:r>
                <w:r w:rsidR="00660274">
                  <w:rPr>
                    <w:sz w:val="24"/>
                    <w:szCs w:val="24"/>
                    <w:vertAlign w:val="superscript"/>
                  </w:rPr>
                  <w:fldChar w:fldCharType="separate"/>
                </w:r>
                <w:r w:rsidR="00660274" w:rsidRPr="00660274">
                  <w:rPr>
                    <w:noProof/>
                    <w:sz w:val="24"/>
                    <w:szCs w:val="24"/>
                  </w:rPr>
                  <w:t>[8]</w:t>
                </w:r>
                <w:r w:rsidR="00660274">
                  <w:rPr>
                    <w:sz w:val="24"/>
                    <w:szCs w:val="24"/>
                    <w:vertAlign w:val="superscript"/>
                  </w:rPr>
                  <w:fldChar w:fldCharType="end"/>
                </w:r>
              </w:sdtContent>
            </w:sdt>
          </w:p>
        </w:tc>
      </w:tr>
      <w:tr w:rsidR="00AF67F6" w14:paraId="50AD50BB" w14:textId="77777777" w:rsidTr="00AA0D9B">
        <w:tc>
          <w:tcPr>
            <w:tcW w:w="1288" w:type="dxa"/>
          </w:tcPr>
          <w:p w14:paraId="4240DE48" w14:textId="1FA9A172" w:rsidR="00AF67F6" w:rsidRDefault="001B37B6">
            <w:pPr>
              <w:rPr>
                <w:sz w:val="24"/>
                <w:szCs w:val="24"/>
              </w:rPr>
            </w:pPr>
            <w:r>
              <w:rPr>
                <w:sz w:val="24"/>
                <w:szCs w:val="24"/>
              </w:rPr>
              <w:t>AZ31 Magnesium alloy</w:t>
            </w:r>
          </w:p>
        </w:tc>
        <w:tc>
          <w:tcPr>
            <w:tcW w:w="1288" w:type="dxa"/>
          </w:tcPr>
          <w:p w14:paraId="4D9C4B45" w14:textId="7182C16C" w:rsidR="00AF67F6" w:rsidRDefault="00DC3FFE">
            <w:pPr>
              <w:rPr>
                <w:sz w:val="24"/>
                <w:szCs w:val="24"/>
              </w:rPr>
            </w:pPr>
            <w:r>
              <w:rPr>
                <w:sz w:val="24"/>
                <w:szCs w:val="24"/>
              </w:rPr>
              <w:t>-0.3531</w:t>
            </w:r>
            <w:r w:rsidR="00303330">
              <w:rPr>
                <w:sz w:val="24"/>
                <w:szCs w:val="24"/>
              </w:rPr>
              <w:t xml:space="preserve"> </w:t>
            </w:r>
            <w:sdt>
              <w:sdtPr>
                <w:rPr>
                  <w:sz w:val="24"/>
                  <w:szCs w:val="24"/>
                </w:rPr>
                <w:id w:val="-1683817289"/>
                <w:citation/>
              </w:sdtPr>
              <w:sdtContent>
                <w:r w:rsidR="00303330">
                  <w:rPr>
                    <w:sz w:val="24"/>
                    <w:szCs w:val="24"/>
                  </w:rPr>
                  <w:fldChar w:fldCharType="begin"/>
                </w:r>
                <w:r w:rsidR="00303330">
                  <w:rPr>
                    <w:sz w:val="24"/>
                    <w:szCs w:val="24"/>
                  </w:rPr>
                  <w:instrText xml:space="preserve"> CITATION FZh18 \l 2057 </w:instrText>
                </w:r>
                <w:r w:rsidR="00303330">
                  <w:rPr>
                    <w:sz w:val="24"/>
                    <w:szCs w:val="24"/>
                  </w:rPr>
                  <w:fldChar w:fldCharType="separate"/>
                </w:r>
                <w:r w:rsidR="00303330" w:rsidRPr="00303330">
                  <w:rPr>
                    <w:noProof/>
                    <w:sz w:val="24"/>
                    <w:szCs w:val="24"/>
                  </w:rPr>
                  <w:t>[9]</w:t>
                </w:r>
                <w:r w:rsidR="00303330">
                  <w:rPr>
                    <w:sz w:val="24"/>
                    <w:szCs w:val="24"/>
                  </w:rPr>
                  <w:fldChar w:fldCharType="end"/>
                </w:r>
              </w:sdtContent>
            </w:sdt>
          </w:p>
        </w:tc>
        <w:tc>
          <w:tcPr>
            <w:tcW w:w="1288" w:type="dxa"/>
          </w:tcPr>
          <w:p w14:paraId="00006B1D" w14:textId="33B4BED5" w:rsidR="00AF67F6" w:rsidRDefault="00DC3FFE">
            <w:pPr>
              <w:rPr>
                <w:sz w:val="24"/>
                <w:szCs w:val="24"/>
              </w:rPr>
            </w:pPr>
            <w:r>
              <w:rPr>
                <w:sz w:val="24"/>
                <w:szCs w:val="24"/>
              </w:rPr>
              <w:t>0.5599</w:t>
            </w:r>
            <w:sdt>
              <w:sdtPr>
                <w:rPr>
                  <w:sz w:val="24"/>
                  <w:szCs w:val="24"/>
                </w:rPr>
                <w:id w:val="1339582919"/>
                <w:citation/>
              </w:sdtPr>
              <w:sdtContent>
                <w:r w:rsidR="00303330">
                  <w:rPr>
                    <w:sz w:val="24"/>
                    <w:szCs w:val="24"/>
                  </w:rPr>
                  <w:fldChar w:fldCharType="begin"/>
                </w:r>
                <w:r w:rsidR="00303330">
                  <w:rPr>
                    <w:sz w:val="24"/>
                    <w:szCs w:val="24"/>
                  </w:rPr>
                  <w:instrText xml:space="preserve"> CITATION FZh18 \l 2057 </w:instrText>
                </w:r>
                <w:r w:rsidR="00303330">
                  <w:rPr>
                    <w:sz w:val="24"/>
                    <w:szCs w:val="24"/>
                  </w:rPr>
                  <w:fldChar w:fldCharType="separate"/>
                </w:r>
                <w:r w:rsidR="00303330">
                  <w:rPr>
                    <w:noProof/>
                    <w:sz w:val="24"/>
                    <w:szCs w:val="24"/>
                  </w:rPr>
                  <w:t xml:space="preserve"> </w:t>
                </w:r>
                <w:r w:rsidR="00303330" w:rsidRPr="00303330">
                  <w:rPr>
                    <w:noProof/>
                    <w:sz w:val="24"/>
                    <w:szCs w:val="24"/>
                  </w:rPr>
                  <w:t>[9]</w:t>
                </w:r>
                <w:r w:rsidR="00303330">
                  <w:rPr>
                    <w:sz w:val="24"/>
                    <w:szCs w:val="24"/>
                  </w:rPr>
                  <w:fldChar w:fldCharType="end"/>
                </w:r>
              </w:sdtContent>
            </w:sdt>
          </w:p>
        </w:tc>
        <w:tc>
          <w:tcPr>
            <w:tcW w:w="1288" w:type="dxa"/>
          </w:tcPr>
          <w:p w14:paraId="2B19F13B" w14:textId="5891035B" w:rsidR="00AF67F6" w:rsidRDefault="00DC3FFE">
            <w:pPr>
              <w:rPr>
                <w:sz w:val="24"/>
                <w:szCs w:val="24"/>
              </w:rPr>
            </w:pPr>
            <w:r>
              <w:rPr>
                <w:sz w:val="24"/>
                <w:szCs w:val="24"/>
              </w:rPr>
              <w:t>-0.2768</w:t>
            </w:r>
            <w:sdt>
              <w:sdtPr>
                <w:rPr>
                  <w:sz w:val="24"/>
                  <w:szCs w:val="24"/>
                </w:rPr>
                <w:id w:val="282014350"/>
                <w:citation/>
              </w:sdtPr>
              <w:sdtContent>
                <w:r w:rsidR="00303330">
                  <w:rPr>
                    <w:sz w:val="24"/>
                    <w:szCs w:val="24"/>
                  </w:rPr>
                  <w:fldChar w:fldCharType="begin"/>
                </w:r>
                <w:r w:rsidR="00303330">
                  <w:rPr>
                    <w:sz w:val="24"/>
                    <w:szCs w:val="24"/>
                  </w:rPr>
                  <w:instrText xml:space="preserve"> CITATION FZh18 \l 2057 </w:instrText>
                </w:r>
                <w:r w:rsidR="00303330">
                  <w:rPr>
                    <w:sz w:val="24"/>
                    <w:szCs w:val="24"/>
                  </w:rPr>
                  <w:fldChar w:fldCharType="separate"/>
                </w:r>
                <w:r w:rsidR="00303330">
                  <w:rPr>
                    <w:noProof/>
                    <w:sz w:val="24"/>
                    <w:szCs w:val="24"/>
                  </w:rPr>
                  <w:t xml:space="preserve"> </w:t>
                </w:r>
                <w:r w:rsidR="00303330" w:rsidRPr="00303330">
                  <w:rPr>
                    <w:noProof/>
                    <w:sz w:val="24"/>
                    <w:szCs w:val="24"/>
                  </w:rPr>
                  <w:t>[9]</w:t>
                </w:r>
                <w:r w:rsidR="00303330">
                  <w:rPr>
                    <w:sz w:val="24"/>
                    <w:szCs w:val="24"/>
                  </w:rPr>
                  <w:fldChar w:fldCharType="end"/>
                </w:r>
              </w:sdtContent>
            </w:sdt>
          </w:p>
        </w:tc>
        <w:tc>
          <w:tcPr>
            <w:tcW w:w="1288" w:type="dxa"/>
          </w:tcPr>
          <w:p w14:paraId="1D483908" w14:textId="0338F4E6" w:rsidR="00AF67F6" w:rsidRDefault="00DC3FFE">
            <w:pPr>
              <w:rPr>
                <w:sz w:val="24"/>
                <w:szCs w:val="24"/>
              </w:rPr>
            </w:pPr>
            <w:r>
              <w:rPr>
                <w:sz w:val="24"/>
                <w:szCs w:val="24"/>
              </w:rPr>
              <w:t>-0.5752</w:t>
            </w:r>
            <w:sdt>
              <w:sdtPr>
                <w:rPr>
                  <w:sz w:val="24"/>
                  <w:szCs w:val="24"/>
                </w:rPr>
                <w:id w:val="955990983"/>
                <w:citation/>
              </w:sdtPr>
              <w:sdtContent>
                <w:r w:rsidR="00303330">
                  <w:rPr>
                    <w:sz w:val="24"/>
                    <w:szCs w:val="24"/>
                  </w:rPr>
                  <w:fldChar w:fldCharType="begin"/>
                </w:r>
                <w:r w:rsidR="00303330">
                  <w:rPr>
                    <w:sz w:val="24"/>
                    <w:szCs w:val="24"/>
                  </w:rPr>
                  <w:instrText xml:space="preserve"> CITATION FZh18 \l 2057 </w:instrText>
                </w:r>
                <w:r w:rsidR="00303330">
                  <w:rPr>
                    <w:sz w:val="24"/>
                    <w:szCs w:val="24"/>
                  </w:rPr>
                  <w:fldChar w:fldCharType="separate"/>
                </w:r>
                <w:r w:rsidR="00303330">
                  <w:rPr>
                    <w:noProof/>
                    <w:sz w:val="24"/>
                    <w:szCs w:val="24"/>
                  </w:rPr>
                  <w:t xml:space="preserve"> </w:t>
                </w:r>
                <w:r w:rsidR="00303330" w:rsidRPr="00303330">
                  <w:rPr>
                    <w:noProof/>
                    <w:sz w:val="24"/>
                    <w:szCs w:val="24"/>
                  </w:rPr>
                  <w:t>[9]</w:t>
                </w:r>
                <w:r w:rsidR="00303330">
                  <w:rPr>
                    <w:sz w:val="24"/>
                    <w:szCs w:val="24"/>
                  </w:rPr>
                  <w:fldChar w:fldCharType="end"/>
                </w:r>
              </w:sdtContent>
            </w:sdt>
          </w:p>
        </w:tc>
        <w:tc>
          <w:tcPr>
            <w:tcW w:w="926" w:type="dxa"/>
          </w:tcPr>
          <w:p w14:paraId="76C0ABF0" w14:textId="732D8536" w:rsidR="00AF67F6" w:rsidRDefault="00DC3FFE">
            <w:pPr>
              <w:rPr>
                <w:sz w:val="24"/>
                <w:szCs w:val="24"/>
              </w:rPr>
            </w:pPr>
            <w:r>
              <w:rPr>
                <w:sz w:val="24"/>
                <w:szCs w:val="24"/>
              </w:rPr>
              <w:t>6.5919</w:t>
            </w:r>
            <w:sdt>
              <w:sdtPr>
                <w:rPr>
                  <w:sz w:val="24"/>
                  <w:szCs w:val="24"/>
                </w:rPr>
                <w:id w:val="-1790881912"/>
                <w:citation/>
              </w:sdtPr>
              <w:sdtContent>
                <w:r w:rsidR="00303330">
                  <w:rPr>
                    <w:sz w:val="24"/>
                    <w:szCs w:val="24"/>
                  </w:rPr>
                  <w:fldChar w:fldCharType="begin"/>
                </w:r>
                <w:r w:rsidR="00303330">
                  <w:rPr>
                    <w:sz w:val="24"/>
                    <w:szCs w:val="24"/>
                  </w:rPr>
                  <w:instrText xml:space="preserve"> CITATION FZh18 \l 2057 </w:instrText>
                </w:r>
                <w:r w:rsidR="00303330">
                  <w:rPr>
                    <w:sz w:val="24"/>
                    <w:szCs w:val="24"/>
                  </w:rPr>
                  <w:fldChar w:fldCharType="separate"/>
                </w:r>
                <w:r w:rsidR="00303330">
                  <w:rPr>
                    <w:noProof/>
                    <w:sz w:val="24"/>
                    <w:szCs w:val="24"/>
                  </w:rPr>
                  <w:t xml:space="preserve"> </w:t>
                </w:r>
                <w:r w:rsidR="00303330" w:rsidRPr="00303330">
                  <w:rPr>
                    <w:noProof/>
                    <w:sz w:val="24"/>
                    <w:szCs w:val="24"/>
                  </w:rPr>
                  <w:t>[9]</w:t>
                </w:r>
                <w:r w:rsidR="00303330">
                  <w:rPr>
                    <w:sz w:val="24"/>
                    <w:szCs w:val="24"/>
                  </w:rPr>
                  <w:fldChar w:fldCharType="end"/>
                </w:r>
              </w:sdtContent>
            </w:sdt>
          </w:p>
        </w:tc>
        <w:tc>
          <w:tcPr>
            <w:tcW w:w="1650" w:type="dxa"/>
          </w:tcPr>
          <w:p w14:paraId="589113B1" w14:textId="27A1A5CC" w:rsidR="00AF67F6" w:rsidRPr="00303330" w:rsidRDefault="00303330">
            <w:pPr>
              <w:rPr>
                <w:sz w:val="24"/>
                <w:szCs w:val="24"/>
              </w:rPr>
            </w:pPr>
            <w:r>
              <w:rPr>
                <w:sz w:val="24"/>
                <w:szCs w:val="24"/>
              </w:rPr>
              <w:t>7500 J m</w:t>
            </w:r>
            <w:r>
              <w:rPr>
                <w:sz w:val="24"/>
                <w:szCs w:val="24"/>
                <w:vertAlign w:val="superscript"/>
              </w:rPr>
              <w:t>-2</w:t>
            </w:r>
            <w:sdt>
              <w:sdtPr>
                <w:rPr>
                  <w:sz w:val="24"/>
                  <w:szCs w:val="24"/>
                  <w:vertAlign w:val="superscript"/>
                </w:rPr>
                <w:id w:val="-59327850"/>
                <w:citation/>
              </w:sdtPr>
              <w:sdtContent>
                <w:r w:rsidR="000D622E">
                  <w:rPr>
                    <w:sz w:val="24"/>
                    <w:szCs w:val="24"/>
                    <w:vertAlign w:val="superscript"/>
                  </w:rPr>
                  <w:fldChar w:fldCharType="begin"/>
                </w:r>
                <w:r w:rsidR="000D622E">
                  <w:rPr>
                    <w:sz w:val="24"/>
                    <w:szCs w:val="24"/>
                    <w:vertAlign w:val="superscript"/>
                  </w:rPr>
                  <w:instrText xml:space="preserve"> CITATION XGh12 \l 2057 </w:instrText>
                </w:r>
                <w:r w:rsidR="000D622E">
                  <w:rPr>
                    <w:sz w:val="24"/>
                    <w:szCs w:val="24"/>
                    <w:vertAlign w:val="superscript"/>
                  </w:rPr>
                  <w:fldChar w:fldCharType="separate"/>
                </w:r>
                <w:r w:rsidR="000D622E">
                  <w:rPr>
                    <w:noProof/>
                    <w:sz w:val="24"/>
                    <w:szCs w:val="24"/>
                    <w:vertAlign w:val="superscript"/>
                  </w:rPr>
                  <w:t xml:space="preserve"> </w:t>
                </w:r>
                <w:r w:rsidR="000D622E" w:rsidRPr="000D622E">
                  <w:rPr>
                    <w:noProof/>
                    <w:sz w:val="24"/>
                    <w:szCs w:val="24"/>
                  </w:rPr>
                  <w:t>[13]</w:t>
                </w:r>
                <w:r w:rsidR="000D622E">
                  <w:rPr>
                    <w:sz w:val="24"/>
                    <w:szCs w:val="24"/>
                    <w:vertAlign w:val="superscript"/>
                  </w:rPr>
                  <w:fldChar w:fldCharType="end"/>
                </w:r>
              </w:sdtContent>
            </w:sdt>
            <w:r>
              <w:rPr>
                <w:sz w:val="24"/>
                <w:szCs w:val="24"/>
              </w:rPr>
              <w:t xml:space="preserve"> </w:t>
            </w:r>
          </w:p>
        </w:tc>
      </w:tr>
      <w:tr w:rsidR="00AF67F6" w14:paraId="2504A80F" w14:textId="77777777" w:rsidTr="00AA0D9B">
        <w:tc>
          <w:tcPr>
            <w:tcW w:w="1288" w:type="dxa"/>
          </w:tcPr>
          <w:p w14:paraId="23FEF133" w14:textId="613BD8EF" w:rsidR="00AF67F6" w:rsidRDefault="00D269E4">
            <w:pPr>
              <w:rPr>
                <w:sz w:val="24"/>
                <w:szCs w:val="24"/>
              </w:rPr>
            </w:pPr>
            <w:r>
              <w:rPr>
                <w:sz w:val="24"/>
                <w:szCs w:val="24"/>
              </w:rPr>
              <w:t>3J33C Steel</w:t>
            </w:r>
          </w:p>
        </w:tc>
        <w:tc>
          <w:tcPr>
            <w:tcW w:w="1288" w:type="dxa"/>
          </w:tcPr>
          <w:p w14:paraId="0677EE26" w14:textId="0A69F658" w:rsidR="00AF67F6" w:rsidRDefault="00DA7F73">
            <w:pPr>
              <w:rPr>
                <w:sz w:val="24"/>
                <w:szCs w:val="24"/>
              </w:rPr>
            </w:pPr>
            <w:r>
              <w:rPr>
                <w:sz w:val="24"/>
                <w:szCs w:val="24"/>
              </w:rPr>
              <w:t>0.08804</w:t>
            </w:r>
            <w:sdt>
              <w:sdtPr>
                <w:rPr>
                  <w:sz w:val="24"/>
                  <w:szCs w:val="24"/>
                </w:rPr>
                <w:id w:val="915200233"/>
                <w:citation/>
              </w:sdtPr>
              <w:sdtContent>
                <w:r w:rsidR="005926C1">
                  <w:rPr>
                    <w:sz w:val="24"/>
                    <w:szCs w:val="24"/>
                  </w:rPr>
                  <w:fldChar w:fldCharType="begin"/>
                </w:r>
                <w:r w:rsidR="005926C1">
                  <w:rPr>
                    <w:sz w:val="24"/>
                    <w:szCs w:val="24"/>
                  </w:rPr>
                  <w:instrText xml:space="preserve"> CITATION Zho21 \l 2057 </w:instrText>
                </w:r>
                <w:r w:rsidR="005926C1">
                  <w:rPr>
                    <w:sz w:val="24"/>
                    <w:szCs w:val="24"/>
                  </w:rPr>
                  <w:fldChar w:fldCharType="separate"/>
                </w:r>
                <w:r w:rsidR="005926C1">
                  <w:rPr>
                    <w:noProof/>
                    <w:sz w:val="24"/>
                    <w:szCs w:val="24"/>
                  </w:rPr>
                  <w:t xml:space="preserve"> </w:t>
                </w:r>
                <w:r w:rsidR="005926C1" w:rsidRPr="005926C1">
                  <w:rPr>
                    <w:noProof/>
                    <w:sz w:val="24"/>
                    <w:szCs w:val="24"/>
                  </w:rPr>
                  <w:t>[11]</w:t>
                </w:r>
                <w:r w:rsidR="005926C1">
                  <w:rPr>
                    <w:sz w:val="24"/>
                    <w:szCs w:val="24"/>
                  </w:rPr>
                  <w:fldChar w:fldCharType="end"/>
                </w:r>
              </w:sdtContent>
            </w:sdt>
          </w:p>
        </w:tc>
        <w:tc>
          <w:tcPr>
            <w:tcW w:w="1288" w:type="dxa"/>
          </w:tcPr>
          <w:p w14:paraId="41F7D942" w14:textId="45EBC628" w:rsidR="00AF67F6" w:rsidRDefault="00DA7F73">
            <w:pPr>
              <w:rPr>
                <w:sz w:val="24"/>
                <w:szCs w:val="24"/>
              </w:rPr>
            </w:pPr>
            <w:r>
              <w:rPr>
                <w:sz w:val="24"/>
                <w:szCs w:val="24"/>
              </w:rPr>
              <w:t>6.34</w:t>
            </w:r>
            <w:sdt>
              <w:sdtPr>
                <w:rPr>
                  <w:sz w:val="24"/>
                  <w:szCs w:val="24"/>
                </w:rPr>
                <w:id w:val="-479916064"/>
                <w:citation/>
              </w:sdtPr>
              <w:sdtContent>
                <w:r w:rsidR="005926C1">
                  <w:rPr>
                    <w:sz w:val="24"/>
                    <w:szCs w:val="24"/>
                  </w:rPr>
                  <w:fldChar w:fldCharType="begin"/>
                </w:r>
                <w:r w:rsidR="005926C1">
                  <w:rPr>
                    <w:sz w:val="24"/>
                    <w:szCs w:val="24"/>
                  </w:rPr>
                  <w:instrText xml:space="preserve"> CITATION Zho21 \l 2057 </w:instrText>
                </w:r>
                <w:r w:rsidR="005926C1">
                  <w:rPr>
                    <w:sz w:val="24"/>
                    <w:szCs w:val="24"/>
                  </w:rPr>
                  <w:fldChar w:fldCharType="separate"/>
                </w:r>
                <w:r w:rsidR="005926C1">
                  <w:rPr>
                    <w:noProof/>
                    <w:sz w:val="24"/>
                    <w:szCs w:val="24"/>
                  </w:rPr>
                  <w:t xml:space="preserve"> </w:t>
                </w:r>
                <w:r w:rsidR="005926C1" w:rsidRPr="005926C1">
                  <w:rPr>
                    <w:noProof/>
                    <w:sz w:val="24"/>
                    <w:szCs w:val="24"/>
                  </w:rPr>
                  <w:t>[11]</w:t>
                </w:r>
                <w:r w:rsidR="005926C1">
                  <w:rPr>
                    <w:sz w:val="24"/>
                    <w:szCs w:val="24"/>
                  </w:rPr>
                  <w:fldChar w:fldCharType="end"/>
                </w:r>
              </w:sdtContent>
            </w:sdt>
          </w:p>
        </w:tc>
        <w:tc>
          <w:tcPr>
            <w:tcW w:w="1288" w:type="dxa"/>
          </w:tcPr>
          <w:p w14:paraId="5C568E52" w14:textId="4B31495B" w:rsidR="00AF67F6" w:rsidRDefault="00DA7F73">
            <w:pPr>
              <w:rPr>
                <w:sz w:val="24"/>
                <w:szCs w:val="24"/>
              </w:rPr>
            </w:pPr>
            <w:r>
              <w:rPr>
                <w:sz w:val="24"/>
                <w:szCs w:val="24"/>
              </w:rPr>
              <w:t>-7.622</w:t>
            </w:r>
            <w:sdt>
              <w:sdtPr>
                <w:rPr>
                  <w:sz w:val="24"/>
                  <w:szCs w:val="24"/>
                </w:rPr>
                <w:id w:val="1627507683"/>
                <w:citation/>
              </w:sdtPr>
              <w:sdtContent>
                <w:r w:rsidR="005926C1">
                  <w:rPr>
                    <w:sz w:val="24"/>
                    <w:szCs w:val="24"/>
                  </w:rPr>
                  <w:fldChar w:fldCharType="begin"/>
                </w:r>
                <w:r w:rsidR="005926C1">
                  <w:rPr>
                    <w:sz w:val="24"/>
                    <w:szCs w:val="24"/>
                  </w:rPr>
                  <w:instrText xml:space="preserve"> CITATION Zho21 \l 2057 </w:instrText>
                </w:r>
                <w:r w:rsidR="005926C1">
                  <w:rPr>
                    <w:sz w:val="24"/>
                    <w:szCs w:val="24"/>
                  </w:rPr>
                  <w:fldChar w:fldCharType="separate"/>
                </w:r>
                <w:r w:rsidR="005926C1">
                  <w:rPr>
                    <w:noProof/>
                    <w:sz w:val="24"/>
                    <w:szCs w:val="24"/>
                  </w:rPr>
                  <w:t xml:space="preserve"> </w:t>
                </w:r>
                <w:r w:rsidR="005926C1" w:rsidRPr="005926C1">
                  <w:rPr>
                    <w:noProof/>
                    <w:sz w:val="24"/>
                    <w:szCs w:val="24"/>
                  </w:rPr>
                  <w:t>[11]</w:t>
                </w:r>
                <w:r w:rsidR="005926C1">
                  <w:rPr>
                    <w:sz w:val="24"/>
                    <w:szCs w:val="24"/>
                  </w:rPr>
                  <w:fldChar w:fldCharType="end"/>
                </w:r>
              </w:sdtContent>
            </w:sdt>
          </w:p>
        </w:tc>
        <w:tc>
          <w:tcPr>
            <w:tcW w:w="1288" w:type="dxa"/>
          </w:tcPr>
          <w:p w14:paraId="7F9EB55B" w14:textId="7ACF0061" w:rsidR="00AF67F6" w:rsidRDefault="00DA7F73">
            <w:pPr>
              <w:rPr>
                <w:sz w:val="24"/>
                <w:szCs w:val="24"/>
              </w:rPr>
            </w:pPr>
            <w:r>
              <w:rPr>
                <w:sz w:val="24"/>
                <w:szCs w:val="24"/>
              </w:rPr>
              <w:t>-0.05079</w:t>
            </w:r>
            <w:sdt>
              <w:sdtPr>
                <w:rPr>
                  <w:sz w:val="24"/>
                  <w:szCs w:val="24"/>
                </w:rPr>
                <w:id w:val="-475075668"/>
                <w:citation/>
              </w:sdtPr>
              <w:sdtContent>
                <w:r w:rsidR="005926C1">
                  <w:rPr>
                    <w:sz w:val="24"/>
                    <w:szCs w:val="24"/>
                  </w:rPr>
                  <w:fldChar w:fldCharType="begin"/>
                </w:r>
                <w:r w:rsidR="005926C1">
                  <w:rPr>
                    <w:sz w:val="24"/>
                    <w:szCs w:val="24"/>
                  </w:rPr>
                  <w:instrText xml:space="preserve"> CITATION Zho21 \l 2057 </w:instrText>
                </w:r>
                <w:r w:rsidR="005926C1">
                  <w:rPr>
                    <w:sz w:val="24"/>
                    <w:szCs w:val="24"/>
                  </w:rPr>
                  <w:fldChar w:fldCharType="separate"/>
                </w:r>
                <w:r w:rsidR="005926C1">
                  <w:rPr>
                    <w:noProof/>
                    <w:sz w:val="24"/>
                    <w:szCs w:val="24"/>
                  </w:rPr>
                  <w:t xml:space="preserve"> </w:t>
                </w:r>
                <w:r w:rsidR="005926C1" w:rsidRPr="005926C1">
                  <w:rPr>
                    <w:noProof/>
                    <w:sz w:val="24"/>
                    <w:szCs w:val="24"/>
                  </w:rPr>
                  <w:t>[11]</w:t>
                </w:r>
                <w:r w:rsidR="005926C1">
                  <w:rPr>
                    <w:sz w:val="24"/>
                    <w:szCs w:val="24"/>
                  </w:rPr>
                  <w:fldChar w:fldCharType="end"/>
                </w:r>
              </w:sdtContent>
            </w:sdt>
          </w:p>
        </w:tc>
        <w:tc>
          <w:tcPr>
            <w:tcW w:w="926" w:type="dxa"/>
          </w:tcPr>
          <w:p w14:paraId="06A04E89" w14:textId="43A21703" w:rsidR="00AF67F6" w:rsidRDefault="00DA7F73">
            <w:pPr>
              <w:rPr>
                <w:sz w:val="24"/>
                <w:szCs w:val="24"/>
              </w:rPr>
            </w:pPr>
            <w:r>
              <w:rPr>
                <w:sz w:val="24"/>
                <w:szCs w:val="24"/>
              </w:rPr>
              <w:t>2.912</w:t>
            </w:r>
            <w:sdt>
              <w:sdtPr>
                <w:rPr>
                  <w:sz w:val="24"/>
                  <w:szCs w:val="24"/>
                </w:rPr>
                <w:id w:val="1889610113"/>
                <w:citation/>
              </w:sdtPr>
              <w:sdtContent>
                <w:r w:rsidR="005926C1">
                  <w:rPr>
                    <w:sz w:val="24"/>
                    <w:szCs w:val="24"/>
                  </w:rPr>
                  <w:fldChar w:fldCharType="begin"/>
                </w:r>
                <w:r w:rsidR="005926C1">
                  <w:rPr>
                    <w:sz w:val="24"/>
                    <w:szCs w:val="24"/>
                  </w:rPr>
                  <w:instrText xml:space="preserve"> CITATION Zho21 \l 2057 </w:instrText>
                </w:r>
                <w:r w:rsidR="005926C1">
                  <w:rPr>
                    <w:sz w:val="24"/>
                    <w:szCs w:val="24"/>
                  </w:rPr>
                  <w:fldChar w:fldCharType="separate"/>
                </w:r>
                <w:r w:rsidR="005926C1">
                  <w:rPr>
                    <w:noProof/>
                    <w:sz w:val="24"/>
                    <w:szCs w:val="24"/>
                  </w:rPr>
                  <w:t xml:space="preserve"> </w:t>
                </w:r>
                <w:r w:rsidR="005926C1" w:rsidRPr="005926C1">
                  <w:rPr>
                    <w:noProof/>
                    <w:sz w:val="24"/>
                    <w:szCs w:val="24"/>
                  </w:rPr>
                  <w:t>[11]</w:t>
                </w:r>
                <w:r w:rsidR="005926C1">
                  <w:rPr>
                    <w:sz w:val="24"/>
                    <w:szCs w:val="24"/>
                  </w:rPr>
                  <w:fldChar w:fldCharType="end"/>
                </w:r>
              </w:sdtContent>
            </w:sdt>
          </w:p>
        </w:tc>
        <w:tc>
          <w:tcPr>
            <w:tcW w:w="1650" w:type="dxa"/>
          </w:tcPr>
          <w:p w14:paraId="4EF19597" w14:textId="79FA8AED" w:rsidR="00AF67F6" w:rsidRPr="00164435" w:rsidRDefault="00164435" w:rsidP="008C66E3">
            <w:pPr>
              <w:keepNext/>
              <w:rPr>
                <w:sz w:val="24"/>
                <w:szCs w:val="24"/>
                <w:vertAlign w:val="superscript"/>
              </w:rPr>
            </w:pPr>
            <w:r>
              <w:rPr>
                <w:sz w:val="24"/>
                <w:szCs w:val="24"/>
              </w:rPr>
              <w:t>19.9 N mm</w:t>
            </w:r>
            <w:r>
              <w:rPr>
                <w:sz w:val="24"/>
                <w:szCs w:val="24"/>
                <w:vertAlign w:val="superscript"/>
              </w:rPr>
              <w:t>-1</w:t>
            </w:r>
            <w:r w:rsidR="005926C1">
              <w:rPr>
                <w:sz w:val="24"/>
                <w:szCs w:val="24"/>
                <w:vertAlign w:val="superscript"/>
              </w:rPr>
              <w:t xml:space="preserve"> </w:t>
            </w:r>
            <w:sdt>
              <w:sdtPr>
                <w:rPr>
                  <w:sz w:val="24"/>
                  <w:szCs w:val="24"/>
                  <w:vertAlign w:val="superscript"/>
                </w:rPr>
                <w:id w:val="314315036"/>
                <w:citation/>
              </w:sdtPr>
              <w:sdtContent>
                <w:r w:rsidR="005926C1">
                  <w:rPr>
                    <w:sz w:val="24"/>
                    <w:szCs w:val="24"/>
                    <w:vertAlign w:val="superscript"/>
                  </w:rPr>
                  <w:fldChar w:fldCharType="begin"/>
                </w:r>
                <w:r w:rsidR="005926C1">
                  <w:rPr>
                    <w:sz w:val="24"/>
                    <w:szCs w:val="24"/>
                    <w:vertAlign w:val="superscript"/>
                  </w:rPr>
                  <w:instrText xml:space="preserve"> CITATION Zho21 \l 2057 </w:instrText>
                </w:r>
                <w:r w:rsidR="005926C1">
                  <w:rPr>
                    <w:sz w:val="24"/>
                    <w:szCs w:val="24"/>
                    <w:vertAlign w:val="superscript"/>
                  </w:rPr>
                  <w:fldChar w:fldCharType="separate"/>
                </w:r>
                <w:r w:rsidR="005926C1" w:rsidRPr="005926C1">
                  <w:rPr>
                    <w:noProof/>
                    <w:sz w:val="24"/>
                    <w:szCs w:val="24"/>
                  </w:rPr>
                  <w:t>[11]</w:t>
                </w:r>
                <w:r w:rsidR="005926C1">
                  <w:rPr>
                    <w:sz w:val="24"/>
                    <w:szCs w:val="24"/>
                    <w:vertAlign w:val="superscript"/>
                  </w:rPr>
                  <w:fldChar w:fldCharType="end"/>
                </w:r>
              </w:sdtContent>
            </w:sdt>
          </w:p>
        </w:tc>
      </w:tr>
    </w:tbl>
    <w:p w14:paraId="0EE98E5A" w14:textId="5434F948" w:rsidR="00AF67F6" w:rsidRDefault="008C66E3" w:rsidP="008C66E3">
      <w:pPr>
        <w:pStyle w:val="Caption"/>
        <w:rPr>
          <w:sz w:val="24"/>
          <w:szCs w:val="24"/>
        </w:rPr>
      </w:pPr>
      <w:r>
        <w:t xml:space="preserve">Table </w:t>
      </w:r>
      <w:fldSimple w:instr=" SEQ Table \* ARABIC ">
        <w:r>
          <w:rPr>
            <w:noProof/>
          </w:rPr>
          <w:t>2</w:t>
        </w:r>
      </w:fldSimple>
      <w:r>
        <w:t xml:space="preserve"> </w:t>
      </w:r>
      <w:r w:rsidR="00DF19CA">
        <w:t>–</w:t>
      </w:r>
      <w:r>
        <w:t xml:space="preserve"> </w:t>
      </w:r>
      <w:r w:rsidR="00DF19CA">
        <w:t xml:space="preserve">Johnson Cook </w:t>
      </w:r>
      <w:r>
        <w:t>Damage material properties</w:t>
      </w:r>
    </w:p>
    <w:p w14:paraId="68EAA6E3" w14:textId="77777777" w:rsidR="008C66E3" w:rsidRDefault="008C66E3">
      <w:pPr>
        <w:rPr>
          <w:sz w:val="28"/>
          <w:szCs w:val="28"/>
        </w:rPr>
      </w:pPr>
    </w:p>
    <w:p w14:paraId="360F8F3D" w14:textId="6C46885F" w:rsidR="00FD0C43" w:rsidRDefault="00FD0C43">
      <w:pPr>
        <w:rPr>
          <w:sz w:val="28"/>
          <w:szCs w:val="28"/>
        </w:rPr>
      </w:pPr>
      <w:r>
        <w:rPr>
          <w:sz w:val="28"/>
          <w:szCs w:val="28"/>
        </w:rPr>
        <w:t>2.</w:t>
      </w:r>
      <w:r w:rsidR="00566802">
        <w:rPr>
          <w:sz w:val="28"/>
          <w:szCs w:val="28"/>
        </w:rPr>
        <w:t>4</w:t>
      </w:r>
      <w:r>
        <w:rPr>
          <w:sz w:val="28"/>
          <w:szCs w:val="28"/>
        </w:rPr>
        <w:t xml:space="preserve"> – The simulated event</w:t>
      </w:r>
    </w:p>
    <w:p w14:paraId="272FC682" w14:textId="536B7E55" w:rsidR="00FD0C43" w:rsidRDefault="00403846">
      <w:pPr>
        <w:rPr>
          <w:sz w:val="24"/>
          <w:szCs w:val="24"/>
        </w:rPr>
      </w:pPr>
      <w:r>
        <w:rPr>
          <w:noProof/>
        </w:rPr>
        <mc:AlternateContent>
          <mc:Choice Requires="wps">
            <w:drawing>
              <wp:anchor distT="0" distB="0" distL="114300" distR="114300" simplePos="0" relativeHeight="251669504" behindDoc="0" locked="0" layoutInCell="1" allowOverlap="1" wp14:anchorId="5DDA65A2" wp14:editId="62AC25D3">
                <wp:simplePos x="0" y="0"/>
                <wp:positionH relativeFrom="column">
                  <wp:posOffset>1760855</wp:posOffset>
                </wp:positionH>
                <wp:positionV relativeFrom="paragraph">
                  <wp:posOffset>3505200</wp:posOffset>
                </wp:positionV>
                <wp:extent cx="2209800" cy="635"/>
                <wp:effectExtent l="0" t="0" r="0" b="0"/>
                <wp:wrapSquare wrapText="bothSides"/>
                <wp:docPr id="1795392679" name="Text Box 1"/>
                <wp:cNvGraphicFramePr/>
                <a:graphic xmlns:a="http://schemas.openxmlformats.org/drawingml/2006/main">
                  <a:graphicData uri="http://schemas.microsoft.com/office/word/2010/wordprocessingShape">
                    <wps:wsp>
                      <wps:cNvSpPr txBox="1"/>
                      <wps:spPr>
                        <a:xfrm>
                          <a:off x="0" y="0"/>
                          <a:ext cx="2209800" cy="635"/>
                        </a:xfrm>
                        <a:prstGeom prst="rect">
                          <a:avLst/>
                        </a:prstGeom>
                        <a:solidFill>
                          <a:prstClr val="white"/>
                        </a:solidFill>
                        <a:ln>
                          <a:noFill/>
                        </a:ln>
                      </wps:spPr>
                      <wps:txbx>
                        <w:txbxContent>
                          <w:p w14:paraId="165F64DA" w14:textId="26749AC8" w:rsidR="00403846" w:rsidRPr="00377967" w:rsidRDefault="00403846" w:rsidP="00403846">
                            <w:pPr>
                              <w:pStyle w:val="Caption"/>
                              <w:rPr>
                                <w:noProof/>
                                <w:sz w:val="24"/>
                                <w:szCs w:val="24"/>
                              </w:rPr>
                            </w:pPr>
                            <w:r>
                              <w:t xml:space="preserve">Figure </w:t>
                            </w:r>
                            <w:r w:rsidR="008120C1">
                              <w:t>4</w:t>
                            </w:r>
                            <w:r>
                              <w:t>- Simulation arrangement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DA65A2" id="_x0000_s1029" type="#_x0000_t202" style="position:absolute;margin-left:138.65pt;margin-top:276pt;width:174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" stroked="f">
                <v:textbox style="mso-fit-shape-to-text:t" inset="0,0,0,0">
                  <w:txbxContent>
                    <w:p w14:paraId="165F64DA" w14:textId="26749AC8" w:rsidR="00403846" w:rsidRPr="00377967" w:rsidRDefault="00403846" w:rsidP="00403846">
                      <w:pPr>
                        <w:pStyle w:val="Caption"/>
                        <w:rPr>
                          <w:noProof/>
                          <w:sz w:val="24"/>
                          <w:szCs w:val="24"/>
                        </w:rPr>
                      </w:pPr>
                      <w:r>
                        <w:t xml:space="preserve">Figure </w:t>
                      </w:r>
                      <w:r w:rsidR="008120C1">
                        <w:t>4</w:t>
                      </w:r>
                      <w:r>
                        <w:t>- Simulation arrangement</w:t>
                      </w:r>
                    </w:p>
                  </w:txbxContent>
                </v:textbox>
                <w10:wrap type="square"/>
              </v:shape>
            </w:pict>
          </mc:Fallback>
        </mc:AlternateContent>
      </w:r>
      <w:r>
        <w:rPr>
          <w:noProof/>
          <w:sz w:val="24"/>
          <w:szCs w:val="24"/>
        </w:rPr>
        <w:drawing>
          <wp:anchor distT="0" distB="0" distL="114300" distR="114300" simplePos="0" relativeHeight="251667456" behindDoc="0" locked="0" layoutInCell="1" allowOverlap="1" wp14:anchorId="315B2BBB" wp14:editId="51B04472">
            <wp:simplePos x="0" y="0"/>
            <wp:positionH relativeFrom="margin">
              <wp:align>center</wp:align>
            </wp:positionH>
            <wp:positionV relativeFrom="paragraph">
              <wp:posOffset>1475105</wp:posOffset>
            </wp:positionV>
            <wp:extent cx="2209800" cy="2287270"/>
            <wp:effectExtent l="0" t="0" r="0" b="0"/>
            <wp:wrapSquare wrapText="bothSides"/>
            <wp:docPr id="1961347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209800" cy="2287270"/>
                    </a:xfrm>
                    <a:prstGeom prst="rect">
                      <a:avLst/>
                    </a:prstGeom>
                    <a:noFill/>
                  </pic:spPr>
                </pic:pic>
              </a:graphicData>
            </a:graphic>
            <wp14:sizeRelH relativeFrom="margin">
              <wp14:pctWidth>0</wp14:pctWidth>
            </wp14:sizeRelH>
            <wp14:sizeRelV relativeFrom="margin">
              <wp14:pctHeight>0</wp14:pctHeight>
            </wp14:sizeRelV>
          </wp:anchor>
        </w:drawing>
      </w:r>
      <w:proofErr w:type="gramStart"/>
      <w:r w:rsidR="00FD0C43">
        <w:rPr>
          <w:sz w:val="24"/>
          <w:szCs w:val="24"/>
        </w:rPr>
        <w:t>In order to</w:t>
      </w:r>
      <w:proofErr w:type="gramEnd"/>
      <w:r w:rsidR="00FD0C43">
        <w:rPr>
          <w:sz w:val="24"/>
          <w:szCs w:val="24"/>
        </w:rPr>
        <w:t xml:space="preserve"> avoid </w:t>
      </w:r>
      <w:r w:rsidR="000E07E6">
        <w:rPr>
          <w:sz w:val="24"/>
          <w:szCs w:val="24"/>
        </w:rPr>
        <w:t xml:space="preserve">consideration of the missile’s speed, </w:t>
      </w:r>
      <w:r w:rsidR="00A17791">
        <w:rPr>
          <w:sz w:val="24"/>
          <w:szCs w:val="24"/>
        </w:rPr>
        <w:t>the simulation assumes the round will impact the missile at 90</w:t>
      </w:r>
      <w:r w:rsidR="00A17791">
        <w:rPr>
          <w:sz w:val="24"/>
          <w:szCs w:val="24"/>
          <w:vertAlign w:val="superscript"/>
        </w:rPr>
        <w:t>o</w:t>
      </w:r>
      <w:r w:rsidR="00A17791">
        <w:rPr>
          <w:sz w:val="24"/>
          <w:szCs w:val="24"/>
        </w:rPr>
        <w:t xml:space="preserve"> akin to if the Phalanx was used in a  more traditional anti-air mounting, as opposed to the low angle head-on nature of a CIWS. </w:t>
      </w:r>
      <w:r w:rsidR="00315ECA">
        <w:rPr>
          <w:sz w:val="24"/>
          <w:szCs w:val="24"/>
        </w:rPr>
        <w:t>The speed of the round was set to the muzzle velocity, as given the round’s shape, air resistance can be ignored. However, the speed had to be lowered</w:t>
      </w:r>
      <w:r w:rsidR="00DA3160">
        <w:rPr>
          <w:sz w:val="24"/>
          <w:szCs w:val="24"/>
        </w:rPr>
        <w:t xml:space="preserve"> to 300 ms</w:t>
      </w:r>
      <w:r w:rsidR="00DA3160">
        <w:rPr>
          <w:sz w:val="24"/>
          <w:szCs w:val="24"/>
          <w:vertAlign w:val="superscript"/>
        </w:rPr>
        <w:t>-1</w:t>
      </w:r>
      <w:r w:rsidR="00315ECA">
        <w:rPr>
          <w:sz w:val="24"/>
          <w:szCs w:val="24"/>
        </w:rPr>
        <w:t xml:space="preserve"> </w:t>
      </w:r>
      <w:r w:rsidR="004D41E8">
        <w:rPr>
          <w:sz w:val="24"/>
          <w:szCs w:val="24"/>
        </w:rPr>
        <w:t>due to the limits of ABAQUS, as discussed in the limitations section. The projectile was positioned a small distance</w:t>
      </w:r>
      <w:r w:rsidR="00DA3160">
        <w:rPr>
          <w:sz w:val="24"/>
          <w:szCs w:val="24"/>
        </w:rPr>
        <w:t xml:space="preserve"> (fig. 4)</w:t>
      </w:r>
      <w:r w:rsidR="004D41E8">
        <w:rPr>
          <w:sz w:val="24"/>
          <w:szCs w:val="24"/>
        </w:rPr>
        <w:t xml:space="preserve"> above the target to reduce unnecessary calculation cycles where no changes occurred.</w:t>
      </w:r>
    </w:p>
    <w:p w14:paraId="24ECA629" w14:textId="2C4FE3B8" w:rsidR="00DA3160" w:rsidRDefault="00DA3160">
      <w:pPr>
        <w:rPr>
          <w:sz w:val="24"/>
          <w:szCs w:val="24"/>
        </w:rPr>
      </w:pPr>
    </w:p>
    <w:p w14:paraId="69F05B9D" w14:textId="49564B51" w:rsidR="004D41E8" w:rsidRDefault="004D41E8">
      <w:pPr>
        <w:rPr>
          <w:sz w:val="24"/>
          <w:szCs w:val="24"/>
        </w:rPr>
      </w:pPr>
    </w:p>
    <w:p w14:paraId="6AD865F4" w14:textId="77777777" w:rsidR="00403846" w:rsidRDefault="00403846">
      <w:pPr>
        <w:rPr>
          <w:sz w:val="28"/>
          <w:szCs w:val="28"/>
        </w:rPr>
      </w:pPr>
    </w:p>
    <w:p w14:paraId="540A86A3" w14:textId="77777777" w:rsidR="00403846" w:rsidRDefault="00403846">
      <w:pPr>
        <w:rPr>
          <w:sz w:val="28"/>
          <w:szCs w:val="28"/>
        </w:rPr>
      </w:pPr>
    </w:p>
    <w:p w14:paraId="3A8E94AF" w14:textId="77777777" w:rsidR="00403846" w:rsidRDefault="00403846">
      <w:pPr>
        <w:rPr>
          <w:sz w:val="28"/>
          <w:szCs w:val="28"/>
        </w:rPr>
      </w:pPr>
    </w:p>
    <w:p w14:paraId="6AE456E1" w14:textId="77777777" w:rsidR="00403846" w:rsidRDefault="00403846">
      <w:pPr>
        <w:rPr>
          <w:sz w:val="28"/>
          <w:szCs w:val="28"/>
        </w:rPr>
      </w:pPr>
    </w:p>
    <w:p w14:paraId="14E81293" w14:textId="77777777" w:rsidR="00403846" w:rsidRDefault="00403846">
      <w:pPr>
        <w:rPr>
          <w:sz w:val="28"/>
          <w:szCs w:val="28"/>
        </w:rPr>
      </w:pPr>
    </w:p>
    <w:p w14:paraId="59C16CB2" w14:textId="71F22DB2" w:rsidR="00DA3160" w:rsidRDefault="00DA3160">
      <w:pPr>
        <w:rPr>
          <w:sz w:val="28"/>
          <w:szCs w:val="28"/>
        </w:rPr>
      </w:pPr>
      <w:r>
        <w:rPr>
          <w:sz w:val="28"/>
          <w:szCs w:val="28"/>
        </w:rPr>
        <w:t>2.</w:t>
      </w:r>
      <w:r w:rsidR="00566802">
        <w:rPr>
          <w:sz w:val="28"/>
          <w:szCs w:val="28"/>
        </w:rPr>
        <w:t>5</w:t>
      </w:r>
      <w:r>
        <w:rPr>
          <w:sz w:val="28"/>
          <w:szCs w:val="28"/>
        </w:rPr>
        <w:t xml:space="preserve"> </w:t>
      </w:r>
      <w:r w:rsidR="00403846">
        <w:rPr>
          <w:sz w:val="28"/>
          <w:szCs w:val="28"/>
        </w:rPr>
        <w:t>–</w:t>
      </w:r>
      <w:r>
        <w:rPr>
          <w:sz w:val="28"/>
          <w:szCs w:val="28"/>
        </w:rPr>
        <w:t xml:space="preserve"> Limitations</w:t>
      </w:r>
    </w:p>
    <w:p w14:paraId="5B4E5A12" w14:textId="06736BD7" w:rsidR="0079369F" w:rsidRDefault="00B40EAF">
      <w:pPr>
        <w:rPr>
          <w:sz w:val="24"/>
          <w:szCs w:val="24"/>
        </w:rPr>
      </w:pPr>
      <w:r>
        <w:rPr>
          <w:sz w:val="24"/>
          <w:szCs w:val="24"/>
        </w:rPr>
        <w:t xml:space="preserve">The mode and meshing that were used in ABAQUS resulted in </w:t>
      </w:r>
      <w:r w:rsidR="00B3387C">
        <w:rPr>
          <w:sz w:val="24"/>
          <w:szCs w:val="24"/>
        </w:rPr>
        <w:t>several</w:t>
      </w:r>
      <w:r>
        <w:rPr>
          <w:sz w:val="24"/>
          <w:szCs w:val="24"/>
        </w:rPr>
        <w:t xml:space="preserve"> limitations, and hence changes </w:t>
      </w:r>
      <w:r w:rsidR="00B3387C">
        <w:rPr>
          <w:sz w:val="24"/>
          <w:szCs w:val="24"/>
        </w:rPr>
        <w:t xml:space="preserve">were made. </w:t>
      </w:r>
      <w:r w:rsidR="00753C93">
        <w:rPr>
          <w:sz w:val="24"/>
          <w:szCs w:val="24"/>
        </w:rPr>
        <w:t xml:space="preserve">Errors in the simulation occurred on contact for two main reasons, the pressure wave in the solid exceeding the speed of sound, and excessive deformation </w:t>
      </w:r>
      <w:r w:rsidR="00F43DD7">
        <w:rPr>
          <w:sz w:val="24"/>
          <w:szCs w:val="24"/>
        </w:rPr>
        <w:t>of the mesh elements in the round. The first problem, due to the materials and high speed was solved by reducing the projectile velocity to 300 ms</w:t>
      </w:r>
      <w:r w:rsidR="00F43DD7">
        <w:rPr>
          <w:sz w:val="24"/>
          <w:szCs w:val="24"/>
          <w:vertAlign w:val="superscript"/>
        </w:rPr>
        <w:t>-1</w:t>
      </w:r>
      <w:r w:rsidR="00F43DD7">
        <w:rPr>
          <w:sz w:val="24"/>
          <w:szCs w:val="24"/>
        </w:rPr>
        <w:t xml:space="preserve">. The second, due to the </w:t>
      </w:r>
      <w:r w:rsidR="0079369F">
        <w:rPr>
          <w:sz w:val="24"/>
          <w:szCs w:val="24"/>
        </w:rPr>
        <w:t>sharp angles of the tip,</w:t>
      </w:r>
      <w:r w:rsidR="00F43DD7">
        <w:rPr>
          <w:sz w:val="24"/>
          <w:szCs w:val="24"/>
        </w:rPr>
        <w:t xml:space="preserve"> was solved by rem</w:t>
      </w:r>
      <w:r w:rsidR="0079369F">
        <w:rPr>
          <w:sz w:val="24"/>
          <w:szCs w:val="24"/>
        </w:rPr>
        <w:t>o</w:t>
      </w:r>
      <w:r w:rsidR="00F43DD7">
        <w:rPr>
          <w:sz w:val="24"/>
          <w:szCs w:val="24"/>
        </w:rPr>
        <w:t xml:space="preserve">ving harsh angles from the </w:t>
      </w:r>
      <w:r w:rsidR="0079369F">
        <w:rPr>
          <w:sz w:val="24"/>
          <w:szCs w:val="24"/>
        </w:rPr>
        <w:t>projectile</w:t>
      </w:r>
      <w:r w:rsidR="00F43DD7">
        <w:rPr>
          <w:sz w:val="24"/>
          <w:szCs w:val="24"/>
        </w:rPr>
        <w:t xml:space="preserve"> by altering its shape. </w:t>
      </w:r>
    </w:p>
    <w:p w14:paraId="14FCD78C" w14:textId="77777777" w:rsidR="0079369F" w:rsidRDefault="0079369F">
      <w:pPr>
        <w:rPr>
          <w:sz w:val="24"/>
          <w:szCs w:val="24"/>
        </w:rPr>
      </w:pPr>
      <w:r>
        <w:rPr>
          <w:sz w:val="24"/>
          <w:szCs w:val="24"/>
        </w:rPr>
        <w:br w:type="page"/>
      </w:r>
    </w:p>
    <w:p w14:paraId="0F85434C" w14:textId="6063C9A6" w:rsidR="00403846" w:rsidRPr="0079369F" w:rsidRDefault="0079369F">
      <w:pPr>
        <w:rPr>
          <w:sz w:val="28"/>
          <w:szCs w:val="28"/>
          <w:u w:val="single"/>
        </w:rPr>
      </w:pPr>
      <w:r w:rsidRPr="0079369F">
        <w:rPr>
          <w:sz w:val="28"/>
          <w:szCs w:val="28"/>
          <w:u w:val="single"/>
        </w:rPr>
        <w:t>3. Results</w:t>
      </w:r>
    </w:p>
    <w:p w14:paraId="652E9CEF" w14:textId="0831BF7C" w:rsidR="0079369F" w:rsidRDefault="0079369F">
      <w:pPr>
        <w:rPr>
          <w:sz w:val="28"/>
          <w:szCs w:val="28"/>
        </w:rPr>
      </w:pPr>
      <w:r>
        <w:rPr>
          <w:sz w:val="28"/>
          <w:szCs w:val="28"/>
        </w:rPr>
        <w:t>3.1 – Penetration</w:t>
      </w:r>
    </w:p>
    <w:p w14:paraId="43BEAB2C" w14:textId="44D41A9B" w:rsidR="0079369F" w:rsidRDefault="0079369F">
      <w:pPr>
        <w:rPr>
          <w:sz w:val="24"/>
          <w:szCs w:val="24"/>
        </w:rPr>
      </w:pPr>
      <w:r>
        <w:rPr>
          <w:sz w:val="24"/>
          <w:szCs w:val="24"/>
        </w:rPr>
        <w:t xml:space="preserve">On contact with the target, both materials were penetrated by the projectile. </w:t>
      </w:r>
      <w:r w:rsidR="00A600BB">
        <w:rPr>
          <w:sz w:val="24"/>
          <w:szCs w:val="24"/>
        </w:rPr>
        <w:t>However, there is a discernible difference between the AZ31 and 3J33C</w:t>
      </w:r>
      <w:r w:rsidR="008120C1">
        <w:rPr>
          <w:sz w:val="24"/>
          <w:szCs w:val="24"/>
        </w:rPr>
        <w:t>, with AZ31 being punched clean through</w:t>
      </w:r>
      <w:r w:rsidR="00415428">
        <w:rPr>
          <w:sz w:val="24"/>
          <w:szCs w:val="24"/>
        </w:rPr>
        <w:t xml:space="preserve"> (fig. 6)</w:t>
      </w:r>
      <w:r w:rsidR="008120C1">
        <w:rPr>
          <w:sz w:val="24"/>
          <w:szCs w:val="24"/>
        </w:rPr>
        <w:t>, whilst 33J3C disrupts the round more</w:t>
      </w:r>
      <w:r w:rsidR="00415428">
        <w:rPr>
          <w:sz w:val="24"/>
          <w:szCs w:val="24"/>
        </w:rPr>
        <w:t xml:space="preserve"> (fig. 9)</w:t>
      </w:r>
      <w:r w:rsidR="008120C1">
        <w:rPr>
          <w:sz w:val="24"/>
          <w:szCs w:val="24"/>
        </w:rPr>
        <w:t>.</w:t>
      </w:r>
    </w:p>
    <w:p w14:paraId="751BEF7E" w14:textId="6AB94ECA" w:rsidR="008120C1" w:rsidRDefault="00415428">
      <w:pPr>
        <w:rPr>
          <w:sz w:val="28"/>
          <w:szCs w:val="28"/>
        </w:rPr>
      </w:pPr>
      <w:r>
        <w:rPr>
          <w:sz w:val="28"/>
          <w:szCs w:val="28"/>
        </w:rPr>
        <w:t>3,2 – Stresses</w:t>
      </w:r>
    </w:p>
    <w:p w14:paraId="4BFB5A35" w14:textId="7C2D70C1" w:rsidR="00415428" w:rsidRDefault="0042616A">
      <w:pPr>
        <w:rPr>
          <w:sz w:val="24"/>
          <w:szCs w:val="24"/>
        </w:rPr>
      </w:pPr>
      <w:r>
        <w:rPr>
          <w:noProof/>
          <w:sz w:val="24"/>
          <w:szCs w:val="24"/>
        </w:rPr>
        <mc:AlternateContent>
          <mc:Choice Requires="wpi">
            <w:drawing>
              <wp:anchor distT="0" distB="0" distL="114300" distR="114300" simplePos="0" relativeHeight="251698176" behindDoc="0" locked="0" layoutInCell="1" allowOverlap="1" wp14:anchorId="764B96EB" wp14:editId="7AD1EA93">
                <wp:simplePos x="0" y="0"/>
                <wp:positionH relativeFrom="column">
                  <wp:posOffset>4045560</wp:posOffset>
                </wp:positionH>
                <wp:positionV relativeFrom="paragraph">
                  <wp:posOffset>1068805</wp:posOffset>
                </wp:positionV>
                <wp:extent cx="279000" cy="175320"/>
                <wp:effectExtent l="38100" t="38100" r="26035" b="53340"/>
                <wp:wrapNone/>
                <wp:docPr id="4" name="Ink 4"/>
                <wp:cNvGraphicFramePr/>
                <a:graphic xmlns:a="http://schemas.openxmlformats.org/drawingml/2006/main">
                  <a:graphicData uri="http://schemas.microsoft.com/office/word/2010/wordprocessingInk">
                    <w14:contentPart bwMode="auto" r:id="rId19">
                      <w14:nvContentPartPr>
                        <w14:cNvContentPartPr/>
                      </w14:nvContentPartPr>
                      <w14:xfrm>
                        <a:off x="0" y="0"/>
                        <a:ext cx="279000" cy="175320"/>
                      </w14:xfrm>
                    </w14:contentPart>
                  </a:graphicData>
                </a:graphic>
              </wp:anchor>
            </w:drawing>
          </mc:Choice>
          <mc:Fallback>
            <w:pict>
              <v:shape w14:anchorId="78B9AD9B" id="Ink 4" o:spid="_x0000_s1026" type="#_x0000_t75" style="position:absolute;margin-left:317.85pt;margin-top:83.45pt;width:23.35pt;height:15.2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">
                <v:imagedata r:id="rId20" o:title=""/>
              </v:shape>
            </w:pict>
          </mc:Fallback>
        </mc:AlternateContent>
      </w:r>
      <w:r w:rsidR="002E2E02">
        <w:rPr>
          <w:sz w:val="24"/>
          <w:szCs w:val="24"/>
        </w:rPr>
        <w:t xml:space="preserve">As the projectile penetrates the target, stresses develop through </w:t>
      </w:r>
      <w:r w:rsidR="009D281A">
        <w:rPr>
          <w:sz w:val="24"/>
          <w:szCs w:val="24"/>
        </w:rPr>
        <w:t xml:space="preserve">it. </w:t>
      </w:r>
      <w:r w:rsidR="00771109">
        <w:rPr>
          <w:sz w:val="24"/>
          <w:szCs w:val="24"/>
        </w:rPr>
        <w:t xml:space="preserve">Through AZ31, the tip of the round is subject to high tension &gt; </w:t>
      </w:r>
      <w:r w:rsidR="00131E27">
        <w:rPr>
          <w:sz w:val="24"/>
          <w:szCs w:val="24"/>
        </w:rPr>
        <w:t>6.8 x 10</w:t>
      </w:r>
      <w:r w:rsidR="00131E27">
        <w:rPr>
          <w:sz w:val="24"/>
          <w:szCs w:val="24"/>
          <w:vertAlign w:val="superscript"/>
        </w:rPr>
        <w:t>8</w:t>
      </w:r>
      <w:r w:rsidR="00131E27">
        <w:rPr>
          <w:sz w:val="24"/>
          <w:szCs w:val="24"/>
        </w:rPr>
        <w:t xml:space="preserve"> Pa</w:t>
      </w:r>
      <w:r w:rsidR="006C3225">
        <w:rPr>
          <w:sz w:val="24"/>
          <w:szCs w:val="24"/>
        </w:rPr>
        <w:t xml:space="preserve"> </w:t>
      </w:r>
      <w:r w:rsidR="00131E27">
        <w:rPr>
          <w:sz w:val="24"/>
          <w:szCs w:val="24"/>
        </w:rPr>
        <w:t>and produces a high stress wave ahead of it</w:t>
      </w:r>
      <w:r w:rsidR="007A01D2">
        <w:rPr>
          <w:sz w:val="24"/>
          <w:szCs w:val="24"/>
        </w:rPr>
        <w:t xml:space="preserve"> &gt; 1.1 x 10</w:t>
      </w:r>
      <w:r w:rsidR="007A01D2">
        <w:rPr>
          <w:sz w:val="24"/>
          <w:szCs w:val="24"/>
          <w:vertAlign w:val="superscript"/>
        </w:rPr>
        <w:t>8</w:t>
      </w:r>
      <w:r w:rsidR="007A01D2">
        <w:rPr>
          <w:sz w:val="24"/>
          <w:szCs w:val="24"/>
        </w:rPr>
        <w:t xml:space="preserve"> </w:t>
      </w:r>
      <w:r w:rsidR="00A84D20">
        <w:rPr>
          <w:sz w:val="24"/>
          <w:szCs w:val="24"/>
        </w:rPr>
        <w:t>Pa, which</w:t>
      </w:r>
      <w:r w:rsidR="00131E27">
        <w:rPr>
          <w:sz w:val="24"/>
          <w:szCs w:val="24"/>
        </w:rPr>
        <w:t xml:space="preserve"> causes the plate to fail as the wave reaches it. </w:t>
      </w:r>
      <w:r w:rsidR="007A01D2">
        <w:rPr>
          <w:sz w:val="24"/>
          <w:szCs w:val="24"/>
        </w:rPr>
        <w:t xml:space="preserve">The same effect occurs in the 3J33C plate, but the material </w:t>
      </w:r>
      <w:r w:rsidR="00A84D20">
        <w:rPr>
          <w:sz w:val="24"/>
          <w:szCs w:val="24"/>
        </w:rPr>
        <w:t>resists</w:t>
      </w:r>
      <w:r w:rsidR="007A01D2">
        <w:rPr>
          <w:sz w:val="24"/>
          <w:szCs w:val="24"/>
        </w:rPr>
        <w:t xml:space="preserve"> the round more, resulting in the round tip experiencing stresses &gt; </w:t>
      </w:r>
      <w:r w:rsidR="00A84D20">
        <w:rPr>
          <w:sz w:val="24"/>
          <w:szCs w:val="24"/>
        </w:rPr>
        <w:t>2.35 x 10</w:t>
      </w:r>
      <w:r w:rsidR="00A84D20">
        <w:rPr>
          <w:sz w:val="24"/>
          <w:szCs w:val="24"/>
          <w:vertAlign w:val="superscript"/>
        </w:rPr>
        <w:t>10</w:t>
      </w:r>
      <w:r w:rsidR="00A84D20">
        <w:rPr>
          <w:sz w:val="24"/>
          <w:szCs w:val="24"/>
        </w:rPr>
        <w:t xml:space="preserve"> Pa, and the preceding stress wave &gt; 9.3 x 1o</w:t>
      </w:r>
      <w:r w:rsidR="00A84D20">
        <w:rPr>
          <w:sz w:val="24"/>
          <w:szCs w:val="24"/>
          <w:vertAlign w:val="superscript"/>
        </w:rPr>
        <w:t>8</w:t>
      </w:r>
      <w:r w:rsidR="00A84D20">
        <w:rPr>
          <w:sz w:val="24"/>
          <w:szCs w:val="24"/>
        </w:rPr>
        <w:t xml:space="preserve"> Pa.</w:t>
      </w:r>
      <w:r w:rsidR="006C3225">
        <w:rPr>
          <w:sz w:val="24"/>
          <w:szCs w:val="24"/>
        </w:rPr>
        <w:t xml:space="preserve"> due to this greater resistance, the 3J33C plate also experiences higher sheer stresses as the round </w:t>
      </w:r>
      <w:r w:rsidR="008B16BE">
        <w:rPr>
          <w:sz w:val="24"/>
          <w:szCs w:val="24"/>
        </w:rPr>
        <w:t>penetrates</w:t>
      </w:r>
      <w:r w:rsidR="006C3225">
        <w:rPr>
          <w:sz w:val="24"/>
          <w:szCs w:val="24"/>
        </w:rPr>
        <w:t>.</w:t>
      </w:r>
    </w:p>
    <w:p w14:paraId="47489798" w14:textId="7132143B" w:rsidR="008B16BE" w:rsidRDefault="008B16BE">
      <w:pPr>
        <w:rPr>
          <w:sz w:val="24"/>
          <w:szCs w:val="24"/>
        </w:rPr>
      </w:pPr>
      <w:r>
        <w:rPr>
          <w:noProof/>
        </w:rPr>
        <mc:AlternateContent>
          <mc:Choice Requires="wps">
            <w:drawing>
              <wp:anchor distT="0" distB="0" distL="114300" distR="114300" simplePos="0" relativeHeight="251672576" behindDoc="0" locked="0" layoutInCell="1" allowOverlap="1" wp14:anchorId="293F0C5A" wp14:editId="79FEE470">
                <wp:simplePos x="0" y="0"/>
                <wp:positionH relativeFrom="column">
                  <wp:posOffset>798830</wp:posOffset>
                </wp:positionH>
                <wp:positionV relativeFrom="paragraph">
                  <wp:posOffset>3506470</wp:posOffset>
                </wp:positionV>
                <wp:extent cx="4128770" cy="635"/>
                <wp:effectExtent l="0" t="0" r="0" b="0"/>
                <wp:wrapSquare wrapText="bothSides"/>
                <wp:docPr id="689220527" name="Text Box 1"/>
                <wp:cNvGraphicFramePr/>
                <a:graphic xmlns:a="http://schemas.openxmlformats.org/drawingml/2006/main">
                  <a:graphicData uri="http://schemas.microsoft.com/office/word/2010/wordprocessingShape">
                    <wps:wsp>
                      <wps:cNvSpPr txBox="1"/>
                      <wps:spPr>
                        <a:xfrm>
                          <a:off x="0" y="0"/>
                          <a:ext cx="4128770" cy="635"/>
                        </a:xfrm>
                        <a:prstGeom prst="rect">
                          <a:avLst/>
                        </a:prstGeom>
                        <a:solidFill>
                          <a:prstClr val="white"/>
                        </a:solidFill>
                        <a:ln>
                          <a:noFill/>
                        </a:ln>
                      </wps:spPr>
                      <wps:txbx>
                        <w:txbxContent>
                          <w:p w14:paraId="27E42964" w14:textId="7CFD28A6" w:rsidR="008B16BE" w:rsidRPr="00AE5DB2" w:rsidRDefault="008B16BE" w:rsidP="008B16BE">
                            <w:pPr>
                              <w:pStyle w:val="Caption"/>
                              <w:rPr>
                                <w:noProof/>
                                <w:sz w:val="24"/>
                                <w:szCs w:val="24"/>
                              </w:rPr>
                            </w:pPr>
                            <w:r>
                              <w:t>Figure 5 - Maximum principal stresses as the round penetrates the AZ31 alloy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3F0C5A" id="_x0000_s1030" type="#_x0000_t202" style="position:absolute;margin-left:62.9pt;margin-top:276.1pt;width:325.1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" stroked="f">
                <v:textbox style="mso-fit-shape-to-text:t" inset="0,0,0,0">
                  <w:txbxContent>
                    <w:p w14:paraId="27E42964" w14:textId="7CFD28A6" w:rsidR="008B16BE" w:rsidRPr="00AE5DB2" w:rsidRDefault="008B16BE" w:rsidP="008B16BE">
                      <w:pPr>
                        <w:pStyle w:val="Caption"/>
                        <w:rPr>
                          <w:noProof/>
                          <w:sz w:val="24"/>
                          <w:szCs w:val="24"/>
                        </w:rPr>
                      </w:pPr>
                      <w:r>
                        <w:t>Figure 5 - Maximum principal stresses as the round penetrates the AZ31 alloy</w:t>
                      </w:r>
                    </w:p>
                  </w:txbxContent>
                </v:textbox>
                <w10:wrap type="square"/>
              </v:shape>
            </w:pict>
          </mc:Fallback>
        </mc:AlternateContent>
      </w:r>
      <w:r>
        <w:rPr>
          <w:noProof/>
          <w:sz w:val="24"/>
          <w:szCs w:val="24"/>
        </w:rPr>
        <w:drawing>
          <wp:anchor distT="0" distB="0" distL="114300" distR="114300" simplePos="0" relativeHeight="251670528" behindDoc="0" locked="0" layoutInCell="1" allowOverlap="1" wp14:anchorId="36EB2E12" wp14:editId="0977A32B">
            <wp:simplePos x="0" y="0"/>
            <wp:positionH relativeFrom="margin">
              <wp:align>center</wp:align>
            </wp:positionH>
            <wp:positionV relativeFrom="paragraph">
              <wp:posOffset>1283</wp:posOffset>
            </wp:positionV>
            <wp:extent cx="4128785" cy="3448050"/>
            <wp:effectExtent l="0" t="0" r="5080" b="0"/>
            <wp:wrapSquare wrapText="bothSides"/>
            <wp:docPr id="19577428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28785" cy="3448050"/>
                    </a:xfrm>
                    <a:prstGeom prst="rect">
                      <a:avLst/>
                    </a:prstGeom>
                    <a:noFill/>
                  </pic:spPr>
                </pic:pic>
              </a:graphicData>
            </a:graphic>
          </wp:anchor>
        </w:drawing>
      </w:r>
    </w:p>
    <w:p w14:paraId="7717741B" w14:textId="77777777" w:rsidR="006C3225" w:rsidRDefault="006C3225">
      <w:pPr>
        <w:rPr>
          <w:sz w:val="24"/>
          <w:szCs w:val="24"/>
        </w:rPr>
      </w:pPr>
    </w:p>
    <w:p w14:paraId="087C32B4" w14:textId="77777777" w:rsidR="006C3225" w:rsidRDefault="006C3225">
      <w:pPr>
        <w:rPr>
          <w:sz w:val="24"/>
          <w:szCs w:val="24"/>
        </w:rPr>
      </w:pPr>
    </w:p>
    <w:p w14:paraId="42CAD890" w14:textId="77777777" w:rsidR="008B16BE" w:rsidRDefault="008B16BE">
      <w:pPr>
        <w:rPr>
          <w:sz w:val="24"/>
          <w:szCs w:val="24"/>
        </w:rPr>
      </w:pPr>
    </w:p>
    <w:p w14:paraId="6C45879D" w14:textId="77777777" w:rsidR="008B16BE" w:rsidRDefault="008B16BE">
      <w:pPr>
        <w:rPr>
          <w:sz w:val="24"/>
          <w:szCs w:val="24"/>
        </w:rPr>
      </w:pPr>
    </w:p>
    <w:p w14:paraId="7430F9B2" w14:textId="77777777" w:rsidR="008B16BE" w:rsidRDefault="008B16BE">
      <w:pPr>
        <w:rPr>
          <w:sz w:val="24"/>
          <w:szCs w:val="24"/>
        </w:rPr>
      </w:pPr>
    </w:p>
    <w:p w14:paraId="057C3292" w14:textId="77777777" w:rsidR="008B16BE" w:rsidRDefault="008B16BE">
      <w:pPr>
        <w:rPr>
          <w:sz w:val="24"/>
          <w:szCs w:val="24"/>
        </w:rPr>
      </w:pPr>
    </w:p>
    <w:p w14:paraId="63C85A23" w14:textId="77777777" w:rsidR="008B16BE" w:rsidRDefault="008B16BE">
      <w:pPr>
        <w:rPr>
          <w:sz w:val="24"/>
          <w:szCs w:val="24"/>
        </w:rPr>
      </w:pPr>
    </w:p>
    <w:p w14:paraId="0913DA9D" w14:textId="77777777" w:rsidR="008B16BE" w:rsidRDefault="008B16BE">
      <w:pPr>
        <w:rPr>
          <w:sz w:val="24"/>
          <w:szCs w:val="24"/>
        </w:rPr>
      </w:pPr>
    </w:p>
    <w:p w14:paraId="4905B163" w14:textId="77777777" w:rsidR="008B16BE" w:rsidRDefault="008B16BE">
      <w:pPr>
        <w:rPr>
          <w:sz w:val="24"/>
          <w:szCs w:val="24"/>
        </w:rPr>
      </w:pPr>
    </w:p>
    <w:p w14:paraId="29591100" w14:textId="77777777" w:rsidR="008B16BE" w:rsidRDefault="008B16BE">
      <w:pPr>
        <w:rPr>
          <w:sz w:val="24"/>
          <w:szCs w:val="24"/>
        </w:rPr>
      </w:pPr>
    </w:p>
    <w:p w14:paraId="3B41DD8B" w14:textId="77777777" w:rsidR="008B16BE" w:rsidRDefault="008B16BE">
      <w:pPr>
        <w:rPr>
          <w:sz w:val="24"/>
          <w:szCs w:val="24"/>
        </w:rPr>
      </w:pPr>
    </w:p>
    <w:p w14:paraId="7C54DA97" w14:textId="77777777" w:rsidR="008B16BE" w:rsidRDefault="008B16BE">
      <w:pPr>
        <w:rPr>
          <w:sz w:val="24"/>
          <w:szCs w:val="24"/>
        </w:rPr>
      </w:pPr>
    </w:p>
    <w:p w14:paraId="326E2890" w14:textId="77777777" w:rsidR="00C23181" w:rsidRDefault="00C23181">
      <w:pPr>
        <w:rPr>
          <w:sz w:val="24"/>
          <w:szCs w:val="24"/>
        </w:rPr>
      </w:pPr>
    </w:p>
    <w:p w14:paraId="568C4C3C" w14:textId="77777777" w:rsidR="00C23181" w:rsidRDefault="00C23181">
      <w:pPr>
        <w:rPr>
          <w:sz w:val="24"/>
          <w:szCs w:val="24"/>
        </w:rPr>
      </w:pPr>
    </w:p>
    <w:p w14:paraId="6FF0DB77" w14:textId="77777777" w:rsidR="00C23181" w:rsidRDefault="00C23181">
      <w:pPr>
        <w:rPr>
          <w:sz w:val="24"/>
          <w:szCs w:val="24"/>
        </w:rPr>
      </w:pPr>
    </w:p>
    <w:p w14:paraId="224F985E" w14:textId="77777777" w:rsidR="00C23181" w:rsidRDefault="00C23181">
      <w:pPr>
        <w:rPr>
          <w:sz w:val="24"/>
          <w:szCs w:val="24"/>
        </w:rPr>
      </w:pPr>
    </w:p>
    <w:p w14:paraId="0D79DA1D" w14:textId="77777777" w:rsidR="00C23181" w:rsidRDefault="00C23181">
      <w:pPr>
        <w:rPr>
          <w:sz w:val="24"/>
          <w:szCs w:val="24"/>
        </w:rPr>
      </w:pPr>
    </w:p>
    <w:p w14:paraId="29D85CED" w14:textId="77777777" w:rsidR="00C23181" w:rsidRDefault="00C23181">
      <w:pPr>
        <w:rPr>
          <w:sz w:val="24"/>
          <w:szCs w:val="24"/>
        </w:rPr>
      </w:pPr>
    </w:p>
    <w:p w14:paraId="61744F5A" w14:textId="3EE25432" w:rsidR="00C23181" w:rsidRDefault="00C23181">
      <w:pPr>
        <w:rPr>
          <w:sz w:val="24"/>
          <w:szCs w:val="24"/>
        </w:rPr>
      </w:pPr>
      <w:r>
        <w:rPr>
          <w:noProof/>
        </w:rPr>
        <w:drawing>
          <wp:anchor distT="0" distB="0" distL="114300" distR="114300" simplePos="0" relativeHeight="251673600" behindDoc="0" locked="0" layoutInCell="1" allowOverlap="1" wp14:anchorId="1DCF54F0" wp14:editId="68F991B3">
            <wp:simplePos x="0" y="0"/>
            <wp:positionH relativeFrom="margin">
              <wp:posOffset>484505</wp:posOffset>
            </wp:positionH>
            <wp:positionV relativeFrom="paragraph">
              <wp:posOffset>0</wp:posOffset>
            </wp:positionV>
            <wp:extent cx="4819650" cy="3429635"/>
            <wp:effectExtent l="0" t="0" r="0" b="0"/>
            <wp:wrapSquare wrapText="bothSides"/>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819650" cy="3429635"/>
                    </a:xfrm>
                    <a:prstGeom prst="rect">
                      <a:avLst/>
                    </a:prstGeom>
                  </pic:spPr>
                </pic:pic>
              </a:graphicData>
            </a:graphic>
            <wp14:sizeRelH relativeFrom="page">
              <wp14:pctWidth>0</wp14:pctWidth>
            </wp14:sizeRelH>
            <wp14:sizeRelV relativeFrom="page">
              <wp14:pctHeight>0</wp14:pctHeight>
            </wp14:sizeRelV>
          </wp:anchor>
        </w:drawing>
      </w:r>
    </w:p>
    <w:p w14:paraId="34C768A5" w14:textId="5F3E97EB" w:rsidR="00C23181" w:rsidRDefault="00C23181">
      <w:pPr>
        <w:rPr>
          <w:sz w:val="24"/>
          <w:szCs w:val="24"/>
        </w:rPr>
      </w:pPr>
    </w:p>
    <w:p w14:paraId="47F6C7A0" w14:textId="77777777" w:rsidR="00C23181" w:rsidRDefault="00C23181">
      <w:pPr>
        <w:rPr>
          <w:sz w:val="24"/>
          <w:szCs w:val="24"/>
        </w:rPr>
      </w:pPr>
    </w:p>
    <w:p w14:paraId="1C211DEB" w14:textId="3DB5E3E2" w:rsidR="00C23181" w:rsidRDefault="00C23181">
      <w:pPr>
        <w:rPr>
          <w:sz w:val="24"/>
          <w:szCs w:val="24"/>
        </w:rPr>
      </w:pPr>
    </w:p>
    <w:p w14:paraId="19DC603A" w14:textId="77777777" w:rsidR="00C23181" w:rsidRDefault="00C23181">
      <w:pPr>
        <w:rPr>
          <w:sz w:val="24"/>
          <w:szCs w:val="24"/>
        </w:rPr>
      </w:pPr>
    </w:p>
    <w:p w14:paraId="418C4AAD" w14:textId="77777777" w:rsidR="00C23181" w:rsidRDefault="00C23181">
      <w:pPr>
        <w:rPr>
          <w:sz w:val="24"/>
          <w:szCs w:val="24"/>
        </w:rPr>
      </w:pPr>
    </w:p>
    <w:p w14:paraId="7874E499" w14:textId="77777777" w:rsidR="00C23181" w:rsidRDefault="00C23181">
      <w:pPr>
        <w:rPr>
          <w:sz w:val="24"/>
          <w:szCs w:val="24"/>
        </w:rPr>
      </w:pPr>
    </w:p>
    <w:p w14:paraId="493065CD" w14:textId="77777777" w:rsidR="00C23181" w:rsidRDefault="00C23181">
      <w:pPr>
        <w:rPr>
          <w:sz w:val="24"/>
          <w:szCs w:val="24"/>
        </w:rPr>
      </w:pPr>
    </w:p>
    <w:p w14:paraId="00AA28E6" w14:textId="77777777" w:rsidR="00C23181" w:rsidRDefault="00C23181">
      <w:pPr>
        <w:rPr>
          <w:sz w:val="24"/>
          <w:szCs w:val="24"/>
        </w:rPr>
      </w:pPr>
    </w:p>
    <w:p w14:paraId="78E4E961" w14:textId="77777777" w:rsidR="00C23181" w:rsidRDefault="00C23181">
      <w:pPr>
        <w:rPr>
          <w:sz w:val="24"/>
          <w:szCs w:val="24"/>
        </w:rPr>
      </w:pPr>
    </w:p>
    <w:p w14:paraId="4A1C8A64" w14:textId="77777777" w:rsidR="00C23181" w:rsidRDefault="00C23181">
      <w:pPr>
        <w:rPr>
          <w:sz w:val="24"/>
          <w:szCs w:val="24"/>
        </w:rPr>
      </w:pPr>
    </w:p>
    <w:p w14:paraId="4C5E5C5B" w14:textId="14EDF7F7" w:rsidR="00C23181" w:rsidRDefault="00C23181">
      <w:pPr>
        <w:rPr>
          <w:sz w:val="24"/>
          <w:szCs w:val="24"/>
        </w:rPr>
      </w:pPr>
      <w:r>
        <w:rPr>
          <w:noProof/>
        </w:rPr>
        <mc:AlternateContent>
          <mc:Choice Requires="wps">
            <w:drawing>
              <wp:anchor distT="0" distB="0" distL="114300" distR="114300" simplePos="0" relativeHeight="251675648" behindDoc="0" locked="0" layoutInCell="1" allowOverlap="1" wp14:anchorId="5EE110C8" wp14:editId="47B647F0">
                <wp:simplePos x="0" y="0"/>
                <wp:positionH relativeFrom="margin">
                  <wp:align>center</wp:align>
                </wp:positionH>
                <wp:positionV relativeFrom="paragraph">
                  <wp:posOffset>88265</wp:posOffset>
                </wp:positionV>
                <wp:extent cx="4819650" cy="635"/>
                <wp:effectExtent l="0" t="0" r="0" b="0"/>
                <wp:wrapSquare wrapText="bothSides"/>
                <wp:docPr id="952199133" name="Text Box 1"/>
                <wp:cNvGraphicFramePr/>
                <a:graphic xmlns:a="http://schemas.openxmlformats.org/drawingml/2006/main">
                  <a:graphicData uri="http://schemas.microsoft.com/office/word/2010/wordprocessingShape">
                    <wps:wsp>
                      <wps:cNvSpPr txBox="1"/>
                      <wps:spPr>
                        <a:xfrm>
                          <a:off x="0" y="0"/>
                          <a:ext cx="4819650" cy="635"/>
                        </a:xfrm>
                        <a:prstGeom prst="rect">
                          <a:avLst/>
                        </a:prstGeom>
                        <a:solidFill>
                          <a:prstClr val="white"/>
                        </a:solidFill>
                        <a:ln>
                          <a:noFill/>
                        </a:ln>
                      </wps:spPr>
                      <wps:txbx>
                        <w:txbxContent>
                          <w:p w14:paraId="2BD4A978" w14:textId="58703BC3" w:rsidR="00C23181" w:rsidRPr="005225D3" w:rsidRDefault="00C23181" w:rsidP="00C23181">
                            <w:pPr>
                              <w:pStyle w:val="Caption"/>
                              <w:rPr>
                                <w:noProof/>
                              </w:rPr>
                            </w:pPr>
                            <w:r>
                              <w:t>Figure 6  - Maximum principal stresses as the round exits the AZ31 alloy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E110C8" id="_x0000_s1031" type="#_x0000_t202" style="position:absolute;margin-left:0;margin-top:6.95pt;width:379.5pt;height:.05pt;z-index:2516756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" stroked="f">
                <v:textbox style="mso-fit-shape-to-text:t" inset="0,0,0,0">
                  <w:txbxContent>
                    <w:p w14:paraId="2BD4A978" w14:textId="58703BC3" w:rsidR="00C23181" w:rsidRPr="005225D3" w:rsidRDefault="00C23181" w:rsidP="00C23181">
                      <w:pPr>
                        <w:pStyle w:val="Caption"/>
                        <w:rPr>
                          <w:noProof/>
                        </w:rPr>
                      </w:pPr>
                      <w:r>
                        <w:t>Figure 6  - Maximum principal stresses as the round exits the AZ31 alloy</w:t>
                      </w:r>
                    </w:p>
                  </w:txbxContent>
                </v:textbox>
                <w10:wrap type="square" anchorx="margin"/>
              </v:shape>
            </w:pict>
          </mc:Fallback>
        </mc:AlternateContent>
      </w:r>
    </w:p>
    <w:p w14:paraId="249AA3DA" w14:textId="5B487EC5" w:rsidR="00C23181" w:rsidRDefault="00C23181">
      <w:pPr>
        <w:rPr>
          <w:sz w:val="24"/>
          <w:szCs w:val="24"/>
        </w:rPr>
      </w:pPr>
    </w:p>
    <w:p w14:paraId="3DF75AE5" w14:textId="61134387" w:rsidR="00C23181" w:rsidRDefault="00C23181">
      <w:pPr>
        <w:rPr>
          <w:sz w:val="24"/>
          <w:szCs w:val="24"/>
        </w:rPr>
      </w:pPr>
      <w:r>
        <w:rPr>
          <w:noProof/>
        </w:rPr>
        <mc:AlternateContent>
          <mc:Choice Requires="wps">
            <w:drawing>
              <wp:anchor distT="0" distB="0" distL="114300" distR="114300" simplePos="0" relativeHeight="251678720" behindDoc="0" locked="0" layoutInCell="1" allowOverlap="1" wp14:anchorId="3B1281CD" wp14:editId="32263B89">
                <wp:simplePos x="0" y="0"/>
                <wp:positionH relativeFrom="column">
                  <wp:posOffset>436880</wp:posOffset>
                </wp:positionH>
                <wp:positionV relativeFrom="paragraph">
                  <wp:posOffset>4025265</wp:posOffset>
                </wp:positionV>
                <wp:extent cx="4853305" cy="635"/>
                <wp:effectExtent l="0" t="0" r="0" b="0"/>
                <wp:wrapSquare wrapText="bothSides"/>
                <wp:docPr id="314374468" name="Text Box 1"/>
                <wp:cNvGraphicFramePr/>
                <a:graphic xmlns:a="http://schemas.openxmlformats.org/drawingml/2006/main">
                  <a:graphicData uri="http://schemas.microsoft.com/office/word/2010/wordprocessingShape">
                    <wps:wsp>
                      <wps:cNvSpPr txBox="1"/>
                      <wps:spPr>
                        <a:xfrm>
                          <a:off x="0" y="0"/>
                          <a:ext cx="4853305" cy="635"/>
                        </a:xfrm>
                        <a:prstGeom prst="rect">
                          <a:avLst/>
                        </a:prstGeom>
                        <a:solidFill>
                          <a:prstClr val="white"/>
                        </a:solidFill>
                        <a:ln>
                          <a:noFill/>
                        </a:ln>
                      </wps:spPr>
                      <wps:txbx>
                        <w:txbxContent>
                          <w:p w14:paraId="0150BEB9" w14:textId="08CBA1C2" w:rsidR="00C23181" w:rsidRPr="00883E2A" w:rsidRDefault="00C23181" w:rsidP="00C23181">
                            <w:pPr>
                              <w:pStyle w:val="Caption"/>
                              <w:rPr>
                                <w:noProof/>
                                <w:sz w:val="24"/>
                                <w:szCs w:val="24"/>
                              </w:rPr>
                            </w:pPr>
                            <w:r>
                              <w:t>Figure 7 - shear stress as round penetrates AZ31 alloy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1281CD" id="_x0000_s1032" type="#_x0000_t202" style="position:absolute;margin-left:34.4pt;margin-top:316.95pt;width:382.1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" stroked="f">
                <v:textbox style="mso-fit-shape-to-text:t" inset="0,0,0,0">
                  <w:txbxContent>
                    <w:p w14:paraId="0150BEB9" w14:textId="08CBA1C2" w:rsidR="00C23181" w:rsidRPr="00883E2A" w:rsidRDefault="00C23181" w:rsidP="00C23181">
                      <w:pPr>
                        <w:pStyle w:val="Caption"/>
                        <w:rPr>
                          <w:noProof/>
                          <w:sz w:val="24"/>
                          <w:szCs w:val="24"/>
                        </w:rPr>
                      </w:pPr>
                      <w:r>
                        <w:t>Figure 7 - shear stress as round penetrates AZ31 alloy</w:t>
                      </w:r>
                    </w:p>
                  </w:txbxContent>
                </v:textbox>
                <w10:wrap type="square"/>
              </v:shape>
            </w:pict>
          </mc:Fallback>
        </mc:AlternateContent>
      </w:r>
      <w:r>
        <w:rPr>
          <w:noProof/>
          <w:sz w:val="24"/>
          <w:szCs w:val="24"/>
        </w:rPr>
        <w:drawing>
          <wp:anchor distT="0" distB="0" distL="114300" distR="114300" simplePos="0" relativeHeight="251676672" behindDoc="0" locked="0" layoutInCell="1" allowOverlap="1" wp14:anchorId="68534AEE" wp14:editId="7121D7A8">
            <wp:simplePos x="0" y="0"/>
            <wp:positionH relativeFrom="margin">
              <wp:align>center</wp:align>
            </wp:positionH>
            <wp:positionV relativeFrom="paragraph">
              <wp:posOffset>12700</wp:posOffset>
            </wp:positionV>
            <wp:extent cx="4853305" cy="3955415"/>
            <wp:effectExtent l="0" t="0" r="4445" b="6985"/>
            <wp:wrapSquare wrapText="bothSides"/>
            <wp:docPr id="16132114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853305" cy="3955415"/>
                    </a:xfrm>
                    <a:prstGeom prst="rect">
                      <a:avLst/>
                    </a:prstGeom>
                    <a:noFill/>
                  </pic:spPr>
                </pic:pic>
              </a:graphicData>
            </a:graphic>
            <wp14:sizeRelH relativeFrom="page">
              <wp14:pctWidth>0</wp14:pctWidth>
            </wp14:sizeRelH>
            <wp14:sizeRelV relativeFrom="page">
              <wp14:pctHeight>0</wp14:pctHeight>
            </wp14:sizeRelV>
          </wp:anchor>
        </w:drawing>
      </w:r>
    </w:p>
    <w:p w14:paraId="273BDD72" w14:textId="4825E95D" w:rsidR="00A25F71" w:rsidRDefault="00A25F71">
      <w:pPr>
        <w:rPr>
          <w:sz w:val="24"/>
          <w:szCs w:val="24"/>
        </w:rPr>
      </w:pPr>
      <w:r>
        <w:rPr>
          <w:sz w:val="24"/>
          <w:szCs w:val="24"/>
        </w:rPr>
        <w:br w:type="page"/>
      </w:r>
    </w:p>
    <w:p w14:paraId="1054BD51" w14:textId="23C5B68E" w:rsidR="0092306A" w:rsidRDefault="0092306A">
      <w:pPr>
        <w:rPr>
          <w:sz w:val="24"/>
          <w:szCs w:val="24"/>
        </w:rPr>
      </w:pPr>
      <w:r>
        <w:rPr>
          <w:noProof/>
          <w:sz w:val="24"/>
          <w:szCs w:val="24"/>
        </w:rPr>
        <w:drawing>
          <wp:anchor distT="0" distB="0" distL="114300" distR="114300" simplePos="0" relativeHeight="251679744" behindDoc="0" locked="0" layoutInCell="1" allowOverlap="1" wp14:anchorId="71F4B5AC" wp14:editId="4A10D56D">
            <wp:simplePos x="0" y="0"/>
            <wp:positionH relativeFrom="margin">
              <wp:posOffset>427355</wp:posOffset>
            </wp:positionH>
            <wp:positionV relativeFrom="paragraph">
              <wp:posOffset>0</wp:posOffset>
            </wp:positionV>
            <wp:extent cx="4874260" cy="2981325"/>
            <wp:effectExtent l="0" t="0" r="2540" b="9525"/>
            <wp:wrapSquare wrapText="bothSides"/>
            <wp:docPr id="20246534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74260" cy="2981325"/>
                    </a:xfrm>
                    <a:prstGeom prst="rect">
                      <a:avLst/>
                    </a:prstGeom>
                    <a:noFill/>
                  </pic:spPr>
                </pic:pic>
              </a:graphicData>
            </a:graphic>
            <wp14:sizeRelH relativeFrom="page">
              <wp14:pctWidth>0</wp14:pctWidth>
            </wp14:sizeRelH>
            <wp14:sizeRelV relativeFrom="page">
              <wp14:pctHeight>0</wp14:pctHeight>
            </wp14:sizeRelV>
          </wp:anchor>
        </w:drawing>
      </w:r>
    </w:p>
    <w:p w14:paraId="0AF3281A" w14:textId="77777777" w:rsidR="0092306A" w:rsidRDefault="0092306A">
      <w:pPr>
        <w:rPr>
          <w:sz w:val="24"/>
          <w:szCs w:val="24"/>
        </w:rPr>
      </w:pPr>
    </w:p>
    <w:p w14:paraId="5BD25410" w14:textId="464D1D38" w:rsidR="0092306A" w:rsidRDefault="0092306A">
      <w:pPr>
        <w:rPr>
          <w:sz w:val="24"/>
          <w:szCs w:val="24"/>
        </w:rPr>
      </w:pPr>
    </w:p>
    <w:p w14:paraId="3E5CF8E9" w14:textId="77777777" w:rsidR="0092306A" w:rsidRDefault="0092306A">
      <w:pPr>
        <w:rPr>
          <w:sz w:val="24"/>
          <w:szCs w:val="24"/>
        </w:rPr>
      </w:pPr>
    </w:p>
    <w:p w14:paraId="344C56DC" w14:textId="2835257B" w:rsidR="0092306A" w:rsidRDefault="0092306A">
      <w:pPr>
        <w:rPr>
          <w:sz w:val="24"/>
          <w:szCs w:val="24"/>
        </w:rPr>
      </w:pPr>
    </w:p>
    <w:p w14:paraId="59F56388" w14:textId="6F55D75D" w:rsidR="0092306A" w:rsidRDefault="0092306A">
      <w:pPr>
        <w:rPr>
          <w:sz w:val="24"/>
          <w:szCs w:val="24"/>
        </w:rPr>
      </w:pPr>
    </w:p>
    <w:p w14:paraId="10F3C6CC" w14:textId="069C7CDF" w:rsidR="0092306A" w:rsidRDefault="0092306A">
      <w:pPr>
        <w:rPr>
          <w:sz w:val="24"/>
          <w:szCs w:val="24"/>
        </w:rPr>
      </w:pPr>
    </w:p>
    <w:p w14:paraId="6C3FEA09" w14:textId="074F81BF" w:rsidR="0092306A" w:rsidRDefault="0092306A">
      <w:pPr>
        <w:rPr>
          <w:sz w:val="24"/>
          <w:szCs w:val="24"/>
        </w:rPr>
      </w:pPr>
    </w:p>
    <w:p w14:paraId="537F0E15" w14:textId="77777777" w:rsidR="0092306A" w:rsidRDefault="0092306A">
      <w:pPr>
        <w:rPr>
          <w:sz w:val="24"/>
          <w:szCs w:val="24"/>
        </w:rPr>
      </w:pPr>
    </w:p>
    <w:p w14:paraId="436F2610" w14:textId="156357B5" w:rsidR="0092306A" w:rsidRDefault="0092306A">
      <w:pPr>
        <w:rPr>
          <w:sz w:val="24"/>
          <w:szCs w:val="24"/>
        </w:rPr>
      </w:pPr>
    </w:p>
    <w:p w14:paraId="0C122BBA" w14:textId="0DD62D5F" w:rsidR="0092306A" w:rsidRDefault="0092306A">
      <w:pPr>
        <w:rPr>
          <w:sz w:val="24"/>
          <w:szCs w:val="24"/>
        </w:rPr>
      </w:pPr>
      <w:r>
        <w:rPr>
          <w:noProof/>
        </w:rPr>
        <mc:AlternateContent>
          <mc:Choice Requires="wps">
            <w:drawing>
              <wp:anchor distT="0" distB="0" distL="114300" distR="114300" simplePos="0" relativeHeight="251684864" behindDoc="0" locked="0" layoutInCell="1" allowOverlap="1" wp14:anchorId="78D20640" wp14:editId="2D1CB95A">
                <wp:simplePos x="0" y="0"/>
                <wp:positionH relativeFrom="column">
                  <wp:posOffset>313055</wp:posOffset>
                </wp:positionH>
                <wp:positionV relativeFrom="paragraph">
                  <wp:posOffset>3688715</wp:posOffset>
                </wp:positionV>
                <wp:extent cx="5098415" cy="635"/>
                <wp:effectExtent l="0" t="0" r="0" b="0"/>
                <wp:wrapSquare wrapText="bothSides"/>
                <wp:docPr id="1542522916" name="Text Box 1"/>
                <wp:cNvGraphicFramePr/>
                <a:graphic xmlns:a="http://schemas.openxmlformats.org/drawingml/2006/main">
                  <a:graphicData uri="http://schemas.microsoft.com/office/word/2010/wordprocessingShape">
                    <wps:wsp>
                      <wps:cNvSpPr txBox="1"/>
                      <wps:spPr>
                        <a:xfrm>
                          <a:off x="0" y="0"/>
                          <a:ext cx="5098415" cy="635"/>
                        </a:xfrm>
                        <a:prstGeom prst="rect">
                          <a:avLst/>
                        </a:prstGeom>
                        <a:solidFill>
                          <a:prstClr val="white"/>
                        </a:solidFill>
                        <a:ln>
                          <a:noFill/>
                        </a:ln>
                      </wps:spPr>
                      <wps:txbx>
                        <w:txbxContent>
                          <w:p w14:paraId="6D0002FB" w14:textId="5B256C27" w:rsidR="0092306A" w:rsidRPr="00CD158F" w:rsidRDefault="0092306A" w:rsidP="0092306A">
                            <w:pPr>
                              <w:pStyle w:val="Caption"/>
                              <w:rPr>
                                <w:noProof/>
                                <w:sz w:val="24"/>
                                <w:szCs w:val="24"/>
                              </w:rPr>
                            </w:pPr>
                            <w:r>
                              <w:t xml:space="preserve">Figure </w:t>
                            </w:r>
                            <w:r w:rsidR="005D1B90">
                              <w:t xml:space="preserve">9 </w:t>
                            </w:r>
                            <w:r>
                              <w:t>- maximum principal stresses as round exits 3J33C steel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D20640" id="_x0000_s1033" type="#_x0000_t202" style="position:absolute;margin-left:24.65pt;margin-top:290.45pt;width:401.4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" stroked="f">
                <v:textbox style="mso-fit-shape-to-text:t" inset="0,0,0,0">
                  <w:txbxContent>
                    <w:p w14:paraId="6D0002FB" w14:textId="5B256C27" w:rsidR="0092306A" w:rsidRPr="00CD158F" w:rsidRDefault="0092306A" w:rsidP="0092306A">
                      <w:pPr>
                        <w:pStyle w:val="Caption"/>
                        <w:rPr>
                          <w:noProof/>
                          <w:sz w:val="24"/>
                          <w:szCs w:val="24"/>
                        </w:rPr>
                      </w:pPr>
                      <w:r>
                        <w:t xml:space="preserve">Figure </w:t>
                      </w:r>
                      <w:r w:rsidR="005D1B90">
                        <w:t xml:space="preserve">9 </w:t>
                      </w:r>
                      <w:r>
                        <w:t>- maximum principal stresses as round exits 3J33C steel</w:t>
                      </w:r>
                    </w:p>
                  </w:txbxContent>
                </v:textbox>
                <w10:wrap type="square"/>
              </v:shape>
            </w:pict>
          </mc:Fallback>
        </mc:AlternateContent>
      </w:r>
      <w:r>
        <w:rPr>
          <w:noProof/>
          <w:sz w:val="24"/>
          <w:szCs w:val="24"/>
        </w:rPr>
        <w:drawing>
          <wp:anchor distT="0" distB="0" distL="114300" distR="114300" simplePos="0" relativeHeight="251682816" behindDoc="0" locked="0" layoutInCell="1" allowOverlap="1" wp14:anchorId="0D88E08B" wp14:editId="020648EA">
            <wp:simplePos x="0" y="0"/>
            <wp:positionH relativeFrom="margin">
              <wp:align>center</wp:align>
            </wp:positionH>
            <wp:positionV relativeFrom="paragraph">
              <wp:posOffset>252730</wp:posOffset>
            </wp:positionV>
            <wp:extent cx="5098415" cy="3378835"/>
            <wp:effectExtent l="0" t="0" r="6985" b="0"/>
            <wp:wrapSquare wrapText="bothSides"/>
            <wp:docPr id="5811564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098415" cy="3378835"/>
                    </a:xfrm>
                    <a:prstGeom prst="rect">
                      <a:avLst/>
                    </a:prstGeom>
                    <a:noFill/>
                  </pic:spPr>
                </pic:pic>
              </a:graphicData>
            </a:graphic>
          </wp:anchor>
        </w:drawing>
      </w:r>
      <w:r>
        <w:rPr>
          <w:noProof/>
        </w:rPr>
        <mc:AlternateContent>
          <mc:Choice Requires="wps">
            <w:drawing>
              <wp:anchor distT="0" distB="0" distL="114300" distR="114300" simplePos="0" relativeHeight="251681792" behindDoc="0" locked="0" layoutInCell="1" allowOverlap="1" wp14:anchorId="0A44B1BC" wp14:editId="216643E6">
                <wp:simplePos x="0" y="0"/>
                <wp:positionH relativeFrom="margin">
                  <wp:align>center</wp:align>
                </wp:positionH>
                <wp:positionV relativeFrom="paragraph">
                  <wp:posOffset>6985</wp:posOffset>
                </wp:positionV>
                <wp:extent cx="4874260" cy="635"/>
                <wp:effectExtent l="0" t="0" r="2540" b="0"/>
                <wp:wrapSquare wrapText="bothSides"/>
                <wp:docPr id="783984167" name="Text Box 1"/>
                <wp:cNvGraphicFramePr/>
                <a:graphic xmlns:a="http://schemas.openxmlformats.org/drawingml/2006/main">
                  <a:graphicData uri="http://schemas.microsoft.com/office/word/2010/wordprocessingShape">
                    <wps:wsp>
                      <wps:cNvSpPr txBox="1"/>
                      <wps:spPr>
                        <a:xfrm>
                          <a:off x="0" y="0"/>
                          <a:ext cx="4874260" cy="635"/>
                        </a:xfrm>
                        <a:prstGeom prst="rect">
                          <a:avLst/>
                        </a:prstGeom>
                        <a:solidFill>
                          <a:prstClr val="white"/>
                        </a:solidFill>
                        <a:ln>
                          <a:noFill/>
                        </a:ln>
                      </wps:spPr>
                      <wps:txbx>
                        <w:txbxContent>
                          <w:p w14:paraId="34D0FFCD" w14:textId="66FC6941" w:rsidR="00D82958" w:rsidRPr="00745074" w:rsidRDefault="00D82958" w:rsidP="00D82958">
                            <w:pPr>
                              <w:pStyle w:val="Caption"/>
                              <w:rPr>
                                <w:noProof/>
                                <w:sz w:val="24"/>
                                <w:szCs w:val="24"/>
                              </w:rPr>
                            </w:pPr>
                            <w:r>
                              <w:t xml:space="preserve">Figure 8 - maximum </w:t>
                            </w:r>
                            <w:r w:rsidR="0092306A">
                              <w:t>principal</w:t>
                            </w:r>
                            <w:r>
                              <w:t xml:space="preserve"> stresses as 3J33C steel is penetrated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44B1BC" id="_x0000_s1034" type="#_x0000_t202" style="position:absolute;margin-left:0;margin-top:.55pt;width:383.8pt;height:.05pt;z-index:2516817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" stroked="f">
                <v:textbox style="mso-fit-shape-to-text:t" inset="0,0,0,0">
                  <w:txbxContent>
                    <w:p w14:paraId="34D0FFCD" w14:textId="66FC6941" w:rsidR="00D82958" w:rsidRPr="00745074" w:rsidRDefault="00D82958" w:rsidP="00D82958">
                      <w:pPr>
                        <w:pStyle w:val="Caption"/>
                        <w:rPr>
                          <w:noProof/>
                          <w:sz w:val="24"/>
                          <w:szCs w:val="24"/>
                        </w:rPr>
                      </w:pPr>
                      <w:r>
                        <w:t xml:space="preserve">Figure 8 - maximum </w:t>
                      </w:r>
                      <w:r w:rsidR="0092306A">
                        <w:t>principal</w:t>
                      </w:r>
                      <w:r>
                        <w:t xml:space="preserve"> stresses as 3J33C steel is penetrated</w:t>
                      </w:r>
                    </w:p>
                  </w:txbxContent>
                </v:textbox>
                <w10:wrap type="square" anchorx="margin"/>
              </v:shape>
            </w:pict>
          </mc:Fallback>
        </mc:AlternateContent>
      </w:r>
    </w:p>
    <w:p w14:paraId="71765ED0" w14:textId="3DE568CA" w:rsidR="008B16BE" w:rsidRDefault="008B16BE">
      <w:pPr>
        <w:rPr>
          <w:sz w:val="24"/>
          <w:szCs w:val="24"/>
        </w:rPr>
      </w:pPr>
    </w:p>
    <w:p w14:paraId="0537DC42" w14:textId="77777777" w:rsidR="0092306A" w:rsidRDefault="0092306A">
      <w:pPr>
        <w:rPr>
          <w:sz w:val="24"/>
          <w:szCs w:val="24"/>
        </w:rPr>
      </w:pPr>
    </w:p>
    <w:p w14:paraId="1F39AE70" w14:textId="6EC1CD11" w:rsidR="005D1B90" w:rsidRDefault="005D1B90">
      <w:pPr>
        <w:rPr>
          <w:sz w:val="24"/>
          <w:szCs w:val="24"/>
        </w:rPr>
      </w:pPr>
      <w:r>
        <w:rPr>
          <w:sz w:val="24"/>
          <w:szCs w:val="24"/>
        </w:rPr>
        <w:br w:type="page"/>
      </w:r>
    </w:p>
    <w:p w14:paraId="4D83A6CE" w14:textId="190148D5" w:rsidR="005D1B90" w:rsidRDefault="00607921">
      <w:pPr>
        <w:rPr>
          <w:sz w:val="24"/>
          <w:szCs w:val="24"/>
        </w:rPr>
      </w:pPr>
      <w:r>
        <w:rPr>
          <w:noProof/>
          <w:sz w:val="24"/>
          <w:szCs w:val="24"/>
        </w:rPr>
        <w:drawing>
          <wp:anchor distT="0" distB="0" distL="114300" distR="114300" simplePos="0" relativeHeight="251685888" behindDoc="0" locked="0" layoutInCell="1" allowOverlap="1" wp14:anchorId="2EF1DEA3" wp14:editId="6153C641">
            <wp:simplePos x="0" y="0"/>
            <wp:positionH relativeFrom="margin">
              <wp:align>center</wp:align>
            </wp:positionH>
            <wp:positionV relativeFrom="paragraph">
              <wp:posOffset>1905</wp:posOffset>
            </wp:positionV>
            <wp:extent cx="4698486" cy="3733800"/>
            <wp:effectExtent l="0" t="0" r="6985" b="0"/>
            <wp:wrapSquare wrapText="bothSides"/>
            <wp:docPr id="7722251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698486" cy="3733800"/>
                    </a:xfrm>
                    <a:prstGeom prst="rect">
                      <a:avLst/>
                    </a:prstGeom>
                    <a:noFill/>
                  </pic:spPr>
                </pic:pic>
              </a:graphicData>
            </a:graphic>
            <wp14:sizeRelH relativeFrom="page">
              <wp14:pctWidth>0</wp14:pctWidth>
            </wp14:sizeRelH>
            <wp14:sizeRelV relativeFrom="page">
              <wp14:pctHeight>0</wp14:pctHeight>
            </wp14:sizeRelV>
          </wp:anchor>
        </w:drawing>
      </w:r>
    </w:p>
    <w:p w14:paraId="5FF9045F" w14:textId="77777777" w:rsidR="005D1B90" w:rsidRDefault="005D1B90">
      <w:pPr>
        <w:rPr>
          <w:sz w:val="24"/>
          <w:szCs w:val="24"/>
        </w:rPr>
      </w:pPr>
    </w:p>
    <w:p w14:paraId="28F241C1" w14:textId="01A7AF6B" w:rsidR="005D1B90" w:rsidRDefault="005D1B90">
      <w:pPr>
        <w:rPr>
          <w:sz w:val="24"/>
          <w:szCs w:val="24"/>
        </w:rPr>
      </w:pPr>
    </w:p>
    <w:p w14:paraId="2AF38625" w14:textId="77777777" w:rsidR="005D1B90" w:rsidRDefault="005D1B90">
      <w:pPr>
        <w:rPr>
          <w:sz w:val="24"/>
          <w:szCs w:val="24"/>
        </w:rPr>
      </w:pPr>
    </w:p>
    <w:p w14:paraId="240CBAB3" w14:textId="57B51984" w:rsidR="005D1B90" w:rsidRDefault="005D1B90">
      <w:pPr>
        <w:rPr>
          <w:sz w:val="24"/>
          <w:szCs w:val="24"/>
        </w:rPr>
      </w:pPr>
    </w:p>
    <w:p w14:paraId="51F48469" w14:textId="77777777" w:rsidR="005D1B90" w:rsidRDefault="005D1B90">
      <w:pPr>
        <w:rPr>
          <w:sz w:val="24"/>
          <w:szCs w:val="24"/>
        </w:rPr>
      </w:pPr>
    </w:p>
    <w:p w14:paraId="0ECBC715" w14:textId="4A85AF06" w:rsidR="005D1B90" w:rsidRDefault="005D1B90">
      <w:pPr>
        <w:rPr>
          <w:sz w:val="24"/>
          <w:szCs w:val="24"/>
        </w:rPr>
      </w:pPr>
    </w:p>
    <w:p w14:paraId="53772B88" w14:textId="1742BE8E" w:rsidR="005D1B90" w:rsidRDefault="005D1B90">
      <w:pPr>
        <w:rPr>
          <w:sz w:val="24"/>
          <w:szCs w:val="24"/>
        </w:rPr>
      </w:pPr>
    </w:p>
    <w:p w14:paraId="7D7F7174" w14:textId="43989E90" w:rsidR="005D1B90" w:rsidRDefault="005D1B90">
      <w:pPr>
        <w:rPr>
          <w:sz w:val="24"/>
          <w:szCs w:val="24"/>
        </w:rPr>
      </w:pPr>
    </w:p>
    <w:p w14:paraId="62C83BC5" w14:textId="77777777" w:rsidR="005D1B90" w:rsidRDefault="005D1B90">
      <w:pPr>
        <w:rPr>
          <w:sz w:val="24"/>
          <w:szCs w:val="24"/>
        </w:rPr>
      </w:pPr>
    </w:p>
    <w:p w14:paraId="2EE3F4FA" w14:textId="3250179B" w:rsidR="005D1B90" w:rsidRDefault="005D1B90">
      <w:pPr>
        <w:rPr>
          <w:sz w:val="24"/>
          <w:szCs w:val="24"/>
        </w:rPr>
      </w:pPr>
    </w:p>
    <w:p w14:paraId="4EECBCDD" w14:textId="218CDBCB" w:rsidR="005D1B90" w:rsidRDefault="005D1B90">
      <w:pPr>
        <w:rPr>
          <w:sz w:val="24"/>
          <w:szCs w:val="24"/>
        </w:rPr>
      </w:pPr>
    </w:p>
    <w:p w14:paraId="518AE26C" w14:textId="5093E74E" w:rsidR="005D1B90" w:rsidRDefault="00607921">
      <w:pPr>
        <w:rPr>
          <w:sz w:val="24"/>
          <w:szCs w:val="24"/>
        </w:rPr>
      </w:pPr>
      <w:r>
        <w:rPr>
          <w:noProof/>
        </w:rPr>
        <mc:AlternateContent>
          <mc:Choice Requires="wps">
            <w:drawing>
              <wp:anchor distT="0" distB="0" distL="114300" distR="114300" simplePos="0" relativeHeight="251687936" behindDoc="0" locked="0" layoutInCell="1" allowOverlap="1" wp14:anchorId="0BA4CA78" wp14:editId="551D6D88">
                <wp:simplePos x="0" y="0"/>
                <wp:positionH relativeFrom="margin">
                  <wp:align>center</wp:align>
                </wp:positionH>
                <wp:positionV relativeFrom="paragraph">
                  <wp:posOffset>83185</wp:posOffset>
                </wp:positionV>
                <wp:extent cx="4698365" cy="635"/>
                <wp:effectExtent l="0" t="0" r="6985" b="635"/>
                <wp:wrapSquare wrapText="bothSides"/>
                <wp:docPr id="990118117" name="Text Box 1"/>
                <wp:cNvGraphicFramePr/>
                <a:graphic xmlns:a="http://schemas.openxmlformats.org/drawingml/2006/main">
                  <a:graphicData uri="http://schemas.microsoft.com/office/word/2010/wordprocessingShape">
                    <wps:wsp>
                      <wps:cNvSpPr txBox="1"/>
                      <wps:spPr>
                        <a:xfrm>
                          <a:off x="0" y="0"/>
                          <a:ext cx="4698365" cy="635"/>
                        </a:xfrm>
                        <a:prstGeom prst="rect">
                          <a:avLst/>
                        </a:prstGeom>
                        <a:solidFill>
                          <a:prstClr val="white"/>
                        </a:solidFill>
                        <a:ln>
                          <a:noFill/>
                        </a:ln>
                      </wps:spPr>
                      <wps:txbx>
                        <w:txbxContent>
                          <w:p w14:paraId="3970BE59" w14:textId="46FC955C" w:rsidR="005D1B90" w:rsidRPr="004537F3" w:rsidRDefault="005D1B90" w:rsidP="005D1B90">
                            <w:pPr>
                              <w:pStyle w:val="Caption"/>
                              <w:rPr>
                                <w:noProof/>
                                <w:sz w:val="24"/>
                                <w:szCs w:val="24"/>
                              </w:rPr>
                            </w:pPr>
                            <w:bookmarkStart w:id="0" w:name="_Hlk134995159"/>
                            <w:bookmarkStart w:id="1" w:name="_Hlk134995160"/>
                            <w:r>
                              <w:t>Figure 10 - shear stresses as round penetrates 3J33C steel</w:t>
                            </w:r>
                            <w:bookmarkEnd w:id="0"/>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A4CA78" id="_x0000_s1035" type="#_x0000_t202" style="position:absolute;margin-left:0;margin-top:6.55pt;width:369.95pt;height:.05pt;z-index:2516879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" stroked="f">
                <v:textbox style="mso-fit-shape-to-text:t" inset="0,0,0,0">
                  <w:txbxContent>
                    <w:p w14:paraId="3970BE59" w14:textId="46FC955C" w:rsidR="005D1B90" w:rsidRPr="004537F3" w:rsidRDefault="005D1B90" w:rsidP="005D1B90">
                      <w:pPr>
                        <w:pStyle w:val="Caption"/>
                        <w:rPr>
                          <w:noProof/>
                          <w:sz w:val="24"/>
                          <w:szCs w:val="24"/>
                        </w:rPr>
                      </w:pPr>
                      <w:bookmarkStart w:id="2" w:name="_Hlk134995159"/>
                      <w:bookmarkStart w:id="3" w:name="_Hlk134995160"/>
                      <w:r>
                        <w:t>Figure 10 - shear stresses as round penetrates 3J33C steel</w:t>
                      </w:r>
                      <w:bookmarkEnd w:id="2"/>
                      <w:bookmarkEnd w:id="3"/>
                    </w:p>
                  </w:txbxContent>
                </v:textbox>
                <w10:wrap type="square" anchorx="margin"/>
              </v:shape>
            </w:pict>
          </mc:Fallback>
        </mc:AlternateContent>
      </w:r>
    </w:p>
    <w:p w14:paraId="74807769" w14:textId="77777777" w:rsidR="005D1B90" w:rsidRDefault="005D1B90">
      <w:pPr>
        <w:rPr>
          <w:sz w:val="24"/>
          <w:szCs w:val="24"/>
        </w:rPr>
      </w:pPr>
    </w:p>
    <w:p w14:paraId="51FCE526" w14:textId="319C346C" w:rsidR="005D1B90" w:rsidRDefault="005D1B90">
      <w:pPr>
        <w:rPr>
          <w:sz w:val="24"/>
          <w:szCs w:val="24"/>
        </w:rPr>
      </w:pPr>
    </w:p>
    <w:p w14:paraId="2083DEDC" w14:textId="77777777" w:rsidR="005D1B90" w:rsidRDefault="005D1B90">
      <w:pPr>
        <w:rPr>
          <w:sz w:val="24"/>
          <w:szCs w:val="24"/>
        </w:rPr>
      </w:pPr>
    </w:p>
    <w:p w14:paraId="7D540B92" w14:textId="55C0808D" w:rsidR="005D1B90" w:rsidRDefault="005D1B90">
      <w:pPr>
        <w:rPr>
          <w:sz w:val="28"/>
          <w:szCs w:val="28"/>
        </w:rPr>
      </w:pPr>
      <w:r>
        <w:rPr>
          <w:sz w:val="28"/>
          <w:szCs w:val="28"/>
        </w:rPr>
        <w:t>3.3 – Projectile velocity</w:t>
      </w:r>
    </w:p>
    <w:p w14:paraId="5DC0CDEB" w14:textId="7A589B7E" w:rsidR="00A32A1F" w:rsidRDefault="00A32A1F">
      <w:pPr>
        <w:rPr>
          <w:sz w:val="24"/>
          <w:szCs w:val="24"/>
        </w:rPr>
      </w:pPr>
      <w:r>
        <w:rPr>
          <w:noProof/>
        </w:rPr>
        <mc:AlternateContent>
          <mc:Choice Requires="wps">
            <w:drawing>
              <wp:anchor distT="0" distB="0" distL="114300" distR="114300" simplePos="0" relativeHeight="251691008" behindDoc="0" locked="0" layoutInCell="1" allowOverlap="1" wp14:anchorId="34522D9B" wp14:editId="51B5A599">
                <wp:simplePos x="0" y="0"/>
                <wp:positionH relativeFrom="column">
                  <wp:posOffset>313055</wp:posOffset>
                </wp:positionH>
                <wp:positionV relativeFrom="paragraph">
                  <wp:posOffset>3359150</wp:posOffset>
                </wp:positionV>
                <wp:extent cx="5105400" cy="635"/>
                <wp:effectExtent l="0" t="0" r="0" b="0"/>
                <wp:wrapSquare wrapText="bothSides"/>
                <wp:docPr id="1802061926" name="Text Box 1"/>
                <wp:cNvGraphicFramePr/>
                <a:graphic xmlns:a="http://schemas.openxmlformats.org/drawingml/2006/main">
                  <a:graphicData uri="http://schemas.microsoft.com/office/word/2010/wordprocessingShape">
                    <wps:wsp>
                      <wps:cNvSpPr txBox="1"/>
                      <wps:spPr>
                        <a:xfrm>
                          <a:off x="0" y="0"/>
                          <a:ext cx="5105400" cy="635"/>
                        </a:xfrm>
                        <a:prstGeom prst="rect">
                          <a:avLst/>
                        </a:prstGeom>
                        <a:solidFill>
                          <a:prstClr val="white"/>
                        </a:solidFill>
                        <a:ln>
                          <a:noFill/>
                        </a:ln>
                      </wps:spPr>
                      <wps:txbx>
                        <w:txbxContent>
                          <w:p w14:paraId="6CA85505" w14:textId="311D6D06" w:rsidR="00A32A1F" w:rsidRPr="003C210E" w:rsidRDefault="00A32A1F" w:rsidP="00A32A1F">
                            <w:pPr>
                              <w:pStyle w:val="Caption"/>
                              <w:rPr>
                                <w:noProof/>
                                <w:sz w:val="24"/>
                                <w:szCs w:val="24"/>
                              </w:rPr>
                            </w:pPr>
                            <w:bookmarkStart w:id="4" w:name="_Hlk134995186"/>
                            <w:bookmarkStart w:id="5" w:name="_Hlk134995187"/>
                            <w:r>
                              <w:t>Figure 11 - velocity time graph for projectile through 3J33C plat</w:t>
                            </w:r>
                            <w:r w:rsidR="00DF19CA">
                              <w:t>e</w:t>
                            </w:r>
                            <w:bookmarkEnd w:id="4"/>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522D9B" id="_x0000_s1036" type="#_x0000_t202" style="position:absolute;margin-left:24.65pt;margin-top:264.5pt;width:402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" stroked="f">
                <v:textbox style="mso-fit-shape-to-text:t" inset="0,0,0,0">
                  <w:txbxContent>
                    <w:p w14:paraId="6CA85505" w14:textId="311D6D06" w:rsidR="00A32A1F" w:rsidRPr="003C210E" w:rsidRDefault="00A32A1F" w:rsidP="00A32A1F">
                      <w:pPr>
                        <w:pStyle w:val="Caption"/>
                        <w:rPr>
                          <w:noProof/>
                          <w:sz w:val="24"/>
                          <w:szCs w:val="24"/>
                        </w:rPr>
                      </w:pPr>
                      <w:bookmarkStart w:id="6" w:name="_Hlk134995186"/>
                      <w:bookmarkStart w:id="7" w:name="_Hlk134995187"/>
                      <w:r>
                        <w:t>Figure 11 - velocity time graph for projectile through 3J33C plat</w:t>
                      </w:r>
                      <w:r w:rsidR="00DF19CA">
                        <w:t>e</w:t>
                      </w:r>
                      <w:bookmarkEnd w:id="6"/>
                      <w:bookmarkEnd w:id="7"/>
                    </w:p>
                  </w:txbxContent>
                </v:textbox>
                <w10:wrap type="square"/>
              </v:shape>
            </w:pict>
          </mc:Fallback>
        </mc:AlternateContent>
      </w:r>
      <w:r>
        <w:rPr>
          <w:noProof/>
          <w:sz w:val="24"/>
          <w:szCs w:val="24"/>
        </w:rPr>
        <w:drawing>
          <wp:anchor distT="0" distB="0" distL="114300" distR="114300" simplePos="0" relativeHeight="251688960" behindDoc="0" locked="0" layoutInCell="1" allowOverlap="1" wp14:anchorId="02411884" wp14:editId="1AE38EEC">
            <wp:simplePos x="0" y="0"/>
            <wp:positionH relativeFrom="margin">
              <wp:align>center</wp:align>
            </wp:positionH>
            <wp:positionV relativeFrom="paragraph">
              <wp:posOffset>913130</wp:posOffset>
            </wp:positionV>
            <wp:extent cx="5105400" cy="2388870"/>
            <wp:effectExtent l="0" t="0" r="0" b="0"/>
            <wp:wrapSquare wrapText="bothSides"/>
            <wp:docPr id="13573850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105400" cy="2388870"/>
                    </a:xfrm>
                    <a:prstGeom prst="rect">
                      <a:avLst/>
                    </a:prstGeom>
                    <a:noFill/>
                  </pic:spPr>
                </pic:pic>
              </a:graphicData>
            </a:graphic>
            <wp14:sizeRelH relativeFrom="page">
              <wp14:pctWidth>0</wp14:pctWidth>
            </wp14:sizeRelH>
            <wp14:sizeRelV relativeFrom="page">
              <wp14:pctHeight>0</wp14:pctHeight>
            </wp14:sizeRelV>
          </wp:anchor>
        </w:drawing>
      </w:r>
      <w:r w:rsidR="009758CB">
        <w:rPr>
          <w:sz w:val="24"/>
          <w:szCs w:val="24"/>
        </w:rPr>
        <w:t>As the round contacts the plate, it rapidly decelerates.</w:t>
      </w:r>
      <w:r w:rsidR="00BB05BC">
        <w:rPr>
          <w:sz w:val="24"/>
          <w:szCs w:val="24"/>
        </w:rPr>
        <w:t xml:space="preserve"> The round loses much more speed and hence imparts more energy into the 3J33C plate, where it emerges with 2/3 of its initial speed. For the AZ31, it emerges with 5/6 of its initial speed, so less energy is required for the round to penetrate it. </w:t>
      </w:r>
      <w:r w:rsidR="009758CB">
        <w:rPr>
          <w:sz w:val="24"/>
          <w:szCs w:val="24"/>
        </w:rPr>
        <w:t xml:space="preserve"> </w:t>
      </w:r>
    </w:p>
    <w:p w14:paraId="09A6415F" w14:textId="53922484" w:rsidR="00A32A1F" w:rsidRDefault="00A32A1F">
      <w:pPr>
        <w:rPr>
          <w:sz w:val="24"/>
          <w:szCs w:val="24"/>
        </w:rPr>
      </w:pPr>
      <w:r>
        <w:rPr>
          <w:sz w:val="24"/>
          <w:szCs w:val="24"/>
        </w:rPr>
        <w:br w:type="page"/>
      </w:r>
      <w:r>
        <w:rPr>
          <w:noProof/>
        </w:rPr>
        <mc:AlternateContent>
          <mc:Choice Requires="wps">
            <w:drawing>
              <wp:anchor distT="0" distB="0" distL="114300" distR="114300" simplePos="0" relativeHeight="251694080" behindDoc="0" locked="0" layoutInCell="1" allowOverlap="1" wp14:anchorId="6DEABAD0" wp14:editId="288FC12F">
                <wp:simplePos x="0" y="0"/>
                <wp:positionH relativeFrom="margin">
                  <wp:align>center</wp:align>
                </wp:positionH>
                <wp:positionV relativeFrom="paragraph">
                  <wp:posOffset>2217420</wp:posOffset>
                </wp:positionV>
                <wp:extent cx="4895850" cy="635"/>
                <wp:effectExtent l="0" t="0" r="0" b="0"/>
                <wp:wrapSquare wrapText="bothSides"/>
                <wp:docPr id="1374834617" name="Text Box 1"/>
                <wp:cNvGraphicFramePr/>
                <a:graphic xmlns:a="http://schemas.openxmlformats.org/drawingml/2006/main">
                  <a:graphicData uri="http://schemas.microsoft.com/office/word/2010/wordprocessingShape">
                    <wps:wsp>
                      <wps:cNvSpPr txBox="1"/>
                      <wps:spPr>
                        <a:xfrm>
                          <a:off x="0" y="0"/>
                          <a:ext cx="4895850" cy="635"/>
                        </a:xfrm>
                        <a:prstGeom prst="rect">
                          <a:avLst/>
                        </a:prstGeom>
                        <a:solidFill>
                          <a:prstClr val="white"/>
                        </a:solidFill>
                        <a:ln>
                          <a:noFill/>
                        </a:ln>
                      </wps:spPr>
                      <wps:txbx>
                        <w:txbxContent>
                          <w:p w14:paraId="57A14317" w14:textId="203F8931" w:rsidR="00A32A1F" w:rsidRPr="00C04E47" w:rsidRDefault="00A32A1F" w:rsidP="00A32A1F">
                            <w:pPr>
                              <w:pStyle w:val="Caption"/>
                              <w:rPr>
                                <w:noProof/>
                              </w:rPr>
                            </w:pPr>
                            <w:r>
                              <w:t>Figure 1</w:t>
                            </w:r>
                            <w:fldSimple w:instr=" SEQ Figure \* ARABIC ">
                              <w:r>
                                <w:rPr>
                                  <w:noProof/>
                                </w:rPr>
                                <w:t>2</w:t>
                              </w:r>
                            </w:fldSimple>
                            <w:r>
                              <w:t xml:space="preserve"> - </w:t>
                            </w:r>
                            <w:r w:rsidRPr="0096684C">
                              <w:t xml:space="preserve">velocity time graph for projectile through </w:t>
                            </w:r>
                            <w:r>
                              <w:t>AZ31</w:t>
                            </w:r>
                            <w:r w:rsidRPr="0096684C">
                              <w:t xml:space="preserve"> plate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EABAD0" id="_x0000_s1037" type="#_x0000_t202" style="position:absolute;margin-left:0;margin-top:174.6pt;width:385.5pt;height:.05pt;z-index:2516940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" stroked="f">
                <v:textbox style="mso-fit-shape-to-text:t" inset="0,0,0,0">
                  <w:txbxContent>
                    <w:p w14:paraId="57A14317" w14:textId="203F8931" w:rsidR="00A32A1F" w:rsidRPr="00C04E47" w:rsidRDefault="00A32A1F" w:rsidP="00A32A1F">
                      <w:pPr>
                        <w:pStyle w:val="Caption"/>
                        <w:rPr>
                          <w:noProof/>
                        </w:rPr>
                      </w:pPr>
                      <w:r>
                        <w:t>Figure 1</w:t>
                      </w:r>
                      <w:fldSimple w:instr=" SEQ Figure \* ARABIC ">
                        <w:r>
                          <w:rPr>
                            <w:noProof/>
                          </w:rPr>
                          <w:t>2</w:t>
                        </w:r>
                      </w:fldSimple>
                      <w:r>
                        <w:t xml:space="preserve"> - </w:t>
                      </w:r>
                      <w:r w:rsidRPr="0096684C">
                        <w:t xml:space="preserve">velocity time graph for projectile through </w:t>
                      </w:r>
                      <w:r>
                        <w:t>AZ31</w:t>
                      </w:r>
                      <w:r w:rsidRPr="0096684C">
                        <w:t xml:space="preserve"> plate</w:t>
                      </w:r>
                    </w:p>
                  </w:txbxContent>
                </v:textbox>
                <w10:wrap type="square" anchorx="margin"/>
              </v:shape>
            </w:pict>
          </mc:Fallback>
        </mc:AlternateContent>
      </w:r>
      <w:r>
        <w:rPr>
          <w:noProof/>
        </w:rPr>
        <w:drawing>
          <wp:anchor distT="0" distB="0" distL="114300" distR="114300" simplePos="0" relativeHeight="251692032" behindDoc="0" locked="0" layoutInCell="1" allowOverlap="1" wp14:anchorId="625F11FE" wp14:editId="4FB7BB83">
            <wp:simplePos x="0" y="0"/>
            <wp:positionH relativeFrom="margin">
              <wp:align>center</wp:align>
            </wp:positionH>
            <wp:positionV relativeFrom="paragraph">
              <wp:posOffset>0</wp:posOffset>
            </wp:positionV>
            <wp:extent cx="4895850" cy="2330450"/>
            <wp:effectExtent l="0" t="0" r="0" b="0"/>
            <wp:wrapSquare wrapText="bothSides"/>
            <wp:docPr id="12" name="Picture 1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scatter char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895850" cy="2330450"/>
                    </a:xfrm>
                    <a:prstGeom prst="rect">
                      <a:avLst/>
                    </a:prstGeom>
                  </pic:spPr>
                </pic:pic>
              </a:graphicData>
            </a:graphic>
            <wp14:sizeRelH relativeFrom="margin">
              <wp14:pctWidth>0</wp14:pctWidth>
            </wp14:sizeRelH>
            <wp14:sizeRelV relativeFrom="margin">
              <wp14:pctHeight>0</wp14:pctHeight>
            </wp14:sizeRelV>
          </wp:anchor>
        </w:drawing>
      </w:r>
      <w:r>
        <w:rPr>
          <w:sz w:val="24"/>
          <w:szCs w:val="24"/>
        </w:rPr>
        <w:br w:type="page"/>
      </w:r>
    </w:p>
    <w:p w14:paraId="5F14026A" w14:textId="09B73729" w:rsidR="00A32A1F" w:rsidRDefault="005B5AD2">
      <w:pPr>
        <w:rPr>
          <w:sz w:val="28"/>
          <w:szCs w:val="28"/>
          <w:u w:val="single"/>
        </w:rPr>
      </w:pPr>
      <w:r>
        <w:rPr>
          <w:sz w:val="28"/>
          <w:szCs w:val="28"/>
          <w:u w:val="single"/>
        </w:rPr>
        <w:t>4 – Conclusion</w:t>
      </w:r>
    </w:p>
    <w:p w14:paraId="605D56DD" w14:textId="3C6F125F" w:rsidR="00D9014C" w:rsidRDefault="005B5AD2">
      <w:pPr>
        <w:rPr>
          <w:sz w:val="24"/>
          <w:szCs w:val="24"/>
        </w:rPr>
      </w:pPr>
      <w:r>
        <w:rPr>
          <w:sz w:val="24"/>
          <w:szCs w:val="24"/>
        </w:rPr>
        <w:t xml:space="preserve">The simulation shows that the round is capable of penetrating both maraging steel and magnesium alloy, meaning both the </w:t>
      </w:r>
      <w:r w:rsidR="00E722A1">
        <w:rPr>
          <w:sz w:val="24"/>
          <w:szCs w:val="24"/>
        </w:rPr>
        <w:t xml:space="preserve">missile’s motor casing and fuselage respectively. This will be especially true at the round’s full velocity, and as such there is little to distinguish the regions to be targeted. However, as the magnesium alloy is more </w:t>
      </w:r>
      <w:r w:rsidR="007F2E46">
        <w:rPr>
          <w:sz w:val="24"/>
          <w:szCs w:val="24"/>
        </w:rPr>
        <w:t xml:space="preserve">easily penetrated and the fuselage is a greater section of the missile, and likely to contain some of the </w:t>
      </w:r>
      <w:r w:rsidR="00D9014C">
        <w:rPr>
          <w:sz w:val="24"/>
          <w:szCs w:val="24"/>
        </w:rPr>
        <w:t>missile’s</w:t>
      </w:r>
      <w:r w:rsidR="007F2E46">
        <w:rPr>
          <w:sz w:val="24"/>
          <w:szCs w:val="24"/>
        </w:rPr>
        <w:t xml:space="preserve"> avionics, it would be most practical to suggest that this is the part to be targeted.</w:t>
      </w:r>
    </w:p>
    <w:p w14:paraId="0C20A8BF" w14:textId="77777777" w:rsidR="00D9014C" w:rsidRDefault="00D9014C">
      <w:pPr>
        <w:rPr>
          <w:sz w:val="24"/>
          <w:szCs w:val="24"/>
        </w:rPr>
      </w:pPr>
      <w:r>
        <w:rPr>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346938517"/>
        <w:docPartObj>
          <w:docPartGallery w:val="Bibliographies"/>
          <w:docPartUnique/>
        </w:docPartObj>
      </w:sdtPr>
      <w:sdtContent>
        <w:p w14:paraId="1EEFC3CD" w14:textId="7F803CD0" w:rsidR="00D9014C" w:rsidRPr="008D0E13" w:rsidRDefault="00D9014C">
          <w:pPr>
            <w:pStyle w:val="Heading1"/>
            <w:rPr>
              <w:color w:val="000000" w:themeColor="text1"/>
              <w:u w:val="single"/>
            </w:rPr>
          </w:pPr>
          <w:r w:rsidRPr="008D0E13">
            <w:rPr>
              <w:color w:val="000000" w:themeColor="text1"/>
              <w:u w:val="single"/>
            </w:rPr>
            <w:t>References</w:t>
          </w:r>
        </w:p>
        <w:sdt>
          <w:sdtPr>
            <w:id w:val="-573587230"/>
            <w:bibliography/>
          </w:sdtPr>
          <w:sdtContent>
            <w:p w14:paraId="02A7D500" w14:textId="77777777" w:rsidR="00D9014C" w:rsidRDefault="00D9014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D9014C" w14:paraId="648B5157" w14:textId="77777777">
                <w:trPr>
                  <w:divId w:val="1971670662"/>
                  <w:tblCellSpacing w:w="15" w:type="dxa"/>
                </w:trPr>
                <w:tc>
                  <w:tcPr>
                    <w:tcW w:w="50" w:type="pct"/>
                    <w:hideMark/>
                  </w:tcPr>
                  <w:p w14:paraId="7A40B69B" w14:textId="56652E23" w:rsidR="00D9014C" w:rsidRDefault="00D9014C">
                    <w:pPr>
                      <w:pStyle w:val="Bibliography"/>
                      <w:rPr>
                        <w:noProof/>
                        <w:kern w:val="0"/>
                        <w:sz w:val="24"/>
                        <w:szCs w:val="24"/>
                        <w:lang w:val="en-US"/>
                        <w14:ligatures w14:val="none"/>
                      </w:rPr>
                    </w:pPr>
                    <w:r>
                      <w:rPr>
                        <w:noProof/>
                        <w:lang w:val="en-US"/>
                      </w:rPr>
                      <w:t xml:space="preserve">[1] </w:t>
                    </w:r>
                  </w:p>
                </w:tc>
                <w:tc>
                  <w:tcPr>
                    <w:tcW w:w="0" w:type="auto"/>
                    <w:hideMark/>
                  </w:tcPr>
                  <w:p w14:paraId="1FAA54FE" w14:textId="77777777" w:rsidR="00D9014C" w:rsidRDefault="00D9014C">
                    <w:pPr>
                      <w:pStyle w:val="Bibliography"/>
                      <w:rPr>
                        <w:noProof/>
                        <w:lang w:val="en-US"/>
                      </w:rPr>
                    </w:pPr>
                    <w:r>
                      <w:rPr>
                        <w:noProof/>
                        <w:lang w:val="en-US"/>
                      </w:rPr>
                      <w:t>S. Tiwari, "Russia’s Kh-22 Missile ‘Devastates’ Ukraine; Kyiv Admits Helplessness Against Carrier-Killer Missiles," Eurasian Times, 17 January 2023. [Online]. Available: https://eurasiantimes.com/russias-kh-22-missile-devastates-ukraine-kyiv-admits-helplessness/. [Accessed 16 April 2023].</w:t>
                    </w:r>
                  </w:p>
                </w:tc>
              </w:tr>
              <w:tr w:rsidR="00D9014C" w14:paraId="665BBC4D" w14:textId="77777777">
                <w:trPr>
                  <w:divId w:val="1971670662"/>
                  <w:tblCellSpacing w:w="15" w:type="dxa"/>
                </w:trPr>
                <w:tc>
                  <w:tcPr>
                    <w:tcW w:w="50" w:type="pct"/>
                    <w:hideMark/>
                  </w:tcPr>
                  <w:p w14:paraId="4FBC51DE" w14:textId="77777777" w:rsidR="00D9014C" w:rsidRDefault="00D9014C">
                    <w:pPr>
                      <w:pStyle w:val="Bibliography"/>
                      <w:rPr>
                        <w:noProof/>
                        <w:lang w:val="en-US"/>
                      </w:rPr>
                    </w:pPr>
                    <w:r>
                      <w:rPr>
                        <w:noProof/>
                        <w:lang w:val="en-US"/>
                      </w:rPr>
                      <w:t xml:space="preserve">[2] </w:t>
                    </w:r>
                  </w:p>
                </w:tc>
                <w:tc>
                  <w:tcPr>
                    <w:tcW w:w="0" w:type="auto"/>
                    <w:hideMark/>
                  </w:tcPr>
                  <w:p w14:paraId="069D94A2" w14:textId="77777777" w:rsidR="00D9014C" w:rsidRDefault="00D9014C">
                    <w:pPr>
                      <w:pStyle w:val="Bibliography"/>
                      <w:rPr>
                        <w:noProof/>
                        <w:lang w:val="en-US"/>
                      </w:rPr>
                    </w:pPr>
                    <w:r>
                      <w:rPr>
                        <w:noProof/>
                        <w:lang w:val="en-US"/>
                      </w:rPr>
                      <w:t>General Dynamics, "Phalanx Close-In Weapon System (CIWS) - Navy Ship Defence," [Online]. Available: https://www.gd-ots.com/armaments/naval-platforms-system/phalanx/. [Accessed 16 April 2023].</w:t>
                    </w:r>
                  </w:p>
                </w:tc>
              </w:tr>
              <w:tr w:rsidR="00D9014C" w14:paraId="78D91DC3" w14:textId="77777777">
                <w:trPr>
                  <w:divId w:val="1971670662"/>
                  <w:tblCellSpacing w:w="15" w:type="dxa"/>
                </w:trPr>
                <w:tc>
                  <w:tcPr>
                    <w:tcW w:w="50" w:type="pct"/>
                    <w:hideMark/>
                  </w:tcPr>
                  <w:p w14:paraId="6853D1AD" w14:textId="77777777" w:rsidR="00D9014C" w:rsidRDefault="00D9014C">
                    <w:pPr>
                      <w:pStyle w:val="Bibliography"/>
                      <w:rPr>
                        <w:noProof/>
                        <w:lang w:val="en-US"/>
                      </w:rPr>
                    </w:pPr>
                    <w:r>
                      <w:rPr>
                        <w:noProof/>
                        <w:lang w:val="en-US"/>
                      </w:rPr>
                      <w:t xml:space="preserve">[3] </w:t>
                    </w:r>
                  </w:p>
                </w:tc>
                <w:tc>
                  <w:tcPr>
                    <w:tcW w:w="0" w:type="auto"/>
                    <w:hideMark/>
                  </w:tcPr>
                  <w:p w14:paraId="729FD5C7" w14:textId="77777777" w:rsidR="00D9014C" w:rsidRDefault="00D9014C">
                    <w:pPr>
                      <w:pStyle w:val="Bibliography"/>
                      <w:rPr>
                        <w:noProof/>
                        <w:lang w:val="en-US"/>
                      </w:rPr>
                    </w:pPr>
                    <w:r>
                      <w:rPr>
                        <w:noProof/>
                        <w:lang w:val="en-US"/>
                      </w:rPr>
                      <w:t>General Dynamics, "M61A1/M61A2 20mm Gatling Gun Systems," [Online]. Available: https://www.gd-ots.com/armaments/aircraft-guns-gun-systems/m61a1/. [Accessed 16 April 2023].</w:t>
                    </w:r>
                  </w:p>
                </w:tc>
              </w:tr>
              <w:tr w:rsidR="00D9014C" w14:paraId="7A29E409" w14:textId="77777777">
                <w:trPr>
                  <w:divId w:val="1971670662"/>
                  <w:tblCellSpacing w:w="15" w:type="dxa"/>
                </w:trPr>
                <w:tc>
                  <w:tcPr>
                    <w:tcW w:w="50" w:type="pct"/>
                    <w:hideMark/>
                  </w:tcPr>
                  <w:p w14:paraId="3C57C663" w14:textId="77777777" w:rsidR="00D9014C" w:rsidRDefault="00D9014C">
                    <w:pPr>
                      <w:pStyle w:val="Bibliography"/>
                      <w:rPr>
                        <w:noProof/>
                        <w:lang w:val="en-US"/>
                      </w:rPr>
                    </w:pPr>
                    <w:r>
                      <w:rPr>
                        <w:noProof/>
                        <w:lang w:val="en-US"/>
                      </w:rPr>
                      <w:t xml:space="preserve">[4] </w:t>
                    </w:r>
                  </w:p>
                </w:tc>
                <w:tc>
                  <w:tcPr>
                    <w:tcW w:w="0" w:type="auto"/>
                    <w:hideMark/>
                  </w:tcPr>
                  <w:p w14:paraId="0E62AA3F" w14:textId="77777777" w:rsidR="00D9014C" w:rsidRDefault="00D9014C">
                    <w:pPr>
                      <w:pStyle w:val="Bibliography"/>
                      <w:rPr>
                        <w:noProof/>
                        <w:lang w:val="en-US"/>
                      </w:rPr>
                    </w:pPr>
                    <w:r>
                      <w:rPr>
                        <w:noProof/>
                        <w:lang w:val="en-US"/>
                      </w:rPr>
                      <w:t xml:space="preserve">S. V. J, "Missile materials--Current status and challenges," </w:t>
                    </w:r>
                    <w:r>
                      <w:rPr>
                        <w:i/>
                        <w:iCs/>
                        <w:noProof/>
                        <w:lang w:val="en-US"/>
                      </w:rPr>
                      <w:t xml:space="preserve">Bulletin of Material Sceince, </w:t>
                    </w:r>
                    <w:r>
                      <w:rPr>
                        <w:noProof/>
                        <w:lang w:val="en-US"/>
                      </w:rPr>
                      <w:t xml:space="preserve">vol. 19, no. 6, pp. 1025-1029, 1996. </w:t>
                    </w:r>
                  </w:p>
                </w:tc>
              </w:tr>
              <w:tr w:rsidR="00D9014C" w14:paraId="49638D00" w14:textId="77777777">
                <w:trPr>
                  <w:divId w:val="1971670662"/>
                  <w:tblCellSpacing w:w="15" w:type="dxa"/>
                </w:trPr>
                <w:tc>
                  <w:tcPr>
                    <w:tcW w:w="50" w:type="pct"/>
                    <w:hideMark/>
                  </w:tcPr>
                  <w:p w14:paraId="341E3378" w14:textId="77777777" w:rsidR="00D9014C" w:rsidRDefault="00D9014C">
                    <w:pPr>
                      <w:pStyle w:val="Bibliography"/>
                      <w:rPr>
                        <w:noProof/>
                        <w:lang w:val="en-US"/>
                      </w:rPr>
                    </w:pPr>
                    <w:r>
                      <w:rPr>
                        <w:noProof/>
                        <w:lang w:val="en-US"/>
                      </w:rPr>
                      <w:t xml:space="preserve">[5] </w:t>
                    </w:r>
                  </w:p>
                </w:tc>
                <w:tc>
                  <w:tcPr>
                    <w:tcW w:w="0" w:type="auto"/>
                    <w:hideMark/>
                  </w:tcPr>
                  <w:p w14:paraId="05A9425D" w14:textId="77777777" w:rsidR="00D9014C" w:rsidRDefault="00D9014C">
                    <w:pPr>
                      <w:pStyle w:val="Bibliography"/>
                      <w:rPr>
                        <w:noProof/>
                        <w:lang w:val="en-US"/>
                      </w:rPr>
                    </w:pPr>
                    <w:r>
                      <w:rPr>
                        <w:noProof/>
                        <w:lang w:val="en-US"/>
                      </w:rPr>
                      <w:t>NAvWeaps, "USA 20 mm Phalanx Close-in Weapon System (CIWS)," 8 August 2022. [Online]. Available: http://www.navweaps.com/Weapons/WNUS_Phalanx.php. [Accessed 16 April 2023].</w:t>
                    </w:r>
                  </w:p>
                </w:tc>
              </w:tr>
              <w:tr w:rsidR="00D9014C" w14:paraId="0E84A9E9" w14:textId="77777777">
                <w:trPr>
                  <w:divId w:val="1971670662"/>
                  <w:tblCellSpacing w:w="15" w:type="dxa"/>
                </w:trPr>
                <w:tc>
                  <w:tcPr>
                    <w:tcW w:w="50" w:type="pct"/>
                    <w:hideMark/>
                  </w:tcPr>
                  <w:p w14:paraId="0B252114" w14:textId="77777777" w:rsidR="00D9014C" w:rsidRDefault="00D9014C">
                    <w:pPr>
                      <w:pStyle w:val="Bibliography"/>
                      <w:rPr>
                        <w:noProof/>
                        <w:lang w:val="en-US"/>
                      </w:rPr>
                    </w:pPr>
                    <w:r>
                      <w:rPr>
                        <w:noProof/>
                        <w:lang w:val="en-US"/>
                      </w:rPr>
                      <w:t xml:space="preserve">[6] </w:t>
                    </w:r>
                  </w:p>
                </w:tc>
                <w:tc>
                  <w:tcPr>
                    <w:tcW w:w="0" w:type="auto"/>
                    <w:hideMark/>
                  </w:tcPr>
                  <w:p w14:paraId="2A72BB35" w14:textId="77777777" w:rsidR="00D9014C" w:rsidRDefault="00D9014C">
                    <w:pPr>
                      <w:pStyle w:val="Bibliography"/>
                      <w:rPr>
                        <w:noProof/>
                        <w:lang w:val="en-US"/>
                      </w:rPr>
                    </w:pPr>
                    <w:r>
                      <w:rPr>
                        <w:noProof/>
                        <w:lang w:val="en-US"/>
                      </w:rPr>
                      <w:t>Military-Today, "Kh-22 Air-launched anti-ship cruise missile," [Online]. Available: http://www.military-today.com/missiles/kh_22.htm. [Accessed 16 April 2023].</w:t>
                    </w:r>
                  </w:p>
                </w:tc>
              </w:tr>
              <w:tr w:rsidR="00D9014C" w14:paraId="098BF246" w14:textId="77777777">
                <w:trPr>
                  <w:divId w:val="1971670662"/>
                  <w:tblCellSpacing w:w="15" w:type="dxa"/>
                </w:trPr>
                <w:tc>
                  <w:tcPr>
                    <w:tcW w:w="50" w:type="pct"/>
                    <w:hideMark/>
                  </w:tcPr>
                  <w:p w14:paraId="12771854" w14:textId="77777777" w:rsidR="00D9014C" w:rsidRDefault="00D9014C">
                    <w:pPr>
                      <w:pStyle w:val="Bibliography"/>
                      <w:rPr>
                        <w:noProof/>
                        <w:lang w:val="en-US"/>
                      </w:rPr>
                    </w:pPr>
                    <w:r>
                      <w:rPr>
                        <w:noProof/>
                        <w:lang w:val="en-US"/>
                      </w:rPr>
                      <w:t xml:space="preserve">[7] </w:t>
                    </w:r>
                  </w:p>
                </w:tc>
                <w:tc>
                  <w:tcPr>
                    <w:tcW w:w="0" w:type="auto"/>
                    <w:hideMark/>
                  </w:tcPr>
                  <w:p w14:paraId="7DED0955" w14:textId="77777777" w:rsidR="00D9014C" w:rsidRDefault="00D9014C">
                    <w:pPr>
                      <w:pStyle w:val="Bibliography"/>
                      <w:rPr>
                        <w:noProof/>
                        <w:lang w:val="en-US"/>
                      </w:rPr>
                    </w:pPr>
                    <w:r>
                      <w:rPr>
                        <w:noProof/>
                        <w:lang w:val="en-US"/>
                      </w:rPr>
                      <w:t xml:space="preserve">Y. C. G.-l. Z. Fu-lin Zhu, "Numerical simulation study on penetration performance of depleted Uranium (DU) alloy fragments," </w:t>
                    </w:r>
                    <w:r>
                      <w:rPr>
                        <w:i/>
                        <w:iCs/>
                        <w:noProof/>
                        <w:lang w:val="en-US"/>
                      </w:rPr>
                      <w:t xml:space="preserve">Defence Technology, </w:t>
                    </w:r>
                    <w:r>
                      <w:rPr>
                        <w:noProof/>
                        <w:lang w:val="en-US"/>
                      </w:rPr>
                      <w:t xml:space="preserve">vol. 17, no. 1, pp. 50-55, 2021. </w:t>
                    </w:r>
                  </w:p>
                </w:tc>
              </w:tr>
              <w:tr w:rsidR="00D9014C" w14:paraId="62F2933A" w14:textId="77777777">
                <w:trPr>
                  <w:divId w:val="1971670662"/>
                  <w:tblCellSpacing w:w="15" w:type="dxa"/>
                </w:trPr>
                <w:tc>
                  <w:tcPr>
                    <w:tcW w:w="50" w:type="pct"/>
                    <w:hideMark/>
                  </w:tcPr>
                  <w:p w14:paraId="58DA2C96" w14:textId="77777777" w:rsidR="00D9014C" w:rsidRDefault="00D9014C">
                    <w:pPr>
                      <w:pStyle w:val="Bibliography"/>
                      <w:rPr>
                        <w:noProof/>
                        <w:lang w:val="en-US"/>
                      </w:rPr>
                    </w:pPr>
                    <w:r>
                      <w:rPr>
                        <w:noProof/>
                        <w:lang w:val="en-US"/>
                      </w:rPr>
                      <w:t xml:space="preserve">[8] </w:t>
                    </w:r>
                  </w:p>
                </w:tc>
                <w:tc>
                  <w:tcPr>
                    <w:tcW w:w="0" w:type="auto"/>
                    <w:hideMark/>
                  </w:tcPr>
                  <w:p w14:paraId="44ED696F" w14:textId="77777777" w:rsidR="00D9014C" w:rsidRDefault="00D9014C">
                    <w:pPr>
                      <w:pStyle w:val="Bibliography"/>
                      <w:rPr>
                        <w:noProof/>
                        <w:lang w:val="en-US"/>
                      </w:rPr>
                    </w:pPr>
                    <w:r>
                      <w:rPr>
                        <w:noProof/>
                        <w:lang w:val="en-US"/>
                      </w:rPr>
                      <w:t>M. Li, "A Fracture Mechanics Study of Tungsten Failure under High Heat Flux Loads," Technical University of Munich, Munich, 2015.</w:t>
                    </w:r>
                  </w:p>
                </w:tc>
              </w:tr>
              <w:tr w:rsidR="00D9014C" w14:paraId="3AFEEBB5" w14:textId="77777777">
                <w:trPr>
                  <w:divId w:val="1971670662"/>
                  <w:tblCellSpacing w:w="15" w:type="dxa"/>
                </w:trPr>
                <w:tc>
                  <w:tcPr>
                    <w:tcW w:w="50" w:type="pct"/>
                    <w:hideMark/>
                  </w:tcPr>
                  <w:p w14:paraId="0F06F1FD" w14:textId="77777777" w:rsidR="00D9014C" w:rsidRDefault="00D9014C">
                    <w:pPr>
                      <w:pStyle w:val="Bibliography"/>
                      <w:rPr>
                        <w:noProof/>
                        <w:lang w:val="en-US"/>
                      </w:rPr>
                    </w:pPr>
                    <w:r>
                      <w:rPr>
                        <w:noProof/>
                        <w:lang w:val="en-US"/>
                      </w:rPr>
                      <w:t xml:space="preserve">[9] </w:t>
                    </w:r>
                  </w:p>
                </w:tc>
                <w:tc>
                  <w:tcPr>
                    <w:tcW w:w="0" w:type="auto"/>
                    <w:hideMark/>
                  </w:tcPr>
                  <w:p w14:paraId="187E2931" w14:textId="77777777" w:rsidR="00D9014C" w:rsidRDefault="00D9014C">
                    <w:pPr>
                      <w:pStyle w:val="Bibliography"/>
                      <w:rPr>
                        <w:noProof/>
                        <w:lang w:val="en-US"/>
                      </w:rPr>
                    </w:pPr>
                    <w:r>
                      <w:rPr>
                        <w:noProof/>
                        <w:lang w:val="en-US"/>
                      </w:rPr>
                      <w:t xml:space="preserve">Z. L. P. M. F. W. Y. L. F. Zhang, "The modified temperature term on Johnson Cook model for AZ31 magnesium alloy," </w:t>
                    </w:r>
                    <w:r>
                      <w:rPr>
                        <w:i/>
                        <w:iCs/>
                        <w:noProof/>
                        <w:lang w:val="en-US"/>
                      </w:rPr>
                      <w:t xml:space="preserve">Materials Science &amp; Engineering Technology, </w:t>
                    </w:r>
                    <w:r>
                      <w:rPr>
                        <w:noProof/>
                        <w:lang w:val="en-US"/>
                      </w:rPr>
                      <w:t xml:space="preserve">vol. 49, no. 8, pp. 1040-1052, 2018. </w:t>
                    </w:r>
                  </w:p>
                </w:tc>
              </w:tr>
              <w:tr w:rsidR="00D9014C" w14:paraId="3E35489E" w14:textId="77777777">
                <w:trPr>
                  <w:divId w:val="1971670662"/>
                  <w:tblCellSpacing w:w="15" w:type="dxa"/>
                </w:trPr>
                <w:tc>
                  <w:tcPr>
                    <w:tcW w:w="50" w:type="pct"/>
                    <w:hideMark/>
                  </w:tcPr>
                  <w:p w14:paraId="60A54D5A" w14:textId="77777777" w:rsidR="00D9014C" w:rsidRDefault="00D9014C">
                    <w:pPr>
                      <w:pStyle w:val="Bibliography"/>
                      <w:rPr>
                        <w:noProof/>
                        <w:lang w:val="en-US"/>
                      </w:rPr>
                    </w:pPr>
                    <w:r>
                      <w:rPr>
                        <w:noProof/>
                        <w:lang w:val="en-US"/>
                      </w:rPr>
                      <w:t xml:space="preserve">[10] </w:t>
                    </w:r>
                  </w:p>
                </w:tc>
                <w:tc>
                  <w:tcPr>
                    <w:tcW w:w="0" w:type="auto"/>
                    <w:hideMark/>
                  </w:tcPr>
                  <w:p w14:paraId="4095644A" w14:textId="77777777" w:rsidR="00D9014C" w:rsidRDefault="00D9014C">
                    <w:pPr>
                      <w:pStyle w:val="Bibliography"/>
                      <w:rPr>
                        <w:noProof/>
                        <w:lang w:val="en-US"/>
                      </w:rPr>
                    </w:pPr>
                    <w:r>
                      <w:rPr>
                        <w:noProof/>
                        <w:lang w:val="en-US"/>
                      </w:rPr>
                      <w:t xml:space="preserve">V. Y. G. U. S. G. G. S. K. M. B. Vasu Kumar Reddy Sirigiri, "A review on Johnson Cook material model," </w:t>
                    </w:r>
                    <w:r>
                      <w:rPr>
                        <w:i/>
                        <w:iCs/>
                        <w:noProof/>
                        <w:lang w:val="en-US"/>
                      </w:rPr>
                      <w:t xml:space="preserve">Materials today: Proccedings, </w:t>
                    </w:r>
                    <w:r>
                      <w:rPr>
                        <w:noProof/>
                        <w:lang w:val="en-US"/>
                      </w:rPr>
                      <w:t xml:space="preserve">vol. 62, no. 6, pp. 3450-3456, 2022. </w:t>
                    </w:r>
                  </w:p>
                </w:tc>
              </w:tr>
              <w:tr w:rsidR="00D9014C" w14:paraId="26E365C2" w14:textId="77777777">
                <w:trPr>
                  <w:divId w:val="1971670662"/>
                  <w:tblCellSpacing w:w="15" w:type="dxa"/>
                </w:trPr>
                <w:tc>
                  <w:tcPr>
                    <w:tcW w:w="50" w:type="pct"/>
                    <w:hideMark/>
                  </w:tcPr>
                  <w:p w14:paraId="1D2FB828" w14:textId="77777777" w:rsidR="00D9014C" w:rsidRDefault="00D9014C">
                    <w:pPr>
                      <w:pStyle w:val="Bibliography"/>
                      <w:rPr>
                        <w:noProof/>
                        <w:lang w:val="en-US"/>
                      </w:rPr>
                    </w:pPr>
                    <w:r>
                      <w:rPr>
                        <w:noProof/>
                        <w:lang w:val="en-US"/>
                      </w:rPr>
                      <w:t xml:space="preserve">[11] </w:t>
                    </w:r>
                  </w:p>
                </w:tc>
                <w:tc>
                  <w:tcPr>
                    <w:tcW w:w="0" w:type="auto"/>
                    <w:hideMark/>
                  </w:tcPr>
                  <w:p w14:paraId="4AB89971" w14:textId="77777777" w:rsidR="00D9014C" w:rsidRDefault="00D9014C">
                    <w:pPr>
                      <w:pStyle w:val="Bibliography"/>
                      <w:rPr>
                        <w:noProof/>
                        <w:lang w:val="en-US"/>
                      </w:rPr>
                    </w:pPr>
                    <w:r>
                      <w:rPr>
                        <w:noProof/>
                        <w:lang w:val="en-US"/>
                      </w:rPr>
                      <w:t xml:space="preserve">Y. J. L. J. Z. X. J. H. W. Zhongpeng Zheng, "Ultra-precision micro-cutting of maraging steel 3J33C under the influence of a surface-active medium," </w:t>
                    </w:r>
                    <w:r>
                      <w:rPr>
                        <w:i/>
                        <w:iCs/>
                        <w:noProof/>
                        <w:lang w:val="en-US"/>
                      </w:rPr>
                      <w:t xml:space="preserve">Journal of Materials Processing Technology, </w:t>
                    </w:r>
                    <w:r>
                      <w:rPr>
                        <w:noProof/>
                        <w:lang w:val="en-US"/>
                      </w:rPr>
                      <w:t xml:space="preserve">vol. 292, 2021. </w:t>
                    </w:r>
                  </w:p>
                </w:tc>
              </w:tr>
              <w:tr w:rsidR="00D9014C" w14:paraId="2731167F" w14:textId="77777777">
                <w:trPr>
                  <w:divId w:val="1971670662"/>
                  <w:tblCellSpacing w:w="15" w:type="dxa"/>
                </w:trPr>
                <w:tc>
                  <w:tcPr>
                    <w:tcW w:w="50" w:type="pct"/>
                    <w:hideMark/>
                  </w:tcPr>
                  <w:p w14:paraId="7CC397EB" w14:textId="77777777" w:rsidR="00D9014C" w:rsidRDefault="00D9014C">
                    <w:pPr>
                      <w:pStyle w:val="Bibliography"/>
                      <w:rPr>
                        <w:noProof/>
                        <w:lang w:val="en-US"/>
                      </w:rPr>
                    </w:pPr>
                    <w:r>
                      <w:rPr>
                        <w:noProof/>
                        <w:lang w:val="en-US"/>
                      </w:rPr>
                      <w:t xml:space="preserve">[12] </w:t>
                    </w:r>
                  </w:p>
                </w:tc>
                <w:tc>
                  <w:tcPr>
                    <w:tcW w:w="0" w:type="auto"/>
                    <w:hideMark/>
                  </w:tcPr>
                  <w:p w14:paraId="76A80768" w14:textId="77777777" w:rsidR="00D9014C" w:rsidRDefault="00D9014C">
                    <w:pPr>
                      <w:pStyle w:val="Bibliography"/>
                      <w:rPr>
                        <w:noProof/>
                        <w:lang w:val="en-US"/>
                      </w:rPr>
                    </w:pPr>
                    <w:r>
                      <w:rPr>
                        <w:noProof/>
                        <w:lang w:val="en-US"/>
                      </w:rPr>
                      <w:t>AZO Materials, "Maraging 300 Alloy Steel (UNS K93120)," 20 November 2012. [Online]. Available: https://www.azom.com/article.aspx?ArticleID=6751. [Accessed 16 April 2023].</w:t>
                    </w:r>
                  </w:p>
                </w:tc>
              </w:tr>
              <w:tr w:rsidR="00D9014C" w14:paraId="1C264E07" w14:textId="77777777">
                <w:trPr>
                  <w:divId w:val="1971670662"/>
                  <w:tblCellSpacing w:w="15" w:type="dxa"/>
                </w:trPr>
                <w:tc>
                  <w:tcPr>
                    <w:tcW w:w="50" w:type="pct"/>
                    <w:hideMark/>
                  </w:tcPr>
                  <w:p w14:paraId="2138C767" w14:textId="77777777" w:rsidR="00D9014C" w:rsidRDefault="00D9014C">
                    <w:pPr>
                      <w:pStyle w:val="Bibliography"/>
                      <w:rPr>
                        <w:noProof/>
                        <w:lang w:val="en-US"/>
                      </w:rPr>
                    </w:pPr>
                    <w:r>
                      <w:rPr>
                        <w:noProof/>
                        <w:lang w:val="en-US"/>
                      </w:rPr>
                      <w:t xml:space="preserve">[13] </w:t>
                    </w:r>
                  </w:p>
                </w:tc>
                <w:tc>
                  <w:tcPr>
                    <w:tcW w:w="0" w:type="auto"/>
                    <w:hideMark/>
                  </w:tcPr>
                  <w:p w14:paraId="1A4675EA" w14:textId="77777777" w:rsidR="00D9014C" w:rsidRDefault="00D9014C">
                    <w:pPr>
                      <w:pStyle w:val="Bibliography"/>
                      <w:rPr>
                        <w:noProof/>
                        <w:lang w:val="en-US"/>
                      </w:rPr>
                    </w:pPr>
                    <w:r>
                      <w:rPr>
                        <w:noProof/>
                        <w:lang w:val="en-US"/>
                      </w:rPr>
                      <w:t xml:space="preserve">K. L. C. M. X. Gho, "Determination of fracture toughness of AZ31 Mg alloy using," </w:t>
                    </w:r>
                    <w:r>
                      <w:rPr>
                        <w:i/>
                        <w:iCs/>
                        <w:noProof/>
                        <w:lang w:val="en-US"/>
                      </w:rPr>
                      <w:t xml:space="preserve">Engineering Fracture Mechanics, </w:t>
                    </w:r>
                    <w:r>
                      <w:rPr>
                        <w:noProof/>
                        <w:lang w:val="en-US"/>
                      </w:rPr>
                      <w:t xml:space="preserve">vol. 96, pp. 401-415, 2012. </w:t>
                    </w:r>
                  </w:p>
                </w:tc>
              </w:tr>
            </w:tbl>
            <w:p w14:paraId="048C28FB" w14:textId="77777777" w:rsidR="00D9014C" w:rsidRDefault="00D9014C">
              <w:pPr>
                <w:divId w:val="1971670662"/>
                <w:rPr>
                  <w:rFonts w:eastAsia="Times New Roman"/>
                  <w:noProof/>
                </w:rPr>
              </w:pPr>
            </w:p>
            <w:p w14:paraId="1BE4FA71" w14:textId="1884EA5F" w:rsidR="0092306A" w:rsidRPr="00D9014C" w:rsidRDefault="00D9014C">
              <w:r>
                <w:rPr>
                  <w:b/>
                  <w:bCs/>
                  <w:noProof/>
                </w:rPr>
                <w:fldChar w:fldCharType="end"/>
              </w:r>
            </w:p>
          </w:sdtContent>
        </w:sdt>
      </w:sdtContent>
    </w:sdt>
    <w:sectPr w:rsidR="0092306A" w:rsidRPr="00D9014C" w:rsidSect="002B1E39">
      <w:headerReference w:type="default" r:id="rId29"/>
      <w:footerReference w:type="default" r:id="rId3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4BFB9" w14:textId="77777777" w:rsidR="00AF41E7" w:rsidRDefault="00AF41E7" w:rsidP="00313B7D">
      <w:pPr>
        <w:spacing w:after="0" w:line="240" w:lineRule="auto"/>
      </w:pPr>
      <w:r>
        <w:separator/>
      </w:r>
    </w:p>
  </w:endnote>
  <w:endnote w:type="continuationSeparator" w:id="0">
    <w:p w14:paraId="1D1E68D6" w14:textId="77777777" w:rsidR="00AF41E7" w:rsidRDefault="00AF41E7" w:rsidP="00313B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6465390"/>
      <w:docPartObj>
        <w:docPartGallery w:val="Page Numbers (Bottom of Page)"/>
        <w:docPartUnique/>
      </w:docPartObj>
    </w:sdtPr>
    <w:sdtEndPr>
      <w:rPr>
        <w:noProof/>
      </w:rPr>
    </w:sdtEndPr>
    <w:sdtContent>
      <w:p w14:paraId="02441363" w14:textId="3F508359" w:rsidR="002B1E39" w:rsidRDefault="002B1E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CEA1EE" w14:textId="77777777" w:rsidR="00313B7D" w:rsidRDefault="00313B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7C25D9" w14:textId="77777777" w:rsidR="00AF41E7" w:rsidRDefault="00AF41E7" w:rsidP="00313B7D">
      <w:pPr>
        <w:spacing w:after="0" w:line="240" w:lineRule="auto"/>
      </w:pPr>
      <w:r>
        <w:separator/>
      </w:r>
    </w:p>
  </w:footnote>
  <w:footnote w:type="continuationSeparator" w:id="0">
    <w:p w14:paraId="6259066E" w14:textId="77777777" w:rsidR="00AF41E7" w:rsidRDefault="00AF41E7" w:rsidP="00313B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E8C9A" w14:textId="7E580AF7" w:rsidR="00313B7D" w:rsidRDefault="002B1E39">
    <w:pPr>
      <w:pStyle w:val="Header"/>
    </w:pPr>
    <w:r>
      <w:t>Quinn Dunbar 2217666</w:t>
    </w:r>
    <w:r w:rsidR="00313B7D">
      <w:ptab w:relativeTo="margin" w:alignment="center" w:leader="none"/>
    </w:r>
    <w:r>
      <w:t>ABAQUS report</w:t>
    </w:r>
    <w:r w:rsidR="00313B7D">
      <w:ptab w:relativeTo="margin" w:alignment="right" w:leader="none"/>
    </w:r>
    <w:r>
      <w:t>Physics ACBD4007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B7D"/>
    <w:rsid w:val="00006C30"/>
    <w:rsid w:val="000151D0"/>
    <w:rsid w:val="00021B22"/>
    <w:rsid w:val="000278E2"/>
    <w:rsid w:val="000774B0"/>
    <w:rsid w:val="000958F9"/>
    <w:rsid w:val="000A5E9C"/>
    <w:rsid w:val="000B3CD7"/>
    <w:rsid w:val="000D622E"/>
    <w:rsid w:val="000E07E6"/>
    <w:rsid w:val="000E6120"/>
    <w:rsid w:val="00103BC5"/>
    <w:rsid w:val="00131E27"/>
    <w:rsid w:val="00164435"/>
    <w:rsid w:val="00180167"/>
    <w:rsid w:val="0019766B"/>
    <w:rsid w:val="001A2946"/>
    <w:rsid w:val="001B37B6"/>
    <w:rsid w:val="001B3A0A"/>
    <w:rsid w:val="001C4EF0"/>
    <w:rsid w:val="00217475"/>
    <w:rsid w:val="0024550D"/>
    <w:rsid w:val="0026093B"/>
    <w:rsid w:val="00265788"/>
    <w:rsid w:val="00281A7A"/>
    <w:rsid w:val="002943A9"/>
    <w:rsid w:val="002B1E39"/>
    <w:rsid w:val="002D19CB"/>
    <w:rsid w:val="002E02F1"/>
    <w:rsid w:val="002E2E02"/>
    <w:rsid w:val="00303330"/>
    <w:rsid w:val="00313B7D"/>
    <w:rsid w:val="00315ECA"/>
    <w:rsid w:val="00353EA7"/>
    <w:rsid w:val="00354B6C"/>
    <w:rsid w:val="003812F8"/>
    <w:rsid w:val="003822D2"/>
    <w:rsid w:val="0038682C"/>
    <w:rsid w:val="003C4266"/>
    <w:rsid w:val="003D5729"/>
    <w:rsid w:val="00403846"/>
    <w:rsid w:val="00415428"/>
    <w:rsid w:val="0042616A"/>
    <w:rsid w:val="004340D6"/>
    <w:rsid w:val="00442404"/>
    <w:rsid w:val="0046029A"/>
    <w:rsid w:val="0047754C"/>
    <w:rsid w:val="00491AF1"/>
    <w:rsid w:val="004D41E8"/>
    <w:rsid w:val="005061F6"/>
    <w:rsid w:val="005102C6"/>
    <w:rsid w:val="00543736"/>
    <w:rsid w:val="0054388A"/>
    <w:rsid w:val="00566802"/>
    <w:rsid w:val="00566BED"/>
    <w:rsid w:val="005926C1"/>
    <w:rsid w:val="005A6FD9"/>
    <w:rsid w:val="005B5AD2"/>
    <w:rsid w:val="005C59CC"/>
    <w:rsid w:val="005D1B90"/>
    <w:rsid w:val="005F3571"/>
    <w:rsid w:val="005F6F58"/>
    <w:rsid w:val="0060095A"/>
    <w:rsid w:val="00607921"/>
    <w:rsid w:val="00633169"/>
    <w:rsid w:val="00642FC4"/>
    <w:rsid w:val="00660274"/>
    <w:rsid w:val="00692AEA"/>
    <w:rsid w:val="006A766D"/>
    <w:rsid w:val="006B430E"/>
    <w:rsid w:val="006C3225"/>
    <w:rsid w:val="007101BC"/>
    <w:rsid w:val="0073127E"/>
    <w:rsid w:val="00753C93"/>
    <w:rsid w:val="00765DDA"/>
    <w:rsid w:val="00771109"/>
    <w:rsid w:val="0079369F"/>
    <w:rsid w:val="007A01D2"/>
    <w:rsid w:val="007F2E46"/>
    <w:rsid w:val="008120C1"/>
    <w:rsid w:val="00817FEF"/>
    <w:rsid w:val="008678C9"/>
    <w:rsid w:val="00871B27"/>
    <w:rsid w:val="008A309C"/>
    <w:rsid w:val="008B16BE"/>
    <w:rsid w:val="008C66E3"/>
    <w:rsid w:val="008D0E13"/>
    <w:rsid w:val="008E0F20"/>
    <w:rsid w:val="00902D9D"/>
    <w:rsid w:val="00913A87"/>
    <w:rsid w:val="0092306A"/>
    <w:rsid w:val="009327B1"/>
    <w:rsid w:val="00972B68"/>
    <w:rsid w:val="0097557F"/>
    <w:rsid w:val="009758CB"/>
    <w:rsid w:val="0098411B"/>
    <w:rsid w:val="009B1778"/>
    <w:rsid w:val="009D281A"/>
    <w:rsid w:val="009F6142"/>
    <w:rsid w:val="00A17791"/>
    <w:rsid w:val="00A25F71"/>
    <w:rsid w:val="00A32A1F"/>
    <w:rsid w:val="00A438DE"/>
    <w:rsid w:val="00A51587"/>
    <w:rsid w:val="00A600BB"/>
    <w:rsid w:val="00A84D20"/>
    <w:rsid w:val="00A93727"/>
    <w:rsid w:val="00A9714B"/>
    <w:rsid w:val="00AA0D9B"/>
    <w:rsid w:val="00AB29DA"/>
    <w:rsid w:val="00AF41E7"/>
    <w:rsid w:val="00AF4C26"/>
    <w:rsid w:val="00AF67F6"/>
    <w:rsid w:val="00B3387C"/>
    <w:rsid w:val="00B357AE"/>
    <w:rsid w:val="00B40EAF"/>
    <w:rsid w:val="00B92ECD"/>
    <w:rsid w:val="00B961F8"/>
    <w:rsid w:val="00BB05BC"/>
    <w:rsid w:val="00BC27A2"/>
    <w:rsid w:val="00BD6DF1"/>
    <w:rsid w:val="00BE17FD"/>
    <w:rsid w:val="00BE43FD"/>
    <w:rsid w:val="00C07268"/>
    <w:rsid w:val="00C23181"/>
    <w:rsid w:val="00C80B75"/>
    <w:rsid w:val="00CB1C8E"/>
    <w:rsid w:val="00CC12E1"/>
    <w:rsid w:val="00CC7CF3"/>
    <w:rsid w:val="00D0615D"/>
    <w:rsid w:val="00D269E4"/>
    <w:rsid w:val="00D32A80"/>
    <w:rsid w:val="00D65B17"/>
    <w:rsid w:val="00D82958"/>
    <w:rsid w:val="00D9014C"/>
    <w:rsid w:val="00DA3160"/>
    <w:rsid w:val="00DA7F73"/>
    <w:rsid w:val="00DB521E"/>
    <w:rsid w:val="00DC3FFE"/>
    <w:rsid w:val="00DF19CA"/>
    <w:rsid w:val="00E05478"/>
    <w:rsid w:val="00E71929"/>
    <w:rsid w:val="00E722A1"/>
    <w:rsid w:val="00EC57DC"/>
    <w:rsid w:val="00EF4286"/>
    <w:rsid w:val="00F202A6"/>
    <w:rsid w:val="00F32E69"/>
    <w:rsid w:val="00F43DD7"/>
    <w:rsid w:val="00F541C2"/>
    <w:rsid w:val="00F55284"/>
    <w:rsid w:val="00F60D79"/>
    <w:rsid w:val="00F6773D"/>
    <w:rsid w:val="00F75A5B"/>
    <w:rsid w:val="00F957B5"/>
    <w:rsid w:val="00FB056C"/>
    <w:rsid w:val="00FB3690"/>
    <w:rsid w:val="00FC6A2D"/>
    <w:rsid w:val="00FD0C4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A61000"/>
  <w15:chartTrackingRefBased/>
  <w15:docId w15:val="{D85F0983-72EB-4D0C-8C89-391677895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14C"/>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3B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B7D"/>
  </w:style>
  <w:style w:type="paragraph" w:styleId="Footer">
    <w:name w:val="footer"/>
    <w:basedOn w:val="Normal"/>
    <w:link w:val="FooterChar"/>
    <w:uiPriority w:val="99"/>
    <w:unhideWhenUsed/>
    <w:rsid w:val="00313B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B7D"/>
  </w:style>
  <w:style w:type="paragraph" w:styleId="Caption">
    <w:name w:val="caption"/>
    <w:basedOn w:val="Normal"/>
    <w:next w:val="Normal"/>
    <w:uiPriority w:val="35"/>
    <w:unhideWhenUsed/>
    <w:qFormat/>
    <w:rsid w:val="00B357AE"/>
    <w:pPr>
      <w:spacing w:after="200" w:line="240" w:lineRule="auto"/>
    </w:pPr>
    <w:rPr>
      <w:i/>
      <w:iCs/>
      <w:color w:val="44546A" w:themeColor="text2"/>
      <w:sz w:val="18"/>
      <w:szCs w:val="18"/>
    </w:rPr>
  </w:style>
  <w:style w:type="table" w:styleId="TableGrid">
    <w:name w:val="Table Grid"/>
    <w:basedOn w:val="TableNormal"/>
    <w:uiPriority w:val="39"/>
    <w:rsid w:val="004602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9014C"/>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D9014C"/>
  </w:style>
  <w:style w:type="paragraph" w:styleId="TableofFigures">
    <w:name w:val="table of figures"/>
    <w:basedOn w:val="Normal"/>
    <w:next w:val="Normal"/>
    <w:uiPriority w:val="99"/>
    <w:unhideWhenUsed/>
    <w:rsid w:val="00E05478"/>
    <w:pPr>
      <w:spacing w:after="0"/>
    </w:pPr>
  </w:style>
  <w:style w:type="paragraph" w:styleId="TOCHeading">
    <w:name w:val="TOC Heading"/>
    <w:basedOn w:val="Heading1"/>
    <w:next w:val="Normal"/>
    <w:uiPriority w:val="39"/>
    <w:unhideWhenUsed/>
    <w:qFormat/>
    <w:rsid w:val="00354B6C"/>
    <w:pPr>
      <w:outlineLvl w:val="9"/>
    </w:pPr>
  </w:style>
  <w:style w:type="paragraph" w:styleId="TOC2">
    <w:name w:val="toc 2"/>
    <w:basedOn w:val="Normal"/>
    <w:next w:val="Normal"/>
    <w:autoRedefine/>
    <w:uiPriority w:val="39"/>
    <w:unhideWhenUsed/>
    <w:rsid w:val="00354B6C"/>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354B6C"/>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354B6C"/>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60757">
      <w:bodyDiv w:val="1"/>
      <w:marLeft w:val="0"/>
      <w:marRight w:val="0"/>
      <w:marTop w:val="0"/>
      <w:marBottom w:val="0"/>
      <w:divBdr>
        <w:top w:val="none" w:sz="0" w:space="0" w:color="auto"/>
        <w:left w:val="none" w:sz="0" w:space="0" w:color="auto"/>
        <w:bottom w:val="none" w:sz="0" w:space="0" w:color="auto"/>
        <w:right w:val="none" w:sz="0" w:space="0" w:color="auto"/>
      </w:divBdr>
    </w:div>
    <w:div w:id="43526329">
      <w:bodyDiv w:val="1"/>
      <w:marLeft w:val="0"/>
      <w:marRight w:val="0"/>
      <w:marTop w:val="0"/>
      <w:marBottom w:val="0"/>
      <w:divBdr>
        <w:top w:val="none" w:sz="0" w:space="0" w:color="auto"/>
        <w:left w:val="none" w:sz="0" w:space="0" w:color="auto"/>
        <w:bottom w:val="none" w:sz="0" w:space="0" w:color="auto"/>
        <w:right w:val="none" w:sz="0" w:space="0" w:color="auto"/>
      </w:divBdr>
    </w:div>
    <w:div w:id="45884280">
      <w:bodyDiv w:val="1"/>
      <w:marLeft w:val="0"/>
      <w:marRight w:val="0"/>
      <w:marTop w:val="0"/>
      <w:marBottom w:val="0"/>
      <w:divBdr>
        <w:top w:val="none" w:sz="0" w:space="0" w:color="auto"/>
        <w:left w:val="none" w:sz="0" w:space="0" w:color="auto"/>
        <w:bottom w:val="none" w:sz="0" w:space="0" w:color="auto"/>
        <w:right w:val="none" w:sz="0" w:space="0" w:color="auto"/>
      </w:divBdr>
    </w:div>
    <w:div w:id="50428090">
      <w:bodyDiv w:val="1"/>
      <w:marLeft w:val="0"/>
      <w:marRight w:val="0"/>
      <w:marTop w:val="0"/>
      <w:marBottom w:val="0"/>
      <w:divBdr>
        <w:top w:val="none" w:sz="0" w:space="0" w:color="auto"/>
        <w:left w:val="none" w:sz="0" w:space="0" w:color="auto"/>
        <w:bottom w:val="none" w:sz="0" w:space="0" w:color="auto"/>
        <w:right w:val="none" w:sz="0" w:space="0" w:color="auto"/>
      </w:divBdr>
    </w:div>
    <w:div w:id="95639723">
      <w:bodyDiv w:val="1"/>
      <w:marLeft w:val="0"/>
      <w:marRight w:val="0"/>
      <w:marTop w:val="0"/>
      <w:marBottom w:val="0"/>
      <w:divBdr>
        <w:top w:val="none" w:sz="0" w:space="0" w:color="auto"/>
        <w:left w:val="none" w:sz="0" w:space="0" w:color="auto"/>
        <w:bottom w:val="none" w:sz="0" w:space="0" w:color="auto"/>
        <w:right w:val="none" w:sz="0" w:space="0" w:color="auto"/>
      </w:divBdr>
    </w:div>
    <w:div w:id="143551469">
      <w:bodyDiv w:val="1"/>
      <w:marLeft w:val="0"/>
      <w:marRight w:val="0"/>
      <w:marTop w:val="0"/>
      <w:marBottom w:val="0"/>
      <w:divBdr>
        <w:top w:val="none" w:sz="0" w:space="0" w:color="auto"/>
        <w:left w:val="none" w:sz="0" w:space="0" w:color="auto"/>
        <w:bottom w:val="none" w:sz="0" w:space="0" w:color="auto"/>
        <w:right w:val="none" w:sz="0" w:space="0" w:color="auto"/>
      </w:divBdr>
    </w:div>
    <w:div w:id="154994582">
      <w:bodyDiv w:val="1"/>
      <w:marLeft w:val="0"/>
      <w:marRight w:val="0"/>
      <w:marTop w:val="0"/>
      <w:marBottom w:val="0"/>
      <w:divBdr>
        <w:top w:val="none" w:sz="0" w:space="0" w:color="auto"/>
        <w:left w:val="none" w:sz="0" w:space="0" w:color="auto"/>
        <w:bottom w:val="none" w:sz="0" w:space="0" w:color="auto"/>
        <w:right w:val="none" w:sz="0" w:space="0" w:color="auto"/>
      </w:divBdr>
    </w:div>
    <w:div w:id="272520683">
      <w:bodyDiv w:val="1"/>
      <w:marLeft w:val="0"/>
      <w:marRight w:val="0"/>
      <w:marTop w:val="0"/>
      <w:marBottom w:val="0"/>
      <w:divBdr>
        <w:top w:val="none" w:sz="0" w:space="0" w:color="auto"/>
        <w:left w:val="none" w:sz="0" w:space="0" w:color="auto"/>
        <w:bottom w:val="none" w:sz="0" w:space="0" w:color="auto"/>
        <w:right w:val="none" w:sz="0" w:space="0" w:color="auto"/>
      </w:divBdr>
    </w:div>
    <w:div w:id="304747883">
      <w:bodyDiv w:val="1"/>
      <w:marLeft w:val="0"/>
      <w:marRight w:val="0"/>
      <w:marTop w:val="0"/>
      <w:marBottom w:val="0"/>
      <w:divBdr>
        <w:top w:val="none" w:sz="0" w:space="0" w:color="auto"/>
        <w:left w:val="none" w:sz="0" w:space="0" w:color="auto"/>
        <w:bottom w:val="none" w:sz="0" w:space="0" w:color="auto"/>
        <w:right w:val="none" w:sz="0" w:space="0" w:color="auto"/>
      </w:divBdr>
    </w:div>
    <w:div w:id="307832516">
      <w:bodyDiv w:val="1"/>
      <w:marLeft w:val="0"/>
      <w:marRight w:val="0"/>
      <w:marTop w:val="0"/>
      <w:marBottom w:val="0"/>
      <w:divBdr>
        <w:top w:val="none" w:sz="0" w:space="0" w:color="auto"/>
        <w:left w:val="none" w:sz="0" w:space="0" w:color="auto"/>
        <w:bottom w:val="none" w:sz="0" w:space="0" w:color="auto"/>
        <w:right w:val="none" w:sz="0" w:space="0" w:color="auto"/>
      </w:divBdr>
    </w:div>
    <w:div w:id="309097111">
      <w:bodyDiv w:val="1"/>
      <w:marLeft w:val="0"/>
      <w:marRight w:val="0"/>
      <w:marTop w:val="0"/>
      <w:marBottom w:val="0"/>
      <w:divBdr>
        <w:top w:val="none" w:sz="0" w:space="0" w:color="auto"/>
        <w:left w:val="none" w:sz="0" w:space="0" w:color="auto"/>
        <w:bottom w:val="none" w:sz="0" w:space="0" w:color="auto"/>
        <w:right w:val="none" w:sz="0" w:space="0" w:color="auto"/>
      </w:divBdr>
    </w:div>
    <w:div w:id="337655965">
      <w:bodyDiv w:val="1"/>
      <w:marLeft w:val="0"/>
      <w:marRight w:val="0"/>
      <w:marTop w:val="0"/>
      <w:marBottom w:val="0"/>
      <w:divBdr>
        <w:top w:val="none" w:sz="0" w:space="0" w:color="auto"/>
        <w:left w:val="none" w:sz="0" w:space="0" w:color="auto"/>
        <w:bottom w:val="none" w:sz="0" w:space="0" w:color="auto"/>
        <w:right w:val="none" w:sz="0" w:space="0" w:color="auto"/>
      </w:divBdr>
    </w:div>
    <w:div w:id="355735644">
      <w:bodyDiv w:val="1"/>
      <w:marLeft w:val="0"/>
      <w:marRight w:val="0"/>
      <w:marTop w:val="0"/>
      <w:marBottom w:val="0"/>
      <w:divBdr>
        <w:top w:val="none" w:sz="0" w:space="0" w:color="auto"/>
        <w:left w:val="none" w:sz="0" w:space="0" w:color="auto"/>
        <w:bottom w:val="none" w:sz="0" w:space="0" w:color="auto"/>
        <w:right w:val="none" w:sz="0" w:space="0" w:color="auto"/>
      </w:divBdr>
    </w:div>
    <w:div w:id="376784968">
      <w:bodyDiv w:val="1"/>
      <w:marLeft w:val="0"/>
      <w:marRight w:val="0"/>
      <w:marTop w:val="0"/>
      <w:marBottom w:val="0"/>
      <w:divBdr>
        <w:top w:val="none" w:sz="0" w:space="0" w:color="auto"/>
        <w:left w:val="none" w:sz="0" w:space="0" w:color="auto"/>
        <w:bottom w:val="none" w:sz="0" w:space="0" w:color="auto"/>
        <w:right w:val="none" w:sz="0" w:space="0" w:color="auto"/>
      </w:divBdr>
    </w:div>
    <w:div w:id="411782385">
      <w:bodyDiv w:val="1"/>
      <w:marLeft w:val="0"/>
      <w:marRight w:val="0"/>
      <w:marTop w:val="0"/>
      <w:marBottom w:val="0"/>
      <w:divBdr>
        <w:top w:val="none" w:sz="0" w:space="0" w:color="auto"/>
        <w:left w:val="none" w:sz="0" w:space="0" w:color="auto"/>
        <w:bottom w:val="none" w:sz="0" w:space="0" w:color="auto"/>
        <w:right w:val="none" w:sz="0" w:space="0" w:color="auto"/>
      </w:divBdr>
    </w:div>
    <w:div w:id="424108299">
      <w:bodyDiv w:val="1"/>
      <w:marLeft w:val="0"/>
      <w:marRight w:val="0"/>
      <w:marTop w:val="0"/>
      <w:marBottom w:val="0"/>
      <w:divBdr>
        <w:top w:val="none" w:sz="0" w:space="0" w:color="auto"/>
        <w:left w:val="none" w:sz="0" w:space="0" w:color="auto"/>
        <w:bottom w:val="none" w:sz="0" w:space="0" w:color="auto"/>
        <w:right w:val="none" w:sz="0" w:space="0" w:color="auto"/>
      </w:divBdr>
    </w:div>
    <w:div w:id="460537115">
      <w:bodyDiv w:val="1"/>
      <w:marLeft w:val="0"/>
      <w:marRight w:val="0"/>
      <w:marTop w:val="0"/>
      <w:marBottom w:val="0"/>
      <w:divBdr>
        <w:top w:val="none" w:sz="0" w:space="0" w:color="auto"/>
        <w:left w:val="none" w:sz="0" w:space="0" w:color="auto"/>
        <w:bottom w:val="none" w:sz="0" w:space="0" w:color="auto"/>
        <w:right w:val="none" w:sz="0" w:space="0" w:color="auto"/>
      </w:divBdr>
    </w:div>
    <w:div w:id="486868120">
      <w:bodyDiv w:val="1"/>
      <w:marLeft w:val="0"/>
      <w:marRight w:val="0"/>
      <w:marTop w:val="0"/>
      <w:marBottom w:val="0"/>
      <w:divBdr>
        <w:top w:val="none" w:sz="0" w:space="0" w:color="auto"/>
        <w:left w:val="none" w:sz="0" w:space="0" w:color="auto"/>
        <w:bottom w:val="none" w:sz="0" w:space="0" w:color="auto"/>
        <w:right w:val="none" w:sz="0" w:space="0" w:color="auto"/>
      </w:divBdr>
    </w:div>
    <w:div w:id="501971310">
      <w:bodyDiv w:val="1"/>
      <w:marLeft w:val="0"/>
      <w:marRight w:val="0"/>
      <w:marTop w:val="0"/>
      <w:marBottom w:val="0"/>
      <w:divBdr>
        <w:top w:val="none" w:sz="0" w:space="0" w:color="auto"/>
        <w:left w:val="none" w:sz="0" w:space="0" w:color="auto"/>
        <w:bottom w:val="none" w:sz="0" w:space="0" w:color="auto"/>
        <w:right w:val="none" w:sz="0" w:space="0" w:color="auto"/>
      </w:divBdr>
    </w:div>
    <w:div w:id="520896723">
      <w:bodyDiv w:val="1"/>
      <w:marLeft w:val="0"/>
      <w:marRight w:val="0"/>
      <w:marTop w:val="0"/>
      <w:marBottom w:val="0"/>
      <w:divBdr>
        <w:top w:val="none" w:sz="0" w:space="0" w:color="auto"/>
        <w:left w:val="none" w:sz="0" w:space="0" w:color="auto"/>
        <w:bottom w:val="none" w:sz="0" w:space="0" w:color="auto"/>
        <w:right w:val="none" w:sz="0" w:space="0" w:color="auto"/>
      </w:divBdr>
    </w:div>
    <w:div w:id="535777092">
      <w:bodyDiv w:val="1"/>
      <w:marLeft w:val="0"/>
      <w:marRight w:val="0"/>
      <w:marTop w:val="0"/>
      <w:marBottom w:val="0"/>
      <w:divBdr>
        <w:top w:val="none" w:sz="0" w:space="0" w:color="auto"/>
        <w:left w:val="none" w:sz="0" w:space="0" w:color="auto"/>
        <w:bottom w:val="none" w:sz="0" w:space="0" w:color="auto"/>
        <w:right w:val="none" w:sz="0" w:space="0" w:color="auto"/>
      </w:divBdr>
    </w:div>
    <w:div w:id="583032237">
      <w:bodyDiv w:val="1"/>
      <w:marLeft w:val="0"/>
      <w:marRight w:val="0"/>
      <w:marTop w:val="0"/>
      <w:marBottom w:val="0"/>
      <w:divBdr>
        <w:top w:val="none" w:sz="0" w:space="0" w:color="auto"/>
        <w:left w:val="none" w:sz="0" w:space="0" w:color="auto"/>
        <w:bottom w:val="none" w:sz="0" w:space="0" w:color="auto"/>
        <w:right w:val="none" w:sz="0" w:space="0" w:color="auto"/>
      </w:divBdr>
    </w:div>
    <w:div w:id="609052224">
      <w:bodyDiv w:val="1"/>
      <w:marLeft w:val="0"/>
      <w:marRight w:val="0"/>
      <w:marTop w:val="0"/>
      <w:marBottom w:val="0"/>
      <w:divBdr>
        <w:top w:val="none" w:sz="0" w:space="0" w:color="auto"/>
        <w:left w:val="none" w:sz="0" w:space="0" w:color="auto"/>
        <w:bottom w:val="none" w:sz="0" w:space="0" w:color="auto"/>
        <w:right w:val="none" w:sz="0" w:space="0" w:color="auto"/>
      </w:divBdr>
    </w:div>
    <w:div w:id="645165349">
      <w:bodyDiv w:val="1"/>
      <w:marLeft w:val="0"/>
      <w:marRight w:val="0"/>
      <w:marTop w:val="0"/>
      <w:marBottom w:val="0"/>
      <w:divBdr>
        <w:top w:val="none" w:sz="0" w:space="0" w:color="auto"/>
        <w:left w:val="none" w:sz="0" w:space="0" w:color="auto"/>
        <w:bottom w:val="none" w:sz="0" w:space="0" w:color="auto"/>
        <w:right w:val="none" w:sz="0" w:space="0" w:color="auto"/>
      </w:divBdr>
    </w:div>
    <w:div w:id="668405287">
      <w:bodyDiv w:val="1"/>
      <w:marLeft w:val="0"/>
      <w:marRight w:val="0"/>
      <w:marTop w:val="0"/>
      <w:marBottom w:val="0"/>
      <w:divBdr>
        <w:top w:val="none" w:sz="0" w:space="0" w:color="auto"/>
        <w:left w:val="none" w:sz="0" w:space="0" w:color="auto"/>
        <w:bottom w:val="none" w:sz="0" w:space="0" w:color="auto"/>
        <w:right w:val="none" w:sz="0" w:space="0" w:color="auto"/>
      </w:divBdr>
    </w:div>
    <w:div w:id="684674032">
      <w:bodyDiv w:val="1"/>
      <w:marLeft w:val="0"/>
      <w:marRight w:val="0"/>
      <w:marTop w:val="0"/>
      <w:marBottom w:val="0"/>
      <w:divBdr>
        <w:top w:val="none" w:sz="0" w:space="0" w:color="auto"/>
        <w:left w:val="none" w:sz="0" w:space="0" w:color="auto"/>
        <w:bottom w:val="none" w:sz="0" w:space="0" w:color="auto"/>
        <w:right w:val="none" w:sz="0" w:space="0" w:color="auto"/>
      </w:divBdr>
    </w:div>
    <w:div w:id="787894319">
      <w:bodyDiv w:val="1"/>
      <w:marLeft w:val="0"/>
      <w:marRight w:val="0"/>
      <w:marTop w:val="0"/>
      <w:marBottom w:val="0"/>
      <w:divBdr>
        <w:top w:val="none" w:sz="0" w:space="0" w:color="auto"/>
        <w:left w:val="none" w:sz="0" w:space="0" w:color="auto"/>
        <w:bottom w:val="none" w:sz="0" w:space="0" w:color="auto"/>
        <w:right w:val="none" w:sz="0" w:space="0" w:color="auto"/>
      </w:divBdr>
    </w:div>
    <w:div w:id="800878272">
      <w:bodyDiv w:val="1"/>
      <w:marLeft w:val="0"/>
      <w:marRight w:val="0"/>
      <w:marTop w:val="0"/>
      <w:marBottom w:val="0"/>
      <w:divBdr>
        <w:top w:val="none" w:sz="0" w:space="0" w:color="auto"/>
        <w:left w:val="none" w:sz="0" w:space="0" w:color="auto"/>
        <w:bottom w:val="none" w:sz="0" w:space="0" w:color="auto"/>
        <w:right w:val="none" w:sz="0" w:space="0" w:color="auto"/>
      </w:divBdr>
    </w:div>
    <w:div w:id="805051783">
      <w:bodyDiv w:val="1"/>
      <w:marLeft w:val="0"/>
      <w:marRight w:val="0"/>
      <w:marTop w:val="0"/>
      <w:marBottom w:val="0"/>
      <w:divBdr>
        <w:top w:val="none" w:sz="0" w:space="0" w:color="auto"/>
        <w:left w:val="none" w:sz="0" w:space="0" w:color="auto"/>
        <w:bottom w:val="none" w:sz="0" w:space="0" w:color="auto"/>
        <w:right w:val="none" w:sz="0" w:space="0" w:color="auto"/>
      </w:divBdr>
    </w:div>
    <w:div w:id="825243352">
      <w:bodyDiv w:val="1"/>
      <w:marLeft w:val="0"/>
      <w:marRight w:val="0"/>
      <w:marTop w:val="0"/>
      <w:marBottom w:val="0"/>
      <w:divBdr>
        <w:top w:val="none" w:sz="0" w:space="0" w:color="auto"/>
        <w:left w:val="none" w:sz="0" w:space="0" w:color="auto"/>
        <w:bottom w:val="none" w:sz="0" w:space="0" w:color="auto"/>
        <w:right w:val="none" w:sz="0" w:space="0" w:color="auto"/>
      </w:divBdr>
    </w:div>
    <w:div w:id="852305814">
      <w:bodyDiv w:val="1"/>
      <w:marLeft w:val="0"/>
      <w:marRight w:val="0"/>
      <w:marTop w:val="0"/>
      <w:marBottom w:val="0"/>
      <w:divBdr>
        <w:top w:val="none" w:sz="0" w:space="0" w:color="auto"/>
        <w:left w:val="none" w:sz="0" w:space="0" w:color="auto"/>
        <w:bottom w:val="none" w:sz="0" w:space="0" w:color="auto"/>
        <w:right w:val="none" w:sz="0" w:space="0" w:color="auto"/>
      </w:divBdr>
    </w:div>
    <w:div w:id="878784406">
      <w:bodyDiv w:val="1"/>
      <w:marLeft w:val="0"/>
      <w:marRight w:val="0"/>
      <w:marTop w:val="0"/>
      <w:marBottom w:val="0"/>
      <w:divBdr>
        <w:top w:val="none" w:sz="0" w:space="0" w:color="auto"/>
        <w:left w:val="none" w:sz="0" w:space="0" w:color="auto"/>
        <w:bottom w:val="none" w:sz="0" w:space="0" w:color="auto"/>
        <w:right w:val="none" w:sz="0" w:space="0" w:color="auto"/>
      </w:divBdr>
    </w:div>
    <w:div w:id="920992955">
      <w:bodyDiv w:val="1"/>
      <w:marLeft w:val="0"/>
      <w:marRight w:val="0"/>
      <w:marTop w:val="0"/>
      <w:marBottom w:val="0"/>
      <w:divBdr>
        <w:top w:val="none" w:sz="0" w:space="0" w:color="auto"/>
        <w:left w:val="none" w:sz="0" w:space="0" w:color="auto"/>
        <w:bottom w:val="none" w:sz="0" w:space="0" w:color="auto"/>
        <w:right w:val="none" w:sz="0" w:space="0" w:color="auto"/>
      </w:divBdr>
    </w:div>
    <w:div w:id="957104310">
      <w:bodyDiv w:val="1"/>
      <w:marLeft w:val="0"/>
      <w:marRight w:val="0"/>
      <w:marTop w:val="0"/>
      <w:marBottom w:val="0"/>
      <w:divBdr>
        <w:top w:val="none" w:sz="0" w:space="0" w:color="auto"/>
        <w:left w:val="none" w:sz="0" w:space="0" w:color="auto"/>
        <w:bottom w:val="none" w:sz="0" w:space="0" w:color="auto"/>
        <w:right w:val="none" w:sz="0" w:space="0" w:color="auto"/>
      </w:divBdr>
    </w:div>
    <w:div w:id="1009258812">
      <w:bodyDiv w:val="1"/>
      <w:marLeft w:val="0"/>
      <w:marRight w:val="0"/>
      <w:marTop w:val="0"/>
      <w:marBottom w:val="0"/>
      <w:divBdr>
        <w:top w:val="none" w:sz="0" w:space="0" w:color="auto"/>
        <w:left w:val="none" w:sz="0" w:space="0" w:color="auto"/>
        <w:bottom w:val="none" w:sz="0" w:space="0" w:color="auto"/>
        <w:right w:val="none" w:sz="0" w:space="0" w:color="auto"/>
      </w:divBdr>
    </w:div>
    <w:div w:id="1159616645">
      <w:bodyDiv w:val="1"/>
      <w:marLeft w:val="0"/>
      <w:marRight w:val="0"/>
      <w:marTop w:val="0"/>
      <w:marBottom w:val="0"/>
      <w:divBdr>
        <w:top w:val="none" w:sz="0" w:space="0" w:color="auto"/>
        <w:left w:val="none" w:sz="0" w:space="0" w:color="auto"/>
        <w:bottom w:val="none" w:sz="0" w:space="0" w:color="auto"/>
        <w:right w:val="none" w:sz="0" w:space="0" w:color="auto"/>
      </w:divBdr>
    </w:div>
    <w:div w:id="1174882880">
      <w:bodyDiv w:val="1"/>
      <w:marLeft w:val="0"/>
      <w:marRight w:val="0"/>
      <w:marTop w:val="0"/>
      <w:marBottom w:val="0"/>
      <w:divBdr>
        <w:top w:val="none" w:sz="0" w:space="0" w:color="auto"/>
        <w:left w:val="none" w:sz="0" w:space="0" w:color="auto"/>
        <w:bottom w:val="none" w:sz="0" w:space="0" w:color="auto"/>
        <w:right w:val="none" w:sz="0" w:space="0" w:color="auto"/>
      </w:divBdr>
    </w:div>
    <w:div w:id="1209563609">
      <w:bodyDiv w:val="1"/>
      <w:marLeft w:val="0"/>
      <w:marRight w:val="0"/>
      <w:marTop w:val="0"/>
      <w:marBottom w:val="0"/>
      <w:divBdr>
        <w:top w:val="none" w:sz="0" w:space="0" w:color="auto"/>
        <w:left w:val="none" w:sz="0" w:space="0" w:color="auto"/>
        <w:bottom w:val="none" w:sz="0" w:space="0" w:color="auto"/>
        <w:right w:val="none" w:sz="0" w:space="0" w:color="auto"/>
      </w:divBdr>
    </w:div>
    <w:div w:id="1303850327">
      <w:bodyDiv w:val="1"/>
      <w:marLeft w:val="0"/>
      <w:marRight w:val="0"/>
      <w:marTop w:val="0"/>
      <w:marBottom w:val="0"/>
      <w:divBdr>
        <w:top w:val="none" w:sz="0" w:space="0" w:color="auto"/>
        <w:left w:val="none" w:sz="0" w:space="0" w:color="auto"/>
        <w:bottom w:val="none" w:sz="0" w:space="0" w:color="auto"/>
        <w:right w:val="none" w:sz="0" w:space="0" w:color="auto"/>
      </w:divBdr>
    </w:div>
    <w:div w:id="1359770215">
      <w:bodyDiv w:val="1"/>
      <w:marLeft w:val="0"/>
      <w:marRight w:val="0"/>
      <w:marTop w:val="0"/>
      <w:marBottom w:val="0"/>
      <w:divBdr>
        <w:top w:val="none" w:sz="0" w:space="0" w:color="auto"/>
        <w:left w:val="none" w:sz="0" w:space="0" w:color="auto"/>
        <w:bottom w:val="none" w:sz="0" w:space="0" w:color="auto"/>
        <w:right w:val="none" w:sz="0" w:space="0" w:color="auto"/>
      </w:divBdr>
    </w:div>
    <w:div w:id="1405757515">
      <w:bodyDiv w:val="1"/>
      <w:marLeft w:val="0"/>
      <w:marRight w:val="0"/>
      <w:marTop w:val="0"/>
      <w:marBottom w:val="0"/>
      <w:divBdr>
        <w:top w:val="none" w:sz="0" w:space="0" w:color="auto"/>
        <w:left w:val="none" w:sz="0" w:space="0" w:color="auto"/>
        <w:bottom w:val="none" w:sz="0" w:space="0" w:color="auto"/>
        <w:right w:val="none" w:sz="0" w:space="0" w:color="auto"/>
      </w:divBdr>
    </w:div>
    <w:div w:id="1558588100">
      <w:bodyDiv w:val="1"/>
      <w:marLeft w:val="0"/>
      <w:marRight w:val="0"/>
      <w:marTop w:val="0"/>
      <w:marBottom w:val="0"/>
      <w:divBdr>
        <w:top w:val="none" w:sz="0" w:space="0" w:color="auto"/>
        <w:left w:val="none" w:sz="0" w:space="0" w:color="auto"/>
        <w:bottom w:val="none" w:sz="0" w:space="0" w:color="auto"/>
        <w:right w:val="none" w:sz="0" w:space="0" w:color="auto"/>
      </w:divBdr>
    </w:div>
    <w:div w:id="1577978483">
      <w:bodyDiv w:val="1"/>
      <w:marLeft w:val="0"/>
      <w:marRight w:val="0"/>
      <w:marTop w:val="0"/>
      <w:marBottom w:val="0"/>
      <w:divBdr>
        <w:top w:val="none" w:sz="0" w:space="0" w:color="auto"/>
        <w:left w:val="none" w:sz="0" w:space="0" w:color="auto"/>
        <w:bottom w:val="none" w:sz="0" w:space="0" w:color="auto"/>
        <w:right w:val="none" w:sz="0" w:space="0" w:color="auto"/>
      </w:divBdr>
    </w:div>
    <w:div w:id="1578589413">
      <w:bodyDiv w:val="1"/>
      <w:marLeft w:val="0"/>
      <w:marRight w:val="0"/>
      <w:marTop w:val="0"/>
      <w:marBottom w:val="0"/>
      <w:divBdr>
        <w:top w:val="none" w:sz="0" w:space="0" w:color="auto"/>
        <w:left w:val="none" w:sz="0" w:space="0" w:color="auto"/>
        <w:bottom w:val="none" w:sz="0" w:space="0" w:color="auto"/>
        <w:right w:val="none" w:sz="0" w:space="0" w:color="auto"/>
      </w:divBdr>
    </w:div>
    <w:div w:id="1750077103">
      <w:bodyDiv w:val="1"/>
      <w:marLeft w:val="0"/>
      <w:marRight w:val="0"/>
      <w:marTop w:val="0"/>
      <w:marBottom w:val="0"/>
      <w:divBdr>
        <w:top w:val="none" w:sz="0" w:space="0" w:color="auto"/>
        <w:left w:val="none" w:sz="0" w:space="0" w:color="auto"/>
        <w:bottom w:val="none" w:sz="0" w:space="0" w:color="auto"/>
        <w:right w:val="none" w:sz="0" w:space="0" w:color="auto"/>
      </w:divBdr>
    </w:div>
    <w:div w:id="1825898749">
      <w:bodyDiv w:val="1"/>
      <w:marLeft w:val="0"/>
      <w:marRight w:val="0"/>
      <w:marTop w:val="0"/>
      <w:marBottom w:val="0"/>
      <w:divBdr>
        <w:top w:val="none" w:sz="0" w:space="0" w:color="auto"/>
        <w:left w:val="none" w:sz="0" w:space="0" w:color="auto"/>
        <w:bottom w:val="none" w:sz="0" w:space="0" w:color="auto"/>
        <w:right w:val="none" w:sz="0" w:space="0" w:color="auto"/>
      </w:divBdr>
    </w:div>
    <w:div w:id="1899974260">
      <w:bodyDiv w:val="1"/>
      <w:marLeft w:val="0"/>
      <w:marRight w:val="0"/>
      <w:marTop w:val="0"/>
      <w:marBottom w:val="0"/>
      <w:divBdr>
        <w:top w:val="none" w:sz="0" w:space="0" w:color="auto"/>
        <w:left w:val="none" w:sz="0" w:space="0" w:color="auto"/>
        <w:bottom w:val="none" w:sz="0" w:space="0" w:color="auto"/>
        <w:right w:val="none" w:sz="0" w:space="0" w:color="auto"/>
      </w:divBdr>
    </w:div>
    <w:div w:id="1905405607">
      <w:bodyDiv w:val="1"/>
      <w:marLeft w:val="0"/>
      <w:marRight w:val="0"/>
      <w:marTop w:val="0"/>
      <w:marBottom w:val="0"/>
      <w:divBdr>
        <w:top w:val="none" w:sz="0" w:space="0" w:color="auto"/>
        <w:left w:val="none" w:sz="0" w:space="0" w:color="auto"/>
        <w:bottom w:val="none" w:sz="0" w:space="0" w:color="auto"/>
        <w:right w:val="none" w:sz="0" w:space="0" w:color="auto"/>
      </w:divBdr>
    </w:div>
    <w:div w:id="1925067431">
      <w:bodyDiv w:val="1"/>
      <w:marLeft w:val="0"/>
      <w:marRight w:val="0"/>
      <w:marTop w:val="0"/>
      <w:marBottom w:val="0"/>
      <w:divBdr>
        <w:top w:val="none" w:sz="0" w:space="0" w:color="auto"/>
        <w:left w:val="none" w:sz="0" w:space="0" w:color="auto"/>
        <w:bottom w:val="none" w:sz="0" w:space="0" w:color="auto"/>
        <w:right w:val="none" w:sz="0" w:space="0" w:color="auto"/>
      </w:divBdr>
    </w:div>
    <w:div w:id="1928003854">
      <w:bodyDiv w:val="1"/>
      <w:marLeft w:val="0"/>
      <w:marRight w:val="0"/>
      <w:marTop w:val="0"/>
      <w:marBottom w:val="0"/>
      <w:divBdr>
        <w:top w:val="none" w:sz="0" w:space="0" w:color="auto"/>
        <w:left w:val="none" w:sz="0" w:space="0" w:color="auto"/>
        <w:bottom w:val="none" w:sz="0" w:space="0" w:color="auto"/>
        <w:right w:val="none" w:sz="0" w:space="0" w:color="auto"/>
      </w:divBdr>
    </w:div>
    <w:div w:id="1939675890">
      <w:bodyDiv w:val="1"/>
      <w:marLeft w:val="0"/>
      <w:marRight w:val="0"/>
      <w:marTop w:val="0"/>
      <w:marBottom w:val="0"/>
      <w:divBdr>
        <w:top w:val="none" w:sz="0" w:space="0" w:color="auto"/>
        <w:left w:val="none" w:sz="0" w:space="0" w:color="auto"/>
        <w:bottom w:val="none" w:sz="0" w:space="0" w:color="auto"/>
        <w:right w:val="none" w:sz="0" w:space="0" w:color="auto"/>
      </w:divBdr>
    </w:div>
    <w:div w:id="1971670662">
      <w:bodyDiv w:val="1"/>
      <w:marLeft w:val="0"/>
      <w:marRight w:val="0"/>
      <w:marTop w:val="0"/>
      <w:marBottom w:val="0"/>
      <w:divBdr>
        <w:top w:val="none" w:sz="0" w:space="0" w:color="auto"/>
        <w:left w:val="none" w:sz="0" w:space="0" w:color="auto"/>
        <w:bottom w:val="none" w:sz="0" w:space="0" w:color="auto"/>
        <w:right w:val="none" w:sz="0" w:space="0" w:color="auto"/>
      </w:divBdr>
    </w:div>
    <w:div w:id="2005358971">
      <w:bodyDiv w:val="1"/>
      <w:marLeft w:val="0"/>
      <w:marRight w:val="0"/>
      <w:marTop w:val="0"/>
      <w:marBottom w:val="0"/>
      <w:divBdr>
        <w:top w:val="none" w:sz="0" w:space="0" w:color="auto"/>
        <w:left w:val="none" w:sz="0" w:space="0" w:color="auto"/>
        <w:bottom w:val="none" w:sz="0" w:space="0" w:color="auto"/>
        <w:right w:val="none" w:sz="0" w:space="0" w:color="auto"/>
      </w:divBdr>
    </w:div>
    <w:div w:id="2057006302">
      <w:bodyDiv w:val="1"/>
      <w:marLeft w:val="0"/>
      <w:marRight w:val="0"/>
      <w:marTop w:val="0"/>
      <w:marBottom w:val="0"/>
      <w:divBdr>
        <w:top w:val="none" w:sz="0" w:space="0" w:color="auto"/>
        <w:left w:val="none" w:sz="0" w:space="0" w:color="auto"/>
        <w:bottom w:val="none" w:sz="0" w:space="0" w:color="auto"/>
        <w:right w:val="none" w:sz="0" w:space="0" w:color="auto"/>
      </w:divBdr>
    </w:div>
    <w:div w:id="2057195803">
      <w:bodyDiv w:val="1"/>
      <w:marLeft w:val="0"/>
      <w:marRight w:val="0"/>
      <w:marTop w:val="0"/>
      <w:marBottom w:val="0"/>
      <w:divBdr>
        <w:top w:val="none" w:sz="0" w:space="0" w:color="auto"/>
        <w:left w:val="none" w:sz="0" w:space="0" w:color="auto"/>
        <w:bottom w:val="none" w:sz="0" w:space="0" w:color="auto"/>
        <w:right w:val="none" w:sz="0" w:space="0" w:color="auto"/>
      </w:divBdr>
    </w:div>
    <w:div w:id="2069068021">
      <w:bodyDiv w:val="1"/>
      <w:marLeft w:val="0"/>
      <w:marRight w:val="0"/>
      <w:marTop w:val="0"/>
      <w:marBottom w:val="0"/>
      <w:divBdr>
        <w:top w:val="none" w:sz="0" w:space="0" w:color="auto"/>
        <w:left w:val="none" w:sz="0" w:space="0" w:color="auto"/>
        <w:bottom w:val="none" w:sz="0" w:space="0" w:color="auto"/>
        <w:right w:val="none" w:sz="0" w:space="0" w:color="auto"/>
      </w:divBdr>
    </w:div>
    <w:div w:id="2081783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6.png"/><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customXml" Target="ink/ink1.xml"/><Relationship Id="rId12" Type="http://schemas.openxmlformats.org/officeDocument/2006/relationships/customXml" Target="ink/ink2.xml"/><Relationship Id="rId17" Type="http://schemas.openxmlformats.org/officeDocument/2006/relationships/image" Target="media/image8.png"/><Relationship Id="rId25" Type="http://schemas.openxmlformats.org/officeDocument/2006/relationships/image" Target="media/image15.png"/><Relationship Id="rId2" Type="http://schemas.openxmlformats.org/officeDocument/2006/relationships/styles" Target="styles.xml"/><Relationship Id="rId16" Type="http://schemas.openxmlformats.org/officeDocument/2006/relationships/customXml" Target="ink/ink3.xml"/><Relationship Id="rId20" Type="http://schemas.openxmlformats.org/officeDocument/2006/relationships/image" Target="media/image10.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image" Target="media/image3.png"/><Relationship Id="rId19" Type="http://schemas.openxmlformats.org/officeDocument/2006/relationships/customXml" Target="ink/ink4.xm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0:02:30.053"/>
    </inkml:context>
    <inkml:brush xml:id="br0">
      <inkml:brushProperty name="width" value="0.05" units="cm"/>
      <inkml:brushProperty name="height" value="0.05" units="cm"/>
    </inkml:brush>
  </inkml:definitions>
  <inkml:trace contextRef="#ctx0" brushRef="#br0">642 38 13696,'-7'-5'117,"-1"1"1,1-1 0,-1 1 0,0 1 0,0 0 0,0 0-1,0 0 1,0 1 0,-1 0 0,1 1 0,-1 0 0,1 0-1,-1 1 1,-12 1 0,-15 1 504,0 3 0,-36 9 0,69-14-618,-20 6-4,0 1 1,1 1-1,0 0 0,1 2 1,-31 18-1,22-9-111,1 1 0,-52 48 0,76-63 79,-1 0 0,1 1 0,0 0 0,1 0 0,0 0 0,0 1 1,0-1-1,0 1 0,1 0 0,0 0 0,1 0 0,0 1 0,-3 12 0,4-9-104,1 1-1,0-1 1,0 1-1,1-1 1,1 1 0,0-1-1,0 1 1,6 13 0,-4-9-30,2-2 0,0 1 0,0 0 0,1-1 0,1 0 0,1-1 1,15 20-1,-18-26 166,1-1 0,-1 1 1,1-1-1,1-1 0,-1 1 0,1-1 1,0-1-1,0 1 0,0-1 1,1-1-1,-1 1 0,1-1 0,0-1 1,14 3-1,1-3 25,1-1 1,-1-1-1,1-1 1,-1-1-1,0-1 1,1-2 0,-1 0-1,-1-1 1,29-12-1,12-8 198,-2-3-1,61-37 1,-108 58-133,7-4 64,0-1 0,-1-1 1,-1-1-1,28-25 0,-44 36-132,1-1 1,-2 1-1,1-1 0,0 0 1,-1 0-1,0 0 0,0 0 0,0 0 1,-1-1-1,0 1 0,0-1 1,0 0-1,-1 1 0,0-1 0,0 0 1,0 0-1,-1 0 0,0 0 0,0 0 1,0 0-1,-1 0 0,0 0 1,0 1-1,-3-11 0,0 7-3,1-1-1,-2 1 1,1 0-1,-1 0 1,-1 0-1,0 0 1,0 1-1,0 0 0,-1 1 1,-15-13-1,11 11-208,0 1-1,0 1 1,-1 0-1,0 0 0,-1 2 1,0-1-1,-19-5 0,10 6-784,1 1 0,-1 0 0,0 2 0,0 1 0,0 0 0,0 2 0,0 0 0,0 1 0,0 2 0,-21 5 0,-22 12-1756</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0:05:41.434"/>
    </inkml:context>
    <inkml:brush xml:id="br0">
      <inkml:brushProperty name="width" value="0.05" units="cm"/>
      <inkml:brushProperty name="height" value="0.05" units="cm"/>
    </inkml:brush>
  </inkml:definitions>
  <inkml:trace contextRef="#ctx0" brushRef="#br0">149 0 6144,'-4'5'466,"0"-1"0,0 1 1,1 0-1,-1 0 0,1 0 0,0 1 1,1-1-1,-1 1 0,-2 8 0,-12 59 1288,8-31-1461,-57 276 235,65-312-542,-7 38 869,-5 82 0,15-119-744,2-12-82,4-13-9,37-88 716,5 2 0,66-101 0,-92 166-354,1 0 0,44-48 0,-67 85-367,1-2 45,1 0 0,0 0-1,0 0 1,9-6 0,-12 10-53,0-1 0,-1 1 0,1-1-1,0 1 1,-1 0 0,1-1 0,0 1 0,-1 0 0,1 0 0,0 0 0,0 0 0,0-1 0,-1 1-1,1 0 1,0 0 0,0 0 0,-1 1 0,1-1 0,0 0 0,0 0 0,-1 0 0,1 0 0,0 1-1,-1-1 1,1 0 0,0 1 0,0-1 0,-1 1 0,1-1 0,-1 0 0,1 1 0,-1 0 0,1-1-1,0 1 1,-1-1 0,0 1 0,1 0 0,-1-1 0,1 1 0,-1 0 0,0-1 0,1 1 0,-1 0 0,0 0-1,3 6 9,-1 0-1,0 0 0,-1 0 0,0 0 0,0 0 0,0 0 1,-1 1-1,0-1 0,0 0 0,-2 8 0,-4 17-55,-9 31 0,6-25-81,-100 335-2880,47-182 3039,59-172-97,15-42 30,43-131-35,8-19 18,-50 142 35,12-23-72,-25 54 55,0-1 0,0 1 0,0 0 0,0-1 0,0 1 0,0 0 0,0-1 1,1 1-1,-1 0 0,0-1 0,0 1 0,0 0 0,1-1 0,-1 1 1,0 0-1,0-1 0,1 1 0,-1 0 0,0 0 0,0 0 0,1-1 1,-1 1-1,0 0 0,1 0 0,-1 0 0,0-1 0,1 1 0,-1 0 1,0 0-1,1 0 0,-1 0 0,0 0 0,1 0 0,-1 0 0,1 0 0,-1 0 1,0 0-1,1 0 0,-1 0 0,0 0 0,1 0 0,-1 0 0,0 1 1,1-1-1,-1 0 0,0 0 0,1 0 0,-1 0 0,0 1 0,1-1 1,-1 0-1,0 0 0,0 1 0,1-1 0,-1 0 0,0 1 0,0-1 0,1 0 1,-1 0-1,0 1 0,0-1 0,0 0 0,0 1 0,0-1 0,0 1 1,1-1-1,-1 0 0,0 1 0,0-1 0,6 31-3227,-5-28 2927,3 28-2993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0:06:18.691"/>
    </inkml:context>
    <inkml:brush xml:id="br0">
      <inkml:brushProperty name="width" value="0.05" units="cm"/>
      <inkml:brushProperty name="height" value="0.05" units="cm"/>
    </inkml:brush>
  </inkml:definitions>
  <inkml:trace contextRef="#ctx0" brushRef="#br0">237 378 2048,'-7'2'312,"-1"0"0,0-1 0,1 1 0,-1-2 1,0 1-1,-12-1 0,18-1-163,-1 1 1,1 0 0,-1-1-1,1 1 1,0-1-1,-1 0 1,1 0 0,0 0-1,0 0 1,0 0-1,0 0 1,0-1 0,0 1-1,0-1 1,0 1-1,0-1 1,0 0 0,1 0-1,-1 0 1,1 0-1,-1 0 1,1 0 0,0 0-1,0 0 1,-1-4-1,0 0 7,1 0 0,0 0-1,0 0 1,0 0-1,1-1 1,0 1 0,0 0-1,2-10 1,13-52 457,-9 47-360,2-7 97,1 1 0,2 0 1,0 0-1,2 1 0,17-25 0,-24 44 550,-10 19-436,-11 24-137,-61 100-301,-2 4-69,67-117 126,1 0 1,2 1-1,0 0 0,-6 30 1,14-52-87,-1 0-1,1 0 1,0 0 0,-1 0 0,1 0 0,0 0 0,0 0-1,0 0 1,1 0 0,-1 0 0,0 0 0,1 0-1,-1-1 1,1 1 0,0 0 0,0 0 0,0 0-1,0-1 1,2 4 0,-2-4 5,0-1 0,0 1-1,0-1 1,0 1 0,1-1 0,-1 1-1,0-1 1,0 0 0,1 0 0,-1 1 0,0-1-1,0 0 1,1 0 0,-1 0 0,0 0-1,1-1 1,-1 1 0,0 0 0,0 0-1,1-1 1,-1 1 0,0-1 0,0 1 0,0-1-1,1 0 1,-1 1 0,0-1 0,0 0-1,2-1 1,35-27 4,-1-2 0,35-37 1,-6 6 6,-8 10 58,78-68 338,-129 117-109,-17 16-229,-20 22-127,-67 81-110,82-96 96,1 0-1,2 2 1,0-1 0,-10 27 0,21-47 51,0 1 0,1-1 0,-1 1 0,0 0 1,1-1-1,-1 1 0,1 0 0,0-1 0,0 1 1,-1 0-1,1 0 0,0-1 0,1 1 0,-1 0 1,0-1-1,0 1 0,1 0 0,-1 0 0,1-1 1,0 3-1,0-3 10,-1-1 0,1 0 0,-1 1 0,1-1 0,-1 0 0,1 1 0,-1-1 0,1 0 0,-1 0 0,1 1 0,0-1 0,-1 0 0,1 0 0,0 0 0,-1 0 0,1 0 0,-1 0 0,1 0 1,0 0-1,0 0 0,21-8-43,59-42-106,106-84 1,-167 119 152,-10 6 37,1 1 0,0 1 0,22-11 0,-33 18-30,1-1 1,-1 1-1,0 0 0,0 0 0,1 0 1,-1-1-1,0 1 0,1 0 1,-1 0-1,0 0 0,1 0 1,-1 0-1,0 0 0,1 0 1,-1 0-1,0-1 0,1 1 0,-1 0 1,0 0-1,1 1 0,-1-1 1,0 0-1,1 0 0,-1 0 1,0 0-1,1 0 0,-1 0 1,0 0-1,0 0 0,1 1 0,-1-1 1,0 0-1,1 0 0,-1 0 1,0 1-1,0-1 0,1 0 1,-1 0-1,0 1 0,0-1 1,0 0-1,1 1 0,-1-1 0,0 0 1,0 1-1,-5 15-60,-6 1-662,-1 0 0,-26 29 0,1-3-891,-13 21-869,-7 2-282</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0:08:00.299"/>
    </inkml:context>
    <inkml:brush xml:id="br0">
      <inkml:brushProperty name="width" value="0.05" units="cm"/>
      <inkml:brushProperty name="height" value="0.05" units="cm"/>
    </inkml:brush>
  </inkml:definitions>
  <inkml:trace contextRef="#ctx0" brushRef="#br0">267 208 3456,'6'-10'1099,"-1"0"-1,-1-1 1,1 1 0,-2-1-1,4-16 1,-7 25-908,1 0-1,-1 0 1,0 0 0,0 0-1,0 0 1,0 0 0,0 0-1,-1 0 1,1 0 0,0 1-1,-1-1 1,0 0-1,1 0 1,-1 0 0,0 0-1,-1-2 1,0 3-136,1 0 0,0-1 0,-1 1 0,1 0 1,-1 0-1,0 1 0,1-1 0,-1 0 0,0 0 0,1 1 0,-1-1 0,0 1 0,0 0 0,0-1 0,1 1 0,-1 0 0,0 0 1,0 0-1,0 0 0,0 1 0,-3 0 0,-2-1-32,0 1 0,0 1 0,0-1 0,0 1 0,0 1 0,0-1 0,1 1 0,-1 0 0,1 0 0,0 1 1,0 0-1,0 0 0,0 1 0,1-1 0,-1 1 0,1 1 0,0-1 0,1 1 0,-1-1 0,1 1 0,1 0 0,-1 1 0,1-1 0,0 1 0,0-1 0,1 1 0,0 0 1,0 0-1,0 0 0,1 0 0,0 1 0,1-1 0,0 10 0,0-5-112,2 1 1,0 0-1,0-1 1,1 1-1,0-1 1,1 0-1,1 0 1,0 0-1,13 20 1,-14-25 13,1 0 0,0-1 1,1 0-1,-1 0 0,1 0 1,0-1-1,1 0 0,0 0 1,-1-1-1,1 1 0,1-2 1,-1 1-1,0-1 0,1 0 1,0 0-1,11 2 0,-4-3 46,-1-1 0,0-1 0,0 0-1,0 0 1,1-1 0,-1-1 0,0-1-1,0 0 1,-1 0 0,1-2 0,-1 0-1,1 0 1,18-11 0,6-6 54,-1-2 0,-1-1 0,36-32 0,-57 45 47,-1-1 1,-1 0-1,1 0 1,-2-2-1,14-19 0,-23 30-29,0-1-1,-1 1 1,0-1-1,0 0 0,0 0 1,0 1-1,-1-1 0,0 0 1,0 0-1,0-1 0,-1 1 1,1 0-1,-1 0 0,-1 0 1,1 0-1,-1 0 0,1 0 1,-1 0-1,-1 0 0,1 0 1,-1 0-1,0 0 1,0 0-1,-3-4 0,2 3-10,-1 0-1,0 0 0,-1 1 0,1-1 1,-1 1-1,0 0 0,0 1 1,0-1-1,-1 1 0,0 0 0,0 0 1,-12-6-1,8 7 34,0-1-1,0 1 1,0 1 0,0 0 0,0 0-1,-1 1 1,-19 0 0,2 3-13,1 2 0,-1 0 0,1 2 0,1 1 0,-44 17 1,39-11-330,1 0 0,1 2 0,0 2 0,-30 22 0,32-18-719,2 0 1,1 2-1,1 0 1,-23 30-1,-5 14-2113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Sak23</b:Tag>
    <b:SourceType>InternetSite</b:SourceType>
    <b:Guid>{96266E69-EDFA-42D1-8703-E6DEB5200744}</b:Guid>
    <b:Author>
      <b:Author>
        <b:NameList>
          <b:Person>
            <b:Last>Tiwari</b:Last>
            <b:First>Sakshi</b:First>
          </b:Person>
        </b:NameList>
      </b:Author>
    </b:Author>
    <b:Title>Russia’s Kh-22 Missile ‘Devastates’ Ukraine; Kyiv Admits Helplessness Against Carrier-Killer Missiles</b:Title>
    <b:ProductionCompany>Eurasian Times</b:ProductionCompany>
    <b:Year>2023</b:Year>
    <b:Month>January</b:Month>
    <b:Day>17</b:Day>
    <b:YearAccessed>2023</b:YearAccessed>
    <b:MonthAccessed>April</b:MonthAccessed>
    <b:DayAccessed>16</b:DayAccessed>
    <b:URL>https://eurasiantimes.com/russias-kh-22-missile-devastates-ukraine-kyiv-admits-helplessness/</b:URL>
    <b:RefOrder>1</b:RefOrder>
  </b:Source>
  <b:Source>
    <b:Tag>Gen23</b:Tag>
    <b:SourceType>InternetSite</b:SourceType>
    <b:Guid>{FE6926A6-6AB3-4564-A680-E7434F0DACAE}</b:Guid>
    <b:Author>
      <b:Author>
        <b:Corporate>General Dynamics</b:Corporate>
      </b:Author>
    </b:Author>
    <b:Title>Phalanx Close-In Weapon System (CIWS) - Navy Ship Defence</b:Title>
    <b:YearAccessed>2023</b:YearAccessed>
    <b:MonthAccessed>April</b:MonthAccessed>
    <b:DayAccessed>16</b:DayAccessed>
    <b:URL>https://www.gd-ots.com/armaments/naval-platforms-system/phalanx/</b:URL>
    <b:RefOrder>2</b:RefOrder>
  </b:Source>
  <b:Source>
    <b:Tag>Gen231</b:Tag>
    <b:SourceType>InternetSite</b:SourceType>
    <b:Guid>{762A1A19-356F-4BAB-8467-465BE181D1B5}</b:Guid>
    <b:Author>
      <b:Author>
        <b:Corporate>General Dynamics</b:Corporate>
      </b:Author>
    </b:Author>
    <b:Title>M61A1/M61A2 20mm Gatling Gun Systems</b:Title>
    <b:YearAccessed>2023</b:YearAccessed>
    <b:MonthAccessed>April</b:MonthAccessed>
    <b:DayAccessed>16</b:DayAccessed>
    <b:URL>https://www.gd-ots.com/armaments/aircraft-guns-gun-systems/m61a1/</b:URL>
    <b:RefOrder>3</b:RefOrder>
  </b:Source>
  <b:Source>
    <b:Tag>Sun96</b:Tag>
    <b:SourceType>JournalArticle</b:SourceType>
    <b:Guid>{555B6581-4ABB-418D-83FE-B8E269176CBC}</b:Guid>
    <b:Title>Missile materials--Current status and challenges </b:Title>
    <b:Year>1996</b:Year>
    <b:Author>
      <b:Author>
        <b:NameList>
          <b:Person>
            <b:Last>J</b:Last>
            <b:First>Sundram</b:First>
            <b:Middle>V</b:Middle>
          </b:Person>
        </b:NameList>
      </b:Author>
    </b:Author>
    <b:JournalName>Bulletin of Material Sceince</b:JournalName>
    <b:Pages>1025-1029</b:Pages>
    <b:Volume>19</b:Volume>
    <b:Issue>6</b:Issue>
    <b:RefOrder>4</b:RefOrder>
  </b:Source>
  <b:Source>
    <b:Tag>NAv22</b:Tag>
    <b:SourceType>InternetSite</b:SourceType>
    <b:Guid>{A6F867A3-725B-4B83-A3B2-48E9C4A31FC8}</b:Guid>
    <b:Title>USA 20 mm Phalanx Close-in Weapon System (CIWS)</b:Title>
    <b:Year>2022</b:Year>
    <b:Author>
      <b:Author>
        <b:Corporate>NAvWeaps</b:Corporate>
      </b:Author>
    </b:Author>
    <b:Month>August</b:Month>
    <b:Day>8</b:Day>
    <b:YearAccessed>2023</b:YearAccessed>
    <b:MonthAccessed>April</b:MonthAccessed>
    <b:DayAccessed>16</b:DayAccessed>
    <b:URL>http://www.navweaps.com/Weapons/WNUS_Phalanx.php</b:URL>
    <b:RefOrder>5</b:RefOrder>
  </b:Source>
  <b:Source>
    <b:Tag>Mil23</b:Tag>
    <b:SourceType>InternetSite</b:SourceType>
    <b:Guid>{71646484-7E2A-4941-95A2-EA52A826D6E3}</b:Guid>
    <b:Author>
      <b:Author>
        <b:Corporate>Military-Today</b:Corporate>
      </b:Author>
    </b:Author>
    <b:Title>Kh-22 Air-launched anti-ship cruise missile</b:Title>
    <b:YearAccessed>2023</b:YearAccessed>
    <b:MonthAccessed>April</b:MonthAccessed>
    <b:DayAccessed>16</b:DayAccessed>
    <b:URL>http://www.military-today.com/missiles/kh_22.htm</b:URL>
    <b:RefOrder>6</b:RefOrder>
  </b:Source>
  <b:Source>
    <b:Tag>Muy15</b:Tag>
    <b:SourceType>Report</b:SourceType>
    <b:Guid>{475259D4-450C-4EB0-AE43-B47E84FA6864}</b:Guid>
    <b:Title>A Fracture Mechanics Study of Tungsten Failure under High Heat Flux Loads</b:Title>
    <b:Year>2015</b:Year>
    <b:Author>
      <b:Author>
        <b:NameList>
          <b:Person>
            <b:Last>Li</b:Last>
            <b:First>Muyuan</b:First>
          </b:Person>
        </b:NameList>
      </b:Author>
    </b:Author>
    <b:Publisher>Technical University of Munich</b:Publisher>
    <b:City>Munich</b:City>
    <b:RefOrder>8</b:RefOrder>
  </b:Source>
  <b:Source>
    <b:Tag>Ful21</b:Tag>
    <b:SourceType>JournalArticle</b:SourceType>
    <b:Guid>{5FD39B61-85A9-4F7A-A1F5-D66603FB6823}</b:Guid>
    <b:Title>Numerical simulation study on penetration performance of depleted Uranium (DU) alloy fragments</b:Title>
    <b:Year>2021</b:Year>
    <b:Author>
      <b:Author>
        <b:NameList>
          <b:Person>
            <b:Last>Fu-lin Zhu</b:Last>
            <b:First>Yanh</b:First>
            <b:Middle>Chen, Gui-li Zhu</b:Middle>
          </b:Person>
        </b:NameList>
      </b:Author>
    </b:Author>
    <b:JournalName>Defence Technology</b:JournalName>
    <b:Pages>50-55</b:Pages>
    <b:Volume>17</b:Volume>
    <b:Issue>1</b:Issue>
    <b:RefOrder>7</b:RefOrder>
  </b:Source>
  <b:Source>
    <b:Tag>FZh18</b:Tag>
    <b:SourceType>JournalArticle</b:SourceType>
    <b:Guid>{8C06E0EF-D21F-4D9F-97C9-9F9C620A62A9}</b:Guid>
    <b:Author>
      <b:Author>
        <b:NameList>
          <b:Person>
            <b:Last>F. Zhang</b:Last>
            <b:First>Z.</b:First>
            <b:Middle>Liu, P. Mao, F. Wang, Y. Liu</b:Middle>
          </b:Person>
        </b:NameList>
      </b:Author>
    </b:Author>
    <b:Title>The modified temperature term on Johnson Cook model for AZ31 magnesium alloy</b:Title>
    <b:JournalName>Materials Science &amp; Engineering Technology</b:JournalName>
    <b:Year>2018</b:Year>
    <b:Pages>1040-1052</b:Pages>
    <b:Volume>49</b:Volume>
    <b:Issue>8</b:Issue>
    <b:RefOrder>9</b:RefOrder>
  </b:Source>
  <b:Source>
    <b:Tag>Vas22</b:Tag>
    <b:SourceType>JournalArticle</b:SourceType>
    <b:Guid>{B0ABD97C-0AE5-4A52-B9B2-FC43567FC87E}</b:Guid>
    <b:Author>
      <b:Author>
        <b:NameList>
          <b:Person>
            <b:Last>Vasu Kumar Reddy Sirigiri</b:Last>
            <b:First>Vinith</b:First>
            <b:Middle>Yadav Gudiga, Uday Shankar Gattu, G. Suneesh, Krishna Mohan Buddaraju</b:Middle>
          </b:Person>
        </b:NameList>
      </b:Author>
    </b:Author>
    <b:Title>A review on Johnson Cook material model</b:Title>
    <b:JournalName>Materials today: Proccedings</b:JournalName>
    <b:Year>2022</b:Year>
    <b:Pages>3450-3456</b:Pages>
    <b:Volume>62</b:Volume>
    <b:Issue>6</b:Issue>
    <b:RefOrder>10</b:RefOrder>
  </b:Source>
  <b:Source>
    <b:Tag>XGh12</b:Tag>
    <b:SourceType>JournalArticle</b:SourceType>
    <b:Guid>{6483F298-5D06-4394-8676-8AE2F192BE30}</b:Guid>
    <b:Author>
      <b:Author>
        <b:NameList>
          <b:Person>
            <b:Last>X. Gho</b:Last>
            <b:First>K.Chang,</b:First>
            <b:Middle>L.Q. Chen, M.Zhou</b:Middle>
          </b:Person>
        </b:NameList>
      </b:Author>
    </b:Author>
    <b:Title>Determination of fracture toughness of AZ31 Mg alloy using</b:Title>
    <b:JournalName>Engineering Fracture Mechanics</b:JournalName>
    <b:Year>2012</b:Year>
    <b:Pages>401-415</b:Pages>
    <b:Volume>96</b:Volume>
    <b:RefOrder>13</b:RefOrder>
  </b:Source>
  <b:Source>
    <b:Tag>Zho21</b:Tag>
    <b:SourceType>JournalArticle</b:SourceType>
    <b:Guid>{6FF33E4A-AEDF-4063-99D3-7BED5AD6B5A1}</b:Guid>
    <b:Author>
      <b:Author>
        <b:NameList>
          <b:Person>
            <b:Last>Zhongpeng Zheng</b:Last>
            <b:First>Yan</b:First>
            <b:Middle>Jin Lee, Jiayi Zhang, Xin Jin, Hao Wang</b:Middle>
          </b:Person>
        </b:NameList>
      </b:Author>
    </b:Author>
    <b:Title>Ultra-precision micro-cutting of maraging steel 3J33C under the influence of a surface-active medium</b:Title>
    <b:JournalName>Journal of Materials Processing Technology</b:JournalName>
    <b:Year>2021</b:Year>
    <b:Volume>292</b:Volume>
    <b:RefOrder>11</b:RefOrder>
  </b:Source>
  <b:Source>
    <b:Tag>AZO12</b:Tag>
    <b:SourceType>InternetSite</b:SourceType>
    <b:Guid>{939EC595-D653-4DE7-B031-D243F43134C5}</b:Guid>
    <b:Title>Maraging 300 Alloy Steel (UNS K93120)</b:Title>
    <b:Year>2012</b:Year>
    <b:Author>
      <b:Author>
        <b:Corporate>AZO Materials</b:Corporate>
      </b:Author>
    </b:Author>
    <b:Month>November</b:Month>
    <b:Day>20</b:Day>
    <b:YearAccessed>2023</b:YearAccessed>
    <b:MonthAccessed>April</b:MonthAccessed>
    <b:DayAccessed>16</b:DayAccessed>
    <b:URL>https://www.azom.com/article.aspx?ArticleID=6751</b:URL>
    <b:RefOrder>12</b:RefOrder>
  </b:Source>
</b:Sources>
</file>

<file path=customXml/itemProps1.xml><?xml version="1.0" encoding="utf-8"?>
<ds:datastoreItem xmlns:ds="http://schemas.openxmlformats.org/officeDocument/2006/customXml" ds:itemID="{701C1DE3-4A6A-4C1C-84D5-DCA7856E9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358</TotalTime>
  <Pages>16</Pages>
  <Words>2030</Words>
  <Characters>11576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dc:creator>
  <cp:keywords/>
  <dc:description/>
  <cp:lastModifiedBy>Kelvin Donne</cp:lastModifiedBy>
  <cp:revision>13</cp:revision>
  <dcterms:created xsi:type="dcterms:W3CDTF">2023-05-14T13:44:00Z</dcterms:created>
  <dcterms:modified xsi:type="dcterms:W3CDTF">2023-05-21T10:27:00Z</dcterms:modified>
</cp:coreProperties>
</file>