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E31340F" w:rsidR="00986B43" w:rsidRPr="00DC1983" w:rsidRDefault="00986B43" w:rsidP="005D3F07">
            <w:pPr>
              <w:overflowPunct/>
              <w:autoSpaceDE/>
              <w:autoSpaceDN/>
              <w:adjustRightInd/>
              <w:ind w:right="-957"/>
              <w:textAlignment w:val="auto"/>
              <w:rPr>
                <w:rFonts w:ascii="Times New Roman" w:hAnsi="Times New Roman" w:cs="Times New Roman"/>
                <w:b/>
                <w:color w:val="auto"/>
                <w:sz w:val="40"/>
                <w:szCs w:val="40"/>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C1983">
              <w:rPr>
                <w:rFonts w:ascii="Times New Roman" w:hAnsi="Times New Roman" w:cs="Times New Roman"/>
                <w:b/>
                <w:color w:val="auto"/>
                <w:sz w:val="40"/>
                <w:szCs w:val="40"/>
              </w:rPr>
              <w:t>Michelle Workman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E0CC4B7" w:rsidR="009C337F" w:rsidRPr="00DC1983" w:rsidRDefault="009C337F" w:rsidP="005D3F07">
            <w:pPr>
              <w:overflowPunct/>
              <w:autoSpaceDE/>
              <w:autoSpaceDN/>
              <w:adjustRightInd/>
              <w:ind w:right="-957"/>
              <w:textAlignment w:val="auto"/>
              <w:rPr>
                <w:rFonts w:ascii="Times New Roman" w:hAnsi="Times New Roman" w:cs="Times New Roman"/>
                <w:b/>
                <w:color w:val="auto"/>
                <w:sz w:val="40"/>
                <w:szCs w:val="40"/>
              </w:rPr>
            </w:pPr>
            <w:r>
              <w:rPr>
                <w:rFonts w:ascii="Times New Roman" w:hAnsi="Times New Roman" w:cs="Times New Roman"/>
                <w:b/>
                <w:color w:val="auto"/>
                <w:sz w:val="48"/>
              </w:rPr>
              <w:t>Email address:</w:t>
            </w:r>
            <w:r w:rsidR="00DC1983">
              <w:rPr>
                <w:rFonts w:ascii="Times New Roman" w:hAnsi="Times New Roman" w:cs="Times New Roman"/>
                <w:b/>
                <w:color w:val="auto"/>
                <w:sz w:val="48"/>
              </w:rPr>
              <w:t xml:space="preserve"> workman132@gmail.com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EEA863C" w14:textId="01CA3AA5" w:rsidR="00DC1983" w:rsidRPr="005D3F07" w:rsidRDefault="00DC198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1451804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58C0E32F" w:rsidR="00434D91" w:rsidRDefault="002160DE" w:rsidP="00FF7EB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The observation</w:t>
      </w:r>
      <w:r w:rsidRPr="00941719">
        <w:rPr>
          <w:b/>
          <w:bCs/>
          <w:i/>
          <w:sz w:val="24"/>
          <w:szCs w:val="24"/>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r>
        <w:rPr>
          <w:i/>
          <w:sz w:val="24"/>
          <w:szCs w:val="24"/>
        </w:rPr>
        <w:t xml:space="preserve">PLO meetings, family networking meetings, </w:t>
      </w:r>
      <w:r w:rsidRPr="00130119">
        <w:rPr>
          <w:i/>
          <w:sz w:val="24"/>
          <w:szCs w:val="24"/>
        </w:rPr>
        <w:t>case conferences or tribunals</w:t>
      </w:r>
      <w:r w:rsidR="00A95899" w:rsidRPr="00A95899">
        <w:rPr>
          <w:i/>
          <w:iCs/>
          <w:sz w:val="24"/>
          <w:szCs w:val="24"/>
        </w:rPr>
        <w:t>,</w:t>
      </w:r>
      <w:r w:rsidRPr="00130119">
        <w:rPr>
          <w:i/>
          <w:sz w:val="24"/>
          <w:szCs w:val="24"/>
        </w:rPr>
        <w:t xml:space="preserve"> or any other indirect activity</w:t>
      </w:r>
      <w:r>
        <w:rPr>
          <w:i/>
          <w:sz w:val="24"/>
          <w:szCs w:val="24"/>
        </w:rPr>
        <w:t xml:space="preserve"> or work with groups of professionals, even if you are supporting people in need of care and support at these meetings</w:t>
      </w:r>
      <w:r w:rsidRPr="00130119">
        <w:rPr>
          <w:i/>
          <w:sz w:val="24"/>
          <w:szCs w:val="24"/>
        </w:rPr>
        <w:t>.</w:t>
      </w:r>
      <w:r>
        <w:rPr>
          <w:i/>
          <w:sz w:val="24"/>
          <w:szCs w:val="24"/>
        </w:rPr>
        <w:t xml:space="preserve"> </w:t>
      </w:r>
      <w:proofErr w:type="gramStart"/>
      <w:r w:rsidR="00335AE9">
        <w:rPr>
          <w:i/>
          <w:sz w:val="24"/>
          <w:szCs w:val="24"/>
        </w:rPr>
        <w:t>An</w:t>
      </w:r>
      <w:proofErr w:type="gramEnd"/>
      <w:r w:rsidR="00335AE9">
        <w:rPr>
          <w:i/>
          <w:sz w:val="24"/>
          <w:szCs w:val="24"/>
        </w:rPr>
        <w:t xml:space="preserve"> suitable observation could be preparing people we support for these meeting or events, or meeting to explain outcomes afterwords. </w:t>
      </w:r>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941719">
        <w:rPr>
          <w:b/>
          <w:bCs/>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r>
        <w:rPr>
          <w:i/>
          <w:sz w:val="24"/>
          <w:szCs w:val="24"/>
        </w:rPr>
        <w:t>Where issues of capacity to give consent may be relevant</w:t>
      </w:r>
      <w:r w:rsidR="00A95899" w:rsidRPr="00A95899">
        <w:rPr>
          <w:i/>
          <w:iCs/>
          <w:sz w:val="24"/>
          <w:szCs w:val="24"/>
        </w:rPr>
        <w:t>,</w:t>
      </w:r>
      <w:r>
        <w:rPr>
          <w:i/>
          <w:sz w:val="24"/>
          <w:szCs w:val="24"/>
        </w:rPr>
        <w:t xml:space="preserve"> you should consider this in relation to ethical practice</w:t>
      </w:r>
      <w:r w:rsidR="00335AE9">
        <w:rPr>
          <w:i/>
          <w:sz w:val="24"/>
          <w:szCs w:val="24"/>
        </w:rPr>
        <w:t xml:space="preserve"> with</w:t>
      </w:r>
      <w:r>
        <w:rPr>
          <w:i/>
          <w:sz w:val="24"/>
          <w:szCs w:val="24"/>
        </w:rPr>
        <w:t xml:space="preserve">in your </w:t>
      </w:r>
      <w:r w:rsidR="00335AE9" w:rsidRPr="00A95899">
        <w:rPr>
          <w:i/>
          <w:iCs/>
          <w:sz w:val="24"/>
          <w:szCs w:val="24"/>
        </w:rPr>
        <w:t>reflection.</w:t>
      </w:r>
      <w:r w:rsidR="00335AE9">
        <w:rPr>
          <w:i/>
          <w:sz w:val="24"/>
          <w:szCs w:val="24"/>
        </w:rPr>
        <w:t xml:space="preserve"> </w:t>
      </w:r>
    </w:p>
    <w:p w14:paraId="625D96BC" w14:textId="77777777" w:rsidR="0017349C" w:rsidRDefault="0017349C" w:rsidP="00FF7EBB">
      <w:pPr>
        <w:jc w:val="both"/>
        <w:rPr>
          <w:i/>
          <w:sz w:val="24"/>
          <w:szCs w:val="24"/>
        </w:rPr>
      </w:pPr>
    </w:p>
    <w:p w14:paraId="3E494E4E" w14:textId="7AD86F17" w:rsidR="00434D91" w:rsidRDefault="002160DE" w:rsidP="00FF7EBB">
      <w:pPr>
        <w:jc w:val="both"/>
        <w:rPr>
          <w:i/>
          <w:sz w:val="24"/>
          <w:szCs w:val="24"/>
        </w:rPr>
      </w:pPr>
      <w:r>
        <w:rPr>
          <w:i/>
          <w:sz w:val="24"/>
          <w:szCs w:val="24"/>
        </w:rPr>
        <w:t>Feedback</w:t>
      </w:r>
      <w:r w:rsidR="009D674D" w:rsidRPr="009D674D">
        <w:rPr>
          <w:i/>
          <w:iCs/>
          <w:sz w:val="24"/>
          <w:szCs w:val="24"/>
        </w:rPr>
        <w:t>:</w:t>
      </w:r>
      <w:r>
        <w:rPr>
          <w:i/>
          <w:sz w:val="24"/>
          <w:szCs w:val="24"/>
        </w:rPr>
        <w:t xml:space="preserve"> - </w:t>
      </w:r>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at the end of the visit.</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5796B121"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w:t>
      </w:r>
      <w:r w:rsidR="00597586" w:rsidRPr="00597586">
        <w:rPr>
          <w:i/>
          <w:iCs/>
          <w:sz w:val="24"/>
          <w:szCs w:val="24"/>
        </w:rPr>
        <w:t>just words: Welsh language plan in health and social care 2022 to 2027</w:t>
      </w:r>
      <w:r w:rsidRPr="00706BB5">
        <w:rPr>
          <w:i/>
          <w:iCs/>
          <w:sz w:val="24"/>
          <w:szCs w:val="24"/>
        </w:rPr>
        <w:t>”</w:t>
      </w:r>
      <w:r w:rsidRPr="3353280C">
        <w:rPr>
          <w:i/>
          <w:iCs/>
          <w:sz w:val="24"/>
          <w:szCs w:val="24"/>
        </w:rPr>
        <w:t xml:space="preserve"> </w:t>
      </w:r>
      <w:r w:rsidRPr="00F15354">
        <w:rPr>
          <w:i/>
          <w:iCs/>
          <w:sz w:val="24"/>
          <w:szCs w:val="24"/>
        </w:rPr>
        <w:t xml:space="preserve">(Welsh Government, </w:t>
      </w:r>
      <w:r w:rsidR="00597586" w:rsidRPr="00597586">
        <w:rPr>
          <w:i/>
          <w:iCs/>
          <w:sz w:val="24"/>
          <w:szCs w:val="24"/>
        </w:rPr>
        <w:t>2022; last updated 2026</w:t>
      </w:r>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0625FD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DC1983">
        <w:rPr>
          <w:sz w:val="24"/>
          <w:szCs w:val="24"/>
        </w:rPr>
        <w:t>11</w:t>
      </w:r>
      <w:r w:rsidR="00DC1983" w:rsidRPr="00DC1983">
        <w:rPr>
          <w:sz w:val="24"/>
          <w:szCs w:val="24"/>
          <w:vertAlign w:val="superscript"/>
        </w:rPr>
        <w:t>th</w:t>
      </w:r>
      <w:r w:rsidR="00DC1983">
        <w:rPr>
          <w:sz w:val="24"/>
          <w:szCs w:val="24"/>
        </w:rPr>
        <w:t xml:space="preserve"> May 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9474191" w14:textId="4C23972F" w:rsidR="00DC1983" w:rsidRDefault="00DC1983" w:rsidP="00D3203C">
            <w:pPr>
              <w:jc w:val="both"/>
              <w:rPr>
                <w:i/>
                <w:sz w:val="24"/>
                <w:szCs w:val="24"/>
              </w:rPr>
            </w:pPr>
          </w:p>
          <w:p w14:paraId="60C7185D" w14:textId="77777777" w:rsidR="00DC1983" w:rsidRPr="00DC1983" w:rsidRDefault="00DC1983" w:rsidP="007A207B">
            <w:pPr>
              <w:spacing w:line="360" w:lineRule="auto"/>
              <w:jc w:val="both"/>
              <w:rPr>
                <w:iCs/>
                <w:sz w:val="24"/>
                <w:szCs w:val="24"/>
              </w:rPr>
            </w:pPr>
            <w:r w:rsidRPr="00DC1983">
              <w:rPr>
                <w:iCs/>
                <w:sz w:val="24"/>
                <w:szCs w:val="24"/>
              </w:rPr>
              <w:t xml:space="preserve">As part of a direct observation with Individual 1 (Ind1) who is an older adult, living alone in a rural town after a multi-agency referral form (MARF) from a third-party voluntary organisation raised concerns that they </w:t>
            </w:r>
            <w:proofErr w:type="spellStart"/>
            <w:r w:rsidRPr="00DC1983">
              <w:rPr>
                <w:iCs/>
                <w:sz w:val="24"/>
                <w:szCs w:val="24"/>
              </w:rPr>
              <w:t>maybe</w:t>
            </w:r>
            <w:proofErr w:type="spellEnd"/>
            <w:r w:rsidRPr="00DC1983">
              <w:rPr>
                <w:iCs/>
                <w:sz w:val="24"/>
                <w:szCs w:val="24"/>
              </w:rPr>
              <w:t xml:space="preserve"> experiencing financial abuse or exploitation, alongside possible risks relating to personal safety and boundaries within his home. </w:t>
            </w:r>
          </w:p>
          <w:p w14:paraId="50FE99C0" w14:textId="77777777" w:rsidR="00DC1983" w:rsidRPr="00DC1983" w:rsidRDefault="00DC1983" w:rsidP="007A207B">
            <w:pPr>
              <w:spacing w:line="360" w:lineRule="auto"/>
              <w:jc w:val="both"/>
              <w:rPr>
                <w:iCs/>
                <w:sz w:val="24"/>
                <w:szCs w:val="24"/>
              </w:rPr>
            </w:pPr>
            <w:r w:rsidRPr="00DC1983">
              <w:rPr>
                <w:iCs/>
                <w:sz w:val="24"/>
                <w:szCs w:val="24"/>
              </w:rPr>
              <w:t xml:space="preserve">The visit began building a relationship with Ind1 and to understand what he believed was happening with the concerns that had been shared. I needed to explore Ind1 understanding of any immediate safeguarding risks and discuss what support may help reduce the risk of harm whilst continuing to promote Ind1 wellbeing and independence. The direct observation is being completed in line with the Social Services and Wellbeing (Wales) act 2014, particularly part 7 safeguarding duties. I plan to follow a strengths-based approach, jointly recognising Ind1’s abilities, wishes and existing support networks. Whilst identifying if there are any unmet care and support needs. </w:t>
            </w:r>
          </w:p>
          <w:p w14:paraId="525D3F27" w14:textId="77777777" w:rsidR="00DC1983" w:rsidRPr="00DC1983" w:rsidRDefault="00DC1983" w:rsidP="007A207B">
            <w:pPr>
              <w:spacing w:line="360" w:lineRule="auto"/>
              <w:jc w:val="both"/>
              <w:rPr>
                <w:iCs/>
                <w:sz w:val="24"/>
                <w:szCs w:val="24"/>
              </w:rPr>
            </w:pPr>
            <w:r w:rsidRPr="00DC1983">
              <w:rPr>
                <w:iCs/>
                <w:sz w:val="24"/>
                <w:szCs w:val="24"/>
              </w:rPr>
              <w:t>Ind1 situation of living in a rural area is important part of the assessment. Research shows that older adults living in communities can be at greater risk of social isolation, loneliness and reduced access to services, such as limited transport (Older people’s commissioner for Wales, 2023; Age Cymru, 2024).  It also highlighted Social Isolation can increase vulnerability to scams, fraud abuse and exploitation making safeguarding considerations important for adults with limited social contact (Age Cymru, 2024).</w:t>
            </w:r>
          </w:p>
          <w:p w14:paraId="5E4CA44A" w14:textId="77777777" w:rsidR="00DC1983" w:rsidRPr="00DC1983" w:rsidRDefault="00DC1983" w:rsidP="007A207B">
            <w:pPr>
              <w:spacing w:line="360" w:lineRule="auto"/>
              <w:jc w:val="both"/>
              <w:rPr>
                <w:iCs/>
                <w:sz w:val="24"/>
                <w:szCs w:val="24"/>
              </w:rPr>
            </w:pPr>
            <w:r w:rsidRPr="00DC1983">
              <w:rPr>
                <w:iCs/>
                <w:sz w:val="24"/>
                <w:szCs w:val="24"/>
              </w:rPr>
              <w:t xml:space="preserve">Ind1 was proactively offered the opportunity to communicate in his chosen language in keeping with the Welsh governments Active Offer Principles and More than just Words (2012). He advised he would use English. </w:t>
            </w:r>
          </w:p>
          <w:p w14:paraId="779B0E99" w14:textId="77777777" w:rsidR="00D3203C" w:rsidRDefault="00DC1983" w:rsidP="007A207B">
            <w:pPr>
              <w:spacing w:line="360" w:lineRule="auto"/>
              <w:jc w:val="both"/>
              <w:rPr>
                <w:iCs/>
              </w:rPr>
            </w:pPr>
            <w:r w:rsidRPr="00DC1983">
              <w:rPr>
                <w:iCs/>
                <w:sz w:val="24"/>
                <w:szCs w:val="24"/>
              </w:rPr>
              <w:t xml:space="preserve">Consent was agreed with Ind1 before the assessment and the observatory role. I will continue to reassess this throughout ensuring </w:t>
            </w:r>
            <w:proofErr w:type="gramStart"/>
            <w:r w:rsidRPr="00DC1983">
              <w:rPr>
                <w:iCs/>
                <w:sz w:val="24"/>
                <w:szCs w:val="24"/>
              </w:rPr>
              <w:t>its</w:t>
            </w:r>
            <w:proofErr w:type="gramEnd"/>
            <w:r w:rsidRPr="00DC1983">
              <w:rPr>
                <w:iCs/>
                <w:sz w:val="24"/>
                <w:szCs w:val="24"/>
              </w:rPr>
              <w:t xml:space="preserve"> carried out in a respectful and unobtrusive way, reinforcing his right to withdraw consent at any stage.</w:t>
            </w:r>
            <w:r>
              <w:rPr>
                <w:iCs/>
              </w:rPr>
              <w:t xml:space="preserve"> </w:t>
            </w:r>
          </w:p>
          <w:p w14:paraId="0DB08545" w14:textId="68660398" w:rsidR="00DC1983" w:rsidRPr="00DC1983" w:rsidRDefault="00DC1983" w:rsidP="00DC1983">
            <w:pPr>
              <w:spacing w:line="360" w:lineRule="auto"/>
              <w:jc w:val="both"/>
              <w:rPr>
                <w:iCs/>
              </w:rPr>
            </w:pPr>
            <w:r>
              <w:rPr>
                <w:iCs/>
              </w:rPr>
              <w:t>Word Count 303</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33E3EB89" w14:textId="77777777" w:rsidR="00434D91" w:rsidRDefault="00335AE9">
            <w:pPr>
              <w:jc w:val="both"/>
            </w:pPr>
            <w:r w:rsidRPr="00335AE9">
              <w:rPr>
                <w:sz w:val="24"/>
                <w:szCs w:val="24"/>
              </w:rPr>
              <w:t>You must use a person-centred approach to demonstrate the integration of social work ethics, values and the Code of Professional Practice. This must include culturally and linguistically sensitive practice, the principles of the “Active Offer”, and reference to “More than just words: Welsh language plan in health and social care 2022 to 2027” (Welsh Government, 2022; last updated 2026).</w:t>
            </w:r>
          </w:p>
          <w:p w14:paraId="02EB2BC2" w14:textId="77777777" w:rsidR="00243DB0" w:rsidRPr="00392F73" w:rsidRDefault="00243DB0" w:rsidP="00243DB0">
            <w:pPr>
              <w:jc w:val="both"/>
              <w:rPr>
                <w:b/>
                <w:i/>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A29BB99" w14:textId="77777777" w:rsidR="00DC1983" w:rsidRDefault="00DC1983" w:rsidP="00243DB0">
            <w:pPr>
              <w:jc w:val="both"/>
              <w:rPr>
                <w:i/>
                <w:sz w:val="24"/>
                <w:szCs w:val="24"/>
              </w:rPr>
            </w:pPr>
          </w:p>
          <w:p w14:paraId="001818D9" w14:textId="2DC81F18" w:rsidR="00DC1983" w:rsidRPr="00DC1983" w:rsidRDefault="00DC1983" w:rsidP="00DC1983">
            <w:pPr>
              <w:spacing w:line="360" w:lineRule="auto"/>
              <w:rPr>
                <w:sz w:val="24"/>
                <w:szCs w:val="24"/>
              </w:rPr>
            </w:pPr>
            <w:r w:rsidRPr="00DC1983">
              <w:rPr>
                <w:sz w:val="24"/>
                <w:szCs w:val="24"/>
              </w:rPr>
              <w:t xml:space="preserve">Completing the observation, I reflected on the use of my communication skills with Individual 1 (Ind1). The visit was undertaken following concerns about potential financial exploitation and risks relating to Ind1 safety at home. Beforehand I thought about the potential barriers to engagement, there was no indication of cognitive impairment only age-related changes, anxiety and stress associated with a safeguarding visit, that could affect information processing. Research suggests </w:t>
            </w:r>
            <w:r w:rsidR="00223ABF">
              <w:rPr>
                <w:sz w:val="24"/>
                <w:szCs w:val="24"/>
              </w:rPr>
              <w:t xml:space="preserve">effective </w:t>
            </w:r>
            <w:r w:rsidRPr="00DC1983">
              <w:rPr>
                <w:sz w:val="24"/>
                <w:szCs w:val="24"/>
              </w:rPr>
              <w:t xml:space="preserve">communication with older adults, </w:t>
            </w:r>
            <w:r w:rsidR="00E563FA">
              <w:rPr>
                <w:sz w:val="24"/>
                <w:szCs w:val="24"/>
              </w:rPr>
              <w:t>may involve adapting the pace of communication, providing clear information and check</w:t>
            </w:r>
            <w:r w:rsidR="008F6F3B">
              <w:rPr>
                <w:sz w:val="24"/>
                <w:szCs w:val="24"/>
              </w:rPr>
              <w:t xml:space="preserve">ed throughout the conversation </w:t>
            </w:r>
            <w:r w:rsidRPr="00DC1983">
              <w:rPr>
                <w:sz w:val="24"/>
                <w:szCs w:val="24"/>
              </w:rPr>
              <w:t>(</w:t>
            </w:r>
            <w:r w:rsidR="008F3DE4">
              <w:rPr>
                <w:sz w:val="24"/>
                <w:szCs w:val="24"/>
              </w:rPr>
              <w:t>Huang et al., 2021</w:t>
            </w:r>
            <w:r w:rsidRPr="00DC1983">
              <w:rPr>
                <w:sz w:val="24"/>
                <w:szCs w:val="24"/>
              </w:rPr>
              <w:t xml:space="preserve">). I reflected on the skills I already had and where I might need to adapt my approach. </w:t>
            </w:r>
          </w:p>
          <w:p w14:paraId="377DFFE5" w14:textId="77777777" w:rsidR="00DC1983" w:rsidRPr="00DC1983" w:rsidRDefault="00DC1983" w:rsidP="00DC1983">
            <w:pPr>
              <w:spacing w:line="360" w:lineRule="auto"/>
              <w:rPr>
                <w:sz w:val="24"/>
                <w:szCs w:val="24"/>
              </w:rPr>
            </w:pPr>
            <w:r w:rsidRPr="00DC1983">
              <w:rPr>
                <w:sz w:val="24"/>
                <w:szCs w:val="24"/>
              </w:rPr>
              <w:t xml:space="preserve">Through my visit I was conscious that the safeguarding element could often involve an inherent imbalance of power, as social workers are perceived to hols professional authority and can influence decisions that affect people’s lives. Foucault (1980) argued that power operates through everyday interactions and professional knowledge, meaning that those perceived as experts can unintentionally shape conversations and outcomes. I was mindful of how my position, language and body posture could influence Ind1 willingness to speak openly. Anti oppressive and person-centred approaches </w:t>
            </w:r>
            <w:proofErr w:type="spellStart"/>
            <w:r w:rsidRPr="00DC1983">
              <w:rPr>
                <w:sz w:val="24"/>
                <w:szCs w:val="24"/>
              </w:rPr>
              <w:t>emphasis</w:t>
            </w:r>
            <w:proofErr w:type="spellEnd"/>
            <w:r w:rsidRPr="00DC1983">
              <w:rPr>
                <w:sz w:val="24"/>
                <w:szCs w:val="24"/>
              </w:rPr>
              <w:t xml:space="preserve"> the importance of recognising and reducing power differentials wherever possible (Trevithick, 2012). I sat at a lower level rather than standing over him I used open body language, maintained eye contact appropriately and adopted a calm, relaxed posture. Non-verbal communication plays a significant role in developing trust and rapport (Egan, 2019). I recognised that power cannot be removed completely from safeguarding practice, but it can be acknowledged and used to support rather than dominate the interventions. </w:t>
            </w:r>
          </w:p>
          <w:p w14:paraId="77CEBD78" w14:textId="77777777" w:rsidR="00DC1983" w:rsidRPr="00DC1983" w:rsidRDefault="00DC1983" w:rsidP="00DC1983">
            <w:pPr>
              <w:spacing w:line="360" w:lineRule="auto"/>
              <w:rPr>
                <w:sz w:val="24"/>
                <w:szCs w:val="24"/>
              </w:rPr>
            </w:pPr>
            <w:r w:rsidRPr="00DC1983">
              <w:rPr>
                <w:sz w:val="24"/>
                <w:szCs w:val="24"/>
              </w:rPr>
              <w:lastRenderedPageBreak/>
              <w:t xml:space="preserve">I started with gathering information relevant to the safeguarding concerns, a challenge emerged quite quickly where Ind1 communicated through lengthy stories and moved between different topics without clear sequence. I found this difficult to balance the competing needs. I recognised the risk of excessive structure can sometimes shutdown conversations whilst too little structure can mean important information is lost. This required flexibility rather than a reliance on one communication style. </w:t>
            </w:r>
          </w:p>
          <w:p w14:paraId="5147A4CC" w14:textId="77777777" w:rsidR="00DC1983" w:rsidRPr="00DC1983" w:rsidRDefault="00DC1983" w:rsidP="00DC1983">
            <w:pPr>
              <w:spacing w:line="360" w:lineRule="auto"/>
              <w:rPr>
                <w:sz w:val="24"/>
                <w:szCs w:val="24"/>
              </w:rPr>
            </w:pPr>
            <w:r w:rsidRPr="00DC1983">
              <w:rPr>
                <w:sz w:val="24"/>
                <w:szCs w:val="24"/>
              </w:rPr>
              <w:t xml:space="preserve">Summarising points and clarifying thought out the conversation with phrases such as “Can I just check I’ve understood that correctly?” allowed me to validate whilst bringing the conversation back to the safeguarding concerns. Trevithick (2012) highlights that summarising can help people feel heard while also creating focus and clarity within conversations. Reflecting this was one of the strengths of the intervention as it enabled Ind1 to remain central to the conversation without losing focus of the purpose of the visit. </w:t>
            </w:r>
          </w:p>
          <w:p w14:paraId="4489F7DB" w14:textId="77777777" w:rsidR="00DC1983" w:rsidRPr="00DC1983" w:rsidRDefault="00DC1983" w:rsidP="00DC1983">
            <w:pPr>
              <w:spacing w:line="360" w:lineRule="auto"/>
              <w:rPr>
                <w:sz w:val="24"/>
                <w:szCs w:val="24"/>
              </w:rPr>
            </w:pPr>
            <w:r w:rsidRPr="00DC1983">
              <w:rPr>
                <w:sz w:val="24"/>
                <w:szCs w:val="24"/>
              </w:rPr>
              <w:t xml:space="preserve">Verbal communication was not enough as the conversations progressed. They were fragmented and difficult to follow, I introduced a visual timeline using paper and coloured markers. Together we mapped out a key events and incidents, this was more effective to rely on than discussion alone. Research highlights visual methods can support understanding, memory and participation, particularly when people are discussion complex or emotionally charged situations (Social Care Institute for Excellence, 2022). I was able to help organise information, provide clarity and allow Ind1 to correct any inaccuracies. It was more collaborative as Ind1 was actively involved in creating a simple timeline rather than simply responding to questions. I feel this helped me demonstrate adaptability and responsiveness to Ind1 needs. </w:t>
            </w:r>
          </w:p>
          <w:p w14:paraId="7BF66CEA" w14:textId="18A09A63" w:rsidR="00DC1983" w:rsidRPr="00DC1983" w:rsidRDefault="00DC1983" w:rsidP="00DC1983">
            <w:pPr>
              <w:spacing w:line="360" w:lineRule="auto"/>
              <w:rPr>
                <w:sz w:val="24"/>
                <w:szCs w:val="24"/>
              </w:rPr>
            </w:pPr>
            <w:r w:rsidRPr="00DC1983">
              <w:rPr>
                <w:sz w:val="24"/>
                <w:szCs w:val="24"/>
              </w:rPr>
              <w:t xml:space="preserve">Reflecting on all the communication skills used, and how these were used effectively with Ind1 before and during the visit, included consideration of the referral information, my experience of working with older adults continually monitoring his level of engagement, understanding and ability to communicate his wishes and </w:t>
            </w:r>
            <w:r w:rsidR="00346F4E" w:rsidRPr="00DC1983">
              <w:rPr>
                <w:sz w:val="24"/>
                <w:szCs w:val="24"/>
              </w:rPr>
              <w:t>feelings</w:t>
            </w:r>
            <w:r w:rsidRPr="00DC1983">
              <w:rPr>
                <w:sz w:val="24"/>
                <w:szCs w:val="24"/>
              </w:rPr>
              <w:t xml:space="preserve">, was he able to express himself verbally, contribute to discussions and participate in creating a timeline but also recognising that I needed to adapt and draw on a </w:t>
            </w:r>
            <w:r w:rsidR="00346F4E" w:rsidRPr="00DC1983">
              <w:rPr>
                <w:sz w:val="24"/>
                <w:szCs w:val="24"/>
              </w:rPr>
              <w:t>broader</w:t>
            </w:r>
            <w:r w:rsidRPr="00DC1983">
              <w:rPr>
                <w:sz w:val="24"/>
                <w:szCs w:val="24"/>
              </w:rPr>
              <w:t xml:space="preserve"> range of communication techniques at times. </w:t>
            </w:r>
          </w:p>
          <w:p w14:paraId="37BD3D7A" w14:textId="3DEA70EB" w:rsidR="00DC1983" w:rsidRPr="00DC1983" w:rsidRDefault="00DC1983" w:rsidP="00DC1983">
            <w:pPr>
              <w:spacing w:line="360" w:lineRule="auto"/>
              <w:rPr>
                <w:sz w:val="24"/>
                <w:szCs w:val="24"/>
              </w:rPr>
            </w:pPr>
            <w:r w:rsidRPr="00DC1983">
              <w:rPr>
                <w:sz w:val="24"/>
                <w:szCs w:val="24"/>
              </w:rPr>
              <w:t xml:space="preserve">An element of information received was about Ind1 leaving his door unlocked, </w:t>
            </w:r>
            <w:r w:rsidR="00346F4E" w:rsidRPr="00DC1983">
              <w:rPr>
                <w:sz w:val="24"/>
                <w:szCs w:val="24"/>
              </w:rPr>
              <w:t>my</w:t>
            </w:r>
            <w:r w:rsidRPr="00DC1983">
              <w:rPr>
                <w:sz w:val="24"/>
                <w:szCs w:val="24"/>
              </w:rPr>
              <w:t xml:space="preserve"> practice considered social work values, including respect for dignity, rights and </w:t>
            </w:r>
            <w:r w:rsidR="00346F4E" w:rsidRPr="00DC1983">
              <w:rPr>
                <w:sz w:val="24"/>
                <w:szCs w:val="24"/>
              </w:rPr>
              <w:t>self-determination</w:t>
            </w:r>
            <w:r w:rsidRPr="00DC1983">
              <w:rPr>
                <w:sz w:val="24"/>
                <w:szCs w:val="24"/>
              </w:rPr>
              <w:t xml:space="preserve">, </w:t>
            </w:r>
            <w:r w:rsidRPr="00DC1983">
              <w:rPr>
                <w:sz w:val="24"/>
                <w:szCs w:val="24"/>
              </w:rPr>
              <w:lastRenderedPageBreak/>
              <w:t xml:space="preserve">when discussing the risks as my initial reaction was to focus on the dangers, however, I recognised immediately challenging his views could have created resistance and damaged rapport. </w:t>
            </w:r>
            <w:proofErr w:type="gramStart"/>
            <w:r w:rsidRPr="00DC1983">
              <w:rPr>
                <w:sz w:val="24"/>
                <w:szCs w:val="24"/>
              </w:rPr>
              <w:t>Instead</w:t>
            </w:r>
            <w:proofErr w:type="gramEnd"/>
            <w:r w:rsidRPr="00DC1983">
              <w:rPr>
                <w:sz w:val="24"/>
                <w:szCs w:val="24"/>
              </w:rPr>
              <w:t xml:space="preserve"> I collaboratively explored the risks and reasons for his door to remain open, acknowledged his reasons and listened to his perspective and discussed possible alternatives. It reflected the ethical principle of balancing autonomy with protection from harm, which is central to safeguarding practice (BASW, 2021). </w:t>
            </w:r>
          </w:p>
          <w:p w14:paraId="71EC3D85" w14:textId="77777777" w:rsidR="00DC1983" w:rsidRPr="00DC1983" w:rsidRDefault="00DC1983" w:rsidP="00DC1983">
            <w:pPr>
              <w:spacing w:line="360" w:lineRule="auto"/>
              <w:rPr>
                <w:sz w:val="24"/>
                <w:szCs w:val="24"/>
              </w:rPr>
            </w:pPr>
            <w:r w:rsidRPr="00DC1983">
              <w:rPr>
                <w:sz w:val="24"/>
                <w:szCs w:val="24"/>
              </w:rPr>
              <w:t xml:space="preserve">Welsh Governments Active Offer, Individuals should not have to request services in Welsh; instead, the option should be offered proactively (Welsh Government, 2012). Ind1 identified as a White British and English as his preferred language I recognised that respecting linguistic preference is about more than providing translation, it is about recognising language as an important component of identity, wellbeing and person-centred practice. Reflecting critically, I believe I effectively incorporated the principles of “More Than Just Words” (Welsh Government, 2012). By ensuring language choice was considered and respected. However, the observation highlighted that I could improve how I consistently documented these discussions within case records, indicating clearer evidence that the Active Offer had been explored and would strengthen accountability in my practice. </w:t>
            </w:r>
          </w:p>
          <w:p w14:paraId="0F010D1B" w14:textId="77777777" w:rsidR="00DC1983" w:rsidRPr="00DC1983" w:rsidRDefault="00DC1983" w:rsidP="00DC1983">
            <w:pPr>
              <w:spacing w:line="360" w:lineRule="auto"/>
              <w:rPr>
                <w:sz w:val="24"/>
                <w:szCs w:val="24"/>
              </w:rPr>
            </w:pPr>
            <w:r w:rsidRPr="00DC1983">
              <w:rPr>
                <w:sz w:val="24"/>
                <w:szCs w:val="24"/>
              </w:rPr>
              <w:t xml:space="preserve">Ind1 expressed reluctance to make changes to aspects of his routine and home environment despite Ind1 recognising some risks communication skills were important in managing resistance and through the third principle of the Mental Capacity Act 2005 adults </w:t>
            </w:r>
            <w:proofErr w:type="gramStart"/>
            <w:r w:rsidRPr="00DC1983">
              <w:rPr>
                <w:sz w:val="24"/>
                <w:szCs w:val="24"/>
              </w:rPr>
              <w:t>are able to</w:t>
            </w:r>
            <w:proofErr w:type="gramEnd"/>
            <w:r w:rsidRPr="00DC1983">
              <w:rPr>
                <w:sz w:val="24"/>
                <w:szCs w:val="24"/>
              </w:rPr>
              <w:t xml:space="preserve"> make unwise decisions. I used reflective listening and validation Miller and Rollnick (2013) argue that people are more likely to consider change when they feel understood rather than directed. Acknowledging his concerns reduced defensiveness and enabled and more fluid less oppressive conversation about possible options. Through this I aimed to support decision making and participation using or avoiding professional jargon and straightforward explanations. Safeguarding processes can be confusing and overwhelming. This aligns with relationship-based practice, which emphasises communication as a key tool for partnership and empowerment (Ruch, Turney and Ward, 2018). </w:t>
            </w:r>
          </w:p>
          <w:p w14:paraId="36608CF7" w14:textId="77777777" w:rsidR="00DC1983" w:rsidRPr="00DC1983" w:rsidRDefault="00DC1983" w:rsidP="00DC1983">
            <w:pPr>
              <w:spacing w:line="360" w:lineRule="auto"/>
              <w:rPr>
                <w:sz w:val="24"/>
                <w:szCs w:val="24"/>
              </w:rPr>
            </w:pPr>
            <w:r w:rsidRPr="00DC1983">
              <w:rPr>
                <w:sz w:val="24"/>
                <w:szCs w:val="24"/>
              </w:rPr>
              <w:t xml:space="preserve">I directly explored Ind1 desired outcomes, rather than assuming what Ind1 wanted. Ind1 was clear that Ind1 wanted the neighbour to stop entering his home, stop asking for money and ideally repay what had already been taken. Repeating and clarifying these desired outcomes </w:t>
            </w:r>
            <w:r w:rsidRPr="00DC1983">
              <w:rPr>
                <w:sz w:val="24"/>
                <w:szCs w:val="24"/>
              </w:rPr>
              <w:lastRenderedPageBreak/>
              <w:t xml:space="preserve">reflected the principles ot outcome-focused practice and promoted Social Services and Wellbeing (Wales) Act 2014. </w:t>
            </w:r>
          </w:p>
          <w:p w14:paraId="310CB680" w14:textId="77777777" w:rsidR="00DC1983" w:rsidRPr="00DC1983" w:rsidRDefault="00DC1983" w:rsidP="00DC1983">
            <w:pPr>
              <w:spacing w:line="360" w:lineRule="auto"/>
              <w:rPr>
                <w:sz w:val="24"/>
                <w:szCs w:val="24"/>
              </w:rPr>
            </w:pPr>
            <w:r w:rsidRPr="00DC1983">
              <w:rPr>
                <w:sz w:val="24"/>
                <w:szCs w:val="24"/>
              </w:rPr>
              <w:t xml:space="preserve">On reflection I believe my communication approach was effective because it was adaptive, flexible and person-centred which was responsive to Ind1’s needs. The intervention on reflection, with the use of non-verbal and visual communication methods helped develop rapport and participation whilst gathering important safeguarding information which reinforced the importance of adapting communication in real time rather than relying on a single approach. It also provided me with the ability to reflect on power imbalances Foucault’s (1980) theory of power was </w:t>
            </w:r>
            <w:proofErr w:type="gramStart"/>
            <w:r w:rsidRPr="00DC1983">
              <w:rPr>
                <w:sz w:val="24"/>
                <w:szCs w:val="24"/>
              </w:rPr>
              <w:t>really useful</w:t>
            </w:r>
            <w:proofErr w:type="gramEnd"/>
            <w:r w:rsidRPr="00DC1983">
              <w:rPr>
                <w:sz w:val="24"/>
                <w:szCs w:val="24"/>
              </w:rPr>
              <w:t xml:space="preserve"> in understanding this interaction. Although safeguarding practice required professional judgement, this experience reinforced the importance of sharing power wherever possible and ensuring that Ind1 voice remained central to the decision making. </w:t>
            </w:r>
          </w:p>
          <w:p w14:paraId="4FC20D03" w14:textId="77777777" w:rsidR="00DC1983" w:rsidRPr="00DC1983" w:rsidRDefault="00DC1983" w:rsidP="00DC1983">
            <w:pPr>
              <w:spacing w:line="360" w:lineRule="auto"/>
              <w:rPr>
                <w:sz w:val="24"/>
                <w:szCs w:val="24"/>
              </w:rPr>
            </w:pPr>
            <w:r w:rsidRPr="00DC1983">
              <w:rPr>
                <w:sz w:val="24"/>
                <w:szCs w:val="24"/>
              </w:rPr>
              <w:t xml:space="preserve">The assessment also highlighted areas for further development. Although on reflection I managed lengthy discussions reasonably well, there were occasions when keeping the conversation focused required significant effort. Developing strategies and techniques to maintain direction whilst maintaining Ind1’s voice and being hears would strengthen future practice, whilst remaining professionally curious. I also recognise the importance of consistently evidencing the Active Offer within recording and assessments. </w:t>
            </w:r>
          </w:p>
          <w:p w14:paraId="567BD344" w14:textId="5ECA26DB" w:rsidR="00DC1983" w:rsidRDefault="00DC1983" w:rsidP="00DC1983">
            <w:pPr>
              <w:spacing w:line="360" w:lineRule="auto"/>
            </w:pPr>
            <w:r w:rsidRPr="00DC1983">
              <w:rPr>
                <w:sz w:val="24"/>
                <w:szCs w:val="24"/>
              </w:rPr>
              <w:t>Since qualifying, I feel more confident in managing complex conversations and adapting my communication style to meet different needs. These observations identified how effective communication involves more than simply exchanging information in a transactional approach format. It required self-awareness. Flexibility, relationship-building and a willingness to adapt to approaches as circumstances change. It reinforced that communication remains one of the most important tools available in promoting empowerment, safeguarding individuals and supporting meaningful participation in decision making.</w:t>
            </w:r>
            <w:r>
              <w:t xml:space="preserve"> </w:t>
            </w:r>
          </w:p>
          <w:p w14:paraId="5107473D" w14:textId="73401665" w:rsidR="00DC1983" w:rsidRPr="00DC1983" w:rsidRDefault="00DC1983" w:rsidP="00DC1983">
            <w:pPr>
              <w:spacing w:line="360" w:lineRule="auto"/>
            </w:pPr>
            <w:r>
              <w:t>Word Count – 128</w:t>
            </w:r>
            <w:r w:rsidR="007A207B">
              <w:t>3</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65CFC1A" w:rsidR="00CA3593" w:rsidRPr="008B28E7" w:rsidRDefault="00DC1983" w:rsidP="00FF7EBB">
            <w:pPr>
              <w:jc w:val="both"/>
              <w:rPr>
                <w:sz w:val="24"/>
                <w:szCs w:val="24"/>
              </w:rPr>
            </w:pPr>
            <w:r>
              <w:rPr>
                <w:sz w:val="24"/>
                <w:szCs w:val="24"/>
              </w:rPr>
              <w:t>“</w:t>
            </w:r>
            <w:proofErr w:type="gramStart"/>
            <w:r>
              <w:rPr>
                <w:sz w:val="24"/>
                <w:szCs w:val="24"/>
              </w:rPr>
              <w:t>Yes</w:t>
            </w:r>
            <w:proofErr w:type="gramEnd"/>
            <w:r>
              <w:rPr>
                <w:sz w:val="24"/>
                <w:szCs w:val="24"/>
              </w:rPr>
              <w:t xml:space="preserve"> she said 2pm and was here”.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6DF3DCE9" w:rsidR="00CA3593" w:rsidRPr="008B28E7" w:rsidRDefault="00DC1983" w:rsidP="00FF7EBB">
            <w:pPr>
              <w:jc w:val="both"/>
              <w:rPr>
                <w:sz w:val="24"/>
                <w:szCs w:val="24"/>
              </w:rPr>
            </w:pPr>
            <w:r>
              <w:rPr>
                <w:sz w:val="24"/>
                <w:szCs w:val="24"/>
              </w:rPr>
              <w:t>“</w:t>
            </w:r>
            <w:proofErr w:type="gramStart"/>
            <w:r>
              <w:rPr>
                <w:sz w:val="24"/>
                <w:szCs w:val="24"/>
              </w:rPr>
              <w:t>Yes</w:t>
            </w:r>
            <w:proofErr w:type="gramEnd"/>
            <w:r>
              <w:rPr>
                <w:sz w:val="24"/>
                <w:szCs w:val="24"/>
              </w:rPr>
              <w:t xml:space="preserve"> and she explained why she was here and why you were with her”.</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E384406" w:rsidR="00CA3593" w:rsidRPr="008B28E7" w:rsidRDefault="00DC1983" w:rsidP="00FF7EBB">
            <w:pPr>
              <w:jc w:val="both"/>
              <w:rPr>
                <w:sz w:val="24"/>
                <w:szCs w:val="24"/>
              </w:rPr>
            </w:pPr>
            <w:r>
              <w:rPr>
                <w:sz w:val="24"/>
                <w:szCs w:val="24"/>
              </w:rPr>
              <w:t>“Yes, to help me get my money back and stop the person from hassling me and exploiting me”.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0B732E43" w:rsidR="00CA3593" w:rsidRPr="008B28E7" w:rsidRDefault="00DC1983" w:rsidP="00FF7EBB">
            <w:pPr>
              <w:jc w:val="both"/>
              <w:rPr>
                <w:sz w:val="24"/>
                <w:szCs w:val="24"/>
              </w:rPr>
            </w:pPr>
            <w:r>
              <w:rPr>
                <w:sz w:val="24"/>
                <w:szCs w:val="24"/>
              </w:rPr>
              <w:t>“</w:t>
            </w:r>
            <w:proofErr w:type="gramStart"/>
            <w:r>
              <w:rPr>
                <w:sz w:val="24"/>
                <w:szCs w:val="24"/>
              </w:rPr>
              <w:t>Yes</w:t>
            </w:r>
            <w:proofErr w:type="gramEnd"/>
            <w:r>
              <w:rPr>
                <w:sz w:val="24"/>
                <w:szCs w:val="24"/>
              </w:rPr>
              <w:t xml:space="preserve"> she was prepared and knew a lot”.</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1C9F1819" w14:textId="77777777" w:rsidR="00DC1983" w:rsidRDefault="00DC1983" w:rsidP="00DC1983">
            <w:pPr>
              <w:jc w:val="both"/>
              <w:rPr>
                <w:sz w:val="24"/>
                <w:szCs w:val="24"/>
              </w:rPr>
            </w:pPr>
            <w:r>
              <w:rPr>
                <w:sz w:val="24"/>
                <w:szCs w:val="24"/>
              </w:rPr>
              <w:t>“</w:t>
            </w:r>
            <w:proofErr w:type="gramStart"/>
            <w:r>
              <w:rPr>
                <w:sz w:val="24"/>
                <w:szCs w:val="24"/>
              </w:rPr>
              <w:t>Yes</w:t>
            </w:r>
            <w:proofErr w:type="gramEnd"/>
            <w:r>
              <w:rPr>
                <w:sz w:val="24"/>
                <w:szCs w:val="24"/>
              </w:rPr>
              <w:t xml:space="preserve"> I’m sure she did. It </w:t>
            </w:r>
            <w:proofErr w:type="gramStart"/>
            <w:r>
              <w:rPr>
                <w:sz w:val="24"/>
                <w:szCs w:val="24"/>
              </w:rPr>
              <w:t>definitely seemed</w:t>
            </w:r>
            <w:proofErr w:type="gramEnd"/>
            <w:r>
              <w:rPr>
                <w:sz w:val="24"/>
                <w:szCs w:val="24"/>
              </w:rPr>
              <w:t xml:space="preserve"> like it anyway”. </w:t>
            </w:r>
          </w:p>
          <w:p w14:paraId="1E6C3F17" w14:textId="77777777" w:rsidR="00DC1983" w:rsidRDefault="00DC1983" w:rsidP="00DC1983">
            <w:pPr>
              <w:jc w:val="both"/>
              <w:rPr>
                <w:sz w:val="24"/>
                <w:szCs w:val="24"/>
              </w:rPr>
            </w:pPr>
          </w:p>
          <w:p w14:paraId="7761BD15" w14:textId="39BD1E30" w:rsidR="00CA3593" w:rsidRPr="008B28E7" w:rsidRDefault="00DC1983" w:rsidP="00DC1983">
            <w:pPr>
              <w:jc w:val="both"/>
              <w:rPr>
                <w:sz w:val="24"/>
                <w:szCs w:val="24"/>
              </w:rPr>
            </w:pPr>
            <w:r>
              <w:rPr>
                <w:sz w:val="24"/>
                <w:szCs w:val="24"/>
              </w:rPr>
              <w:t>“I felt that she was good and I could challenge if needed. I am happy and pleased”.</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lastRenderedPageBreak/>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21B9070" w14:textId="77777777" w:rsidR="00DC1983" w:rsidRDefault="00DC1983" w:rsidP="00DC1983">
            <w:pPr>
              <w:jc w:val="both"/>
              <w:rPr>
                <w:sz w:val="24"/>
                <w:szCs w:val="24"/>
              </w:rPr>
            </w:pPr>
            <w:r>
              <w:rPr>
                <w:sz w:val="24"/>
                <w:szCs w:val="24"/>
              </w:rPr>
              <w:lastRenderedPageBreak/>
              <w:t xml:space="preserve">“I hope so yes”. “I’m from </w:t>
            </w:r>
            <w:proofErr w:type="spellStart"/>
            <w:r>
              <w:rPr>
                <w:sz w:val="24"/>
                <w:szCs w:val="24"/>
              </w:rPr>
              <w:t>Coydon</w:t>
            </w:r>
            <w:proofErr w:type="spellEnd"/>
            <w:r>
              <w:rPr>
                <w:sz w:val="24"/>
                <w:szCs w:val="24"/>
              </w:rPr>
              <w:t xml:space="preserve">, Folkestone and an English speaker so she spoke to me fine in English”. </w:t>
            </w:r>
          </w:p>
          <w:p w14:paraId="1680DA67" w14:textId="77777777" w:rsidR="00DC1983" w:rsidRDefault="00DC1983" w:rsidP="00DC1983">
            <w:pPr>
              <w:jc w:val="both"/>
              <w:rPr>
                <w:sz w:val="24"/>
                <w:szCs w:val="24"/>
              </w:rPr>
            </w:pPr>
          </w:p>
          <w:p w14:paraId="203A7B7E" w14:textId="6847605B" w:rsidR="00A12F22" w:rsidRPr="008B28E7" w:rsidRDefault="00DC1983" w:rsidP="00DC1983">
            <w:pPr>
              <w:jc w:val="both"/>
              <w:rPr>
                <w:sz w:val="24"/>
                <w:szCs w:val="24"/>
              </w:rPr>
            </w:pPr>
            <w:r>
              <w:rPr>
                <w:sz w:val="24"/>
                <w:szCs w:val="24"/>
              </w:rPr>
              <w:lastRenderedPageBreak/>
              <w:t>“She was sensible and she spoke openly and understood me”.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9DB9695" w:rsidR="00D0503D" w:rsidRPr="008B28E7" w:rsidRDefault="00DC1983" w:rsidP="00D0503D">
            <w:pPr>
              <w:jc w:val="both"/>
              <w:rPr>
                <w:sz w:val="24"/>
                <w:szCs w:val="24"/>
              </w:rPr>
            </w:pPr>
            <w:r>
              <w:rPr>
                <w:sz w:val="24"/>
                <w:szCs w:val="24"/>
              </w:rPr>
              <w:t>“In a way yes, it’s all down to money”.</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2397B" w14:textId="77777777" w:rsidR="00F5610A" w:rsidRDefault="00F5610A">
      <w:r>
        <w:separator/>
      </w:r>
    </w:p>
  </w:endnote>
  <w:endnote w:type="continuationSeparator" w:id="0">
    <w:p w14:paraId="0AF6A0BE" w14:textId="77777777" w:rsidR="00F5610A" w:rsidRDefault="00F56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8359A" w14:textId="77777777" w:rsidR="00F5610A" w:rsidRDefault="00F5610A">
      <w:r>
        <w:separator/>
      </w:r>
    </w:p>
  </w:footnote>
  <w:footnote w:type="continuationSeparator" w:id="0">
    <w:p w14:paraId="0B5B910B" w14:textId="77777777" w:rsidR="00F5610A" w:rsidRDefault="00F56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48E"/>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349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0DE"/>
    <w:rsid w:val="00216563"/>
    <w:rsid w:val="0021792F"/>
    <w:rsid w:val="00220038"/>
    <w:rsid w:val="00220D06"/>
    <w:rsid w:val="00223ABF"/>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46F4E"/>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7586"/>
    <w:rsid w:val="005A1B4C"/>
    <w:rsid w:val="005A545C"/>
    <w:rsid w:val="005B271A"/>
    <w:rsid w:val="005B3A2D"/>
    <w:rsid w:val="005B5975"/>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6A4"/>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4AD"/>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263"/>
    <w:rsid w:val="007A1F6A"/>
    <w:rsid w:val="007A207B"/>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DE4"/>
    <w:rsid w:val="008F6F3B"/>
    <w:rsid w:val="00902A65"/>
    <w:rsid w:val="00903932"/>
    <w:rsid w:val="009079BD"/>
    <w:rsid w:val="00912BD9"/>
    <w:rsid w:val="00916FB2"/>
    <w:rsid w:val="00920E5B"/>
    <w:rsid w:val="00926436"/>
    <w:rsid w:val="00926C53"/>
    <w:rsid w:val="0093018C"/>
    <w:rsid w:val="00941719"/>
    <w:rsid w:val="0094495F"/>
    <w:rsid w:val="0094666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899"/>
    <w:rsid w:val="00AA252C"/>
    <w:rsid w:val="00AA666E"/>
    <w:rsid w:val="00AA7960"/>
    <w:rsid w:val="00AB5518"/>
    <w:rsid w:val="00AC3A0E"/>
    <w:rsid w:val="00AC4A04"/>
    <w:rsid w:val="00AC5679"/>
    <w:rsid w:val="00AC6821"/>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30EA"/>
    <w:rsid w:val="00D84841"/>
    <w:rsid w:val="00D876E6"/>
    <w:rsid w:val="00D90958"/>
    <w:rsid w:val="00DA1025"/>
    <w:rsid w:val="00DA22EC"/>
    <w:rsid w:val="00DA5682"/>
    <w:rsid w:val="00DA5860"/>
    <w:rsid w:val="00DA5C0C"/>
    <w:rsid w:val="00DB2767"/>
    <w:rsid w:val="00DB423C"/>
    <w:rsid w:val="00DC1983"/>
    <w:rsid w:val="00DC1B10"/>
    <w:rsid w:val="00DC2924"/>
    <w:rsid w:val="00DC4729"/>
    <w:rsid w:val="00DD31C5"/>
    <w:rsid w:val="00DD5020"/>
    <w:rsid w:val="00DD63BE"/>
    <w:rsid w:val="00DE4296"/>
    <w:rsid w:val="00DE5F43"/>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3FA"/>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24"/>
    <w:rsid w:val="00F4043E"/>
    <w:rsid w:val="00F41795"/>
    <w:rsid w:val="00F41BBC"/>
    <w:rsid w:val="00F444F0"/>
    <w:rsid w:val="00F446FF"/>
    <w:rsid w:val="00F45521"/>
    <w:rsid w:val="00F50847"/>
    <w:rsid w:val="00F53F27"/>
    <w:rsid w:val="00F546D1"/>
    <w:rsid w:val="00F5610A"/>
    <w:rsid w:val="00F60281"/>
    <w:rsid w:val="00F61C1A"/>
    <w:rsid w:val="00F66272"/>
    <w:rsid w:val="00F709C0"/>
    <w:rsid w:val="00F81FEC"/>
    <w:rsid w:val="00F90074"/>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A32"/>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2604</Words>
  <Characters>14845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Workman, Michelle</cp:lastModifiedBy>
  <cp:revision>11</cp:revision>
  <cp:lastPrinted>2020-02-11T19:20:00Z</cp:lastPrinted>
  <dcterms:created xsi:type="dcterms:W3CDTF">2026-10-05T11:04:00Z</dcterms:created>
  <dcterms:modified xsi:type="dcterms:W3CDTF">2026-10-07T06:16:00Z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