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4029" w:type="dxa"/>
        <w:tblLook w:val="04A0" w:firstRow="1" w:lastRow="0" w:firstColumn="1" w:lastColumn="0" w:noHBand="0" w:noVBand="1"/>
      </w:tblPr>
      <w:tblGrid>
        <w:gridCol w:w="4248"/>
        <w:gridCol w:w="4678"/>
        <w:gridCol w:w="5103"/>
      </w:tblGrid>
      <w:tr w:rsidR="00EF7530" w:rsidRPr="004D6A67" w14:paraId="5574D955" w14:textId="77777777" w:rsidTr="00EF7530">
        <w:tc>
          <w:tcPr>
            <w:tcW w:w="4248" w:type="dxa"/>
          </w:tcPr>
          <w:p w14:paraId="4F9686CD" w14:textId="77777777" w:rsidR="00EF7530" w:rsidRPr="004D6A67" w:rsidRDefault="00EF7530" w:rsidP="004D6A67">
            <w:pPr>
              <w:jc w:val="center"/>
              <w:rPr>
                <w:sz w:val="32"/>
                <w:szCs w:val="32"/>
              </w:rPr>
            </w:pPr>
            <w:r>
              <w:rPr>
                <w:sz w:val="32"/>
                <w:szCs w:val="32"/>
              </w:rPr>
              <w:t>Interpol/Europol</w:t>
            </w:r>
          </w:p>
        </w:tc>
        <w:tc>
          <w:tcPr>
            <w:tcW w:w="4678" w:type="dxa"/>
          </w:tcPr>
          <w:p w14:paraId="5CBE48C7" w14:textId="77777777" w:rsidR="00EF7530" w:rsidRPr="004D6A67" w:rsidRDefault="00EF7530" w:rsidP="004D6A67">
            <w:pPr>
              <w:jc w:val="center"/>
              <w:rPr>
                <w:sz w:val="32"/>
                <w:szCs w:val="32"/>
              </w:rPr>
            </w:pPr>
            <w:r>
              <w:rPr>
                <w:sz w:val="32"/>
                <w:szCs w:val="32"/>
              </w:rPr>
              <w:t>UKIC</w:t>
            </w:r>
          </w:p>
        </w:tc>
        <w:tc>
          <w:tcPr>
            <w:tcW w:w="5103" w:type="dxa"/>
          </w:tcPr>
          <w:p w14:paraId="0AFAE020" w14:textId="77777777" w:rsidR="00EF7530" w:rsidRPr="004D6A67" w:rsidRDefault="00EF7530" w:rsidP="004D6A67">
            <w:pPr>
              <w:jc w:val="center"/>
              <w:rPr>
                <w:sz w:val="32"/>
                <w:szCs w:val="32"/>
              </w:rPr>
            </w:pPr>
            <w:r>
              <w:rPr>
                <w:sz w:val="32"/>
                <w:szCs w:val="32"/>
              </w:rPr>
              <w:t>Border Force</w:t>
            </w:r>
          </w:p>
        </w:tc>
      </w:tr>
      <w:tr w:rsidR="00EF7530" w:rsidRPr="004D6A67" w14:paraId="4BB04B1E" w14:textId="77777777" w:rsidTr="00EF7530">
        <w:tc>
          <w:tcPr>
            <w:tcW w:w="4248" w:type="dxa"/>
          </w:tcPr>
          <w:p w14:paraId="7EC26412" w14:textId="77777777" w:rsidR="00EF7530" w:rsidRDefault="00EF7530" w:rsidP="004D6A67">
            <w:pPr>
              <w:jc w:val="center"/>
              <w:rPr>
                <w:sz w:val="32"/>
                <w:szCs w:val="32"/>
              </w:rPr>
            </w:pPr>
            <w:r>
              <w:rPr>
                <w:noProof/>
                <w:lang w:eastAsia="en-GB"/>
              </w:rPr>
              <w:drawing>
                <wp:inline distT="0" distB="0" distL="0" distR="0" wp14:anchorId="75D39A0D" wp14:editId="51C9D258">
                  <wp:extent cx="971550" cy="884976"/>
                  <wp:effectExtent l="0" t="0" r="0" b="0"/>
                  <wp:docPr id="1" name="Picture 1" descr="Interpo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pol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7694" cy="890573"/>
                          </a:xfrm>
                          <a:prstGeom prst="rect">
                            <a:avLst/>
                          </a:prstGeom>
                          <a:noFill/>
                          <a:ln>
                            <a:noFill/>
                          </a:ln>
                        </pic:spPr>
                      </pic:pic>
                    </a:graphicData>
                  </a:graphic>
                </wp:inline>
              </w:drawing>
            </w:r>
          </w:p>
          <w:p w14:paraId="028610B6" w14:textId="77777777" w:rsidR="00EF7530" w:rsidRDefault="00EF7530" w:rsidP="004D6A67">
            <w:pPr>
              <w:jc w:val="center"/>
              <w:rPr>
                <w:sz w:val="32"/>
                <w:szCs w:val="32"/>
              </w:rPr>
            </w:pPr>
          </w:p>
          <w:p w14:paraId="6C3BC77E" w14:textId="77777777" w:rsidR="00EF7530" w:rsidRDefault="00EF7530" w:rsidP="004D6A67">
            <w:pPr>
              <w:spacing w:line="375" w:lineRule="atLeast"/>
              <w:rPr>
                <w:rFonts w:ascii="Arial" w:eastAsia="Times New Roman" w:hAnsi="Arial" w:cs="Arial"/>
                <w:color w:val="000000"/>
                <w:sz w:val="23"/>
                <w:szCs w:val="23"/>
                <w:lang w:eastAsia="en-GB"/>
              </w:rPr>
            </w:pPr>
            <w:r w:rsidRPr="004D6A67">
              <w:rPr>
                <w:rFonts w:ascii="Arial" w:eastAsia="Times New Roman" w:hAnsi="Arial" w:cs="Arial"/>
                <w:color w:val="000000"/>
                <w:sz w:val="23"/>
                <w:szCs w:val="23"/>
                <w:lang w:eastAsia="en-GB"/>
              </w:rPr>
              <w:t>Our full name is the International Criminal Police Organization and we are an inter-governmental organization.</w:t>
            </w:r>
          </w:p>
          <w:p w14:paraId="4C612183" w14:textId="77777777" w:rsidR="00EF7530" w:rsidRPr="004D6A67" w:rsidRDefault="00EF7530" w:rsidP="004D6A67">
            <w:pPr>
              <w:spacing w:line="375" w:lineRule="atLeast"/>
              <w:rPr>
                <w:rFonts w:ascii="Arial" w:eastAsia="Times New Roman" w:hAnsi="Arial" w:cs="Arial"/>
                <w:color w:val="000000"/>
                <w:sz w:val="23"/>
                <w:szCs w:val="23"/>
                <w:lang w:eastAsia="en-GB"/>
              </w:rPr>
            </w:pPr>
            <w:r w:rsidRPr="004D6A67">
              <w:rPr>
                <w:rFonts w:ascii="Arial" w:eastAsia="Times New Roman" w:hAnsi="Arial" w:cs="Arial"/>
                <w:color w:val="000000"/>
                <w:sz w:val="23"/>
                <w:szCs w:val="23"/>
                <w:lang w:eastAsia="en-GB"/>
              </w:rPr>
              <w:t>We have 194 member countries, and we help police in all of them to work together to make the world a safer place.</w:t>
            </w:r>
          </w:p>
          <w:p w14:paraId="454F8F5B" w14:textId="77777777" w:rsidR="00EF7530" w:rsidRDefault="00EF7530" w:rsidP="004D6A67">
            <w:pPr>
              <w:spacing w:before="150" w:line="375" w:lineRule="atLeast"/>
              <w:rPr>
                <w:rFonts w:ascii="Arial" w:eastAsia="Times New Roman" w:hAnsi="Arial" w:cs="Arial"/>
                <w:color w:val="000000"/>
                <w:sz w:val="23"/>
                <w:szCs w:val="23"/>
                <w:lang w:eastAsia="en-GB"/>
              </w:rPr>
            </w:pPr>
            <w:r w:rsidRPr="004D6A67">
              <w:rPr>
                <w:rFonts w:ascii="Arial" w:eastAsia="Times New Roman" w:hAnsi="Arial" w:cs="Arial"/>
                <w:color w:val="000000"/>
                <w:sz w:val="23"/>
                <w:szCs w:val="23"/>
                <w:lang w:eastAsia="en-GB"/>
              </w:rPr>
              <w:t>To do this, we enable them to share and access data on crimes and criminals, and we offer a range of technical and operational support.</w:t>
            </w:r>
          </w:p>
          <w:p w14:paraId="183B7E10" w14:textId="77777777" w:rsidR="00EF7530" w:rsidRDefault="00EF7530" w:rsidP="004D6A67">
            <w:pPr>
              <w:outlineLvl w:val="2"/>
              <w:rPr>
                <w:rFonts w:eastAsia="Times New Roman" w:cstheme="minorHAnsi"/>
                <w:color w:val="000000"/>
                <w:sz w:val="23"/>
                <w:szCs w:val="23"/>
                <w:lang w:eastAsia="en-GB"/>
              </w:rPr>
            </w:pPr>
          </w:p>
          <w:p w14:paraId="3D5FE3C9" w14:textId="77777777" w:rsidR="00EF7530" w:rsidRDefault="00EF7530" w:rsidP="004D6A67">
            <w:pPr>
              <w:outlineLvl w:val="2"/>
              <w:rPr>
                <w:rFonts w:eastAsia="Times New Roman" w:cstheme="minorHAnsi"/>
                <w:color w:val="000000"/>
                <w:sz w:val="23"/>
                <w:szCs w:val="23"/>
                <w:lang w:eastAsia="en-GB"/>
              </w:rPr>
            </w:pPr>
            <w:r w:rsidRPr="004D6A67">
              <w:rPr>
                <w:rFonts w:eastAsia="Times New Roman" w:cstheme="minorHAnsi"/>
                <w:color w:val="000000"/>
                <w:sz w:val="23"/>
                <w:szCs w:val="23"/>
                <w:lang w:eastAsia="en-GB"/>
              </w:rPr>
              <w:t>Who makes up INTERPOL?</w:t>
            </w:r>
          </w:p>
          <w:p w14:paraId="22B263CC" w14:textId="77777777" w:rsidR="00EF7530" w:rsidRPr="004D6A67" w:rsidRDefault="00EF7530" w:rsidP="004D6A67">
            <w:pPr>
              <w:outlineLvl w:val="2"/>
              <w:rPr>
                <w:rFonts w:eastAsia="Times New Roman" w:cstheme="minorHAnsi"/>
                <w:color w:val="000000"/>
                <w:sz w:val="23"/>
                <w:szCs w:val="23"/>
                <w:lang w:eastAsia="en-GB"/>
              </w:rPr>
            </w:pPr>
          </w:p>
          <w:p w14:paraId="30AB516B" w14:textId="77777777" w:rsidR="00EF7530" w:rsidRPr="004D6A67" w:rsidRDefault="00EF7530" w:rsidP="004D6A67">
            <w:pPr>
              <w:spacing w:line="375" w:lineRule="atLeast"/>
              <w:rPr>
                <w:rFonts w:ascii="Arial" w:eastAsia="Times New Roman" w:hAnsi="Arial" w:cs="Arial"/>
                <w:color w:val="000000"/>
                <w:sz w:val="23"/>
                <w:szCs w:val="23"/>
                <w:lang w:eastAsia="en-GB"/>
              </w:rPr>
            </w:pPr>
            <w:r w:rsidRPr="004D6A67">
              <w:rPr>
                <w:rFonts w:ascii="Arial" w:eastAsia="Times New Roman" w:hAnsi="Arial" w:cs="Arial"/>
                <w:color w:val="000000"/>
                <w:sz w:val="23"/>
                <w:szCs w:val="23"/>
                <w:lang w:eastAsia="en-GB"/>
              </w:rPr>
              <w:t>The </w:t>
            </w:r>
            <w:hyperlink r:id="rId8" w:history="1">
              <w:r w:rsidRPr="004D6A67">
                <w:rPr>
                  <w:rFonts w:ascii="Arial" w:eastAsia="Times New Roman" w:hAnsi="Arial" w:cs="Arial"/>
                  <w:sz w:val="23"/>
                  <w:szCs w:val="23"/>
                  <w:lang w:eastAsia="en-GB"/>
                </w:rPr>
                <w:t>General Secretariat</w:t>
              </w:r>
            </w:hyperlink>
            <w:r w:rsidRPr="004D6A67">
              <w:rPr>
                <w:rFonts w:ascii="Arial" w:eastAsia="Times New Roman" w:hAnsi="Arial" w:cs="Arial"/>
                <w:sz w:val="23"/>
                <w:szCs w:val="23"/>
                <w:lang w:eastAsia="en-GB"/>
              </w:rPr>
              <w:t> </w:t>
            </w:r>
            <w:r w:rsidRPr="004D6A67">
              <w:rPr>
                <w:rFonts w:ascii="Arial" w:eastAsia="Times New Roman" w:hAnsi="Arial" w:cs="Arial"/>
                <w:color w:val="000000"/>
                <w:sz w:val="23"/>
                <w:szCs w:val="23"/>
                <w:lang w:eastAsia="en-GB"/>
              </w:rPr>
              <w:t>coordinates our day-to-day activities to fight a range of crimes. Run by the </w:t>
            </w:r>
            <w:hyperlink r:id="rId9" w:history="1">
              <w:r w:rsidRPr="004D6A67">
                <w:rPr>
                  <w:rFonts w:ascii="Arial" w:eastAsia="Times New Roman" w:hAnsi="Arial" w:cs="Arial"/>
                  <w:sz w:val="23"/>
                  <w:szCs w:val="23"/>
                  <w:lang w:eastAsia="en-GB"/>
                </w:rPr>
                <w:t>Secretary Genera</w:t>
              </w:r>
              <w:r w:rsidRPr="004D6A67">
                <w:rPr>
                  <w:rFonts w:ascii="Arial" w:eastAsia="Times New Roman" w:hAnsi="Arial" w:cs="Arial"/>
                  <w:color w:val="00437A"/>
                  <w:sz w:val="23"/>
                  <w:szCs w:val="23"/>
                  <w:u w:val="single"/>
                  <w:lang w:eastAsia="en-GB"/>
                </w:rPr>
                <w:t>l</w:t>
              </w:r>
            </w:hyperlink>
            <w:r w:rsidRPr="004D6A67">
              <w:rPr>
                <w:rFonts w:ascii="Arial" w:eastAsia="Times New Roman" w:hAnsi="Arial" w:cs="Arial"/>
                <w:color w:val="000000"/>
                <w:sz w:val="23"/>
                <w:szCs w:val="23"/>
                <w:lang w:eastAsia="en-GB"/>
              </w:rPr>
              <w:t xml:space="preserve">, it is staffed by both police and </w:t>
            </w:r>
            <w:r w:rsidRPr="004D6A67">
              <w:rPr>
                <w:rFonts w:ascii="Arial" w:eastAsia="Times New Roman" w:hAnsi="Arial" w:cs="Arial"/>
                <w:color w:val="000000"/>
                <w:sz w:val="23"/>
                <w:szCs w:val="23"/>
                <w:lang w:eastAsia="en-GB"/>
              </w:rPr>
              <w:lastRenderedPageBreak/>
              <w:t>civilians and comprises a headquarters in Lyon, a global complex for innovation in Singapore and several satellite offices in different regions.</w:t>
            </w:r>
          </w:p>
          <w:p w14:paraId="375F3436" w14:textId="77777777" w:rsidR="00EF7530" w:rsidRPr="004D6A67" w:rsidRDefault="00EF7530" w:rsidP="004D6A67">
            <w:pPr>
              <w:spacing w:line="375" w:lineRule="atLeast"/>
              <w:rPr>
                <w:rFonts w:ascii="Arial" w:eastAsia="Times New Roman" w:hAnsi="Arial" w:cs="Arial"/>
                <w:color w:val="000000"/>
                <w:sz w:val="23"/>
                <w:szCs w:val="23"/>
                <w:lang w:eastAsia="en-GB"/>
              </w:rPr>
            </w:pPr>
            <w:r w:rsidRPr="004D6A67">
              <w:rPr>
                <w:rFonts w:ascii="Arial" w:eastAsia="Times New Roman" w:hAnsi="Arial" w:cs="Arial"/>
                <w:color w:val="000000"/>
                <w:sz w:val="23"/>
                <w:szCs w:val="23"/>
                <w:lang w:eastAsia="en-GB"/>
              </w:rPr>
              <w:t>In each country, an INTERPOL </w:t>
            </w:r>
            <w:hyperlink r:id="rId10" w:history="1">
              <w:r w:rsidRPr="004D6A67">
                <w:rPr>
                  <w:rFonts w:ascii="Arial" w:eastAsia="Times New Roman" w:hAnsi="Arial" w:cs="Arial"/>
                  <w:b/>
                  <w:color w:val="00437A"/>
                  <w:sz w:val="23"/>
                  <w:szCs w:val="23"/>
                  <w:u w:val="single"/>
                  <w:lang w:eastAsia="en-GB"/>
                </w:rPr>
                <w:t>National Central Bureau (NCB)</w:t>
              </w:r>
            </w:hyperlink>
            <w:r w:rsidRPr="004D6A67">
              <w:rPr>
                <w:rFonts w:ascii="Arial" w:eastAsia="Times New Roman" w:hAnsi="Arial" w:cs="Arial"/>
                <w:color w:val="000000"/>
                <w:sz w:val="23"/>
                <w:szCs w:val="23"/>
                <w:lang w:eastAsia="en-GB"/>
              </w:rPr>
              <w:t> provides the central point of contact for the General Secretariat and other NCBs. An NCB is run by national police officials and usually sits in the government ministry responsible for policing.</w:t>
            </w:r>
          </w:p>
          <w:p w14:paraId="5A62DA40" w14:textId="77777777" w:rsidR="00EF7530" w:rsidRDefault="00EF7530" w:rsidP="004D6A67">
            <w:pPr>
              <w:jc w:val="center"/>
              <w:rPr>
                <w:sz w:val="32"/>
                <w:szCs w:val="32"/>
              </w:rPr>
            </w:pPr>
          </w:p>
        </w:tc>
        <w:tc>
          <w:tcPr>
            <w:tcW w:w="4678" w:type="dxa"/>
          </w:tcPr>
          <w:p w14:paraId="1D5BB2E7" w14:textId="77777777" w:rsidR="00EF7530" w:rsidRPr="0023014D" w:rsidRDefault="00EF7530" w:rsidP="004D6A67">
            <w:pPr>
              <w:jc w:val="center"/>
              <w:rPr>
                <w:sz w:val="23"/>
                <w:szCs w:val="23"/>
              </w:rPr>
            </w:pPr>
            <w:r w:rsidRPr="0023014D">
              <w:rPr>
                <w:noProof/>
                <w:sz w:val="23"/>
                <w:szCs w:val="23"/>
                <w:lang w:eastAsia="en-GB"/>
              </w:rPr>
              <w:lastRenderedPageBreak/>
              <w:drawing>
                <wp:inline distT="0" distB="0" distL="0" distR="0" wp14:anchorId="469749EB" wp14:editId="34FB8EF1">
                  <wp:extent cx="2362200" cy="203835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6484" cy="2093821"/>
                          </a:xfrm>
                          <a:prstGeom prst="rect">
                            <a:avLst/>
                          </a:prstGeom>
                          <a:noFill/>
                          <a:ln>
                            <a:noFill/>
                          </a:ln>
                        </pic:spPr>
                      </pic:pic>
                    </a:graphicData>
                  </a:graphic>
                </wp:inline>
              </w:drawing>
            </w:r>
          </w:p>
          <w:p w14:paraId="61EAFFBD" w14:textId="77777777" w:rsidR="00EF7530" w:rsidRPr="0023014D" w:rsidRDefault="00EF7530" w:rsidP="0023014D">
            <w:pPr>
              <w:rPr>
                <w:sz w:val="23"/>
                <w:szCs w:val="23"/>
              </w:rPr>
            </w:pPr>
          </w:p>
          <w:p w14:paraId="0F61DBDE" w14:textId="77777777" w:rsidR="00EF7530" w:rsidRPr="0023014D" w:rsidRDefault="00EF7530" w:rsidP="0023014D">
            <w:pPr>
              <w:rPr>
                <w:rFonts w:ascii="Arial" w:hAnsi="Arial" w:cs="Arial"/>
                <w:sz w:val="23"/>
                <w:szCs w:val="23"/>
              </w:rPr>
            </w:pPr>
            <w:r w:rsidRPr="0023014D">
              <w:rPr>
                <w:rFonts w:ascii="Arial" w:hAnsi="Arial" w:cs="Arial"/>
                <w:sz w:val="23"/>
                <w:szCs w:val="23"/>
              </w:rPr>
              <w:t>How the Committee works</w:t>
            </w:r>
          </w:p>
          <w:p w14:paraId="383C7DD5" w14:textId="77777777" w:rsidR="00EF7530" w:rsidRPr="0023014D" w:rsidRDefault="00EF7530" w:rsidP="0023014D">
            <w:pPr>
              <w:rPr>
                <w:rFonts w:ascii="Arial" w:hAnsi="Arial" w:cs="Arial"/>
                <w:sz w:val="23"/>
                <w:szCs w:val="23"/>
              </w:rPr>
            </w:pPr>
            <w:r w:rsidRPr="0023014D">
              <w:rPr>
                <w:rFonts w:ascii="Arial" w:hAnsi="Arial" w:cs="Arial"/>
                <w:sz w:val="23"/>
                <w:szCs w:val="23"/>
              </w:rPr>
              <w:t>The Intelligence and Security Committee of Parliament (ISC) examines the policies, expenditure, administration and operations of the seven Agencies and Departments which form the UK Intelligence Community (UKIC):</w:t>
            </w:r>
          </w:p>
          <w:p w14:paraId="03B43856" w14:textId="77777777" w:rsidR="00EF7530" w:rsidRPr="0023014D" w:rsidRDefault="00EF7530" w:rsidP="0023014D">
            <w:pPr>
              <w:rPr>
                <w:rFonts w:ascii="Arial" w:hAnsi="Arial" w:cs="Arial"/>
                <w:sz w:val="23"/>
                <w:szCs w:val="23"/>
              </w:rPr>
            </w:pPr>
            <w:r w:rsidRPr="0023014D">
              <w:rPr>
                <w:rFonts w:ascii="Arial" w:hAnsi="Arial" w:cs="Arial"/>
                <w:sz w:val="23"/>
                <w:szCs w:val="23"/>
              </w:rPr>
              <w:t>MI5 (the Security Service);</w:t>
            </w:r>
          </w:p>
          <w:p w14:paraId="33E1FA8F" w14:textId="77777777" w:rsidR="00EF7530" w:rsidRPr="0023014D" w:rsidRDefault="00EF7530" w:rsidP="0023014D">
            <w:pPr>
              <w:rPr>
                <w:rFonts w:ascii="Arial" w:hAnsi="Arial" w:cs="Arial"/>
                <w:sz w:val="23"/>
                <w:szCs w:val="23"/>
              </w:rPr>
            </w:pPr>
            <w:r w:rsidRPr="0023014D">
              <w:rPr>
                <w:rFonts w:ascii="Arial" w:hAnsi="Arial" w:cs="Arial"/>
                <w:sz w:val="23"/>
                <w:szCs w:val="23"/>
              </w:rPr>
              <w:t>MI6 (the Secret Intelligence Service);</w:t>
            </w:r>
          </w:p>
          <w:p w14:paraId="7F560614" w14:textId="77777777" w:rsidR="00EF7530" w:rsidRPr="0023014D" w:rsidRDefault="00EF7530" w:rsidP="0023014D">
            <w:pPr>
              <w:rPr>
                <w:rFonts w:ascii="Arial" w:hAnsi="Arial" w:cs="Arial"/>
                <w:sz w:val="23"/>
                <w:szCs w:val="23"/>
              </w:rPr>
            </w:pPr>
            <w:r w:rsidRPr="0023014D">
              <w:rPr>
                <w:rFonts w:ascii="Arial" w:hAnsi="Arial" w:cs="Arial"/>
                <w:sz w:val="23"/>
                <w:szCs w:val="23"/>
              </w:rPr>
              <w:t>GCHQ (Government Communications Headquarters);</w:t>
            </w:r>
          </w:p>
          <w:p w14:paraId="22342E12" w14:textId="77777777" w:rsidR="00EF7530" w:rsidRPr="0023014D" w:rsidRDefault="00EF7530" w:rsidP="0023014D">
            <w:pPr>
              <w:rPr>
                <w:rFonts w:ascii="Arial" w:hAnsi="Arial" w:cs="Arial"/>
                <w:sz w:val="23"/>
                <w:szCs w:val="23"/>
              </w:rPr>
            </w:pPr>
            <w:r w:rsidRPr="0023014D">
              <w:rPr>
                <w:rFonts w:ascii="Arial" w:hAnsi="Arial" w:cs="Arial"/>
                <w:sz w:val="23"/>
                <w:szCs w:val="23"/>
              </w:rPr>
              <w:t>Defence Intelligence in the Ministry of Defence;</w:t>
            </w:r>
          </w:p>
          <w:p w14:paraId="46D8254E" w14:textId="77777777" w:rsidR="00EF7530" w:rsidRPr="0023014D" w:rsidRDefault="00EF7530" w:rsidP="0023014D">
            <w:pPr>
              <w:rPr>
                <w:rFonts w:ascii="Arial" w:hAnsi="Arial" w:cs="Arial"/>
                <w:sz w:val="23"/>
                <w:szCs w:val="23"/>
              </w:rPr>
            </w:pPr>
            <w:r w:rsidRPr="0023014D">
              <w:rPr>
                <w:rFonts w:ascii="Arial" w:hAnsi="Arial" w:cs="Arial"/>
                <w:sz w:val="23"/>
                <w:szCs w:val="23"/>
              </w:rPr>
              <w:t>the Joint Intelligence Organisation (JIO) in the Cabinet Office;</w:t>
            </w:r>
          </w:p>
          <w:p w14:paraId="6D1C0716" w14:textId="77777777" w:rsidR="00EF7530" w:rsidRPr="0023014D" w:rsidRDefault="00EF7530" w:rsidP="0023014D">
            <w:pPr>
              <w:rPr>
                <w:sz w:val="23"/>
                <w:szCs w:val="23"/>
              </w:rPr>
            </w:pPr>
            <w:r w:rsidRPr="0023014D">
              <w:rPr>
                <w:rFonts w:ascii="Arial" w:hAnsi="Arial" w:cs="Arial"/>
                <w:sz w:val="23"/>
                <w:szCs w:val="23"/>
              </w:rPr>
              <w:t>the National Security Secretariat (NSS) in the Cabinet Office; and</w:t>
            </w:r>
            <w:r>
              <w:rPr>
                <w:rFonts w:ascii="Arial" w:hAnsi="Arial" w:cs="Arial"/>
                <w:sz w:val="23"/>
                <w:szCs w:val="23"/>
              </w:rPr>
              <w:t xml:space="preserve"> the </w:t>
            </w:r>
            <w:r w:rsidRPr="0023014D">
              <w:rPr>
                <w:rFonts w:ascii="Arial" w:hAnsi="Arial" w:cs="Arial"/>
                <w:sz w:val="23"/>
                <w:szCs w:val="23"/>
              </w:rPr>
              <w:t>Office for Security and Counter-Terrorism (OSCT) in the Home Office.</w:t>
            </w:r>
          </w:p>
        </w:tc>
        <w:tc>
          <w:tcPr>
            <w:tcW w:w="5103" w:type="dxa"/>
          </w:tcPr>
          <w:p w14:paraId="6748CA74" w14:textId="77777777" w:rsidR="00EF7530" w:rsidRPr="00EF7530" w:rsidRDefault="00EF7530" w:rsidP="004D6A67">
            <w:pPr>
              <w:jc w:val="center"/>
              <w:rPr>
                <w:sz w:val="23"/>
                <w:szCs w:val="23"/>
              </w:rPr>
            </w:pPr>
            <w:r w:rsidRPr="00EF7530">
              <w:rPr>
                <w:noProof/>
                <w:sz w:val="23"/>
                <w:szCs w:val="23"/>
                <w:lang w:eastAsia="en-GB"/>
              </w:rPr>
              <w:drawing>
                <wp:inline distT="0" distB="0" distL="0" distR="0" wp14:anchorId="31A793D6" wp14:editId="04DF3BE2">
                  <wp:extent cx="2242975" cy="1285875"/>
                  <wp:effectExtent l="0" t="0" r="508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69337" cy="1300988"/>
                          </a:xfrm>
                          <a:prstGeom prst="rect">
                            <a:avLst/>
                          </a:prstGeom>
                          <a:noFill/>
                          <a:ln>
                            <a:noFill/>
                          </a:ln>
                        </pic:spPr>
                      </pic:pic>
                    </a:graphicData>
                  </a:graphic>
                </wp:inline>
              </w:drawing>
            </w:r>
          </w:p>
          <w:p w14:paraId="6E8BC0E5" w14:textId="77777777" w:rsidR="00EF7530" w:rsidRPr="00EF7530" w:rsidRDefault="00EF7530" w:rsidP="0023014D">
            <w:pPr>
              <w:rPr>
                <w:sz w:val="23"/>
                <w:szCs w:val="23"/>
              </w:rPr>
            </w:pPr>
          </w:p>
          <w:p w14:paraId="0273FB98" w14:textId="77777777" w:rsidR="00EF7530" w:rsidRPr="00EF7530" w:rsidRDefault="00EF7530" w:rsidP="0023014D">
            <w:pPr>
              <w:rPr>
                <w:sz w:val="23"/>
                <w:szCs w:val="23"/>
              </w:rPr>
            </w:pPr>
          </w:p>
          <w:p w14:paraId="3687A6FF" w14:textId="77777777" w:rsidR="00EF7530" w:rsidRPr="0023014D" w:rsidRDefault="00EF7530" w:rsidP="0023014D">
            <w:pPr>
              <w:shd w:val="clear" w:color="auto" w:fill="FFFFFF"/>
              <w:textAlignment w:val="baseline"/>
              <w:outlineLvl w:val="0"/>
              <w:rPr>
                <w:rFonts w:ascii="Arial" w:eastAsia="Times New Roman" w:hAnsi="Arial" w:cs="Arial"/>
                <w:bCs/>
                <w:color w:val="0B0C0C"/>
                <w:kern w:val="36"/>
                <w:sz w:val="23"/>
                <w:szCs w:val="23"/>
                <w:lang w:eastAsia="en-GB"/>
              </w:rPr>
            </w:pPr>
            <w:r w:rsidRPr="0023014D">
              <w:rPr>
                <w:rFonts w:ascii="Arial" w:eastAsia="Times New Roman" w:hAnsi="Arial" w:cs="Arial"/>
                <w:bCs/>
                <w:color w:val="0B0C0C"/>
                <w:kern w:val="36"/>
                <w:sz w:val="23"/>
                <w:szCs w:val="23"/>
                <w:lang w:eastAsia="en-GB"/>
              </w:rPr>
              <w:t>About us</w:t>
            </w:r>
          </w:p>
          <w:p w14:paraId="0D1E67FF" w14:textId="77777777" w:rsidR="00EF7530" w:rsidRPr="00EF7530" w:rsidRDefault="00EF7530" w:rsidP="0023014D">
            <w:pPr>
              <w:shd w:val="clear" w:color="auto" w:fill="FFFFFF"/>
              <w:spacing w:after="675"/>
              <w:textAlignment w:val="baseline"/>
              <w:rPr>
                <w:rFonts w:ascii="Arial" w:eastAsia="Times New Roman" w:hAnsi="Arial" w:cs="Arial"/>
                <w:color w:val="0B0C0C"/>
                <w:sz w:val="23"/>
                <w:szCs w:val="23"/>
                <w:lang w:eastAsia="en-GB"/>
              </w:rPr>
            </w:pPr>
            <w:r w:rsidRPr="0023014D">
              <w:rPr>
                <w:rFonts w:ascii="Arial" w:eastAsia="Times New Roman" w:hAnsi="Arial" w:cs="Arial"/>
                <w:color w:val="0B0C0C"/>
                <w:sz w:val="23"/>
                <w:szCs w:val="23"/>
                <w:lang w:eastAsia="en-GB"/>
              </w:rPr>
              <w:t>Border Force is a law enforcement command within the Home Office. We secure the UK border by carrying out immigration and customs controls for people and goods entering the UK.</w:t>
            </w:r>
          </w:p>
          <w:p w14:paraId="62886692" w14:textId="77777777" w:rsidR="00EF7530" w:rsidRPr="00EF7530" w:rsidRDefault="00EF7530" w:rsidP="0023014D">
            <w:pPr>
              <w:shd w:val="clear" w:color="auto" w:fill="FFFFFF"/>
              <w:spacing w:after="675"/>
              <w:textAlignment w:val="baseline"/>
              <w:rPr>
                <w:rFonts w:ascii="Arial" w:hAnsi="Arial" w:cs="Arial"/>
                <w:color w:val="0B0C0C"/>
                <w:sz w:val="23"/>
                <w:szCs w:val="23"/>
              </w:rPr>
            </w:pPr>
            <w:r w:rsidRPr="00EF7530">
              <w:rPr>
                <w:rFonts w:ascii="Arial" w:hAnsi="Arial" w:cs="Arial"/>
                <w:color w:val="0B0C0C"/>
                <w:sz w:val="23"/>
                <w:szCs w:val="23"/>
              </w:rPr>
              <w:t>Who we are</w:t>
            </w:r>
          </w:p>
          <w:p w14:paraId="25D3CD13" w14:textId="77777777" w:rsidR="00EF7530" w:rsidRPr="00EF7530" w:rsidRDefault="00EF7530" w:rsidP="0023014D">
            <w:pPr>
              <w:pStyle w:val="NormalWeb"/>
              <w:shd w:val="clear" w:color="auto" w:fill="FFFFFF"/>
              <w:spacing w:before="300" w:beforeAutospacing="0" w:after="300" w:afterAutospacing="0"/>
              <w:rPr>
                <w:rFonts w:ascii="Arial" w:hAnsi="Arial" w:cs="Arial"/>
                <w:color w:val="0B0C0C"/>
                <w:sz w:val="23"/>
                <w:szCs w:val="23"/>
              </w:rPr>
            </w:pPr>
            <w:r w:rsidRPr="00EF7530">
              <w:rPr>
                <w:rFonts w:ascii="Arial" w:hAnsi="Arial" w:cs="Arial"/>
                <w:color w:val="0B0C0C"/>
                <w:sz w:val="23"/>
                <w:szCs w:val="23"/>
              </w:rPr>
              <w:t>Border Force is a law enforcement command within the Home Office. Border Force secures the border and promotes national prosperity by facilitating the legitimate movement of individuals and goods, whilst preventing those that would cause harm from entering the UK. This is achieved through the immigration and customs checks carried out by our staff at ports and airports. Our officers work at 140 sea and air ports across the UK and overseas.</w:t>
            </w:r>
          </w:p>
          <w:p w14:paraId="496F2A2B" w14:textId="77777777" w:rsidR="00EF7530" w:rsidRPr="00EF7530" w:rsidRDefault="00EF7530" w:rsidP="00EF7530">
            <w:pPr>
              <w:pStyle w:val="Heading2"/>
              <w:shd w:val="clear" w:color="auto" w:fill="FFFFFF"/>
              <w:spacing w:before="675"/>
              <w:textAlignment w:val="baseline"/>
              <w:outlineLvl w:val="1"/>
              <w:rPr>
                <w:rFonts w:ascii="Arial" w:hAnsi="Arial" w:cs="Arial"/>
                <w:color w:val="0B0C0C"/>
                <w:sz w:val="23"/>
                <w:szCs w:val="23"/>
              </w:rPr>
            </w:pPr>
            <w:r w:rsidRPr="00EF7530">
              <w:rPr>
                <w:rFonts w:ascii="Arial" w:hAnsi="Arial" w:cs="Arial"/>
                <w:color w:val="0B0C0C"/>
                <w:sz w:val="23"/>
                <w:szCs w:val="23"/>
              </w:rPr>
              <w:lastRenderedPageBreak/>
              <w:t>Responsibilities</w:t>
            </w:r>
          </w:p>
          <w:p w14:paraId="48B18C69" w14:textId="77777777" w:rsidR="00EF7530" w:rsidRPr="00EF7530" w:rsidRDefault="00EF7530" w:rsidP="00EF7530">
            <w:pPr>
              <w:pStyle w:val="NormalWeb"/>
              <w:shd w:val="clear" w:color="auto" w:fill="FFFFFF"/>
              <w:spacing w:before="300" w:beforeAutospacing="0" w:after="300" w:afterAutospacing="0"/>
              <w:rPr>
                <w:rFonts w:ascii="Arial" w:hAnsi="Arial" w:cs="Arial"/>
                <w:color w:val="0B0C0C"/>
                <w:sz w:val="23"/>
                <w:szCs w:val="23"/>
              </w:rPr>
            </w:pPr>
            <w:r w:rsidRPr="00EF7530">
              <w:rPr>
                <w:rFonts w:ascii="Arial" w:hAnsi="Arial" w:cs="Arial"/>
                <w:color w:val="0B0C0C"/>
                <w:sz w:val="23"/>
                <w:szCs w:val="23"/>
              </w:rPr>
              <w:t>We are responsible for:</w:t>
            </w:r>
          </w:p>
          <w:p w14:paraId="5E647B59" w14:textId="77777777" w:rsidR="00EF7530" w:rsidRPr="00EF7530" w:rsidRDefault="00EF7530" w:rsidP="00EF7530">
            <w:pPr>
              <w:numPr>
                <w:ilvl w:val="0"/>
                <w:numId w:val="1"/>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checking the immigration status of people arriving in and departing the UK</w:t>
            </w:r>
          </w:p>
          <w:p w14:paraId="4FDCF20D" w14:textId="77777777" w:rsidR="00EF7530" w:rsidRPr="00EF7530" w:rsidRDefault="00EF7530" w:rsidP="00EF7530">
            <w:pPr>
              <w:numPr>
                <w:ilvl w:val="0"/>
                <w:numId w:val="1"/>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searching baggage, vehicles and cargo for illicit goods or illegal immigrants</w:t>
            </w:r>
          </w:p>
          <w:p w14:paraId="6A3ECC10" w14:textId="77777777" w:rsidR="00EF7530" w:rsidRPr="00EF7530" w:rsidRDefault="00EF7530" w:rsidP="00EF7530">
            <w:pPr>
              <w:numPr>
                <w:ilvl w:val="0"/>
                <w:numId w:val="1"/>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patrolling the UK coastline and searching vessels</w:t>
            </w:r>
          </w:p>
          <w:p w14:paraId="06277EDF" w14:textId="77777777" w:rsidR="00EF7530" w:rsidRPr="00EF7530" w:rsidRDefault="00EF7530" w:rsidP="00EF7530">
            <w:pPr>
              <w:numPr>
                <w:ilvl w:val="0"/>
                <w:numId w:val="1"/>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gathering intelligence</w:t>
            </w:r>
          </w:p>
          <w:p w14:paraId="343AEA8F" w14:textId="77777777" w:rsidR="00EF7530" w:rsidRPr="00EF7530" w:rsidRDefault="00EF7530" w:rsidP="00EF7530">
            <w:pPr>
              <w:numPr>
                <w:ilvl w:val="0"/>
                <w:numId w:val="1"/>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alerting the police and security services to people of interest</w:t>
            </w:r>
          </w:p>
          <w:p w14:paraId="5345369B" w14:textId="77777777" w:rsidR="00EF7530" w:rsidRPr="00EF7530" w:rsidRDefault="00EF7530" w:rsidP="00EF7530">
            <w:pPr>
              <w:pStyle w:val="Heading2"/>
              <w:shd w:val="clear" w:color="auto" w:fill="FFFFFF"/>
              <w:spacing w:before="675"/>
              <w:textAlignment w:val="baseline"/>
              <w:outlineLvl w:val="1"/>
              <w:rPr>
                <w:rFonts w:ascii="Arial" w:hAnsi="Arial" w:cs="Arial"/>
                <w:color w:val="0B0C0C"/>
                <w:sz w:val="23"/>
                <w:szCs w:val="23"/>
              </w:rPr>
            </w:pPr>
            <w:r w:rsidRPr="00EF7530">
              <w:rPr>
                <w:rFonts w:ascii="Arial" w:hAnsi="Arial" w:cs="Arial"/>
                <w:color w:val="0B0C0C"/>
                <w:sz w:val="23"/>
                <w:szCs w:val="23"/>
              </w:rPr>
              <w:t>Priorities</w:t>
            </w:r>
          </w:p>
          <w:p w14:paraId="214CBD2A" w14:textId="77777777" w:rsidR="00EF7530" w:rsidRPr="00EF7530" w:rsidRDefault="00EF7530" w:rsidP="00EF7530">
            <w:pPr>
              <w:pStyle w:val="NormalWeb"/>
              <w:shd w:val="clear" w:color="auto" w:fill="FFFFFF"/>
              <w:spacing w:before="300" w:beforeAutospacing="0" w:after="300" w:afterAutospacing="0"/>
              <w:rPr>
                <w:rFonts w:ascii="Arial" w:hAnsi="Arial" w:cs="Arial"/>
                <w:color w:val="0B0C0C"/>
                <w:sz w:val="23"/>
                <w:szCs w:val="23"/>
              </w:rPr>
            </w:pPr>
            <w:r w:rsidRPr="00EF7530">
              <w:rPr>
                <w:rFonts w:ascii="Arial" w:hAnsi="Arial" w:cs="Arial"/>
                <w:color w:val="0B0C0C"/>
                <w:sz w:val="23"/>
                <w:szCs w:val="23"/>
              </w:rPr>
              <w:t>Our priorities are to:</w:t>
            </w:r>
          </w:p>
          <w:p w14:paraId="1801BA78" w14:textId="77777777" w:rsidR="00EF7530" w:rsidRPr="00EF7530" w:rsidRDefault="00EF7530" w:rsidP="00EF7530">
            <w:pPr>
              <w:numPr>
                <w:ilvl w:val="0"/>
                <w:numId w:val="2"/>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deter and prevent individuals and goods that would harm the national interests from entering the UK</w:t>
            </w:r>
          </w:p>
          <w:p w14:paraId="155B48A4" w14:textId="77777777" w:rsidR="00EF7530" w:rsidRPr="00EF7530" w:rsidRDefault="00EF7530" w:rsidP="00EF7530">
            <w:pPr>
              <w:numPr>
                <w:ilvl w:val="0"/>
                <w:numId w:val="2"/>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facilitate the legitimate movement of individuals and trade to and from the UK</w:t>
            </w:r>
          </w:p>
          <w:p w14:paraId="69FE7426" w14:textId="77777777" w:rsidR="00EF7530" w:rsidRPr="00EF7530" w:rsidRDefault="00EF7530" w:rsidP="00EF7530">
            <w:pPr>
              <w:numPr>
                <w:ilvl w:val="0"/>
                <w:numId w:val="2"/>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protect and collect customs revenues for trade crossing the border</w:t>
            </w:r>
          </w:p>
          <w:p w14:paraId="61BAB4F6" w14:textId="77777777" w:rsidR="00EF7530" w:rsidRPr="00EF7530" w:rsidRDefault="00EF7530" w:rsidP="00EF7530">
            <w:pPr>
              <w:numPr>
                <w:ilvl w:val="0"/>
                <w:numId w:val="2"/>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t>provide excellent service to customers</w:t>
            </w:r>
          </w:p>
          <w:p w14:paraId="52BD356E" w14:textId="77777777" w:rsidR="00EF7530" w:rsidRPr="00EF7530" w:rsidRDefault="00EF7530" w:rsidP="00EF7530">
            <w:pPr>
              <w:numPr>
                <w:ilvl w:val="0"/>
                <w:numId w:val="2"/>
              </w:numPr>
              <w:shd w:val="clear" w:color="auto" w:fill="FFFFFF"/>
              <w:spacing w:after="75"/>
              <w:ind w:left="300"/>
              <w:rPr>
                <w:rFonts w:ascii="Arial" w:hAnsi="Arial" w:cs="Arial"/>
                <w:color w:val="0B0C0C"/>
                <w:sz w:val="23"/>
                <w:szCs w:val="23"/>
              </w:rPr>
            </w:pPr>
            <w:r w:rsidRPr="00EF7530">
              <w:rPr>
                <w:rFonts w:ascii="Arial" w:hAnsi="Arial" w:cs="Arial"/>
                <w:color w:val="0B0C0C"/>
                <w:sz w:val="23"/>
                <w:szCs w:val="23"/>
              </w:rPr>
              <w:lastRenderedPageBreak/>
              <w:t>provide demonstrable effectiveness, efficiency and value for money</w:t>
            </w:r>
          </w:p>
          <w:p w14:paraId="3FB7A4A9" w14:textId="77777777" w:rsidR="00EF7530" w:rsidRPr="00EF7530" w:rsidRDefault="00EF7530" w:rsidP="0023014D">
            <w:pPr>
              <w:pStyle w:val="NormalWeb"/>
              <w:shd w:val="clear" w:color="auto" w:fill="FFFFFF"/>
              <w:spacing w:before="300" w:beforeAutospacing="0" w:after="300" w:afterAutospacing="0"/>
              <w:rPr>
                <w:rFonts w:ascii="Arial" w:hAnsi="Arial" w:cs="Arial"/>
                <w:color w:val="0B0C0C"/>
                <w:sz w:val="23"/>
                <w:szCs w:val="23"/>
              </w:rPr>
            </w:pPr>
          </w:p>
          <w:p w14:paraId="0334D039" w14:textId="77777777" w:rsidR="00EF7530" w:rsidRPr="0023014D" w:rsidRDefault="00EF7530" w:rsidP="0023014D">
            <w:pPr>
              <w:shd w:val="clear" w:color="auto" w:fill="FFFFFF"/>
              <w:spacing w:after="675"/>
              <w:textAlignment w:val="baseline"/>
              <w:rPr>
                <w:rFonts w:ascii="Arial" w:eastAsia="Times New Roman" w:hAnsi="Arial" w:cs="Arial"/>
                <w:color w:val="0B0C0C"/>
                <w:sz w:val="23"/>
                <w:szCs w:val="23"/>
                <w:lang w:eastAsia="en-GB"/>
              </w:rPr>
            </w:pPr>
          </w:p>
          <w:p w14:paraId="1C24D29B" w14:textId="77777777" w:rsidR="00EF7530" w:rsidRPr="00EF7530" w:rsidRDefault="00EF7530" w:rsidP="0023014D">
            <w:pPr>
              <w:jc w:val="center"/>
              <w:rPr>
                <w:sz w:val="23"/>
                <w:szCs w:val="23"/>
              </w:rPr>
            </w:pPr>
          </w:p>
        </w:tc>
      </w:tr>
    </w:tbl>
    <w:p w14:paraId="453EA154" w14:textId="77777777" w:rsidR="00F32761" w:rsidRDefault="00F32761">
      <w:pPr>
        <w:rPr>
          <w:sz w:val="32"/>
          <w:szCs w:val="32"/>
        </w:rPr>
      </w:pPr>
    </w:p>
    <w:tbl>
      <w:tblPr>
        <w:tblStyle w:val="TableGrid"/>
        <w:tblW w:w="0" w:type="auto"/>
        <w:tblLook w:val="04A0" w:firstRow="1" w:lastRow="0" w:firstColumn="1" w:lastColumn="0" w:noHBand="0" w:noVBand="1"/>
      </w:tblPr>
      <w:tblGrid>
        <w:gridCol w:w="4296"/>
        <w:gridCol w:w="4630"/>
        <w:gridCol w:w="4630"/>
      </w:tblGrid>
      <w:tr w:rsidR="002753D3" w:rsidRPr="004D6A67" w14:paraId="29E0F43F" w14:textId="4462D906" w:rsidTr="00346E1B">
        <w:tc>
          <w:tcPr>
            <w:tcW w:w="4296" w:type="dxa"/>
          </w:tcPr>
          <w:p w14:paraId="0EBFEEC8" w14:textId="77777777" w:rsidR="002753D3" w:rsidRPr="004D6A67" w:rsidRDefault="002753D3" w:rsidP="002856EA">
            <w:pPr>
              <w:jc w:val="center"/>
              <w:rPr>
                <w:sz w:val="32"/>
                <w:szCs w:val="32"/>
              </w:rPr>
            </w:pPr>
            <w:r>
              <w:rPr>
                <w:sz w:val="32"/>
                <w:szCs w:val="32"/>
              </w:rPr>
              <w:t>ACRO</w:t>
            </w:r>
          </w:p>
        </w:tc>
        <w:tc>
          <w:tcPr>
            <w:tcW w:w="4630" w:type="dxa"/>
          </w:tcPr>
          <w:p w14:paraId="74382B45" w14:textId="77777777" w:rsidR="002753D3" w:rsidRPr="004D6A67" w:rsidRDefault="002753D3" w:rsidP="002856EA">
            <w:pPr>
              <w:jc w:val="center"/>
              <w:rPr>
                <w:sz w:val="32"/>
                <w:szCs w:val="32"/>
              </w:rPr>
            </w:pPr>
            <w:r>
              <w:rPr>
                <w:sz w:val="32"/>
                <w:szCs w:val="32"/>
              </w:rPr>
              <w:t>Immigration Enforcement</w:t>
            </w:r>
          </w:p>
        </w:tc>
        <w:tc>
          <w:tcPr>
            <w:tcW w:w="4630" w:type="dxa"/>
          </w:tcPr>
          <w:p w14:paraId="1F2C8789" w14:textId="4D438A15" w:rsidR="002753D3" w:rsidRDefault="002753D3" w:rsidP="002856EA">
            <w:pPr>
              <w:jc w:val="center"/>
              <w:rPr>
                <w:sz w:val="32"/>
                <w:szCs w:val="32"/>
              </w:rPr>
            </w:pPr>
            <w:r>
              <w:rPr>
                <w:sz w:val="32"/>
                <w:szCs w:val="32"/>
              </w:rPr>
              <w:t>ICCC</w:t>
            </w:r>
          </w:p>
        </w:tc>
      </w:tr>
      <w:tr w:rsidR="002753D3" w14:paraId="63D1B153" w14:textId="0A5849C5" w:rsidTr="00346E1B">
        <w:tc>
          <w:tcPr>
            <w:tcW w:w="4296" w:type="dxa"/>
          </w:tcPr>
          <w:p w14:paraId="3606EA3B" w14:textId="77777777" w:rsidR="002753D3" w:rsidRPr="00EF7530" w:rsidRDefault="002753D3" w:rsidP="00FB61B0">
            <w:pPr>
              <w:jc w:val="both"/>
              <w:rPr>
                <w:sz w:val="32"/>
                <w:szCs w:val="32"/>
              </w:rPr>
            </w:pPr>
            <w:r>
              <w:rPr>
                <w:noProof/>
                <w:lang w:eastAsia="en-GB"/>
              </w:rPr>
              <w:drawing>
                <wp:inline distT="0" distB="0" distL="0" distR="0" wp14:anchorId="0308F6FE" wp14:editId="09F80FFF">
                  <wp:extent cx="2583449" cy="1323975"/>
                  <wp:effectExtent l="0" t="0" r="762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1863" cy="1338537"/>
                          </a:xfrm>
                          <a:prstGeom prst="rect">
                            <a:avLst/>
                          </a:prstGeom>
                          <a:noFill/>
                          <a:ln>
                            <a:noFill/>
                          </a:ln>
                        </pic:spPr>
                      </pic:pic>
                    </a:graphicData>
                  </a:graphic>
                </wp:inline>
              </w:drawing>
            </w:r>
            <w:r w:rsidRPr="00EF7530">
              <w:rPr>
                <w:rFonts w:ascii="Arial" w:eastAsia="Times New Roman" w:hAnsi="Arial" w:cs="Arial"/>
                <w:bCs/>
                <w:kern w:val="36"/>
                <w:sz w:val="23"/>
                <w:szCs w:val="23"/>
                <w:lang w:eastAsia="en-GB"/>
              </w:rPr>
              <w:t>About ACRO</w:t>
            </w:r>
          </w:p>
          <w:p w14:paraId="4254AF00"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ACRO Criminal Records Office is a national police unit working for safer communities.</w:t>
            </w:r>
          </w:p>
          <w:p w14:paraId="45CA7D79"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br/>
            </w:r>
            <w:r w:rsidRPr="00EF7530">
              <w:rPr>
                <w:rFonts w:ascii="Arial" w:eastAsia="Times New Roman" w:hAnsi="Arial" w:cs="Arial"/>
                <w:color w:val="333333"/>
                <w:sz w:val="23"/>
                <w:szCs w:val="23"/>
                <w:lang w:eastAsia="en-GB"/>
              </w:rPr>
              <w:br/>
              <w:t xml:space="preserve">A leader in the field of criminal records and biometric information, we provide a range of services that deliver operational benefits to law enforcement and public protection teams, help bring offenders to justice and meet the </w:t>
            </w:r>
            <w:r w:rsidRPr="00EF7530">
              <w:rPr>
                <w:rFonts w:ascii="Arial" w:eastAsia="Times New Roman" w:hAnsi="Arial" w:cs="Arial"/>
                <w:color w:val="333333"/>
                <w:sz w:val="23"/>
                <w:szCs w:val="23"/>
                <w:lang w:eastAsia="en-GB"/>
              </w:rPr>
              <w:lastRenderedPageBreak/>
              <w:t>legitimate information access and management needs of the public.</w:t>
            </w:r>
          </w:p>
          <w:p w14:paraId="043C6912"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br/>
            </w:r>
            <w:r w:rsidRPr="00EF7530">
              <w:rPr>
                <w:rFonts w:ascii="Arial" w:eastAsia="Times New Roman" w:hAnsi="Arial" w:cs="Arial"/>
                <w:color w:val="333333"/>
                <w:sz w:val="23"/>
                <w:szCs w:val="23"/>
                <w:lang w:eastAsia="en-GB"/>
              </w:rPr>
              <w:br/>
              <w:t>ACRO was founded in 2006 as the ACPO Criminal Records Office following a decision by the then Association of Chief Police Officers. The aim was to establish an operationally focussed unit to organise the management of criminal records information and improve the links between criminal records and biometric information.</w:t>
            </w:r>
          </w:p>
          <w:p w14:paraId="1C97906A"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br/>
            </w:r>
            <w:r w:rsidRPr="00EF7530">
              <w:rPr>
                <w:rFonts w:ascii="Arial" w:eastAsia="Times New Roman" w:hAnsi="Arial" w:cs="Arial"/>
                <w:color w:val="333333"/>
                <w:sz w:val="23"/>
                <w:szCs w:val="23"/>
                <w:lang w:eastAsia="en-GB"/>
              </w:rPr>
              <w:br/>
              <w:t>The unit has grown considerably since then and now employs more than 300 people. ACRO was recognised by Her Majesty’s Inspectorate of Constabulary in 2017 as providing an ‘excellent’ and ‘vital’ service to UK police forces and our work is considered fundamental to community safety.</w:t>
            </w:r>
          </w:p>
          <w:p w14:paraId="7D8BE0CF"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 </w:t>
            </w:r>
          </w:p>
          <w:p w14:paraId="7A3C6F24" w14:textId="77777777" w:rsidR="002753D3" w:rsidRPr="00EF7530" w:rsidRDefault="002753D3" w:rsidP="00EF7530">
            <w:pPr>
              <w:spacing w:before="100" w:beforeAutospacing="1" w:after="100" w:afterAutospacing="1"/>
              <w:outlineLvl w:val="2"/>
              <w:rPr>
                <w:rFonts w:ascii="Arial" w:eastAsia="Times New Roman" w:hAnsi="Arial" w:cs="Arial"/>
                <w:b/>
                <w:bCs/>
                <w:sz w:val="23"/>
                <w:szCs w:val="23"/>
                <w:lang w:eastAsia="en-GB"/>
              </w:rPr>
            </w:pPr>
            <w:r w:rsidRPr="00EF7530">
              <w:rPr>
                <w:rFonts w:ascii="Arial" w:eastAsia="Times New Roman" w:hAnsi="Arial" w:cs="Arial"/>
                <w:b/>
                <w:bCs/>
                <w:sz w:val="23"/>
                <w:szCs w:val="23"/>
                <w:lang w:eastAsia="en-GB"/>
              </w:rPr>
              <w:t>Purpose and mission</w:t>
            </w:r>
          </w:p>
          <w:p w14:paraId="7B80A159"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ACRO’s purpose is safer communities in the UK and across the world.</w:t>
            </w:r>
          </w:p>
          <w:p w14:paraId="10BADB7B"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br/>
            </w:r>
            <w:r w:rsidRPr="00EF7530">
              <w:rPr>
                <w:rFonts w:ascii="Arial" w:eastAsia="Times New Roman" w:hAnsi="Arial" w:cs="Arial"/>
                <w:color w:val="333333"/>
                <w:sz w:val="23"/>
                <w:szCs w:val="23"/>
                <w:lang w:eastAsia="en-GB"/>
              </w:rPr>
              <w:br/>
              <w:t>Our mission:</w:t>
            </w:r>
          </w:p>
          <w:p w14:paraId="6B82B2CE" w14:textId="77777777" w:rsidR="002753D3" w:rsidRPr="00EF7530" w:rsidRDefault="002753D3" w:rsidP="00EF7530">
            <w:pPr>
              <w:numPr>
                <w:ilvl w:val="0"/>
                <w:numId w:val="3"/>
              </w:num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lastRenderedPageBreak/>
              <w:t>Provide effective and responsible criminal records information services</w:t>
            </w:r>
          </w:p>
          <w:p w14:paraId="101280B9" w14:textId="77777777" w:rsidR="002753D3" w:rsidRPr="00EF7530" w:rsidRDefault="002753D3" w:rsidP="00EF7530">
            <w:pPr>
              <w:numPr>
                <w:ilvl w:val="0"/>
                <w:numId w:val="3"/>
              </w:num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Develop, expand and promote our services and the value they add</w:t>
            </w:r>
          </w:p>
          <w:p w14:paraId="30E104A9" w14:textId="77777777" w:rsidR="002753D3" w:rsidRPr="00EF7530" w:rsidRDefault="002753D3" w:rsidP="00EF7530">
            <w:pPr>
              <w:numPr>
                <w:ilvl w:val="0"/>
                <w:numId w:val="3"/>
              </w:num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Lead in the field of criminal records information services, providing specialist advice, guidance and support</w:t>
            </w:r>
          </w:p>
          <w:p w14:paraId="437C9DDD"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 </w:t>
            </w:r>
          </w:p>
          <w:p w14:paraId="1EC0F24A" w14:textId="77777777" w:rsidR="002753D3" w:rsidRPr="00EF7530" w:rsidRDefault="002753D3" w:rsidP="00EF7530">
            <w:pPr>
              <w:spacing w:before="100" w:beforeAutospacing="1" w:after="100" w:afterAutospacing="1"/>
              <w:outlineLvl w:val="2"/>
              <w:rPr>
                <w:rFonts w:ascii="Arial" w:eastAsia="Times New Roman" w:hAnsi="Arial" w:cs="Arial"/>
                <w:b/>
                <w:bCs/>
                <w:sz w:val="23"/>
                <w:szCs w:val="23"/>
                <w:lang w:eastAsia="en-GB"/>
              </w:rPr>
            </w:pPr>
            <w:r w:rsidRPr="00EF7530">
              <w:rPr>
                <w:rFonts w:ascii="Arial" w:eastAsia="Times New Roman" w:hAnsi="Arial" w:cs="Arial"/>
                <w:b/>
                <w:bCs/>
                <w:sz w:val="23"/>
                <w:szCs w:val="23"/>
                <w:lang w:eastAsia="en-GB"/>
              </w:rPr>
              <w:t>Part of the UK police service</w:t>
            </w:r>
          </w:p>
          <w:p w14:paraId="6B1BD3E7" w14:textId="77777777" w:rsidR="002753D3" w:rsidRPr="00EF7530" w:rsidRDefault="002753D3" w:rsidP="00EF7530">
            <w:pPr>
              <w:rPr>
                <w:rFonts w:ascii="Arial" w:eastAsia="Times New Roman" w:hAnsi="Arial" w:cs="Arial"/>
                <w:color w:val="333333"/>
                <w:sz w:val="23"/>
                <w:szCs w:val="23"/>
                <w:lang w:eastAsia="en-GB"/>
              </w:rPr>
            </w:pPr>
            <w:r w:rsidRPr="00EF7530">
              <w:rPr>
                <w:rFonts w:ascii="Arial" w:eastAsia="Times New Roman" w:hAnsi="Arial" w:cs="Arial"/>
                <w:color w:val="333333"/>
                <w:sz w:val="23"/>
                <w:szCs w:val="23"/>
                <w:lang w:eastAsia="en-GB"/>
              </w:rPr>
              <w:t>ACRO is hosted by </w:t>
            </w:r>
            <w:hyperlink r:id="rId14" w:tgtFrame="_blank" w:tooltip="Hampshire Constabulary" w:history="1">
              <w:r w:rsidRPr="00EF7530">
                <w:rPr>
                  <w:rFonts w:ascii="Arial" w:eastAsia="Times New Roman" w:hAnsi="Arial" w:cs="Arial"/>
                  <w:color w:val="0000FF"/>
                  <w:sz w:val="23"/>
                  <w:szCs w:val="23"/>
                  <w:u w:val="single"/>
                  <w:lang w:eastAsia="en-GB"/>
                </w:rPr>
                <w:t>Hampshire Constabulary</w:t>
              </w:r>
            </w:hyperlink>
            <w:r w:rsidRPr="00EF7530">
              <w:rPr>
                <w:rFonts w:ascii="Arial" w:eastAsia="Times New Roman" w:hAnsi="Arial" w:cs="Arial"/>
                <w:color w:val="333333"/>
                <w:sz w:val="23"/>
                <w:szCs w:val="23"/>
                <w:lang w:eastAsia="en-GB"/>
              </w:rPr>
              <w:t>. Our policing powers derive from having a superintendent from the constabulary in position as the Head of ACRO. All ACRO staff are employees of the force.</w:t>
            </w:r>
          </w:p>
          <w:p w14:paraId="259D28A6" w14:textId="77777777" w:rsidR="002753D3" w:rsidRDefault="002753D3" w:rsidP="00FB61B0">
            <w:pPr>
              <w:rPr>
                <w:sz w:val="32"/>
                <w:szCs w:val="32"/>
              </w:rPr>
            </w:pPr>
            <w:r w:rsidRPr="00EF7530">
              <w:rPr>
                <w:rFonts w:ascii="Arial" w:eastAsia="Times New Roman" w:hAnsi="Arial" w:cs="Arial"/>
                <w:color w:val="333333"/>
                <w:sz w:val="23"/>
                <w:szCs w:val="23"/>
                <w:lang w:eastAsia="en-GB"/>
              </w:rPr>
              <w:br/>
            </w:r>
            <w:r w:rsidRPr="00EF7530">
              <w:rPr>
                <w:rFonts w:ascii="Arial" w:eastAsia="Times New Roman" w:hAnsi="Arial" w:cs="Arial"/>
                <w:color w:val="333333"/>
                <w:sz w:val="23"/>
                <w:szCs w:val="23"/>
                <w:lang w:eastAsia="en-GB"/>
              </w:rPr>
              <w:br/>
              <w:t>We work closely with partners here and abroad including the </w:t>
            </w:r>
            <w:hyperlink r:id="rId15" w:tgtFrame="_blank" w:tooltip="National Police Chiefs’ Council (NPCC)" w:history="1">
              <w:r w:rsidRPr="00EF7530">
                <w:rPr>
                  <w:rFonts w:ascii="Arial" w:eastAsia="Times New Roman" w:hAnsi="Arial" w:cs="Arial"/>
                  <w:color w:val="0000FF"/>
                  <w:sz w:val="23"/>
                  <w:szCs w:val="23"/>
                  <w:u w:val="single"/>
                  <w:lang w:eastAsia="en-GB"/>
                </w:rPr>
                <w:t>National Police Chiefs’ Council (NPCC)</w:t>
              </w:r>
            </w:hyperlink>
            <w:r w:rsidRPr="00EF7530">
              <w:rPr>
                <w:rFonts w:ascii="Arial" w:eastAsia="Times New Roman" w:hAnsi="Arial" w:cs="Arial"/>
                <w:color w:val="333333"/>
                <w:sz w:val="23"/>
                <w:szCs w:val="23"/>
                <w:lang w:eastAsia="en-GB"/>
              </w:rPr>
              <w:t>, the </w:t>
            </w:r>
            <w:hyperlink r:id="rId16" w:tgtFrame="_blank" w:tooltip="National Crime Agency (NCA)" w:history="1">
              <w:r w:rsidRPr="00EF7530">
                <w:rPr>
                  <w:rFonts w:ascii="Arial" w:eastAsia="Times New Roman" w:hAnsi="Arial" w:cs="Arial"/>
                  <w:color w:val="0000FF"/>
                  <w:sz w:val="23"/>
                  <w:szCs w:val="23"/>
                  <w:u w:val="single"/>
                  <w:lang w:eastAsia="en-GB"/>
                </w:rPr>
                <w:t>National Crime Agency (NCA)</w:t>
              </w:r>
            </w:hyperlink>
            <w:r w:rsidRPr="00EF7530">
              <w:rPr>
                <w:rFonts w:ascii="Arial" w:eastAsia="Times New Roman" w:hAnsi="Arial" w:cs="Arial"/>
                <w:color w:val="333333"/>
                <w:sz w:val="23"/>
                <w:szCs w:val="23"/>
                <w:lang w:eastAsia="en-GB"/>
              </w:rPr>
              <w:t>, the </w:t>
            </w:r>
            <w:hyperlink r:id="rId17" w:tgtFrame="_blank" w:tooltip="Home Office" w:history="1">
              <w:r w:rsidRPr="00EF7530">
                <w:rPr>
                  <w:rFonts w:ascii="Arial" w:eastAsia="Times New Roman" w:hAnsi="Arial" w:cs="Arial"/>
                  <w:color w:val="0000FF"/>
                  <w:sz w:val="23"/>
                  <w:szCs w:val="23"/>
                  <w:u w:val="single"/>
                  <w:lang w:eastAsia="en-GB"/>
                </w:rPr>
                <w:t>Home Office</w:t>
              </w:r>
            </w:hyperlink>
            <w:r w:rsidRPr="00EF7530">
              <w:rPr>
                <w:rFonts w:ascii="Arial" w:eastAsia="Times New Roman" w:hAnsi="Arial" w:cs="Arial"/>
                <w:color w:val="333333"/>
                <w:sz w:val="23"/>
                <w:szCs w:val="23"/>
                <w:lang w:eastAsia="en-GB"/>
              </w:rPr>
              <w:t>, </w:t>
            </w:r>
            <w:hyperlink r:id="rId18" w:tgtFrame="_blank" w:tooltip="immigration enforcement" w:history="1">
              <w:r w:rsidRPr="00EF7530">
                <w:rPr>
                  <w:rFonts w:ascii="Arial" w:eastAsia="Times New Roman" w:hAnsi="Arial" w:cs="Arial"/>
                  <w:color w:val="0000FF"/>
                  <w:sz w:val="23"/>
                  <w:szCs w:val="23"/>
                  <w:u w:val="single"/>
                  <w:lang w:eastAsia="en-GB"/>
                </w:rPr>
                <w:t>immigration enforcement</w:t>
              </w:r>
            </w:hyperlink>
            <w:r w:rsidRPr="00EF7530">
              <w:rPr>
                <w:rFonts w:ascii="Arial" w:eastAsia="Times New Roman" w:hAnsi="Arial" w:cs="Arial"/>
                <w:color w:val="333333"/>
                <w:sz w:val="23"/>
                <w:szCs w:val="23"/>
                <w:lang w:eastAsia="en-GB"/>
              </w:rPr>
              <w:t>,</w:t>
            </w:r>
            <w:hyperlink r:id="rId19" w:tgtFrame="_blank" w:tooltip="border services" w:history="1">
              <w:r w:rsidRPr="00EF7530">
                <w:rPr>
                  <w:rFonts w:ascii="Arial" w:eastAsia="Times New Roman" w:hAnsi="Arial" w:cs="Arial"/>
                  <w:color w:val="0000FF"/>
                  <w:sz w:val="23"/>
                  <w:szCs w:val="23"/>
                  <w:u w:val="single"/>
                  <w:lang w:eastAsia="en-GB"/>
                </w:rPr>
                <w:t> border services</w:t>
              </w:r>
            </w:hyperlink>
            <w:r w:rsidRPr="00EF7530">
              <w:rPr>
                <w:rFonts w:ascii="Arial" w:eastAsia="Times New Roman" w:hAnsi="Arial" w:cs="Arial"/>
                <w:color w:val="333333"/>
                <w:sz w:val="23"/>
                <w:szCs w:val="23"/>
                <w:lang w:eastAsia="en-GB"/>
              </w:rPr>
              <w:t> and other government departments as well as agencies overseas.</w:t>
            </w:r>
          </w:p>
          <w:p w14:paraId="192D3928" w14:textId="77777777" w:rsidR="002753D3" w:rsidRDefault="002753D3" w:rsidP="002856EA">
            <w:pPr>
              <w:jc w:val="center"/>
              <w:rPr>
                <w:sz w:val="32"/>
                <w:szCs w:val="32"/>
              </w:rPr>
            </w:pPr>
          </w:p>
        </w:tc>
        <w:tc>
          <w:tcPr>
            <w:tcW w:w="4630" w:type="dxa"/>
          </w:tcPr>
          <w:p w14:paraId="76F666A1" w14:textId="77777777" w:rsidR="002753D3" w:rsidRPr="00FB61B0" w:rsidRDefault="002753D3" w:rsidP="002856EA">
            <w:pPr>
              <w:jc w:val="center"/>
              <w:rPr>
                <w:sz w:val="23"/>
                <w:szCs w:val="23"/>
              </w:rPr>
            </w:pPr>
          </w:p>
          <w:p w14:paraId="65CC2A0B" w14:textId="77777777" w:rsidR="002753D3" w:rsidRPr="00FB61B0" w:rsidRDefault="002753D3" w:rsidP="002856EA">
            <w:pPr>
              <w:jc w:val="center"/>
              <w:rPr>
                <w:sz w:val="23"/>
                <w:szCs w:val="23"/>
              </w:rPr>
            </w:pPr>
            <w:r w:rsidRPr="00FB61B0">
              <w:rPr>
                <w:noProof/>
                <w:sz w:val="23"/>
                <w:szCs w:val="23"/>
                <w:lang w:eastAsia="en-GB"/>
              </w:rPr>
              <w:drawing>
                <wp:inline distT="0" distB="0" distL="0" distR="0" wp14:anchorId="0C8A5314" wp14:editId="31A1DB88">
                  <wp:extent cx="2095500" cy="4953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5500" cy="495300"/>
                          </a:xfrm>
                          <a:prstGeom prst="rect">
                            <a:avLst/>
                          </a:prstGeom>
                          <a:noFill/>
                          <a:ln>
                            <a:noFill/>
                          </a:ln>
                        </pic:spPr>
                      </pic:pic>
                    </a:graphicData>
                  </a:graphic>
                </wp:inline>
              </w:drawing>
            </w:r>
          </w:p>
          <w:p w14:paraId="6475D610" w14:textId="77777777" w:rsidR="002753D3" w:rsidRPr="00FB61B0" w:rsidRDefault="002753D3" w:rsidP="002856EA">
            <w:pPr>
              <w:jc w:val="center"/>
              <w:rPr>
                <w:sz w:val="23"/>
                <w:szCs w:val="23"/>
              </w:rPr>
            </w:pPr>
          </w:p>
          <w:p w14:paraId="17A21D80" w14:textId="77777777" w:rsidR="002753D3" w:rsidRDefault="002753D3" w:rsidP="00FB61B0">
            <w:pPr>
              <w:pStyle w:val="gem-c-lead-paragraph"/>
              <w:shd w:val="clear" w:color="auto" w:fill="FFFFFF"/>
              <w:spacing w:before="0" w:beforeAutospacing="0" w:after="675" w:afterAutospacing="0"/>
              <w:textAlignment w:val="baseline"/>
              <w:rPr>
                <w:rFonts w:ascii="Arial" w:hAnsi="Arial" w:cs="Arial"/>
                <w:color w:val="0B0C0C"/>
                <w:sz w:val="23"/>
                <w:szCs w:val="23"/>
              </w:rPr>
            </w:pPr>
            <w:r w:rsidRPr="00FB61B0">
              <w:rPr>
                <w:rFonts w:ascii="Arial" w:hAnsi="Arial" w:cs="Arial"/>
                <w:color w:val="0B0C0C"/>
                <w:sz w:val="23"/>
                <w:szCs w:val="23"/>
              </w:rPr>
              <w:t>Information about Immigration Enforcement.</w:t>
            </w:r>
          </w:p>
          <w:p w14:paraId="41526A60" w14:textId="77777777" w:rsidR="002753D3" w:rsidRPr="00FB61B0" w:rsidRDefault="002753D3" w:rsidP="00FB61B0">
            <w:pPr>
              <w:pStyle w:val="gem-c-lead-paragraph"/>
              <w:shd w:val="clear" w:color="auto" w:fill="FFFFFF"/>
              <w:spacing w:before="0" w:beforeAutospacing="0" w:after="675" w:afterAutospacing="0"/>
              <w:textAlignment w:val="baseline"/>
              <w:rPr>
                <w:rFonts w:ascii="Arial" w:hAnsi="Arial" w:cs="Arial"/>
                <w:color w:val="0B0C0C"/>
                <w:sz w:val="23"/>
                <w:szCs w:val="23"/>
              </w:rPr>
            </w:pPr>
            <w:r w:rsidRPr="00FB61B0">
              <w:rPr>
                <w:rFonts w:ascii="Arial" w:hAnsi="Arial" w:cs="Arial"/>
                <w:color w:val="0B0C0C"/>
                <w:sz w:val="23"/>
                <w:szCs w:val="23"/>
              </w:rPr>
              <w:t>Immigration Enforcement was set up on 1 April 2012. It is responsible for preventing abuse, tracking immigration offenders and increasing compliance with immigration law. It works with partners such as the police to regulate migration in line with government policy, while supporting economic growth.</w:t>
            </w:r>
          </w:p>
          <w:p w14:paraId="11C7CB88" w14:textId="77777777" w:rsidR="002753D3" w:rsidRPr="00FB61B0" w:rsidRDefault="002753D3" w:rsidP="00FB61B0">
            <w:pPr>
              <w:pStyle w:val="Heading2"/>
              <w:shd w:val="clear" w:color="auto" w:fill="FFFFFF"/>
              <w:spacing w:before="675"/>
              <w:textAlignment w:val="baseline"/>
              <w:outlineLvl w:val="1"/>
              <w:rPr>
                <w:rFonts w:ascii="Arial" w:hAnsi="Arial" w:cs="Arial"/>
                <w:color w:val="0B0C0C"/>
                <w:sz w:val="23"/>
                <w:szCs w:val="23"/>
              </w:rPr>
            </w:pPr>
            <w:r w:rsidRPr="00FB61B0">
              <w:rPr>
                <w:rFonts w:ascii="Arial" w:hAnsi="Arial" w:cs="Arial"/>
                <w:color w:val="0B0C0C"/>
                <w:sz w:val="23"/>
                <w:szCs w:val="23"/>
              </w:rPr>
              <w:lastRenderedPageBreak/>
              <w:t>Our team</w:t>
            </w:r>
          </w:p>
          <w:p w14:paraId="38D7CE0A" w14:textId="77777777" w:rsidR="002753D3" w:rsidRPr="00FB61B0" w:rsidRDefault="002753D3" w:rsidP="00FB61B0">
            <w:pPr>
              <w:pStyle w:val="NormalWeb"/>
              <w:shd w:val="clear" w:color="auto" w:fill="FFFFFF"/>
              <w:spacing w:before="300" w:beforeAutospacing="0" w:after="300" w:afterAutospacing="0"/>
              <w:textAlignment w:val="baseline"/>
              <w:rPr>
                <w:rFonts w:ascii="Arial" w:hAnsi="Arial" w:cs="Arial"/>
                <w:color w:val="0B0C0C"/>
                <w:sz w:val="23"/>
                <w:szCs w:val="23"/>
              </w:rPr>
            </w:pPr>
            <w:r w:rsidRPr="00FB61B0">
              <w:rPr>
                <w:rFonts w:ascii="Arial" w:hAnsi="Arial" w:cs="Arial"/>
                <w:color w:val="0B0C0C"/>
                <w:sz w:val="23"/>
                <w:szCs w:val="23"/>
              </w:rPr>
              <w:t>Immigration Enforcement staff work in the UK and overseas, including air and sea ports. We work across government and with employers, the voluntary sector and others to maximise compliance with the immigration rules.</w:t>
            </w:r>
          </w:p>
          <w:p w14:paraId="4A0820DC" w14:textId="77777777" w:rsidR="002753D3" w:rsidRPr="00FB61B0" w:rsidRDefault="002753D3" w:rsidP="00FB61B0">
            <w:pPr>
              <w:pStyle w:val="Heading2"/>
              <w:shd w:val="clear" w:color="auto" w:fill="FFFFFF"/>
              <w:spacing w:before="675"/>
              <w:textAlignment w:val="baseline"/>
              <w:outlineLvl w:val="1"/>
              <w:rPr>
                <w:rFonts w:ascii="Arial" w:hAnsi="Arial" w:cs="Arial"/>
                <w:color w:val="0B0C0C"/>
                <w:sz w:val="23"/>
                <w:szCs w:val="23"/>
              </w:rPr>
            </w:pPr>
            <w:r w:rsidRPr="00FB61B0">
              <w:rPr>
                <w:rFonts w:ascii="Arial" w:hAnsi="Arial" w:cs="Arial"/>
                <w:color w:val="0B0C0C"/>
                <w:sz w:val="23"/>
                <w:szCs w:val="23"/>
              </w:rPr>
              <w:t>Our vision</w:t>
            </w:r>
          </w:p>
          <w:p w14:paraId="34E17FD9" w14:textId="77777777" w:rsidR="002753D3" w:rsidRPr="00FB61B0" w:rsidRDefault="002753D3" w:rsidP="00FB61B0">
            <w:pPr>
              <w:pStyle w:val="NormalWeb"/>
              <w:shd w:val="clear" w:color="auto" w:fill="FFFFFF"/>
              <w:spacing w:before="300" w:beforeAutospacing="0" w:after="300" w:afterAutospacing="0"/>
              <w:textAlignment w:val="baseline"/>
              <w:rPr>
                <w:rFonts w:ascii="Arial" w:hAnsi="Arial" w:cs="Arial"/>
                <w:color w:val="0B0C0C"/>
                <w:sz w:val="23"/>
                <w:szCs w:val="23"/>
              </w:rPr>
            </w:pPr>
            <w:r w:rsidRPr="00FB61B0">
              <w:rPr>
                <w:rFonts w:ascii="Arial" w:hAnsi="Arial" w:cs="Arial"/>
                <w:color w:val="0B0C0C"/>
                <w:sz w:val="23"/>
                <w:szCs w:val="23"/>
              </w:rPr>
              <w:t>Immigration Enforcement’s vision is to reduce the size of the illegal population and the harm it causes.</w:t>
            </w:r>
          </w:p>
          <w:p w14:paraId="49F27F33" w14:textId="77777777" w:rsidR="002753D3" w:rsidRPr="00FB61B0" w:rsidRDefault="002753D3" w:rsidP="00FB61B0">
            <w:pPr>
              <w:pStyle w:val="NormalWeb"/>
              <w:shd w:val="clear" w:color="auto" w:fill="FFFFFF"/>
              <w:spacing w:before="300" w:beforeAutospacing="0" w:after="300" w:afterAutospacing="0"/>
              <w:textAlignment w:val="baseline"/>
              <w:rPr>
                <w:rFonts w:ascii="Arial" w:hAnsi="Arial" w:cs="Arial"/>
                <w:color w:val="0B0C0C"/>
                <w:sz w:val="23"/>
                <w:szCs w:val="23"/>
              </w:rPr>
            </w:pPr>
            <w:r w:rsidRPr="00FB61B0">
              <w:rPr>
                <w:rFonts w:ascii="Arial" w:hAnsi="Arial" w:cs="Arial"/>
                <w:color w:val="0B0C0C"/>
                <w:sz w:val="23"/>
                <w:szCs w:val="23"/>
              </w:rPr>
              <w:t>This vision is supported by 3 core objectives to:</w:t>
            </w:r>
          </w:p>
          <w:p w14:paraId="7706996C" w14:textId="77777777" w:rsidR="002753D3" w:rsidRPr="00FB61B0" w:rsidRDefault="002753D3" w:rsidP="00FB61B0">
            <w:pPr>
              <w:numPr>
                <w:ilvl w:val="0"/>
                <w:numId w:val="5"/>
              </w:numPr>
              <w:shd w:val="clear" w:color="auto" w:fill="FFFFFF"/>
              <w:spacing w:after="75"/>
              <w:ind w:left="300"/>
              <w:textAlignment w:val="baseline"/>
              <w:rPr>
                <w:rFonts w:ascii="Arial" w:hAnsi="Arial" w:cs="Arial"/>
                <w:color w:val="0B0C0C"/>
                <w:sz w:val="23"/>
                <w:szCs w:val="23"/>
              </w:rPr>
            </w:pPr>
            <w:r w:rsidRPr="00FB61B0">
              <w:rPr>
                <w:rFonts w:ascii="Arial" w:hAnsi="Arial" w:cs="Arial"/>
                <w:color w:val="0B0C0C"/>
                <w:sz w:val="23"/>
                <w:szCs w:val="23"/>
              </w:rPr>
              <w:t>prevent migrants from entering the UK illegally and overstaying</w:t>
            </w:r>
          </w:p>
          <w:p w14:paraId="5338B287" w14:textId="77777777" w:rsidR="002753D3" w:rsidRPr="00FB61B0" w:rsidRDefault="002753D3" w:rsidP="00FB61B0">
            <w:pPr>
              <w:numPr>
                <w:ilvl w:val="0"/>
                <w:numId w:val="5"/>
              </w:numPr>
              <w:shd w:val="clear" w:color="auto" w:fill="FFFFFF"/>
              <w:spacing w:after="75"/>
              <w:ind w:left="300"/>
              <w:textAlignment w:val="baseline"/>
              <w:rPr>
                <w:rFonts w:ascii="Arial" w:hAnsi="Arial" w:cs="Arial"/>
                <w:color w:val="0B0C0C"/>
                <w:sz w:val="23"/>
                <w:szCs w:val="23"/>
              </w:rPr>
            </w:pPr>
            <w:r w:rsidRPr="00FB61B0">
              <w:rPr>
                <w:rFonts w:ascii="Arial" w:hAnsi="Arial" w:cs="Arial"/>
                <w:color w:val="0B0C0C"/>
                <w:sz w:val="23"/>
                <w:szCs w:val="23"/>
              </w:rPr>
              <w:t>deal with threats associated with immigration offending</w:t>
            </w:r>
          </w:p>
          <w:p w14:paraId="4125CD45" w14:textId="77777777" w:rsidR="002753D3" w:rsidRPr="00FB61B0" w:rsidRDefault="002753D3" w:rsidP="00FB61B0">
            <w:pPr>
              <w:numPr>
                <w:ilvl w:val="0"/>
                <w:numId w:val="5"/>
              </w:numPr>
              <w:shd w:val="clear" w:color="auto" w:fill="FFFFFF"/>
              <w:spacing w:after="75"/>
              <w:ind w:left="300"/>
              <w:textAlignment w:val="baseline"/>
              <w:rPr>
                <w:rFonts w:ascii="Arial" w:hAnsi="Arial" w:cs="Arial"/>
                <w:color w:val="0B0C0C"/>
                <w:sz w:val="23"/>
                <w:szCs w:val="23"/>
              </w:rPr>
            </w:pPr>
            <w:r w:rsidRPr="00FB61B0">
              <w:rPr>
                <w:rFonts w:ascii="Arial" w:hAnsi="Arial" w:cs="Arial"/>
                <w:color w:val="0B0C0C"/>
                <w:sz w:val="23"/>
                <w:szCs w:val="23"/>
              </w:rPr>
              <w:t>encourage and enforce the return of illegal migrants from the UK</w:t>
            </w:r>
          </w:p>
          <w:p w14:paraId="62409CF1" w14:textId="77777777" w:rsidR="002753D3" w:rsidRPr="00FB61B0" w:rsidRDefault="002753D3" w:rsidP="002856EA">
            <w:pPr>
              <w:jc w:val="center"/>
              <w:rPr>
                <w:sz w:val="23"/>
                <w:szCs w:val="23"/>
              </w:rPr>
            </w:pPr>
          </w:p>
        </w:tc>
        <w:tc>
          <w:tcPr>
            <w:tcW w:w="4630" w:type="dxa"/>
          </w:tcPr>
          <w:p w14:paraId="0D0AC9FF" w14:textId="77777777" w:rsidR="002753D3" w:rsidRDefault="002753D3" w:rsidP="002753D3">
            <w:pPr>
              <w:rPr>
                <w:sz w:val="23"/>
                <w:szCs w:val="23"/>
              </w:rPr>
            </w:pPr>
            <w:r w:rsidRPr="002753D3">
              <w:rPr>
                <w:sz w:val="23"/>
                <w:szCs w:val="23"/>
              </w:rPr>
              <w:lastRenderedPageBreak/>
              <w:t>The ICCC was established to provide continuity for UK Law Enforcement following our withdrawal from the European Union. The function provides a range of advice, support and guidance on policing measures and tools available to tackle all forms of international criminality. We work closely with Government and other operational partners to identify and ensure a range of contingency measures are in place when the United Kingdom officially leaves the European Union.</w:t>
            </w:r>
          </w:p>
          <w:p w14:paraId="38B85FB9" w14:textId="77777777" w:rsidR="002753D3" w:rsidRDefault="002753D3" w:rsidP="002753D3">
            <w:pPr>
              <w:rPr>
                <w:sz w:val="23"/>
                <w:szCs w:val="23"/>
              </w:rPr>
            </w:pPr>
          </w:p>
          <w:p w14:paraId="1A25B0C7" w14:textId="77777777" w:rsidR="002753D3" w:rsidRDefault="002753D3" w:rsidP="002753D3">
            <w:pPr>
              <w:rPr>
                <w:rFonts w:ascii="Calibri" w:hAnsi="Calibri" w:cs="Calibri"/>
                <w:color w:val="333333"/>
                <w:shd w:val="clear" w:color="auto" w:fill="FFFFFF"/>
              </w:rPr>
            </w:pPr>
            <w:r>
              <w:rPr>
                <w:rFonts w:ascii="Calibri" w:hAnsi="Calibri" w:cs="Calibri"/>
                <w:color w:val="333333"/>
                <w:shd w:val="clear" w:color="auto" w:fill="FFFFFF"/>
              </w:rPr>
              <w:t xml:space="preserve">The ICCC is part of a wider framework which adopts a 3 tiered approach to preparing UK Law Enforcement for change as the UK leaves the EU and embedding understanding as to how to deal with the threat posed by international criminality. The framework comprises of the ICCC, a central unit based in Westminster, a </w:t>
            </w:r>
            <w:r>
              <w:rPr>
                <w:rFonts w:ascii="Calibri" w:hAnsi="Calibri" w:cs="Calibri"/>
                <w:color w:val="333333"/>
                <w:shd w:val="clear" w:color="auto" w:fill="FFFFFF"/>
              </w:rPr>
              <w:lastRenderedPageBreak/>
              <w:t>network of Regional SPOCs embedded across the UK police constabularies, and a cadre of International tactical advisors (ITAC) to efficiently embed knowledge and understanding in forces.</w:t>
            </w:r>
          </w:p>
          <w:p w14:paraId="7568C6A6" w14:textId="77777777" w:rsidR="002753D3" w:rsidRDefault="002753D3" w:rsidP="002753D3">
            <w:pPr>
              <w:rPr>
                <w:rFonts w:ascii="Calibri" w:hAnsi="Calibri" w:cs="Calibri"/>
                <w:color w:val="333333"/>
                <w:sz w:val="23"/>
                <w:szCs w:val="23"/>
                <w:shd w:val="clear" w:color="auto" w:fill="FFFFFF"/>
              </w:rPr>
            </w:pPr>
          </w:p>
          <w:p w14:paraId="115E0A75" w14:textId="77777777" w:rsidR="002753D3" w:rsidRDefault="002753D3" w:rsidP="002753D3">
            <w:pPr>
              <w:rPr>
                <w:rFonts w:ascii="Calibri" w:hAnsi="Calibri" w:cs="Calibri"/>
                <w:color w:val="333333"/>
                <w:sz w:val="23"/>
                <w:szCs w:val="23"/>
                <w:shd w:val="clear" w:color="auto" w:fill="FFFFFF"/>
              </w:rPr>
            </w:pPr>
            <w:r>
              <w:rPr>
                <w:rFonts w:ascii="Calibri" w:hAnsi="Calibri" w:cs="Calibri"/>
                <w:color w:val="333333"/>
                <w:sz w:val="23"/>
                <w:szCs w:val="23"/>
                <w:shd w:val="clear" w:color="auto" w:fill="FFFFFF"/>
              </w:rPr>
              <w:t>It also covers:</w:t>
            </w:r>
          </w:p>
          <w:p w14:paraId="50E6F95D" w14:textId="77777777" w:rsidR="002753D3" w:rsidRDefault="002753D3" w:rsidP="002753D3">
            <w:pPr>
              <w:rPr>
                <w:sz w:val="23"/>
                <w:szCs w:val="23"/>
              </w:rPr>
            </w:pPr>
          </w:p>
          <w:p w14:paraId="1186200C" w14:textId="7A823C9A" w:rsidR="002753D3" w:rsidRDefault="002753D3" w:rsidP="002753D3">
            <w:pPr>
              <w:rPr>
                <w:sz w:val="23"/>
                <w:szCs w:val="23"/>
              </w:rPr>
            </w:pPr>
            <w:r>
              <w:rPr>
                <w:sz w:val="23"/>
                <w:szCs w:val="23"/>
              </w:rPr>
              <w:t>-assisting in locating people in the UK and overseas</w:t>
            </w:r>
          </w:p>
          <w:p w14:paraId="715BDAFA" w14:textId="77777777" w:rsidR="002753D3" w:rsidRDefault="002753D3" w:rsidP="002753D3">
            <w:pPr>
              <w:rPr>
                <w:sz w:val="23"/>
                <w:szCs w:val="23"/>
              </w:rPr>
            </w:pPr>
          </w:p>
          <w:p w14:paraId="7EB32E94" w14:textId="6BEC8C8C" w:rsidR="002753D3" w:rsidRDefault="002753D3" w:rsidP="002753D3">
            <w:pPr>
              <w:rPr>
                <w:sz w:val="23"/>
                <w:szCs w:val="23"/>
              </w:rPr>
            </w:pPr>
            <w:r>
              <w:rPr>
                <w:sz w:val="23"/>
                <w:szCs w:val="23"/>
              </w:rPr>
              <w:t>- Assists in gathering intelligence from overseas in support of UK investigations</w:t>
            </w:r>
          </w:p>
          <w:p w14:paraId="6CD8CE11" w14:textId="77777777" w:rsidR="002753D3" w:rsidRDefault="002753D3" w:rsidP="002753D3">
            <w:pPr>
              <w:rPr>
                <w:sz w:val="23"/>
                <w:szCs w:val="23"/>
              </w:rPr>
            </w:pPr>
          </w:p>
          <w:p w14:paraId="76CD7580" w14:textId="77777777" w:rsidR="002753D3" w:rsidRDefault="002753D3" w:rsidP="002753D3">
            <w:pPr>
              <w:rPr>
                <w:sz w:val="23"/>
                <w:szCs w:val="23"/>
              </w:rPr>
            </w:pPr>
            <w:r>
              <w:rPr>
                <w:sz w:val="23"/>
                <w:szCs w:val="23"/>
              </w:rPr>
              <w:t>- Regional SPOC: Supports forces through change on a strategic and tactical level and are a voice back to the centre</w:t>
            </w:r>
          </w:p>
          <w:p w14:paraId="7C1118B9" w14:textId="77777777" w:rsidR="002753D3" w:rsidRDefault="002753D3" w:rsidP="002753D3">
            <w:pPr>
              <w:rPr>
                <w:sz w:val="23"/>
                <w:szCs w:val="23"/>
              </w:rPr>
            </w:pPr>
          </w:p>
          <w:p w14:paraId="23003017" w14:textId="7961A090" w:rsidR="002753D3" w:rsidRDefault="002753D3" w:rsidP="002753D3">
            <w:pPr>
              <w:rPr>
                <w:sz w:val="23"/>
                <w:szCs w:val="23"/>
              </w:rPr>
            </w:pPr>
            <w:r w:rsidRPr="002753D3">
              <w:rPr>
                <w:sz w:val="23"/>
                <w:szCs w:val="23"/>
              </w:rPr>
              <w:t>-</w:t>
            </w:r>
            <w:r>
              <w:rPr>
                <w:sz w:val="23"/>
                <w:szCs w:val="23"/>
              </w:rPr>
              <w:t xml:space="preserve"> Assists in gathering evidence and judicial records from overseas in support of UK investigations</w:t>
            </w:r>
          </w:p>
          <w:p w14:paraId="31599DD0" w14:textId="560804CF" w:rsidR="002753D3" w:rsidRDefault="002753D3" w:rsidP="002753D3">
            <w:pPr>
              <w:rPr>
                <w:sz w:val="23"/>
                <w:szCs w:val="23"/>
              </w:rPr>
            </w:pPr>
          </w:p>
          <w:p w14:paraId="0CAD67A6" w14:textId="79CE9FF8" w:rsidR="002753D3" w:rsidRDefault="002753D3" w:rsidP="002753D3">
            <w:pPr>
              <w:rPr>
                <w:sz w:val="23"/>
                <w:szCs w:val="23"/>
              </w:rPr>
            </w:pPr>
            <w:r w:rsidRPr="002753D3">
              <w:rPr>
                <w:sz w:val="23"/>
                <w:szCs w:val="23"/>
              </w:rPr>
              <w:t>-</w:t>
            </w:r>
            <w:r>
              <w:rPr>
                <w:sz w:val="23"/>
                <w:szCs w:val="23"/>
              </w:rPr>
              <w:t xml:space="preserve"> Assists in locating vulnerable persons overseas and circulating property missing from the UK</w:t>
            </w:r>
          </w:p>
          <w:p w14:paraId="06DBE5BB" w14:textId="3D08FB7E" w:rsidR="002753D3" w:rsidRDefault="002753D3" w:rsidP="002753D3">
            <w:pPr>
              <w:rPr>
                <w:sz w:val="23"/>
                <w:szCs w:val="23"/>
              </w:rPr>
            </w:pPr>
          </w:p>
          <w:p w14:paraId="1CA4F255" w14:textId="64C2255B" w:rsidR="002753D3" w:rsidRPr="002753D3" w:rsidRDefault="002753D3" w:rsidP="002753D3">
            <w:pPr>
              <w:rPr>
                <w:sz w:val="23"/>
                <w:szCs w:val="23"/>
              </w:rPr>
            </w:pPr>
            <w:r w:rsidRPr="002753D3">
              <w:rPr>
                <w:sz w:val="23"/>
                <w:szCs w:val="23"/>
              </w:rPr>
              <w:t>-</w:t>
            </w:r>
            <w:r>
              <w:rPr>
                <w:sz w:val="23"/>
                <w:szCs w:val="23"/>
              </w:rPr>
              <w:t xml:space="preserve"> Supporting UK policing to tackle Foreign National Offenders with a consistent holistic approach</w:t>
            </w:r>
          </w:p>
          <w:p w14:paraId="7493A190" w14:textId="77777777" w:rsidR="002753D3" w:rsidRDefault="002753D3" w:rsidP="002753D3">
            <w:pPr>
              <w:rPr>
                <w:sz w:val="23"/>
                <w:szCs w:val="23"/>
              </w:rPr>
            </w:pPr>
          </w:p>
          <w:p w14:paraId="7812CA7A" w14:textId="41F7FBA8" w:rsidR="002753D3" w:rsidRPr="002753D3" w:rsidRDefault="002753D3" w:rsidP="002753D3">
            <w:pPr>
              <w:rPr>
                <w:sz w:val="23"/>
                <w:szCs w:val="23"/>
              </w:rPr>
            </w:pPr>
            <w:r>
              <w:rPr>
                <w:sz w:val="23"/>
                <w:szCs w:val="23"/>
              </w:rPr>
              <w:t>For further information, please look on:</w:t>
            </w:r>
            <w:bookmarkStart w:id="0" w:name="_GoBack"/>
            <w:bookmarkEnd w:id="0"/>
            <w:r>
              <w:rPr>
                <w:sz w:val="23"/>
                <w:szCs w:val="23"/>
              </w:rPr>
              <w:t xml:space="preserve"> </w:t>
            </w:r>
            <w:hyperlink r:id="rId21" w:history="1">
              <w:r>
                <w:rPr>
                  <w:rStyle w:val="Hyperlink"/>
                </w:rPr>
                <w:t>International Crime Coordination Centre (npcc.police.uk)</w:t>
              </w:r>
            </w:hyperlink>
          </w:p>
        </w:tc>
      </w:tr>
    </w:tbl>
    <w:p w14:paraId="7E8CACF1" w14:textId="77777777" w:rsidR="00EF7530" w:rsidRPr="004D6A67" w:rsidRDefault="00EF7530">
      <w:pPr>
        <w:rPr>
          <w:sz w:val="32"/>
          <w:szCs w:val="32"/>
        </w:rPr>
      </w:pPr>
    </w:p>
    <w:sectPr w:rsidR="00EF7530" w:rsidRPr="004D6A67" w:rsidSect="004D6A67">
      <w:headerReference w:type="even" r:id="rId22"/>
      <w:headerReference w:type="default" r:id="rId23"/>
      <w:footerReference w:type="even" r:id="rId24"/>
      <w:footerReference w:type="default" r:id="rId25"/>
      <w:headerReference w:type="first" r:id="rId26"/>
      <w:footerReference w:type="first" r:id="rId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11952" w14:textId="77777777" w:rsidR="004D6A67" w:rsidRDefault="004D6A67" w:rsidP="004D6A67">
      <w:pPr>
        <w:spacing w:after="0" w:line="240" w:lineRule="auto"/>
      </w:pPr>
      <w:r>
        <w:separator/>
      </w:r>
    </w:p>
  </w:endnote>
  <w:endnote w:type="continuationSeparator" w:id="0">
    <w:p w14:paraId="648E94C3" w14:textId="77777777" w:rsidR="004D6A67" w:rsidRDefault="004D6A67" w:rsidP="004D6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6E9603" w14:textId="77777777" w:rsidR="002753D3" w:rsidRDefault="002753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37B82" w14:textId="77777777" w:rsidR="002753D3" w:rsidRDefault="002753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DF4B3" w14:textId="77777777" w:rsidR="002753D3" w:rsidRDefault="002753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6FC09C" w14:textId="77777777" w:rsidR="004D6A67" w:rsidRDefault="004D6A67" w:rsidP="004D6A67">
      <w:pPr>
        <w:spacing w:after="0" w:line="240" w:lineRule="auto"/>
      </w:pPr>
      <w:r>
        <w:separator/>
      </w:r>
    </w:p>
  </w:footnote>
  <w:footnote w:type="continuationSeparator" w:id="0">
    <w:p w14:paraId="1ECB4323" w14:textId="77777777" w:rsidR="004D6A67" w:rsidRDefault="004D6A67" w:rsidP="004D6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4A44AB" w14:textId="77777777" w:rsidR="002753D3" w:rsidRDefault="002753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66E1E" w14:textId="77777777" w:rsidR="004D6A67" w:rsidRPr="004D6A67" w:rsidRDefault="004D6A67" w:rsidP="004D6A67">
    <w:pPr>
      <w:pStyle w:val="Header"/>
      <w:jc w:val="center"/>
      <w:rPr>
        <w:b/>
        <w:sz w:val="40"/>
        <w:szCs w:val="40"/>
      </w:rPr>
    </w:pPr>
    <w:r w:rsidRPr="004D6A67">
      <w:rPr>
        <w:b/>
        <w:sz w:val="40"/>
        <w:szCs w:val="40"/>
      </w:rPr>
      <w:t>Other Law Enforcement Agencies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52C0A" w14:textId="77777777" w:rsidR="002753D3" w:rsidRDefault="002753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A569D9"/>
    <w:multiLevelType w:val="multilevel"/>
    <w:tmpl w:val="DBEC8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452372"/>
    <w:multiLevelType w:val="hybridMultilevel"/>
    <w:tmpl w:val="6CE29B46"/>
    <w:lvl w:ilvl="0" w:tplc="D7F2DA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618D2"/>
    <w:multiLevelType w:val="multilevel"/>
    <w:tmpl w:val="C1520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D6592F"/>
    <w:multiLevelType w:val="hybridMultilevel"/>
    <w:tmpl w:val="26D8ABC4"/>
    <w:lvl w:ilvl="0" w:tplc="B582D1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BE09BB"/>
    <w:multiLevelType w:val="multilevel"/>
    <w:tmpl w:val="F292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232732E"/>
    <w:multiLevelType w:val="hybridMultilevel"/>
    <w:tmpl w:val="C6404362"/>
    <w:lvl w:ilvl="0" w:tplc="F15605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A1447"/>
    <w:multiLevelType w:val="multilevel"/>
    <w:tmpl w:val="29C6D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CC3CC4"/>
    <w:multiLevelType w:val="multilevel"/>
    <w:tmpl w:val="D8246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7"/>
  </w:num>
  <w:num w:numId="4">
    <w:abstractNumId w:val="6"/>
  </w:num>
  <w:num w:numId="5">
    <w:abstractNumId w:val="4"/>
  </w:num>
  <w:num w:numId="6">
    <w:abstractNumId w:val="3"/>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A67"/>
    <w:rsid w:val="0023014D"/>
    <w:rsid w:val="002753D3"/>
    <w:rsid w:val="004D6A67"/>
    <w:rsid w:val="00EF7530"/>
    <w:rsid w:val="00F32761"/>
    <w:rsid w:val="00FB6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721DEC"/>
  <w15:chartTrackingRefBased/>
  <w15:docId w15:val="{8FF37A30-9D35-47AB-957A-9270C6481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1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301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D6A6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6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A67"/>
  </w:style>
  <w:style w:type="paragraph" w:styleId="Footer">
    <w:name w:val="footer"/>
    <w:basedOn w:val="Normal"/>
    <w:link w:val="FooterChar"/>
    <w:uiPriority w:val="99"/>
    <w:unhideWhenUsed/>
    <w:rsid w:val="004D6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A67"/>
  </w:style>
  <w:style w:type="table" w:styleId="TableGrid">
    <w:name w:val="Table Grid"/>
    <w:basedOn w:val="TableNormal"/>
    <w:uiPriority w:val="39"/>
    <w:rsid w:val="004D6A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D6A6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D6A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D6A67"/>
    <w:rPr>
      <w:color w:val="0000FF"/>
      <w:u w:val="single"/>
    </w:rPr>
  </w:style>
  <w:style w:type="character" w:customStyle="1" w:styleId="Heading1Char">
    <w:name w:val="Heading 1 Char"/>
    <w:basedOn w:val="DefaultParagraphFont"/>
    <w:link w:val="Heading1"/>
    <w:uiPriority w:val="9"/>
    <w:rsid w:val="002301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23014D"/>
    <w:rPr>
      <w:rFonts w:asciiTheme="majorHAnsi" w:eastAsiaTheme="majorEastAsia" w:hAnsiTheme="majorHAnsi" w:cstheme="majorBidi"/>
      <w:color w:val="2E74B5" w:themeColor="accent1" w:themeShade="BF"/>
      <w:sz w:val="26"/>
      <w:szCs w:val="26"/>
    </w:rPr>
  </w:style>
  <w:style w:type="paragraph" w:customStyle="1" w:styleId="gem-c-lead-paragraph">
    <w:name w:val="gem-c-lead-paragraph"/>
    <w:basedOn w:val="Normal"/>
    <w:rsid w:val="00FB61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753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8450159">
      <w:bodyDiv w:val="1"/>
      <w:marLeft w:val="0"/>
      <w:marRight w:val="0"/>
      <w:marTop w:val="0"/>
      <w:marBottom w:val="0"/>
      <w:divBdr>
        <w:top w:val="none" w:sz="0" w:space="0" w:color="auto"/>
        <w:left w:val="none" w:sz="0" w:space="0" w:color="auto"/>
        <w:bottom w:val="none" w:sz="0" w:space="0" w:color="auto"/>
        <w:right w:val="none" w:sz="0" w:space="0" w:color="auto"/>
      </w:divBdr>
      <w:divsChild>
        <w:div w:id="1822308345">
          <w:marLeft w:val="-225"/>
          <w:marRight w:val="-225"/>
          <w:marTop w:val="0"/>
          <w:marBottom w:val="0"/>
          <w:divBdr>
            <w:top w:val="none" w:sz="0" w:space="0" w:color="auto"/>
            <w:left w:val="none" w:sz="0" w:space="0" w:color="auto"/>
            <w:bottom w:val="none" w:sz="0" w:space="0" w:color="auto"/>
            <w:right w:val="none" w:sz="0" w:space="0" w:color="auto"/>
          </w:divBdr>
          <w:divsChild>
            <w:div w:id="147330973">
              <w:marLeft w:val="0"/>
              <w:marRight w:val="0"/>
              <w:marTop w:val="0"/>
              <w:marBottom w:val="0"/>
              <w:divBdr>
                <w:top w:val="none" w:sz="0" w:space="0" w:color="auto"/>
                <w:left w:val="none" w:sz="0" w:space="0" w:color="auto"/>
                <w:bottom w:val="none" w:sz="0" w:space="0" w:color="auto"/>
                <w:right w:val="none" w:sz="0" w:space="0" w:color="auto"/>
              </w:divBdr>
            </w:div>
          </w:divsChild>
        </w:div>
        <w:div w:id="437214302">
          <w:marLeft w:val="-225"/>
          <w:marRight w:val="-225"/>
          <w:marTop w:val="0"/>
          <w:marBottom w:val="0"/>
          <w:divBdr>
            <w:top w:val="none" w:sz="0" w:space="0" w:color="auto"/>
            <w:left w:val="none" w:sz="0" w:space="0" w:color="auto"/>
            <w:bottom w:val="none" w:sz="0" w:space="0" w:color="auto"/>
            <w:right w:val="none" w:sz="0" w:space="0" w:color="auto"/>
          </w:divBdr>
          <w:divsChild>
            <w:div w:id="1118183657">
              <w:marLeft w:val="0"/>
              <w:marRight w:val="0"/>
              <w:marTop w:val="0"/>
              <w:marBottom w:val="0"/>
              <w:divBdr>
                <w:top w:val="none" w:sz="0" w:space="0" w:color="auto"/>
                <w:left w:val="none" w:sz="0" w:space="0" w:color="auto"/>
                <w:bottom w:val="none" w:sz="0" w:space="0" w:color="auto"/>
                <w:right w:val="none" w:sz="0" w:space="0" w:color="auto"/>
              </w:divBdr>
              <w:divsChild>
                <w:div w:id="578906751">
                  <w:marLeft w:val="0"/>
                  <w:marRight w:val="0"/>
                  <w:marTop w:val="0"/>
                  <w:marBottom w:val="0"/>
                  <w:divBdr>
                    <w:top w:val="none" w:sz="0" w:space="0" w:color="auto"/>
                    <w:left w:val="none" w:sz="0" w:space="0" w:color="auto"/>
                    <w:bottom w:val="none" w:sz="0" w:space="0" w:color="auto"/>
                    <w:right w:val="none" w:sz="0" w:space="0" w:color="auto"/>
                  </w:divBdr>
                  <w:divsChild>
                    <w:div w:id="209265816">
                      <w:marLeft w:val="0"/>
                      <w:marRight w:val="0"/>
                      <w:marTop w:val="0"/>
                      <w:marBottom w:val="750"/>
                      <w:divBdr>
                        <w:top w:val="none" w:sz="0" w:space="0" w:color="auto"/>
                        <w:left w:val="none" w:sz="0" w:space="0" w:color="auto"/>
                        <w:bottom w:val="none" w:sz="0" w:space="0" w:color="auto"/>
                        <w:right w:val="none" w:sz="0" w:space="0" w:color="auto"/>
                      </w:divBdr>
                    </w:div>
                    <w:div w:id="59520138">
                      <w:marLeft w:val="0"/>
                      <w:marRight w:val="0"/>
                      <w:marTop w:val="0"/>
                      <w:marBottom w:val="750"/>
                      <w:divBdr>
                        <w:top w:val="none" w:sz="0" w:space="0" w:color="auto"/>
                        <w:left w:val="none" w:sz="0" w:space="0" w:color="auto"/>
                        <w:bottom w:val="none" w:sz="0" w:space="0" w:color="auto"/>
                        <w:right w:val="none" w:sz="0" w:space="0" w:color="auto"/>
                      </w:divBdr>
                      <w:divsChild>
                        <w:div w:id="1944456443">
                          <w:marLeft w:val="0"/>
                          <w:marRight w:val="0"/>
                          <w:marTop w:val="0"/>
                          <w:marBottom w:val="0"/>
                          <w:divBdr>
                            <w:top w:val="none" w:sz="0" w:space="0" w:color="auto"/>
                            <w:left w:val="none" w:sz="0" w:space="0" w:color="auto"/>
                            <w:bottom w:val="none" w:sz="0" w:space="0" w:color="auto"/>
                            <w:right w:val="none" w:sz="0" w:space="0" w:color="auto"/>
                          </w:divBdr>
                          <w:divsChild>
                            <w:div w:id="41309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6251193">
      <w:bodyDiv w:val="1"/>
      <w:marLeft w:val="0"/>
      <w:marRight w:val="0"/>
      <w:marTop w:val="0"/>
      <w:marBottom w:val="0"/>
      <w:divBdr>
        <w:top w:val="none" w:sz="0" w:space="0" w:color="auto"/>
        <w:left w:val="none" w:sz="0" w:space="0" w:color="auto"/>
        <w:bottom w:val="none" w:sz="0" w:space="0" w:color="auto"/>
        <w:right w:val="none" w:sz="0" w:space="0" w:color="auto"/>
      </w:divBdr>
    </w:div>
    <w:div w:id="1376076570">
      <w:bodyDiv w:val="1"/>
      <w:marLeft w:val="0"/>
      <w:marRight w:val="0"/>
      <w:marTop w:val="0"/>
      <w:marBottom w:val="0"/>
      <w:divBdr>
        <w:top w:val="none" w:sz="0" w:space="0" w:color="auto"/>
        <w:left w:val="none" w:sz="0" w:space="0" w:color="auto"/>
        <w:bottom w:val="none" w:sz="0" w:space="0" w:color="auto"/>
        <w:right w:val="none" w:sz="0" w:space="0" w:color="auto"/>
      </w:divBdr>
    </w:div>
    <w:div w:id="1896349932">
      <w:bodyDiv w:val="1"/>
      <w:marLeft w:val="0"/>
      <w:marRight w:val="0"/>
      <w:marTop w:val="0"/>
      <w:marBottom w:val="0"/>
      <w:divBdr>
        <w:top w:val="none" w:sz="0" w:space="0" w:color="auto"/>
        <w:left w:val="none" w:sz="0" w:space="0" w:color="auto"/>
        <w:bottom w:val="none" w:sz="0" w:space="0" w:color="auto"/>
        <w:right w:val="none" w:sz="0" w:space="0" w:color="auto"/>
      </w:divBdr>
    </w:div>
    <w:div w:id="1922829633">
      <w:bodyDiv w:val="1"/>
      <w:marLeft w:val="0"/>
      <w:marRight w:val="0"/>
      <w:marTop w:val="0"/>
      <w:marBottom w:val="0"/>
      <w:divBdr>
        <w:top w:val="none" w:sz="0" w:space="0" w:color="auto"/>
        <w:left w:val="none" w:sz="0" w:space="0" w:color="auto"/>
        <w:bottom w:val="none" w:sz="0" w:space="0" w:color="auto"/>
        <w:right w:val="none" w:sz="0" w:space="0" w:color="auto"/>
      </w:divBdr>
      <w:divsChild>
        <w:div w:id="325591504">
          <w:marLeft w:val="0"/>
          <w:marRight w:val="0"/>
          <w:marTop w:val="0"/>
          <w:marBottom w:val="0"/>
          <w:divBdr>
            <w:top w:val="none" w:sz="0" w:space="0" w:color="auto"/>
            <w:left w:val="none" w:sz="0" w:space="0" w:color="auto"/>
            <w:bottom w:val="none" w:sz="0" w:space="0" w:color="auto"/>
            <w:right w:val="none" w:sz="0" w:space="0" w:color="auto"/>
          </w:divBdr>
          <w:divsChild>
            <w:div w:id="88938782">
              <w:marLeft w:val="0"/>
              <w:marRight w:val="0"/>
              <w:marTop w:val="0"/>
              <w:marBottom w:val="0"/>
              <w:divBdr>
                <w:top w:val="none" w:sz="0" w:space="0" w:color="auto"/>
                <w:left w:val="none" w:sz="0" w:space="0" w:color="auto"/>
                <w:bottom w:val="none" w:sz="0" w:space="0" w:color="auto"/>
                <w:right w:val="none" w:sz="0" w:space="0" w:color="auto"/>
              </w:divBdr>
            </w:div>
          </w:divsChild>
        </w:div>
        <w:div w:id="833033520">
          <w:marLeft w:val="0"/>
          <w:marRight w:val="0"/>
          <w:marTop w:val="0"/>
          <w:marBottom w:val="0"/>
          <w:divBdr>
            <w:top w:val="none" w:sz="0" w:space="0" w:color="auto"/>
            <w:left w:val="none" w:sz="0" w:space="0" w:color="auto"/>
            <w:bottom w:val="none" w:sz="0" w:space="0" w:color="auto"/>
            <w:right w:val="none" w:sz="0" w:space="0" w:color="auto"/>
          </w:divBdr>
        </w:div>
      </w:divsChild>
    </w:div>
    <w:div w:id="205870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rpol.int/en/Who-we-are/General-Secretariat" TargetMode="External"/><Relationship Id="rId13" Type="http://schemas.openxmlformats.org/officeDocument/2006/relationships/image" Target="media/image4.jpeg"/><Relationship Id="rId18" Type="http://schemas.openxmlformats.org/officeDocument/2006/relationships/hyperlink" Target="https://www.gov.uk/government/organisations/immigration-enforcement"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npcc.police.uk/NationalPolicing/InternationalCrimeCoordinationCentre.aspx"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gov.uk/government/organisations/home-office"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www.nationalcrimeagency.gov.uk/" TargetMode="Externa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npcc.police.uk/"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interpol.int/en/Who-we-are/Member-countries/National-Central-Bureaus-NCBs" TargetMode="External"/><Relationship Id="rId19" Type="http://schemas.openxmlformats.org/officeDocument/2006/relationships/hyperlink" Target="https://www.gov.uk/government/organisations/border-force" TargetMode="External"/><Relationship Id="rId4" Type="http://schemas.openxmlformats.org/officeDocument/2006/relationships/webSettings" Target="webSettings.xml"/><Relationship Id="rId9" Type="http://schemas.openxmlformats.org/officeDocument/2006/relationships/hyperlink" Target="https://www.interpol.int/en/Who-we-are/General-Secretariat/Secretary-General" TargetMode="External"/><Relationship Id="rId14" Type="http://schemas.openxmlformats.org/officeDocument/2006/relationships/hyperlink" Target="https://www.hampshire.police.uk/"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5</Pages>
  <Words>1250</Words>
  <Characters>7126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Hembrow</dc:creator>
  <cp:keywords/>
  <dc:description/>
  <cp:lastModifiedBy>Hembrow,Darren swp4729</cp:lastModifiedBy>
  <cp:revision>2</cp:revision>
  <dcterms:created xsi:type="dcterms:W3CDTF">2020-10-14T07:31:00Z</dcterms:created>
  <dcterms:modified xsi:type="dcterms:W3CDTF">2021-05-17T08:21:00Z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2e48c918-881e-42e9-a5c3-85135ce5347e</vt:lpwstr>
  </property>
  <property fmtid="{D5CDD505-2E9C-101B-9397-08002B2CF9AE}" pid="3" name="MSIP_Label_66cf8fe5-b7b7-4df7-b38d-1c61ac2f6639_Enabled">
    <vt:lpwstr>true</vt:lpwstr>
  </property>
  <property fmtid="{D5CDD505-2E9C-101B-9397-08002B2CF9AE}" pid="4" name="MSIP_Label_66cf8fe5-b7b7-4df7-b38d-1c61ac2f6639_SetDate">
    <vt:lpwstr>2021-05-17T08:21:23Z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3db5e634-689d-4986-8ace-7252bfac0e08</vt:lpwstr>
  </property>
  <property fmtid="{D5CDD505-2E9C-101B-9397-08002B2CF9AE}" pid="9" name="MSIP_Label_66cf8fe5-b7b7-4df7-b38d-1c61ac2f6639_ContentBits">
    <vt:lpwstr>0</vt:lpwstr>
  </property>
</Properties>
</file>