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004B7E" w14:textId="0A051153" w:rsidR="00B21F38" w:rsidRPr="00132BE1" w:rsidRDefault="009E2E8A" w:rsidP="00132BE1">
      <w:pPr>
        <w:spacing w:line="360" w:lineRule="auto"/>
        <w:jc w:val="center"/>
        <w:rPr>
          <w:rFonts w:ascii="Arial" w:hAnsi="Arial" w:cs="Arial"/>
          <w:b/>
          <w:sz w:val="44"/>
          <w:szCs w:val="44"/>
          <w:lang w:val="en-US"/>
        </w:rPr>
      </w:pPr>
      <w:r>
        <w:rPr>
          <w:rFonts w:ascii="Arial" w:hAnsi="Arial" w:cs="Arial"/>
          <w:b/>
          <w:sz w:val="44"/>
          <w:szCs w:val="44"/>
          <w:lang w:val="en-US"/>
        </w:rPr>
        <w:t xml:space="preserve">Strategies of </w:t>
      </w:r>
      <w:r w:rsidR="009B4042">
        <w:rPr>
          <w:rFonts w:ascii="Arial" w:hAnsi="Arial" w:cs="Arial"/>
          <w:b/>
          <w:sz w:val="44"/>
          <w:szCs w:val="44"/>
          <w:lang w:val="en-US"/>
        </w:rPr>
        <w:t xml:space="preserve">Enhancing </w:t>
      </w:r>
      <w:r w:rsidR="00446C87" w:rsidRPr="00132BE1">
        <w:rPr>
          <w:rFonts w:ascii="Arial" w:hAnsi="Arial" w:cs="Arial"/>
          <w:b/>
          <w:sz w:val="44"/>
          <w:szCs w:val="44"/>
          <w:lang w:val="en-US"/>
        </w:rPr>
        <w:t xml:space="preserve">Employee </w:t>
      </w:r>
      <w:r w:rsidR="009B4042">
        <w:rPr>
          <w:rFonts w:ascii="Arial" w:hAnsi="Arial" w:cs="Arial"/>
          <w:b/>
          <w:sz w:val="44"/>
          <w:szCs w:val="44"/>
          <w:lang w:val="en-US"/>
        </w:rPr>
        <w:t>E</w:t>
      </w:r>
      <w:r w:rsidR="00446C87" w:rsidRPr="00132BE1">
        <w:rPr>
          <w:rFonts w:ascii="Arial" w:hAnsi="Arial" w:cs="Arial"/>
          <w:b/>
          <w:sz w:val="44"/>
          <w:szCs w:val="44"/>
          <w:lang w:val="en-US"/>
        </w:rPr>
        <w:t>ngagement</w:t>
      </w:r>
      <w:r w:rsidR="00BC5F51" w:rsidRPr="00132BE1">
        <w:rPr>
          <w:rFonts w:ascii="Arial" w:hAnsi="Arial" w:cs="Arial"/>
          <w:b/>
          <w:sz w:val="44"/>
          <w:szCs w:val="44"/>
          <w:lang w:val="en-US"/>
        </w:rPr>
        <w:t>: A Study in</w:t>
      </w:r>
      <w:r w:rsidR="00BC5F51" w:rsidRPr="00132BE1">
        <w:rPr>
          <w:rFonts w:ascii="Arial" w:hAnsi="Arial" w:cs="Arial"/>
          <w:sz w:val="44"/>
          <w:szCs w:val="44"/>
          <w:lang w:val="en-US"/>
        </w:rPr>
        <w:t xml:space="preserve"> </w:t>
      </w:r>
      <w:r w:rsidR="005C2F27" w:rsidRPr="00132BE1">
        <w:rPr>
          <w:rFonts w:ascii="Arial" w:hAnsi="Arial" w:cs="Arial"/>
          <w:b/>
          <w:sz w:val="44"/>
          <w:szCs w:val="44"/>
          <w:lang w:val="en-US"/>
        </w:rPr>
        <w:t>Village Hotel</w:t>
      </w:r>
    </w:p>
    <w:p w14:paraId="4D9DA105" w14:textId="77777777" w:rsidR="00B21F38" w:rsidRPr="00132BE1" w:rsidRDefault="00B21F38" w:rsidP="00132BE1">
      <w:pPr>
        <w:spacing w:line="360" w:lineRule="auto"/>
        <w:jc w:val="center"/>
        <w:rPr>
          <w:rFonts w:ascii="Arial" w:hAnsi="Arial" w:cs="Arial"/>
          <w:b/>
          <w:sz w:val="44"/>
          <w:szCs w:val="44"/>
          <w:lang w:val="en-US"/>
        </w:rPr>
      </w:pPr>
    </w:p>
    <w:p w14:paraId="23A90E0A" w14:textId="13A4ED6D" w:rsidR="00B21F38" w:rsidRPr="00132BE1" w:rsidRDefault="00B21F38" w:rsidP="00132BE1">
      <w:pPr>
        <w:spacing w:line="360" w:lineRule="auto"/>
        <w:rPr>
          <w:rFonts w:ascii="Arial" w:hAnsi="Arial" w:cs="Arial"/>
          <w:b/>
          <w:sz w:val="44"/>
          <w:szCs w:val="44"/>
          <w:lang w:val="en-US"/>
        </w:rPr>
      </w:pPr>
      <w:r w:rsidRPr="00132BE1">
        <w:rPr>
          <w:rFonts w:ascii="Arial" w:hAnsi="Arial" w:cs="Arial"/>
          <w:b/>
          <w:sz w:val="44"/>
          <w:szCs w:val="44"/>
          <w:lang w:val="en-US"/>
        </w:rPr>
        <w:t>Student Name:</w:t>
      </w:r>
      <w:r w:rsidR="00271781">
        <w:rPr>
          <w:rFonts w:ascii="Arial" w:hAnsi="Arial" w:cs="Arial"/>
          <w:b/>
          <w:sz w:val="44"/>
          <w:szCs w:val="44"/>
          <w:lang w:val="en-US"/>
        </w:rPr>
        <w:t xml:space="preserve"> </w:t>
      </w:r>
      <w:proofErr w:type="spellStart"/>
      <w:r w:rsidR="00271781">
        <w:rPr>
          <w:rFonts w:ascii="Arial" w:hAnsi="Arial" w:cs="Arial"/>
          <w:b/>
          <w:sz w:val="44"/>
          <w:szCs w:val="44"/>
          <w:lang w:val="en-US"/>
        </w:rPr>
        <w:t>Mussarut</w:t>
      </w:r>
      <w:proofErr w:type="spellEnd"/>
      <w:r w:rsidR="00271781">
        <w:rPr>
          <w:rFonts w:ascii="Arial" w:hAnsi="Arial" w:cs="Arial"/>
          <w:b/>
          <w:sz w:val="44"/>
          <w:szCs w:val="44"/>
          <w:lang w:val="en-US"/>
        </w:rPr>
        <w:t xml:space="preserve"> Hassan</w:t>
      </w:r>
    </w:p>
    <w:p w14:paraId="29206717" w14:textId="6423729F" w:rsidR="00AD5695" w:rsidRDefault="00B21F38" w:rsidP="00132BE1">
      <w:pPr>
        <w:spacing w:line="360" w:lineRule="auto"/>
        <w:rPr>
          <w:rFonts w:ascii="Arial" w:hAnsi="Arial" w:cs="Arial"/>
          <w:b/>
          <w:sz w:val="44"/>
          <w:szCs w:val="44"/>
          <w:lang w:val="en-US"/>
        </w:rPr>
      </w:pPr>
      <w:r w:rsidRPr="00132BE1">
        <w:rPr>
          <w:rFonts w:ascii="Arial" w:hAnsi="Arial" w:cs="Arial"/>
          <w:b/>
          <w:sz w:val="44"/>
          <w:szCs w:val="44"/>
          <w:lang w:val="en-US"/>
        </w:rPr>
        <w:t>ID:</w:t>
      </w:r>
      <w:r w:rsidR="00271781">
        <w:rPr>
          <w:rFonts w:ascii="Arial" w:hAnsi="Arial" w:cs="Arial"/>
          <w:b/>
          <w:sz w:val="44"/>
          <w:szCs w:val="44"/>
          <w:lang w:val="en-US"/>
        </w:rPr>
        <w:t xml:space="preserve"> 1805517</w:t>
      </w:r>
    </w:p>
    <w:p w14:paraId="3EF13067" w14:textId="17BF6889" w:rsidR="00271781" w:rsidRPr="00132BE1" w:rsidRDefault="00271781" w:rsidP="00132BE1">
      <w:pPr>
        <w:spacing w:line="360" w:lineRule="auto"/>
        <w:rPr>
          <w:rFonts w:ascii="Arial" w:hAnsi="Arial" w:cs="Arial"/>
          <w:b/>
          <w:sz w:val="44"/>
          <w:szCs w:val="44"/>
          <w:lang w:val="en-US"/>
        </w:rPr>
      </w:pPr>
      <w:r>
        <w:rPr>
          <w:rFonts w:ascii="Arial" w:hAnsi="Arial" w:cs="Arial"/>
          <w:b/>
          <w:sz w:val="44"/>
          <w:szCs w:val="44"/>
          <w:lang w:val="en-US"/>
        </w:rPr>
        <w:t>Emily Williams</w:t>
      </w:r>
    </w:p>
    <w:p w14:paraId="1E1826EF" w14:textId="77777777" w:rsidR="00AD5695" w:rsidRPr="00132BE1" w:rsidRDefault="00AD5695" w:rsidP="00132BE1">
      <w:pPr>
        <w:spacing w:line="360" w:lineRule="auto"/>
        <w:jc w:val="center"/>
        <w:rPr>
          <w:rFonts w:ascii="Arial" w:hAnsi="Arial" w:cs="Arial"/>
          <w:b/>
          <w:sz w:val="24"/>
          <w:szCs w:val="24"/>
          <w:lang w:val="en-US"/>
        </w:rPr>
      </w:pPr>
      <w:r w:rsidRPr="00132BE1">
        <w:rPr>
          <w:rFonts w:ascii="Arial" w:hAnsi="Arial" w:cs="Arial"/>
          <w:b/>
          <w:sz w:val="24"/>
          <w:szCs w:val="24"/>
          <w:lang w:val="en-US"/>
        </w:rPr>
        <w:br w:type="page"/>
      </w:r>
    </w:p>
    <w:bookmarkStart w:id="0" w:name="_Toc96599368" w:displacedByCustomXml="next"/>
    <w:sdt>
      <w:sdtPr>
        <w:rPr>
          <w:rFonts w:ascii="Arial" w:eastAsiaTheme="minorHAnsi" w:hAnsi="Arial" w:cs="Arial"/>
          <w:color w:val="auto"/>
          <w:sz w:val="22"/>
          <w:szCs w:val="22"/>
          <w:lang w:val="en-GB"/>
        </w:rPr>
        <w:id w:val="572865483"/>
        <w:docPartObj>
          <w:docPartGallery w:val="Table of Contents"/>
          <w:docPartUnique/>
        </w:docPartObj>
      </w:sdtPr>
      <w:sdtEndPr>
        <w:rPr>
          <w:b/>
          <w:bCs/>
          <w:noProof/>
        </w:rPr>
      </w:sdtEndPr>
      <w:sdtContent>
        <w:p w14:paraId="12256663" w14:textId="4A393E2C" w:rsidR="00097F88" w:rsidRPr="00132BE1" w:rsidRDefault="00097F88" w:rsidP="00132BE1">
          <w:pPr>
            <w:pStyle w:val="TOCHeading"/>
            <w:spacing w:line="360" w:lineRule="auto"/>
            <w:rPr>
              <w:rFonts w:ascii="Arial" w:hAnsi="Arial" w:cs="Arial"/>
            </w:rPr>
          </w:pPr>
          <w:r w:rsidRPr="00132BE1">
            <w:rPr>
              <w:rFonts w:ascii="Arial" w:hAnsi="Arial" w:cs="Arial"/>
            </w:rPr>
            <w:t>Table of Contents</w:t>
          </w:r>
        </w:p>
        <w:p w14:paraId="3A6D3757" w14:textId="4DCB84BA" w:rsidR="00DC5FDF" w:rsidRPr="00132BE1" w:rsidRDefault="00097F88" w:rsidP="00132BE1">
          <w:pPr>
            <w:pStyle w:val="TOC1"/>
            <w:tabs>
              <w:tab w:val="right" w:leader="dot" w:pos="9016"/>
            </w:tabs>
            <w:spacing w:line="360" w:lineRule="auto"/>
            <w:rPr>
              <w:rFonts w:ascii="Arial" w:eastAsiaTheme="minorEastAsia" w:hAnsi="Arial" w:cs="Arial"/>
              <w:noProof/>
              <w:szCs w:val="28"/>
              <w:lang w:val="en-US" w:bidi="bn-IN"/>
            </w:rPr>
          </w:pPr>
          <w:r w:rsidRPr="00132BE1">
            <w:rPr>
              <w:rFonts w:ascii="Arial" w:hAnsi="Arial" w:cs="Arial"/>
              <w:b/>
              <w:bCs/>
              <w:noProof/>
            </w:rPr>
            <w:fldChar w:fldCharType="begin"/>
          </w:r>
          <w:r w:rsidRPr="00132BE1">
            <w:rPr>
              <w:rFonts w:ascii="Arial" w:hAnsi="Arial" w:cs="Arial"/>
              <w:b/>
              <w:bCs/>
              <w:noProof/>
            </w:rPr>
            <w:instrText xml:space="preserve"> TOC \o "1-3" \h \z \u </w:instrText>
          </w:r>
          <w:r w:rsidRPr="00132BE1">
            <w:rPr>
              <w:rFonts w:ascii="Arial" w:hAnsi="Arial" w:cs="Arial"/>
              <w:b/>
              <w:bCs/>
              <w:noProof/>
            </w:rPr>
            <w:fldChar w:fldCharType="separate"/>
          </w:r>
          <w:hyperlink w:anchor="_Toc97221892" w:history="1">
            <w:r w:rsidR="00DC5FDF" w:rsidRPr="00132BE1">
              <w:rPr>
                <w:rStyle w:val="Hyperlink"/>
                <w:rFonts w:ascii="Arial" w:hAnsi="Arial" w:cs="Arial"/>
                <w:noProof/>
                <w:lang w:val="en-US"/>
              </w:rPr>
              <w:t>Introduction and Background Analysis of Village Hotel</w:t>
            </w:r>
            <w:r w:rsidR="00DC5FDF" w:rsidRPr="00132BE1">
              <w:rPr>
                <w:rFonts w:ascii="Arial" w:hAnsi="Arial" w:cs="Arial"/>
                <w:noProof/>
                <w:webHidden/>
              </w:rPr>
              <w:tab/>
            </w:r>
            <w:r w:rsidR="00DC5FDF" w:rsidRPr="00132BE1">
              <w:rPr>
                <w:rFonts w:ascii="Arial" w:hAnsi="Arial" w:cs="Arial"/>
                <w:noProof/>
                <w:webHidden/>
              </w:rPr>
              <w:fldChar w:fldCharType="begin"/>
            </w:r>
            <w:r w:rsidR="00DC5FDF" w:rsidRPr="00132BE1">
              <w:rPr>
                <w:rFonts w:ascii="Arial" w:hAnsi="Arial" w:cs="Arial"/>
                <w:noProof/>
                <w:webHidden/>
              </w:rPr>
              <w:instrText xml:space="preserve"> PAGEREF _Toc97221892 \h </w:instrText>
            </w:r>
            <w:r w:rsidR="00DC5FDF" w:rsidRPr="00132BE1">
              <w:rPr>
                <w:rFonts w:ascii="Arial" w:hAnsi="Arial" w:cs="Arial"/>
                <w:noProof/>
                <w:webHidden/>
              </w:rPr>
            </w:r>
            <w:r w:rsidR="00DC5FDF" w:rsidRPr="00132BE1">
              <w:rPr>
                <w:rFonts w:ascii="Arial" w:hAnsi="Arial" w:cs="Arial"/>
                <w:noProof/>
                <w:webHidden/>
              </w:rPr>
              <w:fldChar w:fldCharType="separate"/>
            </w:r>
            <w:r w:rsidR="00DC5FDF" w:rsidRPr="00132BE1">
              <w:rPr>
                <w:rFonts w:ascii="Arial" w:hAnsi="Arial" w:cs="Arial"/>
                <w:noProof/>
                <w:webHidden/>
              </w:rPr>
              <w:t>3</w:t>
            </w:r>
            <w:r w:rsidR="00DC5FDF" w:rsidRPr="00132BE1">
              <w:rPr>
                <w:rFonts w:ascii="Arial" w:hAnsi="Arial" w:cs="Arial"/>
                <w:noProof/>
                <w:webHidden/>
              </w:rPr>
              <w:fldChar w:fldCharType="end"/>
            </w:r>
          </w:hyperlink>
        </w:p>
        <w:p w14:paraId="0AF0E259" w14:textId="5C8CF34E" w:rsidR="00DC5FDF" w:rsidRPr="00132BE1" w:rsidRDefault="00271781" w:rsidP="00132BE1">
          <w:pPr>
            <w:pStyle w:val="TOC2"/>
            <w:tabs>
              <w:tab w:val="right" w:leader="dot" w:pos="9016"/>
            </w:tabs>
            <w:spacing w:line="360" w:lineRule="auto"/>
            <w:rPr>
              <w:rFonts w:ascii="Arial" w:eastAsiaTheme="minorEastAsia" w:hAnsi="Arial" w:cs="Arial"/>
              <w:noProof/>
              <w:szCs w:val="28"/>
              <w:lang w:val="en-US" w:bidi="bn-IN"/>
            </w:rPr>
          </w:pPr>
          <w:hyperlink w:anchor="_Toc97221893" w:history="1">
            <w:r w:rsidR="00DC5FDF" w:rsidRPr="00132BE1">
              <w:rPr>
                <w:rStyle w:val="Hyperlink"/>
                <w:rFonts w:ascii="Arial" w:hAnsi="Arial" w:cs="Arial"/>
                <w:noProof/>
              </w:rPr>
              <w:t>Scope of the study</w:t>
            </w:r>
            <w:r w:rsidR="00DC5FDF" w:rsidRPr="00132BE1">
              <w:rPr>
                <w:rFonts w:ascii="Arial" w:hAnsi="Arial" w:cs="Arial"/>
                <w:noProof/>
                <w:webHidden/>
              </w:rPr>
              <w:tab/>
            </w:r>
            <w:r w:rsidR="00DC5FDF" w:rsidRPr="00132BE1">
              <w:rPr>
                <w:rFonts w:ascii="Arial" w:hAnsi="Arial" w:cs="Arial"/>
                <w:noProof/>
                <w:webHidden/>
              </w:rPr>
              <w:fldChar w:fldCharType="begin"/>
            </w:r>
            <w:r w:rsidR="00DC5FDF" w:rsidRPr="00132BE1">
              <w:rPr>
                <w:rFonts w:ascii="Arial" w:hAnsi="Arial" w:cs="Arial"/>
                <w:noProof/>
                <w:webHidden/>
              </w:rPr>
              <w:instrText xml:space="preserve"> PAGEREF _Toc97221893 \h </w:instrText>
            </w:r>
            <w:r w:rsidR="00DC5FDF" w:rsidRPr="00132BE1">
              <w:rPr>
                <w:rFonts w:ascii="Arial" w:hAnsi="Arial" w:cs="Arial"/>
                <w:noProof/>
                <w:webHidden/>
              </w:rPr>
            </w:r>
            <w:r w:rsidR="00DC5FDF" w:rsidRPr="00132BE1">
              <w:rPr>
                <w:rFonts w:ascii="Arial" w:hAnsi="Arial" w:cs="Arial"/>
                <w:noProof/>
                <w:webHidden/>
              </w:rPr>
              <w:fldChar w:fldCharType="separate"/>
            </w:r>
            <w:r w:rsidR="00DC5FDF" w:rsidRPr="00132BE1">
              <w:rPr>
                <w:rFonts w:ascii="Arial" w:hAnsi="Arial" w:cs="Arial"/>
                <w:noProof/>
                <w:webHidden/>
              </w:rPr>
              <w:t>4</w:t>
            </w:r>
            <w:r w:rsidR="00DC5FDF" w:rsidRPr="00132BE1">
              <w:rPr>
                <w:rFonts w:ascii="Arial" w:hAnsi="Arial" w:cs="Arial"/>
                <w:noProof/>
                <w:webHidden/>
              </w:rPr>
              <w:fldChar w:fldCharType="end"/>
            </w:r>
          </w:hyperlink>
        </w:p>
        <w:p w14:paraId="56281D5D" w14:textId="2ABD85EC" w:rsidR="00DC5FDF" w:rsidRPr="00132BE1" w:rsidRDefault="00271781" w:rsidP="00132BE1">
          <w:pPr>
            <w:pStyle w:val="TOC1"/>
            <w:tabs>
              <w:tab w:val="right" w:leader="dot" w:pos="9016"/>
            </w:tabs>
            <w:spacing w:line="360" w:lineRule="auto"/>
            <w:rPr>
              <w:rFonts w:ascii="Arial" w:eastAsiaTheme="minorEastAsia" w:hAnsi="Arial" w:cs="Arial"/>
              <w:noProof/>
              <w:szCs w:val="28"/>
              <w:lang w:val="en-US" w:bidi="bn-IN"/>
            </w:rPr>
          </w:pPr>
          <w:hyperlink w:anchor="_Toc97221894" w:history="1">
            <w:r w:rsidR="00DC5FDF" w:rsidRPr="00132BE1">
              <w:rPr>
                <w:rStyle w:val="Hyperlink"/>
                <w:rFonts w:ascii="Arial" w:hAnsi="Arial" w:cs="Arial"/>
                <w:noProof/>
                <w:lang w:val="en-US"/>
              </w:rPr>
              <w:t>Methodology and discussion</w:t>
            </w:r>
            <w:r w:rsidR="00DC5FDF" w:rsidRPr="00132BE1">
              <w:rPr>
                <w:rFonts w:ascii="Arial" w:hAnsi="Arial" w:cs="Arial"/>
                <w:noProof/>
                <w:webHidden/>
              </w:rPr>
              <w:tab/>
            </w:r>
            <w:r w:rsidR="00DC5FDF" w:rsidRPr="00132BE1">
              <w:rPr>
                <w:rFonts w:ascii="Arial" w:hAnsi="Arial" w:cs="Arial"/>
                <w:noProof/>
                <w:webHidden/>
              </w:rPr>
              <w:fldChar w:fldCharType="begin"/>
            </w:r>
            <w:r w:rsidR="00DC5FDF" w:rsidRPr="00132BE1">
              <w:rPr>
                <w:rFonts w:ascii="Arial" w:hAnsi="Arial" w:cs="Arial"/>
                <w:noProof/>
                <w:webHidden/>
              </w:rPr>
              <w:instrText xml:space="preserve"> PAGEREF _Toc97221894 \h </w:instrText>
            </w:r>
            <w:r w:rsidR="00DC5FDF" w:rsidRPr="00132BE1">
              <w:rPr>
                <w:rFonts w:ascii="Arial" w:hAnsi="Arial" w:cs="Arial"/>
                <w:noProof/>
                <w:webHidden/>
              </w:rPr>
            </w:r>
            <w:r w:rsidR="00DC5FDF" w:rsidRPr="00132BE1">
              <w:rPr>
                <w:rFonts w:ascii="Arial" w:hAnsi="Arial" w:cs="Arial"/>
                <w:noProof/>
                <w:webHidden/>
              </w:rPr>
              <w:fldChar w:fldCharType="separate"/>
            </w:r>
            <w:r w:rsidR="00DC5FDF" w:rsidRPr="00132BE1">
              <w:rPr>
                <w:rFonts w:ascii="Arial" w:hAnsi="Arial" w:cs="Arial"/>
                <w:noProof/>
                <w:webHidden/>
              </w:rPr>
              <w:t>4</w:t>
            </w:r>
            <w:r w:rsidR="00DC5FDF" w:rsidRPr="00132BE1">
              <w:rPr>
                <w:rFonts w:ascii="Arial" w:hAnsi="Arial" w:cs="Arial"/>
                <w:noProof/>
                <w:webHidden/>
              </w:rPr>
              <w:fldChar w:fldCharType="end"/>
            </w:r>
          </w:hyperlink>
        </w:p>
        <w:p w14:paraId="5BFB58FE" w14:textId="4F59DACA" w:rsidR="00DC5FDF" w:rsidRPr="00132BE1" w:rsidRDefault="00271781" w:rsidP="00132BE1">
          <w:pPr>
            <w:pStyle w:val="TOC2"/>
            <w:tabs>
              <w:tab w:val="right" w:leader="dot" w:pos="9016"/>
            </w:tabs>
            <w:spacing w:line="360" w:lineRule="auto"/>
            <w:rPr>
              <w:rFonts w:ascii="Arial" w:eastAsiaTheme="minorEastAsia" w:hAnsi="Arial" w:cs="Arial"/>
              <w:noProof/>
              <w:szCs w:val="28"/>
              <w:lang w:val="en-US" w:bidi="bn-IN"/>
            </w:rPr>
          </w:pPr>
          <w:hyperlink w:anchor="_Toc97221895" w:history="1">
            <w:r w:rsidR="00DC5FDF" w:rsidRPr="00132BE1">
              <w:rPr>
                <w:rStyle w:val="Hyperlink"/>
                <w:rFonts w:ascii="Arial" w:hAnsi="Arial" w:cs="Arial"/>
                <w:noProof/>
              </w:rPr>
              <w:t>Employee Participation and Different Models</w:t>
            </w:r>
            <w:r w:rsidR="00DC5FDF" w:rsidRPr="00132BE1">
              <w:rPr>
                <w:rFonts w:ascii="Arial" w:hAnsi="Arial" w:cs="Arial"/>
                <w:noProof/>
                <w:webHidden/>
              </w:rPr>
              <w:tab/>
            </w:r>
            <w:r w:rsidR="00DC5FDF" w:rsidRPr="00132BE1">
              <w:rPr>
                <w:rFonts w:ascii="Arial" w:hAnsi="Arial" w:cs="Arial"/>
                <w:noProof/>
                <w:webHidden/>
              </w:rPr>
              <w:fldChar w:fldCharType="begin"/>
            </w:r>
            <w:r w:rsidR="00DC5FDF" w:rsidRPr="00132BE1">
              <w:rPr>
                <w:rFonts w:ascii="Arial" w:hAnsi="Arial" w:cs="Arial"/>
                <w:noProof/>
                <w:webHidden/>
              </w:rPr>
              <w:instrText xml:space="preserve"> PAGEREF _Toc97221895 \h </w:instrText>
            </w:r>
            <w:r w:rsidR="00DC5FDF" w:rsidRPr="00132BE1">
              <w:rPr>
                <w:rFonts w:ascii="Arial" w:hAnsi="Arial" w:cs="Arial"/>
                <w:noProof/>
                <w:webHidden/>
              </w:rPr>
            </w:r>
            <w:r w:rsidR="00DC5FDF" w:rsidRPr="00132BE1">
              <w:rPr>
                <w:rFonts w:ascii="Arial" w:hAnsi="Arial" w:cs="Arial"/>
                <w:noProof/>
                <w:webHidden/>
              </w:rPr>
              <w:fldChar w:fldCharType="separate"/>
            </w:r>
            <w:r w:rsidR="00DC5FDF" w:rsidRPr="00132BE1">
              <w:rPr>
                <w:rFonts w:ascii="Arial" w:hAnsi="Arial" w:cs="Arial"/>
                <w:noProof/>
                <w:webHidden/>
              </w:rPr>
              <w:t>4</w:t>
            </w:r>
            <w:r w:rsidR="00DC5FDF" w:rsidRPr="00132BE1">
              <w:rPr>
                <w:rFonts w:ascii="Arial" w:hAnsi="Arial" w:cs="Arial"/>
                <w:noProof/>
                <w:webHidden/>
              </w:rPr>
              <w:fldChar w:fldCharType="end"/>
            </w:r>
          </w:hyperlink>
        </w:p>
        <w:p w14:paraId="5491EACE" w14:textId="72B812D8" w:rsidR="00DC5FDF" w:rsidRPr="00132BE1" w:rsidRDefault="00271781" w:rsidP="00132BE1">
          <w:pPr>
            <w:pStyle w:val="TOC2"/>
            <w:tabs>
              <w:tab w:val="right" w:leader="dot" w:pos="9016"/>
            </w:tabs>
            <w:spacing w:line="360" w:lineRule="auto"/>
            <w:rPr>
              <w:rFonts w:ascii="Arial" w:eastAsiaTheme="minorEastAsia" w:hAnsi="Arial" w:cs="Arial"/>
              <w:noProof/>
              <w:szCs w:val="28"/>
              <w:lang w:val="en-US" w:bidi="bn-IN"/>
            </w:rPr>
          </w:pPr>
          <w:hyperlink w:anchor="_Toc97221896" w:history="1">
            <w:r w:rsidR="00DC5FDF" w:rsidRPr="00132BE1">
              <w:rPr>
                <w:rStyle w:val="Hyperlink"/>
                <w:rFonts w:ascii="Arial" w:hAnsi="Arial" w:cs="Arial"/>
                <w:noProof/>
              </w:rPr>
              <w:t>Kahn's basic notion of employee participation</w:t>
            </w:r>
            <w:r w:rsidR="00DC5FDF" w:rsidRPr="00132BE1">
              <w:rPr>
                <w:rFonts w:ascii="Arial" w:hAnsi="Arial" w:cs="Arial"/>
                <w:noProof/>
                <w:webHidden/>
              </w:rPr>
              <w:tab/>
            </w:r>
            <w:r w:rsidR="00DC5FDF" w:rsidRPr="00132BE1">
              <w:rPr>
                <w:rFonts w:ascii="Arial" w:hAnsi="Arial" w:cs="Arial"/>
                <w:noProof/>
                <w:webHidden/>
              </w:rPr>
              <w:fldChar w:fldCharType="begin"/>
            </w:r>
            <w:r w:rsidR="00DC5FDF" w:rsidRPr="00132BE1">
              <w:rPr>
                <w:rFonts w:ascii="Arial" w:hAnsi="Arial" w:cs="Arial"/>
                <w:noProof/>
                <w:webHidden/>
              </w:rPr>
              <w:instrText xml:space="preserve"> PAGEREF _Toc97221896 \h </w:instrText>
            </w:r>
            <w:r w:rsidR="00DC5FDF" w:rsidRPr="00132BE1">
              <w:rPr>
                <w:rFonts w:ascii="Arial" w:hAnsi="Arial" w:cs="Arial"/>
                <w:noProof/>
                <w:webHidden/>
              </w:rPr>
            </w:r>
            <w:r w:rsidR="00DC5FDF" w:rsidRPr="00132BE1">
              <w:rPr>
                <w:rFonts w:ascii="Arial" w:hAnsi="Arial" w:cs="Arial"/>
                <w:noProof/>
                <w:webHidden/>
              </w:rPr>
              <w:fldChar w:fldCharType="separate"/>
            </w:r>
            <w:r w:rsidR="00DC5FDF" w:rsidRPr="00132BE1">
              <w:rPr>
                <w:rFonts w:ascii="Arial" w:hAnsi="Arial" w:cs="Arial"/>
                <w:noProof/>
                <w:webHidden/>
              </w:rPr>
              <w:t>4</w:t>
            </w:r>
            <w:r w:rsidR="00DC5FDF" w:rsidRPr="00132BE1">
              <w:rPr>
                <w:rFonts w:ascii="Arial" w:hAnsi="Arial" w:cs="Arial"/>
                <w:noProof/>
                <w:webHidden/>
              </w:rPr>
              <w:fldChar w:fldCharType="end"/>
            </w:r>
          </w:hyperlink>
        </w:p>
        <w:p w14:paraId="7CE9B534" w14:textId="0E62E73D" w:rsidR="00DC5FDF" w:rsidRPr="00132BE1" w:rsidRDefault="00271781" w:rsidP="00132BE1">
          <w:pPr>
            <w:pStyle w:val="TOC2"/>
            <w:tabs>
              <w:tab w:val="right" w:leader="dot" w:pos="9016"/>
            </w:tabs>
            <w:spacing w:line="360" w:lineRule="auto"/>
            <w:rPr>
              <w:rFonts w:ascii="Arial" w:eastAsiaTheme="minorEastAsia" w:hAnsi="Arial" w:cs="Arial"/>
              <w:noProof/>
              <w:szCs w:val="28"/>
              <w:lang w:val="en-US" w:bidi="bn-IN"/>
            </w:rPr>
          </w:pPr>
          <w:hyperlink w:anchor="_Toc97221897" w:history="1">
            <w:r w:rsidR="00DC5FDF" w:rsidRPr="00132BE1">
              <w:rPr>
                <w:rStyle w:val="Hyperlink"/>
                <w:rFonts w:ascii="Arial" w:hAnsi="Arial" w:cs="Arial"/>
                <w:noProof/>
              </w:rPr>
              <w:t>Approaches to Increasing Employee Engagement in the Workplace</w:t>
            </w:r>
            <w:r w:rsidR="00DC5FDF" w:rsidRPr="00132BE1">
              <w:rPr>
                <w:rFonts w:ascii="Arial" w:hAnsi="Arial" w:cs="Arial"/>
                <w:noProof/>
                <w:webHidden/>
              </w:rPr>
              <w:tab/>
            </w:r>
            <w:r w:rsidR="00DC5FDF" w:rsidRPr="00132BE1">
              <w:rPr>
                <w:rFonts w:ascii="Arial" w:hAnsi="Arial" w:cs="Arial"/>
                <w:noProof/>
                <w:webHidden/>
              </w:rPr>
              <w:fldChar w:fldCharType="begin"/>
            </w:r>
            <w:r w:rsidR="00DC5FDF" w:rsidRPr="00132BE1">
              <w:rPr>
                <w:rFonts w:ascii="Arial" w:hAnsi="Arial" w:cs="Arial"/>
                <w:noProof/>
                <w:webHidden/>
              </w:rPr>
              <w:instrText xml:space="preserve"> PAGEREF _Toc97221897 \h </w:instrText>
            </w:r>
            <w:r w:rsidR="00DC5FDF" w:rsidRPr="00132BE1">
              <w:rPr>
                <w:rFonts w:ascii="Arial" w:hAnsi="Arial" w:cs="Arial"/>
                <w:noProof/>
                <w:webHidden/>
              </w:rPr>
            </w:r>
            <w:r w:rsidR="00DC5FDF" w:rsidRPr="00132BE1">
              <w:rPr>
                <w:rFonts w:ascii="Arial" w:hAnsi="Arial" w:cs="Arial"/>
                <w:noProof/>
                <w:webHidden/>
              </w:rPr>
              <w:fldChar w:fldCharType="separate"/>
            </w:r>
            <w:r w:rsidR="00DC5FDF" w:rsidRPr="00132BE1">
              <w:rPr>
                <w:rFonts w:ascii="Arial" w:hAnsi="Arial" w:cs="Arial"/>
                <w:noProof/>
                <w:webHidden/>
              </w:rPr>
              <w:t>5</w:t>
            </w:r>
            <w:r w:rsidR="00DC5FDF" w:rsidRPr="00132BE1">
              <w:rPr>
                <w:rFonts w:ascii="Arial" w:hAnsi="Arial" w:cs="Arial"/>
                <w:noProof/>
                <w:webHidden/>
              </w:rPr>
              <w:fldChar w:fldCharType="end"/>
            </w:r>
          </w:hyperlink>
        </w:p>
        <w:p w14:paraId="2CD979F6" w14:textId="09C3067F" w:rsidR="00DC5FDF" w:rsidRPr="00132BE1" w:rsidRDefault="00271781" w:rsidP="00132BE1">
          <w:pPr>
            <w:pStyle w:val="TOC2"/>
            <w:tabs>
              <w:tab w:val="right" w:leader="dot" w:pos="9016"/>
            </w:tabs>
            <w:spacing w:line="360" w:lineRule="auto"/>
            <w:rPr>
              <w:rFonts w:ascii="Arial" w:eastAsiaTheme="minorEastAsia" w:hAnsi="Arial" w:cs="Arial"/>
              <w:noProof/>
              <w:szCs w:val="28"/>
              <w:lang w:val="en-US" w:bidi="bn-IN"/>
            </w:rPr>
          </w:pPr>
          <w:hyperlink w:anchor="_Toc97221898" w:history="1">
            <w:r w:rsidR="00DC5FDF" w:rsidRPr="00132BE1">
              <w:rPr>
                <w:rStyle w:val="Hyperlink"/>
                <w:rFonts w:ascii="Arial" w:hAnsi="Arial" w:cs="Arial"/>
                <w:noProof/>
              </w:rPr>
              <w:t>Evaluation of Information Gathering Procedure</w:t>
            </w:r>
            <w:r w:rsidR="00DC5FDF" w:rsidRPr="00132BE1">
              <w:rPr>
                <w:rFonts w:ascii="Arial" w:hAnsi="Arial" w:cs="Arial"/>
                <w:noProof/>
                <w:webHidden/>
              </w:rPr>
              <w:tab/>
            </w:r>
            <w:r w:rsidR="00DC5FDF" w:rsidRPr="00132BE1">
              <w:rPr>
                <w:rFonts w:ascii="Arial" w:hAnsi="Arial" w:cs="Arial"/>
                <w:noProof/>
                <w:webHidden/>
              </w:rPr>
              <w:fldChar w:fldCharType="begin"/>
            </w:r>
            <w:r w:rsidR="00DC5FDF" w:rsidRPr="00132BE1">
              <w:rPr>
                <w:rFonts w:ascii="Arial" w:hAnsi="Arial" w:cs="Arial"/>
                <w:noProof/>
                <w:webHidden/>
              </w:rPr>
              <w:instrText xml:space="preserve"> PAGEREF _Toc97221898 \h </w:instrText>
            </w:r>
            <w:r w:rsidR="00DC5FDF" w:rsidRPr="00132BE1">
              <w:rPr>
                <w:rFonts w:ascii="Arial" w:hAnsi="Arial" w:cs="Arial"/>
                <w:noProof/>
                <w:webHidden/>
              </w:rPr>
            </w:r>
            <w:r w:rsidR="00DC5FDF" w:rsidRPr="00132BE1">
              <w:rPr>
                <w:rFonts w:ascii="Arial" w:hAnsi="Arial" w:cs="Arial"/>
                <w:noProof/>
                <w:webHidden/>
              </w:rPr>
              <w:fldChar w:fldCharType="separate"/>
            </w:r>
            <w:r w:rsidR="00DC5FDF" w:rsidRPr="00132BE1">
              <w:rPr>
                <w:rFonts w:ascii="Arial" w:hAnsi="Arial" w:cs="Arial"/>
                <w:noProof/>
                <w:webHidden/>
              </w:rPr>
              <w:t>6</w:t>
            </w:r>
            <w:r w:rsidR="00DC5FDF" w:rsidRPr="00132BE1">
              <w:rPr>
                <w:rFonts w:ascii="Arial" w:hAnsi="Arial" w:cs="Arial"/>
                <w:noProof/>
                <w:webHidden/>
              </w:rPr>
              <w:fldChar w:fldCharType="end"/>
            </w:r>
          </w:hyperlink>
        </w:p>
        <w:p w14:paraId="2E28A5C4" w14:textId="3278F210" w:rsidR="00DC5FDF" w:rsidRPr="00132BE1" w:rsidRDefault="00271781" w:rsidP="00132BE1">
          <w:pPr>
            <w:pStyle w:val="TOC2"/>
            <w:tabs>
              <w:tab w:val="right" w:leader="dot" w:pos="9016"/>
            </w:tabs>
            <w:spacing w:line="360" w:lineRule="auto"/>
            <w:rPr>
              <w:rFonts w:ascii="Arial" w:eastAsiaTheme="minorEastAsia" w:hAnsi="Arial" w:cs="Arial"/>
              <w:noProof/>
              <w:szCs w:val="28"/>
              <w:lang w:val="en-US" w:bidi="bn-IN"/>
            </w:rPr>
          </w:pPr>
          <w:hyperlink w:anchor="_Toc97221899" w:history="1">
            <w:r w:rsidR="00DC5FDF" w:rsidRPr="00132BE1">
              <w:rPr>
                <w:rStyle w:val="Hyperlink"/>
                <w:rFonts w:ascii="Arial" w:hAnsi="Arial" w:cs="Arial"/>
                <w:noProof/>
              </w:rPr>
              <w:t>Information obtained from primary sources</w:t>
            </w:r>
            <w:r w:rsidR="00DC5FDF" w:rsidRPr="00132BE1">
              <w:rPr>
                <w:rFonts w:ascii="Arial" w:hAnsi="Arial" w:cs="Arial"/>
                <w:noProof/>
                <w:webHidden/>
              </w:rPr>
              <w:tab/>
            </w:r>
            <w:r w:rsidR="00DC5FDF" w:rsidRPr="00132BE1">
              <w:rPr>
                <w:rFonts w:ascii="Arial" w:hAnsi="Arial" w:cs="Arial"/>
                <w:noProof/>
                <w:webHidden/>
              </w:rPr>
              <w:fldChar w:fldCharType="begin"/>
            </w:r>
            <w:r w:rsidR="00DC5FDF" w:rsidRPr="00132BE1">
              <w:rPr>
                <w:rFonts w:ascii="Arial" w:hAnsi="Arial" w:cs="Arial"/>
                <w:noProof/>
                <w:webHidden/>
              </w:rPr>
              <w:instrText xml:space="preserve"> PAGEREF _Toc97221899 \h </w:instrText>
            </w:r>
            <w:r w:rsidR="00DC5FDF" w:rsidRPr="00132BE1">
              <w:rPr>
                <w:rFonts w:ascii="Arial" w:hAnsi="Arial" w:cs="Arial"/>
                <w:noProof/>
                <w:webHidden/>
              </w:rPr>
            </w:r>
            <w:r w:rsidR="00DC5FDF" w:rsidRPr="00132BE1">
              <w:rPr>
                <w:rFonts w:ascii="Arial" w:hAnsi="Arial" w:cs="Arial"/>
                <w:noProof/>
                <w:webHidden/>
              </w:rPr>
              <w:fldChar w:fldCharType="separate"/>
            </w:r>
            <w:r w:rsidR="00DC5FDF" w:rsidRPr="00132BE1">
              <w:rPr>
                <w:rFonts w:ascii="Arial" w:hAnsi="Arial" w:cs="Arial"/>
                <w:noProof/>
                <w:webHidden/>
              </w:rPr>
              <w:t>7</w:t>
            </w:r>
            <w:r w:rsidR="00DC5FDF" w:rsidRPr="00132BE1">
              <w:rPr>
                <w:rFonts w:ascii="Arial" w:hAnsi="Arial" w:cs="Arial"/>
                <w:noProof/>
                <w:webHidden/>
              </w:rPr>
              <w:fldChar w:fldCharType="end"/>
            </w:r>
          </w:hyperlink>
        </w:p>
        <w:p w14:paraId="686C0A0C" w14:textId="21AC23C8" w:rsidR="00DC5FDF" w:rsidRPr="00132BE1" w:rsidRDefault="00271781" w:rsidP="00132BE1">
          <w:pPr>
            <w:pStyle w:val="TOC2"/>
            <w:tabs>
              <w:tab w:val="right" w:leader="dot" w:pos="9016"/>
            </w:tabs>
            <w:spacing w:line="360" w:lineRule="auto"/>
            <w:rPr>
              <w:rFonts w:ascii="Arial" w:eastAsiaTheme="minorEastAsia" w:hAnsi="Arial" w:cs="Arial"/>
              <w:noProof/>
              <w:szCs w:val="28"/>
              <w:lang w:val="en-US" w:bidi="bn-IN"/>
            </w:rPr>
          </w:pPr>
          <w:hyperlink w:anchor="_Toc97221900" w:history="1">
            <w:r w:rsidR="00DC5FDF" w:rsidRPr="00132BE1">
              <w:rPr>
                <w:rStyle w:val="Hyperlink"/>
                <w:rFonts w:ascii="Arial" w:hAnsi="Arial" w:cs="Arial"/>
                <w:noProof/>
              </w:rPr>
              <w:t>Techniques for secondary investigation -</w:t>
            </w:r>
            <w:r w:rsidR="00DC5FDF" w:rsidRPr="00132BE1">
              <w:rPr>
                <w:rFonts w:ascii="Arial" w:hAnsi="Arial" w:cs="Arial"/>
                <w:noProof/>
                <w:webHidden/>
              </w:rPr>
              <w:tab/>
            </w:r>
            <w:r w:rsidR="00DC5FDF" w:rsidRPr="00132BE1">
              <w:rPr>
                <w:rFonts w:ascii="Arial" w:hAnsi="Arial" w:cs="Arial"/>
                <w:noProof/>
                <w:webHidden/>
              </w:rPr>
              <w:fldChar w:fldCharType="begin"/>
            </w:r>
            <w:r w:rsidR="00DC5FDF" w:rsidRPr="00132BE1">
              <w:rPr>
                <w:rFonts w:ascii="Arial" w:hAnsi="Arial" w:cs="Arial"/>
                <w:noProof/>
                <w:webHidden/>
              </w:rPr>
              <w:instrText xml:space="preserve"> PAGEREF _Toc97221900 \h </w:instrText>
            </w:r>
            <w:r w:rsidR="00DC5FDF" w:rsidRPr="00132BE1">
              <w:rPr>
                <w:rFonts w:ascii="Arial" w:hAnsi="Arial" w:cs="Arial"/>
                <w:noProof/>
                <w:webHidden/>
              </w:rPr>
            </w:r>
            <w:r w:rsidR="00DC5FDF" w:rsidRPr="00132BE1">
              <w:rPr>
                <w:rFonts w:ascii="Arial" w:hAnsi="Arial" w:cs="Arial"/>
                <w:noProof/>
                <w:webHidden/>
              </w:rPr>
              <w:fldChar w:fldCharType="separate"/>
            </w:r>
            <w:r w:rsidR="00DC5FDF" w:rsidRPr="00132BE1">
              <w:rPr>
                <w:rFonts w:ascii="Arial" w:hAnsi="Arial" w:cs="Arial"/>
                <w:noProof/>
                <w:webHidden/>
              </w:rPr>
              <w:t>8</w:t>
            </w:r>
            <w:r w:rsidR="00DC5FDF" w:rsidRPr="00132BE1">
              <w:rPr>
                <w:rFonts w:ascii="Arial" w:hAnsi="Arial" w:cs="Arial"/>
                <w:noProof/>
                <w:webHidden/>
              </w:rPr>
              <w:fldChar w:fldCharType="end"/>
            </w:r>
          </w:hyperlink>
        </w:p>
        <w:p w14:paraId="13CA50E5" w14:textId="771BD442" w:rsidR="00DC5FDF" w:rsidRPr="00132BE1" w:rsidRDefault="00271781" w:rsidP="00132BE1">
          <w:pPr>
            <w:pStyle w:val="TOC1"/>
            <w:tabs>
              <w:tab w:val="right" w:leader="dot" w:pos="9016"/>
            </w:tabs>
            <w:spacing w:line="360" w:lineRule="auto"/>
            <w:rPr>
              <w:rFonts w:ascii="Arial" w:eastAsiaTheme="minorEastAsia" w:hAnsi="Arial" w:cs="Arial"/>
              <w:noProof/>
              <w:szCs w:val="28"/>
              <w:lang w:val="en-US" w:bidi="bn-IN"/>
            </w:rPr>
          </w:pPr>
          <w:hyperlink w:anchor="_Toc97221901" w:history="1">
            <w:r w:rsidR="00DC5FDF" w:rsidRPr="00132BE1">
              <w:rPr>
                <w:rStyle w:val="Hyperlink"/>
                <w:rFonts w:ascii="Arial" w:hAnsi="Arial" w:cs="Arial"/>
                <w:noProof/>
              </w:rPr>
              <w:t>Findings of Research Methods</w:t>
            </w:r>
            <w:r w:rsidR="00DC5FDF" w:rsidRPr="00132BE1">
              <w:rPr>
                <w:rFonts w:ascii="Arial" w:hAnsi="Arial" w:cs="Arial"/>
                <w:noProof/>
                <w:webHidden/>
              </w:rPr>
              <w:tab/>
            </w:r>
            <w:r w:rsidR="00DC5FDF" w:rsidRPr="00132BE1">
              <w:rPr>
                <w:rFonts w:ascii="Arial" w:hAnsi="Arial" w:cs="Arial"/>
                <w:noProof/>
                <w:webHidden/>
              </w:rPr>
              <w:fldChar w:fldCharType="begin"/>
            </w:r>
            <w:r w:rsidR="00DC5FDF" w:rsidRPr="00132BE1">
              <w:rPr>
                <w:rFonts w:ascii="Arial" w:hAnsi="Arial" w:cs="Arial"/>
                <w:noProof/>
                <w:webHidden/>
              </w:rPr>
              <w:instrText xml:space="preserve"> PAGEREF _Toc97221901 \h </w:instrText>
            </w:r>
            <w:r w:rsidR="00DC5FDF" w:rsidRPr="00132BE1">
              <w:rPr>
                <w:rFonts w:ascii="Arial" w:hAnsi="Arial" w:cs="Arial"/>
                <w:noProof/>
                <w:webHidden/>
              </w:rPr>
            </w:r>
            <w:r w:rsidR="00DC5FDF" w:rsidRPr="00132BE1">
              <w:rPr>
                <w:rFonts w:ascii="Arial" w:hAnsi="Arial" w:cs="Arial"/>
                <w:noProof/>
                <w:webHidden/>
              </w:rPr>
              <w:fldChar w:fldCharType="separate"/>
            </w:r>
            <w:r w:rsidR="00DC5FDF" w:rsidRPr="00132BE1">
              <w:rPr>
                <w:rFonts w:ascii="Arial" w:hAnsi="Arial" w:cs="Arial"/>
                <w:noProof/>
                <w:webHidden/>
              </w:rPr>
              <w:t>8</w:t>
            </w:r>
            <w:r w:rsidR="00DC5FDF" w:rsidRPr="00132BE1">
              <w:rPr>
                <w:rFonts w:ascii="Arial" w:hAnsi="Arial" w:cs="Arial"/>
                <w:noProof/>
                <w:webHidden/>
              </w:rPr>
              <w:fldChar w:fldCharType="end"/>
            </w:r>
          </w:hyperlink>
        </w:p>
        <w:p w14:paraId="538E0F32" w14:textId="4DD7B8D3" w:rsidR="00DC5FDF" w:rsidRPr="00132BE1" w:rsidRDefault="00271781" w:rsidP="00132BE1">
          <w:pPr>
            <w:pStyle w:val="TOC2"/>
            <w:tabs>
              <w:tab w:val="right" w:leader="dot" w:pos="9016"/>
            </w:tabs>
            <w:spacing w:line="360" w:lineRule="auto"/>
            <w:rPr>
              <w:rFonts w:ascii="Arial" w:eastAsiaTheme="minorEastAsia" w:hAnsi="Arial" w:cs="Arial"/>
              <w:noProof/>
              <w:szCs w:val="28"/>
              <w:lang w:val="en-US" w:bidi="bn-IN"/>
            </w:rPr>
          </w:pPr>
          <w:hyperlink w:anchor="_Toc97221902" w:history="1">
            <w:r w:rsidR="00DC5FDF" w:rsidRPr="00132BE1">
              <w:rPr>
                <w:rStyle w:val="Hyperlink"/>
                <w:rFonts w:ascii="Arial" w:hAnsi="Arial" w:cs="Arial"/>
                <w:noProof/>
              </w:rPr>
              <w:t>Advantages and disadvantages of various primary research approaches</w:t>
            </w:r>
            <w:r w:rsidR="00DC5FDF" w:rsidRPr="00132BE1">
              <w:rPr>
                <w:rFonts w:ascii="Arial" w:hAnsi="Arial" w:cs="Arial"/>
                <w:noProof/>
                <w:webHidden/>
              </w:rPr>
              <w:tab/>
            </w:r>
            <w:r w:rsidR="00DC5FDF" w:rsidRPr="00132BE1">
              <w:rPr>
                <w:rFonts w:ascii="Arial" w:hAnsi="Arial" w:cs="Arial"/>
                <w:noProof/>
                <w:webHidden/>
              </w:rPr>
              <w:fldChar w:fldCharType="begin"/>
            </w:r>
            <w:r w:rsidR="00DC5FDF" w:rsidRPr="00132BE1">
              <w:rPr>
                <w:rFonts w:ascii="Arial" w:hAnsi="Arial" w:cs="Arial"/>
                <w:noProof/>
                <w:webHidden/>
              </w:rPr>
              <w:instrText xml:space="preserve"> PAGEREF _Toc97221902 \h </w:instrText>
            </w:r>
            <w:r w:rsidR="00DC5FDF" w:rsidRPr="00132BE1">
              <w:rPr>
                <w:rFonts w:ascii="Arial" w:hAnsi="Arial" w:cs="Arial"/>
                <w:noProof/>
                <w:webHidden/>
              </w:rPr>
            </w:r>
            <w:r w:rsidR="00DC5FDF" w:rsidRPr="00132BE1">
              <w:rPr>
                <w:rFonts w:ascii="Arial" w:hAnsi="Arial" w:cs="Arial"/>
                <w:noProof/>
                <w:webHidden/>
              </w:rPr>
              <w:fldChar w:fldCharType="separate"/>
            </w:r>
            <w:r w:rsidR="00DC5FDF" w:rsidRPr="00132BE1">
              <w:rPr>
                <w:rFonts w:ascii="Arial" w:hAnsi="Arial" w:cs="Arial"/>
                <w:noProof/>
                <w:webHidden/>
              </w:rPr>
              <w:t>8</w:t>
            </w:r>
            <w:r w:rsidR="00DC5FDF" w:rsidRPr="00132BE1">
              <w:rPr>
                <w:rFonts w:ascii="Arial" w:hAnsi="Arial" w:cs="Arial"/>
                <w:noProof/>
                <w:webHidden/>
              </w:rPr>
              <w:fldChar w:fldCharType="end"/>
            </w:r>
          </w:hyperlink>
        </w:p>
        <w:p w14:paraId="0BE9DF3D" w14:textId="74C936AE" w:rsidR="00DC5FDF" w:rsidRPr="00132BE1" w:rsidRDefault="00271781" w:rsidP="00132BE1">
          <w:pPr>
            <w:pStyle w:val="TOC1"/>
            <w:tabs>
              <w:tab w:val="right" w:leader="dot" w:pos="9016"/>
            </w:tabs>
            <w:spacing w:line="360" w:lineRule="auto"/>
            <w:rPr>
              <w:rFonts w:ascii="Arial" w:eastAsiaTheme="minorEastAsia" w:hAnsi="Arial" w:cs="Arial"/>
              <w:noProof/>
              <w:szCs w:val="28"/>
              <w:lang w:val="en-US" w:bidi="bn-IN"/>
            </w:rPr>
          </w:pPr>
          <w:hyperlink w:anchor="_Toc97221903" w:history="1">
            <w:r w:rsidR="00DC5FDF" w:rsidRPr="00132BE1">
              <w:rPr>
                <w:rStyle w:val="Hyperlink"/>
                <w:rFonts w:ascii="Arial" w:hAnsi="Arial" w:cs="Arial"/>
                <w:noProof/>
                <w:lang w:val="en-US"/>
              </w:rPr>
              <w:t>Limitations and Conclusion</w:t>
            </w:r>
            <w:r w:rsidR="00DC5FDF" w:rsidRPr="00132BE1">
              <w:rPr>
                <w:rFonts w:ascii="Arial" w:hAnsi="Arial" w:cs="Arial"/>
                <w:noProof/>
                <w:webHidden/>
              </w:rPr>
              <w:tab/>
            </w:r>
            <w:r w:rsidR="00DC5FDF" w:rsidRPr="00132BE1">
              <w:rPr>
                <w:rFonts w:ascii="Arial" w:hAnsi="Arial" w:cs="Arial"/>
                <w:noProof/>
                <w:webHidden/>
              </w:rPr>
              <w:fldChar w:fldCharType="begin"/>
            </w:r>
            <w:r w:rsidR="00DC5FDF" w:rsidRPr="00132BE1">
              <w:rPr>
                <w:rFonts w:ascii="Arial" w:hAnsi="Arial" w:cs="Arial"/>
                <w:noProof/>
                <w:webHidden/>
              </w:rPr>
              <w:instrText xml:space="preserve"> PAGEREF _Toc97221903 \h </w:instrText>
            </w:r>
            <w:r w:rsidR="00DC5FDF" w:rsidRPr="00132BE1">
              <w:rPr>
                <w:rFonts w:ascii="Arial" w:hAnsi="Arial" w:cs="Arial"/>
                <w:noProof/>
                <w:webHidden/>
              </w:rPr>
            </w:r>
            <w:r w:rsidR="00DC5FDF" w:rsidRPr="00132BE1">
              <w:rPr>
                <w:rFonts w:ascii="Arial" w:hAnsi="Arial" w:cs="Arial"/>
                <w:noProof/>
                <w:webHidden/>
              </w:rPr>
              <w:fldChar w:fldCharType="separate"/>
            </w:r>
            <w:r w:rsidR="00DC5FDF" w:rsidRPr="00132BE1">
              <w:rPr>
                <w:rFonts w:ascii="Arial" w:hAnsi="Arial" w:cs="Arial"/>
                <w:noProof/>
                <w:webHidden/>
              </w:rPr>
              <w:t>9</w:t>
            </w:r>
            <w:r w:rsidR="00DC5FDF" w:rsidRPr="00132BE1">
              <w:rPr>
                <w:rFonts w:ascii="Arial" w:hAnsi="Arial" w:cs="Arial"/>
                <w:noProof/>
                <w:webHidden/>
              </w:rPr>
              <w:fldChar w:fldCharType="end"/>
            </w:r>
          </w:hyperlink>
        </w:p>
        <w:p w14:paraId="2625D41E" w14:textId="7349C9B2" w:rsidR="00DC5FDF" w:rsidRPr="00132BE1" w:rsidRDefault="00271781" w:rsidP="00132BE1">
          <w:pPr>
            <w:pStyle w:val="TOC1"/>
            <w:tabs>
              <w:tab w:val="right" w:leader="dot" w:pos="9016"/>
            </w:tabs>
            <w:spacing w:line="360" w:lineRule="auto"/>
            <w:rPr>
              <w:rFonts w:ascii="Arial" w:eastAsiaTheme="minorEastAsia" w:hAnsi="Arial" w:cs="Arial"/>
              <w:noProof/>
              <w:szCs w:val="28"/>
              <w:lang w:val="en-US" w:bidi="bn-IN"/>
            </w:rPr>
          </w:pPr>
          <w:hyperlink w:anchor="_Toc97221904" w:history="1">
            <w:r w:rsidR="00DC5FDF" w:rsidRPr="00132BE1">
              <w:rPr>
                <w:rStyle w:val="Hyperlink"/>
                <w:rFonts w:ascii="Arial" w:hAnsi="Arial" w:cs="Arial"/>
                <w:noProof/>
                <w:lang w:val="en-US"/>
              </w:rPr>
              <w:t>References</w:t>
            </w:r>
            <w:r w:rsidR="00DC5FDF" w:rsidRPr="00132BE1">
              <w:rPr>
                <w:rFonts w:ascii="Arial" w:hAnsi="Arial" w:cs="Arial"/>
                <w:noProof/>
                <w:webHidden/>
              </w:rPr>
              <w:tab/>
            </w:r>
            <w:r w:rsidR="00DC5FDF" w:rsidRPr="00132BE1">
              <w:rPr>
                <w:rFonts w:ascii="Arial" w:hAnsi="Arial" w:cs="Arial"/>
                <w:noProof/>
                <w:webHidden/>
              </w:rPr>
              <w:fldChar w:fldCharType="begin"/>
            </w:r>
            <w:r w:rsidR="00DC5FDF" w:rsidRPr="00132BE1">
              <w:rPr>
                <w:rFonts w:ascii="Arial" w:hAnsi="Arial" w:cs="Arial"/>
                <w:noProof/>
                <w:webHidden/>
              </w:rPr>
              <w:instrText xml:space="preserve"> PAGEREF _Toc97221904 \h </w:instrText>
            </w:r>
            <w:r w:rsidR="00DC5FDF" w:rsidRPr="00132BE1">
              <w:rPr>
                <w:rFonts w:ascii="Arial" w:hAnsi="Arial" w:cs="Arial"/>
                <w:noProof/>
                <w:webHidden/>
              </w:rPr>
            </w:r>
            <w:r w:rsidR="00DC5FDF" w:rsidRPr="00132BE1">
              <w:rPr>
                <w:rFonts w:ascii="Arial" w:hAnsi="Arial" w:cs="Arial"/>
                <w:noProof/>
                <w:webHidden/>
              </w:rPr>
              <w:fldChar w:fldCharType="separate"/>
            </w:r>
            <w:r w:rsidR="00DC5FDF" w:rsidRPr="00132BE1">
              <w:rPr>
                <w:rFonts w:ascii="Arial" w:hAnsi="Arial" w:cs="Arial"/>
                <w:noProof/>
                <w:webHidden/>
              </w:rPr>
              <w:t>10</w:t>
            </w:r>
            <w:r w:rsidR="00DC5FDF" w:rsidRPr="00132BE1">
              <w:rPr>
                <w:rFonts w:ascii="Arial" w:hAnsi="Arial" w:cs="Arial"/>
                <w:noProof/>
                <w:webHidden/>
              </w:rPr>
              <w:fldChar w:fldCharType="end"/>
            </w:r>
          </w:hyperlink>
        </w:p>
        <w:p w14:paraId="14475C24" w14:textId="729471CB" w:rsidR="00DC5FDF" w:rsidRPr="00132BE1" w:rsidRDefault="00271781" w:rsidP="00132BE1">
          <w:pPr>
            <w:pStyle w:val="TOC1"/>
            <w:tabs>
              <w:tab w:val="right" w:leader="dot" w:pos="9016"/>
            </w:tabs>
            <w:spacing w:line="360" w:lineRule="auto"/>
            <w:rPr>
              <w:rFonts w:ascii="Arial" w:eastAsiaTheme="minorEastAsia" w:hAnsi="Arial" w:cs="Arial"/>
              <w:noProof/>
              <w:szCs w:val="28"/>
              <w:lang w:val="en-US" w:bidi="bn-IN"/>
            </w:rPr>
          </w:pPr>
          <w:hyperlink w:anchor="_Toc97221905" w:history="1">
            <w:r w:rsidR="00DC5FDF" w:rsidRPr="00132BE1">
              <w:rPr>
                <w:rStyle w:val="Hyperlink"/>
                <w:rFonts w:ascii="Arial" w:hAnsi="Arial" w:cs="Arial"/>
                <w:noProof/>
                <w:lang w:val="en-US"/>
              </w:rPr>
              <w:t>Appendix</w:t>
            </w:r>
            <w:r w:rsidR="00DC5FDF" w:rsidRPr="00132BE1">
              <w:rPr>
                <w:rFonts w:ascii="Arial" w:hAnsi="Arial" w:cs="Arial"/>
                <w:noProof/>
                <w:webHidden/>
              </w:rPr>
              <w:tab/>
            </w:r>
            <w:r w:rsidR="00DC5FDF" w:rsidRPr="00132BE1">
              <w:rPr>
                <w:rFonts w:ascii="Arial" w:hAnsi="Arial" w:cs="Arial"/>
                <w:noProof/>
                <w:webHidden/>
              </w:rPr>
              <w:fldChar w:fldCharType="begin"/>
            </w:r>
            <w:r w:rsidR="00DC5FDF" w:rsidRPr="00132BE1">
              <w:rPr>
                <w:rFonts w:ascii="Arial" w:hAnsi="Arial" w:cs="Arial"/>
                <w:noProof/>
                <w:webHidden/>
              </w:rPr>
              <w:instrText xml:space="preserve"> PAGEREF _Toc97221905 \h </w:instrText>
            </w:r>
            <w:r w:rsidR="00DC5FDF" w:rsidRPr="00132BE1">
              <w:rPr>
                <w:rFonts w:ascii="Arial" w:hAnsi="Arial" w:cs="Arial"/>
                <w:noProof/>
                <w:webHidden/>
              </w:rPr>
            </w:r>
            <w:r w:rsidR="00DC5FDF" w:rsidRPr="00132BE1">
              <w:rPr>
                <w:rFonts w:ascii="Arial" w:hAnsi="Arial" w:cs="Arial"/>
                <w:noProof/>
                <w:webHidden/>
              </w:rPr>
              <w:fldChar w:fldCharType="separate"/>
            </w:r>
            <w:r w:rsidR="00DC5FDF" w:rsidRPr="00132BE1">
              <w:rPr>
                <w:rFonts w:ascii="Arial" w:hAnsi="Arial" w:cs="Arial"/>
                <w:noProof/>
                <w:webHidden/>
              </w:rPr>
              <w:t>12</w:t>
            </w:r>
            <w:r w:rsidR="00DC5FDF" w:rsidRPr="00132BE1">
              <w:rPr>
                <w:rFonts w:ascii="Arial" w:hAnsi="Arial" w:cs="Arial"/>
                <w:noProof/>
                <w:webHidden/>
              </w:rPr>
              <w:fldChar w:fldCharType="end"/>
            </w:r>
          </w:hyperlink>
        </w:p>
        <w:p w14:paraId="3FD58F6C" w14:textId="02D181CD" w:rsidR="00097F88" w:rsidRPr="00132BE1" w:rsidRDefault="00097F88" w:rsidP="00132BE1">
          <w:pPr>
            <w:spacing w:line="360" w:lineRule="auto"/>
            <w:rPr>
              <w:rFonts w:ascii="Arial" w:hAnsi="Arial" w:cs="Arial"/>
            </w:rPr>
          </w:pPr>
          <w:r w:rsidRPr="00132BE1">
            <w:rPr>
              <w:rFonts w:ascii="Arial" w:hAnsi="Arial" w:cs="Arial"/>
              <w:b/>
              <w:bCs/>
              <w:noProof/>
            </w:rPr>
            <w:fldChar w:fldCharType="end"/>
          </w:r>
        </w:p>
      </w:sdtContent>
    </w:sdt>
    <w:p w14:paraId="42CF3670" w14:textId="77777777" w:rsidR="00097F88" w:rsidRPr="00132BE1" w:rsidRDefault="00097F88" w:rsidP="00132BE1">
      <w:pPr>
        <w:spacing w:line="360" w:lineRule="auto"/>
        <w:rPr>
          <w:rFonts w:ascii="Arial" w:eastAsiaTheme="majorEastAsia" w:hAnsi="Arial" w:cs="Arial"/>
          <w:b/>
          <w:bCs/>
          <w:color w:val="000000" w:themeColor="text1"/>
          <w:sz w:val="24"/>
          <w:szCs w:val="24"/>
          <w:shd w:val="clear" w:color="auto" w:fill="FFFFFF"/>
          <w:lang w:val="en-US"/>
        </w:rPr>
      </w:pPr>
      <w:r w:rsidRPr="00132BE1">
        <w:rPr>
          <w:rFonts w:ascii="Arial" w:hAnsi="Arial" w:cs="Arial"/>
          <w:sz w:val="24"/>
          <w:szCs w:val="24"/>
          <w:lang w:val="en-US"/>
        </w:rPr>
        <w:br w:type="page"/>
      </w:r>
    </w:p>
    <w:p w14:paraId="7503FBC5" w14:textId="69AA3C11" w:rsidR="00446C87" w:rsidRPr="00132BE1" w:rsidRDefault="00446C87" w:rsidP="00132BE1">
      <w:pPr>
        <w:pStyle w:val="Heading1"/>
        <w:spacing w:line="360" w:lineRule="auto"/>
        <w:jc w:val="both"/>
        <w:rPr>
          <w:rFonts w:ascii="Arial" w:hAnsi="Arial" w:cs="Arial"/>
          <w:sz w:val="24"/>
          <w:szCs w:val="24"/>
          <w:lang w:val="en-US"/>
        </w:rPr>
      </w:pPr>
      <w:bookmarkStart w:id="1" w:name="_Toc97221892"/>
      <w:r w:rsidRPr="00132BE1">
        <w:rPr>
          <w:rFonts w:ascii="Arial" w:hAnsi="Arial" w:cs="Arial"/>
          <w:sz w:val="24"/>
          <w:szCs w:val="24"/>
          <w:lang w:val="en-US"/>
        </w:rPr>
        <w:lastRenderedPageBreak/>
        <w:t>Introduction</w:t>
      </w:r>
      <w:bookmarkEnd w:id="0"/>
      <w:r w:rsidR="003243A9" w:rsidRPr="00132BE1">
        <w:rPr>
          <w:rFonts w:ascii="Arial" w:hAnsi="Arial" w:cs="Arial"/>
          <w:sz w:val="24"/>
          <w:szCs w:val="24"/>
          <w:lang w:val="en-US"/>
        </w:rPr>
        <w:t xml:space="preserve"> and Background Analysis of Village Hotel</w:t>
      </w:r>
      <w:bookmarkEnd w:id="1"/>
    </w:p>
    <w:p w14:paraId="08D8C766" w14:textId="2FCF32E2" w:rsidR="00566DD7" w:rsidRPr="00132BE1" w:rsidRDefault="00566DD7" w:rsidP="00132BE1">
      <w:pPr>
        <w:spacing w:line="360" w:lineRule="auto"/>
        <w:jc w:val="both"/>
        <w:rPr>
          <w:rFonts w:ascii="Arial" w:hAnsi="Arial" w:cs="Arial"/>
          <w:sz w:val="24"/>
          <w:szCs w:val="24"/>
          <w:lang w:val="en-US"/>
        </w:rPr>
      </w:pPr>
      <w:r w:rsidRPr="00132BE1">
        <w:rPr>
          <w:rFonts w:ascii="Arial" w:hAnsi="Arial" w:cs="Arial"/>
          <w:sz w:val="24"/>
          <w:szCs w:val="24"/>
          <w:lang w:val="en-US"/>
        </w:rPr>
        <w:t>In many organizations, having engaged staff is critical, but in the hotel industry, it is extremely critical</w:t>
      </w:r>
      <w:r w:rsidR="00872E1A" w:rsidRPr="00132BE1">
        <w:rPr>
          <w:rFonts w:ascii="Arial" w:hAnsi="Arial" w:cs="Arial"/>
          <w:sz w:val="24"/>
          <w:szCs w:val="24"/>
          <w:lang w:val="en-US"/>
        </w:rPr>
        <w:t xml:space="preserve"> (</w:t>
      </w:r>
      <w:proofErr w:type="spellStart"/>
      <w:r w:rsidR="00872E1A" w:rsidRPr="00132BE1">
        <w:rPr>
          <w:rFonts w:ascii="Arial" w:hAnsi="Arial" w:cs="Arial"/>
          <w:sz w:val="24"/>
          <w:szCs w:val="24"/>
          <w:lang w:val="en-US"/>
        </w:rPr>
        <w:t>Aritha</w:t>
      </w:r>
      <w:proofErr w:type="spellEnd"/>
      <w:r w:rsidR="00872E1A" w:rsidRPr="00132BE1">
        <w:rPr>
          <w:rFonts w:ascii="Arial" w:hAnsi="Arial" w:cs="Arial"/>
          <w:sz w:val="24"/>
          <w:szCs w:val="24"/>
          <w:lang w:val="en-US"/>
        </w:rPr>
        <w:t>, 2019)</w:t>
      </w:r>
      <w:r w:rsidRPr="00132BE1">
        <w:rPr>
          <w:rFonts w:ascii="Arial" w:hAnsi="Arial" w:cs="Arial"/>
          <w:sz w:val="24"/>
          <w:szCs w:val="24"/>
          <w:lang w:val="en-US"/>
        </w:rPr>
        <w:t>. The hotel industry relies on its employees to serve as the principal spokesperson for the company's brand in the marketplace by providing outstanding customer service. The hotel industry relies heavily on its employees' ability to deliver first-rate customer service. These firms must invest in training their employees to ensure that they continue to provide great customer service now and in the future</w:t>
      </w:r>
      <w:r w:rsidR="00872E1A" w:rsidRPr="00132BE1">
        <w:rPr>
          <w:rFonts w:ascii="Arial" w:hAnsi="Arial" w:cs="Arial"/>
          <w:sz w:val="24"/>
          <w:szCs w:val="24"/>
          <w:lang w:val="en-US"/>
        </w:rPr>
        <w:t xml:space="preserve"> (Gratton et al., 2018)</w:t>
      </w:r>
      <w:r w:rsidRPr="00132BE1">
        <w:rPr>
          <w:rFonts w:ascii="Arial" w:hAnsi="Arial" w:cs="Arial"/>
          <w:sz w:val="24"/>
          <w:szCs w:val="24"/>
          <w:lang w:val="en-US"/>
        </w:rPr>
        <w:t xml:space="preserve">. </w:t>
      </w:r>
    </w:p>
    <w:p w14:paraId="7F665636" w14:textId="3ADFE0F8" w:rsidR="00566DD7" w:rsidRPr="00132BE1" w:rsidRDefault="00566DD7" w:rsidP="00132BE1">
      <w:pPr>
        <w:spacing w:line="360" w:lineRule="auto"/>
        <w:jc w:val="both"/>
        <w:rPr>
          <w:rFonts w:ascii="Arial" w:hAnsi="Arial" w:cs="Arial"/>
          <w:sz w:val="24"/>
          <w:szCs w:val="24"/>
          <w:lang w:val="en-US"/>
        </w:rPr>
      </w:pPr>
      <w:r w:rsidRPr="00132BE1">
        <w:rPr>
          <w:rFonts w:ascii="Arial" w:hAnsi="Arial" w:cs="Arial"/>
          <w:sz w:val="24"/>
          <w:szCs w:val="24"/>
          <w:lang w:val="en-US"/>
        </w:rPr>
        <w:t>One of the most opulent and homey-feeling lodging establishments in the United Kingdom, the Village hotel has 34 locations around the country and has been in operation for more than two decades</w:t>
      </w:r>
      <w:r w:rsidR="00872E1A" w:rsidRPr="00132BE1">
        <w:rPr>
          <w:rFonts w:ascii="Arial" w:hAnsi="Arial" w:cs="Arial"/>
          <w:sz w:val="24"/>
          <w:szCs w:val="24"/>
          <w:lang w:val="en-US"/>
        </w:rPr>
        <w:t xml:space="preserve"> (</w:t>
      </w:r>
      <w:proofErr w:type="spellStart"/>
      <w:r w:rsidR="00872E1A" w:rsidRPr="00132BE1">
        <w:rPr>
          <w:rFonts w:ascii="Arial" w:hAnsi="Arial" w:cs="Arial"/>
          <w:sz w:val="24"/>
          <w:szCs w:val="24"/>
          <w:lang w:val="en-US"/>
        </w:rPr>
        <w:t>Handa</w:t>
      </w:r>
      <w:proofErr w:type="spellEnd"/>
      <w:r w:rsidR="00872E1A" w:rsidRPr="00132BE1">
        <w:rPr>
          <w:rFonts w:ascii="Arial" w:hAnsi="Arial" w:cs="Arial"/>
          <w:sz w:val="24"/>
          <w:szCs w:val="24"/>
          <w:lang w:val="en-US"/>
        </w:rPr>
        <w:t xml:space="preserve"> and Gulati, 2021)</w:t>
      </w:r>
      <w:r w:rsidRPr="00132BE1">
        <w:rPr>
          <w:rFonts w:ascii="Arial" w:hAnsi="Arial" w:cs="Arial"/>
          <w:sz w:val="24"/>
          <w:szCs w:val="24"/>
          <w:lang w:val="en-US"/>
        </w:rPr>
        <w:t xml:space="preserve">. Nearby train stations, convenience stores, and restaurants are just a short walk from the hotels, which makes it easier for guests to move about the country. </w:t>
      </w:r>
    </w:p>
    <w:p w14:paraId="02351325" w14:textId="07A77F86" w:rsidR="003243A9" w:rsidRPr="00132BE1" w:rsidRDefault="00566DD7" w:rsidP="00132BE1">
      <w:pPr>
        <w:spacing w:line="360" w:lineRule="auto"/>
        <w:jc w:val="both"/>
        <w:rPr>
          <w:rFonts w:ascii="Arial" w:hAnsi="Arial" w:cs="Arial"/>
          <w:sz w:val="24"/>
          <w:szCs w:val="24"/>
          <w:lang w:val="en-US"/>
        </w:rPr>
      </w:pPr>
      <w:r w:rsidRPr="00132BE1">
        <w:rPr>
          <w:rFonts w:ascii="Arial" w:hAnsi="Arial" w:cs="Arial"/>
          <w:sz w:val="24"/>
          <w:szCs w:val="24"/>
          <w:lang w:val="en-US"/>
        </w:rPr>
        <w:t xml:space="preserve">The </w:t>
      </w:r>
      <w:r w:rsidR="00E479E8">
        <w:rPr>
          <w:rFonts w:ascii="Arial" w:hAnsi="Arial" w:cs="Arial"/>
          <w:sz w:val="24"/>
          <w:szCs w:val="24"/>
          <w:lang w:val="en-US"/>
        </w:rPr>
        <w:t>C</w:t>
      </w:r>
      <w:r w:rsidRPr="00132BE1">
        <w:rPr>
          <w:rFonts w:ascii="Arial" w:hAnsi="Arial" w:cs="Arial"/>
          <w:sz w:val="24"/>
          <w:szCs w:val="24"/>
          <w:lang w:val="en-US"/>
        </w:rPr>
        <w:t xml:space="preserve">ovid 19 </w:t>
      </w:r>
      <w:r w:rsidR="00942B85">
        <w:rPr>
          <w:rFonts w:ascii="Arial" w:hAnsi="Arial" w:cs="Arial"/>
          <w:sz w:val="24"/>
          <w:szCs w:val="24"/>
          <w:lang w:val="en-US"/>
        </w:rPr>
        <w:t>pan</w:t>
      </w:r>
      <w:r w:rsidRPr="00132BE1">
        <w:rPr>
          <w:rFonts w:ascii="Arial" w:hAnsi="Arial" w:cs="Arial"/>
          <w:sz w:val="24"/>
          <w:szCs w:val="24"/>
          <w:lang w:val="en-US"/>
        </w:rPr>
        <w:t>demic had a significant influence on the Village Hotel's commercial activities and lowered its income</w:t>
      </w:r>
      <w:r w:rsidR="00872E1A" w:rsidRPr="00132BE1">
        <w:rPr>
          <w:rFonts w:ascii="Arial" w:hAnsi="Arial" w:cs="Arial"/>
          <w:sz w:val="24"/>
          <w:szCs w:val="24"/>
          <w:lang w:val="en-US"/>
        </w:rPr>
        <w:t xml:space="preserve"> (</w:t>
      </w:r>
      <w:proofErr w:type="spellStart"/>
      <w:r w:rsidR="00872E1A" w:rsidRPr="00132BE1">
        <w:rPr>
          <w:rFonts w:ascii="Arial" w:hAnsi="Arial" w:cs="Arial"/>
          <w:sz w:val="24"/>
          <w:szCs w:val="24"/>
          <w:lang w:val="en-US"/>
        </w:rPr>
        <w:t>Hytonen</w:t>
      </w:r>
      <w:proofErr w:type="spellEnd"/>
      <w:r w:rsidR="00872E1A" w:rsidRPr="00132BE1">
        <w:rPr>
          <w:rFonts w:ascii="Arial" w:hAnsi="Arial" w:cs="Arial"/>
          <w:sz w:val="24"/>
          <w:szCs w:val="24"/>
          <w:lang w:val="en-US"/>
        </w:rPr>
        <w:t>, 2020)</w:t>
      </w:r>
      <w:r w:rsidRPr="00132BE1">
        <w:rPr>
          <w:rFonts w:ascii="Arial" w:hAnsi="Arial" w:cs="Arial"/>
          <w:sz w:val="24"/>
          <w:szCs w:val="24"/>
          <w:lang w:val="en-US"/>
        </w:rPr>
        <w:t>. Several well-known hotels around the world were affected by the pandemic. In many cases, hotels had no choice but to lay off staff, some of whom were forced to follow the fu</w:t>
      </w:r>
      <w:r w:rsidR="0026335D" w:rsidRPr="00132BE1">
        <w:rPr>
          <w:rFonts w:ascii="Arial" w:hAnsi="Arial" w:cs="Arial"/>
          <w:sz w:val="24"/>
          <w:szCs w:val="24"/>
          <w:lang w:val="en-US"/>
        </w:rPr>
        <w:t>r</w:t>
      </w:r>
      <w:r w:rsidRPr="00132BE1">
        <w:rPr>
          <w:rFonts w:ascii="Arial" w:hAnsi="Arial" w:cs="Arial"/>
          <w:sz w:val="24"/>
          <w:szCs w:val="24"/>
          <w:lang w:val="en-US"/>
        </w:rPr>
        <w:t>lough sc</w:t>
      </w:r>
      <w:r w:rsidR="0026335D" w:rsidRPr="00132BE1">
        <w:rPr>
          <w:rFonts w:ascii="Arial" w:hAnsi="Arial" w:cs="Arial"/>
          <w:sz w:val="24"/>
          <w:szCs w:val="24"/>
          <w:lang w:val="en-US"/>
        </w:rPr>
        <w:t>h</w:t>
      </w:r>
      <w:r w:rsidRPr="00132BE1">
        <w:rPr>
          <w:rFonts w:ascii="Arial" w:hAnsi="Arial" w:cs="Arial"/>
          <w:sz w:val="24"/>
          <w:szCs w:val="24"/>
          <w:lang w:val="en-US"/>
        </w:rPr>
        <w:t>eme, while others had to lay off managers because of a lack of funds to smooth operations in their hotels. New techniques of cutting all superfluous costs were discovered to pay the remaining employees, as well as contracts with many sponsors were negotiated</w:t>
      </w:r>
      <w:r w:rsidR="00872E1A" w:rsidRPr="00132BE1">
        <w:rPr>
          <w:rFonts w:ascii="Arial" w:hAnsi="Arial" w:cs="Arial"/>
          <w:sz w:val="24"/>
          <w:szCs w:val="24"/>
          <w:lang w:val="en-US"/>
        </w:rPr>
        <w:t xml:space="preserve"> (Mehta et al., 2021)</w:t>
      </w:r>
      <w:r w:rsidRPr="00132BE1">
        <w:rPr>
          <w:rFonts w:ascii="Arial" w:hAnsi="Arial" w:cs="Arial"/>
          <w:sz w:val="24"/>
          <w:szCs w:val="24"/>
          <w:lang w:val="en-US"/>
        </w:rPr>
        <w:t xml:space="preserve">. </w:t>
      </w:r>
    </w:p>
    <w:p w14:paraId="2DAFA454" w14:textId="2BB65CF5" w:rsidR="00446C87" w:rsidRPr="00132BE1" w:rsidRDefault="00446C87" w:rsidP="00132BE1">
      <w:pPr>
        <w:pStyle w:val="Heading2"/>
        <w:jc w:val="both"/>
        <w:rPr>
          <w:sz w:val="24"/>
          <w:szCs w:val="24"/>
        </w:rPr>
      </w:pPr>
      <w:bookmarkStart w:id="2" w:name="_Toc96599370"/>
      <w:bookmarkStart w:id="3" w:name="_Toc97221893"/>
      <w:r w:rsidRPr="00132BE1">
        <w:rPr>
          <w:sz w:val="24"/>
          <w:szCs w:val="24"/>
        </w:rPr>
        <w:t>Scope of the study</w:t>
      </w:r>
      <w:bookmarkEnd w:id="2"/>
      <w:bookmarkEnd w:id="3"/>
    </w:p>
    <w:p w14:paraId="789BFC4F" w14:textId="6D7AECCB" w:rsidR="003243A9" w:rsidRPr="00132BE1" w:rsidRDefault="003243A9" w:rsidP="00132BE1">
      <w:pPr>
        <w:spacing w:line="360" w:lineRule="auto"/>
        <w:jc w:val="both"/>
        <w:rPr>
          <w:rFonts w:ascii="Arial" w:hAnsi="Arial" w:cs="Arial"/>
          <w:sz w:val="24"/>
          <w:szCs w:val="24"/>
          <w:lang w:val="en-US"/>
        </w:rPr>
      </w:pPr>
      <w:r w:rsidRPr="00132BE1">
        <w:rPr>
          <w:rFonts w:ascii="Arial" w:hAnsi="Arial" w:cs="Arial"/>
          <w:sz w:val="24"/>
          <w:szCs w:val="24"/>
          <w:lang w:val="en-US"/>
        </w:rPr>
        <w:t>Now that the pandemic has ended, the Village Hotel is confronted with a new set of challenges in terms of returning company operations and profitability to their pre-pandemic levels of performance. Performance at the V</w:t>
      </w:r>
      <w:r w:rsidR="0026335D" w:rsidRPr="00132BE1">
        <w:rPr>
          <w:rFonts w:ascii="Arial" w:hAnsi="Arial" w:cs="Arial"/>
          <w:sz w:val="24"/>
          <w:szCs w:val="24"/>
          <w:lang w:val="en-US"/>
        </w:rPr>
        <w:t>ill</w:t>
      </w:r>
      <w:r w:rsidRPr="00132BE1">
        <w:rPr>
          <w:rFonts w:ascii="Arial" w:hAnsi="Arial" w:cs="Arial"/>
          <w:sz w:val="24"/>
          <w:szCs w:val="24"/>
          <w:lang w:val="en-US"/>
        </w:rPr>
        <w:t>age Hotel will improve as a consequence of the implementation of policies and actions to revitalize the organization's employees and facilities</w:t>
      </w:r>
      <w:r w:rsidR="00872E1A" w:rsidRPr="00132BE1">
        <w:rPr>
          <w:rFonts w:ascii="Arial" w:hAnsi="Arial" w:cs="Arial"/>
          <w:sz w:val="24"/>
          <w:szCs w:val="24"/>
          <w:lang w:val="en-US"/>
        </w:rPr>
        <w:t xml:space="preserve"> (Richey and Klein, 2018)</w:t>
      </w:r>
      <w:r w:rsidRPr="00132BE1">
        <w:rPr>
          <w:rFonts w:ascii="Arial" w:hAnsi="Arial" w:cs="Arial"/>
          <w:sz w:val="24"/>
          <w:szCs w:val="24"/>
          <w:lang w:val="en-US"/>
        </w:rPr>
        <w:t>. Following the author's recommendations, to increase the link between employee engagement and organizational performance, it is desirable to replicate prior-primary research standards while also combining executive-level secondary research.</w:t>
      </w:r>
    </w:p>
    <w:p w14:paraId="0E18E877" w14:textId="132B5F9C" w:rsidR="003243A9" w:rsidRPr="00132BE1" w:rsidRDefault="003243A9" w:rsidP="00132BE1">
      <w:pPr>
        <w:spacing w:line="360" w:lineRule="auto"/>
        <w:jc w:val="both"/>
        <w:rPr>
          <w:rFonts w:ascii="Arial" w:hAnsi="Arial" w:cs="Arial"/>
          <w:sz w:val="24"/>
          <w:szCs w:val="24"/>
          <w:lang w:val="en-US"/>
        </w:rPr>
      </w:pPr>
      <w:r w:rsidRPr="00132BE1">
        <w:rPr>
          <w:rFonts w:ascii="Arial" w:hAnsi="Arial" w:cs="Arial"/>
          <w:sz w:val="24"/>
          <w:szCs w:val="24"/>
          <w:lang w:val="en-US"/>
        </w:rPr>
        <w:t>This strategy will be used to assist Village Hotel in executing employee engagement and organizational performance in a pleasant and long-term connection.</w:t>
      </w:r>
    </w:p>
    <w:p w14:paraId="5AE446BF" w14:textId="77777777" w:rsidR="00446C87" w:rsidRPr="00132BE1" w:rsidRDefault="00446C87" w:rsidP="00132BE1">
      <w:pPr>
        <w:pStyle w:val="Heading1"/>
        <w:spacing w:line="360" w:lineRule="auto"/>
        <w:jc w:val="both"/>
        <w:rPr>
          <w:rFonts w:ascii="Arial" w:hAnsi="Arial" w:cs="Arial"/>
          <w:sz w:val="24"/>
          <w:szCs w:val="24"/>
          <w:lang w:val="en-US"/>
        </w:rPr>
      </w:pPr>
      <w:bookmarkStart w:id="4" w:name="_Toc96599371"/>
      <w:bookmarkStart w:id="5" w:name="_Toc97221894"/>
      <w:r w:rsidRPr="00132BE1">
        <w:rPr>
          <w:rFonts w:ascii="Arial" w:hAnsi="Arial" w:cs="Arial"/>
          <w:sz w:val="24"/>
          <w:szCs w:val="24"/>
          <w:lang w:val="en-US"/>
        </w:rPr>
        <w:lastRenderedPageBreak/>
        <w:t>Methodology and discussion</w:t>
      </w:r>
      <w:bookmarkEnd w:id="4"/>
      <w:bookmarkEnd w:id="5"/>
    </w:p>
    <w:p w14:paraId="027B0739" w14:textId="693F3193" w:rsidR="00446C87" w:rsidRPr="00132BE1" w:rsidRDefault="00446C87" w:rsidP="00132BE1">
      <w:pPr>
        <w:pStyle w:val="Heading2"/>
        <w:jc w:val="both"/>
        <w:rPr>
          <w:sz w:val="24"/>
          <w:szCs w:val="24"/>
        </w:rPr>
      </w:pPr>
      <w:bookmarkStart w:id="6" w:name="_Toc96599372"/>
      <w:bookmarkStart w:id="7" w:name="_Toc97221895"/>
      <w:r w:rsidRPr="00132BE1">
        <w:rPr>
          <w:sz w:val="24"/>
          <w:szCs w:val="24"/>
        </w:rPr>
        <w:t xml:space="preserve">Employee </w:t>
      </w:r>
      <w:bookmarkEnd w:id="6"/>
      <w:r w:rsidR="007E31CB" w:rsidRPr="00132BE1">
        <w:rPr>
          <w:sz w:val="24"/>
          <w:szCs w:val="24"/>
        </w:rPr>
        <w:t>Participation and Different Models</w:t>
      </w:r>
      <w:bookmarkEnd w:id="7"/>
    </w:p>
    <w:p w14:paraId="4CEE2F85" w14:textId="3F1772C7" w:rsidR="00170499" w:rsidRPr="00132BE1" w:rsidRDefault="00170499" w:rsidP="00132BE1">
      <w:pPr>
        <w:spacing w:line="360" w:lineRule="auto"/>
        <w:jc w:val="both"/>
        <w:rPr>
          <w:rFonts w:ascii="Arial" w:hAnsi="Arial" w:cs="Arial"/>
          <w:sz w:val="24"/>
          <w:szCs w:val="24"/>
          <w:lang w:val="en-US"/>
        </w:rPr>
      </w:pPr>
      <w:r w:rsidRPr="00132BE1">
        <w:rPr>
          <w:rFonts w:ascii="Arial" w:hAnsi="Arial" w:cs="Arial"/>
          <w:sz w:val="24"/>
          <w:szCs w:val="24"/>
          <w:lang w:val="en-US"/>
        </w:rPr>
        <w:t xml:space="preserve">A variety of factors determine how many people show up to a meeting. </w:t>
      </w:r>
      <w:r w:rsidR="0026335D" w:rsidRPr="00132BE1">
        <w:rPr>
          <w:rFonts w:ascii="Arial" w:hAnsi="Arial" w:cs="Arial"/>
          <w:sz w:val="24"/>
          <w:szCs w:val="24"/>
          <w:lang w:val="en-US"/>
        </w:rPr>
        <w:t>To make</w:t>
      </w:r>
      <w:r w:rsidRPr="00132BE1">
        <w:rPr>
          <w:rFonts w:ascii="Arial" w:hAnsi="Arial" w:cs="Arial"/>
          <w:sz w:val="24"/>
          <w:szCs w:val="24"/>
          <w:lang w:val="en-US"/>
        </w:rPr>
        <w:t xml:space="preserve"> this structure easier to understand and discuss, </w:t>
      </w:r>
      <w:r w:rsidR="00A71744" w:rsidRPr="00132BE1">
        <w:rPr>
          <w:rFonts w:ascii="Arial" w:hAnsi="Arial" w:cs="Arial"/>
          <w:sz w:val="24"/>
          <w:szCs w:val="24"/>
          <w:lang w:val="en-US"/>
        </w:rPr>
        <w:t>It can be</w:t>
      </w:r>
      <w:r w:rsidRPr="00132BE1">
        <w:rPr>
          <w:rFonts w:ascii="Arial" w:hAnsi="Arial" w:cs="Arial"/>
          <w:sz w:val="24"/>
          <w:szCs w:val="24"/>
          <w:lang w:val="en-US"/>
        </w:rPr>
        <w:t xml:space="preserve"> divided into two parts:</w:t>
      </w:r>
    </w:p>
    <w:p w14:paraId="0F817CC4" w14:textId="019B079A" w:rsidR="00A71744" w:rsidRPr="00132BE1" w:rsidRDefault="00170499" w:rsidP="00132BE1">
      <w:pPr>
        <w:pStyle w:val="ListParagraph"/>
        <w:numPr>
          <w:ilvl w:val="0"/>
          <w:numId w:val="21"/>
        </w:numPr>
        <w:spacing w:line="360" w:lineRule="auto"/>
        <w:jc w:val="both"/>
        <w:rPr>
          <w:rFonts w:ascii="Arial" w:hAnsi="Arial" w:cs="Arial"/>
          <w:sz w:val="24"/>
          <w:szCs w:val="24"/>
          <w:lang w:val="en-US"/>
        </w:rPr>
      </w:pPr>
      <w:r w:rsidRPr="00132BE1">
        <w:rPr>
          <w:rFonts w:ascii="Arial" w:hAnsi="Arial" w:cs="Arial"/>
          <w:sz w:val="24"/>
          <w:szCs w:val="24"/>
          <w:lang w:val="en-US"/>
        </w:rPr>
        <w:t xml:space="preserve">The ability to be attentive, </w:t>
      </w:r>
      <w:proofErr w:type="spellStart"/>
      <w:r w:rsidRPr="00132BE1">
        <w:rPr>
          <w:rFonts w:ascii="Arial" w:hAnsi="Arial" w:cs="Arial"/>
          <w:sz w:val="24"/>
          <w:szCs w:val="24"/>
          <w:lang w:val="en-US"/>
        </w:rPr>
        <w:t>centred</w:t>
      </w:r>
      <w:proofErr w:type="spellEnd"/>
      <w:r w:rsidRPr="00132BE1">
        <w:rPr>
          <w:rFonts w:ascii="Arial" w:hAnsi="Arial" w:cs="Arial"/>
          <w:sz w:val="24"/>
          <w:szCs w:val="24"/>
          <w:lang w:val="en-US"/>
        </w:rPr>
        <w:t xml:space="preserve">, and enlivened is defined as engagement. </w:t>
      </w:r>
    </w:p>
    <w:p w14:paraId="7EE2634D" w14:textId="17EEEC3A" w:rsidR="00A71744" w:rsidRPr="00132BE1" w:rsidRDefault="00170499" w:rsidP="00132BE1">
      <w:pPr>
        <w:pStyle w:val="ListParagraph"/>
        <w:numPr>
          <w:ilvl w:val="0"/>
          <w:numId w:val="21"/>
        </w:numPr>
        <w:spacing w:line="360" w:lineRule="auto"/>
        <w:jc w:val="both"/>
        <w:rPr>
          <w:rFonts w:ascii="Arial" w:hAnsi="Arial" w:cs="Arial"/>
          <w:sz w:val="24"/>
          <w:szCs w:val="24"/>
          <w:lang w:val="en-US"/>
        </w:rPr>
      </w:pPr>
      <w:r w:rsidRPr="00132BE1">
        <w:rPr>
          <w:rFonts w:ascii="Arial" w:hAnsi="Arial" w:cs="Arial"/>
          <w:sz w:val="24"/>
          <w:szCs w:val="24"/>
          <w:lang w:val="en-US"/>
        </w:rPr>
        <w:t>The intention is the cornerstone of engagement;</w:t>
      </w:r>
      <w:r w:rsidR="00872E1A" w:rsidRPr="00132BE1">
        <w:rPr>
          <w:rFonts w:ascii="Arial" w:hAnsi="Arial" w:cs="Arial"/>
          <w:sz w:val="24"/>
          <w:szCs w:val="24"/>
          <w:lang w:val="en-US"/>
        </w:rPr>
        <w:t xml:space="preserve"> (Sorenson, 2021)</w:t>
      </w:r>
      <w:r w:rsidRPr="00132BE1">
        <w:rPr>
          <w:rFonts w:ascii="Arial" w:hAnsi="Arial" w:cs="Arial"/>
          <w:sz w:val="24"/>
          <w:szCs w:val="24"/>
          <w:lang w:val="en-US"/>
        </w:rPr>
        <w:t xml:space="preserve"> it is the important feature that determines the ability of a dedicated organization to function, and it is the first step in constructing a network of engagement. </w:t>
      </w:r>
    </w:p>
    <w:p w14:paraId="25A070DA" w14:textId="77777777" w:rsidR="00170499" w:rsidRPr="00132BE1" w:rsidRDefault="00170499" w:rsidP="00132BE1">
      <w:pPr>
        <w:pStyle w:val="Heading2"/>
        <w:jc w:val="both"/>
        <w:rPr>
          <w:sz w:val="24"/>
          <w:szCs w:val="24"/>
        </w:rPr>
      </w:pPr>
      <w:bookmarkStart w:id="8" w:name="_Toc97221896"/>
      <w:r w:rsidRPr="00132BE1">
        <w:rPr>
          <w:sz w:val="24"/>
          <w:szCs w:val="24"/>
        </w:rPr>
        <w:t>Kahn's basic notion of employee participation</w:t>
      </w:r>
      <w:bookmarkEnd w:id="8"/>
    </w:p>
    <w:p w14:paraId="1D9F4A8E" w14:textId="5A8C899E" w:rsidR="00170499" w:rsidRPr="00132BE1" w:rsidRDefault="004D08B1" w:rsidP="00132BE1">
      <w:pPr>
        <w:spacing w:line="360" w:lineRule="auto"/>
        <w:jc w:val="both"/>
        <w:rPr>
          <w:rFonts w:ascii="Arial" w:hAnsi="Arial" w:cs="Arial"/>
          <w:sz w:val="24"/>
          <w:szCs w:val="24"/>
          <w:lang w:val="en-US"/>
        </w:rPr>
      </w:pPr>
      <w:r>
        <w:rPr>
          <w:rFonts w:ascii="Arial" w:hAnsi="Arial" w:cs="Arial"/>
          <w:sz w:val="24"/>
          <w:szCs w:val="24"/>
          <w:lang w:val="en-US"/>
        </w:rPr>
        <w:t>An</w:t>
      </w:r>
      <w:r w:rsidR="00170499" w:rsidRPr="00132BE1">
        <w:rPr>
          <w:rFonts w:ascii="Arial" w:hAnsi="Arial" w:cs="Arial"/>
          <w:sz w:val="24"/>
          <w:szCs w:val="24"/>
          <w:lang w:val="en-US"/>
        </w:rPr>
        <w:t xml:space="preserve"> employee's readiness to put up their "best</w:t>
      </w:r>
      <w:r w:rsidR="0026335D" w:rsidRPr="00132BE1">
        <w:rPr>
          <w:rFonts w:ascii="Arial" w:hAnsi="Arial" w:cs="Arial"/>
          <w:sz w:val="24"/>
          <w:szCs w:val="24"/>
          <w:lang w:val="en-US"/>
        </w:rPr>
        <w:t>-</w:t>
      </w:r>
      <w:r w:rsidR="00170499" w:rsidRPr="00132BE1">
        <w:rPr>
          <w:rFonts w:ascii="Arial" w:hAnsi="Arial" w:cs="Arial"/>
          <w:sz w:val="24"/>
          <w:szCs w:val="24"/>
          <w:lang w:val="en-US"/>
        </w:rPr>
        <w:t>effort" at work falls into one of three categories: engagement, commitment, and commitment to excellence</w:t>
      </w:r>
      <w:r w:rsidR="00872E1A" w:rsidRPr="00132BE1">
        <w:rPr>
          <w:rFonts w:ascii="Arial" w:hAnsi="Arial" w:cs="Arial"/>
          <w:sz w:val="24"/>
          <w:szCs w:val="24"/>
          <w:lang w:val="en-US"/>
        </w:rPr>
        <w:t xml:space="preserve"> (</w:t>
      </w:r>
      <w:r w:rsidR="002416F1" w:rsidRPr="00132BE1">
        <w:rPr>
          <w:rFonts w:ascii="Arial" w:hAnsi="Arial" w:cs="Arial"/>
          <w:sz w:val="24"/>
          <w:szCs w:val="24"/>
          <w:lang w:val="en-US"/>
        </w:rPr>
        <w:t>Punch, 2019)</w:t>
      </w:r>
      <w:r w:rsidR="00170499" w:rsidRPr="00132BE1">
        <w:rPr>
          <w:rFonts w:ascii="Arial" w:hAnsi="Arial" w:cs="Arial"/>
          <w:sz w:val="24"/>
          <w:szCs w:val="24"/>
          <w:lang w:val="en-US"/>
        </w:rPr>
        <w:t>.</w:t>
      </w:r>
      <w:r w:rsidR="00A71744" w:rsidRPr="00132BE1">
        <w:rPr>
          <w:rFonts w:ascii="Arial" w:hAnsi="Arial" w:cs="Arial"/>
          <w:sz w:val="24"/>
          <w:szCs w:val="24"/>
          <w:lang w:val="en-US"/>
        </w:rPr>
        <w:t xml:space="preserve"> </w:t>
      </w:r>
      <w:r w:rsidR="00170499" w:rsidRPr="00132BE1">
        <w:rPr>
          <w:rFonts w:ascii="Arial" w:hAnsi="Arial" w:cs="Arial"/>
          <w:sz w:val="24"/>
          <w:szCs w:val="24"/>
          <w:lang w:val="en-US"/>
        </w:rPr>
        <w:t xml:space="preserve">Is it reasonable for </w:t>
      </w:r>
      <w:r w:rsidR="00A1105C" w:rsidRPr="00132BE1">
        <w:rPr>
          <w:rFonts w:ascii="Arial" w:hAnsi="Arial" w:cs="Arial"/>
          <w:sz w:val="24"/>
          <w:szCs w:val="24"/>
          <w:lang w:val="en-US"/>
        </w:rPr>
        <w:t>oneself</w:t>
      </w:r>
      <w:r w:rsidR="00170499" w:rsidRPr="00132BE1">
        <w:rPr>
          <w:rFonts w:ascii="Arial" w:hAnsi="Arial" w:cs="Arial"/>
          <w:sz w:val="24"/>
          <w:szCs w:val="24"/>
          <w:lang w:val="en-US"/>
        </w:rPr>
        <w:t xml:space="preserve"> to devote </w:t>
      </w:r>
      <w:r w:rsidR="00A1105C" w:rsidRPr="00132BE1">
        <w:rPr>
          <w:rFonts w:ascii="Arial" w:hAnsi="Arial" w:cs="Arial"/>
          <w:sz w:val="24"/>
          <w:szCs w:val="24"/>
          <w:lang w:val="en-US"/>
        </w:rPr>
        <w:t>the</w:t>
      </w:r>
      <w:r w:rsidR="00170499" w:rsidRPr="00132BE1">
        <w:rPr>
          <w:rFonts w:ascii="Arial" w:hAnsi="Arial" w:cs="Arial"/>
          <w:sz w:val="24"/>
          <w:szCs w:val="24"/>
          <w:lang w:val="en-US"/>
        </w:rPr>
        <w:t xml:space="preserve"> entire time and energy to </w:t>
      </w:r>
      <w:r w:rsidR="00A1105C" w:rsidRPr="00132BE1">
        <w:rPr>
          <w:rFonts w:ascii="Arial" w:hAnsi="Arial" w:cs="Arial"/>
          <w:sz w:val="24"/>
          <w:szCs w:val="24"/>
          <w:lang w:val="en-US"/>
        </w:rPr>
        <w:t xml:space="preserve">the </w:t>
      </w:r>
      <w:r w:rsidR="00170499" w:rsidRPr="00132BE1">
        <w:rPr>
          <w:rFonts w:ascii="Arial" w:hAnsi="Arial" w:cs="Arial"/>
          <w:sz w:val="24"/>
          <w:szCs w:val="24"/>
          <w:lang w:val="en-US"/>
        </w:rPr>
        <w:t>job, no matter how important it is to the company and the wider community as a whole</w:t>
      </w:r>
      <w:r w:rsidR="0026335D" w:rsidRPr="00132BE1">
        <w:rPr>
          <w:rFonts w:ascii="Arial" w:hAnsi="Arial" w:cs="Arial"/>
          <w:sz w:val="24"/>
          <w:szCs w:val="24"/>
          <w:lang w:val="en-US"/>
        </w:rPr>
        <w:t>?</w:t>
      </w:r>
      <w:r w:rsidR="00A71744" w:rsidRPr="00132BE1">
        <w:rPr>
          <w:rFonts w:ascii="Arial" w:hAnsi="Arial" w:cs="Arial"/>
          <w:sz w:val="24"/>
          <w:szCs w:val="24"/>
          <w:lang w:val="en-US"/>
        </w:rPr>
        <w:t xml:space="preserve"> </w:t>
      </w:r>
      <w:r w:rsidR="00170499" w:rsidRPr="00132BE1">
        <w:rPr>
          <w:rFonts w:ascii="Arial" w:hAnsi="Arial" w:cs="Arial"/>
          <w:sz w:val="24"/>
          <w:szCs w:val="24"/>
          <w:lang w:val="en-US"/>
        </w:rPr>
        <w:t>The ability to give their utmost without fear of negative consequences from their work should be granted to all employees.</w:t>
      </w:r>
    </w:p>
    <w:p w14:paraId="1464F497" w14:textId="2E9EBCFC" w:rsidR="00170499" w:rsidRPr="00132BE1" w:rsidRDefault="00170499" w:rsidP="00132BE1">
      <w:pPr>
        <w:spacing w:line="360" w:lineRule="auto"/>
        <w:jc w:val="both"/>
        <w:rPr>
          <w:rFonts w:ascii="Arial" w:hAnsi="Arial" w:cs="Arial"/>
          <w:sz w:val="24"/>
          <w:szCs w:val="24"/>
          <w:lang w:val="en-US"/>
        </w:rPr>
      </w:pPr>
      <w:r w:rsidRPr="00132BE1">
        <w:rPr>
          <w:rFonts w:ascii="Arial" w:hAnsi="Arial" w:cs="Arial"/>
          <w:sz w:val="24"/>
          <w:szCs w:val="24"/>
          <w:lang w:val="en-US"/>
        </w:rPr>
        <w:t>Will the employee feel emotionally and psychologically capable of putting their entire self into action at this specific time?</w:t>
      </w:r>
    </w:p>
    <w:p w14:paraId="75251701" w14:textId="61A06BD0" w:rsidR="00170499" w:rsidRPr="00132BE1" w:rsidRDefault="00170499" w:rsidP="00132BE1">
      <w:pPr>
        <w:spacing w:line="360" w:lineRule="auto"/>
        <w:jc w:val="both"/>
        <w:rPr>
          <w:rFonts w:ascii="Arial" w:hAnsi="Arial" w:cs="Arial"/>
          <w:sz w:val="24"/>
          <w:szCs w:val="24"/>
          <w:lang w:val="en-US"/>
        </w:rPr>
      </w:pPr>
      <w:r w:rsidRPr="00132BE1">
        <w:rPr>
          <w:rFonts w:ascii="Arial" w:hAnsi="Arial" w:cs="Arial"/>
          <w:sz w:val="24"/>
          <w:szCs w:val="24"/>
          <w:lang w:val="en-US"/>
        </w:rPr>
        <w:t>Following his investigation, he was able to discern between involvement and consistent effort. Employees that are willing to invest their entire selves into their jobs demonstrate a high level of devotion and ownership in their jobs</w:t>
      </w:r>
      <w:r w:rsidR="002416F1" w:rsidRPr="00132BE1">
        <w:rPr>
          <w:rFonts w:ascii="Arial" w:hAnsi="Arial" w:cs="Arial"/>
          <w:sz w:val="24"/>
          <w:szCs w:val="24"/>
          <w:lang w:val="en-US"/>
        </w:rPr>
        <w:t xml:space="preserve"> (Pickard, 2020)</w:t>
      </w:r>
      <w:r w:rsidRPr="00132BE1">
        <w:rPr>
          <w:rFonts w:ascii="Arial" w:hAnsi="Arial" w:cs="Arial"/>
          <w:sz w:val="24"/>
          <w:szCs w:val="24"/>
          <w:lang w:val="en-US"/>
        </w:rPr>
        <w:t>.</w:t>
      </w:r>
      <w:r w:rsidR="00A71744" w:rsidRPr="00132BE1">
        <w:rPr>
          <w:rFonts w:ascii="Arial" w:hAnsi="Arial" w:cs="Arial"/>
          <w:sz w:val="24"/>
          <w:szCs w:val="24"/>
          <w:lang w:val="en-US"/>
        </w:rPr>
        <w:t xml:space="preserve"> </w:t>
      </w:r>
      <w:r w:rsidRPr="00132BE1">
        <w:rPr>
          <w:rFonts w:ascii="Arial" w:hAnsi="Arial" w:cs="Arial"/>
          <w:sz w:val="24"/>
          <w:szCs w:val="24"/>
          <w:lang w:val="en-US"/>
        </w:rPr>
        <w:t>During his research, Kahn determined that a person's level of commitment to an organization might fluctuate based on how they engage with the organization at any one time. Employers should take advantage of the chance to build a work climate that supports open communication.</w:t>
      </w:r>
    </w:p>
    <w:p w14:paraId="6254F45C" w14:textId="67E5BF0A" w:rsidR="00DC5FDF" w:rsidRPr="00132BE1" w:rsidRDefault="00DC5FDF" w:rsidP="00132BE1">
      <w:pPr>
        <w:spacing w:line="360" w:lineRule="auto"/>
        <w:jc w:val="center"/>
        <w:rPr>
          <w:rFonts w:ascii="Arial" w:hAnsi="Arial" w:cs="Arial"/>
          <w:sz w:val="24"/>
          <w:szCs w:val="24"/>
          <w:lang w:val="en-US"/>
        </w:rPr>
      </w:pPr>
      <w:r w:rsidRPr="00132BE1">
        <w:rPr>
          <w:rFonts w:ascii="Arial" w:hAnsi="Arial" w:cs="Arial"/>
          <w:noProof/>
        </w:rPr>
        <w:lastRenderedPageBreak/>
        <w:drawing>
          <wp:inline distT="0" distB="0" distL="0" distR="0" wp14:anchorId="7532F4BD" wp14:editId="06B5AB9E">
            <wp:extent cx="4267200" cy="3064952"/>
            <wp:effectExtent l="0" t="0" r="0" b="2540"/>
            <wp:docPr id="1" name="Picture 1" descr="Kahn&amp;amp;#39;s antecedents of job engagement (1990)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ahn&amp;amp;#39;s antecedents of job engagement (1990) | Download Scientific Diagra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79271" cy="3073622"/>
                    </a:xfrm>
                    <a:prstGeom prst="rect">
                      <a:avLst/>
                    </a:prstGeom>
                    <a:noFill/>
                    <a:ln>
                      <a:noFill/>
                    </a:ln>
                  </pic:spPr>
                </pic:pic>
              </a:graphicData>
            </a:graphic>
          </wp:inline>
        </w:drawing>
      </w:r>
    </w:p>
    <w:p w14:paraId="73DED366" w14:textId="091FEAB0" w:rsidR="00DC5FDF" w:rsidRPr="00132BE1" w:rsidRDefault="00DC5FDF" w:rsidP="00132BE1">
      <w:pPr>
        <w:spacing w:line="360" w:lineRule="auto"/>
        <w:jc w:val="center"/>
        <w:rPr>
          <w:rFonts w:ascii="Arial" w:hAnsi="Arial" w:cs="Arial"/>
          <w:sz w:val="24"/>
          <w:szCs w:val="24"/>
          <w:lang w:val="en-US"/>
        </w:rPr>
      </w:pPr>
      <w:r w:rsidRPr="00132BE1">
        <w:rPr>
          <w:rFonts w:ascii="Arial" w:hAnsi="Arial" w:cs="Arial"/>
          <w:sz w:val="24"/>
          <w:szCs w:val="24"/>
          <w:lang w:val="en-US"/>
        </w:rPr>
        <w:t>Figure: Kahn’s Three Dimension of Employee Engagement</w:t>
      </w:r>
    </w:p>
    <w:p w14:paraId="287B1C15" w14:textId="11A16D05" w:rsidR="00DC5FDF" w:rsidRPr="00132BE1" w:rsidRDefault="00DC5FDF" w:rsidP="00132BE1">
      <w:pPr>
        <w:spacing w:line="360" w:lineRule="auto"/>
        <w:jc w:val="center"/>
        <w:rPr>
          <w:rFonts w:ascii="Arial" w:hAnsi="Arial" w:cs="Arial"/>
          <w:sz w:val="24"/>
          <w:szCs w:val="24"/>
          <w:lang w:val="en-US"/>
        </w:rPr>
      </w:pPr>
      <w:r w:rsidRPr="00132BE1">
        <w:rPr>
          <w:rFonts w:ascii="Arial" w:hAnsi="Arial" w:cs="Arial"/>
          <w:sz w:val="24"/>
          <w:szCs w:val="24"/>
          <w:lang w:val="en-US"/>
        </w:rPr>
        <w:t>Source: (Kingston.com, 2021)</w:t>
      </w:r>
    </w:p>
    <w:p w14:paraId="655D03CE" w14:textId="77777777" w:rsidR="00170499" w:rsidRPr="00132BE1" w:rsidRDefault="00170499" w:rsidP="00132BE1">
      <w:pPr>
        <w:pStyle w:val="Heading2"/>
        <w:jc w:val="both"/>
        <w:rPr>
          <w:sz w:val="24"/>
          <w:szCs w:val="24"/>
        </w:rPr>
      </w:pPr>
      <w:bookmarkStart w:id="9" w:name="_Toc97221897"/>
      <w:r w:rsidRPr="00132BE1">
        <w:rPr>
          <w:sz w:val="24"/>
          <w:szCs w:val="24"/>
        </w:rPr>
        <w:t>Approaches to Increasing Employee Engagement in the Workplace</w:t>
      </w:r>
      <w:bookmarkEnd w:id="9"/>
    </w:p>
    <w:p w14:paraId="6BC3C92B" w14:textId="71F627B8" w:rsidR="00566DD7" w:rsidRPr="00132BE1" w:rsidRDefault="00566DD7" w:rsidP="00132BE1">
      <w:pPr>
        <w:spacing w:line="360" w:lineRule="auto"/>
        <w:jc w:val="both"/>
        <w:rPr>
          <w:rFonts w:ascii="Arial" w:hAnsi="Arial" w:cs="Arial"/>
          <w:sz w:val="24"/>
          <w:szCs w:val="24"/>
          <w:lang w:val="en-US"/>
        </w:rPr>
      </w:pPr>
      <w:r w:rsidRPr="00132BE1">
        <w:rPr>
          <w:rFonts w:ascii="Arial" w:hAnsi="Arial" w:cs="Arial"/>
          <w:sz w:val="24"/>
          <w:szCs w:val="24"/>
          <w:lang w:val="en-US"/>
        </w:rPr>
        <w:t>All of the policies that follow are built on top of these four tenets. Employee involvement and interest, communication with the company, expressions of thanks and recognition, and opportunities for professional progress are all taken into account. With proper implementation and implementation throughout the entire organization, organizations can reach their greatest results</w:t>
      </w:r>
      <w:r w:rsidR="002416F1" w:rsidRPr="00132BE1">
        <w:rPr>
          <w:rFonts w:ascii="Arial" w:hAnsi="Arial" w:cs="Arial"/>
          <w:sz w:val="24"/>
          <w:szCs w:val="24"/>
          <w:lang w:val="en-US"/>
        </w:rPr>
        <w:t xml:space="preserve"> (Trevena et al., 2020)</w:t>
      </w:r>
      <w:r w:rsidRPr="00132BE1">
        <w:rPr>
          <w:rFonts w:ascii="Arial" w:hAnsi="Arial" w:cs="Arial"/>
          <w:sz w:val="24"/>
          <w:szCs w:val="24"/>
          <w:lang w:val="en-US"/>
        </w:rPr>
        <w:t>. For each of the four key topics, we've included an in-depth description.</w:t>
      </w:r>
    </w:p>
    <w:p w14:paraId="510960DE" w14:textId="0795B31F" w:rsidR="00566DD7" w:rsidRPr="00132BE1" w:rsidRDefault="00566DD7" w:rsidP="00132BE1">
      <w:pPr>
        <w:spacing w:line="360" w:lineRule="auto"/>
        <w:jc w:val="both"/>
        <w:rPr>
          <w:rFonts w:ascii="Arial" w:hAnsi="Arial" w:cs="Arial"/>
          <w:sz w:val="24"/>
          <w:szCs w:val="24"/>
          <w:lang w:val="en-US"/>
        </w:rPr>
      </w:pPr>
      <w:r w:rsidRPr="00132BE1">
        <w:rPr>
          <w:rFonts w:ascii="Arial" w:hAnsi="Arial" w:cs="Arial"/>
          <w:sz w:val="24"/>
          <w:szCs w:val="24"/>
          <w:lang w:val="en-US"/>
        </w:rPr>
        <w:t>Involvement and Participation in the Workplace: Employers who implement an employee engagement approach urge their workers to take part in management selection and development programs that are appropriate for the hierarchical structure of their firm. Because of their involvement, employees felt respected and appreciated as members of the system in the organization</w:t>
      </w:r>
      <w:r w:rsidR="002416F1" w:rsidRPr="00132BE1">
        <w:rPr>
          <w:rFonts w:ascii="Arial" w:hAnsi="Arial" w:cs="Arial"/>
          <w:sz w:val="24"/>
          <w:szCs w:val="24"/>
          <w:lang w:val="en-US"/>
        </w:rPr>
        <w:t xml:space="preserve"> (Truss et al., 2021)</w:t>
      </w:r>
      <w:r w:rsidRPr="00132BE1">
        <w:rPr>
          <w:rFonts w:ascii="Arial" w:hAnsi="Arial" w:cs="Arial"/>
          <w:sz w:val="24"/>
          <w:szCs w:val="24"/>
          <w:lang w:val="en-US"/>
        </w:rPr>
        <w:t>. Starting with these four primary efforts is a good place to begin encouraging employee involvement and participation. The specifics are as follows:</w:t>
      </w:r>
    </w:p>
    <w:p w14:paraId="15056DAD" w14:textId="34E09490" w:rsidR="0056001C" w:rsidRPr="00132BE1" w:rsidRDefault="0056001C" w:rsidP="00132BE1">
      <w:pPr>
        <w:spacing w:line="360" w:lineRule="auto"/>
        <w:jc w:val="center"/>
        <w:rPr>
          <w:rFonts w:ascii="Arial" w:hAnsi="Arial" w:cs="Arial"/>
          <w:sz w:val="24"/>
          <w:szCs w:val="24"/>
          <w:lang w:val="en-US"/>
        </w:rPr>
      </w:pPr>
      <w:r w:rsidRPr="00132BE1">
        <w:rPr>
          <w:rFonts w:ascii="Arial" w:hAnsi="Arial" w:cs="Arial"/>
          <w:noProof/>
        </w:rPr>
        <w:lastRenderedPageBreak/>
        <w:drawing>
          <wp:inline distT="0" distB="0" distL="0" distR="0" wp14:anchorId="68CFFEAE" wp14:editId="64E4B42A">
            <wp:extent cx="2771775" cy="2078985"/>
            <wp:effectExtent l="0" t="0" r="0" b="0"/>
            <wp:docPr id="2" name="Picture 2" descr="Power Sharing By Mr Write your name Commun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wer Sharing By Mr Write your name Communiti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80729" cy="2085701"/>
                    </a:xfrm>
                    <a:prstGeom prst="rect">
                      <a:avLst/>
                    </a:prstGeom>
                    <a:noFill/>
                    <a:ln>
                      <a:noFill/>
                    </a:ln>
                  </pic:spPr>
                </pic:pic>
              </a:graphicData>
            </a:graphic>
          </wp:inline>
        </w:drawing>
      </w:r>
    </w:p>
    <w:p w14:paraId="26B021F8" w14:textId="0F1C02E2" w:rsidR="0056001C" w:rsidRPr="00132BE1" w:rsidRDefault="0056001C" w:rsidP="00132BE1">
      <w:pPr>
        <w:spacing w:line="360" w:lineRule="auto"/>
        <w:jc w:val="center"/>
        <w:rPr>
          <w:rFonts w:ascii="Arial" w:hAnsi="Arial" w:cs="Arial"/>
          <w:sz w:val="24"/>
          <w:szCs w:val="24"/>
          <w:lang w:val="en-US"/>
        </w:rPr>
      </w:pPr>
      <w:r w:rsidRPr="00132BE1">
        <w:rPr>
          <w:rFonts w:ascii="Arial" w:hAnsi="Arial" w:cs="Arial"/>
          <w:sz w:val="24"/>
          <w:szCs w:val="24"/>
          <w:lang w:val="en-US"/>
        </w:rPr>
        <w:t>Figure: Power S</w:t>
      </w:r>
      <w:r w:rsidR="00132BE1" w:rsidRPr="00132BE1">
        <w:rPr>
          <w:rFonts w:ascii="Arial" w:hAnsi="Arial" w:cs="Arial"/>
          <w:sz w:val="24"/>
          <w:szCs w:val="24"/>
          <w:lang w:val="en-US"/>
        </w:rPr>
        <w:t>ha</w:t>
      </w:r>
      <w:r w:rsidRPr="00132BE1">
        <w:rPr>
          <w:rFonts w:ascii="Arial" w:hAnsi="Arial" w:cs="Arial"/>
          <w:sz w:val="24"/>
          <w:szCs w:val="24"/>
          <w:lang w:val="en-US"/>
        </w:rPr>
        <w:t>ring Model</w:t>
      </w:r>
    </w:p>
    <w:p w14:paraId="662549C9" w14:textId="14F50CBB" w:rsidR="0056001C" w:rsidRPr="00132BE1" w:rsidRDefault="0056001C" w:rsidP="00132BE1">
      <w:pPr>
        <w:spacing w:line="360" w:lineRule="auto"/>
        <w:jc w:val="center"/>
        <w:rPr>
          <w:rFonts w:ascii="Arial" w:hAnsi="Arial" w:cs="Arial"/>
          <w:sz w:val="24"/>
          <w:szCs w:val="24"/>
          <w:lang w:val="en-US"/>
        </w:rPr>
      </w:pPr>
      <w:r w:rsidRPr="00132BE1">
        <w:rPr>
          <w:rFonts w:ascii="Arial" w:hAnsi="Arial" w:cs="Arial"/>
          <w:sz w:val="24"/>
          <w:szCs w:val="24"/>
          <w:lang w:val="en-US"/>
        </w:rPr>
        <w:t>Source: (Mehta, 2021)</w:t>
      </w:r>
    </w:p>
    <w:p w14:paraId="5B397912" w14:textId="4EA30271" w:rsidR="00170499" w:rsidRPr="00132BE1" w:rsidRDefault="00566DD7" w:rsidP="00132BE1">
      <w:pPr>
        <w:spacing w:line="360" w:lineRule="auto"/>
        <w:jc w:val="both"/>
        <w:rPr>
          <w:rFonts w:ascii="Arial" w:hAnsi="Arial" w:cs="Arial"/>
          <w:sz w:val="24"/>
          <w:szCs w:val="24"/>
          <w:lang w:val="en-US"/>
        </w:rPr>
      </w:pPr>
      <w:r w:rsidRPr="00132BE1">
        <w:rPr>
          <w:rFonts w:ascii="Arial" w:hAnsi="Arial" w:cs="Arial"/>
          <w:sz w:val="24"/>
          <w:szCs w:val="24"/>
          <w:lang w:val="en-US"/>
        </w:rPr>
        <w:t>Power</w:t>
      </w:r>
      <w:r w:rsidR="0026335D" w:rsidRPr="00132BE1">
        <w:rPr>
          <w:rFonts w:ascii="Arial" w:hAnsi="Arial" w:cs="Arial"/>
          <w:sz w:val="24"/>
          <w:szCs w:val="24"/>
          <w:lang w:val="en-US"/>
        </w:rPr>
        <w:t>-</w:t>
      </w:r>
      <w:r w:rsidRPr="00132BE1">
        <w:rPr>
          <w:rFonts w:ascii="Arial" w:hAnsi="Arial" w:cs="Arial"/>
          <w:sz w:val="24"/>
          <w:szCs w:val="24"/>
          <w:lang w:val="en-US"/>
        </w:rPr>
        <w:t>sharing, knowledge development and reward and recognition systems are a few examples of information sharing aspects. The informal and systematic exchange of information within a company's internal communication framework between management and employees is known as internal communication</w:t>
      </w:r>
      <w:r w:rsidR="002416F1" w:rsidRPr="00132BE1">
        <w:rPr>
          <w:rFonts w:ascii="Arial" w:hAnsi="Arial" w:cs="Arial"/>
          <w:sz w:val="24"/>
          <w:szCs w:val="24"/>
          <w:lang w:val="en-US"/>
        </w:rPr>
        <w:t xml:space="preserve"> (</w:t>
      </w:r>
      <w:proofErr w:type="spellStart"/>
      <w:r w:rsidR="002416F1" w:rsidRPr="00132BE1">
        <w:rPr>
          <w:rFonts w:ascii="Arial" w:hAnsi="Arial" w:cs="Arial"/>
          <w:sz w:val="24"/>
          <w:szCs w:val="24"/>
          <w:lang w:val="en-US"/>
        </w:rPr>
        <w:t>Keman</w:t>
      </w:r>
      <w:proofErr w:type="spellEnd"/>
      <w:r w:rsidR="002416F1" w:rsidRPr="00132BE1">
        <w:rPr>
          <w:rFonts w:ascii="Arial" w:hAnsi="Arial" w:cs="Arial"/>
          <w:sz w:val="24"/>
          <w:szCs w:val="24"/>
          <w:lang w:val="en-US"/>
        </w:rPr>
        <w:t>, 2019)</w:t>
      </w:r>
      <w:r w:rsidRPr="00132BE1">
        <w:rPr>
          <w:rFonts w:ascii="Arial" w:hAnsi="Arial" w:cs="Arial"/>
          <w:sz w:val="24"/>
          <w:szCs w:val="24"/>
          <w:lang w:val="en-US"/>
        </w:rPr>
        <w:t xml:space="preserve">. Communication within a business is said to help employees identify with the company's overarching objective. </w:t>
      </w:r>
      <w:r w:rsidR="00170499" w:rsidRPr="00132BE1">
        <w:rPr>
          <w:rFonts w:ascii="Arial" w:hAnsi="Arial" w:cs="Arial"/>
          <w:sz w:val="24"/>
          <w:szCs w:val="24"/>
          <w:lang w:val="en-US"/>
        </w:rPr>
        <w:t>It is possible to think about intrinsic connection as a theoretical framework with four dimensions, as follows:</w:t>
      </w:r>
    </w:p>
    <w:p w14:paraId="46E691F0" w14:textId="3345DD48" w:rsidR="00170499" w:rsidRPr="00132BE1" w:rsidRDefault="00170499" w:rsidP="00132BE1">
      <w:pPr>
        <w:pStyle w:val="ListParagraph"/>
        <w:numPr>
          <w:ilvl w:val="0"/>
          <w:numId w:val="23"/>
        </w:numPr>
        <w:spacing w:line="360" w:lineRule="auto"/>
        <w:jc w:val="both"/>
        <w:rPr>
          <w:rFonts w:ascii="Arial" w:hAnsi="Arial" w:cs="Arial"/>
          <w:sz w:val="24"/>
          <w:szCs w:val="24"/>
          <w:lang w:val="en-US"/>
        </w:rPr>
      </w:pPr>
      <w:r w:rsidRPr="00132BE1">
        <w:rPr>
          <w:rFonts w:ascii="Arial" w:hAnsi="Arial" w:cs="Arial"/>
          <w:sz w:val="24"/>
          <w:szCs w:val="24"/>
          <w:lang w:val="en-US"/>
        </w:rPr>
        <w:t>Communication frequency; Appropriate communication methods; Communication quality; and Knowledge sharing and dissemination</w:t>
      </w:r>
      <w:r w:rsidR="00A71744" w:rsidRPr="00132BE1">
        <w:rPr>
          <w:rFonts w:ascii="Arial" w:hAnsi="Arial" w:cs="Arial"/>
          <w:sz w:val="24"/>
          <w:szCs w:val="24"/>
          <w:lang w:val="en-US"/>
        </w:rPr>
        <w:t>.</w:t>
      </w:r>
    </w:p>
    <w:p w14:paraId="4D7D28DF" w14:textId="021BCF4C" w:rsidR="00170499" w:rsidRPr="00132BE1" w:rsidRDefault="00170499" w:rsidP="00132BE1">
      <w:pPr>
        <w:pStyle w:val="ListParagraph"/>
        <w:numPr>
          <w:ilvl w:val="0"/>
          <w:numId w:val="23"/>
        </w:numPr>
        <w:spacing w:line="360" w:lineRule="auto"/>
        <w:jc w:val="both"/>
        <w:rPr>
          <w:rFonts w:ascii="Arial" w:hAnsi="Arial" w:cs="Arial"/>
          <w:sz w:val="24"/>
          <w:szCs w:val="24"/>
          <w:lang w:val="en-US"/>
        </w:rPr>
      </w:pPr>
      <w:r w:rsidRPr="00132BE1">
        <w:rPr>
          <w:rFonts w:ascii="Arial" w:hAnsi="Arial" w:cs="Arial"/>
          <w:sz w:val="24"/>
          <w:szCs w:val="24"/>
          <w:lang w:val="en-US"/>
        </w:rPr>
        <w:t>Administrators use reward management as a critical tool to create and implement methods for recognizing and rewarding the organization's stakeholders in a manner that is consistent with the company's objectives and strategic goals</w:t>
      </w:r>
      <w:r w:rsidR="00016EC5" w:rsidRPr="00132BE1">
        <w:rPr>
          <w:rFonts w:ascii="Arial" w:hAnsi="Arial" w:cs="Arial"/>
          <w:sz w:val="24"/>
          <w:szCs w:val="24"/>
          <w:lang w:val="en-US"/>
        </w:rPr>
        <w:t xml:space="preserve"> (Pickard, 2020)</w:t>
      </w:r>
      <w:r w:rsidRPr="00132BE1">
        <w:rPr>
          <w:rFonts w:ascii="Arial" w:hAnsi="Arial" w:cs="Arial"/>
          <w:sz w:val="24"/>
          <w:szCs w:val="24"/>
          <w:lang w:val="en-US"/>
        </w:rPr>
        <w:t>. Aside from that, companies use recognition and incentives to make employees feel valued and appreciated while also strengthening employee loyalty, raising motivation, and increasing job satisfaction. There are a variety of situations in which incentives and recognition can be provided:</w:t>
      </w:r>
    </w:p>
    <w:p w14:paraId="43A50334" w14:textId="77777777" w:rsidR="00566DD7" w:rsidRPr="00132BE1" w:rsidRDefault="00566DD7" w:rsidP="00132BE1">
      <w:pPr>
        <w:pStyle w:val="ListParagraph"/>
        <w:numPr>
          <w:ilvl w:val="0"/>
          <w:numId w:val="23"/>
        </w:numPr>
        <w:spacing w:line="360" w:lineRule="auto"/>
        <w:jc w:val="both"/>
        <w:rPr>
          <w:rFonts w:ascii="Arial" w:hAnsi="Arial" w:cs="Arial"/>
          <w:sz w:val="24"/>
          <w:szCs w:val="24"/>
          <w:lang w:val="en-US"/>
        </w:rPr>
      </w:pPr>
      <w:r w:rsidRPr="00132BE1">
        <w:rPr>
          <w:rFonts w:ascii="Arial" w:hAnsi="Arial" w:cs="Arial"/>
          <w:sz w:val="24"/>
          <w:szCs w:val="24"/>
          <w:lang w:val="en-US"/>
        </w:rPr>
        <w:t>Other rewards include improved salaries and promotions, as well as unique recognition, privileges, and services.</w:t>
      </w:r>
    </w:p>
    <w:p w14:paraId="2C78AFAB" w14:textId="5EA182BD" w:rsidR="00566DD7" w:rsidRPr="00132BE1" w:rsidRDefault="00566DD7" w:rsidP="00132BE1">
      <w:pPr>
        <w:spacing w:line="360" w:lineRule="auto"/>
        <w:jc w:val="both"/>
        <w:rPr>
          <w:rFonts w:ascii="Arial" w:hAnsi="Arial" w:cs="Arial"/>
          <w:sz w:val="24"/>
          <w:szCs w:val="24"/>
          <w:lang w:val="en-US"/>
        </w:rPr>
      </w:pPr>
      <w:r w:rsidRPr="00132BE1">
        <w:rPr>
          <w:rFonts w:ascii="Arial" w:hAnsi="Arial" w:cs="Arial"/>
          <w:sz w:val="24"/>
          <w:szCs w:val="24"/>
          <w:lang w:val="en-US"/>
        </w:rPr>
        <w:t xml:space="preserve">When seeking to advance one's professional career, two crucial factors should be considered. Individuals and organizations must be able to identify their full potential </w:t>
      </w:r>
      <w:r w:rsidRPr="00132BE1">
        <w:rPr>
          <w:rFonts w:ascii="Arial" w:hAnsi="Arial" w:cs="Arial"/>
          <w:sz w:val="24"/>
          <w:szCs w:val="24"/>
          <w:lang w:val="en-US"/>
        </w:rPr>
        <w:lastRenderedPageBreak/>
        <w:t>and adapt to changes in employment opportunities</w:t>
      </w:r>
      <w:r w:rsidR="00016EC5" w:rsidRPr="00132BE1">
        <w:rPr>
          <w:rFonts w:ascii="Arial" w:hAnsi="Arial" w:cs="Arial"/>
          <w:sz w:val="24"/>
          <w:szCs w:val="24"/>
          <w:lang w:val="en-US"/>
        </w:rPr>
        <w:t xml:space="preserve"> (Gibson et al., 2022)</w:t>
      </w:r>
      <w:r w:rsidRPr="00132BE1">
        <w:rPr>
          <w:rFonts w:ascii="Arial" w:hAnsi="Arial" w:cs="Arial"/>
          <w:sz w:val="24"/>
          <w:szCs w:val="24"/>
          <w:lang w:val="en-US"/>
        </w:rPr>
        <w:t>. Employee participation in high-level organizations allows people to improve their skills, learn new techniques, and get new knowledge and experience. Advancing one's professional career requires career guidance and training. All parties benefit when hotel owners focus on educating and developing their workers.</w:t>
      </w:r>
    </w:p>
    <w:p w14:paraId="5EF56D1C" w14:textId="1FD5D21C" w:rsidR="00446C87" w:rsidRPr="00132BE1" w:rsidRDefault="00566DD7" w:rsidP="00132BE1">
      <w:pPr>
        <w:spacing w:line="360" w:lineRule="auto"/>
        <w:jc w:val="both"/>
        <w:rPr>
          <w:rFonts w:ascii="Arial" w:hAnsi="Arial" w:cs="Arial"/>
          <w:sz w:val="24"/>
          <w:szCs w:val="24"/>
          <w:lang w:val="en-US"/>
        </w:rPr>
      </w:pPr>
      <w:r w:rsidRPr="00132BE1">
        <w:rPr>
          <w:rFonts w:ascii="Arial" w:hAnsi="Arial" w:cs="Arial"/>
          <w:sz w:val="24"/>
          <w:szCs w:val="24"/>
          <w:lang w:val="en-US"/>
        </w:rPr>
        <w:t>A single organism allows for more collaboration. When a hotel employee mistreats a guest, it can affect the entire establishment</w:t>
      </w:r>
      <w:r w:rsidR="00016EC5" w:rsidRPr="00132BE1">
        <w:rPr>
          <w:rFonts w:ascii="Arial" w:hAnsi="Arial" w:cs="Arial"/>
          <w:sz w:val="24"/>
          <w:szCs w:val="24"/>
          <w:lang w:val="en-US"/>
        </w:rPr>
        <w:t xml:space="preserve"> (Graduate, 2019)</w:t>
      </w:r>
      <w:r w:rsidRPr="00132BE1">
        <w:rPr>
          <w:rFonts w:ascii="Arial" w:hAnsi="Arial" w:cs="Arial"/>
          <w:sz w:val="24"/>
          <w:szCs w:val="24"/>
          <w:lang w:val="en-US"/>
        </w:rPr>
        <w:t xml:space="preserve">. </w:t>
      </w:r>
      <w:r w:rsidR="0026335D" w:rsidRPr="00132BE1">
        <w:rPr>
          <w:rFonts w:ascii="Arial" w:hAnsi="Arial" w:cs="Arial"/>
          <w:sz w:val="24"/>
          <w:szCs w:val="24"/>
          <w:lang w:val="en-US"/>
        </w:rPr>
        <w:t>Many excellent talents are</w:t>
      </w:r>
      <w:r w:rsidRPr="00132BE1">
        <w:rPr>
          <w:rFonts w:ascii="Arial" w:hAnsi="Arial" w:cs="Arial"/>
          <w:sz w:val="24"/>
          <w:szCs w:val="24"/>
          <w:lang w:val="en-US"/>
        </w:rPr>
        <w:t xml:space="preserve"> waiting to be identified and who are ready to accept managerial roles in the hotel after a thorough preparation time has been finished. Recruiting and training new employees has become more expensive due to lower turnover and higher unemployment.</w:t>
      </w:r>
    </w:p>
    <w:p w14:paraId="0867BF9D" w14:textId="7C812F1E" w:rsidR="00446C87" w:rsidRPr="00132BE1" w:rsidRDefault="00BC1CA9" w:rsidP="00132BE1">
      <w:pPr>
        <w:pStyle w:val="Heading2"/>
        <w:jc w:val="both"/>
        <w:rPr>
          <w:sz w:val="24"/>
          <w:szCs w:val="24"/>
        </w:rPr>
      </w:pPr>
      <w:bookmarkStart w:id="10" w:name="_Toc96599375"/>
      <w:bookmarkStart w:id="11" w:name="_Toc97221898"/>
      <w:r w:rsidRPr="00132BE1">
        <w:rPr>
          <w:sz w:val="24"/>
          <w:szCs w:val="24"/>
        </w:rPr>
        <w:t xml:space="preserve">Evaluation of </w:t>
      </w:r>
      <w:r w:rsidR="00446C87" w:rsidRPr="00132BE1">
        <w:rPr>
          <w:sz w:val="24"/>
          <w:szCs w:val="24"/>
        </w:rPr>
        <w:t>Information Gathering Procedure</w:t>
      </w:r>
      <w:bookmarkEnd w:id="10"/>
      <w:bookmarkEnd w:id="11"/>
    </w:p>
    <w:p w14:paraId="424A9A9F" w14:textId="4D737629" w:rsidR="00B71CF2" w:rsidRPr="00132BE1" w:rsidRDefault="00B71CF2" w:rsidP="00132BE1">
      <w:pPr>
        <w:spacing w:line="360" w:lineRule="auto"/>
        <w:jc w:val="both"/>
        <w:rPr>
          <w:rFonts w:ascii="Arial" w:hAnsi="Arial" w:cs="Arial"/>
          <w:bCs/>
          <w:sz w:val="24"/>
          <w:szCs w:val="24"/>
          <w:lang w:val="en-US"/>
        </w:rPr>
      </w:pPr>
      <w:r w:rsidRPr="00132BE1">
        <w:rPr>
          <w:rFonts w:ascii="Arial" w:hAnsi="Arial" w:cs="Arial"/>
          <w:bCs/>
          <w:sz w:val="24"/>
          <w:szCs w:val="24"/>
          <w:lang w:val="en-US"/>
        </w:rPr>
        <w:t xml:space="preserve">Data from </w:t>
      </w:r>
      <w:r w:rsidR="0026335D" w:rsidRPr="00132BE1">
        <w:rPr>
          <w:rFonts w:ascii="Arial" w:hAnsi="Arial" w:cs="Arial"/>
          <w:bCs/>
          <w:sz w:val="24"/>
          <w:szCs w:val="24"/>
          <w:lang w:val="en-US"/>
        </w:rPr>
        <w:t>several</w:t>
      </w:r>
      <w:r w:rsidRPr="00132BE1">
        <w:rPr>
          <w:rFonts w:ascii="Arial" w:hAnsi="Arial" w:cs="Arial"/>
          <w:bCs/>
          <w:sz w:val="24"/>
          <w:szCs w:val="24"/>
          <w:lang w:val="en-US"/>
        </w:rPr>
        <w:t xml:space="preserve"> sources (both primary and secondary) must be collected to analyze the existing situation, identify gaps, and develop solutions to fix those gaps</w:t>
      </w:r>
      <w:r w:rsidR="00016EC5" w:rsidRPr="00132BE1">
        <w:rPr>
          <w:rFonts w:ascii="Arial" w:hAnsi="Arial" w:cs="Arial"/>
          <w:bCs/>
          <w:sz w:val="24"/>
          <w:szCs w:val="24"/>
          <w:lang w:val="en-US"/>
        </w:rPr>
        <w:t xml:space="preserve"> (Guest, 2022)</w:t>
      </w:r>
      <w:r w:rsidRPr="00132BE1">
        <w:rPr>
          <w:rFonts w:ascii="Arial" w:hAnsi="Arial" w:cs="Arial"/>
          <w:bCs/>
          <w:sz w:val="24"/>
          <w:szCs w:val="24"/>
          <w:lang w:val="en-US"/>
        </w:rPr>
        <w:t>. It is necessary to put in place strategies to increase employee involvement if the organization is to be effective.</w:t>
      </w:r>
    </w:p>
    <w:p w14:paraId="38FCC1FA" w14:textId="5B455704" w:rsidR="00B71CF2" w:rsidRPr="00132BE1" w:rsidRDefault="00B71CF2" w:rsidP="00132BE1">
      <w:pPr>
        <w:spacing w:line="360" w:lineRule="auto"/>
        <w:jc w:val="both"/>
        <w:rPr>
          <w:rFonts w:ascii="Arial" w:hAnsi="Arial" w:cs="Arial"/>
          <w:bCs/>
          <w:sz w:val="24"/>
          <w:szCs w:val="24"/>
          <w:lang w:val="en-US"/>
        </w:rPr>
      </w:pPr>
      <w:r w:rsidRPr="00132BE1">
        <w:rPr>
          <w:rFonts w:ascii="Arial" w:hAnsi="Arial" w:cs="Arial"/>
          <w:bCs/>
          <w:sz w:val="24"/>
          <w:szCs w:val="24"/>
          <w:lang w:val="en-US"/>
        </w:rPr>
        <w:t xml:space="preserve">Based on the information that is required, various sources are chosen and data is collected </w:t>
      </w:r>
      <w:r w:rsidR="0026335D" w:rsidRPr="00132BE1">
        <w:rPr>
          <w:rFonts w:ascii="Arial" w:hAnsi="Arial" w:cs="Arial"/>
          <w:bCs/>
          <w:sz w:val="24"/>
          <w:szCs w:val="24"/>
          <w:lang w:val="en-US"/>
        </w:rPr>
        <w:t>appropriately</w:t>
      </w:r>
      <w:r w:rsidRPr="00132BE1">
        <w:rPr>
          <w:rFonts w:ascii="Arial" w:hAnsi="Arial" w:cs="Arial"/>
          <w:bCs/>
          <w:sz w:val="24"/>
          <w:szCs w:val="24"/>
          <w:lang w:val="en-US"/>
        </w:rPr>
        <w:t>. When it comes to basic data collection procedures, the questionnaire is the most straightforward, least expensive, and least time-consuming option available to researchers</w:t>
      </w:r>
      <w:r w:rsidR="00016EC5" w:rsidRPr="00132BE1">
        <w:rPr>
          <w:rFonts w:ascii="Arial" w:hAnsi="Arial" w:cs="Arial"/>
          <w:bCs/>
          <w:sz w:val="24"/>
          <w:szCs w:val="24"/>
          <w:lang w:val="en-US"/>
        </w:rPr>
        <w:t xml:space="preserve"> (Byrne, 2018)</w:t>
      </w:r>
      <w:r w:rsidRPr="00132BE1">
        <w:rPr>
          <w:rFonts w:ascii="Arial" w:hAnsi="Arial" w:cs="Arial"/>
          <w:bCs/>
          <w:sz w:val="24"/>
          <w:szCs w:val="24"/>
          <w:lang w:val="en-US"/>
        </w:rPr>
        <w:t>.</w:t>
      </w:r>
      <w:r w:rsidR="00016EC5" w:rsidRPr="00132BE1">
        <w:rPr>
          <w:rFonts w:ascii="Arial" w:hAnsi="Arial" w:cs="Arial"/>
          <w:bCs/>
          <w:sz w:val="24"/>
          <w:szCs w:val="24"/>
          <w:lang w:val="en-US"/>
        </w:rPr>
        <w:t xml:space="preserve"> </w:t>
      </w:r>
      <w:r w:rsidRPr="00132BE1">
        <w:rPr>
          <w:rFonts w:ascii="Arial" w:hAnsi="Arial" w:cs="Arial"/>
          <w:bCs/>
          <w:sz w:val="24"/>
          <w:szCs w:val="24"/>
          <w:lang w:val="en-US"/>
        </w:rPr>
        <w:t>Around 15-20 questions are included in the questionnaire to assist the respondent in gaining a grasp of the subject matter and providing evidence to support the hypothesis.</w:t>
      </w:r>
    </w:p>
    <w:p w14:paraId="53AA7946" w14:textId="02F99627" w:rsidR="00B71CF2" w:rsidRPr="00132BE1" w:rsidRDefault="00B71CF2" w:rsidP="00132BE1">
      <w:pPr>
        <w:pStyle w:val="Heading2"/>
        <w:jc w:val="both"/>
        <w:rPr>
          <w:sz w:val="24"/>
          <w:szCs w:val="24"/>
        </w:rPr>
      </w:pPr>
      <w:bookmarkStart w:id="12" w:name="_Toc97221899"/>
      <w:r w:rsidRPr="00132BE1">
        <w:rPr>
          <w:sz w:val="24"/>
          <w:szCs w:val="24"/>
        </w:rPr>
        <w:t>Information obtained from primary sources</w:t>
      </w:r>
      <w:bookmarkEnd w:id="12"/>
    </w:p>
    <w:p w14:paraId="4DFB4A05" w14:textId="54A91B0E" w:rsidR="00B71CF2" w:rsidRPr="00132BE1" w:rsidRDefault="00B71CF2" w:rsidP="00132BE1">
      <w:pPr>
        <w:spacing w:line="360" w:lineRule="auto"/>
        <w:jc w:val="both"/>
        <w:rPr>
          <w:rFonts w:ascii="Arial" w:hAnsi="Arial" w:cs="Arial"/>
          <w:bCs/>
          <w:sz w:val="24"/>
          <w:szCs w:val="24"/>
          <w:lang w:val="en-US"/>
        </w:rPr>
      </w:pPr>
      <w:r w:rsidRPr="00132BE1">
        <w:rPr>
          <w:rFonts w:ascii="Arial" w:hAnsi="Arial" w:cs="Arial"/>
          <w:bCs/>
          <w:sz w:val="24"/>
          <w:szCs w:val="24"/>
          <w:lang w:val="en-US"/>
        </w:rPr>
        <w:t>The availability of data that has already been collected and used as a source of knowledge is essential for researchers as yet another important source of knowledge. Isn't it wonderful to have data that has been gathered by others for a variety of objectives, even if that data has no relevance to this study in particular? Consideration is given to a diverse range of currently available materials, such as websites and government publications (</w:t>
      </w:r>
      <w:proofErr w:type="spellStart"/>
      <w:r w:rsidR="00016EC5" w:rsidRPr="00132BE1">
        <w:rPr>
          <w:rFonts w:ascii="Arial" w:hAnsi="Arial" w:cs="Arial"/>
          <w:bCs/>
          <w:sz w:val="24"/>
          <w:szCs w:val="24"/>
          <w:lang w:val="en-US"/>
        </w:rPr>
        <w:t>Farsani</w:t>
      </w:r>
      <w:proofErr w:type="spellEnd"/>
      <w:r w:rsidRPr="00132BE1">
        <w:rPr>
          <w:rFonts w:ascii="Arial" w:hAnsi="Arial" w:cs="Arial"/>
          <w:bCs/>
          <w:sz w:val="24"/>
          <w:szCs w:val="24"/>
          <w:lang w:val="en-US"/>
        </w:rPr>
        <w:t xml:space="preserve"> et al., 201</w:t>
      </w:r>
      <w:r w:rsidR="00016EC5" w:rsidRPr="00132BE1">
        <w:rPr>
          <w:rFonts w:ascii="Arial" w:hAnsi="Arial" w:cs="Arial"/>
          <w:bCs/>
          <w:sz w:val="24"/>
          <w:szCs w:val="24"/>
          <w:lang w:val="en-US"/>
        </w:rPr>
        <w:t>9</w:t>
      </w:r>
      <w:r w:rsidRPr="00132BE1">
        <w:rPr>
          <w:rFonts w:ascii="Arial" w:hAnsi="Arial" w:cs="Arial"/>
          <w:bCs/>
          <w:sz w:val="24"/>
          <w:szCs w:val="24"/>
          <w:lang w:val="en-US"/>
        </w:rPr>
        <w:t xml:space="preserve">). In the long term, it is less expensive to deal with this information because it requires less time and effort to locate it in the first instance. </w:t>
      </w:r>
      <w:r w:rsidR="0026335D" w:rsidRPr="00132BE1">
        <w:rPr>
          <w:rFonts w:ascii="Arial" w:hAnsi="Arial" w:cs="Arial"/>
          <w:bCs/>
          <w:sz w:val="24"/>
          <w:szCs w:val="24"/>
          <w:lang w:val="en-US"/>
        </w:rPr>
        <w:t>T</w:t>
      </w:r>
      <w:r w:rsidRPr="00132BE1">
        <w:rPr>
          <w:rFonts w:ascii="Arial" w:hAnsi="Arial" w:cs="Arial"/>
          <w:bCs/>
          <w:sz w:val="24"/>
          <w:szCs w:val="24"/>
          <w:lang w:val="en-US"/>
        </w:rPr>
        <w:t xml:space="preserve">o obtain qualitative information, books, journals, and diaries can be </w:t>
      </w:r>
      <w:r w:rsidRPr="00132BE1">
        <w:rPr>
          <w:rFonts w:ascii="Arial" w:hAnsi="Arial" w:cs="Arial"/>
          <w:bCs/>
          <w:sz w:val="24"/>
          <w:szCs w:val="24"/>
          <w:lang w:val="en-US"/>
        </w:rPr>
        <w:lastRenderedPageBreak/>
        <w:t>employed, whilst statistical reports and claims can be used to gather quantitative information.</w:t>
      </w:r>
    </w:p>
    <w:p w14:paraId="767FD255" w14:textId="1821A2AD" w:rsidR="00C04250" w:rsidRPr="00132BE1" w:rsidRDefault="00C04250" w:rsidP="00132BE1">
      <w:pPr>
        <w:spacing w:line="360" w:lineRule="auto"/>
        <w:jc w:val="center"/>
        <w:rPr>
          <w:rFonts w:ascii="Arial" w:hAnsi="Arial" w:cs="Arial"/>
          <w:bCs/>
          <w:sz w:val="24"/>
          <w:szCs w:val="24"/>
          <w:lang w:val="en-US"/>
        </w:rPr>
      </w:pPr>
      <w:r w:rsidRPr="00132BE1">
        <w:rPr>
          <w:rFonts w:ascii="Arial" w:hAnsi="Arial" w:cs="Arial"/>
          <w:noProof/>
        </w:rPr>
        <w:drawing>
          <wp:inline distT="0" distB="0" distL="0" distR="0" wp14:anchorId="699269E9" wp14:editId="1DB732B9">
            <wp:extent cx="2935317" cy="2719705"/>
            <wp:effectExtent l="0" t="0" r="0" b="4445"/>
            <wp:docPr id="3" name="Picture 3" descr="7 Data Collection Methods &amp;amp;amp; Tools For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7 Data Collection Methods &amp;amp;amp; Tools For Resear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41610" cy="2725536"/>
                    </a:xfrm>
                    <a:prstGeom prst="rect">
                      <a:avLst/>
                    </a:prstGeom>
                    <a:noFill/>
                    <a:ln>
                      <a:noFill/>
                    </a:ln>
                  </pic:spPr>
                </pic:pic>
              </a:graphicData>
            </a:graphic>
          </wp:inline>
        </w:drawing>
      </w:r>
    </w:p>
    <w:p w14:paraId="5D6A748D" w14:textId="39290851" w:rsidR="00C04250" w:rsidRPr="00132BE1" w:rsidRDefault="00C04250" w:rsidP="00132BE1">
      <w:pPr>
        <w:spacing w:line="360" w:lineRule="auto"/>
        <w:jc w:val="center"/>
        <w:rPr>
          <w:rFonts w:ascii="Arial" w:hAnsi="Arial" w:cs="Arial"/>
          <w:bCs/>
          <w:sz w:val="24"/>
          <w:szCs w:val="24"/>
          <w:lang w:val="en-US"/>
        </w:rPr>
      </w:pPr>
      <w:r w:rsidRPr="00132BE1">
        <w:rPr>
          <w:rFonts w:ascii="Arial" w:hAnsi="Arial" w:cs="Arial"/>
          <w:bCs/>
          <w:sz w:val="24"/>
          <w:szCs w:val="24"/>
          <w:lang w:val="en-US"/>
        </w:rPr>
        <w:t>Figure: Tools for Information Collection</w:t>
      </w:r>
    </w:p>
    <w:p w14:paraId="7630E03E" w14:textId="2A79FF2D" w:rsidR="00C04250" w:rsidRPr="00132BE1" w:rsidRDefault="00C04250" w:rsidP="00132BE1">
      <w:pPr>
        <w:spacing w:line="360" w:lineRule="auto"/>
        <w:jc w:val="center"/>
        <w:rPr>
          <w:rFonts w:ascii="Arial" w:hAnsi="Arial" w:cs="Arial"/>
          <w:bCs/>
          <w:sz w:val="24"/>
          <w:szCs w:val="24"/>
          <w:lang w:val="en-US"/>
        </w:rPr>
      </w:pPr>
      <w:r w:rsidRPr="00132BE1">
        <w:rPr>
          <w:rFonts w:ascii="Arial" w:hAnsi="Arial" w:cs="Arial"/>
          <w:bCs/>
          <w:sz w:val="24"/>
          <w:szCs w:val="24"/>
          <w:lang w:val="en-US"/>
        </w:rPr>
        <w:t>Source: (</w:t>
      </w:r>
      <w:proofErr w:type="spellStart"/>
      <w:r w:rsidRPr="00132BE1">
        <w:rPr>
          <w:rFonts w:ascii="Arial" w:hAnsi="Arial" w:cs="Arial"/>
          <w:bCs/>
          <w:sz w:val="24"/>
          <w:szCs w:val="24"/>
          <w:lang w:val="en-US"/>
        </w:rPr>
        <w:t>Keman</w:t>
      </w:r>
      <w:proofErr w:type="spellEnd"/>
      <w:r w:rsidRPr="00132BE1">
        <w:rPr>
          <w:rFonts w:ascii="Arial" w:hAnsi="Arial" w:cs="Arial"/>
          <w:bCs/>
          <w:sz w:val="24"/>
          <w:szCs w:val="24"/>
          <w:lang w:val="en-US"/>
        </w:rPr>
        <w:t>, 2019)</w:t>
      </w:r>
    </w:p>
    <w:p w14:paraId="6BACF754" w14:textId="2E495D97" w:rsidR="00B71CF2" w:rsidRPr="00132BE1" w:rsidRDefault="00B71CF2" w:rsidP="00132BE1">
      <w:pPr>
        <w:spacing w:line="360" w:lineRule="auto"/>
        <w:jc w:val="both"/>
        <w:rPr>
          <w:rFonts w:ascii="Arial" w:hAnsi="Arial" w:cs="Arial"/>
          <w:bCs/>
          <w:sz w:val="24"/>
          <w:szCs w:val="24"/>
          <w:lang w:val="en-US"/>
        </w:rPr>
      </w:pPr>
      <w:r w:rsidRPr="00132BE1">
        <w:rPr>
          <w:rFonts w:ascii="Arial" w:hAnsi="Arial" w:cs="Arial"/>
          <w:bCs/>
          <w:sz w:val="24"/>
          <w:szCs w:val="24"/>
          <w:lang w:val="en-US"/>
        </w:rPr>
        <w:t xml:space="preserve">Among the most often used questionnaire methodologies, the Likert Scale Method was adopted by the </w:t>
      </w:r>
      <w:proofErr w:type="spellStart"/>
      <w:r w:rsidR="00BC1CA9" w:rsidRPr="00132BE1">
        <w:rPr>
          <w:rFonts w:ascii="Arial" w:hAnsi="Arial" w:cs="Arial"/>
          <w:bCs/>
          <w:sz w:val="24"/>
          <w:szCs w:val="24"/>
          <w:lang w:val="en-US"/>
        </w:rPr>
        <w:t>Village</w:t>
      </w:r>
      <w:r w:rsidRPr="00132BE1">
        <w:rPr>
          <w:rFonts w:ascii="Arial" w:hAnsi="Arial" w:cs="Arial"/>
          <w:bCs/>
          <w:sz w:val="24"/>
          <w:szCs w:val="24"/>
          <w:lang w:val="en-US"/>
        </w:rPr>
        <w:t>Hotel</w:t>
      </w:r>
      <w:proofErr w:type="spellEnd"/>
      <w:r w:rsidRPr="00132BE1">
        <w:rPr>
          <w:rFonts w:ascii="Arial" w:hAnsi="Arial" w:cs="Arial"/>
          <w:bCs/>
          <w:sz w:val="24"/>
          <w:szCs w:val="24"/>
          <w:lang w:val="en-US"/>
        </w:rPr>
        <w:t xml:space="preserve"> to create their questionnaire for their guests. Inquiries including </w:t>
      </w:r>
      <w:r w:rsidR="0026335D" w:rsidRPr="00132BE1">
        <w:rPr>
          <w:rFonts w:ascii="Arial" w:hAnsi="Arial" w:cs="Arial"/>
          <w:bCs/>
          <w:sz w:val="24"/>
          <w:szCs w:val="24"/>
          <w:lang w:val="en-US"/>
        </w:rPr>
        <w:t>several</w:t>
      </w:r>
      <w:r w:rsidRPr="00132BE1">
        <w:rPr>
          <w:rFonts w:ascii="Arial" w:hAnsi="Arial" w:cs="Arial"/>
          <w:bCs/>
          <w:sz w:val="24"/>
          <w:szCs w:val="24"/>
          <w:lang w:val="en-US"/>
        </w:rPr>
        <w:t xml:space="preserve"> different options A level of bias is introduced into the process when a respondent's response is limited to only four possible choices in a multiple</w:t>
      </w:r>
      <w:r w:rsidR="0026335D" w:rsidRPr="00132BE1">
        <w:rPr>
          <w:rFonts w:ascii="Arial" w:hAnsi="Arial" w:cs="Arial"/>
          <w:bCs/>
          <w:sz w:val="24"/>
          <w:szCs w:val="24"/>
          <w:lang w:val="en-US"/>
        </w:rPr>
        <w:t>-</w:t>
      </w:r>
      <w:r w:rsidRPr="00132BE1">
        <w:rPr>
          <w:rFonts w:ascii="Arial" w:hAnsi="Arial" w:cs="Arial"/>
          <w:bCs/>
          <w:sz w:val="24"/>
          <w:szCs w:val="24"/>
          <w:lang w:val="en-US"/>
        </w:rPr>
        <w:t>choice question (</w:t>
      </w:r>
      <w:proofErr w:type="spellStart"/>
      <w:r w:rsidR="00016EC5" w:rsidRPr="00132BE1">
        <w:rPr>
          <w:rFonts w:ascii="Arial" w:hAnsi="Arial" w:cs="Arial"/>
          <w:bCs/>
          <w:sz w:val="24"/>
          <w:szCs w:val="24"/>
          <w:lang w:val="en-US"/>
        </w:rPr>
        <w:t>Anitha</w:t>
      </w:r>
      <w:proofErr w:type="spellEnd"/>
      <w:r w:rsidR="00016EC5" w:rsidRPr="00132BE1">
        <w:rPr>
          <w:rFonts w:ascii="Arial" w:hAnsi="Arial" w:cs="Arial"/>
          <w:bCs/>
          <w:sz w:val="24"/>
          <w:szCs w:val="24"/>
          <w:lang w:val="en-US"/>
        </w:rPr>
        <w:t>, 2019</w:t>
      </w:r>
      <w:r w:rsidRPr="00132BE1">
        <w:rPr>
          <w:rFonts w:ascii="Arial" w:hAnsi="Arial" w:cs="Arial"/>
          <w:bCs/>
          <w:sz w:val="24"/>
          <w:szCs w:val="24"/>
          <w:lang w:val="en-US"/>
        </w:rPr>
        <w:t xml:space="preserve">). It is possible to elicit people's differing viewpoints by employing the Likert scale, which has </w:t>
      </w:r>
      <w:r w:rsidR="0026335D" w:rsidRPr="00132BE1">
        <w:rPr>
          <w:rFonts w:ascii="Arial" w:hAnsi="Arial" w:cs="Arial"/>
          <w:bCs/>
          <w:sz w:val="24"/>
          <w:szCs w:val="24"/>
          <w:lang w:val="en-US"/>
        </w:rPr>
        <w:t xml:space="preserve">an </w:t>
      </w:r>
      <w:r w:rsidRPr="00132BE1">
        <w:rPr>
          <w:rFonts w:ascii="Arial" w:hAnsi="Arial" w:cs="Arial"/>
          <w:bCs/>
          <w:sz w:val="24"/>
          <w:szCs w:val="24"/>
          <w:lang w:val="en-US"/>
        </w:rPr>
        <w:t xml:space="preserve">agreement to disagree range of 5, 7, and 9 for each response. </w:t>
      </w:r>
      <w:r w:rsidR="00BC1CA9" w:rsidRPr="00132BE1">
        <w:rPr>
          <w:rFonts w:ascii="Arial" w:hAnsi="Arial" w:cs="Arial"/>
          <w:bCs/>
          <w:sz w:val="24"/>
          <w:szCs w:val="24"/>
          <w:lang w:val="en-US"/>
        </w:rPr>
        <w:t>To know</w:t>
      </w:r>
      <w:r w:rsidRPr="00132BE1">
        <w:rPr>
          <w:rFonts w:ascii="Arial" w:hAnsi="Arial" w:cs="Arial"/>
          <w:bCs/>
          <w:sz w:val="24"/>
          <w:szCs w:val="24"/>
          <w:lang w:val="en-US"/>
        </w:rPr>
        <w:t xml:space="preserve"> additional information, please see the Appendix.</w:t>
      </w:r>
    </w:p>
    <w:p w14:paraId="4274191C" w14:textId="270D8F78" w:rsidR="00B71CF2" w:rsidRPr="00132BE1" w:rsidRDefault="00B71CF2" w:rsidP="00132BE1">
      <w:pPr>
        <w:spacing w:line="360" w:lineRule="auto"/>
        <w:jc w:val="both"/>
        <w:rPr>
          <w:rFonts w:ascii="Arial" w:hAnsi="Arial" w:cs="Arial"/>
          <w:bCs/>
          <w:sz w:val="24"/>
          <w:szCs w:val="24"/>
          <w:lang w:val="en-US"/>
        </w:rPr>
      </w:pPr>
      <w:r w:rsidRPr="00132BE1">
        <w:rPr>
          <w:rFonts w:ascii="Arial" w:hAnsi="Arial" w:cs="Arial"/>
          <w:bCs/>
          <w:sz w:val="24"/>
          <w:szCs w:val="24"/>
          <w:lang w:val="en-US"/>
        </w:rPr>
        <w:t xml:space="preserve">Employees of the </w:t>
      </w:r>
      <w:r w:rsidR="00BC1CA9" w:rsidRPr="00132BE1">
        <w:rPr>
          <w:rFonts w:ascii="Arial" w:hAnsi="Arial" w:cs="Arial"/>
          <w:bCs/>
          <w:sz w:val="24"/>
          <w:szCs w:val="24"/>
          <w:lang w:val="en-US"/>
        </w:rPr>
        <w:t xml:space="preserve">Village </w:t>
      </w:r>
      <w:r w:rsidRPr="00132BE1">
        <w:rPr>
          <w:rFonts w:ascii="Arial" w:hAnsi="Arial" w:cs="Arial"/>
          <w:bCs/>
          <w:sz w:val="24"/>
          <w:szCs w:val="24"/>
          <w:lang w:val="en-US"/>
        </w:rPr>
        <w:t>Hotel participated in face-to-face interviews with the researchers.</w:t>
      </w:r>
      <w:r w:rsidR="00016EC5" w:rsidRPr="00132BE1">
        <w:rPr>
          <w:rFonts w:ascii="Arial" w:hAnsi="Arial" w:cs="Arial"/>
          <w:bCs/>
          <w:sz w:val="24"/>
          <w:szCs w:val="24"/>
          <w:lang w:val="en-US"/>
        </w:rPr>
        <w:t xml:space="preserve"> </w:t>
      </w:r>
      <w:r w:rsidRPr="00132BE1">
        <w:rPr>
          <w:rFonts w:ascii="Arial" w:hAnsi="Arial" w:cs="Arial"/>
          <w:bCs/>
          <w:sz w:val="24"/>
          <w:szCs w:val="24"/>
          <w:lang w:val="en-US"/>
        </w:rPr>
        <w:t>Because they are so close together, face-to-face interviews allow both the interviewer and the respondent to see each other's facial emotions</w:t>
      </w:r>
      <w:r w:rsidR="00016EC5" w:rsidRPr="00132BE1">
        <w:rPr>
          <w:rFonts w:ascii="Arial" w:hAnsi="Arial" w:cs="Arial"/>
          <w:bCs/>
          <w:sz w:val="24"/>
          <w:szCs w:val="24"/>
          <w:lang w:val="en-US"/>
        </w:rPr>
        <w:t xml:space="preserve"> (</w:t>
      </w:r>
      <w:proofErr w:type="spellStart"/>
      <w:r w:rsidR="00016EC5" w:rsidRPr="00132BE1">
        <w:rPr>
          <w:rFonts w:ascii="Arial" w:hAnsi="Arial" w:cs="Arial"/>
          <w:bCs/>
          <w:sz w:val="24"/>
          <w:szCs w:val="24"/>
          <w:lang w:val="en-US"/>
        </w:rPr>
        <w:t>Hytonin</w:t>
      </w:r>
      <w:proofErr w:type="spellEnd"/>
      <w:r w:rsidR="00016EC5" w:rsidRPr="00132BE1">
        <w:rPr>
          <w:rFonts w:ascii="Arial" w:hAnsi="Arial" w:cs="Arial"/>
          <w:bCs/>
          <w:sz w:val="24"/>
          <w:szCs w:val="24"/>
          <w:lang w:val="en-US"/>
        </w:rPr>
        <w:t>, 2020)</w:t>
      </w:r>
      <w:r w:rsidRPr="00132BE1">
        <w:rPr>
          <w:rFonts w:ascii="Arial" w:hAnsi="Arial" w:cs="Arial"/>
          <w:bCs/>
          <w:sz w:val="24"/>
          <w:szCs w:val="24"/>
          <w:lang w:val="en-US"/>
        </w:rPr>
        <w:t>. Personal interviews offer the advantage of allowing respondents to express their ideas and feelings through their facial expressions, which is not possible with recorded interviews</w:t>
      </w:r>
      <w:r w:rsidR="00522E1F">
        <w:rPr>
          <w:rFonts w:ascii="Arial" w:hAnsi="Arial" w:cs="Arial"/>
          <w:bCs/>
          <w:sz w:val="24"/>
          <w:szCs w:val="24"/>
          <w:lang w:val="en-US"/>
        </w:rPr>
        <w:t xml:space="preserve"> </w:t>
      </w:r>
      <w:r w:rsidR="00016EC5" w:rsidRPr="00132BE1">
        <w:rPr>
          <w:rFonts w:ascii="Arial" w:hAnsi="Arial" w:cs="Arial"/>
          <w:bCs/>
          <w:sz w:val="24"/>
          <w:szCs w:val="24"/>
          <w:lang w:val="en-US"/>
        </w:rPr>
        <w:t>(Graduate, 2019)</w:t>
      </w:r>
      <w:r w:rsidRPr="00132BE1">
        <w:rPr>
          <w:rFonts w:ascii="Arial" w:hAnsi="Arial" w:cs="Arial"/>
          <w:bCs/>
          <w:sz w:val="24"/>
          <w:szCs w:val="24"/>
          <w:lang w:val="en-US"/>
        </w:rPr>
        <w:t xml:space="preserve">. Participants are therefore more likely to submit honest and unbiased responses to the survey as a result of this. In the Appendix </w:t>
      </w:r>
      <w:r w:rsidR="006605EE" w:rsidRPr="00132BE1">
        <w:rPr>
          <w:rFonts w:ascii="Arial" w:hAnsi="Arial" w:cs="Arial"/>
          <w:bCs/>
          <w:sz w:val="24"/>
          <w:szCs w:val="24"/>
          <w:lang w:val="en-US"/>
        </w:rPr>
        <w:t>s</w:t>
      </w:r>
      <w:r w:rsidRPr="00132BE1">
        <w:rPr>
          <w:rFonts w:ascii="Arial" w:hAnsi="Arial" w:cs="Arial"/>
          <w:bCs/>
          <w:sz w:val="24"/>
          <w:szCs w:val="24"/>
          <w:lang w:val="en-US"/>
        </w:rPr>
        <w:t xml:space="preserve">ection, </w:t>
      </w:r>
      <w:r w:rsidR="00417AA9" w:rsidRPr="00132BE1">
        <w:rPr>
          <w:rFonts w:ascii="Arial" w:hAnsi="Arial" w:cs="Arial"/>
          <w:bCs/>
          <w:sz w:val="24"/>
          <w:szCs w:val="24"/>
          <w:lang w:val="en-US"/>
        </w:rPr>
        <w:t>the reader will</w:t>
      </w:r>
      <w:r w:rsidRPr="00132BE1">
        <w:rPr>
          <w:rFonts w:ascii="Arial" w:hAnsi="Arial" w:cs="Arial"/>
          <w:bCs/>
          <w:sz w:val="24"/>
          <w:szCs w:val="24"/>
          <w:lang w:val="en-US"/>
        </w:rPr>
        <w:t xml:space="preserve"> find the questions that were posed to employees at the </w:t>
      </w:r>
      <w:proofErr w:type="spellStart"/>
      <w:r w:rsidR="00BC1CA9" w:rsidRPr="00132BE1">
        <w:rPr>
          <w:rFonts w:ascii="Arial" w:hAnsi="Arial" w:cs="Arial"/>
          <w:bCs/>
          <w:sz w:val="24"/>
          <w:szCs w:val="24"/>
          <w:lang w:val="en-US"/>
        </w:rPr>
        <w:t>Village</w:t>
      </w:r>
      <w:r w:rsidRPr="00132BE1">
        <w:rPr>
          <w:rFonts w:ascii="Arial" w:hAnsi="Arial" w:cs="Arial"/>
          <w:bCs/>
          <w:sz w:val="24"/>
          <w:szCs w:val="24"/>
          <w:lang w:val="en-US"/>
        </w:rPr>
        <w:t>Hotel</w:t>
      </w:r>
      <w:proofErr w:type="spellEnd"/>
      <w:r w:rsidRPr="00132BE1">
        <w:rPr>
          <w:rFonts w:ascii="Arial" w:hAnsi="Arial" w:cs="Arial"/>
          <w:bCs/>
          <w:sz w:val="24"/>
          <w:szCs w:val="24"/>
          <w:lang w:val="en-US"/>
        </w:rPr>
        <w:t xml:space="preserve"> to evaluate employee engagement.</w:t>
      </w:r>
    </w:p>
    <w:p w14:paraId="09905B4B" w14:textId="1927E40B" w:rsidR="00417AA9" w:rsidRPr="00132BE1" w:rsidRDefault="00417AA9" w:rsidP="00132BE1">
      <w:pPr>
        <w:spacing w:line="360" w:lineRule="auto"/>
        <w:jc w:val="center"/>
        <w:rPr>
          <w:rFonts w:ascii="Arial" w:hAnsi="Arial" w:cs="Arial"/>
          <w:bCs/>
          <w:sz w:val="24"/>
          <w:szCs w:val="24"/>
          <w:lang w:val="en-US"/>
        </w:rPr>
      </w:pPr>
      <w:r w:rsidRPr="00132BE1">
        <w:rPr>
          <w:rFonts w:ascii="Arial" w:hAnsi="Arial" w:cs="Arial"/>
          <w:noProof/>
        </w:rPr>
        <w:lastRenderedPageBreak/>
        <w:drawing>
          <wp:inline distT="0" distB="0" distL="0" distR="0" wp14:anchorId="1DDEFAEE" wp14:editId="40E7D6CA">
            <wp:extent cx="2743200" cy="2032630"/>
            <wp:effectExtent l="0" t="0" r="0" b="6350"/>
            <wp:docPr id="4" name="Picture 4" descr="Market Research Techniques for Primary and Secondary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rket Research Techniques for Primary and Secondary Research"/>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50030" cy="2037691"/>
                    </a:xfrm>
                    <a:prstGeom prst="rect">
                      <a:avLst/>
                    </a:prstGeom>
                    <a:noFill/>
                    <a:ln>
                      <a:noFill/>
                    </a:ln>
                  </pic:spPr>
                </pic:pic>
              </a:graphicData>
            </a:graphic>
          </wp:inline>
        </w:drawing>
      </w:r>
    </w:p>
    <w:p w14:paraId="2A64399D" w14:textId="6E076645" w:rsidR="00417AA9" w:rsidRPr="00132BE1" w:rsidRDefault="00417AA9" w:rsidP="00132BE1">
      <w:pPr>
        <w:spacing w:line="360" w:lineRule="auto"/>
        <w:jc w:val="center"/>
        <w:rPr>
          <w:rFonts w:ascii="Arial" w:hAnsi="Arial" w:cs="Arial"/>
          <w:bCs/>
          <w:sz w:val="24"/>
          <w:szCs w:val="24"/>
          <w:lang w:val="en-US"/>
        </w:rPr>
      </w:pPr>
      <w:r w:rsidRPr="00132BE1">
        <w:rPr>
          <w:rFonts w:ascii="Arial" w:hAnsi="Arial" w:cs="Arial"/>
          <w:bCs/>
          <w:sz w:val="24"/>
          <w:szCs w:val="24"/>
          <w:lang w:val="en-US"/>
        </w:rPr>
        <w:t>Figure: Secondary Sources for Data Collection</w:t>
      </w:r>
    </w:p>
    <w:p w14:paraId="2CEB6964" w14:textId="3073CE3A" w:rsidR="00417AA9" w:rsidRPr="00132BE1" w:rsidRDefault="00417AA9" w:rsidP="00132BE1">
      <w:pPr>
        <w:spacing w:line="360" w:lineRule="auto"/>
        <w:jc w:val="center"/>
        <w:rPr>
          <w:rFonts w:ascii="Arial" w:hAnsi="Arial" w:cs="Arial"/>
          <w:bCs/>
          <w:sz w:val="24"/>
          <w:szCs w:val="24"/>
          <w:lang w:val="en-US"/>
        </w:rPr>
      </w:pPr>
      <w:r w:rsidRPr="00132BE1">
        <w:rPr>
          <w:rFonts w:ascii="Arial" w:hAnsi="Arial" w:cs="Arial"/>
          <w:bCs/>
          <w:sz w:val="24"/>
          <w:szCs w:val="24"/>
          <w:lang w:val="en-US"/>
        </w:rPr>
        <w:t>Source: (Richey and Klein, 2018)</w:t>
      </w:r>
    </w:p>
    <w:p w14:paraId="7AF4256E" w14:textId="63E66C23" w:rsidR="00B71CF2" w:rsidRPr="00132BE1" w:rsidRDefault="00BC1CA9" w:rsidP="00132BE1">
      <w:pPr>
        <w:pStyle w:val="Heading2"/>
        <w:jc w:val="both"/>
        <w:rPr>
          <w:sz w:val="24"/>
          <w:szCs w:val="24"/>
        </w:rPr>
      </w:pPr>
      <w:bookmarkStart w:id="13" w:name="_Toc97221900"/>
      <w:r w:rsidRPr="00132BE1">
        <w:rPr>
          <w:sz w:val="24"/>
          <w:szCs w:val="24"/>
        </w:rPr>
        <w:t>T</w:t>
      </w:r>
      <w:r w:rsidR="00B71CF2" w:rsidRPr="00132BE1">
        <w:rPr>
          <w:sz w:val="24"/>
          <w:szCs w:val="24"/>
        </w:rPr>
        <w:t>echniques for secondary investigation -</w:t>
      </w:r>
      <w:bookmarkEnd w:id="13"/>
    </w:p>
    <w:p w14:paraId="62F6ECC3" w14:textId="0FB2E3AC" w:rsidR="00B71CF2" w:rsidRPr="00132BE1" w:rsidRDefault="00B71CF2" w:rsidP="00132BE1">
      <w:pPr>
        <w:spacing w:line="360" w:lineRule="auto"/>
        <w:jc w:val="both"/>
        <w:rPr>
          <w:rFonts w:ascii="Arial" w:hAnsi="Arial" w:cs="Arial"/>
          <w:bCs/>
          <w:sz w:val="24"/>
          <w:szCs w:val="24"/>
          <w:lang w:val="en-US"/>
        </w:rPr>
      </w:pPr>
      <w:r w:rsidRPr="00132BE1">
        <w:rPr>
          <w:rFonts w:ascii="Arial" w:hAnsi="Arial" w:cs="Arial"/>
          <w:bCs/>
          <w:sz w:val="24"/>
          <w:szCs w:val="24"/>
          <w:lang w:val="en-US"/>
        </w:rPr>
        <w:t>If facts and assumptions have previously been established, it is feasible that secondary sources will be able to provide information on those facts and assumptions</w:t>
      </w:r>
      <w:r w:rsidR="00522E1F">
        <w:rPr>
          <w:rFonts w:ascii="Arial" w:hAnsi="Arial" w:cs="Arial"/>
          <w:bCs/>
          <w:sz w:val="24"/>
          <w:szCs w:val="24"/>
          <w:lang w:val="en-US"/>
        </w:rPr>
        <w:t xml:space="preserve"> </w:t>
      </w:r>
      <w:r w:rsidRPr="00132BE1">
        <w:rPr>
          <w:rFonts w:ascii="Arial" w:hAnsi="Arial" w:cs="Arial"/>
          <w:bCs/>
          <w:sz w:val="24"/>
          <w:szCs w:val="24"/>
          <w:lang w:val="en-US"/>
        </w:rPr>
        <w:t>(</w:t>
      </w:r>
      <w:r w:rsidR="00016EC5" w:rsidRPr="00132BE1">
        <w:rPr>
          <w:rFonts w:ascii="Arial" w:hAnsi="Arial" w:cs="Arial"/>
          <w:bCs/>
          <w:sz w:val="24"/>
          <w:szCs w:val="24"/>
          <w:lang w:val="en-US"/>
        </w:rPr>
        <w:t>Guest, 2022</w:t>
      </w:r>
      <w:r w:rsidRPr="00132BE1">
        <w:rPr>
          <w:rFonts w:ascii="Arial" w:hAnsi="Arial" w:cs="Arial"/>
          <w:bCs/>
          <w:sz w:val="24"/>
          <w:szCs w:val="24"/>
          <w:lang w:val="en-US"/>
        </w:rPr>
        <w:t>)</w:t>
      </w:r>
      <w:r w:rsidR="00016EC5" w:rsidRPr="00132BE1">
        <w:rPr>
          <w:rFonts w:ascii="Arial" w:hAnsi="Arial" w:cs="Arial"/>
          <w:bCs/>
          <w:sz w:val="24"/>
          <w:szCs w:val="24"/>
          <w:lang w:val="en-US"/>
        </w:rPr>
        <w:t>.</w:t>
      </w:r>
      <w:r w:rsidRPr="00132BE1">
        <w:rPr>
          <w:rFonts w:ascii="Arial" w:hAnsi="Arial" w:cs="Arial"/>
          <w:bCs/>
          <w:sz w:val="24"/>
          <w:szCs w:val="24"/>
          <w:lang w:val="en-US"/>
        </w:rPr>
        <w:t xml:space="preserve"> Because they are invested in a successful conclusion, they will contribute to research initiatives. A few examples of the numerous resources on which the </w:t>
      </w:r>
      <w:r w:rsidR="00BC1CA9" w:rsidRPr="00132BE1">
        <w:rPr>
          <w:rFonts w:ascii="Arial" w:hAnsi="Arial" w:cs="Arial"/>
          <w:bCs/>
          <w:sz w:val="24"/>
          <w:szCs w:val="24"/>
          <w:lang w:val="en-US"/>
        </w:rPr>
        <w:t>Village</w:t>
      </w:r>
      <w:r w:rsidR="0026335D" w:rsidRPr="00132BE1">
        <w:rPr>
          <w:rFonts w:ascii="Arial" w:hAnsi="Arial" w:cs="Arial"/>
          <w:bCs/>
          <w:sz w:val="24"/>
          <w:szCs w:val="24"/>
          <w:lang w:val="en-US"/>
        </w:rPr>
        <w:t xml:space="preserve"> Hotel </w:t>
      </w:r>
      <w:r w:rsidRPr="00132BE1">
        <w:rPr>
          <w:rFonts w:ascii="Arial" w:hAnsi="Arial" w:cs="Arial"/>
          <w:bCs/>
          <w:sz w:val="24"/>
          <w:szCs w:val="24"/>
          <w:lang w:val="en-US"/>
        </w:rPr>
        <w:t xml:space="preserve">can rely are those described in the following section: A poll on the morale and satisfaction of hotel employees was also carried out. Information </w:t>
      </w:r>
      <w:r w:rsidR="0026335D" w:rsidRPr="00132BE1">
        <w:rPr>
          <w:rFonts w:ascii="Arial" w:hAnsi="Arial" w:cs="Arial"/>
          <w:bCs/>
          <w:sz w:val="24"/>
          <w:szCs w:val="24"/>
          <w:lang w:val="en-US"/>
        </w:rPr>
        <w:t>about</w:t>
      </w:r>
      <w:r w:rsidRPr="00132BE1">
        <w:rPr>
          <w:rFonts w:ascii="Arial" w:hAnsi="Arial" w:cs="Arial"/>
          <w:bCs/>
          <w:sz w:val="24"/>
          <w:szCs w:val="24"/>
          <w:lang w:val="en-US"/>
        </w:rPr>
        <w:t xml:space="preserve"> various regions and countries.</w:t>
      </w:r>
      <w:r w:rsidR="00BC1CA9" w:rsidRPr="00132BE1">
        <w:rPr>
          <w:rFonts w:ascii="Arial" w:hAnsi="Arial" w:cs="Arial"/>
          <w:bCs/>
          <w:sz w:val="24"/>
          <w:szCs w:val="24"/>
          <w:lang w:val="en-US"/>
        </w:rPr>
        <w:t xml:space="preserve"> </w:t>
      </w:r>
      <w:r w:rsidRPr="00132BE1">
        <w:rPr>
          <w:rFonts w:ascii="Arial" w:hAnsi="Arial" w:cs="Arial"/>
          <w:bCs/>
          <w:sz w:val="24"/>
          <w:szCs w:val="24"/>
          <w:lang w:val="en-US"/>
        </w:rPr>
        <w:t>It appears that there are some excellent resources available that might be put to good use over this undertaking's duration</w:t>
      </w:r>
      <w:r w:rsidR="00016EC5" w:rsidRPr="00132BE1">
        <w:rPr>
          <w:rFonts w:ascii="Arial" w:hAnsi="Arial" w:cs="Arial"/>
          <w:bCs/>
          <w:sz w:val="24"/>
          <w:szCs w:val="24"/>
          <w:lang w:val="en-US"/>
        </w:rPr>
        <w:t xml:space="preserve"> (Gratton and Jones, 2018)</w:t>
      </w:r>
      <w:r w:rsidR="00BC1CA9" w:rsidRPr="00132BE1">
        <w:rPr>
          <w:rFonts w:ascii="Arial" w:hAnsi="Arial" w:cs="Arial"/>
          <w:bCs/>
          <w:sz w:val="24"/>
          <w:szCs w:val="24"/>
          <w:lang w:val="en-US"/>
        </w:rPr>
        <w:t xml:space="preserve">. </w:t>
      </w:r>
      <w:r w:rsidRPr="00132BE1">
        <w:rPr>
          <w:rFonts w:ascii="Arial" w:hAnsi="Arial" w:cs="Arial"/>
          <w:bCs/>
          <w:sz w:val="24"/>
          <w:szCs w:val="24"/>
          <w:lang w:val="en-US"/>
        </w:rPr>
        <w:t xml:space="preserve">Currently, </w:t>
      </w:r>
      <w:r w:rsidR="0026335D" w:rsidRPr="00132BE1">
        <w:rPr>
          <w:rFonts w:ascii="Arial" w:hAnsi="Arial" w:cs="Arial"/>
          <w:bCs/>
          <w:sz w:val="24"/>
          <w:szCs w:val="24"/>
          <w:lang w:val="en-US"/>
        </w:rPr>
        <w:t>several</w:t>
      </w:r>
      <w:r w:rsidRPr="00132BE1">
        <w:rPr>
          <w:rFonts w:ascii="Arial" w:hAnsi="Arial" w:cs="Arial"/>
          <w:bCs/>
          <w:sz w:val="24"/>
          <w:szCs w:val="24"/>
          <w:lang w:val="en-US"/>
        </w:rPr>
        <w:t xml:space="preserve"> different investigational methods are being investigated.</w:t>
      </w:r>
    </w:p>
    <w:p w14:paraId="6747F87D" w14:textId="498AA517" w:rsidR="00BC1CA9" w:rsidRPr="00132BE1" w:rsidRDefault="00BC1CA9" w:rsidP="00132BE1">
      <w:pPr>
        <w:pStyle w:val="Heading1"/>
        <w:spacing w:line="360" w:lineRule="auto"/>
        <w:jc w:val="both"/>
        <w:rPr>
          <w:rFonts w:ascii="Arial" w:hAnsi="Arial" w:cs="Arial"/>
          <w:sz w:val="24"/>
          <w:szCs w:val="24"/>
        </w:rPr>
      </w:pPr>
      <w:bookmarkStart w:id="14" w:name="_Toc97221901"/>
      <w:r w:rsidRPr="00132BE1">
        <w:rPr>
          <w:rFonts w:ascii="Arial" w:hAnsi="Arial" w:cs="Arial"/>
          <w:sz w:val="24"/>
          <w:szCs w:val="24"/>
        </w:rPr>
        <w:t>Findings of Research Methods</w:t>
      </w:r>
      <w:bookmarkEnd w:id="14"/>
      <w:r w:rsidRPr="00132BE1">
        <w:rPr>
          <w:rFonts w:ascii="Arial" w:hAnsi="Arial" w:cs="Arial"/>
          <w:sz w:val="24"/>
          <w:szCs w:val="24"/>
        </w:rPr>
        <w:t xml:space="preserve"> </w:t>
      </w:r>
    </w:p>
    <w:p w14:paraId="35E5CE74" w14:textId="1B992B40" w:rsidR="00B71CF2" w:rsidRPr="00132BE1" w:rsidRDefault="00B71CF2" w:rsidP="00132BE1">
      <w:pPr>
        <w:spacing w:line="360" w:lineRule="auto"/>
        <w:jc w:val="both"/>
        <w:rPr>
          <w:rFonts w:ascii="Arial" w:hAnsi="Arial" w:cs="Arial"/>
          <w:bCs/>
          <w:sz w:val="24"/>
          <w:szCs w:val="24"/>
          <w:lang w:val="en-US"/>
        </w:rPr>
      </w:pPr>
      <w:r w:rsidRPr="00132BE1">
        <w:rPr>
          <w:rFonts w:ascii="Arial" w:hAnsi="Arial" w:cs="Arial"/>
          <w:bCs/>
          <w:sz w:val="24"/>
          <w:szCs w:val="24"/>
          <w:lang w:val="en-US"/>
        </w:rPr>
        <w:t xml:space="preserve">During this phase, </w:t>
      </w:r>
      <w:r w:rsidR="00492F79" w:rsidRPr="00132BE1">
        <w:rPr>
          <w:rFonts w:ascii="Arial" w:hAnsi="Arial" w:cs="Arial"/>
          <w:bCs/>
          <w:sz w:val="24"/>
          <w:szCs w:val="24"/>
          <w:lang w:val="en-US"/>
        </w:rPr>
        <w:t>It wi</w:t>
      </w:r>
      <w:r w:rsidRPr="00132BE1">
        <w:rPr>
          <w:rFonts w:ascii="Arial" w:hAnsi="Arial" w:cs="Arial"/>
          <w:bCs/>
          <w:sz w:val="24"/>
          <w:szCs w:val="24"/>
          <w:lang w:val="en-US"/>
        </w:rPr>
        <w:t xml:space="preserve">ll go over the entire study and summarize </w:t>
      </w:r>
      <w:r w:rsidR="00492F79" w:rsidRPr="00132BE1">
        <w:rPr>
          <w:rFonts w:ascii="Arial" w:hAnsi="Arial" w:cs="Arial"/>
          <w:bCs/>
          <w:sz w:val="24"/>
          <w:szCs w:val="24"/>
          <w:lang w:val="en-US"/>
        </w:rPr>
        <w:t>the</w:t>
      </w:r>
      <w:r w:rsidRPr="00132BE1">
        <w:rPr>
          <w:rFonts w:ascii="Arial" w:hAnsi="Arial" w:cs="Arial"/>
          <w:bCs/>
          <w:sz w:val="24"/>
          <w:szCs w:val="24"/>
          <w:lang w:val="en-US"/>
        </w:rPr>
        <w:t xml:space="preserve"> findings. Furthermore, the research method and resources that were employed to perform the study could be both beneficial and harmful in and of itself. It is necessary to fill in the gaps to put a theory to the test.</w:t>
      </w:r>
    </w:p>
    <w:p w14:paraId="4C2E1B45" w14:textId="70186208" w:rsidR="00B71CF2" w:rsidRPr="00132BE1" w:rsidRDefault="00BC1CA9" w:rsidP="00132BE1">
      <w:pPr>
        <w:spacing w:line="360" w:lineRule="auto"/>
        <w:jc w:val="both"/>
        <w:rPr>
          <w:rFonts w:ascii="Arial" w:hAnsi="Arial" w:cs="Arial"/>
          <w:bCs/>
          <w:sz w:val="24"/>
          <w:szCs w:val="24"/>
          <w:lang w:val="en-US"/>
        </w:rPr>
      </w:pPr>
      <w:bookmarkStart w:id="15" w:name="_Toc97221902"/>
      <w:r w:rsidRPr="00132BE1">
        <w:rPr>
          <w:rStyle w:val="Heading2Char"/>
          <w:sz w:val="24"/>
          <w:szCs w:val="24"/>
          <w:lang w:val="en-US"/>
        </w:rPr>
        <w:t>A</w:t>
      </w:r>
      <w:r w:rsidR="00B71CF2" w:rsidRPr="00132BE1">
        <w:rPr>
          <w:rStyle w:val="Heading2Char"/>
          <w:sz w:val="24"/>
          <w:szCs w:val="24"/>
          <w:lang w:val="en-US"/>
        </w:rPr>
        <w:t>dvantages and disadvantages of various primary research approaches</w:t>
      </w:r>
      <w:bookmarkEnd w:id="15"/>
      <w:r w:rsidR="00B71CF2" w:rsidRPr="00132BE1">
        <w:rPr>
          <w:rFonts w:ascii="Arial" w:hAnsi="Arial" w:cs="Arial"/>
          <w:bCs/>
          <w:sz w:val="24"/>
          <w:szCs w:val="24"/>
          <w:lang w:val="en-US"/>
        </w:rPr>
        <w:t xml:space="preserve"> </w:t>
      </w:r>
    </w:p>
    <w:p w14:paraId="1FD90BD2" w14:textId="77777777" w:rsidR="00B71CF2" w:rsidRPr="00132BE1" w:rsidRDefault="00B71CF2" w:rsidP="00132BE1">
      <w:pPr>
        <w:spacing w:line="360" w:lineRule="auto"/>
        <w:jc w:val="both"/>
        <w:rPr>
          <w:rFonts w:ascii="Arial" w:hAnsi="Arial" w:cs="Arial"/>
          <w:bCs/>
          <w:sz w:val="24"/>
          <w:szCs w:val="24"/>
          <w:lang w:val="en-US"/>
        </w:rPr>
      </w:pPr>
      <w:r w:rsidRPr="00132BE1">
        <w:rPr>
          <w:rFonts w:ascii="Arial" w:hAnsi="Arial" w:cs="Arial"/>
          <w:bCs/>
          <w:sz w:val="24"/>
          <w:szCs w:val="24"/>
          <w:lang w:val="en-US"/>
        </w:rPr>
        <w:t>When it comes to employing surveys, there are advantages and disadvantages.</w:t>
      </w:r>
    </w:p>
    <w:p w14:paraId="7FF786A4" w14:textId="3FFD2829" w:rsidR="00B71CF2" w:rsidRPr="00132BE1" w:rsidRDefault="00B71CF2" w:rsidP="00132BE1">
      <w:pPr>
        <w:spacing w:line="360" w:lineRule="auto"/>
        <w:jc w:val="both"/>
        <w:rPr>
          <w:rFonts w:ascii="Arial" w:hAnsi="Arial" w:cs="Arial"/>
          <w:bCs/>
          <w:sz w:val="24"/>
          <w:szCs w:val="24"/>
          <w:lang w:val="en-US"/>
        </w:rPr>
      </w:pPr>
      <w:r w:rsidRPr="00132BE1">
        <w:rPr>
          <w:rFonts w:ascii="Arial" w:hAnsi="Arial" w:cs="Arial"/>
          <w:bCs/>
          <w:sz w:val="24"/>
          <w:szCs w:val="24"/>
          <w:lang w:val="en-US"/>
        </w:rPr>
        <w:t>While it is possible to gain insights fast and economically, doing so requires both time and money.</w:t>
      </w:r>
      <w:r w:rsidR="00016EC5" w:rsidRPr="00132BE1">
        <w:rPr>
          <w:rFonts w:ascii="Arial" w:hAnsi="Arial" w:cs="Arial"/>
          <w:bCs/>
          <w:sz w:val="24"/>
          <w:szCs w:val="24"/>
          <w:lang w:val="en-US"/>
        </w:rPr>
        <w:t xml:space="preserve"> </w:t>
      </w:r>
      <w:r w:rsidRPr="00132BE1">
        <w:rPr>
          <w:rFonts w:ascii="Arial" w:hAnsi="Arial" w:cs="Arial"/>
          <w:bCs/>
          <w:sz w:val="24"/>
          <w:szCs w:val="24"/>
          <w:lang w:val="en-US"/>
        </w:rPr>
        <w:t>Genuine cognition may not emerge as a result of misdirected responses</w:t>
      </w:r>
      <w:r w:rsidR="00016EC5" w:rsidRPr="00132BE1">
        <w:rPr>
          <w:rFonts w:ascii="Arial" w:hAnsi="Arial" w:cs="Arial"/>
          <w:bCs/>
          <w:sz w:val="24"/>
          <w:szCs w:val="24"/>
          <w:lang w:val="en-US"/>
        </w:rPr>
        <w:t xml:space="preserve"> (Trevena et al., 2020)</w:t>
      </w:r>
      <w:r w:rsidRPr="00132BE1">
        <w:rPr>
          <w:rFonts w:ascii="Arial" w:hAnsi="Arial" w:cs="Arial"/>
          <w:bCs/>
          <w:sz w:val="24"/>
          <w:szCs w:val="24"/>
          <w:lang w:val="en-US"/>
        </w:rPr>
        <w:t>.</w:t>
      </w:r>
    </w:p>
    <w:p w14:paraId="55F54B5F" w14:textId="77777777" w:rsidR="00B71CF2" w:rsidRPr="00132BE1" w:rsidRDefault="00B71CF2" w:rsidP="00132BE1">
      <w:pPr>
        <w:spacing w:line="360" w:lineRule="auto"/>
        <w:jc w:val="both"/>
        <w:rPr>
          <w:rFonts w:ascii="Arial" w:hAnsi="Arial" w:cs="Arial"/>
          <w:bCs/>
          <w:sz w:val="24"/>
          <w:szCs w:val="24"/>
          <w:lang w:val="en-US"/>
        </w:rPr>
      </w:pPr>
      <w:r w:rsidRPr="00132BE1">
        <w:rPr>
          <w:rFonts w:ascii="Arial" w:hAnsi="Arial" w:cs="Arial"/>
          <w:bCs/>
          <w:sz w:val="24"/>
          <w:szCs w:val="24"/>
          <w:lang w:val="en-US"/>
        </w:rPr>
        <w:lastRenderedPageBreak/>
        <w:t>Face-to-face interviews have advantages and cons, depending on the situation. Responding using facial expressions is a common practice. Communicating with the interviewer about one's ideas and feelings is a natural aspect of the process. The presence of the interviewer can cause the interviewee to be prejudiced towards the interviewer. Finding a time for a booked appointment is challenging.</w:t>
      </w:r>
    </w:p>
    <w:p w14:paraId="3E5956DA" w14:textId="1B4B4CB5" w:rsidR="00B71CF2" w:rsidRPr="00132BE1" w:rsidRDefault="00BC1CA9" w:rsidP="00132BE1">
      <w:pPr>
        <w:spacing w:line="360" w:lineRule="auto"/>
        <w:jc w:val="both"/>
        <w:rPr>
          <w:rFonts w:ascii="Arial" w:hAnsi="Arial" w:cs="Arial"/>
          <w:b/>
          <w:sz w:val="24"/>
          <w:szCs w:val="24"/>
          <w:lang w:val="en-US"/>
        </w:rPr>
      </w:pPr>
      <w:r w:rsidRPr="00132BE1">
        <w:rPr>
          <w:rFonts w:ascii="Arial" w:hAnsi="Arial" w:cs="Arial"/>
          <w:b/>
          <w:sz w:val="24"/>
          <w:szCs w:val="24"/>
          <w:lang w:val="en-US"/>
        </w:rPr>
        <w:t>A</w:t>
      </w:r>
      <w:r w:rsidR="00B71CF2" w:rsidRPr="00132BE1">
        <w:rPr>
          <w:rFonts w:ascii="Arial" w:hAnsi="Arial" w:cs="Arial"/>
          <w:b/>
          <w:sz w:val="24"/>
          <w:szCs w:val="24"/>
          <w:lang w:val="en-US"/>
        </w:rPr>
        <w:t xml:space="preserve">dvantages and disadvantages of secondary research methods </w:t>
      </w:r>
    </w:p>
    <w:p w14:paraId="0465ACC9" w14:textId="05EED4A4" w:rsidR="00B71CF2" w:rsidRPr="00132BE1" w:rsidRDefault="00B71CF2" w:rsidP="00132BE1">
      <w:pPr>
        <w:spacing w:line="360" w:lineRule="auto"/>
        <w:jc w:val="both"/>
        <w:rPr>
          <w:rFonts w:ascii="Arial" w:hAnsi="Arial" w:cs="Arial"/>
          <w:bCs/>
          <w:sz w:val="24"/>
          <w:szCs w:val="24"/>
          <w:lang w:val="en-US"/>
        </w:rPr>
      </w:pPr>
      <w:r w:rsidRPr="00132BE1">
        <w:rPr>
          <w:rFonts w:ascii="Arial" w:hAnsi="Arial" w:cs="Arial"/>
          <w:bCs/>
          <w:sz w:val="24"/>
          <w:szCs w:val="24"/>
          <w:lang w:val="en-US"/>
        </w:rPr>
        <w:t>It is impossible to overestimate the advantages and disadvantages of reports. No doubt exists about the reliability of these sources, which have been thoroughly researched and are supported by proof</w:t>
      </w:r>
      <w:r w:rsidR="00016EC5" w:rsidRPr="00132BE1">
        <w:rPr>
          <w:rFonts w:ascii="Arial" w:hAnsi="Arial" w:cs="Arial"/>
          <w:bCs/>
          <w:sz w:val="24"/>
          <w:szCs w:val="24"/>
          <w:lang w:val="en-US"/>
        </w:rPr>
        <w:t xml:space="preserve"> (Mehta, 2021)</w:t>
      </w:r>
      <w:r w:rsidRPr="00132BE1">
        <w:rPr>
          <w:rFonts w:ascii="Arial" w:hAnsi="Arial" w:cs="Arial"/>
          <w:bCs/>
          <w:sz w:val="24"/>
          <w:szCs w:val="24"/>
          <w:lang w:val="en-US"/>
        </w:rPr>
        <w:t>. Although they are time-consuming to browse through, the information they contain can be twisted at times.</w:t>
      </w:r>
    </w:p>
    <w:p w14:paraId="3A7D7E6A" w14:textId="103CC260" w:rsidR="00446C87" w:rsidRPr="00132BE1" w:rsidRDefault="00B71CF2" w:rsidP="00132BE1">
      <w:pPr>
        <w:spacing w:line="360" w:lineRule="auto"/>
        <w:jc w:val="both"/>
        <w:rPr>
          <w:rFonts w:ascii="Arial" w:hAnsi="Arial" w:cs="Arial"/>
          <w:bCs/>
          <w:sz w:val="24"/>
          <w:szCs w:val="24"/>
          <w:lang w:val="en-US"/>
        </w:rPr>
      </w:pPr>
      <w:r w:rsidRPr="00132BE1">
        <w:rPr>
          <w:rFonts w:ascii="Arial" w:hAnsi="Arial" w:cs="Arial"/>
          <w:bCs/>
          <w:sz w:val="24"/>
          <w:szCs w:val="24"/>
          <w:lang w:val="en-US"/>
        </w:rPr>
        <w:t>The following are some of the advantages and downsides of government and other organizations' statistics: Access is completely free and immediate. The data was thoroughly examined and compared</w:t>
      </w:r>
      <w:r w:rsidR="00016EC5" w:rsidRPr="00132BE1">
        <w:rPr>
          <w:rFonts w:ascii="Arial" w:hAnsi="Arial" w:cs="Arial"/>
          <w:bCs/>
          <w:sz w:val="24"/>
          <w:szCs w:val="24"/>
          <w:lang w:val="en-US"/>
        </w:rPr>
        <w:t xml:space="preserve"> (Richey and Klein, 2018). </w:t>
      </w:r>
      <w:r w:rsidR="0026335D" w:rsidRPr="00132BE1">
        <w:rPr>
          <w:rFonts w:ascii="Arial" w:hAnsi="Arial" w:cs="Arial"/>
          <w:bCs/>
          <w:sz w:val="24"/>
          <w:szCs w:val="24"/>
          <w:lang w:val="en-US"/>
        </w:rPr>
        <w:t>T</w:t>
      </w:r>
      <w:r w:rsidRPr="00132BE1">
        <w:rPr>
          <w:rFonts w:ascii="Arial" w:hAnsi="Arial" w:cs="Arial"/>
          <w:bCs/>
          <w:sz w:val="24"/>
          <w:szCs w:val="24"/>
          <w:lang w:val="en-US"/>
        </w:rPr>
        <w:t xml:space="preserve">o provide the most up-to-date information feasible, it is not always possible to obtain this information from these reports. </w:t>
      </w:r>
      <w:r w:rsidR="0026335D" w:rsidRPr="00132BE1">
        <w:rPr>
          <w:rFonts w:ascii="Arial" w:hAnsi="Arial" w:cs="Arial"/>
          <w:bCs/>
          <w:sz w:val="24"/>
          <w:szCs w:val="24"/>
          <w:lang w:val="en-US"/>
        </w:rPr>
        <w:t>Organizational reports may</w:t>
      </w:r>
      <w:r w:rsidRPr="00132BE1">
        <w:rPr>
          <w:rFonts w:ascii="Arial" w:hAnsi="Arial" w:cs="Arial"/>
          <w:bCs/>
          <w:sz w:val="24"/>
          <w:szCs w:val="24"/>
          <w:lang w:val="en-US"/>
        </w:rPr>
        <w:t xml:space="preserve"> have </w:t>
      </w:r>
      <w:proofErr w:type="spellStart"/>
      <w:r w:rsidRPr="00132BE1">
        <w:rPr>
          <w:rFonts w:ascii="Arial" w:hAnsi="Arial" w:cs="Arial"/>
          <w:bCs/>
          <w:sz w:val="24"/>
          <w:szCs w:val="24"/>
          <w:lang w:val="en-US"/>
        </w:rPr>
        <w:t>mistakes</w:t>
      </w:r>
      <w:proofErr w:type="spellEnd"/>
      <w:r w:rsidRPr="00132BE1">
        <w:rPr>
          <w:rFonts w:ascii="Arial" w:hAnsi="Arial" w:cs="Arial"/>
          <w:bCs/>
          <w:sz w:val="24"/>
          <w:szCs w:val="24"/>
          <w:lang w:val="en-US"/>
        </w:rPr>
        <w:t xml:space="preserve"> or omissions.</w:t>
      </w:r>
    </w:p>
    <w:p w14:paraId="7B58F57C" w14:textId="77777777" w:rsidR="005A0ED3" w:rsidRPr="00132BE1" w:rsidRDefault="00446C87" w:rsidP="00132BE1">
      <w:pPr>
        <w:pStyle w:val="Heading1"/>
        <w:spacing w:line="360" w:lineRule="auto"/>
        <w:jc w:val="both"/>
        <w:rPr>
          <w:rFonts w:ascii="Arial" w:hAnsi="Arial" w:cs="Arial"/>
          <w:sz w:val="24"/>
          <w:szCs w:val="24"/>
          <w:lang w:val="en-US"/>
        </w:rPr>
      </w:pPr>
      <w:bookmarkStart w:id="16" w:name="_Toc96599385"/>
      <w:bookmarkStart w:id="17" w:name="_Toc97221903"/>
      <w:r w:rsidRPr="00132BE1">
        <w:rPr>
          <w:rFonts w:ascii="Arial" w:hAnsi="Arial" w:cs="Arial"/>
          <w:sz w:val="24"/>
          <w:szCs w:val="24"/>
          <w:lang w:val="en-US"/>
        </w:rPr>
        <w:t>Limitations</w:t>
      </w:r>
      <w:bookmarkEnd w:id="16"/>
      <w:r w:rsidR="005A0ED3" w:rsidRPr="00132BE1">
        <w:rPr>
          <w:rFonts w:ascii="Arial" w:hAnsi="Arial" w:cs="Arial"/>
          <w:sz w:val="24"/>
          <w:szCs w:val="24"/>
          <w:lang w:val="en-US"/>
        </w:rPr>
        <w:t xml:space="preserve"> and </w:t>
      </w:r>
      <w:bookmarkStart w:id="18" w:name="_Toc96599386"/>
      <w:r w:rsidR="005A0ED3" w:rsidRPr="00132BE1">
        <w:rPr>
          <w:rFonts w:ascii="Arial" w:hAnsi="Arial" w:cs="Arial"/>
          <w:sz w:val="24"/>
          <w:szCs w:val="24"/>
          <w:lang w:val="en-US"/>
        </w:rPr>
        <w:t>Conclusion</w:t>
      </w:r>
      <w:bookmarkEnd w:id="17"/>
      <w:bookmarkEnd w:id="18"/>
    </w:p>
    <w:p w14:paraId="4C5109E4" w14:textId="6EC91A21" w:rsidR="00446C87" w:rsidRPr="00132BE1" w:rsidRDefault="0026335D" w:rsidP="00132BE1">
      <w:pPr>
        <w:spacing w:line="360" w:lineRule="auto"/>
        <w:jc w:val="both"/>
        <w:rPr>
          <w:rFonts w:ascii="Arial" w:hAnsi="Arial" w:cs="Arial"/>
          <w:sz w:val="24"/>
          <w:szCs w:val="24"/>
          <w:lang w:val="en-US"/>
        </w:rPr>
      </w:pPr>
      <w:r w:rsidRPr="00132BE1">
        <w:rPr>
          <w:rFonts w:ascii="Arial" w:hAnsi="Arial" w:cs="Arial"/>
          <w:sz w:val="24"/>
          <w:szCs w:val="24"/>
          <w:lang w:val="en-US"/>
        </w:rPr>
        <w:t>Since</w:t>
      </w:r>
      <w:r w:rsidR="00B71CF2" w:rsidRPr="00132BE1">
        <w:rPr>
          <w:rFonts w:ascii="Arial" w:hAnsi="Arial" w:cs="Arial"/>
          <w:sz w:val="24"/>
          <w:szCs w:val="24"/>
          <w:lang w:val="en-US"/>
        </w:rPr>
        <w:t xml:space="preserve"> </w:t>
      </w:r>
      <w:r w:rsidR="005A0ED3" w:rsidRPr="00132BE1">
        <w:rPr>
          <w:rFonts w:ascii="Arial" w:hAnsi="Arial" w:cs="Arial"/>
          <w:sz w:val="24"/>
          <w:szCs w:val="24"/>
          <w:lang w:val="en-US"/>
        </w:rPr>
        <w:t>the author</w:t>
      </w:r>
      <w:r w:rsidR="00B71CF2" w:rsidRPr="00132BE1">
        <w:rPr>
          <w:rFonts w:ascii="Arial" w:hAnsi="Arial" w:cs="Arial"/>
          <w:sz w:val="24"/>
          <w:szCs w:val="24"/>
          <w:lang w:val="en-US"/>
        </w:rPr>
        <w:t xml:space="preserve"> concentrat</w:t>
      </w:r>
      <w:r w:rsidRPr="00132BE1">
        <w:rPr>
          <w:rFonts w:ascii="Arial" w:hAnsi="Arial" w:cs="Arial"/>
          <w:sz w:val="24"/>
          <w:szCs w:val="24"/>
          <w:lang w:val="en-US"/>
        </w:rPr>
        <w:t>es</w:t>
      </w:r>
      <w:r w:rsidR="00B71CF2" w:rsidRPr="00132BE1">
        <w:rPr>
          <w:rFonts w:ascii="Arial" w:hAnsi="Arial" w:cs="Arial"/>
          <w:sz w:val="24"/>
          <w:szCs w:val="24"/>
          <w:lang w:val="en-US"/>
        </w:rPr>
        <w:t xml:space="preserve"> </w:t>
      </w:r>
      <w:r w:rsidR="005A0ED3" w:rsidRPr="00132BE1">
        <w:rPr>
          <w:rFonts w:ascii="Arial" w:hAnsi="Arial" w:cs="Arial"/>
          <w:sz w:val="24"/>
          <w:szCs w:val="24"/>
          <w:lang w:val="en-US"/>
        </w:rPr>
        <w:t>the</w:t>
      </w:r>
      <w:r w:rsidR="00B71CF2" w:rsidRPr="00132BE1">
        <w:rPr>
          <w:rFonts w:ascii="Arial" w:hAnsi="Arial" w:cs="Arial"/>
          <w:sz w:val="24"/>
          <w:szCs w:val="24"/>
          <w:lang w:val="en-US"/>
        </w:rPr>
        <w:t xml:space="preserve"> analysis on a single hotel, the Village, it is possible that </w:t>
      </w:r>
      <w:r w:rsidR="005A0ED3" w:rsidRPr="00132BE1">
        <w:rPr>
          <w:rFonts w:ascii="Arial" w:hAnsi="Arial" w:cs="Arial"/>
          <w:sz w:val="24"/>
          <w:szCs w:val="24"/>
          <w:lang w:val="en-US"/>
        </w:rPr>
        <w:t>the</w:t>
      </w:r>
      <w:r w:rsidR="00B71CF2" w:rsidRPr="00132BE1">
        <w:rPr>
          <w:rFonts w:ascii="Arial" w:hAnsi="Arial" w:cs="Arial"/>
          <w:sz w:val="24"/>
          <w:szCs w:val="24"/>
          <w:lang w:val="en-US"/>
        </w:rPr>
        <w:t xml:space="preserve"> findings will not be representative of other hotels throughout the world.</w:t>
      </w:r>
    </w:p>
    <w:p w14:paraId="1FB1D8A3" w14:textId="04F31518" w:rsidR="00446C87" w:rsidRPr="00132BE1" w:rsidRDefault="00170499" w:rsidP="00132BE1">
      <w:pPr>
        <w:spacing w:line="360" w:lineRule="auto"/>
        <w:jc w:val="both"/>
        <w:rPr>
          <w:rFonts w:ascii="Arial" w:hAnsi="Arial" w:cs="Arial"/>
          <w:sz w:val="24"/>
          <w:szCs w:val="24"/>
          <w:lang w:val="en-US"/>
        </w:rPr>
      </w:pPr>
      <w:r w:rsidRPr="00132BE1">
        <w:rPr>
          <w:rFonts w:ascii="Arial" w:hAnsi="Arial" w:cs="Arial"/>
          <w:sz w:val="24"/>
          <w:szCs w:val="24"/>
          <w:lang w:val="en-US"/>
        </w:rPr>
        <w:t xml:space="preserve">It is necessary to have a dedicated team to ensure that guests return time and time for the greatest hospitality and services available. Employees who are actively involved in the company's operations are critical to the organization's capacity to achieve its objectives, </w:t>
      </w:r>
      <w:r w:rsidR="0026335D" w:rsidRPr="00132BE1">
        <w:rPr>
          <w:rFonts w:ascii="Arial" w:hAnsi="Arial" w:cs="Arial"/>
          <w:sz w:val="24"/>
          <w:szCs w:val="24"/>
          <w:lang w:val="en-US"/>
        </w:rPr>
        <w:t>b</w:t>
      </w:r>
      <w:r w:rsidRPr="00132BE1">
        <w:rPr>
          <w:rFonts w:ascii="Arial" w:hAnsi="Arial" w:cs="Arial"/>
          <w:sz w:val="24"/>
          <w:szCs w:val="24"/>
          <w:lang w:val="en-US"/>
        </w:rPr>
        <w:t xml:space="preserve">ut its policies into action, and prosper in the marketplace. This post has provided information on how to increase the productivity of </w:t>
      </w:r>
      <w:r w:rsidR="00492F79" w:rsidRPr="00132BE1">
        <w:rPr>
          <w:rFonts w:ascii="Arial" w:hAnsi="Arial" w:cs="Arial"/>
          <w:sz w:val="24"/>
          <w:szCs w:val="24"/>
          <w:lang w:val="en-US"/>
        </w:rPr>
        <w:t>the hotel</w:t>
      </w:r>
      <w:r w:rsidRPr="00132BE1">
        <w:rPr>
          <w:rFonts w:ascii="Arial" w:hAnsi="Arial" w:cs="Arial"/>
          <w:sz w:val="24"/>
          <w:szCs w:val="24"/>
          <w:lang w:val="en-US"/>
        </w:rPr>
        <w:t xml:space="preserve"> staff members. </w:t>
      </w:r>
      <w:r w:rsidR="0026335D" w:rsidRPr="00132BE1">
        <w:rPr>
          <w:rFonts w:ascii="Arial" w:hAnsi="Arial" w:cs="Arial"/>
          <w:sz w:val="24"/>
          <w:szCs w:val="24"/>
          <w:lang w:val="en-US"/>
        </w:rPr>
        <w:t>T</w:t>
      </w:r>
      <w:r w:rsidRPr="00132BE1">
        <w:rPr>
          <w:rFonts w:ascii="Arial" w:hAnsi="Arial" w:cs="Arial"/>
          <w:sz w:val="24"/>
          <w:szCs w:val="24"/>
          <w:lang w:val="en-US"/>
        </w:rPr>
        <w:t>o create an environment conducive to involvement in the hotel business, well-established systems and rules must be in place. Employee engagement is a long-term goal that requires a collaborative effort from stakeholders, organizations and employees to attain. Because of this, it must be associated with and identifiable with the most significant corporate marketing effort.</w:t>
      </w:r>
      <w:r w:rsidR="00446C87" w:rsidRPr="00132BE1">
        <w:rPr>
          <w:rFonts w:ascii="Arial" w:hAnsi="Arial" w:cs="Arial"/>
          <w:sz w:val="24"/>
          <w:szCs w:val="24"/>
          <w:lang w:val="en-US"/>
        </w:rPr>
        <w:br w:type="page"/>
      </w:r>
    </w:p>
    <w:p w14:paraId="518562D0" w14:textId="717D6E27" w:rsidR="00446C87" w:rsidRPr="00132BE1" w:rsidRDefault="00446C87" w:rsidP="00132BE1">
      <w:pPr>
        <w:pStyle w:val="Heading1"/>
        <w:spacing w:line="360" w:lineRule="auto"/>
        <w:jc w:val="both"/>
        <w:rPr>
          <w:rFonts w:ascii="Arial" w:hAnsi="Arial" w:cs="Arial"/>
          <w:sz w:val="24"/>
          <w:szCs w:val="24"/>
          <w:lang w:val="en-US"/>
        </w:rPr>
      </w:pPr>
      <w:bookmarkStart w:id="19" w:name="_Toc96599387"/>
      <w:bookmarkStart w:id="20" w:name="_Toc97221904"/>
      <w:r w:rsidRPr="00132BE1">
        <w:rPr>
          <w:rFonts w:ascii="Arial" w:hAnsi="Arial" w:cs="Arial"/>
          <w:sz w:val="24"/>
          <w:szCs w:val="24"/>
          <w:lang w:val="en-US"/>
        </w:rPr>
        <w:lastRenderedPageBreak/>
        <w:t>References</w:t>
      </w:r>
      <w:bookmarkEnd w:id="19"/>
      <w:bookmarkEnd w:id="20"/>
    </w:p>
    <w:p w14:paraId="4BE77957" w14:textId="7FD55696" w:rsidR="00FC090C" w:rsidRPr="00132BE1" w:rsidRDefault="00FC090C" w:rsidP="00132BE1">
      <w:pPr>
        <w:spacing w:line="360" w:lineRule="auto"/>
        <w:jc w:val="both"/>
        <w:rPr>
          <w:rFonts w:ascii="Arial" w:hAnsi="Arial" w:cs="Arial"/>
          <w:color w:val="222222"/>
          <w:sz w:val="24"/>
          <w:szCs w:val="24"/>
          <w:shd w:val="clear" w:color="auto" w:fill="FFFFFF"/>
        </w:rPr>
      </w:pPr>
      <w:proofErr w:type="spellStart"/>
      <w:r w:rsidRPr="00132BE1">
        <w:rPr>
          <w:rFonts w:ascii="Arial" w:hAnsi="Arial" w:cs="Arial"/>
          <w:color w:val="222222"/>
          <w:sz w:val="24"/>
          <w:szCs w:val="24"/>
          <w:shd w:val="clear" w:color="auto" w:fill="FFFFFF"/>
        </w:rPr>
        <w:t>Anitha</w:t>
      </w:r>
      <w:proofErr w:type="spellEnd"/>
      <w:r w:rsidRPr="00132BE1">
        <w:rPr>
          <w:rFonts w:ascii="Arial" w:hAnsi="Arial" w:cs="Arial"/>
          <w:color w:val="222222"/>
          <w:sz w:val="24"/>
          <w:szCs w:val="24"/>
          <w:shd w:val="clear" w:color="auto" w:fill="FFFFFF"/>
        </w:rPr>
        <w:t>, J., 2019. Determinants of employee engagement and their impact on employee performance. </w:t>
      </w:r>
      <w:r w:rsidRPr="00132BE1">
        <w:rPr>
          <w:rFonts w:ascii="Arial" w:hAnsi="Arial" w:cs="Arial"/>
          <w:i/>
          <w:iCs/>
          <w:color w:val="222222"/>
          <w:sz w:val="24"/>
          <w:szCs w:val="24"/>
          <w:shd w:val="clear" w:color="auto" w:fill="FFFFFF"/>
        </w:rPr>
        <w:t>International journal of productivity and performance management</w:t>
      </w:r>
      <w:r w:rsidRPr="00132BE1">
        <w:rPr>
          <w:rFonts w:ascii="Arial" w:hAnsi="Arial" w:cs="Arial"/>
          <w:color w:val="222222"/>
          <w:sz w:val="24"/>
          <w:szCs w:val="24"/>
          <w:shd w:val="clear" w:color="auto" w:fill="FFFFFF"/>
        </w:rPr>
        <w:t>.</w:t>
      </w:r>
    </w:p>
    <w:p w14:paraId="0A26E8DB" w14:textId="5FC93086" w:rsidR="00FC090C" w:rsidRPr="00132BE1" w:rsidRDefault="00FC090C" w:rsidP="00132BE1">
      <w:pPr>
        <w:spacing w:line="360" w:lineRule="auto"/>
        <w:jc w:val="both"/>
        <w:rPr>
          <w:rFonts w:ascii="Arial" w:hAnsi="Arial" w:cs="Arial"/>
          <w:color w:val="222222"/>
          <w:sz w:val="24"/>
          <w:szCs w:val="24"/>
          <w:shd w:val="clear" w:color="auto" w:fill="FFFFFF"/>
        </w:rPr>
      </w:pPr>
      <w:proofErr w:type="spellStart"/>
      <w:r w:rsidRPr="00132BE1">
        <w:rPr>
          <w:rFonts w:ascii="Arial" w:hAnsi="Arial" w:cs="Arial"/>
          <w:color w:val="222222"/>
          <w:sz w:val="24"/>
          <w:szCs w:val="24"/>
          <w:shd w:val="clear" w:color="auto" w:fill="FFFFFF"/>
        </w:rPr>
        <w:t>Bedarkar</w:t>
      </w:r>
      <w:proofErr w:type="spellEnd"/>
      <w:r w:rsidRPr="00132BE1">
        <w:rPr>
          <w:rFonts w:ascii="Arial" w:hAnsi="Arial" w:cs="Arial"/>
          <w:color w:val="222222"/>
          <w:sz w:val="24"/>
          <w:szCs w:val="24"/>
          <w:shd w:val="clear" w:color="auto" w:fill="FFFFFF"/>
        </w:rPr>
        <w:t>, M. and Pandita, D., 2020. A study on the drivers of employee engagement impacting employee performance. </w:t>
      </w:r>
      <w:r w:rsidRPr="00132BE1">
        <w:rPr>
          <w:rFonts w:ascii="Arial" w:hAnsi="Arial" w:cs="Arial"/>
          <w:i/>
          <w:iCs/>
          <w:color w:val="222222"/>
          <w:sz w:val="24"/>
          <w:szCs w:val="24"/>
          <w:shd w:val="clear" w:color="auto" w:fill="FFFFFF"/>
        </w:rPr>
        <w:t xml:space="preserve">Procedia-Social and </w:t>
      </w:r>
      <w:proofErr w:type="spellStart"/>
      <w:r w:rsidRPr="00132BE1">
        <w:rPr>
          <w:rFonts w:ascii="Arial" w:hAnsi="Arial" w:cs="Arial"/>
          <w:i/>
          <w:iCs/>
          <w:color w:val="222222"/>
          <w:sz w:val="24"/>
          <w:szCs w:val="24"/>
          <w:shd w:val="clear" w:color="auto" w:fill="FFFFFF"/>
        </w:rPr>
        <w:t>Behavioral</w:t>
      </w:r>
      <w:proofErr w:type="spellEnd"/>
      <w:r w:rsidRPr="00132BE1">
        <w:rPr>
          <w:rFonts w:ascii="Arial" w:hAnsi="Arial" w:cs="Arial"/>
          <w:i/>
          <w:iCs/>
          <w:color w:val="222222"/>
          <w:sz w:val="24"/>
          <w:szCs w:val="24"/>
          <w:shd w:val="clear" w:color="auto" w:fill="FFFFFF"/>
        </w:rPr>
        <w:t xml:space="preserve"> Sciences</w:t>
      </w:r>
      <w:r w:rsidRPr="00132BE1">
        <w:rPr>
          <w:rFonts w:ascii="Arial" w:hAnsi="Arial" w:cs="Arial"/>
          <w:color w:val="222222"/>
          <w:sz w:val="24"/>
          <w:szCs w:val="24"/>
          <w:shd w:val="clear" w:color="auto" w:fill="FFFFFF"/>
        </w:rPr>
        <w:t>, </w:t>
      </w:r>
      <w:r w:rsidRPr="00132BE1">
        <w:rPr>
          <w:rFonts w:ascii="Arial" w:hAnsi="Arial" w:cs="Arial"/>
          <w:i/>
          <w:iCs/>
          <w:color w:val="222222"/>
          <w:sz w:val="24"/>
          <w:szCs w:val="24"/>
          <w:shd w:val="clear" w:color="auto" w:fill="FFFFFF"/>
        </w:rPr>
        <w:t>133</w:t>
      </w:r>
      <w:r w:rsidRPr="00132BE1">
        <w:rPr>
          <w:rFonts w:ascii="Arial" w:hAnsi="Arial" w:cs="Arial"/>
          <w:color w:val="222222"/>
          <w:sz w:val="24"/>
          <w:szCs w:val="24"/>
          <w:shd w:val="clear" w:color="auto" w:fill="FFFFFF"/>
        </w:rPr>
        <w:t>, pp.106-115.</w:t>
      </w:r>
    </w:p>
    <w:p w14:paraId="11BFE2C4" w14:textId="68BA9000" w:rsidR="00FC090C" w:rsidRPr="00132BE1" w:rsidRDefault="00FC090C" w:rsidP="00132BE1">
      <w:pPr>
        <w:spacing w:line="360" w:lineRule="auto"/>
        <w:jc w:val="both"/>
        <w:rPr>
          <w:rFonts w:ascii="Arial" w:hAnsi="Arial" w:cs="Arial"/>
          <w:color w:val="222222"/>
          <w:sz w:val="24"/>
          <w:szCs w:val="24"/>
          <w:shd w:val="clear" w:color="auto" w:fill="FFFFFF"/>
        </w:rPr>
      </w:pPr>
      <w:r w:rsidRPr="00132BE1">
        <w:rPr>
          <w:rFonts w:ascii="Arial" w:hAnsi="Arial" w:cs="Arial"/>
          <w:color w:val="222222"/>
          <w:sz w:val="24"/>
          <w:szCs w:val="24"/>
          <w:shd w:val="clear" w:color="auto" w:fill="FFFFFF"/>
        </w:rPr>
        <w:t>Byrne, Z.S., 2018. </w:t>
      </w:r>
      <w:r w:rsidRPr="00132BE1">
        <w:rPr>
          <w:rFonts w:ascii="Arial" w:hAnsi="Arial" w:cs="Arial"/>
          <w:i/>
          <w:iCs/>
          <w:color w:val="222222"/>
          <w:sz w:val="24"/>
          <w:szCs w:val="24"/>
          <w:shd w:val="clear" w:color="auto" w:fill="FFFFFF"/>
        </w:rPr>
        <w:t>Understanding employee engagement: Theory, research, and practice</w:t>
      </w:r>
      <w:r w:rsidRPr="00132BE1">
        <w:rPr>
          <w:rFonts w:ascii="Arial" w:hAnsi="Arial" w:cs="Arial"/>
          <w:color w:val="222222"/>
          <w:sz w:val="24"/>
          <w:szCs w:val="24"/>
          <w:shd w:val="clear" w:color="auto" w:fill="FFFFFF"/>
        </w:rPr>
        <w:t>. Routledge.</w:t>
      </w:r>
    </w:p>
    <w:p w14:paraId="096B3E71" w14:textId="42063EAB" w:rsidR="00FC090C" w:rsidRPr="00132BE1" w:rsidRDefault="00FC090C" w:rsidP="00132BE1">
      <w:pPr>
        <w:spacing w:line="360" w:lineRule="auto"/>
        <w:jc w:val="both"/>
        <w:rPr>
          <w:rFonts w:ascii="Arial" w:hAnsi="Arial" w:cs="Arial"/>
          <w:color w:val="222222"/>
          <w:sz w:val="24"/>
          <w:szCs w:val="24"/>
          <w:shd w:val="clear" w:color="auto" w:fill="FFFFFF"/>
        </w:rPr>
      </w:pPr>
      <w:proofErr w:type="spellStart"/>
      <w:r w:rsidRPr="00132BE1">
        <w:rPr>
          <w:rFonts w:ascii="Arial" w:hAnsi="Arial" w:cs="Arial"/>
          <w:color w:val="222222"/>
          <w:sz w:val="24"/>
          <w:szCs w:val="24"/>
          <w:shd w:val="clear" w:color="auto" w:fill="FFFFFF"/>
        </w:rPr>
        <w:t>Farsani</w:t>
      </w:r>
      <w:proofErr w:type="spellEnd"/>
      <w:r w:rsidRPr="00132BE1">
        <w:rPr>
          <w:rFonts w:ascii="Arial" w:hAnsi="Arial" w:cs="Arial"/>
          <w:color w:val="222222"/>
          <w:sz w:val="24"/>
          <w:szCs w:val="24"/>
          <w:shd w:val="clear" w:color="auto" w:fill="FFFFFF"/>
        </w:rPr>
        <w:t xml:space="preserve">, N.T., Coelho, C. and Costa, C., 2019. Rural </w:t>
      </w:r>
      <w:proofErr w:type="spellStart"/>
      <w:r w:rsidRPr="00132BE1">
        <w:rPr>
          <w:rFonts w:ascii="Arial" w:hAnsi="Arial" w:cs="Arial"/>
          <w:color w:val="222222"/>
          <w:sz w:val="24"/>
          <w:szCs w:val="24"/>
          <w:shd w:val="clear" w:color="auto" w:fill="FFFFFF"/>
        </w:rPr>
        <w:t>geotourism</w:t>
      </w:r>
      <w:proofErr w:type="spellEnd"/>
      <w:r w:rsidRPr="00132BE1">
        <w:rPr>
          <w:rFonts w:ascii="Arial" w:hAnsi="Arial" w:cs="Arial"/>
          <w:color w:val="222222"/>
          <w:sz w:val="24"/>
          <w:szCs w:val="24"/>
          <w:shd w:val="clear" w:color="auto" w:fill="FFFFFF"/>
        </w:rPr>
        <w:t>: A new tourism product. </w:t>
      </w:r>
      <w:r w:rsidRPr="00132BE1">
        <w:rPr>
          <w:rFonts w:ascii="Arial" w:hAnsi="Arial" w:cs="Arial"/>
          <w:i/>
          <w:iCs/>
          <w:color w:val="222222"/>
          <w:sz w:val="24"/>
          <w:szCs w:val="24"/>
          <w:shd w:val="clear" w:color="auto" w:fill="FFFFFF"/>
        </w:rPr>
        <w:t xml:space="preserve">Acta </w:t>
      </w:r>
      <w:proofErr w:type="spellStart"/>
      <w:r w:rsidRPr="00132BE1">
        <w:rPr>
          <w:rFonts w:ascii="Arial" w:hAnsi="Arial" w:cs="Arial"/>
          <w:i/>
          <w:iCs/>
          <w:color w:val="222222"/>
          <w:sz w:val="24"/>
          <w:szCs w:val="24"/>
          <w:shd w:val="clear" w:color="auto" w:fill="FFFFFF"/>
        </w:rPr>
        <w:t>Geoturistica</w:t>
      </w:r>
      <w:proofErr w:type="spellEnd"/>
      <w:r w:rsidRPr="00132BE1">
        <w:rPr>
          <w:rFonts w:ascii="Arial" w:hAnsi="Arial" w:cs="Arial"/>
          <w:color w:val="222222"/>
          <w:sz w:val="24"/>
          <w:szCs w:val="24"/>
          <w:shd w:val="clear" w:color="auto" w:fill="FFFFFF"/>
        </w:rPr>
        <w:t>, </w:t>
      </w:r>
      <w:r w:rsidRPr="00132BE1">
        <w:rPr>
          <w:rFonts w:ascii="Arial" w:hAnsi="Arial" w:cs="Arial"/>
          <w:i/>
          <w:iCs/>
          <w:color w:val="222222"/>
          <w:sz w:val="24"/>
          <w:szCs w:val="24"/>
          <w:shd w:val="clear" w:color="auto" w:fill="FFFFFF"/>
        </w:rPr>
        <w:t>4</w:t>
      </w:r>
      <w:r w:rsidRPr="00132BE1">
        <w:rPr>
          <w:rFonts w:ascii="Arial" w:hAnsi="Arial" w:cs="Arial"/>
          <w:color w:val="222222"/>
          <w:sz w:val="24"/>
          <w:szCs w:val="24"/>
          <w:shd w:val="clear" w:color="auto" w:fill="FFFFFF"/>
        </w:rPr>
        <w:t>(2), pp.1-10.</w:t>
      </w:r>
    </w:p>
    <w:p w14:paraId="7247223B" w14:textId="7C7CFB5A" w:rsidR="00FC090C" w:rsidRPr="00132BE1" w:rsidRDefault="00FC090C" w:rsidP="00132BE1">
      <w:pPr>
        <w:spacing w:line="360" w:lineRule="auto"/>
        <w:jc w:val="both"/>
        <w:rPr>
          <w:rFonts w:ascii="Arial" w:hAnsi="Arial" w:cs="Arial"/>
          <w:color w:val="222222"/>
          <w:sz w:val="24"/>
          <w:szCs w:val="24"/>
          <w:shd w:val="clear" w:color="auto" w:fill="FFFFFF"/>
        </w:rPr>
      </w:pPr>
      <w:r w:rsidRPr="00132BE1">
        <w:rPr>
          <w:rFonts w:ascii="Arial" w:hAnsi="Arial" w:cs="Arial"/>
          <w:color w:val="222222"/>
          <w:sz w:val="24"/>
          <w:szCs w:val="24"/>
          <w:shd w:val="clear" w:color="auto" w:fill="FFFFFF"/>
        </w:rPr>
        <w:t>Ferreira, P. and de Oliveira, E.R., 2021. Does corporate social responsibility impact employee engagement?. </w:t>
      </w:r>
      <w:r w:rsidRPr="00132BE1">
        <w:rPr>
          <w:rFonts w:ascii="Arial" w:hAnsi="Arial" w:cs="Arial"/>
          <w:i/>
          <w:iCs/>
          <w:color w:val="222222"/>
          <w:sz w:val="24"/>
          <w:szCs w:val="24"/>
          <w:shd w:val="clear" w:color="auto" w:fill="FFFFFF"/>
        </w:rPr>
        <w:t>Journal of Workplace Learning</w:t>
      </w:r>
      <w:r w:rsidRPr="00132BE1">
        <w:rPr>
          <w:rFonts w:ascii="Arial" w:hAnsi="Arial" w:cs="Arial"/>
          <w:color w:val="222222"/>
          <w:sz w:val="24"/>
          <w:szCs w:val="24"/>
          <w:shd w:val="clear" w:color="auto" w:fill="FFFFFF"/>
        </w:rPr>
        <w:t>.</w:t>
      </w:r>
    </w:p>
    <w:p w14:paraId="2DF91F94" w14:textId="2B52E08B" w:rsidR="00FC090C" w:rsidRPr="00132BE1" w:rsidRDefault="00FC090C" w:rsidP="00132BE1">
      <w:pPr>
        <w:spacing w:line="360" w:lineRule="auto"/>
        <w:jc w:val="both"/>
        <w:rPr>
          <w:rFonts w:ascii="Arial" w:hAnsi="Arial" w:cs="Arial"/>
          <w:color w:val="222222"/>
          <w:sz w:val="24"/>
          <w:szCs w:val="24"/>
          <w:shd w:val="clear" w:color="auto" w:fill="FFFFFF"/>
        </w:rPr>
      </w:pPr>
      <w:r w:rsidRPr="00132BE1">
        <w:rPr>
          <w:rFonts w:ascii="Arial" w:hAnsi="Arial" w:cs="Arial"/>
          <w:color w:val="222222"/>
          <w:sz w:val="24"/>
          <w:szCs w:val="24"/>
          <w:shd w:val="clear" w:color="auto" w:fill="FFFFFF"/>
        </w:rPr>
        <w:t>Gibson, A.D., Culshaw, M.G., Dashwood, C. and Pennington, C.V.L., 2022. Landslide management in the UK—the problem of managing hazards in a ‘low-risk</w:t>
      </w:r>
      <w:r w:rsidR="0026335D" w:rsidRPr="00132BE1">
        <w:rPr>
          <w:rFonts w:ascii="Arial" w:hAnsi="Arial" w:cs="Arial"/>
          <w:color w:val="222222"/>
          <w:sz w:val="24"/>
          <w:szCs w:val="24"/>
          <w:shd w:val="clear" w:color="auto" w:fill="FFFFFF"/>
        </w:rPr>
        <w:t xml:space="preserve"> </w:t>
      </w:r>
      <w:r w:rsidRPr="00132BE1">
        <w:rPr>
          <w:rFonts w:ascii="Arial" w:hAnsi="Arial" w:cs="Arial"/>
          <w:color w:val="222222"/>
          <w:sz w:val="24"/>
          <w:szCs w:val="24"/>
          <w:shd w:val="clear" w:color="auto" w:fill="FFFFFF"/>
        </w:rPr>
        <w:t>environment. </w:t>
      </w:r>
      <w:r w:rsidRPr="00132BE1">
        <w:rPr>
          <w:rFonts w:ascii="Arial" w:hAnsi="Arial" w:cs="Arial"/>
          <w:i/>
          <w:iCs/>
          <w:color w:val="222222"/>
          <w:sz w:val="24"/>
          <w:szCs w:val="24"/>
          <w:shd w:val="clear" w:color="auto" w:fill="FFFFFF"/>
        </w:rPr>
        <w:t>Landslides</w:t>
      </w:r>
      <w:r w:rsidRPr="00132BE1">
        <w:rPr>
          <w:rFonts w:ascii="Arial" w:hAnsi="Arial" w:cs="Arial"/>
          <w:color w:val="222222"/>
          <w:sz w:val="24"/>
          <w:szCs w:val="24"/>
          <w:shd w:val="clear" w:color="auto" w:fill="FFFFFF"/>
        </w:rPr>
        <w:t>, </w:t>
      </w:r>
      <w:r w:rsidRPr="00132BE1">
        <w:rPr>
          <w:rFonts w:ascii="Arial" w:hAnsi="Arial" w:cs="Arial"/>
          <w:i/>
          <w:iCs/>
          <w:color w:val="222222"/>
          <w:sz w:val="24"/>
          <w:szCs w:val="24"/>
          <w:shd w:val="clear" w:color="auto" w:fill="FFFFFF"/>
        </w:rPr>
        <w:t>10</w:t>
      </w:r>
      <w:r w:rsidRPr="00132BE1">
        <w:rPr>
          <w:rFonts w:ascii="Arial" w:hAnsi="Arial" w:cs="Arial"/>
          <w:color w:val="222222"/>
          <w:sz w:val="24"/>
          <w:szCs w:val="24"/>
          <w:shd w:val="clear" w:color="auto" w:fill="FFFFFF"/>
        </w:rPr>
        <w:t>(5), pp.599-610.</w:t>
      </w:r>
    </w:p>
    <w:p w14:paraId="493D4B34" w14:textId="0BD28E74" w:rsidR="00FC090C" w:rsidRPr="00132BE1" w:rsidRDefault="00FC090C" w:rsidP="00132BE1">
      <w:pPr>
        <w:spacing w:line="360" w:lineRule="auto"/>
        <w:jc w:val="both"/>
        <w:rPr>
          <w:rFonts w:ascii="Arial" w:hAnsi="Arial" w:cs="Arial"/>
          <w:color w:val="222222"/>
          <w:sz w:val="24"/>
          <w:szCs w:val="24"/>
          <w:shd w:val="clear" w:color="auto" w:fill="FFFFFF"/>
        </w:rPr>
      </w:pPr>
      <w:r w:rsidRPr="00132BE1">
        <w:rPr>
          <w:rFonts w:ascii="Arial" w:hAnsi="Arial" w:cs="Arial"/>
          <w:color w:val="222222"/>
          <w:sz w:val="24"/>
          <w:szCs w:val="24"/>
          <w:shd w:val="clear" w:color="auto" w:fill="FFFFFF"/>
        </w:rPr>
        <w:t>Graduate, R., 2019. Practices must engage with the changing landscape. </w:t>
      </w:r>
      <w:r w:rsidRPr="00132BE1">
        <w:rPr>
          <w:rFonts w:ascii="Arial" w:hAnsi="Arial" w:cs="Arial"/>
          <w:i/>
          <w:iCs/>
          <w:color w:val="222222"/>
          <w:sz w:val="24"/>
          <w:szCs w:val="24"/>
          <w:shd w:val="clear" w:color="auto" w:fill="FFFFFF"/>
        </w:rPr>
        <w:t>British Dental Journal</w:t>
      </w:r>
      <w:r w:rsidRPr="00132BE1">
        <w:rPr>
          <w:rFonts w:ascii="Arial" w:hAnsi="Arial" w:cs="Arial"/>
          <w:color w:val="222222"/>
          <w:sz w:val="24"/>
          <w:szCs w:val="24"/>
          <w:shd w:val="clear" w:color="auto" w:fill="FFFFFF"/>
        </w:rPr>
        <w:t>, </w:t>
      </w:r>
      <w:r w:rsidRPr="00132BE1">
        <w:rPr>
          <w:rFonts w:ascii="Arial" w:hAnsi="Arial" w:cs="Arial"/>
          <w:i/>
          <w:iCs/>
          <w:color w:val="222222"/>
          <w:sz w:val="24"/>
          <w:szCs w:val="24"/>
          <w:shd w:val="clear" w:color="auto" w:fill="FFFFFF"/>
        </w:rPr>
        <w:t>214</w:t>
      </w:r>
      <w:r w:rsidRPr="00132BE1">
        <w:rPr>
          <w:rFonts w:ascii="Arial" w:hAnsi="Arial" w:cs="Arial"/>
          <w:color w:val="222222"/>
          <w:sz w:val="24"/>
          <w:szCs w:val="24"/>
          <w:shd w:val="clear" w:color="auto" w:fill="FFFFFF"/>
        </w:rPr>
        <w:t>(4).</w:t>
      </w:r>
    </w:p>
    <w:p w14:paraId="4F7AECF2" w14:textId="189FA65A" w:rsidR="00FC090C" w:rsidRPr="00132BE1" w:rsidRDefault="00FC090C" w:rsidP="00132BE1">
      <w:pPr>
        <w:spacing w:line="360" w:lineRule="auto"/>
        <w:jc w:val="both"/>
        <w:rPr>
          <w:rFonts w:ascii="Arial" w:hAnsi="Arial" w:cs="Arial"/>
          <w:color w:val="222222"/>
          <w:sz w:val="24"/>
          <w:szCs w:val="24"/>
          <w:shd w:val="clear" w:color="auto" w:fill="FFFFFF"/>
        </w:rPr>
      </w:pPr>
      <w:r w:rsidRPr="00132BE1">
        <w:rPr>
          <w:rFonts w:ascii="Arial" w:hAnsi="Arial" w:cs="Arial"/>
          <w:color w:val="222222"/>
          <w:sz w:val="24"/>
          <w:szCs w:val="24"/>
          <w:shd w:val="clear" w:color="auto" w:fill="FFFFFF"/>
        </w:rPr>
        <w:t>Gratton, C. and Jones, I., 2018. </w:t>
      </w:r>
      <w:r w:rsidRPr="00132BE1">
        <w:rPr>
          <w:rFonts w:ascii="Arial" w:hAnsi="Arial" w:cs="Arial"/>
          <w:i/>
          <w:iCs/>
          <w:color w:val="222222"/>
          <w:sz w:val="24"/>
          <w:szCs w:val="24"/>
          <w:shd w:val="clear" w:color="auto" w:fill="FFFFFF"/>
        </w:rPr>
        <w:t>Research methods for sports studies</w:t>
      </w:r>
      <w:r w:rsidRPr="00132BE1">
        <w:rPr>
          <w:rFonts w:ascii="Arial" w:hAnsi="Arial" w:cs="Arial"/>
          <w:color w:val="222222"/>
          <w:sz w:val="24"/>
          <w:szCs w:val="24"/>
          <w:shd w:val="clear" w:color="auto" w:fill="FFFFFF"/>
        </w:rPr>
        <w:t>. Routledge.</w:t>
      </w:r>
    </w:p>
    <w:p w14:paraId="39E0DEB3" w14:textId="62D4F8B5" w:rsidR="00FC090C" w:rsidRPr="00132BE1" w:rsidRDefault="00FC090C" w:rsidP="00132BE1">
      <w:pPr>
        <w:spacing w:line="360" w:lineRule="auto"/>
        <w:jc w:val="both"/>
        <w:rPr>
          <w:rFonts w:ascii="Arial" w:hAnsi="Arial" w:cs="Arial"/>
          <w:color w:val="222222"/>
          <w:sz w:val="24"/>
          <w:szCs w:val="24"/>
          <w:shd w:val="clear" w:color="auto" w:fill="FFFFFF"/>
        </w:rPr>
      </w:pPr>
      <w:r w:rsidRPr="00132BE1">
        <w:rPr>
          <w:rFonts w:ascii="Arial" w:hAnsi="Arial" w:cs="Arial"/>
          <w:color w:val="222222"/>
          <w:sz w:val="24"/>
          <w:szCs w:val="24"/>
          <w:shd w:val="clear" w:color="auto" w:fill="FFFFFF"/>
        </w:rPr>
        <w:t>Groat, L.N. and Wang, D., 2018. </w:t>
      </w:r>
      <w:r w:rsidRPr="00132BE1">
        <w:rPr>
          <w:rFonts w:ascii="Arial" w:hAnsi="Arial" w:cs="Arial"/>
          <w:i/>
          <w:iCs/>
          <w:color w:val="222222"/>
          <w:sz w:val="24"/>
          <w:szCs w:val="24"/>
          <w:shd w:val="clear" w:color="auto" w:fill="FFFFFF"/>
        </w:rPr>
        <w:t>Architectural research methods</w:t>
      </w:r>
      <w:r w:rsidRPr="00132BE1">
        <w:rPr>
          <w:rFonts w:ascii="Arial" w:hAnsi="Arial" w:cs="Arial"/>
          <w:color w:val="222222"/>
          <w:sz w:val="24"/>
          <w:szCs w:val="24"/>
          <w:shd w:val="clear" w:color="auto" w:fill="FFFFFF"/>
        </w:rPr>
        <w:t>. John Wiley &amp; Sons.</w:t>
      </w:r>
    </w:p>
    <w:p w14:paraId="02CC4A41" w14:textId="2A63C84A" w:rsidR="00FC090C" w:rsidRPr="00132BE1" w:rsidRDefault="00FC090C" w:rsidP="00132BE1">
      <w:pPr>
        <w:spacing w:line="360" w:lineRule="auto"/>
        <w:jc w:val="both"/>
        <w:rPr>
          <w:rFonts w:ascii="Arial" w:hAnsi="Arial" w:cs="Arial"/>
          <w:color w:val="222222"/>
          <w:sz w:val="24"/>
          <w:szCs w:val="24"/>
          <w:shd w:val="clear" w:color="auto" w:fill="FFFFFF"/>
        </w:rPr>
      </w:pPr>
      <w:r w:rsidRPr="00132BE1">
        <w:rPr>
          <w:rFonts w:ascii="Arial" w:hAnsi="Arial" w:cs="Arial"/>
          <w:color w:val="222222"/>
          <w:sz w:val="24"/>
          <w:szCs w:val="24"/>
          <w:shd w:val="clear" w:color="auto" w:fill="FFFFFF"/>
        </w:rPr>
        <w:t>Guest, D., 2022. Employee engagement: a sceptical analysis. </w:t>
      </w:r>
      <w:r w:rsidRPr="00132BE1">
        <w:rPr>
          <w:rFonts w:ascii="Arial" w:hAnsi="Arial" w:cs="Arial"/>
          <w:i/>
          <w:iCs/>
          <w:color w:val="222222"/>
          <w:sz w:val="24"/>
          <w:szCs w:val="24"/>
          <w:shd w:val="clear" w:color="auto" w:fill="FFFFFF"/>
        </w:rPr>
        <w:t>Journal of Organizational Effectiveness: People and Performance</w:t>
      </w:r>
      <w:r w:rsidRPr="00132BE1">
        <w:rPr>
          <w:rFonts w:ascii="Arial" w:hAnsi="Arial" w:cs="Arial"/>
          <w:color w:val="222222"/>
          <w:sz w:val="24"/>
          <w:szCs w:val="24"/>
          <w:shd w:val="clear" w:color="auto" w:fill="FFFFFF"/>
        </w:rPr>
        <w:t>.</w:t>
      </w:r>
    </w:p>
    <w:p w14:paraId="72494F31" w14:textId="5B5926E1" w:rsidR="00FC090C" w:rsidRPr="00132BE1" w:rsidRDefault="00FC090C" w:rsidP="00132BE1">
      <w:pPr>
        <w:spacing w:line="360" w:lineRule="auto"/>
        <w:jc w:val="both"/>
        <w:rPr>
          <w:rFonts w:ascii="Arial" w:hAnsi="Arial" w:cs="Arial"/>
          <w:color w:val="222222"/>
          <w:sz w:val="24"/>
          <w:szCs w:val="24"/>
          <w:shd w:val="clear" w:color="auto" w:fill="FFFFFF"/>
        </w:rPr>
      </w:pPr>
      <w:proofErr w:type="spellStart"/>
      <w:r w:rsidRPr="00132BE1">
        <w:rPr>
          <w:rFonts w:ascii="Arial" w:hAnsi="Arial" w:cs="Arial"/>
          <w:color w:val="222222"/>
          <w:sz w:val="24"/>
          <w:szCs w:val="24"/>
          <w:shd w:val="clear" w:color="auto" w:fill="FFFFFF"/>
        </w:rPr>
        <w:t>Handa</w:t>
      </w:r>
      <w:proofErr w:type="spellEnd"/>
      <w:r w:rsidRPr="00132BE1">
        <w:rPr>
          <w:rFonts w:ascii="Arial" w:hAnsi="Arial" w:cs="Arial"/>
          <w:color w:val="222222"/>
          <w:sz w:val="24"/>
          <w:szCs w:val="24"/>
          <w:shd w:val="clear" w:color="auto" w:fill="FFFFFF"/>
        </w:rPr>
        <w:t>, M. and Gulati, A., 2021. Employee engagement. </w:t>
      </w:r>
      <w:r w:rsidRPr="00132BE1">
        <w:rPr>
          <w:rFonts w:ascii="Arial" w:hAnsi="Arial" w:cs="Arial"/>
          <w:i/>
          <w:iCs/>
          <w:color w:val="222222"/>
          <w:sz w:val="24"/>
          <w:szCs w:val="24"/>
          <w:shd w:val="clear" w:color="auto" w:fill="FFFFFF"/>
        </w:rPr>
        <w:t>Journal of Management Research</w:t>
      </w:r>
      <w:r w:rsidRPr="00132BE1">
        <w:rPr>
          <w:rFonts w:ascii="Arial" w:hAnsi="Arial" w:cs="Arial"/>
          <w:color w:val="222222"/>
          <w:sz w:val="24"/>
          <w:szCs w:val="24"/>
          <w:shd w:val="clear" w:color="auto" w:fill="FFFFFF"/>
        </w:rPr>
        <w:t>, </w:t>
      </w:r>
      <w:r w:rsidRPr="00132BE1">
        <w:rPr>
          <w:rFonts w:ascii="Arial" w:hAnsi="Arial" w:cs="Arial"/>
          <w:i/>
          <w:iCs/>
          <w:color w:val="222222"/>
          <w:sz w:val="24"/>
          <w:szCs w:val="24"/>
          <w:shd w:val="clear" w:color="auto" w:fill="FFFFFF"/>
        </w:rPr>
        <w:t>14</w:t>
      </w:r>
      <w:r w:rsidRPr="00132BE1">
        <w:rPr>
          <w:rFonts w:ascii="Arial" w:hAnsi="Arial" w:cs="Arial"/>
          <w:color w:val="222222"/>
          <w:sz w:val="24"/>
          <w:szCs w:val="24"/>
          <w:shd w:val="clear" w:color="auto" w:fill="FFFFFF"/>
        </w:rPr>
        <w:t>(1), pp.57-67.</w:t>
      </w:r>
    </w:p>
    <w:p w14:paraId="016FF1C2" w14:textId="25D7BCD0" w:rsidR="00FC090C" w:rsidRPr="00132BE1" w:rsidRDefault="00FC090C" w:rsidP="00132BE1">
      <w:pPr>
        <w:spacing w:line="360" w:lineRule="auto"/>
        <w:jc w:val="both"/>
        <w:rPr>
          <w:rFonts w:ascii="Arial" w:hAnsi="Arial" w:cs="Arial"/>
          <w:color w:val="222222"/>
          <w:sz w:val="24"/>
          <w:szCs w:val="24"/>
          <w:shd w:val="clear" w:color="auto" w:fill="FFFFFF"/>
        </w:rPr>
      </w:pPr>
      <w:proofErr w:type="spellStart"/>
      <w:r w:rsidRPr="00132BE1">
        <w:rPr>
          <w:rFonts w:ascii="Arial" w:hAnsi="Arial" w:cs="Arial"/>
          <w:color w:val="222222"/>
          <w:sz w:val="24"/>
          <w:szCs w:val="24"/>
          <w:shd w:val="clear" w:color="auto" w:fill="FFFFFF"/>
        </w:rPr>
        <w:t>Hytönen</w:t>
      </w:r>
      <w:proofErr w:type="spellEnd"/>
      <w:r w:rsidRPr="00132BE1">
        <w:rPr>
          <w:rFonts w:ascii="Arial" w:hAnsi="Arial" w:cs="Arial"/>
          <w:color w:val="222222"/>
          <w:sz w:val="24"/>
          <w:szCs w:val="24"/>
          <w:shd w:val="clear" w:color="auto" w:fill="FFFFFF"/>
        </w:rPr>
        <w:t>, H., 2020. Managing a business in the UK: Is there a market for a new bed &amp; breakfast in Yorkshire?.</w:t>
      </w:r>
      <w:r w:rsidRPr="00132BE1">
        <w:rPr>
          <w:rFonts w:ascii="Arial" w:hAnsi="Arial" w:cs="Arial"/>
          <w:color w:val="222222"/>
          <w:sz w:val="24"/>
          <w:szCs w:val="24"/>
          <w:shd w:val="clear" w:color="auto" w:fill="FFFFFF"/>
        </w:rPr>
        <w:br w:type="page"/>
      </w:r>
    </w:p>
    <w:p w14:paraId="3E9A59B2" w14:textId="3E2CE5F6" w:rsidR="00FC090C" w:rsidRPr="00132BE1" w:rsidRDefault="00FC090C" w:rsidP="00132BE1">
      <w:pPr>
        <w:spacing w:line="360" w:lineRule="auto"/>
        <w:jc w:val="both"/>
        <w:rPr>
          <w:rFonts w:ascii="Arial" w:hAnsi="Arial" w:cs="Arial"/>
          <w:color w:val="222222"/>
          <w:sz w:val="24"/>
          <w:szCs w:val="24"/>
          <w:shd w:val="clear" w:color="auto" w:fill="FFFFFF"/>
        </w:rPr>
      </w:pPr>
      <w:proofErr w:type="spellStart"/>
      <w:r w:rsidRPr="00132BE1">
        <w:rPr>
          <w:rFonts w:ascii="Arial" w:hAnsi="Arial" w:cs="Arial"/>
          <w:color w:val="222222"/>
          <w:sz w:val="24"/>
          <w:szCs w:val="24"/>
          <w:shd w:val="clear" w:color="auto" w:fill="FFFFFF"/>
        </w:rPr>
        <w:lastRenderedPageBreak/>
        <w:t>Keman</w:t>
      </w:r>
      <w:proofErr w:type="spellEnd"/>
      <w:r w:rsidRPr="00132BE1">
        <w:rPr>
          <w:rFonts w:ascii="Arial" w:hAnsi="Arial" w:cs="Arial"/>
          <w:color w:val="222222"/>
          <w:sz w:val="24"/>
          <w:szCs w:val="24"/>
          <w:shd w:val="clear" w:color="auto" w:fill="FFFFFF"/>
        </w:rPr>
        <w:t>, H., 2019. Comparative research methods. </w:t>
      </w:r>
      <w:r w:rsidRPr="00132BE1">
        <w:rPr>
          <w:rFonts w:ascii="Arial" w:hAnsi="Arial" w:cs="Arial"/>
          <w:i/>
          <w:iCs/>
          <w:color w:val="222222"/>
          <w:sz w:val="24"/>
          <w:szCs w:val="24"/>
          <w:shd w:val="clear" w:color="auto" w:fill="FFFFFF"/>
        </w:rPr>
        <w:t>Comparative politics</w:t>
      </w:r>
      <w:r w:rsidRPr="00132BE1">
        <w:rPr>
          <w:rFonts w:ascii="Arial" w:hAnsi="Arial" w:cs="Arial"/>
          <w:color w:val="222222"/>
          <w:sz w:val="24"/>
          <w:szCs w:val="24"/>
          <w:shd w:val="clear" w:color="auto" w:fill="FFFFFF"/>
        </w:rPr>
        <w:t>, </w:t>
      </w:r>
      <w:r w:rsidRPr="00132BE1">
        <w:rPr>
          <w:rFonts w:ascii="Arial" w:hAnsi="Arial" w:cs="Arial"/>
          <w:i/>
          <w:iCs/>
          <w:color w:val="222222"/>
          <w:sz w:val="24"/>
          <w:szCs w:val="24"/>
          <w:shd w:val="clear" w:color="auto" w:fill="FFFFFF"/>
        </w:rPr>
        <w:t>3</w:t>
      </w:r>
      <w:r w:rsidRPr="00132BE1">
        <w:rPr>
          <w:rFonts w:ascii="Arial" w:hAnsi="Arial" w:cs="Arial"/>
          <w:color w:val="222222"/>
          <w:sz w:val="24"/>
          <w:szCs w:val="24"/>
          <w:shd w:val="clear" w:color="auto" w:fill="FFFFFF"/>
        </w:rPr>
        <w:t>, pp.47-59.</w:t>
      </w:r>
    </w:p>
    <w:p w14:paraId="426FE0AD" w14:textId="26570DC8" w:rsidR="00FC090C" w:rsidRPr="00132BE1" w:rsidRDefault="00FC090C" w:rsidP="00132BE1">
      <w:pPr>
        <w:spacing w:line="360" w:lineRule="auto"/>
        <w:jc w:val="both"/>
        <w:rPr>
          <w:rFonts w:ascii="Arial" w:hAnsi="Arial" w:cs="Arial"/>
          <w:color w:val="222222"/>
          <w:sz w:val="24"/>
          <w:szCs w:val="24"/>
          <w:shd w:val="clear" w:color="auto" w:fill="FFFFFF"/>
        </w:rPr>
      </w:pPr>
      <w:r w:rsidRPr="00132BE1">
        <w:rPr>
          <w:rFonts w:ascii="Arial" w:hAnsi="Arial" w:cs="Arial"/>
          <w:color w:val="222222"/>
          <w:sz w:val="24"/>
          <w:szCs w:val="24"/>
          <w:shd w:val="clear" w:color="auto" w:fill="FFFFFF"/>
        </w:rPr>
        <w:t>Mehta, D. and Mehta, N.K., 2021. Employee engagement: A literature review. </w:t>
      </w:r>
      <w:r w:rsidRPr="00132BE1">
        <w:rPr>
          <w:rFonts w:ascii="Arial" w:hAnsi="Arial" w:cs="Arial"/>
          <w:i/>
          <w:iCs/>
          <w:color w:val="222222"/>
          <w:sz w:val="24"/>
          <w:szCs w:val="24"/>
          <w:shd w:val="clear" w:color="auto" w:fill="FFFFFF"/>
        </w:rPr>
        <w:t xml:space="preserve">Economia. </w:t>
      </w:r>
      <w:proofErr w:type="spellStart"/>
      <w:r w:rsidRPr="00132BE1">
        <w:rPr>
          <w:rFonts w:ascii="Arial" w:hAnsi="Arial" w:cs="Arial"/>
          <w:i/>
          <w:iCs/>
          <w:color w:val="222222"/>
          <w:sz w:val="24"/>
          <w:szCs w:val="24"/>
          <w:shd w:val="clear" w:color="auto" w:fill="FFFFFF"/>
        </w:rPr>
        <w:t>Seria</w:t>
      </w:r>
      <w:proofErr w:type="spellEnd"/>
      <w:r w:rsidRPr="00132BE1">
        <w:rPr>
          <w:rFonts w:ascii="Arial" w:hAnsi="Arial" w:cs="Arial"/>
          <w:i/>
          <w:iCs/>
          <w:color w:val="222222"/>
          <w:sz w:val="24"/>
          <w:szCs w:val="24"/>
          <w:shd w:val="clear" w:color="auto" w:fill="FFFFFF"/>
        </w:rPr>
        <w:t xml:space="preserve"> Management</w:t>
      </w:r>
      <w:r w:rsidRPr="00132BE1">
        <w:rPr>
          <w:rFonts w:ascii="Arial" w:hAnsi="Arial" w:cs="Arial"/>
          <w:color w:val="222222"/>
          <w:sz w:val="24"/>
          <w:szCs w:val="24"/>
          <w:shd w:val="clear" w:color="auto" w:fill="FFFFFF"/>
        </w:rPr>
        <w:t>, </w:t>
      </w:r>
      <w:r w:rsidRPr="00132BE1">
        <w:rPr>
          <w:rFonts w:ascii="Arial" w:hAnsi="Arial" w:cs="Arial"/>
          <w:i/>
          <w:iCs/>
          <w:color w:val="222222"/>
          <w:sz w:val="24"/>
          <w:szCs w:val="24"/>
          <w:shd w:val="clear" w:color="auto" w:fill="FFFFFF"/>
        </w:rPr>
        <w:t>16</w:t>
      </w:r>
      <w:r w:rsidRPr="00132BE1">
        <w:rPr>
          <w:rFonts w:ascii="Arial" w:hAnsi="Arial" w:cs="Arial"/>
          <w:color w:val="222222"/>
          <w:sz w:val="24"/>
          <w:szCs w:val="24"/>
          <w:shd w:val="clear" w:color="auto" w:fill="FFFFFF"/>
        </w:rPr>
        <w:t>(2), pp.208-215.</w:t>
      </w:r>
    </w:p>
    <w:p w14:paraId="590B1813" w14:textId="37862E98" w:rsidR="00FC090C" w:rsidRPr="00132BE1" w:rsidRDefault="00FC090C" w:rsidP="00132BE1">
      <w:pPr>
        <w:spacing w:line="360" w:lineRule="auto"/>
        <w:jc w:val="both"/>
        <w:rPr>
          <w:rFonts w:ascii="Arial" w:hAnsi="Arial" w:cs="Arial"/>
          <w:color w:val="222222"/>
          <w:sz w:val="24"/>
          <w:szCs w:val="24"/>
          <w:shd w:val="clear" w:color="auto" w:fill="FFFFFF"/>
        </w:rPr>
      </w:pPr>
      <w:r w:rsidRPr="00132BE1">
        <w:rPr>
          <w:rFonts w:ascii="Arial" w:hAnsi="Arial" w:cs="Arial"/>
          <w:color w:val="222222"/>
          <w:sz w:val="24"/>
          <w:szCs w:val="24"/>
          <w:shd w:val="clear" w:color="auto" w:fill="FFFFFF"/>
        </w:rPr>
        <w:t>Pickard, A.J., 2020. </w:t>
      </w:r>
      <w:r w:rsidRPr="00132BE1">
        <w:rPr>
          <w:rFonts w:ascii="Arial" w:hAnsi="Arial" w:cs="Arial"/>
          <w:i/>
          <w:iCs/>
          <w:color w:val="222222"/>
          <w:sz w:val="24"/>
          <w:szCs w:val="24"/>
          <w:shd w:val="clear" w:color="auto" w:fill="FFFFFF"/>
        </w:rPr>
        <w:t>Research methods in information</w:t>
      </w:r>
      <w:r w:rsidRPr="00132BE1">
        <w:rPr>
          <w:rFonts w:ascii="Arial" w:hAnsi="Arial" w:cs="Arial"/>
          <w:color w:val="222222"/>
          <w:sz w:val="24"/>
          <w:szCs w:val="24"/>
          <w:shd w:val="clear" w:color="auto" w:fill="FFFFFF"/>
        </w:rPr>
        <w:t>. Facet publishing.</w:t>
      </w:r>
    </w:p>
    <w:p w14:paraId="19A778D5" w14:textId="31B6406E" w:rsidR="00FC090C" w:rsidRPr="00132BE1" w:rsidRDefault="00FC090C" w:rsidP="00132BE1">
      <w:pPr>
        <w:spacing w:line="360" w:lineRule="auto"/>
        <w:jc w:val="both"/>
        <w:rPr>
          <w:rFonts w:ascii="Arial" w:hAnsi="Arial" w:cs="Arial"/>
          <w:color w:val="222222"/>
          <w:sz w:val="24"/>
          <w:szCs w:val="24"/>
          <w:shd w:val="clear" w:color="auto" w:fill="FFFFFF"/>
        </w:rPr>
      </w:pPr>
      <w:r w:rsidRPr="00132BE1">
        <w:rPr>
          <w:rFonts w:ascii="Arial" w:hAnsi="Arial" w:cs="Arial"/>
          <w:color w:val="222222"/>
          <w:sz w:val="24"/>
          <w:szCs w:val="24"/>
          <w:shd w:val="clear" w:color="auto" w:fill="FFFFFF"/>
        </w:rPr>
        <w:t xml:space="preserve">Punch, K.F. and </w:t>
      </w:r>
      <w:proofErr w:type="spellStart"/>
      <w:r w:rsidRPr="00132BE1">
        <w:rPr>
          <w:rFonts w:ascii="Arial" w:hAnsi="Arial" w:cs="Arial"/>
          <w:color w:val="222222"/>
          <w:sz w:val="24"/>
          <w:szCs w:val="24"/>
          <w:shd w:val="clear" w:color="auto" w:fill="FFFFFF"/>
        </w:rPr>
        <w:t>Oancea</w:t>
      </w:r>
      <w:proofErr w:type="spellEnd"/>
      <w:r w:rsidRPr="00132BE1">
        <w:rPr>
          <w:rFonts w:ascii="Arial" w:hAnsi="Arial" w:cs="Arial"/>
          <w:color w:val="222222"/>
          <w:sz w:val="24"/>
          <w:szCs w:val="24"/>
          <w:shd w:val="clear" w:color="auto" w:fill="FFFFFF"/>
        </w:rPr>
        <w:t>, A., 20194. </w:t>
      </w:r>
      <w:r w:rsidRPr="00132BE1">
        <w:rPr>
          <w:rFonts w:ascii="Arial" w:hAnsi="Arial" w:cs="Arial"/>
          <w:i/>
          <w:iCs/>
          <w:color w:val="222222"/>
          <w:sz w:val="24"/>
          <w:szCs w:val="24"/>
          <w:shd w:val="clear" w:color="auto" w:fill="FFFFFF"/>
        </w:rPr>
        <w:t>Introduction to research methods in education</w:t>
      </w:r>
      <w:r w:rsidRPr="00132BE1">
        <w:rPr>
          <w:rFonts w:ascii="Arial" w:hAnsi="Arial" w:cs="Arial"/>
          <w:color w:val="222222"/>
          <w:sz w:val="24"/>
          <w:szCs w:val="24"/>
          <w:shd w:val="clear" w:color="auto" w:fill="FFFFFF"/>
        </w:rPr>
        <w:t>. Sage.</w:t>
      </w:r>
    </w:p>
    <w:p w14:paraId="48D33462" w14:textId="24650FAC" w:rsidR="00FC090C" w:rsidRPr="00132BE1" w:rsidRDefault="00FC090C" w:rsidP="00132BE1">
      <w:pPr>
        <w:spacing w:line="360" w:lineRule="auto"/>
        <w:jc w:val="both"/>
        <w:rPr>
          <w:rFonts w:ascii="Arial" w:hAnsi="Arial" w:cs="Arial"/>
          <w:color w:val="222222"/>
          <w:sz w:val="24"/>
          <w:szCs w:val="24"/>
          <w:shd w:val="clear" w:color="auto" w:fill="FFFFFF"/>
        </w:rPr>
      </w:pPr>
      <w:r w:rsidRPr="00132BE1">
        <w:rPr>
          <w:rFonts w:ascii="Arial" w:hAnsi="Arial" w:cs="Arial"/>
          <w:color w:val="222222"/>
          <w:sz w:val="24"/>
          <w:szCs w:val="24"/>
          <w:shd w:val="clear" w:color="auto" w:fill="FFFFFF"/>
        </w:rPr>
        <w:t>Richey, R.C. and Klein, J.D., 2018. </w:t>
      </w:r>
      <w:r w:rsidRPr="00132BE1">
        <w:rPr>
          <w:rFonts w:ascii="Arial" w:hAnsi="Arial" w:cs="Arial"/>
          <w:i/>
          <w:iCs/>
          <w:color w:val="222222"/>
          <w:sz w:val="24"/>
          <w:szCs w:val="24"/>
          <w:shd w:val="clear" w:color="auto" w:fill="FFFFFF"/>
        </w:rPr>
        <w:t>Design and development research: Methods, strategies, and issues</w:t>
      </w:r>
      <w:r w:rsidRPr="00132BE1">
        <w:rPr>
          <w:rFonts w:ascii="Arial" w:hAnsi="Arial" w:cs="Arial"/>
          <w:color w:val="222222"/>
          <w:sz w:val="24"/>
          <w:szCs w:val="24"/>
          <w:shd w:val="clear" w:color="auto" w:fill="FFFFFF"/>
        </w:rPr>
        <w:t>. Routledge.</w:t>
      </w:r>
    </w:p>
    <w:p w14:paraId="698D657F" w14:textId="12DA5983" w:rsidR="00FC090C" w:rsidRPr="00132BE1" w:rsidRDefault="00FC090C" w:rsidP="00132BE1">
      <w:pPr>
        <w:spacing w:line="360" w:lineRule="auto"/>
        <w:jc w:val="both"/>
        <w:rPr>
          <w:rFonts w:ascii="Arial" w:hAnsi="Arial" w:cs="Arial"/>
          <w:color w:val="222222"/>
          <w:sz w:val="24"/>
          <w:szCs w:val="24"/>
          <w:shd w:val="clear" w:color="auto" w:fill="FFFFFF"/>
        </w:rPr>
      </w:pPr>
      <w:r w:rsidRPr="00132BE1">
        <w:rPr>
          <w:rFonts w:ascii="Arial" w:hAnsi="Arial" w:cs="Arial"/>
          <w:color w:val="222222"/>
          <w:sz w:val="24"/>
          <w:szCs w:val="24"/>
          <w:shd w:val="clear" w:color="auto" w:fill="FFFFFF"/>
        </w:rPr>
        <w:t>Sorenson, S., 2021. How employee engagement drives growth. </w:t>
      </w:r>
      <w:r w:rsidRPr="00132BE1">
        <w:rPr>
          <w:rFonts w:ascii="Arial" w:hAnsi="Arial" w:cs="Arial"/>
          <w:i/>
          <w:iCs/>
          <w:color w:val="222222"/>
          <w:sz w:val="24"/>
          <w:szCs w:val="24"/>
          <w:shd w:val="clear" w:color="auto" w:fill="FFFFFF"/>
        </w:rPr>
        <w:t>Gallup business journal</w:t>
      </w:r>
      <w:r w:rsidRPr="00132BE1">
        <w:rPr>
          <w:rFonts w:ascii="Arial" w:hAnsi="Arial" w:cs="Arial"/>
          <w:color w:val="222222"/>
          <w:sz w:val="24"/>
          <w:szCs w:val="24"/>
          <w:shd w:val="clear" w:color="auto" w:fill="FFFFFF"/>
        </w:rPr>
        <w:t>, </w:t>
      </w:r>
      <w:r w:rsidRPr="00132BE1">
        <w:rPr>
          <w:rFonts w:ascii="Arial" w:hAnsi="Arial" w:cs="Arial"/>
          <w:i/>
          <w:iCs/>
          <w:color w:val="222222"/>
          <w:sz w:val="24"/>
          <w:szCs w:val="24"/>
          <w:shd w:val="clear" w:color="auto" w:fill="FFFFFF"/>
        </w:rPr>
        <w:t>1</w:t>
      </w:r>
      <w:r w:rsidRPr="00132BE1">
        <w:rPr>
          <w:rFonts w:ascii="Arial" w:hAnsi="Arial" w:cs="Arial"/>
          <w:color w:val="222222"/>
          <w:sz w:val="24"/>
          <w:szCs w:val="24"/>
          <w:shd w:val="clear" w:color="auto" w:fill="FFFFFF"/>
        </w:rPr>
        <w:t>, pp.1-4.</w:t>
      </w:r>
    </w:p>
    <w:p w14:paraId="707BA76E" w14:textId="62CC15E9" w:rsidR="00FC090C" w:rsidRPr="00132BE1" w:rsidRDefault="00FC090C" w:rsidP="00132BE1">
      <w:pPr>
        <w:spacing w:line="360" w:lineRule="auto"/>
        <w:jc w:val="both"/>
        <w:rPr>
          <w:rFonts w:ascii="Arial" w:hAnsi="Arial" w:cs="Arial"/>
          <w:color w:val="222222"/>
          <w:sz w:val="24"/>
          <w:szCs w:val="24"/>
          <w:shd w:val="clear" w:color="auto" w:fill="FFFFFF"/>
        </w:rPr>
      </w:pPr>
      <w:r w:rsidRPr="00132BE1">
        <w:rPr>
          <w:rFonts w:ascii="Arial" w:hAnsi="Arial" w:cs="Arial"/>
          <w:color w:val="222222"/>
          <w:sz w:val="24"/>
          <w:szCs w:val="24"/>
          <w:shd w:val="clear" w:color="auto" w:fill="FFFFFF"/>
        </w:rPr>
        <w:t>Trevena, P., McGhee, D. and Heath, S., 2020. Location, location? A critical examination of patterns and determinants of internal mobility among post</w:t>
      </w:r>
      <w:r w:rsidRPr="00132BE1">
        <w:rPr>
          <w:rFonts w:ascii="Cambria Math" w:hAnsi="Cambria Math" w:cs="Cambria Math"/>
          <w:color w:val="222222"/>
          <w:sz w:val="24"/>
          <w:szCs w:val="24"/>
          <w:shd w:val="clear" w:color="auto" w:fill="FFFFFF"/>
        </w:rPr>
        <w:t>‐</w:t>
      </w:r>
      <w:r w:rsidRPr="00132BE1">
        <w:rPr>
          <w:rFonts w:ascii="Arial" w:hAnsi="Arial" w:cs="Arial"/>
          <w:color w:val="222222"/>
          <w:sz w:val="24"/>
          <w:szCs w:val="24"/>
          <w:shd w:val="clear" w:color="auto" w:fill="FFFFFF"/>
        </w:rPr>
        <w:t>accession Polish migrants in the UK. </w:t>
      </w:r>
      <w:r w:rsidRPr="00132BE1">
        <w:rPr>
          <w:rFonts w:ascii="Arial" w:hAnsi="Arial" w:cs="Arial"/>
          <w:i/>
          <w:iCs/>
          <w:color w:val="222222"/>
          <w:sz w:val="24"/>
          <w:szCs w:val="24"/>
          <w:shd w:val="clear" w:color="auto" w:fill="FFFFFF"/>
        </w:rPr>
        <w:t>Population, Space and Place</w:t>
      </w:r>
      <w:r w:rsidRPr="00132BE1">
        <w:rPr>
          <w:rFonts w:ascii="Arial" w:hAnsi="Arial" w:cs="Arial"/>
          <w:color w:val="222222"/>
          <w:sz w:val="24"/>
          <w:szCs w:val="24"/>
          <w:shd w:val="clear" w:color="auto" w:fill="FFFFFF"/>
        </w:rPr>
        <w:t>, </w:t>
      </w:r>
      <w:r w:rsidRPr="00132BE1">
        <w:rPr>
          <w:rFonts w:ascii="Arial" w:hAnsi="Arial" w:cs="Arial"/>
          <w:i/>
          <w:iCs/>
          <w:color w:val="222222"/>
          <w:sz w:val="24"/>
          <w:szCs w:val="24"/>
          <w:shd w:val="clear" w:color="auto" w:fill="FFFFFF"/>
        </w:rPr>
        <w:t>19</w:t>
      </w:r>
      <w:r w:rsidRPr="00132BE1">
        <w:rPr>
          <w:rFonts w:ascii="Arial" w:hAnsi="Arial" w:cs="Arial"/>
          <w:color w:val="222222"/>
          <w:sz w:val="24"/>
          <w:szCs w:val="24"/>
          <w:shd w:val="clear" w:color="auto" w:fill="FFFFFF"/>
        </w:rPr>
        <w:t>(6), pp.671-687.</w:t>
      </w:r>
    </w:p>
    <w:p w14:paraId="52D30F2F" w14:textId="2CEB02E1" w:rsidR="00FC090C" w:rsidRPr="00132BE1" w:rsidRDefault="00FC090C" w:rsidP="00132BE1">
      <w:pPr>
        <w:spacing w:line="360" w:lineRule="auto"/>
        <w:jc w:val="both"/>
        <w:rPr>
          <w:rFonts w:ascii="Arial" w:hAnsi="Arial" w:cs="Arial"/>
          <w:color w:val="222222"/>
          <w:sz w:val="24"/>
          <w:szCs w:val="24"/>
          <w:shd w:val="clear" w:color="auto" w:fill="FFFFFF"/>
        </w:rPr>
      </w:pPr>
      <w:r w:rsidRPr="00132BE1">
        <w:rPr>
          <w:rFonts w:ascii="Arial" w:hAnsi="Arial" w:cs="Arial"/>
          <w:color w:val="222222"/>
          <w:sz w:val="24"/>
          <w:szCs w:val="24"/>
          <w:shd w:val="clear" w:color="auto" w:fill="FFFFFF"/>
        </w:rPr>
        <w:t xml:space="preserve">Truss, C., </w:t>
      </w:r>
      <w:proofErr w:type="spellStart"/>
      <w:r w:rsidRPr="00132BE1">
        <w:rPr>
          <w:rFonts w:ascii="Arial" w:hAnsi="Arial" w:cs="Arial"/>
          <w:color w:val="222222"/>
          <w:sz w:val="24"/>
          <w:szCs w:val="24"/>
          <w:shd w:val="clear" w:color="auto" w:fill="FFFFFF"/>
        </w:rPr>
        <w:t>Delbridge</w:t>
      </w:r>
      <w:proofErr w:type="spellEnd"/>
      <w:r w:rsidRPr="00132BE1">
        <w:rPr>
          <w:rFonts w:ascii="Arial" w:hAnsi="Arial" w:cs="Arial"/>
          <w:color w:val="222222"/>
          <w:sz w:val="24"/>
          <w:szCs w:val="24"/>
          <w:shd w:val="clear" w:color="auto" w:fill="FFFFFF"/>
        </w:rPr>
        <w:t xml:space="preserve">, R., </w:t>
      </w:r>
      <w:proofErr w:type="spellStart"/>
      <w:r w:rsidRPr="00132BE1">
        <w:rPr>
          <w:rFonts w:ascii="Arial" w:hAnsi="Arial" w:cs="Arial"/>
          <w:color w:val="222222"/>
          <w:sz w:val="24"/>
          <w:szCs w:val="24"/>
          <w:shd w:val="clear" w:color="auto" w:fill="FFFFFF"/>
        </w:rPr>
        <w:t>Alfes</w:t>
      </w:r>
      <w:proofErr w:type="spellEnd"/>
      <w:r w:rsidRPr="00132BE1">
        <w:rPr>
          <w:rFonts w:ascii="Arial" w:hAnsi="Arial" w:cs="Arial"/>
          <w:color w:val="222222"/>
          <w:sz w:val="24"/>
          <w:szCs w:val="24"/>
          <w:shd w:val="clear" w:color="auto" w:fill="FFFFFF"/>
        </w:rPr>
        <w:t>, K., Shantz, A. and Soane, E. eds., 2021. </w:t>
      </w:r>
      <w:r w:rsidRPr="00132BE1">
        <w:rPr>
          <w:rFonts w:ascii="Arial" w:hAnsi="Arial" w:cs="Arial"/>
          <w:i/>
          <w:iCs/>
          <w:color w:val="222222"/>
          <w:sz w:val="24"/>
          <w:szCs w:val="24"/>
          <w:shd w:val="clear" w:color="auto" w:fill="FFFFFF"/>
        </w:rPr>
        <w:t>Employee engagement in theory and practice</w:t>
      </w:r>
      <w:r w:rsidRPr="00132BE1">
        <w:rPr>
          <w:rFonts w:ascii="Arial" w:hAnsi="Arial" w:cs="Arial"/>
          <w:color w:val="222222"/>
          <w:sz w:val="24"/>
          <w:szCs w:val="24"/>
          <w:shd w:val="clear" w:color="auto" w:fill="FFFFFF"/>
        </w:rPr>
        <w:t>. London: Routledge.</w:t>
      </w:r>
    </w:p>
    <w:p w14:paraId="399581CC" w14:textId="4CF0C682" w:rsidR="00FC090C" w:rsidRPr="00132BE1" w:rsidRDefault="00FC090C" w:rsidP="00132BE1">
      <w:pPr>
        <w:spacing w:line="360" w:lineRule="auto"/>
        <w:rPr>
          <w:rFonts w:ascii="Arial" w:hAnsi="Arial" w:cs="Arial"/>
          <w:color w:val="222222"/>
          <w:sz w:val="24"/>
          <w:szCs w:val="24"/>
          <w:shd w:val="clear" w:color="auto" w:fill="FFFFFF"/>
        </w:rPr>
      </w:pPr>
      <w:r w:rsidRPr="00132BE1">
        <w:rPr>
          <w:rFonts w:ascii="Arial" w:hAnsi="Arial" w:cs="Arial"/>
          <w:color w:val="222222"/>
          <w:sz w:val="24"/>
          <w:szCs w:val="24"/>
          <w:shd w:val="clear" w:color="auto" w:fill="FFFFFF"/>
        </w:rPr>
        <w:br w:type="page"/>
      </w:r>
    </w:p>
    <w:p w14:paraId="17A0AFC6" w14:textId="422E04AD" w:rsidR="00446C87" w:rsidRPr="00132BE1" w:rsidRDefault="00446C87" w:rsidP="00132BE1">
      <w:pPr>
        <w:pStyle w:val="Heading1"/>
        <w:spacing w:line="360" w:lineRule="auto"/>
        <w:jc w:val="both"/>
        <w:rPr>
          <w:rFonts w:ascii="Arial" w:hAnsi="Arial" w:cs="Arial"/>
          <w:sz w:val="24"/>
          <w:szCs w:val="24"/>
          <w:lang w:val="en-US"/>
        </w:rPr>
      </w:pPr>
      <w:bookmarkStart w:id="21" w:name="_Toc96599388"/>
      <w:bookmarkStart w:id="22" w:name="_Toc97221905"/>
      <w:r w:rsidRPr="00132BE1">
        <w:rPr>
          <w:rFonts w:ascii="Arial" w:hAnsi="Arial" w:cs="Arial"/>
          <w:sz w:val="24"/>
          <w:szCs w:val="24"/>
          <w:lang w:val="en-US"/>
        </w:rPr>
        <w:lastRenderedPageBreak/>
        <w:t>Appendix</w:t>
      </w:r>
      <w:bookmarkEnd w:id="21"/>
      <w:bookmarkEnd w:id="22"/>
    </w:p>
    <w:p w14:paraId="14555C63" w14:textId="77777777" w:rsidR="00446C87" w:rsidRPr="00132BE1" w:rsidRDefault="00446C87" w:rsidP="00132BE1">
      <w:pPr>
        <w:spacing w:line="360" w:lineRule="auto"/>
        <w:jc w:val="both"/>
        <w:rPr>
          <w:rFonts w:ascii="Arial" w:hAnsi="Arial" w:cs="Arial"/>
          <w:sz w:val="24"/>
          <w:szCs w:val="24"/>
          <w:lang w:val="en-US"/>
        </w:rPr>
      </w:pPr>
    </w:p>
    <w:p w14:paraId="21952BDB" w14:textId="13B82153" w:rsidR="004E3B99" w:rsidRPr="00132BE1" w:rsidRDefault="004E3B99" w:rsidP="00132BE1">
      <w:pPr>
        <w:spacing w:line="360" w:lineRule="auto"/>
        <w:jc w:val="center"/>
        <w:rPr>
          <w:rFonts w:ascii="Arial" w:hAnsi="Arial" w:cs="Arial"/>
          <w:b/>
          <w:bCs/>
          <w:sz w:val="24"/>
          <w:szCs w:val="24"/>
          <w:lang w:val="en-US"/>
        </w:rPr>
      </w:pPr>
      <w:r w:rsidRPr="00132BE1">
        <w:rPr>
          <w:rFonts w:ascii="Arial" w:hAnsi="Arial" w:cs="Arial"/>
          <w:b/>
          <w:bCs/>
          <w:sz w:val="24"/>
          <w:szCs w:val="24"/>
          <w:lang w:val="en-US"/>
        </w:rPr>
        <w:t>Employee Survey Form</w:t>
      </w:r>
    </w:p>
    <w:tbl>
      <w:tblPr>
        <w:tblStyle w:val="ListTable5Dark-Accent5"/>
        <w:tblW w:w="0" w:type="auto"/>
        <w:tblLook w:val="04A0" w:firstRow="1" w:lastRow="0" w:firstColumn="1" w:lastColumn="0" w:noHBand="0" w:noVBand="1"/>
      </w:tblPr>
      <w:tblGrid>
        <w:gridCol w:w="1590"/>
        <w:gridCol w:w="1480"/>
        <w:gridCol w:w="1460"/>
        <w:gridCol w:w="1470"/>
        <w:gridCol w:w="1484"/>
        <w:gridCol w:w="1482"/>
      </w:tblGrid>
      <w:tr w:rsidR="004E3B99" w:rsidRPr="00132BE1" w14:paraId="2F5F74A7" w14:textId="77777777" w:rsidTr="005A789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502" w:type="dxa"/>
          </w:tcPr>
          <w:p w14:paraId="72C02E39" w14:textId="77777777" w:rsidR="004E3B99" w:rsidRPr="00132BE1" w:rsidRDefault="004E3B99" w:rsidP="00132BE1">
            <w:pPr>
              <w:pStyle w:val="ListParagraph"/>
              <w:spacing w:line="360" w:lineRule="auto"/>
              <w:ind w:left="0"/>
              <w:jc w:val="both"/>
              <w:rPr>
                <w:rFonts w:ascii="Arial" w:hAnsi="Arial" w:cs="Arial"/>
                <w:sz w:val="24"/>
                <w:szCs w:val="24"/>
                <w:lang w:val="en-US"/>
              </w:rPr>
            </w:pPr>
            <w:r w:rsidRPr="00132BE1">
              <w:rPr>
                <w:rFonts w:ascii="Arial" w:hAnsi="Arial" w:cs="Arial"/>
                <w:sz w:val="24"/>
                <w:szCs w:val="24"/>
                <w:lang w:val="en-US"/>
              </w:rPr>
              <w:t>Questions</w:t>
            </w:r>
          </w:p>
        </w:tc>
        <w:tc>
          <w:tcPr>
            <w:tcW w:w="1502" w:type="dxa"/>
          </w:tcPr>
          <w:p w14:paraId="51BA2D5A" w14:textId="77777777" w:rsidR="004E3B99" w:rsidRPr="00132BE1" w:rsidRDefault="004E3B99" w:rsidP="00132BE1">
            <w:pPr>
              <w:pStyle w:val="ListParagraph"/>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132BE1">
              <w:rPr>
                <w:rFonts w:ascii="Arial" w:hAnsi="Arial" w:cs="Arial"/>
                <w:sz w:val="24"/>
                <w:szCs w:val="24"/>
                <w:lang w:val="en-US"/>
              </w:rPr>
              <w:t>Strongly agree</w:t>
            </w:r>
          </w:p>
        </w:tc>
        <w:tc>
          <w:tcPr>
            <w:tcW w:w="1503" w:type="dxa"/>
          </w:tcPr>
          <w:p w14:paraId="6E6ABE38" w14:textId="77777777" w:rsidR="004E3B99" w:rsidRPr="00132BE1" w:rsidRDefault="004E3B99" w:rsidP="00132BE1">
            <w:pPr>
              <w:pStyle w:val="ListParagraph"/>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132BE1">
              <w:rPr>
                <w:rFonts w:ascii="Arial" w:hAnsi="Arial" w:cs="Arial"/>
                <w:sz w:val="24"/>
                <w:szCs w:val="24"/>
                <w:lang w:val="en-US"/>
              </w:rPr>
              <w:t xml:space="preserve">Agree </w:t>
            </w:r>
          </w:p>
        </w:tc>
        <w:tc>
          <w:tcPr>
            <w:tcW w:w="1503" w:type="dxa"/>
          </w:tcPr>
          <w:p w14:paraId="10105319" w14:textId="77777777" w:rsidR="004E3B99" w:rsidRPr="00132BE1" w:rsidRDefault="004E3B99" w:rsidP="00132BE1">
            <w:pPr>
              <w:pStyle w:val="ListParagraph"/>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132BE1">
              <w:rPr>
                <w:rFonts w:ascii="Arial" w:hAnsi="Arial" w:cs="Arial"/>
                <w:sz w:val="24"/>
                <w:szCs w:val="24"/>
                <w:lang w:val="en-US"/>
              </w:rPr>
              <w:t xml:space="preserve">Neutral </w:t>
            </w:r>
          </w:p>
        </w:tc>
        <w:tc>
          <w:tcPr>
            <w:tcW w:w="1503" w:type="dxa"/>
          </w:tcPr>
          <w:p w14:paraId="5D509729" w14:textId="77777777" w:rsidR="004E3B99" w:rsidRPr="00132BE1" w:rsidRDefault="004E3B99" w:rsidP="00132BE1">
            <w:pPr>
              <w:pStyle w:val="ListParagraph"/>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132BE1">
              <w:rPr>
                <w:rFonts w:ascii="Arial" w:hAnsi="Arial" w:cs="Arial"/>
                <w:sz w:val="24"/>
                <w:szCs w:val="24"/>
                <w:lang w:val="en-US"/>
              </w:rPr>
              <w:t xml:space="preserve">Disagree </w:t>
            </w:r>
          </w:p>
        </w:tc>
        <w:tc>
          <w:tcPr>
            <w:tcW w:w="1503" w:type="dxa"/>
          </w:tcPr>
          <w:p w14:paraId="77C3D8C2" w14:textId="77777777" w:rsidR="004E3B99" w:rsidRPr="00132BE1" w:rsidRDefault="004E3B99" w:rsidP="00132BE1">
            <w:pPr>
              <w:pStyle w:val="ListParagraph"/>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132BE1">
              <w:rPr>
                <w:rFonts w:ascii="Arial" w:hAnsi="Arial" w:cs="Arial"/>
                <w:sz w:val="24"/>
                <w:szCs w:val="24"/>
                <w:lang w:val="en-US"/>
              </w:rPr>
              <w:t>Strongly disagree</w:t>
            </w:r>
          </w:p>
        </w:tc>
      </w:tr>
      <w:tr w:rsidR="004E3B99" w:rsidRPr="00132BE1" w14:paraId="365FA497" w14:textId="77777777" w:rsidTr="005A7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7C0AECFA" w14:textId="5DF29FC3" w:rsidR="004E3B99" w:rsidRPr="00132BE1" w:rsidRDefault="0026335D" w:rsidP="00132BE1">
            <w:pPr>
              <w:pStyle w:val="ListParagraph"/>
              <w:spacing w:line="360" w:lineRule="auto"/>
              <w:ind w:left="0"/>
              <w:jc w:val="both"/>
              <w:rPr>
                <w:rFonts w:ascii="Arial" w:hAnsi="Arial" w:cs="Arial"/>
                <w:sz w:val="24"/>
                <w:szCs w:val="24"/>
                <w:lang w:val="en-US"/>
              </w:rPr>
            </w:pPr>
            <w:r w:rsidRPr="00132BE1">
              <w:rPr>
                <w:rFonts w:ascii="Arial" w:hAnsi="Arial" w:cs="Arial"/>
                <w:sz w:val="24"/>
                <w:szCs w:val="24"/>
                <w:lang w:val="en-US"/>
              </w:rPr>
              <w:t>The h</w:t>
            </w:r>
            <w:r w:rsidR="00075BF4" w:rsidRPr="00132BE1">
              <w:rPr>
                <w:rFonts w:ascii="Arial" w:hAnsi="Arial" w:cs="Arial"/>
                <w:sz w:val="24"/>
                <w:szCs w:val="24"/>
                <w:lang w:val="en-US"/>
              </w:rPr>
              <w:t>otel</w:t>
            </w:r>
            <w:r w:rsidR="004853A1" w:rsidRPr="00132BE1">
              <w:rPr>
                <w:rFonts w:ascii="Arial" w:hAnsi="Arial" w:cs="Arial"/>
                <w:sz w:val="24"/>
                <w:szCs w:val="24"/>
                <w:lang w:val="en-US"/>
              </w:rPr>
              <w:t xml:space="preserve"> trained</w:t>
            </w:r>
            <w:r w:rsidR="00075BF4" w:rsidRPr="00132BE1">
              <w:rPr>
                <w:rFonts w:ascii="Arial" w:hAnsi="Arial" w:cs="Arial"/>
                <w:sz w:val="24"/>
                <w:szCs w:val="24"/>
                <w:lang w:val="en-US"/>
              </w:rPr>
              <w:t xml:space="preserve"> me beforeh</w:t>
            </w:r>
            <w:r w:rsidRPr="00132BE1">
              <w:rPr>
                <w:rFonts w:ascii="Arial" w:hAnsi="Arial" w:cs="Arial"/>
                <w:sz w:val="24"/>
                <w:szCs w:val="24"/>
                <w:lang w:val="en-US"/>
              </w:rPr>
              <w:t>an</w:t>
            </w:r>
            <w:r w:rsidR="00075BF4" w:rsidRPr="00132BE1">
              <w:rPr>
                <w:rFonts w:ascii="Arial" w:hAnsi="Arial" w:cs="Arial"/>
                <w:sz w:val="24"/>
                <w:szCs w:val="24"/>
                <w:lang w:val="en-US"/>
              </w:rPr>
              <w:t>d</w:t>
            </w:r>
            <w:r w:rsidR="004853A1" w:rsidRPr="00132BE1">
              <w:rPr>
                <w:rFonts w:ascii="Arial" w:hAnsi="Arial" w:cs="Arial"/>
                <w:sz w:val="24"/>
                <w:szCs w:val="24"/>
                <w:lang w:val="en-US"/>
              </w:rPr>
              <w:t xml:space="preserve"> when treating gue</w:t>
            </w:r>
            <w:r w:rsidRPr="00132BE1">
              <w:rPr>
                <w:rFonts w:ascii="Arial" w:hAnsi="Arial" w:cs="Arial"/>
                <w:sz w:val="24"/>
                <w:szCs w:val="24"/>
                <w:lang w:val="en-US"/>
              </w:rPr>
              <w:t>s</w:t>
            </w:r>
            <w:r w:rsidR="004853A1" w:rsidRPr="00132BE1">
              <w:rPr>
                <w:rFonts w:ascii="Arial" w:hAnsi="Arial" w:cs="Arial"/>
                <w:sz w:val="24"/>
                <w:szCs w:val="24"/>
                <w:lang w:val="en-US"/>
              </w:rPr>
              <w:t>ts</w:t>
            </w:r>
          </w:p>
        </w:tc>
        <w:tc>
          <w:tcPr>
            <w:tcW w:w="1502" w:type="dxa"/>
          </w:tcPr>
          <w:p w14:paraId="4A322982" w14:textId="77777777" w:rsidR="004E3B99" w:rsidRPr="00132BE1" w:rsidRDefault="004E3B99" w:rsidP="00132BE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c>
          <w:tcPr>
            <w:tcW w:w="1503" w:type="dxa"/>
          </w:tcPr>
          <w:p w14:paraId="016F2F48" w14:textId="77777777" w:rsidR="004E3B99" w:rsidRPr="00132BE1" w:rsidRDefault="004E3B99" w:rsidP="00132BE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c>
          <w:tcPr>
            <w:tcW w:w="1503" w:type="dxa"/>
          </w:tcPr>
          <w:p w14:paraId="21758279" w14:textId="77777777" w:rsidR="004E3B99" w:rsidRPr="00132BE1" w:rsidRDefault="004E3B99" w:rsidP="00132BE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c>
          <w:tcPr>
            <w:tcW w:w="1503" w:type="dxa"/>
          </w:tcPr>
          <w:p w14:paraId="341B20F8" w14:textId="77777777" w:rsidR="004E3B99" w:rsidRPr="00132BE1" w:rsidRDefault="004E3B99" w:rsidP="00132BE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c>
          <w:tcPr>
            <w:tcW w:w="1503" w:type="dxa"/>
          </w:tcPr>
          <w:p w14:paraId="0FCC943D" w14:textId="77777777" w:rsidR="004E3B99" w:rsidRPr="00132BE1" w:rsidRDefault="004E3B99" w:rsidP="00132BE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r>
      <w:tr w:rsidR="004E3B99" w:rsidRPr="00132BE1" w14:paraId="62F03581" w14:textId="77777777" w:rsidTr="005A7895">
        <w:tc>
          <w:tcPr>
            <w:cnfStyle w:val="001000000000" w:firstRow="0" w:lastRow="0" w:firstColumn="1" w:lastColumn="0" w:oddVBand="0" w:evenVBand="0" w:oddHBand="0" w:evenHBand="0" w:firstRowFirstColumn="0" w:firstRowLastColumn="0" w:lastRowFirstColumn="0" w:lastRowLastColumn="0"/>
            <w:tcW w:w="1502" w:type="dxa"/>
          </w:tcPr>
          <w:p w14:paraId="0E3A0E70" w14:textId="37F5FF24" w:rsidR="004E3B99" w:rsidRPr="00132BE1" w:rsidRDefault="00075BF4" w:rsidP="00132BE1">
            <w:pPr>
              <w:pStyle w:val="ListParagraph"/>
              <w:spacing w:line="360" w:lineRule="auto"/>
              <w:ind w:left="0"/>
              <w:jc w:val="both"/>
              <w:rPr>
                <w:rFonts w:ascii="Arial" w:hAnsi="Arial" w:cs="Arial"/>
                <w:sz w:val="24"/>
                <w:szCs w:val="24"/>
                <w:lang w:val="en-US"/>
              </w:rPr>
            </w:pPr>
            <w:r w:rsidRPr="00132BE1">
              <w:rPr>
                <w:rFonts w:ascii="Arial" w:hAnsi="Arial" w:cs="Arial"/>
                <w:sz w:val="24"/>
                <w:szCs w:val="24"/>
                <w:lang w:val="en-US"/>
              </w:rPr>
              <w:t>I find home feeling practice in the workplace</w:t>
            </w:r>
          </w:p>
        </w:tc>
        <w:tc>
          <w:tcPr>
            <w:tcW w:w="1502" w:type="dxa"/>
          </w:tcPr>
          <w:p w14:paraId="644884C0" w14:textId="77777777" w:rsidR="004E3B99" w:rsidRPr="00132BE1" w:rsidRDefault="004E3B99" w:rsidP="00132BE1">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1503" w:type="dxa"/>
          </w:tcPr>
          <w:p w14:paraId="4D199E14" w14:textId="77777777" w:rsidR="004E3B99" w:rsidRPr="00132BE1" w:rsidRDefault="004E3B99" w:rsidP="00132BE1">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1503" w:type="dxa"/>
          </w:tcPr>
          <w:p w14:paraId="6AD2476B" w14:textId="77777777" w:rsidR="004E3B99" w:rsidRPr="00132BE1" w:rsidRDefault="004E3B99" w:rsidP="00132BE1">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1503" w:type="dxa"/>
          </w:tcPr>
          <w:p w14:paraId="200AD221" w14:textId="77777777" w:rsidR="004E3B99" w:rsidRPr="00132BE1" w:rsidRDefault="004E3B99" w:rsidP="00132BE1">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1503" w:type="dxa"/>
          </w:tcPr>
          <w:p w14:paraId="5A2BF203" w14:textId="77777777" w:rsidR="004E3B99" w:rsidRPr="00132BE1" w:rsidRDefault="004E3B99" w:rsidP="00132BE1">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r w:rsidR="004E3B99" w:rsidRPr="00132BE1" w14:paraId="1B6E4B65" w14:textId="77777777" w:rsidTr="005A7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34417C97" w14:textId="4CAB86B0" w:rsidR="004E3B99" w:rsidRPr="00132BE1" w:rsidRDefault="00075BF4" w:rsidP="00132BE1">
            <w:pPr>
              <w:pStyle w:val="ListParagraph"/>
              <w:spacing w:line="360" w:lineRule="auto"/>
              <w:ind w:left="0"/>
              <w:jc w:val="both"/>
              <w:rPr>
                <w:rFonts w:ascii="Arial" w:hAnsi="Arial" w:cs="Arial"/>
                <w:sz w:val="24"/>
                <w:szCs w:val="24"/>
                <w:lang w:val="en-US"/>
              </w:rPr>
            </w:pPr>
            <w:r w:rsidRPr="00132BE1">
              <w:rPr>
                <w:rFonts w:ascii="Arial" w:hAnsi="Arial" w:cs="Arial"/>
                <w:sz w:val="24"/>
                <w:szCs w:val="24"/>
                <w:lang w:val="en-US"/>
              </w:rPr>
              <w:t>I get incentives for treating gue</w:t>
            </w:r>
            <w:r w:rsidR="0026335D" w:rsidRPr="00132BE1">
              <w:rPr>
                <w:rFonts w:ascii="Arial" w:hAnsi="Arial" w:cs="Arial"/>
                <w:sz w:val="24"/>
                <w:szCs w:val="24"/>
                <w:lang w:val="en-US"/>
              </w:rPr>
              <w:t>s</w:t>
            </w:r>
            <w:r w:rsidRPr="00132BE1">
              <w:rPr>
                <w:rFonts w:ascii="Arial" w:hAnsi="Arial" w:cs="Arial"/>
                <w:sz w:val="24"/>
                <w:szCs w:val="24"/>
                <w:lang w:val="en-US"/>
              </w:rPr>
              <w:t>ts at their best.</w:t>
            </w:r>
          </w:p>
        </w:tc>
        <w:tc>
          <w:tcPr>
            <w:tcW w:w="1502" w:type="dxa"/>
          </w:tcPr>
          <w:p w14:paraId="4F5587D1" w14:textId="77777777" w:rsidR="004E3B99" w:rsidRPr="00132BE1" w:rsidRDefault="004E3B99" w:rsidP="00132BE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c>
          <w:tcPr>
            <w:tcW w:w="1503" w:type="dxa"/>
          </w:tcPr>
          <w:p w14:paraId="1F484A66" w14:textId="77777777" w:rsidR="004E3B99" w:rsidRPr="00132BE1" w:rsidRDefault="004E3B99" w:rsidP="00132BE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c>
          <w:tcPr>
            <w:tcW w:w="1503" w:type="dxa"/>
          </w:tcPr>
          <w:p w14:paraId="335AECFE" w14:textId="77777777" w:rsidR="004E3B99" w:rsidRPr="00132BE1" w:rsidRDefault="004E3B99" w:rsidP="00132BE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c>
          <w:tcPr>
            <w:tcW w:w="1503" w:type="dxa"/>
          </w:tcPr>
          <w:p w14:paraId="4242A01E" w14:textId="77777777" w:rsidR="004E3B99" w:rsidRPr="00132BE1" w:rsidRDefault="004E3B99" w:rsidP="00132BE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c>
          <w:tcPr>
            <w:tcW w:w="1503" w:type="dxa"/>
          </w:tcPr>
          <w:p w14:paraId="1105828E" w14:textId="77777777" w:rsidR="004E3B99" w:rsidRPr="00132BE1" w:rsidRDefault="004E3B99" w:rsidP="00132BE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r>
      <w:tr w:rsidR="004E3B99" w:rsidRPr="00132BE1" w14:paraId="034FE373" w14:textId="77777777" w:rsidTr="005A7895">
        <w:tc>
          <w:tcPr>
            <w:cnfStyle w:val="001000000000" w:firstRow="0" w:lastRow="0" w:firstColumn="1" w:lastColumn="0" w:oddVBand="0" w:evenVBand="0" w:oddHBand="0" w:evenHBand="0" w:firstRowFirstColumn="0" w:firstRowLastColumn="0" w:lastRowFirstColumn="0" w:lastRowLastColumn="0"/>
            <w:tcW w:w="1502" w:type="dxa"/>
          </w:tcPr>
          <w:p w14:paraId="714F11F1" w14:textId="77777777" w:rsidR="004E3B99" w:rsidRPr="00132BE1" w:rsidRDefault="004E3B99" w:rsidP="00132BE1">
            <w:pPr>
              <w:pStyle w:val="ListParagraph"/>
              <w:spacing w:line="360" w:lineRule="auto"/>
              <w:ind w:left="0"/>
              <w:jc w:val="both"/>
              <w:rPr>
                <w:rFonts w:ascii="Arial" w:hAnsi="Arial" w:cs="Arial"/>
                <w:sz w:val="24"/>
                <w:szCs w:val="24"/>
                <w:lang w:val="en-US"/>
              </w:rPr>
            </w:pPr>
            <w:r w:rsidRPr="00132BE1">
              <w:rPr>
                <w:rFonts w:ascii="Arial" w:hAnsi="Arial" w:cs="Arial"/>
                <w:sz w:val="24"/>
                <w:szCs w:val="24"/>
                <w:lang w:val="en-US"/>
              </w:rPr>
              <w:t>My work is justly evaluated</w:t>
            </w:r>
          </w:p>
        </w:tc>
        <w:tc>
          <w:tcPr>
            <w:tcW w:w="1502" w:type="dxa"/>
          </w:tcPr>
          <w:p w14:paraId="017049DC" w14:textId="77777777" w:rsidR="004E3B99" w:rsidRPr="00132BE1" w:rsidRDefault="004E3B99" w:rsidP="00132BE1">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1503" w:type="dxa"/>
          </w:tcPr>
          <w:p w14:paraId="4BCE2169" w14:textId="77777777" w:rsidR="004E3B99" w:rsidRPr="00132BE1" w:rsidRDefault="004E3B99" w:rsidP="00132BE1">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1503" w:type="dxa"/>
          </w:tcPr>
          <w:p w14:paraId="3DE4A498" w14:textId="77777777" w:rsidR="004E3B99" w:rsidRPr="00132BE1" w:rsidRDefault="004E3B99" w:rsidP="00132BE1">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1503" w:type="dxa"/>
          </w:tcPr>
          <w:p w14:paraId="078B2C4C" w14:textId="77777777" w:rsidR="004E3B99" w:rsidRPr="00132BE1" w:rsidRDefault="004E3B99" w:rsidP="00132BE1">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1503" w:type="dxa"/>
          </w:tcPr>
          <w:p w14:paraId="012F0142" w14:textId="77777777" w:rsidR="004E3B99" w:rsidRPr="00132BE1" w:rsidRDefault="004E3B99" w:rsidP="00132BE1">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r w:rsidR="00075BF4" w:rsidRPr="00132BE1" w14:paraId="3FD16122" w14:textId="77777777" w:rsidTr="005A7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2AD5552C" w14:textId="1DDEB704" w:rsidR="00075BF4" w:rsidRPr="00132BE1" w:rsidRDefault="00075BF4" w:rsidP="00132BE1">
            <w:pPr>
              <w:pStyle w:val="ListParagraph"/>
              <w:spacing w:line="360" w:lineRule="auto"/>
              <w:ind w:left="0"/>
              <w:jc w:val="both"/>
              <w:rPr>
                <w:rFonts w:ascii="Arial" w:hAnsi="Arial" w:cs="Arial"/>
                <w:sz w:val="24"/>
                <w:szCs w:val="24"/>
                <w:lang w:val="en-US"/>
              </w:rPr>
            </w:pPr>
            <w:r w:rsidRPr="00132BE1">
              <w:rPr>
                <w:rFonts w:ascii="Arial" w:hAnsi="Arial" w:cs="Arial"/>
                <w:sz w:val="24"/>
                <w:szCs w:val="24"/>
              </w:rPr>
              <w:t>I have the authority to make swift choices.</w:t>
            </w:r>
          </w:p>
        </w:tc>
        <w:tc>
          <w:tcPr>
            <w:tcW w:w="1502" w:type="dxa"/>
          </w:tcPr>
          <w:p w14:paraId="55314645" w14:textId="77777777" w:rsidR="00075BF4" w:rsidRPr="00132BE1" w:rsidRDefault="00075BF4" w:rsidP="00132BE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c>
          <w:tcPr>
            <w:tcW w:w="1503" w:type="dxa"/>
          </w:tcPr>
          <w:p w14:paraId="5E61A8FB" w14:textId="77777777" w:rsidR="00075BF4" w:rsidRPr="00132BE1" w:rsidRDefault="00075BF4" w:rsidP="00132BE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c>
          <w:tcPr>
            <w:tcW w:w="1503" w:type="dxa"/>
          </w:tcPr>
          <w:p w14:paraId="639C9A85" w14:textId="77777777" w:rsidR="00075BF4" w:rsidRPr="00132BE1" w:rsidRDefault="00075BF4" w:rsidP="00132BE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c>
          <w:tcPr>
            <w:tcW w:w="1503" w:type="dxa"/>
          </w:tcPr>
          <w:p w14:paraId="09E0CB64" w14:textId="77777777" w:rsidR="00075BF4" w:rsidRPr="00132BE1" w:rsidRDefault="00075BF4" w:rsidP="00132BE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c>
          <w:tcPr>
            <w:tcW w:w="1503" w:type="dxa"/>
          </w:tcPr>
          <w:p w14:paraId="0FE78476" w14:textId="77777777" w:rsidR="00075BF4" w:rsidRPr="00132BE1" w:rsidRDefault="00075BF4" w:rsidP="00132BE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r>
      <w:tr w:rsidR="00075BF4" w:rsidRPr="00132BE1" w14:paraId="2C92AFA1" w14:textId="77777777" w:rsidTr="005A7895">
        <w:tc>
          <w:tcPr>
            <w:cnfStyle w:val="001000000000" w:firstRow="0" w:lastRow="0" w:firstColumn="1" w:lastColumn="0" w:oddVBand="0" w:evenVBand="0" w:oddHBand="0" w:evenHBand="0" w:firstRowFirstColumn="0" w:firstRowLastColumn="0" w:lastRowFirstColumn="0" w:lastRowLastColumn="0"/>
            <w:tcW w:w="1502" w:type="dxa"/>
          </w:tcPr>
          <w:p w14:paraId="5E882D04" w14:textId="572B0EBF" w:rsidR="00075BF4" w:rsidRPr="00132BE1" w:rsidRDefault="00075BF4" w:rsidP="00132BE1">
            <w:pPr>
              <w:pStyle w:val="ListParagraph"/>
              <w:spacing w:line="360" w:lineRule="auto"/>
              <w:ind w:left="0"/>
              <w:jc w:val="both"/>
              <w:rPr>
                <w:rFonts w:ascii="Arial" w:hAnsi="Arial" w:cs="Arial"/>
                <w:sz w:val="24"/>
                <w:szCs w:val="24"/>
                <w:lang w:val="en-US"/>
              </w:rPr>
            </w:pPr>
            <w:r w:rsidRPr="00132BE1">
              <w:rPr>
                <w:rFonts w:ascii="Arial" w:hAnsi="Arial" w:cs="Arial"/>
                <w:sz w:val="24"/>
                <w:szCs w:val="24"/>
              </w:rPr>
              <w:t>My art has gained recognition.</w:t>
            </w:r>
          </w:p>
        </w:tc>
        <w:tc>
          <w:tcPr>
            <w:tcW w:w="1502" w:type="dxa"/>
          </w:tcPr>
          <w:p w14:paraId="2933E03A" w14:textId="77777777" w:rsidR="00075BF4" w:rsidRPr="00132BE1" w:rsidRDefault="00075BF4" w:rsidP="00132BE1">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1503" w:type="dxa"/>
          </w:tcPr>
          <w:p w14:paraId="462DC884" w14:textId="77777777" w:rsidR="00075BF4" w:rsidRPr="00132BE1" w:rsidRDefault="00075BF4" w:rsidP="00132BE1">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1503" w:type="dxa"/>
          </w:tcPr>
          <w:p w14:paraId="657259AD" w14:textId="77777777" w:rsidR="00075BF4" w:rsidRPr="00132BE1" w:rsidRDefault="00075BF4" w:rsidP="00132BE1">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1503" w:type="dxa"/>
          </w:tcPr>
          <w:p w14:paraId="6EE72700" w14:textId="77777777" w:rsidR="00075BF4" w:rsidRPr="00132BE1" w:rsidRDefault="00075BF4" w:rsidP="00132BE1">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1503" w:type="dxa"/>
          </w:tcPr>
          <w:p w14:paraId="34D00D15" w14:textId="77777777" w:rsidR="00075BF4" w:rsidRPr="00132BE1" w:rsidRDefault="00075BF4" w:rsidP="00132BE1">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r w:rsidR="00075BF4" w:rsidRPr="00132BE1" w14:paraId="11F30C38" w14:textId="77777777" w:rsidTr="005A7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12687487" w14:textId="4E20ABA7" w:rsidR="00075BF4" w:rsidRPr="00132BE1" w:rsidRDefault="00075BF4" w:rsidP="00132BE1">
            <w:pPr>
              <w:pStyle w:val="ListParagraph"/>
              <w:spacing w:line="360" w:lineRule="auto"/>
              <w:ind w:left="0"/>
              <w:jc w:val="both"/>
              <w:rPr>
                <w:rFonts w:ascii="Arial" w:hAnsi="Arial" w:cs="Arial"/>
                <w:sz w:val="24"/>
                <w:szCs w:val="24"/>
                <w:lang w:val="en-US"/>
              </w:rPr>
            </w:pPr>
            <w:r w:rsidRPr="00132BE1">
              <w:rPr>
                <w:rFonts w:ascii="Arial" w:hAnsi="Arial" w:cs="Arial"/>
                <w:sz w:val="24"/>
                <w:szCs w:val="24"/>
              </w:rPr>
              <w:lastRenderedPageBreak/>
              <w:t>For my efforts, I am recognized and rewarded.</w:t>
            </w:r>
          </w:p>
        </w:tc>
        <w:tc>
          <w:tcPr>
            <w:tcW w:w="1502" w:type="dxa"/>
          </w:tcPr>
          <w:p w14:paraId="4C4B2BFE" w14:textId="77777777" w:rsidR="00075BF4" w:rsidRPr="00132BE1" w:rsidRDefault="00075BF4" w:rsidP="00132BE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c>
          <w:tcPr>
            <w:tcW w:w="1503" w:type="dxa"/>
          </w:tcPr>
          <w:p w14:paraId="7AE39E04" w14:textId="77777777" w:rsidR="00075BF4" w:rsidRPr="00132BE1" w:rsidRDefault="00075BF4" w:rsidP="00132BE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c>
          <w:tcPr>
            <w:tcW w:w="1503" w:type="dxa"/>
          </w:tcPr>
          <w:p w14:paraId="0931EB21" w14:textId="77777777" w:rsidR="00075BF4" w:rsidRPr="00132BE1" w:rsidRDefault="00075BF4" w:rsidP="00132BE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c>
          <w:tcPr>
            <w:tcW w:w="1503" w:type="dxa"/>
          </w:tcPr>
          <w:p w14:paraId="5B160536" w14:textId="77777777" w:rsidR="00075BF4" w:rsidRPr="00132BE1" w:rsidRDefault="00075BF4" w:rsidP="00132BE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c>
          <w:tcPr>
            <w:tcW w:w="1503" w:type="dxa"/>
          </w:tcPr>
          <w:p w14:paraId="76D2D99B" w14:textId="77777777" w:rsidR="00075BF4" w:rsidRPr="00132BE1" w:rsidRDefault="00075BF4" w:rsidP="00132BE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r>
      <w:tr w:rsidR="00075BF4" w:rsidRPr="00132BE1" w14:paraId="258FC790" w14:textId="77777777" w:rsidTr="005A7895">
        <w:tc>
          <w:tcPr>
            <w:cnfStyle w:val="001000000000" w:firstRow="0" w:lastRow="0" w:firstColumn="1" w:lastColumn="0" w:oddVBand="0" w:evenVBand="0" w:oddHBand="0" w:evenHBand="0" w:firstRowFirstColumn="0" w:firstRowLastColumn="0" w:lastRowFirstColumn="0" w:lastRowLastColumn="0"/>
            <w:tcW w:w="1502" w:type="dxa"/>
          </w:tcPr>
          <w:p w14:paraId="34286C07" w14:textId="2588C78D" w:rsidR="00075BF4" w:rsidRPr="00132BE1" w:rsidRDefault="00075BF4" w:rsidP="00132BE1">
            <w:pPr>
              <w:pStyle w:val="ListParagraph"/>
              <w:spacing w:line="360" w:lineRule="auto"/>
              <w:ind w:left="0"/>
              <w:jc w:val="both"/>
              <w:rPr>
                <w:rFonts w:ascii="Arial" w:hAnsi="Arial" w:cs="Arial"/>
                <w:sz w:val="24"/>
                <w:szCs w:val="24"/>
                <w:lang w:val="en-US"/>
              </w:rPr>
            </w:pPr>
            <w:r w:rsidRPr="00132BE1">
              <w:rPr>
                <w:rFonts w:ascii="Arial" w:hAnsi="Arial" w:cs="Arial"/>
                <w:sz w:val="24"/>
                <w:szCs w:val="24"/>
              </w:rPr>
              <w:t>I have the right to express my viewpoint at the meeting.</w:t>
            </w:r>
          </w:p>
        </w:tc>
        <w:tc>
          <w:tcPr>
            <w:tcW w:w="1502" w:type="dxa"/>
          </w:tcPr>
          <w:p w14:paraId="0DC51E6A" w14:textId="77777777" w:rsidR="00075BF4" w:rsidRPr="00132BE1" w:rsidRDefault="00075BF4" w:rsidP="00132BE1">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1503" w:type="dxa"/>
          </w:tcPr>
          <w:p w14:paraId="5E2C8220" w14:textId="77777777" w:rsidR="00075BF4" w:rsidRPr="00132BE1" w:rsidRDefault="00075BF4" w:rsidP="00132BE1">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1503" w:type="dxa"/>
          </w:tcPr>
          <w:p w14:paraId="6C88F99D" w14:textId="77777777" w:rsidR="00075BF4" w:rsidRPr="00132BE1" w:rsidRDefault="00075BF4" w:rsidP="00132BE1">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1503" w:type="dxa"/>
          </w:tcPr>
          <w:p w14:paraId="5DDCDCC4" w14:textId="77777777" w:rsidR="00075BF4" w:rsidRPr="00132BE1" w:rsidRDefault="00075BF4" w:rsidP="00132BE1">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1503" w:type="dxa"/>
          </w:tcPr>
          <w:p w14:paraId="7D0E3838" w14:textId="77777777" w:rsidR="00075BF4" w:rsidRPr="00132BE1" w:rsidRDefault="00075BF4" w:rsidP="00132BE1">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r w:rsidR="004E3B99" w:rsidRPr="00132BE1" w14:paraId="0C1684C5" w14:textId="77777777" w:rsidTr="005A7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17E7A5AC" w14:textId="387F7174" w:rsidR="004E3B99" w:rsidRPr="00132BE1" w:rsidRDefault="004E3B99" w:rsidP="00132BE1">
            <w:pPr>
              <w:pStyle w:val="ListParagraph"/>
              <w:spacing w:line="360" w:lineRule="auto"/>
              <w:ind w:left="0"/>
              <w:jc w:val="both"/>
              <w:rPr>
                <w:rFonts w:ascii="Arial" w:hAnsi="Arial" w:cs="Arial"/>
                <w:sz w:val="24"/>
                <w:szCs w:val="24"/>
                <w:lang w:val="en-US"/>
              </w:rPr>
            </w:pPr>
            <w:r w:rsidRPr="00132BE1">
              <w:rPr>
                <w:rFonts w:ascii="Arial" w:hAnsi="Arial" w:cs="Arial"/>
                <w:sz w:val="24"/>
                <w:szCs w:val="24"/>
                <w:lang w:val="en-US"/>
              </w:rPr>
              <w:t xml:space="preserve">My workplace is open </w:t>
            </w:r>
            <w:r w:rsidR="00850D00" w:rsidRPr="00132BE1">
              <w:rPr>
                <w:rFonts w:ascii="Arial" w:hAnsi="Arial" w:cs="Arial"/>
                <w:sz w:val="24"/>
                <w:szCs w:val="24"/>
                <w:lang w:val="en-US"/>
              </w:rPr>
              <w:t>to</w:t>
            </w:r>
            <w:r w:rsidRPr="00132BE1">
              <w:rPr>
                <w:rFonts w:ascii="Arial" w:hAnsi="Arial" w:cs="Arial"/>
                <w:sz w:val="24"/>
                <w:szCs w:val="24"/>
                <w:lang w:val="en-US"/>
              </w:rPr>
              <w:t xml:space="preserve"> opinion sharing </w:t>
            </w:r>
          </w:p>
        </w:tc>
        <w:tc>
          <w:tcPr>
            <w:tcW w:w="1502" w:type="dxa"/>
          </w:tcPr>
          <w:p w14:paraId="2CCB8077" w14:textId="77777777" w:rsidR="004E3B99" w:rsidRPr="00132BE1" w:rsidRDefault="004E3B99" w:rsidP="00132BE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c>
          <w:tcPr>
            <w:tcW w:w="1503" w:type="dxa"/>
          </w:tcPr>
          <w:p w14:paraId="160C2BED" w14:textId="77777777" w:rsidR="004E3B99" w:rsidRPr="00132BE1" w:rsidRDefault="004E3B99" w:rsidP="00132BE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c>
          <w:tcPr>
            <w:tcW w:w="1503" w:type="dxa"/>
          </w:tcPr>
          <w:p w14:paraId="6BFDDCA4" w14:textId="77777777" w:rsidR="004E3B99" w:rsidRPr="00132BE1" w:rsidRDefault="004E3B99" w:rsidP="00132BE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c>
          <w:tcPr>
            <w:tcW w:w="1503" w:type="dxa"/>
          </w:tcPr>
          <w:p w14:paraId="05066C9A" w14:textId="77777777" w:rsidR="004E3B99" w:rsidRPr="00132BE1" w:rsidRDefault="004E3B99" w:rsidP="00132BE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c>
          <w:tcPr>
            <w:tcW w:w="1503" w:type="dxa"/>
          </w:tcPr>
          <w:p w14:paraId="62810E82" w14:textId="77777777" w:rsidR="004E3B99" w:rsidRPr="00132BE1" w:rsidRDefault="004E3B99" w:rsidP="00132BE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r>
    </w:tbl>
    <w:p w14:paraId="2B705CD7" w14:textId="77777777" w:rsidR="00850D00" w:rsidRPr="00132BE1" w:rsidRDefault="00850D00" w:rsidP="00132BE1">
      <w:pPr>
        <w:spacing w:line="360" w:lineRule="auto"/>
        <w:jc w:val="both"/>
        <w:rPr>
          <w:rFonts w:ascii="Arial" w:hAnsi="Arial" w:cs="Arial"/>
          <w:b/>
          <w:bCs/>
          <w:sz w:val="24"/>
          <w:szCs w:val="24"/>
          <w:lang w:val="en-US"/>
        </w:rPr>
      </w:pPr>
    </w:p>
    <w:p w14:paraId="04A3D565" w14:textId="5AFED194" w:rsidR="004E3B99" w:rsidRPr="00132BE1" w:rsidRDefault="009528A9" w:rsidP="00132BE1">
      <w:pPr>
        <w:spacing w:line="360" w:lineRule="auto"/>
        <w:jc w:val="both"/>
        <w:rPr>
          <w:rFonts w:ascii="Arial" w:hAnsi="Arial" w:cs="Arial"/>
          <w:b/>
          <w:bCs/>
          <w:sz w:val="24"/>
          <w:szCs w:val="24"/>
          <w:lang w:val="en-US"/>
        </w:rPr>
      </w:pPr>
      <w:r w:rsidRPr="009528A9">
        <w:rPr>
          <w:rFonts w:ascii="Arial" w:hAnsi="Arial" w:cs="Arial"/>
          <w:b/>
          <w:bCs/>
          <w:sz w:val="24"/>
          <w:szCs w:val="24"/>
          <w:lang w:val="en-US"/>
        </w:rPr>
        <w:t>In order to learn more about the level of commitment among Village Hotel employees, the following questions were posed:</w:t>
      </w:r>
    </w:p>
    <w:tbl>
      <w:tblPr>
        <w:tblStyle w:val="ListTable5Dark-Accent6"/>
        <w:tblW w:w="0" w:type="auto"/>
        <w:tblLook w:val="04A0" w:firstRow="1" w:lastRow="0" w:firstColumn="1" w:lastColumn="0" w:noHBand="0" w:noVBand="1"/>
      </w:tblPr>
      <w:tblGrid>
        <w:gridCol w:w="1344"/>
        <w:gridCol w:w="7622"/>
      </w:tblGrid>
      <w:tr w:rsidR="004E3B99" w:rsidRPr="00132BE1" w14:paraId="4DAD1918" w14:textId="77777777" w:rsidTr="005A789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345" w:type="dxa"/>
          </w:tcPr>
          <w:p w14:paraId="1C3E45EE" w14:textId="77777777" w:rsidR="004E3B99" w:rsidRPr="00132BE1" w:rsidRDefault="004E3B99" w:rsidP="00132BE1">
            <w:pPr>
              <w:pStyle w:val="ListParagraph"/>
              <w:spacing w:line="360" w:lineRule="auto"/>
              <w:ind w:left="0"/>
              <w:jc w:val="center"/>
              <w:rPr>
                <w:rFonts w:ascii="Arial" w:hAnsi="Arial" w:cs="Arial"/>
                <w:b w:val="0"/>
                <w:sz w:val="24"/>
                <w:szCs w:val="24"/>
                <w:lang w:val="en-US"/>
              </w:rPr>
            </w:pPr>
            <w:r w:rsidRPr="00132BE1">
              <w:rPr>
                <w:rFonts w:ascii="Arial" w:hAnsi="Arial" w:cs="Arial"/>
                <w:b w:val="0"/>
                <w:sz w:val="24"/>
                <w:szCs w:val="24"/>
                <w:lang w:val="en-US"/>
              </w:rPr>
              <w:t>Numbers of the questions</w:t>
            </w:r>
          </w:p>
        </w:tc>
        <w:tc>
          <w:tcPr>
            <w:tcW w:w="7671" w:type="dxa"/>
          </w:tcPr>
          <w:p w14:paraId="1C0D84D1" w14:textId="77777777" w:rsidR="004E3B99" w:rsidRPr="00132BE1" w:rsidRDefault="004E3B99" w:rsidP="00132BE1">
            <w:pPr>
              <w:pStyle w:val="ListParagraph"/>
              <w:spacing w:line="360" w:lineRule="auto"/>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lang w:val="en-US"/>
              </w:rPr>
            </w:pPr>
            <w:r w:rsidRPr="00132BE1">
              <w:rPr>
                <w:rFonts w:ascii="Arial" w:hAnsi="Arial" w:cs="Arial"/>
                <w:b w:val="0"/>
                <w:sz w:val="24"/>
                <w:szCs w:val="24"/>
                <w:lang w:val="en-US"/>
              </w:rPr>
              <w:t>Questions to be asked</w:t>
            </w:r>
          </w:p>
        </w:tc>
      </w:tr>
      <w:tr w:rsidR="00075BF4" w:rsidRPr="00132BE1" w14:paraId="54641862" w14:textId="77777777" w:rsidTr="005A7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04A89F64" w14:textId="77777777" w:rsidR="00075BF4" w:rsidRPr="00132BE1" w:rsidRDefault="00075BF4" w:rsidP="00132BE1">
            <w:pPr>
              <w:pStyle w:val="ListParagraph"/>
              <w:spacing w:line="360" w:lineRule="auto"/>
              <w:ind w:left="0"/>
              <w:jc w:val="center"/>
              <w:rPr>
                <w:rFonts w:ascii="Arial" w:hAnsi="Arial" w:cs="Arial"/>
                <w:b w:val="0"/>
                <w:sz w:val="24"/>
                <w:szCs w:val="24"/>
                <w:lang w:val="en-US"/>
              </w:rPr>
            </w:pPr>
            <w:r w:rsidRPr="00132BE1">
              <w:rPr>
                <w:rFonts w:ascii="Arial" w:hAnsi="Arial" w:cs="Arial"/>
                <w:b w:val="0"/>
                <w:sz w:val="24"/>
                <w:szCs w:val="24"/>
                <w:lang w:val="en-US"/>
              </w:rPr>
              <w:t>1</w:t>
            </w:r>
          </w:p>
        </w:tc>
        <w:tc>
          <w:tcPr>
            <w:tcW w:w="7671" w:type="dxa"/>
          </w:tcPr>
          <w:p w14:paraId="53F7617F" w14:textId="4C38117A" w:rsidR="00075BF4" w:rsidRPr="00132BE1" w:rsidRDefault="00075BF4" w:rsidP="00132BE1">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132BE1">
              <w:rPr>
                <w:rFonts w:ascii="Arial" w:hAnsi="Arial" w:cs="Arial"/>
                <w:sz w:val="24"/>
                <w:szCs w:val="24"/>
              </w:rPr>
              <w:t>Describe the most fulfilling aspect of your professional life.</w:t>
            </w:r>
          </w:p>
        </w:tc>
      </w:tr>
      <w:tr w:rsidR="00075BF4" w:rsidRPr="00132BE1" w14:paraId="522794A4" w14:textId="77777777" w:rsidTr="005A7895">
        <w:tc>
          <w:tcPr>
            <w:cnfStyle w:val="001000000000" w:firstRow="0" w:lastRow="0" w:firstColumn="1" w:lastColumn="0" w:oddVBand="0" w:evenVBand="0" w:oddHBand="0" w:evenHBand="0" w:firstRowFirstColumn="0" w:firstRowLastColumn="0" w:lastRowFirstColumn="0" w:lastRowLastColumn="0"/>
            <w:tcW w:w="1345" w:type="dxa"/>
          </w:tcPr>
          <w:p w14:paraId="1F0839E0" w14:textId="77777777" w:rsidR="00075BF4" w:rsidRPr="00132BE1" w:rsidRDefault="00075BF4" w:rsidP="00132BE1">
            <w:pPr>
              <w:pStyle w:val="ListParagraph"/>
              <w:spacing w:line="360" w:lineRule="auto"/>
              <w:ind w:left="0"/>
              <w:jc w:val="center"/>
              <w:rPr>
                <w:rFonts w:ascii="Arial" w:hAnsi="Arial" w:cs="Arial"/>
                <w:b w:val="0"/>
                <w:sz w:val="24"/>
                <w:szCs w:val="24"/>
                <w:lang w:val="en-US"/>
              </w:rPr>
            </w:pPr>
            <w:r w:rsidRPr="00132BE1">
              <w:rPr>
                <w:rFonts w:ascii="Arial" w:hAnsi="Arial" w:cs="Arial"/>
                <w:b w:val="0"/>
                <w:sz w:val="24"/>
                <w:szCs w:val="24"/>
                <w:lang w:val="en-US"/>
              </w:rPr>
              <w:t>2</w:t>
            </w:r>
          </w:p>
        </w:tc>
        <w:tc>
          <w:tcPr>
            <w:tcW w:w="7671" w:type="dxa"/>
          </w:tcPr>
          <w:p w14:paraId="19A10ACA" w14:textId="1CCA88D1" w:rsidR="00075BF4" w:rsidRPr="00132BE1" w:rsidRDefault="00075BF4" w:rsidP="00132BE1">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132BE1">
              <w:rPr>
                <w:rFonts w:ascii="Arial" w:hAnsi="Arial" w:cs="Arial"/>
                <w:sz w:val="24"/>
                <w:szCs w:val="24"/>
              </w:rPr>
              <w:t>The success of the hotel depends on whether or not you believe that your employ</w:t>
            </w:r>
            <w:r w:rsidR="0026335D" w:rsidRPr="00132BE1">
              <w:rPr>
                <w:rFonts w:ascii="Arial" w:hAnsi="Arial" w:cs="Arial"/>
                <w:sz w:val="24"/>
                <w:szCs w:val="24"/>
              </w:rPr>
              <w:t>er</w:t>
            </w:r>
            <w:r w:rsidRPr="00132BE1">
              <w:rPr>
                <w:rFonts w:ascii="Arial" w:hAnsi="Arial" w:cs="Arial"/>
                <w:sz w:val="24"/>
                <w:szCs w:val="24"/>
              </w:rPr>
              <w:t xml:space="preserve"> has an impact.</w:t>
            </w:r>
          </w:p>
        </w:tc>
      </w:tr>
      <w:tr w:rsidR="00075BF4" w:rsidRPr="00132BE1" w14:paraId="43852111" w14:textId="77777777" w:rsidTr="005A7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537E2654" w14:textId="77777777" w:rsidR="00075BF4" w:rsidRPr="00132BE1" w:rsidRDefault="00075BF4" w:rsidP="00132BE1">
            <w:pPr>
              <w:pStyle w:val="ListParagraph"/>
              <w:spacing w:line="360" w:lineRule="auto"/>
              <w:ind w:left="0"/>
              <w:jc w:val="center"/>
              <w:rPr>
                <w:rFonts w:ascii="Arial" w:hAnsi="Arial" w:cs="Arial"/>
                <w:b w:val="0"/>
                <w:sz w:val="24"/>
                <w:szCs w:val="24"/>
                <w:lang w:val="en-US"/>
              </w:rPr>
            </w:pPr>
            <w:r w:rsidRPr="00132BE1">
              <w:rPr>
                <w:rFonts w:ascii="Arial" w:hAnsi="Arial" w:cs="Arial"/>
                <w:b w:val="0"/>
                <w:sz w:val="24"/>
                <w:szCs w:val="24"/>
                <w:lang w:val="en-US"/>
              </w:rPr>
              <w:t>3</w:t>
            </w:r>
          </w:p>
        </w:tc>
        <w:tc>
          <w:tcPr>
            <w:tcW w:w="7671" w:type="dxa"/>
          </w:tcPr>
          <w:p w14:paraId="29913AAF" w14:textId="1D78758B" w:rsidR="00075BF4" w:rsidRPr="00132BE1" w:rsidRDefault="00075BF4" w:rsidP="00132BE1">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132BE1">
              <w:rPr>
                <w:rFonts w:ascii="Arial" w:hAnsi="Arial" w:cs="Arial"/>
                <w:sz w:val="24"/>
                <w:szCs w:val="24"/>
              </w:rPr>
              <w:t>What sort of difficulties do you face on the job?</w:t>
            </w:r>
          </w:p>
        </w:tc>
      </w:tr>
      <w:tr w:rsidR="00075BF4" w:rsidRPr="00132BE1" w14:paraId="3C159AE9" w14:textId="77777777" w:rsidTr="005A7895">
        <w:tc>
          <w:tcPr>
            <w:cnfStyle w:val="001000000000" w:firstRow="0" w:lastRow="0" w:firstColumn="1" w:lastColumn="0" w:oddVBand="0" w:evenVBand="0" w:oddHBand="0" w:evenHBand="0" w:firstRowFirstColumn="0" w:firstRowLastColumn="0" w:lastRowFirstColumn="0" w:lastRowLastColumn="0"/>
            <w:tcW w:w="1345" w:type="dxa"/>
          </w:tcPr>
          <w:p w14:paraId="65526CAE" w14:textId="77777777" w:rsidR="00075BF4" w:rsidRPr="00132BE1" w:rsidRDefault="00075BF4" w:rsidP="00132BE1">
            <w:pPr>
              <w:pStyle w:val="ListParagraph"/>
              <w:spacing w:line="360" w:lineRule="auto"/>
              <w:ind w:left="0"/>
              <w:jc w:val="center"/>
              <w:rPr>
                <w:rFonts w:ascii="Arial" w:hAnsi="Arial" w:cs="Arial"/>
                <w:b w:val="0"/>
                <w:sz w:val="24"/>
                <w:szCs w:val="24"/>
                <w:lang w:val="en-US"/>
              </w:rPr>
            </w:pPr>
            <w:r w:rsidRPr="00132BE1">
              <w:rPr>
                <w:rFonts w:ascii="Arial" w:hAnsi="Arial" w:cs="Arial"/>
                <w:b w:val="0"/>
                <w:sz w:val="24"/>
                <w:szCs w:val="24"/>
                <w:lang w:val="en-US"/>
              </w:rPr>
              <w:t>4</w:t>
            </w:r>
          </w:p>
        </w:tc>
        <w:tc>
          <w:tcPr>
            <w:tcW w:w="7671" w:type="dxa"/>
          </w:tcPr>
          <w:p w14:paraId="26203172" w14:textId="1DFF862D" w:rsidR="00075BF4" w:rsidRPr="00132BE1" w:rsidRDefault="00075BF4" w:rsidP="00132BE1">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132BE1">
              <w:rPr>
                <w:rFonts w:ascii="Arial" w:hAnsi="Arial" w:cs="Arial"/>
                <w:sz w:val="24"/>
                <w:szCs w:val="24"/>
              </w:rPr>
              <w:t>Is there a method to resolv</w:t>
            </w:r>
            <w:r w:rsidR="0026335D" w:rsidRPr="00132BE1">
              <w:rPr>
                <w:rFonts w:ascii="Arial" w:hAnsi="Arial" w:cs="Arial"/>
                <w:sz w:val="24"/>
                <w:szCs w:val="24"/>
              </w:rPr>
              <w:t>e</w:t>
            </w:r>
            <w:r w:rsidRPr="00132BE1">
              <w:rPr>
                <w:rFonts w:ascii="Arial" w:hAnsi="Arial" w:cs="Arial"/>
                <w:sz w:val="24"/>
                <w:szCs w:val="24"/>
              </w:rPr>
              <w:t xml:space="preserve"> the problems?</w:t>
            </w:r>
          </w:p>
        </w:tc>
      </w:tr>
      <w:tr w:rsidR="00075BF4" w:rsidRPr="00132BE1" w14:paraId="779846A3" w14:textId="77777777" w:rsidTr="005A7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23E4B4D6" w14:textId="77777777" w:rsidR="00075BF4" w:rsidRPr="00132BE1" w:rsidRDefault="00075BF4" w:rsidP="00132BE1">
            <w:pPr>
              <w:pStyle w:val="ListParagraph"/>
              <w:spacing w:line="360" w:lineRule="auto"/>
              <w:ind w:left="0"/>
              <w:jc w:val="center"/>
              <w:rPr>
                <w:rFonts w:ascii="Arial" w:hAnsi="Arial" w:cs="Arial"/>
                <w:b w:val="0"/>
                <w:sz w:val="24"/>
                <w:szCs w:val="24"/>
                <w:lang w:val="en-US"/>
              </w:rPr>
            </w:pPr>
            <w:r w:rsidRPr="00132BE1">
              <w:rPr>
                <w:rFonts w:ascii="Arial" w:hAnsi="Arial" w:cs="Arial"/>
                <w:b w:val="0"/>
                <w:sz w:val="24"/>
                <w:szCs w:val="24"/>
                <w:lang w:val="en-US"/>
              </w:rPr>
              <w:t>5</w:t>
            </w:r>
          </w:p>
        </w:tc>
        <w:tc>
          <w:tcPr>
            <w:tcW w:w="7671" w:type="dxa"/>
          </w:tcPr>
          <w:p w14:paraId="17FA4791" w14:textId="3900DB7D" w:rsidR="00075BF4" w:rsidRPr="00132BE1" w:rsidRDefault="00075BF4" w:rsidP="00132BE1">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132BE1">
              <w:rPr>
                <w:rFonts w:ascii="Arial" w:hAnsi="Arial" w:cs="Arial"/>
                <w:sz w:val="24"/>
                <w:szCs w:val="24"/>
              </w:rPr>
              <w:t>How much stress do you feel as a result of a heavy workload?</w:t>
            </w:r>
          </w:p>
        </w:tc>
      </w:tr>
      <w:tr w:rsidR="00075BF4" w:rsidRPr="00132BE1" w14:paraId="599FF59A" w14:textId="77777777" w:rsidTr="005A7895">
        <w:tc>
          <w:tcPr>
            <w:cnfStyle w:val="001000000000" w:firstRow="0" w:lastRow="0" w:firstColumn="1" w:lastColumn="0" w:oddVBand="0" w:evenVBand="0" w:oddHBand="0" w:evenHBand="0" w:firstRowFirstColumn="0" w:firstRowLastColumn="0" w:lastRowFirstColumn="0" w:lastRowLastColumn="0"/>
            <w:tcW w:w="1345" w:type="dxa"/>
          </w:tcPr>
          <w:p w14:paraId="27DAC790" w14:textId="77777777" w:rsidR="00075BF4" w:rsidRPr="00132BE1" w:rsidRDefault="00075BF4" w:rsidP="00132BE1">
            <w:pPr>
              <w:pStyle w:val="ListParagraph"/>
              <w:spacing w:line="360" w:lineRule="auto"/>
              <w:ind w:left="0"/>
              <w:jc w:val="center"/>
              <w:rPr>
                <w:rFonts w:ascii="Arial" w:hAnsi="Arial" w:cs="Arial"/>
                <w:b w:val="0"/>
                <w:sz w:val="24"/>
                <w:szCs w:val="24"/>
                <w:lang w:val="en-US"/>
              </w:rPr>
            </w:pPr>
            <w:r w:rsidRPr="00132BE1">
              <w:rPr>
                <w:rFonts w:ascii="Arial" w:hAnsi="Arial" w:cs="Arial"/>
                <w:b w:val="0"/>
                <w:sz w:val="24"/>
                <w:szCs w:val="24"/>
                <w:lang w:val="en-US"/>
              </w:rPr>
              <w:t>6</w:t>
            </w:r>
          </w:p>
        </w:tc>
        <w:tc>
          <w:tcPr>
            <w:tcW w:w="7671" w:type="dxa"/>
          </w:tcPr>
          <w:p w14:paraId="0F26ABF8" w14:textId="6C1FD2E8" w:rsidR="00075BF4" w:rsidRPr="00132BE1" w:rsidRDefault="00075BF4" w:rsidP="00132BE1">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132BE1">
              <w:rPr>
                <w:rFonts w:ascii="Arial" w:hAnsi="Arial" w:cs="Arial"/>
                <w:sz w:val="24"/>
                <w:szCs w:val="24"/>
              </w:rPr>
              <w:t>What do you think of your boss's level of friendliness and empathy?</w:t>
            </w:r>
          </w:p>
        </w:tc>
      </w:tr>
      <w:tr w:rsidR="00075BF4" w:rsidRPr="00132BE1" w14:paraId="653C1798" w14:textId="77777777" w:rsidTr="005A7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689DEABC" w14:textId="77777777" w:rsidR="00075BF4" w:rsidRPr="00132BE1" w:rsidRDefault="00075BF4" w:rsidP="00132BE1">
            <w:pPr>
              <w:pStyle w:val="ListParagraph"/>
              <w:spacing w:line="360" w:lineRule="auto"/>
              <w:ind w:left="0"/>
              <w:jc w:val="center"/>
              <w:rPr>
                <w:rFonts w:ascii="Arial" w:hAnsi="Arial" w:cs="Arial"/>
                <w:b w:val="0"/>
                <w:sz w:val="24"/>
                <w:szCs w:val="24"/>
                <w:lang w:val="en-US"/>
              </w:rPr>
            </w:pPr>
            <w:r w:rsidRPr="00132BE1">
              <w:rPr>
                <w:rFonts w:ascii="Arial" w:hAnsi="Arial" w:cs="Arial"/>
                <w:b w:val="0"/>
                <w:sz w:val="24"/>
                <w:szCs w:val="24"/>
                <w:lang w:val="en-US"/>
              </w:rPr>
              <w:t>7</w:t>
            </w:r>
          </w:p>
        </w:tc>
        <w:tc>
          <w:tcPr>
            <w:tcW w:w="7671" w:type="dxa"/>
          </w:tcPr>
          <w:p w14:paraId="0D432DAE" w14:textId="1F47AE75" w:rsidR="00075BF4" w:rsidRPr="00132BE1" w:rsidRDefault="00075BF4" w:rsidP="00132BE1">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132BE1">
              <w:rPr>
                <w:rFonts w:ascii="Arial" w:hAnsi="Arial" w:cs="Arial"/>
                <w:sz w:val="24"/>
                <w:szCs w:val="24"/>
              </w:rPr>
              <w:t>As a team member, how well-versed in group dynamics are you?</w:t>
            </w:r>
          </w:p>
        </w:tc>
      </w:tr>
      <w:tr w:rsidR="00075BF4" w:rsidRPr="00132BE1" w14:paraId="42F98424" w14:textId="77777777" w:rsidTr="005A7895">
        <w:tc>
          <w:tcPr>
            <w:cnfStyle w:val="001000000000" w:firstRow="0" w:lastRow="0" w:firstColumn="1" w:lastColumn="0" w:oddVBand="0" w:evenVBand="0" w:oddHBand="0" w:evenHBand="0" w:firstRowFirstColumn="0" w:firstRowLastColumn="0" w:lastRowFirstColumn="0" w:lastRowLastColumn="0"/>
            <w:tcW w:w="1345" w:type="dxa"/>
          </w:tcPr>
          <w:p w14:paraId="4D620293" w14:textId="77777777" w:rsidR="00075BF4" w:rsidRPr="00132BE1" w:rsidRDefault="00075BF4" w:rsidP="00132BE1">
            <w:pPr>
              <w:pStyle w:val="ListParagraph"/>
              <w:spacing w:line="360" w:lineRule="auto"/>
              <w:ind w:left="0"/>
              <w:jc w:val="center"/>
              <w:rPr>
                <w:rFonts w:ascii="Arial" w:hAnsi="Arial" w:cs="Arial"/>
                <w:b w:val="0"/>
                <w:sz w:val="24"/>
                <w:szCs w:val="24"/>
                <w:lang w:val="en-US"/>
              </w:rPr>
            </w:pPr>
            <w:r w:rsidRPr="00132BE1">
              <w:rPr>
                <w:rFonts w:ascii="Arial" w:hAnsi="Arial" w:cs="Arial"/>
                <w:b w:val="0"/>
                <w:sz w:val="24"/>
                <w:szCs w:val="24"/>
                <w:lang w:val="en-US"/>
              </w:rPr>
              <w:t>8</w:t>
            </w:r>
          </w:p>
        </w:tc>
        <w:tc>
          <w:tcPr>
            <w:tcW w:w="7671" w:type="dxa"/>
          </w:tcPr>
          <w:p w14:paraId="4409B1DF" w14:textId="4117800D" w:rsidR="00075BF4" w:rsidRPr="00132BE1" w:rsidRDefault="00075BF4" w:rsidP="00132BE1">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132BE1">
              <w:rPr>
                <w:rFonts w:ascii="Arial" w:hAnsi="Arial" w:cs="Arial"/>
                <w:sz w:val="24"/>
                <w:szCs w:val="24"/>
              </w:rPr>
              <w:t>Do you think the current company culture is positive?</w:t>
            </w:r>
          </w:p>
        </w:tc>
      </w:tr>
      <w:tr w:rsidR="00075BF4" w:rsidRPr="00132BE1" w14:paraId="32200FE7" w14:textId="77777777" w:rsidTr="005A7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794F2188" w14:textId="77777777" w:rsidR="00075BF4" w:rsidRPr="00132BE1" w:rsidRDefault="00075BF4" w:rsidP="00132BE1">
            <w:pPr>
              <w:pStyle w:val="ListParagraph"/>
              <w:spacing w:line="360" w:lineRule="auto"/>
              <w:ind w:left="0"/>
              <w:jc w:val="center"/>
              <w:rPr>
                <w:rFonts w:ascii="Arial" w:hAnsi="Arial" w:cs="Arial"/>
                <w:b w:val="0"/>
                <w:sz w:val="24"/>
                <w:szCs w:val="24"/>
                <w:lang w:val="en-US"/>
              </w:rPr>
            </w:pPr>
            <w:r w:rsidRPr="00132BE1">
              <w:rPr>
                <w:rFonts w:ascii="Arial" w:hAnsi="Arial" w:cs="Arial"/>
                <w:b w:val="0"/>
                <w:sz w:val="24"/>
                <w:szCs w:val="24"/>
                <w:lang w:val="en-US"/>
              </w:rPr>
              <w:t>9</w:t>
            </w:r>
          </w:p>
        </w:tc>
        <w:tc>
          <w:tcPr>
            <w:tcW w:w="7671" w:type="dxa"/>
          </w:tcPr>
          <w:p w14:paraId="6BC6510B" w14:textId="161FE91A" w:rsidR="00075BF4" w:rsidRPr="00132BE1" w:rsidRDefault="00075BF4" w:rsidP="00132BE1">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132BE1">
              <w:rPr>
                <w:rFonts w:ascii="Arial" w:hAnsi="Arial" w:cs="Arial"/>
                <w:sz w:val="24"/>
                <w:szCs w:val="24"/>
              </w:rPr>
              <w:t>What are the most notable aspects of the current company culture?</w:t>
            </w:r>
          </w:p>
        </w:tc>
      </w:tr>
      <w:tr w:rsidR="00075BF4" w:rsidRPr="00132BE1" w14:paraId="73FF1490" w14:textId="77777777" w:rsidTr="005A7895">
        <w:tc>
          <w:tcPr>
            <w:cnfStyle w:val="001000000000" w:firstRow="0" w:lastRow="0" w:firstColumn="1" w:lastColumn="0" w:oddVBand="0" w:evenVBand="0" w:oddHBand="0" w:evenHBand="0" w:firstRowFirstColumn="0" w:firstRowLastColumn="0" w:lastRowFirstColumn="0" w:lastRowLastColumn="0"/>
            <w:tcW w:w="1345" w:type="dxa"/>
          </w:tcPr>
          <w:p w14:paraId="130EE2F8" w14:textId="77777777" w:rsidR="00075BF4" w:rsidRPr="00132BE1" w:rsidRDefault="00075BF4" w:rsidP="00132BE1">
            <w:pPr>
              <w:pStyle w:val="ListParagraph"/>
              <w:spacing w:line="360" w:lineRule="auto"/>
              <w:ind w:left="0"/>
              <w:jc w:val="center"/>
              <w:rPr>
                <w:rFonts w:ascii="Arial" w:hAnsi="Arial" w:cs="Arial"/>
                <w:b w:val="0"/>
                <w:sz w:val="24"/>
                <w:szCs w:val="24"/>
                <w:lang w:val="en-US"/>
              </w:rPr>
            </w:pPr>
            <w:r w:rsidRPr="00132BE1">
              <w:rPr>
                <w:rFonts w:ascii="Arial" w:hAnsi="Arial" w:cs="Arial"/>
                <w:b w:val="0"/>
                <w:sz w:val="24"/>
                <w:szCs w:val="24"/>
                <w:lang w:val="en-US"/>
              </w:rPr>
              <w:lastRenderedPageBreak/>
              <w:t>10</w:t>
            </w:r>
          </w:p>
        </w:tc>
        <w:tc>
          <w:tcPr>
            <w:tcW w:w="7671" w:type="dxa"/>
          </w:tcPr>
          <w:p w14:paraId="3D25F399" w14:textId="2B41FF43" w:rsidR="00075BF4" w:rsidRPr="00132BE1" w:rsidRDefault="00075BF4" w:rsidP="00132BE1">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132BE1">
              <w:rPr>
                <w:rFonts w:ascii="Arial" w:hAnsi="Arial" w:cs="Arial"/>
                <w:sz w:val="24"/>
                <w:szCs w:val="24"/>
              </w:rPr>
              <w:t>It doesn't matter whether or not your efforts and opportunities are valued.</w:t>
            </w:r>
          </w:p>
        </w:tc>
      </w:tr>
      <w:tr w:rsidR="00075BF4" w:rsidRPr="00132BE1" w14:paraId="5EE29456" w14:textId="77777777" w:rsidTr="005A7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1BC4CC4E" w14:textId="77777777" w:rsidR="00075BF4" w:rsidRPr="00132BE1" w:rsidRDefault="00075BF4" w:rsidP="00132BE1">
            <w:pPr>
              <w:pStyle w:val="ListParagraph"/>
              <w:spacing w:line="360" w:lineRule="auto"/>
              <w:ind w:left="0"/>
              <w:jc w:val="center"/>
              <w:rPr>
                <w:rFonts w:ascii="Arial" w:hAnsi="Arial" w:cs="Arial"/>
                <w:b w:val="0"/>
                <w:sz w:val="24"/>
                <w:szCs w:val="24"/>
                <w:lang w:val="en-US"/>
              </w:rPr>
            </w:pPr>
            <w:r w:rsidRPr="00132BE1">
              <w:rPr>
                <w:rFonts w:ascii="Arial" w:hAnsi="Arial" w:cs="Arial"/>
                <w:b w:val="0"/>
                <w:sz w:val="24"/>
                <w:szCs w:val="24"/>
                <w:lang w:val="en-US"/>
              </w:rPr>
              <w:t>11</w:t>
            </w:r>
          </w:p>
        </w:tc>
        <w:tc>
          <w:tcPr>
            <w:tcW w:w="7671" w:type="dxa"/>
          </w:tcPr>
          <w:p w14:paraId="67DE86B4" w14:textId="477C3676" w:rsidR="00075BF4" w:rsidRPr="00132BE1" w:rsidRDefault="00075BF4" w:rsidP="00132BE1">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132BE1">
              <w:rPr>
                <w:rFonts w:ascii="Arial" w:hAnsi="Arial" w:cs="Arial"/>
                <w:sz w:val="24"/>
                <w:szCs w:val="24"/>
              </w:rPr>
              <w:t>Do you feel appreciated and rewarded for what you do?</w:t>
            </w:r>
          </w:p>
        </w:tc>
      </w:tr>
      <w:tr w:rsidR="00075BF4" w:rsidRPr="00132BE1" w14:paraId="3634BD75" w14:textId="77777777" w:rsidTr="005A7895">
        <w:tc>
          <w:tcPr>
            <w:cnfStyle w:val="001000000000" w:firstRow="0" w:lastRow="0" w:firstColumn="1" w:lastColumn="0" w:oddVBand="0" w:evenVBand="0" w:oddHBand="0" w:evenHBand="0" w:firstRowFirstColumn="0" w:firstRowLastColumn="0" w:lastRowFirstColumn="0" w:lastRowLastColumn="0"/>
            <w:tcW w:w="1345" w:type="dxa"/>
          </w:tcPr>
          <w:p w14:paraId="35618521" w14:textId="77777777" w:rsidR="00075BF4" w:rsidRPr="00132BE1" w:rsidRDefault="00075BF4" w:rsidP="00132BE1">
            <w:pPr>
              <w:pStyle w:val="ListParagraph"/>
              <w:spacing w:line="360" w:lineRule="auto"/>
              <w:ind w:left="0"/>
              <w:jc w:val="center"/>
              <w:rPr>
                <w:rFonts w:ascii="Arial" w:hAnsi="Arial" w:cs="Arial"/>
                <w:b w:val="0"/>
                <w:sz w:val="24"/>
                <w:szCs w:val="24"/>
                <w:lang w:val="en-US"/>
              </w:rPr>
            </w:pPr>
            <w:r w:rsidRPr="00132BE1">
              <w:rPr>
                <w:rFonts w:ascii="Arial" w:hAnsi="Arial" w:cs="Arial"/>
                <w:b w:val="0"/>
                <w:sz w:val="24"/>
                <w:szCs w:val="24"/>
                <w:lang w:val="en-US"/>
              </w:rPr>
              <w:t>12</w:t>
            </w:r>
          </w:p>
        </w:tc>
        <w:tc>
          <w:tcPr>
            <w:tcW w:w="7671" w:type="dxa"/>
          </w:tcPr>
          <w:p w14:paraId="793D0D50" w14:textId="6ECB30E8" w:rsidR="00075BF4" w:rsidRPr="00132BE1" w:rsidRDefault="00075BF4" w:rsidP="00132BE1">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132BE1">
              <w:rPr>
                <w:rFonts w:ascii="Arial" w:hAnsi="Arial" w:cs="Arial"/>
                <w:sz w:val="24"/>
                <w:szCs w:val="24"/>
              </w:rPr>
              <w:t>The freedom to express your thoughts and opinions is a fundamental human right.</w:t>
            </w:r>
          </w:p>
        </w:tc>
      </w:tr>
      <w:tr w:rsidR="00075BF4" w:rsidRPr="00132BE1" w14:paraId="288A6849" w14:textId="77777777" w:rsidTr="005A7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20551409" w14:textId="77777777" w:rsidR="00075BF4" w:rsidRPr="00132BE1" w:rsidRDefault="00075BF4" w:rsidP="00132BE1">
            <w:pPr>
              <w:pStyle w:val="ListParagraph"/>
              <w:spacing w:line="360" w:lineRule="auto"/>
              <w:ind w:left="0"/>
              <w:jc w:val="center"/>
              <w:rPr>
                <w:rFonts w:ascii="Arial" w:hAnsi="Arial" w:cs="Arial"/>
                <w:b w:val="0"/>
                <w:sz w:val="24"/>
                <w:szCs w:val="24"/>
                <w:lang w:val="en-US"/>
              </w:rPr>
            </w:pPr>
            <w:r w:rsidRPr="00132BE1">
              <w:rPr>
                <w:rFonts w:ascii="Arial" w:hAnsi="Arial" w:cs="Arial"/>
                <w:b w:val="0"/>
                <w:sz w:val="24"/>
                <w:szCs w:val="24"/>
                <w:lang w:val="en-US"/>
              </w:rPr>
              <w:t>13</w:t>
            </w:r>
          </w:p>
        </w:tc>
        <w:tc>
          <w:tcPr>
            <w:tcW w:w="7671" w:type="dxa"/>
          </w:tcPr>
          <w:p w14:paraId="7AEE71A3" w14:textId="40E85FD8" w:rsidR="00075BF4" w:rsidRPr="00132BE1" w:rsidRDefault="00075BF4" w:rsidP="00132BE1">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132BE1">
              <w:rPr>
                <w:rFonts w:ascii="Arial" w:hAnsi="Arial" w:cs="Arial"/>
                <w:sz w:val="24"/>
                <w:szCs w:val="24"/>
              </w:rPr>
              <w:t>How much of a say do you have in the process of making decisions?</w:t>
            </w:r>
          </w:p>
        </w:tc>
      </w:tr>
      <w:tr w:rsidR="00075BF4" w:rsidRPr="00132BE1" w14:paraId="0AD8D084" w14:textId="77777777" w:rsidTr="005A7895">
        <w:tc>
          <w:tcPr>
            <w:cnfStyle w:val="001000000000" w:firstRow="0" w:lastRow="0" w:firstColumn="1" w:lastColumn="0" w:oddVBand="0" w:evenVBand="0" w:oddHBand="0" w:evenHBand="0" w:firstRowFirstColumn="0" w:firstRowLastColumn="0" w:lastRowFirstColumn="0" w:lastRowLastColumn="0"/>
            <w:tcW w:w="1345" w:type="dxa"/>
          </w:tcPr>
          <w:p w14:paraId="60CF8BEA" w14:textId="77777777" w:rsidR="00075BF4" w:rsidRPr="00132BE1" w:rsidRDefault="00075BF4" w:rsidP="00132BE1">
            <w:pPr>
              <w:pStyle w:val="ListParagraph"/>
              <w:spacing w:line="360" w:lineRule="auto"/>
              <w:ind w:left="0"/>
              <w:jc w:val="center"/>
              <w:rPr>
                <w:rFonts w:ascii="Arial" w:hAnsi="Arial" w:cs="Arial"/>
                <w:b w:val="0"/>
                <w:sz w:val="24"/>
                <w:szCs w:val="24"/>
                <w:lang w:val="en-US"/>
              </w:rPr>
            </w:pPr>
            <w:r w:rsidRPr="00132BE1">
              <w:rPr>
                <w:rFonts w:ascii="Arial" w:hAnsi="Arial" w:cs="Arial"/>
                <w:b w:val="0"/>
                <w:sz w:val="24"/>
                <w:szCs w:val="24"/>
                <w:lang w:val="en-US"/>
              </w:rPr>
              <w:t>14</w:t>
            </w:r>
          </w:p>
        </w:tc>
        <w:tc>
          <w:tcPr>
            <w:tcW w:w="7671" w:type="dxa"/>
          </w:tcPr>
          <w:p w14:paraId="15377038" w14:textId="166017E4" w:rsidR="00075BF4" w:rsidRPr="00132BE1" w:rsidRDefault="00075BF4" w:rsidP="00132BE1">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132BE1">
              <w:rPr>
                <w:rFonts w:ascii="Arial" w:hAnsi="Arial" w:cs="Arial"/>
                <w:sz w:val="24"/>
                <w:szCs w:val="24"/>
              </w:rPr>
              <w:t>Where do you envision yourself at this hotel in the next five years?</w:t>
            </w:r>
          </w:p>
        </w:tc>
      </w:tr>
      <w:tr w:rsidR="004E3B99" w:rsidRPr="00132BE1" w14:paraId="712F8A38" w14:textId="77777777" w:rsidTr="005A7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3AC405F6" w14:textId="77777777" w:rsidR="004E3B99" w:rsidRPr="00132BE1" w:rsidRDefault="004E3B99" w:rsidP="00132BE1">
            <w:pPr>
              <w:pStyle w:val="ListParagraph"/>
              <w:spacing w:line="360" w:lineRule="auto"/>
              <w:ind w:left="0"/>
              <w:jc w:val="center"/>
              <w:rPr>
                <w:rFonts w:ascii="Arial" w:hAnsi="Arial" w:cs="Arial"/>
                <w:b w:val="0"/>
                <w:sz w:val="24"/>
                <w:szCs w:val="24"/>
                <w:lang w:val="en-US"/>
              </w:rPr>
            </w:pPr>
            <w:r w:rsidRPr="00132BE1">
              <w:rPr>
                <w:rFonts w:ascii="Arial" w:hAnsi="Arial" w:cs="Arial"/>
                <w:b w:val="0"/>
                <w:sz w:val="24"/>
                <w:szCs w:val="24"/>
                <w:lang w:val="en-US"/>
              </w:rPr>
              <w:t>15</w:t>
            </w:r>
          </w:p>
        </w:tc>
        <w:tc>
          <w:tcPr>
            <w:tcW w:w="7671" w:type="dxa"/>
          </w:tcPr>
          <w:p w14:paraId="0D257614" w14:textId="6DBA6B78" w:rsidR="004E3B99" w:rsidRPr="00132BE1" w:rsidRDefault="004E3B99" w:rsidP="00132BE1">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132BE1">
              <w:rPr>
                <w:rFonts w:ascii="Arial" w:hAnsi="Arial" w:cs="Arial"/>
                <w:sz w:val="24"/>
                <w:szCs w:val="24"/>
                <w:lang w:val="en-US"/>
              </w:rPr>
              <w:t xml:space="preserve">Would you recommend your friends or nearest ones to join this hotel as </w:t>
            </w:r>
            <w:r w:rsidR="00850D00" w:rsidRPr="00132BE1">
              <w:rPr>
                <w:rFonts w:ascii="Arial" w:hAnsi="Arial" w:cs="Arial"/>
                <w:sz w:val="24"/>
                <w:szCs w:val="24"/>
                <w:lang w:val="en-US"/>
              </w:rPr>
              <w:t xml:space="preserve">an </w:t>
            </w:r>
            <w:r w:rsidRPr="00132BE1">
              <w:rPr>
                <w:rFonts w:ascii="Arial" w:hAnsi="Arial" w:cs="Arial"/>
                <w:sz w:val="24"/>
                <w:szCs w:val="24"/>
                <w:lang w:val="en-US"/>
              </w:rPr>
              <w:t>employee?</w:t>
            </w:r>
          </w:p>
        </w:tc>
      </w:tr>
    </w:tbl>
    <w:p w14:paraId="5D500C3B" w14:textId="77777777" w:rsidR="002F742C" w:rsidRPr="00132BE1" w:rsidRDefault="00271781" w:rsidP="00132BE1">
      <w:pPr>
        <w:spacing w:line="360" w:lineRule="auto"/>
        <w:jc w:val="both"/>
        <w:rPr>
          <w:rFonts w:ascii="Arial" w:hAnsi="Arial" w:cs="Arial"/>
          <w:sz w:val="24"/>
          <w:szCs w:val="24"/>
        </w:rPr>
      </w:pPr>
    </w:p>
    <w:sectPr w:rsidR="002F742C" w:rsidRPr="00132BE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C1224"/>
    <w:multiLevelType w:val="hybridMultilevel"/>
    <w:tmpl w:val="38BA9A78"/>
    <w:lvl w:ilvl="0" w:tplc="0809000B">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 w15:restartNumberingAfterBreak="0">
    <w:nsid w:val="06214294"/>
    <w:multiLevelType w:val="hybridMultilevel"/>
    <w:tmpl w:val="C2AA68A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68011C"/>
    <w:multiLevelType w:val="hybridMultilevel"/>
    <w:tmpl w:val="A00A1616"/>
    <w:lvl w:ilvl="0" w:tplc="0809000B">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 w15:restartNumberingAfterBreak="0">
    <w:nsid w:val="0E2147CB"/>
    <w:multiLevelType w:val="hybridMultilevel"/>
    <w:tmpl w:val="EF8EBB40"/>
    <w:lvl w:ilvl="0" w:tplc="4F9466D2">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18A1199"/>
    <w:multiLevelType w:val="hybridMultilevel"/>
    <w:tmpl w:val="B874B0C8"/>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5" w15:restartNumberingAfterBreak="0">
    <w:nsid w:val="163702E8"/>
    <w:multiLevelType w:val="hybridMultilevel"/>
    <w:tmpl w:val="7E9248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0B57491"/>
    <w:multiLevelType w:val="hybridMultilevel"/>
    <w:tmpl w:val="505096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AF81D07"/>
    <w:multiLevelType w:val="hybridMultilevel"/>
    <w:tmpl w:val="A5E27B78"/>
    <w:lvl w:ilvl="0" w:tplc="4F9466D2">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19558D6"/>
    <w:multiLevelType w:val="hybridMultilevel"/>
    <w:tmpl w:val="BBE0F12C"/>
    <w:lvl w:ilvl="0" w:tplc="0409000B">
      <w:start w:val="1"/>
      <w:numFmt w:val="bullet"/>
      <w:lvlText w:val=""/>
      <w:lvlJc w:val="left"/>
      <w:pPr>
        <w:ind w:left="3240" w:hanging="360"/>
      </w:pPr>
      <w:rPr>
        <w:rFonts w:ascii="Wingdings" w:hAnsi="Wingdings" w:hint="default"/>
      </w:rPr>
    </w:lvl>
    <w:lvl w:ilvl="1" w:tplc="04090003" w:tentative="1">
      <w:start w:val="1"/>
      <w:numFmt w:val="bullet"/>
      <w:lvlText w:val="o"/>
      <w:lvlJc w:val="left"/>
      <w:pPr>
        <w:ind w:left="3960" w:hanging="360"/>
      </w:pPr>
      <w:rPr>
        <w:rFonts w:ascii="Courier New" w:hAnsi="Courier New" w:cs="Courier New" w:hint="default"/>
      </w:rPr>
    </w:lvl>
    <w:lvl w:ilvl="2" w:tplc="04090005" w:tentative="1">
      <w:start w:val="1"/>
      <w:numFmt w:val="bullet"/>
      <w:lvlText w:val=""/>
      <w:lvlJc w:val="left"/>
      <w:pPr>
        <w:ind w:left="4680" w:hanging="360"/>
      </w:pPr>
      <w:rPr>
        <w:rFonts w:ascii="Wingdings" w:hAnsi="Wingdings" w:hint="default"/>
      </w:rPr>
    </w:lvl>
    <w:lvl w:ilvl="3" w:tplc="04090001" w:tentative="1">
      <w:start w:val="1"/>
      <w:numFmt w:val="bullet"/>
      <w:lvlText w:val=""/>
      <w:lvlJc w:val="left"/>
      <w:pPr>
        <w:ind w:left="5400" w:hanging="360"/>
      </w:pPr>
      <w:rPr>
        <w:rFonts w:ascii="Symbol" w:hAnsi="Symbol" w:hint="default"/>
      </w:rPr>
    </w:lvl>
    <w:lvl w:ilvl="4" w:tplc="04090003" w:tentative="1">
      <w:start w:val="1"/>
      <w:numFmt w:val="bullet"/>
      <w:lvlText w:val="o"/>
      <w:lvlJc w:val="left"/>
      <w:pPr>
        <w:ind w:left="6120" w:hanging="360"/>
      </w:pPr>
      <w:rPr>
        <w:rFonts w:ascii="Courier New" w:hAnsi="Courier New" w:cs="Courier New" w:hint="default"/>
      </w:rPr>
    </w:lvl>
    <w:lvl w:ilvl="5" w:tplc="04090005" w:tentative="1">
      <w:start w:val="1"/>
      <w:numFmt w:val="bullet"/>
      <w:lvlText w:val=""/>
      <w:lvlJc w:val="left"/>
      <w:pPr>
        <w:ind w:left="6840" w:hanging="360"/>
      </w:pPr>
      <w:rPr>
        <w:rFonts w:ascii="Wingdings" w:hAnsi="Wingdings" w:hint="default"/>
      </w:rPr>
    </w:lvl>
    <w:lvl w:ilvl="6" w:tplc="04090001" w:tentative="1">
      <w:start w:val="1"/>
      <w:numFmt w:val="bullet"/>
      <w:lvlText w:val=""/>
      <w:lvlJc w:val="left"/>
      <w:pPr>
        <w:ind w:left="7560" w:hanging="360"/>
      </w:pPr>
      <w:rPr>
        <w:rFonts w:ascii="Symbol" w:hAnsi="Symbol" w:hint="default"/>
      </w:rPr>
    </w:lvl>
    <w:lvl w:ilvl="7" w:tplc="04090003" w:tentative="1">
      <w:start w:val="1"/>
      <w:numFmt w:val="bullet"/>
      <w:lvlText w:val="o"/>
      <w:lvlJc w:val="left"/>
      <w:pPr>
        <w:ind w:left="8280" w:hanging="360"/>
      </w:pPr>
      <w:rPr>
        <w:rFonts w:ascii="Courier New" w:hAnsi="Courier New" w:cs="Courier New" w:hint="default"/>
      </w:rPr>
    </w:lvl>
    <w:lvl w:ilvl="8" w:tplc="04090005" w:tentative="1">
      <w:start w:val="1"/>
      <w:numFmt w:val="bullet"/>
      <w:lvlText w:val=""/>
      <w:lvlJc w:val="left"/>
      <w:pPr>
        <w:ind w:left="9000" w:hanging="360"/>
      </w:pPr>
      <w:rPr>
        <w:rFonts w:ascii="Wingdings" w:hAnsi="Wingdings" w:hint="default"/>
      </w:rPr>
    </w:lvl>
  </w:abstractNum>
  <w:abstractNum w:abstractNumId="9" w15:restartNumberingAfterBreak="0">
    <w:nsid w:val="35DE5448"/>
    <w:multiLevelType w:val="hybridMultilevel"/>
    <w:tmpl w:val="4D74BD7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D8732C1"/>
    <w:multiLevelType w:val="hybridMultilevel"/>
    <w:tmpl w:val="834450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25B5334"/>
    <w:multiLevelType w:val="hybridMultilevel"/>
    <w:tmpl w:val="89364AB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3CE7FF6"/>
    <w:multiLevelType w:val="hybridMultilevel"/>
    <w:tmpl w:val="AC18AB22"/>
    <w:lvl w:ilvl="0" w:tplc="0809000B">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3" w15:restartNumberingAfterBreak="0">
    <w:nsid w:val="4822041F"/>
    <w:multiLevelType w:val="hybridMultilevel"/>
    <w:tmpl w:val="83CEF6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BDC05EE"/>
    <w:multiLevelType w:val="hybridMultilevel"/>
    <w:tmpl w:val="3ADC89E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D6E3FDC"/>
    <w:multiLevelType w:val="hybridMultilevel"/>
    <w:tmpl w:val="5BCC1ABA"/>
    <w:lvl w:ilvl="0" w:tplc="4F9466D2">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DC42885"/>
    <w:multiLevelType w:val="hybridMultilevel"/>
    <w:tmpl w:val="69C4048C"/>
    <w:lvl w:ilvl="0" w:tplc="0809000B">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7" w15:restartNumberingAfterBreak="0">
    <w:nsid w:val="50CC55F9"/>
    <w:multiLevelType w:val="hybridMultilevel"/>
    <w:tmpl w:val="DDB402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9B00825"/>
    <w:multiLevelType w:val="hybridMultilevel"/>
    <w:tmpl w:val="347E394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A7B7854"/>
    <w:multiLevelType w:val="hybridMultilevel"/>
    <w:tmpl w:val="F7424F86"/>
    <w:lvl w:ilvl="0" w:tplc="0809000B">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0" w15:restartNumberingAfterBreak="0">
    <w:nsid w:val="66F06189"/>
    <w:multiLevelType w:val="multilevel"/>
    <w:tmpl w:val="36D26B04"/>
    <w:lvl w:ilvl="0">
      <w:start w:val="1"/>
      <w:numFmt w:val="decimal"/>
      <w:lvlText w:val="%1."/>
      <w:lvlJc w:val="left"/>
      <w:pPr>
        <w:ind w:left="720" w:hanging="360"/>
      </w:pPr>
      <w:rPr>
        <w:rFonts w:hint="default"/>
      </w:rPr>
    </w:lvl>
    <w:lvl w:ilvl="1">
      <w:start w:val="1"/>
      <w:numFmt w:val="decimal"/>
      <w:isLgl/>
      <w:lvlText w:val="%1.%2"/>
      <w:lvlJc w:val="left"/>
      <w:pPr>
        <w:ind w:left="1170" w:hanging="45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1" w15:restartNumberingAfterBreak="0">
    <w:nsid w:val="6A0C0C52"/>
    <w:multiLevelType w:val="hybridMultilevel"/>
    <w:tmpl w:val="C89449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A974F87"/>
    <w:multiLevelType w:val="hybridMultilevel"/>
    <w:tmpl w:val="0BB22456"/>
    <w:lvl w:ilvl="0" w:tplc="4F9466D2">
      <w:start w:val="1"/>
      <w:numFmt w:val="bullet"/>
      <w:lvlText w:val="-"/>
      <w:lvlJc w:val="left"/>
      <w:pPr>
        <w:ind w:left="1890" w:hanging="360"/>
      </w:pPr>
      <w:rPr>
        <w:rFonts w:ascii="Arial" w:eastAsiaTheme="minorHAnsi" w:hAnsi="Arial" w:cs="Arial" w:hint="default"/>
      </w:rPr>
    </w:lvl>
    <w:lvl w:ilvl="1" w:tplc="08090003" w:tentative="1">
      <w:start w:val="1"/>
      <w:numFmt w:val="bullet"/>
      <w:lvlText w:val="o"/>
      <w:lvlJc w:val="left"/>
      <w:pPr>
        <w:ind w:left="2610" w:hanging="360"/>
      </w:pPr>
      <w:rPr>
        <w:rFonts w:ascii="Courier New" w:hAnsi="Courier New" w:cs="Courier New" w:hint="default"/>
      </w:rPr>
    </w:lvl>
    <w:lvl w:ilvl="2" w:tplc="08090005" w:tentative="1">
      <w:start w:val="1"/>
      <w:numFmt w:val="bullet"/>
      <w:lvlText w:val=""/>
      <w:lvlJc w:val="left"/>
      <w:pPr>
        <w:ind w:left="3330" w:hanging="360"/>
      </w:pPr>
      <w:rPr>
        <w:rFonts w:ascii="Wingdings" w:hAnsi="Wingdings" w:hint="default"/>
      </w:rPr>
    </w:lvl>
    <w:lvl w:ilvl="3" w:tplc="08090001" w:tentative="1">
      <w:start w:val="1"/>
      <w:numFmt w:val="bullet"/>
      <w:lvlText w:val=""/>
      <w:lvlJc w:val="left"/>
      <w:pPr>
        <w:ind w:left="4050" w:hanging="360"/>
      </w:pPr>
      <w:rPr>
        <w:rFonts w:ascii="Symbol" w:hAnsi="Symbol" w:hint="default"/>
      </w:rPr>
    </w:lvl>
    <w:lvl w:ilvl="4" w:tplc="08090003" w:tentative="1">
      <w:start w:val="1"/>
      <w:numFmt w:val="bullet"/>
      <w:lvlText w:val="o"/>
      <w:lvlJc w:val="left"/>
      <w:pPr>
        <w:ind w:left="4770" w:hanging="360"/>
      </w:pPr>
      <w:rPr>
        <w:rFonts w:ascii="Courier New" w:hAnsi="Courier New" w:cs="Courier New" w:hint="default"/>
      </w:rPr>
    </w:lvl>
    <w:lvl w:ilvl="5" w:tplc="08090005" w:tentative="1">
      <w:start w:val="1"/>
      <w:numFmt w:val="bullet"/>
      <w:lvlText w:val=""/>
      <w:lvlJc w:val="left"/>
      <w:pPr>
        <w:ind w:left="5490" w:hanging="360"/>
      </w:pPr>
      <w:rPr>
        <w:rFonts w:ascii="Wingdings" w:hAnsi="Wingdings" w:hint="default"/>
      </w:rPr>
    </w:lvl>
    <w:lvl w:ilvl="6" w:tplc="08090001" w:tentative="1">
      <w:start w:val="1"/>
      <w:numFmt w:val="bullet"/>
      <w:lvlText w:val=""/>
      <w:lvlJc w:val="left"/>
      <w:pPr>
        <w:ind w:left="6210" w:hanging="360"/>
      </w:pPr>
      <w:rPr>
        <w:rFonts w:ascii="Symbol" w:hAnsi="Symbol" w:hint="default"/>
      </w:rPr>
    </w:lvl>
    <w:lvl w:ilvl="7" w:tplc="08090003" w:tentative="1">
      <w:start w:val="1"/>
      <w:numFmt w:val="bullet"/>
      <w:lvlText w:val="o"/>
      <w:lvlJc w:val="left"/>
      <w:pPr>
        <w:ind w:left="6930" w:hanging="360"/>
      </w:pPr>
      <w:rPr>
        <w:rFonts w:ascii="Courier New" w:hAnsi="Courier New" w:cs="Courier New" w:hint="default"/>
      </w:rPr>
    </w:lvl>
    <w:lvl w:ilvl="8" w:tplc="08090005" w:tentative="1">
      <w:start w:val="1"/>
      <w:numFmt w:val="bullet"/>
      <w:lvlText w:val=""/>
      <w:lvlJc w:val="left"/>
      <w:pPr>
        <w:ind w:left="7650" w:hanging="360"/>
      </w:pPr>
      <w:rPr>
        <w:rFonts w:ascii="Wingdings" w:hAnsi="Wingdings" w:hint="default"/>
      </w:rPr>
    </w:lvl>
  </w:abstractNum>
  <w:num w:numId="1">
    <w:abstractNumId w:val="20"/>
  </w:num>
  <w:num w:numId="2">
    <w:abstractNumId w:val="22"/>
  </w:num>
  <w:num w:numId="3">
    <w:abstractNumId w:val="4"/>
  </w:num>
  <w:num w:numId="4">
    <w:abstractNumId w:val="16"/>
  </w:num>
  <w:num w:numId="5">
    <w:abstractNumId w:val="2"/>
  </w:num>
  <w:num w:numId="6">
    <w:abstractNumId w:val="12"/>
  </w:num>
  <w:num w:numId="7">
    <w:abstractNumId w:val="19"/>
  </w:num>
  <w:num w:numId="8">
    <w:abstractNumId w:val="0"/>
  </w:num>
  <w:num w:numId="9">
    <w:abstractNumId w:val="3"/>
  </w:num>
  <w:num w:numId="10">
    <w:abstractNumId w:val="15"/>
  </w:num>
  <w:num w:numId="11">
    <w:abstractNumId w:val="7"/>
  </w:num>
  <w:num w:numId="12">
    <w:abstractNumId w:val="11"/>
  </w:num>
  <w:num w:numId="13">
    <w:abstractNumId w:val="6"/>
  </w:num>
  <w:num w:numId="14">
    <w:abstractNumId w:val="1"/>
  </w:num>
  <w:num w:numId="15">
    <w:abstractNumId w:val="18"/>
  </w:num>
  <w:num w:numId="16">
    <w:abstractNumId w:val="8"/>
  </w:num>
  <w:num w:numId="17">
    <w:abstractNumId w:val="10"/>
  </w:num>
  <w:num w:numId="18">
    <w:abstractNumId w:val="13"/>
  </w:num>
  <w:num w:numId="19">
    <w:abstractNumId w:val="21"/>
  </w:num>
  <w:num w:numId="20">
    <w:abstractNumId w:val="5"/>
  </w:num>
  <w:num w:numId="21">
    <w:abstractNumId w:val="14"/>
  </w:num>
  <w:num w:numId="22">
    <w:abstractNumId w:val="17"/>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0MzAxNwIyjQzMLZV0lIJTi4sz8/NACoxrAWo6cNcsAAAA"/>
  </w:docVars>
  <w:rsids>
    <w:rsidRoot w:val="00F17EF2"/>
    <w:rsid w:val="00002649"/>
    <w:rsid w:val="00005FCD"/>
    <w:rsid w:val="00016EC5"/>
    <w:rsid w:val="000255A9"/>
    <w:rsid w:val="0004046D"/>
    <w:rsid w:val="000430D1"/>
    <w:rsid w:val="00051D44"/>
    <w:rsid w:val="00053914"/>
    <w:rsid w:val="00057F42"/>
    <w:rsid w:val="000602BF"/>
    <w:rsid w:val="00065106"/>
    <w:rsid w:val="000714E7"/>
    <w:rsid w:val="00072D71"/>
    <w:rsid w:val="00073B98"/>
    <w:rsid w:val="00075322"/>
    <w:rsid w:val="00075BF4"/>
    <w:rsid w:val="000772C0"/>
    <w:rsid w:val="00097DE0"/>
    <w:rsid w:val="00097F88"/>
    <w:rsid w:val="000B3846"/>
    <w:rsid w:val="000B3D0C"/>
    <w:rsid w:val="000B5CF4"/>
    <w:rsid w:val="000E1712"/>
    <w:rsid w:val="00102A4E"/>
    <w:rsid w:val="00112325"/>
    <w:rsid w:val="00120EEF"/>
    <w:rsid w:val="001211A1"/>
    <w:rsid w:val="001222C0"/>
    <w:rsid w:val="0012271D"/>
    <w:rsid w:val="00132BE1"/>
    <w:rsid w:val="0014362C"/>
    <w:rsid w:val="00146D38"/>
    <w:rsid w:val="001605DA"/>
    <w:rsid w:val="001629AE"/>
    <w:rsid w:val="00162DA4"/>
    <w:rsid w:val="00170499"/>
    <w:rsid w:val="00173BD8"/>
    <w:rsid w:val="00175C59"/>
    <w:rsid w:val="00175E82"/>
    <w:rsid w:val="001913EC"/>
    <w:rsid w:val="00191A7C"/>
    <w:rsid w:val="001937AD"/>
    <w:rsid w:val="001A2640"/>
    <w:rsid w:val="001A4211"/>
    <w:rsid w:val="001A4882"/>
    <w:rsid w:val="001A79C1"/>
    <w:rsid w:val="001B3EE7"/>
    <w:rsid w:val="001D1E5B"/>
    <w:rsid w:val="001F100E"/>
    <w:rsid w:val="001F3BF2"/>
    <w:rsid w:val="00204493"/>
    <w:rsid w:val="00206664"/>
    <w:rsid w:val="00211281"/>
    <w:rsid w:val="00227B98"/>
    <w:rsid w:val="0023282F"/>
    <w:rsid w:val="002416F1"/>
    <w:rsid w:val="00243F9D"/>
    <w:rsid w:val="00254065"/>
    <w:rsid w:val="002546F7"/>
    <w:rsid w:val="002601DE"/>
    <w:rsid w:val="00261613"/>
    <w:rsid w:val="0026182B"/>
    <w:rsid w:val="0026335D"/>
    <w:rsid w:val="002656A7"/>
    <w:rsid w:val="00271781"/>
    <w:rsid w:val="0027539E"/>
    <w:rsid w:val="002B0F56"/>
    <w:rsid w:val="002B3C33"/>
    <w:rsid w:val="002B41AB"/>
    <w:rsid w:val="002B5295"/>
    <w:rsid w:val="002C33D7"/>
    <w:rsid w:val="002D385D"/>
    <w:rsid w:val="002E156C"/>
    <w:rsid w:val="002E7F92"/>
    <w:rsid w:val="002F30BE"/>
    <w:rsid w:val="002F7270"/>
    <w:rsid w:val="002F7B3C"/>
    <w:rsid w:val="00302115"/>
    <w:rsid w:val="00304C8E"/>
    <w:rsid w:val="003058BC"/>
    <w:rsid w:val="00305BA8"/>
    <w:rsid w:val="003064C0"/>
    <w:rsid w:val="00323872"/>
    <w:rsid w:val="0032428F"/>
    <w:rsid w:val="003243A9"/>
    <w:rsid w:val="00332565"/>
    <w:rsid w:val="00335120"/>
    <w:rsid w:val="00336FF5"/>
    <w:rsid w:val="00352C9D"/>
    <w:rsid w:val="00362160"/>
    <w:rsid w:val="003646F3"/>
    <w:rsid w:val="00382428"/>
    <w:rsid w:val="0038538E"/>
    <w:rsid w:val="00385FED"/>
    <w:rsid w:val="00386DF4"/>
    <w:rsid w:val="0039478A"/>
    <w:rsid w:val="003948AB"/>
    <w:rsid w:val="0039784D"/>
    <w:rsid w:val="003A150B"/>
    <w:rsid w:val="003B35B7"/>
    <w:rsid w:val="003B44BE"/>
    <w:rsid w:val="003C35E2"/>
    <w:rsid w:val="003C5BD2"/>
    <w:rsid w:val="003C73FC"/>
    <w:rsid w:val="003D1573"/>
    <w:rsid w:val="003D54F2"/>
    <w:rsid w:val="003E3BC1"/>
    <w:rsid w:val="003E60A2"/>
    <w:rsid w:val="003F734E"/>
    <w:rsid w:val="00401371"/>
    <w:rsid w:val="00404D12"/>
    <w:rsid w:val="0041576A"/>
    <w:rsid w:val="00417AA9"/>
    <w:rsid w:val="004234AF"/>
    <w:rsid w:val="004256A1"/>
    <w:rsid w:val="00440015"/>
    <w:rsid w:val="00442AEE"/>
    <w:rsid w:val="00446C87"/>
    <w:rsid w:val="00453B88"/>
    <w:rsid w:val="004646F8"/>
    <w:rsid w:val="00466413"/>
    <w:rsid w:val="004674A9"/>
    <w:rsid w:val="004722A7"/>
    <w:rsid w:val="004741F2"/>
    <w:rsid w:val="00477E18"/>
    <w:rsid w:val="00482843"/>
    <w:rsid w:val="004853A1"/>
    <w:rsid w:val="00492F79"/>
    <w:rsid w:val="0049435B"/>
    <w:rsid w:val="004A1C36"/>
    <w:rsid w:val="004B5089"/>
    <w:rsid w:val="004B7C49"/>
    <w:rsid w:val="004C0193"/>
    <w:rsid w:val="004D08B1"/>
    <w:rsid w:val="004D0D0D"/>
    <w:rsid w:val="004D5987"/>
    <w:rsid w:val="004E3B99"/>
    <w:rsid w:val="004E4E50"/>
    <w:rsid w:val="004E5E11"/>
    <w:rsid w:val="004E6048"/>
    <w:rsid w:val="004E78D6"/>
    <w:rsid w:val="004F2740"/>
    <w:rsid w:val="004F5D4A"/>
    <w:rsid w:val="004F6236"/>
    <w:rsid w:val="0051478F"/>
    <w:rsid w:val="00522E1F"/>
    <w:rsid w:val="00540492"/>
    <w:rsid w:val="005414EA"/>
    <w:rsid w:val="00552015"/>
    <w:rsid w:val="00554581"/>
    <w:rsid w:val="00555110"/>
    <w:rsid w:val="00556E21"/>
    <w:rsid w:val="00556FD8"/>
    <w:rsid w:val="0056001C"/>
    <w:rsid w:val="005600D8"/>
    <w:rsid w:val="00566DD7"/>
    <w:rsid w:val="005713A1"/>
    <w:rsid w:val="00573DDF"/>
    <w:rsid w:val="00581240"/>
    <w:rsid w:val="00584383"/>
    <w:rsid w:val="00590E20"/>
    <w:rsid w:val="00591661"/>
    <w:rsid w:val="00594396"/>
    <w:rsid w:val="005A0ED3"/>
    <w:rsid w:val="005A2018"/>
    <w:rsid w:val="005A7895"/>
    <w:rsid w:val="005B182C"/>
    <w:rsid w:val="005B4E38"/>
    <w:rsid w:val="005C0DC7"/>
    <w:rsid w:val="005C2F27"/>
    <w:rsid w:val="005C43AE"/>
    <w:rsid w:val="005C4E90"/>
    <w:rsid w:val="005C5F62"/>
    <w:rsid w:val="005C7CF4"/>
    <w:rsid w:val="005D14D8"/>
    <w:rsid w:val="005D7177"/>
    <w:rsid w:val="005E2DF9"/>
    <w:rsid w:val="005F054B"/>
    <w:rsid w:val="005F6A4C"/>
    <w:rsid w:val="005F6A9E"/>
    <w:rsid w:val="00603F10"/>
    <w:rsid w:val="006048D9"/>
    <w:rsid w:val="00610B44"/>
    <w:rsid w:val="00621F30"/>
    <w:rsid w:val="00625ED6"/>
    <w:rsid w:val="00637D52"/>
    <w:rsid w:val="00641628"/>
    <w:rsid w:val="00650DD8"/>
    <w:rsid w:val="006605EE"/>
    <w:rsid w:val="00672916"/>
    <w:rsid w:val="00675496"/>
    <w:rsid w:val="00675DC8"/>
    <w:rsid w:val="006B4344"/>
    <w:rsid w:val="006B59E1"/>
    <w:rsid w:val="006C1ED2"/>
    <w:rsid w:val="006E097D"/>
    <w:rsid w:val="006F1B20"/>
    <w:rsid w:val="007016DF"/>
    <w:rsid w:val="00702F6B"/>
    <w:rsid w:val="007034DB"/>
    <w:rsid w:val="007107A8"/>
    <w:rsid w:val="00710E67"/>
    <w:rsid w:val="0072072B"/>
    <w:rsid w:val="00722035"/>
    <w:rsid w:val="00730189"/>
    <w:rsid w:val="007332E0"/>
    <w:rsid w:val="00744548"/>
    <w:rsid w:val="0074592B"/>
    <w:rsid w:val="0075420A"/>
    <w:rsid w:val="00771AC7"/>
    <w:rsid w:val="00775780"/>
    <w:rsid w:val="007757D1"/>
    <w:rsid w:val="0078449E"/>
    <w:rsid w:val="00787EF0"/>
    <w:rsid w:val="007B4EC0"/>
    <w:rsid w:val="007C073B"/>
    <w:rsid w:val="007C0852"/>
    <w:rsid w:val="007D30D5"/>
    <w:rsid w:val="007E31CB"/>
    <w:rsid w:val="007F0E16"/>
    <w:rsid w:val="007F5AF2"/>
    <w:rsid w:val="00807C34"/>
    <w:rsid w:val="0081009D"/>
    <w:rsid w:val="00827A93"/>
    <w:rsid w:val="008361A8"/>
    <w:rsid w:val="008402E8"/>
    <w:rsid w:val="00844CDD"/>
    <w:rsid w:val="008506BC"/>
    <w:rsid w:val="00850817"/>
    <w:rsid w:val="00850D00"/>
    <w:rsid w:val="008532C5"/>
    <w:rsid w:val="00862E0F"/>
    <w:rsid w:val="0086691C"/>
    <w:rsid w:val="00872E1A"/>
    <w:rsid w:val="008807AD"/>
    <w:rsid w:val="00886212"/>
    <w:rsid w:val="008914F4"/>
    <w:rsid w:val="00892634"/>
    <w:rsid w:val="00893063"/>
    <w:rsid w:val="008972A4"/>
    <w:rsid w:val="0089775F"/>
    <w:rsid w:val="008A10AE"/>
    <w:rsid w:val="008C4605"/>
    <w:rsid w:val="008C7CCB"/>
    <w:rsid w:val="008E0066"/>
    <w:rsid w:val="008F1E18"/>
    <w:rsid w:val="008F4690"/>
    <w:rsid w:val="009013D8"/>
    <w:rsid w:val="0090263B"/>
    <w:rsid w:val="00907097"/>
    <w:rsid w:val="00912455"/>
    <w:rsid w:val="00915397"/>
    <w:rsid w:val="00916AD0"/>
    <w:rsid w:val="00926AAC"/>
    <w:rsid w:val="00927BBB"/>
    <w:rsid w:val="009325E0"/>
    <w:rsid w:val="009375F1"/>
    <w:rsid w:val="00941D49"/>
    <w:rsid w:val="00942B85"/>
    <w:rsid w:val="00944DDD"/>
    <w:rsid w:val="0095169D"/>
    <w:rsid w:val="009528A9"/>
    <w:rsid w:val="00984FEA"/>
    <w:rsid w:val="00991373"/>
    <w:rsid w:val="00992483"/>
    <w:rsid w:val="009B4042"/>
    <w:rsid w:val="009C5540"/>
    <w:rsid w:val="009D5208"/>
    <w:rsid w:val="009E2AD7"/>
    <w:rsid w:val="009E2E8A"/>
    <w:rsid w:val="009E45A1"/>
    <w:rsid w:val="009F4395"/>
    <w:rsid w:val="00A0297C"/>
    <w:rsid w:val="00A1105C"/>
    <w:rsid w:val="00A12DD7"/>
    <w:rsid w:val="00A1348D"/>
    <w:rsid w:val="00A16D97"/>
    <w:rsid w:val="00A22344"/>
    <w:rsid w:val="00A23EF2"/>
    <w:rsid w:val="00A269AF"/>
    <w:rsid w:val="00A378AE"/>
    <w:rsid w:val="00A37EE0"/>
    <w:rsid w:val="00A5141F"/>
    <w:rsid w:val="00A71744"/>
    <w:rsid w:val="00A76D8C"/>
    <w:rsid w:val="00A837BC"/>
    <w:rsid w:val="00A8525B"/>
    <w:rsid w:val="00A866AD"/>
    <w:rsid w:val="00A87881"/>
    <w:rsid w:val="00A90B48"/>
    <w:rsid w:val="00A90C74"/>
    <w:rsid w:val="00A92C5D"/>
    <w:rsid w:val="00A97332"/>
    <w:rsid w:val="00A979F1"/>
    <w:rsid w:val="00AA4242"/>
    <w:rsid w:val="00AB7BD0"/>
    <w:rsid w:val="00AD0901"/>
    <w:rsid w:val="00AD4793"/>
    <w:rsid w:val="00AD5695"/>
    <w:rsid w:val="00AE039B"/>
    <w:rsid w:val="00AE091F"/>
    <w:rsid w:val="00AE0D65"/>
    <w:rsid w:val="00AE7893"/>
    <w:rsid w:val="00AF309F"/>
    <w:rsid w:val="00AF3E56"/>
    <w:rsid w:val="00AF421A"/>
    <w:rsid w:val="00B03B58"/>
    <w:rsid w:val="00B11FB7"/>
    <w:rsid w:val="00B210C7"/>
    <w:rsid w:val="00B21F38"/>
    <w:rsid w:val="00B27C3D"/>
    <w:rsid w:val="00B469CB"/>
    <w:rsid w:val="00B50408"/>
    <w:rsid w:val="00B56734"/>
    <w:rsid w:val="00B6084D"/>
    <w:rsid w:val="00B71CF2"/>
    <w:rsid w:val="00B7710D"/>
    <w:rsid w:val="00B95D27"/>
    <w:rsid w:val="00BA2FAF"/>
    <w:rsid w:val="00BB2F79"/>
    <w:rsid w:val="00BB75C0"/>
    <w:rsid w:val="00BC1CA9"/>
    <w:rsid w:val="00BC1D50"/>
    <w:rsid w:val="00BC482A"/>
    <w:rsid w:val="00BC5F51"/>
    <w:rsid w:val="00BD44D2"/>
    <w:rsid w:val="00BE5D74"/>
    <w:rsid w:val="00BE6F87"/>
    <w:rsid w:val="00C0378E"/>
    <w:rsid w:val="00C04250"/>
    <w:rsid w:val="00C06DFF"/>
    <w:rsid w:val="00C15DAB"/>
    <w:rsid w:val="00C15F2B"/>
    <w:rsid w:val="00C20CB1"/>
    <w:rsid w:val="00C25461"/>
    <w:rsid w:val="00C32EA8"/>
    <w:rsid w:val="00C40F59"/>
    <w:rsid w:val="00C53DFF"/>
    <w:rsid w:val="00C54929"/>
    <w:rsid w:val="00C65DE9"/>
    <w:rsid w:val="00C72CCC"/>
    <w:rsid w:val="00C83B10"/>
    <w:rsid w:val="00C84812"/>
    <w:rsid w:val="00C84A40"/>
    <w:rsid w:val="00C94532"/>
    <w:rsid w:val="00C94CDC"/>
    <w:rsid w:val="00CA13F5"/>
    <w:rsid w:val="00CB1059"/>
    <w:rsid w:val="00CB6E03"/>
    <w:rsid w:val="00CC6E09"/>
    <w:rsid w:val="00CD4458"/>
    <w:rsid w:val="00CD4D0F"/>
    <w:rsid w:val="00CD710E"/>
    <w:rsid w:val="00CE4718"/>
    <w:rsid w:val="00CE5C18"/>
    <w:rsid w:val="00CF6062"/>
    <w:rsid w:val="00D16DF8"/>
    <w:rsid w:val="00D17716"/>
    <w:rsid w:val="00D4151D"/>
    <w:rsid w:val="00D4269C"/>
    <w:rsid w:val="00D527D4"/>
    <w:rsid w:val="00D54DF0"/>
    <w:rsid w:val="00D55FD4"/>
    <w:rsid w:val="00D709FA"/>
    <w:rsid w:val="00D74F31"/>
    <w:rsid w:val="00D820D3"/>
    <w:rsid w:val="00D84622"/>
    <w:rsid w:val="00D90030"/>
    <w:rsid w:val="00D9221A"/>
    <w:rsid w:val="00D94C0B"/>
    <w:rsid w:val="00DA03CA"/>
    <w:rsid w:val="00DA2E45"/>
    <w:rsid w:val="00DA4703"/>
    <w:rsid w:val="00DA70E2"/>
    <w:rsid w:val="00DB70A1"/>
    <w:rsid w:val="00DC03F8"/>
    <w:rsid w:val="00DC5FDF"/>
    <w:rsid w:val="00DD1F73"/>
    <w:rsid w:val="00DD1FB7"/>
    <w:rsid w:val="00DF0E35"/>
    <w:rsid w:val="00DF58AD"/>
    <w:rsid w:val="00E0176C"/>
    <w:rsid w:val="00E02A06"/>
    <w:rsid w:val="00E04DCC"/>
    <w:rsid w:val="00E14883"/>
    <w:rsid w:val="00E23BC0"/>
    <w:rsid w:val="00E309BB"/>
    <w:rsid w:val="00E3479E"/>
    <w:rsid w:val="00E36E75"/>
    <w:rsid w:val="00E41F8B"/>
    <w:rsid w:val="00E42ACF"/>
    <w:rsid w:val="00E479E8"/>
    <w:rsid w:val="00E52FE5"/>
    <w:rsid w:val="00E53FAC"/>
    <w:rsid w:val="00E60937"/>
    <w:rsid w:val="00E636A5"/>
    <w:rsid w:val="00E72564"/>
    <w:rsid w:val="00E80EE1"/>
    <w:rsid w:val="00E8698D"/>
    <w:rsid w:val="00E907E5"/>
    <w:rsid w:val="00E90BB6"/>
    <w:rsid w:val="00E96558"/>
    <w:rsid w:val="00EB7190"/>
    <w:rsid w:val="00EC5541"/>
    <w:rsid w:val="00ED5F06"/>
    <w:rsid w:val="00ED6423"/>
    <w:rsid w:val="00EE4A23"/>
    <w:rsid w:val="00EF2003"/>
    <w:rsid w:val="00EF5BF6"/>
    <w:rsid w:val="00F04F48"/>
    <w:rsid w:val="00F05024"/>
    <w:rsid w:val="00F105D6"/>
    <w:rsid w:val="00F10F89"/>
    <w:rsid w:val="00F11799"/>
    <w:rsid w:val="00F17EF2"/>
    <w:rsid w:val="00F23C0E"/>
    <w:rsid w:val="00F25DEA"/>
    <w:rsid w:val="00F337FC"/>
    <w:rsid w:val="00F414C9"/>
    <w:rsid w:val="00F4648D"/>
    <w:rsid w:val="00F55E15"/>
    <w:rsid w:val="00F61097"/>
    <w:rsid w:val="00F717FB"/>
    <w:rsid w:val="00F80055"/>
    <w:rsid w:val="00F8194B"/>
    <w:rsid w:val="00F976DE"/>
    <w:rsid w:val="00FA1DD7"/>
    <w:rsid w:val="00FA2C75"/>
    <w:rsid w:val="00FA7B16"/>
    <w:rsid w:val="00FC090C"/>
    <w:rsid w:val="00FD0537"/>
    <w:rsid w:val="00FD1C72"/>
    <w:rsid w:val="00FD6D3A"/>
    <w:rsid w:val="00FE527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22234"/>
  <w15:chartTrackingRefBased/>
  <w15:docId w15:val="{48560D44-E1CE-4797-B200-099591AAD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6C87"/>
    <w:rPr>
      <w:lang w:val="en-GB"/>
    </w:rPr>
  </w:style>
  <w:style w:type="paragraph" w:styleId="Heading1">
    <w:name w:val="heading 1"/>
    <w:basedOn w:val="Normal"/>
    <w:next w:val="Normal"/>
    <w:link w:val="Heading1Char"/>
    <w:autoRedefine/>
    <w:uiPriority w:val="9"/>
    <w:qFormat/>
    <w:rsid w:val="00097DE0"/>
    <w:pPr>
      <w:keepNext/>
      <w:keepLines/>
      <w:spacing w:before="240" w:after="0"/>
      <w:outlineLvl w:val="0"/>
    </w:pPr>
    <w:rPr>
      <w:rFonts w:eastAsiaTheme="majorEastAsia" w:cstheme="majorBidi"/>
      <w:b/>
      <w:bCs/>
      <w:color w:val="000000" w:themeColor="text1"/>
      <w:sz w:val="28"/>
      <w:szCs w:val="32"/>
      <w:shd w:val="clear" w:color="auto" w:fill="FFFFFF"/>
    </w:rPr>
  </w:style>
  <w:style w:type="paragraph" w:styleId="Heading2">
    <w:name w:val="heading 2"/>
    <w:basedOn w:val="Normal"/>
    <w:next w:val="Normal"/>
    <w:link w:val="Heading2Char"/>
    <w:autoRedefine/>
    <w:uiPriority w:val="9"/>
    <w:unhideWhenUsed/>
    <w:qFormat/>
    <w:rsid w:val="00BC1CA9"/>
    <w:pPr>
      <w:keepNext/>
      <w:keepLines/>
      <w:spacing w:before="40" w:after="0" w:line="360" w:lineRule="auto"/>
      <w:outlineLvl w:val="1"/>
    </w:pPr>
    <w:rPr>
      <w:rFonts w:ascii="Arial" w:eastAsiaTheme="majorEastAsia" w:hAnsi="Arial" w:cs="Arial"/>
      <w:b/>
      <w:sz w:val="28"/>
      <w:szCs w:val="26"/>
      <w:lang w:val="en-US"/>
    </w:rPr>
  </w:style>
  <w:style w:type="paragraph" w:styleId="Heading3">
    <w:name w:val="heading 3"/>
    <w:basedOn w:val="Normal"/>
    <w:next w:val="Normal"/>
    <w:link w:val="Heading3Char"/>
    <w:autoRedefine/>
    <w:uiPriority w:val="9"/>
    <w:unhideWhenUsed/>
    <w:qFormat/>
    <w:rsid w:val="00446C87"/>
    <w:pPr>
      <w:keepNext/>
      <w:keepLines/>
      <w:suppressAutoHyphens/>
      <w:autoSpaceDN w:val="0"/>
      <w:spacing w:before="40" w:after="0" w:line="480" w:lineRule="auto"/>
      <w:jc w:val="both"/>
      <w:outlineLvl w:val="2"/>
    </w:pPr>
    <w:rPr>
      <w:rFonts w:ascii="Times New Roman" w:eastAsiaTheme="majorEastAsia" w:hAnsi="Times New Roman" w:cstheme="majorBidi"/>
      <w:b/>
      <w:color w:val="000000" w:themeColor="text1"/>
      <w:sz w:val="24"/>
      <w:szCs w:val="24"/>
      <w:lang w:val="en-US"/>
    </w:rPr>
  </w:style>
  <w:style w:type="paragraph" w:styleId="Heading4">
    <w:name w:val="heading 4"/>
    <w:aliases w:val="figure"/>
    <w:basedOn w:val="Normal"/>
    <w:next w:val="Normal"/>
    <w:link w:val="Heading4Char"/>
    <w:autoRedefine/>
    <w:uiPriority w:val="9"/>
    <w:unhideWhenUsed/>
    <w:qFormat/>
    <w:rsid w:val="00E23BC0"/>
    <w:pPr>
      <w:keepNext/>
      <w:keepLines/>
      <w:spacing w:before="40"/>
      <w:jc w:val="center"/>
      <w:outlineLvl w:val="3"/>
    </w:pPr>
    <w:rPr>
      <w:rFonts w:eastAsiaTheme="majorEastAsia" w:cstheme="majorBidi"/>
      <w:iCs/>
    </w:rPr>
  </w:style>
  <w:style w:type="paragraph" w:styleId="Heading5">
    <w:name w:val="heading 5"/>
    <w:aliases w:val="Table"/>
    <w:basedOn w:val="Normal"/>
    <w:next w:val="Normal"/>
    <w:link w:val="Heading5Char"/>
    <w:autoRedefine/>
    <w:uiPriority w:val="9"/>
    <w:unhideWhenUsed/>
    <w:qFormat/>
    <w:rsid w:val="00E23BC0"/>
    <w:pPr>
      <w:keepNext/>
      <w:keepLines/>
      <w:spacing w:before="40"/>
      <w:jc w:val="center"/>
      <w:outlineLvl w:val="4"/>
    </w:pPr>
    <w:rPr>
      <w:rFonts w:eastAsiaTheme="majorEastAsia"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7DE0"/>
    <w:rPr>
      <w:rFonts w:ascii="Times New Roman" w:eastAsiaTheme="majorEastAsia" w:hAnsi="Times New Roman" w:cstheme="majorBidi"/>
      <w:b/>
      <w:bCs/>
      <w:color w:val="000000" w:themeColor="text1"/>
      <w:sz w:val="28"/>
      <w:szCs w:val="32"/>
    </w:rPr>
  </w:style>
  <w:style w:type="character" w:customStyle="1" w:styleId="Heading2Char">
    <w:name w:val="Heading 2 Char"/>
    <w:basedOn w:val="DefaultParagraphFont"/>
    <w:link w:val="Heading2"/>
    <w:uiPriority w:val="9"/>
    <w:rsid w:val="00BC1CA9"/>
    <w:rPr>
      <w:rFonts w:ascii="Arial" w:eastAsiaTheme="majorEastAsia" w:hAnsi="Arial" w:cs="Arial"/>
      <w:b/>
      <w:sz w:val="28"/>
      <w:szCs w:val="26"/>
    </w:rPr>
  </w:style>
  <w:style w:type="character" w:customStyle="1" w:styleId="Heading3Char">
    <w:name w:val="Heading 3 Char"/>
    <w:basedOn w:val="DefaultParagraphFont"/>
    <w:link w:val="Heading3"/>
    <w:uiPriority w:val="9"/>
    <w:rsid w:val="00446C87"/>
    <w:rPr>
      <w:rFonts w:ascii="Times New Roman" w:eastAsiaTheme="majorEastAsia" w:hAnsi="Times New Roman" w:cstheme="majorBidi"/>
      <w:b/>
      <w:color w:val="000000" w:themeColor="text1"/>
      <w:sz w:val="24"/>
      <w:szCs w:val="24"/>
    </w:rPr>
  </w:style>
  <w:style w:type="paragraph" w:styleId="Title">
    <w:name w:val="Title"/>
    <w:basedOn w:val="Normal"/>
    <w:next w:val="Normal"/>
    <w:link w:val="TitleChar"/>
    <w:autoRedefine/>
    <w:uiPriority w:val="10"/>
    <w:qFormat/>
    <w:rsid w:val="00F11799"/>
    <w:pPr>
      <w:spacing w:before="240" w:after="60" w:line="276" w:lineRule="auto"/>
      <w:outlineLvl w:val="0"/>
    </w:pPr>
    <w:rPr>
      <w:rFonts w:eastAsiaTheme="majorEastAsia" w:cstheme="majorBidi"/>
      <w:bCs/>
      <w:kern w:val="28"/>
      <w:szCs w:val="32"/>
    </w:rPr>
  </w:style>
  <w:style w:type="character" w:customStyle="1" w:styleId="TitleChar">
    <w:name w:val="Title Char"/>
    <w:basedOn w:val="DefaultParagraphFont"/>
    <w:link w:val="Title"/>
    <w:uiPriority w:val="10"/>
    <w:rsid w:val="00F11799"/>
    <w:rPr>
      <w:rFonts w:ascii="Times New Roman" w:eastAsiaTheme="majorEastAsia" w:hAnsi="Times New Roman" w:cstheme="majorBidi"/>
      <w:bCs/>
      <w:kern w:val="28"/>
      <w:sz w:val="24"/>
      <w:szCs w:val="32"/>
      <w:lang w:eastAsia="zh-CN"/>
    </w:rPr>
  </w:style>
  <w:style w:type="character" w:customStyle="1" w:styleId="Heading4Char">
    <w:name w:val="Heading 4 Char"/>
    <w:aliases w:val="figure Char"/>
    <w:basedOn w:val="DefaultParagraphFont"/>
    <w:link w:val="Heading4"/>
    <w:uiPriority w:val="9"/>
    <w:rsid w:val="00E23BC0"/>
    <w:rPr>
      <w:rFonts w:ascii="Arial" w:eastAsiaTheme="majorEastAsia" w:hAnsi="Arial" w:cstheme="majorBidi"/>
      <w:iCs/>
      <w:sz w:val="24"/>
      <w:lang w:eastAsia="zh-CN"/>
    </w:rPr>
  </w:style>
  <w:style w:type="character" w:customStyle="1" w:styleId="Heading5Char">
    <w:name w:val="Heading 5 Char"/>
    <w:aliases w:val="Table Char"/>
    <w:basedOn w:val="DefaultParagraphFont"/>
    <w:link w:val="Heading5"/>
    <w:uiPriority w:val="9"/>
    <w:rsid w:val="00E23BC0"/>
    <w:rPr>
      <w:rFonts w:ascii="Arial" w:eastAsiaTheme="majorEastAsia" w:hAnsi="Arial" w:cstheme="majorBidi"/>
      <w:sz w:val="24"/>
      <w:lang w:eastAsia="zh-CN"/>
    </w:rPr>
  </w:style>
  <w:style w:type="paragraph" w:styleId="ListParagraph">
    <w:name w:val="List Paragraph"/>
    <w:basedOn w:val="Normal"/>
    <w:uiPriority w:val="34"/>
    <w:qFormat/>
    <w:rsid w:val="00446C87"/>
    <w:pPr>
      <w:ind w:left="720"/>
      <w:contextualSpacing/>
    </w:pPr>
  </w:style>
  <w:style w:type="table" w:styleId="TableGrid">
    <w:name w:val="Table Grid"/>
    <w:basedOn w:val="TableNormal"/>
    <w:uiPriority w:val="39"/>
    <w:rsid w:val="00446C87"/>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446C87"/>
    <w:pPr>
      <w:spacing w:after="0" w:line="240" w:lineRule="auto"/>
    </w:pPr>
    <w:rPr>
      <w:lang w:val="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AD5695"/>
    <w:pPr>
      <w:outlineLvl w:val="9"/>
    </w:pPr>
    <w:rPr>
      <w:rFonts w:asciiTheme="majorHAnsi" w:hAnsiTheme="majorHAnsi"/>
      <w:b w:val="0"/>
      <w:bCs w:val="0"/>
      <w:color w:val="2F5496" w:themeColor="accent1" w:themeShade="BF"/>
      <w:sz w:val="32"/>
      <w:shd w:val="clear" w:color="auto" w:fill="auto"/>
      <w:lang w:val="en-US"/>
    </w:rPr>
  </w:style>
  <w:style w:type="paragraph" w:styleId="TOC1">
    <w:name w:val="toc 1"/>
    <w:basedOn w:val="Normal"/>
    <w:next w:val="Normal"/>
    <w:autoRedefine/>
    <w:uiPriority w:val="39"/>
    <w:unhideWhenUsed/>
    <w:rsid w:val="00AD5695"/>
    <w:pPr>
      <w:spacing w:after="100"/>
    </w:pPr>
  </w:style>
  <w:style w:type="paragraph" w:styleId="TOC2">
    <w:name w:val="toc 2"/>
    <w:basedOn w:val="Normal"/>
    <w:next w:val="Normal"/>
    <w:autoRedefine/>
    <w:uiPriority w:val="39"/>
    <w:unhideWhenUsed/>
    <w:rsid w:val="00AD5695"/>
    <w:pPr>
      <w:spacing w:after="100"/>
      <w:ind w:left="220"/>
    </w:pPr>
  </w:style>
  <w:style w:type="paragraph" w:styleId="TOC3">
    <w:name w:val="toc 3"/>
    <w:basedOn w:val="Normal"/>
    <w:next w:val="Normal"/>
    <w:autoRedefine/>
    <w:uiPriority w:val="39"/>
    <w:unhideWhenUsed/>
    <w:rsid w:val="00AD5695"/>
    <w:pPr>
      <w:spacing w:after="100"/>
      <w:ind w:left="440"/>
    </w:pPr>
  </w:style>
  <w:style w:type="character" w:styleId="Hyperlink">
    <w:name w:val="Hyperlink"/>
    <w:basedOn w:val="DefaultParagraphFont"/>
    <w:uiPriority w:val="99"/>
    <w:unhideWhenUsed/>
    <w:rsid w:val="00AD5695"/>
    <w:rPr>
      <w:color w:val="0563C1" w:themeColor="hyperlink"/>
      <w:u w:val="single"/>
    </w:rPr>
  </w:style>
  <w:style w:type="table" w:styleId="GridTable1Light-Accent6">
    <w:name w:val="Grid Table 1 Light Accent 6"/>
    <w:basedOn w:val="TableNormal"/>
    <w:uiPriority w:val="46"/>
    <w:rsid w:val="005A7895"/>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ListTable5Dark-Accent6">
    <w:name w:val="List Table 5 Dark Accent 6"/>
    <w:basedOn w:val="TableNormal"/>
    <w:uiPriority w:val="50"/>
    <w:rsid w:val="005A7895"/>
    <w:pPr>
      <w:spacing w:after="0" w:line="240" w:lineRule="auto"/>
    </w:pPr>
    <w:rPr>
      <w:color w:val="FFFFFF" w:themeColor="background1"/>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5A7895"/>
    <w:pPr>
      <w:spacing w:after="0" w:line="240" w:lineRule="auto"/>
    </w:pPr>
    <w:rPr>
      <w:color w:val="FFFFFF" w:themeColor="background1"/>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D280377-C118-4303-8808-CB7D64D0FD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2996</Words>
  <Characters>17081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Muhtasim Fuad</dc:creator>
  <cp:keywords/>
  <dc:description/>
  <cp:lastModifiedBy>Sameena Farhat Hassan (2023264)</cp:lastModifiedBy>
  <cp:revision>2</cp:revision>
  <dcterms:created xsi:type="dcterms:W3CDTF">2022-03-03T19:45:00Z</dcterms:created>
  <dcterms:modified xsi:type="dcterms:W3CDTF">2022-03-03T19:45:00Z</dcterms:modified>
</cp:coreProperties>
</file>