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B0660" w14:textId="77777777" w:rsidR="00D23F7B" w:rsidRPr="00AE5260" w:rsidRDefault="000C259A" w:rsidP="00D23F7B">
      <w:pPr>
        <w:jc w:val="center"/>
        <w:rPr>
          <w:sz w:val="44"/>
          <w:szCs w:val="44"/>
        </w:rPr>
      </w:pPr>
      <w:r w:rsidRPr="00AE5260">
        <w:rPr>
          <w:sz w:val="44"/>
          <w:szCs w:val="44"/>
        </w:rPr>
        <w:t>James Breen</w:t>
      </w:r>
    </w:p>
    <w:p w14:paraId="4C607B5A" w14:textId="77777777" w:rsidR="00D23F7B" w:rsidRPr="00AE5260" w:rsidRDefault="000C259A" w:rsidP="00D23F7B">
      <w:pPr>
        <w:jc w:val="center"/>
        <w:rPr>
          <w:sz w:val="44"/>
          <w:szCs w:val="44"/>
        </w:rPr>
      </w:pPr>
      <w:r w:rsidRPr="00AE5260">
        <w:rPr>
          <w:sz w:val="44"/>
          <w:szCs w:val="44"/>
        </w:rPr>
        <w:t>150383</w:t>
      </w:r>
    </w:p>
    <w:p w14:paraId="2C68FA72" w14:textId="77777777" w:rsidR="00D23F7B" w:rsidRPr="00AE5260" w:rsidRDefault="000C259A" w:rsidP="00D23F7B">
      <w:pPr>
        <w:jc w:val="center"/>
        <w:rPr>
          <w:sz w:val="44"/>
          <w:szCs w:val="44"/>
        </w:rPr>
      </w:pPr>
      <w:r>
        <w:rPr>
          <w:sz w:val="44"/>
          <w:szCs w:val="44"/>
        </w:rPr>
        <w:t>Commercial Processes and Cost Management</w:t>
      </w:r>
    </w:p>
    <w:p w14:paraId="525CBD95" w14:textId="77777777" w:rsidR="00D23F7B" w:rsidRPr="00AE5260" w:rsidRDefault="000C259A" w:rsidP="00D23F7B">
      <w:pPr>
        <w:jc w:val="center"/>
        <w:rPr>
          <w:sz w:val="44"/>
          <w:szCs w:val="44"/>
        </w:rPr>
      </w:pPr>
      <w:r w:rsidRPr="00AE5260">
        <w:rPr>
          <w:sz w:val="44"/>
          <w:szCs w:val="44"/>
        </w:rPr>
        <w:t>M5</w:t>
      </w:r>
      <w:r>
        <w:rPr>
          <w:sz w:val="44"/>
          <w:szCs w:val="44"/>
        </w:rPr>
        <w:t>X01871</w:t>
      </w:r>
    </w:p>
    <w:p w14:paraId="4AE1D29F" w14:textId="77777777" w:rsidR="00D23F7B" w:rsidRPr="00AE5260" w:rsidRDefault="000C259A" w:rsidP="00D23F7B">
      <w:pPr>
        <w:jc w:val="center"/>
        <w:rPr>
          <w:sz w:val="44"/>
          <w:szCs w:val="44"/>
        </w:rPr>
      </w:pPr>
      <w:r w:rsidRPr="00AE5260">
        <w:rPr>
          <w:sz w:val="44"/>
          <w:szCs w:val="44"/>
        </w:rPr>
        <w:t>BSc/HND/HNC Built Environment Portfolio</w:t>
      </w:r>
    </w:p>
    <w:p w14:paraId="545A0144" w14:textId="77777777" w:rsidR="00D23F7B" w:rsidRPr="00AE5260" w:rsidRDefault="000C259A" w:rsidP="00D23F7B">
      <w:pPr>
        <w:jc w:val="center"/>
        <w:rPr>
          <w:sz w:val="44"/>
          <w:szCs w:val="44"/>
        </w:rPr>
      </w:pPr>
      <w:r>
        <w:rPr>
          <w:sz w:val="44"/>
          <w:szCs w:val="44"/>
        </w:rPr>
        <w:t>19/02</w:t>
      </w:r>
      <w:r w:rsidRPr="00AE5260">
        <w:rPr>
          <w:sz w:val="44"/>
          <w:szCs w:val="44"/>
        </w:rPr>
        <w:t>/2019</w:t>
      </w:r>
    </w:p>
    <w:p w14:paraId="1BEF6FF0" w14:textId="77777777" w:rsidR="00421D64" w:rsidRDefault="00421D64"/>
    <w:p w14:paraId="4BA602AF" w14:textId="77777777" w:rsidR="00885B1D" w:rsidRDefault="00885B1D"/>
    <w:p w14:paraId="3AC1CBC4" w14:textId="77777777" w:rsidR="00885B1D" w:rsidRDefault="00885B1D"/>
    <w:p w14:paraId="37B2F007" w14:textId="77777777" w:rsidR="00885B1D" w:rsidRDefault="00885B1D"/>
    <w:p w14:paraId="66AEFD81" w14:textId="77777777" w:rsidR="00885B1D" w:rsidRDefault="00885B1D"/>
    <w:p w14:paraId="62402A35" w14:textId="77777777" w:rsidR="00885B1D" w:rsidRDefault="00885B1D"/>
    <w:p w14:paraId="52A0261E" w14:textId="77777777" w:rsidR="00885B1D" w:rsidRDefault="00885B1D"/>
    <w:p w14:paraId="64E33832" w14:textId="77777777" w:rsidR="00885B1D" w:rsidRDefault="00885B1D"/>
    <w:p w14:paraId="7BEFB432" w14:textId="77777777" w:rsidR="00885B1D" w:rsidRDefault="00885B1D"/>
    <w:p w14:paraId="35E0E0CB" w14:textId="77777777" w:rsidR="00885B1D" w:rsidRDefault="00885B1D"/>
    <w:p w14:paraId="0F1CA4B0" w14:textId="77777777" w:rsidR="00885B1D" w:rsidRDefault="00885B1D"/>
    <w:p w14:paraId="58E6BEB7" w14:textId="77777777" w:rsidR="00885B1D" w:rsidRDefault="00885B1D"/>
    <w:p w14:paraId="272F56F6" w14:textId="77777777" w:rsidR="00885B1D" w:rsidRDefault="00885B1D"/>
    <w:p w14:paraId="5E27E518" w14:textId="77777777" w:rsidR="00885B1D" w:rsidRDefault="00885B1D"/>
    <w:p w14:paraId="3B8CBFBB" w14:textId="77777777" w:rsidR="00885B1D" w:rsidRDefault="00885B1D"/>
    <w:p w14:paraId="21A445FF" w14:textId="77777777" w:rsidR="00885B1D" w:rsidRDefault="00885B1D"/>
    <w:p w14:paraId="361E120B" w14:textId="77777777" w:rsidR="00885B1D" w:rsidRDefault="00885B1D"/>
    <w:p w14:paraId="3AA6F1A2" w14:textId="77777777" w:rsidR="00885B1D" w:rsidRDefault="00885B1D"/>
    <w:p w14:paraId="3190B230" w14:textId="77777777" w:rsidR="00885B1D" w:rsidRDefault="00885B1D"/>
    <w:p w14:paraId="1710A937" w14:textId="77777777" w:rsidR="00885B1D" w:rsidRDefault="00885B1D"/>
    <w:p w14:paraId="75386B49" w14:textId="77777777" w:rsidR="00885B1D" w:rsidRDefault="00885B1D"/>
    <w:p w14:paraId="1078B43A" w14:textId="77777777" w:rsidR="00885B1D" w:rsidRDefault="00885B1D"/>
    <w:p w14:paraId="01A6CD58" w14:textId="77777777" w:rsidR="00885B1D" w:rsidRDefault="00885B1D"/>
    <w:p w14:paraId="77206C40" w14:textId="77777777" w:rsidR="00885B1D" w:rsidRDefault="00885B1D"/>
    <w:p w14:paraId="31E5D7CD" w14:textId="77777777" w:rsidR="00885B1D" w:rsidRDefault="00885B1D"/>
    <w:p w14:paraId="59949EED" w14:textId="77777777" w:rsidR="00885B1D" w:rsidRDefault="000C259A">
      <w:pPr>
        <w:rPr>
          <w:b/>
        </w:rPr>
      </w:pPr>
      <w:r w:rsidRPr="00885B1D">
        <w:rPr>
          <w:b/>
        </w:rPr>
        <w:t xml:space="preserve">Table of Contents </w:t>
      </w:r>
    </w:p>
    <w:sdt>
      <w:sdtPr>
        <w:rPr>
          <w:rFonts w:asciiTheme="minorHAnsi" w:eastAsiaTheme="minorEastAsia" w:hAnsiTheme="minorHAnsi" w:cstheme="minorBidi"/>
          <w:color w:val="auto"/>
          <w:sz w:val="22"/>
          <w:szCs w:val="22"/>
          <w:lang w:val="en-GB" w:eastAsia="zh-CN"/>
        </w:rPr>
        <w:id w:val="-480768568"/>
        <w:docPartObj>
          <w:docPartGallery w:val="Table of Contents"/>
          <w:docPartUnique/>
        </w:docPartObj>
      </w:sdtPr>
      <w:sdtEndPr>
        <w:rPr>
          <w:b/>
          <w:bCs/>
          <w:noProof/>
        </w:rPr>
      </w:sdtEndPr>
      <w:sdtContent>
        <w:p w14:paraId="35A1C091" w14:textId="77777777" w:rsidR="003F0749" w:rsidRDefault="000C259A">
          <w:pPr>
            <w:pStyle w:val="TOCHeading"/>
          </w:pPr>
          <w:r>
            <w:t>Contents</w:t>
          </w:r>
        </w:p>
        <w:p w14:paraId="196545AF" w14:textId="77777777" w:rsidR="003F0749" w:rsidRDefault="000C259A">
          <w:pPr>
            <w:pStyle w:val="TOC1"/>
            <w:tabs>
              <w:tab w:val="right" w:leader="dot" w:pos="9016"/>
            </w:tabs>
            <w:rPr>
              <w:noProof/>
              <w:lang w:eastAsia="en-GB"/>
            </w:rPr>
          </w:pPr>
          <w:r>
            <w:fldChar w:fldCharType="begin"/>
          </w:r>
          <w:r>
            <w:instrText xml:space="preserve"> TOC \o "1-3" \h \z \u </w:instrText>
          </w:r>
          <w:r>
            <w:fldChar w:fldCharType="separate"/>
          </w:r>
          <w:hyperlink w:anchor="_Toc1506280" w:history="1">
            <w:r w:rsidRPr="00F51FFB">
              <w:rPr>
                <w:rStyle w:val="Hyperlink"/>
                <w:b/>
                <w:noProof/>
              </w:rPr>
              <w:t>1.0 Introduction</w:t>
            </w:r>
            <w:r>
              <w:rPr>
                <w:noProof/>
                <w:webHidden/>
              </w:rPr>
              <w:tab/>
            </w:r>
            <w:r>
              <w:rPr>
                <w:noProof/>
                <w:webHidden/>
              </w:rPr>
              <w:fldChar w:fldCharType="begin"/>
            </w:r>
            <w:r>
              <w:rPr>
                <w:noProof/>
                <w:webHidden/>
              </w:rPr>
              <w:instrText xml:space="preserve"> PAGEREF _Toc1506280 \h </w:instrText>
            </w:r>
            <w:r>
              <w:rPr>
                <w:noProof/>
                <w:webHidden/>
              </w:rPr>
            </w:r>
            <w:r>
              <w:rPr>
                <w:noProof/>
                <w:webHidden/>
              </w:rPr>
              <w:fldChar w:fldCharType="separate"/>
            </w:r>
            <w:r>
              <w:rPr>
                <w:noProof/>
                <w:webHidden/>
              </w:rPr>
              <w:t>3</w:t>
            </w:r>
            <w:r>
              <w:rPr>
                <w:noProof/>
                <w:webHidden/>
              </w:rPr>
              <w:fldChar w:fldCharType="end"/>
            </w:r>
          </w:hyperlink>
        </w:p>
        <w:p w14:paraId="5D2EF73B" w14:textId="77777777" w:rsidR="003F0749" w:rsidRDefault="000C259A">
          <w:pPr>
            <w:pStyle w:val="TOC1"/>
            <w:tabs>
              <w:tab w:val="right" w:leader="dot" w:pos="9016"/>
            </w:tabs>
            <w:rPr>
              <w:noProof/>
              <w:lang w:eastAsia="en-GB"/>
            </w:rPr>
          </w:pPr>
          <w:hyperlink w:anchor="_Toc1506281" w:history="1">
            <w:r w:rsidRPr="00F51FFB">
              <w:rPr>
                <w:rStyle w:val="Hyperlink"/>
                <w:b/>
                <w:noProof/>
              </w:rPr>
              <w:t>1.1 Overview of estimation</w:t>
            </w:r>
            <w:r>
              <w:rPr>
                <w:noProof/>
                <w:webHidden/>
              </w:rPr>
              <w:tab/>
            </w:r>
            <w:r>
              <w:rPr>
                <w:noProof/>
                <w:webHidden/>
              </w:rPr>
              <w:fldChar w:fldCharType="begin"/>
            </w:r>
            <w:r>
              <w:rPr>
                <w:noProof/>
                <w:webHidden/>
              </w:rPr>
              <w:instrText xml:space="preserve"> PAGEREF _Toc1506281 \h </w:instrText>
            </w:r>
            <w:r>
              <w:rPr>
                <w:noProof/>
                <w:webHidden/>
              </w:rPr>
            </w:r>
            <w:r>
              <w:rPr>
                <w:noProof/>
                <w:webHidden/>
              </w:rPr>
              <w:fldChar w:fldCharType="separate"/>
            </w:r>
            <w:r>
              <w:rPr>
                <w:noProof/>
                <w:webHidden/>
              </w:rPr>
              <w:t>3</w:t>
            </w:r>
            <w:r>
              <w:rPr>
                <w:noProof/>
                <w:webHidden/>
              </w:rPr>
              <w:fldChar w:fldCharType="end"/>
            </w:r>
          </w:hyperlink>
        </w:p>
        <w:p w14:paraId="6DCF7629" w14:textId="77777777" w:rsidR="003F0749" w:rsidRDefault="000C259A">
          <w:pPr>
            <w:pStyle w:val="TOC1"/>
            <w:tabs>
              <w:tab w:val="right" w:leader="dot" w:pos="9016"/>
            </w:tabs>
            <w:rPr>
              <w:noProof/>
              <w:lang w:eastAsia="en-GB"/>
            </w:rPr>
          </w:pPr>
          <w:hyperlink w:anchor="_Toc1506282" w:history="1">
            <w:r w:rsidRPr="00F51FFB">
              <w:rPr>
                <w:rStyle w:val="Hyperlink"/>
                <w:b/>
                <w:noProof/>
              </w:rPr>
              <w:t>1.2 Types of estimation</w:t>
            </w:r>
            <w:r>
              <w:rPr>
                <w:noProof/>
                <w:webHidden/>
              </w:rPr>
              <w:tab/>
            </w:r>
            <w:r>
              <w:rPr>
                <w:noProof/>
                <w:webHidden/>
              </w:rPr>
              <w:fldChar w:fldCharType="begin"/>
            </w:r>
            <w:r>
              <w:rPr>
                <w:noProof/>
                <w:webHidden/>
              </w:rPr>
              <w:instrText xml:space="preserve"> PAGEREF _Toc1506282 \h </w:instrText>
            </w:r>
            <w:r>
              <w:rPr>
                <w:noProof/>
                <w:webHidden/>
              </w:rPr>
            </w:r>
            <w:r>
              <w:rPr>
                <w:noProof/>
                <w:webHidden/>
              </w:rPr>
              <w:fldChar w:fldCharType="separate"/>
            </w:r>
            <w:r>
              <w:rPr>
                <w:noProof/>
                <w:webHidden/>
              </w:rPr>
              <w:t>3</w:t>
            </w:r>
            <w:r>
              <w:rPr>
                <w:noProof/>
                <w:webHidden/>
              </w:rPr>
              <w:fldChar w:fldCharType="end"/>
            </w:r>
          </w:hyperlink>
        </w:p>
        <w:p w14:paraId="4AF4FA08" w14:textId="77777777" w:rsidR="003F0749" w:rsidRDefault="000C259A">
          <w:pPr>
            <w:pStyle w:val="TOC2"/>
            <w:tabs>
              <w:tab w:val="right" w:leader="dot" w:pos="9016"/>
            </w:tabs>
            <w:rPr>
              <w:noProof/>
            </w:rPr>
          </w:pPr>
          <w:hyperlink w:anchor="_Toc1506283" w:history="1">
            <w:r w:rsidRPr="00F51FFB">
              <w:rPr>
                <w:rStyle w:val="Hyperlink"/>
                <w:b/>
                <w:noProof/>
              </w:rPr>
              <w:t>1.2.1 Cube method</w:t>
            </w:r>
            <w:r>
              <w:rPr>
                <w:noProof/>
                <w:webHidden/>
              </w:rPr>
              <w:tab/>
            </w:r>
            <w:r>
              <w:rPr>
                <w:noProof/>
                <w:webHidden/>
              </w:rPr>
              <w:fldChar w:fldCharType="begin"/>
            </w:r>
            <w:r>
              <w:rPr>
                <w:noProof/>
                <w:webHidden/>
              </w:rPr>
              <w:instrText xml:space="preserve"> PAGEREF _Toc1506283 \h </w:instrText>
            </w:r>
            <w:r>
              <w:rPr>
                <w:noProof/>
                <w:webHidden/>
              </w:rPr>
            </w:r>
            <w:r>
              <w:rPr>
                <w:noProof/>
                <w:webHidden/>
              </w:rPr>
              <w:fldChar w:fldCharType="separate"/>
            </w:r>
            <w:r>
              <w:rPr>
                <w:noProof/>
                <w:webHidden/>
              </w:rPr>
              <w:t>3</w:t>
            </w:r>
            <w:r>
              <w:rPr>
                <w:noProof/>
                <w:webHidden/>
              </w:rPr>
              <w:fldChar w:fldCharType="end"/>
            </w:r>
          </w:hyperlink>
        </w:p>
        <w:p w14:paraId="3328D78E" w14:textId="77777777" w:rsidR="003F0749" w:rsidRDefault="000C259A">
          <w:pPr>
            <w:pStyle w:val="TOC2"/>
            <w:tabs>
              <w:tab w:val="right" w:leader="dot" w:pos="9016"/>
            </w:tabs>
            <w:rPr>
              <w:noProof/>
            </w:rPr>
          </w:pPr>
          <w:hyperlink w:anchor="_Toc1506284" w:history="1">
            <w:r w:rsidRPr="00F51FFB">
              <w:rPr>
                <w:rStyle w:val="Hyperlink"/>
                <w:b/>
                <w:noProof/>
              </w:rPr>
              <w:t>1.2.2 Conference estimate</w:t>
            </w:r>
            <w:r>
              <w:rPr>
                <w:noProof/>
                <w:webHidden/>
              </w:rPr>
              <w:tab/>
            </w:r>
            <w:r>
              <w:rPr>
                <w:noProof/>
                <w:webHidden/>
              </w:rPr>
              <w:fldChar w:fldCharType="begin"/>
            </w:r>
            <w:r>
              <w:rPr>
                <w:noProof/>
                <w:webHidden/>
              </w:rPr>
              <w:instrText xml:space="preserve"> PAGEREF _Toc1506284 \h </w:instrText>
            </w:r>
            <w:r>
              <w:rPr>
                <w:noProof/>
                <w:webHidden/>
              </w:rPr>
            </w:r>
            <w:r>
              <w:rPr>
                <w:noProof/>
                <w:webHidden/>
              </w:rPr>
              <w:fldChar w:fldCharType="separate"/>
            </w:r>
            <w:r>
              <w:rPr>
                <w:noProof/>
                <w:webHidden/>
              </w:rPr>
              <w:t>3</w:t>
            </w:r>
            <w:r>
              <w:rPr>
                <w:noProof/>
                <w:webHidden/>
              </w:rPr>
              <w:fldChar w:fldCharType="end"/>
            </w:r>
          </w:hyperlink>
        </w:p>
        <w:p w14:paraId="40E22379" w14:textId="77777777" w:rsidR="003F0749" w:rsidRDefault="000C259A">
          <w:pPr>
            <w:pStyle w:val="TOC2"/>
            <w:tabs>
              <w:tab w:val="right" w:leader="dot" w:pos="9016"/>
            </w:tabs>
            <w:rPr>
              <w:noProof/>
            </w:rPr>
          </w:pPr>
          <w:hyperlink w:anchor="_Toc1506285" w:history="1">
            <w:r w:rsidRPr="00F51FFB">
              <w:rPr>
                <w:rStyle w:val="Hyperlink"/>
                <w:b/>
                <w:noProof/>
              </w:rPr>
              <w:t>1.2.3 Approxim</w:t>
            </w:r>
            <w:r w:rsidRPr="00F51FFB">
              <w:rPr>
                <w:rStyle w:val="Hyperlink"/>
                <w:b/>
                <w:noProof/>
              </w:rPr>
              <w:t>ate Quantities</w:t>
            </w:r>
            <w:r>
              <w:rPr>
                <w:noProof/>
                <w:webHidden/>
              </w:rPr>
              <w:tab/>
            </w:r>
            <w:r>
              <w:rPr>
                <w:noProof/>
                <w:webHidden/>
              </w:rPr>
              <w:fldChar w:fldCharType="begin"/>
            </w:r>
            <w:r>
              <w:rPr>
                <w:noProof/>
                <w:webHidden/>
              </w:rPr>
              <w:instrText xml:space="preserve"> PAGEREF _Toc1506285 \h </w:instrText>
            </w:r>
            <w:r>
              <w:rPr>
                <w:noProof/>
                <w:webHidden/>
              </w:rPr>
            </w:r>
            <w:r>
              <w:rPr>
                <w:noProof/>
                <w:webHidden/>
              </w:rPr>
              <w:fldChar w:fldCharType="separate"/>
            </w:r>
            <w:r>
              <w:rPr>
                <w:noProof/>
                <w:webHidden/>
              </w:rPr>
              <w:t>3</w:t>
            </w:r>
            <w:r>
              <w:rPr>
                <w:noProof/>
                <w:webHidden/>
              </w:rPr>
              <w:fldChar w:fldCharType="end"/>
            </w:r>
          </w:hyperlink>
        </w:p>
        <w:p w14:paraId="3E77BE56" w14:textId="77777777" w:rsidR="003F0749" w:rsidRDefault="000C259A">
          <w:pPr>
            <w:pStyle w:val="TOC2"/>
            <w:tabs>
              <w:tab w:val="right" w:leader="dot" w:pos="9016"/>
            </w:tabs>
            <w:rPr>
              <w:noProof/>
            </w:rPr>
          </w:pPr>
          <w:hyperlink w:anchor="_Toc1506286" w:history="1">
            <w:r w:rsidRPr="00F51FFB">
              <w:rPr>
                <w:rStyle w:val="Hyperlink"/>
                <w:b/>
                <w:noProof/>
              </w:rPr>
              <w:t>1.2.4 Cost model</w:t>
            </w:r>
            <w:r>
              <w:rPr>
                <w:noProof/>
                <w:webHidden/>
              </w:rPr>
              <w:tab/>
            </w:r>
            <w:r>
              <w:rPr>
                <w:noProof/>
                <w:webHidden/>
              </w:rPr>
              <w:fldChar w:fldCharType="begin"/>
            </w:r>
            <w:r>
              <w:rPr>
                <w:noProof/>
                <w:webHidden/>
              </w:rPr>
              <w:instrText xml:space="preserve"> PAGEREF _Toc1506286 \h </w:instrText>
            </w:r>
            <w:r>
              <w:rPr>
                <w:noProof/>
                <w:webHidden/>
              </w:rPr>
            </w:r>
            <w:r>
              <w:rPr>
                <w:noProof/>
                <w:webHidden/>
              </w:rPr>
              <w:fldChar w:fldCharType="separate"/>
            </w:r>
            <w:r>
              <w:rPr>
                <w:noProof/>
                <w:webHidden/>
              </w:rPr>
              <w:t>3</w:t>
            </w:r>
            <w:r>
              <w:rPr>
                <w:noProof/>
                <w:webHidden/>
              </w:rPr>
              <w:fldChar w:fldCharType="end"/>
            </w:r>
          </w:hyperlink>
        </w:p>
        <w:p w14:paraId="12CDB9DE" w14:textId="77777777" w:rsidR="003F0749" w:rsidRDefault="000C259A">
          <w:pPr>
            <w:pStyle w:val="TOC1"/>
            <w:tabs>
              <w:tab w:val="right" w:leader="dot" w:pos="9016"/>
            </w:tabs>
            <w:rPr>
              <w:noProof/>
              <w:lang w:eastAsia="en-GB"/>
            </w:rPr>
          </w:pPr>
          <w:hyperlink w:anchor="_Toc1506287" w:history="1">
            <w:r w:rsidRPr="00F51FFB">
              <w:rPr>
                <w:rStyle w:val="Hyperlink"/>
                <w:b/>
                <w:noProof/>
              </w:rPr>
              <w:t>1.3 Aim of the report</w:t>
            </w:r>
            <w:r>
              <w:rPr>
                <w:noProof/>
                <w:webHidden/>
              </w:rPr>
              <w:tab/>
            </w:r>
            <w:r>
              <w:rPr>
                <w:noProof/>
                <w:webHidden/>
              </w:rPr>
              <w:fldChar w:fldCharType="begin"/>
            </w:r>
            <w:r>
              <w:rPr>
                <w:noProof/>
                <w:webHidden/>
              </w:rPr>
              <w:instrText xml:space="preserve"> PAGEREF _Toc1506287 \h </w:instrText>
            </w:r>
            <w:r>
              <w:rPr>
                <w:noProof/>
                <w:webHidden/>
              </w:rPr>
            </w:r>
            <w:r>
              <w:rPr>
                <w:noProof/>
                <w:webHidden/>
              </w:rPr>
              <w:fldChar w:fldCharType="separate"/>
            </w:r>
            <w:r>
              <w:rPr>
                <w:noProof/>
                <w:webHidden/>
              </w:rPr>
              <w:t>4</w:t>
            </w:r>
            <w:r>
              <w:rPr>
                <w:noProof/>
                <w:webHidden/>
              </w:rPr>
              <w:fldChar w:fldCharType="end"/>
            </w:r>
          </w:hyperlink>
        </w:p>
        <w:p w14:paraId="79603E34" w14:textId="77777777" w:rsidR="003F0749" w:rsidRDefault="000C259A">
          <w:pPr>
            <w:pStyle w:val="TOC1"/>
            <w:tabs>
              <w:tab w:val="right" w:leader="dot" w:pos="9016"/>
            </w:tabs>
            <w:rPr>
              <w:noProof/>
              <w:lang w:eastAsia="en-GB"/>
            </w:rPr>
          </w:pPr>
          <w:hyperlink w:anchor="_Toc1506288" w:history="1">
            <w:r w:rsidRPr="00F51FFB">
              <w:rPr>
                <w:rStyle w:val="Hyperlink"/>
                <w:b/>
                <w:noProof/>
              </w:rPr>
              <w:t>1.4 Assumptions</w:t>
            </w:r>
            <w:r>
              <w:rPr>
                <w:noProof/>
                <w:webHidden/>
              </w:rPr>
              <w:tab/>
            </w:r>
            <w:r>
              <w:rPr>
                <w:noProof/>
                <w:webHidden/>
              </w:rPr>
              <w:fldChar w:fldCharType="begin"/>
            </w:r>
            <w:r>
              <w:rPr>
                <w:noProof/>
                <w:webHidden/>
              </w:rPr>
              <w:instrText xml:space="preserve"> PAGEREF _Toc1506288 \h </w:instrText>
            </w:r>
            <w:r>
              <w:rPr>
                <w:noProof/>
                <w:webHidden/>
              </w:rPr>
            </w:r>
            <w:r>
              <w:rPr>
                <w:noProof/>
                <w:webHidden/>
              </w:rPr>
              <w:fldChar w:fldCharType="separate"/>
            </w:r>
            <w:r>
              <w:rPr>
                <w:noProof/>
                <w:webHidden/>
              </w:rPr>
              <w:t>4</w:t>
            </w:r>
            <w:r>
              <w:rPr>
                <w:noProof/>
                <w:webHidden/>
              </w:rPr>
              <w:fldChar w:fldCharType="end"/>
            </w:r>
          </w:hyperlink>
        </w:p>
        <w:p w14:paraId="7C3F58CF" w14:textId="77777777" w:rsidR="003F0749" w:rsidRDefault="000C259A">
          <w:pPr>
            <w:pStyle w:val="TOC3"/>
            <w:tabs>
              <w:tab w:val="right" w:leader="dot" w:pos="9016"/>
            </w:tabs>
            <w:rPr>
              <w:noProof/>
            </w:rPr>
          </w:pPr>
          <w:hyperlink w:anchor="_Toc1506289" w:history="1">
            <w:r w:rsidRPr="00F51FFB">
              <w:rPr>
                <w:rStyle w:val="Hyperlink"/>
                <w:b/>
                <w:noProof/>
              </w:rPr>
              <w:t>1.4.1 Assumed dimensions</w:t>
            </w:r>
            <w:r>
              <w:rPr>
                <w:noProof/>
                <w:webHidden/>
              </w:rPr>
              <w:tab/>
            </w:r>
            <w:r>
              <w:rPr>
                <w:noProof/>
                <w:webHidden/>
              </w:rPr>
              <w:fldChar w:fldCharType="begin"/>
            </w:r>
            <w:r>
              <w:rPr>
                <w:noProof/>
                <w:webHidden/>
              </w:rPr>
              <w:instrText xml:space="preserve"> PAGEREF _Toc1506289 \h </w:instrText>
            </w:r>
            <w:r>
              <w:rPr>
                <w:noProof/>
                <w:webHidden/>
              </w:rPr>
            </w:r>
            <w:r>
              <w:rPr>
                <w:noProof/>
                <w:webHidden/>
              </w:rPr>
              <w:fldChar w:fldCharType="separate"/>
            </w:r>
            <w:r>
              <w:rPr>
                <w:noProof/>
                <w:webHidden/>
              </w:rPr>
              <w:t>4</w:t>
            </w:r>
            <w:r>
              <w:rPr>
                <w:noProof/>
                <w:webHidden/>
              </w:rPr>
              <w:fldChar w:fldCharType="end"/>
            </w:r>
          </w:hyperlink>
        </w:p>
        <w:p w14:paraId="253EEA39" w14:textId="77777777" w:rsidR="003F0749" w:rsidRDefault="000C259A">
          <w:pPr>
            <w:pStyle w:val="TOC1"/>
            <w:tabs>
              <w:tab w:val="right" w:leader="dot" w:pos="9016"/>
            </w:tabs>
            <w:rPr>
              <w:noProof/>
              <w:lang w:eastAsia="en-GB"/>
            </w:rPr>
          </w:pPr>
          <w:hyperlink w:anchor="_Toc1506290" w:history="1">
            <w:r w:rsidRPr="00F51FFB">
              <w:rPr>
                <w:rStyle w:val="Hyperlink"/>
                <w:b/>
                <w:noProof/>
              </w:rPr>
              <w:t>1.5 Estimation</w:t>
            </w:r>
            <w:r>
              <w:rPr>
                <w:noProof/>
                <w:webHidden/>
              </w:rPr>
              <w:tab/>
            </w:r>
            <w:r>
              <w:rPr>
                <w:noProof/>
                <w:webHidden/>
              </w:rPr>
              <w:fldChar w:fldCharType="begin"/>
            </w:r>
            <w:r>
              <w:rPr>
                <w:noProof/>
                <w:webHidden/>
              </w:rPr>
              <w:instrText xml:space="preserve"> PAGEREF _Toc1506290 \h </w:instrText>
            </w:r>
            <w:r>
              <w:rPr>
                <w:noProof/>
                <w:webHidden/>
              </w:rPr>
            </w:r>
            <w:r>
              <w:rPr>
                <w:noProof/>
                <w:webHidden/>
              </w:rPr>
              <w:fldChar w:fldCharType="separate"/>
            </w:r>
            <w:r>
              <w:rPr>
                <w:noProof/>
                <w:webHidden/>
              </w:rPr>
              <w:t>5</w:t>
            </w:r>
            <w:r>
              <w:rPr>
                <w:noProof/>
                <w:webHidden/>
              </w:rPr>
              <w:fldChar w:fldCharType="end"/>
            </w:r>
          </w:hyperlink>
        </w:p>
        <w:p w14:paraId="79AC4B45" w14:textId="77777777" w:rsidR="003F0749" w:rsidRDefault="000C259A">
          <w:pPr>
            <w:pStyle w:val="TOC1"/>
            <w:tabs>
              <w:tab w:val="right" w:leader="dot" w:pos="9016"/>
            </w:tabs>
            <w:rPr>
              <w:noProof/>
              <w:lang w:eastAsia="en-GB"/>
            </w:rPr>
          </w:pPr>
          <w:hyperlink w:anchor="_Toc1506291" w:history="1">
            <w:r w:rsidRPr="00F51FFB">
              <w:rPr>
                <w:rStyle w:val="Hyperlink"/>
                <w:b/>
                <w:noProof/>
                <w:lang w:eastAsia="en-GB"/>
              </w:rPr>
              <w:t>1.6 Labour costs</w:t>
            </w:r>
            <w:r>
              <w:rPr>
                <w:noProof/>
                <w:webHidden/>
              </w:rPr>
              <w:tab/>
            </w:r>
            <w:r>
              <w:rPr>
                <w:noProof/>
                <w:webHidden/>
              </w:rPr>
              <w:fldChar w:fldCharType="begin"/>
            </w:r>
            <w:r>
              <w:rPr>
                <w:noProof/>
                <w:webHidden/>
              </w:rPr>
              <w:instrText xml:space="preserve"> PAGERE</w:instrText>
            </w:r>
            <w:r>
              <w:rPr>
                <w:noProof/>
                <w:webHidden/>
              </w:rPr>
              <w:instrText xml:space="preserve">F _Toc1506291 \h </w:instrText>
            </w:r>
            <w:r>
              <w:rPr>
                <w:noProof/>
                <w:webHidden/>
              </w:rPr>
            </w:r>
            <w:r>
              <w:rPr>
                <w:noProof/>
                <w:webHidden/>
              </w:rPr>
              <w:fldChar w:fldCharType="separate"/>
            </w:r>
            <w:r>
              <w:rPr>
                <w:noProof/>
                <w:webHidden/>
              </w:rPr>
              <w:t>7</w:t>
            </w:r>
            <w:r>
              <w:rPr>
                <w:noProof/>
                <w:webHidden/>
              </w:rPr>
              <w:fldChar w:fldCharType="end"/>
            </w:r>
          </w:hyperlink>
        </w:p>
        <w:p w14:paraId="61D0899B" w14:textId="77777777" w:rsidR="003F0749" w:rsidRDefault="000C259A">
          <w:pPr>
            <w:pStyle w:val="TOC2"/>
            <w:tabs>
              <w:tab w:val="right" w:leader="dot" w:pos="9016"/>
            </w:tabs>
            <w:rPr>
              <w:noProof/>
            </w:rPr>
          </w:pPr>
          <w:hyperlink w:anchor="_Toc1506292" w:history="1">
            <w:r w:rsidRPr="00F51FFB">
              <w:rPr>
                <w:rStyle w:val="Hyperlink"/>
                <w:b/>
                <w:noProof/>
                <w:lang w:eastAsia="en-GB"/>
              </w:rPr>
              <w:t>1.6.1 Assumptions</w:t>
            </w:r>
            <w:r>
              <w:rPr>
                <w:noProof/>
                <w:webHidden/>
              </w:rPr>
              <w:tab/>
            </w:r>
            <w:r>
              <w:rPr>
                <w:noProof/>
                <w:webHidden/>
              </w:rPr>
              <w:fldChar w:fldCharType="begin"/>
            </w:r>
            <w:r>
              <w:rPr>
                <w:noProof/>
                <w:webHidden/>
              </w:rPr>
              <w:instrText xml:space="preserve"> PAGEREF _Toc1506292 \h </w:instrText>
            </w:r>
            <w:r>
              <w:rPr>
                <w:noProof/>
                <w:webHidden/>
              </w:rPr>
            </w:r>
            <w:r>
              <w:rPr>
                <w:noProof/>
                <w:webHidden/>
              </w:rPr>
              <w:fldChar w:fldCharType="separate"/>
            </w:r>
            <w:r>
              <w:rPr>
                <w:noProof/>
                <w:webHidden/>
              </w:rPr>
              <w:t>7</w:t>
            </w:r>
            <w:r>
              <w:rPr>
                <w:noProof/>
                <w:webHidden/>
              </w:rPr>
              <w:fldChar w:fldCharType="end"/>
            </w:r>
          </w:hyperlink>
        </w:p>
        <w:p w14:paraId="183BDCBF" w14:textId="77777777" w:rsidR="003F0749" w:rsidRDefault="000C259A">
          <w:pPr>
            <w:pStyle w:val="TOC1"/>
            <w:tabs>
              <w:tab w:val="right" w:leader="dot" w:pos="9016"/>
            </w:tabs>
            <w:rPr>
              <w:noProof/>
              <w:lang w:eastAsia="en-GB"/>
            </w:rPr>
          </w:pPr>
          <w:hyperlink w:anchor="_Toc1506293" w:history="1">
            <w:r w:rsidRPr="00F51FFB">
              <w:rPr>
                <w:rStyle w:val="Hyperlink"/>
                <w:b/>
                <w:noProof/>
                <w:lang w:eastAsia="en-GB"/>
              </w:rPr>
              <w:t>1.7 Cost Data/Information and limitation</w:t>
            </w:r>
            <w:r>
              <w:rPr>
                <w:noProof/>
                <w:webHidden/>
              </w:rPr>
              <w:tab/>
            </w:r>
            <w:r>
              <w:rPr>
                <w:noProof/>
                <w:webHidden/>
              </w:rPr>
              <w:fldChar w:fldCharType="begin"/>
            </w:r>
            <w:r>
              <w:rPr>
                <w:noProof/>
                <w:webHidden/>
              </w:rPr>
              <w:instrText xml:space="preserve"> PAGEREF _Toc1506293 \h </w:instrText>
            </w:r>
            <w:r>
              <w:rPr>
                <w:noProof/>
                <w:webHidden/>
              </w:rPr>
            </w:r>
            <w:r>
              <w:rPr>
                <w:noProof/>
                <w:webHidden/>
              </w:rPr>
              <w:fldChar w:fldCharType="separate"/>
            </w:r>
            <w:r>
              <w:rPr>
                <w:noProof/>
                <w:webHidden/>
              </w:rPr>
              <w:t>8</w:t>
            </w:r>
            <w:r>
              <w:rPr>
                <w:noProof/>
                <w:webHidden/>
              </w:rPr>
              <w:fldChar w:fldCharType="end"/>
            </w:r>
          </w:hyperlink>
        </w:p>
        <w:p w14:paraId="4B905245" w14:textId="77777777" w:rsidR="003F0749" w:rsidRDefault="000C259A">
          <w:pPr>
            <w:pStyle w:val="TOC2"/>
            <w:tabs>
              <w:tab w:val="right" w:leader="dot" w:pos="9016"/>
            </w:tabs>
            <w:rPr>
              <w:noProof/>
            </w:rPr>
          </w:pPr>
          <w:hyperlink w:anchor="_Toc1506294" w:history="1">
            <w:r w:rsidRPr="00F51FFB">
              <w:rPr>
                <w:rStyle w:val="Hyperlink"/>
                <w:b/>
                <w:noProof/>
                <w:lang w:eastAsia="en-GB"/>
              </w:rPr>
              <w:t>1.7.1 Cost Data</w:t>
            </w:r>
            <w:r>
              <w:rPr>
                <w:noProof/>
                <w:webHidden/>
              </w:rPr>
              <w:tab/>
            </w:r>
            <w:r>
              <w:rPr>
                <w:noProof/>
                <w:webHidden/>
              </w:rPr>
              <w:fldChar w:fldCharType="begin"/>
            </w:r>
            <w:r>
              <w:rPr>
                <w:noProof/>
                <w:webHidden/>
              </w:rPr>
              <w:instrText xml:space="preserve"> PAGEREF _Toc1506294 \h </w:instrText>
            </w:r>
            <w:r>
              <w:rPr>
                <w:noProof/>
                <w:webHidden/>
              </w:rPr>
            </w:r>
            <w:r>
              <w:rPr>
                <w:noProof/>
                <w:webHidden/>
              </w:rPr>
              <w:fldChar w:fldCharType="separate"/>
            </w:r>
            <w:r>
              <w:rPr>
                <w:noProof/>
                <w:webHidden/>
              </w:rPr>
              <w:t>8</w:t>
            </w:r>
            <w:r>
              <w:rPr>
                <w:noProof/>
                <w:webHidden/>
              </w:rPr>
              <w:fldChar w:fldCharType="end"/>
            </w:r>
          </w:hyperlink>
        </w:p>
        <w:p w14:paraId="7AB0F475" w14:textId="77777777" w:rsidR="003F0749" w:rsidRDefault="000C259A">
          <w:pPr>
            <w:pStyle w:val="TOC1"/>
            <w:tabs>
              <w:tab w:val="right" w:leader="dot" w:pos="9016"/>
            </w:tabs>
            <w:rPr>
              <w:noProof/>
              <w:lang w:eastAsia="en-GB"/>
            </w:rPr>
          </w:pPr>
          <w:hyperlink w:anchor="_Toc1506295" w:history="1">
            <w:r w:rsidRPr="00F51FFB">
              <w:rPr>
                <w:rStyle w:val="Hyperlink"/>
                <w:b/>
                <w:noProof/>
                <w:lang w:eastAsia="en-GB"/>
              </w:rPr>
              <w:t>1.8 Types of Cost Data</w:t>
            </w:r>
            <w:r>
              <w:rPr>
                <w:noProof/>
                <w:webHidden/>
              </w:rPr>
              <w:tab/>
            </w:r>
            <w:r>
              <w:rPr>
                <w:noProof/>
                <w:webHidden/>
              </w:rPr>
              <w:fldChar w:fldCharType="begin"/>
            </w:r>
            <w:r>
              <w:rPr>
                <w:noProof/>
                <w:webHidden/>
              </w:rPr>
              <w:instrText xml:space="preserve"> PAGEREF _Toc1506295 \h </w:instrText>
            </w:r>
            <w:r>
              <w:rPr>
                <w:noProof/>
                <w:webHidden/>
              </w:rPr>
            </w:r>
            <w:r>
              <w:rPr>
                <w:noProof/>
                <w:webHidden/>
              </w:rPr>
              <w:fldChar w:fldCharType="separate"/>
            </w:r>
            <w:r>
              <w:rPr>
                <w:noProof/>
                <w:webHidden/>
              </w:rPr>
              <w:t>8</w:t>
            </w:r>
            <w:r>
              <w:rPr>
                <w:noProof/>
                <w:webHidden/>
              </w:rPr>
              <w:fldChar w:fldCharType="end"/>
            </w:r>
          </w:hyperlink>
        </w:p>
        <w:p w14:paraId="719F3313" w14:textId="77777777" w:rsidR="003F0749" w:rsidRDefault="000C259A">
          <w:pPr>
            <w:pStyle w:val="TOC2"/>
            <w:tabs>
              <w:tab w:val="right" w:leader="dot" w:pos="9016"/>
            </w:tabs>
            <w:rPr>
              <w:noProof/>
            </w:rPr>
          </w:pPr>
          <w:hyperlink w:anchor="_Toc1506296" w:history="1">
            <w:r w:rsidRPr="00F51FFB">
              <w:rPr>
                <w:rStyle w:val="Hyperlink"/>
                <w:b/>
                <w:noProof/>
                <w:lang w:eastAsia="en-GB"/>
              </w:rPr>
              <w:t>1.8.1 Forecastin</w:t>
            </w:r>
            <w:r w:rsidRPr="00F51FFB">
              <w:rPr>
                <w:rStyle w:val="Hyperlink"/>
                <w:b/>
                <w:noProof/>
                <w:lang w:eastAsia="en-GB"/>
              </w:rPr>
              <w:t>g of Cost</w:t>
            </w:r>
            <w:r>
              <w:rPr>
                <w:noProof/>
                <w:webHidden/>
              </w:rPr>
              <w:tab/>
            </w:r>
            <w:r>
              <w:rPr>
                <w:noProof/>
                <w:webHidden/>
              </w:rPr>
              <w:fldChar w:fldCharType="begin"/>
            </w:r>
            <w:r>
              <w:rPr>
                <w:noProof/>
                <w:webHidden/>
              </w:rPr>
              <w:instrText xml:space="preserve"> PAGEREF _Toc1506296 \h </w:instrText>
            </w:r>
            <w:r>
              <w:rPr>
                <w:noProof/>
                <w:webHidden/>
              </w:rPr>
            </w:r>
            <w:r>
              <w:rPr>
                <w:noProof/>
                <w:webHidden/>
              </w:rPr>
              <w:fldChar w:fldCharType="separate"/>
            </w:r>
            <w:r>
              <w:rPr>
                <w:noProof/>
                <w:webHidden/>
              </w:rPr>
              <w:t>8</w:t>
            </w:r>
            <w:r>
              <w:rPr>
                <w:noProof/>
                <w:webHidden/>
              </w:rPr>
              <w:fldChar w:fldCharType="end"/>
            </w:r>
          </w:hyperlink>
        </w:p>
        <w:p w14:paraId="03774270" w14:textId="77777777" w:rsidR="003F0749" w:rsidRDefault="000C259A">
          <w:pPr>
            <w:pStyle w:val="TOC2"/>
            <w:tabs>
              <w:tab w:val="right" w:leader="dot" w:pos="9016"/>
            </w:tabs>
            <w:rPr>
              <w:noProof/>
            </w:rPr>
          </w:pPr>
          <w:hyperlink w:anchor="_Toc1506297" w:history="1">
            <w:r w:rsidRPr="00F51FFB">
              <w:rPr>
                <w:rStyle w:val="Hyperlink"/>
                <w:b/>
                <w:noProof/>
                <w:lang w:eastAsia="en-GB"/>
              </w:rPr>
              <w:t>1.8.2 Cost comparison</w:t>
            </w:r>
            <w:r>
              <w:rPr>
                <w:noProof/>
                <w:webHidden/>
              </w:rPr>
              <w:tab/>
            </w:r>
            <w:r>
              <w:rPr>
                <w:noProof/>
                <w:webHidden/>
              </w:rPr>
              <w:fldChar w:fldCharType="begin"/>
            </w:r>
            <w:r>
              <w:rPr>
                <w:noProof/>
                <w:webHidden/>
              </w:rPr>
              <w:instrText xml:space="preserve"> PAGEREF _Toc1506297 \h </w:instrText>
            </w:r>
            <w:r>
              <w:rPr>
                <w:noProof/>
                <w:webHidden/>
              </w:rPr>
            </w:r>
            <w:r>
              <w:rPr>
                <w:noProof/>
                <w:webHidden/>
              </w:rPr>
              <w:fldChar w:fldCharType="separate"/>
            </w:r>
            <w:r>
              <w:rPr>
                <w:noProof/>
                <w:webHidden/>
              </w:rPr>
              <w:t>8</w:t>
            </w:r>
            <w:r>
              <w:rPr>
                <w:noProof/>
                <w:webHidden/>
              </w:rPr>
              <w:fldChar w:fldCharType="end"/>
            </w:r>
          </w:hyperlink>
        </w:p>
        <w:p w14:paraId="113C70C6" w14:textId="77777777" w:rsidR="003F0749" w:rsidRDefault="000C259A">
          <w:pPr>
            <w:pStyle w:val="TOC2"/>
            <w:tabs>
              <w:tab w:val="right" w:leader="dot" w:pos="9016"/>
            </w:tabs>
            <w:rPr>
              <w:noProof/>
            </w:rPr>
          </w:pPr>
          <w:hyperlink w:anchor="_Toc1506298" w:history="1">
            <w:r w:rsidRPr="00F51FFB">
              <w:rPr>
                <w:rStyle w:val="Hyperlink"/>
                <w:b/>
                <w:noProof/>
                <w:lang w:eastAsia="en-GB"/>
              </w:rPr>
              <w:t>1.8.3 Cost balancing</w:t>
            </w:r>
            <w:r>
              <w:rPr>
                <w:noProof/>
                <w:webHidden/>
              </w:rPr>
              <w:tab/>
            </w:r>
            <w:r>
              <w:rPr>
                <w:noProof/>
                <w:webHidden/>
              </w:rPr>
              <w:fldChar w:fldCharType="begin"/>
            </w:r>
            <w:r>
              <w:rPr>
                <w:noProof/>
                <w:webHidden/>
              </w:rPr>
              <w:instrText xml:space="preserve"> PAGEREF _Toc1506298 \h </w:instrText>
            </w:r>
            <w:r>
              <w:rPr>
                <w:noProof/>
                <w:webHidden/>
              </w:rPr>
            </w:r>
            <w:r>
              <w:rPr>
                <w:noProof/>
                <w:webHidden/>
              </w:rPr>
              <w:fldChar w:fldCharType="separate"/>
            </w:r>
            <w:r>
              <w:rPr>
                <w:noProof/>
                <w:webHidden/>
              </w:rPr>
              <w:t>8</w:t>
            </w:r>
            <w:r>
              <w:rPr>
                <w:noProof/>
                <w:webHidden/>
              </w:rPr>
              <w:fldChar w:fldCharType="end"/>
            </w:r>
          </w:hyperlink>
        </w:p>
        <w:p w14:paraId="56BF043D" w14:textId="77777777" w:rsidR="003F0749" w:rsidRDefault="000C259A">
          <w:pPr>
            <w:pStyle w:val="TOC2"/>
            <w:tabs>
              <w:tab w:val="right" w:leader="dot" w:pos="9016"/>
            </w:tabs>
            <w:rPr>
              <w:noProof/>
            </w:rPr>
          </w:pPr>
          <w:hyperlink w:anchor="_Toc1506299" w:history="1">
            <w:r w:rsidRPr="00F51FFB">
              <w:rPr>
                <w:rStyle w:val="Hyperlink"/>
                <w:b/>
                <w:noProof/>
                <w:lang w:eastAsia="en-GB"/>
              </w:rPr>
              <w:t>1.8.4 Analysis of cost trends</w:t>
            </w:r>
            <w:r>
              <w:rPr>
                <w:noProof/>
                <w:webHidden/>
              </w:rPr>
              <w:tab/>
            </w:r>
            <w:r>
              <w:rPr>
                <w:noProof/>
                <w:webHidden/>
              </w:rPr>
              <w:fldChar w:fldCharType="begin"/>
            </w:r>
            <w:r>
              <w:rPr>
                <w:noProof/>
                <w:webHidden/>
              </w:rPr>
              <w:instrText xml:space="preserve"> PAGEREF _Toc1506299 \h </w:instrText>
            </w:r>
            <w:r>
              <w:rPr>
                <w:noProof/>
                <w:webHidden/>
              </w:rPr>
            </w:r>
            <w:r>
              <w:rPr>
                <w:noProof/>
                <w:webHidden/>
              </w:rPr>
              <w:fldChar w:fldCharType="separate"/>
            </w:r>
            <w:r>
              <w:rPr>
                <w:noProof/>
                <w:webHidden/>
              </w:rPr>
              <w:t>8</w:t>
            </w:r>
            <w:r>
              <w:rPr>
                <w:noProof/>
                <w:webHidden/>
              </w:rPr>
              <w:fldChar w:fldCharType="end"/>
            </w:r>
          </w:hyperlink>
        </w:p>
        <w:p w14:paraId="79128DB8" w14:textId="77777777" w:rsidR="003F0749" w:rsidRDefault="000C259A">
          <w:pPr>
            <w:pStyle w:val="TOC1"/>
            <w:tabs>
              <w:tab w:val="right" w:leader="dot" w:pos="9016"/>
            </w:tabs>
            <w:rPr>
              <w:noProof/>
              <w:lang w:eastAsia="en-GB"/>
            </w:rPr>
          </w:pPr>
          <w:hyperlink w:anchor="_Toc1506300" w:history="1">
            <w:r w:rsidRPr="00F51FFB">
              <w:rPr>
                <w:rStyle w:val="Hyperlink"/>
                <w:b/>
                <w:noProof/>
                <w:lang w:eastAsia="en-GB"/>
              </w:rPr>
              <w:t>1.9 Limitations</w:t>
            </w:r>
            <w:r>
              <w:rPr>
                <w:noProof/>
                <w:webHidden/>
              </w:rPr>
              <w:tab/>
            </w:r>
            <w:r>
              <w:rPr>
                <w:noProof/>
                <w:webHidden/>
              </w:rPr>
              <w:fldChar w:fldCharType="begin"/>
            </w:r>
            <w:r>
              <w:rPr>
                <w:noProof/>
                <w:webHidden/>
              </w:rPr>
              <w:instrText xml:space="preserve"> PAGEREF _Toc1506300 \h </w:instrText>
            </w:r>
            <w:r>
              <w:rPr>
                <w:noProof/>
                <w:webHidden/>
              </w:rPr>
            </w:r>
            <w:r>
              <w:rPr>
                <w:noProof/>
                <w:webHidden/>
              </w:rPr>
              <w:fldChar w:fldCharType="separate"/>
            </w:r>
            <w:r>
              <w:rPr>
                <w:noProof/>
                <w:webHidden/>
              </w:rPr>
              <w:t>9</w:t>
            </w:r>
            <w:r>
              <w:rPr>
                <w:noProof/>
                <w:webHidden/>
              </w:rPr>
              <w:fldChar w:fldCharType="end"/>
            </w:r>
          </w:hyperlink>
        </w:p>
        <w:p w14:paraId="57D3CBD2" w14:textId="77777777" w:rsidR="003F0749" w:rsidRDefault="000C259A">
          <w:pPr>
            <w:pStyle w:val="TOC2"/>
            <w:tabs>
              <w:tab w:val="right" w:leader="dot" w:pos="9016"/>
            </w:tabs>
            <w:rPr>
              <w:noProof/>
            </w:rPr>
          </w:pPr>
          <w:hyperlink w:anchor="_Toc1506301" w:history="1">
            <w:r w:rsidRPr="00F51FFB">
              <w:rPr>
                <w:rStyle w:val="Hyperlink"/>
                <w:b/>
                <w:noProof/>
                <w:lang w:eastAsia="en-GB"/>
              </w:rPr>
              <w:t>1.9.1 Accuracy &amp;</w:t>
            </w:r>
            <w:r w:rsidRPr="00F51FFB">
              <w:rPr>
                <w:rStyle w:val="Hyperlink"/>
                <w:noProof/>
              </w:rPr>
              <w:t xml:space="preserve"> </w:t>
            </w:r>
            <w:r w:rsidRPr="00F51FFB">
              <w:rPr>
                <w:rStyle w:val="Hyperlink"/>
                <w:b/>
                <w:noProof/>
                <w:lang w:eastAsia="en-GB"/>
              </w:rPr>
              <w:t>Consist</w:t>
            </w:r>
            <w:r w:rsidRPr="00F51FFB">
              <w:rPr>
                <w:rStyle w:val="Hyperlink"/>
                <w:b/>
                <w:noProof/>
                <w:lang w:eastAsia="en-GB"/>
              </w:rPr>
              <w:t>ency</w:t>
            </w:r>
            <w:r>
              <w:rPr>
                <w:noProof/>
                <w:webHidden/>
              </w:rPr>
              <w:tab/>
            </w:r>
            <w:r>
              <w:rPr>
                <w:noProof/>
                <w:webHidden/>
              </w:rPr>
              <w:fldChar w:fldCharType="begin"/>
            </w:r>
            <w:r>
              <w:rPr>
                <w:noProof/>
                <w:webHidden/>
              </w:rPr>
              <w:instrText xml:space="preserve"> PAGEREF _Toc1506301 \h </w:instrText>
            </w:r>
            <w:r>
              <w:rPr>
                <w:noProof/>
                <w:webHidden/>
              </w:rPr>
            </w:r>
            <w:r>
              <w:rPr>
                <w:noProof/>
                <w:webHidden/>
              </w:rPr>
              <w:fldChar w:fldCharType="separate"/>
            </w:r>
            <w:r>
              <w:rPr>
                <w:noProof/>
                <w:webHidden/>
              </w:rPr>
              <w:t>9</w:t>
            </w:r>
            <w:r>
              <w:rPr>
                <w:noProof/>
                <w:webHidden/>
              </w:rPr>
              <w:fldChar w:fldCharType="end"/>
            </w:r>
          </w:hyperlink>
        </w:p>
        <w:p w14:paraId="733F1A6B" w14:textId="77777777" w:rsidR="003F0749" w:rsidRDefault="000C259A">
          <w:r>
            <w:rPr>
              <w:b/>
              <w:bCs/>
              <w:noProof/>
            </w:rPr>
            <w:fldChar w:fldCharType="end"/>
          </w:r>
        </w:p>
      </w:sdtContent>
    </w:sdt>
    <w:p w14:paraId="56E5609F" w14:textId="77777777" w:rsidR="00885B1D" w:rsidRDefault="00885B1D"/>
    <w:p w14:paraId="38B8A760" w14:textId="77777777" w:rsidR="00885B1D" w:rsidRDefault="00885B1D"/>
    <w:p w14:paraId="1EF9F222" w14:textId="77777777" w:rsidR="00885B1D" w:rsidRDefault="000C259A" w:rsidP="003F0749">
      <w:pPr>
        <w:pStyle w:val="Heading1"/>
        <w:rPr>
          <w:b/>
          <w:u w:val="single"/>
        </w:rPr>
      </w:pPr>
      <w:bookmarkStart w:id="0" w:name="_Toc1506280"/>
      <w:r>
        <w:rPr>
          <w:b/>
          <w:u w:val="single"/>
        </w:rPr>
        <w:lastRenderedPageBreak/>
        <w:t xml:space="preserve">1.0 </w:t>
      </w:r>
      <w:r w:rsidRPr="00885B1D">
        <w:rPr>
          <w:b/>
          <w:u w:val="single"/>
        </w:rPr>
        <w:t>Introduction</w:t>
      </w:r>
      <w:bookmarkEnd w:id="0"/>
    </w:p>
    <w:p w14:paraId="75CAB72C" w14:textId="77777777" w:rsidR="00EF1718" w:rsidRDefault="00EF1718" w:rsidP="003F0749">
      <w:pPr>
        <w:pStyle w:val="Heading1"/>
        <w:rPr>
          <w:b/>
          <w:u w:val="single"/>
        </w:rPr>
      </w:pPr>
    </w:p>
    <w:p w14:paraId="7CE2155B" w14:textId="77777777" w:rsidR="00885B1D" w:rsidRDefault="000C259A" w:rsidP="003F0749">
      <w:pPr>
        <w:pStyle w:val="Heading1"/>
        <w:rPr>
          <w:b/>
          <w:u w:val="single"/>
        </w:rPr>
      </w:pPr>
      <w:bookmarkStart w:id="1" w:name="_Toc1506281"/>
      <w:r>
        <w:rPr>
          <w:b/>
          <w:u w:val="single"/>
        </w:rPr>
        <w:t>1.1 Overview of estimation</w:t>
      </w:r>
      <w:bookmarkEnd w:id="1"/>
    </w:p>
    <w:p w14:paraId="085A465D" w14:textId="77777777" w:rsidR="00B17377" w:rsidRDefault="000C259A">
      <w:r>
        <w:t xml:space="preserve">Throughout this task, I am to assume the role of an </w:t>
      </w:r>
      <w:r>
        <w:t xml:space="preserve">estimator/ quantity surveyor. </w:t>
      </w:r>
      <w:r w:rsidR="008B07DF">
        <w:t xml:space="preserve">Estimation in the construction industry is </w:t>
      </w:r>
      <w:r w:rsidR="00CA43F6">
        <w:t xml:space="preserve">a crucial component as it is </w:t>
      </w:r>
      <w:r w:rsidR="008B07DF">
        <w:t xml:space="preserve">a way to anticipate the expense of </w:t>
      </w:r>
      <w:r w:rsidR="00CA43F6">
        <w:t xml:space="preserve">building a structure. </w:t>
      </w:r>
      <w:r w:rsidR="00EF1718">
        <w:t xml:space="preserve">Therefore, it aims to predict as accurately as possible the expenditure of a project. </w:t>
      </w:r>
      <w:r w:rsidR="008B07DF">
        <w:t>This</w:t>
      </w:r>
      <w:r w:rsidR="00EF1718">
        <w:t>, in turn</w:t>
      </w:r>
      <w:r w:rsidR="00CA43F6">
        <w:t>, allows clients to</w:t>
      </w:r>
      <w:r w:rsidR="008B07DF">
        <w:t xml:space="preserve"> assess the feasibility and affordability </w:t>
      </w:r>
      <w:r w:rsidR="00EF1718">
        <w:t>of the overall project and</w:t>
      </w:r>
      <w:r w:rsidR="008B07DF">
        <w:t xml:space="preserve"> aid</w:t>
      </w:r>
      <w:r w:rsidR="00EF1718">
        <w:t>s</w:t>
      </w:r>
      <w:r w:rsidR="008B07DF">
        <w:t xml:space="preserve"> in determining whether the project is </w:t>
      </w:r>
      <w:r w:rsidR="00EF1718">
        <w:t xml:space="preserve">worth the risk.  Along with outlining a set budget and determining risks involved.  There are </w:t>
      </w:r>
      <w:r w:rsidR="007330F7">
        <w:t>several</w:t>
      </w:r>
      <w:r w:rsidR="00EF1718">
        <w:t xml:space="preserve"> method</w:t>
      </w:r>
      <w:r w:rsidR="00F668ED">
        <w:t>s</w:t>
      </w:r>
      <w:r w:rsidR="00EF1718">
        <w:t xml:space="preserve"> involved</w:t>
      </w:r>
      <w:r w:rsidR="00CA43F6">
        <w:t xml:space="preserve"> estimation, it is usually in client interests to use a range of </w:t>
      </w:r>
      <w:r w:rsidR="001103A5">
        <w:t xml:space="preserve">methods in order to evaluate a projects expenditure before proceeding.  </w:t>
      </w:r>
    </w:p>
    <w:p w14:paraId="0A4A0C78" w14:textId="77777777" w:rsidR="007330F7" w:rsidRDefault="007330F7"/>
    <w:p w14:paraId="55CD114A" w14:textId="77777777" w:rsidR="007330F7" w:rsidRDefault="000C259A" w:rsidP="003F0749">
      <w:pPr>
        <w:pStyle w:val="Heading1"/>
        <w:rPr>
          <w:b/>
          <w:u w:val="single"/>
        </w:rPr>
      </w:pPr>
      <w:bookmarkStart w:id="2" w:name="_Toc1506282"/>
      <w:r>
        <w:rPr>
          <w:b/>
          <w:u w:val="single"/>
        </w:rPr>
        <w:t xml:space="preserve">1.2 </w:t>
      </w:r>
      <w:r w:rsidRPr="007330F7">
        <w:rPr>
          <w:b/>
          <w:u w:val="single"/>
        </w:rPr>
        <w:t>Types of estimation</w:t>
      </w:r>
      <w:bookmarkEnd w:id="2"/>
    </w:p>
    <w:p w14:paraId="371D187A" w14:textId="77777777" w:rsidR="007330F7" w:rsidRPr="002C0E5E" w:rsidRDefault="000C259A" w:rsidP="003F0749">
      <w:pPr>
        <w:pStyle w:val="Heading2"/>
        <w:rPr>
          <w:b/>
          <w:u w:val="single"/>
        </w:rPr>
      </w:pPr>
      <w:bookmarkStart w:id="3" w:name="_Toc1506283"/>
      <w:r>
        <w:rPr>
          <w:b/>
          <w:u w:val="single"/>
        </w:rPr>
        <w:t xml:space="preserve">1.2.1 </w:t>
      </w:r>
      <w:r w:rsidRPr="002C0E5E">
        <w:rPr>
          <w:b/>
          <w:u w:val="single"/>
        </w:rPr>
        <w:t>Cube method</w:t>
      </w:r>
      <w:bookmarkEnd w:id="3"/>
    </w:p>
    <w:p w14:paraId="7240DCEE" w14:textId="77777777" w:rsidR="007330F7" w:rsidRPr="007330F7" w:rsidRDefault="000C259A">
      <w:r>
        <w:t xml:space="preserve">This technique is based on a single rate method, which </w:t>
      </w:r>
      <w:r w:rsidR="002C0E5E">
        <w:t>depends</w:t>
      </w:r>
      <w:r>
        <w:t xml:space="preserve"> on </w:t>
      </w:r>
      <w:r w:rsidR="002C0E5E">
        <w:t xml:space="preserve">the </w:t>
      </w:r>
      <w:r>
        <w:t xml:space="preserve">cubic </w:t>
      </w:r>
      <w:r w:rsidR="002C0E5E">
        <w:t>content of a structure. The costs per cubic meter are specific for each project.</w:t>
      </w:r>
    </w:p>
    <w:p w14:paraId="3D6883C8" w14:textId="77777777" w:rsidR="002C0E5E" w:rsidRPr="007330F7" w:rsidRDefault="000C259A" w:rsidP="003F0749">
      <w:pPr>
        <w:pStyle w:val="Heading2"/>
        <w:rPr>
          <w:b/>
          <w:u w:val="single"/>
        </w:rPr>
      </w:pPr>
      <w:bookmarkStart w:id="4" w:name="_Toc1506284"/>
      <w:r>
        <w:rPr>
          <w:b/>
          <w:u w:val="single"/>
        </w:rPr>
        <w:t>1.2.2 Conference estimate</w:t>
      </w:r>
      <w:bookmarkEnd w:id="4"/>
      <w:r>
        <w:rPr>
          <w:b/>
          <w:u w:val="single"/>
        </w:rPr>
        <w:t xml:space="preserve"> </w:t>
      </w:r>
    </w:p>
    <w:p w14:paraId="6D946A18" w14:textId="77777777" w:rsidR="00CB3B72" w:rsidRDefault="000C259A">
      <w:r>
        <w:t>Often used for the preparation of the earliest price, this method relies on analyses and knowledge form individuals with relevant experience in order to</w:t>
      </w:r>
      <w:r>
        <w:t xml:space="preserve"> get an estimate for a project. </w:t>
      </w:r>
    </w:p>
    <w:p w14:paraId="71B6FDC5" w14:textId="77777777" w:rsidR="002C0E5E" w:rsidRDefault="000C259A" w:rsidP="003F0749">
      <w:pPr>
        <w:pStyle w:val="Heading2"/>
        <w:rPr>
          <w:b/>
          <w:u w:val="single"/>
        </w:rPr>
      </w:pPr>
      <w:bookmarkStart w:id="5" w:name="_Toc1506285"/>
      <w:r>
        <w:rPr>
          <w:b/>
          <w:u w:val="single"/>
        </w:rPr>
        <w:t xml:space="preserve">1.2.3 </w:t>
      </w:r>
      <w:r w:rsidR="000A4124" w:rsidRPr="000A4124">
        <w:rPr>
          <w:b/>
          <w:u w:val="single"/>
        </w:rPr>
        <w:t>Approximate Quantities</w:t>
      </w:r>
      <w:bookmarkEnd w:id="5"/>
      <w:r w:rsidR="000A4124" w:rsidRPr="000A4124">
        <w:rPr>
          <w:b/>
          <w:u w:val="single"/>
        </w:rPr>
        <w:t xml:space="preserve"> </w:t>
      </w:r>
    </w:p>
    <w:p w14:paraId="143273DE" w14:textId="77777777" w:rsidR="000A4124" w:rsidRDefault="000C259A">
      <w:r>
        <w:t xml:space="preserve">The function of an approximate estimate is to produce a projection of </w:t>
      </w:r>
      <w:r w:rsidR="00AD7476">
        <w:t xml:space="preserve">detailed </w:t>
      </w:r>
      <w:r>
        <w:t>cost</w:t>
      </w:r>
      <w:r w:rsidR="00AD7476">
        <w:t>s</w:t>
      </w:r>
      <w:r>
        <w:t xml:space="preserve"> for the overall project. This is before the project has been put out for tender, this allows the client to assess financial risk before the construction is undertaken. (I.H.Seeley, 1996)</w:t>
      </w:r>
    </w:p>
    <w:p w14:paraId="6E93C484" w14:textId="77777777" w:rsidR="00AD7476" w:rsidRDefault="000C259A" w:rsidP="003F0749">
      <w:pPr>
        <w:pStyle w:val="Heading2"/>
        <w:rPr>
          <w:b/>
          <w:u w:val="single"/>
        </w:rPr>
      </w:pPr>
      <w:bookmarkStart w:id="6" w:name="_Toc1506286"/>
      <w:r>
        <w:rPr>
          <w:b/>
          <w:u w:val="single"/>
        </w:rPr>
        <w:t xml:space="preserve">1.2.4 </w:t>
      </w:r>
      <w:r w:rsidRPr="00AD7476">
        <w:rPr>
          <w:b/>
          <w:u w:val="single"/>
        </w:rPr>
        <w:t>Cost model</w:t>
      </w:r>
      <w:bookmarkEnd w:id="6"/>
    </w:p>
    <w:p w14:paraId="35E6F6FD" w14:textId="77777777" w:rsidR="00AD7476" w:rsidRPr="00AD7476" w:rsidRDefault="000C259A">
      <w:r>
        <w:t>This method is a more modern approach to estimation</w:t>
      </w:r>
      <w:r>
        <w:t xml:space="preserve">. It can be used to forecast an estimated cost of a proposed project by using models, previous statistic and research techniques </w:t>
      </w:r>
      <w:r w:rsidR="00CA43F6">
        <w:t xml:space="preserve">that can be applied to the overall cost. This isn’t an accurate cost, although it can allow a client to form a rough idea of the financial expenditure. </w:t>
      </w:r>
    </w:p>
    <w:p w14:paraId="789E0546" w14:textId="77777777" w:rsidR="002C0E5E" w:rsidRDefault="002C0E5E"/>
    <w:p w14:paraId="613D4590" w14:textId="77777777" w:rsidR="00CB3B72" w:rsidRPr="003F0749" w:rsidRDefault="000C259A" w:rsidP="003F0749">
      <w:pPr>
        <w:pStyle w:val="Heading1"/>
        <w:rPr>
          <w:b/>
          <w:sz w:val="28"/>
          <w:u w:val="single"/>
        </w:rPr>
      </w:pPr>
      <w:bookmarkStart w:id="7" w:name="_Toc1506287"/>
      <w:r w:rsidRPr="003F0749">
        <w:rPr>
          <w:b/>
          <w:sz w:val="28"/>
          <w:u w:val="single"/>
        </w:rPr>
        <w:t>1.</w:t>
      </w:r>
      <w:r w:rsidR="00EE42B3" w:rsidRPr="003F0749">
        <w:rPr>
          <w:b/>
          <w:sz w:val="28"/>
          <w:u w:val="single"/>
        </w:rPr>
        <w:t>3</w:t>
      </w:r>
      <w:r w:rsidRPr="003F0749">
        <w:rPr>
          <w:b/>
          <w:sz w:val="28"/>
          <w:u w:val="single"/>
        </w:rPr>
        <w:t xml:space="preserve"> Aim of the report</w:t>
      </w:r>
      <w:bookmarkEnd w:id="7"/>
    </w:p>
    <w:p w14:paraId="06A29E53" w14:textId="77777777" w:rsidR="009131BD" w:rsidRPr="00EE42B3" w:rsidRDefault="000C259A">
      <w:r>
        <w:t>The aim of this report is to establish a building cost estimate for a proposed semi-detached property for a client,</w:t>
      </w:r>
      <w:r w:rsidR="009A7A90">
        <w:t xml:space="preserve"> this</w:t>
      </w:r>
      <w:r w:rsidR="00C920D5">
        <w:t xml:space="preserve"> report aims to aid the client in determining the feasibility of the project</w:t>
      </w:r>
      <w:r w:rsidR="009A7A90">
        <w:t>.  I also aim</w:t>
      </w:r>
      <w:r>
        <w:t xml:space="preserve"> to factor in the labour costs for 4 craftsmen over 50 weeks, taking into consideration overheads.  To also discuss costs date and their limitation.  I  </w:t>
      </w:r>
      <w:r w:rsidR="007330F7">
        <w:t>aim</w:t>
      </w:r>
      <w:r>
        <w:t xml:space="preserve"> to achieve these objectives by splitting up each task and outlining any assumption that I have ma</w:t>
      </w:r>
      <w:r>
        <w:t>de.</w:t>
      </w:r>
    </w:p>
    <w:p w14:paraId="27A0970B" w14:textId="77777777" w:rsidR="00CB3B72" w:rsidRPr="00CB3B72" w:rsidRDefault="000C259A" w:rsidP="003F0749">
      <w:pPr>
        <w:pStyle w:val="Heading1"/>
        <w:rPr>
          <w:b/>
          <w:u w:val="single"/>
        </w:rPr>
      </w:pPr>
      <w:bookmarkStart w:id="8" w:name="_Toc1506288"/>
      <w:r>
        <w:rPr>
          <w:b/>
          <w:u w:val="single"/>
        </w:rPr>
        <w:lastRenderedPageBreak/>
        <w:t>1.4</w:t>
      </w:r>
      <w:r w:rsidRPr="00CB3B72">
        <w:rPr>
          <w:b/>
          <w:u w:val="single"/>
        </w:rPr>
        <w:t xml:space="preserve"> Assumptions</w:t>
      </w:r>
      <w:bookmarkEnd w:id="8"/>
      <w:r w:rsidRPr="00CB3B72">
        <w:rPr>
          <w:b/>
          <w:u w:val="single"/>
        </w:rPr>
        <w:t xml:space="preserve"> </w:t>
      </w:r>
    </w:p>
    <w:p w14:paraId="56CF4002" w14:textId="77777777" w:rsidR="00A06B83" w:rsidRDefault="000C259A">
      <w:r>
        <w:t xml:space="preserve">Due to the nature of the task and </w:t>
      </w:r>
      <w:r w:rsidR="00F44310">
        <w:t xml:space="preserve">a </w:t>
      </w:r>
      <w:r>
        <w:t xml:space="preserve">limited </w:t>
      </w:r>
      <w:r w:rsidR="00F44310">
        <w:t xml:space="preserve">description </w:t>
      </w:r>
      <w:r>
        <w:t>of certain aspects of the project, I will outline any assumption that I have made</w:t>
      </w:r>
      <w:r w:rsidR="00F668ED">
        <w:t xml:space="preserve"> that may affect the project</w:t>
      </w:r>
      <w:r>
        <w:t>. The aim</w:t>
      </w:r>
      <w:r w:rsidR="00F44310">
        <w:t xml:space="preserve"> of these assumptions is to clear up any factors that may </w:t>
      </w:r>
      <w:r w:rsidR="00F668ED">
        <w:t xml:space="preserve">cause confusion </w:t>
      </w:r>
      <w:r w:rsidR="00F44310">
        <w:t>and to</w:t>
      </w:r>
      <w:r>
        <w:t xml:space="preserve"> provide a more </w:t>
      </w:r>
      <w:r w:rsidR="004869B3">
        <w:t>accurate estimate</w:t>
      </w:r>
      <w:r w:rsidR="00F44310">
        <w:t xml:space="preserve">.  </w:t>
      </w:r>
    </w:p>
    <w:p w14:paraId="67D783B6" w14:textId="77777777" w:rsidR="00F44310" w:rsidRDefault="00F44310">
      <w:pPr>
        <w:rPr>
          <w:b/>
          <w:u w:val="single"/>
        </w:rPr>
      </w:pPr>
    </w:p>
    <w:p w14:paraId="51E4C80A" w14:textId="77777777" w:rsidR="00F668ED" w:rsidRPr="00F668ED" w:rsidRDefault="000C259A">
      <w:r>
        <w:t>Before the calculations of estimations being, I am to assume the following:</w:t>
      </w:r>
    </w:p>
    <w:p w14:paraId="50DB0930" w14:textId="77777777" w:rsidR="00F44310" w:rsidRDefault="000C259A" w:rsidP="00F668ED">
      <w:pPr>
        <w:pStyle w:val="ListParagraph"/>
        <w:numPr>
          <w:ilvl w:val="0"/>
          <w:numId w:val="1"/>
        </w:numPr>
      </w:pPr>
      <w:r>
        <w:t xml:space="preserve">Site clearance </w:t>
      </w:r>
      <w:r w:rsidR="00F668ED">
        <w:t xml:space="preserve">has already been completed </w:t>
      </w:r>
    </w:p>
    <w:p w14:paraId="7DFC634E" w14:textId="77777777" w:rsidR="00F44310" w:rsidRDefault="000C259A" w:rsidP="00F668ED">
      <w:pPr>
        <w:pStyle w:val="ListParagraph"/>
        <w:numPr>
          <w:ilvl w:val="0"/>
          <w:numId w:val="1"/>
        </w:numPr>
      </w:pPr>
      <w:r>
        <w:t>No contaminants</w:t>
      </w:r>
      <w:r w:rsidR="00F668ED">
        <w:t xml:space="preserve"> found in the soil</w:t>
      </w:r>
    </w:p>
    <w:p w14:paraId="567AA49D" w14:textId="77777777" w:rsidR="00F44310" w:rsidRDefault="000C259A" w:rsidP="00F668ED">
      <w:pPr>
        <w:pStyle w:val="ListParagraph"/>
        <w:numPr>
          <w:ilvl w:val="0"/>
          <w:numId w:val="1"/>
        </w:numPr>
      </w:pPr>
      <w:r>
        <w:t>Mains Services, gas, water electric</w:t>
      </w:r>
      <w:r w:rsidR="00F668ED">
        <w:t xml:space="preserve"> </w:t>
      </w:r>
      <w:r w:rsidR="00EB7309">
        <w:t xml:space="preserve">already </w:t>
      </w:r>
      <w:r w:rsidR="00AD7476">
        <w:t>laid</w:t>
      </w:r>
    </w:p>
    <w:p w14:paraId="3A0A0FD9" w14:textId="77777777" w:rsidR="00F44310" w:rsidRDefault="000C259A" w:rsidP="00F668ED">
      <w:pPr>
        <w:pStyle w:val="ListParagraph"/>
        <w:numPr>
          <w:ilvl w:val="0"/>
          <w:numId w:val="1"/>
        </w:numPr>
      </w:pPr>
      <w:r>
        <w:t>Assume no Greenland or conservation area</w:t>
      </w:r>
      <w:r w:rsidR="00F668ED">
        <w:t xml:space="preserve"> on or nearby the land </w:t>
      </w:r>
    </w:p>
    <w:p w14:paraId="2F0ED87E" w14:textId="77777777" w:rsidR="00F44310" w:rsidRDefault="000C259A" w:rsidP="00EB7309">
      <w:pPr>
        <w:pStyle w:val="ListParagraph"/>
        <w:numPr>
          <w:ilvl w:val="0"/>
          <w:numId w:val="1"/>
        </w:numPr>
      </w:pPr>
      <w:r>
        <w:t xml:space="preserve">No </w:t>
      </w:r>
      <w:r w:rsidR="00EB7309">
        <w:t xml:space="preserve"> Archaeological D</w:t>
      </w:r>
      <w:r w:rsidR="00EB7309" w:rsidRPr="00EB7309">
        <w:t>iscoveries</w:t>
      </w:r>
    </w:p>
    <w:p w14:paraId="67941963" w14:textId="77777777" w:rsidR="00EB7309" w:rsidRDefault="000C259A" w:rsidP="00EB7309">
      <w:pPr>
        <w:pStyle w:val="ListParagraph"/>
        <w:numPr>
          <w:ilvl w:val="0"/>
          <w:numId w:val="1"/>
        </w:numPr>
      </w:pPr>
      <w:r>
        <w:t>Geotechnical Ground Report Conducted</w:t>
      </w:r>
    </w:p>
    <w:p w14:paraId="379ECCF9" w14:textId="77777777" w:rsidR="007457D4" w:rsidRDefault="007457D4"/>
    <w:p w14:paraId="622A3669" w14:textId="77777777" w:rsidR="00F44310" w:rsidRDefault="000C259A" w:rsidP="003F0749">
      <w:pPr>
        <w:pStyle w:val="Heading3"/>
        <w:rPr>
          <w:b/>
          <w:u w:val="single"/>
        </w:rPr>
      </w:pPr>
      <w:bookmarkStart w:id="9" w:name="_Toc1506289"/>
      <w:r>
        <w:rPr>
          <w:b/>
          <w:u w:val="single"/>
        </w:rPr>
        <w:t>1.4</w:t>
      </w:r>
      <w:r w:rsidR="007A1FF2">
        <w:rPr>
          <w:b/>
          <w:u w:val="single"/>
        </w:rPr>
        <w:t xml:space="preserve">.1 </w:t>
      </w:r>
      <w:r w:rsidRPr="00F44310">
        <w:rPr>
          <w:b/>
          <w:u w:val="single"/>
        </w:rPr>
        <w:t>Assumed dimensions</w:t>
      </w:r>
      <w:bookmarkEnd w:id="9"/>
    </w:p>
    <w:p w14:paraId="08763EB4" w14:textId="77777777" w:rsidR="004869B3" w:rsidRDefault="000C259A" w:rsidP="00F44310">
      <w:r>
        <w:t xml:space="preserve"> (N</w:t>
      </w:r>
      <w:r w:rsidRPr="004869B3">
        <w:t xml:space="preserve">ote: </w:t>
      </w:r>
      <w:r>
        <w:t>T</w:t>
      </w:r>
      <w:r w:rsidRPr="004869B3">
        <w:t>hese dimensions are per structure</w:t>
      </w:r>
      <w:r w:rsidR="0072511B">
        <w:t xml:space="preserve"> and</w:t>
      </w:r>
      <w:r w:rsidR="00AD7476">
        <w:t xml:space="preserve"> dimensions used, aim to represent floor plans provided in the assignment brief)</w:t>
      </w:r>
    </w:p>
    <w:p w14:paraId="3B5029BA" w14:textId="77777777" w:rsidR="00A06B83" w:rsidRDefault="000C259A">
      <w:pPr>
        <w:rPr>
          <w:b/>
        </w:rPr>
      </w:pPr>
      <w:r w:rsidRPr="007538B3">
        <w:rPr>
          <w:b/>
        </w:rPr>
        <w:t>Gross internal floor area:</w:t>
      </w:r>
    </w:p>
    <w:p w14:paraId="0D5D901A" w14:textId="77777777" w:rsidR="00EB7309" w:rsidRPr="007538B3" w:rsidRDefault="00EB7309">
      <w:pPr>
        <w:rPr>
          <w:b/>
        </w:rPr>
      </w:pPr>
    </w:p>
    <w:tbl>
      <w:tblPr>
        <w:tblStyle w:val="TableGrid"/>
        <w:tblW w:w="0" w:type="auto"/>
        <w:tblLook w:val="04A0" w:firstRow="1" w:lastRow="0" w:firstColumn="1" w:lastColumn="0" w:noHBand="0" w:noVBand="1"/>
      </w:tblPr>
      <w:tblGrid>
        <w:gridCol w:w="3005"/>
        <w:gridCol w:w="3005"/>
        <w:gridCol w:w="3006"/>
      </w:tblGrid>
      <w:tr w:rsidR="00B335A8" w14:paraId="1C1E31F2" w14:textId="77777777" w:rsidTr="00F8097B">
        <w:tc>
          <w:tcPr>
            <w:tcW w:w="3005" w:type="dxa"/>
            <w:shd w:val="clear" w:color="auto" w:fill="FFD966" w:themeFill="accent4" w:themeFillTint="99"/>
          </w:tcPr>
          <w:p w14:paraId="596DEC84" w14:textId="77777777" w:rsidR="00EA3B7A" w:rsidRPr="007457D4" w:rsidRDefault="000C259A" w:rsidP="000174DF">
            <w:pPr>
              <w:rPr>
                <w:b/>
              </w:rPr>
            </w:pPr>
            <w:r w:rsidRPr="000174DF">
              <w:rPr>
                <w:b/>
                <w:color w:val="C45911" w:themeColor="accent2" w:themeShade="BF"/>
              </w:rPr>
              <w:t>Ground floor</w:t>
            </w:r>
          </w:p>
        </w:tc>
        <w:tc>
          <w:tcPr>
            <w:tcW w:w="3005" w:type="dxa"/>
            <w:shd w:val="clear" w:color="auto" w:fill="FFD966" w:themeFill="accent4" w:themeFillTint="99"/>
          </w:tcPr>
          <w:p w14:paraId="69177132" w14:textId="77777777" w:rsidR="00EA3B7A" w:rsidRPr="000174DF" w:rsidRDefault="000C259A" w:rsidP="000174DF">
            <w:pPr>
              <w:rPr>
                <w:b/>
              </w:rPr>
            </w:pPr>
            <w:r w:rsidRPr="000174DF">
              <w:rPr>
                <w:b/>
              </w:rPr>
              <w:t>Dimensions</w:t>
            </w:r>
          </w:p>
        </w:tc>
        <w:tc>
          <w:tcPr>
            <w:tcW w:w="3006" w:type="dxa"/>
            <w:shd w:val="clear" w:color="auto" w:fill="FFD966" w:themeFill="accent4" w:themeFillTint="99"/>
          </w:tcPr>
          <w:p w14:paraId="435E84EC" w14:textId="77777777" w:rsidR="00EA3B7A" w:rsidRPr="000174DF" w:rsidRDefault="000C259A" w:rsidP="000174DF">
            <w:pPr>
              <w:rPr>
                <w:b/>
              </w:rPr>
            </w:pPr>
            <w:r w:rsidRPr="000174DF">
              <w:rPr>
                <w:b/>
              </w:rPr>
              <w:t>Area m</w:t>
            </w:r>
            <w:r w:rsidRPr="00FD6341">
              <w:rPr>
                <w:b/>
                <w:vertAlign w:val="superscript"/>
              </w:rPr>
              <w:t>2</w:t>
            </w:r>
          </w:p>
        </w:tc>
      </w:tr>
      <w:tr w:rsidR="00B335A8" w14:paraId="6FC58912" w14:textId="77777777" w:rsidTr="000174DF">
        <w:tc>
          <w:tcPr>
            <w:tcW w:w="3005" w:type="dxa"/>
          </w:tcPr>
          <w:p w14:paraId="4D6ECD15" w14:textId="77777777" w:rsidR="00EA3B7A" w:rsidRDefault="000C259A" w:rsidP="000174DF">
            <w:r>
              <w:t>Hall</w:t>
            </w:r>
          </w:p>
        </w:tc>
        <w:tc>
          <w:tcPr>
            <w:tcW w:w="3005" w:type="dxa"/>
          </w:tcPr>
          <w:p w14:paraId="2EBE7300" w14:textId="77777777" w:rsidR="00EA3B7A" w:rsidRDefault="000C259A" w:rsidP="000174DF">
            <w:r>
              <w:t>1.59 x 3.11m</w:t>
            </w:r>
          </w:p>
        </w:tc>
        <w:tc>
          <w:tcPr>
            <w:tcW w:w="3006" w:type="dxa"/>
          </w:tcPr>
          <w:p w14:paraId="5B4E8EB4" w14:textId="77777777" w:rsidR="00EA3B7A" w:rsidRDefault="000C259A" w:rsidP="000174DF">
            <w:r>
              <w:t>5</w:t>
            </w:r>
          </w:p>
        </w:tc>
      </w:tr>
      <w:tr w:rsidR="00B335A8" w14:paraId="0A01EA95" w14:textId="77777777" w:rsidTr="000174DF">
        <w:tc>
          <w:tcPr>
            <w:tcW w:w="3005" w:type="dxa"/>
          </w:tcPr>
          <w:p w14:paraId="08287725" w14:textId="77777777" w:rsidR="00EA3B7A" w:rsidRDefault="000C259A" w:rsidP="000174DF">
            <w:r>
              <w:t>Lounge</w:t>
            </w:r>
          </w:p>
        </w:tc>
        <w:tc>
          <w:tcPr>
            <w:tcW w:w="3005" w:type="dxa"/>
          </w:tcPr>
          <w:p w14:paraId="136F86CF" w14:textId="77777777" w:rsidR="00EA3B7A" w:rsidRDefault="000C259A" w:rsidP="000174DF">
            <w:r>
              <w:t>5.27 x 3.79m</w:t>
            </w:r>
          </w:p>
        </w:tc>
        <w:tc>
          <w:tcPr>
            <w:tcW w:w="3006" w:type="dxa"/>
          </w:tcPr>
          <w:p w14:paraId="389367CD" w14:textId="77777777" w:rsidR="00EA3B7A" w:rsidRDefault="000C259A" w:rsidP="000174DF">
            <w:r>
              <w:t>19.9</w:t>
            </w:r>
          </w:p>
        </w:tc>
      </w:tr>
      <w:tr w:rsidR="00B335A8" w14:paraId="71CCFAC2" w14:textId="77777777" w:rsidTr="000174DF">
        <w:tc>
          <w:tcPr>
            <w:tcW w:w="3005" w:type="dxa"/>
          </w:tcPr>
          <w:p w14:paraId="06911812" w14:textId="77777777" w:rsidR="00EA3B7A" w:rsidRDefault="000C259A" w:rsidP="000174DF">
            <w:r>
              <w:t>Dining</w:t>
            </w:r>
          </w:p>
        </w:tc>
        <w:tc>
          <w:tcPr>
            <w:tcW w:w="3005" w:type="dxa"/>
          </w:tcPr>
          <w:p w14:paraId="07551806" w14:textId="77777777" w:rsidR="00EA3B7A" w:rsidRDefault="000C259A" w:rsidP="000174DF">
            <w:r>
              <w:t>3.16 x 3.15m</w:t>
            </w:r>
          </w:p>
        </w:tc>
        <w:tc>
          <w:tcPr>
            <w:tcW w:w="3006" w:type="dxa"/>
          </w:tcPr>
          <w:p w14:paraId="66875B78" w14:textId="77777777" w:rsidR="00EA3B7A" w:rsidRDefault="000C259A" w:rsidP="000174DF">
            <w:r>
              <w:t>10</w:t>
            </w:r>
          </w:p>
        </w:tc>
      </w:tr>
      <w:tr w:rsidR="00B335A8" w14:paraId="5D1E2A6E" w14:textId="77777777" w:rsidTr="000174DF">
        <w:tc>
          <w:tcPr>
            <w:tcW w:w="3005" w:type="dxa"/>
          </w:tcPr>
          <w:p w14:paraId="5FBCE175" w14:textId="77777777" w:rsidR="00EA3B7A" w:rsidRDefault="000C259A" w:rsidP="000174DF">
            <w:r>
              <w:t>Kitchen</w:t>
            </w:r>
          </w:p>
        </w:tc>
        <w:tc>
          <w:tcPr>
            <w:tcW w:w="3005" w:type="dxa"/>
          </w:tcPr>
          <w:p w14:paraId="6C221E71" w14:textId="77777777" w:rsidR="00EA3B7A" w:rsidRDefault="000C259A" w:rsidP="000174DF">
            <w:r>
              <w:t>3.15 x 4.59m</w:t>
            </w:r>
          </w:p>
        </w:tc>
        <w:tc>
          <w:tcPr>
            <w:tcW w:w="3006" w:type="dxa"/>
          </w:tcPr>
          <w:p w14:paraId="73F6C631" w14:textId="77777777" w:rsidR="00EA3B7A" w:rsidRDefault="000C259A" w:rsidP="000174DF">
            <w:r>
              <w:t>14.5</w:t>
            </w:r>
          </w:p>
        </w:tc>
      </w:tr>
      <w:tr w:rsidR="00B335A8" w14:paraId="28EC94EE" w14:textId="77777777" w:rsidTr="000174DF">
        <w:tc>
          <w:tcPr>
            <w:tcW w:w="3005" w:type="dxa"/>
          </w:tcPr>
          <w:p w14:paraId="694E95B3" w14:textId="77777777" w:rsidR="00EA3B7A" w:rsidRDefault="000C259A" w:rsidP="000174DF">
            <w:r>
              <w:t>WC</w:t>
            </w:r>
          </w:p>
        </w:tc>
        <w:tc>
          <w:tcPr>
            <w:tcW w:w="3005" w:type="dxa"/>
          </w:tcPr>
          <w:p w14:paraId="06D1E8C5" w14:textId="77777777" w:rsidR="00EA3B7A" w:rsidRDefault="000C259A" w:rsidP="000174DF">
            <w:r>
              <w:t xml:space="preserve">1.19 x </w:t>
            </w:r>
            <w:r>
              <w:t>1.78m</w:t>
            </w:r>
          </w:p>
        </w:tc>
        <w:tc>
          <w:tcPr>
            <w:tcW w:w="3006" w:type="dxa"/>
          </w:tcPr>
          <w:p w14:paraId="3DDB80E5" w14:textId="77777777" w:rsidR="00EA3B7A" w:rsidRDefault="000C259A" w:rsidP="000174DF">
            <w:r>
              <w:t>2.1</w:t>
            </w:r>
          </w:p>
        </w:tc>
      </w:tr>
      <w:tr w:rsidR="00B335A8" w14:paraId="61BFB868" w14:textId="77777777" w:rsidTr="000174DF">
        <w:tblPrEx>
          <w:tblLook w:val="0000" w:firstRow="0" w:lastRow="0" w:firstColumn="0" w:lastColumn="0" w:noHBand="0" w:noVBand="0"/>
        </w:tblPrEx>
        <w:trPr>
          <w:gridBefore w:val="2"/>
          <w:wBefore w:w="6010" w:type="dxa"/>
          <w:trHeight w:val="270"/>
        </w:trPr>
        <w:tc>
          <w:tcPr>
            <w:tcW w:w="3006" w:type="dxa"/>
          </w:tcPr>
          <w:p w14:paraId="171A29BB" w14:textId="77777777" w:rsidR="000174DF" w:rsidRPr="004869B3" w:rsidRDefault="000C259A" w:rsidP="000174DF">
            <w:pPr>
              <w:rPr>
                <w:b/>
              </w:rPr>
            </w:pPr>
            <w:r w:rsidRPr="004869B3">
              <w:rPr>
                <w:b/>
              </w:rPr>
              <w:t>51.5</w:t>
            </w:r>
            <w:r>
              <w:rPr>
                <w:b/>
              </w:rPr>
              <w:t xml:space="preserve"> m</w:t>
            </w:r>
            <w:r w:rsidRPr="00FD6341">
              <w:rPr>
                <w:b/>
                <w:vertAlign w:val="superscript"/>
              </w:rPr>
              <w:t>2</w:t>
            </w:r>
          </w:p>
        </w:tc>
      </w:tr>
    </w:tbl>
    <w:p w14:paraId="131266F2" w14:textId="77777777" w:rsidR="00F44310" w:rsidRPr="003152A5" w:rsidRDefault="000C259A">
      <w:pPr>
        <w:rPr>
          <w:sz w:val="18"/>
          <w:szCs w:val="18"/>
        </w:rPr>
      </w:pPr>
      <w:r w:rsidRPr="003152A5">
        <w:rPr>
          <w:sz w:val="18"/>
          <w:szCs w:val="18"/>
        </w:rPr>
        <w:t>(Turnberry Homes Detail, 2019)</w:t>
      </w:r>
    </w:p>
    <w:tbl>
      <w:tblPr>
        <w:tblStyle w:val="TableGrid"/>
        <w:tblW w:w="0" w:type="auto"/>
        <w:tblLook w:val="04A0" w:firstRow="1" w:lastRow="0" w:firstColumn="1" w:lastColumn="0" w:noHBand="0" w:noVBand="1"/>
      </w:tblPr>
      <w:tblGrid>
        <w:gridCol w:w="3005"/>
        <w:gridCol w:w="3005"/>
        <w:gridCol w:w="3006"/>
      </w:tblGrid>
      <w:tr w:rsidR="00B335A8" w14:paraId="0B1168C0" w14:textId="77777777" w:rsidTr="00F8097B">
        <w:tc>
          <w:tcPr>
            <w:tcW w:w="3005" w:type="dxa"/>
            <w:shd w:val="clear" w:color="auto" w:fill="FFD966" w:themeFill="accent4" w:themeFillTint="99"/>
          </w:tcPr>
          <w:p w14:paraId="4403FA60" w14:textId="77777777" w:rsidR="007457D4" w:rsidRPr="00F8097B" w:rsidRDefault="000C259A" w:rsidP="000174DF">
            <w:pPr>
              <w:rPr>
                <w:b/>
                <w:color w:val="000000" w:themeColor="text1"/>
              </w:rPr>
            </w:pPr>
            <w:r w:rsidRPr="00F8097B">
              <w:rPr>
                <w:b/>
                <w:color w:val="000000" w:themeColor="text1"/>
              </w:rPr>
              <w:t>First Floor</w:t>
            </w:r>
          </w:p>
        </w:tc>
        <w:tc>
          <w:tcPr>
            <w:tcW w:w="3005" w:type="dxa"/>
            <w:shd w:val="clear" w:color="auto" w:fill="FFD966" w:themeFill="accent4" w:themeFillTint="99"/>
          </w:tcPr>
          <w:p w14:paraId="67A91202" w14:textId="77777777" w:rsidR="007457D4" w:rsidRPr="00F8097B" w:rsidRDefault="000C259A" w:rsidP="000174DF">
            <w:pPr>
              <w:rPr>
                <w:b/>
                <w:color w:val="000000" w:themeColor="text1"/>
              </w:rPr>
            </w:pPr>
            <w:r w:rsidRPr="00F8097B">
              <w:rPr>
                <w:b/>
                <w:color w:val="000000" w:themeColor="text1"/>
              </w:rPr>
              <w:t>Dimensions</w:t>
            </w:r>
          </w:p>
        </w:tc>
        <w:tc>
          <w:tcPr>
            <w:tcW w:w="3006" w:type="dxa"/>
            <w:shd w:val="clear" w:color="auto" w:fill="FFD966" w:themeFill="accent4" w:themeFillTint="99"/>
          </w:tcPr>
          <w:p w14:paraId="5C24CE76" w14:textId="77777777" w:rsidR="007457D4" w:rsidRPr="00F8097B" w:rsidRDefault="000C259A" w:rsidP="000174DF">
            <w:pPr>
              <w:rPr>
                <w:b/>
                <w:color w:val="000000" w:themeColor="text1"/>
              </w:rPr>
            </w:pPr>
            <w:r w:rsidRPr="00F8097B">
              <w:rPr>
                <w:b/>
                <w:color w:val="000000" w:themeColor="text1"/>
              </w:rPr>
              <w:t>Area m</w:t>
            </w:r>
            <w:r w:rsidRPr="00F8097B">
              <w:rPr>
                <w:b/>
                <w:color w:val="000000" w:themeColor="text1"/>
                <w:vertAlign w:val="superscript"/>
              </w:rPr>
              <w:t>2</w:t>
            </w:r>
          </w:p>
        </w:tc>
      </w:tr>
      <w:tr w:rsidR="00B335A8" w14:paraId="47EE2EEA" w14:textId="77777777" w:rsidTr="000174DF">
        <w:tc>
          <w:tcPr>
            <w:tcW w:w="3005" w:type="dxa"/>
          </w:tcPr>
          <w:p w14:paraId="35EC4619" w14:textId="77777777" w:rsidR="007457D4" w:rsidRPr="007457D4" w:rsidRDefault="000C259A" w:rsidP="000174DF">
            <w:r w:rsidRPr="007457D4">
              <w:t>Bedroom 1</w:t>
            </w:r>
          </w:p>
        </w:tc>
        <w:tc>
          <w:tcPr>
            <w:tcW w:w="3005" w:type="dxa"/>
          </w:tcPr>
          <w:p w14:paraId="4449F756" w14:textId="77777777" w:rsidR="007457D4" w:rsidRPr="007457D4" w:rsidRDefault="000C259A" w:rsidP="000174DF">
            <w:r w:rsidRPr="007457D4">
              <w:t>3.22 x 2.90m</w:t>
            </w:r>
          </w:p>
        </w:tc>
        <w:tc>
          <w:tcPr>
            <w:tcW w:w="3006" w:type="dxa"/>
          </w:tcPr>
          <w:p w14:paraId="64A2784E" w14:textId="77777777" w:rsidR="007457D4" w:rsidRDefault="000C259A" w:rsidP="000174DF">
            <w:r>
              <w:t>9.3</w:t>
            </w:r>
          </w:p>
        </w:tc>
      </w:tr>
      <w:tr w:rsidR="00B335A8" w14:paraId="246D552B" w14:textId="77777777" w:rsidTr="000174DF">
        <w:tc>
          <w:tcPr>
            <w:tcW w:w="3005" w:type="dxa"/>
          </w:tcPr>
          <w:p w14:paraId="178A9409" w14:textId="77777777" w:rsidR="007457D4" w:rsidRDefault="000C259A" w:rsidP="000174DF">
            <w:r>
              <w:t>Bedroom 2</w:t>
            </w:r>
          </w:p>
        </w:tc>
        <w:tc>
          <w:tcPr>
            <w:tcW w:w="3005" w:type="dxa"/>
          </w:tcPr>
          <w:p w14:paraId="3A5DEC9F" w14:textId="77777777" w:rsidR="007457D4" w:rsidRDefault="000C259A" w:rsidP="000174DF">
            <w:r w:rsidRPr="000174DF">
              <w:t>2.99 x 2.86m</w:t>
            </w:r>
          </w:p>
        </w:tc>
        <w:tc>
          <w:tcPr>
            <w:tcW w:w="3006" w:type="dxa"/>
          </w:tcPr>
          <w:p w14:paraId="404B50F3" w14:textId="77777777" w:rsidR="007457D4" w:rsidRDefault="000C259A" w:rsidP="000174DF">
            <w:r>
              <w:t>5.9</w:t>
            </w:r>
          </w:p>
        </w:tc>
      </w:tr>
      <w:tr w:rsidR="00B335A8" w14:paraId="19F9D45C" w14:textId="77777777" w:rsidTr="000174DF">
        <w:tc>
          <w:tcPr>
            <w:tcW w:w="3005" w:type="dxa"/>
          </w:tcPr>
          <w:p w14:paraId="116912C3" w14:textId="77777777" w:rsidR="007457D4" w:rsidRDefault="000C259A" w:rsidP="000174DF">
            <w:r>
              <w:t>Study</w:t>
            </w:r>
          </w:p>
        </w:tc>
        <w:tc>
          <w:tcPr>
            <w:tcW w:w="3005" w:type="dxa"/>
          </w:tcPr>
          <w:p w14:paraId="070188E7" w14:textId="77777777" w:rsidR="007457D4" w:rsidRDefault="000C259A" w:rsidP="000174DF">
            <w:r w:rsidRPr="007457D4">
              <w:t>3.39 x 2.54m</w:t>
            </w:r>
          </w:p>
        </w:tc>
        <w:tc>
          <w:tcPr>
            <w:tcW w:w="3006" w:type="dxa"/>
          </w:tcPr>
          <w:p w14:paraId="60EDB306" w14:textId="77777777" w:rsidR="007457D4" w:rsidRDefault="000C259A" w:rsidP="000174DF">
            <w:r>
              <w:t>8.6</w:t>
            </w:r>
          </w:p>
        </w:tc>
      </w:tr>
      <w:tr w:rsidR="00B335A8" w14:paraId="4B488C76" w14:textId="77777777" w:rsidTr="000174DF">
        <w:tc>
          <w:tcPr>
            <w:tcW w:w="3005" w:type="dxa"/>
          </w:tcPr>
          <w:p w14:paraId="20548578" w14:textId="77777777" w:rsidR="007457D4" w:rsidRDefault="000C259A" w:rsidP="000174DF">
            <w:r>
              <w:t>Bathroom</w:t>
            </w:r>
          </w:p>
        </w:tc>
        <w:tc>
          <w:tcPr>
            <w:tcW w:w="3005" w:type="dxa"/>
          </w:tcPr>
          <w:p w14:paraId="65912156" w14:textId="77777777" w:rsidR="007457D4" w:rsidRDefault="000C259A" w:rsidP="000174DF">
            <w:r w:rsidRPr="007457D4">
              <w:t>1.76 x 2.05m</w:t>
            </w:r>
          </w:p>
        </w:tc>
        <w:tc>
          <w:tcPr>
            <w:tcW w:w="3006" w:type="dxa"/>
          </w:tcPr>
          <w:p w14:paraId="0BB8CACB" w14:textId="77777777" w:rsidR="007457D4" w:rsidRDefault="000C259A" w:rsidP="000174DF">
            <w:r>
              <w:t>3.6</w:t>
            </w:r>
          </w:p>
        </w:tc>
      </w:tr>
      <w:tr w:rsidR="00B335A8" w14:paraId="4061EE95" w14:textId="77777777" w:rsidTr="000174DF">
        <w:tc>
          <w:tcPr>
            <w:tcW w:w="3005" w:type="dxa"/>
          </w:tcPr>
          <w:p w14:paraId="394165FB" w14:textId="77777777" w:rsidR="007457D4" w:rsidRDefault="000C259A" w:rsidP="000174DF">
            <w:r>
              <w:t>En-suite</w:t>
            </w:r>
          </w:p>
        </w:tc>
        <w:tc>
          <w:tcPr>
            <w:tcW w:w="3005" w:type="dxa"/>
          </w:tcPr>
          <w:p w14:paraId="1CF2233B" w14:textId="77777777" w:rsidR="007457D4" w:rsidRDefault="000C259A" w:rsidP="000174DF">
            <w:r w:rsidRPr="007457D4">
              <w:t>1.83 x 2.20m</w:t>
            </w:r>
          </w:p>
        </w:tc>
        <w:tc>
          <w:tcPr>
            <w:tcW w:w="3006" w:type="dxa"/>
          </w:tcPr>
          <w:p w14:paraId="103E4822" w14:textId="77777777" w:rsidR="007457D4" w:rsidRDefault="000C259A" w:rsidP="000174DF">
            <w:r>
              <w:t>4</w:t>
            </w:r>
          </w:p>
        </w:tc>
      </w:tr>
      <w:tr w:rsidR="00B335A8" w14:paraId="1BAB8DFC" w14:textId="77777777" w:rsidTr="000174DF">
        <w:tblPrEx>
          <w:tblLook w:val="0000" w:firstRow="0" w:lastRow="0" w:firstColumn="0" w:lastColumn="0" w:noHBand="0" w:noVBand="0"/>
        </w:tblPrEx>
        <w:trPr>
          <w:gridBefore w:val="2"/>
          <w:wBefore w:w="6010" w:type="dxa"/>
          <w:trHeight w:val="270"/>
        </w:trPr>
        <w:tc>
          <w:tcPr>
            <w:tcW w:w="3006" w:type="dxa"/>
          </w:tcPr>
          <w:p w14:paraId="080AA6BE" w14:textId="77777777" w:rsidR="000174DF" w:rsidRPr="00013CC9" w:rsidRDefault="000C259A" w:rsidP="000174DF">
            <w:pPr>
              <w:rPr>
                <w:b/>
              </w:rPr>
            </w:pPr>
            <w:r w:rsidRPr="00013CC9">
              <w:rPr>
                <w:b/>
              </w:rPr>
              <w:t>31.4</w:t>
            </w:r>
            <w:r w:rsidR="001366CB">
              <w:rPr>
                <w:b/>
              </w:rPr>
              <w:t xml:space="preserve"> m</w:t>
            </w:r>
            <w:r w:rsidR="001366CB" w:rsidRPr="00FD6341">
              <w:rPr>
                <w:b/>
                <w:vertAlign w:val="superscript"/>
              </w:rPr>
              <w:t>2</w:t>
            </w:r>
          </w:p>
        </w:tc>
      </w:tr>
    </w:tbl>
    <w:p w14:paraId="1F72B08D" w14:textId="77777777" w:rsidR="00013CC9" w:rsidRDefault="00013CC9"/>
    <w:tbl>
      <w:tblPr>
        <w:tblStyle w:val="TableGrid"/>
        <w:tblW w:w="0" w:type="auto"/>
        <w:tblLook w:val="04A0" w:firstRow="1" w:lastRow="0" w:firstColumn="1" w:lastColumn="0" w:noHBand="0" w:noVBand="1"/>
      </w:tblPr>
      <w:tblGrid>
        <w:gridCol w:w="3005"/>
        <w:gridCol w:w="3005"/>
        <w:gridCol w:w="3006"/>
      </w:tblGrid>
      <w:tr w:rsidR="00B335A8" w14:paraId="33EE512E" w14:textId="77777777" w:rsidTr="00F8097B">
        <w:tc>
          <w:tcPr>
            <w:tcW w:w="3005" w:type="dxa"/>
            <w:shd w:val="clear" w:color="auto" w:fill="FFD966" w:themeFill="accent4" w:themeFillTint="99"/>
          </w:tcPr>
          <w:p w14:paraId="0DEBC6F3" w14:textId="77777777" w:rsidR="00C1434D" w:rsidRPr="00F8097B" w:rsidRDefault="000C259A" w:rsidP="00C1434D">
            <w:pPr>
              <w:rPr>
                <w:b/>
                <w:color w:val="000000" w:themeColor="text1"/>
              </w:rPr>
            </w:pPr>
            <w:r w:rsidRPr="00F8097B">
              <w:rPr>
                <w:b/>
                <w:color w:val="000000" w:themeColor="text1"/>
              </w:rPr>
              <w:t>Second floor/loft</w:t>
            </w:r>
          </w:p>
        </w:tc>
        <w:tc>
          <w:tcPr>
            <w:tcW w:w="3005" w:type="dxa"/>
            <w:shd w:val="clear" w:color="auto" w:fill="FFD966" w:themeFill="accent4" w:themeFillTint="99"/>
          </w:tcPr>
          <w:p w14:paraId="293C14D2" w14:textId="77777777" w:rsidR="00C1434D" w:rsidRPr="00F8097B" w:rsidRDefault="000C259A" w:rsidP="00C1434D">
            <w:pPr>
              <w:rPr>
                <w:b/>
                <w:color w:val="000000" w:themeColor="text1"/>
              </w:rPr>
            </w:pPr>
            <w:r w:rsidRPr="00F8097B">
              <w:rPr>
                <w:b/>
                <w:color w:val="000000" w:themeColor="text1"/>
              </w:rPr>
              <w:t>Dimensions</w:t>
            </w:r>
          </w:p>
        </w:tc>
        <w:tc>
          <w:tcPr>
            <w:tcW w:w="3006" w:type="dxa"/>
            <w:shd w:val="clear" w:color="auto" w:fill="FFD966" w:themeFill="accent4" w:themeFillTint="99"/>
          </w:tcPr>
          <w:p w14:paraId="00F78D24" w14:textId="77777777" w:rsidR="00C1434D" w:rsidRPr="00F8097B" w:rsidRDefault="000C259A" w:rsidP="00C1434D">
            <w:pPr>
              <w:rPr>
                <w:b/>
                <w:color w:val="000000" w:themeColor="text1"/>
              </w:rPr>
            </w:pPr>
            <w:r w:rsidRPr="00F8097B">
              <w:rPr>
                <w:b/>
                <w:color w:val="000000" w:themeColor="text1"/>
              </w:rPr>
              <w:t>Area m</w:t>
            </w:r>
            <w:r w:rsidRPr="00F8097B">
              <w:rPr>
                <w:b/>
                <w:color w:val="000000" w:themeColor="text1"/>
                <w:vertAlign w:val="superscript"/>
              </w:rPr>
              <w:t>2</w:t>
            </w:r>
          </w:p>
        </w:tc>
      </w:tr>
      <w:tr w:rsidR="00B335A8" w14:paraId="2F87DF11" w14:textId="77777777" w:rsidTr="00C1434D">
        <w:tc>
          <w:tcPr>
            <w:tcW w:w="3005" w:type="dxa"/>
          </w:tcPr>
          <w:p w14:paraId="58AD26E8" w14:textId="77777777" w:rsidR="004869B3" w:rsidRDefault="000C259A" w:rsidP="00C1434D">
            <w:r>
              <w:t>Bed</w:t>
            </w:r>
            <w:r w:rsidR="00796F90">
              <w:t>r</w:t>
            </w:r>
            <w:r>
              <w:t>oom 3</w:t>
            </w:r>
          </w:p>
        </w:tc>
        <w:tc>
          <w:tcPr>
            <w:tcW w:w="3005" w:type="dxa"/>
          </w:tcPr>
          <w:p w14:paraId="05BA656B" w14:textId="77777777" w:rsidR="004869B3" w:rsidRDefault="000C259A" w:rsidP="00C1434D">
            <w:r w:rsidRPr="00C1434D">
              <w:t>3.07 x 3.87m</w:t>
            </w:r>
          </w:p>
        </w:tc>
        <w:tc>
          <w:tcPr>
            <w:tcW w:w="3006" w:type="dxa"/>
          </w:tcPr>
          <w:p w14:paraId="5AD16E78" w14:textId="77777777" w:rsidR="004869B3" w:rsidRDefault="000C259A" w:rsidP="00C1434D">
            <w:r>
              <w:t>11.9</w:t>
            </w:r>
          </w:p>
        </w:tc>
      </w:tr>
      <w:tr w:rsidR="00B335A8" w14:paraId="670777FE" w14:textId="77777777" w:rsidTr="00C1434D">
        <w:tc>
          <w:tcPr>
            <w:tcW w:w="3005" w:type="dxa"/>
          </w:tcPr>
          <w:p w14:paraId="0A85511E" w14:textId="77777777" w:rsidR="004869B3" w:rsidRDefault="000C259A" w:rsidP="00C1434D">
            <w:r>
              <w:t>WC</w:t>
            </w:r>
          </w:p>
        </w:tc>
        <w:tc>
          <w:tcPr>
            <w:tcW w:w="3005" w:type="dxa"/>
          </w:tcPr>
          <w:p w14:paraId="37859961" w14:textId="77777777" w:rsidR="004869B3" w:rsidRDefault="000C259A" w:rsidP="00C1434D">
            <w:r w:rsidRPr="00C1434D">
              <w:t>1.76 x 2.05m</w:t>
            </w:r>
          </w:p>
        </w:tc>
        <w:tc>
          <w:tcPr>
            <w:tcW w:w="3006" w:type="dxa"/>
          </w:tcPr>
          <w:p w14:paraId="1B5A01E5" w14:textId="77777777" w:rsidR="004869B3" w:rsidRDefault="000C259A" w:rsidP="00C1434D">
            <w:r>
              <w:t>3.6</w:t>
            </w:r>
          </w:p>
        </w:tc>
      </w:tr>
      <w:tr w:rsidR="00B335A8" w14:paraId="4147BE8E" w14:textId="77777777" w:rsidTr="00C1434D">
        <w:tblPrEx>
          <w:tblLook w:val="0000" w:firstRow="0" w:lastRow="0" w:firstColumn="0" w:lastColumn="0" w:noHBand="0" w:noVBand="0"/>
        </w:tblPrEx>
        <w:trPr>
          <w:gridBefore w:val="2"/>
          <w:wBefore w:w="6010" w:type="dxa"/>
          <w:trHeight w:val="300"/>
        </w:trPr>
        <w:tc>
          <w:tcPr>
            <w:tcW w:w="3006" w:type="dxa"/>
          </w:tcPr>
          <w:p w14:paraId="24934841" w14:textId="77777777" w:rsidR="00C1434D" w:rsidRPr="00013CC9" w:rsidRDefault="000C259A" w:rsidP="00C1434D">
            <w:pPr>
              <w:rPr>
                <w:b/>
              </w:rPr>
            </w:pPr>
            <w:r w:rsidRPr="00013CC9">
              <w:rPr>
                <w:b/>
              </w:rPr>
              <w:t>15.5 m</w:t>
            </w:r>
            <w:r w:rsidRPr="00FD6341">
              <w:rPr>
                <w:b/>
                <w:vertAlign w:val="superscript"/>
              </w:rPr>
              <w:t>2</w:t>
            </w:r>
          </w:p>
        </w:tc>
      </w:tr>
    </w:tbl>
    <w:p w14:paraId="7866185C" w14:textId="77777777" w:rsidR="003152A5" w:rsidRDefault="003152A5">
      <w:pPr>
        <w:rPr>
          <w:b/>
        </w:rPr>
      </w:pPr>
    </w:p>
    <w:p w14:paraId="7FC18C43" w14:textId="77777777" w:rsidR="00F44310" w:rsidRPr="00F72B5F" w:rsidRDefault="000C259A">
      <w:pPr>
        <w:rPr>
          <w:b/>
        </w:rPr>
      </w:pPr>
      <w:r w:rsidRPr="00F72B5F">
        <w:rPr>
          <w:b/>
        </w:rPr>
        <w:t>Gross internal floor area = 98.4</w:t>
      </w:r>
    </w:p>
    <w:p w14:paraId="3F2ED682" w14:textId="77777777" w:rsidR="00F8097B" w:rsidRPr="00360854" w:rsidRDefault="00F8097B"/>
    <w:p w14:paraId="02E80FEC" w14:textId="77777777" w:rsidR="00F72B5F" w:rsidRPr="007A1FF2" w:rsidRDefault="000C259A" w:rsidP="003F0749">
      <w:pPr>
        <w:pStyle w:val="Heading1"/>
        <w:rPr>
          <w:b/>
          <w:u w:val="single"/>
        </w:rPr>
      </w:pPr>
      <w:bookmarkStart w:id="10" w:name="_Toc1506290"/>
      <w:r>
        <w:rPr>
          <w:b/>
          <w:u w:val="single"/>
        </w:rPr>
        <w:lastRenderedPageBreak/>
        <w:t>1.5</w:t>
      </w:r>
      <w:r w:rsidR="007A1FF2" w:rsidRPr="007A1FF2">
        <w:rPr>
          <w:b/>
          <w:u w:val="single"/>
        </w:rPr>
        <w:t xml:space="preserve"> </w:t>
      </w:r>
      <w:r w:rsidR="008E5ED4">
        <w:rPr>
          <w:b/>
          <w:u w:val="single"/>
        </w:rPr>
        <w:t>Estimation</w:t>
      </w:r>
      <w:bookmarkEnd w:id="10"/>
    </w:p>
    <w:p w14:paraId="1BB78A48" w14:textId="77777777" w:rsidR="00F72B5F" w:rsidRDefault="000C259A" w:rsidP="00F72B5F">
      <w:pPr>
        <w:rPr>
          <w:noProof/>
          <w:lang w:eastAsia="en-GB"/>
        </w:rPr>
      </w:pPr>
      <w:r>
        <w:rPr>
          <w:noProof/>
          <w:lang w:eastAsia="en-GB"/>
        </w:rPr>
        <w:t>In order to prepare an accurate estimate, I have used BCIS as a benchmark for cost per m</w:t>
      </w:r>
      <w:r w:rsidRPr="00FD6341">
        <w:rPr>
          <w:noProof/>
          <w:vertAlign w:val="superscript"/>
          <w:lang w:eastAsia="en-GB"/>
        </w:rPr>
        <w:t>2</w:t>
      </w:r>
      <w:r>
        <w:rPr>
          <w:noProof/>
          <w:lang w:eastAsia="en-GB"/>
        </w:rPr>
        <w:t xml:space="preserve">. </w:t>
      </w:r>
      <w:r w:rsidR="00AD7476">
        <w:rPr>
          <w:noProof/>
          <w:lang w:eastAsia="en-GB"/>
        </w:rPr>
        <w:t xml:space="preserve"> I have also used the NRE 1 Order of Estimate to calculate estimations. </w:t>
      </w:r>
      <w:r>
        <w:rPr>
          <w:noProof/>
          <w:lang w:eastAsia="en-GB"/>
        </w:rPr>
        <w:t>All result have been rebased to Swansea and set them to the current date. BCIS is a good way to compare and inform a client of expected overall costs, it also provides a breakdown cost</w:t>
      </w:r>
      <w:r>
        <w:rPr>
          <w:noProof/>
          <w:lang w:eastAsia="en-GB"/>
        </w:rPr>
        <w:t xml:space="preserve"> of each</w:t>
      </w:r>
      <w:r w:rsidR="00BE5DF8">
        <w:rPr>
          <w:noProof/>
          <w:lang w:eastAsia="en-GB"/>
        </w:rPr>
        <w:t xml:space="preserve"> element </w:t>
      </w:r>
      <w:r>
        <w:rPr>
          <w:noProof/>
          <w:lang w:eastAsia="en-GB"/>
        </w:rPr>
        <w:t xml:space="preserve">to the building.  </w:t>
      </w:r>
      <w:r w:rsidR="00BE5DF8">
        <w:rPr>
          <w:noProof/>
          <w:lang w:eastAsia="en-GB"/>
        </w:rPr>
        <w:t>I have chosen to use the average price search for cost per m</w:t>
      </w:r>
      <w:r w:rsidR="00BE5DF8" w:rsidRPr="00FD6341">
        <w:rPr>
          <w:noProof/>
          <w:vertAlign w:val="superscript"/>
          <w:lang w:eastAsia="en-GB"/>
        </w:rPr>
        <w:t>2</w:t>
      </w:r>
      <w:r w:rsidR="00BE5DF8">
        <w:rPr>
          <w:noProof/>
          <w:lang w:eastAsia="en-GB"/>
        </w:rPr>
        <w:t>, as this reflects a more accurate and fair estimate. It is very important to show a fair and accurate estimation as this will affect the client's</w:t>
      </w:r>
      <w:r w:rsidR="00360854">
        <w:rPr>
          <w:noProof/>
          <w:lang w:eastAsia="en-GB"/>
        </w:rPr>
        <w:t xml:space="preserve"> decision, </w:t>
      </w:r>
      <w:r w:rsidR="00360854" w:rsidRPr="00360854">
        <w:rPr>
          <w:noProof/>
          <w:lang w:eastAsia="en-GB"/>
        </w:rPr>
        <w:t xml:space="preserve">it will determine whether the project is feasible. </w:t>
      </w:r>
      <w:r w:rsidR="00BE5DF8">
        <w:rPr>
          <w:noProof/>
          <w:lang w:eastAsia="en-GB"/>
        </w:rPr>
        <w:t xml:space="preserve">  </w:t>
      </w:r>
      <w:r>
        <w:rPr>
          <w:noProof/>
          <w:lang w:eastAsia="en-GB"/>
        </w:rPr>
        <w:t xml:space="preserve">The cost per </w:t>
      </w:r>
      <w:r w:rsidR="00360854">
        <w:rPr>
          <w:noProof/>
          <w:lang w:eastAsia="en-GB"/>
        </w:rPr>
        <w:t>m2 on the screenshot below has</w:t>
      </w:r>
      <w:r>
        <w:rPr>
          <w:noProof/>
          <w:lang w:eastAsia="en-GB"/>
        </w:rPr>
        <w:t xml:space="preserve"> been used to estimate the cos</w:t>
      </w:r>
      <w:r w:rsidR="00360854">
        <w:rPr>
          <w:noProof/>
          <w:lang w:eastAsia="en-GB"/>
        </w:rPr>
        <w:t xml:space="preserve">t of the project. </w:t>
      </w:r>
      <w:r w:rsidR="00BE5DF8">
        <w:rPr>
          <w:noProof/>
          <w:lang w:eastAsia="en-GB"/>
        </w:rPr>
        <w:t xml:space="preserve">Below I </w:t>
      </w:r>
      <w:r w:rsidR="00360854">
        <w:rPr>
          <w:noProof/>
          <w:lang w:eastAsia="en-GB"/>
        </w:rPr>
        <w:t>have</w:t>
      </w:r>
      <w:r w:rsidR="00DC0FCB">
        <w:rPr>
          <w:noProof/>
          <w:lang w:eastAsia="en-GB"/>
        </w:rPr>
        <w:t xml:space="preserve"> highlighted cost per m</w:t>
      </w:r>
      <w:r w:rsidR="00DC0FCB" w:rsidRPr="00FD6341">
        <w:rPr>
          <w:noProof/>
          <w:vertAlign w:val="superscript"/>
          <w:lang w:eastAsia="en-GB"/>
        </w:rPr>
        <w:t>2</w:t>
      </w:r>
      <w:r w:rsidR="00DC0FCB">
        <w:rPr>
          <w:noProof/>
          <w:lang w:eastAsia="en-GB"/>
        </w:rPr>
        <w:t xml:space="preserve"> used </w:t>
      </w:r>
      <w:r w:rsidR="00BE5DF8">
        <w:rPr>
          <w:noProof/>
          <w:lang w:eastAsia="en-GB"/>
        </w:rPr>
        <w:t>for estimation.  I have attached a PDF to this report in order for be</w:t>
      </w:r>
      <w:r w:rsidR="00360854">
        <w:rPr>
          <w:noProof/>
          <w:lang w:eastAsia="en-GB"/>
        </w:rPr>
        <w:t>t</w:t>
      </w:r>
      <w:r w:rsidR="00BE5DF8">
        <w:rPr>
          <w:noProof/>
          <w:lang w:eastAsia="en-GB"/>
        </w:rPr>
        <w:t xml:space="preserve">ter viewing. It is also important to note that this is just a rough estimate and in order for pretender, a bill of quantities will need to be produced along with an accurate set of plans. The </w:t>
      </w:r>
      <w:r w:rsidR="00360854">
        <w:rPr>
          <w:noProof/>
          <w:lang w:eastAsia="en-GB"/>
        </w:rPr>
        <w:t>bene</w:t>
      </w:r>
      <w:r w:rsidR="00BE5DF8">
        <w:rPr>
          <w:noProof/>
          <w:lang w:eastAsia="en-GB"/>
        </w:rPr>
        <w:t>fit of BCIS is that you can get a rough idea of the cost of a project without</w:t>
      </w:r>
      <w:r w:rsidR="00360854">
        <w:rPr>
          <w:noProof/>
          <w:lang w:eastAsia="en-GB"/>
        </w:rPr>
        <w:t xml:space="preserve"> investing considerable time and money on design fees before you are sure of a decision.  </w:t>
      </w:r>
    </w:p>
    <w:p w14:paraId="6B40B2D0" w14:textId="77777777" w:rsidR="00F72B5F" w:rsidRDefault="00F72B5F"/>
    <w:p w14:paraId="2C18D16C" w14:textId="77777777" w:rsidR="00F72B5F" w:rsidRDefault="00F72B5F"/>
    <w:p w14:paraId="4F26D973" w14:textId="77777777" w:rsidR="00F44310" w:rsidRDefault="000C259A">
      <w:r>
        <w:rPr>
          <w:noProof/>
          <w:lang w:eastAsia="en-GB"/>
        </w:rPr>
        <mc:AlternateContent>
          <mc:Choice Requires="wps">
            <w:drawing>
              <wp:anchor distT="0" distB="0" distL="114300" distR="114300" simplePos="0" relativeHeight="251658240" behindDoc="0" locked="0" layoutInCell="1" allowOverlap="1" wp14:anchorId="26330B8D" wp14:editId="0F4EF473">
                <wp:simplePos x="0" y="0"/>
                <wp:positionH relativeFrom="margin">
                  <wp:posOffset>3204376</wp:posOffset>
                </wp:positionH>
                <wp:positionV relativeFrom="paragraph">
                  <wp:posOffset>1518064</wp:posOffset>
                </wp:positionV>
                <wp:extent cx="259439" cy="1502493"/>
                <wp:effectExtent l="0" t="0" r="7620" b="2540"/>
                <wp:wrapNone/>
                <wp:docPr id="4" name="Rectangle 4"/>
                <wp:cNvGraphicFramePr/>
                <a:graphic xmlns:a="http://schemas.openxmlformats.org/drawingml/2006/main">
                  <a:graphicData uri="http://schemas.microsoft.com/office/word/2010/wordprocessingShape">
                    <wps:wsp>
                      <wps:cNvSpPr/>
                      <wps:spPr>
                        <a:xfrm>
                          <a:off x="0" y="0"/>
                          <a:ext cx="259439" cy="1502493"/>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7B7223" w14:textId="77777777" w:rsidR="00360854" w:rsidRDefault="00360854"/>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6330B8D" id="Rectangle 4" o:spid="_x0000_s1026" style="position:absolute;margin-left:252.3pt;margin-top:119.55pt;width:20.45pt;height:118.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" fillcolor="#5b9bd5 [3204]" stroked="f">
                <v:fill opacity="32896f"/>
                <v:textbox>
                  <w:txbxContent>
                    <w:p w14:paraId="237B7223" w14:textId="77777777" w:rsidR="00360854" w:rsidRDefault="00360854"/>
                  </w:txbxContent>
                </v:textbox>
                <w10:wrap anchorx="margin"/>
              </v:rect>
            </w:pict>
          </mc:Fallback>
        </mc:AlternateContent>
      </w:r>
      <w:r w:rsidR="00D12456">
        <w:t>In order to estimate the</w:t>
      </w:r>
      <w:r w:rsidR="007538B3">
        <w:t xml:space="preserve"> cost per m</w:t>
      </w:r>
      <w:r w:rsidR="007538B3" w:rsidRPr="00FD6341">
        <w:rPr>
          <w:vertAlign w:val="superscript"/>
        </w:rPr>
        <w:t>2</w:t>
      </w:r>
      <w:r w:rsidR="007538B3">
        <w:t xml:space="preserve"> for</w:t>
      </w:r>
      <w:r w:rsidR="00D12456">
        <w:t xml:space="preserve"> </w:t>
      </w:r>
      <w:r w:rsidR="00AD057A">
        <w:t>GIFA I have used BCIS as a</w:t>
      </w:r>
      <w:r w:rsidR="007538B3">
        <w:t xml:space="preserve"> guide.</w:t>
      </w:r>
      <w:r w:rsidRPr="00360854">
        <w:rPr>
          <w:noProof/>
          <w:lang w:eastAsia="en-GB"/>
        </w:rPr>
        <w:t xml:space="preserve"> </w:t>
      </w:r>
      <w:r>
        <w:rPr>
          <w:noProof/>
          <w:lang w:eastAsia="en-GB"/>
        </w:rPr>
        <w:drawing>
          <wp:inline distT="0" distB="0" distL="0" distR="0" wp14:anchorId="63048A2F" wp14:editId="403625EF">
            <wp:extent cx="5701085" cy="29012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02754" name=""/>
                    <pic:cNvPicPr/>
                  </pic:nvPicPr>
                  <pic:blipFill>
                    <a:blip r:embed="rId6"/>
                    <a:srcRect l="18174" t="1728" r="19396" b="8251"/>
                    <a:stretch>
                      <a:fillRect/>
                    </a:stretch>
                  </pic:blipFill>
                  <pic:spPr bwMode="auto">
                    <a:xfrm>
                      <a:off x="0" y="0"/>
                      <a:ext cx="5717705" cy="2909714"/>
                    </a:xfrm>
                    <a:prstGeom prst="rect">
                      <a:avLst/>
                    </a:prstGeom>
                    <a:ln>
                      <a:noFill/>
                    </a:ln>
                    <a:extLst>
                      <a:ext uri="{53640926-AAD7-44D8-BBD7-CCE9431645EC}">
                        <a14:shadowObscured xmlns:a14="http://schemas.microsoft.com/office/drawing/2010/main"/>
                      </a:ext>
                    </a:extLst>
                  </pic:spPr>
                </pic:pic>
              </a:graphicData>
            </a:graphic>
          </wp:inline>
        </w:drawing>
      </w:r>
    </w:p>
    <w:p w14:paraId="2070F9FB" w14:textId="77777777" w:rsidR="007538B3" w:rsidRDefault="000C259A">
      <w:pPr>
        <w:rPr>
          <w:noProof/>
          <w:lang w:eastAsia="en-GB"/>
        </w:rPr>
      </w:pPr>
      <w:r>
        <w:rPr>
          <w:noProof/>
          <w:lang w:eastAsia="en-GB"/>
        </w:rPr>
        <mc:AlternateContent>
          <mc:Choice Requires="wps">
            <w:drawing>
              <wp:anchor distT="0" distB="0" distL="114300" distR="114300" simplePos="0" relativeHeight="251660288" behindDoc="0" locked="0" layoutInCell="1" allowOverlap="1" wp14:anchorId="785A1B23" wp14:editId="33CFFB56">
                <wp:simplePos x="0" y="0"/>
                <wp:positionH relativeFrom="column">
                  <wp:posOffset>3212327</wp:posOffset>
                </wp:positionH>
                <wp:positionV relativeFrom="paragraph">
                  <wp:posOffset>18884</wp:posOffset>
                </wp:positionV>
                <wp:extent cx="261951" cy="1224501"/>
                <wp:effectExtent l="0" t="0" r="5080" b="0"/>
                <wp:wrapNone/>
                <wp:docPr id="7" name="Rectangle 7"/>
                <wp:cNvGraphicFramePr/>
                <a:graphic xmlns:a="http://schemas.openxmlformats.org/drawingml/2006/main">
                  <a:graphicData uri="http://schemas.microsoft.com/office/word/2010/wordprocessingShape">
                    <wps:wsp>
                      <wps:cNvSpPr/>
                      <wps:spPr>
                        <a:xfrm>
                          <a:off x="0" y="0"/>
                          <a:ext cx="261951" cy="1224501"/>
                        </a:xfrm>
                        <a:prstGeom prst="rect">
                          <a:avLst/>
                        </a:prstGeom>
                        <a:solidFill>
                          <a:schemeClr val="accent1">
                            <a:lumMod val="75000"/>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AB4F1C8" w14:textId="77777777" w:rsidR="00BE5DF8" w:rsidRDefault="00BE5DF8" w:rsidP="00BE5DF8">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85A1B23" id="Rectangle 7" o:spid="_x0000_s1027" style="position:absolute;margin-left:252.95pt;margin-top:1.5pt;width:20.65pt;height:9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" fillcolor="#2e74b5 [2404]" stroked="f">
                <v:fill opacity="32896f"/>
                <v:textbox>
                  <w:txbxContent>
                    <w:p w14:paraId="2AB4F1C8" w14:textId="77777777" w:rsidR="00BE5DF8" w:rsidRDefault="00BE5DF8" w:rsidP="00BE5DF8">
                      <w:pPr>
                        <w:jc w:val="center"/>
                      </w:pPr>
                    </w:p>
                  </w:txbxContent>
                </v:textbox>
              </v:rect>
            </w:pict>
          </mc:Fallback>
        </mc:AlternateContent>
      </w:r>
      <w:r>
        <w:rPr>
          <w:noProof/>
          <w:lang w:eastAsia="en-GB"/>
        </w:rPr>
        <w:drawing>
          <wp:inline distT="0" distB="0" distL="0" distR="0" wp14:anchorId="4CE9E231" wp14:editId="4397445F">
            <wp:extent cx="5740842" cy="16217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390010" name=""/>
                    <pic:cNvPicPr/>
                  </pic:nvPicPr>
                  <pic:blipFill>
                    <a:blip r:embed="rId7"/>
                    <a:srcRect l="18451" t="24180" r="18838" b="25475"/>
                    <a:stretch>
                      <a:fillRect/>
                    </a:stretch>
                  </pic:blipFill>
                  <pic:spPr bwMode="auto">
                    <a:xfrm>
                      <a:off x="0" y="0"/>
                      <a:ext cx="5771917" cy="1630569"/>
                    </a:xfrm>
                    <a:prstGeom prst="rect">
                      <a:avLst/>
                    </a:prstGeom>
                    <a:ln>
                      <a:noFill/>
                    </a:ln>
                    <a:extLst>
                      <a:ext uri="{53640926-AAD7-44D8-BBD7-CCE9431645EC}">
                        <a14:shadowObscured xmlns:a14="http://schemas.microsoft.com/office/drawing/2010/main"/>
                      </a:ext>
                    </a:extLst>
                  </pic:spPr>
                </pic:pic>
              </a:graphicData>
            </a:graphic>
          </wp:inline>
        </w:drawing>
      </w:r>
    </w:p>
    <w:p w14:paraId="2932C68F" w14:textId="77777777" w:rsidR="00360854" w:rsidRDefault="00360854">
      <w:pPr>
        <w:rPr>
          <w:noProof/>
          <w:lang w:eastAsia="en-GB"/>
        </w:rPr>
      </w:pPr>
    </w:p>
    <w:p w14:paraId="1BF83484" w14:textId="77777777" w:rsidR="00360854" w:rsidRDefault="00360854">
      <w:pPr>
        <w:rPr>
          <w:noProof/>
          <w:lang w:eastAsia="en-GB"/>
        </w:rPr>
      </w:pPr>
    </w:p>
    <w:tbl>
      <w:tblPr>
        <w:tblStyle w:val="TableGrid"/>
        <w:tblpPr w:leftFromText="180" w:rightFromText="180" w:vertAnchor="text" w:horzAnchor="margin" w:tblpY="328"/>
        <w:tblW w:w="0" w:type="auto"/>
        <w:tblLook w:val="04A0" w:firstRow="1" w:lastRow="0" w:firstColumn="1" w:lastColumn="0" w:noHBand="0" w:noVBand="1"/>
      </w:tblPr>
      <w:tblGrid>
        <w:gridCol w:w="2254"/>
        <w:gridCol w:w="2254"/>
        <w:gridCol w:w="2254"/>
        <w:gridCol w:w="2254"/>
      </w:tblGrid>
      <w:tr w:rsidR="00B335A8" w14:paraId="1427A79B" w14:textId="77777777" w:rsidTr="00EE42B3">
        <w:trPr>
          <w:trHeight w:val="455"/>
        </w:trPr>
        <w:tc>
          <w:tcPr>
            <w:tcW w:w="2254" w:type="dxa"/>
            <w:shd w:val="clear" w:color="auto" w:fill="FFD966" w:themeFill="accent4" w:themeFillTint="99"/>
          </w:tcPr>
          <w:p w14:paraId="1C037A41" w14:textId="77777777" w:rsidR="00B34DDD" w:rsidRPr="00EF3EC6" w:rsidRDefault="000C259A" w:rsidP="00EB7309">
            <w:pPr>
              <w:rPr>
                <w:b/>
                <w:sz w:val="24"/>
              </w:rPr>
            </w:pPr>
            <w:r w:rsidRPr="00EF3EC6">
              <w:rPr>
                <w:b/>
                <w:sz w:val="24"/>
              </w:rPr>
              <w:lastRenderedPageBreak/>
              <w:t>Element</w:t>
            </w:r>
          </w:p>
        </w:tc>
        <w:tc>
          <w:tcPr>
            <w:tcW w:w="2254" w:type="dxa"/>
            <w:shd w:val="clear" w:color="auto" w:fill="FFD966" w:themeFill="accent4" w:themeFillTint="99"/>
          </w:tcPr>
          <w:p w14:paraId="4C75E255" w14:textId="77777777" w:rsidR="00B34DDD" w:rsidRPr="00EF3EC6" w:rsidRDefault="000C259A" w:rsidP="00EB7309">
            <w:pPr>
              <w:rPr>
                <w:b/>
                <w:sz w:val="24"/>
              </w:rPr>
            </w:pPr>
            <w:r w:rsidRPr="00EF3EC6">
              <w:rPr>
                <w:b/>
                <w:sz w:val="24"/>
              </w:rPr>
              <w:t>Cost per m2</w:t>
            </w:r>
            <w:r w:rsidR="003152A5">
              <w:rPr>
                <w:b/>
                <w:sz w:val="24"/>
              </w:rPr>
              <w:t xml:space="preserve"> (Median)</w:t>
            </w:r>
          </w:p>
        </w:tc>
        <w:tc>
          <w:tcPr>
            <w:tcW w:w="2254" w:type="dxa"/>
            <w:shd w:val="clear" w:color="auto" w:fill="FFD966" w:themeFill="accent4" w:themeFillTint="99"/>
          </w:tcPr>
          <w:p w14:paraId="6178C519" w14:textId="77777777" w:rsidR="00B34DDD" w:rsidRPr="00EF3EC6" w:rsidRDefault="000C259A" w:rsidP="00EB7309">
            <w:pPr>
              <w:rPr>
                <w:b/>
                <w:sz w:val="24"/>
              </w:rPr>
            </w:pPr>
            <w:r w:rsidRPr="00EF3EC6">
              <w:rPr>
                <w:b/>
                <w:sz w:val="24"/>
              </w:rPr>
              <w:t xml:space="preserve">Unit </w:t>
            </w:r>
          </w:p>
        </w:tc>
        <w:tc>
          <w:tcPr>
            <w:tcW w:w="2254" w:type="dxa"/>
            <w:shd w:val="clear" w:color="auto" w:fill="FFD966" w:themeFill="accent4" w:themeFillTint="99"/>
          </w:tcPr>
          <w:p w14:paraId="712E3156" w14:textId="77777777" w:rsidR="00B34DDD" w:rsidRPr="00EF3EC6" w:rsidRDefault="000C259A" w:rsidP="00EB7309">
            <w:pPr>
              <w:rPr>
                <w:b/>
                <w:sz w:val="24"/>
              </w:rPr>
            </w:pPr>
            <w:r w:rsidRPr="00EF3EC6">
              <w:rPr>
                <w:b/>
                <w:sz w:val="24"/>
              </w:rPr>
              <w:t>Total cost</w:t>
            </w:r>
          </w:p>
        </w:tc>
      </w:tr>
      <w:tr w:rsidR="00B335A8" w14:paraId="32A8127E" w14:textId="77777777" w:rsidTr="00EB7309">
        <w:tc>
          <w:tcPr>
            <w:tcW w:w="2254" w:type="dxa"/>
          </w:tcPr>
          <w:p w14:paraId="5055A66C" w14:textId="77777777" w:rsidR="00B34DDD" w:rsidRDefault="000C259A" w:rsidP="00EB7309">
            <w:r w:rsidRPr="00474551">
              <w:t xml:space="preserve">Substructure </w:t>
            </w:r>
          </w:p>
        </w:tc>
        <w:tc>
          <w:tcPr>
            <w:tcW w:w="2254" w:type="dxa"/>
          </w:tcPr>
          <w:p w14:paraId="00DE5129" w14:textId="77777777" w:rsidR="00B34DDD" w:rsidRDefault="000C259A" w:rsidP="00EB7309">
            <w:r>
              <w:t>£169</w:t>
            </w:r>
          </w:p>
        </w:tc>
        <w:tc>
          <w:tcPr>
            <w:tcW w:w="2254" w:type="dxa"/>
          </w:tcPr>
          <w:p w14:paraId="6BDC2FCA" w14:textId="77777777" w:rsidR="00B34DDD" w:rsidRDefault="000C259A" w:rsidP="00EB7309">
            <w:r>
              <w:t>98.4</w:t>
            </w:r>
            <w:r w:rsidRPr="00474551">
              <w:t xml:space="preserve"> m</w:t>
            </w:r>
            <w:r w:rsidRPr="00FD6341">
              <w:rPr>
                <w:vertAlign w:val="superscript"/>
              </w:rPr>
              <w:t>2</w:t>
            </w:r>
          </w:p>
        </w:tc>
        <w:tc>
          <w:tcPr>
            <w:tcW w:w="2254" w:type="dxa"/>
            <w:shd w:val="clear" w:color="auto" w:fill="D9D9D9" w:themeFill="background1" w:themeFillShade="D9"/>
          </w:tcPr>
          <w:p w14:paraId="7922446D" w14:textId="77777777" w:rsidR="00B34DDD" w:rsidRDefault="000C259A" w:rsidP="00EB7309">
            <w:r>
              <w:t>£16,629</w:t>
            </w:r>
          </w:p>
        </w:tc>
      </w:tr>
      <w:tr w:rsidR="00B335A8" w14:paraId="11FC6FF6" w14:textId="77777777" w:rsidTr="00EB7309">
        <w:tc>
          <w:tcPr>
            <w:tcW w:w="2254" w:type="dxa"/>
          </w:tcPr>
          <w:p w14:paraId="74DA4037" w14:textId="77777777" w:rsidR="00B34DDD" w:rsidRDefault="000C259A" w:rsidP="00EB7309">
            <w:r w:rsidRPr="00474551">
              <w:t xml:space="preserve">Superstructure </w:t>
            </w:r>
          </w:p>
        </w:tc>
        <w:tc>
          <w:tcPr>
            <w:tcW w:w="2254" w:type="dxa"/>
          </w:tcPr>
          <w:p w14:paraId="73DE7304" w14:textId="77777777" w:rsidR="00B34DDD" w:rsidRDefault="000C259A" w:rsidP="00EB7309">
            <w:r>
              <w:t>£686</w:t>
            </w:r>
          </w:p>
        </w:tc>
        <w:tc>
          <w:tcPr>
            <w:tcW w:w="2254" w:type="dxa"/>
          </w:tcPr>
          <w:p w14:paraId="37EF562B" w14:textId="77777777" w:rsidR="00B34DDD" w:rsidRDefault="000C259A" w:rsidP="00EB7309">
            <w:r w:rsidRPr="00474551">
              <w:t>98.4 m</w:t>
            </w:r>
            <w:r w:rsidRPr="00FD6341">
              <w:rPr>
                <w:vertAlign w:val="superscript"/>
              </w:rPr>
              <w:t>2</w:t>
            </w:r>
          </w:p>
        </w:tc>
        <w:tc>
          <w:tcPr>
            <w:tcW w:w="2254" w:type="dxa"/>
            <w:shd w:val="clear" w:color="auto" w:fill="D9D9D9" w:themeFill="background1" w:themeFillShade="D9"/>
          </w:tcPr>
          <w:p w14:paraId="73C970E1" w14:textId="77777777" w:rsidR="00B34DDD" w:rsidRDefault="000C259A" w:rsidP="00EB7309">
            <w:r>
              <w:t>£67,502</w:t>
            </w:r>
          </w:p>
        </w:tc>
      </w:tr>
      <w:tr w:rsidR="00B335A8" w14:paraId="072AD0D9" w14:textId="77777777" w:rsidTr="00EB7309">
        <w:tc>
          <w:tcPr>
            <w:tcW w:w="2254" w:type="dxa"/>
          </w:tcPr>
          <w:p w14:paraId="1C5FEC8A" w14:textId="77777777" w:rsidR="00B34DDD" w:rsidRDefault="000C259A" w:rsidP="00EB7309">
            <w:r w:rsidRPr="00474551">
              <w:t xml:space="preserve">Finishes </w:t>
            </w:r>
          </w:p>
        </w:tc>
        <w:tc>
          <w:tcPr>
            <w:tcW w:w="2254" w:type="dxa"/>
          </w:tcPr>
          <w:p w14:paraId="27021824" w14:textId="77777777" w:rsidR="00B34DDD" w:rsidRDefault="000C259A" w:rsidP="00EB7309">
            <w:r>
              <w:t>£128</w:t>
            </w:r>
          </w:p>
        </w:tc>
        <w:tc>
          <w:tcPr>
            <w:tcW w:w="2254" w:type="dxa"/>
          </w:tcPr>
          <w:p w14:paraId="1664E4CA" w14:textId="77777777" w:rsidR="00B34DDD" w:rsidRDefault="000C259A" w:rsidP="00EB7309">
            <w:r w:rsidRPr="00474551">
              <w:t>98.4 m</w:t>
            </w:r>
            <w:r w:rsidRPr="00FD6341">
              <w:rPr>
                <w:vertAlign w:val="superscript"/>
              </w:rPr>
              <w:t>2</w:t>
            </w:r>
          </w:p>
        </w:tc>
        <w:tc>
          <w:tcPr>
            <w:tcW w:w="2254" w:type="dxa"/>
            <w:shd w:val="clear" w:color="auto" w:fill="D9D9D9" w:themeFill="background1" w:themeFillShade="D9"/>
          </w:tcPr>
          <w:p w14:paraId="37A9C657" w14:textId="77777777" w:rsidR="00B34DDD" w:rsidRDefault="000C259A" w:rsidP="00EB7309">
            <w:r>
              <w:t>£12,595</w:t>
            </w:r>
          </w:p>
        </w:tc>
      </w:tr>
      <w:tr w:rsidR="00B335A8" w14:paraId="7C197C4A" w14:textId="77777777" w:rsidTr="00EB7309">
        <w:tc>
          <w:tcPr>
            <w:tcW w:w="2254" w:type="dxa"/>
          </w:tcPr>
          <w:p w14:paraId="109AD520" w14:textId="77777777" w:rsidR="00B34DDD" w:rsidRDefault="000C259A" w:rsidP="00EB7309">
            <w:r w:rsidRPr="00474551">
              <w:t>Fittings, Furnishings, and Equipment</w:t>
            </w:r>
          </w:p>
        </w:tc>
        <w:tc>
          <w:tcPr>
            <w:tcW w:w="2254" w:type="dxa"/>
          </w:tcPr>
          <w:p w14:paraId="1EEEDA42" w14:textId="77777777" w:rsidR="00B34DDD" w:rsidRDefault="000C259A" w:rsidP="00EB7309">
            <w:r>
              <w:t>£ 31</w:t>
            </w:r>
          </w:p>
        </w:tc>
        <w:tc>
          <w:tcPr>
            <w:tcW w:w="2254" w:type="dxa"/>
          </w:tcPr>
          <w:p w14:paraId="4C37E134" w14:textId="77777777" w:rsidR="00B34DDD" w:rsidRDefault="000C259A" w:rsidP="00EB7309">
            <w:r w:rsidRPr="00474551">
              <w:t>98.4 m</w:t>
            </w:r>
            <w:r w:rsidRPr="00FD6341">
              <w:rPr>
                <w:vertAlign w:val="superscript"/>
              </w:rPr>
              <w:t>2</w:t>
            </w:r>
          </w:p>
        </w:tc>
        <w:tc>
          <w:tcPr>
            <w:tcW w:w="2254" w:type="dxa"/>
            <w:shd w:val="clear" w:color="auto" w:fill="D9D9D9" w:themeFill="background1" w:themeFillShade="D9"/>
          </w:tcPr>
          <w:p w14:paraId="16C76FD2" w14:textId="77777777" w:rsidR="00B34DDD" w:rsidRDefault="000C259A" w:rsidP="00EB7309">
            <w:r>
              <w:t>£3,050</w:t>
            </w:r>
          </w:p>
        </w:tc>
      </w:tr>
      <w:tr w:rsidR="00B335A8" w14:paraId="03AA5AA5" w14:textId="77777777" w:rsidTr="00EB7309">
        <w:tc>
          <w:tcPr>
            <w:tcW w:w="2254" w:type="dxa"/>
          </w:tcPr>
          <w:p w14:paraId="78C21B24" w14:textId="77777777" w:rsidR="00B34DDD" w:rsidRDefault="000C259A" w:rsidP="00EB7309">
            <w:r w:rsidRPr="00474551">
              <w:t>Services</w:t>
            </w:r>
          </w:p>
        </w:tc>
        <w:tc>
          <w:tcPr>
            <w:tcW w:w="2254" w:type="dxa"/>
          </w:tcPr>
          <w:p w14:paraId="49982272" w14:textId="77777777" w:rsidR="00B34DDD" w:rsidRDefault="000C259A" w:rsidP="00EB7309">
            <w:r>
              <w:t>£205</w:t>
            </w:r>
          </w:p>
        </w:tc>
        <w:tc>
          <w:tcPr>
            <w:tcW w:w="2254" w:type="dxa"/>
          </w:tcPr>
          <w:p w14:paraId="6C6E5EAE" w14:textId="77777777" w:rsidR="00B34DDD" w:rsidRDefault="000C259A" w:rsidP="00EB7309">
            <w:r w:rsidRPr="00474551">
              <w:t>98.4m</w:t>
            </w:r>
            <w:r w:rsidRPr="00FD6341">
              <w:rPr>
                <w:vertAlign w:val="superscript"/>
              </w:rPr>
              <w:t>2</w:t>
            </w:r>
          </w:p>
        </w:tc>
        <w:tc>
          <w:tcPr>
            <w:tcW w:w="2254" w:type="dxa"/>
            <w:shd w:val="clear" w:color="auto" w:fill="D9D9D9" w:themeFill="background1" w:themeFillShade="D9"/>
          </w:tcPr>
          <w:p w14:paraId="61332F4C" w14:textId="77777777" w:rsidR="00B34DDD" w:rsidRDefault="000C259A" w:rsidP="00EB7309">
            <w:r w:rsidRPr="00474551">
              <w:t>£</w:t>
            </w:r>
            <w:r>
              <w:t>20,172</w:t>
            </w:r>
          </w:p>
        </w:tc>
      </w:tr>
      <w:tr w:rsidR="00B335A8" w14:paraId="4E27DF4C" w14:textId="77777777" w:rsidTr="00EB7309">
        <w:tblPrEx>
          <w:tblLook w:val="0000" w:firstRow="0" w:lastRow="0" w:firstColumn="0" w:lastColumn="0" w:noHBand="0" w:noVBand="0"/>
        </w:tblPrEx>
        <w:trPr>
          <w:gridBefore w:val="1"/>
          <w:gridAfter w:val="2"/>
          <w:wBefore w:w="2254" w:type="dxa"/>
          <w:wAfter w:w="4508" w:type="dxa"/>
          <w:trHeight w:val="250"/>
        </w:trPr>
        <w:tc>
          <w:tcPr>
            <w:tcW w:w="2254" w:type="dxa"/>
            <w:shd w:val="clear" w:color="auto" w:fill="D0CECE" w:themeFill="background2" w:themeFillShade="E6"/>
          </w:tcPr>
          <w:p w14:paraId="39640BDD" w14:textId="77777777" w:rsidR="00FD6341" w:rsidRDefault="000C259A" w:rsidP="00EB7309">
            <w:pPr>
              <w:rPr>
                <w:noProof/>
                <w:lang w:eastAsia="en-GB"/>
              </w:rPr>
            </w:pPr>
            <w:r>
              <w:rPr>
                <w:noProof/>
                <w:lang w:eastAsia="en-GB"/>
              </w:rPr>
              <w:t>£1219</w:t>
            </w:r>
          </w:p>
        </w:tc>
      </w:tr>
    </w:tbl>
    <w:p w14:paraId="6AAE416C" w14:textId="77777777" w:rsidR="00360854" w:rsidRDefault="00360854">
      <w:pPr>
        <w:rPr>
          <w:noProof/>
          <w:lang w:eastAsia="en-GB"/>
        </w:rPr>
      </w:pPr>
    </w:p>
    <w:p w14:paraId="3A10ABC5" w14:textId="77777777" w:rsidR="00360854" w:rsidRDefault="00360854">
      <w:pPr>
        <w:rPr>
          <w:noProof/>
          <w:lang w:eastAsia="en-GB"/>
        </w:rPr>
      </w:pPr>
    </w:p>
    <w:p w14:paraId="2C9A6EBF" w14:textId="77777777" w:rsidR="00360854" w:rsidRPr="003F0749" w:rsidRDefault="000C259A" w:rsidP="003F0749">
      <w:pPr>
        <w:pStyle w:val="Heading2"/>
        <w:rPr>
          <w:b/>
          <w:noProof/>
          <w:u w:val="single"/>
          <w:lang w:eastAsia="en-GB"/>
        </w:rPr>
      </w:pPr>
      <w:r w:rsidRPr="003F0749">
        <w:rPr>
          <w:b/>
          <w:noProof/>
          <w:u w:val="single"/>
          <w:lang w:eastAsia="en-GB"/>
        </w:rPr>
        <w:t xml:space="preserve">1.5.1 </w:t>
      </w:r>
      <w:r w:rsidR="00B34DDD" w:rsidRPr="003F0749">
        <w:rPr>
          <w:b/>
          <w:noProof/>
          <w:u w:val="single"/>
          <w:lang w:eastAsia="en-GB"/>
        </w:rPr>
        <w:t>Summary</w:t>
      </w:r>
      <w:r w:rsidR="00FD6341" w:rsidRPr="003F0749">
        <w:rPr>
          <w:b/>
          <w:noProof/>
          <w:u w:val="single"/>
          <w:lang w:eastAsia="en-GB"/>
        </w:rPr>
        <w:t xml:space="preserve"> </w:t>
      </w:r>
    </w:p>
    <w:p w14:paraId="3B97687C" w14:textId="77777777" w:rsidR="00C4566A" w:rsidRDefault="00C4566A">
      <w:pPr>
        <w:rPr>
          <w:b/>
          <w:noProof/>
          <w:lang w:eastAsia="en-GB"/>
        </w:rPr>
      </w:pPr>
    </w:p>
    <w:p w14:paraId="3A902162" w14:textId="77777777" w:rsidR="00B34DDD" w:rsidRPr="00F8097B" w:rsidRDefault="000C259A">
      <w:pPr>
        <w:rPr>
          <w:b/>
          <w:noProof/>
          <w:lang w:eastAsia="en-GB"/>
        </w:rPr>
      </w:pPr>
      <w:r w:rsidRPr="00F8097B">
        <w:rPr>
          <w:b/>
          <w:noProof/>
          <w:lang w:eastAsia="en-GB"/>
        </w:rPr>
        <w:t>Price per building</w:t>
      </w:r>
    </w:p>
    <w:p w14:paraId="465D7941" w14:textId="77777777" w:rsidR="00B34DDD" w:rsidRDefault="000C259A">
      <w:pPr>
        <w:rPr>
          <w:noProof/>
          <w:lang w:eastAsia="en-GB"/>
        </w:rPr>
      </w:pPr>
      <w:r w:rsidRPr="00F8097B">
        <w:rPr>
          <w:b/>
          <w:noProof/>
          <w:lang w:eastAsia="en-GB"/>
        </w:rPr>
        <w:t>Location</w:t>
      </w:r>
      <w:r>
        <w:rPr>
          <w:noProof/>
          <w:lang w:eastAsia="en-GB"/>
        </w:rPr>
        <w:t xml:space="preserve">: Town </w:t>
      </w:r>
      <w:r>
        <w:rPr>
          <w:noProof/>
          <w:lang w:eastAsia="en-GB"/>
        </w:rPr>
        <w:t>hill, Swansea</w:t>
      </w:r>
    </w:p>
    <w:p w14:paraId="0B01857D" w14:textId="77777777" w:rsidR="00B34DDD" w:rsidRDefault="000C259A">
      <w:pPr>
        <w:rPr>
          <w:noProof/>
          <w:lang w:eastAsia="en-GB"/>
        </w:rPr>
      </w:pPr>
      <w:r w:rsidRPr="00F8097B">
        <w:rPr>
          <w:b/>
          <w:noProof/>
          <w:lang w:eastAsia="en-GB"/>
        </w:rPr>
        <w:t>Building Cost</w:t>
      </w:r>
      <w:r>
        <w:rPr>
          <w:noProof/>
          <w:lang w:eastAsia="en-GB"/>
        </w:rPr>
        <w:t>: £1</w:t>
      </w:r>
      <w:r w:rsidR="00FD6341">
        <w:rPr>
          <w:noProof/>
          <w:lang w:eastAsia="en-GB"/>
        </w:rPr>
        <w:t>19,948</w:t>
      </w:r>
    </w:p>
    <w:p w14:paraId="546ABBD7" w14:textId="77777777" w:rsidR="00FD6341" w:rsidRDefault="000C259A">
      <w:pPr>
        <w:rPr>
          <w:noProof/>
          <w:lang w:eastAsia="en-GB"/>
        </w:rPr>
      </w:pPr>
      <w:r w:rsidRPr="00F8097B">
        <w:rPr>
          <w:b/>
          <w:noProof/>
          <w:lang w:eastAsia="en-GB"/>
        </w:rPr>
        <w:t>Cost/m</w:t>
      </w:r>
      <w:r w:rsidRPr="00F8097B">
        <w:rPr>
          <w:b/>
        </w:rPr>
        <w:t xml:space="preserve"> </w:t>
      </w:r>
      <w:r w:rsidRPr="00F8097B">
        <w:rPr>
          <w:b/>
          <w:noProof/>
          <w:vertAlign w:val="superscript"/>
          <w:lang w:eastAsia="en-GB"/>
        </w:rPr>
        <w:t>2</w:t>
      </w:r>
      <w:r>
        <w:rPr>
          <w:noProof/>
          <w:vertAlign w:val="superscript"/>
          <w:lang w:eastAsia="en-GB"/>
        </w:rPr>
        <w:t xml:space="preserve"> </w:t>
      </w:r>
      <w:r>
        <w:rPr>
          <w:noProof/>
          <w:lang w:eastAsia="en-GB"/>
        </w:rPr>
        <w:t>:£1,219</w:t>
      </w:r>
    </w:p>
    <w:p w14:paraId="1DB5001F" w14:textId="77777777" w:rsidR="00F8097B" w:rsidRDefault="000C259A">
      <w:pPr>
        <w:rPr>
          <w:noProof/>
          <w:vertAlign w:val="superscript"/>
          <w:lang w:eastAsia="en-GB"/>
        </w:rPr>
      </w:pPr>
      <w:r w:rsidRPr="00F8097B">
        <w:rPr>
          <w:b/>
          <w:noProof/>
          <w:lang w:eastAsia="en-GB"/>
        </w:rPr>
        <w:t>Floor Area</w:t>
      </w:r>
      <w:r>
        <w:rPr>
          <w:noProof/>
          <w:lang w:eastAsia="en-GB"/>
        </w:rPr>
        <w:t>: 98.4m</w:t>
      </w:r>
      <w:r w:rsidRPr="00F8097B">
        <w:rPr>
          <w:noProof/>
          <w:vertAlign w:val="superscript"/>
          <w:lang w:eastAsia="en-GB"/>
        </w:rPr>
        <w:t>2</w:t>
      </w:r>
    </w:p>
    <w:p w14:paraId="43D27702" w14:textId="77777777" w:rsidR="00EB7309" w:rsidRDefault="00EB7309">
      <w:pPr>
        <w:rPr>
          <w:noProof/>
          <w:vertAlign w:val="superscript"/>
          <w:lang w:eastAsia="en-GB"/>
        </w:rPr>
      </w:pPr>
    </w:p>
    <w:p w14:paraId="7C2C6815" w14:textId="77777777" w:rsidR="00EB7309" w:rsidRPr="00EB7309" w:rsidRDefault="000C259A">
      <w:pPr>
        <w:rPr>
          <w:noProof/>
          <w:lang w:eastAsia="en-GB"/>
        </w:rPr>
      </w:pPr>
      <w:r w:rsidRPr="00EB7309">
        <w:rPr>
          <w:b/>
          <w:noProof/>
          <w:lang w:eastAsia="en-GB"/>
        </w:rPr>
        <w:t>The total price of the project</w:t>
      </w:r>
      <w:r>
        <w:rPr>
          <w:noProof/>
          <w:lang w:eastAsia="en-GB"/>
        </w:rPr>
        <w:t>: £239,896</w:t>
      </w:r>
    </w:p>
    <w:p w14:paraId="4EA1DE19" w14:textId="77777777" w:rsidR="00360854" w:rsidRDefault="00360854" w:rsidP="00360854">
      <w:pPr>
        <w:jc w:val="center"/>
      </w:pPr>
    </w:p>
    <w:p w14:paraId="32D23149" w14:textId="77777777" w:rsidR="00360854" w:rsidRDefault="00360854">
      <w:pPr>
        <w:rPr>
          <w:noProof/>
          <w:lang w:eastAsia="en-GB"/>
        </w:rPr>
      </w:pPr>
    </w:p>
    <w:p w14:paraId="44B98CF2" w14:textId="77777777" w:rsidR="00360854" w:rsidRDefault="00360854">
      <w:pPr>
        <w:rPr>
          <w:noProof/>
          <w:lang w:eastAsia="en-GB"/>
        </w:rPr>
      </w:pPr>
    </w:p>
    <w:p w14:paraId="1D60E813" w14:textId="77777777" w:rsidR="00360854" w:rsidRDefault="00360854">
      <w:pPr>
        <w:rPr>
          <w:noProof/>
          <w:lang w:eastAsia="en-GB"/>
        </w:rPr>
      </w:pPr>
    </w:p>
    <w:p w14:paraId="29B3D14F" w14:textId="77777777" w:rsidR="00360854" w:rsidRDefault="00360854">
      <w:pPr>
        <w:rPr>
          <w:noProof/>
          <w:lang w:eastAsia="en-GB"/>
        </w:rPr>
      </w:pPr>
    </w:p>
    <w:p w14:paraId="72718436" w14:textId="77777777" w:rsidR="00EE42B3" w:rsidRDefault="00EE42B3">
      <w:pPr>
        <w:rPr>
          <w:noProof/>
          <w:lang w:eastAsia="en-GB"/>
        </w:rPr>
      </w:pPr>
    </w:p>
    <w:p w14:paraId="07E9F485" w14:textId="77777777" w:rsidR="00C4566A" w:rsidRDefault="00C4566A">
      <w:pPr>
        <w:rPr>
          <w:noProof/>
          <w:lang w:eastAsia="en-GB"/>
        </w:rPr>
      </w:pPr>
    </w:p>
    <w:p w14:paraId="3556512F" w14:textId="77777777" w:rsidR="00C4566A" w:rsidRDefault="00C4566A">
      <w:pPr>
        <w:rPr>
          <w:noProof/>
          <w:lang w:eastAsia="en-GB"/>
        </w:rPr>
      </w:pPr>
    </w:p>
    <w:p w14:paraId="4B753AC3" w14:textId="77777777" w:rsidR="00C4566A" w:rsidRDefault="00C4566A">
      <w:pPr>
        <w:rPr>
          <w:noProof/>
          <w:lang w:eastAsia="en-GB"/>
        </w:rPr>
      </w:pPr>
    </w:p>
    <w:p w14:paraId="6B5C17A4" w14:textId="77777777" w:rsidR="00C4566A" w:rsidRDefault="00C4566A">
      <w:pPr>
        <w:rPr>
          <w:noProof/>
          <w:lang w:eastAsia="en-GB"/>
        </w:rPr>
      </w:pPr>
    </w:p>
    <w:p w14:paraId="4703CF63" w14:textId="77777777" w:rsidR="00C4566A" w:rsidRDefault="00C4566A">
      <w:pPr>
        <w:rPr>
          <w:noProof/>
          <w:lang w:eastAsia="en-GB"/>
        </w:rPr>
      </w:pPr>
    </w:p>
    <w:p w14:paraId="7837D683" w14:textId="77777777" w:rsidR="00C4566A" w:rsidRDefault="00C4566A">
      <w:pPr>
        <w:rPr>
          <w:noProof/>
          <w:lang w:eastAsia="en-GB"/>
        </w:rPr>
      </w:pPr>
    </w:p>
    <w:p w14:paraId="112D5FB8" w14:textId="77777777" w:rsidR="00C4566A" w:rsidRDefault="00C4566A">
      <w:pPr>
        <w:rPr>
          <w:noProof/>
          <w:lang w:eastAsia="en-GB"/>
        </w:rPr>
      </w:pPr>
    </w:p>
    <w:p w14:paraId="14BDE0B3" w14:textId="77777777" w:rsidR="00C4566A" w:rsidRDefault="00C4566A">
      <w:pPr>
        <w:rPr>
          <w:noProof/>
          <w:lang w:eastAsia="en-GB"/>
        </w:rPr>
      </w:pPr>
    </w:p>
    <w:p w14:paraId="5361F81C" w14:textId="77777777" w:rsidR="00253B4A" w:rsidRDefault="000C259A" w:rsidP="003F0749">
      <w:pPr>
        <w:pStyle w:val="Heading1"/>
        <w:rPr>
          <w:b/>
          <w:noProof/>
          <w:u w:val="single"/>
          <w:lang w:eastAsia="en-GB"/>
        </w:rPr>
      </w:pPr>
      <w:bookmarkStart w:id="11" w:name="_Toc1506291"/>
      <w:r>
        <w:rPr>
          <w:b/>
          <w:noProof/>
          <w:u w:val="single"/>
          <w:lang w:eastAsia="en-GB"/>
        </w:rPr>
        <w:lastRenderedPageBreak/>
        <w:t xml:space="preserve">1.6 </w:t>
      </w:r>
      <w:r w:rsidR="008419E9">
        <w:rPr>
          <w:b/>
          <w:noProof/>
          <w:u w:val="single"/>
          <w:lang w:eastAsia="en-GB"/>
        </w:rPr>
        <w:t>L</w:t>
      </w:r>
      <w:r w:rsidR="00490685">
        <w:rPr>
          <w:b/>
          <w:noProof/>
          <w:u w:val="single"/>
          <w:lang w:eastAsia="en-GB"/>
        </w:rPr>
        <w:t>abour costs</w:t>
      </w:r>
      <w:bookmarkEnd w:id="11"/>
    </w:p>
    <w:p w14:paraId="70783624" w14:textId="77777777" w:rsidR="00490685" w:rsidRDefault="00490685">
      <w:pPr>
        <w:rPr>
          <w:b/>
          <w:noProof/>
          <w:u w:val="single"/>
          <w:lang w:eastAsia="en-GB"/>
        </w:rPr>
      </w:pPr>
    </w:p>
    <w:p w14:paraId="4EC1F977" w14:textId="77777777" w:rsidR="00490685" w:rsidRDefault="000C259A" w:rsidP="003F0749">
      <w:pPr>
        <w:pStyle w:val="Heading2"/>
        <w:rPr>
          <w:b/>
          <w:noProof/>
          <w:u w:val="single"/>
          <w:lang w:eastAsia="en-GB"/>
        </w:rPr>
      </w:pPr>
      <w:bookmarkStart w:id="12" w:name="_Toc1506292"/>
      <w:r>
        <w:rPr>
          <w:b/>
          <w:noProof/>
          <w:u w:val="single"/>
          <w:lang w:eastAsia="en-GB"/>
        </w:rPr>
        <w:t>1.6.1 Assumptions</w:t>
      </w:r>
      <w:bookmarkEnd w:id="12"/>
    </w:p>
    <w:p w14:paraId="028C23C6" w14:textId="77777777" w:rsidR="00490685" w:rsidRDefault="000C259A">
      <w:pPr>
        <w:rPr>
          <w:noProof/>
          <w:lang w:eastAsia="en-GB"/>
        </w:rPr>
      </w:pPr>
      <w:r>
        <w:rPr>
          <w:noProof/>
          <w:lang w:eastAsia="en-GB"/>
        </w:rPr>
        <w:t>For this task, I am to assume that:</w:t>
      </w:r>
    </w:p>
    <w:p w14:paraId="554518BA" w14:textId="77777777" w:rsidR="008419E9" w:rsidRDefault="000C259A" w:rsidP="008419E9">
      <w:pPr>
        <w:pStyle w:val="ListParagraph"/>
        <w:numPr>
          <w:ilvl w:val="0"/>
          <w:numId w:val="2"/>
        </w:numPr>
        <w:rPr>
          <w:noProof/>
          <w:lang w:eastAsia="en-GB"/>
        </w:rPr>
      </w:pPr>
      <w:r>
        <w:rPr>
          <w:noProof/>
          <w:lang w:eastAsia="en-GB"/>
        </w:rPr>
        <w:t>4 craftsmen of various trade: plumber, electrician, bricky and labour</w:t>
      </w:r>
    </w:p>
    <w:p w14:paraId="56D28172" w14:textId="77777777" w:rsidR="008419E9" w:rsidRDefault="000C259A" w:rsidP="008419E9">
      <w:pPr>
        <w:pStyle w:val="ListParagraph"/>
        <w:numPr>
          <w:ilvl w:val="0"/>
          <w:numId w:val="2"/>
        </w:numPr>
        <w:rPr>
          <w:noProof/>
          <w:lang w:eastAsia="en-GB"/>
        </w:rPr>
      </w:pPr>
      <w:r>
        <w:rPr>
          <w:noProof/>
          <w:lang w:eastAsia="en-GB"/>
        </w:rPr>
        <w:t>All have taken a 14 day holiday: 9 national and 5 days</w:t>
      </w:r>
    </w:p>
    <w:p w14:paraId="64BCD624" w14:textId="77777777" w:rsidR="008419E9" w:rsidRDefault="000C259A" w:rsidP="008419E9">
      <w:pPr>
        <w:pStyle w:val="ListParagraph"/>
        <w:numPr>
          <w:ilvl w:val="0"/>
          <w:numId w:val="2"/>
        </w:numPr>
        <w:rPr>
          <w:noProof/>
          <w:lang w:eastAsia="en-GB"/>
        </w:rPr>
      </w:pPr>
      <w:r>
        <w:rPr>
          <w:noProof/>
          <w:lang w:eastAsia="en-GB"/>
        </w:rPr>
        <w:t>All craftsmen are over the age of 18</w:t>
      </w:r>
    </w:p>
    <w:p w14:paraId="3B701A37" w14:textId="77777777" w:rsidR="008419E9" w:rsidRDefault="000C259A" w:rsidP="008419E9">
      <w:pPr>
        <w:pStyle w:val="ListParagraph"/>
        <w:numPr>
          <w:ilvl w:val="0"/>
          <w:numId w:val="2"/>
        </w:numPr>
        <w:rPr>
          <w:noProof/>
          <w:lang w:eastAsia="en-GB"/>
        </w:rPr>
      </w:pPr>
      <w:r>
        <w:rPr>
          <w:noProof/>
          <w:lang w:eastAsia="en-GB"/>
        </w:rPr>
        <w:t xml:space="preserve">Are </w:t>
      </w:r>
      <w:r w:rsidR="00EE42B3">
        <w:rPr>
          <w:noProof/>
          <w:lang w:eastAsia="en-GB"/>
        </w:rPr>
        <w:t xml:space="preserve">all </w:t>
      </w:r>
      <w:r>
        <w:rPr>
          <w:noProof/>
          <w:lang w:eastAsia="en-GB"/>
        </w:rPr>
        <w:t>fully qualified</w:t>
      </w:r>
    </w:p>
    <w:p w14:paraId="56AA827A" w14:textId="77777777" w:rsidR="008419E9" w:rsidRDefault="000C259A" w:rsidP="008419E9">
      <w:pPr>
        <w:pStyle w:val="ListParagraph"/>
        <w:numPr>
          <w:ilvl w:val="0"/>
          <w:numId w:val="2"/>
        </w:numPr>
        <w:rPr>
          <w:noProof/>
          <w:lang w:eastAsia="en-GB"/>
        </w:rPr>
      </w:pPr>
      <w:r>
        <w:rPr>
          <w:noProof/>
          <w:lang w:eastAsia="en-GB"/>
        </w:rPr>
        <w:t>All craftsmen work 39 hours and have weekends off.</w:t>
      </w:r>
    </w:p>
    <w:p w14:paraId="665C5BA2" w14:textId="77777777" w:rsidR="008419E9" w:rsidRDefault="008419E9" w:rsidP="008419E9">
      <w:pPr>
        <w:rPr>
          <w:noProof/>
          <w:lang w:eastAsia="en-GB"/>
        </w:rPr>
      </w:pPr>
    </w:p>
    <w:p w14:paraId="0034437A" w14:textId="77777777" w:rsidR="008419E9" w:rsidRDefault="000C259A" w:rsidP="008419E9">
      <w:pPr>
        <w:rPr>
          <w:noProof/>
          <w:lang w:eastAsia="en-GB"/>
        </w:rPr>
      </w:pPr>
      <w:r>
        <w:rPr>
          <w:noProof/>
          <w:lang w:eastAsia="en-GB"/>
        </w:rPr>
        <w:t>All figure for cra</w:t>
      </w:r>
      <w:r>
        <w:rPr>
          <w:noProof/>
          <w:lang w:eastAsia="en-GB"/>
        </w:rPr>
        <w:t>ftsmen were provided by BCIS.</w:t>
      </w:r>
    </w:p>
    <w:p w14:paraId="700D48D4" w14:textId="77777777" w:rsidR="008419E9" w:rsidRDefault="008419E9" w:rsidP="008419E9">
      <w:pPr>
        <w:rPr>
          <w:noProof/>
          <w:lang w:eastAsia="en-GB"/>
        </w:rPr>
      </w:pPr>
    </w:p>
    <w:tbl>
      <w:tblPr>
        <w:tblStyle w:val="TableGrid"/>
        <w:tblW w:w="0" w:type="auto"/>
        <w:tblLook w:val="04A0" w:firstRow="1" w:lastRow="0" w:firstColumn="1" w:lastColumn="0" w:noHBand="0" w:noVBand="1"/>
      </w:tblPr>
      <w:tblGrid>
        <w:gridCol w:w="1803"/>
        <w:gridCol w:w="1803"/>
        <w:gridCol w:w="1803"/>
        <w:gridCol w:w="1803"/>
        <w:gridCol w:w="1804"/>
      </w:tblGrid>
      <w:tr w:rsidR="00B335A8" w14:paraId="11DC67D8" w14:textId="77777777" w:rsidTr="002726FC">
        <w:tc>
          <w:tcPr>
            <w:tcW w:w="1803" w:type="dxa"/>
            <w:shd w:val="clear" w:color="auto" w:fill="FFD966" w:themeFill="accent4" w:themeFillTint="99"/>
          </w:tcPr>
          <w:p w14:paraId="48AFDEFC" w14:textId="77777777" w:rsidR="008419E9" w:rsidRDefault="008419E9" w:rsidP="008419E9">
            <w:pPr>
              <w:rPr>
                <w:noProof/>
                <w:lang w:eastAsia="en-GB"/>
              </w:rPr>
            </w:pPr>
          </w:p>
        </w:tc>
        <w:tc>
          <w:tcPr>
            <w:tcW w:w="1803" w:type="dxa"/>
            <w:shd w:val="clear" w:color="auto" w:fill="FFD966" w:themeFill="accent4" w:themeFillTint="99"/>
          </w:tcPr>
          <w:p w14:paraId="1E0A360D" w14:textId="77777777" w:rsidR="008419E9" w:rsidRPr="002726FC" w:rsidRDefault="000C259A" w:rsidP="008419E9">
            <w:pPr>
              <w:rPr>
                <w:b/>
                <w:noProof/>
                <w:lang w:eastAsia="en-GB"/>
              </w:rPr>
            </w:pPr>
            <w:r w:rsidRPr="002726FC">
              <w:rPr>
                <w:b/>
                <w:noProof/>
                <w:lang w:eastAsia="en-GB"/>
              </w:rPr>
              <w:t>Plumber</w:t>
            </w:r>
          </w:p>
        </w:tc>
        <w:tc>
          <w:tcPr>
            <w:tcW w:w="1803" w:type="dxa"/>
            <w:shd w:val="clear" w:color="auto" w:fill="FFD966" w:themeFill="accent4" w:themeFillTint="99"/>
          </w:tcPr>
          <w:p w14:paraId="08C855A9" w14:textId="77777777" w:rsidR="008419E9" w:rsidRPr="002726FC" w:rsidRDefault="000C259A" w:rsidP="008419E9">
            <w:pPr>
              <w:rPr>
                <w:b/>
                <w:noProof/>
                <w:lang w:eastAsia="en-GB"/>
              </w:rPr>
            </w:pPr>
            <w:r w:rsidRPr="002726FC">
              <w:rPr>
                <w:b/>
                <w:noProof/>
                <w:lang w:eastAsia="en-GB"/>
              </w:rPr>
              <w:t xml:space="preserve">Electrician </w:t>
            </w:r>
          </w:p>
        </w:tc>
        <w:tc>
          <w:tcPr>
            <w:tcW w:w="1803" w:type="dxa"/>
            <w:shd w:val="clear" w:color="auto" w:fill="FFD966" w:themeFill="accent4" w:themeFillTint="99"/>
          </w:tcPr>
          <w:p w14:paraId="088AEC12" w14:textId="77777777" w:rsidR="008419E9" w:rsidRPr="002726FC" w:rsidRDefault="000C259A" w:rsidP="008419E9">
            <w:pPr>
              <w:rPr>
                <w:b/>
                <w:noProof/>
                <w:lang w:eastAsia="en-GB"/>
              </w:rPr>
            </w:pPr>
            <w:r w:rsidRPr="002726FC">
              <w:rPr>
                <w:b/>
                <w:noProof/>
                <w:lang w:eastAsia="en-GB"/>
              </w:rPr>
              <w:t>Bricklayer</w:t>
            </w:r>
          </w:p>
        </w:tc>
        <w:tc>
          <w:tcPr>
            <w:tcW w:w="1804" w:type="dxa"/>
            <w:shd w:val="clear" w:color="auto" w:fill="FFD966" w:themeFill="accent4" w:themeFillTint="99"/>
          </w:tcPr>
          <w:p w14:paraId="548F2071" w14:textId="77777777" w:rsidR="008419E9" w:rsidRPr="002726FC" w:rsidRDefault="000C259A" w:rsidP="008419E9">
            <w:pPr>
              <w:rPr>
                <w:b/>
                <w:noProof/>
                <w:lang w:eastAsia="en-GB"/>
              </w:rPr>
            </w:pPr>
            <w:r>
              <w:rPr>
                <w:b/>
                <w:noProof/>
                <w:lang w:eastAsia="en-GB"/>
              </w:rPr>
              <w:t>L</w:t>
            </w:r>
            <w:r w:rsidRPr="002726FC">
              <w:rPr>
                <w:b/>
                <w:noProof/>
                <w:lang w:eastAsia="en-GB"/>
              </w:rPr>
              <w:t>abour</w:t>
            </w:r>
          </w:p>
        </w:tc>
      </w:tr>
      <w:tr w:rsidR="00B335A8" w14:paraId="72E40459" w14:textId="77777777" w:rsidTr="002726FC">
        <w:tc>
          <w:tcPr>
            <w:tcW w:w="1803" w:type="dxa"/>
            <w:shd w:val="clear" w:color="auto" w:fill="FFD966" w:themeFill="accent4" w:themeFillTint="99"/>
          </w:tcPr>
          <w:p w14:paraId="4F88864F" w14:textId="77777777" w:rsidR="008419E9" w:rsidRPr="002726FC" w:rsidRDefault="000C259A" w:rsidP="008419E9">
            <w:pPr>
              <w:rPr>
                <w:b/>
                <w:noProof/>
                <w:lang w:eastAsia="en-GB"/>
              </w:rPr>
            </w:pPr>
            <w:r w:rsidRPr="002726FC">
              <w:rPr>
                <w:b/>
                <w:noProof/>
                <w:lang w:eastAsia="en-GB"/>
              </w:rPr>
              <w:t>Basic Pay</w:t>
            </w:r>
          </w:p>
        </w:tc>
        <w:tc>
          <w:tcPr>
            <w:tcW w:w="1803" w:type="dxa"/>
          </w:tcPr>
          <w:p w14:paraId="4395716C" w14:textId="77777777" w:rsidR="008419E9" w:rsidRDefault="000C259A" w:rsidP="008419E9">
            <w:pPr>
              <w:rPr>
                <w:noProof/>
                <w:lang w:eastAsia="en-GB"/>
              </w:rPr>
            </w:pPr>
            <w:r>
              <w:rPr>
                <w:noProof/>
                <w:lang w:eastAsia="en-GB"/>
              </w:rPr>
              <w:t>£603.72</w:t>
            </w:r>
          </w:p>
        </w:tc>
        <w:tc>
          <w:tcPr>
            <w:tcW w:w="1803" w:type="dxa"/>
          </w:tcPr>
          <w:p w14:paraId="572D0537" w14:textId="77777777" w:rsidR="008419E9" w:rsidRDefault="000C259A" w:rsidP="00274FAB">
            <w:pPr>
              <w:jc w:val="center"/>
              <w:rPr>
                <w:noProof/>
                <w:lang w:eastAsia="en-GB"/>
              </w:rPr>
            </w:pPr>
            <w:r>
              <w:rPr>
                <w:noProof/>
                <w:lang w:eastAsia="en-GB"/>
              </w:rPr>
              <w:t>567.45</w:t>
            </w:r>
          </w:p>
        </w:tc>
        <w:tc>
          <w:tcPr>
            <w:tcW w:w="1803" w:type="dxa"/>
          </w:tcPr>
          <w:p w14:paraId="752DE5AB" w14:textId="77777777" w:rsidR="008419E9" w:rsidRDefault="000C259A" w:rsidP="008419E9">
            <w:pPr>
              <w:rPr>
                <w:noProof/>
                <w:lang w:eastAsia="en-GB"/>
              </w:rPr>
            </w:pPr>
            <w:r>
              <w:rPr>
                <w:noProof/>
                <w:lang w:eastAsia="en-GB"/>
              </w:rPr>
              <w:t>499.98</w:t>
            </w:r>
          </w:p>
        </w:tc>
        <w:tc>
          <w:tcPr>
            <w:tcW w:w="1804" w:type="dxa"/>
          </w:tcPr>
          <w:p w14:paraId="7CD0D764" w14:textId="77777777" w:rsidR="008419E9" w:rsidRDefault="000C259A" w:rsidP="008419E9">
            <w:pPr>
              <w:rPr>
                <w:noProof/>
                <w:lang w:eastAsia="en-GB"/>
              </w:rPr>
            </w:pPr>
            <w:r>
              <w:rPr>
                <w:noProof/>
                <w:lang w:eastAsia="en-GB"/>
              </w:rPr>
              <w:t>471.9</w:t>
            </w:r>
          </w:p>
        </w:tc>
      </w:tr>
      <w:tr w:rsidR="00B335A8" w14:paraId="0B26C744" w14:textId="77777777" w:rsidTr="002726FC">
        <w:tc>
          <w:tcPr>
            <w:tcW w:w="1803" w:type="dxa"/>
            <w:shd w:val="clear" w:color="auto" w:fill="FFD966" w:themeFill="accent4" w:themeFillTint="99"/>
          </w:tcPr>
          <w:p w14:paraId="3087AF43" w14:textId="77777777" w:rsidR="008419E9" w:rsidRPr="002726FC" w:rsidRDefault="000C259A" w:rsidP="008419E9">
            <w:pPr>
              <w:rPr>
                <w:b/>
                <w:noProof/>
                <w:lang w:eastAsia="en-GB"/>
              </w:rPr>
            </w:pPr>
            <w:r w:rsidRPr="002726FC">
              <w:rPr>
                <w:b/>
                <w:noProof/>
                <w:lang w:eastAsia="en-GB"/>
              </w:rPr>
              <w:t>Hourly Rate</w:t>
            </w:r>
          </w:p>
        </w:tc>
        <w:tc>
          <w:tcPr>
            <w:tcW w:w="1803" w:type="dxa"/>
          </w:tcPr>
          <w:p w14:paraId="605B6A97" w14:textId="77777777" w:rsidR="008419E9" w:rsidRDefault="000C259A" w:rsidP="00274FAB">
            <w:pPr>
              <w:jc w:val="center"/>
              <w:rPr>
                <w:noProof/>
                <w:lang w:eastAsia="en-GB"/>
              </w:rPr>
            </w:pPr>
            <w:r>
              <w:rPr>
                <w:noProof/>
                <w:lang w:eastAsia="en-GB"/>
              </w:rPr>
              <w:t>£15.48</w:t>
            </w:r>
          </w:p>
        </w:tc>
        <w:tc>
          <w:tcPr>
            <w:tcW w:w="1803" w:type="dxa"/>
          </w:tcPr>
          <w:p w14:paraId="2E15071C" w14:textId="77777777" w:rsidR="008419E9" w:rsidRDefault="000C259A" w:rsidP="008419E9">
            <w:pPr>
              <w:rPr>
                <w:noProof/>
                <w:lang w:eastAsia="en-GB"/>
              </w:rPr>
            </w:pPr>
            <w:r>
              <w:rPr>
                <w:noProof/>
                <w:lang w:eastAsia="en-GB"/>
              </w:rPr>
              <w:t>£14.55</w:t>
            </w:r>
          </w:p>
        </w:tc>
        <w:tc>
          <w:tcPr>
            <w:tcW w:w="1803" w:type="dxa"/>
          </w:tcPr>
          <w:p w14:paraId="77BE985B" w14:textId="77777777" w:rsidR="008419E9" w:rsidRDefault="000C259A" w:rsidP="00274FAB">
            <w:pPr>
              <w:jc w:val="center"/>
              <w:rPr>
                <w:noProof/>
                <w:lang w:eastAsia="en-GB"/>
              </w:rPr>
            </w:pPr>
            <w:r>
              <w:rPr>
                <w:noProof/>
                <w:lang w:eastAsia="en-GB"/>
              </w:rPr>
              <w:t>£12.82</w:t>
            </w:r>
          </w:p>
        </w:tc>
        <w:tc>
          <w:tcPr>
            <w:tcW w:w="1804" w:type="dxa"/>
          </w:tcPr>
          <w:p w14:paraId="65E7DD6F" w14:textId="77777777" w:rsidR="008419E9" w:rsidRDefault="000C259A" w:rsidP="008419E9">
            <w:pPr>
              <w:rPr>
                <w:noProof/>
                <w:lang w:eastAsia="en-GB"/>
              </w:rPr>
            </w:pPr>
            <w:r>
              <w:rPr>
                <w:noProof/>
                <w:lang w:eastAsia="en-GB"/>
              </w:rPr>
              <w:t>£12.10</w:t>
            </w:r>
          </w:p>
        </w:tc>
      </w:tr>
      <w:tr w:rsidR="00B335A8" w14:paraId="1FE56DAD" w14:textId="77777777" w:rsidTr="002726FC">
        <w:tc>
          <w:tcPr>
            <w:tcW w:w="1803" w:type="dxa"/>
            <w:shd w:val="clear" w:color="auto" w:fill="FFD966" w:themeFill="accent4" w:themeFillTint="99"/>
          </w:tcPr>
          <w:p w14:paraId="69B72A4E" w14:textId="77777777" w:rsidR="008419E9" w:rsidRPr="002726FC" w:rsidRDefault="000C259A" w:rsidP="008419E9">
            <w:pPr>
              <w:rPr>
                <w:b/>
                <w:noProof/>
                <w:lang w:eastAsia="en-GB"/>
              </w:rPr>
            </w:pPr>
            <w:r w:rsidRPr="002726FC">
              <w:rPr>
                <w:b/>
                <w:noProof/>
                <w:lang w:eastAsia="en-GB"/>
              </w:rPr>
              <w:t>Holiday pay</w:t>
            </w:r>
            <w:r w:rsidR="002726FC">
              <w:rPr>
                <w:b/>
                <w:noProof/>
                <w:lang w:eastAsia="en-GB"/>
              </w:rPr>
              <w:t xml:space="preserve"> (14 days )</w:t>
            </w:r>
          </w:p>
        </w:tc>
        <w:tc>
          <w:tcPr>
            <w:tcW w:w="1803" w:type="dxa"/>
          </w:tcPr>
          <w:p w14:paraId="32DEF1CA" w14:textId="77777777" w:rsidR="008419E9" w:rsidRDefault="000C259A" w:rsidP="008419E9">
            <w:pPr>
              <w:rPr>
                <w:noProof/>
                <w:lang w:eastAsia="en-GB"/>
              </w:rPr>
            </w:pPr>
            <w:r>
              <w:rPr>
                <w:noProof/>
                <w:lang w:eastAsia="en-GB"/>
              </w:rPr>
              <w:t>£</w:t>
            </w:r>
            <w:r w:rsidR="002726FC">
              <w:rPr>
                <w:noProof/>
                <w:lang w:eastAsia="en-GB"/>
              </w:rPr>
              <w:t>1,690</w:t>
            </w:r>
          </w:p>
        </w:tc>
        <w:tc>
          <w:tcPr>
            <w:tcW w:w="1803" w:type="dxa"/>
          </w:tcPr>
          <w:p w14:paraId="2DEEAB19" w14:textId="77777777" w:rsidR="008419E9" w:rsidRDefault="000C259A" w:rsidP="008419E9">
            <w:pPr>
              <w:rPr>
                <w:noProof/>
                <w:lang w:eastAsia="en-GB"/>
              </w:rPr>
            </w:pPr>
            <w:r>
              <w:rPr>
                <w:noProof/>
                <w:lang w:eastAsia="en-GB"/>
              </w:rPr>
              <w:t>£</w:t>
            </w:r>
            <w:r w:rsidR="002726FC">
              <w:rPr>
                <w:noProof/>
                <w:lang w:eastAsia="en-GB"/>
              </w:rPr>
              <w:t>1</w:t>
            </w:r>
            <w:r>
              <w:rPr>
                <w:noProof/>
                <w:lang w:eastAsia="en-GB"/>
              </w:rPr>
              <w:t>,</w:t>
            </w:r>
            <w:r w:rsidR="002726FC">
              <w:rPr>
                <w:noProof/>
                <w:lang w:eastAsia="en-GB"/>
              </w:rPr>
              <w:t>588</w:t>
            </w:r>
          </w:p>
        </w:tc>
        <w:tc>
          <w:tcPr>
            <w:tcW w:w="1803" w:type="dxa"/>
          </w:tcPr>
          <w:p w14:paraId="3826BA52" w14:textId="77777777" w:rsidR="008419E9" w:rsidRDefault="000C259A" w:rsidP="008419E9">
            <w:pPr>
              <w:rPr>
                <w:noProof/>
                <w:lang w:eastAsia="en-GB"/>
              </w:rPr>
            </w:pPr>
            <w:r>
              <w:rPr>
                <w:noProof/>
                <w:lang w:eastAsia="en-GB"/>
              </w:rPr>
              <w:t>£1,399</w:t>
            </w:r>
          </w:p>
        </w:tc>
        <w:tc>
          <w:tcPr>
            <w:tcW w:w="1804" w:type="dxa"/>
          </w:tcPr>
          <w:p w14:paraId="40C6A645" w14:textId="77777777" w:rsidR="008419E9" w:rsidRDefault="000C259A" w:rsidP="008419E9">
            <w:pPr>
              <w:rPr>
                <w:noProof/>
                <w:lang w:eastAsia="en-GB"/>
              </w:rPr>
            </w:pPr>
            <w:r>
              <w:rPr>
                <w:noProof/>
                <w:lang w:eastAsia="en-GB"/>
              </w:rPr>
              <w:t>£1,321</w:t>
            </w:r>
          </w:p>
        </w:tc>
      </w:tr>
      <w:tr w:rsidR="00B335A8" w14:paraId="56C91D28" w14:textId="77777777" w:rsidTr="002726FC">
        <w:tc>
          <w:tcPr>
            <w:tcW w:w="1803" w:type="dxa"/>
            <w:shd w:val="clear" w:color="auto" w:fill="FFD966" w:themeFill="accent4" w:themeFillTint="99"/>
          </w:tcPr>
          <w:p w14:paraId="3FAD39B3" w14:textId="77777777" w:rsidR="008419E9" w:rsidRPr="002726FC" w:rsidRDefault="000C259A" w:rsidP="008419E9">
            <w:pPr>
              <w:rPr>
                <w:b/>
                <w:noProof/>
                <w:lang w:eastAsia="en-GB"/>
              </w:rPr>
            </w:pPr>
            <w:r w:rsidRPr="002726FC">
              <w:rPr>
                <w:b/>
                <w:noProof/>
                <w:lang w:eastAsia="en-GB"/>
              </w:rPr>
              <w:t>Pay over 50 weeks</w:t>
            </w:r>
          </w:p>
        </w:tc>
        <w:tc>
          <w:tcPr>
            <w:tcW w:w="1803" w:type="dxa"/>
          </w:tcPr>
          <w:p w14:paraId="738B562D" w14:textId="77777777" w:rsidR="008419E9" w:rsidRDefault="000C259A" w:rsidP="008419E9">
            <w:pPr>
              <w:rPr>
                <w:noProof/>
                <w:lang w:eastAsia="en-GB"/>
              </w:rPr>
            </w:pPr>
            <w:r>
              <w:rPr>
                <w:noProof/>
                <w:lang w:eastAsia="en-GB"/>
              </w:rPr>
              <w:t>£</w:t>
            </w:r>
            <w:r w:rsidR="00274FAB">
              <w:rPr>
                <w:noProof/>
                <w:lang w:eastAsia="en-GB"/>
              </w:rPr>
              <w:t>30,186</w:t>
            </w:r>
          </w:p>
        </w:tc>
        <w:tc>
          <w:tcPr>
            <w:tcW w:w="1803" w:type="dxa"/>
          </w:tcPr>
          <w:p w14:paraId="4375E77F" w14:textId="77777777" w:rsidR="008419E9" w:rsidRDefault="000C259A" w:rsidP="008419E9">
            <w:pPr>
              <w:rPr>
                <w:noProof/>
                <w:lang w:eastAsia="en-GB"/>
              </w:rPr>
            </w:pPr>
            <w:r>
              <w:rPr>
                <w:noProof/>
                <w:lang w:eastAsia="en-GB"/>
              </w:rPr>
              <w:t>£</w:t>
            </w:r>
            <w:r w:rsidR="00274FAB">
              <w:rPr>
                <w:noProof/>
                <w:lang w:eastAsia="en-GB"/>
              </w:rPr>
              <w:t>28,372</w:t>
            </w:r>
          </w:p>
        </w:tc>
        <w:tc>
          <w:tcPr>
            <w:tcW w:w="1803" w:type="dxa"/>
          </w:tcPr>
          <w:p w14:paraId="1D3EC363" w14:textId="77777777" w:rsidR="008419E9" w:rsidRDefault="000C259A" w:rsidP="008419E9">
            <w:pPr>
              <w:rPr>
                <w:noProof/>
                <w:lang w:eastAsia="en-GB"/>
              </w:rPr>
            </w:pPr>
            <w:r>
              <w:rPr>
                <w:noProof/>
                <w:lang w:eastAsia="en-GB"/>
              </w:rPr>
              <w:t>£</w:t>
            </w:r>
            <w:r w:rsidR="00274FAB">
              <w:rPr>
                <w:noProof/>
                <w:lang w:eastAsia="en-GB"/>
              </w:rPr>
              <w:t>24,999</w:t>
            </w:r>
          </w:p>
        </w:tc>
        <w:tc>
          <w:tcPr>
            <w:tcW w:w="1804" w:type="dxa"/>
          </w:tcPr>
          <w:p w14:paraId="0BDA750D" w14:textId="77777777" w:rsidR="008419E9" w:rsidRDefault="000C259A" w:rsidP="008419E9">
            <w:pPr>
              <w:rPr>
                <w:noProof/>
                <w:lang w:eastAsia="en-GB"/>
              </w:rPr>
            </w:pPr>
            <w:r>
              <w:rPr>
                <w:noProof/>
                <w:lang w:eastAsia="en-GB"/>
              </w:rPr>
              <w:t>£</w:t>
            </w:r>
            <w:r w:rsidR="00274FAB">
              <w:rPr>
                <w:noProof/>
                <w:lang w:eastAsia="en-GB"/>
              </w:rPr>
              <w:t>23,550</w:t>
            </w:r>
          </w:p>
        </w:tc>
      </w:tr>
      <w:tr w:rsidR="00B335A8" w14:paraId="2EF943EB" w14:textId="77777777" w:rsidTr="002726FC">
        <w:tc>
          <w:tcPr>
            <w:tcW w:w="1803" w:type="dxa"/>
            <w:shd w:val="clear" w:color="auto" w:fill="FFD966" w:themeFill="accent4" w:themeFillTint="99"/>
          </w:tcPr>
          <w:p w14:paraId="7C707287" w14:textId="77777777" w:rsidR="008419E9" w:rsidRPr="002726FC" w:rsidRDefault="000C259A" w:rsidP="008419E9">
            <w:pPr>
              <w:rPr>
                <w:b/>
                <w:noProof/>
                <w:lang w:eastAsia="en-GB"/>
              </w:rPr>
            </w:pPr>
            <w:r w:rsidRPr="002726FC">
              <w:rPr>
                <w:b/>
                <w:noProof/>
                <w:lang w:eastAsia="en-GB"/>
              </w:rPr>
              <w:t xml:space="preserve">National </w:t>
            </w:r>
            <w:r w:rsidR="002726FC" w:rsidRPr="002726FC">
              <w:rPr>
                <w:b/>
                <w:noProof/>
                <w:lang w:eastAsia="en-GB"/>
              </w:rPr>
              <w:t>i</w:t>
            </w:r>
            <w:r w:rsidRPr="002726FC">
              <w:rPr>
                <w:b/>
                <w:noProof/>
                <w:lang w:eastAsia="en-GB"/>
              </w:rPr>
              <w:t>nsurance per week</w:t>
            </w:r>
            <w:r w:rsidR="002726FC" w:rsidRPr="002726FC">
              <w:rPr>
                <w:b/>
                <w:noProof/>
                <w:lang w:eastAsia="en-GB"/>
              </w:rPr>
              <w:t>ly (13.8%)</w:t>
            </w:r>
          </w:p>
        </w:tc>
        <w:tc>
          <w:tcPr>
            <w:tcW w:w="1803" w:type="dxa"/>
          </w:tcPr>
          <w:p w14:paraId="00E68D92" w14:textId="77777777" w:rsidR="008419E9" w:rsidRDefault="000C259A" w:rsidP="008419E9">
            <w:pPr>
              <w:rPr>
                <w:noProof/>
                <w:lang w:eastAsia="en-GB"/>
              </w:rPr>
            </w:pPr>
            <w:r>
              <w:rPr>
                <w:noProof/>
                <w:lang w:eastAsia="en-GB"/>
              </w:rPr>
              <w:t>£83.31</w:t>
            </w:r>
          </w:p>
        </w:tc>
        <w:tc>
          <w:tcPr>
            <w:tcW w:w="1803" w:type="dxa"/>
          </w:tcPr>
          <w:p w14:paraId="27D1DC81" w14:textId="77777777" w:rsidR="008419E9" w:rsidRDefault="000C259A" w:rsidP="008419E9">
            <w:pPr>
              <w:rPr>
                <w:noProof/>
                <w:lang w:eastAsia="en-GB"/>
              </w:rPr>
            </w:pPr>
            <w:r>
              <w:rPr>
                <w:noProof/>
                <w:lang w:eastAsia="en-GB"/>
              </w:rPr>
              <w:t>£78.31</w:t>
            </w:r>
          </w:p>
        </w:tc>
        <w:tc>
          <w:tcPr>
            <w:tcW w:w="1803" w:type="dxa"/>
          </w:tcPr>
          <w:p w14:paraId="3904F8C3" w14:textId="77777777" w:rsidR="008419E9" w:rsidRDefault="000C259A" w:rsidP="008419E9">
            <w:pPr>
              <w:rPr>
                <w:noProof/>
                <w:lang w:eastAsia="en-GB"/>
              </w:rPr>
            </w:pPr>
            <w:r>
              <w:rPr>
                <w:noProof/>
                <w:lang w:eastAsia="en-GB"/>
              </w:rPr>
              <w:t>£68.99</w:t>
            </w:r>
          </w:p>
        </w:tc>
        <w:tc>
          <w:tcPr>
            <w:tcW w:w="1804" w:type="dxa"/>
          </w:tcPr>
          <w:p w14:paraId="0EC82327" w14:textId="77777777" w:rsidR="008419E9" w:rsidRDefault="000C259A" w:rsidP="008419E9">
            <w:pPr>
              <w:rPr>
                <w:noProof/>
                <w:lang w:eastAsia="en-GB"/>
              </w:rPr>
            </w:pPr>
            <w:r>
              <w:rPr>
                <w:noProof/>
                <w:lang w:eastAsia="en-GB"/>
              </w:rPr>
              <w:t>£65.12</w:t>
            </w:r>
          </w:p>
        </w:tc>
      </w:tr>
      <w:tr w:rsidR="00B335A8" w14:paraId="13DCD549" w14:textId="77777777" w:rsidTr="002726FC">
        <w:tc>
          <w:tcPr>
            <w:tcW w:w="1803" w:type="dxa"/>
            <w:shd w:val="clear" w:color="auto" w:fill="FFD966" w:themeFill="accent4" w:themeFillTint="99"/>
          </w:tcPr>
          <w:p w14:paraId="2BAF636B" w14:textId="77777777" w:rsidR="008419E9" w:rsidRPr="002726FC" w:rsidRDefault="000C259A" w:rsidP="008419E9">
            <w:pPr>
              <w:rPr>
                <w:b/>
                <w:noProof/>
                <w:lang w:eastAsia="en-GB"/>
              </w:rPr>
            </w:pPr>
            <w:r w:rsidRPr="002726FC">
              <w:rPr>
                <w:b/>
                <w:noProof/>
                <w:lang w:eastAsia="en-GB"/>
              </w:rPr>
              <w:t xml:space="preserve">Total National Insurance </w:t>
            </w:r>
          </w:p>
        </w:tc>
        <w:tc>
          <w:tcPr>
            <w:tcW w:w="1803" w:type="dxa"/>
          </w:tcPr>
          <w:p w14:paraId="0285B992" w14:textId="77777777" w:rsidR="008419E9" w:rsidRDefault="000C259A" w:rsidP="008419E9">
            <w:pPr>
              <w:rPr>
                <w:noProof/>
                <w:lang w:eastAsia="en-GB"/>
              </w:rPr>
            </w:pPr>
            <w:r>
              <w:rPr>
                <w:noProof/>
                <w:lang w:eastAsia="en-GB"/>
              </w:rPr>
              <w:t>£4,165</w:t>
            </w:r>
          </w:p>
        </w:tc>
        <w:tc>
          <w:tcPr>
            <w:tcW w:w="1803" w:type="dxa"/>
          </w:tcPr>
          <w:p w14:paraId="5F2CC445" w14:textId="77777777" w:rsidR="008419E9" w:rsidRDefault="000C259A" w:rsidP="008419E9">
            <w:pPr>
              <w:rPr>
                <w:noProof/>
                <w:lang w:eastAsia="en-GB"/>
              </w:rPr>
            </w:pPr>
            <w:r>
              <w:rPr>
                <w:noProof/>
                <w:lang w:eastAsia="en-GB"/>
              </w:rPr>
              <w:t>£3,915</w:t>
            </w:r>
          </w:p>
        </w:tc>
        <w:tc>
          <w:tcPr>
            <w:tcW w:w="1803" w:type="dxa"/>
          </w:tcPr>
          <w:p w14:paraId="537267AE" w14:textId="77777777" w:rsidR="008419E9" w:rsidRDefault="000C259A" w:rsidP="008419E9">
            <w:pPr>
              <w:rPr>
                <w:noProof/>
                <w:lang w:eastAsia="en-GB"/>
              </w:rPr>
            </w:pPr>
            <w:r>
              <w:rPr>
                <w:noProof/>
                <w:lang w:eastAsia="en-GB"/>
              </w:rPr>
              <w:t>£3,449</w:t>
            </w:r>
          </w:p>
        </w:tc>
        <w:tc>
          <w:tcPr>
            <w:tcW w:w="1804" w:type="dxa"/>
          </w:tcPr>
          <w:p w14:paraId="67005C2B" w14:textId="77777777" w:rsidR="008419E9" w:rsidRDefault="000C259A" w:rsidP="008419E9">
            <w:pPr>
              <w:rPr>
                <w:noProof/>
                <w:lang w:eastAsia="en-GB"/>
              </w:rPr>
            </w:pPr>
            <w:r>
              <w:rPr>
                <w:noProof/>
                <w:lang w:eastAsia="en-GB"/>
              </w:rPr>
              <w:t>£3,256</w:t>
            </w:r>
          </w:p>
        </w:tc>
      </w:tr>
    </w:tbl>
    <w:p w14:paraId="19EF0812" w14:textId="77777777" w:rsidR="008419E9" w:rsidRPr="00490685" w:rsidRDefault="000C259A" w:rsidP="008419E9">
      <w:pPr>
        <w:rPr>
          <w:noProof/>
          <w:lang w:eastAsia="en-GB"/>
        </w:rPr>
      </w:pPr>
      <w:r>
        <w:rPr>
          <w:noProof/>
          <w:lang w:eastAsia="en-GB"/>
        </w:rPr>
        <w:t>(BCIS, 2019)</w:t>
      </w:r>
    </w:p>
    <w:p w14:paraId="02155703" w14:textId="77777777" w:rsidR="00253B4A" w:rsidRDefault="00253B4A">
      <w:pPr>
        <w:rPr>
          <w:noProof/>
          <w:lang w:eastAsia="en-GB"/>
        </w:rPr>
      </w:pPr>
    </w:p>
    <w:p w14:paraId="07B7B19C" w14:textId="77777777" w:rsidR="00253B4A" w:rsidRDefault="00253B4A">
      <w:pPr>
        <w:rPr>
          <w:noProof/>
          <w:lang w:eastAsia="en-GB"/>
        </w:rPr>
      </w:pPr>
    </w:p>
    <w:p w14:paraId="2D2564E6" w14:textId="77777777" w:rsidR="00253B4A" w:rsidRDefault="00253B4A">
      <w:pPr>
        <w:rPr>
          <w:noProof/>
          <w:lang w:eastAsia="en-GB"/>
        </w:rPr>
      </w:pPr>
    </w:p>
    <w:p w14:paraId="0E9C9102" w14:textId="77777777" w:rsidR="00253B4A" w:rsidRDefault="00253B4A">
      <w:pPr>
        <w:rPr>
          <w:noProof/>
          <w:lang w:eastAsia="en-GB"/>
        </w:rPr>
      </w:pPr>
    </w:p>
    <w:p w14:paraId="2773AC91" w14:textId="77777777" w:rsidR="00253B4A" w:rsidRDefault="00253B4A">
      <w:pPr>
        <w:rPr>
          <w:noProof/>
          <w:lang w:eastAsia="en-GB"/>
        </w:rPr>
      </w:pPr>
    </w:p>
    <w:p w14:paraId="1BB006AA" w14:textId="77777777" w:rsidR="00253B4A" w:rsidRDefault="00253B4A">
      <w:pPr>
        <w:rPr>
          <w:noProof/>
          <w:lang w:eastAsia="en-GB"/>
        </w:rPr>
      </w:pPr>
    </w:p>
    <w:p w14:paraId="4AFC6AA2" w14:textId="77777777" w:rsidR="00253B4A" w:rsidRDefault="00253B4A">
      <w:pPr>
        <w:rPr>
          <w:noProof/>
          <w:lang w:eastAsia="en-GB"/>
        </w:rPr>
      </w:pPr>
    </w:p>
    <w:p w14:paraId="509393E4" w14:textId="77777777" w:rsidR="008F30B5" w:rsidRDefault="008F30B5">
      <w:pPr>
        <w:rPr>
          <w:noProof/>
          <w:lang w:eastAsia="en-GB"/>
        </w:rPr>
      </w:pPr>
    </w:p>
    <w:p w14:paraId="489D7B7A" w14:textId="77777777" w:rsidR="008F30B5" w:rsidRDefault="008F30B5">
      <w:pPr>
        <w:rPr>
          <w:noProof/>
          <w:lang w:eastAsia="en-GB"/>
        </w:rPr>
      </w:pPr>
    </w:p>
    <w:p w14:paraId="5C96D581" w14:textId="77777777" w:rsidR="008F30B5" w:rsidRDefault="008F30B5">
      <w:pPr>
        <w:rPr>
          <w:noProof/>
          <w:lang w:eastAsia="en-GB"/>
        </w:rPr>
      </w:pPr>
    </w:p>
    <w:p w14:paraId="21899C11" w14:textId="77777777" w:rsidR="008F30B5" w:rsidRDefault="008F30B5">
      <w:pPr>
        <w:rPr>
          <w:noProof/>
          <w:lang w:eastAsia="en-GB"/>
        </w:rPr>
      </w:pPr>
    </w:p>
    <w:p w14:paraId="373508B9" w14:textId="77777777" w:rsidR="008F30B5" w:rsidRDefault="008F30B5">
      <w:pPr>
        <w:rPr>
          <w:noProof/>
          <w:lang w:eastAsia="en-GB"/>
        </w:rPr>
      </w:pPr>
    </w:p>
    <w:p w14:paraId="089C852A" w14:textId="77777777" w:rsidR="008F30B5" w:rsidRDefault="008F30B5">
      <w:pPr>
        <w:rPr>
          <w:noProof/>
          <w:lang w:eastAsia="en-GB"/>
        </w:rPr>
      </w:pPr>
    </w:p>
    <w:p w14:paraId="77AD5B92" w14:textId="77777777" w:rsidR="008F30B5" w:rsidRPr="00345875" w:rsidRDefault="000C259A" w:rsidP="003F0749">
      <w:pPr>
        <w:pStyle w:val="Heading1"/>
        <w:rPr>
          <w:b/>
          <w:noProof/>
          <w:u w:val="single"/>
          <w:lang w:eastAsia="en-GB"/>
        </w:rPr>
      </w:pPr>
      <w:bookmarkStart w:id="13" w:name="_Toc1506293"/>
      <w:r>
        <w:rPr>
          <w:b/>
          <w:noProof/>
          <w:u w:val="single"/>
          <w:lang w:eastAsia="en-GB"/>
        </w:rPr>
        <w:t>1.7 Cost D</w:t>
      </w:r>
      <w:r w:rsidRPr="00345875">
        <w:rPr>
          <w:b/>
          <w:noProof/>
          <w:u w:val="single"/>
          <w:lang w:eastAsia="en-GB"/>
        </w:rPr>
        <w:t>ata</w:t>
      </w:r>
      <w:r>
        <w:rPr>
          <w:b/>
          <w:noProof/>
          <w:u w:val="single"/>
          <w:lang w:eastAsia="en-GB"/>
        </w:rPr>
        <w:t>/Information and l</w:t>
      </w:r>
      <w:r w:rsidRPr="00345875">
        <w:rPr>
          <w:b/>
          <w:noProof/>
          <w:u w:val="single"/>
          <w:lang w:eastAsia="en-GB"/>
        </w:rPr>
        <w:t>imitation</w:t>
      </w:r>
      <w:bookmarkEnd w:id="13"/>
      <w:r w:rsidRPr="00345875">
        <w:rPr>
          <w:b/>
          <w:noProof/>
          <w:u w:val="single"/>
          <w:lang w:eastAsia="en-GB"/>
        </w:rPr>
        <w:t xml:space="preserve"> </w:t>
      </w:r>
    </w:p>
    <w:p w14:paraId="509EDC89" w14:textId="77777777" w:rsidR="00261C21" w:rsidRPr="00261C21" w:rsidRDefault="000C259A" w:rsidP="003F0749">
      <w:pPr>
        <w:pStyle w:val="Heading2"/>
        <w:rPr>
          <w:b/>
          <w:noProof/>
          <w:u w:val="single"/>
          <w:lang w:eastAsia="en-GB"/>
        </w:rPr>
      </w:pPr>
      <w:bookmarkStart w:id="14" w:name="_Toc1506294"/>
      <w:r>
        <w:rPr>
          <w:b/>
          <w:noProof/>
          <w:u w:val="single"/>
          <w:lang w:eastAsia="en-GB"/>
        </w:rPr>
        <w:t xml:space="preserve">1.7.1 </w:t>
      </w:r>
      <w:r w:rsidRPr="00261C21">
        <w:rPr>
          <w:b/>
          <w:noProof/>
          <w:u w:val="single"/>
          <w:lang w:eastAsia="en-GB"/>
        </w:rPr>
        <w:t>Cost Data</w:t>
      </w:r>
      <w:bookmarkEnd w:id="14"/>
    </w:p>
    <w:p w14:paraId="797F4E34" w14:textId="77777777" w:rsidR="00261C21" w:rsidRDefault="000C259A">
      <w:pPr>
        <w:rPr>
          <w:noProof/>
          <w:lang w:eastAsia="en-GB"/>
        </w:rPr>
      </w:pPr>
      <w:r>
        <w:rPr>
          <w:noProof/>
          <w:lang w:eastAsia="en-GB"/>
        </w:rPr>
        <w:t xml:space="preserve">Cost analysis is required during the inception stage of, it provides clients with a prosed cost indication for the overall project. This helps to inform the client about possible costs that </w:t>
      </w:r>
      <w:r w:rsidR="00165195">
        <w:rPr>
          <w:noProof/>
          <w:lang w:eastAsia="en-GB"/>
        </w:rPr>
        <w:t xml:space="preserve">are associated with </w:t>
      </w:r>
      <w:r>
        <w:rPr>
          <w:noProof/>
          <w:lang w:eastAsia="en-GB"/>
        </w:rPr>
        <w:t>the project and aids them in deciding a budget</w:t>
      </w:r>
      <w:r>
        <w:rPr>
          <w:noProof/>
          <w:lang w:eastAsia="en-GB"/>
        </w:rPr>
        <w:t xml:space="preserve">.  </w:t>
      </w:r>
      <w:r w:rsidR="00A14B58">
        <w:rPr>
          <w:noProof/>
          <w:lang w:eastAsia="en-GB"/>
        </w:rPr>
        <w:t>(A, Ashworth, 2010)</w:t>
      </w:r>
    </w:p>
    <w:p w14:paraId="23E82A50" w14:textId="77777777" w:rsidR="008F30B5" w:rsidRDefault="008F30B5">
      <w:pPr>
        <w:rPr>
          <w:noProof/>
          <w:lang w:eastAsia="en-GB"/>
        </w:rPr>
      </w:pPr>
    </w:p>
    <w:p w14:paraId="1CABF7A3" w14:textId="77777777" w:rsidR="008F30B5" w:rsidRPr="00165195" w:rsidRDefault="000C259A" w:rsidP="003F0749">
      <w:pPr>
        <w:pStyle w:val="Heading1"/>
        <w:rPr>
          <w:b/>
          <w:noProof/>
          <w:u w:val="single"/>
          <w:lang w:eastAsia="en-GB"/>
        </w:rPr>
      </w:pPr>
      <w:bookmarkStart w:id="15" w:name="_Toc1506295"/>
      <w:r>
        <w:rPr>
          <w:b/>
          <w:noProof/>
          <w:u w:val="single"/>
          <w:lang w:eastAsia="en-GB"/>
        </w:rPr>
        <w:t xml:space="preserve">1.8 </w:t>
      </w:r>
      <w:r w:rsidRPr="00165195">
        <w:rPr>
          <w:b/>
          <w:noProof/>
          <w:u w:val="single"/>
          <w:lang w:eastAsia="en-GB"/>
        </w:rPr>
        <w:t>Types of Cost Data</w:t>
      </w:r>
      <w:bookmarkEnd w:id="15"/>
    </w:p>
    <w:p w14:paraId="0C47E104" w14:textId="77777777" w:rsidR="008F30B5" w:rsidRDefault="008F30B5" w:rsidP="003F0749">
      <w:pPr>
        <w:pStyle w:val="Heading2"/>
        <w:rPr>
          <w:noProof/>
          <w:lang w:eastAsia="en-GB"/>
        </w:rPr>
      </w:pPr>
    </w:p>
    <w:p w14:paraId="3C8FFDCB" w14:textId="77777777" w:rsidR="008F30B5" w:rsidRPr="00A14B58" w:rsidRDefault="000C259A" w:rsidP="003F0749">
      <w:pPr>
        <w:pStyle w:val="Heading2"/>
        <w:rPr>
          <w:b/>
          <w:noProof/>
          <w:u w:val="single"/>
          <w:lang w:eastAsia="en-GB"/>
        </w:rPr>
      </w:pPr>
      <w:bookmarkStart w:id="16" w:name="_Toc1506296"/>
      <w:r>
        <w:rPr>
          <w:b/>
          <w:noProof/>
          <w:u w:val="single"/>
          <w:lang w:eastAsia="en-GB"/>
        </w:rPr>
        <w:t xml:space="preserve">1.8.1 </w:t>
      </w:r>
      <w:r w:rsidRPr="008F30B5">
        <w:rPr>
          <w:b/>
          <w:noProof/>
          <w:u w:val="single"/>
          <w:lang w:eastAsia="en-GB"/>
        </w:rPr>
        <w:t>Forecasting of Cost</w:t>
      </w:r>
      <w:bookmarkEnd w:id="16"/>
    </w:p>
    <w:p w14:paraId="7B081615" w14:textId="77777777" w:rsidR="003476EC" w:rsidRDefault="000C259A">
      <w:pPr>
        <w:rPr>
          <w:noProof/>
          <w:lang w:eastAsia="en-GB"/>
        </w:rPr>
      </w:pPr>
      <w:r>
        <w:rPr>
          <w:noProof/>
          <w:lang w:eastAsia="en-GB"/>
        </w:rPr>
        <w:t>In order to manage the overall cost of a project, it is crucial to plan ahead in order to avoid shortfalls that can result in the</w:t>
      </w:r>
      <w:r w:rsidR="00165195">
        <w:rPr>
          <w:noProof/>
          <w:lang w:eastAsia="en-GB"/>
        </w:rPr>
        <w:t xml:space="preserve"> overspending on a project. The</w:t>
      </w:r>
      <w:r>
        <w:rPr>
          <w:noProof/>
          <w:lang w:eastAsia="en-GB"/>
        </w:rPr>
        <w:t xml:space="preserve">refore, forecasting costs </w:t>
      </w:r>
      <w:r w:rsidR="00A408F2">
        <w:rPr>
          <w:noProof/>
          <w:lang w:eastAsia="en-GB"/>
        </w:rPr>
        <w:t>is a useful application when trying to decide the required expenditures at</w:t>
      </w:r>
      <w:r w:rsidR="00A408F2" w:rsidRPr="00A408F2">
        <w:rPr>
          <w:noProof/>
          <w:lang w:eastAsia="en-GB"/>
        </w:rPr>
        <w:t xml:space="preserve"> different </w:t>
      </w:r>
      <w:r w:rsidR="00A408F2">
        <w:rPr>
          <w:noProof/>
          <w:lang w:eastAsia="en-GB"/>
        </w:rPr>
        <w:t xml:space="preserve">stages of a project. </w:t>
      </w:r>
    </w:p>
    <w:p w14:paraId="00440C75" w14:textId="77777777" w:rsidR="008F30B5" w:rsidRDefault="008F30B5">
      <w:pPr>
        <w:rPr>
          <w:noProof/>
          <w:lang w:eastAsia="en-GB"/>
        </w:rPr>
      </w:pPr>
    </w:p>
    <w:p w14:paraId="4D9E9C7A" w14:textId="77777777" w:rsidR="008F30B5" w:rsidRDefault="000C259A" w:rsidP="003F0749">
      <w:pPr>
        <w:pStyle w:val="Heading2"/>
        <w:rPr>
          <w:b/>
          <w:noProof/>
          <w:u w:val="single"/>
          <w:lang w:eastAsia="en-GB"/>
        </w:rPr>
      </w:pPr>
      <w:bookmarkStart w:id="17" w:name="_Toc1506297"/>
      <w:r>
        <w:rPr>
          <w:b/>
          <w:noProof/>
          <w:u w:val="single"/>
          <w:lang w:eastAsia="en-GB"/>
        </w:rPr>
        <w:t xml:space="preserve">1.8.2 </w:t>
      </w:r>
      <w:r w:rsidR="00165195" w:rsidRPr="00165195">
        <w:rPr>
          <w:b/>
          <w:noProof/>
          <w:u w:val="single"/>
          <w:lang w:eastAsia="en-GB"/>
        </w:rPr>
        <w:t>Cost comparison</w:t>
      </w:r>
      <w:bookmarkEnd w:id="17"/>
      <w:r w:rsidR="00165195" w:rsidRPr="00165195">
        <w:rPr>
          <w:b/>
          <w:noProof/>
          <w:u w:val="single"/>
          <w:lang w:eastAsia="en-GB"/>
        </w:rPr>
        <w:t xml:space="preserve"> </w:t>
      </w:r>
    </w:p>
    <w:p w14:paraId="58E5C219" w14:textId="77777777" w:rsidR="00165195" w:rsidRDefault="000C259A">
      <w:pPr>
        <w:rPr>
          <w:noProof/>
          <w:lang w:eastAsia="en-GB"/>
        </w:rPr>
      </w:pPr>
      <w:r w:rsidRPr="00165195">
        <w:rPr>
          <w:noProof/>
          <w:lang w:eastAsia="en-GB"/>
        </w:rPr>
        <w:t xml:space="preserve">Allows </w:t>
      </w:r>
      <w:r w:rsidR="00A14B58">
        <w:rPr>
          <w:noProof/>
          <w:lang w:eastAsia="en-GB"/>
        </w:rPr>
        <w:t>comparison between projects, which in turn aids in discussion making. This method allows for comparison on projects costs, therefore allowing the client to take into consideration which project would be more financially beneficial, and the route that would allow for less expenditure and more financial gain.</w:t>
      </w:r>
    </w:p>
    <w:p w14:paraId="01540FC7" w14:textId="77777777" w:rsidR="00A14B58" w:rsidRDefault="00A14B58">
      <w:pPr>
        <w:rPr>
          <w:noProof/>
          <w:lang w:eastAsia="en-GB"/>
        </w:rPr>
      </w:pPr>
    </w:p>
    <w:p w14:paraId="10EDFED7" w14:textId="77777777" w:rsidR="00A14B58" w:rsidRPr="00A14B58" w:rsidRDefault="000C259A" w:rsidP="003F0749">
      <w:pPr>
        <w:pStyle w:val="Heading2"/>
        <w:rPr>
          <w:b/>
          <w:noProof/>
          <w:u w:val="single"/>
          <w:lang w:eastAsia="en-GB"/>
        </w:rPr>
      </w:pPr>
      <w:bookmarkStart w:id="18" w:name="_Toc1506298"/>
      <w:r>
        <w:rPr>
          <w:b/>
          <w:noProof/>
          <w:u w:val="single"/>
          <w:lang w:eastAsia="en-GB"/>
        </w:rPr>
        <w:t xml:space="preserve">1.8.3 </w:t>
      </w:r>
      <w:r w:rsidRPr="00A14B58">
        <w:rPr>
          <w:b/>
          <w:noProof/>
          <w:u w:val="single"/>
          <w:lang w:eastAsia="en-GB"/>
        </w:rPr>
        <w:t>Cost balancing</w:t>
      </w:r>
      <w:bookmarkEnd w:id="18"/>
    </w:p>
    <w:p w14:paraId="155644C4" w14:textId="77777777" w:rsidR="00165195" w:rsidRDefault="000C259A">
      <w:pPr>
        <w:rPr>
          <w:noProof/>
          <w:lang w:eastAsia="en-GB"/>
        </w:rPr>
      </w:pPr>
      <w:r>
        <w:rPr>
          <w:noProof/>
          <w:lang w:eastAsia="en-GB"/>
        </w:rPr>
        <w:t xml:space="preserve">This allows for the breakdown of overall cost into smaller sections. </w:t>
      </w:r>
      <w:r w:rsidR="00A408F2">
        <w:rPr>
          <w:noProof/>
          <w:lang w:eastAsia="en-GB"/>
        </w:rPr>
        <w:t>By breaking the cost down into sections it allows money to be spent in accordance with the budget. By allocating money to numerous components it allows for clients and professional to determine where overspending may occur and allocated budget based on that information. Using data from past projects and professional experience can also aid in the balancing of cost.</w:t>
      </w:r>
    </w:p>
    <w:p w14:paraId="2998DD32" w14:textId="77777777" w:rsidR="00A408F2" w:rsidRDefault="00A408F2">
      <w:pPr>
        <w:rPr>
          <w:noProof/>
          <w:lang w:eastAsia="en-GB"/>
        </w:rPr>
      </w:pPr>
    </w:p>
    <w:p w14:paraId="686A9C05" w14:textId="77777777" w:rsidR="00A408F2" w:rsidRDefault="000C259A" w:rsidP="003F0749">
      <w:pPr>
        <w:pStyle w:val="Heading2"/>
        <w:rPr>
          <w:b/>
          <w:noProof/>
          <w:u w:val="single"/>
          <w:lang w:eastAsia="en-GB"/>
        </w:rPr>
      </w:pPr>
      <w:bookmarkStart w:id="19" w:name="_Toc1506299"/>
      <w:r>
        <w:rPr>
          <w:b/>
          <w:noProof/>
          <w:u w:val="single"/>
          <w:lang w:eastAsia="en-GB"/>
        </w:rPr>
        <w:t xml:space="preserve">1.8.4 </w:t>
      </w:r>
      <w:r w:rsidRPr="00A408F2">
        <w:rPr>
          <w:b/>
          <w:noProof/>
          <w:u w:val="single"/>
          <w:lang w:eastAsia="en-GB"/>
        </w:rPr>
        <w:t>Analysis of cost trends</w:t>
      </w:r>
      <w:bookmarkEnd w:id="19"/>
      <w:r w:rsidRPr="00A408F2">
        <w:rPr>
          <w:b/>
          <w:noProof/>
          <w:u w:val="single"/>
          <w:lang w:eastAsia="en-GB"/>
        </w:rPr>
        <w:t xml:space="preserve"> </w:t>
      </w:r>
    </w:p>
    <w:p w14:paraId="5CF04DA2" w14:textId="77777777" w:rsidR="008F30B5" w:rsidRDefault="000C259A">
      <w:pPr>
        <w:rPr>
          <w:noProof/>
          <w:lang w:eastAsia="en-GB"/>
        </w:rPr>
      </w:pPr>
      <w:r>
        <w:rPr>
          <w:noProof/>
          <w:lang w:eastAsia="en-GB"/>
        </w:rPr>
        <w:t xml:space="preserve">This </w:t>
      </w:r>
      <w:r w:rsidR="004077FC">
        <w:rPr>
          <w:noProof/>
          <w:lang w:eastAsia="en-GB"/>
        </w:rPr>
        <w:t>is data that allows</w:t>
      </w:r>
      <w:r>
        <w:rPr>
          <w:noProof/>
          <w:lang w:eastAsia="en-GB"/>
        </w:rPr>
        <w:t xml:space="preserve"> the esti</w:t>
      </w:r>
      <w:r w:rsidR="004077FC">
        <w:rPr>
          <w:noProof/>
          <w:lang w:eastAsia="en-GB"/>
        </w:rPr>
        <w:t>mator to analysis cost fluctuation and aid in the prediction of cost trends for future estimation. An example being cost percentages of materials are likely to increase by the time the project has reached the end of its life cycle.  This aids the estimator to predict more accurately what the market price at a future date. So they can adjust for when the project goes out for tender.</w:t>
      </w:r>
    </w:p>
    <w:p w14:paraId="09DF31E5" w14:textId="77777777" w:rsidR="00F12475" w:rsidRDefault="00F12475">
      <w:pPr>
        <w:rPr>
          <w:noProof/>
          <w:lang w:eastAsia="en-GB"/>
        </w:rPr>
      </w:pPr>
    </w:p>
    <w:p w14:paraId="5289E333" w14:textId="77777777" w:rsidR="00F12475" w:rsidRDefault="00F12475">
      <w:pPr>
        <w:rPr>
          <w:noProof/>
          <w:lang w:eastAsia="en-GB"/>
        </w:rPr>
      </w:pPr>
    </w:p>
    <w:p w14:paraId="0EDE0089" w14:textId="77777777" w:rsidR="00F12475" w:rsidRDefault="00F12475">
      <w:pPr>
        <w:rPr>
          <w:noProof/>
          <w:lang w:eastAsia="en-GB"/>
        </w:rPr>
      </w:pPr>
    </w:p>
    <w:p w14:paraId="75C7358C" w14:textId="77777777" w:rsidR="00F12475" w:rsidRDefault="00F12475">
      <w:pPr>
        <w:rPr>
          <w:noProof/>
          <w:lang w:eastAsia="en-GB"/>
        </w:rPr>
      </w:pPr>
    </w:p>
    <w:p w14:paraId="765E3B62" w14:textId="77777777" w:rsidR="00F12475" w:rsidRDefault="00F12475">
      <w:pPr>
        <w:rPr>
          <w:noProof/>
          <w:lang w:eastAsia="en-GB"/>
        </w:rPr>
      </w:pPr>
    </w:p>
    <w:p w14:paraId="181924CD" w14:textId="77777777" w:rsidR="00253B4A" w:rsidRPr="00F12475" w:rsidRDefault="000C259A" w:rsidP="003F0749">
      <w:pPr>
        <w:pStyle w:val="Heading1"/>
        <w:rPr>
          <w:b/>
          <w:noProof/>
          <w:u w:val="single"/>
          <w:lang w:eastAsia="en-GB"/>
        </w:rPr>
      </w:pPr>
      <w:bookmarkStart w:id="20" w:name="_Toc1506300"/>
      <w:r>
        <w:rPr>
          <w:b/>
          <w:noProof/>
          <w:u w:val="single"/>
          <w:lang w:eastAsia="en-GB"/>
        </w:rPr>
        <w:t xml:space="preserve">1.9 </w:t>
      </w:r>
      <w:r w:rsidR="00A14B58" w:rsidRPr="00F12475">
        <w:rPr>
          <w:b/>
          <w:noProof/>
          <w:u w:val="single"/>
          <w:lang w:eastAsia="en-GB"/>
        </w:rPr>
        <w:t>Limitations</w:t>
      </w:r>
      <w:bookmarkEnd w:id="20"/>
      <w:r w:rsidR="00A14B58" w:rsidRPr="00F12475">
        <w:rPr>
          <w:b/>
          <w:noProof/>
          <w:u w:val="single"/>
          <w:lang w:eastAsia="en-GB"/>
        </w:rPr>
        <w:t xml:space="preserve"> </w:t>
      </w:r>
    </w:p>
    <w:p w14:paraId="17A58C3D" w14:textId="77777777" w:rsidR="00253B4A" w:rsidRPr="004A5663" w:rsidRDefault="000C259A" w:rsidP="003F0749">
      <w:pPr>
        <w:pStyle w:val="Heading2"/>
        <w:rPr>
          <w:b/>
          <w:noProof/>
          <w:u w:val="single"/>
          <w:lang w:eastAsia="en-GB"/>
        </w:rPr>
      </w:pPr>
      <w:bookmarkStart w:id="21" w:name="_Toc1506301"/>
      <w:r>
        <w:rPr>
          <w:b/>
          <w:noProof/>
          <w:u w:val="single"/>
          <w:lang w:eastAsia="en-GB"/>
        </w:rPr>
        <w:t xml:space="preserve">1.9.1 </w:t>
      </w:r>
      <w:r w:rsidR="004A5663" w:rsidRPr="004A5663">
        <w:rPr>
          <w:b/>
          <w:noProof/>
          <w:u w:val="single"/>
          <w:lang w:eastAsia="en-GB"/>
        </w:rPr>
        <w:t>Accuracy</w:t>
      </w:r>
      <w:r w:rsidR="00286658">
        <w:rPr>
          <w:b/>
          <w:noProof/>
          <w:u w:val="single"/>
          <w:lang w:eastAsia="en-GB"/>
        </w:rPr>
        <w:t xml:space="preserve"> &amp;</w:t>
      </w:r>
      <w:r w:rsidR="00286658" w:rsidRPr="00286658">
        <w:t xml:space="preserve"> </w:t>
      </w:r>
      <w:r w:rsidR="00286658" w:rsidRPr="00286658">
        <w:rPr>
          <w:b/>
          <w:noProof/>
          <w:u w:val="single"/>
          <w:lang w:eastAsia="en-GB"/>
        </w:rPr>
        <w:t>Consistency</w:t>
      </w:r>
      <w:bookmarkEnd w:id="21"/>
    </w:p>
    <w:p w14:paraId="4501C9BD" w14:textId="77777777" w:rsidR="004A5663" w:rsidRPr="004A5663" w:rsidRDefault="000C259A">
      <w:pPr>
        <w:rPr>
          <w:noProof/>
          <w:lang w:eastAsia="en-GB"/>
        </w:rPr>
      </w:pPr>
      <w:r>
        <w:rPr>
          <w:noProof/>
          <w:lang w:eastAsia="en-GB"/>
        </w:rPr>
        <w:t xml:space="preserve">Although cost data analysis can be a very useful tool, there are limitations.  The </w:t>
      </w:r>
      <w:r w:rsidR="008E5ED4">
        <w:rPr>
          <w:noProof/>
          <w:lang w:eastAsia="en-GB"/>
        </w:rPr>
        <w:t>accuracy can be one fa</w:t>
      </w:r>
      <w:r>
        <w:rPr>
          <w:noProof/>
          <w:lang w:eastAsia="en-GB"/>
        </w:rPr>
        <w:t>ctor</w:t>
      </w:r>
      <w:r w:rsidR="008E5ED4">
        <w:rPr>
          <w:noProof/>
          <w:lang w:eastAsia="en-GB"/>
        </w:rPr>
        <w:t xml:space="preserve"> that highlights its limitation, </w:t>
      </w:r>
      <w:r>
        <w:rPr>
          <w:noProof/>
          <w:lang w:eastAsia="en-GB"/>
        </w:rPr>
        <w:t xml:space="preserve">as none of the main sources claim their information to be accurate. </w:t>
      </w:r>
      <w:r w:rsidR="008E5ED4">
        <w:rPr>
          <w:noProof/>
          <w:lang w:eastAsia="en-GB"/>
        </w:rPr>
        <w:t xml:space="preserve">On the other hand, these prices are just guidelines and can be useful when trying to calculate the cost, which </w:t>
      </w:r>
      <w:r w:rsidR="00247A74">
        <w:rPr>
          <w:noProof/>
          <w:lang w:eastAsia="en-GB"/>
        </w:rPr>
        <w:t xml:space="preserve">during decision making during the </w:t>
      </w:r>
      <w:r w:rsidR="008E5ED4">
        <w:rPr>
          <w:noProof/>
          <w:lang w:eastAsia="en-GB"/>
        </w:rPr>
        <w:t xml:space="preserve">feasibility stage.  </w:t>
      </w:r>
      <w:r w:rsidR="00490685">
        <w:rPr>
          <w:noProof/>
          <w:lang w:eastAsia="en-GB"/>
        </w:rPr>
        <w:t>Therefore, the following example</w:t>
      </w:r>
      <w:r>
        <w:rPr>
          <w:noProof/>
          <w:lang w:eastAsia="en-GB"/>
        </w:rPr>
        <w:t xml:space="preserve"> should be considered.</w:t>
      </w:r>
      <w:r w:rsidR="00490685">
        <w:rPr>
          <w:noProof/>
          <w:lang w:eastAsia="en-GB"/>
        </w:rPr>
        <w:t xml:space="preserve"> </w:t>
      </w:r>
      <w:r>
        <w:rPr>
          <w:noProof/>
          <w:lang w:eastAsia="en-GB"/>
        </w:rPr>
        <w:t xml:space="preserve">The consistency of cost data </w:t>
      </w:r>
      <w:r w:rsidR="00490685">
        <w:rPr>
          <w:noProof/>
          <w:lang w:eastAsia="en-GB"/>
        </w:rPr>
        <w:t xml:space="preserve">may vary from source, this could result in estimates being considerably more expensive in comparison to other projects. Figure </w:t>
      </w:r>
      <w:r w:rsidR="00286658">
        <w:rPr>
          <w:noProof/>
          <w:lang w:eastAsia="en-GB"/>
        </w:rPr>
        <w:t>1.2 provides a list of items and their prices, this in</w:t>
      </w:r>
      <w:r w:rsidR="00064F40">
        <w:rPr>
          <w:noProof/>
          <w:lang w:eastAsia="en-GB"/>
        </w:rPr>
        <w:t>f</w:t>
      </w:r>
      <w:r w:rsidR="00286658">
        <w:rPr>
          <w:noProof/>
          <w:lang w:eastAsia="en-GB"/>
        </w:rPr>
        <w:t>ormation is taken from three different sources of cost information.</w:t>
      </w:r>
    </w:p>
    <w:p w14:paraId="70A53FBC" w14:textId="77777777" w:rsidR="00064F40" w:rsidRDefault="00064F40">
      <w:pPr>
        <w:rPr>
          <w:b/>
          <w:noProof/>
          <w:u w:val="single"/>
          <w:lang w:eastAsia="en-GB"/>
        </w:rPr>
      </w:pPr>
    </w:p>
    <w:p w14:paraId="0E8AF49A" w14:textId="77777777" w:rsidR="00064F40" w:rsidRDefault="000C259A">
      <w:pPr>
        <w:rPr>
          <w:b/>
          <w:noProof/>
          <w:u w:val="single"/>
          <w:lang w:eastAsia="en-GB"/>
        </w:rPr>
      </w:pPr>
      <w:r>
        <w:rPr>
          <w:noProof/>
          <w:lang w:eastAsia="en-GB"/>
        </w:rPr>
        <w:drawing>
          <wp:inline distT="0" distB="0" distL="0" distR="0" wp14:anchorId="1D26D0CC" wp14:editId="7524E53E">
            <wp:extent cx="4876800" cy="3176545"/>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277106" name=""/>
                    <pic:cNvPicPr/>
                  </pic:nvPicPr>
                  <pic:blipFill>
                    <a:blip r:embed="rId8"/>
                    <a:srcRect l="10470" t="32700" r="51686" b="23478"/>
                    <a:stretch>
                      <a:fillRect/>
                    </a:stretch>
                  </pic:blipFill>
                  <pic:spPr bwMode="auto">
                    <a:xfrm>
                      <a:off x="0" y="0"/>
                      <a:ext cx="4884738" cy="3181716"/>
                    </a:xfrm>
                    <a:prstGeom prst="rect">
                      <a:avLst/>
                    </a:prstGeom>
                    <a:ln>
                      <a:noFill/>
                    </a:ln>
                    <a:extLst>
                      <a:ext uri="{53640926-AAD7-44D8-BBD7-CCE9431645EC}">
                        <a14:shadowObscured xmlns:a14="http://schemas.microsoft.com/office/drawing/2010/main"/>
                      </a:ext>
                    </a:extLst>
                  </pic:spPr>
                </pic:pic>
              </a:graphicData>
            </a:graphic>
          </wp:inline>
        </w:drawing>
      </w:r>
    </w:p>
    <w:p w14:paraId="03D6819B" w14:textId="77777777" w:rsidR="00064F40" w:rsidRPr="00064F40" w:rsidRDefault="000C259A">
      <w:pPr>
        <w:rPr>
          <w:noProof/>
          <w:sz w:val="18"/>
          <w:lang w:eastAsia="en-GB"/>
        </w:rPr>
      </w:pPr>
      <w:r w:rsidRPr="00064F40">
        <w:rPr>
          <w:noProof/>
          <w:sz w:val="18"/>
          <w:lang w:eastAsia="en-GB"/>
        </w:rPr>
        <w:t xml:space="preserve">           </w:t>
      </w:r>
      <w:r>
        <w:rPr>
          <w:noProof/>
          <w:sz w:val="18"/>
          <w:lang w:eastAsia="en-GB"/>
        </w:rPr>
        <w:t>(</w:t>
      </w:r>
      <w:r w:rsidRPr="00064F40">
        <w:rPr>
          <w:noProof/>
          <w:sz w:val="18"/>
          <w:lang w:eastAsia="en-GB"/>
        </w:rPr>
        <w:t>Figure 1</w:t>
      </w:r>
      <w:r>
        <w:rPr>
          <w:noProof/>
          <w:sz w:val="18"/>
          <w:lang w:eastAsia="en-GB"/>
        </w:rPr>
        <w:t>)</w:t>
      </w:r>
      <w:r w:rsidR="00490685">
        <w:rPr>
          <w:noProof/>
          <w:sz w:val="18"/>
          <w:lang w:eastAsia="en-GB"/>
        </w:rPr>
        <w:t xml:space="preserve"> (A, Ashworth, 2010)</w:t>
      </w:r>
    </w:p>
    <w:p w14:paraId="5736B9A0" w14:textId="77777777" w:rsidR="00064F40" w:rsidRPr="00064F40" w:rsidRDefault="000C259A">
      <w:pPr>
        <w:rPr>
          <w:noProof/>
          <w:lang w:eastAsia="en-GB"/>
        </w:rPr>
      </w:pPr>
      <w:r w:rsidRPr="00064F40">
        <w:rPr>
          <w:noProof/>
          <w:lang w:eastAsia="en-GB"/>
        </w:rPr>
        <w:t xml:space="preserve">From the figure </w:t>
      </w:r>
      <w:r>
        <w:rPr>
          <w:noProof/>
          <w:lang w:eastAsia="en-GB"/>
        </w:rPr>
        <w:t>above, one can see that cost data for works varies through each source. Therefore, finding an accurate price can be relatively complicated. Therefore, estimators usually place greater r</w:t>
      </w:r>
      <w:r w:rsidR="00490685">
        <w:rPr>
          <w:noProof/>
          <w:lang w:eastAsia="en-GB"/>
        </w:rPr>
        <w:t xml:space="preserve">eliance </w:t>
      </w:r>
      <w:r>
        <w:rPr>
          <w:noProof/>
          <w:lang w:eastAsia="en-GB"/>
        </w:rPr>
        <w:t>on their own generated data</w:t>
      </w:r>
      <w:r w:rsidR="00490685">
        <w:rPr>
          <w:noProof/>
          <w:lang w:eastAsia="en-GB"/>
        </w:rPr>
        <w:t xml:space="preserve">. </w:t>
      </w:r>
    </w:p>
    <w:p w14:paraId="697C104E" w14:textId="77777777" w:rsidR="00064F40" w:rsidRDefault="00064F40">
      <w:pPr>
        <w:rPr>
          <w:b/>
          <w:noProof/>
          <w:u w:val="single"/>
          <w:lang w:eastAsia="en-GB"/>
        </w:rPr>
      </w:pPr>
    </w:p>
    <w:p w14:paraId="578A70BA" w14:textId="77777777" w:rsidR="00064F40" w:rsidRDefault="00064F40">
      <w:pPr>
        <w:rPr>
          <w:b/>
          <w:noProof/>
          <w:u w:val="single"/>
          <w:lang w:eastAsia="en-GB"/>
        </w:rPr>
      </w:pPr>
    </w:p>
    <w:p w14:paraId="75137B17" w14:textId="77777777" w:rsidR="00064F40" w:rsidRDefault="00064F40">
      <w:pPr>
        <w:rPr>
          <w:b/>
          <w:noProof/>
          <w:u w:val="single"/>
          <w:lang w:eastAsia="en-GB"/>
        </w:rPr>
      </w:pPr>
    </w:p>
    <w:p w14:paraId="0766144D" w14:textId="77777777" w:rsidR="00064F40" w:rsidRDefault="00064F40">
      <w:pPr>
        <w:rPr>
          <w:b/>
          <w:noProof/>
          <w:u w:val="single"/>
          <w:lang w:eastAsia="en-GB"/>
        </w:rPr>
      </w:pPr>
    </w:p>
    <w:p w14:paraId="722573A9" w14:textId="77777777" w:rsidR="00064F40" w:rsidRDefault="00064F40">
      <w:pPr>
        <w:rPr>
          <w:b/>
          <w:noProof/>
          <w:u w:val="single"/>
          <w:lang w:eastAsia="en-GB"/>
        </w:rPr>
      </w:pPr>
    </w:p>
    <w:p w14:paraId="21D3023F" w14:textId="77777777" w:rsidR="00064F40" w:rsidRDefault="00064F40">
      <w:pPr>
        <w:rPr>
          <w:b/>
          <w:noProof/>
          <w:u w:val="single"/>
          <w:lang w:eastAsia="en-GB"/>
        </w:rPr>
      </w:pPr>
    </w:p>
    <w:p w14:paraId="3709FB6F" w14:textId="77777777" w:rsidR="00064F40" w:rsidRDefault="00064F40">
      <w:pPr>
        <w:rPr>
          <w:b/>
          <w:noProof/>
          <w:u w:val="single"/>
          <w:lang w:eastAsia="en-GB"/>
        </w:rPr>
      </w:pPr>
    </w:p>
    <w:p w14:paraId="3F7BB041" w14:textId="77777777" w:rsidR="00EF1718" w:rsidRDefault="00EF1718">
      <w:bookmarkStart w:id="22" w:name="_GoBack"/>
      <w:bookmarkEnd w:id="22"/>
    </w:p>
    <w:p w14:paraId="072576F9" w14:textId="77777777" w:rsidR="00A408F2" w:rsidRDefault="00A408F2"/>
    <w:p w14:paraId="4351DB44" w14:textId="77777777" w:rsidR="00A408F2" w:rsidRDefault="00A408F2"/>
    <w:p w14:paraId="36558B02" w14:textId="77777777" w:rsidR="00A408F2" w:rsidRDefault="00A408F2"/>
    <w:p w14:paraId="0AC29443" w14:textId="77777777" w:rsidR="00A408F2" w:rsidRDefault="00A408F2"/>
    <w:p w14:paraId="65BE7B38" w14:textId="77777777" w:rsidR="00A408F2" w:rsidRDefault="00A408F2"/>
    <w:p w14:paraId="578A0BFA" w14:textId="77777777" w:rsidR="00A408F2" w:rsidRDefault="00A408F2"/>
    <w:p w14:paraId="65FA6097" w14:textId="77777777" w:rsidR="00EF1718" w:rsidRDefault="000C259A">
      <w:r w:rsidRPr="000A4124">
        <w:t>ht</w:t>
      </w:r>
      <w:r w:rsidRPr="000A4124">
        <w:t>tps://link.springer.com/chapter/10.1007%2F978-1-349-13757-2_6</w:t>
      </w:r>
    </w:p>
    <w:p w14:paraId="51587AD7" w14:textId="77777777" w:rsidR="00EF1718" w:rsidRPr="00EF3EC6" w:rsidRDefault="00EF1718">
      <w:pPr>
        <w:rPr>
          <w:b/>
        </w:rPr>
      </w:pPr>
    </w:p>
    <w:p w14:paraId="4A6D58DB" w14:textId="77777777" w:rsidR="007538B3" w:rsidRDefault="007538B3"/>
    <w:p w14:paraId="5FF69FB9" w14:textId="77777777" w:rsidR="007538B3" w:rsidRDefault="007538B3"/>
    <w:p w14:paraId="135A7811" w14:textId="77777777" w:rsidR="007538B3" w:rsidRDefault="000C259A">
      <w:sdt>
        <w:sdtPr>
          <w:id w:val="1037854817"/>
          <w:citation/>
        </w:sdtPr>
        <w:sdtEndPr/>
        <w:sdtContent>
          <w:r w:rsidR="00F8097B">
            <w:fldChar w:fldCharType="begin"/>
          </w:r>
          <w:r w:rsidR="00F8097B">
            <w:instrText xml:space="preserve"> CITATION htt19 \l 2057 </w:instrText>
          </w:r>
          <w:r w:rsidR="00F8097B">
            <w:fldChar w:fldCharType="separate"/>
          </w:r>
          <w:r w:rsidR="00F8097B">
            <w:rPr>
              <w:noProof/>
            </w:rPr>
            <w:t>(https://www.turnberryhomes.co.uk/kg-house-styles.html, 2019)</w:t>
          </w:r>
          <w:r w:rsidR="00F8097B">
            <w:fldChar w:fldCharType="end"/>
          </w:r>
        </w:sdtContent>
      </w:sdt>
    </w:p>
    <w:p w14:paraId="10BCE152" w14:textId="77777777" w:rsidR="007538B3" w:rsidRDefault="007538B3"/>
    <w:p w14:paraId="391CC2A8" w14:textId="77777777" w:rsidR="007538B3" w:rsidRDefault="007538B3"/>
    <w:p w14:paraId="1F6485E5" w14:textId="77777777" w:rsidR="007538B3" w:rsidRDefault="007538B3"/>
    <w:p w14:paraId="6E715404" w14:textId="77777777" w:rsidR="007538B3" w:rsidRDefault="000C259A">
      <w:r w:rsidRPr="00A408F2">
        <w:t>https://www.spireconsultinggroup.com/en/professional-services/risk-management/cost-forecasting/</w:t>
      </w:r>
    </w:p>
    <w:p w14:paraId="0CB115A4" w14:textId="77777777" w:rsidR="00EF1718" w:rsidRDefault="00EF1718"/>
    <w:p w14:paraId="0097F58C" w14:textId="77777777" w:rsidR="00EF1718" w:rsidRDefault="00EF1718"/>
    <w:p w14:paraId="60B39B7A" w14:textId="77777777" w:rsidR="00EF1718" w:rsidRDefault="00EF1718"/>
    <w:p w14:paraId="65608A2F" w14:textId="77777777" w:rsidR="00EF1718" w:rsidRDefault="000C259A">
      <w:r>
        <w:t xml:space="preserve">References </w:t>
      </w:r>
    </w:p>
    <w:p w14:paraId="43A223D6" w14:textId="77777777" w:rsidR="006D5CD6" w:rsidRDefault="000C259A">
      <w:hyperlink r:id="rId9" w:history="1">
        <w:r w:rsidR="00371CB0" w:rsidRPr="003248DD">
          <w:rPr>
            <w:rStyle w:val="Hyperlink"/>
          </w:rPr>
          <w:t>https://www.designingbuildings.co.uk/wiki/Estimate</w:t>
        </w:r>
      </w:hyperlink>
    </w:p>
    <w:p w14:paraId="3E459EC3" w14:textId="77777777" w:rsidR="00371CB0" w:rsidRDefault="00371CB0"/>
    <w:p w14:paraId="0FE86666" w14:textId="77777777" w:rsidR="00371CB0" w:rsidRDefault="000C259A">
      <w:hyperlink r:id="rId10" w:history="1">
        <w:r w:rsidR="00886093" w:rsidRPr="00731337">
          <w:rPr>
            <w:rStyle w:val="Hyperlink"/>
          </w:rPr>
          <w:t>https://www.costengineering.eu/project-estimation-techniques</w:t>
        </w:r>
      </w:hyperlink>
    </w:p>
    <w:p w14:paraId="61AD1C70" w14:textId="77777777" w:rsidR="00886093" w:rsidRDefault="00886093"/>
    <w:p w14:paraId="4928D62B" w14:textId="77777777" w:rsidR="00886093" w:rsidRDefault="00886093"/>
    <w:p w14:paraId="3EAD1586" w14:textId="77777777" w:rsidR="00886093" w:rsidRDefault="00886093"/>
    <w:p w14:paraId="111F90B9" w14:textId="77777777" w:rsidR="00886093" w:rsidRDefault="00886093"/>
    <w:p w14:paraId="02FFB0EC" w14:textId="77777777" w:rsidR="00886093" w:rsidRPr="00A06B83" w:rsidRDefault="00886093"/>
    <w:sectPr w:rsidR="00886093" w:rsidRPr="00A06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93FA9"/>
    <w:multiLevelType w:val="hybridMultilevel"/>
    <w:tmpl w:val="0A280992"/>
    <w:lvl w:ilvl="0" w:tplc="4D541F56">
      <w:start w:val="1"/>
      <w:numFmt w:val="bullet"/>
      <w:lvlText w:val=""/>
      <w:lvlJc w:val="left"/>
      <w:pPr>
        <w:ind w:left="720" w:hanging="360"/>
      </w:pPr>
      <w:rPr>
        <w:rFonts w:ascii="Symbol" w:hAnsi="Symbol" w:hint="default"/>
      </w:rPr>
    </w:lvl>
    <w:lvl w:ilvl="1" w:tplc="660C3BC0" w:tentative="1">
      <w:start w:val="1"/>
      <w:numFmt w:val="bullet"/>
      <w:lvlText w:val="o"/>
      <w:lvlJc w:val="left"/>
      <w:pPr>
        <w:ind w:left="1440" w:hanging="360"/>
      </w:pPr>
      <w:rPr>
        <w:rFonts w:ascii="Courier New" w:hAnsi="Courier New" w:cs="Courier New" w:hint="default"/>
      </w:rPr>
    </w:lvl>
    <w:lvl w:ilvl="2" w:tplc="BD88A162" w:tentative="1">
      <w:start w:val="1"/>
      <w:numFmt w:val="bullet"/>
      <w:lvlText w:val=""/>
      <w:lvlJc w:val="left"/>
      <w:pPr>
        <w:ind w:left="2160" w:hanging="360"/>
      </w:pPr>
      <w:rPr>
        <w:rFonts w:ascii="Wingdings" w:hAnsi="Wingdings" w:hint="default"/>
      </w:rPr>
    </w:lvl>
    <w:lvl w:ilvl="3" w:tplc="B718B31A" w:tentative="1">
      <w:start w:val="1"/>
      <w:numFmt w:val="bullet"/>
      <w:lvlText w:val=""/>
      <w:lvlJc w:val="left"/>
      <w:pPr>
        <w:ind w:left="2880" w:hanging="360"/>
      </w:pPr>
      <w:rPr>
        <w:rFonts w:ascii="Symbol" w:hAnsi="Symbol" w:hint="default"/>
      </w:rPr>
    </w:lvl>
    <w:lvl w:ilvl="4" w:tplc="A282D5D8" w:tentative="1">
      <w:start w:val="1"/>
      <w:numFmt w:val="bullet"/>
      <w:lvlText w:val="o"/>
      <w:lvlJc w:val="left"/>
      <w:pPr>
        <w:ind w:left="3600" w:hanging="360"/>
      </w:pPr>
      <w:rPr>
        <w:rFonts w:ascii="Courier New" w:hAnsi="Courier New" w:cs="Courier New" w:hint="default"/>
      </w:rPr>
    </w:lvl>
    <w:lvl w:ilvl="5" w:tplc="5442BFCA" w:tentative="1">
      <w:start w:val="1"/>
      <w:numFmt w:val="bullet"/>
      <w:lvlText w:val=""/>
      <w:lvlJc w:val="left"/>
      <w:pPr>
        <w:ind w:left="4320" w:hanging="360"/>
      </w:pPr>
      <w:rPr>
        <w:rFonts w:ascii="Wingdings" w:hAnsi="Wingdings" w:hint="default"/>
      </w:rPr>
    </w:lvl>
    <w:lvl w:ilvl="6" w:tplc="24D2DE10" w:tentative="1">
      <w:start w:val="1"/>
      <w:numFmt w:val="bullet"/>
      <w:lvlText w:val=""/>
      <w:lvlJc w:val="left"/>
      <w:pPr>
        <w:ind w:left="5040" w:hanging="360"/>
      </w:pPr>
      <w:rPr>
        <w:rFonts w:ascii="Symbol" w:hAnsi="Symbol" w:hint="default"/>
      </w:rPr>
    </w:lvl>
    <w:lvl w:ilvl="7" w:tplc="B368393E" w:tentative="1">
      <w:start w:val="1"/>
      <w:numFmt w:val="bullet"/>
      <w:lvlText w:val="o"/>
      <w:lvlJc w:val="left"/>
      <w:pPr>
        <w:ind w:left="5760" w:hanging="360"/>
      </w:pPr>
      <w:rPr>
        <w:rFonts w:ascii="Courier New" w:hAnsi="Courier New" w:cs="Courier New" w:hint="default"/>
      </w:rPr>
    </w:lvl>
    <w:lvl w:ilvl="8" w:tplc="8DF0BD66" w:tentative="1">
      <w:start w:val="1"/>
      <w:numFmt w:val="bullet"/>
      <w:lvlText w:val=""/>
      <w:lvlJc w:val="left"/>
      <w:pPr>
        <w:ind w:left="6480" w:hanging="360"/>
      </w:pPr>
      <w:rPr>
        <w:rFonts w:ascii="Wingdings" w:hAnsi="Wingdings" w:hint="default"/>
      </w:rPr>
    </w:lvl>
  </w:abstractNum>
  <w:abstractNum w:abstractNumId="1" w15:restartNumberingAfterBreak="0">
    <w:nsid w:val="2A10582C"/>
    <w:multiLevelType w:val="hybridMultilevel"/>
    <w:tmpl w:val="D3806A7A"/>
    <w:lvl w:ilvl="0" w:tplc="2764968E">
      <w:start w:val="1"/>
      <w:numFmt w:val="bullet"/>
      <w:lvlText w:val=""/>
      <w:lvlJc w:val="left"/>
      <w:pPr>
        <w:ind w:left="720" w:hanging="360"/>
      </w:pPr>
      <w:rPr>
        <w:rFonts w:ascii="Symbol" w:hAnsi="Symbol" w:hint="default"/>
      </w:rPr>
    </w:lvl>
    <w:lvl w:ilvl="1" w:tplc="51E4167E" w:tentative="1">
      <w:start w:val="1"/>
      <w:numFmt w:val="bullet"/>
      <w:lvlText w:val="o"/>
      <w:lvlJc w:val="left"/>
      <w:pPr>
        <w:ind w:left="1440" w:hanging="360"/>
      </w:pPr>
      <w:rPr>
        <w:rFonts w:ascii="Courier New" w:hAnsi="Courier New" w:cs="Courier New" w:hint="default"/>
      </w:rPr>
    </w:lvl>
    <w:lvl w:ilvl="2" w:tplc="4D5AEABA" w:tentative="1">
      <w:start w:val="1"/>
      <w:numFmt w:val="bullet"/>
      <w:lvlText w:val=""/>
      <w:lvlJc w:val="left"/>
      <w:pPr>
        <w:ind w:left="2160" w:hanging="360"/>
      </w:pPr>
      <w:rPr>
        <w:rFonts w:ascii="Wingdings" w:hAnsi="Wingdings" w:hint="default"/>
      </w:rPr>
    </w:lvl>
    <w:lvl w:ilvl="3" w:tplc="66A43348" w:tentative="1">
      <w:start w:val="1"/>
      <w:numFmt w:val="bullet"/>
      <w:lvlText w:val=""/>
      <w:lvlJc w:val="left"/>
      <w:pPr>
        <w:ind w:left="2880" w:hanging="360"/>
      </w:pPr>
      <w:rPr>
        <w:rFonts w:ascii="Symbol" w:hAnsi="Symbol" w:hint="default"/>
      </w:rPr>
    </w:lvl>
    <w:lvl w:ilvl="4" w:tplc="D9122EF8" w:tentative="1">
      <w:start w:val="1"/>
      <w:numFmt w:val="bullet"/>
      <w:lvlText w:val="o"/>
      <w:lvlJc w:val="left"/>
      <w:pPr>
        <w:ind w:left="3600" w:hanging="360"/>
      </w:pPr>
      <w:rPr>
        <w:rFonts w:ascii="Courier New" w:hAnsi="Courier New" w:cs="Courier New" w:hint="default"/>
      </w:rPr>
    </w:lvl>
    <w:lvl w:ilvl="5" w:tplc="67EEAA68" w:tentative="1">
      <w:start w:val="1"/>
      <w:numFmt w:val="bullet"/>
      <w:lvlText w:val=""/>
      <w:lvlJc w:val="left"/>
      <w:pPr>
        <w:ind w:left="4320" w:hanging="360"/>
      </w:pPr>
      <w:rPr>
        <w:rFonts w:ascii="Wingdings" w:hAnsi="Wingdings" w:hint="default"/>
      </w:rPr>
    </w:lvl>
    <w:lvl w:ilvl="6" w:tplc="F6B06AB8" w:tentative="1">
      <w:start w:val="1"/>
      <w:numFmt w:val="bullet"/>
      <w:lvlText w:val=""/>
      <w:lvlJc w:val="left"/>
      <w:pPr>
        <w:ind w:left="5040" w:hanging="360"/>
      </w:pPr>
      <w:rPr>
        <w:rFonts w:ascii="Symbol" w:hAnsi="Symbol" w:hint="default"/>
      </w:rPr>
    </w:lvl>
    <w:lvl w:ilvl="7" w:tplc="81DC770E" w:tentative="1">
      <w:start w:val="1"/>
      <w:numFmt w:val="bullet"/>
      <w:lvlText w:val="o"/>
      <w:lvlJc w:val="left"/>
      <w:pPr>
        <w:ind w:left="5760" w:hanging="360"/>
      </w:pPr>
      <w:rPr>
        <w:rFonts w:ascii="Courier New" w:hAnsi="Courier New" w:cs="Courier New" w:hint="default"/>
      </w:rPr>
    </w:lvl>
    <w:lvl w:ilvl="8" w:tplc="BCEEA22C"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s>
  <w:rsids>
    <w:rsidRoot w:val="00D23F7B"/>
    <w:rsid w:val="00013CC9"/>
    <w:rsid w:val="000174DF"/>
    <w:rsid w:val="00064F40"/>
    <w:rsid w:val="000A4124"/>
    <w:rsid w:val="000C259A"/>
    <w:rsid w:val="00105FB7"/>
    <w:rsid w:val="001103A5"/>
    <w:rsid w:val="001366CB"/>
    <w:rsid w:val="00144C2A"/>
    <w:rsid w:val="00147889"/>
    <w:rsid w:val="00165195"/>
    <w:rsid w:val="00247A74"/>
    <w:rsid w:val="00253B4A"/>
    <w:rsid w:val="00261C21"/>
    <w:rsid w:val="002726FC"/>
    <w:rsid w:val="00274FAB"/>
    <w:rsid w:val="00286658"/>
    <w:rsid w:val="002C0E5E"/>
    <w:rsid w:val="002C2B8D"/>
    <w:rsid w:val="003152A5"/>
    <w:rsid w:val="003248DD"/>
    <w:rsid w:val="00345875"/>
    <w:rsid w:val="003476EC"/>
    <w:rsid w:val="00360854"/>
    <w:rsid w:val="00371CB0"/>
    <w:rsid w:val="003A040A"/>
    <w:rsid w:val="003F0749"/>
    <w:rsid w:val="00406E81"/>
    <w:rsid w:val="004077FC"/>
    <w:rsid w:val="00421D64"/>
    <w:rsid w:val="00434C6A"/>
    <w:rsid w:val="00474551"/>
    <w:rsid w:val="004869B3"/>
    <w:rsid w:val="00490685"/>
    <w:rsid w:val="004A5663"/>
    <w:rsid w:val="004A7FF5"/>
    <w:rsid w:val="005D3CFA"/>
    <w:rsid w:val="00620DB7"/>
    <w:rsid w:val="00634AC1"/>
    <w:rsid w:val="00637012"/>
    <w:rsid w:val="006A3609"/>
    <w:rsid w:val="006D5CD6"/>
    <w:rsid w:val="00716088"/>
    <w:rsid w:val="00722FA7"/>
    <w:rsid w:val="0072511B"/>
    <w:rsid w:val="00731337"/>
    <w:rsid w:val="007330F7"/>
    <w:rsid w:val="007457D4"/>
    <w:rsid w:val="007538B3"/>
    <w:rsid w:val="00796F90"/>
    <w:rsid w:val="007A1FF2"/>
    <w:rsid w:val="007C2484"/>
    <w:rsid w:val="008419E9"/>
    <w:rsid w:val="008669DA"/>
    <w:rsid w:val="00885B1D"/>
    <w:rsid w:val="00886093"/>
    <w:rsid w:val="008B07DF"/>
    <w:rsid w:val="008E5ED4"/>
    <w:rsid w:val="008F30B5"/>
    <w:rsid w:val="009131BD"/>
    <w:rsid w:val="009A7A90"/>
    <w:rsid w:val="009F2F3F"/>
    <w:rsid w:val="00A06B83"/>
    <w:rsid w:val="00A14B58"/>
    <w:rsid w:val="00A408F2"/>
    <w:rsid w:val="00A44DD1"/>
    <w:rsid w:val="00AD057A"/>
    <w:rsid w:val="00AD7476"/>
    <w:rsid w:val="00AE5260"/>
    <w:rsid w:val="00B05C06"/>
    <w:rsid w:val="00B170CF"/>
    <w:rsid w:val="00B17377"/>
    <w:rsid w:val="00B335A8"/>
    <w:rsid w:val="00B34DDD"/>
    <w:rsid w:val="00BE5482"/>
    <w:rsid w:val="00BE5DF8"/>
    <w:rsid w:val="00BF1AA3"/>
    <w:rsid w:val="00C1434D"/>
    <w:rsid w:val="00C4566A"/>
    <w:rsid w:val="00C920D5"/>
    <w:rsid w:val="00CA43F6"/>
    <w:rsid w:val="00CB3B72"/>
    <w:rsid w:val="00D12456"/>
    <w:rsid w:val="00D23F7B"/>
    <w:rsid w:val="00D62ED8"/>
    <w:rsid w:val="00DC0FCB"/>
    <w:rsid w:val="00E53974"/>
    <w:rsid w:val="00EA3B7A"/>
    <w:rsid w:val="00EB7309"/>
    <w:rsid w:val="00EE42B3"/>
    <w:rsid w:val="00EF1718"/>
    <w:rsid w:val="00EF3EC6"/>
    <w:rsid w:val="00F12475"/>
    <w:rsid w:val="00F16F14"/>
    <w:rsid w:val="00F44310"/>
    <w:rsid w:val="00F51FFB"/>
    <w:rsid w:val="00F668ED"/>
    <w:rsid w:val="00F72B5F"/>
    <w:rsid w:val="00F8097B"/>
    <w:rsid w:val="00FD6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16C8C"/>
  <w15:chartTrackingRefBased/>
  <w15:docId w15:val="{F985DC33-0593-4022-9368-13C77BAF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F7B"/>
    <w:rPr>
      <w:rFonts w:eastAsiaTheme="minorEastAsia"/>
      <w:lang w:eastAsia="zh-CN"/>
    </w:rPr>
  </w:style>
  <w:style w:type="paragraph" w:styleId="Heading1">
    <w:name w:val="heading 1"/>
    <w:basedOn w:val="Normal"/>
    <w:next w:val="Normal"/>
    <w:link w:val="Heading1Char"/>
    <w:uiPriority w:val="9"/>
    <w:qFormat/>
    <w:rsid w:val="003F07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F07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F07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1CB0"/>
    <w:rPr>
      <w:color w:val="0563C1" w:themeColor="hyperlink"/>
      <w:u w:val="single"/>
    </w:rPr>
  </w:style>
  <w:style w:type="paragraph" w:styleId="ListParagraph">
    <w:name w:val="List Paragraph"/>
    <w:basedOn w:val="Normal"/>
    <w:uiPriority w:val="34"/>
    <w:qFormat/>
    <w:rsid w:val="00F668ED"/>
    <w:pPr>
      <w:ind w:left="720"/>
      <w:contextualSpacing/>
    </w:pPr>
  </w:style>
  <w:style w:type="paragraph" w:styleId="Header">
    <w:name w:val="header"/>
    <w:basedOn w:val="Normal"/>
    <w:link w:val="HeaderChar"/>
    <w:uiPriority w:val="99"/>
    <w:unhideWhenUsed/>
    <w:rsid w:val="00F16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F14"/>
    <w:rPr>
      <w:rFonts w:eastAsiaTheme="minorEastAsia"/>
      <w:lang w:eastAsia="zh-CN"/>
    </w:rPr>
  </w:style>
  <w:style w:type="paragraph" w:styleId="Footer">
    <w:name w:val="footer"/>
    <w:basedOn w:val="Normal"/>
    <w:link w:val="FooterChar"/>
    <w:uiPriority w:val="99"/>
    <w:unhideWhenUsed/>
    <w:rsid w:val="00F16F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F14"/>
    <w:rPr>
      <w:rFonts w:eastAsiaTheme="minorEastAsia"/>
      <w:lang w:eastAsia="zh-CN"/>
    </w:rPr>
  </w:style>
  <w:style w:type="paragraph" w:styleId="BalloonText">
    <w:name w:val="Balloon Text"/>
    <w:basedOn w:val="Normal"/>
    <w:link w:val="BalloonTextChar"/>
    <w:uiPriority w:val="99"/>
    <w:semiHidden/>
    <w:unhideWhenUsed/>
    <w:rsid w:val="007330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0F7"/>
    <w:rPr>
      <w:rFonts w:ascii="Segoe UI" w:eastAsiaTheme="minorEastAsia" w:hAnsi="Segoe UI" w:cs="Segoe UI"/>
      <w:sz w:val="18"/>
      <w:szCs w:val="18"/>
      <w:lang w:eastAsia="zh-CN"/>
    </w:rPr>
  </w:style>
  <w:style w:type="character" w:styleId="PlaceholderText">
    <w:name w:val="Placeholder Text"/>
    <w:basedOn w:val="DefaultParagraphFont"/>
    <w:uiPriority w:val="99"/>
    <w:semiHidden/>
    <w:rsid w:val="00FD6341"/>
    <w:rPr>
      <w:color w:val="808080"/>
    </w:rPr>
  </w:style>
  <w:style w:type="character" w:customStyle="1" w:styleId="Heading1Char">
    <w:name w:val="Heading 1 Char"/>
    <w:basedOn w:val="DefaultParagraphFont"/>
    <w:link w:val="Heading1"/>
    <w:uiPriority w:val="9"/>
    <w:rsid w:val="003F0749"/>
    <w:rPr>
      <w:rFonts w:asciiTheme="majorHAnsi" w:eastAsiaTheme="majorEastAsia" w:hAnsiTheme="majorHAnsi" w:cstheme="majorBidi"/>
      <w:color w:val="2E74B5" w:themeColor="accent1" w:themeShade="BF"/>
      <w:sz w:val="32"/>
      <w:szCs w:val="32"/>
      <w:lang w:eastAsia="zh-CN"/>
    </w:rPr>
  </w:style>
  <w:style w:type="paragraph" w:styleId="TOCHeading">
    <w:name w:val="TOC Heading"/>
    <w:basedOn w:val="Heading1"/>
    <w:next w:val="Normal"/>
    <w:uiPriority w:val="39"/>
    <w:unhideWhenUsed/>
    <w:qFormat/>
    <w:rsid w:val="003F0749"/>
    <w:pPr>
      <w:outlineLvl w:val="9"/>
    </w:pPr>
    <w:rPr>
      <w:lang w:val="en-US" w:eastAsia="en-US"/>
    </w:rPr>
  </w:style>
  <w:style w:type="character" w:customStyle="1" w:styleId="Heading2Char">
    <w:name w:val="Heading 2 Char"/>
    <w:basedOn w:val="DefaultParagraphFont"/>
    <w:link w:val="Heading2"/>
    <w:uiPriority w:val="9"/>
    <w:semiHidden/>
    <w:rsid w:val="003F0749"/>
    <w:rPr>
      <w:rFonts w:asciiTheme="majorHAnsi" w:eastAsiaTheme="majorEastAsia" w:hAnsiTheme="majorHAnsi" w:cstheme="majorBidi"/>
      <w:color w:val="2E74B5" w:themeColor="accent1" w:themeShade="BF"/>
      <w:sz w:val="26"/>
      <w:szCs w:val="26"/>
      <w:lang w:eastAsia="zh-CN"/>
    </w:rPr>
  </w:style>
  <w:style w:type="paragraph" w:styleId="TOC1">
    <w:name w:val="toc 1"/>
    <w:basedOn w:val="Normal"/>
    <w:next w:val="Normal"/>
    <w:autoRedefine/>
    <w:uiPriority w:val="39"/>
    <w:unhideWhenUsed/>
    <w:rsid w:val="003F0749"/>
    <w:pPr>
      <w:spacing w:after="100"/>
    </w:pPr>
  </w:style>
  <w:style w:type="character" w:customStyle="1" w:styleId="Heading3Char">
    <w:name w:val="Heading 3 Char"/>
    <w:basedOn w:val="DefaultParagraphFont"/>
    <w:link w:val="Heading3"/>
    <w:uiPriority w:val="9"/>
    <w:semiHidden/>
    <w:rsid w:val="003F0749"/>
    <w:rPr>
      <w:rFonts w:asciiTheme="majorHAnsi" w:eastAsiaTheme="majorEastAsia" w:hAnsiTheme="majorHAnsi" w:cstheme="majorBidi"/>
      <w:color w:val="1F4D78" w:themeColor="accent1" w:themeShade="7F"/>
      <w:sz w:val="24"/>
      <w:szCs w:val="24"/>
      <w:lang w:eastAsia="zh-CN"/>
    </w:rPr>
  </w:style>
  <w:style w:type="paragraph" w:styleId="TOC2">
    <w:name w:val="toc 2"/>
    <w:basedOn w:val="Normal"/>
    <w:next w:val="Normal"/>
    <w:autoRedefine/>
    <w:uiPriority w:val="39"/>
    <w:unhideWhenUsed/>
    <w:rsid w:val="003F0749"/>
    <w:pPr>
      <w:spacing w:after="100"/>
      <w:ind w:left="220"/>
    </w:pPr>
  </w:style>
  <w:style w:type="paragraph" w:styleId="TOC3">
    <w:name w:val="toc 3"/>
    <w:basedOn w:val="Normal"/>
    <w:next w:val="Normal"/>
    <w:autoRedefine/>
    <w:uiPriority w:val="39"/>
    <w:unhideWhenUsed/>
    <w:rsid w:val="003F074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stengineering.eu/project-estimation-techniques" TargetMode="External"/><Relationship Id="rId4" Type="http://schemas.openxmlformats.org/officeDocument/2006/relationships/settings" Target="settings.xml"/><Relationship Id="rId9" Type="http://schemas.openxmlformats.org/officeDocument/2006/relationships/hyperlink" Target="https://www.designingbuildings.co.uk/wiki/Estim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htt19</b:Tag>
    <b:SourceType>InternetSite</b:SourceType>
    <b:Guid>{8C3E8CA2-1871-4AE0-853C-109CAAE153A5}</b:Guid>
    <b:Title>https://www.turnberryhomes.co.uk/kg-house-styles.html</b:Title>
    <b:Year>2019</b:Year>
    <b:InternetSiteTitle>turnberryhomes</b:InternetSiteTitle>
    <b:Month>febuary</b:Month>
    <b:Day>02</b:Day>
    <b:URL>https://www.turnberryhomes.co.uk/kg-house-styles.html</b:URL>
    <b:RefOrder>1</b:RefOrder>
  </b:Source>
  <b:Source>
    <b:Tag>hhhh</b:Tag>
    <b:SourceType>InternetSite</b:SourceType>
    <b:Guid>{EDCD4A3D-216F-4401-943C-2DDF9C1C4100}</b:Guid>
    <b:Author>
      <b:Author>
        <b:NameList>
          <b:Person>
            <b:Last>hhh</b:Last>
          </b:Person>
        </b:NameList>
      </b:Author>
    </b:Author>
    <b:Title>h</b:Title>
    <b:InternetSiteTitle>h</b:InternetSiteTitle>
    <b:Year>h</b:Year>
    <b:Month>hh</b:Month>
    <b:Day>h</b:Day>
    <b:RefOrder>2</b:RefOrder>
  </b:Source>
</b:Sources>
</file>

<file path=customXml/itemProps1.xml><?xml version="1.0" encoding="utf-8"?>
<ds:datastoreItem xmlns:ds="http://schemas.openxmlformats.org/officeDocument/2006/customXml" ds:itemID="{8EAE0E35-A0A0-42DB-A892-AF2748A64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10</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Breen (P150383)</dc:creator>
  <cp:lastModifiedBy> </cp:lastModifiedBy>
  <cp:revision>30</cp:revision>
  <dcterms:created xsi:type="dcterms:W3CDTF">2019-02-16T13:32:00Z</dcterms:created>
  <dcterms:modified xsi:type="dcterms:W3CDTF">2019-02-19T22:17:00Z</dcterms:modified>
</cp:coreProperties>
</file>