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1BC7B" w14:textId="14537A41" w:rsidR="00173E88" w:rsidRPr="000361F1" w:rsidRDefault="00173E88" w:rsidP="0015074C">
      <w:pPr>
        <w:spacing w:line="480" w:lineRule="auto"/>
        <w:ind w:left="-284" w:right="-330" w:firstLine="1004"/>
        <w:jc w:val="both"/>
        <w:rPr>
          <w:sz w:val="24"/>
          <w:szCs w:val="24"/>
        </w:rPr>
      </w:pPr>
      <w:r w:rsidRPr="000361F1">
        <w:rPr>
          <w:rFonts w:ascii="Arial" w:hAnsi="Arial" w:cs="Arial"/>
          <w:color w:val="212121"/>
          <w:sz w:val="24"/>
          <w:szCs w:val="24"/>
          <w:shd w:val="clear" w:color="auto" w:fill="FFFFFF"/>
        </w:rPr>
        <w:t>Bydd y traethawd hwn yn werthusiad o'r mentrau cyfredol a ddefnyddir i gefnogi datblygiad rhifedd ar draws y cwricwlwm. Bydd safbwyntiau damcaniaethol o ddatblygiad rhifedd yn yr ystafell ddosbarth yn cael eu trafod, a bydd y prif bwyntiau yn natblygiad strategaethau a ddefnyddir yn y system addysg yn cael eu nodi. Cefnogir esboniad o bwysigrwydd addysgu sgiliau rhifedd ar draws y cwricwlwm trwy gyfeirio at brofiad personol. Yn olaf, bydd casgliad yn cael ei dynnu ar y gefnogaeth sydd ar gael i ddatblygu dull trawsgwricwlaidd o ddysgu medrau rhifedd.</w:t>
      </w:r>
    </w:p>
    <w:p w14:paraId="657B1444" w14:textId="77777777" w:rsidR="00173E88" w:rsidRPr="000361F1" w:rsidRDefault="00173E88" w:rsidP="000361F1">
      <w:pPr>
        <w:spacing w:line="480" w:lineRule="auto"/>
        <w:ind w:left="-284" w:right="-330" w:firstLine="1004"/>
        <w:jc w:val="both"/>
        <w:rPr>
          <w:rFonts w:ascii="Arial" w:hAnsi="Arial" w:cs="Arial"/>
          <w:color w:val="212121"/>
          <w:sz w:val="24"/>
          <w:szCs w:val="24"/>
          <w:shd w:val="clear" w:color="auto" w:fill="FFFFFF"/>
        </w:rPr>
      </w:pPr>
      <w:r w:rsidRPr="000361F1">
        <w:rPr>
          <w:rFonts w:ascii="Arial" w:hAnsi="Arial" w:cs="Arial"/>
          <w:color w:val="212121"/>
          <w:sz w:val="24"/>
          <w:szCs w:val="24"/>
          <w:shd w:val="clear" w:color="auto" w:fill="FFFFFF"/>
        </w:rPr>
        <w:t>Er mwyn cefnogi'r pwyntiau a drafodir, bydd y traethawd hwn yn canolbwyntio ar blant oedran cynradd, yn benodol blwyddyn pump a chwech. Dewiswyd y grŵp oedran hwn gan ei fod yn fwyaf perthnasol ar gyfer cyfeiriad personol. Ysgol newydd yw Ysgol A, a agorwyd ym Medi 2016. Darparodd addysg cyfrwng Cymraeg i ddisgyblion rhwng tair a naw deg ar bymtheg. Gan fod Ysgol A wedi'i lleoli mewn ardal wledig, mae llawer iawn o'r disgyblion yn dod o deuluoedd amaethyddol traddodiadol.</w:t>
      </w:r>
    </w:p>
    <w:p w14:paraId="35AB7B63" w14:textId="55B6F5B8" w:rsidR="00173E88" w:rsidRPr="000361F1" w:rsidRDefault="005158D9" w:rsidP="000361F1">
      <w:pPr>
        <w:pStyle w:val="HTMLPreformatted"/>
        <w:shd w:val="clear" w:color="auto" w:fill="FFFFFF"/>
        <w:spacing w:line="480" w:lineRule="auto"/>
        <w:ind w:left="-284" w:right="-330"/>
        <w:jc w:val="both"/>
        <w:rPr>
          <w:rFonts w:ascii="Arial" w:hAnsi="Arial" w:cs="Arial"/>
          <w:color w:val="212121"/>
          <w:sz w:val="24"/>
          <w:szCs w:val="24"/>
          <w:lang w:val="cy-GB"/>
        </w:rPr>
      </w:pPr>
      <w:r>
        <w:rPr>
          <w:rFonts w:ascii="Arial" w:hAnsi="Arial" w:cs="Arial"/>
          <w:color w:val="212121"/>
          <w:sz w:val="24"/>
          <w:szCs w:val="24"/>
          <w:shd w:val="clear" w:color="auto" w:fill="FFFFFF"/>
        </w:rPr>
        <w:tab/>
      </w:r>
      <w:r w:rsidR="00173E88" w:rsidRPr="000361F1">
        <w:rPr>
          <w:rFonts w:ascii="Arial" w:hAnsi="Arial" w:cs="Arial"/>
          <w:color w:val="212121"/>
          <w:sz w:val="24"/>
          <w:szCs w:val="24"/>
          <w:shd w:val="clear" w:color="auto" w:fill="FFFFFF"/>
        </w:rPr>
        <w:t xml:space="preserve">Mae'n bwysig tynnu sylw at yr hyn a ysgogodd y newid yn natblygiad rhifedd a'r angen i wella'r gefnogaeth a ddarperir i athrawon addysgu sgiliau rhifedd ar draws y cwricwlwm. Yn gyntaf, mae Cymru yn un o saith deg dau o wledydd sy'n cymryd rhan yn y Rhaglen Asesu Myfyrwyr Rhyngwladol (PISA) bob tair blynedd (Cynullid Cenedlaethol Cymru, 2013). Mae'r rhaglen hon wedi'i chynllunio i herio sgiliau a gwybodaeth pobl ifanc 15 oed ar draws y byd. </w:t>
      </w:r>
      <w:r w:rsidR="00173E88" w:rsidRPr="000361F1">
        <w:rPr>
          <w:rFonts w:ascii="Arial" w:hAnsi="Arial" w:cs="Arial"/>
          <w:color w:val="212121"/>
          <w:sz w:val="24"/>
          <w:szCs w:val="24"/>
          <w:lang w:val="cy-GB"/>
        </w:rPr>
        <w:t>Caiff tri pwnc gwahanol eu profi, gyda phob rownd o asesiadau yn canolbwyntio ar un pwnc penodol. Y pynciau hyn yw llythrennedd, darllen a llythrennedd gwyddonol mathemategol (Cynullid Cenedlaethol Cymru, 2013). Yn 2012, llythrennedd mathemategol oedd y pwnc ffocws. Hwn oedd pedwerydd tro Cymru yn cymryd rhan yn yr asesiadau a chredir bod Cymru'n sgorio'n isaf ar y tri phwnc o'i gymharu â gweddill y Deyrnas Unedig (Hume, 2016). Ysgrifennu mewn Gwella Ysgol yng Nghymru: Perspectif OECD (2014), ysgrifennodd y Sefydliad ar gyfer Cydweithrediad a Datblygiad Economaidd,</w:t>
      </w:r>
    </w:p>
    <w:p w14:paraId="43FE9740" w14:textId="4070E9C9" w:rsidR="00173E88" w:rsidRPr="000361F1" w:rsidRDefault="00173E88" w:rsidP="000361F1">
      <w:pPr>
        <w:pStyle w:val="HTMLPreformatted"/>
        <w:shd w:val="clear" w:color="auto" w:fill="FFFFFF"/>
        <w:ind w:left="-284" w:right="-330"/>
        <w:jc w:val="both"/>
        <w:rPr>
          <w:rFonts w:ascii="Arial" w:hAnsi="Arial" w:cs="Arial"/>
          <w:color w:val="212121"/>
          <w:sz w:val="24"/>
          <w:szCs w:val="24"/>
          <w:shd w:val="clear" w:color="auto" w:fill="FFFFFF"/>
        </w:rPr>
      </w:pPr>
      <w:r w:rsidRPr="000361F1">
        <w:rPr>
          <w:sz w:val="24"/>
          <w:szCs w:val="24"/>
        </w:rPr>
        <w:lastRenderedPageBreak/>
        <w:br/>
      </w:r>
      <w:r w:rsidRPr="000361F1">
        <w:rPr>
          <w:rFonts w:ascii="Arial" w:hAnsi="Arial" w:cs="Arial"/>
          <w:color w:val="212121"/>
          <w:sz w:val="24"/>
          <w:szCs w:val="24"/>
          <w:shd w:val="clear" w:color="auto" w:fill="FFFFFF"/>
        </w:rPr>
        <w:t>"Dangosodd canlyniadau PISA 2012 nad oedd 30% o fyfyrwyr yng Nghymru wedi cyrraedd Lefel 2, a ystyrir yn waelodlin hyfedredd lle mae myfyrwyr yn dechrau dangos cymwyseddau i gymryd rhan weithredol mewn bywyd"</w:t>
      </w:r>
    </w:p>
    <w:p w14:paraId="46C58D60" w14:textId="77777777" w:rsidR="00173E88" w:rsidRPr="000361F1" w:rsidRDefault="00173E88" w:rsidP="000361F1">
      <w:pPr>
        <w:pStyle w:val="HTMLPreformatted"/>
        <w:shd w:val="clear" w:color="auto" w:fill="FFFFFF"/>
        <w:ind w:left="-284" w:right="-330"/>
        <w:jc w:val="both"/>
        <w:rPr>
          <w:rFonts w:ascii="Arial" w:hAnsi="Arial" w:cs="Arial"/>
          <w:color w:val="212121"/>
          <w:sz w:val="24"/>
          <w:szCs w:val="24"/>
        </w:rPr>
      </w:pPr>
    </w:p>
    <w:p w14:paraId="5B67D429" w14:textId="77777777" w:rsidR="005158D9" w:rsidRDefault="00173E88" w:rsidP="005158D9">
      <w:pPr>
        <w:pStyle w:val="HTMLPreformatted"/>
        <w:shd w:val="clear" w:color="auto" w:fill="FFFFFF"/>
        <w:spacing w:line="480" w:lineRule="auto"/>
        <w:ind w:left="-284" w:right="-330"/>
        <w:jc w:val="both"/>
        <w:rPr>
          <w:rFonts w:ascii="Arial" w:hAnsi="Arial" w:cs="Arial"/>
          <w:color w:val="212121"/>
          <w:sz w:val="24"/>
          <w:szCs w:val="24"/>
          <w:lang w:val="cy-GB"/>
        </w:rPr>
      </w:pPr>
      <w:r w:rsidRPr="000361F1">
        <w:rPr>
          <w:rFonts w:ascii="Arial" w:hAnsi="Arial" w:cs="Arial"/>
          <w:color w:val="212121"/>
          <w:sz w:val="24"/>
          <w:szCs w:val="24"/>
          <w:lang w:val="cy-GB"/>
        </w:rPr>
        <w:t>Yn dilyn yr adroddiad hwn gan yr OECD, ymatebodd Estyn trwy gyhoeddi adroddiad (2014) a oedd yn amlinellu argymhellion ar gyfer ysgolion yng Nghymru i ddatblygu medrau rhifedd ar draws y cwricwlwm. Argymhellodd Estyn y dylai ysgolion "sicrhau bod disgyblion yn meistroli sgiliau rhif pwysig a datblygu medrau rhesymu rhifiadol mewn gwersi mathemateg a phynciau eraill".</w:t>
      </w:r>
      <w:r w:rsidR="005158D9">
        <w:rPr>
          <w:rFonts w:ascii="Arial" w:hAnsi="Arial" w:cs="Arial"/>
          <w:color w:val="212121"/>
          <w:sz w:val="24"/>
          <w:szCs w:val="24"/>
          <w:lang w:val="cy-GB"/>
        </w:rPr>
        <w:t xml:space="preserve"> </w:t>
      </w:r>
    </w:p>
    <w:p w14:paraId="42C95D64" w14:textId="254ABCC7" w:rsidR="00173E88" w:rsidRPr="005158D9" w:rsidRDefault="005158D9" w:rsidP="005158D9">
      <w:pPr>
        <w:pStyle w:val="HTMLPreformatted"/>
        <w:shd w:val="clear" w:color="auto" w:fill="FFFFFF"/>
        <w:spacing w:line="480" w:lineRule="auto"/>
        <w:ind w:left="-284" w:right="-330"/>
        <w:jc w:val="both"/>
        <w:rPr>
          <w:rFonts w:ascii="Arial" w:hAnsi="Arial" w:cs="Arial"/>
          <w:color w:val="212121"/>
          <w:sz w:val="24"/>
          <w:szCs w:val="24"/>
        </w:rPr>
      </w:pPr>
      <w:r>
        <w:rPr>
          <w:rFonts w:ascii="Arial" w:hAnsi="Arial" w:cs="Arial"/>
          <w:color w:val="212121"/>
          <w:sz w:val="24"/>
          <w:szCs w:val="24"/>
          <w:lang w:val="cy-GB"/>
        </w:rPr>
        <w:tab/>
      </w:r>
      <w:r w:rsidR="00173E88" w:rsidRPr="000361F1">
        <w:rPr>
          <w:rFonts w:ascii="Arial" w:hAnsi="Arial" w:cs="Arial"/>
          <w:color w:val="212121"/>
          <w:sz w:val="24"/>
          <w:szCs w:val="24"/>
          <w:shd w:val="clear" w:color="auto" w:fill="FFFFFF"/>
        </w:rPr>
        <w:t xml:space="preserve">Wedi siarad am ganlyniadau siomedig PISA Cymru o'i gymharu â gwledydd eraill, gall fod yn berthnasol hefyd i drafod cyfraniad Cockcroft i nodi'r angen am newid wrth ddatblygu sgiliau rhifedd. Dr Cockcroft oedd cadeirydd pwyllgor a gyhoeddodd adroddiad (1983) yn ystyried sut y caiff mathemateg ei addysgu mewn ysgolion cynradd ac uwchradd yng Nghymru a Lloegr. </w:t>
      </w:r>
      <w:r>
        <w:rPr>
          <w:sz w:val="24"/>
          <w:szCs w:val="24"/>
        </w:rPr>
        <w:t xml:space="preserve"> </w:t>
      </w:r>
      <w:r w:rsidR="00173E88" w:rsidRPr="000361F1">
        <w:rPr>
          <w:rFonts w:ascii="Arial" w:hAnsi="Arial" w:cs="Arial"/>
          <w:color w:val="212121"/>
          <w:sz w:val="24"/>
          <w:szCs w:val="24"/>
          <w:shd w:val="clear" w:color="auto" w:fill="FFFFFF"/>
        </w:rPr>
        <w:t>Cred Cockcroft fod llawer o oedolion yn y Deyrnas Unedig sy'n dod o hyd i hyd yn oed mathemateg sylfaenol yn anodd (tud. 5). Amlinellodd yr adroddiad (1983) bwysigrwydd swydd athrawon mathemateg i wella datblygiad medrau rhifedd eu myfyrwyr er mwyn eu paratoi ar gyfer "bywyd oedolion, ar gyfer cyflogaeth ac ar gyfer astudio a hyfforddi ymhellach" (p.4).</w:t>
      </w:r>
    </w:p>
    <w:p w14:paraId="796D5266" w14:textId="3F38DDE8" w:rsidR="00173E88" w:rsidRPr="000361F1" w:rsidRDefault="005158D9" w:rsidP="000361F1">
      <w:pPr>
        <w:pStyle w:val="HTMLPreformatted"/>
        <w:shd w:val="clear" w:color="auto" w:fill="FFFFFF"/>
        <w:spacing w:line="480" w:lineRule="auto"/>
        <w:ind w:left="-284" w:right="-330"/>
        <w:jc w:val="both"/>
        <w:rPr>
          <w:rFonts w:ascii="Arial" w:hAnsi="Arial" w:cs="Arial"/>
          <w:color w:val="212121"/>
          <w:sz w:val="24"/>
          <w:szCs w:val="24"/>
        </w:rPr>
      </w:pPr>
      <w:r>
        <w:rPr>
          <w:rFonts w:ascii="Arial" w:hAnsi="Arial" w:cs="Arial"/>
          <w:color w:val="212121"/>
          <w:sz w:val="24"/>
          <w:szCs w:val="24"/>
          <w:lang w:val="cy-GB"/>
        </w:rPr>
        <w:tab/>
      </w:r>
      <w:r w:rsidR="00173E88" w:rsidRPr="000361F1">
        <w:rPr>
          <w:rFonts w:ascii="Arial" w:hAnsi="Arial" w:cs="Arial"/>
          <w:color w:val="212121"/>
          <w:sz w:val="24"/>
          <w:szCs w:val="24"/>
          <w:lang w:val="cy-GB"/>
        </w:rPr>
        <w:t xml:space="preserve">Mae'r Fframwaith Llythrennedd a Rhifedd (Cynulliad Cymru, 2014) yn cynnwys pedair rhan wahanol, gyda thri yn seiliedig ar lythrennedd a'r pedwerydd yn canolbwyntio ar rifedd. Mae rhan Rhif y fframwaith wedi'i rannu'n bedair maes sy'n cwmpasu rhesymu, sgiliau rhif, sgiliau mesur a sgiliau data. Gellir dadlau bod y LNF yn cynnwys un o'r pwyntiau allweddol o Adroddiad Cockcroft (1983, p.10) mai'r sgiliau mathemategol sydd eu hangen ar gyfer bywyd oedolion yw "y gallu i ddarllen rhifau a chyfrif, i ddweud wrth yr amser, i dalu am prynu a rhoi newid, i bwyso a mesur, ac i ddeall unrhyw amserlenni syml ". </w:t>
      </w:r>
      <w:r w:rsidR="00173E88" w:rsidRPr="000361F1">
        <w:rPr>
          <w:rFonts w:ascii="Arial" w:hAnsi="Arial" w:cs="Arial"/>
          <w:sz w:val="24"/>
          <w:szCs w:val="24"/>
        </w:rPr>
        <w:br/>
      </w:r>
      <w:r w:rsidR="00173E88" w:rsidRPr="000361F1">
        <w:rPr>
          <w:rFonts w:ascii="Arial" w:hAnsi="Arial" w:cs="Arial"/>
          <w:color w:val="212121"/>
          <w:sz w:val="24"/>
          <w:szCs w:val="24"/>
          <w:shd w:val="clear" w:color="auto" w:fill="FFFFFF"/>
        </w:rPr>
        <w:t xml:space="preserve">Mae'r LNF hefyd wedi'i rannu'n grwpiau blwyddyn o'r dderbynfa i flwyddyn naw. Yn ddelfrydol, dylai'r targedau a bennwyd gan y LNF gael eu cyflawni erbyn diwedd y flwyddyn </w:t>
      </w:r>
      <w:r w:rsidR="00173E88" w:rsidRPr="000361F1">
        <w:rPr>
          <w:rFonts w:ascii="Arial" w:hAnsi="Arial" w:cs="Arial"/>
          <w:color w:val="212121"/>
          <w:sz w:val="24"/>
          <w:szCs w:val="24"/>
          <w:shd w:val="clear" w:color="auto" w:fill="FFFFFF"/>
        </w:rPr>
        <w:lastRenderedPageBreak/>
        <w:t xml:space="preserve">berthnasol, fodd bynnag, gellir defnyddio'r fframwaith hefyd fel offeryn meincnod. Er enghraifft, gall plentyn mwy galluog a thalentog weithio tuag at y targedau ar gyfer y flwyddyn uchod, a gall plentyn is o allu weithio o hyd tuag at y targedau o'r flwyddyn flaenorol. Dadleuodd Vygotsky (1896-1934) y bydd plentyn yn dysgu pryd y caiff ei Parth Datblygiad Proximal (ZPD) ei herio. </w:t>
      </w:r>
      <w:r w:rsidR="00173E88" w:rsidRPr="000361F1">
        <w:rPr>
          <w:rFonts w:ascii="Arial" w:hAnsi="Arial" w:cs="Arial"/>
          <w:color w:val="212121"/>
          <w:sz w:val="24"/>
          <w:szCs w:val="24"/>
          <w:lang w:val="cy-GB"/>
        </w:rPr>
        <w:t>Diffinnir y parth hwn fel "y gwahaniaeth rhwng yr hyn y gall plentyn ei gyflawni'n annibynnol a'r hyn y gall plentyn ei gyflawni gyda chanllawiau ac anogaeth gan bartner medrus" (McLeod, 2014). Gellir dychmygu bod y LNF yn cefnogi syniadau Vygotsky a gellid ei ddefnyddio fel offeryn asesu ffurfiannol gan ysgolion. Bydd athrawon yn gallu defnyddio'r fframwaith i fonitro cynnydd dysgu myfyriwr trwy gydol y flwyddyn.</w:t>
      </w:r>
    </w:p>
    <w:p w14:paraId="660DFBE9" w14:textId="0FD9B3D7" w:rsidR="00173E88" w:rsidRPr="000361F1" w:rsidRDefault="00173E88" w:rsidP="000361F1">
      <w:pPr>
        <w:pStyle w:val="HTMLPreformatted"/>
        <w:shd w:val="clear" w:color="auto" w:fill="FFFFFF"/>
        <w:spacing w:line="480" w:lineRule="auto"/>
        <w:ind w:left="-284" w:right="-330"/>
        <w:jc w:val="both"/>
        <w:rPr>
          <w:rFonts w:ascii="Arial" w:hAnsi="Arial" w:cs="Arial"/>
          <w:color w:val="212121"/>
          <w:sz w:val="24"/>
          <w:szCs w:val="24"/>
          <w:shd w:val="clear" w:color="auto" w:fill="FFFFFF"/>
        </w:rPr>
      </w:pPr>
      <w:r w:rsidRPr="000361F1">
        <w:rPr>
          <w:rFonts w:ascii="Arial" w:hAnsi="Arial" w:cs="Arial"/>
          <w:sz w:val="24"/>
          <w:szCs w:val="24"/>
          <w:lang w:val="en"/>
        </w:rPr>
        <w:tab/>
      </w:r>
      <w:r w:rsidRPr="000361F1">
        <w:rPr>
          <w:rFonts w:ascii="Arial" w:hAnsi="Arial" w:cs="Arial"/>
          <w:color w:val="212121"/>
          <w:sz w:val="24"/>
          <w:szCs w:val="24"/>
          <w:shd w:val="clear" w:color="auto" w:fill="FFFFFF"/>
        </w:rPr>
        <w:t>Cyhoeddodd Cynulliad Cenedlaethol Cymru (2013) y bydd profion cenedlaethol ar gyfer rhifedd a darllen yn digwydd ochr yn ochr â'r LNF yn flynyddol. Ysgrifennu mewn Llythrennedd a Rhifedd yng Nghymru: Papur Ymchwil (Dauncey, 2013), trafododd Dauncey bwysigrwydd y profion cenedlaethol i ddarparu cysondeb yn y data a gesglir. Gyda'r holl ddisgyblion yn eistedd yr un profion, efallai y gellir gwerthuso datblygiad rhifedd yng Nghymru yn fwy effeithiol ac yn ei dro wella'r disgwyliadau cenedlaethol. Yn ogystal â defnyddio'r LNF fel asesiad ffurfiannol, gallai ysgolion hefyd ddefnyddio'r profion cenedlaethol fel asesiad crynodol i werthuso dysgu eu disgybl a chymharu'r canlyniadau i'r safonau cenedlaethol.</w:t>
      </w:r>
    </w:p>
    <w:p w14:paraId="028008A1" w14:textId="77777777" w:rsidR="00173E88" w:rsidRPr="000361F1" w:rsidRDefault="00173E88" w:rsidP="000361F1">
      <w:pPr>
        <w:pStyle w:val="HTMLPreformatted"/>
        <w:shd w:val="clear" w:color="auto" w:fill="FFFFFF"/>
        <w:spacing w:line="480" w:lineRule="auto"/>
        <w:ind w:left="-284" w:right="-330"/>
        <w:jc w:val="both"/>
        <w:rPr>
          <w:rFonts w:ascii="Arial" w:hAnsi="Arial" w:cs="Arial"/>
          <w:color w:val="212121"/>
          <w:sz w:val="24"/>
          <w:szCs w:val="24"/>
          <w:shd w:val="clear" w:color="auto" w:fill="FFFFFF"/>
        </w:rPr>
      </w:pPr>
      <w:r w:rsidRPr="000361F1">
        <w:rPr>
          <w:rFonts w:ascii="Arial" w:hAnsi="Arial" w:cs="Arial"/>
          <w:color w:val="212121"/>
          <w:sz w:val="24"/>
          <w:szCs w:val="24"/>
          <w:shd w:val="clear" w:color="auto" w:fill="FFFFFF"/>
        </w:rPr>
        <w:tab/>
        <w:t xml:space="preserve">Mae Cockcroft yn ystyried y syniad y dylai pob plentyn gael ei rhifo erbyn iddynt ddod yn oedolion i helpu gyda thasgau cyffredinol a chyflogadwyedd. Mae ymagwedd drawsgwricwlaidd at ddatblygu medrau rhifedd yn dod yn fwy a mwy cyffredin ledled ysgolion yng Nghymru. Gellir dadlau mai dysgu sgiliau rhifedd trwy wahanol bynciau yw'r ffordd fwyaf ymarferol o ddysgu oherwydd ei fod yn fwy realistig i fywyd oedolion. Er enghraifft, cytunodd Dent (2015) â dadl Jamie Oliver y dylai'r holl bobl ifanc 16 oed allu </w:t>
      </w:r>
      <w:r w:rsidRPr="000361F1">
        <w:rPr>
          <w:rFonts w:ascii="Arial" w:hAnsi="Arial" w:cs="Arial"/>
          <w:color w:val="212121"/>
          <w:sz w:val="24"/>
          <w:szCs w:val="24"/>
          <w:shd w:val="clear" w:color="auto" w:fill="FFFFFF"/>
        </w:rPr>
        <w:lastRenderedPageBreak/>
        <w:t>paratoi a choginio prydau syml. Roedd Dent yn credu bod "addysgu plant i goginio prydau syml mor hanfodol â'u haddysgu i gydnabod darnau arian o £ 1".</w:t>
      </w:r>
    </w:p>
    <w:p w14:paraId="10BB1FD2" w14:textId="77777777" w:rsidR="00AF461F" w:rsidRPr="000361F1" w:rsidRDefault="00173E88"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shd w:val="clear" w:color="auto" w:fill="FFFFFF"/>
        </w:rPr>
        <w:tab/>
      </w:r>
      <w:r w:rsidR="00AF461F" w:rsidRPr="000361F1">
        <w:rPr>
          <w:rFonts w:ascii="Arial" w:hAnsi="Arial" w:cs="Arial"/>
          <w:color w:val="212121"/>
          <w:sz w:val="24"/>
          <w:szCs w:val="24"/>
          <w:lang w:val="cy-GB"/>
        </w:rPr>
        <w:t>Gellir dadlau hefyd y gall rhifedd dysgu wella sgiliau cyflogadwyedd plentyn pan fyddant yn gadael addysg. Gallai enghraifft fod yn "defnyddio cyfuniadau gwahanol o arian i dalu am eitemau a chyfrifo'r newid" (Llywodraeth Cymru - Dysgu Cymru, 2014). Mae rheoli arian yn un o'r elfennau a gynhwysir yn y LNF sy'n anelu at ddarparu safonau cyson ledled Cymru. Yn ei dro, gallai hyn wella'r nifer uchel o oedolion di-waith ar draws y wlad. Mae'r ffigurau'n dangos (Llywodraeth Cymru, 2017) fod y gyfradd ddiweithdra yng Nghymru wedi amrywio ers 2007, fodd bynnag, mae'r ffigurau yn dal i fod yn uwch na chyfartaledd y DU. Er na fydd y plant a fydd yn elwa o gyflwyno'r LNF yn gadael addysg am wyth mlynedd arall o leiaf, nid yw'n dweud y byddai Llywodraeth Cymru yn gobeithio y bydd y gyfradd ddiweithdra yn parhau i ostwng.</w:t>
      </w:r>
    </w:p>
    <w:p w14:paraId="72D1DC5A" w14:textId="1902B366" w:rsidR="00AF461F" w:rsidRPr="000361F1" w:rsidRDefault="00AF461F"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sz w:val="24"/>
          <w:szCs w:val="24"/>
        </w:rPr>
        <w:tab/>
      </w:r>
      <w:r w:rsidRPr="000361F1">
        <w:rPr>
          <w:rFonts w:ascii="Arial" w:hAnsi="Arial" w:cs="Arial"/>
          <w:color w:val="212121"/>
          <w:sz w:val="24"/>
          <w:szCs w:val="24"/>
          <w:lang w:val="cy-GB"/>
        </w:rPr>
        <w:t>Nid yn unig yw datblygu rhifedd ar draws y cwricwlwm yn fuddiol i fywyd oedolion, mae hefyd yn atgyfnerthu dealltwriaeth y plentyn o sgiliau rhifedd sylfaenol a gynhwysir yn y profion cenedlaethol cenedlaethol. Mae'r profion blynyddol yn offeryn asesu crynodol i ysgolion ac awdurdodau lleol fonitro datblygiad rhifedd ac felly mae'n hanfodol bod pob plentyn yn cael y cyfle gorau i gyrraedd eu llawn botensial.</w:t>
      </w:r>
      <w:r w:rsidRPr="000361F1">
        <w:rPr>
          <w:rFonts w:ascii="Arial" w:hAnsi="Arial" w:cs="Arial"/>
          <w:color w:val="212121"/>
          <w:sz w:val="24"/>
          <w:szCs w:val="24"/>
        </w:rPr>
        <w:t xml:space="preserve"> </w:t>
      </w:r>
      <w:r w:rsidRPr="000361F1">
        <w:rPr>
          <w:rFonts w:ascii="Arial" w:hAnsi="Arial" w:cs="Arial"/>
          <w:color w:val="212121"/>
          <w:sz w:val="24"/>
          <w:szCs w:val="24"/>
          <w:lang w:val="cy-GB"/>
        </w:rPr>
        <w:t>Ers cyflwyno'r profion cenedlaethol yn 2013, mae'r canlyniadau (Llywodraeth Cymru, 2017) yn nodi na allai'r LNF gael yr effaith ddymunol hyd yn hyn. Mae canran y plant ar draws pob grŵp oedran sy'n sgorio rhwng 85 a 115 wedi amrywio, fodd bynnag, yn 2017, gostyngodd y ganran i 67.8% ar gyfer y profion gweithdrefnol a 67.6% ar gyfer y profion rhesymu, mae'r canlyniadau hyn yn gyfwerth â'r set gyntaf o ganlyniadau yn 2013.</w:t>
      </w:r>
    </w:p>
    <w:p w14:paraId="400B15D1" w14:textId="3A5A9E11" w:rsidR="00AF461F" w:rsidRPr="000361F1" w:rsidRDefault="00AF461F"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lang w:val="cy-GB"/>
        </w:rPr>
        <w:tab/>
        <w:t xml:space="preserve">Wrth ysgrifennu yn 2012, ystyriodd Llywodraeth Cymru y syniad bod "diffyg sgiliau rhifedd yn cael effaith sylweddol ar ddewisiadau gyrfa pobl ifanc" (Adran Addysg a Sgiliau). Soniodd yr adroddiad hefyd mai un o'r prif heriau sy'n wynebu awdurdodau lleol a </w:t>
      </w:r>
      <w:r w:rsidRPr="000361F1">
        <w:rPr>
          <w:rFonts w:ascii="Arial" w:hAnsi="Arial" w:cs="Arial"/>
          <w:color w:val="212121"/>
          <w:sz w:val="24"/>
          <w:szCs w:val="24"/>
          <w:lang w:val="cy-GB"/>
        </w:rPr>
        <w:lastRenderedPageBreak/>
        <w:t>chenedlaethol yw'r cwricwlwm. Roedd y llywodraeth o'r farn bod angen i rifedd addysgu fod yn drawsgyrsiol ac mewn ffordd nad yw plant yn sylweddoli eu bod yn gwneud mathemateg. Fel y nodwyd yn gynharach, mae posibiliadau cyflogaeth yn is na phe bai unigolyn yn gymwys mewn rhifedd ac mae Llywodraeth Cymru o'r farn bod oedolion sydd heb y sgiliau rhifedd disgwyliedig erbyn diwedd blwyddyn 9, yn ennill cyfartaledd o 26 y cant yn llai na y rhai a gyrhaeddodd y lefel hon.</w:t>
      </w:r>
    </w:p>
    <w:p w14:paraId="00A963B4" w14:textId="3BF87EAF" w:rsidR="006F08E9" w:rsidRPr="000361F1" w:rsidRDefault="006F08E9" w:rsidP="000361F1">
      <w:pPr>
        <w:pStyle w:val="HTMLPreformatted"/>
        <w:shd w:val="clear" w:color="auto" w:fill="FFFFFF"/>
        <w:tabs>
          <w:tab w:val="clear" w:pos="9160"/>
        </w:tabs>
        <w:spacing w:line="480" w:lineRule="auto"/>
        <w:ind w:left="-284" w:right="-330"/>
        <w:jc w:val="both"/>
        <w:rPr>
          <w:rFonts w:ascii="Arial" w:hAnsi="Arial" w:cs="Arial"/>
          <w:color w:val="212121"/>
          <w:sz w:val="24"/>
          <w:szCs w:val="24"/>
        </w:rPr>
      </w:pPr>
      <w:r w:rsidRPr="000361F1">
        <w:rPr>
          <w:rFonts w:ascii="Arial" w:hAnsi="Arial" w:cs="Arial"/>
          <w:color w:val="212121"/>
          <w:sz w:val="24"/>
          <w:szCs w:val="24"/>
          <w:lang w:val="cy-GB"/>
        </w:rPr>
        <w:tab/>
        <w:t>Er mwyn annog plant i gyrraedd eu llawn botensial, mae yna lawer o fentrau i gefnogi addysgu rhifedd. Yn ystod y blynyddoedd diwethaf, mae coginio wedi dod yn rhan orfodol o'r cwricwlwm (Adran Addysg, 2014). Fe'i cynhelir yn eang y gall cyflwyno coginio ymarferol i blant ddatblygu eu medrau rhifedd (BBC, n.d.). Nid yn unig y bydd plant yn datblygu sgiliau adio a thynnu, fe'u cyflwynir hefyd i ddidoli, amcangyfrif a chydnabod rhifau. O ran y LNF, mae coginio yn fenter effeithiol i rifedd oherwydd ei fod yn cwmpasu nid yn unig yr holl stondinau, ond gellir ei newid i gynnwys y mwyafrif o'r grwpiau oedran. Fodd bynnag, efallai na chaiff coginio ei ystyried fel y fenter fwyaf effeithiol oherwydd gall fod yn cymryd llawer o amser ac yn anodd ei wneud gyda grwpiau mwy, yn enwedig ar oedran cynradd.</w:t>
      </w:r>
    </w:p>
    <w:p w14:paraId="1AC08B83" w14:textId="22DE97D2" w:rsidR="006F08E9" w:rsidRPr="000361F1" w:rsidRDefault="006F08E9" w:rsidP="000361F1">
      <w:pPr>
        <w:spacing w:line="480" w:lineRule="auto"/>
        <w:ind w:left="-284" w:right="-330" w:firstLine="1004"/>
        <w:jc w:val="both"/>
        <w:rPr>
          <w:rFonts w:ascii="Arial" w:hAnsi="Arial" w:cs="Arial"/>
          <w:color w:val="212121"/>
          <w:sz w:val="24"/>
          <w:szCs w:val="24"/>
          <w:shd w:val="clear" w:color="auto" w:fill="FFFFFF"/>
        </w:rPr>
      </w:pPr>
      <w:r w:rsidRPr="000361F1">
        <w:rPr>
          <w:rFonts w:ascii="Arial" w:hAnsi="Arial" w:cs="Arial"/>
          <w:color w:val="212121"/>
          <w:sz w:val="24"/>
          <w:szCs w:val="24"/>
          <w:shd w:val="clear" w:color="auto" w:fill="FFFFFF"/>
        </w:rPr>
        <w:t>Gall ymagwedd drawsgwricwlaidd at addysgu rhifedd hefyd fod yn ymyriad i'r disgyblion mwy galluog a thalentog. Pe bai plentyn mwy galluog yn cwblhau tasgau yn llwyddiannus mewn gwersi mathemateg, gallent gael eu herio mewn cyd-destunau gwahanol megis Hanes neu Daearyddiaeth. Gall datblygu rhifedd ar draws gwahanol bynciau gweddu yn well i allu plentyn mwy galluog a gwneud dysgu'n fwy cynhwysol. Fodd bynnag, gallai hyn wneud cynllunio yn anos i athrawon os oes gofyn iddynt wahaniaethu ar dasgau ym mhob pwnc.</w:t>
      </w:r>
    </w:p>
    <w:p w14:paraId="1F7D3A8E" w14:textId="7D545DCA" w:rsidR="00D546AE" w:rsidRPr="000361F1" w:rsidRDefault="006F08E9"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lang w:val="cy-GB"/>
        </w:rPr>
        <w:tab/>
        <w:t xml:space="preserve">Yn yr un modd, defnyddir ymweliadau addysgol i ddatblygu rhifedd. Mae arsylwi personol wedi dangos y gall yr ymweliadau hyn gael effaith bositif ar ddatblygiad rhifedd gan </w:t>
      </w:r>
      <w:r w:rsidRPr="000361F1">
        <w:rPr>
          <w:rFonts w:ascii="Arial" w:hAnsi="Arial" w:cs="Arial"/>
          <w:color w:val="212121"/>
          <w:sz w:val="24"/>
          <w:szCs w:val="24"/>
          <w:lang w:val="cy-GB"/>
        </w:rPr>
        <w:lastRenderedPageBreak/>
        <w:t>ei fod yn ffordd ymarferol o ddysgu. Er enghraifft, disgyblion o flwyddyn pump a chwech yn yr ysgol Ymwelodd â The Big Pit yn ddiweddar fel rhan o'u hastudiaethau hanes. Yn ystod yr ymweliadau, dysgodd y plant ystod o sgiliau rhif a mesur, megis faint o arian sy'n glowyr sy'n talu am wahanol swyddi, faint o dunelli o lo y disgwylir iddynt eu cartio bob dydd a hyd y pyllau glo ar draws De Cymru. Yn bersonol, dyma'r ffordd fwyaf effeithiol o ddatblygu rhifedd ar draws y cwricwlwm oherwydd ei fod yn atgyfnerthu'r sgiliau y mae'r plant yn eu dysgu yn yr ystafell ddosbarth. Mae'r tripiau hyn yn rhoi golwg fwy realistig i'r sgiliau y mae'r plant yn eu dysgu yn yr ystafell ddosbarth yn ogystal â chael profiadau bywyd newydd. Fodd bynnag, efallai y bydd rhai yn dadlau y gall ymweliadau addysgol fod yn ddrud ac felly ni chaiff eu defnyddio'n rheolaidd.</w:t>
      </w:r>
    </w:p>
    <w:p w14:paraId="29CD881B" w14:textId="550B5491" w:rsidR="006F08E9" w:rsidRPr="000361F1" w:rsidRDefault="006F08E9" w:rsidP="009F5D49">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lang w:val="cy-GB"/>
        </w:rPr>
        <w:tab/>
        <w:t xml:space="preserve">Ymyriad rhifedd un-i-un yw Catch Up Numeracy (CatchUp®). Ymyriad i blant sy'n ei chael hi'n anodd dysgu sgiliau rhifedd. Nid yn unig y mae'r ymyriad hwn yn ceisio helpu plant i ddeall rhifedd, a'i nod yw gwella oedran fathemategol y plentyn mewn cyfnod byrrach. Gellid ystyried yr ymyriad hwn yn un o'r ymyriadau mwyaf effeithiol ar gyfer rhifedd yng Nghymru oherwydd ei fod yn cael ei gyflwyno ar sail un-i-un sy'n caniatáu mwy o gyfle i drafod a holi. Mae hon yn ymyriad strwythuredig iawn lle caiff targedau eu gosod a'u monitro'n rheolaidd (Dysgu Cymru, 2012). </w:t>
      </w:r>
      <w:r w:rsidRPr="000361F1">
        <w:rPr>
          <w:rFonts w:ascii="Arial" w:hAnsi="Arial" w:cs="Arial"/>
          <w:color w:val="212121"/>
          <w:sz w:val="24"/>
          <w:szCs w:val="24"/>
          <w:shd w:val="clear" w:color="auto" w:fill="FFFFFF"/>
        </w:rPr>
        <w:t>Ar y cyfan, mae CatchUp Rhifedd yn rhoi llawer o gyfle i blant ddatblygu eu medrau rhifedd i gyrraedd eu llawn botensial. Ar y llaw arall, gellir dadlau, oherwydd bod CatchUp Numeracy yn cael ei ddarparu ar gyfer sesiynau chwarter awr yr wythnos, gallai fod yn cymryd llawer o amser os oes llawer o blant angen yr ymyriad.</w:t>
      </w:r>
      <w:bookmarkStart w:id="0" w:name="_GoBack"/>
      <w:bookmarkEnd w:id="0"/>
    </w:p>
    <w:p w14:paraId="4CEB482D" w14:textId="0601AA84" w:rsidR="006F08E9" w:rsidRPr="000361F1" w:rsidRDefault="006F08E9" w:rsidP="000361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ind w:left="-284" w:right="-330"/>
        <w:jc w:val="both"/>
        <w:rPr>
          <w:rFonts w:ascii="Arial" w:eastAsia="Times New Roman" w:hAnsi="Arial" w:cs="Arial"/>
          <w:color w:val="212121"/>
          <w:sz w:val="24"/>
          <w:szCs w:val="24"/>
          <w:lang w:eastAsia="en-GB"/>
        </w:rPr>
      </w:pPr>
      <w:r w:rsidRPr="000361F1">
        <w:rPr>
          <w:rFonts w:ascii="inherit" w:eastAsia="Times New Roman" w:hAnsi="inherit" w:cs="Courier New"/>
          <w:color w:val="212121"/>
          <w:sz w:val="24"/>
          <w:szCs w:val="24"/>
          <w:lang w:val="cy-GB" w:eastAsia="en-GB"/>
        </w:rPr>
        <w:tab/>
      </w:r>
      <w:r w:rsidRPr="000361F1">
        <w:rPr>
          <w:rFonts w:ascii="Arial" w:eastAsia="Times New Roman" w:hAnsi="Arial" w:cs="Arial"/>
          <w:color w:val="212121"/>
          <w:sz w:val="24"/>
          <w:szCs w:val="24"/>
          <w:lang w:val="cy-GB" w:eastAsia="en-GB"/>
        </w:rPr>
        <w:t xml:space="preserve">Yn ysgol A, defnyddir tair menter wahanol ochr yn ochr â'r rhai a drafodwyd yn flaenorol. Yn gyntaf, mae'r ysgol wedi nodi dau aelod o staff i gyflawni rolau cydlynwyr llythrennedd a rhifedd. Rôl yr athrawon hyn yw sicrhau bod targedau llythrennedd a rhifedd yn gyson drwy'r ysgol, sicrhau bod cynllunio llythrennedd a rhifedd yn bodloni meini prawf y </w:t>
      </w:r>
      <w:r w:rsidRPr="000361F1">
        <w:rPr>
          <w:rFonts w:ascii="Arial" w:eastAsia="Times New Roman" w:hAnsi="Arial" w:cs="Arial"/>
          <w:color w:val="212121"/>
          <w:sz w:val="24"/>
          <w:szCs w:val="24"/>
          <w:lang w:val="cy-GB" w:eastAsia="en-GB"/>
        </w:rPr>
        <w:lastRenderedPageBreak/>
        <w:t>fframwaith, ac i fonitro ac asesu datblygiad llythrennedd a rhifedd trwy'r grwpiau oedran. Gellir dadlau y bydd adnabod un person fel cydlynydd yn darparu cysondeb trwy'r ysgol, nid yn unig ar gyfer addysgu ond ar gyfer monitro ac asesu hefyd. Yna eto, mae'n hanfodol bod pob athro dosbarth yn medru addysgu mathemateg yn hyderus. Yn ei adroddiad, mae Cockcroft (1983, p. 188) yn esbonio bod angen "cynyddu arbenigedd mathemategol athrawon cynradd yn gyffredinol".</w:t>
      </w:r>
    </w:p>
    <w:p w14:paraId="3D0C49A8" w14:textId="5CE4FEEA" w:rsidR="000361F1" w:rsidRPr="000361F1" w:rsidRDefault="000361F1"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shd w:val="clear" w:color="auto" w:fill="FFFFFF"/>
        </w:rPr>
        <w:tab/>
        <w:t xml:space="preserve">Yn ail, mae Cyfri Ceredigion yn ymyriad sydd wedi'i anelu at blant sy'n disgyn o dan ddisgwyliadau eu grŵp blwyddyn. Dewisir plant ar gyfer yr ymyriad hwn yn dilyn eu sgoriau yn y profion cenedlaethol cenedlaethol, gan ddangos bod cyflwyno'r LNF a phrofion cenedlaethol yn cyfrannu at ddatblygiad rhifedd. Ar y naill law, mae Cyfri Ceredigion yn ymyriad effeithiol gan ei bod yn caniatáu i blant weithio mewn grwpiau llai ac felly mae ganddynt fwy o gyfle i ymarfer sgiliau rhifedd. Nod Cyfri Ceredigion yw datblygu'r holl sgiliau rhifedd a gwmpesir yn y LNF trwy gemau a defnyddio TG. Unwaith eto, gallai hyn fod yn ffordd dda o ddatblygu rhifedd wrth iddi ddysgu trwy chwarae. </w:t>
      </w:r>
      <w:r w:rsidRPr="000361F1">
        <w:rPr>
          <w:rFonts w:ascii="Arial" w:hAnsi="Arial" w:cs="Arial"/>
          <w:color w:val="212121"/>
          <w:sz w:val="24"/>
          <w:szCs w:val="24"/>
          <w:lang w:val="cy-GB"/>
        </w:rPr>
        <w:t xml:space="preserve">Roedd Piaget (1896-1980) yn credu bod plant yn creu dealltwriaeth o sgiliau newydd trwy gymryd rhan. Mae Piaget yn credu bod datblygiad gwybyddol plentyn wedi'i rannu'n bedwar cam. Yn gyntaf, bydd plentyn yn datblygu adweithiau cyntefig trwy ailadrodd gweithgareddau fel cropian neu sefyll i fyny. Wrth iddynt fynd yn hŷn, bydd plentyn yn ailadrodd y broses hon ond gyda mwy o wybodaeth. Dynodwyd y wybodaeth hon fel "sgemâu" gan Piaget. Roedd yn credu bod sgiliau ymgysylltu â gweithgareddau "yn dod yn llawer mwy cyffredin" (Gray &amp; MacBlain, 2012, tud. 48). </w:t>
      </w:r>
      <w:r w:rsidRPr="000361F1">
        <w:rPr>
          <w:rFonts w:ascii="Arial" w:hAnsi="Arial" w:cs="Arial"/>
          <w:color w:val="212121"/>
          <w:sz w:val="24"/>
          <w:szCs w:val="24"/>
          <w:shd w:val="clear" w:color="auto" w:fill="FFFFFF"/>
        </w:rPr>
        <w:t>Gallai hyn fod yn berthnasol i Gyfri Ceredigion oherwydd bod y plant yn cael llawer o gyfleoedd i ddatblygu eu medrau rhifedd. Ar y llaw arall, gellir gweld bod Cyfri Ceredigion yn cael effaith negyddol ar ddatblygiad plentyn oherwydd eu bod yn dysgu gyda'r un grŵp bach o ddisgyblion gyda'r un cynorthwyydd addysgu. Er bod hyn yn gyson, gall y plentyn ddod yn hunanfodlon.</w:t>
      </w:r>
    </w:p>
    <w:p w14:paraId="5C94492A" w14:textId="7A37CB22" w:rsidR="000361F1" w:rsidRPr="000361F1" w:rsidRDefault="000361F1" w:rsidP="000361F1">
      <w:pPr>
        <w:pStyle w:val="HTMLPreformatted"/>
        <w:shd w:val="clear" w:color="auto" w:fill="FFFFFF"/>
        <w:spacing w:line="480" w:lineRule="auto"/>
        <w:ind w:left="-284" w:right="-330"/>
        <w:jc w:val="both"/>
        <w:rPr>
          <w:rFonts w:ascii="Arial" w:hAnsi="Arial" w:cs="Arial"/>
          <w:color w:val="212121"/>
          <w:sz w:val="24"/>
          <w:szCs w:val="24"/>
        </w:rPr>
      </w:pPr>
      <w:r w:rsidRPr="000361F1">
        <w:rPr>
          <w:rFonts w:ascii="Arial" w:hAnsi="Arial" w:cs="Arial"/>
          <w:color w:val="212121"/>
          <w:sz w:val="24"/>
          <w:szCs w:val="24"/>
          <w:lang w:val="cy-GB"/>
        </w:rPr>
        <w:lastRenderedPageBreak/>
        <w:tab/>
        <w:t>Yn olaf, mae ysgol A yn defnyddio Hwb Ymlaen fel ymyriad ar gyfer blynyddoedd ysgol pump a chwech. Fel Cyfri Ceredigion, nod Hwb Ymlaen yw datblygu pob maes o'r LNF trwy gynnig cefnogaeth ychwanegol mewn amgylchedd ystafell ddosbarth. Darperir tasgau gwahaniaethol gan yr athrawes ddosbarth ar gyfer grŵp bach o ddisgyblion a gefnogir gan gynorthwyydd addysgu. Gellid ystyried hyn fel ymyriad mwy buddiol na Chyfri Ceredigion oherwydd bod yr ymyriad yn digwydd yn yr ystafell ddosbarth. Er gwaethaf hyn, mae'r plant yn dal i elwa o grŵp llai ac wedyn mae ganddynt fwy o gyfle i ofyn am help. Yn ogystal â theori datblygiad gwybyddol Piaget, dadleuodd Vygotsky hefyd fod plant yn dysgu trwy sefyllfaoedd cymdeithasol.</w:t>
      </w:r>
      <w:r w:rsidRPr="000361F1">
        <w:rPr>
          <w:rFonts w:ascii="Arial" w:hAnsi="Arial" w:cs="Arial"/>
          <w:color w:val="212121"/>
          <w:sz w:val="24"/>
          <w:szCs w:val="24"/>
        </w:rPr>
        <w:t xml:space="preserve"> </w:t>
      </w:r>
      <w:r w:rsidRPr="000361F1">
        <w:rPr>
          <w:rFonts w:ascii="Arial" w:hAnsi="Arial" w:cs="Arial"/>
          <w:color w:val="212121"/>
          <w:sz w:val="24"/>
          <w:szCs w:val="24"/>
          <w:lang w:val="cy-GB"/>
        </w:rPr>
        <w:t>Mae ei theori constructivism cymdeithasol yn esbonio bod "gwybodaeth wedi'i adeiladu'n unigol trwy brofiadau un" (Schreiber &amp; Valle, 2013, p. 396). Mae Vygotsky yn ystyried y syniad y gall plentyn greu eu hystyr eu hunain ar gyfer gwahanol gysyniadau trwy gydweithio. Gan gyfeirio at Hwb Ymlaen, mae'r plant yn cael cyfle diddiwedd o weithgarwch cydweithredol ac felly'n fwy o gyfle i ddatblygu eu sgiliau.</w:t>
      </w:r>
    </w:p>
    <w:p w14:paraId="6EA0B802" w14:textId="063F7B86" w:rsidR="002041EF" w:rsidRPr="000361F1" w:rsidRDefault="000361F1" w:rsidP="000361F1">
      <w:pPr>
        <w:spacing w:line="480" w:lineRule="auto"/>
        <w:ind w:left="-284" w:right="-330" w:firstLine="1004"/>
        <w:jc w:val="both"/>
        <w:rPr>
          <w:rFonts w:ascii="Arial" w:hAnsi="Arial" w:cs="Arial"/>
          <w:sz w:val="24"/>
          <w:szCs w:val="24"/>
        </w:rPr>
      </w:pPr>
      <w:r w:rsidRPr="000361F1">
        <w:rPr>
          <w:rFonts w:ascii="Arial" w:hAnsi="Arial" w:cs="Arial"/>
          <w:color w:val="212121"/>
          <w:sz w:val="24"/>
          <w:szCs w:val="24"/>
          <w:shd w:val="clear" w:color="auto" w:fill="FFFFFF"/>
        </w:rPr>
        <w:t>I gloi, cynhelir yn gyffredinol bod datblygiad rhifedd wedi gwella ers cyhoeddi adroddiad Cockcroft ym 1983. Mae cyflwyno'r Fframwaith Llythrennedd a Rhifedd a'r prawf cenedlaethol statudol wedi bod yn gam cadarnhaol ymlaen os yw Cymru'n anelu at gystadlu â gwledydd eraill yn y profion PISA. Mae'r fframwaith wedi darparu disgwyliadau cenedlaethol ar gyfer pob ysgol yng Nghymru a fydd yn ei dro yn rhoi cysondeb i ddatblygiad rhifedd. Yn yr un mor bwysig, mae nifer gynyddol o fentrau'n cael eu cyflwyno i gefnogi'r LNF yn ogystal â phwyslais ar ddatblygu rhifedd ar draws y cwricwlwm.</w:t>
      </w:r>
      <w:r w:rsidRPr="000361F1">
        <w:rPr>
          <w:sz w:val="24"/>
          <w:szCs w:val="24"/>
        </w:rPr>
        <w:t xml:space="preserve"> </w:t>
      </w:r>
      <w:r w:rsidRPr="000361F1">
        <w:rPr>
          <w:rFonts w:ascii="Arial" w:hAnsi="Arial" w:cs="Arial"/>
          <w:color w:val="212121"/>
          <w:sz w:val="24"/>
          <w:szCs w:val="24"/>
          <w:shd w:val="clear" w:color="auto" w:fill="FFFFFF"/>
        </w:rPr>
        <w:t xml:space="preserve">Fodd bynnag, dim ond yn 2013 y cafodd ei ystyried yn annheg i bennu effeithiolrwydd y LNF hyd yn hyn oherwydd na fydd y plant a oedd yn y dderbynfa yn 2013 yn gymwys i gymryd rhan yn y profion PISA tan 2022. Er gwaethaf hyn, mae llinynnau a gynhwysir yn y LNF yn gysylltiedig â syniad Cockcroft y dylai pob plentyn frolio digon o sgiliau rhifedd ar gyfer bywyd oedolion. Credir bod y gwahanol fentrau a ddefnyddir mewn ysgolion yn berthnasol i gefnogi'r sgiliau </w:t>
      </w:r>
      <w:r w:rsidRPr="000361F1">
        <w:rPr>
          <w:rFonts w:ascii="Arial" w:hAnsi="Arial" w:cs="Arial"/>
          <w:color w:val="212121"/>
          <w:sz w:val="24"/>
          <w:szCs w:val="24"/>
          <w:shd w:val="clear" w:color="auto" w:fill="FFFFFF"/>
        </w:rPr>
        <w:lastRenderedPageBreak/>
        <w:t>rhifedd hyn. Yn olaf, dangoswyd y bydd datblygu rhifedd ar draws y cwricwlwm yn helpu ffynonellau Cymru yn y profion PISA, ond hefyd yn economi Cymru ac yn gyffredinol. Os rhoddir digon o gyfle i blentyn ddysgu sgiliau rhifedd a dod yn hyderus wrth eu defnyddio mewn unrhyw gyd-destun, credir eu bod yn fwy cyflogadwy. Bydd hyn yn lleihau'r gyfradd ddi-waith a gallai wella economi Cymru.</w:t>
      </w:r>
    </w:p>
    <w:p w14:paraId="26C026BB" w14:textId="77777777" w:rsidR="002041EF" w:rsidRPr="002041EF" w:rsidRDefault="002041EF" w:rsidP="008E5DA0">
      <w:pPr>
        <w:ind w:left="-284" w:right="-330"/>
        <w:jc w:val="both"/>
        <w:rPr>
          <w:rFonts w:ascii="Arial" w:hAnsi="Arial" w:cs="Arial"/>
          <w:sz w:val="24"/>
          <w:szCs w:val="24"/>
          <w:u w:val="single"/>
        </w:rPr>
      </w:pPr>
      <w:r w:rsidRPr="002041EF">
        <w:rPr>
          <w:rFonts w:ascii="Arial" w:hAnsi="Arial" w:cs="Arial"/>
          <w:sz w:val="24"/>
          <w:szCs w:val="24"/>
          <w:u w:val="single"/>
        </w:rPr>
        <w:t>Rhestr Cyfeirnodi</w:t>
      </w:r>
    </w:p>
    <w:sdt>
      <w:sdtPr>
        <w:rPr>
          <w:rFonts w:asciiTheme="minorHAnsi" w:eastAsiaTheme="minorHAnsi" w:hAnsiTheme="minorHAnsi" w:cstheme="minorBidi"/>
          <w:color w:val="auto"/>
          <w:sz w:val="22"/>
          <w:szCs w:val="22"/>
          <w:lang w:val="en-GB"/>
        </w:rPr>
        <w:id w:val="-1058466374"/>
        <w:docPartObj>
          <w:docPartGallery w:val="Bibliographies"/>
          <w:docPartUnique/>
        </w:docPartObj>
      </w:sdtPr>
      <w:sdtEndPr/>
      <w:sdtContent>
        <w:p w14:paraId="0E713102" w14:textId="6255F5F3" w:rsidR="0068660A" w:rsidRDefault="0068660A">
          <w:pPr>
            <w:pStyle w:val="Heading1"/>
          </w:pPr>
        </w:p>
        <w:sdt>
          <w:sdtPr>
            <w:id w:val="111145805"/>
            <w:bibliography/>
          </w:sdtPr>
          <w:sdtEndPr/>
          <w:sdtContent>
            <w:p w14:paraId="52FC61A7" w14:textId="77777777" w:rsidR="0068660A" w:rsidRDefault="0068660A" w:rsidP="0068660A">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n.d.. </w:t>
              </w:r>
              <w:r>
                <w:rPr>
                  <w:i/>
                  <w:iCs/>
                  <w:noProof/>
                  <w:lang w:val="en-US"/>
                </w:rPr>
                <w:t xml:space="preserve">What do children learn through cooking?. </w:t>
              </w:r>
              <w:r>
                <w:rPr>
                  <w:noProof/>
                  <w:lang w:val="en-US"/>
                </w:rPr>
                <w:t xml:space="preserve">[Online] </w:t>
              </w:r>
              <w:r>
                <w:rPr>
                  <w:noProof/>
                  <w:lang w:val="en-US"/>
                </w:rPr>
                <w:br/>
                <w:t xml:space="preserve">Available at: </w:t>
              </w:r>
              <w:r>
                <w:rPr>
                  <w:noProof/>
                  <w:u w:val="single"/>
                  <w:lang w:val="en-US"/>
                </w:rPr>
                <w:t>http://www.bbc.co.uk/guides/z2xmtfr</w:t>
              </w:r>
              <w:r>
                <w:rPr>
                  <w:noProof/>
                  <w:lang w:val="en-US"/>
                </w:rPr>
                <w:br/>
                <w:t>[Accessed 8 January 2018].</w:t>
              </w:r>
            </w:p>
            <w:p w14:paraId="373B1F62" w14:textId="77777777" w:rsidR="0068660A" w:rsidRDefault="0068660A" w:rsidP="0068660A">
              <w:pPr>
                <w:pStyle w:val="Bibliography"/>
                <w:rPr>
                  <w:noProof/>
                  <w:lang w:val="en-US"/>
                </w:rPr>
              </w:pPr>
              <w:r>
                <w:rPr>
                  <w:noProof/>
                  <w:lang w:val="en-US"/>
                </w:rPr>
                <w:t xml:space="preserve">CatchUp®, n.d.. </w:t>
              </w:r>
              <w:r>
                <w:rPr>
                  <w:i/>
                  <w:iCs/>
                  <w:noProof/>
                  <w:lang w:val="en-US"/>
                </w:rPr>
                <w:t xml:space="preserve">What is Catch Up® Numeracy?. </w:t>
              </w:r>
              <w:r>
                <w:rPr>
                  <w:noProof/>
                  <w:lang w:val="en-US"/>
                </w:rPr>
                <w:t xml:space="preserve">[Online] </w:t>
              </w:r>
              <w:r>
                <w:rPr>
                  <w:noProof/>
                  <w:lang w:val="en-US"/>
                </w:rPr>
                <w:br/>
                <w:t xml:space="preserve">Available at: </w:t>
              </w:r>
              <w:r>
                <w:rPr>
                  <w:noProof/>
                  <w:u w:val="single"/>
                  <w:lang w:val="en-US"/>
                </w:rPr>
                <w:t>http://www.catchup.org/interventions/numeracy.php</w:t>
              </w:r>
              <w:r>
                <w:rPr>
                  <w:noProof/>
                  <w:lang w:val="en-US"/>
                </w:rPr>
                <w:br/>
                <w:t>[Accessed 10 January 2018].</w:t>
              </w:r>
            </w:p>
            <w:p w14:paraId="722FB2AA" w14:textId="77777777" w:rsidR="0068660A" w:rsidRDefault="0068660A" w:rsidP="0068660A">
              <w:pPr>
                <w:pStyle w:val="Bibliography"/>
                <w:rPr>
                  <w:noProof/>
                  <w:lang w:val="en-US"/>
                </w:rPr>
              </w:pPr>
              <w:r>
                <w:rPr>
                  <w:noProof/>
                  <w:lang w:val="en-US"/>
                </w:rPr>
                <w:t xml:space="preserve">Cockcroft, W. H., 1983. </w:t>
              </w:r>
              <w:r>
                <w:rPr>
                  <w:i/>
                  <w:iCs/>
                  <w:noProof/>
                  <w:lang w:val="en-US"/>
                </w:rPr>
                <w:t xml:space="preserve">Mathematics Counts. </w:t>
              </w:r>
              <w:r>
                <w:rPr>
                  <w:noProof/>
                  <w:lang w:val="en-US"/>
                </w:rPr>
                <w:t>London: The Stationary Office.</w:t>
              </w:r>
            </w:p>
            <w:p w14:paraId="2AE60936" w14:textId="77777777" w:rsidR="0068660A" w:rsidRDefault="0068660A" w:rsidP="0068660A">
              <w:pPr>
                <w:pStyle w:val="Bibliography"/>
                <w:rPr>
                  <w:noProof/>
                  <w:lang w:val="en-US"/>
                </w:rPr>
              </w:pPr>
              <w:r>
                <w:rPr>
                  <w:noProof/>
                  <w:lang w:val="en-US"/>
                </w:rPr>
                <w:t xml:space="preserve">Cynulliad Cymru, 2014. </w:t>
              </w:r>
              <w:r>
                <w:rPr>
                  <w:i/>
                  <w:iCs/>
                  <w:noProof/>
                  <w:lang w:val="en-US"/>
                </w:rPr>
                <w:t xml:space="preserve">Fframwaith Llythrennedd a Rhifedd Cenedlaethol. </w:t>
              </w:r>
              <w:r>
                <w:rPr>
                  <w:noProof/>
                  <w:lang w:val="en-US"/>
                </w:rPr>
                <w:t xml:space="preserve">[Online] </w:t>
              </w:r>
              <w:r>
                <w:rPr>
                  <w:noProof/>
                  <w:lang w:val="en-US"/>
                </w:rPr>
                <w:br/>
                <w:t xml:space="preserve">Available at: </w:t>
              </w:r>
              <w:r>
                <w:rPr>
                  <w:noProof/>
                  <w:u w:val="single"/>
                  <w:lang w:val="en-US"/>
                </w:rPr>
                <w:t>http://learning.gov.wales/resources/collections/lnf?lang=cy</w:t>
              </w:r>
              <w:r>
                <w:rPr>
                  <w:noProof/>
                  <w:lang w:val="en-US"/>
                </w:rPr>
                <w:br/>
                <w:t>[Accessed 14 December 2017].</w:t>
              </w:r>
            </w:p>
            <w:p w14:paraId="55FC345B" w14:textId="77777777" w:rsidR="0068660A" w:rsidRDefault="0068660A" w:rsidP="0068660A">
              <w:pPr>
                <w:pStyle w:val="Bibliography"/>
                <w:rPr>
                  <w:noProof/>
                  <w:lang w:val="en-US"/>
                </w:rPr>
              </w:pPr>
              <w:r>
                <w:rPr>
                  <w:noProof/>
                  <w:lang w:val="en-US"/>
                </w:rPr>
                <w:t xml:space="preserve">Cynullid Cenedlaethol Cymru, 2013. </w:t>
              </w:r>
              <w:r>
                <w:rPr>
                  <w:i/>
                  <w:iCs/>
                  <w:noProof/>
                  <w:lang w:val="en-US"/>
                </w:rPr>
                <w:t xml:space="preserve">PISA. </w:t>
              </w:r>
              <w:r>
                <w:rPr>
                  <w:noProof/>
                  <w:lang w:val="en-US"/>
                </w:rPr>
                <w:t xml:space="preserve">[Online] </w:t>
              </w:r>
              <w:r>
                <w:rPr>
                  <w:noProof/>
                  <w:lang w:val="en-US"/>
                </w:rPr>
                <w:br/>
                <w:t xml:space="preserve">Available at: </w:t>
              </w:r>
              <w:r>
                <w:rPr>
                  <w:noProof/>
                  <w:u w:val="single"/>
                  <w:lang w:val="en-US"/>
                </w:rPr>
                <w:t>http://www.assembly.wales/Research%20Documents/Programme%20for%20International%20Student%20Assessment%20(PISA)%20-%20Quick%20guide-21112013-251963/qg13-0010-English.pdf</w:t>
              </w:r>
              <w:r>
                <w:rPr>
                  <w:noProof/>
                  <w:lang w:val="en-US"/>
                </w:rPr>
                <w:br/>
                <w:t>[Accessed 20 December 2017].</w:t>
              </w:r>
            </w:p>
            <w:p w14:paraId="47717BCC" w14:textId="77777777" w:rsidR="0068660A" w:rsidRDefault="0068660A" w:rsidP="0068660A">
              <w:pPr>
                <w:pStyle w:val="Bibliography"/>
                <w:rPr>
                  <w:noProof/>
                  <w:lang w:val="en-US"/>
                </w:rPr>
              </w:pPr>
              <w:r>
                <w:rPr>
                  <w:noProof/>
                  <w:lang w:val="en-US"/>
                </w:rPr>
                <w:t xml:space="preserve">Dauncey, M., 2013. </w:t>
              </w:r>
              <w:r>
                <w:rPr>
                  <w:i/>
                  <w:iCs/>
                  <w:noProof/>
                  <w:lang w:val="en-US"/>
                </w:rPr>
                <w:t xml:space="preserve">Literacy and Numeracy in Wales: Research Paper, </w:t>
              </w:r>
              <w:r>
                <w:rPr>
                  <w:noProof/>
                  <w:lang w:val="en-US"/>
                </w:rPr>
                <w:t>Cardiff: Cynulliad Cenedlaethol Cymru.</w:t>
              </w:r>
            </w:p>
            <w:p w14:paraId="67A71ACC" w14:textId="77777777" w:rsidR="0068660A" w:rsidRDefault="0068660A" w:rsidP="0068660A">
              <w:pPr>
                <w:pStyle w:val="Bibliography"/>
                <w:rPr>
                  <w:noProof/>
                  <w:lang w:val="en-US"/>
                </w:rPr>
              </w:pPr>
              <w:r>
                <w:rPr>
                  <w:noProof/>
                  <w:lang w:val="en-US"/>
                </w:rPr>
                <w:t xml:space="preserve">Dent, G., 2015. </w:t>
              </w:r>
              <w:r>
                <w:rPr>
                  <w:i/>
                  <w:iCs/>
                  <w:noProof/>
                  <w:lang w:val="en-US"/>
                </w:rPr>
                <w:t xml:space="preserve">Teaching children to cook at school is a recipe for self-respect. </w:t>
              </w:r>
              <w:r>
                <w:rPr>
                  <w:noProof/>
                  <w:lang w:val="en-US"/>
                </w:rPr>
                <w:t xml:space="preserve">[Online] </w:t>
              </w:r>
              <w:r>
                <w:rPr>
                  <w:noProof/>
                  <w:lang w:val="en-US"/>
                </w:rPr>
                <w:br/>
                <w:t xml:space="preserve">Available at: </w:t>
              </w:r>
              <w:r>
                <w:rPr>
                  <w:noProof/>
                  <w:u w:val="single"/>
                  <w:lang w:val="en-US"/>
                </w:rPr>
                <w:t>http://www.independent.co.uk/voices/comment/teaching-children-to-cook-at-school-is-a-recipe-for-self-respect-10224159.html</w:t>
              </w:r>
              <w:r>
                <w:rPr>
                  <w:noProof/>
                  <w:lang w:val="en-US"/>
                </w:rPr>
                <w:br/>
                <w:t>[Accessed 8 January 2018].</w:t>
              </w:r>
            </w:p>
            <w:p w14:paraId="10BBEE36" w14:textId="77777777" w:rsidR="0068660A" w:rsidRDefault="0068660A" w:rsidP="0068660A">
              <w:pPr>
                <w:pStyle w:val="Bibliography"/>
                <w:rPr>
                  <w:noProof/>
                  <w:lang w:val="en-US"/>
                </w:rPr>
              </w:pPr>
              <w:r>
                <w:rPr>
                  <w:noProof/>
                  <w:lang w:val="en-US"/>
                </w:rPr>
                <w:t xml:space="preserve">Department for Education and Skills, 2012. </w:t>
              </w:r>
              <w:r>
                <w:rPr>
                  <w:i/>
                  <w:iCs/>
                  <w:noProof/>
                  <w:lang w:val="en-US"/>
                </w:rPr>
                <w:t xml:space="preserve">National Numeracy Programme, </w:t>
              </w:r>
              <w:r>
                <w:rPr>
                  <w:noProof/>
                  <w:lang w:val="en-US"/>
                </w:rPr>
                <w:t>Cardiff: Llywodraeth.</w:t>
              </w:r>
            </w:p>
            <w:p w14:paraId="14AE48E3" w14:textId="77777777" w:rsidR="0068660A" w:rsidRDefault="0068660A" w:rsidP="0068660A">
              <w:pPr>
                <w:pStyle w:val="Bibliography"/>
                <w:rPr>
                  <w:noProof/>
                  <w:lang w:val="en-US"/>
                </w:rPr>
              </w:pPr>
              <w:r>
                <w:rPr>
                  <w:noProof/>
                  <w:lang w:val="en-US"/>
                </w:rPr>
                <w:t xml:space="preserve">Department for Education, 2014.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https://www.gov.uk/government/collections/national-curriculum</w:t>
              </w:r>
              <w:r>
                <w:rPr>
                  <w:noProof/>
                  <w:lang w:val="en-US"/>
                </w:rPr>
                <w:br/>
                <w:t>[Accessed 8 January 2018].</w:t>
              </w:r>
            </w:p>
            <w:p w14:paraId="7D2EF9F0" w14:textId="77777777" w:rsidR="0068660A" w:rsidRDefault="0068660A" w:rsidP="0068660A">
              <w:pPr>
                <w:pStyle w:val="Bibliography"/>
                <w:rPr>
                  <w:noProof/>
                  <w:lang w:val="en-US"/>
                </w:rPr>
              </w:pPr>
              <w:r>
                <w:rPr>
                  <w:noProof/>
                  <w:lang w:val="en-US"/>
                </w:rPr>
                <w:t xml:space="preserve">Dysgu Cymru, 2012. </w:t>
              </w:r>
              <w:r>
                <w:rPr>
                  <w:i/>
                  <w:iCs/>
                  <w:noProof/>
                  <w:lang w:val="en-US"/>
                </w:rPr>
                <w:t xml:space="preserve">Numeracy catch-up programme. </w:t>
              </w:r>
              <w:r>
                <w:rPr>
                  <w:noProof/>
                  <w:lang w:val="en-US"/>
                </w:rPr>
                <w:t xml:space="preserve">[Online] </w:t>
              </w:r>
              <w:r>
                <w:rPr>
                  <w:noProof/>
                  <w:lang w:val="en-US"/>
                </w:rPr>
                <w:br/>
                <w:t xml:space="preserve">Available at: </w:t>
              </w:r>
              <w:r>
                <w:rPr>
                  <w:noProof/>
                  <w:u w:val="single"/>
                  <w:lang w:val="en-US"/>
                </w:rPr>
                <w:t>http://learning.gov.wales/docs/learningwales/publications/121107catchupnumen.pdf</w:t>
              </w:r>
              <w:r>
                <w:rPr>
                  <w:noProof/>
                  <w:lang w:val="en-US"/>
                </w:rPr>
                <w:br/>
                <w:t>[Accessed 10 January 2018].</w:t>
              </w:r>
            </w:p>
            <w:p w14:paraId="0E37655A" w14:textId="77777777" w:rsidR="0068660A" w:rsidRDefault="0068660A" w:rsidP="0068660A">
              <w:pPr>
                <w:pStyle w:val="Bibliography"/>
                <w:rPr>
                  <w:noProof/>
                  <w:lang w:val="en-US"/>
                </w:rPr>
              </w:pPr>
              <w:r>
                <w:rPr>
                  <w:noProof/>
                  <w:lang w:val="en-US"/>
                </w:rPr>
                <w:lastRenderedPageBreak/>
                <w:t xml:space="preserve">Estyn, 2014. </w:t>
              </w:r>
              <w:r>
                <w:rPr>
                  <w:i/>
                  <w:iCs/>
                  <w:noProof/>
                  <w:lang w:val="en-US"/>
                </w:rPr>
                <w:t xml:space="preserve">Numeracy in key stages 2 and 3: an interim report - November 2014. </w:t>
              </w:r>
              <w:r>
                <w:rPr>
                  <w:noProof/>
                  <w:lang w:val="en-US"/>
                </w:rPr>
                <w:t xml:space="preserve">[Online] </w:t>
              </w:r>
              <w:r>
                <w:rPr>
                  <w:noProof/>
                  <w:lang w:val="en-US"/>
                </w:rPr>
                <w:br/>
                <w:t xml:space="preserve">Available at: </w:t>
              </w:r>
              <w:r>
                <w:rPr>
                  <w:noProof/>
                  <w:u w:val="single"/>
                  <w:lang w:val="en-US"/>
                </w:rPr>
                <w:t>https://www.estyn.gov.wales/thematic-reports/numeracy-key-stages-2-and-3-interim-report-november-2014</w:t>
              </w:r>
              <w:r>
                <w:rPr>
                  <w:noProof/>
                  <w:lang w:val="en-US"/>
                </w:rPr>
                <w:br/>
                <w:t>[Accessed 20 December 2017].</w:t>
              </w:r>
            </w:p>
            <w:p w14:paraId="7E37D63A" w14:textId="77777777" w:rsidR="0068660A" w:rsidRDefault="0068660A" w:rsidP="0068660A">
              <w:pPr>
                <w:pStyle w:val="Bibliography"/>
                <w:rPr>
                  <w:noProof/>
                  <w:lang w:val="en-US"/>
                </w:rPr>
              </w:pPr>
              <w:r>
                <w:rPr>
                  <w:noProof/>
                  <w:lang w:val="en-US"/>
                </w:rPr>
                <w:t xml:space="preserve">Gray, C. &amp; MacBlain, S., 2012. </w:t>
              </w:r>
              <w:r>
                <w:rPr>
                  <w:i/>
                  <w:iCs/>
                  <w:noProof/>
                  <w:lang w:val="en-US"/>
                </w:rPr>
                <w:t xml:space="preserve">Learning Theories in Childhood. </w:t>
              </w:r>
              <w:r>
                <w:rPr>
                  <w:noProof/>
                  <w:lang w:val="en-US"/>
                </w:rPr>
                <w:t>2nd ed. Los Angeles: SAGE.</w:t>
              </w:r>
            </w:p>
            <w:p w14:paraId="3F22798A" w14:textId="77777777" w:rsidR="0068660A" w:rsidRDefault="0068660A" w:rsidP="0068660A">
              <w:pPr>
                <w:pStyle w:val="Bibliography"/>
                <w:rPr>
                  <w:noProof/>
                  <w:lang w:val="en-US"/>
                </w:rPr>
              </w:pPr>
              <w:r>
                <w:rPr>
                  <w:noProof/>
                  <w:lang w:val="en-US"/>
                </w:rPr>
                <w:t xml:space="preserve">Hume, C., 2016. </w:t>
              </w:r>
              <w:r>
                <w:rPr>
                  <w:i/>
                  <w:iCs/>
                  <w:noProof/>
                  <w:lang w:val="en-US"/>
                </w:rPr>
                <w:t xml:space="preserve">Pisa: Wales still worst in UK in world education tests. </w:t>
              </w:r>
              <w:r>
                <w:rPr>
                  <w:noProof/>
                  <w:lang w:val="en-US"/>
                </w:rPr>
                <w:t xml:space="preserve">[Online] </w:t>
              </w:r>
              <w:r>
                <w:rPr>
                  <w:noProof/>
                  <w:lang w:val="en-US"/>
                </w:rPr>
                <w:br/>
                <w:t xml:space="preserve">Available at: </w:t>
              </w:r>
              <w:r>
                <w:rPr>
                  <w:noProof/>
                  <w:u w:val="single"/>
                  <w:lang w:val="en-US"/>
                </w:rPr>
                <w:t>http://www.bbc.co.uk/news/uk-wales-38208738</w:t>
              </w:r>
              <w:r>
                <w:rPr>
                  <w:noProof/>
                  <w:lang w:val="en-US"/>
                </w:rPr>
                <w:br/>
                <w:t>[Accessed 14 December 2017].</w:t>
              </w:r>
            </w:p>
            <w:p w14:paraId="289D7063" w14:textId="77777777" w:rsidR="0068660A" w:rsidRDefault="0068660A" w:rsidP="0068660A">
              <w:pPr>
                <w:pStyle w:val="Bibliography"/>
                <w:rPr>
                  <w:noProof/>
                  <w:lang w:val="en-US"/>
                </w:rPr>
              </w:pPr>
              <w:r>
                <w:rPr>
                  <w:noProof/>
                  <w:lang w:val="en-US"/>
                </w:rPr>
                <w:t xml:space="preserve">Koshy, V., 1999. </w:t>
              </w:r>
              <w:r>
                <w:rPr>
                  <w:i/>
                  <w:iCs/>
                  <w:noProof/>
                  <w:lang w:val="en-US"/>
                </w:rPr>
                <w:t xml:space="preserve">Effective Teaching of Numeracy: For the National Mathematics Framework. </w:t>
              </w:r>
              <w:r>
                <w:rPr>
                  <w:noProof/>
                  <w:lang w:val="en-US"/>
                </w:rPr>
                <w:t>London: Hodder &amp; Stroughton.</w:t>
              </w:r>
            </w:p>
            <w:p w14:paraId="3AED43DB" w14:textId="77777777" w:rsidR="0068660A" w:rsidRDefault="0068660A" w:rsidP="0068660A">
              <w:pPr>
                <w:pStyle w:val="Bibliography"/>
                <w:rPr>
                  <w:noProof/>
                  <w:lang w:val="en-US"/>
                </w:rPr>
              </w:pPr>
              <w:r>
                <w:rPr>
                  <w:noProof/>
                  <w:lang w:val="en-US"/>
                </w:rPr>
                <w:t xml:space="preserve">Koshy, V., Ernest, P. &amp; Casey, R., 2000. </w:t>
              </w:r>
              <w:r>
                <w:rPr>
                  <w:i/>
                  <w:iCs/>
                  <w:noProof/>
                  <w:lang w:val="en-US"/>
                </w:rPr>
                <w:t xml:space="preserve">Mathematics for Primary Teachers. </w:t>
              </w:r>
              <w:r>
                <w:rPr>
                  <w:noProof/>
                  <w:lang w:val="en-US"/>
                </w:rPr>
                <w:t>London: Routledge.</w:t>
              </w:r>
            </w:p>
            <w:p w14:paraId="3B5103BF" w14:textId="77777777" w:rsidR="0068660A" w:rsidRDefault="0068660A" w:rsidP="0068660A">
              <w:pPr>
                <w:pStyle w:val="Bibliography"/>
                <w:rPr>
                  <w:noProof/>
                  <w:lang w:val="en-US"/>
                </w:rPr>
              </w:pPr>
              <w:r>
                <w:rPr>
                  <w:noProof/>
                  <w:lang w:val="en-US"/>
                </w:rPr>
                <w:t xml:space="preserve">Llywodraeth Cymru - Dysgu Cymru, 2014.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http://learning.gov.wales/resources/collections/lnf?lang=en</w:t>
              </w:r>
              <w:r>
                <w:rPr>
                  <w:noProof/>
                  <w:lang w:val="en-US"/>
                </w:rPr>
                <w:br/>
                <w:t>[Accessed 8 January 2018].</w:t>
              </w:r>
            </w:p>
            <w:p w14:paraId="2E099266" w14:textId="77777777" w:rsidR="0068660A" w:rsidRDefault="0068660A" w:rsidP="0068660A">
              <w:pPr>
                <w:pStyle w:val="Bibliography"/>
                <w:rPr>
                  <w:noProof/>
                  <w:lang w:val="en-US"/>
                </w:rPr>
              </w:pPr>
              <w:r>
                <w:rPr>
                  <w:noProof/>
                  <w:lang w:val="en-US"/>
                </w:rPr>
                <w:t xml:space="preserve">Llywodraeth Cymru, 2017. </w:t>
              </w:r>
              <w:r>
                <w:rPr>
                  <w:i/>
                  <w:iCs/>
                  <w:noProof/>
                  <w:lang w:val="en-US"/>
                </w:rPr>
                <w:t xml:space="preserve">Key Economic Statistics. </w:t>
              </w:r>
              <w:r>
                <w:rPr>
                  <w:noProof/>
                  <w:lang w:val="en-US"/>
                </w:rPr>
                <w:t xml:space="preserve">[Online] </w:t>
              </w:r>
              <w:r>
                <w:rPr>
                  <w:noProof/>
                  <w:lang w:val="en-US"/>
                </w:rPr>
                <w:br/>
                <w:t xml:space="preserve">Available at: </w:t>
              </w:r>
              <w:r>
                <w:rPr>
                  <w:noProof/>
                  <w:u w:val="single"/>
                  <w:lang w:val="en-US"/>
                </w:rPr>
                <w:t>http://gov.wales/statistics-and-research/key-economic-statistics/?lang=en</w:t>
              </w:r>
              <w:r>
                <w:rPr>
                  <w:noProof/>
                  <w:lang w:val="en-US"/>
                </w:rPr>
                <w:br/>
                <w:t>[Accessed 8 January 2018].</w:t>
              </w:r>
            </w:p>
            <w:p w14:paraId="40422EFE" w14:textId="77777777" w:rsidR="0068660A" w:rsidRDefault="0068660A" w:rsidP="0068660A">
              <w:pPr>
                <w:pStyle w:val="Bibliography"/>
                <w:rPr>
                  <w:noProof/>
                  <w:lang w:val="en-US"/>
                </w:rPr>
              </w:pPr>
              <w:r>
                <w:rPr>
                  <w:noProof/>
                  <w:lang w:val="en-US"/>
                </w:rPr>
                <w:t xml:space="preserve">Llywodraeth Cymru, 2017. </w:t>
              </w:r>
              <w:r>
                <w:rPr>
                  <w:i/>
                  <w:iCs/>
                  <w:noProof/>
                  <w:lang w:val="en-US"/>
                </w:rPr>
                <w:t xml:space="preserve">National reading and numeracy test results. </w:t>
              </w:r>
              <w:r>
                <w:rPr>
                  <w:noProof/>
                  <w:lang w:val="en-US"/>
                </w:rPr>
                <w:t xml:space="preserve">[Online] </w:t>
              </w:r>
              <w:r>
                <w:rPr>
                  <w:noProof/>
                  <w:lang w:val="en-US"/>
                </w:rPr>
                <w:br/>
                <w:t xml:space="preserve">Available at: </w:t>
              </w:r>
              <w:r>
                <w:rPr>
                  <w:noProof/>
                  <w:u w:val="single"/>
                  <w:lang w:val="en-US"/>
                </w:rPr>
                <w:t>http://gov.wales/statistics-and-research/national-reading-numeracy-test-results/?lang=en</w:t>
              </w:r>
              <w:r>
                <w:rPr>
                  <w:noProof/>
                  <w:lang w:val="en-US"/>
                </w:rPr>
                <w:br/>
                <w:t>[Accessed 8 January 2018].</w:t>
              </w:r>
            </w:p>
            <w:p w14:paraId="46119B3E" w14:textId="77777777" w:rsidR="0068660A" w:rsidRDefault="0068660A" w:rsidP="0068660A">
              <w:pPr>
                <w:pStyle w:val="Bibliography"/>
                <w:rPr>
                  <w:noProof/>
                  <w:lang w:val="en-US"/>
                </w:rPr>
              </w:pPr>
              <w:r>
                <w:rPr>
                  <w:noProof/>
                  <w:lang w:val="en-US"/>
                </w:rPr>
                <w:t xml:space="preserve">McLeod, S., 2014. </w:t>
              </w:r>
              <w:r>
                <w:rPr>
                  <w:i/>
                  <w:iCs/>
                  <w:noProof/>
                  <w:lang w:val="en-US"/>
                </w:rPr>
                <w:t xml:space="preserve">Lev Vygotsky.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3 January 2018].</w:t>
              </w:r>
            </w:p>
            <w:p w14:paraId="2C7D729D" w14:textId="77777777" w:rsidR="0068660A" w:rsidRDefault="0068660A" w:rsidP="0068660A">
              <w:pPr>
                <w:pStyle w:val="Bibliography"/>
                <w:rPr>
                  <w:noProof/>
                  <w:lang w:val="en-US"/>
                </w:rPr>
              </w:pPr>
              <w:r>
                <w:rPr>
                  <w:noProof/>
                  <w:lang w:val="en-US"/>
                </w:rPr>
                <w:t xml:space="preserve">Organisation for Economic Co-operation and Development, 2014. </w:t>
              </w:r>
              <w:r>
                <w:rPr>
                  <w:i/>
                  <w:iCs/>
                  <w:noProof/>
                  <w:lang w:val="en-US"/>
                </w:rPr>
                <w:t xml:space="preserve">Improving Schools in Wales: an OECD Perspective. </w:t>
              </w:r>
              <w:r>
                <w:rPr>
                  <w:noProof/>
                  <w:lang w:val="en-US"/>
                </w:rPr>
                <w:t xml:space="preserve">[Online] </w:t>
              </w:r>
              <w:r>
                <w:rPr>
                  <w:noProof/>
                  <w:lang w:val="en-US"/>
                </w:rPr>
                <w:br/>
                <w:t xml:space="preserve">Available at: </w:t>
              </w:r>
              <w:r>
                <w:rPr>
                  <w:noProof/>
                  <w:u w:val="single"/>
                  <w:lang w:val="en-US"/>
                </w:rPr>
                <w:t>http://www.oecd.org/edu/Improving-schools-in-Wales.pdf</w:t>
              </w:r>
              <w:r>
                <w:rPr>
                  <w:noProof/>
                  <w:lang w:val="en-US"/>
                </w:rPr>
                <w:br/>
                <w:t>[Accessed 8 January 2018].</w:t>
              </w:r>
            </w:p>
            <w:p w14:paraId="63A2C9C0" w14:textId="77777777" w:rsidR="0068660A" w:rsidRDefault="0068660A" w:rsidP="0068660A">
              <w:pPr>
                <w:pStyle w:val="Bibliography"/>
                <w:rPr>
                  <w:noProof/>
                  <w:lang w:val="en-US"/>
                </w:rPr>
              </w:pPr>
              <w:r>
                <w:rPr>
                  <w:noProof/>
                  <w:lang w:val="en-US"/>
                </w:rPr>
                <w:t xml:space="preserve">Schreiber, L. M. &amp; Valle, B. E., 2013. Social Constructivist Teaching Strategies in the Small Group Classroom. </w:t>
              </w:r>
              <w:r>
                <w:rPr>
                  <w:i/>
                  <w:iCs/>
                  <w:noProof/>
                  <w:lang w:val="en-US"/>
                </w:rPr>
                <w:t xml:space="preserve">Small Group Research, </w:t>
              </w:r>
              <w:r>
                <w:rPr>
                  <w:noProof/>
                  <w:lang w:val="en-US"/>
                </w:rPr>
                <w:t>44(4), pp. 395-411.</w:t>
              </w:r>
            </w:p>
            <w:p w14:paraId="2771C8C9" w14:textId="076D0265" w:rsidR="0068660A" w:rsidRDefault="0068660A" w:rsidP="0068660A">
              <w:r>
                <w:rPr>
                  <w:b/>
                  <w:bCs/>
                  <w:noProof/>
                </w:rPr>
                <w:fldChar w:fldCharType="end"/>
              </w:r>
            </w:p>
          </w:sdtContent>
        </w:sdt>
      </w:sdtContent>
    </w:sdt>
    <w:p w14:paraId="6CA59D3C" w14:textId="5BF851C9" w:rsidR="002041EF" w:rsidRPr="00E4594D" w:rsidRDefault="002041EF" w:rsidP="00E4594D">
      <w:pPr>
        <w:ind w:left="-284" w:right="-330"/>
        <w:rPr>
          <w:rFonts w:ascii="Arial" w:hAnsi="Arial" w:cs="Arial"/>
          <w:sz w:val="24"/>
          <w:szCs w:val="24"/>
        </w:rPr>
      </w:pPr>
    </w:p>
    <w:sectPr w:rsidR="002041EF" w:rsidRPr="00E4594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58461" w14:textId="77777777" w:rsidR="006F08E9" w:rsidRDefault="006F08E9" w:rsidP="0030205F">
      <w:pPr>
        <w:spacing w:after="0" w:line="240" w:lineRule="auto"/>
      </w:pPr>
      <w:r>
        <w:separator/>
      </w:r>
    </w:p>
  </w:endnote>
  <w:endnote w:type="continuationSeparator" w:id="0">
    <w:p w14:paraId="67161606" w14:textId="77777777" w:rsidR="006F08E9" w:rsidRDefault="006F08E9" w:rsidP="00302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E062D" w14:textId="77777777" w:rsidR="006F08E9" w:rsidRDefault="006F08E9" w:rsidP="0030205F">
      <w:pPr>
        <w:spacing w:after="0" w:line="240" w:lineRule="auto"/>
      </w:pPr>
      <w:r>
        <w:separator/>
      </w:r>
    </w:p>
  </w:footnote>
  <w:footnote w:type="continuationSeparator" w:id="0">
    <w:p w14:paraId="047C7F15" w14:textId="77777777" w:rsidR="006F08E9" w:rsidRDefault="006F08E9" w:rsidP="003020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5A3B5B" w14:textId="77777777" w:rsidR="006F08E9" w:rsidRPr="002726F9" w:rsidRDefault="006F08E9" w:rsidP="0030205F">
    <w:pPr>
      <w:pStyle w:val="Header"/>
      <w:rPr>
        <w:rFonts w:ascii="Arial" w:hAnsi="Arial" w:cs="Arial"/>
        <w:sz w:val="24"/>
        <w:szCs w:val="24"/>
      </w:rPr>
    </w:pPr>
    <w:r w:rsidRPr="002726F9">
      <w:rPr>
        <w:rFonts w:ascii="Arial" w:hAnsi="Arial" w:cs="Arial"/>
        <w:sz w:val="24"/>
        <w:szCs w:val="24"/>
      </w:rPr>
      <w:t>Carys Davies</w:t>
    </w:r>
    <w:r w:rsidRPr="002726F9">
      <w:rPr>
        <w:rFonts w:ascii="Arial" w:hAnsi="Arial" w:cs="Arial"/>
        <w:sz w:val="24"/>
        <w:szCs w:val="24"/>
      </w:rPr>
      <w:ptab w:relativeTo="margin" w:alignment="center" w:leader="none"/>
    </w:r>
    <w:r>
      <w:rPr>
        <w:rFonts w:ascii="Arial" w:hAnsi="Arial" w:cs="Arial"/>
        <w:sz w:val="24"/>
        <w:szCs w:val="24"/>
      </w:rPr>
      <w:t>SJIE5001</w:t>
    </w:r>
    <w:r w:rsidRPr="002726F9">
      <w:rPr>
        <w:rFonts w:ascii="Arial" w:hAnsi="Arial" w:cs="Arial"/>
        <w:sz w:val="24"/>
        <w:szCs w:val="24"/>
      </w:rPr>
      <w:t>C</w:t>
    </w:r>
    <w:r w:rsidRPr="002726F9">
      <w:rPr>
        <w:rFonts w:ascii="Arial" w:hAnsi="Arial" w:cs="Arial"/>
        <w:sz w:val="24"/>
        <w:szCs w:val="24"/>
      </w:rPr>
      <w:ptab w:relativeTo="margin" w:alignment="right" w:leader="none"/>
    </w:r>
    <w:r w:rsidRPr="002726F9">
      <w:rPr>
        <w:rFonts w:ascii="Arial" w:hAnsi="Arial" w:cs="Arial"/>
        <w:sz w:val="24"/>
        <w:szCs w:val="24"/>
      </w:rPr>
      <w:t>Student No. 1602221</w:t>
    </w:r>
  </w:p>
  <w:p w14:paraId="4BA3C6F5" w14:textId="77777777" w:rsidR="006F08E9" w:rsidRDefault="006F08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05F"/>
    <w:rsid w:val="0000123B"/>
    <w:rsid w:val="0000287A"/>
    <w:rsid w:val="0000396A"/>
    <w:rsid w:val="0000401B"/>
    <w:rsid w:val="00005869"/>
    <w:rsid w:val="00013371"/>
    <w:rsid w:val="00013897"/>
    <w:rsid w:val="00016DC3"/>
    <w:rsid w:val="000319E8"/>
    <w:rsid w:val="000361F1"/>
    <w:rsid w:val="0003665D"/>
    <w:rsid w:val="00056098"/>
    <w:rsid w:val="00056F1D"/>
    <w:rsid w:val="000646A4"/>
    <w:rsid w:val="00067423"/>
    <w:rsid w:val="00080C94"/>
    <w:rsid w:val="000922D1"/>
    <w:rsid w:val="000A0F70"/>
    <w:rsid w:val="000A5472"/>
    <w:rsid w:val="000A7D48"/>
    <w:rsid w:val="000B4CA5"/>
    <w:rsid w:val="000B5BB5"/>
    <w:rsid w:val="000C5A3A"/>
    <w:rsid w:val="000C7F4F"/>
    <w:rsid w:val="000D763F"/>
    <w:rsid w:val="000E2125"/>
    <w:rsid w:val="000E2BBD"/>
    <w:rsid w:val="000E2E5B"/>
    <w:rsid w:val="000F2DC3"/>
    <w:rsid w:val="00102923"/>
    <w:rsid w:val="00115F83"/>
    <w:rsid w:val="00120031"/>
    <w:rsid w:val="00122EC1"/>
    <w:rsid w:val="00123B67"/>
    <w:rsid w:val="00125B89"/>
    <w:rsid w:val="00137131"/>
    <w:rsid w:val="00141000"/>
    <w:rsid w:val="0015074C"/>
    <w:rsid w:val="00151FAF"/>
    <w:rsid w:val="00157E39"/>
    <w:rsid w:val="00165D99"/>
    <w:rsid w:val="001715DB"/>
    <w:rsid w:val="00172F7D"/>
    <w:rsid w:val="0017310F"/>
    <w:rsid w:val="00173E88"/>
    <w:rsid w:val="00177DA6"/>
    <w:rsid w:val="00185391"/>
    <w:rsid w:val="001A1EF4"/>
    <w:rsid w:val="001A41F7"/>
    <w:rsid w:val="001A4897"/>
    <w:rsid w:val="001C661F"/>
    <w:rsid w:val="001C7809"/>
    <w:rsid w:val="001D01B4"/>
    <w:rsid w:val="001D0958"/>
    <w:rsid w:val="001D616E"/>
    <w:rsid w:val="001F1CFF"/>
    <w:rsid w:val="001F4930"/>
    <w:rsid w:val="001F571F"/>
    <w:rsid w:val="001F772A"/>
    <w:rsid w:val="00202067"/>
    <w:rsid w:val="002041EF"/>
    <w:rsid w:val="002214A9"/>
    <w:rsid w:val="00230A62"/>
    <w:rsid w:val="0023553F"/>
    <w:rsid w:val="00237DC9"/>
    <w:rsid w:val="00243215"/>
    <w:rsid w:val="00246AC8"/>
    <w:rsid w:val="00250C4B"/>
    <w:rsid w:val="002629D6"/>
    <w:rsid w:val="00264214"/>
    <w:rsid w:val="002654FF"/>
    <w:rsid w:val="00274A80"/>
    <w:rsid w:val="00282D2A"/>
    <w:rsid w:val="00290CF7"/>
    <w:rsid w:val="00293717"/>
    <w:rsid w:val="002946FB"/>
    <w:rsid w:val="0029566F"/>
    <w:rsid w:val="002967C3"/>
    <w:rsid w:val="002A1A00"/>
    <w:rsid w:val="002A3B9A"/>
    <w:rsid w:val="002B7FB4"/>
    <w:rsid w:val="002C2BA9"/>
    <w:rsid w:val="002C2C8D"/>
    <w:rsid w:val="002C3D38"/>
    <w:rsid w:val="002D4D1F"/>
    <w:rsid w:val="002F2FA2"/>
    <w:rsid w:val="002F3CD7"/>
    <w:rsid w:val="0030205F"/>
    <w:rsid w:val="003143A1"/>
    <w:rsid w:val="00322132"/>
    <w:rsid w:val="00325328"/>
    <w:rsid w:val="00325C1F"/>
    <w:rsid w:val="00326881"/>
    <w:rsid w:val="00333D58"/>
    <w:rsid w:val="00336B2D"/>
    <w:rsid w:val="00347F45"/>
    <w:rsid w:val="0036550B"/>
    <w:rsid w:val="0036770F"/>
    <w:rsid w:val="00367ABF"/>
    <w:rsid w:val="00371826"/>
    <w:rsid w:val="00372967"/>
    <w:rsid w:val="00383CA4"/>
    <w:rsid w:val="00384B76"/>
    <w:rsid w:val="00386604"/>
    <w:rsid w:val="0039573F"/>
    <w:rsid w:val="003974E6"/>
    <w:rsid w:val="003A0C47"/>
    <w:rsid w:val="003A6FC9"/>
    <w:rsid w:val="003C084C"/>
    <w:rsid w:val="003C5602"/>
    <w:rsid w:val="003C6263"/>
    <w:rsid w:val="003D6588"/>
    <w:rsid w:val="003D707E"/>
    <w:rsid w:val="003E02BE"/>
    <w:rsid w:val="003F03FC"/>
    <w:rsid w:val="003F2016"/>
    <w:rsid w:val="003F5EB8"/>
    <w:rsid w:val="003F7DAB"/>
    <w:rsid w:val="003F7F3D"/>
    <w:rsid w:val="00417893"/>
    <w:rsid w:val="00417EB0"/>
    <w:rsid w:val="00417F85"/>
    <w:rsid w:val="00430194"/>
    <w:rsid w:val="004426FB"/>
    <w:rsid w:val="00445940"/>
    <w:rsid w:val="00456E79"/>
    <w:rsid w:val="00460D15"/>
    <w:rsid w:val="004621A1"/>
    <w:rsid w:val="00463440"/>
    <w:rsid w:val="00464B74"/>
    <w:rsid w:val="004671E8"/>
    <w:rsid w:val="00467E30"/>
    <w:rsid w:val="0047580B"/>
    <w:rsid w:val="00480392"/>
    <w:rsid w:val="004835E9"/>
    <w:rsid w:val="00483D0F"/>
    <w:rsid w:val="00484421"/>
    <w:rsid w:val="00485CB7"/>
    <w:rsid w:val="004904A7"/>
    <w:rsid w:val="00492F75"/>
    <w:rsid w:val="00493A67"/>
    <w:rsid w:val="0049432F"/>
    <w:rsid w:val="0049496E"/>
    <w:rsid w:val="00494B55"/>
    <w:rsid w:val="00495C07"/>
    <w:rsid w:val="004A08F0"/>
    <w:rsid w:val="004A43D6"/>
    <w:rsid w:val="004A6BC6"/>
    <w:rsid w:val="004C443E"/>
    <w:rsid w:val="004C6863"/>
    <w:rsid w:val="004C7C14"/>
    <w:rsid w:val="004D0F20"/>
    <w:rsid w:val="004D53A4"/>
    <w:rsid w:val="004D798C"/>
    <w:rsid w:val="004D7F01"/>
    <w:rsid w:val="004E2187"/>
    <w:rsid w:val="004E3BC4"/>
    <w:rsid w:val="004E5896"/>
    <w:rsid w:val="004F0B8D"/>
    <w:rsid w:val="004F2CD7"/>
    <w:rsid w:val="004F3B1F"/>
    <w:rsid w:val="004F5DF2"/>
    <w:rsid w:val="005006D5"/>
    <w:rsid w:val="005150F7"/>
    <w:rsid w:val="005158D9"/>
    <w:rsid w:val="005177EC"/>
    <w:rsid w:val="00517C30"/>
    <w:rsid w:val="00527981"/>
    <w:rsid w:val="00533CC3"/>
    <w:rsid w:val="00535F62"/>
    <w:rsid w:val="00536BC6"/>
    <w:rsid w:val="005402DD"/>
    <w:rsid w:val="0055777F"/>
    <w:rsid w:val="00557C9D"/>
    <w:rsid w:val="005613A0"/>
    <w:rsid w:val="00562073"/>
    <w:rsid w:val="00565828"/>
    <w:rsid w:val="00584D88"/>
    <w:rsid w:val="00587D7D"/>
    <w:rsid w:val="005A1A81"/>
    <w:rsid w:val="005A78B8"/>
    <w:rsid w:val="005A7F15"/>
    <w:rsid w:val="005C0FF0"/>
    <w:rsid w:val="005C4C6E"/>
    <w:rsid w:val="005C5F3A"/>
    <w:rsid w:val="005C63EF"/>
    <w:rsid w:val="005D09D6"/>
    <w:rsid w:val="005D18EA"/>
    <w:rsid w:val="005D66B0"/>
    <w:rsid w:val="005D7E32"/>
    <w:rsid w:val="005E1E7B"/>
    <w:rsid w:val="005E6D9C"/>
    <w:rsid w:val="005E7FE7"/>
    <w:rsid w:val="005F51CD"/>
    <w:rsid w:val="005F5FC1"/>
    <w:rsid w:val="005F7529"/>
    <w:rsid w:val="005F7D9D"/>
    <w:rsid w:val="00612BF1"/>
    <w:rsid w:val="006216FC"/>
    <w:rsid w:val="006255D8"/>
    <w:rsid w:val="00627085"/>
    <w:rsid w:val="006316BE"/>
    <w:rsid w:val="0063335B"/>
    <w:rsid w:val="006339C6"/>
    <w:rsid w:val="00636157"/>
    <w:rsid w:val="00640AF7"/>
    <w:rsid w:val="0064339E"/>
    <w:rsid w:val="00644A2C"/>
    <w:rsid w:val="00653262"/>
    <w:rsid w:val="00661251"/>
    <w:rsid w:val="0066181C"/>
    <w:rsid w:val="0066369D"/>
    <w:rsid w:val="00665559"/>
    <w:rsid w:val="00665F00"/>
    <w:rsid w:val="0067165A"/>
    <w:rsid w:val="00672C6D"/>
    <w:rsid w:val="00672E37"/>
    <w:rsid w:val="0067414D"/>
    <w:rsid w:val="00676DA4"/>
    <w:rsid w:val="00680FF1"/>
    <w:rsid w:val="0068234D"/>
    <w:rsid w:val="0068427B"/>
    <w:rsid w:val="006850FE"/>
    <w:rsid w:val="0068660A"/>
    <w:rsid w:val="006873EE"/>
    <w:rsid w:val="006912E1"/>
    <w:rsid w:val="0069246B"/>
    <w:rsid w:val="006932BA"/>
    <w:rsid w:val="006A36CE"/>
    <w:rsid w:val="006B19AB"/>
    <w:rsid w:val="006B6EBE"/>
    <w:rsid w:val="006C0805"/>
    <w:rsid w:val="006E34C8"/>
    <w:rsid w:val="006F08E9"/>
    <w:rsid w:val="007001EC"/>
    <w:rsid w:val="00700EBD"/>
    <w:rsid w:val="00701886"/>
    <w:rsid w:val="007067FB"/>
    <w:rsid w:val="00721386"/>
    <w:rsid w:val="00723E74"/>
    <w:rsid w:val="00740275"/>
    <w:rsid w:val="0074087F"/>
    <w:rsid w:val="0074715C"/>
    <w:rsid w:val="0075107E"/>
    <w:rsid w:val="00753840"/>
    <w:rsid w:val="00756E17"/>
    <w:rsid w:val="00771FF4"/>
    <w:rsid w:val="007A01F2"/>
    <w:rsid w:val="007A0894"/>
    <w:rsid w:val="007A5634"/>
    <w:rsid w:val="007A5ED1"/>
    <w:rsid w:val="007A6E23"/>
    <w:rsid w:val="007B34FB"/>
    <w:rsid w:val="007B4AAB"/>
    <w:rsid w:val="007D1803"/>
    <w:rsid w:val="007D3578"/>
    <w:rsid w:val="007D6F4F"/>
    <w:rsid w:val="007E292E"/>
    <w:rsid w:val="007E41F9"/>
    <w:rsid w:val="007E4BA3"/>
    <w:rsid w:val="007E5E5E"/>
    <w:rsid w:val="007F6CC9"/>
    <w:rsid w:val="00801906"/>
    <w:rsid w:val="008048A3"/>
    <w:rsid w:val="00813A14"/>
    <w:rsid w:val="0083081E"/>
    <w:rsid w:val="00844EA9"/>
    <w:rsid w:val="00850B32"/>
    <w:rsid w:val="00851ABB"/>
    <w:rsid w:val="00852B0E"/>
    <w:rsid w:val="008554CE"/>
    <w:rsid w:val="00860515"/>
    <w:rsid w:val="00864804"/>
    <w:rsid w:val="00872D7C"/>
    <w:rsid w:val="00874A8A"/>
    <w:rsid w:val="00875600"/>
    <w:rsid w:val="0087590F"/>
    <w:rsid w:val="008864E2"/>
    <w:rsid w:val="008918AE"/>
    <w:rsid w:val="00897A4F"/>
    <w:rsid w:val="00897F54"/>
    <w:rsid w:val="008A204D"/>
    <w:rsid w:val="008B43A9"/>
    <w:rsid w:val="008B7727"/>
    <w:rsid w:val="008C67EB"/>
    <w:rsid w:val="008D0995"/>
    <w:rsid w:val="008D2CC6"/>
    <w:rsid w:val="008E1B6C"/>
    <w:rsid w:val="008E3FDD"/>
    <w:rsid w:val="008E5DA0"/>
    <w:rsid w:val="008F52CD"/>
    <w:rsid w:val="008F5ABC"/>
    <w:rsid w:val="008F5D88"/>
    <w:rsid w:val="008F6CF5"/>
    <w:rsid w:val="0091230C"/>
    <w:rsid w:val="00916EDE"/>
    <w:rsid w:val="009230C3"/>
    <w:rsid w:val="009301B2"/>
    <w:rsid w:val="009316F3"/>
    <w:rsid w:val="00935A59"/>
    <w:rsid w:val="00936DDF"/>
    <w:rsid w:val="00945F1B"/>
    <w:rsid w:val="00946386"/>
    <w:rsid w:val="00947115"/>
    <w:rsid w:val="00955AB3"/>
    <w:rsid w:val="00961200"/>
    <w:rsid w:val="0096319A"/>
    <w:rsid w:val="009722CB"/>
    <w:rsid w:val="00975689"/>
    <w:rsid w:val="00981850"/>
    <w:rsid w:val="0098409A"/>
    <w:rsid w:val="00985AD2"/>
    <w:rsid w:val="00990E76"/>
    <w:rsid w:val="00997F20"/>
    <w:rsid w:val="009A4707"/>
    <w:rsid w:val="009B2157"/>
    <w:rsid w:val="009B21B6"/>
    <w:rsid w:val="009C0B5D"/>
    <w:rsid w:val="009C2DD6"/>
    <w:rsid w:val="009D45C2"/>
    <w:rsid w:val="009E2ACC"/>
    <w:rsid w:val="009F40C3"/>
    <w:rsid w:val="009F4822"/>
    <w:rsid w:val="009F5505"/>
    <w:rsid w:val="009F5D49"/>
    <w:rsid w:val="009F681C"/>
    <w:rsid w:val="00A11B5F"/>
    <w:rsid w:val="00A129B0"/>
    <w:rsid w:val="00A12F52"/>
    <w:rsid w:val="00A2210C"/>
    <w:rsid w:val="00A35AFC"/>
    <w:rsid w:val="00A36300"/>
    <w:rsid w:val="00A40371"/>
    <w:rsid w:val="00A40B49"/>
    <w:rsid w:val="00A426AF"/>
    <w:rsid w:val="00A43118"/>
    <w:rsid w:val="00A52057"/>
    <w:rsid w:val="00A53405"/>
    <w:rsid w:val="00A67D68"/>
    <w:rsid w:val="00A72013"/>
    <w:rsid w:val="00A72858"/>
    <w:rsid w:val="00A7385F"/>
    <w:rsid w:val="00A828CA"/>
    <w:rsid w:val="00A86BAF"/>
    <w:rsid w:val="00A93A44"/>
    <w:rsid w:val="00A97D9B"/>
    <w:rsid w:val="00AA0393"/>
    <w:rsid w:val="00AA57BC"/>
    <w:rsid w:val="00AB6B37"/>
    <w:rsid w:val="00AC2662"/>
    <w:rsid w:val="00AC3EAB"/>
    <w:rsid w:val="00AD754C"/>
    <w:rsid w:val="00AE0A39"/>
    <w:rsid w:val="00AE1411"/>
    <w:rsid w:val="00AE564A"/>
    <w:rsid w:val="00AE6E72"/>
    <w:rsid w:val="00AE7E7E"/>
    <w:rsid w:val="00AF461F"/>
    <w:rsid w:val="00B026CF"/>
    <w:rsid w:val="00B1397D"/>
    <w:rsid w:val="00B17853"/>
    <w:rsid w:val="00B20A00"/>
    <w:rsid w:val="00B239FD"/>
    <w:rsid w:val="00B2420F"/>
    <w:rsid w:val="00B2493E"/>
    <w:rsid w:val="00B275ED"/>
    <w:rsid w:val="00B36047"/>
    <w:rsid w:val="00B45243"/>
    <w:rsid w:val="00B61466"/>
    <w:rsid w:val="00B64B31"/>
    <w:rsid w:val="00B64CCF"/>
    <w:rsid w:val="00B74B7D"/>
    <w:rsid w:val="00B868DC"/>
    <w:rsid w:val="00B92428"/>
    <w:rsid w:val="00BA1AF9"/>
    <w:rsid w:val="00BC2D73"/>
    <w:rsid w:val="00BC34D1"/>
    <w:rsid w:val="00BC7531"/>
    <w:rsid w:val="00BD3545"/>
    <w:rsid w:val="00BE0200"/>
    <w:rsid w:val="00BE0FAE"/>
    <w:rsid w:val="00BF49C3"/>
    <w:rsid w:val="00BF4B42"/>
    <w:rsid w:val="00BF5ACE"/>
    <w:rsid w:val="00BF5F54"/>
    <w:rsid w:val="00C05277"/>
    <w:rsid w:val="00C05C12"/>
    <w:rsid w:val="00C14360"/>
    <w:rsid w:val="00C21A87"/>
    <w:rsid w:val="00C23262"/>
    <w:rsid w:val="00C2461C"/>
    <w:rsid w:val="00C249F6"/>
    <w:rsid w:val="00C27E47"/>
    <w:rsid w:val="00C32DCB"/>
    <w:rsid w:val="00C33E9B"/>
    <w:rsid w:val="00C51743"/>
    <w:rsid w:val="00C6033C"/>
    <w:rsid w:val="00C65D09"/>
    <w:rsid w:val="00C701B1"/>
    <w:rsid w:val="00C72EE9"/>
    <w:rsid w:val="00C75491"/>
    <w:rsid w:val="00C851CB"/>
    <w:rsid w:val="00C91CD8"/>
    <w:rsid w:val="00C91D90"/>
    <w:rsid w:val="00C94E43"/>
    <w:rsid w:val="00C95EDF"/>
    <w:rsid w:val="00CA1928"/>
    <w:rsid w:val="00CB2FAD"/>
    <w:rsid w:val="00CB5957"/>
    <w:rsid w:val="00CB722F"/>
    <w:rsid w:val="00CC2B65"/>
    <w:rsid w:val="00CC4ADB"/>
    <w:rsid w:val="00CC5F8C"/>
    <w:rsid w:val="00CD7032"/>
    <w:rsid w:val="00CE1879"/>
    <w:rsid w:val="00CF7307"/>
    <w:rsid w:val="00D01B48"/>
    <w:rsid w:val="00D02529"/>
    <w:rsid w:val="00D050FA"/>
    <w:rsid w:val="00D157E1"/>
    <w:rsid w:val="00D34EF2"/>
    <w:rsid w:val="00D44EA3"/>
    <w:rsid w:val="00D546AE"/>
    <w:rsid w:val="00D5793E"/>
    <w:rsid w:val="00D65B35"/>
    <w:rsid w:val="00D73232"/>
    <w:rsid w:val="00D738EE"/>
    <w:rsid w:val="00D806F7"/>
    <w:rsid w:val="00D8693F"/>
    <w:rsid w:val="00D94249"/>
    <w:rsid w:val="00D9430A"/>
    <w:rsid w:val="00DB7CD5"/>
    <w:rsid w:val="00DC14CC"/>
    <w:rsid w:val="00DC2B15"/>
    <w:rsid w:val="00DC6543"/>
    <w:rsid w:val="00DE4930"/>
    <w:rsid w:val="00DE7B08"/>
    <w:rsid w:val="00DF14ED"/>
    <w:rsid w:val="00DF26A8"/>
    <w:rsid w:val="00E03885"/>
    <w:rsid w:val="00E07746"/>
    <w:rsid w:val="00E15E7A"/>
    <w:rsid w:val="00E161DB"/>
    <w:rsid w:val="00E24142"/>
    <w:rsid w:val="00E26634"/>
    <w:rsid w:val="00E35082"/>
    <w:rsid w:val="00E37E83"/>
    <w:rsid w:val="00E45946"/>
    <w:rsid w:val="00E4594D"/>
    <w:rsid w:val="00E54172"/>
    <w:rsid w:val="00E57308"/>
    <w:rsid w:val="00E61B51"/>
    <w:rsid w:val="00E77343"/>
    <w:rsid w:val="00E85104"/>
    <w:rsid w:val="00E90659"/>
    <w:rsid w:val="00E94BA8"/>
    <w:rsid w:val="00EA0014"/>
    <w:rsid w:val="00EA2E32"/>
    <w:rsid w:val="00EA4DFF"/>
    <w:rsid w:val="00EA4FC1"/>
    <w:rsid w:val="00EA6025"/>
    <w:rsid w:val="00EA637E"/>
    <w:rsid w:val="00EB16FC"/>
    <w:rsid w:val="00EC6647"/>
    <w:rsid w:val="00EC7809"/>
    <w:rsid w:val="00ED0CF9"/>
    <w:rsid w:val="00ED234C"/>
    <w:rsid w:val="00ED2F43"/>
    <w:rsid w:val="00ED7483"/>
    <w:rsid w:val="00EE2962"/>
    <w:rsid w:val="00EF7DDD"/>
    <w:rsid w:val="00F040B0"/>
    <w:rsid w:val="00F043D6"/>
    <w:rsid w:val="00F04444"/>
    <w:rsid w:val="00F05420"/>
    <w:rsid w:val="00F11F6B"/>
    <w:rsid w:val="00F14ED2"/>
    <w:rsid w:val="00F24A37"/>
    <w:rsid w:val="00F34366"/>
    <w:rsid w:val="00F375F5"/>
    <w:rsid w:val="00F419EB"/>
    <w:rsid w:val="00F430D4"/>
    <w:rsid w:val="00F52493"/>
    <w:rsid w:val="00F54DF7"/>
    <w:rsid w:val="00F5761B"/>
    <w:rsid w:val="00F64B46"/>
    <w:rsid w:val="00F65EF5"/>
    <w:rsid w:val="00F67639"/>
    <w:rsid w:val="00F832AA"/>
    <w:rsid w:val="00F90998"/>
    <w:rsid w:val="00F91B20"/>
    <w:rsid w:val="00F933D9"/>
    <w:rsid w:val="00F963DE"/>
    <w:rsid w:val="00FA72C4"/>
    <w:rsid w:val="00FB112F"/>
    <w:rsid w:val="00FB4F94"/>
    <w:rsid w:val="00FD0E40"/>
    <w:rsid w:val="00FE0329"/>
    <w:rsid w:val="00FF3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AE8F"/>
  <w15:chartTrackingRefBased/>
  <w15:docId w15:val="{D855FDAC-F050-4105-AFD8-387ED6338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205F"/>
  </w:style>
  <w:style w:type="paragraph" w:styleId="Heading1">
    <w:name w:val="heading 1"/>
    <w:basedOn w:val="Normal"/>
    <w:next w:val="Normal"/>
    <w:link w:val="Heading1Char"/>
    <w:uiPriority w:val="9"/>
    <w:qFormat/>
    <w:rsid w:val="0068660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05F"/>
  </w:style>
  <w:style w:type="paragraph" w:styleId="Footer">
    <w:name w:val="footer"/>
    <w:basedOn w:val="Normal"/>
    <w:link w:val="FooterChar"/>
    <w:uiPriority w:val="99"/>
    <w:unhideWhenUsed/>
    <w:rsid w:val="00302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05F"/>
  </w:style>
  <w:style w:type="paragraph" w:styleId="HTMLPreformatted">
    <w:name w:val="HTML Preformatted"/>
    <w:basedOn w:val="Normal"/>
    <w:link w:val="HTMLPreformattedChar"/>
    <w:uiPriority w:val="99"/>
    <w:unhideWhenUsed/>
    <w:rsid w:val="003020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0205F"/>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6B6EBE"/>
    <w:rPr>
      <w:color w:val="0563C1" w:themeColor="hyperlink"/>
      <w:u w:val="single"/>
    </w:rPr>
  </w:style>
  <w:style w:type="character" w:styleId="FollowedHyperlink">
    <w:name w:val="FollowedHyperlink"/>
    <w:basedOn w:val="DefaultParagraphFont"/>
    <w:uiPriority w:val="99"/>
    <w:semiHidden/>
    <w:unhideWhenUsed/>
    <w:rsid w:val="003F7DAB"/>
    <w:rPr>
      <w:color w:val="954F72" w:themeColor="followedHyperlink"/>
      <w:u w:val="single"/>
    </w:rPr>
  </w:style>
  <w:style w:type="character" w:styleId="Emphasis">
    <w:name w:val="Emphasis"/>
    <w:basedOn w:val="DefaultParagraphFont"/>
    <w:uiPriority w:val="20"/>
    <w:qFormat/>
    <w:rsid w:val="00B64B31"/>
    <w:rPr>
      <w:i/>
      <w:iCs/>
    </w:rPr>
  </w:style>
  <w:style w:type="character" w:customStyle="1" w:styleId="Heading1Char">
    <w:name w:val="Heading 1 Char"/>
    <w:basedOn w:val="DefaultParagraphFont"/>
    <w:link w:val="Heading1"/>
    <w:uiPriority w:val="9"/>
    <w:rsid w:val="0068660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86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70305">
      <w:bodyDiv w:val="1"/>
      <w:marLeft w:val="0"/>
      <w:marRight w:val="0"/>
      <w:marTop w:val="0"/>
      <w:marBottom w:val="0"/>
      <w:divBdr>
        <w:top w:val="none" w:sz="0" w:space="0" w:color="auto"/>
        <w:left w:val="none" w:sz="0" w:space="0" w:color="auto"/>
        <w:bottom w:val="none" w:sz="0" w:space="0" w:color="auto"/>
        <w:right w:val="none" w:sz="0" w:space="0" w:color="auto"/>
      </w:divBdr>
    </w:div>
    <w:div w:id="79453274">
      <w:bodyDiv w:val="1"/>
      <w:marLeft w:val="0"/>
      <w:marRight w:val="0"/>
      <w:marTop w:val="0"/>
      <w:marBottom w:val="0"/>
      <w:divBdr>
        <w:top w:val="none" w:sz="0" w:space="0" w:color="auto"/>
        <w:left w:val="none" w:sz="0" w:space="0" w:color="auto"/>
        <w:bottom w:val="none" w:sz="0" w:space="0" w:color="auto"/>
        <w:right w:val="none" w:sz="0" w:space="0" w:color="auto"/>
      </w:divBdr>
    </w:div>
    <w:div w:id="82841134">
      <w:bodyDiv w:val="1"/>
      <w:marLeft w:val="0"/>
      <w:marRight w:val="0"/>
      <w:marTop w:val="0"/>
      <w:marBottom w:val="0"/>
      <w:divBdr>
        <w:top w:val="none" w:sz="0" w:space="0" w:color="auto"/>
        <w:left w:val="none" w:sz="0" w:space="0" w:color="auto"/>
        <w:bottom w:val="none" w:sz="0" w:space="0" w:color="auto"/>
        <w:right w:val="none" w:sz="0" w:space="0" w:color="auto"/>
      </w:divBdr>
      <w:divsChild>
        <w:div w:id="1363745640">
          <w:marLeft w:val="0"/>
          <w:marRight w:val="0"/>
          <w:marTop w:val="0"/>
          <w:marBottom w:val="0"/>
          <w:divBdr>
            <w:top w:val="none" w:sz="0" w:space="0" w:color="auto"/>
            <w:left w:val="none" w:sz="0" w:space="0" w:color="auto"/>
            <w:bottom w:val="none" w:sz="0" w:space="0" w:color="auto"/>
            <w:right w:val="none" w:sz="0" w:space="0" w:color="auto"/>
          </w:divBdr>
          <w:divsChild>
            <w:div w:id="750397845">
              <w:marLeft w:val="0"/>
              <w:marRight w:val="0"/>
              <w:marTop w:val="0"/>
              <w:marBottom w:val="0"/>
              <w:divBdr>
                <w:top w:val="none" w:sz="0" w:space="0" w:color="auto"/>
                <w:left w:val="none" w:sz="0" w:space="0" w:color="auto"/>
                <w:bottom w:val="none" w:sz="0" w:space="0" w:color="auto"/>
                <w:right w:val="none" w:sz="0" w:space="0" w:color="auto"/>
              </w:divBdr>
              <w:divsChild>
                <w:div w:id="1458909499">
                  <w:marLeft w:val="0"/>
                  <w:marRight w:val="0"/>
                  <w:marTop w:val="0"/>
                  <w:marBottom w:val="0"/>
                  <w:divBdr>
                    <w:top w:val="none" w:sz="0" w:space="0" w:color="auto"/>
                    <w:left w:val="none" w:sz="0" w:space="0" w:color="auto"/>
                    <w:bottom w:val="none" w:sz="0" w:space="0" w:color="auto"/>
                    <w:right w:val="none" w:sz="0" w:space="0" w:color="auto"/>
                  </w:divBdr>
                  <w:divsChild>
                    <w:div w:id="292832536">
                      <w:marLeft w:val="0"/>
                      <w:marRight w:val="0"/>
                      <w:marTop w:val="0"/>
                      <w:marBottom w:val="0"/>
                      <w:divBdr>
                        <w:top w:val="none" w:sz="0" w:space="0" w:color="auto"/>
                        <w:left w:val="none" w:sz="0" w:space="0" w:color="auto"/>
                        <w:bottom w:val="none" w:sz="0" w:space="0" w:color="auto"/>
                        <w:right w:val="none" w:sz="0" w:space="0" w:color="auto"/>
                      </w:divBdr>
                      <w:divsChild>
                        <w:div w:id="971129170">
                          <w:marLeft w:val="0"/>
                          <w:marRight w:val="0"/>
                          <w:marTop w:val="0"/>
                          <w:marBottom w:val="0"/>
                          <w:divBdr>
                            <w:top w:val="none" w:sz="0" w:space="0" w:color="auto"/>
                            <w:left w:val="none" w:sz="0" w:space="0" w:color="auto"/>
                            <w:bottom w:val="none" w:sz="0" w:space="0" w:color="auto"/>
                            <w:right w:val="none" w:sz="0" w:space="0" w:color="auto"/>
                          </w:divBdr>
                          <w:divsChild>
                            <w:div w:id="1156264698">
                              <w:marLeft w:val="0"/>
                              <w:marRight w:val="0"/>
                              <w:marTop w:val="0"/>
                              <w:marBottom w:val="0"/>
                              <w:divBdr>
                                <w:top w:val="none" w:sz="0" w:space="0" w:color="auto"/>
                                <w:left w:val="none" w:sz="0" w:space="0" w:color="auto"/>
                                <w:bottom w:val="none" w:sz="0" w:space="0" w:color="auto"/>
                                <w:right w:val="none" w:sz="0" w:space="0" w:color="auto"/>
                              </w:divBdr>
                              <w:divsChild>
                                <w:div w:id="984511348">
                                  <w:marLeft w:val="0"/>
                                  <w:marRight w:val="0"/>
                                  <w:marTop w:val="0"/>
                                  <w:marBottom w:val="0"/>
                                  <w:divBdr>
                                    <w:top w:val="none" w:sz="0" w:space="0" w:color="auto"/>
                                    <w:left w:val="none" w:sz="0" w:space="0" w:color="auto"/>
                                    <w:bottom w:val="none" w:sz="0" w:space="0" w:color="auto"/>
                                    <w:right w:val="none" w:sz="0" w:space="0" w:color="auto"/>
                                  </w:divBdr>
                                  <w:divsChild>
                                    <w:div w:id="1650667488">
                                      <w:marLeft w:val="0"/>
                                      <w:marRight w:val="0"/>
                                      <w:marTop w:val="0"/>
                                      <w:marBottom w:val="0"/>
                                      <w:divBdr>
                                        <w:top w:val="none" w:sz="0" w:space="0" w:color="auto"/>
                                        <w:left w:val="none" w:sz="0" w:space="0" w:color="auto"/>
                                        <w:bottom w:val="none" w:sz="0" w:space="0" w:color="auto"/>
                                        <w:right w:val="none" w:sz="0" w:space="0" w:color="auto"/>
                                      </w:divBdr>
                                      <w:divsChild>
                                        <w:div w:id="1067144848">
                                          <w:marLeft w:val="0"/>
                                          <w:marRight w:val="0"/>
                                          <w:marTop w:val="0"/>
                                          <w:marBottom w:val="0"/>
                                          <w:divBdr>
                                            <w:top w:val="none" w:sz="0" w:space="0" w:color="auto"/>
                                            <w:left w:val="none" w:sz="0" w:space="0" w:color="auto"/>
                                            <w:bottom w:val="none" w:sz="0" w:space="0" w:color="auto"/>
                                            <w:right w:val="none" w:sz="0" w:space="0" w:color="auto"/>
                                          </w:divBdr>
                                          <w:divsChild>
                                            <w:div w:id="1738552659">
                                              <w:marLeft w:val="0"/>
                                              <w:marRight w:val="0"/>
                                              <w:marTop w:val="0"/>
                                              <w:marBottom w:val="0"/>
                                              <w:divBdr>
                                                <w:top w:val="none" w:sz="0" w:space="0" w:color="auto"/>
                                                <w:left w:val="none" w:sz="0" w:space="0" w:color="auto"/>
                                                <w:bottom w:val="none" w:sz="0" w:space="0" w:color="auto"/>
                                                <w:right w:val="none" w:sz="0" w:space="0" w:color="auto"/>
                                              </w:divBdr>
                                              <w:divsChild>
                                                <w:div w:id="1258902543">
                                                  <w:marLeft w:val="0"/>
                                                  <w:marRight w:val="0"/>
                                                  <w:marTop w:val="0"/>
                                                  <w:marBottom w:val="0"/>
                                                  <w:divBdr>
                                                    <w:top w:val="none" w:sz="0" w:space="0" w:color="auto"/>
                                                    <w:left w:val="none" w:sz="0" w:space="0" w:color="auto"/>
                                                    <w:bottom w:val="none" w:sz="0" w:space="0" w:color="auto"/>
                                                    <w:right w:val="none" w:sz="0" w:space="0" w:color="auto"/>
                                                  </w:divBdr>
                                                  <w:divsChild>
                                                    <w:div w:id="1561862915">
                                                      <w:marLeft w:val="0"/>
                                                      <w:marRight w:val="0"/>
                                                      <w:marTop w:val="0"/>
                                                      <w:marBottom w:val="0"/>
                                                      <w:divBdr>
                                                        <w:top w:val="none" w:sz="0" w:space="0" w:color="auto"/>
                                                        <w:left w:val="none" w:sz="0" w:space="0" w:color="auto"/>
                                                        <w:bottom w:val="none" w:sz="0" w:space="0" w:color="auto"/>
                                                        <w:right w:val="none" w:sz="0" w:space="0" w:color="auto"/>
                                                      </w:divBdr>
                                                      <w:divsChild>
                                                        <w:div w:id="227496371">
                                                          <w:marLeft w:val="0"/>
                                                          <w:marRight w:val="0"/>
                                                          <w:marTop w:val="0"/>
                                                          <w:marBottom w:val="0"/>
                                                          <w:divBdr>
                                                            <w:top w:val="none" w:sz="0" w:space="0" w:color="auto"/>
                                                            <w:left w:val="none" w:sz="0" w:space="0" w:color="auto"/>
                                                            <w:bottom w:val="none" w:sz="0" w:space="0" w:color="auto"/>
                                                            <w:right w:val="none" w:sz="0" w:space="0" w:color="auto"/>
                                                          </w:divBdr>
                                                          <w:divsChild>
                                                            <w:div w:id="1073940401">
                                                              <w:marLeft w:val="0"/>
                                                              <w:marRight w:val="0"/>
                                                              <w:marTop w:val="0"/>
                                                              <w:marBottom w:val="0"/>
                                                              <w:divBdr>
                                                                <w:top w:val="none" w:sz="0" w:space="0" w:color="auto"/>
                                                                <w:left w:val="none" w:sz="0" w:space="0" w:color="auto"/>
                                                                <w:bottom w:val="none" w:sz="0" w:space="0" w:color="auto"/>
                                                                <w:right w:val="none" w:sz="0" w:space="0" w:color="auto"/>
                                                              </w:divBdr>
                                                              <w:divsChild>
                                                                <w:div w:id="237793490">
                                                                  <w:marLeft w:val="0"/>
                                                                  <w:marRight w:val="0"/>
                                                                  <w:marTop w:val="0"/>
                                                                  <w:marBottom w:val="0"/>
                                                                  <w:divBdr>
                                                                    <w:top w:val="none" w:sz="0" w:space="0" w:color="auto"/>
                                                                    <w:left w:val="none" w:sz="0" w:space="0" w:color="auto"/>
                                                                    <w:bottom w:val="none" w:sz="0" w:space="0" w:color="auto"/>
                                                                    <w:right w:val="none" w:sz="0" w:space="0" w:color="auto"/>
                                                                  </w:divBdr>
                                                                  <w:divsChild>
                                                                    <w:div w:id="1275555441">
                                                                      <w:marLeft w:val="0"/>
                                                                      <w:marRight w:val="0"/>
                                                                      <w:marTop w:val="0"/>
                                                                      <w:marBottom w:val="0"/>
                                                                      <w:divBdr>
                                                                        <w:top w:val="none" w:sz="0" w:space="0" w:color="auto"/>
                                                                        <w:left w:val="none" w:sz="0" w:space="0" w:color="auto"/>
                                                                        <w:bottom w:val="none" w:sz="0" w:space="0" w:color="auto"/>
                                                                        <w:right w:val="none" w:sz="0" w:space="0" w:color="auto"/>
                                                                      </w:divBdr>
                                                                      <w:divsChild>
                                                                        <w:div w:id="1688554554">
                                                                          <w:marLeft w:val="0"/>
                                                                          <w:marRight w:val="0"/>
                                                                          <w:marTop w:val="0"/>
                                                                          <w:marBottom w:val="0"/>
                                                                          <w:divBdr>
                                                                            <w:top w:val="none" w:sz="0" w:space="0" w:color="auto"/>
                                                                            <w:left w:val="none" w:sz="0" w:space="0" w:color="auto"/>
                                                                            <w:bottom w:val="none" w:sz="0" w:space="0" w:color="auto"/>
                                                                            <w:right w:val="none" w:sz="0" w:space="0" w:color="auto"/>
                                                                          </w:divBdr>
                                                                          <w:divsChild>
                                                                            <w:div w:id="1985699756">
                                                                              <w:marLeft w:val="0"/>
                                                                              <w:marRight w:val="0"/>
                                                                              <w:marTop w:val="0"/>
                                                                              <w:marBottom w:val="0"/>
                                                                              <w:divBdr>
                                                                                <w:top w:val="none" w:sz="0" w:space="0" w:color="auto"/>
                                                                                <w:left w:val="none" w:sz="0" w:space="0" w:color="auto"/>
                                                                                <w:bottom w:val="none" w:sz="0" w:space="0" w:color="auto"/>
                                                                                <w:right w:val="none" w:sz="0" w:space="0" w:color="auto"/>
                                                                              </w:divBdr>
                                                                              <w:divsChild>
                                                                                <w:div w:id="1919632869">
                                                                                  <w:marLeft w:val="0"/>
                                                                                  <w:marRight w:val="0"/>
                                                                                  <w:marTop w:val="0"/>
                                                                                  <w:marBottom w:val="0"/>
                                                                                  <w:divBdr>
                                                                                    <w:top w:val="none" w:sz="0" w:space="0" w:color="auto"/>
                                                                                    <w:left w:val="none" w:sz="0" w:space="0" w:color="auto"/>
                                                                                    <w:bottom w:val="none" w:sz="0" w:space="0" w:color="auto"/>
                                                                                    <w:right w:val="none" w:sz="0" w:space="0" w:color="auto"/>
                                                                                  </w:divBdr>
                                                                                  <w:divsChild>
                                                                                    <w:div w:id="1415584603">
                                                                                      <w:marLeft w:val="0"/>
                                                                                      <w:marRight w:val="0"/>
                                                                                      <w:marTop w:val="0"/>
                                                                                      <w:marBottom w:val="0"/>
                                                                                      <w:divBdr>
                                                                                        <w:top w:val="none" w:sz="0" w:space="0" w:color="auto"/>
                                                                                        <w:left w:val="none" w:sz="0" w:space="0" w:color="auto"/>
                                                                                        <w:bottom w:val="none" w:sz="0" w:space="0" w:color="auto"/>
                                                                                        <w:right w:val="none" w:sz="0" w:space="0" w:color="auto"/>
                                                                                      </w:divBdr>
                                                                                      <w:divsChild>
                                                                                        <w:div w:id="1835729779">
                                                                                          <w:marLeft w:val="0"/>
                                                                                          <w:marRight w:val="0"/>
                                                                                          <w:marTop w:val="0"/>
                                                                                          <w:marBottom w:val="0"/>
                                                                                          <w:divBdr>
                                                                                            <w:top w:val="none" w:sz="0" w:space="0" w:color="auto"/>
                                                                                            <w:left w:val="none" w:sz="0" w:space="0" w:color="auto"/>
                                                                                            <w:bottom w:val="none" w:sz="0" w:space="0" w:color="auto"/>
                                                                                            <w:right w:val="none" w:sz="0" w:space="0" w:color="auto"/>
                                                                                          </w:divBdr>
                                                                                          <w:divsChild>
                                                                                            <w:div w:id="107701982">
                                                                                              <w:marLeft w:val="0"/>
                                                                                              <w:marRight w:val="120"/>
                                                                                              <w:marTop w:val="0"/>
                                                                                              <w:marBottom w:val="150"/>
                                                                                              <w:divBdr>
                                                                                                <w:top w:val="single" w:sz="2" w:space="0" w:color="EFEFEF"/>
                                                                                                <w:left w:val="single" w:sz="6" w:space="0" w:color="EFEFEF"/>
                                                                                                <w:bottom w:val="single" w:sz="6" w:space="0" w:color="E2E2E2"/>
                                                                                                <w:right w:val="single" w:sz="6" w:space="0" w:color="EFEFEF"/>
                                                                                              </w:divBdr>
                                                                                              <w:divsChild>
                                                                                                <w:div w:id="969163707">
                                                                                                  <w:marLeft w:val="0"/>
                                                                                                  <w:marRight w:val="0"/>
                                                                                                  <w:marTop w:val="0"/>
                                                                                                  <w:marBottom w:val="0"/>
                                                                                                  <w:divBdr>
                                                                                                    <w:top w:val="none" w:sz="0" w:space="0" w:color="auto"/>
                                                                                                    <w:left w:val="none" w:sz="0" w:space="0" w:color="auto"/>
                                                                                                    <w:bottom w:val="none" w:sz="0" w:space="0" w:color="auto"/>
                                                                                                    <w:right w:val="none" w:sz="0" w:space="0" w:color="auto"/>
                                                                                                  </w:divBdr>
                                                                                                  <w:divsChild>
                                                                                                    <w:div w:id="1269773177">
                                                                                                      <w:marLeft w:val="0"/>
                                                                                                      <w:marRight w:val="0"/>
                                                                                                      <w:marTop w:val="0"/>
                                                                                                      <w:marBottom w:val="0"/>
                                                                                                      <w:divBdr>
                                                                                                        <w:top w:val="none" w:sz="0" w:space="0" w:color="auto"/>
                                                                                                        <w:left w:val="none" w:sz="0" w:space="0" w:color="auto"/>
                                                                                                        <w:bottom w:val="none" w:sz="0" w:space="0" w:color="auto"/>
                                                                                                        <w:right w:val="none" w:sz="0" w:space="0" w:color="auto"/>
                                                                                                      </w:divBdr>
                                                                                                      <w:divsChild>
                                                                                                        <w:div w:id="858471457">
                                                                                                          <w:marLeft w:val="0"/>
                                                                                                          <w:marRight w:val="0"/>
                                                                                                          <w:marTop w:val="0"/>
                                                                                                          <w:marBottom w:val="0"/>
                                                                                                          <w:divBdr>
                                                                                                            <w:top w:val="none" w:sz="0" w:space="0" w:color="auto"/>
                                                                                                            <w:left w:val="none" w:sz="0" w:space="0" w:color="auto"/>
                                                                                                            <w:bottom w:val="none" w:sz="0" w:space="0" w:color="auto"/>
                                                                                                            <w:right w:val="none" w:sz="0" w:space="0" w:color="auto"/>
                                                                                                          </w:divBdr>
                                                                                                          <w:divsChild>
                                                                                                            <w:div w:id="928808293">
                                                                                                              <w:marLeft w:val="0"/>
                                                                                                              <w:marRight w:val="0"/>
                                                                                                              <w:marTop w:val="0"/>
                                                                                                              <w:marBottom w:val="0"/>
                                                                                                              <w:divBdr>
                                                                                                                <w:top w:val="none" w:sz="0" w:space="0" w:color="auto"/>
                                                                                                                <w:left w:val="none" w:sz="0" w:space="0" w:color="auto"/>
                                                                                                                <w:bottom w:val="none" w:sz="0" w:space="0" w:color="auto"/>
                                                                                                                <w:right w:val="none" w:sz="0" w:space="0" w:color="auto"/>
                                                                                                              </w:divBdr>
                                                                                                              <w:divsChild>
                                                                                                                <w:div w:id="2081562741">
                                                                                                                  <w:marLeft w:val="-570"/>
                                                                                                                  <w:marRight w:val="0"/>
                                                                                                                  <w:marTop w:val="150"/>
                                                                                                                  <w:marBottom w:val="225"/>
                                                                                                                  <w:divBdr>
                                                                                                                    <w:top w:val="single" w:sz="6" w:space="2" w:color="D8D8D8"/>
                                                                                                                    <w:left w:val="single" w:sz="6" w:space="2" w:color="D8D8D8"/>
                                                                                                                    <w:bottom w:val="single" w:sz="6" w:space="2" w:color="D8D8D8"/>
                                                                                                                    <w:right w:val="single" w:sz="6" w:space="2" w:color="D8D8D8"/>
                                                                                                                  </w:divBdr>
                                                                                                                  <w:divsChild>
                                                                                                                    <w:div w:id="302931567">
                                                                                                                      <w:marLeft w:val="225"/>
                                                                                                                      <w:marRight w:val="225"/>
                                                                                                                      <w:marTop w:val="75"/>
                                                                                                                      <w:marBottom w:val="75"/>
                                                                                                                      <w:divBdr>
                                                                                                                        <w:top w:val="none" w:sz="0" w:space="0" w:color="auto"/>
                                                                                                                        <w:left w:val="none" w:sz="0" w:space="0" w:color="auto"/>
                                                                                                                        <w:bottom w:val="none" w:sz="0" w:space="0" w:color="auto"/>
                                                                                                                        <w:right w:val="none" w:sz="0" w:space="0" w:color="auto"/>
                                                                                                                      </w:divBdr>
                                                                                                                      <w:divsChild>
                                                                                                                        <w:div w:id="1920600115">
                                                                                                                          <w:marLeft w:val="0"/>
                                                                                                                          <w:marRight w:val="0"/>
                                                                                                                          <w:marTop w:val="0"/>
                                                                                                                          <w:marBottom w:val="0"/>
                                                                                                                          <w:divBdr>
                                                                                                                            <w:top w:val="single" w:sz="6" w:space="0" w:color="auto"/>
                                                                                                                            <w:left w:val="single" w:sz="6" w:space="0" w:color="auto"/>
                                                                                                                            <w:bottom w:val="single" w:sz="6" w:space="0" w:color="auto"/>
                                                                                                                            <w:right w:val="single" w:sz="6" w:space="0" w:color="auto"/>
                                                                                                                          </w:divBdr>
                                                                                                                          <w:divsChild>
                                                                                                                            <w:div w:id="1056978364">
                                                                                                                              <w:marLeft w:val="0"/>
                                                                                                                              <w:marRight w:val="0"/>
                                                                                                                              <w:marTop w:val="0"/>
                                                                                                                              <w:marBottom w:val="0"/>
                                                                                                                              <w:divBdr>
                                                                                                                                <w:top w:val="none" w:sz="0" w:space="0" w:color="auto"/>
                                                                                                                                <w:left w:val="none" w:sz="0" w:space="0" w:color="auto"/>
                                                                                                                                <w:bottom w:val="none" w:sz="0" w:space="0" w:color="auto"/>
                                                                                                                                <w:right w:val="none" w:sz="0" w:space="0" w:color="auto"/>
                                                                                                                              </w:divBdr>
                                                                                                                              <w:divsChild>
                                                                                                                                <w:div w:id="58284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376340">
      <w:bodyDiv w:val="1"/>
      <w:marLeft w:val="0"/>
      <w:marRight w:val="0"/>
      <w:marTop w:val="0"/>
      <w:marBottom w:val="0"/>
      <w:divBdr>
        <w:top w:val="none" w:sz="0" w:space="0" w:color="auto"/>
        <w:left w:val="none" w:sz="0" w:space="0" w:color="auto"/>
        <w:bottom w:val="none" w:sz="0" w:space="0" w:color="auto"/>
        <w:right w:val="none" w:sz="0" w:space="0" w:color="auto"/>
      </w:divBdr>
    </w:div>
    <w:div w:id="100340646">
      <w:bodyDiv w:val="1"/>
      <w:marLeft w:val="0"/>
      <w:marRight w:val="0"/>
      <w:marTop w:val="0"/>
      <w:marBottom w:val="0"/>
      <w:divBdr>
        <w:top w:val="none" w:sz="0" w:space="0" w:color="auto"/>
        <w:left w:val="none" w:sz="0" w:space="0" w:color="auto"/>
        <w:bottom w:val="none" w:sz="0" w:space="0" w:color="auto"/>
        <w:right w:val="none" w:sz="0" w:space="0" w:color="auto"/>
      </w:divBdr>
    </w:div>
    <w:div w:id="135804850">
      <w:bodyDiv w:val="1"/>
      <w:marLeft w:val="0"/>
      <w:marRight w:val="0"/>
      <w:marTop w:val="0"/>
      <w:marBottom w:val="0"/>
      <w:divBdr>
        <w:top w:val="none" w:sz="0" w:space="0" w:color="auto"/>
        <w:left w:val="none" w:sz="0" w:space="0" w:color="auto"/>
        <w:bottom w:val="none" w:sz="0" w:space="0" w:color="auto"/>
        <w:right w:val="none" w:sz="0" w:space="0" w:color="auto"/>
      </w:divBdr>
      <w:divsChild>
        <w:div w:id="1642660884">
          <w:marLeft w:val="0"/>
          <w:marRight w:val="0"/>
          <w:marTop w:val="0"/>
          <w:marBottom w:val="0"/>
          <w:divBdr>
            <w:top w:val="none" w:sz="0" w:space="0" w:color="auto"/>
            <w:left w:val="none" w:sz="0" w:space="0" w:color="auto"/>
            <w:bottom w:val="none" w:sz="0" w:space="0" w:color="auto"/>
            <w:right w:val="none" w:sz="0" w:space="0" w:color="auto"/>
          </w:divBdr>
          <w:divsChild>
            <w:div w:id="1331757208">
              <w:marLeft w:val="0"/>
              <w:marRight w:val="0"/>
              <w:marTop w:val="0"/>
              <w:marBottom w:val="0"/>
              <w:divBdr>
                <w:top w:val="none" w:sz="0" w:space="0" w:color="auto"/>
                <w:left w:val="none" w:sz="0" w:space="0" w:color="auto"/>
                <w:bottom w:val="none" w:sz="0" w:space="0" w:color="auto"/>
                <w:right w:val="none" w:sz="0" w:space="0" w:color="auto"/>
              </w:divBdr>
              <w:divsChild>
                <w:div w:id="1778210247">
                  <w:marLeft w:val="0"/>
                  <w:marRight w:val="0"/>
                  <w:marTop w:val="0"/>
                  <w:marBottom w:val="0"/>
                  <w:divBdr>
                    <w:top w:val="none" w:sz="0" w:space="0" w:color="auto"/>
                    <w:left w:val="none" w:sz="0" w:space="0" w:color="auto"/>
                    <w:bottom w:val="none" w:sz="0" w:space="0" w:color="auto"/>
                    <w:right w:val="none" w:sz="0" w:space="0" w:color="auto"/>
                  </w:divBdr>
                  <w:divsChild>
                    <w:div w:id="945311482">
                      <w:marLeft w:val="0"/>
                      <w:marRight w:val="0"/>
                      <w:marTop w:val="0"/>
                      <w:marBottom w:val="0"/>
                      <w:divBdr>
                        <w:top w:val="none" w:sz="0" w:space="0" w:color="auto"/>
                        <w:left w:val="none" w:sz="0" w:space="0" w:color="auto"/>
                        <w:bottom w:val="none" w:sz="0" w:space="0" w:color="auto"/>
                        <w:right w:val="none" w:sz="0" w:space="0" w:color="auto"/>
                      </w:divBdr>
                      <w:divsChild>
                        <w:div w:id="835806176">
                          <w:marLeft w:val="0"/>
                          <w:marRight w:val="0"/>
                          <w:marTop w:val="45"/>
                          <w:marBottom w:val="0"/>
                          <w:divBdr>
                            <w:top w:val="none" w:sz="0" w:space="0" w:color="auto"/>
                            <w:left w:val="none" w:sz="0" w:space="0" w:color="auto"/>
                            <w:bottom w:val="none" w:sz="0" w:space="0" w:color="auto"/>
                            <w:right w:val="none" w:sz="0" w:space="0" w:color="auto"/>
                          </w:divBdr>
                          <w:divsChild>
                            <w:div w:id="583340408">
                              <w:marLeft w:val="0"/>
                              <w:marRight w:val="0"/>
                              <w:marTop w:val="0"/>
                              <w:marBottom w:val="0"/>
                              <w:divBdr>
                                <w:top w:val="none" w:sz="0" w:space="0" w:color="auto"/>
                                <w:left w:val="none" w:sz="0" w:space="0" w:color="auto"/>
                                <w:bottom w:val="none" w:sz="0" w:space="0" w:color="auto"/>
                                <w:right w:val="none" w:sz="0" w:space="0" w:color="auto"/>
                              </w:divBdr>
                              <w:divsChild>
                                <w:div w:id="1610234895">
                                  <w:marLeft w:val="2070"/>
                                  <w:marRight w:val="3810"/>
                                  <w:marTop w:val="0"/>
                                  <w:marBottom w:val="0"/>
                                  <w:divBdr>
                                    <w:top w:val="none" w:sz="0" w:space="0" w:color="auto"/>
                                    <w:left w:val="none" w:sz="0" w:space="0" w:color="auto"/>
                                    <w:bottom w:val="none" w:sz="0" w:space="0" w:color="auto"/>
                                    <w:right w:val="none" w:sz="0" w:space="0" w:color="auto"/>
                                  </w:divBdr>
                                  <w:divsChild>
                                    <w:div w:id="796294442">
                                      <w:marLeft w:val="0"/>
                                      <w:marRight w:val="0"/>
                                      <w:marTop w:val="0"/>
                                      <w:marBottom w:val="0"/>
                                      <w:divBdr>
                                        <w:top w:val="none" w:sz="0" w:space="0" w:color="auto"/>
                                        <w:left w:val="none" w:sz="0" w:space="0" w:color="auto"/>
                                        <w:bottom w:val="none" w:sz="0" w:space="0" w:color="auto"/>
                                        <w:right w:val="none" w:sz="0" w:space="0" w:color="auto"/>
                                      </w:divBdr>
                                      <w:divsChild>
                                        <w:div w:id="1164005836">
                                          <w:marLeft w:val="0"/>
                                          <w:marRight w:val="0"/>
                                          <w:marTop w:val="0"/>
                                          <w:marBottom w:val="0"/>
                                          <w:divBdr>
                                            <w:top w:val="none" w:sz="0" w:space="0" w:color="auto"/>
                                            <w:left w:val="none" w:sz="0" w:space="0" w:color="auto"/>
                                            <w:bottom w:val="none" w:sz="0" w:space="0" w:color="auto"/>
                                            <w:right w:val="none" w:sz="0" w:space="0" w:color="auto"/>
                                          </w:divBdr>
                                          <w:divsChild>
                                            <w:div w:id="588078855">
                                              <w:marLeft w:val="0"/>
                                              <w:marRight w:val="0"/>
                                              <w:marTop w:val="0"/>
                                              <w:marBottom w:val="0"/>
                                              <w:divBdr>
                                                <w:top w:val="none" w:sz="0" w:space="0" w:color="auto"/>
                                                <w:left w:val="none" w:sz="0" w:space="0" w:color="auto"/>
                                                <w:bottom w:val="none" w:sz="0" w:space="0" w:color="auto"/>
                                                <w:right w:val="none" w:sz="0" w:space="0" w:color="auto"/>
                                              </w:divBdr>
                                              <w:divsChild>
                                                <w:div w:id="245002095">
                                                  <w:marLeft w:val="0"/>
                                                  <w:marRight w:val="0"/>
                                                  <w:marTop w:val="90"/>
                                                  <w:marBottom w:val="0"/>
                                                  <w:divBdr>
                                                    <w:top w:val="none" w:sz="0" w:space="0" w:color="auto"/>
                                                    <w:left w:val="none" w:sz="0" w:space="0" w:color="auto"/>
                                                    <w:bottom w:val="none" w:sz="0" w:space="0" w:color="auto"/>
                                                    <w:right w:val="none" w:sz="0" w:space="0" w:color="auto"/>
                                                  </w:divBdr>
                                                  <w:divsChild>
                                                    <w:div w:id="1008947369">
                                                      <w:marLeft w:val="0"/>
                                                      <w:marRight w:val="0"/>
                                                      <w:marTop w:val="0"/>
                                                      <w:marBottom w:val="0"/>
                                                      <w:divBdr>
                                                        <w:top w:val="none" w:sz="0" w:space="0" w:color="auto"/>
                                                        <w:left w:val="none" w:sz="0" w:space="0" w:color="auto"/>
                                                        <w:bottom w:val="none" w:sz="0" w:space="0" w:color="auto"/>
                                                        <w:right w:val="none" w:sz="0" w:space="0" w:color="auto"/>
                                                      </w:divBdr>
                                                      <w:divsChild>
                                                        <w:div w:id="33310349">
                                                          <w:marLeft w:val="0"/>
                                                          <w:marRight w:val="0"/>
                                                          <w:marTop w:val="0"/>
                                                          <w:marBottom w:val="0"/>
                                                          <w:divBdr>
                                                            <w:top w:val="none" w:sz="0" w:space="0" w:color="auto"/>
                                                            <w:left w:val="none" w:sz="0" w:space="0" w:color="auto"/>
                                                            <w:bottom w:val="none" w:sz="0" w:space="0" w:color="auto"/>
                                                            <w:right w:val="none" w:sz="0" w:space="0" w:color="auto"/>
                                                          </w:divBdr>
                                                          <w:divsChild>
                                                            <w:div w:id="1088887129">
                                                              <w:marLeft w:val="0"/>
                                                              <w:marRight w:val="0"/>
                                                              <w:marTop w:val="0"/>
                                                              <w:marBottom w:val="390"/>
                                                              <w:divBdr>
                                                                <w:top w:val="none" w:sz="0" w:space="0" w:color="auto"/>
                                                                <w:left w:val="none" w:sz="0" w:space="0" w:color="auto"/>
                                                                <w:bottom w:val="none" w:sz="0" w:space="0" w:color="auto"/>
                                                                <w:right w:val="none" w:sz="0" w:space="0" w:color="auto"/>
                                                              </w:divBdr>
                                                              <w:divsChild>
                                                                <w:div w:id="1271661580">
                                                                  <w:marLeft w:val="0"/>
                                                                  <w:marRight w:val="0"/>
                                                                  <w:marTop w:val="0"/>
                                                                  <w:marBottom w:val="0"/>
                                                                  <w:divBdr>
                                                                    <w:top w:val="none" w:sz="0" w:space="0" w:color="auto"/>
                                                                    <w:left w:val="none" w:sz="0" w:space="0" w:color="auto"/>
                                                                    <w:bottom w:val="none" w:sz="0" w:space="0" w:color="auto"/>
                                                                    <w:right w:val="none" w:sz="0" w:space="0" w:color="auto"/>
                                                                  </w:divBdr>
                                                                  <w:divsChild>
                                                                    <w:div w:id="21711852">
                                                                      <w:marLeft w:val="0"/>
                                                                      <w:marRight w:val="0"/>
                                                                      <w:marTop w:val="0"/>
                                                                      <w:marBottom w:val="0"/>
                                                                      <w:divBdr>
                                                                        <w:top w:val="none" w:sz="0" w:space="0" w:color="auto"/>
                                                                        <w:left w:val="none" w:sz="0" w:space="0" w:color="auto"/>
                                                                        <w:bottom w:val="none" w:sz="0" w:space="0" w:color="auto"/>
                                                                        <w:right w:val="none" w:sz="0" w:space="0" w:color="auto"/>
                                                                      </w:divBdr>
                                                                      <w:divsChild>
                                                                        <w:div w:id="1455250395">
                                                                          <w:marLeft w:val="0"/>
                                                                          <w:marRight w:val="0"/>
                                                                          <w:marTop w:val="0"/>
                                                                          <w:marBottom w:val="0"/>
                                                                          <w:divBdr>
                                                                            <w:top w:val="none" w:sz="0" w:space="0" w:color="auto"/>
                                                                            <w:left w:val="none" w:sz="0" w:space="0" w:color="auto"/>
                                                                            <w:bottom w:val="none" w:sz="0" w:space="0" w:color="auto"/>
                                                                            <w:right w:val="none" w:sz="0" w:space="0" w:color="auto"/>
                                                                          </w:divBdr>
                                                                          <w:divsChild>
                                                                            <w:div w:id="1798911772">
                                                                              <w:marLeft w:val="0"/>
                                                                              <w:marRight w:val="0"/>
                                                                              <w:marTop w:val="0"/>
                                                                              <w:marBottom w:val="0"/>
                                                                              <w:divBdr>
                                                                                <w:top w:val="none" w:sz="0" w:space="0" w:color="auto"/>
                                                                                <w:left w:val="none" w:sz="0" w:space="0" w:color="auto"/>
                                                                                <w:bottom w:val="none" w:sz="0" w:space="0" w:color="auto"/>
                                                                                <w:right w:val="none" w:sz="0" w:space="0" w:color="auto"/>
                                                                              </w:divBdr>
                                                                              <w:divsChild>
                                                                                <w:div w:id="1148017596">
                                                                                  <w:marLeft w:val="0"/>
                                                                                  <w:marRight w:val="0"/>
                                                                                  <w:marTop w:val="0"/>
                                                                                  <w:marBottom w:val="0"/>
                                                                                  <w:divBdr>
                                                                                    <w:top w:val="none" w:sz="0" w:space="0" w:color="auto"/>
                                                                                    <w:left w:val="none" w:sz="0" w:space="0" w:color="auto"/>
                                                                                    <w:bottom w:val="none" w:sz="0" w:space="0" w:color="auto"/>
                                                                                    <w:right w:val="none" w:sz="0" w:space="0" w:color="auto"/>
                                                                                  </w:divBdr>
                                                                                  <w:divsChild>
                                                                                    <w:div w:id="1339578096">
                                                                                      <w:marLeft w:val="0"/>
                                                                                      <w:marRight w:val="0"/>
                                                                                      <w:marTop w:val="0"/>
                                                                                      <w:marBottom w:val="0"/>
                                                                                      <w:divBdr>
                                                                                        <w:top w:val="none" w:sz="0" w:space="0" w:color="auto"/>
                                                                                        <w:left w:val="none" w:sz="0" w:space="0" w:color="auto"/>
                                                                                        <w:bottom w:val="none" w:sz="0" w:space="0" w:color="auto"/>
                                                                                        <w:right w:val="none" w:sz="0" w:space="0" w:color="auto"/>
                                                                                      </w:divBdr>
                                                                                      <w:divsChild>
                                                                                        <w:div w:id="1950964080">
                                                                                          <w:marLeft w:val="0"/>
                                                                                          <w:marRight w:val="0"/>
                                                                                          <w:marTop w:val="0"/>
                                                                                          <w:marBottom w:val="0"/>
                                                                                          <w:divBdr>
                                                                                            <w:top w:val="none" w:sz="0" w:space="0" w:color="auto"/>
                                                                                            <w:left w:val="none" w:sz="0" w:space="0" w:color="auto"/>
                                                                                            <w:bottom w:val="none" w:sz="0" w:space="0" w:color="auto"/>
                                                                                            <w:right w:val="none" w:sz="0" w:space="0" w:color="auto"/>
                                                                                          </w:divBdr>
                                                                                          <w:divsChild>
                                                                                            <w:div w:id="114315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348200">
      <w:bodyDiv w:val="1"/>
      <w:marLeft w:val="0"/>
      <w:marRight w:val="0"/>
      <w:marTop w:val="0"/>
      <w:marBottom w:val="0"/>
      <w:divBdr>
        <w:top w:val="none" w:sz="0" w:space="0" w:color="auto"/>
        <w:left w:val="none" w:sz="0" w:space="0" w:color="auto"/>
        <w:bottom w:val="none" w:sz="0" w:space="0" w:color="auto"/>
        <w:right w:val="none" w:sz="0" w:space="0" w:color="auto"/>
      </w:divBdr>
    </w:div>
    <w:div w:id="152331842">
      <w:bodyDiv w:val="1"/>
      <w:marLeft w:val="0"/>
      <w:marRight w:val="0"/>
      <w:marTop w:val="0"/>
      <w:marBottom w:val="0"/>
      <w:divBdr>
        <w:top w:val="none" w:sz="0" w:space="0" w:color="auto"/>
        <w:left w:val="none" w:sz="0" w:space="0" w:color="auto"/>
        <w:bottom w:val="none" w:sz="0" w:space="0" w:color="auto"/>
        <w:right w:val="none" w:sz="0" w:space="0" w:color="auto"/>
      </w:divBdr>
      <w:divsChild>
        <w:div w:id="914973960">
          <w:marLeft w:val="0"/>
          <w:marRight w:val="0"/>
          <w:marTop w:val="0"/>
          <w:marBottom w:val="0"/>
          <w:divBdr>
            <w:top w:val="none" w:sz="0" w:space="0" w:color="auto"/>
            <w:left w:val="none" w:sz="0" w:space="0" w:color="auto"/>
            <w:bottom w:val="none" w:sz="0" w:space="0" w:color="auto"/>
            <w:right w:val="none" w:sz="0" w:space="0" w:color="auto"/>
          </w:divBdr>
          <w:divsChild>
            <w:div w:id="362049759">
              <w:marLeft w:val="0"/>
              <w:marRight w:val="0"/>
              <w:marTop w:val="0"/>
              <w:marBottom w:val="0"/>
              <w:divBdr>
                <w:top w:val="none" w:sz="0" w:space="0" w:color="auto"/>
                <w:left w:val="none" w:sz="0" w:space="0" w:color="auto"/>
                <w:bottom w:val="none" w:sz="0" w:space="0" w:color="auto"/>
                <w:right w:val="none" w:sz="0" w:space="0" w:color="auto"/>
              </w:divBdr>
              <w:divsChild>
                <w:div w:id="1282347273">
                  <w:marLeft w:val="0"/>
                  <w:marRight w:val="0"/>
                  <w:marTop w:val="0"/>
                  <w:marBottom w:val="0"/>
                  <w:divBdr>
                    <w:top w:val="none" w:sz="0" w:space="0" w:color="auto"/>
                    <w:left w:val="none" w:sz="0" w:space="0" w:color="auto"/>
                    <w:bottom w:val="none" w:sz="0" w:space="0" w:color="auto"/>
                    <w:right w:val="none" w:sz="0" w:space="0" w:color="auto"/>
                  </w:divBdr>
                  <w:divsChild>
                    <w:div w:id="483737396">
                      <w:marLeft w:val="0"/>
                      <w:marRight w:val="0"/>
                      <w:marTop w:val="0"/>
                      <w:marBottom w:val="0"/>
                      <w:divBdr>
                        <w:top w:val="none" w:sz="0" w:space="0" w:color="auto"/>
                        <w:left w:val="none" w:sz="0" w:space="0" w:color="auto"/>
                        <w:bottom w:val="none" w:sz="0" w:space="0" w:color="auto"/>
                        <w:right w:val="none" w:sz="0" w:space="0" w:color="auto"/>
                      </w:divBdr>
                      <w:divsChild>
                        <w:div w:id="1988390640">
                          <w:marLeft w:val="0"/>
                          <w:marRight w:val="0"/>
                          <w:marTop w:val="45"/>
                          <w:marBottom w:val="0"/>
                          <w:divBdr>
                            <w:top w:val="none" w:sz="0" w:space="0" w:color="auto"/>
                            <w:left w:val="none" w:sz="0" w:space="0" w:color="auto"/>
                            <w:bottom w:val="none" w:sz="0" w:space="0" w:color="auto"/>
                            <w:right w:val="none" w:sz="0" w:space="0" w:color="auto"/>
                          </w:divBdr>
                          <w:divsChild>
                            <w:div w:id="2136872524">
                              <w:marLeft w:val="0"/>
                              <w:marRight w:val="0"/>
                              <w:marTop w:val="0"/>
                              <w:marBottom w:val="0"/>
                              <w:divBdr>
                                <w:top w:val="none" w:sz="0" w:space="0" w:color="auto"/>
                                <w:left w:val="none" w:sz="0" w:space="0" w:color="auto"/>
                                <w:bottom w:val="none" w:sz="0" w:space="0" w:color="auto"/>
                                <w:right w:val="none" w:sz="0" w:space="0" w:color="auto"/>
                              </w:divBdr>
                              <w:divsChild>
                                <w:div w:id="390270230">
                                  <w:marLeft w:val="2070"/>
                                  <w:marRight w:val="3810"/>
                                  <w:marTop w:val="0"/>
                                  <w:marBottom w:val="0"/>
                                  <w:divBdr>
                                    <w:top w:val="none" w:sz="0" w:space="0" w:color="auto"/>
                                    <w:left w:val="none" w:sz="0" w:space="0" w:color="auto"/>
                                    <w:bottom w:val="none" w:sz="0" w:space="0" w:color="auto"/>
                                    <w:right w:val="none" w:sz="0" w:space="0" w:color="auto"/>
                                  </w:divBdr>
                                  <w:divsChild>
                                    <w:div w:id="1373849002">
                                      <w:marLeft w:val="0"/>
                                      <w:marRight w:val="0"/>
                                      <w:marTop w:val="0"/>
                                      <w:marBottom w:val="0"/>
                                      <w:divBdr>
                                        <w:top w:val="none" w:sz="0" w:space="0" w:color="auto"/>
                                        <w:left w:val="none" w:sz="0" w:space="0" w:color="auto"/>
                                        <w:bottom w:val="none" w:sz="0" w:space="0" w:color="auto"/>
                                        <w:right w:val="none" w:sz="0" w:space="0" w:color="auto"/>
                                      </w:divBdr>
                                      <w:divsChild>
                                        <w:div w:id="1790512194">
                                          <w:marLeft w:val="0"/>
                                          <w:marRight w:val="0"/>
                                          <w:marTop w:val="0"/>
                                          <w:marBottom w:val="0"/>
                                          <w:divBdr>
                                            <w:top w:val="none" w:sz="0" w:space="0" w:color="auto"/>
                                            <w:left w:val="none" w:sz="0" w:space="0" w:color="auto"/>
                                            <w:bottom w:val="none" w:sz="0" w:space="0" w:color="auto"/>
                                            <w:right w:val="none" w:sz="0" w:space="0" w:color="auto"/>
                                          </w:divBdr>
                                          <w:divsChild>
                                            <w:div w:id="1490096405">
                                              <w:marLeft w:val="0"/>
                                              <w:marRight w:val="0"/>
                                              <w:marTop w:val="0"/>
                                              <w:marBottom w:val="0"/>
                                              <w:divBdr>
                                                <w:top w:val="none" w:sz="0" w:space="0" w:color="auto"/>
                                                <w:left w:val="none" w:sz="0" w:space="0" w:color="auto"/>
                                                <w:bottom w:val="none" w:sz="0" w:space="0" w:color="auto"/>
                                                <w:right w:val="none" w:sz="0" w:space="0" w:color="auto"/>
                                              </w:divBdr>
                                              <w:divsChild>
                                                <w:div w:id="1737507373">
                                                  <w:marLeft w:val="0"/>
                                                  <w:marRight w:val="0"/>
                                                  <w:marTop w:val="90"/>
                                                  <w:marBottom w:val="0"/>
                                                  <w:divBdr>
                                                    <w:top w:val="none" w:sz="0" w:space="0" w:color="auto"/>
                                                    <w:left w:val="none" w:sz="0" w:space="0" w:color="auto"/>
                                                    <w:bottom w:val="none" w:sz="0" w:space="0" w:color="auto"/>
                                                    <w:right w:val="none" w:sz="0" w:space="0" w:color="auto"/>
                                                  </w:divBdr>
                                                  <w:divsChild>
                                                    <w:div w:id="1966811218">
                                                      <w:marLeft w:val="0"/>
                                                      <w:marRight w:val="0"/>
                                                      <w:marTop w:val="0"/>
                                                      <w:marBottom w:val="0"/>
                                                      <w:divBdr>
                                                        <w:top w:val="none" w:sz="0" w:space="0" w:color="auto"/>
                                                        <w:left w:val="none" w:sz="0" w:space="0" w:color="auto"/>
                                                        <w:bottom w:val="none" w:sz="0" w:space="0" w:color="auto"/>
                                                        <w:right w:val="none" w:sz="0" w:space="0" w:color="auto"/>
                                                      </w:divBdr>
                                                      <w:divsChild>
                                                        <w:div w:id="130825006">
                                                          <w:marLeft w:val="0"/>
                                                          <w:marRight w:val="0"/>
                                                          <w:marTop w:val="0"/>
                                                          <w:marBottom w:val="0"/>
                                                          <w:divBdr>
                                                            <w:top w:val="none" w:sz="0" w:space="0" w:color="auto"/>
                                                            <w:left w:val="none" w:sz="0" w:space="0" w:color="auto"/>
                                                            <w:bottom w:val="none" w:sz="0" w:space="0" w:color="auto"/>
                                                            <w:right w:val="none" w:sz="0" w:space="0" w:color="auto"/>
                                                          </w:divBdr>
                                                          <w:divsChild>
                                                            <w:div w:id="625694679">
                                                              <w:marLeft w:val="0"/>
                                                              <w:marRight w:val="0"/>
                                                              <w:marTop w:val="0"/>
                                                              <w:marBottom w:val="390"/>
                                                              <w:divBdr>
                                                                <w:top w:val="none" w:sz="0" w:space="0" w:color="auto"/>
                                                                <w:left w:val="none" w:sz="0" w:space="0" w:color="auto"/>
                                                                <w:bottom w:val="none" w:sz="0" w:space="0" w:color="auto"/>
                                                                <w:right w:val="none" w:sz="0" w:space="0" w:color="auto"/>
                                                              </w:divBdr>
                                                              <w:divsChild>
                                                                <w:div w:id="473987271">
                                                                  <w:marLeft w:val="0"/>
                                                                  <w:marRight w:val="0"/>
                                                                  <w:marTop w:val="0"/>
                                                                  <w:marBottom w:val="0"/>
                                                                  <w:divBdr>
                                                                    <w:top w:val="none" w:sz="0" w:space="0" w:color="auto"/>
                                                                    <w:left w:val="none" w:sz="0" w:space="0" w:color="auto"/>
                                                                    <w:bottom w:val="none" w:sz="0" w:space="0" w:color="auto"/>
                                                                    <w:right w:val="none" w:sz="0" w:space="0" w:color="auto"/>
                                                                  </w:divBdr>
                                                                  <w:divsChild>
                                                                    <w:div w:id="189224580">
                                                                      <w:marLeft w:val="0"/>
                                                                      <w:marRight w:val="0"/>
                                                                      <w:marTop w:val="0"/>
                                                                      <w:marBottom w:val="0"/>
                                                                      <w:divBdr>
                                                                        <w:top w:val="none" w:sz="0" w:space="0" w:color="auto"/>
                                                                        <w:left w:val="none" w:sz="0" w:space="0" w:color="auto"/>
                                                                        <w:bottom w:val="none" w:sz="0" w:space="0" w:color="auto"/>
                                                                        <w:right w:val="none" w:sz="0" w:space="0" w:color="auto"/>
                                                                      </w:divBdr>
                                                                      <w:divsChild>
                                                                        <w:div w:id="859274699">
                                                                          <w:marLeft w:val="0"/>
                                                                          <w:marRight w:val="0"/>
                                                                          <w:marTop w:val="0"/>
                                                                          <w:marBottom w:val="0"/>
                                                                          <w:divBdr>
                                                                            <w:top w:val="none" w:sz="0" w:space="0" w:color="auto"/>
                                                                            <w:left w:val="none" w:sz="0" w:space="0" w:color="auto"/>
                                                                            <w:bottom w:val="none" w:sz="0" w:space="0" w:color="auto"/>
                                                                            <w:right w:val="none" w:sz="0" w:space="0" w:color="auto"/>
                                                                          </w:divBdr>
                                                                          <w:divsChild>
                                                                            <w:div w:id="1827279337">
                                                                              <w:marLeft w:val="0"/>
                                                                              <w:marRight w:val="0"/>
                                                                              <w:marTop w:val="0"/>
                                                                              <w:marBottom w:val="0"/>
                                                                              <w:divBdr>
                                                                                <w:top w:val="none" w:sz="0" w:space="0" w:color="auto"/>
                                                                                <w:left w:val="none" w:sz="0" w:space="0" w:color="auto"/>
                                                                                <w:bottom w:val="none" w:sz="0" w:space="0" w:color="auto"/>
                                                                                <w:right w:val="none" w:sz="0" w:space="0" w:color="auto"/>
                                                                              </w:divBdr>
                                                                              <w:divsChild>
                                                                                <w:div w:id="325717693">
                                                                                  <w:marLeft w:val="0"/>
                                                                                  <w:marRight w:val="0"/>
                                                                                  <w:marTop w:val="0"/>
                                                                                  <w:marBottom w:val="0"/>
                                                                                  <w:divBdr>
                                                                                    <w:top w:val="none" w:sz="0" w:space="0" w:color="auto"/>
                                                                                    <w:left w:val="none" w:sz="0" w:space="0" w:color="auto"/>
                                                                                    <w:bottom w:val="none" w:sz="0" w:space="0" w:color="auto"/>
                                                                                    <w:right w:val="none" w:sz="0" w:space="0" w:color="auto"/>
                                                                                  </w:divBdr>
                                                                                  <w:divsChild>
                                                                                    <w:div w:id="604921880">
                                                                                      <w:marLeft w:val="0"/>
                                                                                      <w:marRight w:val="0"/>
                                                                                      <w:marTop w:val="0"/>
                                                                                      <w:marBottom w:val="0"/>
                                                                                      <w:divBdr>
                                                                                        <w:top w:val="none" w:sz="0" w:space="0" w:color="auto"/>
                                                                                        <w:left w:val="none" w:sz="0" w:space="0" w:color="auto"/>
                                                                                        <w:bottom w:val="none" w:sz="0" w:space="0" w:color="auto"/>
                                                                                        <w:right w:val="none" w:sz="0" w:space="0" w:color="auto"/>
                                                                                      </w:divBdr>
                                                                                      <w:divsChild>
                                                                                        <w:div w:id="1624994585">
                                                                                          <w:marLeft w:val="0"/>
                                                                                          <w:marRight w:val="0"/>
                                                                                          <w:marTop w:val="0"/>
                                                                                          <w:marBottom w:val="0"/>
                                                                                          <w:divBdr>
                                                                                            <w:top w:val="none" w:sz="0" w:space="0" w:color="auto"/>
                                                                                            <w:left w:val="none" w:sz="0" w:space="0" w:color="auto"/>
                                                                                            <w:bottom w:val="none" w:sz="0" w:space="0" w:color="auto"/>
                                                                                            <w:right w:val="none" w:sz="0" w:space="0" w:color="auto"/>
                                                                                          </w:divBdr>
                                                                                          <w:divsChild>
                                                                                            <w:div w:id="56965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500425">
      <w:bodyDiv w:val="1"/>
      <w:marLeft w:val="0"/>
      <w:marRight w:val="0"/>
      <w:marTop w:val="0"/>
      <w:marBottom w:val="0"/>
      <w:divBdr>
        <w:top w:val="none" w:sz="0" w:space="0" w:color="auto"/>
        <w:left w:val="none" w:sz="0" w:space="0" w:color="auto"/>
        <w:bottom w:val="none" w:sz="0" w:space="0" w:color="auto"/>
        <w:right w:val="none" w:sz="0" w:space="0" w:color="auto"/>
      </w:divBdr>
    </w:div>
    <w:div w:id="289282701">
      <w:bodyDiv w:val="1"/>
      <w:marLeft w:val="0"/>
      <w:marRight w:val="0"/>
      <w:marTop w:val="0"/>
      <w:marBottom w:val="0"/>
      <w:divBdr>
        <w:top w:val="none" w:sz="0" w:space="0" w:color="auto"/>
        <w:left w:val="none" w:sz="0" w:space="0" w:color="auto"/>
        <w:bottom w:val="none" w:sz="0" w:space="0" w:color="auto"/>
        <w:right w:val="none" w:sz="0" w:space="0" w:color="auto"/>
      </w:divBdr>
    </w:div>
    <w:div w:id="346250205">
      <w:bodyDiv w:val="1"/>
      <w:marLeft w:val="0"/>
      <w:marRight w:val="0"/>
      <w:marTop w:val="0"/>
      <w:marBottom w:val="0"/>
      <w:divBdr>
        <w:top w:val="none" w:sz="0" w:space="0" w:color="auto"/>
        <w:left w:val="none" w:sz="0" w:space="0" w:color="auto"/>
        <w:bottom w:val="none" w:sz="0" w:space="0" w:color="auto"/>
        <w:right w:val="none" w:sz="0" w:space="0" w:color="auto"/>
      </w:divBdr>
    </w:div>
    <w:div w:id="371343117">
      <w:bodyDiv w:val="1"/>
      <w:marLeft w:val="0"/>
      <w:marRight w:val="0"/>
      <w:marTop w:val="0"/>
      <w:marBottom w:val="0"/>
      <w:divBdr>
        <w:top w:val="none" w:sz="0" w:space="0" w:color="auto"/>
        <w:left w:val="none" w:sz="0" w:space="0" w:color="auto"/>
        <w:bottom w:val="none" w:sz="0" w:space="0" w:color="auto"/>
        <w:right w:val="none" w:sz="0" w:space="0" w:color="auto"/>
      </w:divBdr>
    </w:div>
    <w:div w:id="403065822">
      <w:bodyDiv w:val="1"/>
      <w:marLeft w:val="0"/>
      <w:marRight w:val="0"/>
      <w:marTop w:val="0"/>
      <w:marBottom w:val="0"/>
      <w:divBdr>
        <w:top w:val="none" w:sz="0" w:space="0" w:color="auto"/>
        <w:left w:val="none" w:sz="0" w:space="0" w:color="auto"/>
        <w:bottom w:val="none" w:sz="0" w:space="0" w:color="auto"/>
        <w:right w:val="none" w:sz="0" w:space="0" w:color="auto"/>
      </w:divBdr>
    </w:div>
    <w:div w:id="414979087">
      <w:bodyDiv w:val="1"/>
      <w:marLeft w:val="0"/>
      <w:marRight w:val="0"/>
      <w:marTop w:val="0"/>
      <w:marBottom w:val="0"/>
      <w:divBdr>
        <w:top w:val="none" w:sz="0" w:space="0" w:color="auto"/>
        <w:left w:val="none" w:sz="0" w:space="0" w:color="auto"/>
        <w:bottom w:val="none" w:sz="0" w:space="0" w:color="auto"/>
        <w:right w:val="none" w:sz="0" w:space="0" w:color="auto"/>
      </w:divBdr>
      <w:divsChild>
        <w:div w:id="327444524">
          <w:marLeft w:val="0"/>
          <w:marRight w:val="0"/>
          <w:marTop w:val="0"/>
          <w:marBottom w:val="0"/>
          <w:divBdr>
            <w:top w:val="none" w:sz="0" w:space="0" w:color="auto"/>
            <w:left w:val="none" w:sz="0" w:space="0" w:color="auto"/>
            <w:bottom w:val="none" w:sz="0" w:space="0" w:color="auto"/>
            <w:right w:val="none" w:sz="0" w:space="0" w:color="auto"/>
          </w:divBdr>
          <w:divsChild>
            <w:div w:id="2142111495">
              <w:marLeft w:val="0"/>
              <w:marRight w:val="0"/>
              <w:marTop w:val="0"/>
              <w:marBottom w:val="0"/>
              <w:divBdr>
                <w:top w:val="none" w:sz="0" w:space="0" w:color="auto"/>
                <w:left w:val="none" w:sz="0" w:space="0" w:color="auto"/>
                <w:bottom w:val="none" w:sz="0" w:space="0" w:color="auto"/>
                <w:right w:val="none" w:sz="0" w:space="0" w:color="auto"/>
              </w:divBdr>
              <w:divsChild>
                <w:div w:id="779566438">
                  <w:marLeft w:val="0"/>
                  <w:marRight w:val="0"/>
                  <w:marTop w:val="0"/>
                  <w:marBottom w:val="0"/>
                  <w:divBdr>
                    <w:top w:val="none" w:sz="0" w:space="0" w:color="auto"/>
                    <w:left w:val="none" w:sz="0" w:space="0" w:color="auto"/>
                    <w:bottom w:val="none" w:sz="0" w:space="0" w:color="auto"/>
                    <w:right w:val="none" w:sz="0" w:space="0" w:color="auto"/>
                  </w:divBdr>
                  <w:divsChild>
                    <w:div w:id="2010864050">
                      <w:marLeft w:val="0"/>
                      <w:marRight w:val="0"/>
                      <w:marTop w:val="0"/>
                      <w:marBottom w:val="0"/>
                      <w:divBdr>
                        <w:top w:val="none" w:sz="0" w:space="0" w:color="auto"/>
                        <w:left w:val="none" w:sz="0" w:space="0" w:color="auto"/>
                        <w:bottom w:val="none" w:sz="0" w:space="0" w:color="auto"/>
                        <w:right w:val="none" w:sz="0" w:space="0" w:color="auto"/>
                      </w:divBdr>
                      <w:divsChild>
                        <w:div w:id="35931801">
                          <w:marLeft w:val="0"/>
                          <w:marRight w:val="0"/>
                          <w:marTop w:val="0"/>
                          <w:marBottom w:val="0"/>
                          <w:divBdr>
                            <w:top w:val="none" w:sz="0" w:space="0" w:color="auto"/>
                            <w:left w:val="none" w:sz="0" w:space="0" w:color="auto"/>
                            <w:bottom w:val="none" w:sz="0" w:space="0" w:color="auto"/>
                            <w:right w:val="none" w:sz="0" w:space="0" w:color="auto"/>
                          </w:divBdr>
                          <w:divsChild>
                            <w:div w:id="1879052556">
                              <w:marLeft w:val="0"/>
                              <w:marRight w:val="0"/>
                              <w:marTop w:val="0"/>
                              <w:marBottom w:val="0"/>
                              <w:divBdr>
                                <w:top w:val="none" w:sz="0" w:space="0" w:color="auto"/>
                                <w:left w:val="none" w:sz="0" w:space="0" w:color="auto"/>
                                <w:bottom w:val="none" w:sz="0" w:space="0" w:color="auto"/>
                                <w:right w:val="none" w:sz="0" w:space="0" w:color="auto"/>
                              </w:divBdr>
                              <w:divsChild>
                                <w:div w:id="214439216">
                                  <w:marLeft w:val="0"/>
                                  <w:marRight w:val="0"/>
                                  <w:marTop w:val="0"/>
                                  <w:marBottom w:val="0"/>
                                  <w:divBdr>
                                    <w:top w:val="none" w:sz="0" w:space="0" w:color="auto"/>
                                    <w:left w:val="none" w:sz="0" w:space="0" w:color="auto"/>
                                    <w:bottom w:val="none" w:sz="0" w:space="0" w:color="auto"/>
                                    <w:right w:val="none" w:sz="0" w:space="0" w:color="auto"/>
                                  </w:divBdr>
                                  <w:divsChild>
                                    <w:div w:id="1715541627">
                                      <w:marLeft w:val="0"/>
                                      <w:marRight w:val="0"/>
                                      <w:marTop w:val="0"/>
                                      <w:marBottom w:val="0"/>
                                      <w:divBdr>
                                        <w:top w:val="none" w:sz="0" w:space="0" w:color="auto"/>
                                        <w:left w:val="none" w:sz="0" w:space="0" w:color="auto"/>
                                        <w:bottom w:val="none" w:sz="0" w:space="0" w:color="auto"/>
                                        <w:right w:val="none" w:sz="0" w:space="0" w:color="auto"/>
                                      </w:divBdr>
                                      <w:divsChild>
                                        <w:div w:id="1151167478">
                                          <w:marLeft w:val="0"/>
                                          <w:marRight w:val="0"/>
                                          <w:marTop w:val="0"/>
                                          <w:marBottom w:val="0"/>
                                          <w:divBdr>
                                            <w:top w:val="none" w:sz="0" w:space="0" w:color="auto"/>
                                            <w:left w:val="none" w:sz="0" w:space="0" w:color="auto"/>
                                            <w:bottom w:val="none" w:sz="0" w:space="0" w:color="auto"/>
                                            <w:right w:val="none" w:sz="0" w:space="0" w:color="auto"/>
                                          </w:divBdr>
                                          <w:divsChild>
                                            <w:div w:id="1872574399">
                                              <w:marLeft w:val="0"/>
                                              <w:marRight w:val="0"/>
                                              <w:marTop w:val="0"/>
                                              <w:marBottom w:val="0"/>
                                              <w:divBdr>
                                                <w:top w:val="none" w:sz="0" w:space="0" w:color="auto"/>
                                                <w:left w:val="none" w:sz="0" w:space="0" w:color="auto"/>
                                                <w:bottom w:val="none" w:sz="0" w:space="0" w:color="auto"/>
                                                <w:right w:val="none" w:sz="0" w:space="0" w:color="auto"/>
                                              </w:divBdr>
                                              <w:divsChild>
                                                <w:div w:id="255939199">
                                                  <w:marLeft w:val="0"/>
                                                  <w:marRight w:val="0"/>
                                                  <w:marTop w:val="0"/>
                                                  <w:marBottom w:val="0"/>
                                                  <w:divBdr>
                                                    <w:top w:val="none" w:sz="0" w:space="0" w:color="auto"/>
                                                    <w:left w:val="none" w:sz="0" w:space="0" w:color="auto"/>
                                                    <w:bottom w:val="none" w:sz="0" w:space="0" w:color="auto"/>
                                                    <w:right w:val="none" w:sz="0" w:space="0" w:color="auto"/>
                                                  </w:divBdr>
                                                  <w:divsChild>
                                                    <w:div w:id="1774939401">
                                                      <w:marLeft w:val="0"/>
                                                      <w:marRight w:val="0"/>
                                                      <w:marTop w:val="0"/>
                                                      <w:marBottom w:val="0"/>
                                                      <w:divBdr>
                                                        <w:top w:val="none" w:sz="0" w:space="0" w:color="auto"/>
                                                        <w:left w:val="none" w:sz="0" w:space="0" w:color="auto"/>
                                                        <w:bottom w:val="none" w:sz="0" w:space="0" w:color="auto"/>
                                                        <w:right w:val="none" w:sz="0" w:space="0" w:color="auto"/>
                                                      </w:divBdr>
                                                      <w:divsChild>
                                                        <w:div w:id="872304151">
                                                          <w:marLeft w:val="0"/>
                                                          <w:marRight w:val="0"/>
                                                          <w:marTop w:val="0"/>
                                                          <w:marBottom w:val="0"/>
                                                          <w:divBdr>
                                                            <w:top w:val="none" w:sz="0" w:space="0" w:color="auto"/>
                                                            <w:left w:val="none" w:sz="0" w:space="0" w:color="auto"/>
                                                            <w:bottom w:val="none" w:sz="0" w:space="0" w:color="auto"/>
                                                            <w:right w:val="none" w:sz="0" w:space="0" w:color="auto"/>
                                                          </w:divBdr>
                                                          <w:divsChild>
                                                            <w:div w:id="1502962720">
                                                              <w:marLeft w:val="0"/>
                                                              <w:marRight w:val="0"/>
                                                              <w:marTop w:val="0"/>
                                                              <w:marBottom w:val="0"/>
                                                              <w:divBdr>
                                                                <w:top w:val="none" w:sz="0" w:space="0" w:color="auto"/>
                                                                <w:left w:val="none" w:sz="0" w:space="0" w:color="auto"/>
                                                                <w:bottom w:val="none" w:sz="0" w:space="0" w:color="auto"/>
                                                                <w:right w:val="none" w:sz="0" w:space="0" w:color="auto"/>
                                                              </w:divBdr>
                                                              <w:divsChild>
                                                                <w:div w:id="1746608369">
                                                                  <w:marLeft w:val="0"/>
                                                                  <w:marRight w:val="0"/>
                                                                  <w:marTop w:val="0"/>
                                                                  <w:marBottom w:val="0"/>
                                                                  <w:divBdr>
                                                                    <w:top w:val="none" w:sz="0" w:space="0" w:color="auto"/>
                                                                    <w:left w:val="none" w:sz="0" w:space="0" w:color="auto"/>
                                                                    <w:bottom w:val="none" w:sz="0" w:space="0" w:color="auto"/>
                                                                    <w:right w:val="none" w:sz="0" w:space="0" w:color="auto"/>
                                                                  </w:divBdr>
                                                                  <w:divsChild>
                                                                    <w:div w:id="174272698">
                                                                      <w:marLeft w:val="0"/>
                                                                      <w:marRight w:val="0"/>
                                                                      <w:marTop w:val="0"/>
                                                                      <w:marBottom w:val="0"/>
                                                                      <w:divBdr>
                                                                        <w:top w:val="none" w:sz="0" w:space="0" w:color="auto"/>
                                                                        <w:left w:val="none" w:sz="0" w:space="0" w:color="auto"/>
                                                                        <w:bottom w:val="none" w:sz="0" w:space="0" w:color="auto"/>
                                                                        <w:right w:val="none" w:sz="0" w:space="0" w:color="auto"/>
                                                                      </w:divBdr>
                                                                      <w:divsChild>
                                                                        <w:div w:id="1518888144">
                                                                          <w:marLeft w:val="0"/>
                                                                          <w:marRight w:val="0"/>
                                                                          <w:marTop w:val="0"/>
                                                                          <w:marBottom w:val="0"/>
                                                                          <w:divBdr>
                                                                            <w:top w:val="none" w:sz="0" w:space="0" w:color="auto"/>
                                                                            <w:left w:val="none" w:sz="0" w:space="0" w:color="auto"/>
                                                                            <w:bottom w:val="none" w:sz="0" w:space="0" w:color="auto"/>
                                                                            <w:right w:val="none" w:sz="0" w:space="0" w:color="auto"/>
                                                                          </w:divBdr>
                                                                          <w:divsChild>
                                                                            <w:div w:id="1986659357">
                                                                              <w:marLeft w:val="0"/>
                                                                              <w:marRight w:val="0"/>
                                                                              <w:marTop w:val="0"/>
                                                                              <w:marBottom w:val="0"/>
                                                                              <w:divBdr>
                                                                                <w:top w:val="none" w:sz="0" w:space="0" w:color="auto"/>
                                                                                <w:left w:val="none" w:sz="0" w:space="0" w:color="auto"/>
                                                                                <w:bottom w:val="none" w:sz="0" w:space="0" w:color="auto"/>
                                                                                <w:right w:val="none" w:sz="0" w:space="0" w:color="auto"/>
                                                                              </w:divBdr>
                                                                              <w:divsChild>
                                                                                <w:div w:id="653988618">
                                                                                  <w:marLeft w:val="0"/>
                                                                                  <w:marRight w:val="0"/>
                                                                                  <w:marTop w:val="0"/>
                                                                                  <w:marBottom w:val="0"/>
                                                                                  <w:divBdr>
                                                                                    <w:top w:val="none" w:sz="0" w:space="0" w:color="auto"/>
                                                                                    <w:left w:val="none" w:sz="0" w:space="0" w:color="auto"/>
                                                                                    <w:bottom w:val="none" w:sz="0" w:space="0" w:color="auto"/>
                                                                                    <w:right w:val="none" w:sz="0" w:space="0" w:color="auto"/>
                                                                                  </w:divBdr>
                                                                                  <w:divsChild>
                                                                                    <w:div w:id="1593926417">
                                                                                      <w:marLeft w:val="0"/>
                                                                                      <w:marRight w:val="0"/>
                                                                                      <w:marTop w:val="0"/>
                                                                                      <w:marBottom w:val="0"/>
                                                                                      <w:divBdr>
                                                                                        <w:top w:val="none" w:sz="0" w:space="0" w:color="auto"/>
                                                                                        <w:left w:val="none" w:sz="0" w:space="0" w:color="auto"/>
                                                                                        <w:bottom w:val="none" w:sz="0" w:space="0" w:color="auto"/>
                                                                                        <w:right w:val="none" w:sz="0" w:space="0" w:color="auto"/>
                                                                                      </w:divBdr>
                                                                                      <w:divsChild>
                                                                                        <w:div w:id="997925145">
                                                                                          <w:marLeft w:val="0"/>
                                                                                          <w:marRight w:val="0"/>
                                                                                          <w:marTop w:val="0"/>
                                                                                          <w:marBottom w:val="0"/>
                                                                                          <w:divBdr>
                                                                                            <w:top w:val="none" w:sz="0" w:space="0" w:color="auto"/>
                                                                                            <w:left w:val="none" w:sz="0" w:space="0" w:color="auto"/>
                                                                                            <w:bottom w:val="none" w:sz="0" w:space="0" w:color="auto"/>
                                                                                            <w:right w:val="none" w:sz="0" w:space="0" w:color="auto"/>
                                                                                          </w:divBdr>
                                                                                          <w:divsChild>
                                                                                            <w:div w:id="1909684648">
                                                                                              <w:marLeft w:val="0"/>
                                                                                              <w:marRight w:val="120"/>
                                                                                              <w:marTop w:val="0"/>
                                                                                              <w:marBottom w:val="150"/>
                                                                                              <w:divBdr>
                                                                                                <w:top w:val="single" w:sz="2" w:space="0" w:color="EFEFEF"/>
                                                                                                <w:left w:val="single" w:sz="6" w:space="0" w:color="EFEFEF"/>
                                                                                                <w:bottom w:val="single" w:sz="6" w:space="0" w:color="E2E2E2"/>
                                                                                                <w:right w:val="single" w:sz="6" w:space="0" w:color="EFEFEF"/>
                                                                                              </w:divBdr>
                                                                                              <w:divsChild>
                                                                                                <w:div w:id="122429575">
                                                                                                  <w:marLeft w:val="0"/>
                                                                                                  <w:marRight w:val="0"/>
                                                                                                  <w:marTop w:val="0"/>
                                                                                                  <w:marBottom w:val="0"/>
                                                                                                  <w:divBdr>
                                                                                                    <w:top w:val="none" w:sz="0" w:space="0" w:color="auto"/>
                                                                                                    <w:left w:val="none" w:sz="0" w:space="0" w:color="auto"/>
                                                                                                    <w:bottom w:val="none" w:sz="0" w:space="0" w:color="auto"/>
                                                                                                    <w:right w:val="none" w:sz="0" w:space="0" w:color="auto"/>
                                                                                                  </w:divBdr>
                                                                                                  <w:divsChild>
                                                                                                    <w:div w:id="1609699099">
                                                                                                      <w:marLeft w:val="0"/>
                                                                                                      <w:marRight w:val="0"/>
                                                                                                      <w:marTop w:val="0"/>
                                                                                                      <w:marBottom w:val="0"/>
                                                                                                      <w:divBdr>
                                                                                                        <w:top w:val="none" w:sz="0" w:space="0" w:color="auto"/>
                                                                                                        <w:left w:val="none" w:sz="0" w:space="0" w:color="auto"/>
                                                                                                        <w:bottom w:val="none" w:sz="0" w:space="0" w:color="auto"/>
                                                                                                        <w:right w:val="none" w:sz="0" w:space="0" w:color="auto"/>
                                                                                                      </w:divBdr>
                                                                                                      <w:divsChild>
                                                                                                        <w:div w:id="777483198">
                                                                                                          <w:marLeft w:val="0"/>
                                                                                                          <w:marRight w:val="0"/>
                                                                                                          <w:marTop w:val="0"/>
                                                                                                          <w:marBottom w:val="0"/>
                                                                                                          <w:divBdr>
                                                                                                            <w:top w:val="none" w:sz="0" w:space="0" w:color="auto"/>
                                                                                                            <w:left w:val="none" w:sz="0" w:space="0" w:color="auto"/>
                                                                                                            <w:bottom w:val="none" w:sz="0" w:space="0" w:color="auto"/>
                                                                                                            <w:right w:val="none" w:sz="0" w:space="0" w:color="auto"/>
                                                                                                          </w:divBdr>
                                                                                                          <w:divsChild>
                                                                                                            <w:div w:id="1731923019">
                                                                                                              <w:marLeft w:val="0"/>
                                                                                                              <w:marRight w:val="0"/>
                                                                                                              <w:marTop w:val="0"/>
                                                                                                              <w:marBottom w:val="0"/>
                                                                                                              <w:divBdr>
                                                                                                                <w:top w:val="none" w:sz="0" w:space="0" w:color="auto"/>
                                                                                                                <w:left w:val="none" w:sz="0" w:space="0" w:color="auto"/>
                                                                                                                <w:bottom w:val="none" w:sz="0" w:space="0" w:color="auto"/>
                                                                                                                <w:right w:val="none" w:sz="0" w:space="0" w:color="auto"/>
                                                                                                              </w:divBdr>
                                                                                                              <w:divsChild>
                                                                                                                <w:div w:id="1633243948">
                                                                                                                  <w:marLeft w:val="-570"/>
                                                                                                                  <w:marRight w:val="0"/>
                                                                                                                  <w:marTop w:val="150"/>
                                                                                                                  <w:marBottom w:val="225"/>
                                                                                                                  <w:divBdr>
                                                                                                                    <w:top w:val="single" w:sz="6" w:space="2" w:color="D8D8D8"/>
                                                                                                                    <w:left w:val="single" w:sz="6" w:space="2" w:color="D8D8D8"/>
                                                                                                                    <w:bottom w:val="single" w:sz="6" w:space="2" w:color="D8D8D8"/>
                                                                                                                    <w:right w:val="single" w:sz="6" w:space="2" w:color="D8D8D8"/>
                                                                                                                  </w:divBdr>
                                                                                                                  <w:divsChild>
                                                                                                                    <w:div w:id="1404913985">
                                                                                                                      <w:marLeft w:val="225"/>
                                                                                                                      <w:marRight w:val="225"/>
                                                                                                                      <w:marTop w:val="75"/>
                                                                                                                      <w:marBottom w:val="75"/>
                                                                                                                      <w:divBdr>
                                                                                                                        <w:top w:val="none" w:sz="0" w:space="0" w:color="auto"/>
                                                                                                                        <w:left w:val="none" w:sz="0" w:space="0" w:color="auto"/>
                                                                                                                        <w:bottom w:val="none" w:sz="0" w:space="0" w:color="auto"/>
                                                                                                                        <w:right w:val="none" w:sz="0" w:space="0" w:color="auto"/>
                                                                                                                      </w:divBdr>
                                                                                                                      <w:divsChild>
                                                                                                                        <w:div w:id="1504970765">
                                                                                                                          <w:marLeft w:val="0"/>
                                                                                                                          <w:marRight w:val="0"/>
                                                                                                                          <w:marTop w:val="0"/>
                                                                                                                          <w:marBottom w:val="0"/>
                                                                                                                          <w:divBdr>
                                                                                                                            <w:top w:val="single" w:sz="6" w:space="0" w:color="auto"/>
                                                                                                                            <w:left w:val="single" w:sz="6" w:space="0" w:color="auto"/>
                                                                                                                            <w:bottom w:val="single" w:sz="6" w:space="0" w:color="auto"/>
                                                                                                                            <w:right w:val="single" w:sz="6" w:space="0" w:color="auto"/>
                                                                                                                          </w:divBdr>
                                                                                                                          <w:divsChild>
                                                                                                                            <w:div w:id="2130076898">
                                                                                                                              <w:marLeft w:val="0"/>
                                                                                                                              <w:marRight w:val="0"/>
                                                                                                                              <w:marTop w:val="0"/>
                                                                                                                              <w:marBottom w:val="0"/>
                                                                                                                              <w:divBdr>
                                                                                                                                <w:top w:val="none" w:sz="0" w:space="0" w:color="auto"/>
                                                                                                                                <w:left w:val="none" w:sz="0" w:space="0" w:color="auto"/>
                                                                                                                                <w:bottom w:val="none" w:sz="0" w:space="0" w:color="auto"/>
                                                                                                                                <w:right w:val="none" w:sz="0" w:space="0" w:color="auto"/>
                                                                                                                              </w:divBdr>
                                                                                                                              <w:divsChild>
                                                                                                                                <w:div w:id="205326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027274">
      <w:bodyDiv w:val="1"/>
      <w:marLeft w:val="0"/>
      <w:marRight w:val="0"/>
      <w:marTop w:val="0"/>
      <w:marBottom w:val="0"/>
      <w:divBdr>
        <w:top w:val="none" w:sz="0" w:space="0" w:color="auto"/>
        <w:left w:val="none" w:sz="0" w:space="0" w:color="auto"/>
        <w:bottom w:val="none" w:sz="0" w:space="0" w:color="auto"/>
        <w:right w:val="none" w:sz="0" w:space="0" w:color="auto"/>
      </w:divBdr>
    </w:div>
    <w:div w:id="476530195">
      <w:bodyDiv w:val="1"/>
      <w:marLeft w:val="0"/>
      <w:marRight w:val="0"/>
      <w:marTop w:val="0"/>
      <w:marBottom w:val="0"/>
      <w:divBdr>
        <w:top w:val="none" w:sz="0" w:space="0" w:color="auto"/>
        <w:left w:val="none" w:sz="0" w:space="0" w:color="auto"/>
        <w:bottom w:val="none" w:sz="0" w:space="0" w:color="auto"/>
        <w:right w:val="none" w:sz="0" w:space="0" w:color="auto"/>
      </w:divBdr>
    </w:div>
    <w:div w:id="501047745">
      <w:bodyDiv w:val="1"/>
      <w:marLeft w:val="0"/>
      <w:marRight w:val="0"/>
      <w:marTop w:val="0"/>
      <w:marBottom w:val="0"/>
      <w:divBdr>
        <w:top w:val="none" w:sz="0" w:space="0" w:color="auto"/>
        <w:left w:val="none" w:sz="0" w:space="0" w:color="auto"/>
        <w:bottom w:val="none" w:sz="0" w:space="0" w:color="auto"/>
        <w:right w:val="none" w:sz="0" w:space="0" w:color="auto"/>
      </w:divBdr>
    </w:div>
    <w:div w:id="502623330">
      <w:bodyDiv w:val="1"/>
      <w:marLeft w:val="0"/>
      <w:marRight w:val="0"/>
      <w:marTop w:val="0"/>
      <w:marBottom w:val="0"/>
      <w:divBdr>
        <w:top w:val="none" w:sz="0" w:space="0" w:color="auto"/>
        <w:left w:val="none" w:sz="0" w:space="0" w:color="auto"/>
        <w:bottom w:val="none" w:sz="0" w:space="0" w:color="auto"/>
        <w:right w:val="none" w:sz="0" w:space="0" w:color="auto"/>
      </w:divBdr>
    </w:div>
    <w:div w:id="561257318">
      <w:bodyDiv w:val="1"/>
      <w:marLeft w:val="0"/>
      <w:marRight w:val="0"/>
      <w:marTop w:val="0"/>
      <w:marBottom w:val="0"/>
      <w:divBdr>
        <w:top w:val="none" w:sz="0" w:space="0" w:color="auto"/>
        <w:left w:val="none" w:sz="0" w:space="0" w:color="auto"/>
        <w:bottom w:val="none" w:sz="0" w:space="0" w:color="auto"/>
        <w:right w:val="none" w:sz="0" w:space="0" w:color="auto"/>
      </w:divBdr>
    </w:div>
    <w:div w:id="570426841">
      <w:bodyDiv w:val="1"/>
      <w:marLeft w:val="0"/>
      <w:marRight w:val="0"/>
      <w:marTop w:val="0"/>
      <w:marBottom w:val="0"/>
      <w:divBdr>
        <w:top w:val="none" w:sz="0" w:space="0" w:color="auto"/>
        <w:left w:val="none" w:sz="0" w:space="0" w:color="auto"/>
        <w:bottom w:val="none" w:sz="0" w:space="0" w:color="auto"/>
        <w:right w:val="none" w:sz="0" w:space="0" w:color="auto"/>
      </w:divBdr>
    </w:div>
    <w:div w:id="602685101">
      <w:bodyDiv w:val="1"/>
      <w:marLeft w:val="0"/>
      <w:marRight w:val="0"/>
      <w:marTop w:val="0"/>
      <w:marBottom w:val="0"/>
      <w:divBdr>
        <w:top w:val="none" w:sz="0" w:space="0" w:color="auto"/>
        <w:left w:val="none" w:sz="0" w:space="0" w:color="auto"/>
        <w:bottom w:val="none" w:sz="0" w:space="0" w:color="auto"/>
        <w:right w:val="none" w:sz="0" w:space="0" w:color="auto"/>
      </w:divBdr>
    </w:div>
    <w:div w:id="637338710">
      <w:bodyDiv w:val="1"/>
      <w:marLeft w:val="0"/>
      <w:marRight w:val="0"/>
      <w:marTop w:val="0"/>
      <w:marBottom w:val="0"/>
      <w:divBdr>
        <w:top w:val="none" w:sz="0" w:space="0" w:color="auto"/>
        <w:left w:val="none" w:sz="0" w:space="0" w:color="auto"/>
        <w:bottom w:val="none" w:sz="0" w:space="0" w:color="auto"/>
        <w:right w:val="none" w:sz="0" w:space="0" w:color="auto"/>
      </w:divBdr>
    </w:div>
    <w:div w:id="637758207">
      <w:bodyDiv w:val="1"/>
      <w:marLeft w:val="0"/>
      <w:marRight w:val="0"/>
      <w:marTop w:val="0"/>
      <w:marBottom w:val="0"/>
      <w:divBdr>
        <w:top w:val="none" w:sz="0" w:space="0" w:color="auto"/>
        <w:left w:val="none" w:sz="0" w:space="0" w:color="auto"/>
        <w:bottom w:val="none" w:sz="0" w:space="0" w:color="auto"/>
        <w:right w:val="none" w:sz="0" w:space="0" w:color="auto"/>
      </w:divBdr>
    </w:div>
    <w:div w:id="660087355">
      <w:bodyDiv w:val="1"/>
      <w:marLeft w:val="0"/>
      <w:marRight w:val="0"/>
      <w:marTop w:val="0"/>
      <w:marBottom w:val="0"/>
      <w:divBdr>
        <w:top w:val="none" w:sz="0" w:space="0" w:color="auto"/>
        <w:left w:val="none" w:sz="0" w:space="0" w:color="auto"/>
        <w:bottom w:val="none" w:sz="0" w:space="0" w:color="auto"/>
        <w:right w:val="none" w:sz="0" w:space="0" w:color="auto"/>
      </w:divBdr>
    </w:div>
    <w:div w:id="668557410">
      <w:bodyDiv w:val="1"/>
      <w:marLeft w:val="0"/>
      <w:marRight w:val="0"/>
      <w:marTop w:val="0"/>
      <w:marBottom w:val="0"/>
      <w:divBdr>
        <w:top w:val="none" w:sz="0" w:space="0" w:color="auto"/>
        <w:left w:val="none" w:sz="0" w:space="0" w:color="auto"/>
        <w:bottom w:val="none" w:sz="0" w:space="0" w:color="auto"/>
        <w:right w:val="none" w:sz="0" w:space="0" w:color="auto"/>
      </w:divBdr>
    </w:div>
    <w:div w:id="681082623">
      <w:bodyDiv w:val="1"/>
      <w:marLeft w:val="0"/>
      <w:marRight w:val="0"/>
      <w:marTop w:val="0"/>
      <w:marBottom w:val="0"/>
      <w:divBdr>
        <w:top w:val="none" w:sz="0" w:space="0" w:color="auto"/>
        <w:left w:val="none" w:sz="0" w:space="0" w:color="auto"/>
        <w:bottom w:val="none" w:sz="0" w:space="0" w:color="auto"/>
        <w:right w:val="none" w:sz="0" w:space="0" w:color="auto"/>
      </w:divBdr>
    </w:div>
    <w:div w:id="685519787">
      <w:bodyDiv w:val="1"/>
      <w:marLeft w:val="0"/>
      <w:marRight w:val="0"/>
      <w:marTop w:val="0"/>
      <w:marBottom w:val="0"/>
      <w:divBdr>
        <w:top w:val="none" w:sz="0" w:space="0" w:color="auto"/>
        <w:left w:val="none" w:sz="0" w:space="0" w:color="auto"/>
        <w:bottom w:val="none" w:sz="0" w:space="0" w:color="auto"/>
        <w:right w:val="none" w:sz="0" w:space="0" w:color="auto"/>
      </w:divBdr>
      <w:divsChild>
        <w:div w:id="1206135745">
          <w:marLeft w:val="0"/>
          <w:marRight w:val="0"/>
          <w:marTop w:val="0"/>
          <w:marBottom w:val="0"/>
          <w:divBdr>
            <w:top w:val="none" w:sz="0" w:space="0" w:color="auto"/>
            <w:left w:val="none" w:sz="0" w:space="0" w:color="auto"/>
            <w:bottom w:val="none" w:sz="0" w:space="0" w:color="auto"/>
            <w:right w:val="none" w:sz="0" w:space="0" w:color="auto"/>
          </w:divBdr>
          <w:divsChild>
            <w:div w:id="1204251187">
              <w:marLeft w:val="0"/>
              <w:marRight w:val="0"/>
              <w:marTop w:val="0"/>
              <w:marBottom w:val="0"/>
              <w:divBdr>
                <w:top w:val="none" w:sz="0" w:space="0" w:color="auto"/>
                <w:left w:val="none" w:sz="0" w:space="0" w:color="auto"/>
                <w:bottom w:val="none" w:sz="0" w:space="0" w:color="auto"/>
                <w:right w:val="none" w:sz="0" w:space="0" w:color="auto"/>
              </w:divBdr>
              <w:divsChild>
                <w:div w:id="1179586713">
                  <w:marLeft w:val="0"/>
                  <w:marRight w:val="0"/>
                  <w:marTop w:val="0"/>
                  <w:marBottom w:val="0"/>
                  <w:divBdr>
                    <w:top w:val="none" w:sz="0" w:space="0" w:color="auto"/>
                    <w:left w:val="none" w:sz="0" w:space="0" w:color="auto"/>
                    <w:bottom w:val="none" w:sz="0" w:space="0" w:color="auto"/>
                    <w:right w:val="none" w:sz="0" w:space="0" w:color="auto"/>
                  </w:divBdr>
                  <w:divsChild>
                    <w:div w:id="1570656540">
                      <w:marLeft w:val="0"/>
                      <w:marRight w:val="0"/>
                      <w:marTop w:val="0"/>
                      <w:marBottom w:val="0"/>
                      <w:divBdr>
                        <w:top w:val="none" w:sz="0" w:space="0" w:color="auto"/>
                        <w:left w:val="none" w:sz="0" w:space="0" w:color="auto"/>
                        <w:bottom w:val="none" w:sz="0" w:space="0" w:color="auto"/>
                        <w:right w:val="none" w:sz="0" w:space="0" w:color="auto"/>
                      </w:divBdr>
                      <w:divsChild>
                        <w:div w:id="614361344">
                          <w:marLeft w:val="0"/>
                          <w:marRight w:val="0"/>
                          <w:marTop w:val="45"/>
                          <w:marBottom w:val="0"/>
                          <w:divBdr>
                            <w:top w:val="none" w:sz="0" w:space="0" w:color="auto"/>
                            <w:left w:val="none" w:sz="0" w:space="0" w:color="auto"/>
                            <w:bottom w:val="none" w:sz="0" w:space="0" w:color="auto"/>
                            <w:right w:val="none" w:sz="0" w:space="0" w:color="auto"/>
                          </w:divBdr>
                          <w:divsChild>
                            <w:div w:id="42484184">
                              <w:marLeft w:val="0"/>
                              <w:marRight w:val="0"/>
                              <w:marTop w:val="0"/>
                              <w:marBottom w:val="0"/>
                              <w:divBdr>
                                <w:top w:val="none" w:sz="0" w:space="0" w:color="auto"/>
                                <w:left w:val="none" w:sz="0" w:space="0" w:color="auto"/>
                                <w:bottom w:val="none" w:sz="0" w:space="0" w:color="auto"/>
                                <w:right w:val="none" w:sz="0" w:space="0" w:color="auto"/>
                              </w:divBdr>
                              <w:divsChild>
                                <w:div w:id="795224487">
                                  <w:marLeft w:val="2070"/>
                                  <w:marRight w:val="3810"/>
                                  <w:marTop w:val="0"/>
                                  <w:marBottom w:val="0"/>
                                  <w:divBdr>
                                    <w:top w:val="none" w:sz="0" w:space="0" w:color="auto"/>
                                    <w:left w:val="none" w:sz="0" w:space="0" w:color="auto"/>
                                    <w:bottom w:val="none" w:sz="0" w:space="0" w:color="auto"/>
                                    <w:right w:val="none" w:sz="0" w:space="0" w:color="auto"/>
                                  </w:divBdr>
                                  <w:divsChild>
                                    <w:div w:id="297540194">
                                      <w:marLeft w:val="0"/>
                                      <w:marRight w:val="0"/>
                                      <w:marTop w:val="0"/>
                                      <w:marBottom w:val="0"/>
                                      <w:divBdr>
                                        <w:top w:val="none" w:sz="0" w:space="0" w:color="auto"/>
                                        <w:left w:val="none" w:sz="0" w:space="0" w:color="auto"/>
                                        <w:bottom w:val="none" w:sz="0" w:space="0" w:color="auto"/>
                                        <w:right w:val="none" w:sz="0" w:space="0" w:color="auto"/>
                                      </w:divBdr>
                                      <w:divsChild>
                                        <w:div w:id="1579362691">
                                          <w:marLeft w:val="0"/>
                                          <w:marRight w:val="0"/>
                                          <w:marTop w:val="0"/>
                                          <w:marBottom w:val="0"/>
                                          <w:divBdr>
                                            <w:top w:val="none" w:sz="0" w:space="0" w:color="auto"/>
                                            <w:left w:val="none" w:sz="0" w:space="0" w:color="auto"/>
                                            <w:bottom w:val="none" w:sz="0" w:space="0" w:color="auto"/>
                                            <w:right w:val="none" w:sz="0" w:space="0" w:color="auto"/>
                                          </w:divBdr>
                                          <w:divsChild>
                                            <w:div w:id="1632049503">
                                              <w:marLeft w:val="0"/>
                                              <w:marRight w:val="0"/>
                                              <w:marTop w:val="0"/>
                                              <w:marBottom w:val="0"/>
                                              <w:divBdr>
                                                <w:top w:val="none" w:sz="0" w:space="0" w:color="auto"/>
                                                <w:left w:val="none" w:sz="0" w:space="0" w:color="auto"/>
                                                <w:bottom w:val="none" w:sz="0" w:space="0" w:color="auto"/>
                                                <w:right w:val="none" w:sz="0" w:space="0" w:color="auto"/>
                                              </w:divBdr>
                                              <w:divsChild>
                                                <w:div w:id="1141922501">
                                                  <w:marLeft w:val="0"/>
                                                  <w:marRight w:val="0"/>
                                                  <w:marTop w:val="90"/>
                                                  <w:marBottom w:val="0"/>
                                                  <w:divBdr>
                                                    <w:top w:val="none" w:sz="0" w:space="0" w:color="auto"/>
                                                    <w:left w:val="none" w:sz="0" w:space="0" w:color="auto"/>
                                                    <w:bottom w:val="none" w:sz="0" w:space="0" w:color="auto"/>
                                                    <w:right w:val="none" w:sz="0" w:space="0" w:color="auto"/>
                                                  </w:divBdr>
                                                  <w:divsChild>
                                                    <w:div w:id="158623076">
                                                      <w:marLeft w:val="0"/>
                                                      <w:marRight w:val="0"/>
                                                      <w:marTop w:val="0"/>
                                                      <w:marBottom w:val="0"/>
                                                      <w:divBdr>
                                                        <w:top w:val="none" w:sz="0" w:space="0" w:color="auto"/>
                                                        <w:left w:val="none" w:sz="0" w:space="0" w:color="auto"/>
                                                        <w:bottom w:val="none" w:sz="0" w:space="0" w:color="auto"/>
                                                        <w:right w:val="none" w:sz="0" w:space="0" w:color="auto"/>
                                                      </w:divBdr>
                                                      <w:divsChild>
                                                        <w:div w:id="1997222939">
                                                          <w:marLeft w:val="0"/>
                                                          <w:marRight w:val="0"/>
                                                          <w:marTop w:val="0"/>
                                                          <w:marBottom w:val="0"/>
                                                          <w:divBdr>
                                                            <w:top w:val="none" w:sz="0" w:space="0" w:color="auto"/>
                                                            <w:left w:val="none" w:sz="0" w:space="0" w:color="auto"/>
                                                            <w:bottom w:val="none" w:sz="0" w:space="0" w:color="auto"/>
                                                            <w:right w:val="none" w:sz="0" w:space="0" w:color="auto"/>
                                                          </w:divBdr>
                                                          <w:divsChild>
                                                            <w:div w:id="1740325352">
                                                              <w:marLeft w:val="0"/>
                                                              <w:marRight w:val="0"/>
                                                              <w:marTop w:val="0"/>
                                                              <w:marBottom w:val="390"/>
                                                              <w:divBdr>
                                                                <w:top w:val="none" w:sz="0" w:space="0" w:color="auto"/>
                                                                <w:left w:val="none" w:sz="0" w:space="0" w:color="auto"/>
                                                                <w:bottom w:val="none" w:sz="0" w:space="0" w:color="auto"/>
                                                                <w:right w:val="none" w:sz="0" w:space="0" w:color="auto"/>
                                                              </w:divBdr>
                                                              <w:divsChild>
                                                                <w:div w:id="123931695">
                                                                  <w:marLeft w:val="0"/>
                                                                  <w:marRight w:val="0"/>
                                                                  <w:marTop w:val="0"/>
                                                                  <w:marBottom w:val="0"/>
                                                                  <w:divBdr>
                                                                    <w:top w:val="none" w:sz="0" w:space="0" w:color="auto"/>
                                                                    <w:left w:val="none" w:sz="0" w:space="0" w:color="auto"/>
                                                                    <w:bottom w:val="none" w:sz="0" w:space="0" w:color="auto"/>
                                                                    <w:right w:val="none" w:sz="0" w:space="0" w:color="auto"/>
                                                                  </w:divBdr>
                                                                  <w:divsChild>
                                                                    <w:div w:id="1240406308">
                                                                      <w:marLeft w:val="0"/>
                                                                      <w:marRight w:val="0"/>
                                                                      <w:marTop w:val="0"/>
                                                                      <w:marBottom w:val="0"/>
                                                                      <w:divBdr>
                                                                        <w:top w:val="none" w:sz="0" w:space="0" w:color="auto"/>
                                                                        <w:left w:val="none" w:sz="0" w:space="0" w:color="auto"/>
                                                                        <w:bottom w:val="none" w:sz="0" w:space="0" w:color="auto"/>
                                                                        <w:right w:val="none" w:sz="0" w:space="0" w:color="auto"/>
                                                                      </w:divBdr>
                                                                      <w:divsChild>
                                                                        <w:div w:id="631909554">
                                                                          <w:marLeft w:val="0"/>
                                                                          <w:marRight w:val="0"/>
                                                                          <w:marTop w:val="0"/>
                                                                          <w:marBottom w:val="0"/>
                                                                          <w:divBdr>
                                                                            <w:top w:val="none" w:sz="0" w:space="0" w:color="auto"/>
                                                                            <w:left w:val="none" w:sz="0" w:space="0" w:color="auto"/>
                                                                            <w:bottom w:val="none" w:sz="0" w:space="0" w:color="auto"/>
                                                                            <w:right w:val="none" w:sz="0" w:space="0" w:color="auto"/>
                                                                          </w:divBdr>
                                                                          <w:divsChild>
                                                                            <w:div w:id="1717271725">
                                                                              <w:marLeft w:val="0"/>
                                                                              <w:marRight w:val="0"/>
                                                                              <w:marTop w:val="0"/>
                                                                              <w:marBottom w:val="0"/>
                                                                              <w:divBdr>
                                                                                <w:top w:val="none" w:sz="0" w:space="0" w:color="auto"/>
                                                                                <w:left w:val="none" w:sz="0" w:space="0" w:color="auto"/>
                                                                                <w:bottom w:val="none" w:sz="0" w:space="0" w:color="auto"/>
                                                                                <w:right w:val="none" w:sz="0" w:space="0" w:color="auto"/>
                                                                              </w:divBdr>
                                                                              <w:divsChild>
                                                                                <w:div w:id="1670282588">
                                                                                  <w:marLeft w:val="0"/>
                                                                                  <w:marRight w:val="0"/>
                                                                                  <w:marTop w:val="0"/>
                                                                                  <w:marBottom w:val="0"/>
                                                                                  <w:divBdr>
                                                                                    <w:top w:val="none" w:sz="0" w:space="0" w:color="auto"/>
                                                                                    <w:left w:val="none" w:sz="0" w:space="0" w:color="auto"/>
                                                                                    <w:bottom w:val="none" w:sz="0" w:space="0" w:color="auto"/>
                                                                                    <w:right w:val="none" w:sz="0" w:space="0" w:color="auto"/>
                                                                                  </w:divBdr>
                                                                                  <w:divsChild>
                                                                                    <w:div w:id="948665929">
                                                                                      <w:marLeft w:val="0"/>
                                                                                      <w:marRight w:val="0"/>
                                                                                      <w:marTop w:val="0"/>
                                                                                      <w:marBottom w:val="0"/>
                                                                                      <w:divBdr>
                                                                                        <w:top w:val="none" w:sz="0" w:space="0" w:color="auto"/>
                                                                                        <w:left w:val="none" w:sz="0" w:space="0" w:color="auto"/>
                                                                                        <w:bottom w:val="none" w:sz="0" w:space="0" w:color="auto"/>
                                                                                        <w:right w:val="none" w:sz="0" w:space="0" w:color="auto"/>
                                                                                      </w:divBdr>
                                                                                      <w:divsChild>
                                                                                        <w:div w:id="621694119">
                                                                                          <w:marLeft w:val="0"/>
                                                                                          <w:marRight w:val="0"/>
                                                                                          <w:marTop w:val="0"/>
                                                                                          <w:marBottom w:val="0"/>
                                                                                          <w:divBdr>
                                                                                            <w:top w:val="none" w:sz="0" w:space="0" w:color="auto"/>
                                                                                            <w:left w:val="none" w:sz="0" w:space="0" w:color="auto"/>
                                                                                            <w:bottom w:val="none" w:sz="0" w:space="0" w:color="auto"/>
                                                                                            <w:right w:val="none" w:sz="0" w:space="0" w:color="auto"/>
                                                                                          </w:divBdr>
                                                                                          <w:divsChild>
                                                                                            <w:div w:id="96615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4806876">
      <w:bodyDiv w:val="1"/>
      <w:marLeft w:val="0"/>
      <w:marRight w:val="0"/>
      <w:marTop w:val="0"/>
      <w:marBottom w:val="0"/>
      <w:divBdr>
        <w:top w:val="none" w:sz="0" w:space="0" w:color="auto"/>
        <w:left w:val="none" w:sz="0" w:space="0" w:color="auto"/>
        <w:bottom w:val="none" w:sz="0" w:space="0" w:color="auto"/>
        <w:right w:val="none" w:sz="0" w:space="0" w:color="auto"/>
      </w:divBdr>
    </w:div>
    <w:div w:id="901451607">
      <w:bodyDiv w:val="1"/>
      <w:marLeft w:val="0"/>
      <w:marRight w:val="0"/>
      <w:marTop w:val="0"/>
      <w:marBottom w:val="0"/>
      <w:divBdr>
        <w:top w:val="none" w:sz="0" w:space="0" w:color="auto"/>
        <w:left w:val="none" w:sz="0" w:space="0" w:color="auto"/>
        <w:bottom w:val="none" w:sz="0" w:space="0" w:color="auto"/>
        <w:right w:val="none" w:sz="0" w:space="0" w:color="auto"/>
      </w:divBdr>
    </w:div>
    <w:div w:id="915357355">
      <w:bodyDiv w:val="1"/>
      <w:marLeft w:val="0"/>
      <w:marRight w:val="0"/>
      <w:marTop w:val="0"/>
      <w:marBottom w:val="0"/>
      <w:divBdr>
        <w:top w:val="none" w:sz="0" w:space="0" w:color="auto"/>
        <w:left w:val="none" w:sz="0" w:space="0" w:color="auto"/>
        <w:bottom w:val="none" w:sz="0" w:space="0" w:color="auto"/>
        <w:right w:val="none" w:sz="0" w:space="0" w:color="auto"/>
      </w:divBdr>
    </w:div>
    <w:div w:id="921185852">
      <w:bodyDiv w:val="1"/>
      <w:marLeft w:val="0"/>
      <w:marRight w:val="0"/>
      <w:marTop w:val="0"/>
      <w:marBottom w:val="0"/>
      <w:divBdr>
        <w:top w:val="none" w:sz="0" w:space="0" w:color="auto"/>
        <w:left w:val="none" w:sz="0" w:space="0" w:color="auto"/>
        <w:bottom w:val="none" w:sz="0" w:space="0" w:color="auto"/>
        <w:right w:val="none" w:sz="0" w:space="0" w:color="auto"/>
      </w:divBdr>
      <w:divsChild>
        <w:div w:id="1876842240">
          <w:marLeft w:val="0"/>
          <w:marRight w:val="0"/>
          <w:marTop w:val="0"/>
          <w:marBottom w:val="0"/>
          <w:divBdr>
            <w:top w:val="none" w:sz="0" w:space="0" w:color="auto"/>
            <w:left w:val="none" w:sz="0" w:space="0" w:color="auto"/>
            <w:bottom w:val="none" w:sz="0" w:space="0" w:color="auto"/>
            <w:right w:val="none" w:sz="0" w:space="0" w:color="auto"/>
          </w:divBdr>
          <w:divsChild>
            <w:div w:id="292950190">
              <w:marLeft w:val="0"/>
              <w:marRight w:val="0"/>
              <w:marTop w:val="0"/>
              <w:marBottom w:val="0"/>
              <w:divBdr>
                <w:top w:val="none" w:sz="0" w:space="0" w:color="auto"/>
                <w:left w:val="none" w:sz="0" w:space="0" w:color="auto"/>
                <w:bottom w:val="none" w:sz="0" w:space="0" w:color="auto"/>
                <w:right w:val="none" w:sz="0" w:space="0" w:color="auto"/>
              </w:divBdr>
              <w:divsChild>
                <w:div w:id="940334000">
                  <w:marLeft w:val="0"/>
                  <w:marRight w:val="0"/>
                  <w:marTop w:val="0"/>
                  <w:marBottom w:val="0"/>
                  <w:divBdr>
                    <w:top w:val="none" w:sz="0" w:space="0" w:color="auto"/>
                    <w:left w:val="none" w:sz="0" w:space="0" w:color="auto"/>
                    <w:bottom w:val="none" w:sz="0" w:space="0" w:color="auto"/>
                    <w:right w:val="none" w:sz="0" w:space="0" w:color="auto"/>
                  </w:divBdr>
                  <w:divsChild>
                    <w:div w:id="1565024161">
                      <w:marLeft w:val="0"/>
                      <w:marRight w:val="0"/>
                      <w:marTop w:val="0"/>
                      <w:marBottom w:val="0"/>
                      <w:divBdr>
                        <w:top w:val="none" w:sz="0" w:space="0" w:color="auto"/>
                        <w:left w:val="none" w:sz="0" w:space="0" w:color="auto"/>
                        <w:bottom w:val="none" w:sz="0" w:space="0" w:color="auto"/>
                        <w:right w:val="none" w:sz="0" w:space="0" w:color="auto"/>
                      </w:divBdr>
                      <w:divsChild>
                        <w:div w:id="569972203">
                          <w:marLeft w:val="0"/>
                          <w:marRight w:val="0"/>
                          <w:marTop w:val="45"/>
                          <w:marBottom w:val="0"/>
                          <w:divBdr>
                            <w:top w:val="none" w:sz="0" w:space="0" w:color="auto"/>
                            <w:left w:val="none" w:sz="0" w:space="0" w:color="auto"/>
                            <w:bottom w:val="none" w:sz="0" w:space="0" w:color="auto"/>
                            <w:right w:val="none" w:sz="0" w:space="0" w:color="auto"/>
                          </w:divBdr>
                          <w:divsChild>
                            <w:div w:id="1480607289">
                              <w:marLeft w:val="0"/>
                              <w:marRight w:val="0"/>
                              <w:marTop w:val="0"/>
                              <w:marBottom w:val="0"/>
                              <w:divBdr>
                                <w:top w:val="none" w:sz="0" w:space="0" w:color="auto"/>
                                <w:left w:val="none" w:sz="0" w:space="0" w:color="auto"/>
                                <w:bottom w:val="none" w:sz="0" w:space="0" w:color="auto"/>
                                <w:right w:val="none" w:sz="0" w:space="0" w:color="auto"/>
                              </w:divBdr>
                              <w:divsChild>
                                <w:div w:id="1915702400">
                                  <w:marLeft w:val="2070"/>
                                  <w:marRight w:val="3810"/>
                                  <w:marTop w:val="0"/>
                                  <w:marBottom w:val="0"/>
                                  <w:divBdr>
                                    <w:top w:val="none" w:sz="0" w:space="0" w:color="auto"/>
                                    <w:left w:val="none" w:sz="0" w:space="0" w:color="auto"/>
                                    <w:bottom w:val="none" w:sz="0" w:space="0" w:color="auto"/>
                                    <w:right w:val="none" w:sz="0" w:space="0" w:color="auto"/>
                                  </w:divBdr>
                                  <w:divsChild>
                                    <w:div w:id="28268246">
                                      <w:marLeft w:val="0"/>
                                      <w:marRight w:val="0"/>
                                      <w:marTop w:val="0"/>
                                      <w:marBottom w:val="0"/>
                                      <w:divBdr>
                                        <w:top w:val="none" w:sz="0" w:space="0" w:color="auto"/>
                                        <w:left w:val="none" w:sz="0" w:space="0" w:color="auto"/>
                                        <w:bottom w:val="none" w:sz="0" w:space="0" w:color="auto"/>
                                        <w:right w:val="none" w:sz="0" w:space="0" w:color="auto"/>
                                      </w:divBdr>
                                      <w:divsChild>
                                        <w:div w:id="1079401969">
                                          <w:marLeft w:val="0"/>
                                          <w:marRight w:val="0"/>
                                          <w:marTop w:val="0"/>
                                          <w:marBottom w:val="0"/>
                                          <w:divBdr>
                                            <w:top w:val="none" w:sz="0" w:space="0" w:color="auto"/>
                                            <w:left w:val="none" w:sz="0" w:space="0" w:color="auto"/>
                                            <w:bottom w:val="none" w:sz="0" w:space="0" w:color="auto"/>
                                            <w:right w:val="none" w:sz="0" w:space="0" w:color="auto"/>
                                          </w:divBdr>
                                          <w:divsChild>
                                            <w:div w:id="388698455">
                                              <w:marLeft w:val="0"/>
                                              <w:marRight w:val="0"/>
                                              <w:marTop w:val="0"/>
                                              <w:marBottom w:val="0"/>
                                              <w:divBdr>
                                                <w:top w:val="none" w:sz="0" w:space="0" w:color="auto"/>
                                                <w:left w:val="none" w:sz="0" w:space="0" w:color="auto"/>
                                                <w:bottom w:val="none" w:sz="0" w:space="0" w:color="auto"/>
                                                <w:right w:val="none" w:sz="0" w:space="0" w:color="auto"/>
                                              </w:divBdr>
                                              <w:divsChild>
                                                <w:div w:id="1212958816">
                                                  <w:marLeft w:val="0"/>
                                                  <w:marRight w:val="0"/>
                                                  <w:marTop w:val="90"/>
                                                  <w:marBottom w:val="0"/>
                                                  <w:divBdr>
                                                    <w:top w:val="none" w:sz="0" w:space="0" w:color="auto"/>
                                                    <w:left w:val="none" w:sz="0" w:space="0" w:color="auto"/>
                                                    <w:bottom w:val="none" w:sz="0" w:space="0" w:color="auto"/>
                                                    <w:right w:val="none" w:sz="0" w:space="0" w:color="auto"/>
                                                  </w:divBdr>
                                                  <w:divsChild>
                                                    <w:div w:id="1109861704">
                                                      <w:marLeft w:val="0"/>
                                                      <w:marRight w:val="0"/>
                                                      <w:marTop w:val="0"/>
                                                      <w:marBottom w:val="0"/>
                                                      <w:divBdr>
                                                        <w:top w:val="none" w:sz="0" w:space="0" w:color="auto"/>
                                                        <w:left w:val="none" w:sz="0" w:space="0" w:color="auto"/>
                                                        <w:bottom w:val="none" w:sz="0" w:space="0" w:color="auto"/>
                                                        <w:right w:val="none" w:sz="0" w:space="0" w:color="auto"/>
                                                      </w:divBdr>
                                                      <w:divsChild>
                                                        <w:div w:id="2086872579">
                                                          <w:marLeft w:val="0"/>
                                                          <w:marRight w:val="0"/>
                                                          <w:marTop w:val="0"/>
                                                          <w:marBottom w:val="0"/>
                                                          <w:divBdr>
                                                            <w:top w:val="none" w:sz="0" w:space="0" w:color="auto"/>
                                                            <w:left w:val="none" w:sz="0" w:space="0" w:color="auto"/>
                                                            <w:bottom w:val="none" w:sz="0" w:space="0" w:color="auto"/>
                                                            <w:right w:val="none" w:sz="0" w:space="0" w:color="auto"/>
                                                          </w:divBdr>
                                                          <w:divsChild>
                                                            <w:div w:id="1574857328">
                                                              <w:marLeft w:val="0"/>
                                                              <w:marRight w:val="0"/>
                                                              <w:marTop w:val="0"/>
                                                              <w:marBottom w:val="390"/>
                                                              <w:divBdr>
                                                                <w:top w:val="none" w:sz="0" w:space="0" w:color="auto"/>
                                                                <w:left w:val="none" w:sz="0" w:space="0" w:color="auto"/>
                                                                <w:bottom w:val="none" w:sz="0" w:space="0" w:color="auto"/>
                                                                <w:right w:val="none" w:sz="0" w:space="0" w:color="auto"/>
                                                              </w:divBdr>
                                                              <w:divsChild>
                                                                <w:div w:id="1681203108">
                                                                  <w:marLeft w:val="0"/>
                                                                  <w:marRight w:val="0"/>
                                                                  <w:marTop w:val="0"/>
                                                                  <w:marBottom w:val="0"/>
                                                                  <w:divBdr>
                                                                    <w:top w:val="none" w:sz="0" w:space="0" w:color="auto"/>
                                                                    <w:left w:val="none" w:sz="0" w:space="0" w:color="auto"/>
                                                                    <w:bottom w:val="none" w:sz="0" w:space="0" w:color="auto"/>
                                                                    <w:right w:val="none" w:sz="0" w:space="0" w:color="auto"/>
                                                                  </w:divBdr>
                                                                  <w:divsChild>
                                                                    <w:div w:id="2041739622">
                                                                      <w:marLeft w:val="0"/>
                                                                      <w:marRight w:val="0"/>
                                                                      <w:marTop w:val="0"/>
                                                                      <w:marBottom w:val="0"/>
                                                                      <w:divBdr>
                                                                        <w:top w:val="none" w:sz="0" w:space="0" w:color="auto"/>
                                                                        <w:left w:val="none" w:sz="0" w:space="0" w:color="auto"/>
                                                                        <w:bottom w:val="none" w:sz="0" w:space="0" w:color="auto"/>
                                                                        <w:right w:val="none" w:sz="0" w:space="0" w:color="auto"/>
                                                                      </w:divBdr>
                                                                      <w:divsChild>
                                                                        <w:div w:id="1504315622">
                                                                          <w:marLeft w:val="0"/>
                                                                          <w:marRight w:val="0"/>
                                                                          <w:marTop w:val="0"/>
                                                                          <w:marBottom w:val="0"/>
                                                                          <w:divBdr>
                                                                            <w:top w:val="none" w:sz="0" w:space="0" w:color="auto"/>
                                                                            <w:left w:val="none" w:sz="0" w:space="0" w:color="auto"/>
                                                                            <w:bottom w:val="none" w:sz="0" w:space="0" w:color="auto"/>
                                                                            <w:right w:val="none" w:sz="0" w:space="0" w:color="auto"/>
                                                                          </w:divBdr>
                                                                          <w:divsChild>
                                                                            <w:div w:id="2133284342">
                                                                              <w:marLeft w:val="0"/>
                                                                              <w:marRight w:val="0"/>
                                                                              <w:marTop w:val="0"/>
                                                                              <w:marBottom w:val="0"/>
                                                                              <w:divBdr>
                                                                                <w:top w:val="none" w:sz="0" w:space="0" w:color="auto"/>
                                                                                <w:left w:val="none" w:sz="0" w:space="0" w:color="auto"/>
                                                                                <w:bottom w:val="none" w:sz="0" w:space="0" w:color="auto"/>
                                                                                <w:right w:val="none" w:sz="0" w:space="0" w:color="auto"/>
                                                                              </w:divBdr>
                                                                              <w:divsChild>
                                                                                <w:div w:id="216166341">
                                                                                  <w:marLeft w:val="0"/>
                                                                                  <w:marRight w:val="0"/>
                                                                                  <w:marTop w:val="0"/>
                                                                                  <w:marBottom w:val="0"/>
                                                                                  <w:divBdr>
                                                                                    <w:top w:val="none" w:sz="0" w:space="0" w:color="auto"/>
                                                                                    <w:left w:val="none" w:sz="0" w:space="0" w:color="auto"/>
                                                                                    <w:bottom w:val="none" w:sz="0" w:space="0" w:color="auto"/>
                                                                                    <w:right w:val="none" w:sz="0" w:space="0" w:color="auto"/>
                                                                                  </w:divBdr>
                                                                                  <w:divsChild>
                                                                                    <w:div w:id="1000044960">
                                                                                      <w:marLeft w:val="0"/>
                                                                                      <w:marRight w:val="0"/>
                                                                                      <w:marTop w:val="0"/>
                                                                                      <w:marBottom w:val="0"/>
                                                                                      <w:divBdr>
                                                                                        <w:top w:val="none" w:sz="0" w:space="0" w:color="auto"/>
                                                                                        <w:left w:val="none" w:sz="0" w:space="0" w:color="auto"/>
                                                                                        <w:bottom w:val="none" w:sz="0" w:space="0" w:color="auto"/>
                                                                                        <w:right w:val="none" w:sz="0" w:space="0" w:color="auto"/>
                                                                                      </w:divBdr>
                                                                                      <w:divsChild>
                                                                                        <w:div w:id="2058426648">
                                                                                          <w:marLeft w:val="0"/>
                                                                                          <w:marRight w:val="0"/>
                                                                                          <w:marTop w:val="0"/>
                                                                                          <w:marBottom w:val="0"/>
                                                                                          <w:divBdr>
                                                                                            <w:top w:val="none" w:sz="0" w:space="0" w:color="auto"/>
                                                                                            <w:left w:val="none" w:sz="0" w:space="0" w:color="auto"/>
                                                                                            <w:bottom w:val="none" w:sz="0" w:space="0" w:color="auto"/>
                                                                                            <w:right w:val="none" w:sz="0" w:space="0" w:color="auto"/>
                                                                                          </w:divBdr>
                                                                                          <w:divsChild>
                                                                                            <w:div w:id="163055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26980561">
      <w:bodyDiv w:val="1"/>
      <w:marLeft w:val="0"/>
      <w:marRight w:val="0"/>
      <w:marTop w:val="0"/>
      <w:marBottom w:val="0"/>
      <w:divBdr>
        <w:top w:val="none" w:sz="0" w:space="0" w:color="auto"/>
        <w:left w:val="none" w:sz="0" w:space="0" w:color="auto"/>
        <w:bottom w:val="none" w:sz="0" w:space="0" w:color="auto"/>
        <w:right w:val="none" w:sz="0" w:space="0" w:color="auto"/>
      </w:divBdr>
      <w:divsChild>
        <w:div w:id="769011587">
          <w:marLeft w:val="0"/>
          <w:marRight w:val="0"/>
          <w:marTop w:val="0"/>
          <w:marBottom w:val="0"/>
          <w:divBdr>
            <w:top w:val="none" w:sz="0" w:space="0" w:color="auto"/>
            <w:left w:val="none" w:sz="0" w:space="0" w:color="auto"/>
            <w:bottom w:val="none" w:sz="0" w:space="0" w:color="auto"/>
            <w:right w:val="none" w:sz="0" w:space="0" w:color="auto"/>
          </w:divBdr>
          <w:divsChild>
            <w:div w:id="754936984">
              <w:marLeft w:val="0"/>
              <w:marRight w:val="0"/>
              <w:marTop w:val="0"/>
              <w:marBottom w:val="0"/>
              <w:divBdr>
                <w:top w:val="none" w:sz="0" w:space="0" w:color="auto"/>
                <w:left w:val="none" w:sz="0" w:space="0" w:color="auto"/>
                <w:bottom w:val="none" w:sz="0" w:space="0" w:color="auto"/>
                <w:right w:val="none" w:sz="0" w:space="0" w:color="auto"/>
              </w:divBdr>
              <w:divsChild>
                <w:div w:id="1443915881">
                  <w:marLeft w:val="0"/>
                  <w:marRight w:val="0"/>
                  <w:marTop w:val="0"/>
                  <w:marBottom w:val="0"/>
                  <w:divBdr>
                    <w:top w:val="none" w:sz="0" w:space="0" w:color="auto"/>
                    <w:left w:val="none" w:sz="0" w:space="0" w:color="auto"/>
                    <w:bottom w:val="none" w:sz="0" w:space="0" w:color="auto"/>
                    <w:right w:val="none" w:sz="0" w:space="0" w:color="auto"/>
                  </w:divBdr>
                  <w:divsChild>
                    <w:div w:id="808284207">
                      <w:marLeft w:val="0"/>
                      <w:marRight w:val="0"/>
                      <w:marTop w:val="0"/>
                      <w:marBottom w:val="0"/>
                      <w:divBdr>
                        <w:top w:val="none" w:sz="0" w:space="0" w:color="auto"/>
                        <w:left w:val="none" w:sz="0" w:space="0" w:color="auto"/>
                        <w:bottom w:val="none" w:sz="0" w:space="0" w:color="auto"/>
                        <w:right w:val="none" w:sz="0" w:space="0" w:color="auto"/>
                      </w:divBdr>
                      <w:divsChild>
                        <w:div w:id="2109884215">
                          <w:marLeft w:val="0"/>
                          <w:marRight w:val="0"/>
                          <w:marTop w:val="45"/>
                          <w:marBottom w:val="0"/>
                          <w:divBdr>
                            <w:top w:val="none" w:sz="0" w:space="0" w:color="auto"/>
                            <w:left w:val="none" w:sz="0" w:space="0" w:color="auto"/>
                            <w:bottom w:val="none" w:sz="0" w:space="0" w:color="auto"/>
                            <w:right w:val="none" w:sz="0" w:space="0" w:color="auto"/>
                          </w:divBdr>
                          <w:divsChild>
                            <w:div w:id="1226841220">
                              <w:marLeft w:val="0"/>
                              <w:marRight w:val="0"/>
                              <w:marTop w:val="0"/>
                              <w:marBottom w:val="0"/>
                              <w:divBdr>
                                <w:top w:val="none" w:sz="0" w:space="0" w:color="auto"/>
                                <w:left w:val="none" w:sz="0" w:space="0" w:color="auto"/>
                                <w:bottom w:val="none" w:sz="0" w:space="0" w:color="auto"/>
                                <w:right w:val="none" w:sz="0" w:space="0" w:color="auto"/>
                              </w:divBdr>
                              <w:divsChild>
                                <w:div w:id="261689070">
                                  <w:marLeft w:val="2070"/>
                                  <w:marRight w:val="3810"/>
                                  <w:marTop w:val="0"/>
                                  <w:marBottom w:val="0"/>
                                  <w:divBdr>
                                    <w:top w:val="none" w:sz="0" w:space="0" w:color="auto"/>
                                    <w:left w:val="none" w:sz="0" w:space="0" w:color="auto"/>
                                    <w:bottom w:val="none" w:sz="0" w:space="0" w:color="auto"/>
                                    <w:right w:val="none" w:sz="0" w:space="0" w:color="auto"/>
                                  </w:divBdr>
                                  <w:divsChild>
                                    <w:div w:id="1745368532">
                                      <w:marLeft w:val="0"/>
                                      <w:marRight w:val="0"/>
                                      <w:marTop w:val="0"/>
                                      <w:marBottom w:val="0"/>
                                      <w:divBdr>
                                        <w:top w:val="none" w:sz="0" w:space="0" w:color="auto"/>
                                        <w:left w:val="none" w:sz="0" w:space="0" w:color="auto"/>
                                        <w:bottom w:val="none" w:sz="0" w:space="0" w:color="auto"/>
                                        <w:right w:val="none" w:sz="0" w:space="0" w:color="auto"/>
                                      </w:divBdr>
                                      <w:divsChild>
                                        <w:div w:id="1880126515">
                                          <w:marLeft w:val="0"/>
                                          <w:marRight w:val="0"/>
                                          <w:marTop w:val="0"/>
                                          <w:marBottom w:val="0"/>
                                          <w:divBdr>
                                            <w:top w:val="none" w:sz="0" w:space="0" w:color="auto"/>
                                            <w:left w:val="none" w:sz="0" w:space="0" w:color="auto"/>
                                            <w:bottom w:val="none" w:sz="0" w:space="0" w:color="auto"/>
                                            <w:right w:val="none" w:sz="0" w:space="0" w:color="auto"/>
                                          </w:divBdr>
                                          <w:divsChild>
                                            <w:div w:id="750010102">
                                              <w:marLeft w:val="0"/>
                                              <w:marRight w:val="0"/>
                                              <w:marTop w:val="0"/>
                                              <w:marBottom w:val="0"/>
                                              <w:divBdr>
                                                <w:top w:val="none" w:sz="0" w:space="0" w:color="auto"/>
                                                <w:left w:val="none" w:sz="0" w:space="0" w:color="auto"/>
                                                <w:bottom w:val="none" w:sz="0" w:space="0" w:color="auto"/>
                                                <w:right w:val="none" w:sz="0" w:space="0" w:color="auto"/>
                                              </w:divBdr>
                                              <w:divsChild>
                                                <w:div w:id="1368876277">
                                                  <w:marLeft w:val="0"/>
                                                  <w:marRight w:val="0"/>
                                                  <w:marTop w:val="90"/>
                                                  <w:marBottom w:val="0"/>
                                                  <w:divBdr>
                                                    <w:top w:val="none" w:sz="0" w:space="0" w:color="auto"/>
                                                    <w:left w:val="none" w:sz="0" w:space="0" w:color="auto"/>
                                                    <w:bottom w:val="none" w:sz="0" w:space="0" w:color="auto"/>
                                                    <w:right w:val="none" w:sz="0" w:space="0" w:color="auto"/>
                                                  </w:divBdr>
                                                  <w:divsChild>
                                                    <w:div w:id="1329022329">
                                                      <w:marLeft w:val="0"/>
                                                      <w:marRight w:val="0"/>
                                                      <w:marTop w:val="0"/>
                                                      <w:marBottom w:val="0"/>
                                                      <w:divBdr>
                                                        <w:top w:val="none" w:sz="0" w:space="0" w:color="auto"/>
                                                        <w:left w:val="none" w:sz="0" w:space="0" w:color="auto"/>
                                                        <w:bottom w:val="none" w:sz="0" w:space="0" w:color="auto"/>
                                                        <w:right w:val="none" w:sz="0" w:space="0" w:color="auto"/>
                                                      </w:divBdr>
                                                      <w:divsChild>
                                                        <w:div w:id="726881158">
                                                          <w:marLeft w:val="0"/>
                                                          <w:marRight w:val="0"/>
                                                          <w:marTop w:val="0"/>
                                                          <w:marBottom w:val="0"/>
                                                          <w:divBdr>
                                                            <w:top w:val="none" w:sz="0" w:space="0" w:color="auto"/>
                                                            <w:left w:val="none" w:sz="0" w:space="0" w:color="auto"/>
                                                            <w:bottom w:val="none" w:sz="0" w:space="0" w:color="auto"/>
                                                            <w:right w:val="none" w:sz="0" w:space="0" w:color="auto"/>
                                                          </w:divBdr>
                                                          <w:divsChild>
                                                            <w:div w:id="974021620">
                                                              <w:marLeft w:val="0"/>
                                                              <w:marRight w:val="0"/>
                                                              <w:marTop w:val="0"/>
                                                              <w:marBottom w:val="390"/>
                                                              <w:divBdr>
                                                                <w:top w:val="none" w:sz="0" w:space="0" w:color="auto"/>
                                                                <w:left w:val="none" w:sz="0" w:space="0" w:color="auto"/>
                                                                <w:bottom w:val="none" w:sz="0" w:space="0" w:color="auto"/>
                                                                <w:right w:val="none" w:sz="0" w:space="0" w:color="auto"/>
                                                              </w:divBdr>
                                                              <w:divsChild>
                                                                <w:div w:id="200368179">
                                                                  <w:marLeft w:val="0"/>
                                                                  <w:marRight w:val="0"/>
                                                                  <w:marTop w:val="0"/>
                                                                  <w:marBottom w:val="0"/>
                                                                  <w:divBdr>
                                                                    <w:top w:val="none" w:sz="0" w:space="0" w:color="auto"/>
                                                                    <w:left w:val="none" w:sz="0" w:space="0" w:color="auto"/>
                                                                    <w:bottom w:val="none" w:sz="0" w:space="0" w:color="auto"/>
                                                                    <w:right w:val="none" w:sz="0" w:space="0" w:color="auto"/>
                                                                  </w:divBdr>
                                                                  <w:divsChild>
                                                                    <w:div w:id="2091193152">
                                                                      <w:marLeft w:val="0"/>
                                                                      <w:marRight w:val="0"/>
                                                                      <w:marTop w:val="0"/>
                                                                      <w:marBottom w:val="0"/>
                                                                      <w:divBdr>
                                                                        <w:top w:val="none" w:sz="0" w:space="0" w:color="auto"/>
                                                                        <w:left w:val="none" w:sz="0" w:space="0" w:color="auto"/>
                                                                        <w:bottom w:val="none" w:sz="0" w:space="0" w:color="auto"/>
                                                                        <w:right w:val="none" w:sz="0" w:space="0" w:color="auto"/>
                                                                      </w:divBdr>
                                                                      <w:divsChild>
                                                                        <w:div w:id="599527515">
                                                                          <w:marLeft w:val="0"/>
                                                                          <w:marRight w:val="0"/>
                                                                          <w:marTop w:val="0"/>
                                                                          <w:marBottom w:val="0"/>
                                                                          <w:divBdr>
                                                                            <w:top w:val="none" w:sz="0" w:space="0" w:color="auto"/>
                                                                            <w:left w:val="none" w:sz="0" w:space="0" w:color="auto"/>
                                                                            <w:bottom w:val="none" w:sz="0" w:space="0" w:color="auto"/>
                                                                            <w:right w:val="none" w:sz="0" w:space="0" w:color="auto"/>
                                                                          </w:divBdr>
                                                                          <w:divsChild>
                                                                            <w:div w:id="1038091802">
                                                                              <w:marLeft w:val="0"/>
                                                                              <w:marRight w:val="0"/>
                                                                              <w:marTop w:val="0"/>
                                                                              <w:marBottom w:val="0"/>
                                                                              <w:divBdr>
                                                                                <w:top w:val="none" w:sz="0" w:space="0" w:color="auto"/>
                                                                                <w:left w:val="none" w:sz="0" w:space="0" w:color="auto"/>
                                                                                <w:bottom w:val="none" w:sz="0" w:space="0" w:color="auto"/>
                                                                                <w:right w:val="none" w:sz="0" w:space="0" w:color="auto"/>
                                                                              </w:divBdr>
                                                                              <w:divsChild>
                                                                                <w:div w:id="859469157">
                                                                                  <w:marLeft w:val="0"/>
                                                                                  <w:marRight w:val="0"/>
                                                                                  <w:marTop w:val="0"/>
                                                                                  <w:marBottom w:val="0"/>
                                                                                  <w:divBdr>
                                                                                    <w:top w:val="none" w:sz="0" w:space="0" w:color="auto"/>
                                                                                    <w:left w:val="none" w:sz="0" w:space="0" w:color="auto"/>
                                                                                    <w:bottom w:val="none" w:sz="0" w:space="0" w:color="auto"/>
                                                                                    <w:right w:val="none" w:sz="0" w:space="0" w:color="auto"/>
                                                                                  </w:divBdr>
                                                                                  <w:divsChild>
                                                                                    <w:div w:id="151339281">
                                                                                      <w:marLeft w:val="0"/>
                                                                                      <w:marRight w:val="0"/>
                                                                                      <w:marTop w:val="0"/>
                                                                                      <w:marBottom w:val="0"/>
                                                                                      <w:divBdr>
                                                                                        <w:top w:val="none" w:sz="0" w:space="0" w:color="auto"/>
                                                                                        <w:left w:val="none" w:sz="0" w:space="0" w:color="auto"/>
                                                                                        <w:bottom w:val="none" w:sz="0" w:space="0" w:color="auto"/>
                                                                                        <w:right w:val="none" w:sz="0" w:space="0" w:color="auto"/>
                                                                                      </w:divBdr>
                                                                                      <w:divsChild>
                                                                                        <w:div w:id="1537885833">
                                                                                          <w:marLeft w:val="0"/>
                                                                                          <w:marRight w:val="0"/>
                                                                                          <w:marTop w:val="0"/>
                                                                                          <w:marBottom w:val="0"/>
                                                                                          <w:divBdr>
                                                                                            <w:top w:val="none" w:sz="0" w:space="0" w:color="auto"/>
                                                                                            <w:left w:val="none" w:sz="0" w:space="0" w:color="auto"/>
                                                                                            <w:bottom w:val="none" w:sz="0" w:space="0" w:color="auto"/>
                                                                                            <w:right w:val="none" w:sz="0" w:space="0" w:color="auto"/>
                                                                                          </w:divBdr>
                                                                                          <w:divsChild>
                                                                                            <w:div w:id="53373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62362118">
      <w:bodyDiv w:val="1"/>
      <w:marLeft w:val="0"/>
      <w:marRight w:val="0"/>
      <w:marTop w:val="0"/>
      <w:marBottom w:val="0"/>
      <w:divBdr>
        <w:top w:val="none" w:sz="0" w:space="0" w:color="auto"/>
        <w:left w:val="none" w:sz="0" w:space="0" w:color="auto"/>
        <w:bottom w:val="none" w:sz="0" w:space="0" w:color="auto"/>
        <w:right w:val="none" w:sz="0" w:space="0" w:color="auto"/>
      </w:divBdr>
      <w:divsChild>
        <w:div w:id="2050300858">
          <w:marLeft w:val="0"/>
          <w:marRight w:val="0"/>
          <w:marTop w:val="0"/>
          <w:marBottom w:val="0"/>
          <w:divBdr>
            <w:top w:val="none" w:sz="0" w:space="0" w:color="auto"/>
            <w:left w:val="none" w:sz="0" w:space="0" w:color="auto"/>
            <w:bottom w:val="none" w:sz="0" w:space="0" w:color="auto"/>
            <w:right w:val="none" w:sz="0" w:space="0" w:color="auto"/>
          </w:divBdr>
          <w:divsChild>
            <w:div w:id="114715335">
              <w:marLeft w:val="0"/>
              <w:marRight w:val="0"/>
              <w:marTop w:val="0"/>
              <w:marBottom w:val="0"/>
              <w:divBdr>
                <w:top w:val="none" w:sz="0" w:space="0" w:color="auto"/>
                <w:left w:val="none" w:sz="0" w:space="0" w:color="auto"/>
                <w:bottom w:val="none" w:sz="0" w:space="0" w:color="auto"/>
                <w:right w:val="none" w:sz="0" w:space="0" w:color="auto"/>
              </w:divBdr>
              <w:divsChild>
                <w:div w:id="1470827150">
                  <w:marLeft w:val="0"/>
                  <w:marRight w:val="0"/>
                  <w:marTop w:val="0"/>
                  <w:marBottom w:val="0"/>
                  <w:divBdr>
                    <w:top w:val="none" w:sz="0" w:space="0" w:color="auto"/>
                    <w:left w:val="none" w:sz="0" w:space="0" w:color="auto"/>
                    <w:bottom w:val="none" w:sz="0" w:space="0" w:color="auto"/>
                    <w:right w:val="none" w:sz="0" w:space="0" w:color="auto"/>
                  </w:divBdr>
                  <w:divsChild>
                    <w:div w:id="663438940">
                      <w:marLeft w:val="0"/>
                      <w:marRight w:val="0"/>
                      <w:marTop w:val="0"/>
                      <w:marBottom w:val="0"/>
                      <w:divBdr>
                        <w:top w:val="none" w:sz="0" w:space="0" w:color="auto"/>
                        <w:left w:val="none" w:sz="0" w:space="0" w:color="auto"/>
                        <w:bottom w:val="none" w:sz="0" w:space="0" w:color="auto"/>
                        <w:right w:val="none" w:sz="0" w:space="0" w:color="auto"/>
                      </w:divBdr>
                      <w:divsChild>
                        <w:div w:id="133261527">
                          <w:marLeft w:val="0"/>
                          <w:marRight w:val="0"/>
                          <w:marTop w:val="45"/>
                          <w:marBottom w:val="0"/>
                          <w:divBdr>
                            <w:top w:val="none" w:sz="0" w:space="0" w:color="auto"/>
                            <w:left w:val="none" w:sz="0" w:space="0" w:color="auto"/>
                            <w:bottom w:val="none" w:sz="0" w:space="0" w:color="auto"/>
                            <w:right w:val="none" w:sz="0" w:space="0" w:color="auto"/>
                          </w:divBdr>
                          <w:divsChild>
                            <w:div w:id="1727530812">
                              <w:marLeft w:val="0"/>
                              <w:marRight w:val="0"/>
                              <w:marTop w:val="0"/>
                              <w:marBottom w:val="0"/>
                              <w:divBdr>
                                <w:top w:val="none" w:sz="0" w:space="0" w:color="auto"/>
                                <w:left w:val="none" w:sz="0" w:space="0" w:color="auto"/>
                                <w:bottom w:val="none" w:sz="0" w:space="0" w:color="auto"/>
                                <w:right w:val="none" w:sz="0" w:space="0" w:color="auto"/>
                              </w:divBdr>
                              <w:divsChild>
                                <w:div w:id="1014965640">
                                  <w:marLeft w:val="2070"/>
                                  <w:marRight w:val="3810"/>
                                  <w:marTop w:val="0"/>
                                  <w:marBottom w:val="0"/>
                                  <w:divBdr>
                                    <w:top w:val="none" w:sz="0" w:space="0" w:color="auto"/>
                                    <w:left w:val="none" w:sz="0" w:space="0" w:color="auto"/>
                                    <w:bottom w:val="none" w:sz="0" w:space="0" w:color="auto"/>
                                    <w:right w:val="none" w:sz="0" w:space="0" w:color="auto"/>
                                  </w:divBdr>
                                  <w:divsChild>
                                    <w:div w:id="2010935846">
                                      <w:marLeft w:val="0"/>
                                      <w:marRight w:val="0"/>
                                      <w:marTop w:val="0"/>
                                      <w:marBottom w:val="0"/>
                                      <w:divBdr>
                                        <w:top w:val="none" w:sz="0" w:space="0" w:color="auto"/>
                                        <w:left w:val="none" w:sz="0" w:space="0" w:color="auto"/>
                                        <w:bottom w:val="none" w:sz="0" w:space="0" w:color="auto"/>
                                        <w:right w:val="none" w:sz="0" w:space="0" w:color="auto"/>
                                      </w:divBdr>
                                      <w:divsChild>
                                        <w:div w:id="970289043">
                                          <w:marLeft w:val="0"/>
                                          <w:marRight w:val="0"/>
                                          <w:marTop w:val="0"/>
                                          <w:marBottom w:val="0"/>
                                          <w:divBdr>
                                            <w:top w:val="none" w:sz="0" w:space="0" w:color="auto"/>
                                            <w:left w:val="none" w:sz="0" w:space="0" w:color="auto"/>
                                            <w:bottom w:val="none" w:sz="0" w:space="0" w:color="auto"/>
                                            <w:right w:val="none" w:sz="0" w:space="0" w:color="auto"/>
                                          </w:divBdr>
                                          <w:divsChild>
                                            <w:div w:id="23950446">
                                              <w:marLeft w:val="0"/>
                                              <w:marRight w:val="0"/>
                                              <w:marTop w:val="0"/>
                                              <w:marBottom w:val="0"/>
                                              <w:divBdr>
                                                <w:top w:val="none" w:sz="0" w:space="0" w:color="auto"/>
                                                <w:left w:val="none" w:sz="0" w:space="0" w:color="auto"/>
                                                <w:bottom w:val="none" w:sz="0" w:space="0" w:color="auto"/>
                                                <w:right w:val="none" w:sz="0" w:space="0" w:color="auto"/>
                                              </w:divBdr>
                                              <w:divsChild>
                                                <w:div w:id="1840731502">
                                                  <w:marLeft w:val="0"/>
                                                  <w:marRight w:val="0"/>
                                                  <w:marTop w:val="90"/>
                                                  <w:marBottom w:val="0"/>
                                                  <w:divBdr>
                                                    <w:top w:val="none" w:sz="0" w:space="0" w:color="auto"/>
                                                    <w:left w:val="none" w:sz="0" w:space="0" w:color="auto"/>
                                                    <w:bottom w:val="none" w:sz="0" w:space="0" w:color="auto"/>
                                                    <w:right w:val="none" w:sz="0" w:space="0" w:color="auto"/>
                                                  </w:divBdr>
                                                  <w:divsChild>
                                                    <w:div w:id="1634409016">
                                                      <w:marLeft w:val="0"/>
                                                      <w:marRight w:val="0"/>
                                                      <w:marTop w:val="0"/>
                                                      <w:marBottom w:val="0"/>
                                                      <w:divBdr>
                                                        <w:top w:val="none" w:sz="0" w:space="0" w:color="auto"/>
                                                        <w:left w:val="none" w:sz="0" w:space="0" w:color="auto"/>
                                                        <w:bottom w:val="none" w:sz="0" w:space="0" w:color="auto"/>
                                                        <w:right w:val="none" w:sz="0" w:space="0" w:color="auto"/>
                                                      </w:divBdr>
                                                      <w:divsChild>
                                                        <w:div w:id="985936782">
                                                          <w:marLeft w:val="0"/>
                                                          <w:marRight w:val="0"/>
                                                          <w:marTop w:val="0"/>
                                                          <w:marBottom w:val="0"/>
                                                          <w:divBdr>
                                                            <w:top w:val="none" w:sz="0" w:space="0" w:color="auto"/>
                                                            <w:left w:val="none" w:sz="0" w:space="0" w:color="auto"/>
                                                            <w:bottom w:val="none" w:sz="0" w:space="0" w:color="auto"/>
                                                            <w:right w:val="none" w:sz="0" w:space="0" w:color="auto"/>
                                                          </w:divBdr>
                                                          <w:divsChild>
                                                            <w:div w:id="673191889">
                                                              <w:marLeft w:val="0"/>
                                                              <w:marRight w:val="0"/>
                                                              <w:marTop w:val="0"/>
                                                              <w:marBottom w:val="390"/>
                                                              <w:divBdr>
                                                                <w:top w:val="none" w:sz="0" w:space="0" w:color="auto"/>
                                                                <w:left w:val="none" w:sz="0" w:space="0" w:color="auto"/>
                                                                <w:bottom w:val="none" w:sz="0" w:space="0" w:color="auto"/>
                                                                <w:right w:val="none" w:sz="0" w:space="0" w:color="auto"/>
                                                              </w:divBdr>
                                                              <w:divsChild>
                                                                <w:div w:id="138956927">
                                                                  <w:marLeft w:val="0"/>
                                                                  <w:marRight w:val="0"/>
                                                                  <w:marTop w:val="0"/>
                                                                  <w:marBottom w:val="0"/>
                                                                  <w:divBdr>
                                                                    <w:top w:val="none" w:sz="0" w:space="0" w:color="auto"/>
                                                                    <w:left w:val="none" w:sz="0" w:space="0" w:color="auto"/>
                                                                    <w:bottom w:val="none" w:sz="0" w:space="0" w:color="auto"/>
                                                                    <w:right w:val="none" w:sz="0" w:space="0" w:color="auto"/>
                                                                  </w:divBdr>
                                                                  <w:divsChild>
                                                                    <w:div w:id="750588285">
                                                                      <w:marLeft w:val="0"/>
                                                                      <w:marRight w:val="0"/>
                                                                      <w:marTop w:val="0"/>
                                                                      <w:marBottom w:val="0"/>
                                                                      <w:divBdr>
                                                                        <w:top w:val="none" w:sz="0" w:space="0" w:color="auto"/>
                                                                        <w:left w:val="none" w:sz="0" w:space="0" w:color="auto"/>
                                                                        <w:bottom w:val="none" w:sz="0" w:space="0" w:color="auto"/>
                                                                        <w:right w:val="none" w:sz="0" w:space="0" w:color="auto"/>
                                                                      </w:divBdr>
                                                                      <w:divsChild>
                                                                        <w:div w:id="873735642">
                                                                          <w:marLeft w:val="0"/>
                                                                          <w:marRight w:val="0"/>
                                                                          <w:marTop w:val="0"/>
                                                                          <w:marBottom w:val="0"/>
                                                                          <w:divBdr>
                                                                            <w:top w:val="none" w:sz="0" w:space="0" w:color="auto"/>
                                                                            <w:left w:val="none" w:sz="0" w:space="0" w:color="auto"/>
                                                                            <w:bottom w:val="none" w:sz="0" w:space="0" w:color="auto"/>
                                                                            <w:right w:val="none" w:sz="0" w:space="0" w:color="auto"/>
                                                                          </w:divBdr>
                                                                          <w:divsChild>
                                                                            <w:div w:id="367343868">
                                                                              <w:marLeft w:val="0"/>
                                                                              <w:marRight w:val="0"/>
                                                                              <w:marTop w:val="0"/>
                                                                              <w:marBottom w:val="0"/>
                                                                              <w:divBdr>
                                                                                <w:top w:val="none" w:sz="0" w:space="0" w:color="auto"/>
                                                                                <w:left w:val="none" w:sz="0" w:space="0" w:color="auto"/>
                                                                                <w:bottom w:val="none" w:sz="0" w:space="0" w:color="auto"/>
                                                                                <w:right w:val="none" w:sz="0" w:space="0" w:color="auto"/>
                                                                              </w:divBdr>
                                                                              <w:divsChild>
                                                                                <w:div w:id="1103260897">
                                                                                  <w:marLeft w:val="0"/>
                                                                                  <w:marRight w:val="0"/>
                                                                                  <w:marTop w:val="0"/>
                                                                                  <w:marBottom w:val="0"/>
                                                                                  <w:divBdr>
                                                                                    <w:top w:val="none" w:sz="0" w:space="0" w:color="auto"/>
                                                                                    <w:left w:val="none" w:sz="0" w:space="0" w:color="auto"/>
                                                                                    <w:bottom w:val="none" w:sz="0" w:space="0" w:color="auto"/>
                                                                                    <w:right w:val="none" w:sz="0" w:space="0" w:color="auto"/>
                                                                                  </w:divBdr>
                                                                                  <w:divsChild>
                                                                                    <w:div w:id="1070035811">
                                                                                      <w:marLeft w:val="0"/>
                                                                                      <w:marRight w:val="0"/>
                                                                                      <w:marTop w:val="0"/>
                                                                                      <w:marBottom w:val="0"/>
                                                                                      <w:divBdr>
                                                                                        <w:top w:val="none" w:sz="0" w:space="0" w:color="auto"/>
                                                                                        <w:left w:val="none" w:sz="0" w:space="0" w:color="auto"/>
                                                                                        <w:bottom w:val="none" w:sz="0" w:space="0" w:color="auto"/>
                                                                                        <w:right w:val="none" w:sz="0" w:space="0" w:color="auto"/>
                                                                                      </w:divBdr>
                                                                                      <w:divsChild>
                                                                                        <w:div w:id="952783779">
                                                                                          <w:marLeft w:val="0"/>
                                                                                          <w:marRight w:val="0"/>
                                                                                          <w:marTop w:val="0"/>
                                                                                          <w:marBottom w:val="0"/>
                                                                                          <w:divBdr>
                                                                                            <w:top w:val="none" w:sz="0" w:space="0" w:color="auto"/>
                                                                                            <w:left w:val="none" w:sz="0" w:space="0" w:color="auto"/>
                                                                                            <w:bottom w:val="none" w:sz="0" w:space="0" w:color="auto"/>
                                                                                            <w:right w:val="none" w:sz="0" w:space="0" w:color="auto"/>
                                                                                          </w:divBdr>
                                                                                          <w:divsChild>
                                                                                            <w:div w:id="197101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0878184">
      <w:bodyDiv w:val="1"/>
      <w:marLeft w:val="0"/>
      <w:marRight w:val="0"/>
      <w:marTop w:val="0"/>
      <w:marBottom w:val="0"/>
      <w:divBdr>
        <w:top w:val="none" w:sz="0" w:space="0" w:color="auto"/>
        <w:left w:val="none" w:sz="0" w:space="0" w:color="auto"/>
        <w:bottom w:val="none" w:sz="0" w:space="0" w:color="auto"/>
        <w:right w:val="none" w:sz="0" w:space="0" w:color="auto"/>
      </w:divBdr>
    </w:div>
    <w:div w:id="1115564870">
      <w:bodyDiv w:val="1"/>
      <w:marLeft w:val="0"/>
      <w:marRight w:val="0"/>
      <w:marTop w:val="0"/>
      <w:marBottom w:val="0"/>
      <w:divBdr>
        <w:top w:val="none" w:sz="0" w:space="0" w:color="auto"/>
        <w:left w:val="none" w:sz="0" w:space="0" w:color="auto"/>
        <w:bottom w:val="none" w:sz="0" w:space="0" w:color="auto"/>
        <w:right w:val="none" w:sz="0" w:space="0" w:color="auto"/>
      </w:divBdr>
    </w:div>
    <w:div w:id="1145514510">
      <w:bodyDiv w:val="1"/>
      <w:marLeft w:val="0"/>
      <w:marRight w:val="0"/>
      <w:marTop w:val="0"/>
      <w:marBottom w:val="0"/>
      <w:divBdr>
        <w:top w:val="none" w:sz="0" w:space="0" w:color="auto"/>
        <w:left w:val="none" w:sz="0" w:space="0" w:color="auto"/>
        <w:bottom w:val="none" w:sz="0" w:space="0" w:color="auto"/>
        <w:right w:val="none" w:sz="0" w:space="0" w:color="auto"/>
      </w:divBdr>
    </w:div>
    <w:div w:id="1148090991">
      <w:bodyDiv w:val="1"/>
      <w:marLeft w:val="0"/>
      <w:marRight w:val="0"/>
      <w:marTop w:val="0"/>
      <w:marBottom w:val="0"/>
      <w:divBdr>
        <w:top w:val="none" w:sz="0" w:space="0" w:color="auto"/>
        <w:left w:val="none" w:sz="0" w:space="0" w:color="auto"/>
        <w:bottom w:val="none" w:sz="0" w:space="0" w:color="auto"/>
        <w:right w:val="none" w:sz="0" w:space="0" w:color="auto"/>
      </w:divBdr>
    </w:div>
    <w:div w:id="1198079416">
      <w:bodyDiv w:val="1"/>
      <w:marLeft w:val="0"/>
      <w:marRight w:val="0"/>
      <w:marTop w:val="0"/>
      <w:marBottom w:val="0"/>
      <w:divBdr>
        <w:top w:val="none" w:sz="0" w:space="0" w:color="auto"/>
        <w:left w:val="none" w:sz="0" w:space="0" w:color="auto"/>
        <w:bottom w:val="none" w:sz="0" w:space="0" w:color="auto"/>
        <w:right w:val="none" w:sz="0" w:space="0" w:color="auto"/>
      </w:divBdr>
    </w:div>
    <w:div w:id="1199245296">
      <w:bodyDiv w:val="1"/>
      <w:marLeft w:val="0"/>
      <w:marRight w:val="0"/>
      <w:marTop w:val="0"/>
      <w:marBottom w:val="0"/>
      <w:divBdr>
        <w:top w:val="none" w:sz="0" w:space="0" w:color="auto"/>
        <w:left w:val="none" w:sz="0" w:space="0" w:color="auto"/>
        <w:bottom w:val="none" w:sz="0" w:space="0" w:color="auto"/>
        <w:right w:val="none" w:sz="0" w:space="0" w:color="auto"/>
      </w:divBdr>
      <w:divsChild>
        <w:div w:id="264465362">
          <w:marLeft w:val="-45"/>
          <w:marRight w:val="0"/>
          <w:marTop w:val="0"/>
          <w:marBottom w:val="0"/>
          <w:divBdr>
            <w:top w:val="single" w:sz="6" w:space="0" w:color="FFFFFF"/>
            <w:left w:val="single" w:sz="6" w:space="0" w:color="FFFFFF"/>
            <w:bottom w:val="single" w:sz="6" w:space="0" w:color="FFFFFF"/>
            <w:right w:val="single" w:sz="6" w:space="0" w:color="FFFFFF"/>
          </w:divBdr>
        </w:div>
        <w:div w:id="1948926652">
          <w:marLeft w:val="0"/>
          <w:marRight w:val="0"/>
          <w:marTop w:val="0"/>
          <w:marBottom w:val="0"/>
          <w:divBdr>
            <w:top w:val="none" w:sz="0" w:space="0" w:color="auto"/>
            <w:left w:val="none" w:sz="0" w:space="0" w:color="auto"/>
            <w:bottom w:val="none" w:sz="0" w:space="0" w:color="auto"/>
            <w:right w:val="none" w:sz="0" w:space="0" w:color="auto"/>
          </w:divBdr>
        </w:div>
      </w:divsChild>
    </w:div>
    <w:div w:id="1220819415">
      <w:bodyDiv w:val="1"/>
      <w:marLeft w:val="0"/>
      <w:marRight w:val="0"/>
      <w:marTop w:val="0"/>
      <w:marBottom w:val="0"/>
      <w:divBdr>
        <w:top w:val="none" w:sz="0" w:space="0" w:color="auto"/>
        <w:left w:val="none" w:sz="0" w:space="0" w:color="auto"/>
        <w:bottom w:val="none" w:sz="0" w:space="0" w:color="auto"/>
        <w:right w:val="none" w:sz="0" w:space="0" w:color="auto"/>
      </w:divBdr>
    </w:div>
    <w:div w:id="1241985122">
      <w:bodyDiv w:val="1"/>
      <w:marLeft w:val="0"/>
      <w:marRight w:val="0"/>
      <w:marTop w:val="0"/>
      <w:marBottom w:val="0"/>
      <w:divBdr>
        <w:top w:val="none" w:sz="0" w:space="0" w:color="auto"/>
        <w:left w:val="none" w:sz="0" w:space="0" w:color="auto"/>
        <w:bottom w:val="none" w:sz="0" w:space="0" w:color="auto"/>
        <w:right w:val="none" w:sz="0" w:space="0" w:color="auto"/>
      </w:divBdr>
    </w:div>
    <w:div w:id="1260136119">
      <w:bodyDiv w:val="1"/>
      <w:marLeft w:val="0"/>
      <w:marRight w:val="0"/>
      <w:marTop w:val="0"/>
      <w:marBottom w:val="0"/>
      <w:divBdr>
        <w:top w:val="none" w:sz="0" w:space="0" w:color="auto"/>
        <w:left w:val="none" w:sz="0" w:space="0" w:color="auto"/>
        <w:bottom w:val="none" w:sz="0" w:space="0" w:color="auto"/>
        <w:right w:val="none" w:sz="0" w:space="0" w:color="auto"/>
      </w:divBdr>
    </w:div>
    <w:div w:id="1271621275">
      <w:bodyDiv w:val="1"/>
      <w:marLeft w:val="0"/>
      <w:marRight w:val="0"/>
      <w:marTop w:val="0"/>
      <w:marBottom w:val="0"/>
      <w:divBdr>
        <w:top w:val="none" w:sz="0" w:space="0" w:color="auto"/>
        <w:left w:val="none" w:sz="0" w:space="0" w:color="auto"/>
        <w:bottom w:val="none" w:sz="0" w:space="0" w:color="auto"/>
        <w:right w:val="none" w:sz="0" w:space="0" w:color="auto"/>
      </w:divBdr>
    </w:div>
    <w:div w:id="1274439546">
      <w:bodyDiv w:val="1"/>
      <w:marLeft w:val="0"/>
      <w:marRight w:val="0"/>
      <w:marTop w:val="0"/>
      <w:marBottom w:val="0"/>
      <w:divBdr>
        <w:top w:val="none" w:sz="0" w:space="0" w:color="auto"/>
        <w:left w:val="none" w:sz="0" w:space="0" w:color="auto"/>
        <w:bottom w:val="none" w:sz="0" w:space="0" w:color="auto"/>
        <w:right w:val="none" w:sz="0" w:space="0" w:color="auto"/>
      </w:divBdr>
    </w:div>
    <w:div w:id="1334067845">
      <w:bodyDiv w:val="1"/>
      <w:marLeft w:val="0"/>
      <w:marRight w:val="0"/>
      <w:marTop w:val="0"/>
      <w:marBottom w:val="0"/>
      <w:divBdr>
        <w:top w:val="none" w:sz="0" w:space="0" w:color="auto"/>
        <w:left w:val="none" w:sz="0" w:space="0" w:color="auto"/>
        <w:bottom w:val="none" w:sz="0" w:space="0" w:color="auto"/>
        <w:right w:val="none" w:sz="0" w:space="0" w:color="auto"/>
      </w:divBdr>
    </w:div>
    <w:div w:id="1353384028">
      <w:bodyDiv w:val="1"/>
      <w:marLeft w:val="0"/>
      <w:marRight w:val="0"/>
      <w:marTop w:val="0"/>
      <w:marBottom w:val="0"/>
      <w:divBdr>
        <w:top w:val="none" w:sz="0" w:space="0" w:color="auto"/>
        <w:left w:val="none" w:sz="0" w:space="0" w:color="auto"/>
        <w:bottom w:val="none" w:sz="0" w:space="0" w:color="auto"/>
        <w:right w:val="none" w:sz="0" w:space="0" w:color="auto"/>
      </w:divBdr>
    </w:div>
    <w:div w:id="1364332471">
      <w:bodyDiv w:val="1"/>
      <w:marLeft w:val="0"/>
      <w:marRight w:val="0"/>
      <w:marTop w:val="0"/>
      <w:marBottom w:val="0"/>
      <w:divBdr>
        <w:top w:val="none" w:sz="0" w:space="0" w:color="auto"/>
        <w:left w:val="none" w:sz="0" w:space="0" w:color="auto"/>
        <w:bottom w:val="none" w:sz="0" w:space="0" w:color="auto"/>
        <w:right w:val="none" w:sz="0" w:space="0" w:color="auto"/>
      </w:divBdr>
    </w:div>
    <w:div w:id="1395590720">
      <w:bodyDiv w:val="1"/>
      <w:marLeft w:val="0"/>
      <w:marRight w:val="0"/>
      <w:marTop w:val="0"/>
      <w:marBottom w:val="0"/>
      <w:divBdr>
        <w:top w:val="none" w:sz="0" w:space="0" w:color="auto"/>
        <w:left w:val="none" w:sz="0" w:space="0" w:color="auto"/>
        <w:bottom w:val="none" w:sz="0" w:space="0" w:color="auto"/>
        <w:right w:val="none" w:sz="0" w:space="0" w:color="auto"/>
      </w:divBdr>
    </w:div>
    <w:div w:id="1470397515">
      <w:bodyDiv w:val="1"/>
      <w:marLeft w:val="0"/>
      <w:marRight w:val="0"/>
      <w:marTop w:val="0"/>
      <w:marBottom w:val="0"/>
      <w:divBdr>
        <w:top w:val="none" w:sz="0" w:space="0" w:color="auto"/>
        <w:left w:val="none" w:sz="0" w:space="0" w:color="auto"/>
        <w:bottom w:val="none" w:sz="0" w:space="0" w:color="auto"/>
        <w:right w:val="none" w:sz="0" w:space="0" w:color="auto"/>
      </w:divBdr>
    </w:div>
    <w:div w:id="1496873847">
      <w:bodyDiv w:val="1"/>
      <w:marLeft w:val="0"/>
      <w:marRight w:val="0"/>
      <w:marTop w:val="0"/>
      <w:marBottom w:val="0"/>
      <w:divBdr>
        <w:top w:val="none" w:sz="0" w:space="0" w:color="auto"/>
        <w:left w:val="none" w:sz="0" w:space="0" w:color="auto"/>
        <w:bottom w:val="none" w:sz="0" w:space="0" w:color="auto"/>
        <w:right w:val="none" w:sz="0" w:space="0" w:color="auto"/>
      </w:divBdr>
    </w:div>
    <w:div w:id="1518928348">
      <w:bodyDiv w:val="1"/>
      <w:marLeft w:val="0"/>
      <w:marRight w:val="0"/>
      <w:marTop w:val="0"/>
      <w:marBottom w:val="0"/>
      <w:divBdr>
        <w:top w:val="none" w:sz="0" w:space="0" w:color="auto"/>
        <w:left w:val="none" w:sz="0" w:space="0" w:color="auto"/>
        <w:bottom w:val="none" w:sz="0" w:space="0" w:color="auto"/>
        <w:right w:val="none" w:sz="0" w:space="0" w:color="auto"/>
      </w:divBdr>
    </w:div>
    <w:div w:id="1524594716">
      <w:bodyDiv w:val="1"/>
      <w:marLeft w:val="0"/>
      <w:marRight w:val="0"/>
      <w:marTop w:val="0"/>
      <w:marBottom w:val="0"/>
      <w:divBdr>
        <w:top w:val="none" w:sz="0" w:space="0" w:color="auto"/>
        <w:left w:val="none" w:sz="0" w:space="0" w:color="auto"/>
        <w:bottom w:val="none" w:sz="0" w:space="0" w:color="auto"/>
        <w:right w:val="none" w:sz="0" w:space="0" w:color="auto"/>
      </w:divBdr>
    </w:div>
    <w:div w:id="1555460404">
      <w:bodyDiv w:val="1"/>
      <w:marLeft w:val="0"/>
      <w:marRight w:val="0"/>
      <w:marTop w:val="0"/>
      <w:marBottom w:val="0"/>
      <w:divBdr>
        <w:top w:val="none" w:sz="0" w:space="0" w:color="auto"/>
        <w:left w:val="none" w:sz="0" w:space="0" w:color="auto"/>
        <w:bottom w:val="none" w:sz="0" w:space="0" w:color="auto"/>
        <w:right w:val="none" w:sz="0" w:space="0" w:color="auto"/>
      </w:divBdr>
    </w:div>
    <w:div w:id="1690906985">
      <w:bodyDiv w:val="1"/>
      <w:marLeft w:val="0"/>
      <w:marRight w:val="0"/>
      <w:marTop w:val="0"/>
      <w:marBottom w:val="0"/>
      <w:divBdr>
        <w:top w:val="none" w:sz="0" w:space="0" w:color="auto"/>
        <w:left w:val="none" w:sz="0" w:space="0" w:color="auto"/>
        <w:bottom w:val="none" w:sz="0" w:space="0" w:color="auto"/>
        <w:right w:val="none" w:sz="0" w:space="0" w:color="auto"/>
      </w:divBdr>
    </w:div>
    <w:div w:id="1715348779">
      <w:bodyDiv w:val="1"/>
      <w:marLeft w:val="0"/>
      <w:marRight w:val="0"/>
      <w:marTop w:val="0"/>
      <w:marBottom w:val="0"/>
      <w:divBdr>
        <w:top w:val="none" w:sz="0" w:space="0" w:color="auto"/>
        <w:left w:val="none" w:sz="0" w:space="0" w:color="auto"/>
        <w:bottom w:val="none" w:sz="0" w:space="0" w:color="auto"/>
        <w:right w:val="none" w:sz="0" w:space="0" w:color="auto"/>
      </w:divBdr>
    </w:div>
    <w:div w:id="1756047347">
      <w:bodyDiv w:val="1"/>
      <w:marLeft w:val="0"/>
      <w:marRight w:val="0"/>
      <w:marTop w:val="0"/>
      <w:marBottom w:val="0"/>
      <w:divBdr>
        <w:top w:val="none" w:sz="0" w:space="0" w:color="auto"/>
        <w:left w:val="none" w:sz="0" w:space="0" w:color="auto"/>
        <w:bottom w:val="none" w:sz="0" w:space="0" w:color="auto"/>
        <w:right w:val="none" w:sz="0" w:space="0" w:color="auto"/>
      </w:divBdr>
      <w:divsChild>
        <w:div w:id="1854032287">
          <w:marLeft w:val="0"/>
          <w:marRight w:val="0"/>
          <w:marTop w:val="0"/>
          <w:marBottom w:val="0"/>
          <w:divBdr>
            <w:top w:val="none" w:sz="0" w:space="0" w:color="auto"/>
            <w:left w:val="none" w:sz="0" w:space="0" w:color="auto"/>
            <w:bottom w:val="none" w:sz="0" w:space="0" w:color="auto"/>
            <w:right w:val="none" w:sz="0" w:space="0" w:color="auto"/>
          </w:divBdr>
          <w:divsChild>
            <w:div w:id="1766614316">
              <w:marLeft w:val="0"/>
              <w:marRight w:val="0"/>
              <w:marTop w:val="0"/>
              <w:marBottom w:val="0"/>
              <w:divBdr>
                <w:top w:val="none" w:sz="0" w:space="0" w:color="auto"/>
                <w:left w:val="none" w:sz="0" w:space="0" w:color="auto"/>
                <w:bottom w:val="none" w:sz="0" w:space="0" w:color="auto"/>
                <w:right w:val="none" w:sz="0" w:space="0" w:color="auto"/>
              </w:divBdr>
              <w:divsChild>
                <w:div w:id="2106996162">
                  <w:marLeft w:val="0"/>
                  <w:marRight w:val="0"/>
                  <w:marTop w:val="0"/>
                  <w:marBottom w:val="0"/>
                  <w:divBdr>
                    <w:top w:val="none" w:sz="0" w:space="0" w:color="auto"/>
                    <w:left w:val="none" w:sz="0" w:space="0" w:color="auto"/>
                    <w:bottom w:val="none" w:sz="0" w:space="0" w:color="auto"/>
                    <w:right w:val="none" w:sz="0" w:space="0" w:color="auto"/>
                  </w:divBdr>
                  <w:divsChild>
                    <w:div w:id="87621648">
                      <w:marLeft w:val="0"/>
                      <w:marRight w:val="0"/>
                      <w:marTop w:val="0"/>
                      <w:marBottom w:val="0"/>
                      <w:divBdr>
                        <w:top w:val="none" w:sz="0" w:space="0" w:color="auto"/>
                        <w:left w:val="none" w:sz="0" w:space="0" w:color="auto"/>
                        <w:bottom w:val="none" w:sz="0" w:space="0" w:color="auto"/>
                        <w:right w:val="none" w:sz="0" w:space="0" w:color="auto"/>
                      </w:divBdr>
                      <w:divsChild>
                        <w:div w:id="175927868">
                          <w:marLeft w:val="0"/>
                          <w:marRight w:val="0"/>
                          <w:marTop w:val="45"/>
                          <w:marBottom w:val="0"/>
                          <w:divBdr>
                            <w:top w:val="none" w:sz="0" w:space="0" w:color="auto"/>
                            <w:left w:val="none" w:sz="0" w:space="0" w:color="auto"/>
                            <w:bottom w:val="none" w:sz="0" w:space="0" w:color="auto"/>
                            <w:right w:val="none" w:sz="0" w:space="0" w:color="auto"/>
                          </w:divBdr>
                          <w:divsChild>
                            <w:div w:id="574248176">
                              <w:marLeft w:val="0"/>
                              <w:marRight w:val="0"/>
                              <w:marTop w:val="0"/>
                              <w:marBottom w:val="0"/>
                              <w:divBdr>
                                <w:top w:val="none" w:sz="0" w:space="0" w:color="auto"/>
                                <w:left w:val="none" w:sz="0" w:space="0" w:color="auto"/>
                                <w:bottom w:val="none" w:sz="0" w:space="0" w:color="auto"/>
                                <w:right w:val="none" w:sz="0" w:space="0" w:color="auto"/>
                              </w:divBdr>
                              <w:divsChild>
                                <w:div w:id="1826388731">
                                  <w:marLeft w:val="2070"/>
                                  <w:marRight w:val="3810"/>
                                  <w:marTop w:val="0"/>
                                  <w:marBottom w:val="0"/>
                                  <w:divBdr>
                                    <w:top w:val="none" w:sz="0" w:space="0" w:color="auto"/>
                                    <w:left w:val="none" w:sz="0" w:space="0" w:color="auto"/>
                                    <w:bottom w:val="none" w:sz="0" w:space="0" w:color="auto"/>
                                    <w:right w:val="none" w:sz="0" w:space="0" w:color="auto"/>
                                  </w:divBdr>
                                  <w:divsChild>
                                    <w:div w:id="1109203492">
                                      <w:marLeft w:val="0"/>
                                      <w:marRight w:val="0"/>
                                      <w:marTop w:val="0"/>
                                      <w:marBottom w:val="0"/>
                                      <w:divBdr>
                                        <w:top w:val="none" w:sz="0" w:space="0" w:color="auto"/>
                                        <w:left w:val="none" w:sz="0" w:space="0" w:color="auto"/>
                                        <w:bottom w:val="none" w:sz="0" w:space="0" w:color="auto"/>
                                        <w:right w:val="none" w:sz="0" w:space="0" w:color="auto"/>
                                      </w:divBdr>
                                      <w:divsChild>
                                        <w:div w:id="767775351">
                                          <w:marLeft w:val="0"/>
                                          <w:marRight w:val="0"/>
                                          <w:marTop w:val="0"/>
                                          <w:marBottom w:val="0"/>
                                          <w:divBdr>
                                            <w:top w:val="none" w:sz="0" w:space="0" w:color="auto"/>
                                            <w:left w:val="none" w:sz="0" w:space="0" w:color="auto"/>
                                            <w:bottom w:val="none" w:sz="0" w:space="0" w:color="auto"/>
                                            <w:right w:val="none" w:sz="0" w:space="0" w:color="auto"/>
                                          </w:divBdr>
                                          <w:divsChild>
                                            <w:div w:id="1342009890">
                                              <w:marLeft w:val="0"/>
                                              <w:marRight w:val="0"/>
                                              <w:marTop w:val="0"/>
                                              <w:marBottom w:val="0"/>
                                              <w:divBdr>
                                                <w:top w:val="none" w:sz="0" w:space="0" w:color="auto"/>
                                                <w:left w:val="none" w:sz="0" w:space="0" w:color="auto"/>
                                                <w:bottom w:val="none" w:sz="0" w:space="0" w:color="auto"/>
                                                <w:right w:val="none" w:sz="0" w:space="0" w:color="auto"/>
                                              </w:divBdr>
                                              <w:divsChild>
                                                <w:div w:id="55782775">
                                                  <w:marLeft w:val="0"/>
                                                  <w:marRight w:val="0"/>
                                                  <w:marTop w:val="90"/>
                                                  <w:marBottom w:val="0"/>
                                                  <w:divBdr>
                                                    <w:top w:val="none" w:sz="0" w:space="0" w:color="auto"/>
                                                    <w:left w:val="none" w:sz="0" w:space="0" w:color="auto"/>
                                                    <w:bottom w:val="none" w:sz="0" w:space="0" w:color="auto"/>
                                                    <w:right w:val="none" w:sz="0" w:space="0" w:color="auto"/>
                                                  </w:divBdr>
                                                  <w:divsChild>
                                                    <w:div w:id="656422949">
                                                      <w:marLeft w:val="0"/>
                                                      <w:marRight w:val="0"/>
                                                      <w:marTop w:val="0"/>
                                                      <w:marBottom w:val="0"/>
                                                      <w:divBdr>
                                                        <w:top w:val="none" w:sz="0" w:space="0" w:color="auto"/>
                                                        <w:left w:val="none" w:sz="0" w:space="0" w:color="auto"/>
                                                        <w:bottom w:val="none" w:sz="0" w:space="0" w:color="auto"/>
                                                        <w:right w:val="none" w:sz="0" w:space="0" w:color="auto"/>
                                                      </w:divBdr>
                                                      <w:divsChild>
                                                        <w:div w:id="729575770">
                                                          <w:marLeft w:val="0"/>
                                                          <w:marRight w:val="0"/>
                                                          <w:marTop w:val="0"/>
                                                          <w:marBottom w:val="0"/>
                                                          <w:divBdr>
                                                            <w:top w:val="none" w:sz="0" w:space="0" w:color="auto"/>
                                                            <w:left w:val="none" w:sz="0" w:space="0" w:color="auto"/>
                                                            <w:bottom w:val="none" w:sz="0" w:space="0" w:color="auto"/>
                                                            <w:right w:val="none" w:sz="0" w:space="0" w:color="auto"/>
                                                          </w:divBdr>
                                                          <w:divsChild>
                                                            <w:div w:id="1164510419">
                                                              <w:marLeft w:val="0"/>
                                                              <w:marRight w:val="0"/>
                                                              <w:marTop w:val="0"/>
                                                              <w:marBottom w:val="390"/>
                                                              <w:divBdr>
                                                                <w:top w:val="none" w:sz="0" w:space="0" w:color="auto"/>
                                                                <w:left w:val="none" w:sz="0" w:space="0" w:color="auto"/>
                                                                <w:bottom w:val="none" w:sz="0" w:space="0" w:color="auto"/>
                                                                <w:right w:val="none" w:sz="0" w:space="0" w:color="auto"/>
                                                              </w:divBdr>
                                                              <w:divsChild>
                                                                <w:div w:id="1544709065">
                                                                  <w:marLeft w:val="0"/>
                                                                  <w:marRight w:val="0"/>
                                                                  <w:marTop w:val="0"/>
                                                                  <w:marBottom w:val="0"/>
                                                                  <w:divBdr>
                                                                    <w:top w:val="none" w:sz="0" w:space="0" w:color="auto"/>
                                                                    <w:left w:val="none" w:sz="0" w:space="0" w:color="auto"/>
                                                                    <w:bottom w:val="none" w:sz="0" w:space="0" w:color="auto"/>
                                                                    <w:right w:val="none" w:sz="0" w:space="0" w:color="auto"/>
                                                                  </w:divBdr>
                                                                  <w:divsChild>
                                                                    <w:div w:id="1407996225">
                                                                      <w:marLeft w:val="0"/>
                                                                      <w:marRight w:val="0"/>
                                                                      <w:marTop w:val="0"/>
                                                                      <w:marBottom w:val="0"/>
                                                                      <w:divBdr>
                                                                        <w:top w:val="none" w:sz="0" w:space="0" w:color="auto"/>
                                                                        <w:left w:val="none" w:sz="0" w:space="0" w:color="auto"/>
                                                                        <w:bottom w:val="none" w:sz="0" w:space="0" w:color="auto"/>
                                                                        <w:right w:val="none" w:sz="0" w:space="0" w:color="auto"/>
                                                                      </w:divBdr>
                                                                      <w:divsChild>
                                                                        <w:div w:id="235558540">
                                                                          <w:marLeft w:val="0"/>
                                                                          <w:marRight w:val="0"/>
                                                                          <w:marTop w:val="0"/>
                                                                          <w:marBottom w:val="0"/>
                                                                          <w:divBdr>
                                                                            <w:top w:val="none" w:sz="0" w:space="0" w:color="auto"/>
                                                                            <w:left w:val="none" w:sz="0" w:space="0" w:color="auto"/>
                                                                            <w:bottom w:val="none" w:sz="0" w:space="0" w:color="auto"/>
                                                                            <w:right w:val="none" w:sz="0" w:space="0" w:color="auto"/>
                                                                          </w:divBdr>
                                                                          <w:divsChild>
                                                                            <w:div w:id="1046023089">
                                                                              <w:marLeft w:val="0"/>
                                                                              <w:marRight w:val="0"/>
                                                                              <w:marTop w:val="0"/>
                                                                              <w:marBottom w:val="0"/>
                                                                              <w:divBdr>
                                                                                <w:top w:val="none" w:sz="0" w:space="0" w:color="auto"/>
                                                                                <w:left w:val="none" w:sz="0" w:space="0" w:color="auto"/>
                                                                                <w:bottom w:val="none" w:sz="0" w:space="0" w:color="auto"/>
                                                                                <w:right w:val="none" w:sz="0" w:space="0" w:color="auto"/>
                                                                              </w:divBdr>
                                                                              <w:divsChild>
                                                                                <w:div w:id="681591304">
                                                                                  <w:marLeft w:val="0"/>
                                                                                  <w:marRight w:val="0"/>
                                                                                  <w:marTop w:val="0"/>
                                                                                  <w:marBottom w:val="0"/>
                                                                                  <w:divBdr>
                                                                                    <w:top w:val="none" w:sz="0" w:space="0" w:color="auto"/>
                                                                                    <w:left w:val="none" w:sz="0" w:space="0" w:color="auto"/>
                                                                                    <w:bottom w:val="none" w:sz="0" w:space="0" w:color="auto"/>
                                                                                    <w:right w:val="none" w:sz="0" w:space="0" w:color="auto"/>
                                                                                  </w:divBdr>
                                                                                  <w:divsChild>
                                                                                    <w:div w:id="1698849583">
                                                                                      <w:marLeft w:val="0"/>
                                                                                      <w:marRight w:val="0"/>
                                                                                      <w:marTop w:val="0"/>
                                                                                      <w:marBottom w:val="0"/>
                                                                                      <w:divBdr>
                                                                                        <w:top w:val="none" w:sz="0" w:space="0" w:color="auto"/>
                                                                                        <w:left w:val="none" w:sz="0" w:space="0" w:color="auto"/>
                                                                                        <w:bottom w:val="none" w:sz="0" w:space="0" w:color="auto"/>
                                                                                        <w:right w:val="none" w:sz="0" w:space="0" w:color="auto"/>
                                                                                      </w:divBdr>
                                                                                      <w:divsChild>
                                                                                        <w:div w:id="1638877425">
                                                                                          <w:marLeft w:val="0"/>
                                                                                          <w:marRight w:val="0"/>
                                                                                          <w:marTop w:val="0"/>
                                                                                          <w:marBottom w:val="0"/>
                                                                                          <w:divBdr>
                                                                                            <w:top w:val="none" w:sz="0" w:space="0" w:color="auto"/>
                                                                                            <w:left w:val="none" w:sz="0" w:space="0" w:color="auto"/>
                                                                                            <w:bottom w:val="none" w:sz="0" w:space="0" w:color="auto"/>
                                                                                            <w:right w:val="none" w:sz="0" w:space="0" w:color="auto"/>
                                                                                          </w:divBdr>
                                                                                          <w:divsChild>
                                                                                            <w:div w:id="26191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3669544">
      <w:bodyDiv w:val="1"/>
      <w:marLeft w:val="0"/>
      <w:marRight w:val="0"/>
      <w:marTop w:val="0"/>
      <w:marBottom w:val="0"/>
      <w:divBdr>
        <w:top w:val="none" w:sz="0" w:space="0" w:color="auto"/>
        <w:left w:val="none" w:sz="0" w:space="0" w:color="auto"/>
        <w:bottom w:val="none" w:sz="0" w:space="0" w:color="auto"/>
        <w:right w:val="none" w:sz="0" w:space="0" w:color="auto"/>
      </w:divBdr>
    </w:div>
    <w:div w:id="1781531512">
      <w:bodyDiv w:val="1"/>
      <w:marLeft w:val="0"/>
      <w:marRight w:val="0"/>
      <w:marTop w:val="0"/>
      <w:marBottom w:val="0"/>
      <w:divBdr>
        <w:top w:val="none" w:sz="0" w:space="0" w:color="auto"/>
        <w:left w:val="none" w:sz="0" w:space="0" w:color="auto"/>
        <w:bottom w:val="none" w:sz="0" w:space="0" w:color="auto"/>
        <w:right w:val="none" w:sz="0" w:space="0" w:color="auto"/>
      </w:divBdr>
    </w:div>
    <w:div w:id="1787697696">
      <w:bodyDiv w:val="1"/>
      <w:marLeft w:val="0"/>
      <w:marRight w:val="0"/>
      <w:marTop w:val="0"/>
      <w:marBottom w:val="0"/>
      <w:divBdr>
        <w:top w:val="none" w:sz="0" w:space="0" w:color="auto"/>
        <w:left w:val="none" w:sz="0" w:space="0" w:color="auto"/>
        <w:bottom w:val="none" w:sz="0" w:space="0" w:color="auto"/>
        <w:right w:val="none" w:sz="0" w:space="0" w:color="auto"/>
      </w:divBdr>
      <w:divsChild>
        <w:div w:id="1669824313">
          <w:marLeft w:val="0"/>
          <w:marRight w:val="0"/>
          <w:marTop w:val="0"/>
          <w:marBottom w:val="0"/>
          <w:divBdr>
            <w:top w:val="none" w:sz="0" w:space="0" w:color="auto"/>
            <w:left w:val="none" w:sz="0" w:space="0" w:color="auto"/>
            <w:bottom w:val="none" w:sz="0" w:space="0" w:color="auto"/>
            <w:right w:val="none" w:sz="0" w:space="0" w:color="auto"/>
          </w:divBdr>
          <w:divsChild>
            <w:div w:id="1488133361">
              <w:marLeft w:val="0"/>
              <w:marRight w:val="0"/>
              <w:marTop w:val="0"/>
              <w:marBottom w:val="0"/>
              <w:divBdr>
                <w:top w:val="none" w:sz="0" w:space="0" w:color="auto"/>
                <w:left w:val="none" w:sz="0" w:space="0" w:color="auto"/>
                <w:bottom w:val="none" w:sz="0" w:space="0" w:color="auto"/>
                <w:right w:val="none" w:sz="0" w:space="0" w:color="auto"/>
              </w:divBdr>
              <w:divsChild>
                <w:div w:id="1342009274">
                  <w:marLeft w:val="0"/>
                  <w:marRight w:val="0"/>
                  <w:marTop w:val="0"/>
                  <w:marBottom w:val="0"/>
                  <w:divBdr>
                    <w:top w:val="none" w:sz="0" w:space="0" w:color="auto"/>
                    <w:left w:val="none" w:sz="0" w:space="0" w:color="auto"/>
                    <w:bottom w:val="none" w:sz="0" w:space="0" w:color="auto"/>
                    <w:right w:val="none" w:sz="0" w:space="0" w:color="auto"/>
                  </w:divBdr>
                  <w:divsChild>
                    <w:div w:id="2086341992">
                      <w:marLeft w:val="0"/>
                      <w:marRight w:val="0"/>
                      <w:marTop w:val="0"/>
                      <w:marBottom w:val="0"/>
                      <w:divBdr>
                        <w:top w:val="none" w:sz="0" w:space="0" w:color="auto"/>
                        <w:left w:val="none" w:sz="0" w:space="0" w:color="auto"/>
                        <w:bottom w:val="none" w:sz="0" w:space="0" w:color="auto"/>
                        <w:right w:val="none" w:sz="0" w:space="0" w:color="auto"/>
                      </w:divBdr>
                      <w:divsChild>
                        <w:div w:id="546646582">
                          <w:marLeft w:val="0"/>
                          <w:marRight w:val="0"/>
                          <w:marTop w:val="45"/>
                          <w:marBottom w:val="0"/>
                          <w:divBdr>
                            <w:top w:val="none" w:sz="0" w:space="0" w:color="auto"/>
                            <w:left w:val="none" w:sz="0" w:space="0" w:color="auto"/>
                            <w:bottom w:val="none" w:sz="0" w:space="0" w:color="auto"/>
                            <w:right w:val="none" w:sz="0" w:space="0" w:color="auto"/>
                          </w:divBdr>
                          <w:divsChild>
                            <w:div w:id="503592581">
                              <w:marLeft w:val="0"/>
                              <w:marRight w:val="0"/>
                              <w:marTop w:val="0"/>
                              <w:marBottom w:val="0"/>
                              <w:divBdr>
                                <w:top w:val="none" w:sz="0" w:space="0" w:color="auto"/>
                                <w:left w:val="none" w:sz="0" w:space="0" w:color="auto"/>
                                <w:bottom w:val="none" w:sz="0" w:space="0" w:color="auto"/>
                                <w:right w:val="none" w:sz="0" w:space="0" w:color="auto"/>
                              </w:divBdr>
                              <w:divsChild>
                                <w:div w:id="1995639976">
                                  <w:marLeft w:val="2070"/>
                                  <w:marRight w:val="3810"/>
                                  <w:marTop w:val="0"/>
                                  <w:marBottom w:val="0"/>
                                  <w:divBdr>
                                    <w:top w:val="none" w:sz="0" w:space="0" w:color="auto"/>
                                    <w:left w:val="none" w:sz="0" w:space="0" w:color="auto"/>
                                    <w:bottom w:val="none" w:sz="0" w:space="0" w:color="auto"/>
                                    <w:right w:val="none" w:sz="0" w:space="0" w:color="auto"/>
                                  </w:divBdr>
                                  <w:divsChild>
                                    <w:div w:id="1007365807">
                                      <w:marLeft w:val="0"/>
                                      <w:marRight w:val="0"/>
                                      <w:marTop w:val="0"/>
                                      <w:marBottom w:val="0"/>
                                      <w:divBdr>
                                        <w:top w:val="none" w:sz="0" w:space="0" w:color="auto"/>
                                        <w:left w:val="none" w:sz="0" w:space="0" w:color="auto"/>
                                        <w:bottom w:val="none" w:sz="0" w:space="0" w:color="auto"/>
                                        <w:right w:val="none" w:sz="0" w:space="0" w:color="auto"/>
                                      </w:divBdr>
                                      <w:divsChild>
                                        <w:div w:id="1683432782">
                                          <w:marLeft w:val="0"/>
                                          <w:marRight w:val="0"/>
                                          <w:marTop w:val="0"/>
                                          <w:marBottom w:val="0"/>
                                          <w:divBdr>
                                            <w:top w:val="none" w:sz="0" w:space="0" w:color="auto"/>
                                            <w:left w:val="none" w:sz="0" w:space="0" w:color="auto"/>
                                            <w:bottom w:val="none" w:sz="0" w:space="0" w:color="auto"/>
                                            <w:right w:val="none" w:sz="0" w:space="0" w:color="auto"/>
                                          </w:divBdr>
                                          <w:divsChild>
                                            <w:div w:id="84809432">
                                              <w:marLeft w:val="0"/>
                                              <w:marRight w:val="0"/>
                                              <w:marTop w:val="0"/>
                                              <w:marBottom w:val="0"/>
                                              <w:divBdr>
                                                <w:top w:val="none" w:sz="0" w:space="0" w:color="auto"/>
                                                <w:left w:val="none" w:sz="0" w:space="0" w:color="auto"/>
                                                <w:bottom w:val="none" w:sz="0" w:space="0" w:color="auto"/>
                                                <w:right w:val="none" w:sz="0" w:space="0" w:color="auto"/>
                                              </w:divBdr>
                                              <w:divsChild>
                                                <w:div w:id="1844011202">
                                                  <w:marLeft w:val="0"/>
                                                  <w:marRight w:val="0"/>
                                                  <w:marTop w:val="90"/>
                                                  <w:marBottom w:val="0"/>
                                                  <w:divBdr>
                                                    <w:top w:val="none" w:sz="0" w:space="0" w:color="auto"/>
                                                    <w:left w:val="none" w:sz="0" w:space="0" w:color="auto"/>
                                                    <w:bottom w:val="none" w:sz="0" w:space="0" w:color="auto"/>
                                                    <w:right w:val="none" w:sz="0" w:space="0" w:color="auto"/>
                                                  </w:divBdr>
                                                  <w:divsChild>
                                                    <w:div w:id="605650222">
                                                      <w:marLeft w:val="0"/>
                                                      <w:marRight w:val="0"/>
                                                      <w:marTop w:val="0"/>
                                                      <w:marBottom w:val="0"/>
                                                      <w:divBdr>
                                                        <w:top w:val="none" w:sz="0" w:space="0" w:color="auto"/>
                                                        <w:left w:val="none" w:sz="0" w:space="0" w:color="auto"/>
                                                        <w:bottom w:val="none" w:sz="0" w:space="0" w:color="auto"/>
                                                        <w:right w:val="none" w:sz="0" w:space="0" w:color="auto"/>
                                                      </w:divBdr>
                                                      <w:divsChild>
                                                        <w:div w:id="1497302060">
                                                          <w:marLeft w:val="0"/>
                                                          <w:marRight w:val="0"/>
                                                          <w:marTop w:val="0"/>
                                                          <w:marBottom w:val="0"/>
                                                          <w:divBdr>
                                                            <w:top w:val="none" w:sz="0" w:space="0" w:color="auto"/>
                                                            <w:left w:val="none" w:sz="0" w:space="0" w:color="auto"/>
                                                            <w:bottom w:val="none" w:sz="0" w:space="0" w:color="auto"/>
                                                            <w:right w:val="none" w:sz="0" w:space="0" w:color="auto"/>
                                                          </w:divBdr>
                                                          <w:divsChild>
                                                            <w:div w:id="445930041">
                                                              <w:marLeft w:val="0"/>
                                                              <w:marRight w:val="0"/>
                                                              <w:marTop w:val="0"/>
                                                              <w:marBottom w:val="390"/>
                                                              <w:divBdr>
                                                                <w:top w:val="none" w:sz="0" w:space="0" w:color="auto"/>
                                                                <w:left w:val="none" w:sz="0" w:space="0" w:color="auto"/>
                                                                <w:bottom w:val="none" w:sz="0" w:space="0" w:color="auto"/>
                                                                <w:right w:val="none" w:sz="0" w:space="0" w:color="auto"/>
                                                              </w:divBdr>
                                                              <w:divsChild>
                                                                <w:div w:id="1819152552">
                                                                  <w:marLeft w:val="0"/>
                                                                  <w:marRight w:val="0"/>
                                                                  <w:marTop w:val="0"/>
                                                                  <w:marBottom w:val="0"/>
                                                                  <w:divBdr>
                                                                    <w:top w:val="none" w:sz="0" w:space="0" w:color="auto"/>
                                                                    <w:left w:val="none" w:sz="0" w:space="0" w:color="auto"/>
                                                                    <w:bottom w:val="none" w:sz="0" w:space="0" w:color="auto"/>
                                                                    <w:right w:val="none" w:sz="0" w:space="0" w:color="auto"/>
                                                                  </w:divBdr>
                                                                  <w:divsChild>
                                                                    <w:div w:id="1459647405">
                                                                      <w:marLeft w:val="0"/>
                                                                      <w:marRight w:val="0"/>
                                                                      <w:marTop w:val="0"/>
                                                                      <w:marBottom w:val="0"/>
                                                                      <w:divBdr>
                                                                        <w:top w:val="none" w:sz="0" w:space="0" w:color="auto"/>
                                                                        <w:left w:val="none" w:sz="0" w:space="0" w:color="auto"/>
                                                                        <w:bottom w:val="none" w:sz="0" w:space="0" w:color="auto"/>
                                                                        <w:right w:val="none" w:sz="0" w:space="0" w:color="auto"/>
                                                                      </w:divBdr>
                                                                      <w:divsChild>
                                                                        <w:div w:id="1403019603">
                                                                          <w:marLeft w:val="0"/>
                                                                          <w:marRight w:val="0"/>
                                                                          <w:marTop w:val="0"/>
                                                                          <w:marBottom w:val="0"/>
                                                                          <w:divBdr>
                                                                            <w:top w:val="none" w:sz="0" w:space="0" w:color="auto"/>
                                                                            <w:left w:val="none" w:sz="0" w:space="0" w:color="auto"/>
                                                                            <w:bottom w:val="none" w:sz="0" w:space="0" w:color="auto"/>
                                                                            <w:right w:val="none" w:sz="0" w:space="0" w:color="auto"/>
                                                                          </w:divBdr>
                                                                          <w:divsChild>
                                                                            <w:div w:id="227157157">
                                                                              <w:marLeft w:val="0"/>
                                                                              <w:marRight w:val="0"/>
                                                                              <w:marTop w:val="0"/>
                                                                              <w:marBottom w:val="0"/>
                                                                              <w:divBdr>
                                                                                <w:top w:val="none" w:sz="0" w:space="0" w:color="auto"/>
                                                                                <w:left w:val="none" w:sz="0" w:space="0" w:color="auto"/>
                                                                                <w:bottom w:val="none" w:sz="0" w:space="0" w:color="auto"/>
                                                                                <w:right w:val="none" w:sz="0" w:space="0" w:color="auto"/>
                                                                              </w:divBdr>
                                                                              <w:divsChild>
                                                                                <w:div w:id="222447601">
                                                                                  <w:marLeft w:val="0"/>
                                                                                  <w:marRight w:val="0"/>
                                                                                  <w:marTop w:val="0"/>
                                                                                  <w:marBottom w:val="0"/>
                                                                                  <w:divBdr>
                                                                                    <w:top w:val="none" w:sz="0" w:space="0" w:color="auto"/>
                                                                                    <w:left w:val="none" w:sz="0" w:space="0" w:color="auto"/>
                                                                                    <w:bottom w:val="none" w:sz="0" w:space="0" w:color="auto"/>
                                                                                    <w:right w:val="none" w:sz="0" w:space="0" w:color="auto"/>
                                                                                  </w:divBdr>
                                                                                  <w:divsChild>
                                                                                    <w:div w:id="23139510">
                                                                                      <w:marLeft w:val="0"/>
                                                                                      <w:marRight w:val="0"/>
                                                                                      <w:marTop w:val="0"/>
                                                                                      <w:marBottom w:val="0"/>
                                                                                      <w:divBdr>
                                                                                        <w:top w:val="none" w:sz="0" w:space="0" w:color="auto"/>
                                                                                        <w:left w:val="none" w:sz="0" w:space="0" w:color="auto"/>
                                                                                        <w:bottom w:val="none" w:sz="0" w:space="0" w:color="auto"/>
                                                                                        <w:right w:val="none" w:sz="0" w:space="0" w:color="auto"/>
                                                                                      </w:divBdr>
                                                                                      <w:divsChild>
                                                                                        <w:div w:id="211041948">
                                                                                          <w:marLeft w:val="0"/>
                                                                                          <w:marRight w:val="0"/>
                                                                                          <w:marTop w:val="0"/>
                                                                                          <w:marBottom w:val="0"/>
                                                                                          <w:divBdr>
                                                                                            <w:top w:val="none" w:sz="0" w:space="0" w:color="auto"/>
                                                                                            <w:left w:val="none" w:sz="0" w:space="0" w:color="auto"/>
                                                                                            <w:bottom w:val="none" w:sz="0" w:space="0" w:color="auto"/>
                                                                                            <w:right w:val="none" w:sz="0" w:space="0" w:color="auto"/>
                                                                                          </w:divBdr>
                                                                                          <w:divsChild>
                                                                                            <w:div w:id="102166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3475775">
      <w:bodyDiv w:val="1"/>
      <w:marLeft w:val="0"/>
      <w:marRight w:val="0"/>
      <w:marTop w:val="0"/>
      <w:marBottom w:val="0"/>
      <w:divBdr>
        <w:top w:val="none" w:sz="0" w:space="0" w:color="auto"/>
        <w:left w:val="none" w:sz="0" w:space="0" w:color="auto"/>
        <w:bottom w:val="none" w:sz="0" w:space="0" w:color="auto"/>
        <w:right w:val="none" w:sz="0" w:space="0" w:color="auto"/>
      </w:divBdr>
    </w:div>
    <w:div w:id="1800494158">
      <w:bodyDiv w:val="1"/>
      <w:marLeft w:val="0"/>
      <w:marRight w:val="0"/>
      <w:marTop w:val="0"/>
      <w:marBottom w:val="0"/>
      <w:divBdr>
        <w:top w:val="none" w:sz="0" w:space="0" w:color="auto"/>
        <w:left w:val="none" w:sz="0" w:space="0" w:color="auto"/>
        <w:bottom w:val="none" w:sz="0" w:space="0" w:color="auto"/>
        <w:right w:val="none" w:sz="0" w:space="0" w:color="auto"/>
      </w:divBdr>
    </w:div>
    <w:div w:id="1816949057">
      <w:bodyDiv w:val="1"/>
      <w:marLeft w:val="0"/>
      <w:marRight w:val="0"/>
      <w:marTop w:val="0"/>
      <w:marBottom w:val="0"/>
      <w:divBdr>
        <w:top w:val="none" w:sz="0" w:space="0" w:color="auto"/>
        <w:left w:val="none" w:sz="0" w:space="0" w:color="auto"/>
        <w:bottom w:val="none" w:sz="0" w:space="0" w:color="auto"/>
        <w:right w:val="none" w:sz="0" w:space="0" w:color="auto"/>
      </w:divBdr>
    </w:div>
    <w:div w:id="1817724985">
      <w:bodyDiv w:val="1"/>
      <w:marLeft w:val="0"/>
      <w:marRight w:val="0"/>
      <w:marTop w:val="0"/>
      <w:marBottom w:val="0"/>
      <w:divBdr>
        <w:top w:val="none" w:sz="0" w:space="0" w:color="auto"/>
        <w:left w:val="none" w:sz="0" w:space="0" w:color="auto"/>
        <w:bottom w:val="none" w:sz="0" w:space="0" w:color="auto"/>
        <w:right w:val="none" w:sz="0" w:space="0" w:color="auto"/>
      </w:divBdr>
    </w:div>
    <w:div w:id="1843079690">
      <w:bodyDiv w:val="1"/>
      <w:marLeft w:val="0"/>
      <w:marRight w:val="0"/>
      <w:marTop w:val="0"/>
      <w:marBottom w:val="0"/>
      <w:divBdr>
        <w:top w:val="none" w:sz="0" w:space="0" w:color="auto"/>
        <w:left w:val="none" w:sz="0" w:space="0" w:color="auto"/>
        <w:bottom w:val="none" w:sz="0" w:space="0" w:color="auto"/>
        <w:right w:val="none" w:sz="0" w:space="0" w:color="auto"/>
      </w:divBdr>
    </w:div>
    <w:div w:id="1906379354">
      <w:bodyDiv w:val="1"/>
      <w:marLeft w:val="0"/>
      <w:marRight w:val="0"/>
      <w:marTop w:val="0"/>
      <w:marBottom w:val="0"/>
      <w:divBdr>
        <w:top w:val="none" w:sz="0" w:space="0" w:color="auto"/>
        <w:left w:val="none" w:sz="0" w:space="0" w:color="auto"/>
        <w:bottom w:val="none" w:sz="0" w:space="0" w:color="auto"/>
        <w:right w:val="none" w:sz="0" w:space="0" w:color="auto"/>
      </w:divBdr>
    </w:div>
    <w:div w:id="1963922834">
      <w:bodyDiv w:val="1"/>
      <w:marLeft w:val="0"/>
      <w:marRight w:val="0"/>
      <w:marTop w:val="0"/>
      <w:marBottom w:val="0"/>
      <w:divBdr>
        <w:top w:val="none" w:sz="0" w:space="0" w:color="auto"/>
        <w:left w:val="none" w:sz="0" w:space="0" w:color="auto"/>
        <w:bottom w:val="none" w:sz="0" w:space="0" w:color="auto"/>
        <w:right w:val="none" w:sz="0" w:space="0" w:color="auto"/>
      </w:divBdr>
    </w:div>
    <w:div w:id="2019381787">
      <w:bodyDiv w:val="1"/>
      <w:marLeft w:val="0"/>
      <w:marRight w:val="0"/>
      <w:marTop w:val="0"/>
      <w:marBottom w:val="0"/>
      <w:divBdr>
        <w:top w:val="none" w:sz="0" w:space="0" w:color="auto"/>
        <w:left w:val="none" w:sz="0" w:space="0" w:color="auto"/>
        <w:bottom w:val="none" w:sz="0" w:space="0" w:color="auto"/>
        <w:right w:val="none" w:sz="0" w:space="0" w:color="auto"/>
      </w:divBdr>
    </w:div>
    <w:div w:id="2042394752">
      <w:bodyDiv w:val="1"/>
      <w:marLeft w:val="0"/>
      <w:marRight w:val="0"/>
      <w:marTop w:val="0"/>
      <w:marBottom w:val="0"/>
      <w:divBdr>
        <w:top w:val="none" w:sz="0" w:space="0" w:color="auto"/>
        <w:left w:val="none" w:sz="0" w:space="0" w:color="auto"/>
        <w:bottom w:val="none" w:sz="0" w:space="0" w:color="auto"/>
        <w:right w:val="none" w:sz="0" w:space="0" w:color="auto"/>
      </w:divBdr>
    </w:div>
    <w:div w:id="2060788093">
      <w:bodyDiv w:val="1"/>
      <w:marLeft w:val="0"/>
      <w:marRight w:val="0"/>
      <w:marTop w:val="0"/>
      <w:marBottom w:val="0"/>
      <w:divBdr>
        <w:top w:val="none" w:sz="0" w:space="0" w:color="auto"/>
        <w:left w:val="none" w:sz="0" w:space="0" w:color="auto"/>
        <w:bottom w:val="none" w:sz="0" w:space="0" w:color="auto"/>
        <w:right w:val="none" w:sz="0" w:space="0" w:color="auto"/>
      </w:divBdr>
    </w:div>
    <w:div w:id="2073304658">
      <w:bodyDiv w:val="1"/>
      <w:marLeft w:val="0"/>
      <w:marRight w:val="0"/>
      <w:marTop w:val="0"/>
      <w:marBottom w:val="0"/>
      <w:divBdr>
        <w:top w:val="none" w:sz="0" w:space="0" w:color="auto"/>
        <w:left w:val="none" w:sz="0" w:space="0" w:color="auto"/>
        <w:bottom w:val="none" w:sz="0" w:space="0" w:color="auto"/>
        <w:right w:val="none" w:sz="0" w:space="0" w:color="auto"/>
      </w:divBdr>
    </w:div>
    <w:div w:id="2111654878">
      <w:bodyDiv w:val="1"/>
      <w:marLeft w:val="0"/>
      <w:marRight w:val="0"/>
      <w:marTop w:val="0"/>
      <w:marBottom w:val="0"/>
      <w:divBdr>
        <w:top w:val="none" w:sz="0" w:space="0" w:color="auto"/>
        <w:left w:val="none" w:sz="0" w:space="0" w:color="auto"/>
        <w:bottom w:val="none" w:sz="0" w:space="0" w:color="auto"/>
        <w:right w:val="none" w:sz="0" w:space="0" w:color="auto"/>
      </w:divBdr>
      <w:divsChild>
        <w:div w:id="336538387">
          <w:marLeft w:val="0"/>
          <w:marRight w:val="0"/>
          <w:marTop w:val="0"/>
          <w:marBottom w:val="0"/>
          <w:divBdr>
            <w:top w:val="none" w:sz="0" w:space="0" w:color="auto"/>
            <w:left w:val="none" w:sz="0" w:space="0" w:color="auto"/>
            <w:bottom w:val="none" w:sz="0" w:space="0" w:color="auto"/>
            <w:right w:val="none" w:sz="0" w:space="0" w:color="auto"/>
          </w:divBdr>
          <w:divsChild>
            <w:div w:id="317420112">
              <w:marLeft w:val="0"/>
              <w:marRight w:val="0"/>
              <w:marTop w:val="0"/>
              <w:marBottom w:val="0"/>
              <w:divBdr>
                <w:top w:val="none" w:sz="0" w:space="0" w:color="auto"/>
                <w:left w:val="none" w:sz="0" w:space="0" w:color="auto"/>
                <w:bottom w:val="none" w:sz="0" w:space="0" w:color="auto"/>
                <w:right w:val="none" w:sz="0" w:space="0" w:color="auto"/>
              </w:divBdr>
              <w:divsChild>
                <w:div w:id="1405300663">
                  <w:marLeft w:val="0"/>
                  <w:marRight w:val="0"/>
                  <w:marTop w:val="0"/>
                  <w:marBottom w:val="0"/>
                  <w:divBdr>
                    <w:top w:val="none" w:sz="0" w:space="0" w:color="auto"/>
                    <w:left w:val="none" w:sz="0" w:space="0" w:color="auto"/>
                    <w:bottom w:val="none" w:sz="0" w:space="0" w:color="auto"/>
                    <w:right w:val="none" w:sz="0" w:space="0" w:color="auto"/>
                  </w:divBdr>
                  <w:divsChild>
                    <w:div w:id="1127357434">
                      <w:marLeft w:val="0"/>
                      <w:marRight w:val="0"/>
                      <w:marTop w:val="0"/>
                      <w:marBottom w:val="0"/>
                      <w:divBdr>
                        <w:top w:val="none" w:sz="0" w:space="0" w:color="auto"/>
                        <w:left w:val="none" w:sz="0" w:space="0" w:color="auto"/>
                        <w:bottom w:val="none" w:sz="0" w:space="0" w:color="auto"/>
                        <w:right w:val="none" w:sz="0" w:space="0" w:color="auto"/>
                      </w:divBdr>
                      <w:divsChild>
                        <w:div w:id="1268922580">
                          <w:marLeft w:val="0"/>
                          <w:marRight w:val="0"/>
                          <w:marTop w:val="45"/>
                          <w:marBottom w:val="0"/>
                          <w:divBdr>
                            <w:top w:val="none" w:sz="0" w:space="0" w:color="auto"/>
                            <w:left w:val="none" w:sz="0" w:space="0" w:color="auto"/>
                            <w:bottom w:val="none" w:sz="0" w:space="0" w:color="auto"/>
                            <w:right w:val="none" w:sz="0" w:space="0" w:color="auto"/>
                          </w:divBdr>
                          <w:divsChild>
                            <w:div w:id="383144567">
                              <w:marLeft w:val="0"/>
                              <w:marRight w:val="0"/>
                              <w:marTop w:val="0"/>
                              <w:marBottom w:val="0"/>
                              <w:divBdr>
                                <w:top w:val="none" w:sz="0" w:space="0" w:color="auto"/>
                                <w:left w:val="none" w:sz="0" w:space="0" w:color="auto"/>
                                <w:bottom w:val="none" w:sz="0" w:space="0" w:color="auto"/>
                                <w:right w:val="none" w:sz="0" w:space="0" w:color="auto"/>
                              </w:divBdr>
                              <w:divsChild>
                                <w:div w:id="1455128162">
                                  <w:marLeft w:val="2070"/>
                                  <w:marRight w:val="3810"/>
                                  <w:marTop w:val="0"/>
                                  <w:marBottom w:val="0"/>
                                  <w:divBdr>
                                    <w:top w:val="none" w:sz="0" w:space="0" w:color="auto"/>
                                    <w:left w:val="none" w:sz="0" w:space="0" w:color="auto"/>
                                    <w:bottom w:val="none" w:sz="0" w:space="0" w:color="auto"/>
                                    <w:right w:val="none" w:sz="0" w:space="0" w:color="auto"/>
                                  </w:divBdr>
                                  <w:divsChild>
                                    <w:div w:id="1264723199">
                                      <w:marLeft w:val="0"/>
                                      <w:marRight w:val="0"/>
                                      <w:marTop w:val="0"/>
                                      <w:marBottom w:val="0"/>
                                      <w:divBdr>
                                        <w:top w:val="none" w:sz="0" w:space="0" w:color="auto"/>
                                        <w:left w:val="none" w:sz="0" w:space="0" w:color="auto"/>
                                        <w:bottom w:val="none" w:sz="0" w:space="0" w:color="auto"/>
                                        <w:right w:val="none" w:sz="0" w:space="0" w:color="auto"/>
                                      </w:divBdr>
                                      <w:divsChild>
                                        <w:div w:id="1603802189">
                                          <w:marLeft w:val="0"/>
                                          <w:marRight w:val="0"/>
                                          <w:marTop w:val="0"/>
                                          <w:marBottom w:val="0"/>
                                          <w:divBdr>
                                            <w:top w:val="none" w:sz="0" w:space="0" w:color="auto"/>
                                            <w:left w:val="none" w:sz="0" w:space="0" w:color="auto"/>
                                            <w:bottom w:val="none" w:sz="0" w:space="0" w:color="auto"/>
                                            <w:right w:val="none" w:sz="0" w:space="0" w:color="auto"/>
                                          </w:divBdr>
                                          <w:divsChild>
                                            <w:div w:id="1500851302">
                                              <w:marLeft w:val="0"/>
                                              <w:marRight w:val="0"/>
                                              <w:marTop w:val="0"/>
                                              <w:marBottom w:val="0"/>
                                              <w:divBdr>
                                                <w:top w:val="none" w:sz="0" w:space="0" w:color="auto"/>
                                                <w:left w:val="none" w:sz="0" w:space="0" w:color="auto"/>
                                                <w:bottom w:val="none" w:sz="0" w:space="0" w:color="auto"/>
                                                <w:right w:val="none" w:sz="0" w:space="0" w:color="auto"/>
                                              </w:divBdr>
                                              <w:divsChild>
                                                <w:div w:id="1110007193">
                                                  <w:marLeft w:val="0"/>
                                                  <w:marRight w:val="0"/>
                                                  <w:marTop w:val="90"/>
                                                  <w:marBottom w:val="0"/>
                                                  <w:divBdr>
                                                    <w:top w:val="none" w:sz="0" w:space="0" w:color="auto"/>
                                                    <w:left w:val="none" w:sz="0" w:space="0" w:color="auto"/>
                                                    <w:bottom w:val="none" w:sz="0" w:space="0" w:color="auto"/>
                                                    <w:right w:val="none" w:sz="0" w:space="0" w:color="auto"/>
                                                  </w:divBdr>
                                                  <w:divsChild>
                                                    <w:div w:id="1515260814">
                                                      <w:marLeft w:val="0"/>
                                                      <w:marRight w:val="0"/>
                                                      <w:marTop w:val="0"/>
                                                      <w:marBottom w:val="0"/>
                                                      <w:divBdr>
                                                        <w:top w:val="none" w:sz="0" w:space="0" w:color="auto"/>
                                                        <w:left w:val="none" w:sz="0" w:space="0" w:color="auto"/>
                                                        <w:bottom w:val="none" w:sz="0" w:space="0" w:color="auto"/>
                                                        <w:right w:val="none" w:sz="0" w:space="0" w:color="auto"/>
                                                      </w:divBdr>
                                                      <w:divsChild>
                                                        <w:div w:id="709260195">
                                                          <w:marLeft w:val="0"/>
                                                          <w:marRight w:val="0"/>
                                                          <w:marTop w:val="0"/>
                                                          <w:marBottom w:val="0"/>
                                                          <w:divBdr>
                                                            <w:top w:val="none" w:sz="0" w:space="0" w:color="auto"/>
                                                            <w:left w:val="none" w:sz="0" w:space="0" w:color="auto"/>
                                                            <w:bottom w:val="none" w:sz="0" w:space="0" w:color="auto"/>
                                                            <w:right w:val="none" w:sz="0" w:space="0" w:color="auto"/>
                                                          </w:divBdr>
                                                          <w:divsChild>
                                                            <w:div w:id="681931692">
                                                              <w:marLeft w:val="0"/>
                                                              <w:marRight w:val="0"/>
                                                              <w:marTop w:val="0"/>
                                                              <w:marBottom w:val="390"/>
                                                              <w:divBdr>
                                                                <w:top w:val="none" w:sz="0" w:space="0" w:color="auto"/>
                                                                <w:left w:val="none" w:sz="0" w:space="0" w:color="auto"/>
                                                                <w:bottom w:val="none" w:sz="0" w:space="0" w:color="auto"/>
                                                                <w:right w:val="none" w:sz="0" w:space="0" w:color="auto"/>
                                                              </w:divBdr>
                                                              <w:divsChild>
                                                                <w:div w:id="1348100064">
                                                                  <w:marLeft w:val="0"/>
                                                                  <w:marRight w:val="0"/>
                                                                  <w:marTop w:val="0"/>
                                                                  <w:marBottom w:val="0"/>
                                                                  <w:divBdr>
                                                                    <w:top w:val="none" w:sz="0" w:space="0" w:color="auto"/>
                                                                    <w:left w:val="none" w:sz="0" w:space="0" w:color="auto"/>
                                                                    <w:bottom w:val="none" w:sz="0" w:space="0" w:color="auto"/>
                                                                    <w:right w:val="none" w:sz="0" w:space="0" w:color="auto"/>
                                                                  </w:divBdr>
                                                                  <w:divsChild>
                                                                    <w:div w:id="721054569">
                                                                      <w:marLeft w:val="0"/>
                                                                      <w:marRight w:val="0"/>
                                                                      <w:marTop w:val="0"/>
                                                                      <w:marBottom w:val="0"/>
                                                                      <w:divBdr>
                                                                        <w:top w:val="none" w:sz="0" w:space="0" w:color="auto"/>
                                                                        <w:left w:val="none" w:sz="0" w:space="0" w:color="auto"/>
                                                                        <w:bottom w:val="none" w:sz="0" w:space="0" w:color="auto"/>
                                                                        <w:right w:val="none" w:sz="0" w:space="0" w:color="auto"/>
                                                                      </w:divBdr>
                                                                      <w:divsChild>
                                                                        <w:div w:id="683291306">
                                                                          <w:marLeft w:val="0"/>
                                                                          <w:marRight w:val="0"/>
                                                                          <w:marTop w:val="0"/>
                                                                          <w:marBottom w:val="0"/>
                                                                          <w:divBdr>
                                                                            <w:top w:val="none" w:sz="0" w:space="0" w:color="auto"/>
                                                                            <w:left w:val="none" w:sz="0" w:space="0" w:color="auto"/>
                                                                            <w:bottom w:val="none" w:sz="0" w:space="0" w:color="auto"/>
                                                                            <w:right w:val="none" w:sz="0" w:space="0" w:color="auto"/>
                                                                          </w:divBdr>
                                                                          <w:divsChild>
                                                                            <w:div w:id="59255151">
                                                                              <w:marLeft w:val="0"/>
                                                                              <w:marRight w:val="0"/>
                                                                              <w:marTop w:val="0"/>
                                                                              <w:marBottom w:val="0"/>
                                                                              <w:divBdr>
                                                                                <w:top w:val="none" w:sz="0" w:space="0" w:color="auto"/>
                                                                                <w:left w:val="none" w:sz="0" w:space="0" w:color="auto"/>
                                                                                <w:bottom w:val="none" w:sz="0" w:space="0" w:color="auto"/>
                                                                                <w:right w:val="none" w:sz="0" w:space="0" w:color="auto"/>
                                                                              </w:divBdr>
                                                                              <w:divsChild>
                                                                                <w:div w:id="1587302239">
                                                                                  <w:marLeft w:val="0"/>
                                                                                  <w:marRight w:val="0"/>
                                                                                  <w:marTop w:val="0"/>
                                                                                  <w:marBottom w:val="0"/>
                                                                                  <w:divBdr>
                                                                                    <w:top w:val="none" w:sz="0" w:space="0" w:color="auto"/>
                                                                                    <w:left w:val="none" w:sz="0" w:space="0" w:color="auto"/>
                                                                                    <w:bottom w:val="none" w:sz="0" w:space="0" w:color="auto"/>
                                                                                    <w:right w:val="none" w:sz="0" w:space="0" w:color="auto"/>
                                                                                  </w:divBdr>
                                                                                  <w:divsChild>
                                                                                    <w:div w:id="1897274476">
                                                                                      <w:marLeft w:val="0"/>
                                                                                      <w:marRight w:val="0"/>
                                                                                      <w:marTop w:val="0"/>
                                                                                      <w:marBottom w:val="0"/>
                                                                                      <w:divBdr>
                                                                                        <w:top w:val="none" w:sz="0" w:space="0" w:color="auto"/>
                                                                                        <w:left w:val="none" w:sz="0" w:space="0" w:color="auto"/>
                                                                                        <w:bottom w:val="none" w:sz="0" w:space="0" w:color="auto"/>
                                                                                        <w:right w:val="none" w:sz="0" w:space="0" w:color="auto"/>
                                                                                      </w:divBdr>
                                                                                      <w:divsChild>
                                                                                        <w:div w:id="1034815204">
                                                                                          <w:marLeft w:val="0"/>
                                                                                          <w:marRight w:val="0"/>
                                                                                          <w:marTop w:val="0"/>
                                                                                          <w:marBottom w:val="0"/>
                                                                                          <w:divBdr>
                                                                                            <w:top w:val="none" w:sz="0" w:space="0" w:color="auto"/>
                                                                                            <w:left w:val="none" w:sz="0" w:space="0" w:color="auto"/>
                                                                                            <w:bottom w:val="none" w:sz="0" w:space="0" w:color="auto"/>
                                                                                            <w:right w:val="none" w:sz="0" w:space="0" w:color="auto"/>
                                                                                          </w:divBdr>
                                                                                          <w:divsChild>
                                                                                            <w:div w:id="14323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1415982">
      <w:bodyDiv w:val="1"/>
      <w:marLeft w:val="0"/>
      <w:marRight w:val="0"/>
      <w:marTop w:val="0"/>
      <w:marBottom w:val="0"/>
      <w:divBdr>
        <w:top w:val="none" w:sz="0" w:space="0" w:color="auto"/>
        <w:left w:val="none" w:sz="0" w:space="0" w:color="auto"/>
        <w:bottom w:val="none" w:sz="0" w:space="0" w:color="auto"/>
        <w:right w:val="none" w:sz="0" w:space="0" w:color="auto"/>
      </w:divBdr>
    </w:div>
    <w:div w:id="213648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Kos00</b:Tag>
    <b:SourceType>Book</b:SourceType>
    <b:Guid>{F0D0EB54-8F63-4046-B3BD-73D40B480243}</b:Guid>
    <b:Author>
      <b:Author>
        <b:NameList>
          <b:Person>
            <b:Last>Koshy</b:Last>
            <b:First>Valsa</b:First>
          </b:Person>
          <b:Person>
            <b:Last>Ernest</b:Last>
            <b:First>Paul</b:First>
          </b:Person>
          <b:Person>
            <b:Last>Casey</b:Last>
            <b:First>Ron</b:First>
          </b:Person>
        </b:NameList>
      </b:Author>
    </b:Author>
    <b:Title>Mathematics for Primary Teachers</b:Title>
    <b:Year>2000</b:Year>
    <b:City>London</b:City>
    <b:Publisher>Routledge</b:Publisher>
    <b:RefOrder>20</b:RefOrder>
  </b:Source>
  <b:Source>
    <b:Tag>Coc83</b:Tag>
    <b:SourceType>Book</b:SourceType>
    <b:Guid>{E41EFD28-4C84-4B42-AF03-21EC47816485}</b:Guid>
    <b:Title>Mathematics Counts</b:Title>
    <b:Year>1983</b:Year>
    <b:City>London</b:City>
    <b:Publisher>The Stationary Office</b:Publisher>
    <b:Author>
      <b:Author>
        <b:NameList>
          <b:Person>
            <b:Last>Cockcroft</b:Last>
            <b:Middle>H</b:Middle>
            <b:First>W</b:First>
          </b:Person>
        </b:NameList>
      </b:Author>
    </b:Author>
    <b:RefOrder>5</b:RefOrder>
  </b:Source>
  <b:Source>
    <b:Tag>Kos99</b:Tag>
    <b:SourceType>Book</b:SourceType>
    <b:Guid>{5CDD4023-7CEF-4AF1-A2B3-C352F0115413}</b:Guid>
    <b:Title>Effective Teaching of Numeracy: For the National Mathematics Framework</b:Title>
    <b:Year>1999</b:Year>
    <b:City>London</b:City>
    <b:Publisher>Hodder &amp; Stroughton</b:Publisher>
    <b:Author>
      <b:Author>
        <b:NameList>
          <b:Person>
            <b:Last>Koshy</b:Last>
            <b:First>Valsa</b:First>
          </b:Person>
        </b:NameList>
      </b:Author>
    </b:Author>
    <b:RefOrder>21</b:RefOrder>
  </b:Source>
  <b:Source>
    <b:Tag>McL14</b:Tag>
    <b:SourceType>InternetSite</b:SourceType>
    <b:Guid>{B4FC1FBA-75B4-474D-BB90-950B9E7A4916}</b:Guid>
    <b:Title>Lev Vygotsky</b:Title>
    <b:Year>2014</b:Year>
    <b:YearAccessed>2018</b:YearAccessed>
    <b:MonthAccessed>January</b:MonthAccessed>
    <b:DayAccessed>3</b:DayAccessed>
    <b:URL>https://www.simplypsychology.org/vygotsky.html</b:URL>
    <b:Author>
      <b:Author>
        <b:NameList>
          <b:Person>
            <b:Last>McLeod</b:Last>
            <b:First>Saul</b:First>
          </b:Person>
        </b:NameList>
      </b:Author>
    </b:Author>
    <b:RefOrder>7</b:RefOrder>
  </b:Source>
  <b:Source>
    <b:Tag>Dep14</b:Tag>
    <b:SourceType>DocumentFromInternetSite</b:SourceType>
    <b:Guid>{FF30BD31-3C2B-495A-8BD2-A44ED74AD73E}</b:Guid>
    <b:Title>Gov.uk</b:Title>
    <b:Year>2014</b:Year>
    <b:YearAccessed>2018</b:YearAccessed>
    <b:MonthAccessed>January</b:MonthAccessed>
    <b:DayAccessed>8</b:DayAccessed>
    <b:URL>https://www.gov.uk/government/collections/national-curriculum</b:URL>
    <b:Author>
      <b:Author>
        <b:Corporate>Department for Education</b:Corporate>
      </b:Author>
    </b:Author>
    <b:Month>October </b:Month>
    <b:Day>13</b:Day>
    <b:RefOrder>14</b:RefOrder>
  </b:Source>
  <b:Source>
    <b:Tag>BBCnd</b:Tag>
    <b:SourceType>InternetSite</b:SourceType>
    <b:Guid>{09AA3997-1272-43FC-A35F-8F25B3B7ACD8}</b:Guid>
    <b:Author>
      <b:Author>
        <b:Corporate>BBC</b:Corporate>
      </b:Author>
    </b:Author>
    <b:Title>What do children learn through cooking?</b:Title>
    <b:Year>n.d.</b:Year>
    <b:YearAccessed>2018</b:YearAccessed>
    <b:MonthAccessed>January</b:MonthAccessed>
    <b:DayAccessed>8</b:DayAccessed>
    <b:URL>http://www.bbc.co.uk/guides/z2xmtfr</b:URL>
    <b:RefOrder>15</b:RefOrder>
  </b:Source>
  <b:Source>
    <b:Tag>Imp14</b:Tag>
    <b:SourceType>InternetSite</b:SourceType>
    <b:Guid>{F973281C-95C4-4CDC-991C-099EE1FC8C3B}</b:Guid>
    <b:Title>Improving Schools in Wales: an OECD Perspective</b:Title>
    <b:Year>2014</b:Year>
    <b:YearAccessed>2018</b:YearAccessed>
    <b:MonthAccessed>January</b:MonthAccessed>
    <b:DayAccessed>8</b:DayAccessed>
    <b:URL>http://www.oecd.org/edu/Improving-schools-in-Wales.pdf</b:URL>
    <b:Author>
      <b:Author>
        <b:Corporate>Organisation for Economic Co-operation and Development</b:Corporate>
      </b:Author>
    </b:Author>
    <b:RefOrder>3</b:RefOrder>
  </b:Source>
  <b:Source>
    <b:Tag>Cyn14</b:Tag>
    <b:SourceType>DocumentFromInternetSite</b:SourceType>
    <b:Guid>{FEB1B1EE-40BF-4E87-B30A-AA3EBC741E3C}</b:Guid>
    <b:Title>Fframwaith Llythrennedd a Rhifedd Cenedlaethol</b:Title>
    <b:Year>2014</b:Year>
    <b:YearAccessed>2017</b:YearAccessed>
    <b:MonthAccessed>December</b:MonthAccessed>
    <b:DayAccessed>14</b:DayAccessed>
    <b:URL>http://learning.gov.wales/resources/collections/lnf?lang=cy</b:URL>
    <b:Author>
      <b:Author>
        <b:Corporate>Cynulliad Cymru</b:Corporate>
      </b:Author>
    </b:Author>
    <b:Month>November</b:Month>
    <b:Day>17</b:Day>
    <b:RefOrder>6</b:RefOrder>
  </b:Source>
  <b:Source>
    <b:Tag>Cyn17</b:Tag>
    <b:SourceType>InternetSite</b:SourceType>
    <b:Guid>{F9C4FD1F-4226-4D10-9996-048FDF8A02C7}</b:Guid>
    <b:Title>PISA</b:Title>
    <b:Year>2013</b:Year>
    <b:YearAccessed>2017</b:YearAccessed>
    <b:MonthAccessed>December</b:MonthAccessed>
    <b:DayAccessed>20</b:DayAccessed>
    <b:URL>http://www.assembly.wales/Research%20Documents/Programme%20for%20International%20Student%20Assessment%20(PISA)%20-%20Quick%20guide-21112013-251963/qg13-0010-English.pdf</b:URL>
    <b:Author>
      <b:Author>
        <b:Corporate>Cynullid Cenedlaethol Cymru</b:Corporate>
      </b:Author>
    </b:Author>
    <b:RefOrder>1</b:RefOrder>
  </b:Source>
  <b:Source>
    <b:Tag>Est14</b:Tag>
    <b:SourceType>InternetSite</b:SourceType>
    <b:Guid>{BD38343C-69A0-4868-BD85-482199F6F945}</b:Guid>
    <b:Author>
      <b:Author>
        <b:Corporate>Estyn</b:Corporate>
      </b:Author>
    </b:Author>
    <b:Title>Numeracy in key stages 2 and 3: an interim report - November 2014</b:Title>
    <b:Year>2014</b:Year>
    <b:YearAccessed>2017</b:YearAccessed>
    <b:MonthAccessed>December</b:MonthAccessed>
    <b:DayAccessed>20</b:DayAccessed>
    <b:URL>https://www.estyn.gov.wales/thematic-reports/numeracy-key-stages-2-and-3-interim-report-november-2014</b:URL>
    <b:RefOrder>4</b:RefOrder>
  </b:Source>
  <b:Source>
    <b:Tag>Hum16</b:Tag>
    <b:SourceType>InternetSite</b:SourceType>
    <b:Guid>{C4D9F029-E1BF-430B-92A8-E128E38D7477}</b:Guid>
    <b:Title>Pisa: Wales still worst in UK in world education tests</b:Title>
    <b:Year>2016</b:Year>
    <b:YearAccessed>2017</b:YearAccessed>
    <b:MonthAccessed>December</b:MonthAccessed>
    <b:DayAccessed>14</b:DayAccessed>
    <b:URL>http://www.bbc.co.uk/news/uk-wales-38208738</b:URL>
    <b:Author>
      <b:Author>
        <b:NameList>
          <b:Person>
            <b:Last>Hume</b:Last>
            <b:First>Colette</b:First>
          </b:Person>
        </b:NameList>
      </b:Author>
    </b:Author>
    <b:RefOrder>2</b:RefOrder>
  </b:Source>
  <b:Source>
    <b:Tag>Dau13</b:Tag>
    <b:SourceType>Report</b:SourceType>
    <b:Guid>{5384A333-BD69-4169-84A2-A3BD5E9D552D}</b:Guid>
    <b:Title>Literacy and Numeracy in Wales: Research Paper</b:Title>
    <b:Year>2013</b:Year>
    <b:Publisher>Cynulliad Cenedlaethol Cymru</b:Publisher>
    <b:City>Cardiff</b:City>
    <b:Author>
      <b:Author>
        <b:NameList>
          <b:Person>
            <b:Last>Dauncey</b:Last>
            <b:First>Michael</b:First>
          </b:Person>
        </b:NameList>
      </b:Author>
    </b:Author>
    <b:RefOrder>8</b:RefOrder>
  </b:Source>
  <b:Source>
    <b:Tag>Gra12</b:Tag>
    <b:SourceType>Book</b:SourceType>
    <b:Guid>{CCB2641E-BF11-481D-93A9-B33F16EF8843}</b:Guid>
    <b:Title>Learning Theories in Childhood</b:Title>
    <b:Year>2012</b:Year>
    <b:Publisher>SAGE</b:Publisher>
    <b:City>Los Angeles</b:City>
    <b:Edition>2nd</b:Edition>
    <b:Author>
      <b:Author>
        <b:NameList>
          <b:Person>
            <b:Last>Gray</b:Last>
            <b:First>Colette</b:First>
          </b:Person>
          <b:Person>
            <b:Last>MacBlain</b:Last>
            <b:First>Sean</b:First>
          </b:Person>
        </b:NameList>
      </b:Author>
    </b:Author>
    <b:RefOrder>18</b:RefOrder>
  </b:Source>
  <b:Source>
    <b:Tag>Sch13</b:Tag>
    <b:SourceType>JournalArticle</b:SourceType>
    <b:Guid>{F1CB1800-6FE5-4754-8E4A-580BB7720FCB}</b:Guid>
    <b:Title>Social Constructivist Teaching Strategies in the Small Group Classroom</b:Title>
    <b:JournalName>Small Group Research</b:JournalName>
    <b:Year>2013</b:Year>
    <b:Pages>395-411</b:Pages>
    <b:Volume>44</b:Volume>
    <b:Issue>4</b:Issue>
    <b:Author>
      <b:Author>
        <b:NameList>
          <b:Person>
            <b:Last>Schreiber</b:Last>
            <b:Middle>M</b:Middle>
            <b:First>Lisa</b:First>
          </b:Person>
          <b:Person>
            <b:Last>Valle</b:Last>
            <b:Middle>Elise</b:Middle>
            <b:First>Brielle</b:First>
          </b:Person>
        </b:NameList>
      </b:Author>
    </b:Author>
    <b:RefOrder>19</b:RefOrder>
  </b:Source>
  <b:Source>
    <b:Tag>Lly17</b:Tag>
    <b:SourceType>InternetSite</b:SourceType>
    <b:Guid>{A340179E-7E15-4CEE-BCCA-7215ABC61AB7}</b:Guid>
    <b:Author>
      <b:Author>
        <b:Corporate>Llywodraeth Cymru</b:Corporate>
      </b:Author>
    </b:Author>
    <b:Title>Key Economic Statistics</b:Title>
    <b:Year>2017</b:Year>
    <b:YearAccessed>2018</b:YearAccessed>
    <b:MonthAccessed>January</b:MonthAccessed>
    <b:DayAccessed>8</b:DayAccessed>
    <b:URL>http://gov.wales/statistics-and-research/key-economic-statistics/?lang=en</b:URL>
    <b:RefOrder>11</b:RefOrder>
  </b:Source>
  <b:Source>
    <b:Tag>Lly171</b:Tag>
    <b:SourceType>InternetSite</b:SourceType>
    <b:Guid>{3AF5BFF4-E1F1-4CB3-8383-B4A51C2A3E6D}</b:Guid>
    <b:Author>
      <b:Author>
        <b:Corporate>Llywodraeth Cymru</b:Corporate>
      </b:Author>
    </b:Author>
    <b:Title>National reading and numeracy test results</b:Title>
    <b:Year>2017</b:Year>
    <b:YearAccessed>2018</b:YearAccessed>
    <b:MonthAccessed>January</b:MonthAccessed>
    <b:DayAccessed>8</b:DayAccessed>
    <b:URL>http://gov.wales/statistics-and-research/national-reading-numeracy-test-results/?lang=en</b:URL>
    <b:RefOrder>12</b:RefOrder>
  </b:Source>
  <b:Source>
    <b:Tag>Lly14</b:Tag>
    <b:SourceType>InternetSite</b:SourceType>
    <b:Guid>{DB13F34F-EED8-43E8-84F0-A52E5FDCC9A4}</b:Guid>
    <b:Author>
      <b:Author>
        <b:Corporate>Llywodraeth Cymru - Dysgu Cymru</b:Corporate>
      </b:Author>
    </b:Author>
    <b:Title>National Literacy and Numeracy Framework</b:Title>
    <b:Year>2014</b:Year>
    <b:YearAccessed>2018</b:YearAccessed>
    <b:MonthAccessed>January</b:MonthAccessed>
    <b:DayAccessed>8</b:DayAccessed>
    <b:URL>http://learning.gov.wales/resources/collections/lnf?lang=en</b:URL>
    <b:RefOrder>10</b:RefOrder>
  </b:Source>
  <b:Source>
    <b:Tag>Den15</b:Tag>
    <b:SourceType>InternetSite</b:SourceType>
    <b:Guid>{19C0B32A-004E-452B-8250-5BB74D2B799B}</b:Guid>
    <b:Title>Teaching children to cook at school is a recipe for self-respect</b:Title>
    <b:Year>2015</b:Year>
    <b:YearAccessed>2018</b:YearAccessed>
    <b:MonthAccessed>January</b:MonthAccessed>
    <b:DayAccessed>8</b:DayAccessed>
    <b:URL>http://www.independent.co.uk/voices/comment/teaching-children-to-cook-at-school-is-a-recipe-for-self-respect-10224159.html</b:URL>
    <b:Author>
      <b:Author>
        <b:NameList>
          <b:Person>
            <b:Last>Dent</b:Last>
            <b:First>Grace</b:First>
          </b:Person>
        </b:NameList>
      </b:Author>
    </b:Author>
    <b:RefOrder>9</b:RefOrder>
  </b:Source>
  <b:Source>
    <b:Tag>Dep12</b:Tag>
    <b:SourceType>Report</b:SourceType>
    <b:Guid>{B8AE3BCB-B1C8-43A8-93F7-E57E8EBC493B}</b:Guid>
    <b:Title>National Numeracy Programme</b:Title>
    <b:Year>2012</b:Year>
    <b:Author>
      <b:Author>
        <b:Corporate>Department for Education and Skills</b:Corporate>
      </b:Author>
    </b:Author>
    <b:Publisher>Llywodraeth</b:Publisher>
    <b:City>Cardiff</b:City>
    <b:RefOrder>13</b:RefOrder>
  </b:Source>
  <b:Source>
    <b:Tag>Catnd</b:Tag>
    <b:SourceType>InternetSite</b:SourceType>
    <b:Guid>{DC98242D-43B0-486E-A349-DAFE5E33C717}</b:Guid>
    <b:Title>What is Catch Up® Numeracy?</b:Title>
    <b:Year>n.d.</b:Year>
    <b:Author>
      <b:Author>
        <b:Corporate>CatchUp®</b:Corporate>
      </b:Author>
    </b:Author>
    <b:YearAccessed>2018</b:YearAccessed>
    <b:MonthAccessed>January</b:MonthAccessed>
    <b:DayAccessed>10</b:DayAccessed>
    <b:URL>http://www.catchup.org/interventions/numeracy.php</b:URL>
    <b:RefOrder>16</b:RefOrder>
  </b:Source>
  <b:Source>
    <b:Tag>Cat12</b:Tag>
    <b:SourceType>DocumentFromInternetSite</b:SourceType>
    <b:Guid>{D8C5AB17-8765-4E12-833C-982CB9E2050E}</b:Guid>
    <b:Title>Numeracy catch-up programme</b:Title>
    <b:Year>2012</b:Year>
    <b:YearAccessed>2018</b:YearAccessed>
    <b:MonthAccessed>January</b:MonthAccessed>
    <b:DayAccessed>10</b:DayAccessed>
    <b:URL>http://learning.gov.wales/docs/learningwales/publications/121107catchupnumen.pdf</b:URL>
    <b:Author>
      <b:Author>
        <b:Corporate>Dysgu Cymru</b:Corporate>
      </b:Author>
    </b:Author>
    <b:RefOrder>17</b:RefOrder>
  </b:Source>
</b:Sources>
</file>

<file path=customXml/itemProps1.xml><?xml version="1.0" encoding="utf-8"?>
<ds:datastoreItem xmlns:ds="http://schemas.openxmlformats.org/officeDocument/2006/customXml" ds:itemID="{EC0179FA-E80F-4222-83C2-42F8E7A84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8</cp:revision>
  <dcterms:created xsi:type="dcterms:W3CDTF">2018-01-12T21:11:00Z</dcterms:created>
  <dcterms:modified xsi:type="dcterms:W3CDTF">2018-01-12T21:55:00Z</dcterms:modified>
</cp:coreProperties>
</file>