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BD45C8">
      <w:r>
        <w:t>Charlotte Morgan</w:t>
      </w:r>
    </w:p>
    <w:p w:rsidR="007E4409" w:rsidRDefault="00BD45C8">
      <w:r>
        <w:t>PC 6624</w:t>
      </w:r>
      <w:r w:rsidR="007E4409">
        <w:t xml:space="preserve"> South Wales Police</w:t>
      </w:r>
    </w:p>
    <w:p w:rsidR="00BF128F" w:rsidRDefault="007E4409">
      <w:r>
        <w:t xml:space="preserve">Student Number: </w:t>
      </w:r>
      <w:r w:rsidR="00BD45C8" w:rsidRPr="00BD45C8">
        <w:t>1920595</w:t>
      </w:r>
    </w:p>
    <w:p w:rsidR="007E4409" w:rsidRDefault="00BD45C8">
      <w:r>
        <w:t>Exam 2 – 17/08</w:t>
      </w:r>
      <w:r w:rsidR="007E4409">
        <w:t>/2020</w:t>
      </w:r>
    </w:p>
    <w:p w:rsidR="00682F3B" w:rsidRDefault="00682F3B"/>
    <w:p w:rsidR="00682F3B" w:rsidRDefault="00682F3B">
      <w:r>
        <w:t>Question 1</w:t>
      </w:r>
    </w:p>
    <w:p w:rsidR="00682F3B" w:rsidRDefault="00BF128F">
      <w:r>
        <w:t xml:space="preserve">A constable in uniform or traffic officer has to power to stop </w:t>
      </w:r>
      <w:r w:rsidR="00491D56">
        <w:t>any vehicle on a road or other public place or stop a pedal cycle on a road or other public place.</w:t>
      </w:r>
    </w:p>
    <w:p w:rsidR="00682F3B" w:rsidRDefault="00682F3B"/>
    <w:p w:rsidR="00682F3B" w:rsidRDefault="00682F3B">
      <w:r>
        <w:t>Question 2</w:t>
      </w:r>
    </w:p>
    <w:p w:rsidR="00682F3B" w:rsidRDefault="00491D56">
      <w:r>
        <w:t xml:space="preserve">Section </w:t>
      </w:r>
      <w:proofErr w:type="gramStart"/>
      <w:r>
        <w:t>6</w:t>
      </w:r>
      <w:proofErr w:type="gramEnd"/>
      <w:r>
        <w:t xml:space="preserve"> (4) Road Traffic Act 1988 states that </w:t>
      </w:r>
      <w:r w:rsidR="007F6795">
        <w:t xml:space="preserve">a constable </w:t>
      </w:r>
      <w:r w:rsidR="00E90EFB">
        <w:t xml:space="preserve">in uniform or traffic officer </w:t>
      </w:r>
      <w:r w:rsidR="007F6795">
        <w:t xml:space="preserve">may </w:t>
      </w:r>
      <w:r w:rsidR="00E90EFB">
        <w:t xml:space="preserve">stop a vehicle and require the driver to produce their name, address and driving licence. </w:t>
      </w:r>
    </w:p>
    <w:p w:rsidR="00682F3B" w:rsidRDefault="00682F3B"/>
    <w:p w:rsidR="00682F3B" w:rsidRDefault="00682F3B" w:rsidP="00682F3B">
      <w:r>
        <w:t>Question 3</w:t>
      </w:r>
    </w:p>
    <w:p w:rsidR="00682F3B" w:rsidRDefault="00491D56">
      <w:r>
        <w:t>A person who drives a mechanically propelled vehicle on a road or other public place without due care and attention or reasonable consideration for other road users is guilty of an offence</w:t>
      </w:r>
    </w:p>
    <w:p w:rsidR="00682F3B" w:rsidRDefault="00682F3B"/>
    <w:p w:rsidR="00682F3B" w:rsidRDefault="00682F3B" w:rsidP="00682F3B">
      <w:r>
        <w:t>Question 4</w:t>
      </w:r>
    </w:p>
    <w:p w:rsidR="00682F3B" w:rsidRDefault="00491D56">
      <w:r>
        <w:t>Effective use of roads policing powers can reduce the wider unlawful activity of criminal as there is more deterrents and rules in place that will regulate the behaviour of road traffic users, such as ANPR cameras, more speed cameras</w:t>
      </w:r>
      <w:r w:rsidR="007F6795">
        <w:t>, average speed restrictions</w:t>
      </w:r>
      <w:r>
        <w:t xml:space="preserve"> and tougher laws brought in regarding the use of mobile phones whilst driving. Putting these in place will </w:t>
      </w:r>
      <w:proofErr w:type="gramStart"/>
      <w:r>
        <w:t>hopefully</w:t>
      </w:r>
      <w:proofErr w:type="gramEnd"/>
      <w:r>
        <w:t xml:space="preserve"> deter criminals from unlawful activity.</w:t>
      </w:r>
    </w:p>
    <w:p w:rsidR="00682F3B" w:rsidRDefault="00682F3B"/>
    <w:p w:rsidR="00682F3B" w:rsidRDefault="00682F3B" w:rsidP="00682F3B">
      <w:r>
        <w:t>Question 5</w:t>
      </w:r>
    </w:p>
    <w:p w:rsidR="00E90EFB" w:rsidRDefault="00491D56">
      <w:r>
        <w:t>A constable may seize a vehicle if they have reasonable grounds to believe that the person</w:t>
      </w:r>
      <w:r w:rsidR="00E90EFB">
        <w:t xml:space="preserve"> is driving a MPV on a road or other public place and </w:t>
      </w:r>
    </w:p>
    <w:p w:rsidR="00E90EFB" w:rsidRDefault="00E90EFB" w:rsidP="00E90EFB">
      <w:pPr>
        <w:pStyle w:val="ListParagraph"/>
        <w:numPr>
          <w:ilvl w:val="0"/>
          <w:numId w:val="9"/>
        </w:numPr>
      </w:pPr>
      <w:r>
        <w:t>has no insurance</w:t>
      </w:r>
    </w:p>
    <w:p w:rsidR="00682F3B" w:rsidRDefault="00491D56" w:rsidP="00E90EFB">
      <w:pPr>
        <w:pStyle w:val="ListParagraph"/>
        <w:numPr>
          <w:ilvl w:val="0"/>
          <w:numId w:val="9"/>
        </w:numPr>
      </w:pPr>
      <w:r>
        <w:t>no driving licence or an</w:t>
      </w:r>
      <w:r w:rsidR="007F6795">
        <w:t xml:space="preserve"> incorrect driving licence or </w:t>
      </w:r>
    </w:p>
    <w:p w:rsidR="00E90EFB" w:rsidRDefault="00E90EFB" w:rsidP="00E90EFB">
      <w:pPr>
        <w:pStyle w:val="ListParagraph"/>
        <w:numPr>
          <w:ilvl w:val="0"/>
          <w:numId w:val="9"/>
        </w:numPr>
      </w:pPr>
    </w:p>
    <w:p w:rsidR="00682F3B" w:rsidRDefault="00682F3B"/>
    <w:p w:rsidR="00682F3B" w:rsidRDefault="00682F3B" w:rsidP="00682F3B">
      <w:r>
        <w:t>Question 6</w:t>
      </w:r>
    </w:p>
    <w:p w:rsidR="00682F3B" w:rsidRDefault="00491D56">
      <w:r>
        <w:t>Owing to the presence of a mechanically propelled vehicle, driven on a road or other public place, an accident occurs, and</w:t>
      </w:r>
    </w:p>
    <w:p w:rsidR="00491D56" w:rsidRDefault="00491D56" w:rsidP="00491D56">
      <w:pPr>
        <w:pStyle w:val="ListParagraph"/>
        <w:numPr>
          <w:ilvl w:val="0"/>
          <w:numId w:val="1"/>
        </w:numPr>
      </w:pPr>
      <w:r>
        <w:t>Causing personal injury (to anyone but the driver of that MPV)</w:t>
      </w:r>
    </w:p>
    <w:p w:rsidR="00491D56" w:rsidRDefault="00491D56" w:rsidP="00491D56">
      <w:pPr>
        <w:pStyle w:val="ListParagraph"/>
        <w:numPr>
          <w:ilvl w:val="0"/>
          <w:numId w:val="1"/>
        </w:numPr>
      </w:pPr>
      <w:r>
        <w:lastRenderedPageBreak/>
        <w:t>Causing injury to an animal (except those in or on a trailer drawn by that MPV)</w:t>
      </w:r>
    </w:p>
    <w:p w:rsidR="00491D56" w:rsidRDefault="00491D56" w:rsidP="00491D56">
      <w:pPr>
        <w:pStyle w:val="ListParagraph"/>
        <w:numPr>
          <w:ilvl w:val="0"/>
          <w:numId w:val="1"/>
        </w:numPr>
      </w:pPr>
      <w:r>
        <w:t>Damage to vehicle (except the MPV being driven)</w:t>
      </w:r>
    </w:p>
    <w:p w:rsidR="00491D56" w:rsidRDefault="00491D56" w:rsidP="00491D56">
      <w:pPr>
        <w:pStyle w:val="ListParagraph"/>
        <w:numPr>
          <w:ilvl w:val="0"/>
          <w:numId w:val="1"/>
        </w:numPr>
      </w:pPr>
      <w:proofErr w:type="gramStart"/>
      <w:r>
        <w:t>And</w:t>
      </w:r>
      <w:proofErr w:type="gramEnd"/>
      <w:r>
        <w:t xml:space="preserve"> damage to any property fixed, controlled or adjoining to any land.</w:t>
      </w:r>
    </w:p>
    <w:p w:rsidR="007F6795" w:rsidRDefault="007F6795">
      <w:r>
        <w:t xml:space="preserve">Animals </w:t>
      </w:r>
      <w:proofErr w:type="gramStart"/>
      <w:r>
        <w:t>included:</w:t>
      </w:r>
      <w:proofErr w:type="gramEnd"/>
      <w:r>
        <w:t xml:space="preserve"> Cattle, horse, ass, mule, pig, sheep, dog, goat.</w:t>
      </w:r>
    </w:p>
    <w:p w:rsidR="00E90EFB" w:rsidRDefault="00E90EFB"/>
    <w:p w:rsidR="00682F3B" w:rsidRDefault="00682F3B" w:rsidP="00682F3B">
      <w:r>
        <w:t>Question 7</w:t>
      </w:r>
    </w:p>
    <w:p w:rsidR="00491D56" w:rsidRDefault="00491D56">
      <w:r>
        <w:t xml:space="preserve">The task of an FLO includes providing support to the family affected by a fatality. They are the link between the family and the police, addressing their needs and concerns. </w:t>
      </w:r>
      <w:r w:rsidR="00E43D1B">
        <w:t xml:space="preserve">They will give updates to the family from the </w:t>
      </w:r>
      <w:proofErr w:type="gramStart"/>
      <w:r w:rsidR="00E43D1B">
        <w:t>police,</w:t>
      </w:r>
      <w:proofErr w:type="gramEnd"/>
      <w:r w:rsidR="00E43D1B">
        <w:t xml:space="preserve"> and answer or explain any questions the family has regarding the incident. They will also support the family through the court process where relevant. </w:t>
      </w:r>
      <w:r w:rsidR="00E90EFB">
        <w:t xml:space="preserve">The FLO is there to help the family deal with the incident and refer to any counselling or partner </w:t>
      </w:r>
      <w:proofErr w:type="gramStart"/>
      <w:r w:rsidR="00E90EFB">
        <w:t>agencies which</w:t>
      </w:r>
      <w:proofErr w:type="gramEnd"/>
      <w:r w:rsidR="00E90EFB">
        <w:t xml:space="preserve"> may be of use to them. </w:t>
      </w:r>
      <w:r w:rsidR="00E43D1B">
        <w:t xml:space="preserve">There is also the </w:t>
      </w:r>
      <w:r>
        <w:t xml:space="preserve">Breakout </w:t>
      </w:r>
      <w:proofErr w:type="gramStart"/>
      <w:r>
        <w:t>Scheme</w:t>
      </w:r>
      <w:r w:rsidR="00E43D1B">
        <w:t xml:space="preserve"> which</w:t>
      </w:r>
      <w:proofErr w:type="gramEnd"/>
      <w:r w:rsidR="00E43D1B">
        <w:t xml:space="preserve"> was introduced to offer extra support to families affected by RTC fatalities.</w:t>
      </w:r>
    </w:p>
    <w:p w:rsidR="00682F3B" w:rsidRDefault="00682F3B"/>
    <w:p w:rsidR="00682F3B" w:rsidRDefault="00682F3B" w:rsidP="00682F3B">
      <w:r>
        <w:t>Question 8</w:t>
      </w:r>
    </w:p>
    <w:p w:rsidR="00E90EFB" w:rsidRDefault="00E43D1B">
      <w:r>
        <w:t>A person must report a road traffic collision</w:t>
      </w:r>
      <w:r w:rsidR="007F6795">
        <w:t xml:space="preserve"> as soon as reasonably practicable if they have caused personal injury, damage to any property, vehicle or animal</w:t>
      </w:r>
      <w:r w:rsidR="00E90EFB">
        <w:t xml:space="preserve">. They are required to </w:t>
      </w:r>
      <w:r w:rsidR="007F6795">
        <w:t>provide their name, addre</w:t>
      </w:r>
      <w:r w:rsidR="00E90EFB">
        <w:t>ss, driving licence and driving</w:t>
      </w:r>
      <w:r w:rsidR="007F6795">
        <w:t xml:space="preserve"> insurance documents to a constable as soon as reasonably practicable, or within 24 hours to a constable or at a police station of the RTC occurring. </w:t>
      </w:r>
    </w:p>
    <w:p w:rsidR="00682F3B" w:rsidRDefault="00E90EFB">
      <w:r>
        <w:t xml:space="preserve">The person </w:t>
      </w:r>
      <w:r w:rsidR="007F6795">
        <w:t>must not leave the scene of a road traffic collision and exchange details with any third party drivers. The responsibility of the driver is to provide a preliminary</w:t>
      </w:r>
      <w:r>
        <w:t xml:space="preserve"> test to an officer, failure to provide this test could lead to arrest under Section 6D.</w:t>
      </w:r>
    </w:p>
    <w:p w:rsidR="00682F3B" w:rsidRDefault="00682F3B"/>
    <w:p w:rsidR="00682F3B" w:rsidRDefault="00682F3B" w:rsidP="00682F3B">
      <w:r>
        <w:t>Question 9</w:t>
      </w:r>
    </w:p>
    <w:p w:rsidR="00682F3B" w:rsidRDefault="00E43D1B">
      <w:r>
        <w:t>A constable has a power of entry if they have reasonable grounds to believe</w:t>
      </w:r>
      <w:r w:rsidR="007F6795">
        <w:t xml:space="preserve"> a person has been driving over the prescribed limit to</w:t>
      </w:r>
    </w:p>
    <w:p w:rsidR="00E43D1B" w:rsidRDefault="007F6795" w:rsidP="00E43D1B">
      <w:pPr>
        <w:pStyle w:val="ListParagraph"/>
        <w:numPr>
          <w:ilvl w:val="0"/>
          <w:numId w:val="2"/>
        </w:numPr>
      </w:pPr>
      <w:r>
        <w:t>Require a preliminary test of that person,</w:t>
      </w:r>
    </w:p>
    <w:p w:rsidR="007F6795" w:rsidRDefault="00E90EFB" w:rsidP="00E43D1B">
      <w:pPr>
        <w:pStyle w:val="ListParagraph"/>
        <w:numPr>
          <w:ilvl w:val="0"/>
          <w:numId w:val="2"/>
        </w:numPr>
      </w:pPr>
      <w:r>
        <w:t>To arrest the person if they have</w:t>
      </w:r>
      <w:r w:rsidR="007F6795">
        <w:t xml:space="preserve"> provided a positive test given at the time,</w:t>
      </w:r>
    </w:p>
    <w:p w:rsidR="007F6795" w:rsidRDefault="007F6795" w:rsidP="00E43D1B">
      <w:pPr>
        <w:pStyle w:val="ListParagraph"/>
        <w:numPr>
          <w:ilvl w:val="0"/>
          <w:numId w:val="2"/>
        </w:numPr>
      </w:pPr>
      <w:r>
        <w:t>Arrest for failure to c</w:t>
      </w:r>
      <w:r w:rsidR="00E90EFB">
        <w:t>o-operate in a preliminary test.</w:t>
      </w:r>
    </w:p>
    <w:p w:rsidR="00682F3B" w:rsidRDefault="00682F3B"/>
    <w:p w:rsidR="00682F3B" w:rsidRDefault="00682F3B" w:rsidP="00682F3B">
      <w:r>
        <w:t>Question 10</w:t>
      </w:r>
    </w:p>
    <w:p w:rsidR="00682F3B" w:rsidRDefault="00E43D1B">
      <w:r>
        <w:t>A person who causes the death of another person whilst driving a mechanically propelled vehicle dangerously on a road or other public place is guilty.</w:t>
      </w:r>
    </w:p>
    <w:p w:rsidR="00682F3B" w:rsidRDefault="00682F3B"/>
    <w:p w:rsidR="00682F3B" w:rsidRDefault="00682F3B" w:rsidP="00682F3B">
      <w:r>
        <w:t>Question 11</w:t>
      </w:r>
    </w:p>
    <w:p w:rsidR="00682F3B" w:rsidRDefault="00E43D1B">
      <w:r>
        <w:t>35 micrograms in 100 millilitres of breath</w:t>
      </w:r>
    </w:p>
    <w:p w:rsidR="00E43D1B" w:rsidRDefault="00E43D1B">
      <w:r>
        <w:t>80 milligrams in 100 millilitres of blood</w:t>
      </w:r>
    </w:p>
    <w:p w:rsidR="00E43D1B" w:rsidRDefault="00E43D1B">
      <w:r>
        <w:lastRenderedPageBreak/>
        <w:t>107 milligrams in 100 millilitres of urine</w:t>
      </w:r>
    </w:p>
    <w:p w:rsidR="00384C58" w:rsidRDefault="00384C58">
      <w:r>
        <w:t xml:space="preserve">THC / Cannabis - 2 micrograms </w:t>
      </w:r>
    </w:p>
    <w:p w:rsidR="00384C58" w:rsidRDefault="00384C58">
      <w:r>
        <w:t xml:space="preserve">Cocaine – 25 </w:t>
      </w:r>
    </w:p>
    <w:p w:rsidR="00384C58" w:rsidRDefault="00384C58"/>
    <w:p w:rsidR="00384C58" w:rsidRDefault="00384C58"/>
    <w:p w:rsidR="00682F3B" w:rsidRDefault="00682F3B"/>
    <w:p w:rsidR="00682F3B" w:rsidRDefault="00682F3B" w:rsidP="00682F3B">
      <w:r>
        <w:t>Question 12</w:t>
      </w:r>
    </w:p>
    <w:p w:rsidR="00682F3B" w:rsidRDefault="00E43D1B">
      <w:r>
        <w:t xml:space="preserve">During a suspect interview a number of ‘relevant other’ people could be present. These include an appropriate adult, an interpreter and a legal representative. </w:t>
      </w:r>
    </w:p>
    <w:p w:rsidR="00E43D1B" w:rsidRDefault="00E43D1B">
      <w:r>
        <w:t xml:space="preserve">An appropriate adult could </w:t>
      </w:r>
      <w:proofErr w:type="gramStart"/>
      <w:r>
        <w:t>include,</w:t>
      </w:r>
      <w:proofErr w:type="gramEnd"/>
      <w:r>
        <w:t xml:space="preserve"> a relative of the suspect, a guardian, support worker or a HAFAL representative. The role of an appropriate adult is as follows, they are there to offer support to the suspect if they have any learning difficulties or to support anyone under 18. They are not to answer questions for the suspect and are merely there to offer support.</w:t>
      </w:r>
      <w:r w:rsidR="00384C58">
        <w:t xml:space="preserve"> If the appropriate adult is involved in the offence in any way then they are no longer ‘appropriate’. </w:t>
      </w:r>
    </w:p>
    <w:p w:rsidR="00E43D1B" w:rsidRDefault="00E43D1B">
      <w:r>
        <w:t xml:space="preserve">An interpreter </w:t>
      </w:r>
      <w:proofErr w:type="gramStart"/>
      <w:r w:rsidR="00BB441C">
        <w:t>is needed</w:t>
      </w:r>
      <w:proofErr w:type="gramEnd"/>
      <w:r w:rsidR="00BB441C">
        <w:t xml:space="preserve"> when the suspect wishes to be </w:t>
      </w:r>
      <w:r w:rsidR="00384C58">
        <w:t>interviewed in another language;</w:t>
      </w:r>
      <w:r w:rsidR="00BB441C">
        <w:t xml:space="preserve"> the interpreter must not be a family member and must be arranged by the police</w:t>
      </w:r>
      <w:r w:rsidR="00384C58">
        <w:t xml:space="preserve"> to provide a fair service</w:t>
      </w:r>
      <w:r w:rsidR="00BB441C">
        <w:t>.</w:t>
      </w:r>
    </w:p>
    <w:p w:rsidR="00BB441C" w:rsidRDefault="00BB441C">
      <w:r>
        <w:t>A legal representative is there to act on behalf on their client</w:t>
      </w:r>
      <w:r w:rsidR="00384C58">
        <w:t>/the suspect</w:t>
      </w:r>
      <w:r>
        <w:t xml:space="preserve"> to ensure a fair interview </w:t>
      </w:r>
      <w:proofErr w:type="gramStart"/>
      <w:r>
        <w:t>is conducted</w:t>
      </w:r>
      <w:proofErr w:type="gramEnd"/>
      <w:r>
        <w:t xml:space="preserve"> and to offer legal advice. They must not answer questions on behalf of the client but can suggest their client on what is in their best interests to do. </w:t>
      </w:r>
      <w:r w:rsidR="00384C58">
        <w:t xml:space="preserve">They can arrange a prepared statement to </w:t>
      </w:r>
      <w:proofErr w:type="gramStart"/>
      <w:r w:rsidR="00384C58">
        <w:t>be read</w:t>
      </w:r>
      <w:proofErr w:type="gramEnd"/>
      <w:r w:rsidR="00384C58">
        <w:t xml:space="preserve"> on behalf of the suspect. </w:t>
      </w:r>
    </w:p>
    <w:p w:rsidR="00682F3B" w:rsidRDefault="00682F3B"/>
    <w:p w:rsidR="00682F3B" w:rsidRDefault="00682F3B" w:rsidP="00682F3B">
      <w:r>
        <w:t>Question 13</w:t>
      </w:r>
    </w:p>
    <w:p w:rsidR="00682F3B" w:rsidRDefault="00BB441C">
      <w:r>
        <w:t>Planning and preparation</w:t>
      </w:r>
    </w:p>
    <w:p w:rsidR="00E90EFB" w:rsidRDefault="00BB441C">
      <w:r>
        <w:t>In the planning and preparation stage, this is the time to make sure the officer has time to prepare to interview the witness/suspect and ensure they have all the relevant material in order to conduct a fair interview. It is a good idea to have a number of questions prepared beforehand in order to be prepared in case the witness/suspect does not wish to give information.</w:t>
      </w:r>
      <w:r w:rsidR="00384C58">
        <w:t xml:space="preserve"> </w:t>
      </w:r>
    </w:p>
    <w:p w:rsidR="00BB441C" w:rsidRDefault="00384C58">
      <w:r>
        <w:t xml:space="preserve">The time and location </w:t>
      </w:r>
      <w:proofErr w:type="gramStart"/>
      <w:r>
        <w:t>must be agreed</w:t>
      </w:r>
      <w:proofErr w:type="gramEnd"/>
      <w:r>
        <w:t xml:space="preserve"> with the witness/suspect beforehand in order to be fully prepared. </w:t>
      </w:r>
      <w:r w:rsidR="00E90EFB">
        <w:t xml:space="preserve">Here the officer will consider any vulnerable or intimidated witnesses and consider any special measure which may be required should this matter go to court. The officer must consider the well-being and mental state of the victim/suspect before the interview commences. </w:t>
      </w:r>
      <w:bookmarkStart w:id="0" w:name="_GoBack"/>
      <w:bookmarkEnd w:id="0"/>
    </w:p>
    <w:p w:rsidR="00BB441C" w:rsidRDefault="00BB441C">
      <w:r>
        <w:t>Engage and Explain</w:t>
      </w:r>
    </w:p>
    <w:p w:rsidR="00BB441C" w:rsidRDefault="00BB441C">
      <w:r>
        <w:t xml:space="preserve">In this </w:t>
      </w:r>
      <w:proofErr w:type="gramStart"/>
      <w:r>
        <w:t>section</w:t>
      </w:r>
      <w:proofErr w:type="gramEnd"/>
      <w:r>
        <w:t xml:space="preserve"> it is important to build a rapport with the witness/suspect and to give a detailed explanation of what is expected from them during the interview. The mnemonic GRR helps to ensure that these are covered and is as follows: </w:t>
      </w:r>
    </w:p>
    <w:p w:rsidR="00BB441C" w:rsidRDefault="00BB441C" w:rsidP="00BB441C">
      <w:r>
        <w:t>Greetings – explain to them who you are, and build a rapport</w:t>
      </w:r>
      <w:r w:rsidR="00384C58">
        <w:t xml:space="preserve">, </w:t>
      </w:r>
      <w:proofErr w:type="gramStart"/>
      <w:r w:rsidR="00384C58">
        <w:t>advise</w:t>
      </w:r>
      <w:proofErr w:type="gramEnd"/>
      <w:r w:rsidR="00384C58">
        <w:t xml:space="preserve"> about breaks, to take their time and give a detailed and accurate account</w:t>
      </w:r>
      <w:r>
        <w:t>.</w:t>
      </w:r>
    </w:p>
    <w:p w:rsidR="00BB441C" w:rsidRDefault="00BB441C" w:rsidP="00BB441C">
      <w:r>
        <w:lastRenderedPageBreak/>
        <w:t xml:space="preserve">Reason – explain the reason they are there and what </w:t>
      </w:r>
      <w:proofErr w:type="gramStart"/>
      <w:r>
        <w:t>is expected</w:t>
      </w:r>
      <w:proofErr w:type="gramEnd"/>
      <w:r>
        <w:t xml:space="preserve"> of them during the interview.</w:t>
      </w:r>
    </w:p>
    <w:p w:rsidR="00BB441C" w:rsidRDefault="00BB441C" w:rsidP="00BB441C">
      <w:r>
        <w:t>Routine – explain how things are going to work</w:t>
      </w:r>
      <w:r w:rsidR="00384C58">
        <w:t xml:space="preserve"> regarding the free narrative, question styles etc</w:t>
      </w:r>
      <w:r>
        <w:t>.</w:t>
      </w:r>
      <w:r w:rsidR="00384C58">
        <w:t xml:space="preserve"> Include the material time frame is the main part of the </w:t>
      </w:r>
      <w:proofErr w:type="gramStart"/>
      <w:r w:rsidR="00384C58">
        <w:t>incident which will want to be addressed</w:t>
      </w:r>
      <w:proofErr w:type="gramEnd"/>
      <w:r w:rsidR="00384C58">
        <w:t xml:space="preserve"> and anything other relevant information can be discussed later.</w:t>
      </w:r>
    </w:p>
    <w:p w:rsidR="00BB441C" w:rsidRDefault="00BB441C">
      <w:r>
        <w:t>Route map – ensure you know which way you want the direction of the interview to go before you start so that you can bring it back.</w:t>
      </w:r>
    </w:p>
    <w:p w:rsidR="00BB441C" w:rsidRDefault="00BB441C">
      <w:r>
        <w:t>Account, clarification and challenge</w:t>
      </w:r>
    </w:p>
    <w:p w:rsidR="00BB441C" w:rsidRDefault="00BB441C">
      <w:r>
        <w:t xml:space="preserve">In this stage, it is important to get the witnesses/suspects first account, give them free narrative in order to enable them to give their version of events without </w:t>
      </w:r>
      <w:proofErr w:type="gramStart"/>
      <w:r>
        <w:t>being interrupted</w:t>
      </w:r>
      <w:proofErr w:type="gramEnd"/>
      <w:r>
        <w:t xml:space="preserve">. From this, an officer should be able to pick out topics which then they can probe into to find out more detail and clarify their first account. </w:t>
      </w:r>
    </w:p>
    <w:p w:rsidR="00BB441C" w:rsidRDefault="00BB441C">
      <w:r>
        <w:t xml:space="preserve">Then in a suspect </w:t>
      </w:r>
      <w:proofErr w:type="gramStart"/>
      <w:r>
        <w:t>interview</w:t>
      </w:r>
      <w:proofErr w:type="gramEnd"/>
      <w:r>
        <w:t xml:space="preserve"> the officer would move onto the police agenda which is police exhibits and prior knowledge, including CCTV, </w:t>
      </w:r>
      <w:r w:rsidR="00620168">
        <w:t>MG11 statements and other evidential exhibits that may be relevant to the case.</w:t>
      </w:r>
    </w:p>
    <w:p w:rsidR="00384C58" w:rsidRDefault="00620168">
      <w:r>
        <w:t xml:space="preserve">In a no comment interview, the suspect </w:t>
      </w:r>
      <w:proofErr w:type="gramStart"/>
      <w:r>
        <w:t>will be told</w:t>
      </w:r>
      <w:proofErr w:type="gramEnd"/>
      <w:r>
        <w:t xml:space="preserve"> that they are entitled not to answer any questions however it is the police officer’s role to continue asking questions.</w:t>
      </w:r>
      <w:r w:rsidR="00384C58">
        <w:t xml:space="preserve"> Any alibi or mitigation they have </w:t>
      </w:r>
      <w:proofErr w:type="gramStart"/>
      <w:r w:rsidR="00384C58">
        <w:t>can be addressed</w:t>
      </w:r>
      <w:proofErr w:type="gramEnd"/>
      <w:r w:rsidR="00384C58">
        <w:t xml:space="preserve"> at the end of the interview.</w:t>
      </w:r>
    </w:p>
    <w:p w:rsidR="00BB441C" w:rsidRDefault="00BB441C">
      <w:r>
        <w:t>Closure</w:t>
      </w:r>
    </w:p>
    <w:p w:rsidR="00620168" w:rsidRDefault="00620168">
      <w:r>
        <w:t xml:space="preserve">In this </w:t>
      </w:r>
      <w:proofErr w:type="gramStart"/>
      <w:r>
        <w:t>section</w:t>
      </w:r>
      <w:proofErr w:type="gramEnd"/>
      <w:r>
        <w:t xml:space="preserve"> the officer will close the interview by asking if there is anything more they wish to add to their account</w:t>
      </w:r>
      <w:r w:rsidR="00384C58">
        <w:t xml:space="preserve">. </w:t>
      </w:r>
    </w:p>
    <w:p w:rsidR="00BB441C" w:rsidRDefault="00BB441C">
      <w:r>
        <w:t xml:space="preserve">Evaluate </w:t>
      </w:r>
    </w:p>
    <w:p w:rsidR="00BB441C" w:rsidRDefault="00620168">
      <w:r>
        <w:t xml:space="preserve">After the interview, the </w:t>
      </w:r>
      <w:proofErr w:type="gramStart"/>
      <w:r>
        <w:t>officer will evaluate their</w:t>
      </w:r>
      <w:proofErr w:type="gramEnd"/>
      <w:r>
        <w:t xml:space="preserve"> own performance and how they believe the interview went, as well as identifying any lines of enquiry which may need to be followed up on.</w:t>
      </w:r>
    </w:p>
    <w:p w:rsidR="00682F3B" w:rsidRDefault="00682F3B"/>
    <w:p w:rsidR="00682F3B" w:rsidRDefault="00682F3B" w:rsidP="00620168">
      <w:r>
        <w:t>Question 14</w:t>
      </w:r>
    </w:p>
    <w:p w:rsidR="00620168" w:rsidRDefault="00620168" w:rsidP="00620168">
      <w:proofErr w:type="gramStart"/>
      <w:r>
        <w:t>s.76</w:t>
      </w:r>
      <w:proofErr w:type="gramEnd"/>
      <w:r>
        <w:t xml:space="preserve"> Offence</w:t>
      </w:r>
    </w:p>
    <w:p w:rsidR="00620168" w:rsidRDefault="00620168" w:rsidP="00620168">
      <w:r>
        <w:t>A person</w:t>
      </w:r>
      <w:r w:rsidR="00384C58">
        <w:t xml:space="preserve"> (A) is guilty of coercive control if</w:t>
      </w:r>
      <w:r>
        <w:t>:</w:t>
      </w:r>
    </w:p>
    <w:p w:rsidR="00620168" w:rsidRDefault="00620168" w:rsidP="00620168">
      <w:pPr>
        <w:pStyle w:val="ListParagraph"/>
        <w:numPr>
          <w:ilvl w:val="0"/>
          <w:numId w:val="4"/>
        </w:numPr>
      </w:pPr>
      <w:r>
        <w:t>Repeatedly and continuously engages in behaviour that is controlling or coercive with another (B)</w:t>
      </w:r>
    </w:p>
    <w:p w:rsidR="00620168" w:rsidRDefault="00620168" w:rsidP="00620168">
      <w:pPr>
        <w:pStyle w:val="ListParagraph"/>
      </w:pPr>
      <w:proofErr w:type="gramStart"/>
      <w:r>
        <w:t>and</w:t>
      </w:r>
      <w:proofErr w:type="gramEnd"/>
      <w:r>
        <w:t xml:space="preserve"> at the time of the behaviour (A) and (B) are personally connected,</w:t>
      </w:r>
    </w:p>
    <w:p w:rsidR="00620168" w:rsidRDefault="00620168" w:rsidP="00620168">
      <w:pPr>
        <w:pStyle w:val="ListParagraph"/>
      </w:pPr>
      <w:proofErr w:type="gramStart"/>
      <w:r>
        <w:t>and</w:t>
      </w:r>
      <w:proofErr w:type="gramEnd"/>
      <w:r>
        <w:t xml:space="preserve"> the behaviour is likely to have a serious effect on (B)</w:t>
      </w:r>
    </w:p>
    <w:p w:rsidR="00620168" w:rsidRDefault="00620168" w:rsidP="00620168">
      <w:pPr>
        <w:pStyle w:val="ListParagraph"/>
      </w:pPr>
      <w:proofErr w:type="gramStart"/>
      <w:r>
        <w:t>and</w:t>
      </w:r>
      <w:proofErr w:type="gramEnd"/>
      <w:r>
        <w:t xml:space="preserve"> (A) knows or ought to know that their behaviour will have a serious effect on (B)</w:t>
      </w:r>
    </w:p>
    <w:p w:rsidR="00620168" w:rsidRDefault="00620168" w:rsidP="00620168"/>
    <w:p w:rsidR="00620168" w:rsidRDefault="00620168" w:rsidP="00620168"/>
    <w:p w:rsidR="00620168" w:rsidRDefault="00620168" w:rsidP="00620168">
      <w:r>
        <w:t>Evan Stark definition:</w:t>
      </w:r>
    </w:p>
    <w:p w:rsidR="00620168" w:rsidRDefault="00620168" w:rsidP="00620168">
      <w:r>
        <w:lastRenderedPageBreak/>
        <w:t xml:space="preserve">A range of acts designed to make a person subordinate and/or dependant by isolating their sources of support, exploiting their resources and capacities needed for independent resistance, depriving them of their means needed for personal gain and regulating their everyday behaviour. </w:t>
      </w:r>
    </w:p>
    <w:p w:rsidR="00682F3B" w:rsidRDefault="00682F3B"/>
    <w:p w:rsidR="00682F3B" w:rsidRDefault="00682F3B" w:rsidP="00682F3B">
      <w:r>
        <w:t>Question 15</w:t>
      </w:r>
    </w:p>
    <w:p w:rsidR="00384C58" w:rsidRDefault="00620168">
      <w:r>
        <w:t>It is important as whereas before, a person cou</w:t>
      </w:r>
      <w:r w:rsidR="00384C58">
        <w:t xml:space="preserve">ld only be prosecuted if </w:t>
      </w:r>
      <w:r>
        <w:t xml:space="preserve">violence has occurred, now regardless of violence a person can still be mentally abused and made to feel degraded, isolated from friends and family which has a detrimental effect on the victim. </w:t>
      </w:r>
    </w:p>
    <w:p w:rsidR="00682F3B" w:rsidRDefault="00620168">
      <w:r>
        <w:t>They</w:t>
      </w:r>
      <w:r w:rsidR="00384C58">
        <w:t xml:space="preserve"> possibly have no access to money or </w:t>
      </w:r>
      <w:r>
        <w:t xml:space="preserve">sources of support so there is no way out for them. The entrapment process makes it very difficult for a victim to leave, as they are groomed by the perpetrator, then become normalised by their behaviour and finally then become trapped in that relationship with no way out. In some </w:t>
      </w:r>
      <w:proofErr w:type="gramStart"/>
      <w:r>
        <w:t>cases</w:t>
      </w:r>
      <w:proofErr w:type="gramEnd"/>
      <w:r>
        <w:t xml:space="preserve"> coercive control is the beginning of a domestic abuse relationship, so to be able to prosecute before it reaches that stage is very important.</w:t>
      </w:r>
    </w:p>
    <w:p w:rsidR="00384C58" w:rsidRDefault="00384C58">
      <w:r>
        <w:t>The six stages of leaving include:</w:t>
      </w:r>
    </w:p>
    <w:p w:rsidR="00384C58" w:rsidRDefault="00384C58">
      <w:r>
        <w:t>Managing the situation</w:t>
      </w:r>
    </w:p>
    <w:p w:rsidR="00384C58" w:rsidRDefault="00384C58">
      <w:r>
        <w:t xml:space="preserve">Distortion of reality </w:t>
      </w:r>
    </w:p>
    <w:p w:rsidR="00384C58" w:rsidRDefault="00384C58">
      <w:r>
        <w:t>Defining the abuse</w:t>
      </w:r>
    </w:p>
    <w:p w:rsidR="00384C58" w:rsidRDefault="00384C58">
      <w:r>
        <w:t>Re-evaluating the relationship</w:t>
      </w:r>
    </w:p>
    <w:p w:rsidR="00384C58" w:rsidRDefault="00384C58">
      <w:r>
        <w:t>Defining the abuse</w:t>
      </w:r>
    </w:p>
    <w:p w:rsidR="00384C58" w:rsidRDefault="00384C58">
      <w:r>
        <w:t xml:space="preserve">Ending the abuse </w:t>
      </w:r>
    </w:p>
    <w:p w:rsidR="00384C58" w:rsidRDefault="00384C58">
      <w:r>
        <w:t>These are inter-changeable and can be experience at any time.</w:t>
      </w:r>
    </w:p>
    <w:p w:rsidR="00682F3B" w:rsidRDefault="00682F3B"/>
    <w:p w:rsidR="00682F3B" w:rsidRDefault="00682F3B" w:rsidP="00682F3B">
      <w:r>
        <w:t>Question 16</w:t>
      </w:r>
    </w:p>
    <w:p w:rsidR="00682F3B" w:rsidRDefault="00A32F16">
      <w:r>
        <w:t>Section 46 includes a Public Protection Order (PPO</w:t>
      </w:r>
      <w:proofErr w:type="gramStart"/>
      <w:r>
        <w:t>) which</w:t>
      </w:r>
      <w:proofErr w:type="gramEnd"/>
      <w:r>
        <w:t xml:space="preserve"> enables a police officer to remove a child to a place of safety if they have reasonable grounds to believe that child is likely to suffer significant harm. A place of safety does not include a police stat</w:t>
      </w:r>
      <w:r w:rsidR="00384C58">
        <w:t xml:space="preserve">ion unless it is a last resort, but could include a hospital, safe house or any </w:t>
      </w:r>
      <w:proofErr w:type="gramStart"/>
      <w:r w:rsidR="00384C58">
        <w:t>place which</w:t>
      </w:r>
      <w:proofErr w:type="gramEnd"/>
      <w:r w:rsidR="00384C58">
        <w:t xml:space="preserve"> the officer believes is deemed to be the most safe place for the chid.</w:t>
      </w:r>
    </w:p>
    <w:p w:rsidR="00A32F16" w:rsidRDefault="00A32F16">
      <w:r>
        <w:t>An officer also has grounds to remove a child from one place of safety to another if they reasonably believe that the place of safety where they originally were is no longer safe. This could mean away from family members, or anyone who could have an impact on the child’s well-being.</w:t>
      </w:r>
    </w:p>
    <w:p w:rsidR="00682F3B" w:rsidRDefault="00682F3B"/>
    <w:p w:rsidR="00682F3B" w:rsidRDefault="00682F3B" w:rsidP="00682F3B">
      <w:r>
        <w:t>Question 17</w:t>
      </w:r>
    </w:p>
    <w:p w:rsidR="00682F3B" w:rsidRDefault="00A32F16">
      <w:r>
        <w:t xml:space="preserve">A person over 16 who has responsibility for a person under 16 and wilfully neglects, assaults, abandons, ill-treats or exposes them in such a manner that would cause the child unnecessary suffering or injury to health. </w:t>
      </w:r>
    </w:p>
    <w:p w:rsidR="005A4009" w:rsidRDefault="005A4009"/>
    <w:p w:rsidR="00682F3B" w:rsidRDefault="00682F3B" w:rsidP="00682F3B">
      <w:r>
        <w:lastRenderedPageBreak/>
        <w:t>Question 18</w:t>
      </w:r>
    </w:p>
    <w:p w:rsidR="00682F3B" w:rsidRDefault="005A4009">
      <w:r>
        <w:t xml:space="preserve">The model that </w:t>
      </w:r>
      <w:proofErr w:type="gramStart"/>
      <w:r>
        <w:t>should be used</w:t>
      </w:r>
      <w:proofErr w:type="gramEnd"/>
      <w:r>
        <w:t xml:space="preserve"> is the standard, medium, high on a PPN referral. Standard being </w:t>
      </w:r>
      <w:proofErr w:type="gramStart"/>
      <w:r>
        <w:t>that there is no immediate risk but could be in the future, medium</w:t>
      </w:r>
      <w:proofErr w:type="gramEnd"/>
      <w:r>
        <w:t xml:space="preserve"> is that there is unlikely to be serious harm unless there is a change of circumstances and high being that there is an immediate risk that imminent harm is likely to be done.</w:t>
      </w:r>
    </w:p>
    <w:p w:rsidR="00682F3B" w:rsidRDefault="00682F3B"/>
    <w:p w:rsidR="00682F3B" w:rsidRDefault="00682F3B" w:rsidP="00682F3B">
      <w:r>
        <w:t>Question 19</w:t>
      </w:r>
    </w:p>
    <w:p w:rsidR="00A32F16" w:rsidRDefault="00A32F16" w:rsidP="00682F3B">
      <w:r>
        <w:t xml:space="preserve">A PPN </w:t>
      </w:r>
      <w:proofErr w:type="gramStart"/>
      <w:r>
        <w:t>must be submitted</w:t>
      </w:r>
      <w:proofErr w:type="gramEnd"/>
      <w:r>
        <w:t xml:space="preserve"> with every person who comes into police contact who is believed to be vulnerable. This will include, domestic abuse victims, child abuse cases and anyone who the police officer believes may suffer harm. They do not need to be at immediate risk of harm, any domestic violence call attended a PPN </w:t>
      </w:r>
      <w:proofErr w:type="gramStart"/>
      <w:r>
        <w:t>must be put</w:t>
      </w:r>
      <w:proofErr w:type="gramEnd"/>
      <w:r>
        <w:t xml:space="preserve"> in place, as well as DASH questions.</w:t>
      </w:r>
    </w:p>
    <w:p w:rsidR="00A32F16" w:rsidRDefault="00A32F16" w:rsidP="00682F3B">
      <w:r>
        <w:t xml:space="preserve">It is very important to submit a PPN as soon as possible after dealing with an incident as it can indicate high-risk victims, serial perpetrators and repeat victims. A PPN </w:t>
      </w:r>
      <w:proofErr w:type="gramStart"/>
      <w:r>
        <w:t>can also be shared</w:t>
      </w:r>
      <w:proofErr w:type="gramEnd"/>
      <w:r>
        <w:t xml:space="preserve"> with partner agencies, in order to support victims in need. </w:t>
      </w:r>
    </w:p>
    <w:p w:rsidR="005A4009" w:rsidRDefault="005A4009" w:rsidP="00682F3B">
      <w:r>
        <w:t xml:space="preserve">Requirements are, for the person to be at risk of harm, and needs to </w:t>
      </w:r>
      <w:proofErr w:type="gramStart"/>
      <w:r>
        <w:t>be protected</w:t>
      </w:r>
      <w:proofErr w:type="gramEnd"/>
      <w:r>
        <w:t xml:space="preserve">. </w:t>
      </w:r>
    </w:p>
    <w:p w:rsidR="00682F3B" w:rsidRDefault="00682F3B"/>
    <w:p w:rsidR="00682F3B" w:rsidRDefault="00682F3B"/>
    <w:p w:rsidR="00682F3B" w:rsidRDefault="00682F3B" w:rsidP="00682F3B">
      <w:r>
        <w:t>Question 20</w:t>
      </w:r>
    </w:p>
    <w:p w:rsidR="00682F3B" w:rsidRDefault="003A1132">
      <w:r>
        <w:t xml:space="preserve">A DVPN is a Domestic Violence Protection Notice and </w:t>
      </w:r>
      <w:proofErr w:type="gramStart"/>
      <w:r>
        <w:t>can only be served</w:t>
      </w:r>
      <w:proofErr w:type="gramEnd"/>
      <w:r>
        <w:t xml:space="preserve"> by a police officer, with the authorisation of a Superintendent. The officer must have reasonable grounds to believe that the victim could be at risk of violence </w:t>
      </w:r>
      <w:proofErr w:type="gramStart"/>
      <w:r>
        <w:t>being used</w:t>
      </w:r>
      <w:proofErr w:type="gramEnd"/>
      <w:r>
        <w:t xml:space="preserve"> against them. The perpetrator must be over 18, and it </w:t>
      </w:r>
      <w:proofErr w:type="gramStart"/>
      <w:r>
        <w:t>can be issued</w:t>
      </w:r>
      <w:proofErr w:type="gramEnd"/>
      <w:r>
        <w:t xml:space="preserve"> even if the victim and the perpetrator do not live at the same address. The DVPN must be heard in </w:t>
      </w:r>
      <w:proofErr w:type="gramStart"/>
      <w:r>
        <w:t>magistrates</w:t>
      </w:r>
      <w:proofErr w:type="gramEnd"/>
      <w:r>
        <w:t xml:space="preserve"> court within 48 hours where an officer can appeal for it to become a DVPO. </w:t>
      </w:r>
      <w:r w:rsidR="005A4009">
        <w:t>It is a victimless process.</w:t>
      </w:r>
    </w:p>
    <w:p w:rsidR="003A1132" w:rsidRDefault="003A1132">
      <w:r>
        <w:t xml:space="preserve">A DVPN can put in place </w:t>
      </w:r>
      <w:proofErr w:type="gramStart"/>
      <w:r>
        <w:t>prohibitions</w:t>
      </w:r>
      <w:proofErr w:type="gramEnd"/>
      <w:r>
        <w:t xml:space="preserve"> which restricts the perpetrator from:</w:t>
      </w:r>
    </w:p>
    <w:p w:rsidR="003A1132" w:rsidRDefault="003A1132" w:rsidP="003A1132">
      <w:pPr>
        <w:pStyle w:val="ListParagraph"/>
        <w:numPr>
          <w:ilvl w:val="0"/>
          <w:numId w:val="5"/>
        </w:numPr>
      </w:pPr>
      <w:r>
        <w:t>Molesting the victim</w:t>
      </w:r>
      <w:r w:rsidR="005A4009">
        <w:t xml:space="preserve"> and,</w:t>
      </w:r>
    </w:p>
    <w:p w:rsidR="005A4009" w:rsidRDefault="005A4009" w:rsidP="005A4009">
      <w:pPr>
        <w:pStyle w:val="ListParagraph"/>
      </w:pPr>
    </w:p>
    <w:p w:rsidR="003A1132" w:rsidRDefault="003A1132" w:rsidP="003A1132">
      <w:pPr>
        <w:pStyle w:val="ListParagraph"/>
        <w:numPr>
          <w:ilvl w:val="0"/>
          <w:numId w:val="5"/>
        </w:numPr>
      </w:pPr>
      <w:r>
        <w:t>Require the perpetrator to leave the victim’s address</w:t>
      </w:r>
      <w:r w:rsidR="005A4009">
        <w:t xml:space="preserve"> or,</w:t>
      </w:r>
    </w:p>
    <w:p w:rsidR="003A1132" w:rsidRDefault="003A1132" w:rsidP="003A1132">
      <w:pPr>
        <w:pStyle w:val="ListParagraph"/>
        <w:numPr>
          <w:ilvl w:val="0"/>
          <w:numId w:val="5"/>
        </w:numPr>
      </w:pPr>
      <w:r>
        <w:t>Prohibit the perpetrator from entering victim’s address</w:t>
      </w:r>
      <w:r w:rsidR="005A4009">
        <w:t xml:space="preserve"> or,</w:t>
      </w:r>
      <w:r>
        <w:t xml:space="preserve"> </w:t>
      </w:r>
    </w:p>
    <w:p w:rsidR="003A1132" w:rsidRDefault="003A1132" w:rsidP="003A1132">
      <w:pPr>
        <w:pStyle w:val="ListParagraph"/>
        <w:numPr>
          <w:ilvl w:val="0"/>
          <w:numId w:val="5"/>
        </w:numPr>
      </w:pPr>
      <w:r>
        <w:t>Prohibit the perpetrator from coming within a specified distance of the address</w:t>
      </w:r>
      <w:r w:rsidR="005A4009">
        <w:t xml:space="preserve"> or,</w:t>
      </w:r>
    </w:p>
    <w:p w:rsidR="003A1132" w:rsidRDefault="003A1132" w:rsidP="003A1132">
      <w:pPr>
        <w:pStyle w:val="ListParagraph"/>
        <w:numPr>
          <w:ilvl w:val="0"/>
          <w:numId w:val="5"/>
        </w:numPr>
      </w:pPr>
      <w:r>
        <w:t>Prohibit the perpetrator from evicting or excluding the victim</w:t>
      </w:r>
      <w:r w:rsidR="005A4009">
        <w:t>.</w:t>
      </w:r>
    </w:p>
    <w:p w:rsidR="00682F3B" w:rsidRDefault="00682F3B"/>
    <w:p w:rsidR="00682F3B" w:rsidRDefault="00682F3B" w:rsidP="00682F3B">
      <w:r>
        <w:t>Question 21</w:t>
      </w:r>
    </w:p>
    <w:p w:rsidR="003A1132" w:rsidRDefault="003A1132" w:rsidP="003A1132">
      <w:r>
        <w:t>Child Sexual Exploitation is a form of child sexual abuse, where an individual or gang takes advantage of an imbalance of power to manipulate, abuse or deceive a child or young person under 18 into a sexual activity;</w:t>
      </w:r>
    </w:p>
    <w:p w:rsidR="003A1132" w:rsidRDefault="003A1132" w:rsidP="003A1132">
      <w:pPr>
        <w:pStyle w:val="ListParagraph"/>
        <w:numPr>
          <w:ilvl w:val="0"/>
          <w:numId w:val="7"/>
        </w:numPr>
      </w:pPr>
      <w:r>
        <w:t>In exchange for something the victim wants or needs and/or,</w:t>
      </w:r>
    </w:p>
    <w:p w:rsidR="003A1132" w:rsidRDefault="003A1132" w:rsidP="003A1132">
      <w:pPr>
        <w:pStyle w:val="ListParagraph"/>
        <w:numPr>
          <w:ilvl w:val="0"/>
          <w:numId w:val="7"/>
        </w:numPr>
      </w:pPr>
      <w:r>
        <w:t>For financial gain or increased status for the perpetrator/facilitator</w:t>
      </w:r>
    </w:p>
    <w:p w:rsidR="003A1132" w:rsidRDefault="003A1132" w:rsidP="003A1132">
      <w:r>
        <w:lastRenderedPageBreak/>
        <w:t xml:space="preserve">Sometimes the perpetrator could be a victim themselves in gang situations. The Rochdale Case shows that </w:t>
      </w:r>
      <w:r w:rsidR="00D14B14">
        <w:t xml:space="preserve">the victims are groomed by the perpetrators into inappropriate or fake relationships and the victims could genuinely believe they are ‘in love’ with these perpetrators. Once they have gained the trust of the </w:t>
      </w:r>
      <w:proofErr w:type="gramStart"/>
      <w:r w:rsidR="00D14B14">
        <w:t>victim</w:t>
      </w:r>
      <w:proofErr w:type="gramEnd"/>
      <w:r w:rsidR="00D14B14">
        <w:t xml:space="preserve"> the perpetrator could make the victims have sex with their friends/associates. Offences associated with CSE could be rape, abduction, assault and many more.</w:t>
      </w:r>
      <w:r w:rsidR="005A4009">
        <w:t xml:space="preserve"> The justification triangle explains the three groups involved as being: girlfriend, abused child and/or prostitute, boyfriend, perpetrator and/or facilitator and punter, friends and/or associates. </w:t>
      </w:r>
    </w:p>
    <w:p w:rsidR="00682F3B" w:rsidRDefault="00682F3B"/>
    <w:p w:rsidR="00682F3B" w:rsidRDefault="00682F3B" w:rsidP="00682F3B">
      <w:r>
        <w:t>Question 22</w:t>
      </w:r>
    </w:p>
    <w:p w:rsidR="00682F3B" w:rsidRDefault="00D14B14">
      <w:r>
        <w:t xml:space="preserve">Sarah’s Law was brought in in the early 2000’s after the murder of Sarah Payne, where a male had been working at her school and was a registered child sex </w:t>
      </w:r>
      <w:proofErr w:type="gramStart"/>
      <w:r>
        <w:t>offender</w:t>
      </w:r>
      <w:r w:rsidR="005A4009">
        <w:t xml:space="preserve"> which was missed</w:t>
      </w:r>
      <w:proofErr w:type="gramEnd"/>
      <w:r w:rsidR="005A4009">
        <w:t xml:space="preserve"> and eventually he murdered her</w:t>
      </w:r>
      <w:r>
        <w:t xml:space="preserve">. The CSODS provides members of the public to ask the police to disclose information about whether a particular person has been involved in child sexual offences. It is up to the discretion of the police officer to disclose any information regarding that person to the relevant person most likely to be able to protect that child from any form of harm. It does not have to </w:t>
      </w:r>
      <w:proofErr w:type="gramStart"/>
      <w:r>
        <w:t>be disclosed</w:t>
      </w:r>
      <w:proofErr w:type="gramEnd"/>
      <w:r>
        <w:t xml:space="preserve"> to the person who made the request. There are now </w:t>
      </w:r>
      <w:proofErr w:type="gramStart"/>
      <w:r>
        <w:t>intel</w:t>
      </w:r>
      <w:proofErr w:type="gramEnd"/>
      <w:r>
        <w:t xml:space="preserve"> submissions in place to prevent this from happening again. VISOR is an </w:t>
      </w:r>
      <w:proofErr w:type="gramStart"/>
      <w:r>
        <w:t>agency which</w:t>
      </w:r>
      <w:proofErr w:type="gramEnd"/>
      <w:r>
        <w:t xml:space="preserve"> can provide details of sex offenders in the area.</w:t>
      </w:r>
    </w:p>
    <w:p w:rsidR="00682F3B" w:rsidRDefault="00682F3B"/>
    <w:p w:rsidR="00682F3B" w:rsidRDefault="00682F3B" w:rsidP="00682F3B">
      <w:r>
        <w:t>Question 23</w:t>
      </w:r>
    </w:p>
    <w:p w:rsidR="00682F3B" w:rsidRDefault="00D14B14">
      <w:r>
        <w:t xml:space="preserve">If it is proved </w:t>
      </w:r>
      <w:proofErr w:type="gramStart"/>
      <w:r>
        <w:t>in</w:t>
      </w:r>
      <w:proofErr w:type="gramEnd"/>
      <w:r>
        <w:t xml:space="preserve"> court that:</w:t>
      </w:r>
    </w:p>
    <w:p w:rsidR="00D14B14" w:rsidRDefault="00D14B14" w:rsidP="00D14B14">
      <w:pPr>
        <w:pStyle w:val="ListParagraph"/>
        <w:numPr>
          <w:ilvl w:val="0"/>
          <w:numId w:val="8"/>
        </w:numPr>
      </w:pPr>
      <w:r>
        <w:t>A person did the sexual act,</w:t>
      </w:r>
    </w:p>
    <w:p w:rsidR="00D14B14" w:rsidRDefault="00D14B14" w:rsidP="00D14B14">
      <w:pPr>
        <w:pStyle w:val="ListParagraph"/>
        <w:numPr>
          <w:ilvl w:val="0"/>
          <w:numId w:val="8"/>
        </w:numPr>
      </w:pPr>
      <w:r>
        <w:t>Any of the specified circumstances existed,</w:t>
      </w:r>
    </w:p>
    <w:p w:rsidR="00D14B14" w:rsidRDefault="00D14B14" w:rsidP="00D14B14">
      <w:pPr>
        <w:pStyle w:val="ListParagraph"/>
        <w:numPr>
          <w:ilvl w:val="0"/>
          <w:numId w:val="8"/>
        </w:numPr>
      </w:pPr>
      <w:r>
        <w:t>And they know or ought to know the circumstances existed</w:t>
      </w:r>
    </w:p>
    <w:p w:rsidR="00D14B14" w:rsidRDefault="00D14B14" w:rsidP="00D14B14">
      <w:r>
        <w:t>Then there is no consent.</w:t>
      </w:r>
    </w:p>
    <w:p w:rsidR="00D14B14" w:rsidRDefault="00D14B14" w:rsidP="00D14B14">
      <w:r>
        <w:t>The circumstances are:</w:t>
      </w:r>
    </w:p>
    <w:p w:rsidR="00D14B14" w:rsidRDefault="00D14B14" w:rsidP="00D14B14">
      <w:r>
        <w:t xml:space="preserve">The unlawful detention of that person, whether violence </w:t>
      </w:r>
      <w:proofErr w:type="gramStart"/>
      <w:r>
        <w:t>was threatened</w:t>
      </w:r>
      <w:proofErr w:type="gramEnd"/>
      <w:r>
        <w:t xml:space="preserve"> towards themselves or others, whether the victim was sleeping, if they had a disability or whether there was a substance given to them without their consent.</w:t>
      </w:r>
    </w:p>
    <w:p w:rsidR="00D14B14" w:rsidRDefault="00D14B14" w:rsidP="00D14B14">
      <w:r>
        <w:t>Detained</w:t>
      </w:r>
    </w:p>
    <w:p w:rsidR="00D14B14" w:rsidRDefault="00D14B14" w:rsidP="00D14B14">
      <w:r>
        <w:t>Violence (self or others)</w:t>
      </w:r>
    </w:p>
    <w:p w:rsidR="00D14B14" w:rsidRDefault="00D14B14" w:rsidP="00D14B14">
      <w:r>
        <w:t>Sleeping</w:t>
      </w:r>
    </w:p>
    <w:p w:rsidR="00D14B14" w:rsidRDefault="00D14B14" w:rsidP="00D14B14">
      <w:r>
        <w:t>Disability</w:t>
      </w:r>
    </w:p>
    <w:p w:rsidR="00D14B14" w:rsidRDefault="00D14B14" w:rsidP="00D14B14">
      <w:r>
        <w:t>Substance</w:t>
      </w:r>
    </w:p>
    <w:p w:rsidR="00682F3B" w:rsidRDefault="00682F3B"/>
    <w:p w:rsidR="00682F3B" w:rsidRDefault="00682F3B" w:rsidP="00682F3B">
      <w:r>
        <w:t>Question 24</w:t>
      </w:r>
    </w:p>
    <w:p w:rsidR="00682F3B" w:rsidRDefault="005A4009">
      <w:r>
        <w:t>The overriding objective of the procedural code could include: the r</w:t>
      </w:r>
      <w:r w:rsidR="00D14B14">
        <w:t>ight to a fair trial, all evide</w:t>
      </w:r>
      <w:r w:rsidR="00E90EFB">
        <w:t xml:space="preserve">nce obtained to be relevant, </w:t>
      </w:r>
      <w:r>
        <w:t xml:space="preserve">produce a fair and accurate account, witness/suspect to give accounts where relevant, police officers to conduct a fair </w:t>
      </w:r>
      <w:r w:rsidR="00E90EFB">
        <w:t>investigation.</w:t>
      </w:r>
    </w:p>
    <w:p w:rsidR="00682F3B" w:rsidRDefault="00682F3B"/>
    <w:p w:rsidR="00682F3B" w:rsidRDefault="00682F3B" w:rsidP="00682F3B">
      <w:r>
        <w:t>Question 25</w:t>
      </w:r>
    </w:p>
    <w:p w:rsidR="00682F3B" w:rsidRDefault="005A4009" w:rsidP="00682F3B">
      <w:r>
        <w:t xml:space="preserve">The full code test is where all evidence </w:t>
      </w:r>
      <w:proofErr w:type="gramStart"/>
      <w:r>
        <w:t>has been collected</w:t>
      </w:r>
      <w:proofErr w:type="gramEnd"/>
      <w:r>
        <w:t xml:space="preserve"> in relation to the investigation and all witnesses, suspects and victims have been identified </w:t>
      </w:r>
      <w:r w:rsidR="00E90EFB">
        <w:t xml:space="preserve">where possible in order for the CPS to consider a fair trial for the defendant. The relevant files, including MG11s, forensics etc. must be complete and signed in order for the case to </w:t>
      </w:r>
      <w:proofErr w:type="gramStart"/>
      <w:r w:rsidR="00E90EFB">
        <w:t>be considered</w:t>
      </w:r>
      <w:proofErr w:type="gramEnd"/>
      <w:r w:rsidR="00E90EFB">
        <w:t xml:space="preserve"> in court.</w:t>
      </w:r>
    </w:p>
    <w:p w:rsidR="00682F3B" w:rsidRDefault="00682F3B" w:rsidP="00682F3B"/>
    <w:sectPr w:rsidR="00682F3B" w:rsidSect="001658E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8E4" w:rsidRDefault="001658E4" w:rsidP="001658E4">
      <w:pPr>
        <w:spacing w:after="0" w:line="240" w:lineRule="auto"/>
      </w:pPr>
      <w:r>
        <w:separator/>
      </w:r>
    </w:p>
  </w:endnote>
  <w:endnote w:type="continuationSeparator" w:id="0">
    <w:p w:rsidR="001658E4" w:rsidRDefault="001658E4" w:rsidP="00165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8E4" w:rsidRDefault="001658E4" w:rsidP="001658E4">
    <w:pPr>
      <w:pStyle w:val="Footer"/>
      <w:rPr>
        <w:color w:val="000000"/>
        <w:sz w:val="17"/>
      </w:rPr>
    </w:pPr>
    <w:bookmarkStart w:id="3" w:name="TITUS1FooterEvenPages"/>
    <w:r w:rsidRPr="001658E4">
      <w:rPr>
        <w:color w:val="000000"/>
        <w:sz w:val="17"/>
      </w:rPr>
      <w:t> </w:t>
    </w:r>
  </w:p>
  <w:bookmarkEnd w:id="3"/>
  <w:p w:rsidR="001658E4" w:rsidRDefault="00165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8E4" w:rsidRDefault="001658E4" w:rsidP="001658E4">
    <w:pPr>
      <w:pStyle w:val="Footer"/>
      <w:rPr>
        <w:color w:val="000000"/>
        <w:sz w:val="17"/>
      </w:rPr>
    </w:pPr>
    <w:bookmarkStart w:id="4" w:name="TITUS1FooterPrimary"/>
    <w:r w:rsidRPr="001658E4">
      <w:rPr>
        <w:color w:val="000000"/>
        <w:sz w:val="17"/>
      </w:rPr>
      <w:t> </w:t>
    </w:r>
  </w:p>
  <w:bookmarkEnd w:id="4"/>
  <w:p w:rsidR="001658E4" w:rsidRDefault="001658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8E4" w:rsidRDefault="001658E4" w:rsidP="001658E4">
    <w:pPr>
      <w:pStyle w:val="Footer"/>
      <w:rPr>
        <w:color w:val="000000"/>
        <w:sz w:val="17"/>
      </w:rPr>
    </w:pPr>
    <w:bookmarkStart w:id="6" w:name="TITUS1FooterFirstPage"/>
    <w:r w:rsidRPr="001658E4">
      <w:rPr>
        <w:color w:val="000000"/>
        <w:sz w:val="17"/>
      </w:rPr>
      <w:t> </w:t>
    </w:r>
  </w:p>
  <w:bookmarkEnd w:id="6"/>
  <w:p w:rsidR="001658E4" w:rsidRDefault="00165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8E4" w:rsidRDefault="001658E4" w:rsidP="001658E4">
      <w:pPr>
        <w:spacing w:after="0" w:line="240" w:lineRule="auto"/>
      </w:pPr>
      <w:r>
        <w:separator/>
      </w:r>
    </w:p>
  </w:footnote>
  <w:footnote w:type="continuationSeparator" w:id="0">
    <w:p w:rsidR="001658E4" w:rsidRDefault="001658E4" w:rsidP="00165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8E4" w:rsidRDefault="001658E4" w:rsidP="001658E4">
    <w:pPr>
      <w:pStyle w:val="Header"/>
      <w:rPr>
        <w:color w:val="000000"/>
        <w:sz w:val="17"/>
      </w:rPr>
    </w:pPr>
    <w:bookmarkStart w:id="1" w:name="TITUS1HeaderEvenPages"/>
    <w:r w:rsidRPr="001658E4">
      <w:rPr>
        <w:color w:val="000000"/>
        <w:sz w:val="17"/>
      </w:rPr>
      <w:t> </w:t>
    </w:r>
  </w:p>
  <w:bookmarkEnd w:id="1"/>
  <w:p w:rsidR="001658E4" w:rsidRDefault="00165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8E4" w:rsidRDefault="001658E4" w:rsidP="001658E4">
    <w:pPr>
      <w:pStyle w:val="Header"/>
      <w:rPr>
        <w:color w:val="000000"/>
        <w:sz w:val="17"/>
      </w:rPr>
    </w:pPr>
    <w:bookmarkStart w:id="2" w:name="TITUS1HeaderPrimary"/>
    <w:r w:rsidRPr="001658E4">
      <w:rPr>
        <w:color w:val="000000"/>
        <w:sz w:val="17"/>
      </w:rPr>
      <w:t> </w:t>
    </w:r>
  </w:p>
  <w:bookmarkEnd w:id="2"/>
  <w:p w:rsidR="001658E4" w:rsidRDefault="001658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8E4" w:rsidRDefault="001658E4" w:rsidP="001658E4">
    <w:pPr>
      <w:pStyle w:val="Header"/>
      <w:rPr>
        <w:color w:val="000000"/>
        <w:sz w:val="17"/>
      </w:rPr>
    </w:pPr>
    <w:bookmarkStart w:id="5" w:name="TITUS1HeaderFirstPage"/>
    <w:r w:rsidRPr="001658E4">
      <w:rPr>
        <w:color w:val="000000"/>
        <w:sz w:val="17"/>
      </w:rPr>
      <w:t> </w:t>
    </w:r>
  </w:p>
  <w:bookmarkEnd w:id="5"/>
  <w:p w:rsidR="001658E4" w:rsidRDefault="00165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91C64"/>
    <w:multiLevelType w:val="hybridMultilevel"/>
    <w:tmpl w:val="A5DC6DEE"/>
    <w:lvl w:ilvl="0" w:tplc="EFC600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A1E82"/>
    <w:multiLevelType w:val="hybridMultilevel"/>
    <w:tmpl w:val="B9C4200E"/>
    <w:lvl w:ilvl="0" w:tplc="2A16F4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32814"/>
    <w:multiLevelType w:val="hybridMultilevel"/>
    <w:tmpl w:val="A7865E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D0253"/>
    <w:multiLevelType w:val="hybridMultilevel"/>
    <w:tmpl w:val="A2DA25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6E2269"/>
    <w:multiLevelType w:val="hybridMultilevel"/>
    <w:tmpl w:val="D36085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6F34DC"/>
    <w:multiLevelType w:val="hybridMultilevel"/>
    <w:tmpl w:val="E520B9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80E06"/>
    <w:multiLevelType w:val="hybridMultilevel"/>
    <w:tmpl w:val="2D78D5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882D51"/>
    <w:multiLevelType w:val="hybridMultilevel"/>
    <w:tmpl w:val="E3000D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C6305A"/>
    <w:multiLevelType w:val="hybridMultilevel"/>
    <w:tmpl w:val="02D869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1"/>
  </w:num>
  <w:num w:numId="4">
    <w:abstractNumId w:val="0"/>
  </w:num>
  <w:num w:numId="5">
    <w:abstractNumId w:val="4"/>
  </w:num>
  <w:num w:numId="6">
    <w:abstractNumId w:val="8"/>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658E4"/>
    <w:rsid w:val="00384C58"/>
    <w:rsid w:val="003A1132"/>
    <w:rsid w:val="00491D56"/>
    <w:rsid w:val="005A4009"/>
    <w:rsid w:val="00620168"/>
    <w:rsid w:val="00682F3B"/>
    <w:rsid w:val="007E4409"/>
    <w:rsid w:val="007F6795"/>
    <w:rsid w:val="00877432"/>
    <w:rsid w:val="00A32F16"/>
    <w:rsid w:val="00BB441C"/>
    <w:rsid w:val="00BD45C8"/>
    <w:rsid w:val="00BF128F"/>
    <w:rsid w:val="00D14B14"/>
    <w:rsid w:val="00E43D1B"/>
    <w:rsid w:val="00E90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32B8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D56"/>
    <w:pPr>
      <w:ind w:left="720"/>
      <w:contextualSpacing/>
    </w:pPr>
  </w:style>
  <w:style w:type="paragraph" w:styleId="Header">
    <w:name w:val="header"/>
    <w:basedOn w:val="Normal"/>
    <w:link w:val="HeaderChar"/>
    <w:uiPriority w:val="99"/>
    <w:unhideWhenUsed/>
    <w:rsid w:val="001658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8E4"/>
  </w:style>
  <w:style w:type="paragraph" w:styleId="Footer">
    <w:name w:val="footer"/>
    <w:basedOn w:val="Normal"/>
    <w:link w:val="FooterChar"/>
    <w:uiPriority w:val="99"/>
    <w:unhideWhenUsed/>
    <w:rsid w:val="001658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8</Pages>
  <Words>2300</Words>
  <Characters>13111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Morgan,Charlotte swp6624</cp:lastModifiedBy>
  <cp:revision>3</cp:revision>
  <dcterms:created xsi:type="dcterms:W3CDTF">2020-08-14T11:24:00Z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24a29e4a-a872-4ded-9198-5eec789ab05e</vt:lpwstr>
  </property>
  <property fmtid="{D5CDD505-2E9C-101B-9397-08002B2CF9AE}" pid="3" name="Classification">
    <vt:lpwstr>OFFICIAL</vt:lpwstr>
  </property>
  <property fmtid="{D5CDD505-2E9C-101B-9397-08002B2CF9AE}" pid="4" name="Visibility">
    <vt:lpwstr>NOT VISIBLE</vt:lpwstr>
  </property>
</Properties>
</file>