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0962D" w14:textId="4C92E4A5" w:rsidR="00F377BC" w:rsidRDefault="00F377BC" w:rsidP="00223CBF">
      <w:pPr>
        <w:spacing w:line="360" w:lineRule="auto"/>
        <w:jc w:val="center"/>
        <w:rPr>
          <w:rFonts w:cs="Arial"/>
          <w:b/>
          <w:color w:val="000000" w:themeColor="text1"/>
          <w:sz w:val="56"/>
          <w:szCs w:val="56"/>
        </w:rPr>
      </w:pPr>
    </w:p>
    <w:p w14:paraId="3A5A6A1B" w14:textId="77777777" w:rsidR="00372099" w:rsidRPr="00DB65DF" w:rsidRDefault="00372099" w:rsidP="00223CBF">
      <w:pPr>
        <w:spacing w:line="360" w:lineRule="auto"/>
        <w:jc w:val="center"/>
        <w:rPr>
          <w:rFonts w:cs="Arial"/>
          <w:b/>
          <w:color w:val="000000" w:themeColor="text1"/>
          <w:sz w:val="56"/>
          <w:szCs w:val="56"/>
        </w:rPr>
      </w:pPr>
    </w:p>
    <w:p w14:paraId="67359889" w14:textId="59C6C781" w:rsidR="00F377BC" w:rsidRPr="00DB65DF" w:rsidRDefault="00F377BC" w:rsidP="00223CBF">
      <w:pPr>
        <w:spacing w:line="360" w:lineRule="auto"/>
        <w:jc w:val="center"/>
        <w:rPr>
          <w:rFonts w:cs="Arial"/>
          <w:b/>
          <w:color w:val="000000" w:themeColor="text1"/>
          <w:sz w:val="56"/>
          <w:szCs w:val="56"/>
        </w:rPr>
      </w:pPr>
      <w:r w:rsidRPr="00DB65DF">
        <w:rPr>
          <w:rFonts w:cs="Arial"/>
          <w:b/>
          <w:color w:val="000000" w:themeColor="text1"/>
          <w:sz w:val="56"/>
          <w:szCs w:val="56"/>
        </w:rPr>
        <w:t>Managing a Hardware/Software Project for Disaster Recovery</w:t>
      </w:r>
      <w:r w:rsidRPr="00DB65DF">
        <w:rPr>
          <w:rFonts w:cs="Arial"/>
          <w:b/>
          <w:color w:val="000000" w:themeColor="text1"/>
          <w:sz w:val="56"/>
          <w:szCs w:val="56"/>
        </w:rPr>
        <w:softHyphen/>
      </w:r>
    </w:p>
    <w:p w14:paraId="55041511" w14:textId="0E297336"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Author</w:t>
      </w:r>
      <w:r w:rsidRPr="00DB65DF">
        <w:rPr>
          <w:rFonts w:cs="Arial"/>
          <w:color w:val="000000" w:themeColor="text1"/>
          <w:sz w:val="28"/>
          <w:szCs w:val="28"/>
        </w:rPr>
        <w:t>: Gabor Jonas</w:t>
      </w:r>
    </w:p>
    <w:p w14:paraId="18A90884" w14:textId="77777777"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Student number</w:t>
      </w:r>
      <w:r w:rsidRPr="00DB65DF">
        <w:rPr>
          <w:rFonts w:cs="Arial"/>
          <w:color w:val="000000" w:themeColor="text1"/>
          <w:sz w:val="28"/>
          <w:szCs w:val="28"/>
        </w:rPr>
        <w:t>: 1705136</w:t>
      </w:r>
    </w:p>
    <w:p w14:paraId="27B8738A" w14:textId="77777777"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Course:</w:t>
      </w:r>
      <w:r w:rsidRPr="00DB65DF">
        <w:rPr>
          <w:rFonts w:cs="Arial"/>
          <w:color w:val="000000" w:themeColor="text1"/>
          <w:sz w:val="28"/>
          <w:szCs w:val="28"/>
        </w:rPr>
        <w:t xml:space="preserve"> Web Development HND</w:t>
      </w:r>
    </w:p>
    <w:p w14:paraId="6A3548D3" w14:textId="3B36F3D3"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Module name</w:t>
      </w:r>
      <w:r w:rsidRPr="00DB65DF">
        <w:rPr>
          <w:rFonts w:cs="Arial"/>
          <w:color w:val="000000" w:themeColor="text1"/>
          <w:sz w:val="28"/>
          <w:szCs w:val="28"/>
        </w:rPr>
        <w:t>: Project Management</w:t>
      </w:r>
    </w:p>
    <w:p w14:paraId="1937C2BC" w14:textId="357D2FF1"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Lecturer’s name</w:t>
      </w:r>
      <w:r w:rsidRPr="00DB65DF">
        <w:rPr>
          <w:rFonts w:cs="Arial"/>
          <w:color w:val="000000" w:themeColor="text1"/>
          <w:sz w:val="28"/>
          <w:szCs w:val="28"/>
        </w:rPr>
        <w:t>: Sue Maw</w:t>
      </w:r>
    </w:p>
    <w:p w14:paraId="0B367859" w14:textId="5945B353"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Date of submission</w:t>
      </w:r>
      <w:r w:rsidRPr="00DB65DF">
        <w:rPr>
          <w:rFonts w:cs="Arial"/>
          <w:color w:val="000000" w:themeColor="text1"/>
          <w:sz w:val="28"/>
          <w:szCs w:val="28"/>
        </w:rPr>
        <w:t>: 25/01/2019</w:t>
      </w:r>
    </w:p>
    <w:p w14:paraId="43B39DD6" w14:textId="77777777" w:rsidR="00F377BC" w:rsidRPr="00DB65DF" w:rsidRDefault="00F377BC" w:rsidP="00223CBF">
      <w:pPr>
        <w:spacing w:line="360" w:lineRule="auto"/>
        <w:rPr>
          <w:rFonts w:cs="Arial"/>
        </w:rPr>
      </w:pPr>
      <w:r w:rsidRPr="00DB65DF">
        <w:rPr>
          <w:rFonts w:cs="Arial"/>
        </w:rPr>
        <w:br w:type="page"/>
      </w:r>
    </w:p>
    <w:sdt>
      <w:sdtPr>
        <w:rPr>
          <w:rFonts w:asciiTheme="minorHAnsi" w:eastAsiaTheme="minorHAnsi" w:hAnsiTheme="minorHAnsi" w:cs="Arial"/>
          <w:b w:val="0"/>
          <w:sz w:val="22"/>
          <w:szCs w:val="22"/>
          <w:lang w:val="en-GB"/>
        </w:rPr>
        <w:id w:val="-423191777"/>
        <w:docPartObj>
          <w:docPartGallery w:val="Table of Contents"/>
          <w:docPartUnique/>
        </w:docPartObj>
      </w:sdtPr>
      <w:sdtEndPr>
        <w:rPr>
          <w:rFonts w:ascii="Arial" w:hAnsi="Arial"/>
          <w:bCs/>
          <w:noProof/>
          <w:sz w:val="24"/>
        </w:rPr>
      </w:sdtEndPr>
      <w:sdtContent>
        <w:p w14:paraId="7DBC6A8B" w14:textId="35DA8DAF" w:rsidR="0001068D" w:rsidRPr="00DB65DF" w:rsidRDefault="0001068D" w:rsidP="00223CBF">
          <w:pPr>
            <w:pStyle w:val="TOCHeading"/>
            <w:spacing w:line="360" w:lineRule="auto"/>
            <w:rPr>
              <w:rFonts w:cs="Arial"/>
            </w:rPr>
          </w:pPr>
          <w:r w:rsidRPr="00DB65DF">
            <w:rPr>
              <w:rFonts w:cs="Arial"/>
            </w:rPr>
            <w:t>Table of Contents</w:t>
          </w:r>
        </w:p>
        <w:p w14:paraId="726A19C8" w14:textId="41D1E14D" w:rsidR="00FA0E51" w:rsidRDefault="0001068D">
          <w:pPr>
            <w:pStyle w:val="TOC1"/>
            <w:tabs>
              <w:tab w:val="left" w:pos="440"/>
              <w:tab w:val="right" w:leader="dot" w:pos="9016"/>
            </w:tabs>
            <w:rPr>
              <w:rFonts w:asciiTheme="minorHAnsi" w:eastAsiaTheme="minorEastAsia" w:hAnsiTheme="minorHAnsi"/>
              <w:noProof/>
              <w:sz w:val="22"/>
              <w:lang w:eastAsia="en-GB"/>
            </w:rPr>
          </w:pPr>
          <w:r w:rsidRPr="00432924">
            <w:rPr>
              <w:rFonts w:cs="Arial"/>
              <w:b/>
              <w:bCs/>
              <w:noProof/>
              <w:szCs w:val="24"/>
            </w:rPr>
            <w:fldChar w:fldCharType="begin"/>
          </w:r>
          <w:r w:rsidRPr="00432924">
            <w:rPr>
              <w:rFonts w:cs="Arial"/>
              <w:b/>
              <w:bCs/>
              <w:noProof/>
              <w:szCs w:val="24"/>
            </w:rPr>
            <w:instrText xml:space="preserve"> TOC \o "1-3" \h \z \u </w:instrText>
          </w:r>
          <w:r w:rsidRPr="00432924">
            <w:rPr>
              <w:rFonts w:cs="Arial"/>
              <w:b/>
              <w:bCs/>
              <w:noProof/>
              <w:szCs w:val="24"/>
            </w:rPr>
            <w:fldChar w:fldCharType="separate"/>
          </w:r>
          <w:hyperlink w:anchor="_Toc536196888" w:history="1">
            <w:r w:rsidR="00FA0E51" w:rsidRPr="0019077D">
              <w:rPr>
                <w:rStyle w:val="Hyperlink"/>
                <w:rFonts w:cs="Arial"/>
                <w:noProof/>
              </w:rPr>
              <w:t>1.</w:t>
            </w:r>
            <w:r w:rsidR="00FA0E51">
              <w:rPr>
                <w:rFonts w:asciiTheme="minorHAnsi" w:eastAsiaTheme="minorEastAsia" w:hAnsiTheme="minorHAnsi"/>
                <w:noProof/>
                <w:sz w:val="22"/>
                <w:lang w:eastAsia="en-GB"/>
              </w:rPr>
              <w:tab/>
            </w:r>
            <w:r w:rsidR="00FA0E51" w:rsidRPr="0019077D">
              <w:rPr>
                <w:rStyle w:val="Hyperlink"/>
                <w:rFonts w:cs="Arial"/>
                <w:noProof/>
              </w:rPr>
              <w:t>Introduction</w:t>
            </w:r>
            <w:r w:rsidR="00FA0E51">
              <w:rPr>
                <w:noProof/>
                <w:webHidden/>
              </w:rPr>
              <w:tab/>
            </w:r>
            <w:r w:rsidR="00FA0E51">
              <w:rPr>
                <w:noProof/>
                <w:webHidden/>
              </w:rPr>
              <w:fldChar w:fldCharType="begin"/>
            </w:r>
            <w:r w:rsidR="00FA0E51">
              <w:rPr>
                <w:noProof/>
                <w:webHidden/>
              </w:rPr>
              <w:instrText xml:space="preserve"> PAGEREF _Toc536196888 \h </w:instrText>
            </w:r>
            <w:r w:rsidR="00FA0E51">
              <w:rPr>
                <w:noProof/>
                <w:webHidden/>
              </w:rPr>
            </w:r>
            <w:r w:rsidR="00FA0E51">
              <w:rPr>
                <w:noProof/>
                <w:webHidden/>
              </w:rPr>
              <w:fldChar w:fldCharType="separate"/>
            </w:r>
            <w:r w:rsidR="00FA0E51">
              <w:rPr>
                <w:noProof/>
                <w:webHidden/>
              </w:rPr>
              <w:t>2</w:t>
            </w:r>
            <w:r w:rsidR="00FA0E51">
              <w:rPr>
                <w:noProof/>
                <w:webHidden/>
              </w:rPr>
              <w:fldChar w:fldCharType="end"/>
            </w:r>
          </w:hyperlink>
        </w:p>
        <w:p w14:paraId="6B6C10A1" w14:textId="7F8E519E"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89" w:history="1">
            <w:r w:rsidRPr="0019077D">
              <w:rPr>
                <w:rStyle w:val="Hyperlink"/>
                <w:noProof/>
              </w:rPr>
              <w:t>2.</w:t>
            </w:r>
            <w:r>
              <w:rPr>
                <w:rFonts w:asciiTheme="minorHAnsi" w:eastAsiaTheme="minorEastAsia" w:hAnsiTheme="minorHAnsi"/>
                <w:noProof/>
                <w:sz w:val="22"/>
                <w:lang w:eastAsia="en-GB"/>
              </w:rPr>
              <w:tab/>
            </w:r>
            <w:r w:rsidRPr="0019077D">
              <w:rPr>
                <w:rStyle w:val="Hyperlink"/>
                <w:noProof/>
              </w:rPr>
              <w:t>Risk Management</w:t>
            </w:r>
            <w:r>
              <w:rPr>
                <w:noProof/>
                <w:webHidden/>
              </w:rPr>
              <w:tab/>
            </w:r>
            <w:r>
              <w:rPr>
                <w:noProof/>
                <w:webHidden/>
              </w:rPr>
              <w:fldChar w:fldCharType="begin"/>
            </w:r>
            <w:r>
              <w:rPr>
                <w:noProof/>
                <w:webHidden/>
              </w:rPr>
              <w:instrText xml:space="preserve"> PAGEREF _Toc536196889 \h </w:instrText>
            </w:r>
            <w:r>
              <w:rPr>
                <w:noProof/>
                <w:webHidden/>
              </w:rPr>
            </w:r>
            <w:r>
              <w:rPr>
                <w:noProof/>
                <w:webHidden/>
              </w:rPr>
              <w:fldChar w:fldCharType="separate"/>
            </w:r>
            <w:r>
              <w:rPr>
                <w:noProof/>
                <w:webHidden/>
              </w:rPr>
              <w:t>2</w:t>
            </w:r>
            <w:r>
              <w:rPr>
                <w:noProof/>
                <w:webHidden/>
              </w:rPr>
              <w:fldChar w:fldCharType="end"/>
            </w:r>
          </w:hyperlink>
        </w:p>
        <w:p w14:paraId="2BC6DDCF" w14:textId="26616B50"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90" w:history="1">
            <w:r w:rsidRPr="0019077D">
              <w:rPr>
                <w:rStyle w:val="Hyperlink"/>
                <w:noProof/>
              </w:rPr>
              <w:t>3.</w:t>
            </w:r>
            <w:r>
              <w:rPr>
                <w:rFonts w:asciiTheme="minorHAnsi" w:eastAsiaTheme="minorEastAsia" w:hAnsiTheme="minorHAnsi"/>
                <w:noProof/>
                <w:sz w:val="22"/>
                <w:lang w:eastAsia="en-GB"/>
              </w:rPr>
              <w:tab/>
            </w:r>
            <w:r w:rsidRPr="0019077D">
              <w:rPr>
                <w:rStyle w:val="Hyperlink"/>
                <w:noProof/>
              </w:rPr>
              <w:t>Sustainability Issues</w:t>
            </w:r>
            <w:r>
              <w:rPr>
                <w:noProof/>
                <w:webHidden/>
              </w:rPr>
              <w:tab/>
            </w:r>
            <w:r>
              <w:rPr>
                <w:noProof/>
                <w:webHidden/>
              </w:rPr>
              <w:fldChar w:fldCharType="begin"/>
            </w:r>
            <w:r>
              <w:rPr>
                <w:noProof/>
                <w:webHidden/>
              </w:rPr>
              <w:instrText xml:space="preserve"> PAGEREF _Toc536196890 \h </w:instrText>
            </w:r>
            <w:r>
              <w:rPr>
                <w:noProof/>
                <w:webHidden/>
              </w:rPr>
            </w:r>
            <w:r>
              <w:rPr>
                <w:noProof/>
                <w:webHidden/>
              </w:rPr>
              <w:fldChar w:fldCharType="separate"/>
            </w:r>
            <w:r>
              <w:rPr>
                <w:noProof/>
                <w:webHidden/>
              </w:rPr>
              <w:t>6</w:t>
            </w:r>
            <w:r>
              <w:rPr>
                <w:noProof/>
                <w:webHidden/>
              </w:rPr>
              <w:fldChar w:fldCharType="end"/>
            </w:r>
          </w:hyperlink>
        </w:p>
        <w:p w14:paraId="073828A4" w14:textId="56CCC54E"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91" w:history="1">
            <w:r w:rsidRPr="0019077D">
              <w:rPr>
                <w:rStyle w:val="Hyperlink"/>
                <w:noProof/>
              </w:rPr>
              <w:t>4.</w:t>
            </w:r>
            <w:r>
              <w:rPr>
                <w:rFonts w:asciiTheme="minorHAnsi" w:eastAsiaTheme="minorEastAsia" w:hAnsiTheme="minorHAnsi"/>
                <w:noProof/>
                <w:sz w:val="22"/>
                <w:lang w:eastAsia="en-GB"/>
              </w:rPr>
              <w:tab/>
            </w:r>
            <w:r w:rsidRPr="0019077D">
              <w:rPr>
                <w:rStyle w:val="Hyperlink"/>
                <w:noProof/>
              </w:rPr>
              <w:t>Ethical and Legal Issues</w:t>
            </w:r>
            <w:r>
              <w:rPr>
                <w:noProof/>
                <w:webHidden/>
              </w:rPr>
              <w:tab/>
            </w:r>
            <w:r>
              <w:rPr>
                <w:noProof/>
                <w:webHidden/>
              </w:rPr>
              <w:fldChar w:fldCharType="begin"/>
            </w:r>
            <w:r>
              <w:rPr>
                <w:noProof/>
                <w:webHidden/>
              </w:rPr>
              <w:instrText xml:space="preserve"> PAGEREF _Toc536196891 \h </w:instrText>
            </w:r>
            <w:r>
              <w:rPr>
                <w:noProof/>
                <w:webHidden/>
              </w:rPr>
            </w:r>
            <w:r>
              <w:rPr>
                <w:noProof/>
                <w:webHidden/>
              </w:rPr>
              <w:fldChar w:fldCharType="separate"/>
            </w:r>
            <w:r>
              <w:rPr>
                <w:noProof/>
                <w:webHidden/>
              </w:rPr>
              <w:t>7</w:t>
            </w:r>
            <w:r>
              <w:rPr>
                <w:noProof/>
                <w:webHidden/>
              </w:rPr>
              <w:fldChar w:fldCharType="end"/>
            </w:r>
          </w:hyperlink>
        </w:p>
        <w:p w14:paraId="107BD846" w14:textId="4C55E7B2"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92" w:history="1">
            <w:r w:rsidRPr="0019077D">
              <w:rPr>
                <w:rStyle w:val="Hyperlink"/>
                <w:noProof/>
              </w:rPr>
              <w:t>5.</w:t>
            </w:r>
            <w:r>
              <w:rPr>
                <w:rFonts w:asciiTheme="minorHAnsi" w:eastAsiaTheme="minorEastAsia" w:hAnsiTheme="minorHAnsi"/>
                <w:noProof/>
                <w:sz w:val="22"/>
                <w:lang w:eastAsia="en-GB"/>
              </w:rPr>
              <w:tab/>
            </w:r>
            <w:r w:rsidRPr="0019077D">
              <w:rPr>
                <w:rStyle w:val="Hyperlink"/>
                <w:noProof/>
              </w:rPr>
              <w:t>Quality Assurance Issues</w:t>
            </w:r>
            <w:r>
              <w:rPr>
                <w:noProof/>
                <w:webHidden/>
              </w:rPr>
              <w:tab/>
            </w:r>
            <w:r>
              <w:rPr>
                <w:noProof/>
                <w:webHidden/>
              </w:rPr>
              <w:fldChar w:fldCharType="begin"/>
            </w:r>
            <w:r>
              <w:rPr>
                <w:noProof/>
                <w:webHidden/>
              </w:rPr>
              <w:instrText xml:space="preserve"> PAGEREF _Toc536196892 \h </w:instrText>
            </w:r>
            <w:r>
              <w:rPr>
                <w:noProof/>
                <w:webHidden/>
              </w:rPr>
            </w:r>
            <w:r>
              <w:rPr>
                <w:noProof/>
                <w:webHidden/>
              </w:rPr>
              <w:fldChar w:fldCharType="separate"/>
            </w:r>
            <w:r>
              <w:rPr>
                <w:noProof/>
                <w:webHidden/>
              </w:rPr>
              <w:t>7</w:t>
            </w:r>
            <w:r>
              <w:rPr>
                <w:noProof/>
                <w:webHidden/>
              </w:rPr>
              <w:fldChar w:fldCharType="end"/>
            </w:r>
          </w:hyperlink>
        </w:p>
        <w:p w14:paraId="7A24ADD9" w14:textId="30C52D89"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93" w:history="1">
            <w:r w:rsidRPr="0019077D">
              <w:rPr>
                <w:rStyle w:val="Hyperlink"/>
                <w:noProof/>
              </w:rPr>
              <w:t>6.</w:t>
            </w:r>
            <w:r>
              <w:rPr>
                <w:rFonts w:asciiTheme="minorHAnsi" w:eastAsiaTheme="minorEastAsia" w:hAnsiTheme="minorHAnsi"/>
                <w:noProof/>
                <w:sz w:val="22"/>
                <w:lang w:eastAsia="en-GB"/>
              </w:rPr>
              <w:tab/>
            </w:r>
            <w:r w:rsidRPr="0019077D">
              <w:rPr>
                <w:rStyle w:val="Hyperlink"/>
                <w:noProof/>
              </w:rPr>
              <w:t>Screenshots</w:t>
            </w:r>
            <w:r>
              <w:rPr>
                <w:noProof/>
                <w:webHidden/>
              </w:rPr>
              <w:tab/>
            </w:r>
            <w:r>
              <w:rPr>
                <w:noProof/>
                <w:webHidden/>
              </w:rPr>
              <w:fldChar w:fldCharType="begin"/>
            </w:r>
            <w:r>
              <w:rPr>
                <w:noProof/>
                <w:webHidden/>
              </w:rPr>
              <w:instrText xml:space="preserve"> PAGEREF _Toc536196893 \h </w:instrText>
            </w:r>
            <w:r>
              <w:rPr>
                <w:noProof/>
                <w:webHidden/>
              </w:rPr>
            </w:r>
            <w:r>
              <w:rPr>
                <w:noProof/>
                <w:webHidden/>
              </w:rPr>
              <w:fldChar w:fldCharType="separate"/>
            </w:r>
            <w:r>
              <w:rPr>
                <w:noProof/>
                <w:webHidden/>
              </w:rPr>
              <w:t>9</w:t>
            </w:r>
            <w:r>
              <w:rPr>
                <w:noProof/>
                <w:webHidden/>
              </w:rPr>
              <w:fldChar w:fldCharType="end"/>
            </w:r>
          </w:hyperlink>
        </w:p>
        <w:p w14:paraId="6C2E556A" w14:textId="06641612" w:rsidR="00FA0E51" w:rsidRDefault="00FA0E51">
          <w:pPr>
            <w:pStyle w:val="TOC1"/>
            <w:tabs>
              <w:tab w:val="left" w:pos="440"/>
              <w:tab w:val="right" w:leader="dot" w:pos="9016"/>
            </w:tabs>
            <w:rPr>
              <w:rFonts w:asciiTheme="minorHAnsi" w:eastAsiaTheme="minorEastAsia" w:hAnsiTheme="minorHAnsi"/>
              <w:noProof/>
              <w:sz w:val="22"/>
              <w:lang w:eastAsia="en-GB"/>
            </w:rPr>
          </w:pPr>
          <w:hyperlink w:anchor="_Toc536196894" w:history="1">
            <w:r w:rsidRPr="0019077D">
              <w:rPr>
                <w:rStyle w:val="Hyperlink"/>
                <w:noProof/>
              </w:rPr>
              <w:t>7.</w:t>
            </w:r>
            <w:r>
              <w:rPr>
                <w:rFonts w:asciiTheme="minorHAnsi" w:eastAsiaTheme="minorEastAsia" w:hAnsiTheme="minorHAnsi"/>
                <w:noProof/>
                <w:sz w:val="22"/>
                <w:lang w:eastAsia="en-GB"/>
              </w:rPr>
              <w:tab/>
            </w:r>
            <w:r w:rsidRPr="0019077D">
              <w:rPr>
                <w:rStyle w:val="Hyperlink"/>
                <w:noProof/>
              </w:rPr>
              <w:t>References</w:t>
            </w:r>
            <w:r>
              <w:rPr>
                <w:noProof/>
                <w:webHidden/>
              </w:rPr>
              <w:tab/>
            </w:r>
            <w:r>
              <w:rPr>
                <w:noProof/>
                <w:webHidden/>
              </w:rPr>
              <w:fldChar w:fldCharType="begin"/>
            </w:r>
            <w:r>
              <w:rPr>
                <w:noProof/>
                <w:webHidden/>
              </w:rPr>
              <w:instrText xml:space="preserve"> PAGEREF _Toc536196894 \h </w:instrText>
            </w:r>
            <w:r>
              <w:rPr>
                <w:noProof/>
                <w:webHidden/>
              </w:rPr>
            </w:r>
            <w:r>
              <w:rPr>
                <w:noProof/>
                <w:webHidden/>
              </w:rPr>
              <w:fldChar w:fldCharType="separate"/>
            </w:r>
            <w:r>
              <w:rPr>
                <w:noProof/>
                <w:webHidden/>
              </w:rPr>
              <w:t>14</w:t>
            </w:r>
            <w:r>
              <w:rPr>
                <w:noProof/>
                <w:webHidden/>
              </w:rPr>
              <w:fldChar w:fldCharType="end"/>
            </w:r>
          </w:hyperlink>
        </w:p>
        <w:p w14:paraId="4050525A" w14:textId="36EE635D" w:rsidR="0047417D" w:rsidRDefault="0001068D" w:rsidP="00223CBF">
          <w:pPr>
            <w:spacing w:line="360" w:lineRule="auto"/>
            <w:rPr>
              <w:rFonts w:cs="Arial"/>
              <w:bCs/>
              <w:noProof/>
            </w:rPr>
          </w:pPr>
          <w:r w:rsidRPr="00432924">
            <w:rPr>
              <w:rFonts w:cs="Arial"/>
              <w:b/>
              <w:bCs/>
              <w:noProof/>
              <w:szCs w:val="24"/>
            </w:rPr>
            <w:fldChar w:fldCharType="end"/>
          </w:r>
        </w:p>
      </w:sdtContent>
    </w:sdt>
    <w:p w14:paraId="5BF9BFD7" w14:textId="77777777" w:rsidR="0047417D" w:rsidRDefault="0047417D">
      <w:pPr>
        <w:rPr>
          <w:rFonts w:cs="Arial"/>
          <w:bCs/>
          <w:noProof/>
        </w:rPr>
      </w:pPr>
      <w:r>
        <w:rPr>
          <w:rFonts w:cs="Arial"/>
          <w:bCs/>
          <w:noProof/>
        </w:rPr>
        <w:br w:type="page"/>
      </w:r>
    </w:p>
    <w:p w14:paraId="2E25294F" w14:textId="77777777" w:rsidR="0001068D" w:rsidRPr="00DB65DF" w:rsidRDefault="0001068D" w:rsidP="00223CBF">
      <w:pPr>
        <w:spacing w:line="360" w:lineRule="auto"/>
        <w:rPr>
          <w:rFonts w:cs="Arial"/>
        </w:rPr>
      </w:pPr>
    </w:p>
    <w:p w14:paraId="284BF982" w14:textId="3C6BE2FB" w:rsidR="008B27FA" w:rsidRDefault="004678D0" w:rsidP="00223CBF">
      <w:pPr>
        <w:pStyle w:val="Heading1"/>
        <w:numPr>
          <w:ilvl w:val="0"/>
          <w:numId w:val="11"/>
        </w:numPr>
        <w:spacing w:line="360" w:lineRule="auto"/>
        <w:ind w:left="284" w:hanging="284"/>
        <w:rPr>
          <w:rFonts w:cs="Arial"/>
        </w:rPr>
      </w:pPr>
      <w:bookmarkStart w:id="0" w:name="_Toc536196888"/>
      <w:r w:rsidRPr="00DB65DF">
        <w:rPr>
          <w:rFonts w:cs="Arial"/>
        </w:rPr>
        <w:t>Introduction</w:t>
      </w:r>
      <w:bookmarkEnd w:id="0"/>
    </w:p>
    <w:p w14:paraId="11EF7FCB" w14:textId="04CC5EE2" w:rsidR="007B10A8" w:rsidRPr="007B10A8" w:rsidRDefault="00896780" w:rsidP="007B10A8">
      <w:r>
        <w:t xml:space="preserve">The purpose of this report is to investigate software project management standards. </w:t>
      </w:r>
    </w:p>
    <w:p w14:paraId="153CDAD8" w14:textId="28C03767" w:rsidR="008B27FA" w:rsidRDefault="00F44639" w:rsidP="00223CBF">
      <w:pPr>
        <w:pStyle w:val="Heading1"/>
        <w:numPr>
          <w:ilvl w:val="0"/>
          <w:numId w:val="11"/>
        </w:numPr>
        <w:spacing w:line="360" w:lineRule="auto"/>
        <w:ind w:left="284" w:hanging="284"/>
      </w:pPr>
      <w:bookmarkStart w:id="1" w:name="_Toc536196889"/>
      <w:r w:rsidRPr="0096056A">
        <w:t>Risk Management</w:t>
      </w:r>
      <w:bookmarkEnd w:id="1"/>
    </w:p>
    <w:p w14:paraId="14E7EA1D" w14:textId="77777777" w:rsidR="00AC1A84" w:rsidRPr="00DB65DF" w:rsidRDefault="00AC1A84" w:rsidP="00AC1A84">
      <w:pPr>
        <w:spacing w:line="360" w:lineRule="auto"/>
        <w:rPr>
          <w:rFonts w:cs="Arial"/>
        </w:rPr>
      </w:pPr>
      <w:r>
        <w:rPr>
          <w:rFonts w:cs="Arial"/>
        </w:rPr>
        <w:t>T</w:t>
      </w:r>
      <w:r w:rsidRPr="00DB65DF">
        <w:rPr>
          <w:rFonts w:cs="Arial"/>
        </w:rPr>
        <w:t>he likelihood of occurrence of any elements and events that may adversely affect the implementation of the project and may have a material impact on the organization's objectives and operations. The implementation of the project and the fulfilment of its objectives may be limited by the occurrence of several factors. There is more than one condition, without the development concept does not fulfil its expected goals, and it is not possible to maintain or develop further the achieved results.</w:t>
      </w:r>
    </w:p>
    <w:p w14:paraId="2F9A5DDE" w14:textId="38FD975F" w:rsidR="00AC1A84" w:rsidRPr="00DB65DF" w:rsidRDefault="00AC1A84" w:rsidP="00222ECD">
      <w:pPr>
        <w:spacing w:line="360" w:lineRule="auto"/>
        <w:rPr>
          <w:rFonts w:cs="Arial"/>
        </w:rPr>
      </w:pPr>
      <w:r w:rsidRPr="00DB65DF">
        <w:rPr>
          <w:rFonts w:cs="Arial"/>
        </w:rPr>
        <w:t>Risk management is becoming increasingly prominent in the work of project managers. Many software development methodologies, such as agile development, pay attention to risk management</w:t>
      </w:r>
      <w:r w:rsidR="008E2B0F">
        <w:rPr>
          <w:rFonts w:cs="Arial"/>
        </w:rPr>
        <w:t>.</w:t>
      </w:r>
      <w:sdt>
        <w:sdtPr>
          <w:rPr>
            <w:rFonts w:cs="Arial"/>
          </w:rPr>
          <w:id w:val="-1753892197"/>
          <w:citation/>
        </w:sdtPr>
        <w:sdtContent>
          <w:r w:rsidR="00180AF1">
            <w:rPr>
              <w:rFonts w:cs="Arial"/>
            </w:rPr>
            <w:fldChar w:fldCharType="begin"/>
          </w:r>
          <w:r w:rsidR="00180AF1">
            <w:rPr>
              <w:rFonts w:cs="Arial"/>
            </w:rPr>
            <w:instrText xml:space="preserve"> CITATION Mor16 \l 2057 </w:instrText>
          </w:r>
          <w:r w:rsidR="00180AF1">
            <w:rPr>
              <w:rFonts w:cs="Arial"/>
            </w:rPr>
            <w:fldChar w:fldCharType="separate"/>
          </w:r>
          <w:r w:rsidR="00F13E43">
            <w:rPr>
              <w:rFonts w:cs="Arial"/>
              <w:noProof/>
            </w:rPr>
            <w:t xml:space="preserve"> </w:t>
          </w:r>
          <w:r w:rsidR="00F13E43" w:rsidRPr="00F13E43">
            <w:rPr>
              <w:rFonts w:cs="Arial"/>
              <w:noProof/>
            </w:rPr>
            <w:t>[1]</w:t>
          </w:r>
          <w:r w:rsidR="00180AF1">
            <w:rPr>
              <w:rFonts w:cs="Arial"/>
            </w:rPr>
            <w:fldChar w:fldCharType="end"/>
          </w:r>
        </w:sdtContent>
      </w:sdt>
      <w:r w:rsidRPr="00DB65DF">
        <w:rPr>
          <w:rFonts w:cs="Arial"/>
        </w:rPr>
        <w:t xml:space="preserve"> </w:t>
      </w:r>
    </w:p>
    <w:p w14:paraId="500FD6DA" w14:textId="74634503" w:rsidR="00AC1A84" w:rsidRPr="00DB65DF" w:rsidRDefault="00AC1A84" w:rsidP="00AC1A84">
      <w:pPr>
        <w:spacing w:line="360" w:lineRule="auto"/>
        <w:rPr>
          <w:rFonts w:cs="Arial"/>
        </w:rPr>
      </w:pPr>
      <w:r w:rsidRPr="00DB65DF">
        <w:rPr>
          <w:rFonts w:cs="Arial"/>
        </w:rPr>
        <w:t>The likelihood of project-related risks or the quality of the developed software should be estimated, and steps taken to avoid them. The results of the analysis of emerging risks should be recorded in the project plan. Effective risk management facilitates the management of emerging problems and allows to keep track of the project's schedule and budget.</w:t>
      </w:r>
    </w:p>
    <w:p w14:paraId="0AB254CC" w14:textId="6E556E41" w:rsidR="00AC1A84" w:rsidRPr="00DB65DF" w:rsidRDefault="00AC1A84" w:rsidP="00AC1A84">
      <w:pPr>
        <w:spacing w:line="360" w:lineRule="auto"/>
        <w:rPr>
          <w:rFonts w:cs="Arial"/>
        </w:rPr>
      </w:pPr>
      <w:r w:rsidRPr="00DB65DF">
        <w:rPr>
          <w:rFonts w:cs="Arial"/>
        </w:rPr>
        <w:t xml:space="preserve">Barry Boehm American software engineer surveyed software engineering project </w:t>
      </w:r>
      <w:r w:rsidR="008E2B0F">
        <w:rPr>
          <w:rFonts w:cs="Arial"/>
        </w:rPr>
        <w:t>managers</w:t>
      </w:r>
      <w:r w:rsidRPr="00DB65DF">
        <w:rPr>
          <w:rFonts w:cs="Arial"/>
        </w:rPr>
        <w:t xml:space="preserve"> to find out the main risks that they had experienced with their projects.</w:t>
      </w:r>
    </w:p>
    <w:p w14:paraId="766BC34A" w14:textId="77777777" w:rsidR="00AC1A84" w:rsidRPr="00DB65DF" w:rsidRDefault="00AC1A84" w:rsidP="00AC1A84">
      <w:pPr>
        <w:spacing w:line="360" w:lineRule="auto"/>
        <w:rPr>
          <w:rFonts w:cs="Arial"/>
        </w:rPr>
      </w:pPr>
    </w:p>
    <w:p w14:paraId="1F2FDC08" w14:textId="77777777" w:rsidR="00AC1A84" w:rsidRPr="00DB65DF" w:rsidRDefault="00AC1A84" w:rsidP="00AC1A84">
      <w:pPr>
        <w:spacing w:line="360" w:lineRule="auto"/>
        <w:rPr>
          <w:rFonts w:cs="Arial"/>
        </w:rPr>
      </w:pPr>
    </w:p>
    <w:p w14:paraId="5FF480EE" w14:textId="77777777" w:rsidR="00C120DD" w:rsidRDefault="00AC1A84" w:rsidP="00C120DD">
      <w:pPr>
        <w:keepNext/>
        <w:spacing w:line="360" w:lineRule="auto"/>
        <w:jc w:val="center"/>
      </w:pPr>
      <w:r w:rsidRPr="00DB65DF">
        <w:rPr>
          <w:rFonts w:cs="Arial"/>
          <w:noProof/>
        </w:rPr>
        <w:lastRenderedPageBreak/>
        <w:drawing>
          <wp:inline distT="0" distB="0" distL="0" distR="0" wp14:anchorId="656973A1" wp14:editId="3BC13351">
            <wp:extent cx="4943475" cy="5715000"/>
            <wp:effectExtent l="0" t="0" r="9525" b="0"/>
            <wp:docPr id="1" name="Picture 1" descr="Boehm's Top 10 Risk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ehm.jpg"/>
                    <pic:cNvPicPr/>
                  </pic:nvPicPr>
                  <pic:blipFill>
                    <a:blip r:embed="rId6">
                      <a:extLst>
                        <a:ext uri="{28A0092B-C50C-407E-A947-70E740481C1C}">
                          <a14:useLocalDpi xmlns:a14="http://schemas.microsoft.com/office/drawing/2010/main" val="0"/>
                        </a:ext>
                      </a:extLst>
                    </a:blip>
                    <a:stretch>
                      <a:fillRect/>
                    </a:stretch>
                  </pic:blipFill>
                  <pic:spPr>
                    <a:xfrm>
                      <a:off x="0" y="0"/>
                      <a:ext cx="4943475" cy="5715000"/>
                    </a:xfrm>
                    <a:prstGeom prst="rect">
                      <a:avLst/>
                    </a:prstGeom>
                  </pic:spPr>
                </pic:pic>
              </a:graphicData>
            </a:graphic>
          </wp:inline>
        </w:drawing>
      </w:r>
    </w:p>
    <w:p w14:paraId="0A18D2FC" w14:textId="068FABC0" w:rsidR="00AC1A84" w:rsidRPr="00DB65DF" w:rsidRDefault="00C120DD" w:rsidP="00C120DD">
      <w:pPr>
        <w:pStyle w:val="Caption"/>
        <w:jc w:val="center"/>
        <w:rPr>
          <w:rFonts w:cs="Arial"/>
        </w:rPr>
      </w:pPr>
      <w:r>
        <w:t xml:space="preserve">Figure </w:t>
      </w:r>
      <w:fldSimple w:instr=" SEQ Figure \* ARABIC ">
        <w:r>
          <w:rPr>
            <w:noProof/>
          </w:rPr>
          <w:t>1</w:t>
        </w:r>
      </w:fldSimple>
      <w:r>
        <w:t xml:space="preserve"> </w:t>
      </w:r>
      <w:r w:rsidRPr="0068738C">
        <w:t>Boehm's Top 10 Risk List</w:t>
      </w:r>
      <w:r w:rsidRPr="00C120DD">
        <w:rPr>
          <w:rFonts w:cs="Arial"/>
          <w:i w:val="0"/>
          <w:sz w:val="22"/>
          <w:szCs w:val="22"/>
        </w:rPr>
        <w:t xml:space="preserve"> </w:t>
      </w:r>
      <w:sdt>
        <w:sdtPr>
          <w:rPr>
            <w:rFonts w:cs="Arial"/>
            <w:i w:val="0"/>
            <w:sz w:val="22"/>
            <w:szCs w:val="22"/>
          </w:rPr>
          <w:id w:val="-1321811104"/>
          <w:citation/>
        </w:sdtPr>
        <w:sdtEndPr>
          <w:rPr>
            <w:sz w:val="18"/>
            <w:szCs w:val="18"/>
          </w:rPr>
        </w:sdtEndPr>
        <w:sdtContent>
          <w:r w:rsidRPr="00C120DD">
            <w:rPr>
              <w:rFonts w:cs="Arial"/>
              <w:i w:val="0"/>
            </w:rPr>
            <w:fldChar w:fldCharType="begin"/>
          </w:r>
          <w:r w:rsidRPr="00C120DD">
            <w:rPr>
              <w:rFonts w:cs="Arial"/>
              <w:i w:val="0"/>
            </w:rPr>
            <w:instrText xml:space="preserve"> CITATION BWB89 \l 2057 </w:instrText>
          </w:r>
          <w:r w:rsidRPr="00C120DD">
            <w:rPr>
              <w:rFonts w:cs="Arial"/>
              <w:i w:val="0"/>
            </w:rPr>
            <w:fldChar w:fldCharType="separate"/>
          </w:r>
          <w:r w:rsidR="00F13E43" w:rsidRPr="00F13E43">
            <w:rPr>
              <w:rFonts w:cs="Arial"/>
              <w:noProof/>
            </w:rPr>
            <w:t>[2]</w:t>
          </w:r>
          <w:r w:rsidRPr="00C120DD">
            <w:rPr>
              <w:rFonts w:cs="Arial"/>
              <w:i w:val="0"/>
            </w:rPr>
            <w:fldChar w:fldCharType="end"/>
          </w:r>
        </w:sdtContent>
      </w:sdt>
    </w:p>
    <w:p w14:paraId="3F54700B" w14:textId="77777777" w:rsidR="00F75001" w:rsidRDefault="00F75001" w:rsidP="00AC1A84">
      <w:pPr>
        <w:spacing w:line="360" w:lineRule="auto"/>
        <w:rPr>
          <w:rFonts w:cs="Arial"/>
          <w:szCs w:val="24"/>
        </w:rPr>
      </w:pPr>
    </w:p>
    <w:p w14:paraId="02EB32E1" w14:textId="0C1C9388" w:rsidR="00AC1A84" w:rsidRPr="00C42B73" w:rsidRDefault="00AC1A84" w:rsidP="00AC1A84">
      <w:pPr>
        <w:spacing w:line="360" w:lineRule="auto"/>
        <w:rPr>
          <w:rFonts w:cs="Arial"/>
          <w:szCs w:val="24"/>
          <w:u w:val="single"/>
        </w:rPr>
      </w:pPr>
      <w:r w:rsidRPr="00C42B73">
        <w:rPr>
          <w:rFonts w:cs="Arial"/>
          <w:szCs w:val="24"/>
          <w:u w:val="single"/>
        </w:rPr>
        <w:t>The risk management process</w:t>
      </w:r>
    </w:p>
    <w:p w14:paraId="140B8542" w14:textId="077A17E5" w:rsidR="00AC1A84" w:rsidRPr="005D624F" w:rsidRDefault="00AC1A84" w:rsidP="00AC1A84">
      <w:pPr>
        <w:spacing w:line="360" w:lineRule="auto"/>
        <w:rPr>
          <w:rFonts w:cs="Arial"/>
          <w:szCs w:val="24"/>
        </w:rPr>
      </w:pPr>
      <w:r w:rsidRPr="005D624F">
        <w:rPr>
          <w:rFonts w:cs="Arial"/>
          <w:szCs w:val="24"/>
        </w:rPr>
        <w:t>All activities of the investigation and the effect of minimizing the risks of dealing with risks is called risk management process.</w:t>
      </w:r>
      <w:sdt>
        <w:sdtPr>
          <w:rPr>
            <w:rFonts w:cs="Arial"/>
            <w:szCs w:val="24"/>
          </w:rPr>
          <w:id w:val="1493453915"/>
          <w:citation/>
        </w:sdtPr>
        <w:sdtContent>
          <w:r w:rsidR="00C42B73">
            <w:rPr>
              <w:rFonts w:cs="Arial"/>
              <w:szCs w:val="24"/>
            </w:rPr>
            <w:fldChar w:fldCharType="begin"/>
          </w:r>
          <w:r w:rsidR="00C42B73">
            <w:rPr>
              <w:rFonts w:cs="Arial"/>
              <w:szCs w:val="24"/>
            </w:rPr>
            <w:instrText xml:space="preserve"> CITATION Ste17 \l 2057 </w:instrText>
          </w:r>
          <w:r w:rsidR="00C42B73">
            <w:rPr>
              <w:rFonts w:cs="Arial"/>
              <w:szCs w:val="24"/>
            </w:rPr>
            <w:fldChar w:fldCharType="separate"/>
          </w:r>
          <w:r w:rsidR="00F13E43">
            <w:rPr>
              <w:rFonts w:cs="Arial"/>
              <w:noProof/>
              <w:szCs w:val="24"/>
            </w:rPr>
            <w:t xml:space="preserve"> </w:t>
          </w:r>
          <w:r w:rsidR="00F13E43" w:rsidRPr="00F13E43">
            <w:rPr>
              <w:rFonts w:cs="Arial"/>
              <w:noProof/>
              <w:szCs w:val="24"/>
            </w:rPr>
            <w:t>[3]</w:t>
          </w:r>
          <w:r w:rsidR="00C42B73">
            <w:rPr>
              <w:rFonts w:cs="Arial"/>
              <w:szCs w:val="24"/>
            </w:rPr>
            <w:fldChar w:fldCharType="end"/>
          </w:r>
        </w:sdtContent>
      </w:sdt>
      <w:r w:rsidRPr="005D624F">
        <w:rPr>
          <w:rFonts w:cs="Arial"/>
          <w:szCs w:val="24"/>
        </w:rPr>
        <w:t xml:space="preserve"> As part of the project management process, risk management is primarily the responsibility of the project manager, although for larger projects it may be useful to match the risk estimates with stakeholders. Because risks are present throughout the project's lifecycle, risk management needs to take the entire life cycle from the start of the project to the end of the project as an iterative process.</w:t>
      </w:r>
    </w:p>
    <w:p w14:paraId="1903EC34" w14:textId="77777777" w:rsidR="00AC1A84" w:rsidRPr="005D624F" w:rsidRDefault="00AC1A84" w:rsidP="00AC1A84">
      <w:pPr>
        <w:spacing w:line="360" w:lineRule="auto"/>
        <w:rPr>
          <w:rFonts w:cs="Arial"/>
          <w:szCs w:val="24"/>
        </w:rPr>
      </w:pPr>
      <w:r w:rsidRPr="005D624F">
        <w:rPr>
          <w:rFonts w:cs="Arial"/>
          <w:szCs w:val="24"/>
        </w:rPr>
        <w:lastRenderedPageBreak/>
        <w:t>Risks can affect the project itself, the software and the development organization itself. The associated risk categories can be specified as follows:</w:t>
      </w:r>
    </w:p>
    <w:p w14:paraId="46894C59" w14:textId="482A62DC" w:rsidR="00AC1A84" w:rsidRPr="005D624F" w:rsidRDefault="00AC1A84" w:rsidP="00AC1A84">
      <w:pPr>
        <w:pStyle w:val="ListParagraph"/>
        <w:numPr>
          <w:ilvl w:val="0"/>
          <w:numId w:val="2"/>
        </w:numPr>
        <w:spacing w:line="360" w:lineRule="auto"/>
        <w:rPr>
          <w:rFonts w:cs="Arial"/>
          <w:szCs w:val="24"/>
        </w:rPr>
      </w:pPr>
      <w:r w:rsidRPr="009F444D">
        <w:rPr>
          <w:rFonts w:cs="Arial"/>
          <w:b/>
          <w:szCs w:val="24"/>
        </w:rPr>
        <w:t xml:space="preserve">Project </w:t>
      </w:r>
      <w:r w:rsidR="00C115C3">
        <w:rPr>
          <w:rFonts w:cs="Arial"/>
          <w:b/>
          <w:szCs w:val="24"/>
        </w:rPr>
        <w:t>r</w:t>
      </w:r>
      <w:r w:rsidRPr="009F444D">
        <w:rPr>
          <w:rFonts w:cs="Arial"/>
          <w:b/>
          <w:szCs w:val="24"/>
        </w:rPr>
        <w:t>isk</w:t>
      </w:r>
      <w:r w:rsidRPr="005D624F">
        <w:rPr>
          <w:rFonts w:cs="Arial"/>
          <w:szCs w:val="24"/>
        </w:rPr>
        <w:t>. The project risks may threaten the project schedule or resources used during development. For example, it is not possible to recruit a good quality workforce.</w:t>
      </w:r>
    </w:p>
    <w:p w14:paraId="1C42DAC9" w14:textId="5967A129" w:rsidR="00AC1A84" w:rsidRPr="005D624F" w:rsidRDefault="00AC1A84" w:rsidP="00AC1A84">
      <w:pPr>
        <w:pStyle w:val="ListParagraph"/>
        <w:numPr>
          <w:ilvl w:val="0"/>
          <w:numId w:val="2"/>
        </w:numPr>
        <w:spacing w:line="360" w:lineRule="auto"/>
        <w:rPr>
          <w:rFonts w:cs="Arial"/>
          <w:szCs w:val="24"/>
        </w:rPr>
      </w:pPr>
      <w:r w:rsidRPr="009F444D">
        <w:rPr>
          <w:rFonts w:cs="Arial"/>
          <w:b/>
          <w:szCs w:val="24"/>
        </w:rPr>
        <w:t xml:space="preserve">Product </w:t>
      </w:r>
      <w:r w:rsidR="00C115C3">
        <w:rPr>
          <w:rFonts w:cs="Arial"/>
          <w:b/>
          <w:szCs w:val="24"/>
        </w:rPr>
        <w:t>r</w:t>
      </w:r>
      <w:r w:rsidRPr="009F444D">
        <w:rPr>
          <w:rFonts w:cs="Arial"/>
          <w:b/>
          <w:szCs w:val="24"/>
        </w:rPr>
        <w:t>isk</w:t>
      </w:r>
      <w:r w:rsidRPr="005D624F">
        <w:rPr>
          <w:rFonts w:cs="Arial"/>
          <w:szCs w:val="24"/>
        </w:rPr>
        <w:t xml:space="preserve">. These risks have a negative impact on the quality or performance of the developed software. For example, a purchased or reused component does not provide the </w:t>
      </w:r>
      <w:r w:rsidR="000957F9">
        <w:rPr>
          <w:rFonts w:cs="Arial"/>
          <w:szCs w:val="24"/>
        </w:rPr>
        <w:t>acceptable</w:t>
      </w:r>
      <w:r w:rsidRPr="005D624F">
        <w:rPr>
          <w:rFonts w:cs="Arial"/>
          <w:szCs w:val="24"/>
        </w:rPr>
        <w:t xml:space="preserve"> performance.</w:t>
      </w:r>
    </w:p>
    <w:p w14:paraId="4BD00C70" w14:textId="33894D94" w:rsidR="00AC1A84" w:rsidRDefault="00AC1A84" w:rsidP="00AC1A84">
      <w:pPr>
        <w:pStyle w:val="ListParagraph"/>
        <w:numPr>
          <w:ilvl w:val="0"/>
          <w:numId w:val="2"/>
        </w:numPr>
        <w:spacing w:line="360" w:lineRule="auto"/>
        <w:rPr>
          <w:rFonts w:cs="Arial"/>
          <w:szCs w:val="24"/>
        </w:rPr>
      </w:pPr>
      <w:r w:rsidRPr="009F444D">
        <w:rPr>
          <w:rFonts w:cs="Arial"/>
          <w:b/>
          <w:szCs w:val="24"/>
        </w:rPr>
        <w:t>Business risk</w:t>
      </w:r>
      <w:r w:rsidRPr="005D624F">
        <w:rPr>
          <w:rFonts w:cs="Arial"/>
          <w:szCs w:val="24"/>
        </w:rPr>
        <w:t>. These are risks that threaten the organization that develops the software. For example, if a competing company introduces a similar product.</w:t>
      </w:r>
    </w:p>
    <w:p w14:paraId="3571EC1D" w14:textId="77777777" w:rsidR="00963108" w:rsidRPr="00963108" w:rsidRDefault="00963108" w:rsidP="00963108">
      <w:pPr>
        <w:spacing w:line="360" w:lineRule="auto"/>
        <w:rPr>
          <w:rFonts w:cs="Arial"/>
          <w:szCs w:val="24"/>
        </w:rPr>
      </w:pPr>
    </w:p>
    <w:p w14:paraId="077A001B" w14:textId="77777777" w:rsidR="00AC1A84" w:rsidRPr="005D624F" w:rsidRDefault="00AC1A84" w:rsidP="00AC1A84">
      <w:pPr>
        <w:spacing w:line="360" w:lineRule="auto"/>
        <w:rPr>
          <w:rFonts w:cs="Arial"/>
          <w:szCs w:val="24"/>
        </w:rPr>
      </w:pPr>
      <w:r w:rsidRPr="005D624F">
        <w:rPr>
          <w:rFonts w:cs="Arial"/>
          <w:szCs w:val="24"/>
        </w:rPr>
        <w:t>The process can be divided into four distinct sections:</w:t>
      </w:r>
    </w:p>
    <w:p w14:paraId="6E62AFFF" w14:textId="77777777" w:rsidR="00AC1A84" w:rsidRPr="005D624F" w:rsidRDefault="00AC1A84" w:rsidP="00AC1A84">
      <w:pPr>
        <w:pStyle w:val="ListParagraph"/>
        <w:numPr>
          <w:ilvl w:val="0"/>
          <w:numId w:val="4"/>
        </w:numPr>
        <w:spacing w:line="360" w:lineRule="auto"/>
        <w:rPr>
          <w:rFonts w:cs="Arial"/>
          <w:szCs w:val="24"/>
        </w:rPr>
      </w:pPr>
      <w:r w:rsidRPr="005D624F">
        <w:rPr>
          <w:rFonts w:cs="Arial"/>
          <w:szCs w:val="24"/>
        </w:rPr>
        <w:t>identifying risk factors</w:t>
      </w:r>
    </w:p>
    <w:p w14:paraId="5B06BF93" w14:textId="07AA12EF" w:rsidR="00AC1A84" w:rsidRPr="005D624F" w:rsidRDefault="00AC1A84" w:rsidP="00AC1A84">
      <w:pPr>
        <w:pStyle w:val="ListParagraph"/>
        <w:numPr>
          <w:ilvl w:val="0"/>
          <w:numId w:val="4"/>
        </w:numPr>
        <w:spacing w:line="360" w:lineRule="auto"/>
        <w:rPr>
          <w:rFonts w:cs="Arial"/>
          <w:szCs w:val="24"/>
        </w:rPr>
      </w:pPr>
      <w:r w:rsidRPr="005D624F">
        <w:rPr>
          <w:rFonts w:cs="Arial"/>
          <w:szCs w:val="24"/>
        </w:rPr>
        <w:t>analysing the effects of risk</w:t>
      </w:r>
      <w:r w:rsidR="00CA3ABB">
        <w:rPr>
          <w:rFonts w:cs="Arial"/>
          <w:szCs w:val="24"/>
        </w:rPr>
        <w:t>s</w:t>
      </w:r>
    </w:p>
    <w:p w14:paraId="2CF040A5" w14:textId="1B952B72" w:rsidR="00AC1A84" w:rsidRPr="005D624F" w:rsidRDefault="000A13D3" w:rsidP="00436842">
      <w:pPr>
        <w:pStyle w:val="ListParagraph"/>
        <w:numPr>
          <w:ilvl w:val="0"/>
          <w:numId w:val="4"/>
        </w:numPr>
        <w:spacing w:line="360" w:lineRule="auto"/>
        <w:rPr>
          <w:rFonts w:cs="Arial"/>
          <w:szCs w:val="24"/>
        </w:rPr>
      </w:pPr>
      <w:r w:rsidRPr="005D624F">
        <w:rPr>
          <w:rFonts w:cs="Arial"/>
          <w:szCs w:val="24"/>
        </w:rPr>
        <w:t xml:space="preserve">developing an appropriate risk management strategy, </w:t>
      </w:r>
      <w:r w:rsidR="00AC1A84" w:rsidRPr="005D624F">
        <w:rPr>
          <w:rFonts w:cs="Arial"/>
          <w:szCs w:val="24"/>
        </w:rPr>
        <w:t>based on the results of the analysis</w:t>
      </w:r>
    </w:p>
    <w:p w14:paraId="17ECD668" w14:textId="0CD33DED" w:rsidR="00AC1A84" w:rsidRPr="005D624F" w:rsidRDefault="00AC1A84" w:rsidP="00AC1A84">
      <w:pPr>
        <w:pStyle w:val="ListParagraph"/>
        <w:numPr>
          <w:ilvl w:val="0"/>
          <w:numId w:val="4"/>
        </w:numPr>
        <w:spacing w:line="360" w:lineRule="auto"/>
        <w:rPr>
          <w:rFonts w:cs="Arial"/>
          <w:szCs w:val="24"/>
        </w:rPr>
      </w:pPr>
      <w:r w:rsidRPr="005D624F">
        <w:rPr>
          <w:rFonts w:cs="Arial"/>
          <w:szCs w:val="24"/>
        </w:rPr>
        <w:t>risk monitoring to keep track of the risks that</w:t>
      </w:r>
      <w:r w:rsidR="008A7CA0" w:rsidRPr="005D624F">
        <w:rPr>
          <w:rFonts w:cs="Arial"/>
          <w:szCs w:val="24"/>
        </w:rPr>
        <w:t xml:space="preserve"> can</w:t>
      </w:r>
      <w:r w:rsidRPr="005D624F">
        <w:rPr>
          <w:rFonts w:cs="Arial"/>
          <w:szCs w:val="24"/>
        </w:rPr>
        <w:t xml:space="preserve"> occur</w:t>
      </w:r>
    </w:p>
    <w:p w14:paraId="73EA0CCD" w14:textId="77777777" w:rsidR="00AC1A84" w:rsidRPr="00DB65DF" w:rsidRDefault="00AC1A84" w:rsidP="00AC1A84">
      <w:pPr>
        <w:spacing w:line="360" w:lineRule="auto"/>
        <w:rPr>
          <w:rFonts w:cs="Arial"/>
        </w:rPr>
      </w:pPr>
    </w:p>
    <w:p w14:paraId="74F9F713" w14:textId="77777777" w:rsidR="00AC1A84" w:rsidRPr="00AA0E49" w:rsidRDefault="00AC1A84" w:rsidP="00AC1A84">
      <w:pPr>
        <w:spacing w:line="360" w:lineRule="auto"/>
        <w:rPr>
          <w:rFonts w:cs="Arial"/>
          <w:b/>
          <w:sz w:val="28"/>
          <w:szCs w:val="28"/>
        </w:rPr>
      </w:pPr>
      <w:r w:rsidRPr="00AA0E49">
        <w:rPr>
          <w:rFonts w:cs="Arial"/>
          <w:b/>
          <w:sz w:val="28"/>
          <w:szCs w:val="28"/>
        </w:rPr>
        <w:t>Lost and Found Database</w:t>
      </w:r>
    </w:p>
    <w:p w14:paraId="3488959B" w14:textId="77777777" w:rsidR="00AC1A84" w:rsidRPr="00AA0E49" w:rsidRDefault="00AC1A84" w:rsidP="00AC1A84">
      <w:pPr>
        <w:spacing w:line="360" w:lineRule="auto"/>
        <w:rPr>
          <w:rFonts w:cs="Arial"/>
          <w:u w:val="single"/>
        </w:rPr>
      </w:pPr>
      <w:r w:rsidRPr="00AA0E49">
        <w:rPr>
          <w:rFonts w:cs="Arial"/>
          <w:u w:val="single"/>
        </w:rPr>
        <w:t>Risk identifying</w:t>
      </w:r>
    </w:p>
    <w:tbl>
      <w:tblPr>
        <w:tblStyle w:val="TableGrid"/>
        <w:tblW w:w="0" w:type="auto"/>
        <w:tblLook w:val="04A0" w:firstRow="1" w:lastRow="0" w:firstColumn="1" w:lastColumn="0" w:noHBand="0" w:noVBand="1"/>
      </w:tblPr>
      <w:tblGrid>
        <w:gridCol w:w="1262"/>
        <w:gridCol w:w="4756"/>
        <w:gridCol w:w="1337"/>
        <w:gridCol w:w="1661"/>
      </w:tblGrid>
      <w:tr w:rsidR="00AC1A84" w:rsidRPr="00DB65DF" w14:paraId="5D15CB47" w14:textId="77777777" w:rsidTr="00AB3125">
        <w:tc>
          <w:tcPr>
            <w:tcW w:w="1307" w:type="dxa"/>
            <w:vAlign w:val="center"/>
          </w:tcPr>
          <w:p w14:paraId="76E01EF7" w14:textId="77777777" w:rsidR="00AC1A84" w:rsidRPr="00DB65DF" w:rsidRDefault="00AC1A84" w:rsidP="00AB3125">
            <w:pPr>
              <w:spacing w:line="360" w:lineRule="auto"/>
              <w:rPr>
                <w:rFonts w:cs="Arial"/>
              </w:rPr>
            </w:pPr>
            <w:r w:rsidRPr="00DB65DF">
              <w:rPr>
                <w:rFonts w:cs="Arial"/>
              </w:rPr>
              <w:t>ID</w:t>
            </w:r>
          </w:p>
        </w:tc>
        <w:tc>
          <w:tcPr>
            <w:tcW w:w="4925" w:type="dxa"/>
            <w:vAlign w:val="center"/>
          </w:tcPr>
          <w:p w14:paraId="0F10EAC3" w14:textId="77777777" w:rsidR="00AC1A84" w:rsidRPr="00DB65DF" w:rsidRDefault="00AC1A84" w:rsidP="00AB3125">
            <w:pPr>
              <w:spacing w:line="360" w:lineRule="auto"/>
              <w:rPr>
                <w:rFonts w:cs="Arial"/>
              </w:rPr>
            </w:pPr>
            <w:r w:rsidRPr="00DB65DF">
              <w:rPr>
                <w:rFonts w:cs="Arial"/>
              </w:rPr>
              <w:t>Risk</w:t>
            </w:r>
          </w:p>
        </w:tc>
        <w:tc>
          <w:tcPr>
            <w:tcW w:w="283" w:type="dxa"/>
            <w:vAlign w:val="center"/>
          </w:tcPr>
          <w:p w14:paraId="170AE63A" w14:textId="77777777" w:rsidR="00AC1A84" w:rsidRPr="00DB65DF" w:rsidRDefault="00AC1A84" w:rsidP="00AB3125">
            <w:pPr>
              <w:spacing w:line="360" w:lineRule="auto"/>
              <w:rPr>
                <w:rFonts w:cs="Arial"/>
              </w:rPr>
            </w:pPr>
            <w:r w:rsidRPr="00DB65DF">
              <w:rPr>
                <w:rFonts w:cs="Arial"/>
              </w:rPr>
              <w:t>Probability</w:t>
            </w:r>
          </w:p>
        </w:tc>
        <w:tc>
          <w:tcPr>
            <w:tcW w:w="1681" w:type="dxa"/>
            <w:vAlign w:val="center"/>
          </w:tcPr>
          <w:p w14:paraId="182EF911" w14:textId="77777777" w:rsidR="00AC1A84" w:rsidRPr="00DB65DF" w:rsidRDefault="00AC1A84" w:rsidP="00AB3125">
            <w:pPr>
              <w:spacing w:line="360" w:lineRule="auto"/>
              <w:rPr>
                <w:rFonts w:cs="Arial"/>
              </w:rPr>
            </w:pPr>
            <w:r w:rsidRPr="00DB65DF">
              <w:rPr>
                <w:rFonts w:cs="Arial"/>
              </w:rPr>
              <w:t>Impact</w:t>
            </w:r>
          </w:p>
        </w:tc>
      </w:tr>
      <w:tr w:rsidR="00AC1A84" w:rsidRPr="00DB65DF" w14:paraId="06F70B34" w14:textId="77777777" w:rsidTr="00AB3125">
        <w:tc>
          <w:tcPr>
            <w:tcW w:w="1307" w:type="dxa"/>
            <w:vAlign w:val="center"/>
          </w:tcPr>
          <w:p w14:paraId="28245549" w14:textId="77777777" w:rsidR="00AC1A84" w:rsidRPr="00DB65DF" w:rsidRDefault="00AC1A84" w:rsidP="00AB3125">
            <w:pPr>
              <w:spacing w:line="360" w:lineRule="auto"/>
              <w:rPr>
                <w:rFonts w:cs="Arial"/>
              </w:rPr>
            </w:pPr>
            <w:r w:rsidRPr="00DB65DF">
              <w:rPr>
                <w:rFonts w:cs="Arial"/>
              </w:rPr>
              <w:t>R1</w:t>
            </w:r>
          </w:p>
        </w:tc>
        <w:tc>
          <w:tcPr>
            <w:tcW w:w="4925" w:type="dxa"/>
            <w:vAlign w:val="center"/>
          </w:tcPr>
          <w:p w14:paraId="3A67D819" w14:textId="0E2040E7" w:rsidR="00AC1A84" w:rsidRPr="00DB65DF" w:rsidRDefault="00AC1A84" w:rsidP="00055883">
            <w:pPr>
              <w:spacing w:line="360" w:lineRule="auto"/>
              <w:rPr>
                <w:rFonts w:cs="Arial"/>
              </w:rPr>
            </w:pPr>
            <w:r w:rsidRPr="00DB65DF">
              <w:rPr>
                <w:rFonts w:cs="Arial"/>
              </w:rPr>
              <w:t>Due to financial problems, the project's budget</w:t>
            </w:r>
            <w:r w:rsidR="00055883">
              <w:rPr>
                <w:rFonts w:cs="Arial"/>
              </w:rPr>
              <w:t xml:space="preserve"> </w:t>
            </w:r>
            <w:r w:rsidRPr="00DB65DF">
              <w:rPr>
                <w:rFonts w:cs="Arial"/>
              </w:rPr>
              <w:t>must be reduced.</w:t>
            </w:r>
          </w:p>
        </w:tc>
        <w:tc>
          <w:tcPr>
            <w:tcW w:w="283" w:type="dxa"/>
            <w:vAlign w:val="center"/>
          </w:tcPr>
          <w:p w14:paraId="3CDA0D7A" w14:textId="77777777" w:rsidR="00AC1A84" w:rsidRPr="00DB65DF" w:rsidRDefault="00AC1A84" w:rsidP="00AB3125">
            <w:pPr>
              <w:spacing w:line="360" w:lineRule="auto"/>
              <w:rPr>
                <w:rFonts w:cs="Arial"/>
              </w:rPr>
            </w:pPr>
            <w:r w:rsidRPr="00DB65DF">
              <w:rPr>
                <w:rFonts w:cs="Arial"/>
              </w:rPr>
              <w:t>Low</w:t>
            </w:r>
          </w:p>
        </w:tc>
        <w:tc>
          <w:tcPr>
            <w:tcW w:w="1681" w:type="dxa"/>
            <w:vAlign w:val="center"/>
          </w:tcPr>
          <w:p w14:paraId="1443C55C" w14:textId="77777777" w:rsidR="00AC1A84" w:rsidRPr="00DB65DF" w:rsidRDefault="00AC1A84" w:rsidP="00AB3125">
            <w:pPr>
              <w:spacing w:line="360" w:lineRule="auto"/>
              <w:rPr>
                <w:rFonts w:cs="Arial"/>
              </w:rPr>
            </w:pPr>
            <w:r w:rsidRPr="00DB65DF">
              <w:rPr>
                <w:rFonts w:cs="Arial"/>
              </w:rPr>
              <w:t>High</w:t>
            </w:r>
          </w:p>
        </w:tc>
      </w:tr>
      <w:tr w:rsidR="00AC1A84" w:rsidRPr="00DB65DF" w14:paraId="683B524D" w14:textId="77777777" w:rsidTr="00AB3125">
        <w:tc>
          <w:tcPr>
            <w:tcW w:w="1307" w:type="dxa"/>
            <w:vAlign w:val="center"/>
          </w:tcPr>
          <w:p w14:paraId="4E7586E2" w14:textId="77777777" w:rsidR="00AC1A84" w:rsidRPr="00DB65DF" w:rsidRDefault="00AC1A84" w:rsidP="00AB3125">
            <w:pPr>
              <w:spacing w:line="360" w:lineRule="auto"/>
              <w:rPr>
                <w:rFonts w:cs="Arial"/>
              </w:rPr>
            </w:pPr>
            <w:r w:rsidRPr="00DB65DF">
              <w:rPr>
                <w:rFonts w:cs="Arial"/>
              </w:rPr>
              <w:t>R2</w:t>
            </w:r>
          </w:p>
        </w:tc>
        <w:tc>
          <w:tcPr>
            <w:tcW w:w="4925" w:type="dxa"/>
            <w:vAlign w:val="center"/>
          </w:tcPr>
          <w:p w14:paraId="0DC46066" w14:textId="77777777" w:rsidR="00AC1A84" w:rsidRPr="00DB65DF" w:rsidRDefault="00AC1A84" w:rsidP="00AB3125">
            <w:pPr>
              <w:spacing w:line="360" w:lineRule="auto"/>
              <w:rPr>
                <w:rFonts w:cs="Arial"/>
              </w:rPr>
            </w:pPr>
            <w:r w:rsidRPr="00DB65DF">
              <w:rPr>
                <w:rFonts w:cs="Arial"/>
              </w:rPr>
              <w:t>It is not possible to recruit skilled workforce for the project.</w:t>
            </w:r>
          </w:p>
        </w:tc>
        <w:tc>
          <w:tcPr>
            <w:tcW w:w="283" w:type="dxa"/>
            <w:vAlign w:val="center"/>
          </w:tcPr>
          <w:p w14:paraId="41B2E9CB" w14:textId="77777777" w:rsidR="00AC1A84" w:rsidRPr="00DB65DF" w:rsidRDefault="00AC1A84" w:rsidP="00AB3125">
            <w:pPr>
              <w:spacing w:line="360" w:lineRule="auto"/>
              <w:rPr>
                <w:rFonts w:cs="Arial"/>
              </w:rPr>
            </w:pPr>
            <w:r w:rsidRPr="00DB65DF">
              <w:rPr>
                <w:rFonts w:cs="Arial"/>
              </w:rPr>
              <w:t>High</w:t>
            </w:r>
          </w:p>
        </w:tc>
        <w:tc>
          <w:tcPr>
            <w:tcW w:w="1681" w:type="dxa"/>
            <w:vAlign w:val="center"/>
          </w:tcPr>
          <w:p w14:paraId="07BFE831" w14:textId="77777777" w:rsidR="00AC1A84" w:rsidRPr="00DB65DF" w:rsidRDefault="00AC1A84" w:rsidP="00AB3125">
            <w:pPr>
              <w:spacing w:line="360" w:lineRule="auto"/>
              <w:rPr>
                <w:rFonts w:cs="Arial"/>
              </w:rPr>
            </w:pPr>
            <w:r w:rsidRPr="00DB65DF">
              <w:rPr>
                <w:rFonts w:cs="Arial"/>
              </w:rPr>
              <w:t>High</w:t>
            </w:r>
          </w:p>
        </w:tc>
      </w:tr>
      <w:tr w:rsidR="00AC1A84" w:rsidRPr="00DB65DF" w14:paraId="6180CBF3" w14:textId="77777777" w:rsidTr="00AB3125">
        <w:tc>
          <w:tcPr>
            <w:tcW w:w="1307" w:type="dxa"/>
            <w:vAlign w:val="center"/>
          </w:tcPr>
          <w:p w14:paraId="46D13E25" w14:textId="77777777" w:rsidR="00AC1A84" w:rsidRPr="00DB65DF" w:rsidRDefault="00AC1A84" w:rsidP="00AB3125">
            <w:pPr>
              <w:spacing w:line="360" w:lineRule="auto"/>
              <w:rPr>
                <w:rFonts w:cs="Arial"/>
              </w:rPr>
            </w:pPr>
            <w:r w:rsidRPr="00DB65DF">
              <w:rPr>
                <w:rFonts w:cs="Arial"/>
              </w:rPr>
              <w:t>R3</w:t>
            </w:r>
          </w:p>
        </w:tc>
        <w:tc>
          <w:tcPr>
            <w:tcW w:w="4925" w:type="dxa"/>
            <w:vAlign w:val="center"/>
          </w:tcPr>
          <w:p w14:paraId="6449FA0A" w14:textId="77777777" w:rsidR="00AC1A84" w:rsidRPr="00DB65DF" w:rsidRDefault="00AC1A84" w:rsidP="00AB3125">
            <w:pPr>
              <w:spacing w:line="360" w:lineRule="auto"/>
              <w:rPr>
                <w:rFonts w:cs="Arial"/>
              </w:rPr>
            </w:pPr>
            <w:r w:rsidRPr="00DB65DF">
              <w:rPr>
                <w:rFonts w:cs="Arial"/>
              </w:rPr>
              <w:t>Key people leave at critical time of the project</w:t>
            </w:r>
          </w:p>
        </w:tc>
        <w:tc>
          <w:tcPr>
            <w:tcW w:w="283" w:type="dxa"/>
            <w:vAlign w:val="center"/>
          </w:tcPr>
          <w:p w14:paraId="050A415B"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7579ECDD" w14:textId="77777777" w:rsidR="00AC1A84" w:rsidRPr="00DB65DF" w:rsidRDefault="00AC1A84" w:rsidP="00AB3125">
            <w:pPr>
              <w:spacing w:line="360" w:lineRule="auto"/>
              <w:rPr>
                <w:rFonts w:cs="Arial"/>
              </w:rPr>
            </w:pPr>
            <w:r w:rsidRPr="00DB65DF">
              <w:rPr>
                <w:rFonts w:cs="Arial"/>
              </w:rPr>
              <w:t>Significant</w:t>
            </w:r>
          </w:p>
        </w:tc>
      </w:tr>
      <w:tr w:rsidR="00AC1A84" w:rsidRPr="00DB65DF" w14:paraId="29322A40" w14:textId="77777777" w:rsidTr="00AB3125">
        <w:tc>
          <w:tcPr>
            <w:tcW w:w="1307" w:type="dxa"/>
            <w:vAlign w:val="center"/>
          </w:tcPr>
          <w:p w14:paraId="251D1840" w14:textId="77777777" w:rsidR="00AC1A84" w:rsidRPr="00DB65DF" w:rsidRDefault="00AC1A84" w:rsidP="00AB3125">
            <w:pPr>
              <w:spacing w:line="360" w:lineRule="auto"/>
              <w:rPr>
                <w:rFonts w:cs="Arial"/>
              </w:rPr>
            </w:pPr>
            <w:r w:rsidRPr="00DB65DF">
              <w:rPr>
                <w:rFonts w:cs="Arial"/>
              </w:rPr>
              <w:t>R4</w:t>
            </w:r>
          </w:p>
        </w:tc>
        <w:tc>
          <w:tcPr>
            <w:tcW w:w="4925" w:type="dxa"/>
            <w:vAlign w:val="center"/>
          </w:tcPr>
          <w:p w14:paraId="68380319" w14:textId="77777777" w:rsidR="00AC1A84" w:rsidRPr="00DB65DF" w:rsidRDefault="00AC1A84" w:rsidP="00AB3125">
            <w:pPr>
              <w:spacing w:line="360" w:lineRule="auto"/>
              <w:rPr>
                <w:rFonts w:cs="Arial"/>
              </w:rPr>
            </w:pPr>
            <w:r w:rsidRPr="00DB65DF">
              <w:rPr>
                <w:rFonts w:cs="Arial"/>
              </w:rPr>
              <w:t>Requirement change require major modification</w:t>
            </w:r>
          </w:p>
        </w:tc>
        <w:tc>
          <w:tcPr>
            <w:tcW w:w="283" w:type="dxa"/>
            <w:vAlign w:val="center"/>
          </w:tcPr>
          <w:p w14:paraId="47DBCA98"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55F8145D" w14:textId="77777777" w:rsidR="00AC1A84" w:rsidRPr="00DB65DF" w:rsidRDefault="00AC1A84" w:rsidP="00AB3125">
            <w:pPr>
              <w:spacing w:line="360" w:lineRule="auto"/>
              <w:rPr>
                <w:rFonts w:cs="Arial"/>
              </w:rPr>
            </w:pPr>
            <w:r w:rsidRPr="00DB65DF">
              <w:rPr>
                <w:rFonts w:cs="Arial"/>
              </w:rPr>
              <w:t>Significant</w:t>
            </w:r>
          </w:p>
        </w:tc>
      </w:tr>
      <w:tr w:rsidR="00AC1A84" w:rsidRPr="00DB65DF" w14:paraId="2E11A822" w14:textId="77777777" w:rsidTr="00AB3125">
        <w:tc>
          <w:tcPr>
            <w:tcW w:w="1307" w:type="dxa"/>
            <w:vAlign w:val="center"/>
          </w:tcPr>
          <w:p w14:paraId="048B9366" w14:textId="77777777" w:rsidR="00AC1A84" w:rsidRPr="00DB65DF" w:rsidRDefault="00AC1A84" w:rsidP="00AB3125">
            <w:pPr>
              <w:spacing w:line="360" w:lineRule="auto"/>
              <w:rPr>
                <w:rFonts w:cs="Arial"/>
              </w:rPr>
            </w:pPr>
            <w:r w:rsidRPr="00DB65DF">
              <w:rPr>
                <w:rFonts w:cs="Arial"/>
              </w:rPr>
              <w:lastRenderedPageBreak/>
              <w:t>R5</w:t>
            </w:r>
          </w:p>
        </w:tc>
        <w:tc>
          <w:tcPr>
            <w:tcW w:w="4925" w:type="dxa"/>
            <w:vAlign w:val="center"/>
          </w:tcPr>
          <w:p w14:paraId="79A261BB" w14:textId="77777777" w:rsidR="00AC1A84" w:rsidRPr="00DB65DF" w:rsidRDefault="00AC1A84" w:rsidP="00AB3125">
            <w:pPr>
              <w:spacing w:line="360" w:lineRule="auto"/>
              <w:rPr>
                <w:rFonts w:cs="Arial"/>
              </w:rPr>
            </w:pPr>
            <w:r w:rsidRPr="00DB65DF">
              <w:rPr>
                <w:rFonts w:cs="Arial"/>
              </w:rPr>
              <w:t>The database used in the system is slower than expected.</w:t>
            </w:r>
          </w:p>
        </w:tc>
        <w:tc>
          <w:tcPr>
            <w:tcW w:w="283" w:type="dxa"/>
            <w:vAlign w:val="center"/>
          </w:tcPr>
          <w:p w14:paraId="658C2D2E"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4DAE2D6E" w14:textId="77777777" w:rsidR="00AC1A84" w:rsidRPr="00DB65DF" w:rsidRDefault="00AC1A84" w:rsidP="00AB3125">
            <w:pPr>
              <w:spacing w:line="360" w:lineRule="auto"/>
              <w:rPr>
                <w:rFonts w:cs="Arial"/>
              </w:rPr>
            </w:pPr>
            <w:r w:rsidRPr="00DB65DF">
              <w:rPr>
                <w:rFonts w:cs="Arial"/>
              </w:rPr>
              <w:t>Significant</w:t>
            </w:r>
          </w:p>
        </w:tc>
      </w:tr>
      <w:tr w:rsidR="00AC1A84" w:rsidRPr="00DB65DF" w14:paraId="30E2121E" w14:textId="77777777" w:rsidTr="00AB3125">
        <w:tc>
          <w:tcPr>
            <w:tcW w:w="1307" w:type="dxa"/>
            <w:vAlign w:val="center"/>
          </w:tcPr>
          <w:p w14:paraId="766BEBA7" w14:textId="77777777" w:rsidR="00AC1A84" w:rsidRPr="00DB65DF" w:rsidRDefault="00AC1A84" w:rsidP="00AB3125">
            <w:pPr>
              <w:spacing w:line="360" w:lineRule="auto"/>
              <w:rPr>
                <w:rFonts w:cs="Arial"/>
              </w:rPr>
            </w:pPr>
            <w:r w:rsidRPr="00DB65DF">
              <w:rPr>
                <w:rFonts w:cs="Arial"/>
              </w:rPr>
              <w:t>R6</w:t>
            </w:r>
          </w:p>
        </w:tc>
        <w:tc>
          <w:tcPr>
            <w:tcW w:w="4925" w:type="dxa"/>
            <w:vAlign w:val="center"/>
          </w:tcPr>
          <w:p w14:paraId="253C5490" w14:textId="77777777" w:rsidR="00AC1A84" w:rsidRPr="00DB65DF" w:rsidRDefault="00AC1A84" w:rsidP="00AB3125">
            <w:pPr>
              <w:spacing w:line="360" w:lineRule="auto"/>
              <w:rPr>
                <w:rFonts w:cs="Arial"/>
              </w:rPr>
            </w:pPr>
            <w:r w:rsidRPr="00DB65DF">
              <w:rPr>
                <w:rFonts w:cs="Arial"/>
              </w:rPr>
              <w:t>Software development time was underestimated.</w:t>
            </w:r>
          </w:p>
        </w:tc>
        <w:tc>
          <w:tcPr>
            <w:tcW w:w="283" w:type="dxa"/>
            <w:vAlign w:val="center"/>
          </w:tcPr>
          <w:p w14:paraId="1684EB90" w14:textId="77777777" w:rsidR="00AC1A84" w:rsidRPr="00DB65DF" w:rsidRDefault="00AC1A84" w:rsidP="00AB3125">
            <w:pPr>
              <w:spacing w:line="360" w:lineRule="auto"/>
              <w:rPr>
                <w:rFonts w:cs="Arial"/>
              </w:rPr>
            </w:pPr>
            <w:r w:rsidRPr="00DB65DF">
              <w:rPr>
                <w:rFonts w:cs="Arial"/>
              </w:rPr>
              <w:t>High</w:t>
            </w:r>
          </w:p>
        </w:tc>
        <w:tc>
          <w:tcPr>
            <w:tcW w:w="1681" w:type="dxa"/>
            <w:vAlign w:val="center"/>
          </w:tcPr>
          <w:p w14:paraId="044D9F39" w14:textId="77777777" w:rsidR="00AC1A84" w:rsidRPr="00DB65DF" w:rsidRDefault="00AC1A84" w:rsidP="00AB3125">
            <w:pPr>
              <w:spacing w:line="360" w:lineRule="auto"/>
              <w:rPr>
                <w:rFonts w:cs="Arial"/>
              </w:rPr>
            </w:pPr>
            <w:r w:rsidRPr="00DB65DF">
              <w:rPr>
                <w:rFonts w:cs="Arial"/>
              </w:rPr>
              <w:t>High</w:t>
            </w:r>
          </w:p>
        </w:tc>
      </w:tr>
      <w:tr w:rsidR="00AC1A84" w:rsidRPr="00DB65DF" w14:paraId="2CF50C6A" w14:textId="77777777" w:rsidTr="00AB3125">
        <w:tc>
          <w:tcPr>
            <w:tcW w:w="1307" w:type="dxa"/>
            <w:vAlign w:val="center"/>
          </w:tcPr>
          <w:p w14:paraId="6BDDDC84" w14:textId="77777777" w:rsidR="00AC1A84" w:rsidRPr="00DB65DF" w:rsidRDefault="00AC1A84" w:rsidP="00AB3125">
            <w:pPr>
              <w:spacing w:line="360" w:lineRule="auto"/>
              <w:rPr>
                <w:rFonts w:cs="Arial"/>
              </w:rPr>
            </w:pPr>
            <w:r w:rsidRPr="00DB65DF">
              <w:rPr>
                <w:rFonts w:cs="Arial"/>
              </w:rPr>
              <w:t>R7</w:t>
            </w:r>
          </w:p>
        </w:tc>
        <w:tc>
          <w:tcPr>
            <w:tcW w:w="4925" w:type="dxa"/>
            <w:vAlign w:val="center"/>
          </w:tcPr>
          <w:p w14:paraId="3961A911" w14:textId="77777777" w:rsidR="00AC1A84" w:rsidRPr="00DB65DF" w:rsidRDefault="00AC1A84" w:rsidP="00AB3125">
            <w:pPr>
              <w:spacing w:line="360" w:lineRule="auto"/>
              <w:rPr>
                <w:rFonts w:cs="Arial"/>
              </w:rPr>
            </w:pPr>
            <w:r w:rsidRPr="00DB65DF">
              <w:rPr>
                <w:rFonts w:cs="Arial"/>
              </w:rPr>
              <w:t>Software code is not effective enough</w:t>
            </w:r>
          </w:p>
        </w:tc>
        <w:tc>
          <w:tcPr>
            <w:tcW w:w="283" w:type="dxa"/>
            <w:vAlign w:val="center"/>
          </w:tcPr>
          <w:p w14:paraId="729FC76A"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76B23054" w14:textId="77777777" w:rsidR="00AC1A84" w:rsidRPr="00DB65DF" w:rsidRDefault="00AC1A84" w:rsidP="008347C4">
            <w:pPr>
              <w:keepNext/>
              <w:spacing w:line="360" w:lineRule="auto"/>
              <w:rPr>
                <w:rFonts w:cs="Arial"/>
              </w:rPr>
            </w:pPr>
            <w:r w:rsidRPr="00DB65DF">
              <w:rPr>
                <w:rFonts w:cs="Arial"/>
              </w:rPr>
              <w:t>Moderate</w:t>
            </w:r>
          </w:p>
        </w:tc>
      </w:tr>
    </w:tbl>
    <w:p w14:paraId="605EFAE7" w14:textId="5D85EBEB" w:rsidR="00AC1A84" w:rsidRPr="00DB65DF" w:rsidRDefault="008347C4" w:rsidP="008347C4">
      <w:pPr>
        <w:pStyle w:val="Caption"/>
        <w:jc w:val="center"/>
        <w:rPr>
          <w:rFonts w:cs="Arial"/>
        </w:rPr>
      </w:pPr>
      <w:r>
        <w:t xml:space="preserve">Table </w:t>
      </w:r>
      <w:fldSimple w:instr=" SEQ Table \* ARABIC ">
        <w:r w:rsidR="000B1E6E">
          <w:rPr>
            <w:noProof/>
          </w:rPr>
          <w:t>1</w:t>
        </w:r>
      </w:fldSimple>
      <w:r>
        <w:t xml:space="preserve"> </w:t>
      </w:r>
      <w:r w:rsidRPr="00173FFE">
        <w:t>Lost and Found Database</w:t>
      </w:r>
      <w:r>
        <w:t xml:space="preserve"> Risks</w:t>
      </w:r>
    </w:p>
    <w:p w14:paraId="36CC567F" w14:textId="77777777" w:rsidR="00AC1A84" w:rsidRPr="00DB65DF" w:rsidRDefault="00AC1A84" w:rsidP="00AC1A84">
      <w:pPr>
        <w:spacing w:line="360" w:lineRule="auto"/>
        <w:rPr>
          <w:rFonts w:cs="Arial"/>
          <w:noProof/>
        </w:rPr>
      </w:pPr>
      <w:r w:rsidRPr="00DB65DF">
        <w:rPr>
          <w:rFonts w:cs="Arial"/>
          <w:noProof/>
        </w:rPr>
        <w:t>Green – Minor</w:t>
      </w:r>
    </w:p>
    <w:p w14:paraId="581F1329" w14:textId="77777777" w:rsidR="00AC1A84" w:rsidRPr="00DB65DF" w:rsidRDefault="00AC1A84" w:rsidP="00AC1A84">
      <w:pPr>
        <w:spacing w:line="360" w:lineRule="auto"/>
        <w:rPr>
          <w:rFonts w:cs="Arial"/>
          <w:noProof/>
        </w:rPr>
      </w:pPr>
      <w:r w:rsidRPr="00DB65DF">
        <w:rPr>
          <w:rFonts w:cs="Arial"/>
          <w:noProof/>
        </w:rPr>
        <w:t>Yellow – Moderate</w:t>
      </w:r>
    </w:p>
    <w:p w14:paraId="3B2F019C" w14:textId="77777777" w:rsidR="00AC1A84" w:rsidRPr="00DB65DF" w:rsidRDefault="00AC1A84" w:rsidP="00AC1A84">
      <w:pPr>
        <w:spacing w:line="360" w:lineRule="auto"/>
        <w:rPr>
          <w:rFonts w:cs="Arial"/>
          <w:noProof/>
        </w:rPr>
      </w:pPr>
      <w:r w:rsidRPr="00DB65DF">
        <w:rPr>
          <w:rFonts w:cs="Arial"/>
          <w:noProof/>
        </w:rPr>
        <w:t>Orange – Major</w:t>
      </w:r>
    </w:p>
    <w:p w14:paraId="166B23B4" w14:textId="5C095A49" w:rsidR="00AC1A84" w:rsidRPr="00DB65DF" w:rsidRDefault="00AC1A84" w:rsidP="00AC1A84">
      <w:pPr>
        <w:spacing w:line="360" w:lineRule="auto"/>
        <w:rPr>
          <w:rFonts w:cs="Arial"/>
          <w:noProof/>
        </w:rPr>
      </w:pPr>
      <w:r w:rsidRPr="00DB65DF">
        <w:rPr>
          <w:rFonts w:cs="Arial"/>
          <w:noProof/>
        </w:rPr>
        <w:t>Red – Severe</w:t>
      </w:r>
    </w:p>
    <w:p w14:paraId="6CAD316E" w14:textId="0AAC2122" w:rsidR="005B7B65" w:rsidRDefault="005B7B65" w:rsidP="005B7B65">
      <w:pPr>
        <w:pStyle w:val="Caption"/>
        <w:keepNext/>
      </w:pPr>
    </w:p>
    <w:tbl>
      <w:tblPr>
        <w:tblStyle w:val="TableGrid"/>
        <w:tblW w:w="0" w:type="auto"/>
        <w:jc w:val="center"/>
        <w:tblLook w:val="04A0" w:firstRow="1" w:lastRow="0" w:firstColumn="1" w:lastColumn="0" w:noHBand="0" w:noVBand="1"/>
      </w:tblPr>
      <w:tblGrid>
        <w:gridCol w:w="1803"/>
        <w:gridCol w:w="1803"/>
        <w:gridCol w:w="1803"/>
        <w:gridCol w:w="1803"/>
        <w:gridCol w:w="1804"/>
      </w:tblGrid>
      <w:tr w:rsidR="00AC1A84" w:rsidRPr="00DB65DF" w14:paraId="692E4F3A" w14:textId="77777777" w:rsidTr="00AB3125">
        <w:trPr>
          <w:trHeight w:val="1474"/>
          <w:jc w:val="center"/>
        </w:trPr>
        <w:tc>
          <w:tcPr>
            <w:tcW w:w="1803" w:type="dxa"/>
            <w:shd w:val="clear" w:color="auto" w:fill="E7E6E6" w:themeFill="background2"/>
            <w:vAlign w:val="center"/>
          </w:tcPr>
          <w:p w14:paraId="17FA42DB" w14:textId="77777777" w:rsidR="00AC1A84" w:rsidRDefault="00AC1A84" w:rsidP="00AB3125">
            <w:pPr>
              <w:spacing w:line="360" w:lineRule="auto"/>
              <w:jc w:val="center"/>
              <w:rPr>
                <w:rFonts w:cs="Arial"/>
                <w:noProof/>
              </w:rPr>
            </w:pPr>
            <w:r w:rsidRPr="00DB65DF">
              <w:rPr>
                <w:rFonts w:cs="Arial"/>
                <w:noProof/>
              </w:rPr>
              <w:t>High</w:t>
            </w:r>
          </w:p>
          <w:p w14:paraId="27457673" w14:textId="6FEB8A50"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FF9900"/>
            <w:vAlign w:val="center"/>
          </w:tcPr>
          <w:p w14:paraId="2EDDED40" w14:textId="7F4C0D7D" w:rsidR="00AC1A84" w:rsidRPr="00DB65DF" w:rsidRDefault="00E01EE0" w:rsidP="00AB3125">
            <w:pPr>
              <w:spacing w:line="360" w:lineRule="auto"/>
              <w:jc w:val="center"/>
              <w:rPr>
                <w:rFonts w:cs="Arial"/>
                <w:noProof/>
              </w:rPr>
            </w:pPr>
            <w:r>
              <w:rPr>
                <w:rFonts w:cs="Arial"/>
                <w:noProof/>
              </w:rPr>
              <w:t>R1</w:t>
            </w:r>
          </w:p>
        </w:tc>
        <w:tc>
          <w:tcPr>
            <w:tcW w:w="1803" w:type="dxa"/>
            <w:shd w:val="clear" w:color="auto" w:fill="FF0000"/>
            <w:vAlign w:val="center"/>
          </w:tcPr>
          <w:p w14:paraId="12E37111" w14:textId="77777777" w:rsidR="00AC1A84" w:rsidRPr="00DB65DF" w:rsidRDefault="00AC1A84" w:rsidP="00AB3125">
            <w:pPr>
              <w:spacing w:line="360" w:lineRule="auto"/>
              <w:jc w:val="center"/>
              <w:rPr>
                <w:rFonts w:cs="Arial"/>
                <w:noProof/>
              </w:rPr>
            </w:pPr>
          </w:p>
        </w:tc>
        <w:tc>
          <w:tcPr>
            <w:tcW w:w="1803" w:type="dxa"/>
            <w:shd w:val="clear" w:color="auto" w:fill="FF0000"/>
            <w:vAlign w:val="center"/>
          </w:tcPr>
          <w:p w14:paraId="3A755139"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41B9CC73" w14:textId="77777777" w:rsidR="00AC1A84" w:rsidRPr="00DB65DF" w:rsidRDefault="00AC1A84" w:rsidP="00AB3125">
            <w:pPr>
              <w:spacing w:line="360" w:lineRule="auto"/>
              <w:jc w:val="center"/>
              <w:rPr>
                <w:rFonts w:cs="Arial"/>
                <w:noProof/>
              </w:rPr>
            </w:pPr>
            <w:r w:rsidRPr="00DB65DF">
              <w:rPr>
                <w:rFonts w:cs="Arial"/>
                <w:noProof/>
              </w:rPr>
              <w:t>R2</w:t>
            </w:r>
          </w:p>
          <w:p w14:paraId="0FE54254" w14:textId="77777777" w:rsidR="00AC1A84" w:rsidRPr="00DB65DF" w:rsidRDefault="00AC1A84" w:rsidP="00AB3125">
            <w:pPr>
              <w:spacing w:line="360" w:lineRule="auto"/>
              <w:jc w:val="center"/>
              <w:rPr>
                <w:rFonts w:cs="Arial"/>
                <w:noProof/>
              </w:rPr>
            </w:pPr>
            <w:r w:rsidRPr="00DB65DF">
              <w:rPr>
                <w:rFonts w:cs="Arial"/>
                <w:noProof/>
              </w:rPr>
              <w:t>R6</w:t>
            </w:r>
          </w:p>
        </w:tc>
      </w:tr>
      <w:tr w:rsidR="00AC1A84" w:rsidRPr="00DB65DF" w14:paraId="493E7CD7" w14:textId="77777777" w:rsidTr="00AB3125">
        <w:trPr>
          <w:trHeight w:val="1474"/>
          <w:jc w:val="center"/>
        </w:trPr>
        <w:tc>
          <w:tcPr>
            <w:tcW w:w="1803" w:type="dxa"/>
            <w:shd w:val="clear" w:color="auto" w:fill="E7E6E6" w:themeFill="background2"/>
            <w:vAlign w:val="center"/>
          </w:tcPr>
          <w:p w14:paraId="70ABEC0E" w14:textId="77777777" w:rsidR="00AC1A84" w:rsidRDefault="00AC1A84" w:rsidP="00AB3125">
            <w:pPr>
              <w:spacing w:line="360" w:lineRule="auto"/>
              <w:jc w:val="center"/>
              <w:rPr>
                <w:rFonts w:cs="Arial"/>
                <w:noProof/>
              </w:rPr>
            </w:pPr>
            <w:r w:rsidRPr="00DB65DF">
              <w:rPr>
                <w:rFonts w:cs="Arial"/>
                <w:noProof/>
              </w:rPr>
              <w:t>Significant</w:t>
            </w:r>
          </w:p>
          <w:p w14:paraId="30A2658C" w14:textId="0E8BD9A3"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FFFF00"/>
            <w:vAlign w:val="center"/>
          </w:tcPr>
          <w:p w14:paraId="611E80E7" w14:textId="77777777" w:rsidR="00AC1A84" w:rsidRPr="00DB65DF" w:rsidRDefault="00AC1A84" w:rsidP="00AB3125">
            <w:pPr>
              <w:spacing w:line="360" w:lineRule="auto"/>
              <w:jc w:val="center"/>
              <w:rPr>
                <w:rFonts w:cs="Arial"/>
                <w:noProof/>
              </w:rPr>
            </w:pPr>
          </w:p>
        </w:tc>
        <w:tc>
          <w:tcPr>
            <w:tcW w:w="1803" w:type="dxa"/>
            <w:shd w:val="clear" w:color="auto" w:fill="FF9900"/>
            <w:vAlign w:val="center"/>
          </w:tcPr>
          <w:p w14:paraId="6A43FDF9" w14:textId="77777777" w:rsidR="00AC1A84" w:rsidRPr="00DB65DF" w:rsidRDefault="00AC1A84" w:rsidP="00AB3125">
            <w:pPr>
              <w:spacing w:line="360" w:lineRule="auto"/>
              <w:jc w:val="center"/>
              <w:rPr>
                <w:rFonts w:cs="Arial"/>
                <w:noProof/>
              </w:rPr>
            </w:pPr>
            <w:r w:rsidRPr="00DB65DF">
              <w:rPr>
                <w:rFonts w:cs="Arial"/>
                <w:noProof/>
              </w:rPr>
              <w:t>R3</w:t>
            </w:r>
          </w:p>
          <w:p w14:paraId="4D73346A" w14:textId="77777777" w:rsidR="00AC1A84" w:rsidRPr="00DB65DF" w:rsidRDefault="00AC1A84" w:rsidP="00AB3125">
            <w:pPr>
              <w:spacing w:line="360" w:lineRule="auto"/>
              <w:jc w:val="center"/>
              <w:rPr>
                <w:rFonts w:cs="Arial"/>
                <w:noProof/>
              </w:rPr>
            </w:pPr>
            <w:r w:rsidRPr="00DB65DF">
              <w:rPr>
                <w:rFonts w:cs="Arial"/>
                <w:noProof/>
              </w:rPr>
              <w:t>R4</w:t>
            </w:r>
          </w:p>
          <w:p w14:paraId="57AEA31E" w14:textId="77777777" w:rsidR="00AC1A84" w:rsidRPr="00DB65DF" w:rsidRDefault="00AC1A84" w:rsidP="00AB3125">
            <w:pPr>
              <w:spacing w:line="360" w:lineRule="auto"/>
              <w:jc w:val="center"/>
              <w:rPr>
                <w:rFonts w:cs="Arial"/>
                <w:noProof/>
              </w:rPr>
            </w:pPr>
            <w:r w:rsidRPr="00DB65DF">
              <w:rPr>
                <w:rFonts w:cs="Arial"/>
                <w:noProof/>
              </w:rPr>
              <w:t>R5</w:t>
            </w:r>
          </w:p>
        </w:tc>
        <w:tc>
          <w:tcPr>
            <w:tcW w:w="1803" w:type="dxa"/>
            <w:shd w:val="clear" w:color="auto" w:fill="FF9900"/>
            <w:vAlign w:val="center"/>
          </w:tcPr>
          <w:p w14:paraId="61B4A338"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69E675B4" w14:textId="77777777" w:rsidR="00AC1A84" w:rsidRPr="00DB65DF" w:rsidRDefault="00AC1A84" w:rsidP="00AB3125">
            <w:pPr>
              <w:spacing w:line="360" w:lineRule="auto"/>
              <w:jc w:val="center"/>
              <w:rPr>
                <w:rFonts w:cs="Arial"/>
                <w:noProof/>
              </w:rPr>
            </w:pPr>
          </w:p>
        </w:tc>
      </w:tr>
      <w:tr w:rsidR="00AC1A84" w:rsidRPr="00DB65DF" w14:paraId="573B55ED" w14:textId="77777777" w:rsidTr="00AB3125">
        <w:trPr>
          <w:trHeight w:val="1474"/>
          <w:jc w:val="center"/>
        </w:trPr>
        <w:tc>
          <w:tcPr>
            <w:tcW w:w="1803" w:type="dxa"/>
            <w:shd w:val="clear" w:color="auto" w:fill="E7E6E6" w:themeFill="background2"/>
            <w:vAlign w:val="center"/>
          </w:tcPr>
          <w:p w14:paraId="0E438382" w14:textId="77777777" w:rsidR="00AC1A84" w:rsidRDefault="00AC1A84" w:rsidP="00AB3125">
            <w:pPr>
              <w:spacing w:line="360" w:lineRule="auto"/>
              <w:jc w:val="center"/>
              <w:rPr>
                <w:rFonts w:cs="Arial"/>
                <w:noProof/>
              </w:rPr>
            </w:pPr>
            <w:r w:rsidRPr="00DB65DF">
              <w:rPr>
                <w:rFonts w:cs="Arial"/>
                <w:noProof/>
              </w:rPr>
              <w:t>Modearate</w:t>
            </w:r>
          </w:p>
          <w:p w14:paraId="7D482702" w14:textId="4F18CBB2"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70AD47" w:themeFill="accent6"/>
            <w:vAlign w:val="center"/>
          </w:tcPr>
          <w:p w14:paraId="540D6EF0" w14:textId="77777777" w:rsidR="00AC1A84" w:rsidRPr="00DB65DF" w:rsidRDefault="00AC1A84" w:rsidP="00AB3125">
            <w:pPr>
              <w:spacing w:line="360" w:lineRule="auto"/>
              <w:jc w:val="center"/>
              <w:rPr>
                <w:rFonts w:cs="Arial"/>
                <w:noProof/>
              </w:rPr>
            </w:pPr>
          </w:p>
        </w:tc>
        <w:tc>
          <w:tcPr>
            <w:tcW w:w="1803" w:type="dxa"/>
            <w:shd w:val="clear" w:color="auto" w:fill="FFFF00"/>
            <w:vAlign w:val="center"/>
          </w:tcPr>
          <w:p w14:paraId="2265C6BB" w14:textId="77777777" w:rsidR="00AC1A84" w:rsidRPr="00DB65DF" w:rsidRDefault="00AC1A84" w:rsidP="00AB3125">
            <w:pPr>
              <w:spacing w:line="360" w:lineRule="auto"/>
              <w:jc w:val="center"/>
              <w:rPr>
                <w:rFonts w:cs="Arial"/>
                <w:noProof/>
              </w:rPr>
            </w:pPr>
          </w:p>
        </w:tc>
        <w:tc>
          <w:tcPr>
            <w:tcW w:w="1803" w:type="dxa"/>
            <w:shd w:val="clear" w:color="auto" w:fill="FF9900"/>
            <w:vAlign w:val="center"/>
          </w:tcPr>
          <w:p w14:paraId="3585A9BC"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63CD54CE" w14:textId="77777777" w:rsidR="00AC1A84" w:rsidRPr="00DB65DF" w:rsidRDefault="00AC1A84" w:rsidP="00AB3125">
            <w:pPr>
              <w:spacing w:line="360" w:lineRule="auto"/>
              <w:jc w:val="center"/>
              <w:rPr>
                <w:rFonts w:cs="Arial"/>
                <w:noProof/>
              </w:rPr>
            </w:pPr>
          </w:p>
        </w:tc>
      </w:tr>
      <w:tr w:rsidR="00AC1A84" w:rsidRPr="00DB65DF" w14:paraId="3A1A7931" w14:textId="77777777" w:rsidTr="00AB3125">
        <w:trPr>
          <w:trHeight w:val="1474"/>
          <w:jc w:val="center"/>
        </w:trPr>
        <w:tc>
          <w:tcPr>
            <w:tcW w:w="1803" w:type="dxa"/>
            <w:shd w:val="clear" w:color="auto" w:fill="E7E6E6" w:themeFill="background2"/>
            <w:vAlign w:val="center"/>
          </w:tcPr>
          <w:p w14:paraId="358AC275" w14:textId="77777777" w:rsidR="00AC1A84" w:rsidRDefault="00AC1A84" w:rsidP="00AB3125">
            <w:pPr>
              <w:spacing w:line="360" w:lineRule="auto"/>
              <w:jc w:val="center"/>
              <w:rPr>
                <w:rFonts w:cs="Arial"/>
                <w:noProof/>
              </w:rPr>
            </w:pPr>
            <w:r w:rsidRPr="00DB65DF">
              <w:rPr>
                <w:rFonts w:cs="Arial"/>
                <w:noProof/>
              </w:rPr>
              <w:t>Low</w:t>
            </w:r>
          </w:p>
          <w:p w14:paraId="1A5C3EF0" w14:textId="2752C857"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70AD47" w:themeFill="accent6"/>
            <w:vAlign w:val="center"/>
          </w:tcPr>
          <w:p w14:paraId="5FE74EDC" w14:textId="7366C344" w:rsidR="00AC1A84" w:rsidRPr="00DB65DF" w:rsidRDefault="00AC1A84" w:rsidP="00AB3125">
            <w:pPr>
              <w:spacing w:line="360" w:lineRule="auto"/>
              <w:jc w:val="center"/>
              <w:rPr>
                <w:rFonts w:cs="Arial"/>
                <w:noProof/>
              </w:rPr>
            </w:pPr>
          </w:p>
        </w:tc>
        <w:tc>
          <w:tcPr>
            <w:tcW w:w="1803" w:type="dxa"/>
            <w:shd w:val="clear" w:color="auto" w:fill="70AD47" w:themeFill="accent6"/>
            <w:vAlign w:val="center"/>
          </w:tcPr>
          <w:p w14:paraId="47C92750" w14:textId="77777777" w:rsidR="00AC1A84" w:rsidRPr="00DB65DF" w:rsidRDefault="00AC1A84" w:rsidP="00AB3125">
            <w:pPr>
              <w:spacing w:line="360" w:lineRule="auto"/>
              <w:jc w:val="center"/>
              <w:rPr>
                <w:rFonts w:cs="Arial"/>
                <w:noProof/>
              </w:rPr>
            </w:pPr>
            <w:r w:rsidRPr="00DB65DF">
              <w:rPr>
                <w:rFonts w:cs="Arial"/>
                <w:noProof/>
              </w:rPr>
              <w:t>R7</w:t>
            </w:r>
          </w:p>
        </w:tc>
        <w:tc>
          <w:tcPr>
            <w:tcW w:w="1803" w:type="dxa"/>
            <w:shd w:val="clear" w:color="auto" w:fill="FFFF00"/>
            <w:vAlign w:val="center"/>
          </w:tcPr>
          <w:p w14:paraId="0AF5F64B" w14:textId="77777777" w:rsidR="00AC1A84" w:rsidRPr="00DB65DF" w:rsidRDefault="00AC1A84" w:rsidP="00AB3125">
            <w:pPr>
              <w:spacing w:line="360" w:lineRule="auto"/>
              <w:jc w:val="center"/>
              <w:rPr>
                <w:rFonts w:cs="Arial"/>
                <w:noProof/>
              </w:rPr>
            </w:pPr>
          </w:p>
        </w:tc>
        <w:tc>
          <w:tcPr>
            <w:tcW w:w="1804" w:type="dxa"/>
            <w:shd w:val="clear" w:color="auto" w:fill="FF9900"/>
            <w:vAlign w:val="center"/>
          </w:tcPr>
          <w:p w14:paraId="18F640A3" w14:textId="77777777" w:rsidR="00AC1A84" w:rsidRPr="00DB65DF" w:rsidRDefault="00AC1A84" w:rsidP="00AB3125">
            <w:pPr>
              <w:spacing w:line="360" w:lineRule="auto"/>
              <w:jc w:val="center"/>
              <w:rPr>
                <w:rFonts w:cs="Arial"/>
                <w:noProof/>
              </w:rPr>
            </w:pPr>
          </w:p>
        </w:tc>
      </w:tr>
      <w:tr w:rsidR="00AC1A84" w:rsidRPr="00DB65DF" w14:paraId="466CBC0A" w14:textId="77777777" w:rsidTr="00AB3125">
        <w:trPr>
          <w:trHeight w:val="1474"/>
          <w:jc w:val="center"/>
        </w:trPr>
        <w:tc>
          <w:tcPr>
            <w:tcW w:w="1803" w:type="dxa"/>
            <w:shd w:val="clear" w:color="auto" w:fill="E7E6E6" w:themeFill="background2"/>
            <w:vAlign w:val="center"/>
          </w:tcPr>
          <w:p w14:paraId="24A82DAF" w14:textId="77777777" w:rsidR="00AC1A84" w:rsidRPr="00DB65DF" w:rsidRDefault="00AC1A84" w:rsidP="00AB3125">
            <w:pPr>
              <w:spacing w:line="360" w:lineRule="auto"/>
              <w:jc w:val="center"/>
              <w:rPr>
                <w:rFonts w:cs="Arial"/>
                <w:noProof/>
              </w:rPr>
            </w:pPr>
          </w:p>
        </w:tc>
        <w:tc>
          <w:tcPr>
            <w:tcW w:w="1803" w:type="dxa"/>
            <w:shd w:val="clear" w:color="auto" w:fill="E7E6E6" w:themeFill="background2"/>
            <w:vAlign w:val="center"/>
          </w:tcPr>
          <w:p w14:paraId="0E6219A9" w14:textId="77777777" w:rsidR="00AC1A84" w:rsidRDefault="00AC1A84" w:rsidP="00AB3125">
            <w:pPr>
              <w:spacing w:line="360" w:lineRule="auto"/>
              <w:jc w:val="center"/>
              <w:rPr>
                <w:rFonts w:cs="Arial"/>
                <w:noProof/>
              </w:rPr>
            </w:pPr>
            <w:r w:rsidRPr="00DB65DF">
              <w:rPr>
                <w:rFonts w:cs="Arial"/>
                <w:noProof/>
              </w:rPr>
              <w:t>Low</w:t>
            </w:r>
          </w:p>
          <w:p w14:paraId="62ED6717" w14:textId="647F33EC" w:rsidR="00E01EE0" w:rsidRPr="00DB65DF" w:rsidRDefault="00E01EE0" w:rsidP="00AB3125">
            <w:pPr>
              <w:spacing w:line="360" w:lineRule="auto"/>
              <w:jc w:val="center"/>
              <w:rPr>
                <w:rFonts w:cs="Arial"/>
                <w:noProof/>
              </w:rPr>
            </w:pPr>
            <w:r w:rsidRPr="00DB65DF">
              <w:rPr>
                <w:rFonts w:cs="Arial"/>
              </w:rPr>
              <w:t>Probability</w:t>
            </w:r>
          </w:p>
        </w:tc>
        <w:tc>
          <w:tcPr>
            <w:tcW w:w="1803" w:type="dxa"/>
            <w:shd w:val="clear" w:color="auto" w:fill="E7E6E6" w:themeFill="background2"/>
            <w:vAlign w:val="center"/>
          </w:tcPr>
          <w:p w14:paraId="01E0D8DF" w14:textId="77777777" w:rsidR="00AC1A84" w:rsidRDefault="00AC1A84" w:rsidP="00AB3125">
            <w:pPr>
              <w:spacing w:line="360" w:lineRule="auto"/>
              <w:jc w:val="center"/>
              <w:rPr>
                <w:rFonts w:cs="Arial"/>
                <w:noProof/>
              </w:rPr>
            </w:pPr>
            <w:r w:rsidRPr="00DB65DF">
              <w:rPr>
                <w:rFonts w:cs="Arial"/>
                <w:noProof/>
              </w:rPr>
              <w:t>Moderate</w:t>
            </w:r>
          </w:p>
          <w:p w14:paraId="4898D95D" w14:textId="29EC9032" w:rsidR="00E01EE0" w:rsidRPr="00DB65DF" w:rsidRDefault="00E01EE0" w:rsidP="00AB3125">
            <w:pPr>
              <w:spacing w:line="360" w:lineRule="auto"/>
              <w:jc w:val="center"/>
              <w:rPr>
                <w:rFonts w:cs="Arial"/>
                <w:noProof/>
              </w:rPr>
            </w:pPr>
            <w:r w:rsidRPr="00DB65DF">
              <w:rPr>
                <w:rFonts w:cs="Arial"/>
              </w:rPr>
              <w:t>Probability</w:t>
            </w:r>
          </w:p>
        </w:tc>
        <w:tc>
          <w:tcPr>
            <w:tcW w:w="1803" w:type="dxa"/>
            <w:shd w:val="clear" w:color="auto" w:fill="E7E6E6" w:themeFill="background2"/>
            <w:vAlign w:val="center"/>
          </w:tcPr>
          <w:p w14:paraId="74D95634" w14:textId="77777777" w:rsidR="00AC1A84" w:rsidRDefault="00AC1A84" w:rsidP="00AB3125">
            <w:pPr>
              <w:spacing w:line="360" w:lineRule="auto"/>
              <w:jc w:val="center"/>
              <w:rPr>
                <w:rFonts w:cs="Arial"/>
                <w:noProof/>
              </w:rPr>
            </w:pPr>
            <w:r w:rsidRPr="00DB65DF">
              <w:rPr>
                <w:rFonts w:cs="Arial"/>
                <w:noProof/>
              </w:rPr>
              <w:t>Significant</w:t>
            </w:r>
          </w:p>
          <w:p w14:paraId="2AD78FDD" w14:textId="50CCFB4E" w:rsidR="00E01EE0" w:rsidRPr="00DB65DF" w:rsidRDefault="00E01EE0" w:rsidP="00AB3125">
            <w:pPr>
              <w:spacing w:line="360" w:lineRule="auto"/>
              <w:jc w:val="center"/>
              <w:rPr>
                <w:rFonts w:cs="Arial"/>
                <w:noProof/>
              </w:rPr>
            </w:pPr>
            <w:r w:rsidRPr="00DB65DF">
              <w:rPr>
                <w:rFonts w:cs="Arial"/>
              </w:rPr>
              <w:t>Probability</w:t>
            </w:r>
          </w:p>
        </w:tc>
        <w:tc>
          <w:tcPr>
            <w:tcW w:w="1804" w:type="dxa"/>
            <w:shd w:val="clear" w:color="auto" w:fill="E7E6E6" w:themeFill="background2"/>
            <w:vAlign w:val="center"/>
          </w:tcPr>
          <w:p w14:paraId="24D62CB5" w14:textId="77777777" w:rsidR="00AC1A84" w:rsidRDefault="00AC1A84" w:rsidP="00AB3125">
            <w:pPr>
              <w:spacing w:line="360" w:lineRule="auto"/>
              <w:jc w:val="center"/>
              <w:rPr>
                <w:rFonts w:cs="Arial"/>
                <w:noProof/>
              </w:rPr>
            </w:pPr>
            <w:r w:rsidRPr="00DB65DF">
              <w:rPr>
                <w:rFonts w:cs="Arial"/>
                <w:noProof/>
              </w:rPr>
              <w:t>High</w:t>
            </w:r>
          </w:p>
          <w:p w14:paraId="2AB6EB47" w14:textId="477DEDA7" w:rsidR="00E01EE0" w:rsidRPr="00DB65DF" w:rsidRDefault="00E01EE0" w:rsidP="00C812D1">
            <w:pPr>
              <w:keepNext/>
              <w:spacing w:line="360" w:lineRule="auto"/>
              <w:jc w:val="center"/>
              <w:rPr>
                <w:rFonts w:cs="Arial"/>
                <w:noProof/>
              </w:rPr>
            </w:pPr>
            <w:r w:rsidRPr="00DB65DF">
              <w:rPr>
                <w:rFonts w:cs="Arial"/>
              </w:rPr>
              <w:t>Probability</w:t>
            </w:r>
          </w:p>
        </w:tc>
      </w:tr>
    </w:tbl>
    <w:p w14:paraId="711A3173" w14:textId="38358354" w:rsidR="00AC1A84" w:rsidRPr="00AC1A84" w:rsidRDefault="00C812D1" w:rsidP="00C812D1">
      <w:pPr>
        <w:pStyle w:val="Caption"/>
        <w:jc w:val="center"/>
      </w:pPr>
      <w:r>
        <w:t xml:space="preserve">Table </w:t>
      </w:r>
      <w:fldSimple w:instr=" SEQ Table \* ARABIC ">
        <w:r w:rsidR="000B1E6E">
          <w:rPr>
            <w:noProof/>
          </w:rPr>
          <w:t>2</w:t>
        </w:r>
      </w:fldSimple>
      <w:r>
        <w:t xml:space="preserve"> </w:t>
      </w:r>
      <w:r w:rsidRPr="00301D8C">
        <w:t>Probability Impact Matrix</w:t>
      </w:r>
    </w:p>
    <w:p w14:paraId="6E36165C" w14:textId="1F325592" w:rsidR="000F338A" w:rsidRDefault="00F44639" w:rsidP="000F338A">
      <w:pPr>
        <w:pStyle w:val="Heading1"/>
        <w:numPr>
          <w:ilvl w:val="0"/>
          <w:numId w:val="11"/>
        </w:numPr>
        <w:spacing w:line="360" w:lineRule="auto"/>
        <w:ind w:left="284" w:hanging="284"/>
      </w:pPr>
      <w:bookmarkStart w:id="2" w:name="_Toc536196890"/>
      <w:r w:rsidRPr="0096056A">
        <w:lastRenderedPageBreak/>
        <w:t>Sustainability Issues</w:t>
      </w:r>
      <w:bookmarkEnd w:id="2"/>
    </w:p>
    <w:p w14:paraId="55EDD329" w14:textId="3E5360C1" w:rsidR="00E71D4F" w:rsidRPr="005D624F" w:rsidRDefault="00E71D4F" w:rsidP="00E71D4F">
      <w:pPr>
        <w:spacing w:line="360" w:lineRule="auto"/>
        <w:rPr>
          <w:rFonts w:cs="Arial"/>
          <w:szCs w:val="24"/>
        </w:rPr>
      </w:pPr>
      <w:r w:rsidRPr="005D624F">
        <w:rPr>
          <w:rFonts w:cs="Arial"/>
          <w:szCs w:val="24"/>
        </w:rPr>
        <w:t>Applying the ISO 14001 system encourages organizations to continuously consider the importance of environmental considerations. One of the advantages of the Environmental Management System is that it produces savings. It focuses on environmental protection and implements production or service in line with the environment.</w:t>
      </w:r>
    </w:p>
    <w:p w14:paraId="4F844053" w14:textId="3A9F27AA" w:rsidR="00BA7B2F" w:rsidRPr="005D624F" w:rsidRDefault="00E71D4F" w:rsidP="00E71D4F">
      <w:pPr>
        <w:spacing w:line="360" w:lineRule="auto"/>
        <w:rPr>
          <w:rFonts w:cs="Arial"/>
          <w:szCs w:val="24"/>
        </w:rPr>
      </w:pPr>
      <w:r w:rsidRPr="005D624F">
        <w:rPr>
          <w:rFonts w:cs="Arial"/>
          <w:szCs w:val="24"/>
        </w:rPr>
        <w:t>Effective operation of the ISO 14001 system provides several positive effects:</w:t>
      </w:r>
    </w:p>
    <w:p w14:paraId="3BFD1234" w14:textId="77777777" w:rsidR="00E71D4F" w:rsidRPr="005D624F" w:rsidRDefault="00E71D4F" w:rsidP="00E71D4F">
      <w:pPr>
        <w:spacing w:line="360" w:lineRule="auto"/>
        <w:rPr>
          <w:rFonts w:cs="Arial"/>
          <w:szCs w:val="24"/>
          <w:u w:val="single"/>
        </w:rPr>
      </w:pPr>
      <w:r w:rsidRPr="005D624F">
        <w:rPr>
          <w:rFonts w:cs="Arial"/>
          <w:szCs w:val="24"/>
          <w:u w:val="single"/>
        </w:rPr>
        <w:t>Environmental effects:</w:t>
      </w:r>
    </w:p>
    <w:p w14:paraId="76B02237"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reducing environmental risks</w:t>
      </w:r>
    </w:p>
    <w:p w14:paraId="5E1D8334"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prevents and reduces environmental pollution</w:t>
      </w:r>
    </w:p>
    <w:p w14:paraId="2D3F3909"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harmful effects on the environment, such as:</w:t>
      </w:r>
    </w:p>
    <w:p w14:paraId="6D7BCB42"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level of emissions of pollutants</w:t>
      </w:r>
    </w:p>
    <w:p w14:paraId="41319DA2"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amount of waste and wastewater</w:t>
      </w:r>
    </w:p>
    <w:p w14:paraId="27793708"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emissions of soil, water and air pollutants from operation</w:t>
      </w:r>
    </w:p>
    <w:p w14:paraId="7040E5F3" w14:textId="77777777" w:rsidR="00E71D4F" w:rsidRPr="005D624F" w:rsidRDefault="00E71D4F" w:rsidP="00E71D4F">
      <w:pPr>
        <w:spacing w:line="360" w:lineRule="auto"/>
        <w:rPr>
          <w:rFonts w:cs="Arial"/>
          <w:szCs w:val="24"/>
        </w:rPr>
      </w:pPr>
    </w:p>
    <w:p w14:paraId="04C29663" w14:textId="44C9AB8A" w:rsidR="00E71D4F" w:rsidRPr="005D624F" w:rsidRDefault="00E71D4F" w:rsidP="00BA7B2F">
      <w:pPr>
        <w:spacing w:line="360" w:lineRule="auto"/>
        <w:rPr>
          <w:rFonts w:cs="Arial"/>
          <w:szCs w:val="24"/>
          <w:u w:val="single"/>
        </w:rPr>
      </w:pPr>
      <w:r w:rsidRPr="005D624F">
        <w:rPr>
          <w:rFonts w:cs="Arial"/>
          <w:szCs w:val="24"/>
          <w:u w:val="single"/>
        </w:rPr>
        <w:t>Sustainab</w:t>
      </w:r>
      <w:r w:rsidR="002F2C60" w:rsidRPr="005D624F">
        <w:rPr>
          <w:rFonts w:cs="Arial"/>
          <w:szCs w:val="24"/>
          <w:u w:val="single"/>
        </w:rPr>
        <w:t>ility effect</w:t>
      </w:r>
      <w:r w:rsidRPr="005D624F">
        <w:rPr>
          <w:rFonts w:cs="Arial"/>
          <w:szCs w:val="24"/>
          <w:u w:val="single"/>
        </w:rPr>
        <w:t>:</w:t>
      </w:r>
    </w:p>
    <w:p w14:paraId="3810183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use of materials and other resources becomes more efficient: conscious use of resources and planning for cost savings, thus protecting natural resources</w:t>
      </w:r>
    </w:p>
    <w:p w14:paraId="5C7E2EC1"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environmentally conscious behaviour of the employees is strengthened: employee satisfaction, motivation and the environmentally conscious way of thinking increases</w:t>
      </w:r>
    </w:p>
    <w:p w14:paraId="6FD4791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a clear definition of responsibilities for the environment</w:t>
      </w:r>
    </w:p>
    <w:p w14:paraId="4536D63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continuous improvement of environmental performance</w:t>
      </w:r>
    </w:p>
    <w:p w14:paraId="63C54B9B" w14:textId="32A103D1"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organization is moving towards sustainab</w:t>
      </w:r>
      <w:r w:rsidR="00713A30" w:rsidRPr="005D624F">
        <w:rPr>
          <w:rFonts w:cs="Arial"/>
          <w:szCs w:val="24"/>
        </w:rPr>
        <w:t>ility</w:t>
      </w:r>
      <w:r w:rsidRPr="005D624F">
        <w:rPr>
          <w:rFonts w:cs="Arial"/>
          <w:szCs w:val="24"/>
        </w:rPr>
        <w:t xml:space="preserve"> by improving waste recycling</w:t>
      </w:r>
    </w:p>
    <w:p w14:paraId="22F25FAA" w14:textId="406D9CE4" w:rsidR="00E71D4F" w:rsidRDefault="00E71D4F" w:rsidP="00BA7B2F">
      <w:pPr>
        <w:pStyle w:val="ListParagraph"/>
        <w:numPr>
          <w:ilvl w:val="0"/>
          <w:numId w:val="12"/>
        </w:numPr>
        <w:spacing w:line="360" w:lineRule="auto"/>
        <w:rPr>
          <w:rFonts w:cs="Arial"/>
          <w:szCs w:val="24"/>
        </w:rPr>
      </w:pPr>
      <w:r w:rsidRPr="005D624F">
        <w:rPr>
          <w:rFonts w:cs="Arial"/>
          <w:szCs w:val="24"/>
        </w:rPr>
        <w:t>demonstrating the organisation's commitment to the general environment by applying the ISO 14001 international standard</w:t>
      </w:r>
    </w:p>
    <w:p w14:paraId="4828A74D" w14:textId="77777777" w:rsidR="000440CA" w:rsidRPr="000440CA" w:rsidRDefault="000440CA" w:rsidP="000440CA">
      <w:pPr>
        <w:spacing w:line="360" w:lineRule="auto"/>
        <w:ind w:left="360"/>
        <w:rPr>
          <w:rFonts w:cs="Arial"/>
          <w:szCs w:val="24"/>
        </w:rPr>
      </w:pPr>
    </w:p>
    <w:p w14:paraId="7C2752AA" w14:textId="77777777" w:rsidR="00905A12" w:rsidRPr="000440CA" w:rsidRDefault="00905A12" w:rsidP="00905A12">
      <w:pPr>
        <w:rPr>
          <w:u w:val="single"/>
        </w:rPr>
      </w:pPr>
      <w:r w:rsidRPr="000440CA">
        <w:rPr>
          <w:u w:val="single"/>
        </w:rPr>
        <w:t>Lost and Found Database sustainability considerations are:</w:t>
      </w:r>
    </w:p>
    <w:p w14:paraId="0B9B41DE" w14:textId="679AA23C" w:rsidR="00905A12" w:rsidRDefault="00905A12" w:rsidP="000440CA">
      <w:pPr>
        <w:pStyle w:val="ListParagraph"/>
        <w:numPr>
          <w:ilvl w:val="0"/>
          <w:numId w:val="14"/>
        </w:numPr>
        <w:spacing w:line="360" w:lineRule="auto"/>
      </w:pPr>
      <w:r>
        <w:lastRenderedPageBreak/>
        <w:t xml:space="preserve">The organization operates according to </w:t>
      </w:r>
      <w:r w:rsidR="00227CF8" w:rsidRPr="005D624F">
        <w:rPr>
          <w:rFonts w:cs="Arial"/>
          <w:szCs w:val="24"/>
        </w:rPr>
        <w:t xml:space="preserve">ISO </w:t>
      </w:r>
      <w:r w:rsidR="00227CF8" w:rsidRPr="005D624F">
        <w:rPr>
          <w:rFonts w:cs="Arial"/>
          <w:szCs w:val="24"/>
        </w:rPr>
        <w:t xml:space="preserve">14001 </w:t>
      </w:r>
      <w:r w:rsidR="00227CF8">
        <w:t>standard</w:t>
      </w:r>
    </w:p>
    <w:p w14:paraId="65E38667" w14:textId="4F05AB50" w:rsidR="00905A12" w:rsidRDefault="000440CA" w:rsidP="000440CA">
      <w:pPr>
        <w:pStyle w:val="ListParagraph"/>
        <w:numPr>
          <w:ilvl w:val="0"/>
          <w:numId w:val="14"/>
        </w:numPr>
        <w:spacing w:line="360" w:lineRule="auto"/>
      </w:pPr>
      <w:r>
        <w:t>To have</w:t>
      </w:r>
      <w:r w:rsidR="00905A12">
        <w:t xml:space="preserve"> sustainability plan or </w:t>
      </w:r>
      <w:r>
        <w:t>take</w:t>
      </w:r>
      <w:r w:rsidR="00905A12">
        <w:t xml:space="preserve"> responsibility for its preparation</w:t>
      </w:r>
    </w:p>
    <w:p w14:paraId="64A80DBC" w14:textId="7B72E0C9" w:rsidR="00905A12" w:rsidRDefault="00905A12" w:rsidP="000440CA">
      <w:pPr>
        <w:pStyle w:val="ListParagraph"/>
        <w:numPr>
          <w:ilvl w:val="0"/>
          <w:numId w:val="14"/>
        </w:numPr>
        <w:spacing w:line="360" w:lineRule="auto"/>
      </w:pPr>
      <w:r>
        <w:t>Conducting environmental audits</w:t>
      </w:r>
    </w:p>
    <w:p w14:paraId="1E23C9DA" w14:textId="0E517385" w:rsidR="00905A12" w:rsidRDefault="0023125D" w:rsidP="000440CA">
      <w:pPr>
        <w:pStyle w:val="ListParagraph"/>
        <w:numPr>
          <w:ilvl w:val="0"/>
          <w:numId w:val="14"/>
        </w:numPr>
        <w:spacing w:line="360" w:lineRule="auto"/>
      </w:pPr>
      <w:r>
        <w:t>E</w:t>
      </w:r>
      <w:bookmarkStart w:id="3" w:name="_GoBack"/>
      <w:bookmarkEnd w:id="3"/>
      <w:r w:rsidR="00905A12">
        <w:t xml:space="preserve">mployees </w:t>
      </w:r>
      <w:r w:rsidR="000440CA">
        <w:t xml:space="preserve">are </w:t>
      </w:r>
      <w:r w:rsidR="00905A12">
        <w:t>involved in knowledge sharing on sustainability</w:t>
      </w:r>
    </w:p>
    <w:p w14:paraId="5E0380E4" w14:textId="15D281D5" w:rsidR="00905A12" w:rsidRDefault="00905A12" w:rsidP="000440CA">
      <w:pPr>
        <w:pStyle w:val="ListParagraph"/>
        <w:numPr>
          <w:ilvl w:val="0"/>
          <w:numId w:val="14"/>
        </w:numPr>
        <w:spacing w:line="360" w:lineRule="auto"/>
      </w:pPr>
      <w:r>
        <w:t>Ensure that public access to current environmental information is regular and mandatory</w:t>
      </w:r>
    </w:p>
    <w:p w14:paraId="0F22BD0B" w14:textId="4603760A" w:rsidR="00905A12" w:rsidRDefault="000440CA" w:rsidP="000440CA">
      <w:pPr>
        <w:pStyle w:val="ListParagraph"/>
        <w:numPr>
          <w:ilvl w:val="0"/>
          <w:numId w:val="14"/>
        </w:numPr>
        <w:spacing w:line="360" w:lineRule="auto"/>
      </w:pPr>
      <w:r>
        <w:t>Use</w:t>
      </w:r>
      <w:r w:rsidR="00905A12">
        <w:t xml:space="preserve"> buildings with better aggregated energy characteristics</w:t>
      </w:r>
    </w:p>
    <w:p w14:paraId="42BAFC07" w14:textId="0DD43514" w:rsidR="00905A12" w:rsidRDefault="00905A12" w:rsidP="000440CA">
      <w:pPr>
        <w:pStyle w:val="ListParagraph"/>
        <w:numPr>
          <w:ilvl w:val="0"/>
          <w:numId w:val="14"/>
        </w:numPr>
        <w:spacing w:line="360" w:lineRule="auto"/>
      </w:pPr>
      <w:r>
        <w:t>Increase the share of renewable resources in total energy use</w:t>
      </w:r>
    </w:p>
    <w:p w14:paraId="1A6378C1" w14:textId="7C6C5BAC" w:rsidR="00905A12" w:rsidRDefault="00905A12" w:rsidP="000440CA">
      <w:pPr>
        <w:pStyle w:val="ListParagraph"/>
        <w:numPr>
          <w:ilvl w:val="0"/>
          <w:numId w:val="14"/>
        </w:numPr>
        <w:spacing w:line="360" w:lineRule="auto"/>
      </w:pPr>
      <w:r>
        <w:t xml:space="preserve">Purchase and use </w:t>
      </w:r>
      <w:r w:rsidR="000440CA">
        <w:t>of</w:t>
      </w:r>
      <w:r>
        <w:t xml:space="preserve"> material and energy-efficient office equipment</w:t>
      </w:r>
    </w:p>
    <w:p w14:paraId="751C4047" w14:textId="57B7E0E5" w:rsidR="00905A12" w:rsidRDefault="00905A12" w:rsidP="000440CA">
      <w:pPr>
        <w:pStyle w:val="ListParagraph"/>
        <w:numPr>
          <w:ilvl w:val="0"/>
          <w:numId w:val="14"/>
        </w:numPr>
        <w:spacing w:line="360" w:lineRule="auto"/>
      </w:pPr>
      <w:r>
        <w:t>Recycled paper use for office and printing</w:t>
      </w:r>
    </w:p>
    <w:p w14:paraId="57DADE86" w14:textId="443BA781" w:rsidR="00905A12" w:rsidRDefault="00905A12" w:rsidP="000440CA">
      <w:pPr>
        <w:pStyle w:val="ListParagraph"/>
        <w:numPr>
          <w:ilvl w:val="0"/>
          <w:numId w:val="14"/>
        </w:numPr>
        <w:spacing w:line="360" w:lineRule="auto"/>
      </w:pPr>
      <w:r>
        <w:t>Voluntary preparation of regular environmental health risk assessments</w:t>
      </w:r>
    </w:p>
    <w:p w14:paraId="0297A8E7" w14:textId="15F81574" w:rsidR="00905A12" w:rsidRDefault="000440CA" w:rsidP="000440CA">
      <w:pPr>
        <w:pStyle w:val="ListParagraph"/>
        <w:numPr>
          <w:ilvl w:val="0"/>
          <w:numId w:val="14"/>
        </w:numPr>
        <w:spacing w:line="360" w:lineRule="auto"/>
      </w:pPr>
      <w:r>
        <w:t>Serve</w:t>
      </w:r>
      <w:r w:rsidR="00905A12">
        <w:t xml:space="preserve"> healthy, local or organic </w:t>
      </w:r>
      <w:r>
        <w:t>foods/ meal in canteen</w:t>
      </w:r>
    </w:p>
    <w:p w14:paraId="5A89DC90" w14:textId="2288784E" w:rsidR="00905A12" w:rsidRDefault="00905A12" w:rsidP="005F700C">
      <w:pPr>
        <w:pStyle w:val="ListParagraph"/>
        <w:numPr>
          <w:ilvl w:val="0"/>
          <w:numId w:val="14"/>
        </w:numPr>
      </w:pPr>
      <w:r>
        <w:t>Voluntary guardianship: to help maintain a cultured, clean environment in the area of ​​operation</w:t>
      </w:r>
    </w:p>
    <w:p w14:paraId="687C0E18" w14:textId="77777777" w:rsidR="004D65A4" w:rsidRDefault="004D65A4" w:rsidP="004D65A4"/>
    <w:p w14:paraId="3B006AEF" w14:textId="29183C5D" w:rsidR="00F44639" w:rsidRDefault="00F44639" w:rsidP="00223CBF">
      <w:pPr>
        <w:pStyle w:val="Heading1"/>
        <w:numPr>
          <w:ilvl w:val="0"/>
          <w:numId w:val="11"/>
        </w:numPr>
        <w:spacing w:line="360" w:lineRule="auto"/>
        <w:ind w:left="284" w:hanging="284"/>
      </w:pPr>
      <w:bookmarkStart w:id="4" w:name="_Toc536196892"/>
      <w:r w:rsidRPr="0096056A">
        <w:t>Quality Assurance Issues</w:t>
      </w:r>
      <w:bookmarkEnd w:id="4"/>
    </w:p>
    <w:p w14:paraId="338213C2" w14:textId="77777777" w:rsidR="009F7050" w:rsidRPr="00710843" w:rsidRDefault="009F7050" w:rsidP="009F7050">
      <w:pPr>
        <w:spacing w:line="360" w:lineRule="auto"/>
        <w:rPr>
          <w:rFonts w:cs="Arial"/>
          <w:szCs w:val="24"/>
        </w:rPr>
      </w:pPr>
      <w:r w:rsidRPr="00382880">
        <w:rPr>
          <w:rFonts w:cs="Arial"/>
          <w:szCs w:val="24"/>
        </w:rPr>
        <w:t xml:space="preserve">Software is the </w:t>
      </w:r>
      <w:proofErr w:type="gramStart"/>
      <w:r w:rsidRPr="00382880">
        <w:rPr>
          <w:rFonts w:cs="Arial"/>
          <w:szCs w:val="24"/>
        </w:rPr>
        <w:t>end product</w:t>
      </w:r>
      <w:proofErr w:type="gramEnd"/>
      <w:r w:rsidRPr="00382880">
        <w:rPr>
          <w:rFonts w:cs="Arial"/>
          <w:szCs w:val="24"/>
        </w:rPr>
        <w:t xml:space="preserve"> of a production process, so a software is eventually a product. Quality means something different for the actors of the demand-satisfaction process. In technical life however, the definition of quality is defined by the </w:t>
      </w:r>
      <w:r w:rsidRPr="00710843">
        <w:rPr>
          <w:rFonts w:cs="Arial"/>
          <w:szCs w:val="24"/>
        </w:rPr>
        <w:t>international standard ISO 9000:2015 as:</w:t>
      </w:r>
    </w:p>
    <w:p w14:paraId="4391C18C" w14:textId="7620658C" w:rsidR="00BA7B2F" w:rsidRPr="00632D76" w:rsidRDefault="009F7050" w:rsidP="009F7050">
      <w:pPr>
        <w:spacing w:line="360" w:lineRule="auto"/>
        <w:rPr>
          <w:rFonts w:cs="Arial"/>
          <w:szCs w:val="24"/>
        </w:rPr>
      </w:pPr>
      <w:r w:rsidRPr="00710843">
        <w:rPr>
          <w:rFonts w:cs="Arial"/>
          <w:szCs w:val="24"/>
        </w:rPr>
        <w:t>“</w:t>
      </w:r>
      <w:r w:rsidR="00710843" w:rsidRPr="00710843">
        <w:rPr>
          <w:rFonts w:cs="Arial"/>
          <w:szCs w:val="24"/>
          <w:shd w:val="clear" w:color="auto" w:fill="FFFFFF"/>
        </w:rPr>
        <w:t>The quality of a system is the degree to which the system satisfies the stated and implied needs of its various stakeholders, and thus provides value</w:t>
      </w:r>
      <w:r w:rsidR="00B74CEF">
        <w:rPr>
          <w:rFonts w:cs="Arial"/>
          <w:szCs w:val="24"/>
          <w:shd w:val="clear" w:color="auto" w:fill="FFFFFF"/>
        </w:rPr>
        <w:t>.</w:t>
      </w:r>
      <w:r w:rsidRPr="00710843">
        <w:rPr>
          <w:rFonts w:cs="Arial"/>
          <w:szCs w:val="24"/>
        </w:rPr>
        <w:t>”</w:t>
      </w:r>
      <w:sdt>
        <w:sdtPr>
          <w:rPr>
            <w:rFonts w:cs="Arial"/>
            <w:szCs w:val="24"/>
          </w:rPr>
          <w:id w:val="-1150276140"/>
          <w:citation/>
        </w:sdtPr>
        <w:sdtContent>
          <w:r w:rsidR="00B74CEF">
            <w:rPr>
              <w:rFonts w:cs="Arial"/>
              <w:szCs w:val="24"/>
            </w:rPr>
            <w:fldChar w:fldCharType="begin"/>
          </w:r>
          <w:r w:rsidR="00B74CEF">
            <w:rPr>
              <w:rFonts w:cs="Arial"/>
              <w:szCs w:val="24"/>
            </w:rPr>
            <w:instrText xml:space="preserve"> CITATION Bri11 \l 2057 </w:instrText>
          </w:r>
          <w:r w:rsidR="00B74CEF">
            <w:rPr>
              <w:rFonts w:cs="Arial"/>
              <w:szCs w:val="24"/>
            </w:rPr>
            <w:fldChar w:fldCharType="separate"/>
          </w:r>
          <w:r w:rsidR="00F13E43">
            <w:rPr>
              <w:rFonts w:cs="Arial"/>
              <w:noProof/>
              <w:szCs w:val="24"/>
            </w:rPr>
            <w:t xml:space="preserve"> </w:t>
          </w:r>
          <w:r w:rsidR="00F13E43" w:rsidRPr="00F13E43">
            <w:rPr>
              <w:rFonts w:cs="Arial"/>
              <w:noProof/>
              <w:szCs w:val="24"/>
            </w:rPr>
            <w:t>[4]</w:t>
          </w:r>
          <w:r w:rsidR="00B74CEF">
            <w:rPr>
              <w:rFonts w:cs="Arial"/>
              <w:szCs w:val="24"/>
            </w:rPr>
            <w:fldChar w:fldCharType="end"/>
          </w:r>
        </w:sdtContent>
      </w:sdt>
    </w:p>
    <w:p w14:paraId="58E557B3" w14:textId="77777777" w:rsidR="009F7050" w:rsidRPr="00632D76" w:rsidRDefault="009F7050" w:rsidP="009F7050">
      <w:pPr>
        <w:spacing w:line="360" w:lineRule="auto"/>
        <w:rPr>
          <w:rFonts w:cs="Arial"/>
          <w:noProof/>
          <w:szCs w:val="24"/>
        </w:rPr>
      </w:pPr>
      <w:r w:rsidRPr="00632D76">
        <w:rPr>
          <w:rFonts w:cs="Arial"/>
          <w:noProof/>
          <w:szCs w:val="24"/>
        </w:rPr>
        <w:t>Software quality is basically determined by the following factors:</w:t>
      </w:r>
    </w:p>
    <w:p w14:paraId="716254C0" w14:textId="77777777" w:rsidR="009F7050" w:rsidRPr="00632D76" w:rsidRDefault="009F7050" w:rsidP="009F7050">
      <w:pPr>
        <w:pStyle w:val="ListParagraph"/>
        <w:numPr>
          <w:ilvl w:val="0"/>
          <w:numId w:val="5"/>
        </w:numPr>
        <w:spacing w:line="360" w:lineRule="auto"/>
        <w:rPr>
          <w:rFonts w:cs="Arial"/>
          <w:b/>
          <w:noProof/>
          <w:szCs w:val="24"/>
        </w:rPr>
      </w:pPr>
      <w:r w:rsidRPr="00632D76">
        <w:rPr>
          <w:rFonts w:cs="Arial"/>
          <w:b/>
          <w:noProof/>
          <w:szCs w:val="24"/>
        </w:rPr>
        <w:t>Qualification and evaluation criteria</w:t>
      </w:r>
    </w:p>
    <w:p w14:paraId="645A4B13" w14:textId="77777777" w:rsidR="009F7050" w:rsidRPr="00632D76" w:rsidRDefault="009F7050" w:rsidP="009F7050">
      <w:pPr>
        <w:pStyle w:val="ListParagraph"/>
        <w:numPr>
          <w:ilvl w:val="0"/>
          <w:numId w:val="5"/>
        </w:numPr>
        <w:spacing w:line="360" w:lineRule="auto"/>
        <w:rPr>
          <w:rFonts w:cs="Arial"/>
          <w:noProof/>
          <w:szCs w:val="24"/>
        </w:rPr>
      </w:pPr>
      <w:r w:rsidRPr="00632D76">
        <w:rPr>
          <w:rFonts w:cs="Arial"/>
          <w:b/>
          <w:noProof/>
          <w:szCs w:val="24"/>
        </w:rPr>
        <w:t>Quality factors</w:t>
      </w:r>
      <w:r w:rsidRPr="00632D76">
        <w:rPr>
          <w:rFonts w:cs="Arial"/>
          <w:noProof/>
          <w:szCs w:val="24"/>
        </w:rPr>
        <w:t xml:space="preserve"> (such as reliability, efficiency, portability, user-friendliness)</w:t>
      </w:r>
    </w:p>
    <w:p w14:paraId="3083B58E" w14:textId="0461CC93" w:rsidR="009F7050" w:rsidRPr="00632D76" w:rsidRDefault="009F7050" w:rsidP="009F7050">
      <w:pPr>
        <w:pStyle w:val="ListParagraph"/>
        <w:numPr>
          <w:ilvl w:val="0"/>
          <w:numId w:val="5"/>
        </w:numPr>
        <w:spacing w:line="360" w:lineRule="auto"/>
        <w:rPr>
          <w:rFonts w:cs="Arial"/>
          <w:noProof/>
          <w:szCs w:val="24"/>
        </w:rPr>
      </w:pPr>
      <w:r w:rsidRPr="00632D76">
        <w:rPr>
          <w:rFonts w:cs="Arial"/>
          <w:b/>
          <w:noProof/>
          <w:szCs w:val="24"/>
        </w:rPr>
        <w:t>Software features</w:t>
      </w:r>
      <w:r w:rsidRPr="00632D76">
        <w:rPr>
          <w:rFonts w:cs="Arial"/>
          <w:noProof/>
          <w:szCs w:val="24"/>
        </w:rPr>
        <w:t xml:space="preserve"> (such as documentation, completeness, consistency, device independence, efficiency, availability, readability, modifiability)</w:t>
      </w:r>
    </w:p>
    <w:p w14:paraId="47D8D457" w14:textId="77777777" w:rsidR="009F7050" w:rsidRPr="00632D76" w:rsidRDefault="009F7050" w:rsidP="009F7050">
      <w:pPr>
        <w:spacing w:line="360" w:lineRule="auto"/>
        <w:rPr>
          <w:rFonts w:cs="Arial"/>
          <w:noProof/>
          <w:szCs w:val="24"/>
        </w:rPr>
      </w:pPr>
      <w:r w:rsidRPr="00632D76">
        <w:rPr>
          <w:rFonts w:cs="Arial"/>
          <w:noProof/>
          <w:szCs w:val="24"/>
        </w:rPr>
        <w:t>The right software quality:</w:t>
      </w:r>
    </w:p>
    <w:p w14:paraId="6456D995" w14:textId="77777777" w:rsidR="009F7050" w:rsidRPr="00632D76" w:rsidRDefault="009F7050" w:rsidP="009F7050">
      <w:pPr>
        <w:pStyle w:val="ListParagraph"/>
        <w:numPr>
          <w:ilvl w:val="0"/>
          <w:numId w:val="6"/>
        </w:numPr>
        <w:spacing w:line="360" w:lineRule="auto"/>
        <w:rPr>
          <w:rFonts w:cs="Arial"/>
          <w:noProof/>
          <w:szCs w:val="24"/>
        </w:rPr>
      </w:pPr>
      <w:r w:rsidRPr="00632D76">
        <w:rPr>
          <w:rFonts w:cs="Arial"/>
          <w:b/>
          <w:noProof/>
          <w:szCs w:val="24"/>
        </w:rPr>
        <w:t>Quality assurance</w:t>
      </w:r>
      <w:r w:rsidRPr="00632D76">
        <w:rPr>
          <w:rFonts w:cs="Arial"/>
          <w:noProof/>
          <w:szCs w:val="24"/>
        </w:rPr>
        <w:t>: organizational procedures and standards to define high-quality software.</w:t>
      </w:r>
    </w:p>
    <w:p w14:paraId="72E60A02" w14:textId="77777777" w:rsidR="009F7050" w:rsidRPr="00632D76" w:rsidRDefault="009F7050" w:rsidP="009F7050">
      <w:pPr>
        <w:pStyle w:val="ListParagraph"/>
        <w:numPr>
          <w:ilvl w:val="0"/>
          <w:numId w:val="6"/>
        </w:numPr>
        <w:spacing w:line="360" w:lineRule="auto"/>
        <w:rPr>
          <w:rFonts w:cs="Arial"/>
          <w:noProof/>
          <w:szCs w:val="24"/>
        </w:rPr>
      </w:pPr>
      <w:r w:rsidRPr="00632D76">
        <w:rPr>
          <w:rFonts w:cs="Arial"/>
          <w:b/>
          <w:noProof/>
          <w:szCs w:val="24"/>
        </w:rPr>
        <w:lastRenderedPageBreak/>
        <w:t>Quality planning</w:t>
      </w:r>
      <w:r w:rsidRPr="00632D76">
        <w:rPr>
          <w:rFonts w:cs="Arial"/>
          <w:noProof/>
          <w:szCs w:val="24"/>
        </w:rPr>
        <w:t>: select the appropriate procedures, standards, and they must be adapted to the software development project.</w:t>
      </w:r>
    </w:p>
    <w:p w14:paraId="09FA0F9B" w14:textId="773C0D2E" w:rsidR="00BA7B2F" w:rsidRPr="00632D76" w:rsidRDefault="009F7050" w:rsidP="00BA7B2F">
      <w:pPr>
        <w:pStyle w:val="ListParagraph"/>
        <w:numPr>
          <w:ilvl w:val="0"/>
          <w:numId w:val="6"/>
        </w:numPr>
        <w:spacing w:line="360" w:lineRule="auto"/>
        <w:rPr>
          <w:rFonts w:cs="Arial"/>
          <w:noProof/>
          <w:szCs w:val="24"/>
        </w:rPr>
      </w:pPr>
      <w:r w:rsidRPr="00632D76">
        <w:rPr>
          <w:rFonts w:cs="Arial"/>
          <w:b/>
          <w:noProof/>
          <w:szCs w:val="24"/>
        </w:rPr>
        <w:t>Quality control</w:t>
      </w:r>
      <w:r w:rsidRPr="00632D76">
        <w:rPr>
          <w:rFonts w:cs="Arial"/>
          <w:noProof/>
          <w:szCs w:val="24"/>
        </w:rPr>
        <w:t>: it must be ensured that it is defined in quality assurance procedures and standards are applied by software developers.</w:t>
      </w:r>
    </w:p>
    <w:p w14:paraId="55D29C1D" w14:textId="77777777" w:rsidR="00BA7B2F" w:rsidRPr="00632D76" w:rsidRDefault="00BA7B2F" w:rsidP="00BA7B2F">
      <w:pPr>
        <w:spacing w:line="360" w:lineRule="auto"/>
        <w:rPr>
          <w:rFonts w:cs="Arial"/>
          <w:noProof/>
          <w:szCs w:val="24"/>
        </w:rPr>
      </w:pPr>
    </w:p>
    <w:p w14:paraId="6980DB50" w14:textId="0BE22552" w:rsidR="009F7050" w:rsidRPr="00632D76" w:rsidRDefault="0042775E" w:rsidP="009F7050">
      <w:pPr>
        <w:spacing w:line="360" w:lineRule="auto"/>
        <w:rPr>
          <w:rFonts w:cs="Arial"/>
          <w:szCs w:val="24"/>
          <w:u w:val="single"/>
        </w:rPr>
      </w:pPr>
      <w:r>
        <w:rPr>
          <w:rFonts w:cs="Arial"/>
          <w:szCs w:val="24"/>
          <w:u w:val="single"/>
        </w:rPr>
        <w:t>Product</w:t>
      </w:r>
      <w:r w:rsidR="009F7050" w:rsidRPr="00632D76">
        <w:rPr>
          <w:rFonts w:cs="Arial"/>
          <w:szCs w:val="24"/>
          <w:u w:val="single"/>
        </w:rPr>
        <w:t xml:space="preserve"> quality models</w:t>
      </w:r>
    </w:p>
    <w:p w14:paraId="0F6A7D95" w14:textId="310D81AE" w:rsidR="009F7050" w:rsidRPr="00632D76" w:rsidRDefault="009F7050" w:rsidP="009F7050">
      <w:pPr>
        <w:spacing w:line="360" w:lineRule="auto"/>
        <w:rPr>
          <w:rFonts w:cs="Arial"/>
          <w:szCs w:val="24"/>
        </w:rPr>
      </w:pPr>
      <w:r w:rsidRPr="00632D76">
        <w:rPr>
          <w:rFonts w:cs="Arial"/>
          <w:szCs w:val="24"/>
        </w:rPr>
        <w:t>Standard ISO/IEC 25010:2011 discusses software quality features in detail characteristics. The standard classifies these properties as follows</w:t>
      </w:r>
      <w:sdt>
        <w:sdtPr>
          <w:rPr>
            <w:rFonts w:cs="Arial"/>
            <w:szCs w:val="24"/>
          </w:rPr>
          <w:id w:val="-767154590"/>
          <w:citation/>
        </w:sdtPr>
        <w:sdtEndPr/>
        <w:sdtContent>
          <w:r w:rsidR="002D3628">
            <w:rPr>
              <w:rFonts w:cs="Arial"/>
              <w:szCs w:val="24"/>
            </w:rPr>
            <w:fldChar w:fldCharType="begin"/>
          </w:r>
          <w:r w:rsidR="002D3628">
            <w:rPr>
              <w:rFonts w:cs="Arial"/>
              <w:szCs w:val="24"/>
            </w:rPr>
            <w:instrText xml:space="preserve"> CITATION Bri11 \l 2057 </w:instrText>
          </w:r>
          <w:r w:rsidR="002D3628">
            <w:rPr>
              <w:rFonts w:cs="Arial"/>
              <w:szCs w:val="24"/>
            </w:rPr>
            <w:fldChar w:fldCharType="separate"/>
          </w:r>
          <w:r w:rsidR="00F13E43">
            <w:rPr>
              <w:rFonts w:cs="Arial"/>
              <w:noProof/>
              <w:szCs w:val="24"/>
            </w:rPr>
            <w:t xml:space="preserve"> </w:t>
          </w:r>
          <w:r w:rsidR="00F13E43" w:rsidRPr="00F13E43">
            <w:rPr>
              <w:rFonts w:cs="Arial"/>
              <w:noProof/>
              <w:szCs w:val="24"/>
            </w:rPr>
            <w:t>[4]</w:t>
          </w:r>
          <w:r w:rsidR="002D3628">
            <w:rPr>
              <w:rFonts w:cs="Arial"/>
              <w:szCs w:val="24"/>
            </w:rPr>
            <w:fldChar w:fldCharType="end"/>
          </w:r>
        </w:sdtContent>
      </w:sdt>
      <w:r w:rsidRPr="00632D76">
        <w:rPr>
          <w:rFonts w:cs="Arial"/>
          <w:szCs w:val="24"/>
        </w:rPr>
        <w:t>:</w:t>
      </w:r>
    </w:p>
    <w:p w14:paraId="036077BA" w14:textId="27D36B47" w:rsidR="009F7050" w:rsidRPr="00A477B7" w:rsidRDefault="009F7050" w:rsidP="00A477B7">
      <w:pPr>
        <w:pStyle w:val="ListParagraph"/>
        <w:numPr>
          <w:ilvl w:val="0"/>
          <w:numId w:val="13"/>
        </w:numPr>
        <w:spacing w:line="360" w:lineRule="auto"/>
        <w:rPr>
          <w:rFonts w:cs="Arial"/>
          <w:szCs w:val="24"/>
        </w:rPr>
      </w:pPr>
      <w:r w:rsidRPr="00A477B7">
        <w:rPr>
          <w:rFonts w:cs="Arial"/>
          <w:b/>
          <w:szCs w:val="24"/>
        </w:rPr>
        <w:t>Functionality</w:t>
      </w:r>
      <w:r w:rsidRPr="00A477B7">
        <w:rPr>
          <w:rFonts w:cs="Arial"/>
          <w:szCs w:val="24"/>
        </w:rPr>
        <w:t xml:space="preserve">: Includes features related to the basic operation of the software, for example: </w:t>
      </w:r>
      <w:r w:rsidR="00A11A51" w:rsidRPr="00A477B7">
        <w:rPr>
          <w:rFonts w:cs="Arial"/>
          <w:szCs w:val="24"/>
        </w:rPr>
        <w:t>suitability</w:t>
      </w:r>
      <w:r w:rsidRPr="00A477B7">
        <w:rPr>
          <w:rFonts w:cs="Arial"/>
          <w:szCs w:val="24"/>
        </w:rPr>
        <w:t>, accuracy, collaboration (with other software</w:t>
      </w:r>
      <w:r w:rsidR="00D8785C" w:rsidRPr="00A477B7">
        <w:rPr>
          <w:rFonts w:cs="Arial"/>
          <w:szCs w:val="24"/>
        </w:rPr>
        <w:t>)</w:t>
      </w:r>
      <w:r w:rsidRPr="00A477B7">
        <w:rPr>
          <w:rFonts w:cs="Arial"/>
          <w:szCs w:val="24"/>
        </w:rPr>
        <w:t>, security</w:t>
      </w:r>
    </w:p>
    <w:p w14:paraId="26DDCFB2" w14:textId="18016530" w:rsidR="009F7050" w:rsidRPr="00A477B7" w:rsidRDefault="009F7050" w:rsidP="00A477B7">
      <w:pPr>
        <w:pStyle w:val="ListParagraph"/>
        <w:numPr>
          <w:ilvl w:val="0"/>
          <w:numId w:val="13"/>
        </w:numPr>
        <w:spacing w:line="360" w:lineRule="auto"/>
        <w:rPr>
          <w:rFonts w:cs="Arial"/>
          <w:szCs w:val="24"/>
        </w:rPr>
      </w:pPr>
      <w:r w:rsidRPr="00A477B7">
        <w:rPr>
          <w:rFonts w:cs="Arial"/>
          <w:b/>
          <w:szCs w:val="24"/>
        </w:rPr>
        <w:t>Reliability</w:t>
      </w:r>
      <w:r w:rsidRPr="00A477B7">
        <w:rPr>
          <w:rFonts w:cs="Arial"/>
          <w:szCs w:val="24"/>
        </w:rPr>
        <w:t>: primarily the software fault tolerance, but important in this group also restorability</w:t>
      </w:r>
      <w:r w:rsidR="0002490F" w:rsidRPr="00A477B7">
        <w:rPr>
          <w:rFonts w:cs="Arial"/>
          <w:szCs w:val="24"/>
        </w:rPr>
        <w:t xml:space="preserve">, </w:t>
      </w:r>
      <w:r w:rsidR="007E009F" w:rsidRPr="00A477B7">
        <w:rPr>
          <w:rFonts w:cs="Arial"/>
          <w:szCs w:val="24"/>
        </w:rPr>
        <w:t>r</w:t>
      </w:r>
      <w:r w:rsidR="0002490F" w:rsidRPr="00A477B7">
        <w:rPr>
          <w:rFonts w:cs="Arial"/>
          <w:szCs w:val="24"/>
        </w:rPr>
        <w:t>eliability</w:t>
      </w:r>
    </w:p>
    <w:p w14:paraId="01948775" w14:textId="12891937" w:rsidR="005D3D85" w:rsidRPr="00A477B7" w:rsidRDefault="009F7050" w:rsidP="00A477B7">
      <w:pPr>
        <w:pStyle w:val="ListParagraph"/>
        <w:numPr>
          <w:ilvl w:val="0"/>
          <w:numId w:val="13"/>
        </w:numPr>
        <w:spacing w:line="360" w:lineRule="auto"/>
        <w:rPr>
          <w:rFonts w:cs="Arial"/>
          <w:szCs w:val="24"/>
        </w:rPr>
      </w:pPr>
      <w:r w:rsidRPr="00A477B7">
        <w:rPr>
          <w:rFonts w:cs="Arial"/>
          <w:b/>
          <w:szCs w:val="24"/>
        </w:rPr>
        <w:t>Usability</w:t>
      </w:r>
      <w:r w:rsidRPr="00A477B7">
        <w:rPr>
          <w:rFonts w:cs="Arial"/>
          <w:szCs w:val="24"/>
        </w:rPr>
        <w:t xml:space="preserve">: </w:t>
      </w:r>
      <w:r w:rsidR="005D3D85" w:rsidRPr="00A477B7">
        <w:rPr>
          <w:rFonts w:cs="Arial"/>
          <w:szCs w:val="24"/>
        </w:rPr>
        <w:t>u</w:t>
      </w:r>
      <w:r w:rsidR="005D3D85" w:rsidRPr="00A477B7">
        <w:rPr>
          <w:rFonts w:cs="Arial"/>
          <w:szCs w:val="24"/>
        </w:rPr>
        <w:t>nderstandable, learnable, usable and "attractive" for the user</w:t>
      </w:r>
      <w:r w:rsidR="005D3D85" w:rsidRPr="00A477B7">
        <w:rPr>
          <w:rFonts w:cs="Arial"/>
          <w:szCs w:val="24"/>
        </w:rPr>
        <w:t xml:space="preserve"> </w:t>
      </w:r>
    </w:p>
    <w:p w14:paraId="0C1B49E5" w14:textId="03522650" w:rsidR="009F7050" w:rsidRPr="00A477B7" w:rsidRDefault="009F7050" w:rsidP="00A477B7">
      <w:pPr>
        <w:pStyle w:val="ListParagraph"/>
        <w:numPr>
          <w:ilvl w:val="0"/>
          <w:numId w:val="13"/>
        </w:numPr>
        <w:spacing w:line="360" w:lineRule="auto"/>
        <w:rPr>
          <w:rFonts w:cs="Arial"/>
          <w:szCs w:val="24"/>
        </w:rPr>
      </w:pPr>
      <w:r w:rsidRPr="00A477B7">
        <w:rPr>
          <w:rFonts w:cs="Arial"/>
          <w:b/>
          <w:szCs w:val="24"/>
        </w:rPr>
        <w:t>Efficiency</w:t>
      </w:r>
      <w:r w:rsidRPr="00A477B7">
        <w:rPr>
          <w:rFonts w:cs="Arial"/>
          <w:szCs w:val="24"/>
        </w:rPr>
        <w:t>: this group combines the features that describe how efficiently it can perform its task</w:t>
      </w:r>
      <w:r w:rsidR="00932D0C" w:rsidRPr="00A477B7">
        <w:rPr>
          <w:rFonts w:cs="Arial"/>
          <w:szCs w:val="24"/>
        </w:rPr>
        <w:t xml:space="preserve"> </w:t>
      </w:r>
      <w:r w:rsidRPr="00A477B7">
        <w:rPr>
          <w:rFonts w:cs="Arial"/>
          <w:szCs w:val="24"/>
        </w:rPr>
        <w:t>in time or resources</w:t>
      </w:r>
    </w:p>
    <w:p w14:paraId="0DEE864C" w14:textId="5413E360" w:rsidR="009F7050" w:rsidRPr="00A477B7" w:rsidRDefault="009F7050" w:rsidP="00A477B7">
      <w:pPr>
        <w:pStyle w:val="ListParagraph"/>
        <w:numPr>
          <w:ilvl w:val="0"/>
          <w:numId w:val="13"/>
        </w:numPr>
        <w:spacing w:line="360" w:lineRule="auto"/>
        <w:rPr>
          <w:rFonts w:cs="Arial"/>
          <w:szCs w:val="24"/>
        </w:rPr>
      </w:pPr>
      <w:r w:rsidRPr="00A477B7">
        <w:rPr>
          <w:rFonts w:cs="Arial"/>
          <w:b/>
          <w:szCs w:val="24"/>
        </w:rPr>
        <w:t>Mainta</w:t>
      </w:r>
      <w:r w:rsidR="001B00F2" w:rsidRPr="00A477B7">
        <w:rPr>
          <w:rFonts w:cs="Arial"/>
          <w:b/>
          <w:szCs w:val="24"/>
        </w:rPr>
        <w:t>ina</w:t>
      </w:r>
      <w:r w:rsidRPr="00A477B7">
        <w:rPr>
          <w:rFonts w:cs="Arial"/>
          <w:b/>
          <w:szCs w:val="24"/>
        </w:rPr>
        <w:t>bility</w:t>
      </w:r>
      <w:r w:rsidRPr="00A477B7">
        <w:rPr>
          <w:rFonts w:cs="Arial"/>
          <w:szCs w:val="24"/>
        </w:rPr>
        <w:t xml:space="preserve">: </w:t>
      </w:r>
      <w:r w:rsidR="00886CEA" w:rsidRPr="00A477B7">
        <w:rPr>
          <w:rFonts w:cs="Arial"/>
          <w:szCs w:val="24"/>
        </w:rPr>
        <w:t>Possibilities for implementation of modifications</w:t>
      </w:r>
      <w:r w:rsidR="00AF77D0" w:rsidRPr="00A477B7">
        <w:rPr>
          <w:rFonts w:cs="Arial"/>
          <w:szCs w:val="24"/>
        </w:rPr>
        <w:t xml:space="preserve">: </w:t>
      </w:r>
      <w:r w:rsidR="00886CEA" w:rsidRPr="00A477B7">
        <w:rPr>
          <w:rFonts w:cs="Arial"/>
          <w:szCs w:val="24"/>
        </w:rPr>
        <w:t>upgradeability, development, testability</w:t>
      </w:r>
    </w:p>
    <w:p w14:paraId="12A2DC9E" w14:textId="39162091" w:rsidR="009F7050" w:rsidRPr="00A477B7" w:rsidRDefault="009F7050" w:rsidP="00A477B7">
      <w:pPr>
        <w:pStyle w:val="ListParagraph"/>
        <w:numPr>
          <w:ilvl w:val="0"/>
          <w:numId w:val="13"/>
        </w:numPr>
        <w:spacing w:line="360" w:lineRule="auto"/>
        <w:rPr>
          <w:rFonts w:cs="Arial"/>
          <w:szCs w:val="24"/>
        </w:rPr>
      </w:pPr>
      <w:r w:rsidRPr="00A477B7">
        <w:rPr>
          <w:rFonts w:cs="Arial"/>
          <w:b/>
          <w:szCs w:val="24"/>
        </w:rPr>
        <w:t>Portability</w:t>
      </w:r>
      <w:r w:rsidRPr="00A477B7">
        <w:rPr>
          <w:rFonts w:cs="Arial"/>
          <w:szCs w:val="24"/>
        </w:rPr>
        <w:t xml:space="preserve">: </w:t>
      </w:r>
      <w:r w:rsidR="00542E8D" w:rsidRPr="00A477B7">
        <w:rPr>
          <w:rFonts w:cs="Arial"/>
          <w:szCs w:val="24"/>
        </w:rPr>
        <w:t>Move software from one environment to another</w:t>
      </w:r>
      <w:r w:rsidR="00542E8D" w:rsidRPr="00A477B7">
        <w:rPr>
          <w:rFonts w:cs="Arial"/>
          <w:szCs w:val="24"/>
        </w:rPr>
        <w:t>,</w:t>
      </w:r>
      <w:r w:rsidRPr="00A477B7">
        <w:rPr>
          <w:rFonts w:cs="Arial"/>
          <w:szCs w:val="24"/>
        </w:rPr>
        <w:t xml:space="preserve"> adaptability, interchangeability</w:t>
      </w:r>
    </w:p>
    <w:p w14:paraId="651B7298" w14:textId="77777777" w:rsidR="009C78F6" w:rsidRPr="00632D76" w:rsidRDefault="009C78F6" w:rsidP="009F7050">
      <w:pPr>
        <w:spacing w:line="360" w:lineRule="auto"/>
        <w:rPr>
          <w:rFonts w:cs="Arial"/>
          <w:szCs w:val="24"/>
        </w:rPr>
      </w:pPr>
    </w:p>
    <w:tbl>
      <w:tblPr>
        <w:tblStyle w:val="TableGrid"/>
        <w:tblW w:w="0" w:type="auto"/>
        <w:tblLayout w:type="fixed"/>
        <w:tblLook w:val="04A0" w:firstRow="1" w:lastRow="0" w:firstColumn="1" w:lastColumn="0" w:noHBand="0" w:noVBand="1"/>
      </w:tblPr>
      <w:tblGrid>
        <w:gridCol w:w="1555"/>
        <w:gridCol w:w="1842"/>
        <w:gridCol w:w="1418"/>
        <w:gridCol w:w="4201"/>
      </w:tblGrid>
      <w:tr w:rsidR="00A11A51" w:rsidRPr="0028314D" w14:paraId="27E9C798" w14:textId="368ED359" w:rsidTr="00EC4C88">
        <w:trPr>
          <w:trHeight w:val="460"/>
        </w:trPr>
        <w:tc>
          <w:tcPr>
            <w:tcW w:w="1555" w:type="dxa"/>
          </w:tcPr>
          <w:p w14:paraId="1A8F21B5" w14:textId="77777777" w:rsidR="00A11A51" w:rsidRPr="0028314D" w:rsidRDefault="00A11A51" w:rsidP="009F7050">
            <w:pPr>
              <w:rPr>
                <w:rFonts w:cs="Arial"/>
                <w:b/>
                <w:sz w:val="20"/>
                <w:szCs w:val="20"/>
              </w:rPr>
            </w:pPr>
            <w:r w:rsidRPr="0028314D">
              <w:rPr>
                <w:rFonts w:cs="Arial"/>
                <w:b/>
                <w:sz w:val="20"/>
                <w:szCs w:val="20"/>
              </w:rPr>
              <w:t>Characteristic</w:t>
            </w:r>
          </w:p>
          <w:p w14:paraId="3B7F07C9" w14:textId="431F15AB" w:rsidR="00A11A51" w:rsidRPr="0028314D" w:rsidRDefault="00A11A51" w:rsidP="009F7050">
            <w:pPr>
              <w:rPr>
                <w:rFonts w:cs="Arial"/>
                <w:b/>
                <w:sz w:val="20"/>
                <w:szCs w:val="20"/>
              </w:rPr>
            </w:pPr>
          </w:p>
        </w:tc>
        <w:tc>
          <w:tcPr>
            <w:tcW w:w="1842" w:type="dxa"/>
          </w:tcPr>
          <w:p w14:paraId="56508AEB" w14:textId="77777777" w:rsidR="0028314D" w:rsidRDefault="00A11A51" w:rsidP="009F7050">
            <w:pPr>
              <w:rPr>
                <w:rFonts w:cs="Arial"/>
                <w:b/>
                <w:sz w:val="20"/>
                <w:szCs w:val="20"/>
              </w:rPr>
            </w:pPr>
            <w:r w:rsidRPr="0028314D">
              <w:rPr>
                <w:rFonts w:cs="Arial"/>
                <w:b/>
                <w:sz w:val="20"/>
                <w:szCs w:val="20"/>
              </w:rPr>
              <w:t>Sub-</w:t>
            </w:r>
          </w:p>
          <w:p w14:paraId="135A8330" w14:textId="6809AD77" w:rsidR="00A11A51" w:rsidRPr="0028314D" w:rsidRDefault="00A11A51" w:rsidP="009F7050">
            <w:pPr>
              <w:rPr>
                <w:rFonts w:cs="Arial"/>
                <w:b/>
                <w:sz w:val="20"/>
                <w:szCs w:val="20"/>
              </w:rPr>
            </w:pPr>
            <w:r w:rsidRPr="0028314D">
              <w:rPr>
                <w:rFonts w:cs="Arial"/>
                <w:b/>
                <w:sz w:val="20"/>
                <w:szCs w:val="20"/>
              </w:rPr>
              <w:t>characteristic</w:t>
            </w:r>
          </w:p>
        </w:tc>
        <w:tc>
          <w:tcPr>
            <w:tcW w:w="1418" w:type="dxa"/>
          </w:tcPr>
          <w:p w14:paraId="126781C3" w14:textId="0A33F70D" w:rsidR="00A11A51" w:rsidRPr="0028314D" w:rsidRDefault="00A11A51" w:rsidP="009F7050">
            <w:pPr>
              <w:rPr>
                <w:rFonts w:cs="Arial"/>
                <w:b/>
                <w:sz w:val="20"/>
                <w:szCs w:val="20"/>
              </w:rPr>
            </w:pPr>
            <w:r w:rsidRPr="0028314D">
              <w:rPr>
                <w:rFonts w:cs="Arial"/>
                <w:b/>
                <w:sz w:val="20"/>
                <w:szCs w:val="20"/>
              </w:rPr>
              <w:t>Importance</w:t>
            </w:r>
          </w:p>
        </w:tc>
        <w:tc>
          <w:tcPr>
            <w:tcW w:w="4201" w:type="dxa"/>
          </w:tcPr>
          <w:p w14:paraId="204EC63D" w14:textId="7783E9C0" w:rsidR="00A11A51" w:rsidRPr="0028314D" w:rsidRDefault="009C78F6" w:rsidP="00A11A51">
            <w:pPr>
              <w:rPr>
                <w:rFonts w:cs="Arial"/>
                <w:b/>
                <w:sz w:val="20"/>
                <w:szCs w:val="20"/>
              </w:rPr>
            </w:pPr>
            <w:r>
              <w:rPr>
                <w:rFonts w:cs="Arial"/>
                <w:b/>
                <w:sz w:val="20"/>
                <w:szCs w:val="20"/>
              </w:rPr>
              <w:t>Requirements</w:t>
            </w:r>
          </w:p>
        </w:tc>
      </w:tr>
      <w:tr w:rsidR="000C749B" w:rsidRPr="0028314D" w14:paraId="1DFBE249" w14:textId="2E0427A0" w:rsidTr="00EC4C88">
        <w:trPr>
          <w:trHeight w:val="460"/>
        </w:trPr>
        <w:tc>
          <w:tcPr>
            <w:tcW w:w="1555" w:type="dxa"/>
            <w:vMerge w:val="restart"/>
          </w:tcPr>
          <w:p w14:paraId="457710FE" w14:textId="5B93F1AD" w:rsidR="000C749B" w:rsidRPr="0028314D" w:rsidRDefault="000C749B" w:rsidP="009F7050">
            <w:pPr>
              <w:rPr>
                <w:rFonts w:cs="Arial"/>
                <w:sz w:val="20"/>
                <w:szCs w:val="20"/>
              </w:rPr>
            </w:pPr>
            <w:r w:rsidRPr="0028314D">
              <w:rPr>
                <w:rFonts w:cs="Arial"/>
                <w:sz w:val="20"/>
                <w:szCs w:val="20"/>
              </w:rPr>
              <w:t>Functionality</w:t>
            </w:r>
          </w:p>
        </w:tc>
        <w:tc>
          <w:tcPr>
            <w:tcW w:w="1842" w:type="dxa"/>
          </w:tcPr>
          <w:p w14:paraId="2D8D84C9" w14:textId="15024768" w:rsidR="000C749B" w:rsidRPr="0028314D" w:rsidRDefault="000C749B" w:rsidP="009F7050">
            <w:pPr>
              <w:rPr>
                <w:rFonts w:cs="Arial"/>
                <w:sz w:val="20"/>
                <w:szCs w:val="20"/>
              </w:rPr>
            </w:pPr>
            <w:r w:rsidRPr="0028314D">
              <w:rPr>
                <w:rFonts w:cs="Arial"/>
                <w:sz w:val="20"/>
                <w:szCs w:val="20"/>
              </w:rPr>
              <w:t>Suitability</w:t>
            </w:r>
          </w:p>
          <w:p w14:paraId="03D3B8FE" w14:textId="09F8EC4A" w:rsidR="000C749B" w:rsidRPr="0028314D" w:rsidRDefault="000C749B" w:rsidP="009F7050">
            <w:pPr>
              <w:rPr>
                <w:rFonts w:cs="Arial"/>
                <w:sz w:val="20"/>
                <w:szCs w:val="20"/>
              </w:rPr>
            </w:pPr>
          </w:p>
        </w:tc>
        <w:tc>
          <w:tcPr>
            <w:tcW w:w="1418" w:type="dxa"/>
          </w:tcPr>
          <w:p w14:paraId="6C6C9E25" w14:textId="099B320D" w:rsidR="000C749B" w:rsidRPr="0028314D" w:rsidRDefault="00AB4168" w:rsidP="009F7050">
            <w:pPr>
              <w:rPr>
                <w:rFonts w:cs="Arial"/>
                <w:sz w:val="20"/>
                <w:szCs w:val="20"/>
              </w:rPr>
            </w:pPr>
            <w:r>
              <w:rPr>
                <w:rFonts w:cs="Arial"/>
                <w:sz w:val="20"/>
                <w:szCs w:val="20"/>
              </w:rPr>
              <w:t>High</w:t>
            </w:r>
          </w:p>
        </w:tc>
        <w:tc>
          <w:tcPr>
            <w:tcW w:w="4201" w:type="dxa"/>
          </w:tcPr>
          <w:p w14:paraId="72A5B2E5" w14:textId="0F7BE4DE" w:rsidR="000C749B" w:rsidRDefault="0046551F" w:rsidP="009F7050">
            <w:pPr>
              <w:rPr>
                <w:rFonts w:cs="Arial"/>
                <w:sz w:val="20"/>
                <w:szCs w:val="20"/>
              </w:rPr>
            </w:pPr>
            <w:r>
              <w:rPr>
                <w:rFonts w:cs="Arial"/>
                <w:sz w:val="20"/>
                <w:szCs w:val="20"/>
              </w:rPr>
              <w:t>Entry:</w:t>
            </w:r>
            <w:r w:rsidR="008F5CC7">
              <w:rPr>
                <w:rFonts w:cs="Arial"/>
                <w:sz w:val="20"/>
                <w:szCs w:val="20"/>
              </w:rPr>
              <w:t xml:space="preserve"> </w:t>
            </w:r>
            <w:r w:rsidR="0053570E">
              <w:rPr>
                <w:rFonts w:cs="Arial"/>
                <w:sz w:val="20"/>
                <w:szCs w:val="20"/>
              </w:rPr>
              <w:t>R</w:t>
            </w:r>
            <w:r w:rsidR="008F5CC7">
              <w:rPr>
                <w:rFonts w:cs="Arial"/>
                <w:sz w:val="20"/>
                <w:szCs w:val="20"/>
              </w:rPr>
              <w:t>unning process cycle tests</w:t>
            </w:r>
          </w:p>
          <w:p w14:paraId="7070FC90" w14:textId="3B74DB53" w:rsidR="0046551F" w:rsidRPr="0028314D" w:rsidRDefault="0046551F" w:rsidP="009F7050">
            <w:pPr>
              <w:rPr>
                <w:rFonts w:cs="Arial"/>
                <w:sz w:val="20"/>
                <w:szCs w:val="20"/>
              </w:rPr>
            </w:pPr>
            <w:r>
              <w:rPr>
                <w:rFonts w:cs="Arial"/>
                <w:sz w:val="20"/>
                <w:szCs w:val="20"/>
              </w:rPr>
              <w:t>Exit:</w:t>
            </w:r>
            <w:r w:rsidR="00F720CA">
              <w:rPr>
                <w:rFonts w:cs="Arial"/>
                <w:sz w:val="20"/>
                <w:szCs w:val="20"/>
              </w:rPr>
              <w:t xml:space="preserve"> </w:t>
            </w:r>
            <w:r w:rsidR="0053570E">
              <w:rPr>
                <w:rFonts w:cs="Arial"/>
                <w:sz w:val="20"/>
                <w:szCs w:val="20"/>
              </w:rPr>
              <w:t>T</w:t>
            </w:r>
            <w:r w:rsidR="00F720CA">
              <w:rPr>
                <w:rFonts w:cs="Arial"/>
                <w:sz w:val="20"/>
                <w:szCs w:val="20"/>
              </w:rPr>
              <w:t xml:space="preserve">ests confirm </w:t>
            </w:r>
            <w:r w:rsidR="0053570E">
              <w:rPr>
                <w:rFonts w:cs="Arial"/>
                <w:sz w:val="20"/>
                <w:szCs w:val="20"/>
              </w:rPr>
              <w:t>suitability</w:t>
            </w:r>
          </w:p>
        </w:tc>
      </w:tr>
      <w:tr w:rsidR="000C749B" w:rsidRPr="0028314D" w14:paraId="08312642" w14:textId="77777777" w:rsidTr="00EC4C88">
        <w:trPr>
          <w:trHeight w:val="460"/>
        </w:trPr>
        <w:tc>
          <w:tcPr>
            <w:tcW w:w="1555" w:type="dxa"/>
            <w:vMerge/>
          </w:tcPr>
          <w:p w14:paraId="753496F4" w14:textId="77777777" w:rsidR="000C749B" w:rsidRPr="0028314D" w:rsidRDefault="000C749B" w:rsidP="009F7050">
            <w:pPr>
              <w:rPr>
                <w:rFonts w:cs="Arial"/>
                <w:sz w:val="20"/>
                <w:szCs w:val="20"/>
              </w:rPr>
            </w:pPr>
          </w:p>
        </w:tc>
        <w:tc>
          <w:tcPr>
            <w:tcW w:w="1842" w:type="dxa"/>
          </w:tcPr>
          <w:p w14:paraId="7D900B65" w14:textId="7BF5CC59" w:rsidR="000C749B" w:rsidRPr="0028314D" w:rsidRDefault="000C749B" w:rsidP="009F7050">
            <w:pPr>
              <w:rPr>
                <w:rFonts w:cs="Arial"/>
                <w:sz w:val="20"/>
                <w:szCs w:val="20"/>
              </w:rPr>
            </w:pPr>
            <w:r w:rsidRPr="0028314D">
              <w:rPr>
                <w:rFonts w:cs="Arial"/>
                <w:sz w:val="20"/>
                <w:szCs w:val="20"/>
              </w:rPr>
              <w:t>Accuracy</w:t>
            </w:r>
          </w:p>
        </w:tc>
        <w:tc>
          <w:tcPr>
            <w:tcW w:w="1418" w:type="dxa"/>
          </w:tcPr>
          <w:p w14:paraId="1A120C2B" w14:textId="28377E7A" w:rsidR="000C749B" w:rsidRPr="0028314D" w:rsidRDefault="00AB4168" w:rsidP="009F7050">
            <w:pPr>
              <w:rPr>
                <w:rFonts w:cs="Arial"/>
                <w:sz w:val="20"/>
                <w:szCs w:val="20"/>
              </w:rPr>
            </w:pPr>
            <w:r>
              <w:rPr>
                <w:rFonts w:cs="Arial"/>
                <w:sz w:val="20"/>
                <w:szCs w:val="20"/>
              </w:rPr>
              <w:t>High</w:t>
            </w:r>
          </w:p>
        </w:tc>
        <w:tc>
          <w:tcPr>
            <w:tcW w:w="4201" w:type="dxa"/>
          </w:tcPr>
          <w:p w14:paraId="4C8887B9" w14:textId="77777777" w:rsidR="0046551F" w:rsidRDefault="0046551F" w:rsidP="0046551F">
            <w:pPr>
              <w:rPr>
                <w:rFonts w:cs="Arial"/>
                <w:sz w:val="20"/>
                <w:szCs w:val="20"/>
              </w:rPr>
            </w:pPr>
            <w:r>
              <w:rPr>
                <w:rFonts w:cs="Arial"/>
                <w:sz w:val="20"/>
                <w:szCs w:val="20"/>
              </w:rPr>
              <w:t>Entry:</w:t>
            </w:r>
          </w:p>
          <w:p w14:paraId="41698571" w14:textId="2CCBB234" w:rsidR="000C749B" w:rsidRPr="0028314D" w:rsidRDefault="0046551F" w:rsidP="0046551F">
            <w:pPr>
              <w:rPr>
                <w:rFonts w:cs="Arial"/>
                <w:sz w:val="20"/>
                <w:szCs w:val="20"/>
              </w:rPr>
            </w:pPr>
            <w:r>
              <w:rPr>
                <w:rFonts w:cs="Arial"/>
                <w:sz w:val="20"/>
                <w:szCs w:val="20"/>
              </w:rPr>
              <w:t>Exit:</w:t>
            </w:r>
          </w:p>
        </w:tc>
      </w:tr>
      <w:tr w:rsidR="000C749B" w:rsidRPr="0028314D" w14:paraId="20F6B802" w14:textId="77777777" w:rsidTr="00EC4C88">
        <w:trPr>
          <w:trHeight w:val="460"/>
        </w:trPr>
        <w:tc>
          <w:tcPr>
            <w:tcW w:w="1555" w:type="dxa"/>
            <w:vMerge/>
          </w:tcPr>
          <w:p w14:paraId="5A1ED256" w14:textId="77777777" w:rsidR="000C749B" w:rsidRPr="0028314D" w:rsidRDefault="000C749B" w:rsidP="009F7050">
            <w:pPr>
              <w:rPr>
                <w:rFonts w:cs="Arial"/>
                <w:sz w:val="20"/>
                <w:szCs w:val="20"/>
              </w:rPr>
            </w:pPr>
          </w:p>
        </w:tc>
        <w:tc>
          <w:tcPr>
            <w:tcW w:w="1842" w:type="dxa"/>
          </w:tcPr>
          <w:p w14:paraId="6B78134B" w14:textId="56404DCE" w:rsidR="000C749B" w:rsidRPr="0028314D" w:rsidRDefault="000C749B" w:rsidP="000C749B">
            <w:pPr>
              <w:rPr>
                <w:rFonts w:cs="Arial"/>
                <w:sz w:val="20"/>
                <w:szCs w:val="20"/>
              </w:rPr>
            </w:pPr>
            <w:r w:rsidRPr="0028314D">
              <w:rPr>
                <w:rFonts w:cs="Arial"/>
                <w:sz w:val="20"/>
                <w:szCs w:val="20"/>
              </w:rPr>
              <w:t>Security</w:t>
            </w:r>
          </w:p>
        </w:tc>
        <w:tc>
          <w:tcPr>
            <w:tcW w:w="1418" w:type="dxa"/>
          </w:tcPr>
          <w:p w14:paraId="78890D38" w14:textId="73FBC77D" w:rsidR="000C749B" w:rsidRPr="0028314D" w:rsidRDefault="00AB4168" w:rsidP="009F7050">
            <w:pPr>
              <w:rPr>
                <w:rFonts w:cs="Arial"/>
                <w:sz w:val="20"/>
                <w:szCs w:val="20"/>
              </w:rPr>
            </w:pPr>
            <w:r>
              <w:rPr>
                <w:rFonts w:cs="Arial"/>
                <w:sz w:val="20"/>
                <w:szCs w:val="20"/>
              </w:rPr>
              <w:t>High</w:t>
            </w:r>
          </w:p>
        </w:tc>
        <w:tc>
          <w:tcPr>
            <w:tcW w:w="4201" w:type="dxa"/>
          </w:tcPr>
          <w:p w14:paraId="1D80413F" w14:textId="77777777" w:rsidR="0046551F" w:rsidRDefault="0046551F" w:rsidP="0046551F">
            <w:pPr>
              <w:rPr>
                <w:rFonts w:cs="Arial"/>
                <w:sz w:val="20"/>
                <w:szCs w:val="20"/>
              </w:rPr>
            </w:pPr>
            <w:r>
              <w:rPr>
                <w:rFonts w:cs="Arial"/>
                <w:sz w:val="20"/>
                <w:szCs w:val="20"/>
              </w:rPr>
              <w:t>Entry:</w:t>
            </w:r>
          </w:p>
          <w:p w14:paraId="3CCD099E" w14:textId="5C53C4E2" w:rsidR="000C749B" w:rsidRPr="0028314D" w:rsidRDefault="0046551F" w:rsidP="0046551F">
            <w:pPr>
              <w:rPr>
                <w:rFonts w:cs="Arial"/>
                <w:sz w:val="20"/>
                <w:szCs w:val="20"/>
              </w:rPr>
            </w:pPr>
            <w:r>
              <w:rPr>
                <w:rFonts w:cs="Arial"/>
                <w:sz w:val="20"/>
                <w:szCs w:val="20"/>
              </w:rPr>
              <w:t>Exit:</w:t>
            </w:r>
          </w:p>
        </w:tc>
      </w:tr>
      <w:tr w:rsidR="000C749B" w:rsidRPr="0028314D" w14:paraId="185DE758" w14:textId="6DE7A712" w:rsidTr="00EC4C88">
        <w:trPr>
          <w:trHeight w:val="460"/>
        </w:trPr>
        <w:tc>
          <w:tcPr>
            <w:tcW w:w="1555" w:type="dxa"/>
            <w:vMerge w:val="restart"/>
          </w:tcPr>
          <w:p w14:paraId="4E9ADD12" w14:textId="1673E0DC" w:rsidR="000C749B" w:rsidRPr="0028314D" w:rsidRDefault="000C749B" w:rsidP="009F7050">
            <w:pPr>
              <w:rPr>
                <w:rFonts w:cs="Arial"/>
                <w:sz w:val="20"/>
                <w:szCs w:val="20"/>
              </w:rPr>
            </w:pPr>
            <w:r w:rsidRPr="0028314D">
              <w:rPr>
                <w:rFonts w:cs="Arial"/>
                <w:sz w:val="20"/>
                <w:szCs w:val="20"/>
              </w:rPr>
              <w:t>Reliability</w:t>
            </w:r>
          </w:p>
        </w:tc>
        <w:tc>
          <w:tcPr>
            <w:tcW w:w="1842" w:type="dxa"/>
          </w:tcPr>
          <w:p w14:paraId="261FE6FD" w14:textId="22701B3A" w:rsidR="000C749B" w:rsidRPr="0028314D" w:rsidRDefault="000C749B" w:rsidP="000C749B">
            <w:pPr>
              <w:jc w:val="both"/>
              <w:rPr>
                <w:rFonts w:cs="Arial"/>
                <w:sz w:val="20"/>
                <w:szCs w:val="20"/>
              </w:rPr>
            </w:pPr>
            <w:r w:rsidRPr="0028314D">
              <w:rPr>
                <w:rFonts w:cs="Arial"/>
                <w:sz w:val="20"/>
                <w:szCs w:val="20"/>
              </w:rPr>
              <w:t>Restorability</w:t>
            </w:r>
          </w:p>
        </w:tc>
        <w:tc>
          <w:tcPr>
            <w:tcW w:w="1418" w:type="dxa"/>
          </w:tcPr>
          <w:p w14:paraId="30ED3D85" w14:textId="14AEC1E4" w:rsidR="000C749B" w:rsidRPr="0028314D" w:rsidRDefault="00AB4168" w:rsidP="009F7050">
            <w:pPr>
              <w:rPr>
                <w:rFonts w:cs="Arial"/>
                <w:sz w:val="20"/>
                <w:szCs w:val="20"/>
              </w:rPr>
            </w:pPr>
            <w:r>
              <w:rPr>
                <w:rFonts w:cs="Arial"/>
                <w:sz w:val="20"/>
                <w:szCs w:val="20"/>
              </w:rPr>
              <w:t>High</w:t>
            </w:r>
          </w:p>
        </w:tc>
        <w:tc>
          <w:tcPr>
            <w:tcW w:w="4201" w:type="dxa"/>
          </w:tcPr>
          <w:p w14:paraId="14B4F862" w14:textId="5B28E5A8" w:rsidR="0046551F" w:rsidRDefault="0046551F" w:rsidP="0046551F">
            <w:pPr>
              <w:rPr>
                <w:rFonts w:cs="Arial"/>
                <w:sz w:val="20"/>
                <w:szCs w:val="20"/>
              </w:rPr>
            </w:pPr>
            <w:r>
              <w:rPr>
                <w:rFonts w:cs="Arial"/>
                <w:sz w:val="20"/>
                <w:szCs w:val="20"/>
              </w:rPr>
              <w:t>Entry:</w:t>
            </w:r>
            <w:r w:rsidR="00C25449">
              <w:rPr>
                <w:rFonts w:cs="Arial"/>
                <w:sz w:val="20"/>
                <w:szCs w:val="20"/>
              </w:rPr>
              <w:t xml:space="preserve"> Create software recovery plan</w:t>
            </w:r>
          </w:p>
          <w:p w14:paraId="6B014829" w14:textId="7DA978C0" w:rsidR="000C749B" w:rsidRPr="0028314D" w:rsidRDefault="0046551F" w:rsidP="0046551F">
            <w:pPr>
              <w:rPr>
                <w:rFonts w:cs="Arial"/>
                <w:sz w:val="20"/>
                <w:szCs w:val="20"/>
              </w:rPr>
            </w:pPr>
            <w:r>
              <w:rPr>
                <w:rFonts w:cs="Arial"/>
                <w:sz w:val="20"/>
                <w:szCs w:val="20"/>
              </w:rPr>
              <w:t>Exit:</w:t>
            </w:r>
          </w:p>
        </w:tc>
      </w:tr>
      <w:tr w:rsidR="000C749B" w:rsidRPr="0028314D" w14:paraId="4D3643C7" w14:textId="77777777" w:rsidTr="00EC4C88">
        <w:trPr>
          <w:trHeight w:val="460"/>
        </w:trPr>
        <w:tc>
          <w:tcPr>
            <w:tcW w:w="1555" w:type="dxa"/>
            <w:vMerge/>
          </w:tcPr>
          <w:p w14:paraId="482BD7DD" w14:textId="77777777" w:rsidR="000C749B" w:rsidRPr="0028314D" w:rsidRDefault="000C749B" w:rsidP="009F7050">
            <w:pPr>
              <w:rPr>
                <w:rFonts w:cs="Arial"/>
                <w:sz w:val="20"/>
                <w:szCs w:val="20"/>
              </w:rPr>
            </w:pPr>
          </w:p>
        </w:tc>
        <w:tc>
          <w:tcPr>
            <w:tcW w:w="1842" w:type="dxa"/>
          </w:tcPr>
          <w:p w14:paraId="5505221C" w14:textId="5A04744F" w:rsidR="000C749B" w:rsidRPr="0028314D" w:rsidRDefault="000C749B" w:rsidP="000C749B">
            <w:pPr>
              <w:rPr>
                <w:rFonts w:cs="Arial"/>
                <w:sz w:val="20"/>
                <w:szCs w:val="20"/>
              </w:rPr>
            </w:pPr>
            <w:r w:rsidRPr="0028314D">
              <w:rPr>
                <w:rFonts w:cs="Arial"/>
                <w:sz w:val="20"/>
                <w:szCs w:val="20"/>
              </w:rPr>
              <w:t>Reliability</w:t>
            </w:r>
          </w:p>
        </w:tc>
        <w:tc>
          <w:tcPr>
            <w:tcW w:w="1418" w:type="dxa"/>
          </w:tcPr>
          <w:p w14:paraId="40FA6A6F" w14:textId="1D20F6F4" w:rsidR="000C749B" w:rsidRPr="0028314D" w:rsidRDefault="00AB4168" w:rsidP="009F7050">
            <w:pPr>
              <w:rPr>
                <w:rFonts w:cs="Arial"/>
                <w:sz w:val="20"/>
                <w:szCs w:val="20"/>
              </w:rPr>
            </w:pPr>
            <w:r>
              <w:rPr>
                <w:rFonts w:cs="Arial"/>
                <w:sz w:val="20"/>
                <w:szCs w:val="20"/>
              </w:rPr>
              <w:t>High</w:t>
            </w:r>
          </w:p>
        </w:tc>
        <w:tc>
          <w:tcPr>
            <w:tcW w:w="4201" w:type="dxa"/>
          </w:tcPr>
          <w:p w14:paraId="698A63F2" w14:textId="77777777" w:rsidR="0046551F" w:rsidRDefault="0046551F" w:rsidP="0046551F">
            <w:pPr>
              <w:rPr>
                <w:rFonts w:cs="Arial"/>
                <w:sz w:val="20"/>
                <w:szCs w:val="20"/>
              </w:rPr>
            </w:pPr>
            <w:r>
              <w:rPr>
                <w:rFonts w:cs="Arial"/>
                <w:sz w:val="20"/>
                <w:szCs w:val="20"/>
              </w:rPr>
              <w:t>Entry:</w:t>
            </w:r>
          </w:p>
          <w:p w14:paraId="61D1EB21" w14:textId="7D29210A" w:rsidR="000C749B" w:rsidRPr="0028314D" w:rsidRDefault="0046551F" w:rsidP="0046551F">
            <w:pPr>
              <w:rPr>
                <w:rFonts w:cs="Arial"/>
                <w:sz w:val="20"/>
                <w:szCs w:val="20"/>
              </w:rPr>
            </w:pPr>
            <w:r>
              <w:rPr>
                <w:rFonts w:cs="Arial"/>
                <w:sz w:val="20"/>
                <w:szCs w:val="20"/>
              </w:rPr>
              <w:t>Exit:</w:t>
            </w:r>
          </w:p>
        </w:tc>
      </w:tr>
      <w:tr w:rsidR="0028314D" w:rsidRPr="0028314D" w14:paraId="65BF1303" w14:textId="7A82E828" w:rsidTr="00EC4C88">
        <w:trPr>
          <w:trHeight w:val="460"/>
        </w:trPr>
        <w:tc>
          <w:tcPr>
            <w:tcW w:w="1555" w:type="dxa"/>
            <w:vMerge w:val="restart"/>
          </w:tcPr>
          <w:p w14:paraId="6580CE25" w14:textId="51C335C4" w:rsidR="0028314D" w:rsidRPr="0028314D" w:rsidRDefault="0028314D" w:rsidP="009F7050">
            <w:pPr>
              <w:rPr>
                <w:rFonts w:cs="Arial"/>
                <w:sz w:val="20"/>
                <w:szCs w:val="20"/>
              </w:rPr>
            </w:pPr>
            <w:r w:rsidRPr="0028314D">
              <w:rPr>
                <w:rFonts w:cs="Arial"/>
                <w:sz w:val="20"/>
                <w:szCs w:val="20"/>
              </w:rPr>
              <w:t>Usability</w:t>
            </w:r>
          </w:p>
        </w:tc>
        <w:tc>
          <w:tcPr>
            <w:tcW w:w="1842" w:type="dxa"/>
          </w:tcPr>
          <w:p w14:paraId="19713D9B" w14:textId="786255AE" w:rsidR="0028314D" w:rsidRPr="0028314D" w:rsidRDefault="0028314D" w:rsidP="009F7050">
            <w:pPr>
              <w:rPr>
                <w:rFonts w:cs="Arial"/>
                <w:sz w:val="20"/>
                <w:szCs w:val="20"/>
              </w:rPr>
            </w:pPr>
            <w:r w:rsidRPr="0028314D">
              <w:rPr>
                <w:rFonts w:cs="Arial"/>
                <w:sz w:val="20"/>
                <w:szCs w:val="20"/>
              </w:rPr>
              <w:t>Understandability</w:t>
            </w:r>
          </w:p>
        </w:tc>
        <w:tc>
          <w:tcPr>
            <w:tcW w:w="1418" w:type="dxa"/>
          </w:tcPr>
          <w:p w14:paraId="285526D2" w14:textId="6C9C447D" w:rsidR="0028314D" w:rsidRPr="0028314D" w:rsidRDefault="00E06F80" w:rsidP="009F7050">
            <w:pPr>
              <w:rPr>
                <w:rFonts w:cs="Arial"/>
                <w:sz w:val="20"/>
                <w:szCs w:val="20"/>
              </w:rPr>
            </w:pPr>
            <w:r>
              <w:rPr>
                <w:rFonts w:cs="Arial"/>
                <w:sz w:val="20"/>
                <w:szCs w:val="20"/>
              </w:rPr>
              <w:t>Significant</w:t>
            </w:r>
          </w:p>
        </w:tc>
        <w:tc>
          <w:tcPr>
            <w:tcW w:w="4201" w:type="dxa"/>
          </w:tcPr>
          <w:p w14:paraId="2DE56C94" w14:textId="630E88C2" w:rsidR="0046551F" w:rsidRDefault="0046551F" w:rsidP="0046551F">
            <w:pPr>
              <w:rPr>
                <w:rFonts w:cs="Arial"/>
                <w:sz w:val="20"/>
                <w:szCs w:val="20"/>
              </w:rPr>
            </w:pPr>
            <w:r>
              <w:rPr>
                <w:rFonts w:cs="Arial"/>
                <w:sz w:val="20"/>
                <w:szCs w:val="20"/>
              </w:rPr>
              <w:t>Entry:</w:t>
            </w:r>
            <w:r w:rsidR="00621A8D">
              <w:rPr>
                <w:rFonts w:cs="Arial"/>
                <w:sz w:val="20"/>
                <w:szCs w:val="20"/>
              </w:rPr>
              <w:t xml:space="preserve"> User interface </w:t>
            </w:r>
            <w:r w:rsidR="0004139D">
              <w:rPr>
                <w:rFonts w:cs="Arial"/>
                <w:sz w:val="20"/>
                <w:szCs w:val="20"/>
              </w:rPr>
              <w:t>must</w:t>
            </w:r>
            <w:r w:rsidR="00621A8D">
              <w:rPr>
                <w:rFonts w:cs="Arial"/>
                <w:sz w:val="20"/>
                <w:szCs w:val="20"/>
              </w:rPr>
              <w:t xml:space="preserve"> be clear</w:t>
            </w:r>
          </w:p>
          <w:p w14:paraId="0B115187" w14:textId="3214BB02" w:rsidR="0028314D" w:rsidRPr="0028314D" w:rsidRDefault="0046551F" w:rsidP="0046551F">
            <w:pPr>
              <w:rPr>
                <w:rFonts w:cs="Arial"/>
                <w:sz w:val="20"/>
                <w:szCs w:val="20"/>
              </w:rPr>
            </w:pPr>
            <w:r>
              <w:rPr>
                <w:rFonts w:cs="Arial"/>
                <w:sz w:val="20"/>
                <w:szCs w:val="20"/>
              </w:rPr>
              <w:t>Exit:</w:t>
            </w:r>
            <w:r w:rsidR="0004139D">
              <w:rPr>
                <w:rFonts w:cs="Arial"/>
                <w:sz w:val="20"/>
                <w:szCs w:val="20"/>
              </w:rPr>
              <w:t xml:space="preserve"> Ask users for rating</w:t>
            </w:r>
            <w:r w:rsidR="008E6E19">
              <w:rPr>
                <w:rFonts w:cs="Arial"/>
                <w:sz w:val="20"/>
                <w:szCs w:val="20"/>
              </w:rPr>
              <w:t xml:space="preserve"> and analyse it</w:t>
            </w:r>
          </w:p>
        </w:tc>
      </w:tr>
      <w:tr w:rsidR="0028314D" w:rsidRPr="0028314D" w14:paraId="4B90EAAC" w14:textId="77777777" w:rsidTr="00EC4C88">
        <w:trPr>
          <w:trHeight w:val="460"/>
        </w:trPr>
        <w:tc>
          <w:tcPr>
            <w:tcW w:w="1555" w:type="dxa"/>
            <w:vMerge/>
          </w:tcPr>
          <w:p w14:paraId="5D5C3EFC" w14:textId="77777777" w:rsidR="0028314D" w:rsidRPr="0028314D" w:rsidRDefault="0028314D" w:rsidP="009F7050">
            <w:pPr>
              <w:rPr>
                <w:rFonts w:cs="Arial"/>
                <w:sz w:val="20"/>
                <w:szCs w:val="20"/>
              </w:rPr>
            </w:pPr>
          </w:p>
        </w:tc>
        <w:tc>
          <w:tcPr>
            <w:tcW w:w="1842" w:type="dxa"/>
          </w:tcPr>
          <w:p w14:paraId="36E93765" w14:textId="5D93564B" w:rsidR="0028314D" w:rsidRPr="0028314D" w:rsidRDefault="0028314D" w:rsidP="0028314D">
            <w:pPr>
              <w:rPr>
                <w:rFonts w:cs="Arial"/>
                <w:sz w:val="20"/>
                <w:szCs w:val="20"/>
              </w:rPr>
            </w:pPr>
            <w:r w:rsidRPr="0028314D">
              <w:rPr>
                <w:rFonts w:cs="Arial"/>
                <w:sz w:val="20"/>
                <w:szCs w:val="20"/>
              </w:rPr>
              <w:t>Learnability</w:t>
            </w:r>
          </w:p>
        </w:tc>
        <w:tc>
          <w:tcPr>
            <w:tcW w:w="1418" w:type="dxa"/>
          </w:tcPr>
          <w:p w14:paraId="2BFEDC1C" w14:textId="0B142195" w:rsidR="0028314D" w:rsidRPr="0028314D" w:rsidRDefault="00AB4168" w:rsidP="009F7050">
            <w:pPr>
              <w:rPr>
                <w:rFonts w:cs="Arial"/>
                <w:sz w:val="20"/>
                <w:szCs w:val="20"/>
              </w:rPr>
            </w:pPr>
            <w:r>
              <w:rPr>
                <w:rFonts w:cs="Arial"/>
                <w:sz w:val="20"/>
                <w:szCs w:val="20"/>
              </w:rPr>
              <w:t>Moderate</w:t>
            </w:r>
          </w:p>
        </w:tc>
        <w:tc>
          <w:tcPr>
            <w:tcW w:w="4201" w:type="dxa"/>
          </w:tcPr>
          <w:p w14:paraId="242D8C5E" w14:textId="1EE63627" w:rsidR="0046551F" w:rsidRDefault="0046551F" w:rsidP="0046551F">
            <w:pPr>
              <w:rPr>
                <w:rFonts w:cs="Arial"/>
                <w:sz w:val="20"/>
                <w:szCs w:val="20"/>
              </w:rPr>
            </w:pPr>
            <w:r>
              <w:rPr>
                <w:rFonts w:cs="Arial"/>
                <w:sz w:val="20"/>
                <w:szCs w:val="20"/>
              </w:rPr>
              <w:t>Entry:</w:t>
            </w:r>
            <w:r w:rsidR="00621A8D">
              <w:rPr>
                <w:rFonts w:cs="Arial"/>
                <w:sz w:val="20"/>
                <w:szCs w:val="20"/>
              </w:rPr>
              <w:t xml:space="preserve"> </w:t>
            </w:r>
            <w:r w:rsidR="00473191">
              <w:rPr>
                <w:rFonts w:cs="Arial"/>
                <w:sz w:val="20"/>
                <w:szCs w:val="20"/>
              </w:rPr>
              <w:t xml:space="preserve">Clear UI design, </w:t>
            </w:r>
            <w:r w:rsidR="00246476">
              <w:rPr>
                <w:rFonts w:cs="Arial"/>
                <w:sz w:val="20"/>
                <w:szCs w:val="20"/>
              </w:rPr>
              <w:t>limit required functions</w:t>
            </w:r>
          </w:p>
          <w:p w14:paraId="6B4EDD69" w14:textId="026EB391" w:rsidR="0028314D" w:rsidRPr="0028314D" w:rsidRDefault="0046551F" w:rsidP="0046551F">
            <w:pPr>
              <w:rPr>
                <w:rFonts w:cs="Arial"/>
                <w:sz w:val="20"/>
                <w:szCs w:val="20"/>
              </w:rPr>
            </w:pPr>
            <w:r>
              <w:rPr>
                <w:rFonts w:cs="Arial"/>
                <w:sz w:val="20"/>
                <w:szCs w:val="20"/>
              </w:rPr>
              <w:t>Exit:</w:t>
            </w:r>
          </w:p>
        </w:tc>
      </w:tr>
      <w:tr w:rsidR="0028314D" w:rsidRPr="0028314D" w14:paraId="3BFD56CF" w14:textId="5C3AFAF2" w:rsidTr="00EC4C88">
        <w:trPr>
          <w:trHeight w:val="460"/>
        </w:trPr>
        <w:tc>
          <w:tcPr>
            <w:tcW w:w="1555" w:type="dxa"/>
            <w:vMerge w:val="restart"/>
          </w:tcPr>
          <w:p w14:paraId="6E495A4A" w14:textId="4DA020F6" w:rsidR="0028314D" w:rsidRPr="0028314D" w:rsidRDefault="0028314D" w:rsidP="009F7050">
            <w:pPr>
              <w:rPr>
                <w:rFonts w:cs="Arial"/>
                <w:sz w:val="20"/>
                <w:szCs w:val="20"/>
              </w:rPr>
            </w:pPr>
            <w:r w:rsidRPr="0028314D">
              <w:rPr>
                <w:rFonts w:cs="Arial"/>
                <w:sz w:val="20"/>
                <w:szCs w:val="20"/>
              </w:rPr>
              <w:lastRenderedPageBreak/>
              <w:t>Efficiency</w:t>
            </w:r>
          </w:p>
        </w:tc>
        <w:tc>
          <w:tcPr>
            <w:tcW w:w="1842" w:type="dxa"/>
          </w:tcPr>
          <w:p w14:paraId="0F19C0EC" w14:textId="2F70783E" w:rsidR="0028314D" w:rsidRPr="0028314D" w:rsidRDefault="0028314D" w:rsidP="009F7050">
            <w:pPr>
              <w:rPr>
                <w:rFonts w:cs="Arial"/>
                <w:sz w:val="20"/>
                <w:szCs w:val="20"/>
              </w:rPr>
            </w:pPr>
            <w:r w:rsidRPr="0028314D">
              <w:rPr>
                <w:rFonts w:cs="Arial"/>
                <w:sz w:val="20"/>
                <w:szCs w:val="20"/>
              </w:rPr>
              <w:t>Response time</w:t>
            </w:r>
          </w:p>
        </w:tc>
        <w:tc>
          <w:tcPr>
            <w:tcW w:w="1418" w:type="dxa"/>
          </w:tcPr>
          <w:p w14:paraId="6A0AD0E8" w14:textId="2EA029A3" w:rsidR="0028314D" w:rsidRPr="0028314D" w:rsidRDefault="004128D0" w:rsidP="009F7050">
            <w:pPr>
              <w:rPr>
                <w:rFonts w:cs="Arial"/>
                <w:sz w:val="20"/>
                <w:szCs w:val="20"/>
              </w:rPr>
            </w:pPr>
            <w:r>
              <w:rPr>
                <w:rFonts w:cs="Arial"/>
                <w:sz w:val="20"/>
                <w:szCs w:val="20"/>
              </w:rPr>
              <w:t>Significant</w:t>
            </w:r>
          </w:p>
        </w:tc>
        <w:tc>
          <w:tcPr>
            <w:tcW w:w="4201" w:type="dxa"/>
          </w:tcPr>
          <w:p w14:paraId="6BEB64BD" w14:textId="31C652F5" w:rsidR="0046551F" w:rsidRDefault="0046551F" w:rsidP="0046551F">
            <w:pPr>
              <w:rPr>
                <w:rFonts w:cs="Arial"/>
                <w:sz w:val="20"/>
                <w:szCs w:val="20"/>
              </w:rPr>
            </w:pPr>
            <w:r>
              <w:rPr>
                <w:rFonts w:cs="Arial"/>
                <w:sz w:val="20"/>
                <w:szCs w:val="20"/>
              </w:rPr>
              <w:t>Entry:</w:t>
            </w:r>
            <w:r w:rsidR="008908F9">
              <w:rPr>
                <w:rFonts w:cs="Arial"/>
                <w:sz w:val="20"/>
                <w:szCs w:val="20"/>
              </w:rPr>
              <w:t xml:space="preserve"> Every page must load in 100ms</w:t>
            </w:r>
          </w:p>
          <w:p w14:paraId="5DBA09C0" w14:textId="20B3936A" w:rsidR="0028314D" w:rsidRPr="0028314D" w:rsidRDefault="0046551F" w:rsidP="0046551F">
            <w:pPr>
              <w:rPr>
                <w:rFonts w:cs="Arial"/>
                <w:sz w:val="20"/>
                <w:szCs w:val="20"/>
              </w:rPr>
            </w:pPr>
            <w:r>
              <w:rPr>
                <w:rFonts w:cs="Arial"/>
                <w:sz w:val="20"/>
                <w:szCs w:val="20"/>
              </w:rPr>
              <w:t>Exit:</w:t>
            </w:r>
            <w:r w:rsidR="008908F9">
              <w:rPr>
                <w:rFonts w:cs="Arial"/>
                <w:sz w:val="20"/>
                <w:szCs w:val="20"/>
              </w:rPr>
              <w:t xml:space="preserve"> Tests confirm response time</w:t>
            </w:r>
          </w:p>
        </w:tc>
      </w:tr>
      <w:tr w:rsidR="00AB4168" w:rsidRPr="0028314D" w14:paraId="7676BD51" w14:textId="77777777" w:rsidTr="00D224C0">
        <w:trPr>
          <w:trHeight w:val="596"/>
        </w:trPr>
        <w:tc>
          <w:tcPr>
            <w:tcW w:w="1555" w:type="dxa"/>
            <w:vMerge/>
          </w:tcPr>
          <w:p w14:paraId="78313791" w14:textId="77777777" w:rsidR="00AB4168" w:rsidRPr="0028314D" w:rsidRDefault="00AB4168" w:rsidP="009F7050">
            <w:pPr>
              <w:rPr>
                <w:rFonts w:cs="Arial"/>
                <w:sz w:val="20"/>
                <w:szCs w:val="20"/>
              </w:rPr>
            </w:pPr>
          </w:p>
        </w:tc>
        <w:tc>
          <w:tcPr>
            <w:tcW w:w="1842" w:type="dxa"/>
          </w:tcPr>
          <w:p w14:paraId="15EBBCA0" w14:textId="77777777" w:rsidR="00AB4168" w:rsidRPr="0028314D" w:rsidRDefault="00AB4168" w:rsidP="0028314D">
            <w:pPr>
              <w:rPr>
                <w:rFonts w:cs="Arial"/>
                <w:sz w:val="20"/>
                <w:szCs w:val="20"/>
              </w:rPr>
            </w:pPr>
            <w:r w:rsidRPr="0028314D">
              <w:rPr>
                <w:rFonts w:cs="Arial"/>
                <w:sz w:val="20"/>
                <w:szCs w:val="20"/>
              </w:rPr>
              <w:t xml:space="preserve">Resource </w:t>
            </w:r>
          </w:p>
          <w:p w14:paraId="132DB6C8" w14:textId="0FB0018C" w:rsidR="00AB4168" w:rsidRPr="0028314D" w:rsidRDefault="00AB4168" w:rsidP="0028314D">
            <w:pPr>
              <w:rPr>
                <w:rFonts w:cs="Arial"/>
                <w:sz w:val="20"/>
                <w:szCs w:val="20"/>
              </w:rPr>
            </w:pPr>
            <w:r>
              <w:rPr>
                <w:rFonts w:cs="Arial"/>
                <w:sz w:val="20"/>
                <w:szCs w:val="20"/>
              </w:rPr>
              <w:t>U</w:t>
            </w:r>
            <w:r w:rsidRPr="0028314D">
              <w:rPr>
                <w:rFonts w:cs="Arial"/>
                <w:sz w:val="20"/>
                <w:szCs w:val="20"/>
              </w:rPr>
              <w:t>tilization</w:t>
            </w:r>
          </w:p>
        </w:tc>
        <w:tc>
          <w:tcPr>
            <w:tcW w:w="1418" w:type="dxa"/>
          </w:tcPr>
          <w:p w14:paraId="5BC9C8EF" w14:textId="57016C44" w:rsidR="00AB4168" w:rsidRPr="0028314D" w:rsidRDefault="00AB4168" w:rsidP="009F7050">
            <w:pPr>
              <w:rPr>
                <w:rFonts w:cs="Arial"/>
                <w:sz w:val="20"/>
                <w:szCs w:val="20"/>
              </w:rPr>
            </w:pPr>
            <w:r>
              <w:rPr>
                <w:rFonts w:cs="Arial"/>
                <w:sz w:val="20"/>
                <w:szCs w:val="20"/>
              </w:rPr>
              <w:t>Moderate</w:t>
            </w:r>
          </w:p>
        </w:tc>
        <w:tc>
          <w:tcPr>
            <w:tcW w:w="4201" w:type="dxa"/>
          </w:tcPr>
          <w:p w14:paraId="3C0DD471" w14:textId="1C7C6816" w:rsidR="0046551F" w:rsidRDefault="0046551F" w:rsidP="0046551F">
            <w:pPr>
              <w:rPr>
                <w:rFonts w:cs="Arial"/>
                <w:sz w:val="20"/>
                <w:szCs w:val="20"/>
              </w:rPr>
            </w:pPr>
            <w:r>
              <w:rPr>
                <w:rFonts w:cs="Arial"/>
                <w:sz w:val="20"/>
                <w:szCs w:val="20"/>
              </w:rPr>
              <w:t>Entry:</w:t>
            </w:r>
            <w:r w:rsidR="006A6D13">
              <w:rPr>
                <w:rFonts w:cs="Arial"/>
                <w:sz w:val="20"/>
                <w:szCs w:val="20"/>
              </w:rPr>
              <w:t xml:space="preserve"> </w:t>
            </w:r>
            <w:r w:rsidR="00C80E16">
              <w:rPr>
                <w:rFonts w:cs="Arial"/>
                <w:sz w:val="20"/>
                <w:szCs w:val="20"/>
              </w:rPr>
              <w:t xml:space="preserve">The application must use less </w:t>
            </w:r>
            <w:r w:rsidR="00527503">
              <w:rPr>
                <w:rFonts w:cs="Arial"/>
                <w:sz w:val="20"/>
                <w:szCs w:val="20"/>
              </w:rPr>
              <w:t>than</w:t>
            </w:r>
            <w:r w:rsidR="00C80E16">
              <w:rPr>
                <w:rFonts w:cs="Arial"/>
                <w:sz w:val="20"/>
                <w:szCs w:val="20"/>
              </w:rPr>
              <w:t xml:space="preserve"> 1</w:t>
            </w:r>
            <w:r w:rsidR="00527503">
              <w:rPr>
                <w:rFonts w:cs="Arial"/>
                <w:sz w:val="20"/>
                <w:szCs w:val="20"/>
              </w:rPr>
              <w:t>00</w:t>
            </w:r>
            <w:r w:rsidR="00C80E16">
              <w:rPr>
                <w:rFonts w:cs="Arial"/>
                <w:sz w:val="20"/>
                <w:szCs w:val="20"/>
              </w:rPr>
              <w:t xml:space="preserve"> </w:t>
            </w:r>
            <w:r w:rsidR="00527503">
              <w:rPr>
                <w:rFonts w:cs="Arial"/>
                <w:sz w:val="20"/>
                <w:szCs w:val="20"/>
              </w:rPr>
              <w:t>M</w:t>
            </w:r>
            <w:r w:rsidR="00C80E16">
              <w:rPr>
                <w:rFonts w:cs="Arial"/>
                <w:sz w:val="20"/>
                <w:szCs w:val="20"/>
              </w:rPr>
              <w:t>B memory</w:t>
            </w:r>
          </w:p>
          <w:p w14:paraId="672E4E17" w14:textId="4F60B253" w:rsidR="00AB4168" w:rsidRPr="0028314D" w:rsidRDefault="0046551F" w:rsidP="0046551F">
            <w:pPr>
              <w:rPr>
                <w:rFonts w:cs="Arial"/>
                <w:sz w:val="20"/>
                <w:szCs w:val="20"/>
              </w:rPr>
            </w:pPr>
            <w:r>
              <w:rPr>
                <w:rFonts w:cs="Arial"/>
                <w:sz w:val="20"/>
                <w:szCs w:val="20"/>
              </w:rPr>
              <w:t>Exit:</w:t>
            </w:r>
            <w:r w:rsidR="005861F6">
              <w:rPr>
                <w:rFonts w:cs="Arial"/>
                <w:sz w:val="20"/>
                <w:szCs w:val="20"/>
              </w:rPr>
              <w:t xml:space="preserve"> Tests confirm memory usage</w:t>
            </w:r>
          </w:p>
        </w:tc>
      </w:tr>
      <w:tr w:rsidR="0028314D" w:rsidRPr="0028314D" w14:paraId="421E4BD6" w14:textId="475B5737" w:rsidTr="00EC4C88">
        <w:trPr>
          <w:trHeight w:val="460"/>
        </w:trPr>
        <w:tc>
          <w:tcPr>
            <w:tcW w:w="1555" w:type="dxa"/>
            <w:vMerge w:val="restart"/>
          </w:tcPr>
          <w:p w14:paraId="00F806B7" w14:textId="6DD0F1A9" w:rsidR="0028314D" w:rsidRPr="0028314D" w:rsidRDefault="0028314D" w:rsidP="009F7050">
            <w:pPr>
              <w:rPr>
                <w:rFonts w:cs="Arial"/>
                <w:sz w:val="20"/>
                <w:szCs w:val="20"/>
              </w:rPr>
            </w:pPr>
            <w:r w:rsidRPr="0028314D">
              <w:rPr>
                <w:rFonts w:cs="Arial"/>
                <w:sz w:val="20"/>
                <w:szCs w:val="20"/>
              </w:rPr>
              <w:t>Maintainability</w:t>
            </w:r>
          </w:p>
        </w:tc>
        <w:tc>
          <w:tcPr>
            <w:tcW w:w="1842" w:type="dxa"/>
          </w:tcPr>
          <w:p w14:paraId="462640D8" w14:textId="638FAA73" w:rsidR="0028314D" w:rsidRPr="0028314D" w:rsidRDefault="0028314D" w:rsidP="009F7050">
            <w:pPr>
              <w:rPr>
                <w:rFonts w:cs="Arial"/>
                <w:sz w:val="20"/>
                <w:szCs w:val="20"/>
              </w:rPr>
            </w:pPr>
            <w:r w:rsidRPr="0028314D">
              <w:rPr>
                <w:rFonts w:cs="Arial"/>
                <w:sz w:val="20"/>
                <w:szCs w:val="20"/>
              </w:rPr>
              <w:t>Upgradeability</w:t>
            </w:r>
          </w:p>
        </w:tc>
        <w:tc>
          <w:tcPr>
            <w:tcW w:w="1418" w:type="dxa"/>
          </w:tcPr>
          <w:p w14:paraId="4492784F" w14:textId="204EAFB2" w:rsidR="0028314D" w:rsidRPr="0028314D" w:rsidRDefault="0036555C" w:rsidP="009F7050">
            <w:pPr>
              <w:rPr>
                <w:rFonts w:cs="Arial"/>
                <w:sz w:val="20"/>
                <w:szCs w:val="20"/>
              </w:rPr>
            </w:pPr>
            <w:r>
              <w:rPr>
                <w:rFonts w:cs="Arial"/>
                <w:sz w:val="20"/>
                <w:szCs w:val="20"/>
              </w:rPr>
              <w:t>Low</w:t>
            </w:r>
          </w:p>
        </w:tc>
        <w:tc>
          <w:tcPr>
            <w:tcW w:w="4201" w:type="dxa"/>
          </w:tcPr>
          <w:p w14:paraId="6AEA6329" w14:textId="2A9230AC" w:rsidR="0046551F" w:rsidRDefault="0046551F" w:rsidP="0046551F">
            <w:pPr>
              <w:rPr>
                <w:rFonts w:cs="Arial"/>
                <w:sz w:val="20"/>
                <w:szCs w:val="20"/>
              </w:rPr>
            </w:pPr>
            <w:r>
              <w:rPr>
                <w:rFonts w:cs="Arial"/>
                <w:sz w:val="20"/>
                <w:szCs w:val="20"/>
              </w:rPr>
              <w:t>Entry:</w:t>
            </w:r>
            <w:r w:rsidR="00075B38">
              <w:rPr>
                <w:rFonts w:cs="Arial"/>
                <w:sz w:val="20"/>
                <w:szCs w:val="20"/>
              </w:rPr>
              <w:t xml:space="preserve"> Applying </w:t>
            </w:r>
            <w:r w:rsidR="006C6853">
              <w:rPr>
                <w:rFonts w:cs="Arial"/>
                <w:sz w:val="20"/>
                <w:szCs w:val="20"/>
              </w:rPr>
              <w:t>h</w:t>
            </w:r>
            <w:r w:rsidR="006A6D13" w:rsidRPr="006A6D13">
              <w:rPr>
                <w:rFonts w:cs="Arial"/>
                <w:sz w:val="20"/>
                <w:szCs w:val="20"/>
              </w:rPr>
              <w:t>igh cohesion and low coupling</w:t>
            </w:r>
            <w:r w:rsidR="006C6853">
              <w:rPr>
                <w:rFonts w:cs="Arial"/>
                <w:sz w:val="20"/>
                <w:szCs w:val="20"/>
              </w:rPr>
              <w:t xml:space="preserve"> programming </w:t>
            </w:r>
            <w:r w:rsidR="00504A21">
              <w:rPr>
                <w:rFonts w:cs="Arial"/>
                <w:sz w:val="20"/>
                <w:szCs w:val="20"/>
              </w:rPr>
              <w:t>principle</w:t>
            </w:r>
          </w:p>
          <w:p w14:paraId="162DB7B1" w14:textId="3CEAFFED" w:rsidR="0028314D" w:rsidRPr="0028314D" w:rsidRDefault="0046551F" w:rsidP="0046551F">
            <w:pPr>
              <w:rPr>
                <w:rFonts w:cs="Arial"/>
                <w:sz w:val="20"/>
                <w:szCs w:val="20"/>
              </w:rPr>
            </w:pPr>
            <w:r>
              <w:rPr>
                <w:rFonts w:cs="Arial"/>
                <w:sz w:val="20"/>
                <w:szCs w:val="20"/>
              </w:rPr>
              <w:t>Exit:</w:t>
            </w:r>
          </w:p>
        </w:tc>
      </w:tr>
      <w:tr w:rsidR="00F27175" w:rsidRPr="0028314D" w14:paraId="26BDA95D" w14:textId="77777777" w:rsidTr="00F27175">
        <w:trPr>
          <w:trHeight w:val="662"/>
        </w:trPr>
        <w:tc>
          <w:tcPr>
            <w:tcW w:w="1555" w:type="dxa"/>
            <w:vMerge/>
          </w:tcPr>
          <w:p w14:paraId="368C2BC1" w14:textId="77777777" w:rsidR="00F27175" w:rsidRPr="0028314D" w:rsidRDefault="00F27175" w:rsidP="009F7050">
            <w:pPr>
              <w:rPr>
                <w:rFonts w:cs="Arial"/>
                <w:sz w:val="20"/>
                <w:szCs w:val="20"/>
              </w:rPr>
            </w:pPr>
          </w:p>
        </w:tc>
        <w:tc>
          <w:tcPr>
            <w:tcW w:w="1842" w:type="dxa"/>
          </w:tcPr>
          <w:p w14:paraId="3A774F26" w14:textId="160EF657" w:rsidR="00F27175" w:rsidRPr="0028314D" w:rsidRDefault="00F27175" w:rsidP="0028314D">
            <w:pPr>
              <w:rPr>
                <w:rFonts w:cs="Arial"/>
                <w:sz w:val="20"/>
                <w:szCs w:val="20"/>
              </w:rPr>
            </w:pPr>
            <w:r w:rsidRPr="0028314D">
              <w:rPr>
                <w:rFonts w:cs="Arial"/>
                <w:sz w:val="20"/>
                <w:szCs w:val="20"/>
              </w:rPr>
              <w:t>Testability</w:t>
            </w:r>
          </w:p>
        </w:tc>
        <w:tc>
          <w:tcPr>
            <w:tcW w:w="1418" w:type="dxa"/>
          </w:tcPr>
          <w:p w14:paraId="0E243BF3" w14:textId="035D5E5B" w:rsidR="00F27175" w:rsidRPr="0028314D" w:rsidRDefault="00F27175" w:rsidP="009F7050">
            <w:pPr>
              <w:rPr>
                <w:rFonts w:cs="Arial"/>
                <w:sz w:val="20"/>
                <w:szCs w:val="20"/>
              </w:rPr>
            </w:pPr>
            <w:r>
              <w:rPr>
                <w:rFonts w:cs="Arial"/>
                <w:sz w:val="20"/>
                <w:szCs w:val="20"/>
              </w:rPr>
              <w:t>High</w:t>
            </w:r>
          </w:p>
        </w:tc>
        <w:tc>
          <w:tcPr>
            <w:tcW w:w="4201" w:type="dxa"/>
          </w:tcPr>
          <w:p w14:paraId="62849E0F" w14:textId="77777777" w:rsidR="00F27175" w:rsidRDefault="00F27175" w:rsidP="0046551F">
            <w:pPr>
              <w:rPr>
                <w:rFonts w:cs="Arial"/>
                <w:sz w:val="20"/>
                <w:szCs w:val="20"/>
              </w:rPr>
            </w:pPr>
            <w:r>
              <w:rPr>
                <w:rFonts w:cs="Arial"/>
                <w:sz w:val="20"/>
                <w:szCs w:val="20"/>
              </w:rPr>
              <w:t>Entry: Applying Test Driven software development process</w:t>
            </w:r>
          </w:p>
          <w:p w14:paraId="1F1C9645" w14:textId="14B0977E" w:rsidR="00F27175" w:rsidRPr="0028314D" w:rsidRDefault="00F27175" w:rsidP="0046551F">
            <w:pPr>
              <w:rPr>
                <w:rFonts w:cs="Arial"/>
                <w:sz w:val="20"/>
                <w:szCs w:val="20"/>
              </w:rPr>
            </w:pPr>
            <w:r>
              <w:rPr>
                <w:rFonts w:cs="Arial"/>
                <w:sz w:val="20"/>
                <w:szCs w:val="20"/>
              </w:rPr>
              <w:t>Exit: Automated testing tool return 0 error</w:t>
            </w:r>
          </w:p>
        </w:tc>
      </w:tr>
      <w:tr w:rsidR="0028314D" w:rsidRPr="0028314D" w14:paraId="34221199" w14:textId="103C95A0" w:rsidTr="00EC4C88">
        <w:trPr>
          <w:trHeight w:val="460"/>
        </w:trPr>
        <w:tc>
          <w:tcPr>
            <w:tcW w:w="1555" w:type="dxa"/>
            <w:vMerge w:val="restart"/>
          </w:tcPr>
          <w:p w14:paraId="1F50221E" w14:textId="3A580550" w:rsidR="0028314D" w:rsidRPr="0028314D" w:rsidRDefault="0028314D" w:rsidP="009F7050">
            <w:pPr>
              <w:rPr>
                <w:rFonts w:cs="Arial"/>
                <w:sz w:val="20"/>
                <w:szCs w:val="20"/>
              </w:rPr>
            </w:pPr>
            <w:r w:rsidRPr="0028314D">
              <w:rPr>
                <w:rFonts w:cs="Arial"/>
                <w:sz w:val="20"/>
                <w:szCs w:val="20"/>
              </w:rPr>
              <w:t>Portability</w:t>
            </w:r>
          </w:p>
        </w:tc>
        <w:tc>
          <w:tcPr>
            <w:tcW w:w="1842" w:type="dxa"/>
          </w:tcPr>
          <w:p w14:paraId="6039966A" w14:textId="41FA83B9" w:rsidR="0028314D" w:rsidRPr="0028314D" w:rsidRDefault="0028314D" w:rsidP="009F7050">
            <w:pPr>
              <w:rPr>
                <w:rFonts w:cs="Arial"/>
                <w:sz w:val="20"/>
                <w:szCs w:val="20"/>
              </w:rPr>
            </w:pPr>
            <w:r>
              <w:rPr>
                <w:rFonts w:cs="Arial"/>
                <w:sz w:val="20"/>
                <w:szCs w:val="20"/>
              </w:rPr>
              <w:t>Adaptability</w:t>
            </w:r>
          </w:p>
        </w:tc>
        <w:tc>
          <w:tcPr>
            <w:tcW w:w="1418" w:type="dxa"/>
          </w:tcPr>
          <w:p w14:paraId="1C4C3F38" w14:textId="26AFAAAB" w:rsidR="0028314D" w:rsidRPr="0028314D" w:rsidRDefault="00DD0153" w:rsidP="009F7050">
            <w:pPr>
              <w:rPr>
                <w:rFonts w:cs="Arial"/>
                <w:sz w:val="20"/>
                <w:szCs w:val="20"/>
              </w:rPr>
            </w:pPr>
            <w:r>
              <w:rPr>
                <w:rFonts w:cs="Arial"/>
                <w:sz w:val="20"/>
                <w:szCs w:val="20"/>
              </w:rPr>
              <w:t>Low</w:t>
            </w:r>
          </w:p>
        </w:tc>
        <w:tc>
          <w:tcPr>
            <w:tcW w:w="4201" w:type="dxa"/>
          </w:tcPr>
          <w:p w14:paraId="0E13E6B3" w14:textId="77777777" w:rsidR="0046551F" w:rsidRDefault="0046551F" w:rsidP="0046551F">
            <w:pPr>
              <w:rPr>
                <w:rFonts w:cs="Arial"/>
                <w:sz w:val="20"/>
                <w:szCs w:val="20"/>
              </w:rPr>
            </w:pPr>
            <w:r>
              <w:rPr>
                <w:rFonts w:cs="Arial"/>
                <w:sz w:val="20"/>
                <w:szCs w:val="20"/>
              </w:rPr>
              <w:t>Entry:</w:t>
            </w:r>
          </w:p>
          <w:p w14:paraId="7F44C562" w14:textId="2C861F85" w:rsidR="0028314D" w:rsidRPr="0028314D" w:rsidRDefault="0046551F" w:rsidP="0046551F">
            <w:pPr>
              <w:rPr>
                <w:rFonts w:cs="Arial"/>
                <w:sz w:val="20"/>
                <w:szCs w:val="20"/>
              </w:rPr>
            </w:pPr>
            <w:r>
              <w:rPr>
                <w:rFonts w:cs="Arial"/>
                <w:sz w:val="20"/>
                <w:szCs w:val="20"/>
              </w:rPr>
              <w:t>Exit:</w:t>
            </w:r>
          </w:p>
        </w:tc>
      </w:tr>
      <w:tr w:rsidR="0028314D" w:rsidRPr="0028314D" w14:paraId="029AC80A" w14:textId="77777777" w:rsidTr="00EC4C88">
        <w:trPr>
          <w:trHeight w:val="460"/>
        </w:trPr>
        <w:tc>
          <w:tcPr>
            <w:tcW w:w="1555" w:type="dxa"/>
            <w:vMerge/>
          </w:tcPr>
          <w:p w14:paraId="1F0CF777" w14:textId="77777777" w:rsidR="0028314D" w:rsidRPr="0028314D" w:rsidRDefault="0028314D" w:rsidP="009F7050">
            <w:pPr>
              <w:rPr>
                <w:rFonts w:cs="Arial"/>
                <w:sz w:val="20"/>
                <w:szCs w:val="20"/>
              </w:rPr>
            </w:pPr>
          </w:p>
        </w:tc>
        <w:tc>
          <w:tcPr>
            <w:tcW w:w="1842" w:type="dxa"/>
          </w:tcPr>
          <w:p w14:paraId="4F7E5C0F" w14:textId="5035FB67" w:rsidR="0028314D" w:rsidRDefault="0028314D" w:rsidP="0028314D">
            <w:pPr>
              <w:rPr>
                <w:rFonts w:cs="Arial"/>
                <w:sz w:val="20"/>
                <w:szCs w:val="20"/>
              </w:rPr>
            </w:pPr>
            <w:r>
              <w:rPr>
                <w:rFonts w:cs="Arial"/>
                <w:sz w:val="20"/>
                <w:szCs w:val="20"/>
              </w:rPr>
              <w:t>Replaceability</w:t>
            </w:r>
          </w:p>
        </w:tc>
        <w:tc>
          <w:tcPr>
            <w:tcW w:w="1418" w:type="dxa"/>
          </w:tcPr>
          <w:p w14:paraId="3D9E7E65" w14:textId="04206328" w:rsidR="0028314D" w:rsidRPr="0028314D" w:rsidRDefault="00DD0153" w:rsidP="009F7050">
            <w:pPr>
              <w:rPr>
                <w:rFonts w:cs="Arial"/>
                <w:sz w:val="20"/>
                <w:szCs w:val="20"/>
              </w:rPr>
            </w:pPr>
            <w:r>
              <w:rPr>
                <w:rFonts w:cs="Arial"/>
                <w:sz w:val="20"/>
                <w:szCs w:val="20"/>
              </w:rPr>
              <w:t>Low</w:t>
            </w:r>
          </w:p>
        </w:tc>
        <w:tc>
          <w:tcPr>
            <w:tcW w:w="4201" w:type="dxa"/>
          </w:tcPr>
          <w:p w14:paraId="60EBDD36" w14:textId="77777777" w:rsidR="00E96F35" w:rsidRDefault="00E96F35" w:rsidP="00E96F35">
            <w:pPr>
              <w:rPr>
                <w:rFonts w:cs="Arial"/>
                <w:sz w:val="20"/>
                <w:szCs w:val="20"/>
              </w:rPr>
            </w:pPr>
            <w:r>
              <w:rPr>
                <w:rFonts w:cs="Arial"/>
                <w:sz w:val="20"/>
                <w:szCs w:val="20"/>
              </w:rPr>
              <w:t>Entry:</w:t>
            </w:r>
          </w:p>
          <w:p w14:paraId="0463C575" w14:textId="53924A57" w:rsidR="0028314D" w:rsidRPr="0028314D" w:rsidRDefault="00E96F35" w:rsidP="00E96F35">
            <w:pPr>
              <w:keepNext/>
              <w:rPr>
                <w:rFonts w:cs="Arial"/>
                <w:sz w:val="20"/>
                <w:szCs w:val="20"/>
              </w:rPr>
            </w:pPr>
            <w:r>
              <w:rPr>
                <w:rFonts w:cs="Arial"/>
                <w:sz w:val="20"/>
                <w:szCs w:val="20"/>
              </w:rPr>
              <w:t>Exit:</w:t>
            </w:r>
          </w:p>
        </w:tc>
      </w:tr>
    </w:tbl>
    <w:p w14:paraId="21D0891D" w14:textId="23E44306" w:rsidR="009F7050" w:rsidRPr="009F7050" w:rsidRDefault="000B1E6E" w:rsidP="000B1E6E">
      <w:pPr>
        <w:pStyle w:val="Caption"/>
        <w:jc w:val="center"/>
      </w:pPr>
      <w:r>
        <w:t xml:space="preserve">Table </w:t>
      </w:r>
      <w:fldSimple w:instr=" SEQ Table \* ARABIC ">
        <w:r>
          <w:rPr>
            <w:noProof/>
          </w:rPr>
          <w:t>3</w:t>
        </w:r>
      </w:fldSimple>
      <w:r>
        <w:t xml:space="preserve"> </w:t>
      </w:r>
      <w:r w:rsidRPr="00D53ACF">
        <w:t>Lost and Found Database</w:t>
      </w:r>
      <w:r>
        <w:t xml:space="preserve"> Quality requirements</w:t>
      </w:r>
    </w:p>
    <w:p w14:paraId="03C98C7E" w14:textId="063E395D" w:rsidR="00C13685" w:rsidRPr="00C13685" w:rsidRDefault="0096056A" w:rsidP="00AF4AC5">
      <w:pPr>
        <w:pStyle w:val="Heading1"/>
        <w:numPr>
          <w:ilvl w:val="0"/>
          <w:numId w:val="11"/>
        </w:numPr>
        <w:spacing w:line="360" w:lineRule="auto"/>
        <w:ind w:left="284" w:hanging="284"/>
      </w:pPr>
      <w:bookmarkStart w:id="5" w:name="_Toc536196893"/>
      <w:r w:rsidRPr="0096056A">
        <w:lastRenderedPageBreak/>
        <w:t>Screenshots</w:t>
      </w:r>
      <w:bookmarkEnd w:id="5"/>
      <w:r w:rsidR="00C13685">
        <w:rPr>
          <w:noProof/>
        </w:rPr>
        <w:drawing>
          <wp:inline distT="0" distB="0" distL="0" distR="0" wp14:anchorId="16CDDF0C" wp14:editId="06F0BB34">
            <wp:extent cx="5244860" cy="81941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capture-localhost-lostandfound-2019-01-25-16_23_40.png"/>
                    <pic:cNvPicPr/>
                  </pic:nvPicPr>
                  <pic:blipFill>
                    <a:blip r:embed="rId7">
                      <a:extLst>
                        <a:ext uri="{28A0092B-C50C-407E-A947-70E740481C1C}">
                          <a14:useLocalDpi xmlns:a14="http://schemas.microsoft.com/office/drawing/2010/main" val="0"/>
                        </a:ext>
                      </a:extLst>
                    </a:blip>
                    <a:stretch>
                      <a:fillRect/>
                    </a:stretch>
                  </pic:blipFill>
                  <pic:spPr>
                    <a:xfrm>
                      <a:off x="0" y="0"/>
                      <a:ext cx="5275222" cy="8241585"/>
                    </a:xfrm>
                    <a:prstGeom prst="rect">
                      <a:avLst/>
                    </a:prstGeom>
                  </pic:spPr>
                </pic:pic>
              </a:graphicData>
            </a:graphic>
          </wp:inline>
        </w:drawing>
      </w:r>
      <w:r w:rsidR="00C13685">
        <w:rPr>
          <w:noProof/>
        </w:rPr>
        <w:lastRenderedPageBreak/>
        <w:drawing>
          <wp:inline distT="0" distB="0" distL="0" distR="0" wp14:anchorId="50E5E34C" wp14:editId="3DCB8C83">
            <wp:extent cx="4719955" cy="886333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capture-localhost-lostandfound-browse-disasters-php-2019-01-25-16_24_46.png"/>
                    <pic:cNvPicPr/>
                  </pic:nvPicPr>
                  <pic:blipFill>
                    <a:blip r:embed="rId8">
                      <a:extLst>
                        <a:ext uri="{28A0092B-C50C-407E-A947-70E740481C1C}">
                          <a14:useLocalDpi xmlns:a14="http://schemas.microsoft.com/office/drawing/2010/main" val="0"/>
                        </a:ext>
                      </a:extLst>
                    </a:blip>
                    <a:stretch>
                      <a:fillRect/>
                    </a:stretch>
                  </pic:blipFill>
                  <pic:spPr>
                    <a:xfrm>
                      <a:off x="0" y="0"/>
                      <a:ext cx="4719955" cy="8863330"/>
                    </a:xfrm>
                    <a:prstGeom prst="rect">
                      <a:avLst/>
                    </a:prstGeom>
                  </pic:spPr>
                </pic:pic>
              </a:graphicData>
            </a:graphic>
          </wp:inline>
        </w:drawing>
      </w:r>
      <w:r w:rsidR="00C13685">
        <w:rPr>
          <w:noProof/>
        </w:rPr>
        <w:lastRenderedPageBreak/>
        <w:drawing>
          <wp:inline distT="0" distB="0" distL="0" distR="0" wp14:anchorId="30650C08" wp14:editId="076FE79A">
            <wp:extent cx="5610225" cy="886333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capture-localhost-lostandfound-browse-people-result-php-2019-01-25-16_24_35.png"/>
                    <pic:cNvPicPr/>
                  </pic:nvPicPr>
                  <pic:blipFill>
                    <a:blip r:embed="rId9">
                      <a:extLst>
                        <a:ext uri="{28A0092B-C50C-407E-A947-70E740481C1C}">
                          <a14:useLocalDpi xmlns:a14="http://schemas.microsoft.com/office/drawing/2010/main" val="0"/>
                        </a:ext>
                      </a:extLst>
                    </a:blip>
                    <a:stretch>
                      <a:fillRect/>
                    </a:stretch>
                  </pic:blipFill>
                  <pic:spPr>
                    <a:xfrm>
                      <a:off x="0" y="0"/>
                      <a:ext cx="5610225" cy="8863330"/>
                    </a:xfrm>
                    <a:prstGeom prst="rect">
                      <a:avLst/>
                    </a:prstGeom>
                  </pic:spPr>
                </pic:pic>
              </a:graphicData>
            </a:graphic>
          </wp:inline>
        </w:drawing>
      </w:r>
      <w:r w:rsidR="00C13685">
        <w:rPr>
          <w:noProof/>
        </w:rPr>
        <w:lastRenderedPageBreak/>
        <w:drawing>
          <wp:inline distT="0" distB="0" distL="0" distR="0" wp14:anchorId="39517A16" wp14:editId="14CB6260">
            <wp:extent cx="5674995" cy="886333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capture-localhost-lostandfound-report-person-php-2019-01-25-16_24_05.png"/>
                    <pic:cNvPicPr/>
                  </pic:nvPicPr>
                  <pic:blipFill>
                    <a:blip r:embed="rId10">
                      <a:extLst>
                        <a:ext uri="{28A0092B-C50C-407E-A947-70E740481C1C}">
                          <a14:useLocalDpi xmlns:a14="http://schemas.microsoft.com/office/drawing/2010/main" val="0"/>
                        </a:ext>
                      </a:extLst>
                    </a:blip>
                    <a:stretch>
                      <a:fillRect/>
                    </a:stretch>
                  </pic:blipFill>
                  <pic:spPr>
                    <a:xfrm>
                      <a:off x="0" y="0"/>
                      <a:ext cx="5674995" cy="8863330"/>
                    </a:xfrm>
                    <a:prstGeom prst="rect">
                      <a:avLst/>
                    </a:prstGeom>
                  </pic:spPr>
                </pic:pic>
              </a:graphicData>
            </a:graphic>
          </wp:inline>
        </w:drawing>
      </w:r>
    </w:p>
    <w:bookmarkStart w:id="6" w:name="_Toc536196894" w:displacedByCustomXml="next"/>
    <w:sdt>
      <w:sdtPr>
        <w:rPr>
          <w:rFonts w:eastAsiaTheme="minorHAnsi" w:cstheme="minorBidi"/>
          <w:b w:val="0"/>
          <w:sz w:val="24"/>
          <w:szCs w:val="22"/>
        </w:rPr>
        <w:id w:val="-1087757730"/>
        <w:docPartObj>
          <w:docPartGallery w:val="Bibliographies"/>
          <w:docPartUnique/>
        </w:docPartObj>
      </w:sdtPr>
      <w:sdtEndPr/>
      <w:sdtContent>
        <w:p w14:paraId="0ADA252E" w14:textId="7EBACEA0" w:rsidR="002D3628" w:rsidRDefault="002D3628" w:rsidP="002D3628">
          <w:pPr>
            <w:pStyle w:val="Heading1"/>
            <w:numPr>
              <w:ilvl w:val="0"/>
              <w:numId w:val="11"/>
            </w:numPr>
            <w:ind w:left="284" w:hanging="284"/>
          </w:pPr>
          <w:r>
            <w:t>References</w:t>
          </w:r>
          <w:bookmarkEnd w:id="6"/>
        </w:p>
        <w:sdt>
          <w:sdtPr>
            <w:id w:val="-573587230"/>
            <w:bibliography/>
          </w:sdtPr>
          <w:sdtEndPr/>
          <w:sdtContent>
            <w:p w14:paraId="66431F04" w14:textId="77777777" w:rsidR="00F13E43" w:rsidRDefault="002D3628" w:rsidP="0078627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F13E43" w14:paraId="09386FBE" w14:textId="77777777">
                <w:trPr>
                  <w:divId w:val="1650867888"/>
                  <w:tblCellSpacing w:w="15" w:type="dxa"/>
                </w:trPr>
                <w:tc>
                  <w:tcPr>
                    <w:tcW w:w="50" w:type="pct"/>
                    <w:hideMark/>
                  </w:tcPr>
                  <w:p w14:paraId="796912C2" w14:textId="02252683" w:rsidR="00F13E43" w:rsidRDefault="00F13E43">
                    <w:pPr>
                      <w:pStyle w:val="Bibliography"/>
                      <w:rPr>
                        <w:noProof/>
                        <w:szCs w:val="24"/>
                      </w:rPr>
                    </w:pPr>
                    <w:r>
                      <w:rPr>
                        <w:noProof/>
                      </w:rPr>
                      <w:t xml:space="preserve">[1] </w:t>
                    </w:r>
                  </w:p>
                </w:tc>
                <w:tc>
                  <w:tcPr>
                    <w:tcW w:w="0" w:type="auto"/>
                    <w:hideMark/>
                  </w:tcPr>
                  <w:p w14:paraId="4F018AD8" w14:textId="77777777" w:rsidR="00F13E43" w:rsidRDefault="00F13E43">
                    <w:pPr>
                      <w:pStyle w:val="Bibliography"/>
                      <w:rPr>
                        <w:noProof/>
                      </w:rPr>
                    </w:pPr>
                    <w:r>
                      <w:rPr>
                        <w:noProof/>
                      </w:rPr>
                      <w:t xml:space="preserve">A. Moran, “Risk Management in Agile Projects,” </w:t>
                    </w:r>
                    <w:r>
                      <w:rPr>
                        <w:i/>
                        <w:iCs/>
                        <w:noProof/>
                      </w:rPr>
                      <w:t xml:space="preserve">ISACA Journal, </w:t>
                    </w:r>
                    <w:r>
                      <w:rPr>
                        <w:noProof/>
                      </w:rPr>
                      <w:t xml:space="preserve">vol. Volume 2, 2016. </w:t>
                    </w:r>
                  </w:p>
                </w:tc>
              </w:tr>
              <w:tr w:rsidR="00F13E43" w14:paraId="5D335122" w14:textId="77777777">
                <w:trPr>
                  <w:divId w:val="1650867888"/>
                  <w:tblCellSpacing w:w="15" w:type="dxa"/>
                </w:trPr>
                <w:tc>
                  <w:tcPr>
                    <w:tcW w:w="50" w:type="pct"/>
                    <w:hideMark/>
                  </w:tcPr>
                  <w:p w14:paraId="55237562" w14:textId="77777777" w:rsidR="00F13E43" w:rsidRDefault="00F13E43">
                    <w:pPr>
                      <w:pStyle w:val="Bibliography"/>
                      <w:rPr>
                        <w:noProof/>
                      </w:rPr>
                    </w:pPr>
                    <w:r>
                      <w:rPr>
                        <w:noProof/>
                      </w:rPr>
                      <w:t xml:space="preserve">[2] </w:t>
                    </w:r>
                  </w:p>
                </w:tc>
                <w:tc>
                  <w:tcPr>
                    <w:tcW w:w="0" w:type="auto"/>
                    <w:hideMark/>
                  </w:tcPr>
                  <w:p w14:paraId="4C5B14A1" w14:textId="77777777" w:rsidR="00F13E43" w:rsidRDefault="00F13E43">
                    <w:pPr>
                      <w:pStyle w:val="Bibliography"/>
                      <w:rPr>
                        <w:noProof/>
                      </w:rPr>
                    </w:pPr>
                    <w:r>
                      <w:rPr>
                        <w:noProof/>
                      </w:rPr>
                      <w:t xml:space="preserve">B. B. a. R. Ross, “Theory-W Software Project Management: Principles and Examples,” </w:t>
                    </w:r>
                    <w:r>
                      <w:rPr>
                        <w:i/>
                        <w:iCs/>
                        <w:noProof/>
                      </w:rPr>
                      <w:t xml:space="preserve">IEEE Trans. Software Eng., </w:t>
                    </w:r>
                    <w:r>
                      <w:rPr>
                        <w:noProof/>
                      </w:rPr>
                      <w:t xml:space="preserve">vol. 15, no. 7, pp. 902-916, 1989. </w:t>
                    </w:r>
                  </w:p>
                </w:tc>
              </w:tr>
              <w:tr w:rsidR="00F13E43" w14:paraId="3BEDB623" w14:textId="77777777">
                <w:trPr>
                  <w:divId w:val="1650867888"/>
                  <w:tblCellSpacing w:w="15" w:type="dxa"/>
                </w:trPr>
                <w:tc>
                  <w:tcPr>
                    <w:tcW w:w="50" w:type="pct"/>
                    <w:hideMark/>
                  </w:tcPr>
                  <w:p w14:paraId="14BC6DBB" w14:textId="77777777" w:rsidR="00F13E43" w:rsidRDefault="00F13E43">
                    <w:pPr>
                      <w:pStyle w:val="Bibliography"/>
                      <w:rPr>
                        <w:noProof/>
                      </w:rPr>
                    </w:pPr>
                    <w:r>
                      <w:rPr>
                        <w:noProof/>
                      </w:rPr>
                      <w:t xml:space="preserve">[3] </w:t>
                    </w:r>
                  </w:p>
                </w:tc>
                <w:tc>
                  <w:tcPr>
                    <w:tcW w:w="0" w:type="auto"/>
                    <w:hideMark/>
                  </w:tcPr>
                  <w:p w14:paraId="1BCA5363" w14:textId="77777777" w:rsidR="00F13E43" w:rsidRDefault="00F13E43">
                    <w:pPr>
                      <w:pStyle w:val="Bibliography"/>
                      <w:rPr>
                        <w:noProof/>
                      </w:rPr>
                    </w:pPr>
                    <w:r>
                      <w:rPr>
                        <w:noProof/>
                      </w:rPr>
                      <w:t>S. Ray, “The Risk Management Process in Project Management,” 19 October 2017. [Online]. Available: https://www.projectmanager.com/blog/risk-management-process-steps. [Accessed 05 01 2019].</w:t>
                    </w:r>
                  </w:p>
                </w:tc>
              </w:tr>
              <w:tr w:rsidR="00F13E43" w14:paraId="6774C537" w14:textId="77777777">
                <w:trPr>
                  <w:divId w:val="1650867888"/>
                  <w:tblCellSpacing w:w="15" w:type="dxa"/>
                </w:trPr>
                <w:tc>
                  <w:tcPr>
                    <w:tcW w:w="50" w:type="pct"/>
                    <w:hideMark/>
                  </w:tcPr>
                  <w:p w14:paraId="297126E5" w14:textId="77777777" w:rsidR="00F13E43" w:rsidRDefault="00F13E43">
                    <w:pPr>
                      <w:pStyle w:val="Bibliography"/>
                      <w:rPr>
                        <w:noProof/>
                      </w:rPr>
                    </w:pPr>
                    <w:r>
                      <w:rPr>
                        <w:noProof/>
                      </w:rPr>
                      <w:t xml:space="preserve">[4] </w:t>
                    </w:r>
                  </w:p>
                </w:tc>
                <w:tc>
                  <w:tcPr>
                    <w:tcW w:w="0" w:type="auto"/>
                    <w:hideMark/>
                  </w:tcPr>
                  <w:p w14:paraId="74EDF249" w14:textId="77777777" w:rsidR="00F13E43" w:rsidRDefault="00F13E43">
                    <w:pPr>
                      <w:pStyle w:val="Bibliography"/>
                      <w:rPr>
                        <w:noProof/>
                      </w:rPr>
                    </w:pPr>
                    <w:r>
                      <w:rPr>
                        <w:noProof/>
                      </w:rPr>
                      <w:t xml:space="preserve">B. S. Institution, Systems and software engineering Systems and software Quality Requirements and Evaluation (SQuaRE) - System and software quality models, London: British Standards Institution, 2011. </w:t>
                    </w:r>
                  </w:p>
                </w:tc>
              </w:tr>
            </w:tbl>
            <w:p w14:paraId="05BEC200" w14:textId="77777777" w:rsidR="00F13E43" w:rsidRDefault="00F13E43">
              <w:pPr>
                <w:divId w:val="1650867888"/>
                <w:rPr>
                  <w:rFonts w:eastAsia="Times New Roman"/>
                  <w:noProof/>
                </w:rPr>
              </w:pPr>
            </w:p>
            <w:p w14:paraId="5B0E7B01" w14:textId="295BEBD8" w:rsidR="00BF2C63" w:rsidRPr="000F338A" w:rsidRDefault="002D3628" w:rsidP="0078627D">
              <w:r>
                <w:rPr>
                  <w:b/>
                  <w:bCs/>
                  <w:noProof/>
                </w:rPr>
                <w:fldChar w:fldCharType="end"/>
              </w:r>
            </w:p>
          </w:sdtContent>
        </w:sdt>
      </w:sdtContent>
    </w:sdt>
    <w:sectPr w:rsidR="00BF2C63" w:rsidRPr="000F3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0BC"/>
    <w:multiLevelType w:val="hybridMultilevel"/>
    <w:tmpl w:val="4076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4428B"/>
    <w:multiLevelType w:val="hybridMultilevel"/>
    <w:tmpl w:val="3AAE7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45C21"/>
    <w:multiLevelType w:val="hybridMultilevel"/>
    <w:tmpl w:val="3E90A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C44589"/>
    <w:multiLevelType w:val="hybridMultilevel"/>
    <w:tmpl w:val="B802C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6725E6"/>
    <w:multiLevelType w:val="hybridMultilevel"/>
    <w:tmpl w:val="2604D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CC7815"/>
    <w:multiLevelType w:val="hybridMultilevel"/>
    <w:tmpl w:val="0A887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53F10"/>
    <w:multiLevelType w:val="hybridMultilevel"/>
    <w:tmpl w:val="057019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E71767"/>
    <w:multiLevelType w:val="hybridMultilevel"/>
    <w:tmpl w:val="79287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53330C"/>
    <w:multiLevelType w:val="hybridMultilevel"/>
    <w:tmpl w:val="0C0A3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6B0623"/>
    <w:multiLevelType w:val="hybridMultilevel"/>
    <w:tmpl w:val="47B4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BA239D"/>
    <w:multiLevelType w:val="hybridMultilevel"/>
    <w:tmpl w:val="3F481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B96EBE"/>
    <w:multiLevelType w:val="hybridMultilevel"/>
    <w:tmpl w:val="6A804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D00FCC"/>
    <w:multiLevelType w:val="hybridMultilevel"/>
    <w:tmpl w:val="500E7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0A5E65"/>
    <w:multiLevelType w:val="hybridMultilevel"/>
    <w:tmpl w:val="022C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3"/>
  </w:num>
  <w:num w:numId="4">
    <w:abstractNumId w:val="6"/>
  </w:num>
  <w:num w:numId="5">
    <w:abstractNumId w:val="13"/>
  </w:num>
  <w:num w:numId="6">
    <w:abstractNumId w:val="9"/>
  </w:num>
  <w:num w:numId="7">
    <w:abstractNumId w:val="8"/>
  </w:num>
  <w:num w:numId="8">
    <w:abstractNumId w:val="5"/>
  </w:num>
  <w:num w:numId="9">
    <w:abstractNumId w:val="1"/>
  </w:num>
  <w:num w:numId="10">
    <w:abstractNumId w:val="12"/>
  </w:num>
  <w:num w:numId="11">
    <w:abstractNumId w:val="4"/>
  </w:num>
  <w:num w:numId="12">
    <w:abstractNumId w:val="10"/>
  </w:num>
  <w:num w:numId="13">
    <w:abstractNumId w:val="2"/>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07"/>
    <w:rsid w:val="0001068D"/>
    <w:rsid w:val="000168A5"/>
    <w:rsid w:val="0002490F"/>
    <w:rsid w:val="0004139D"/>
    <w:rsid w:val="000440CA"/>
    <w:rsid w:val="00055883"/>
    <w:rsid w:val="00075B38"/>
    <w:rsid w:val="00093E4D"/>
    <w:rsid w:val="000957F9"/>
    <w:rsid w:val="000A13D3"/>
    <w:rsid w:val="000B1E6E"/>
    <w:rsid w:val="000C749B"/>
    <w:rsid w:val="000E329C"/>
    <w:rsid w:val="000F338A"/>
    <w:rsid w:val="001523FD"/>
    <w:rsid w:val="00173FB4"/>
    <w:rsid w:val="00180AF1"/>
    <w:rsid w:val="0018559A"/>
    <w:rsid w:val="001B00F2"/>
    <w:rsid w:val="001C2D10"/>
    <w:rsid w:val="001D14E6"/>
    <w:rsid w:val="00222ECD"/>
    <w:rsid w:val="00223CBF"/>
    <w:rsid w:val="00225FFF"/>
    <w:rsid w:val="00227CF8"/>
    <w:rsid w:val="0023125D"/>
    <w:rsid w:val="00246476"/>
    <w:rsid w:val="0028314D"/>
    <w:rsid w:val="002C1B25"/>
    <w:rsid w:val="002D3628"/>
    <w:rsid w:val="002E2EAC"/>
    <w:rsid w:val="002F2C60"/>
    <w:rsid w:val="00332E22"/>
    <w:rsid w:val="00361E78"/>
    <w:rsid w:val="00363917"/>
    <w:rsid w:val="0036555C"/>
    <w:rsid w:val="00365D61"/>
    <w:rsid w:val="00372099"/>
    <w:rsid w:val="00382880"/>
    <w:rsid w:val="003C6B88"/>
    <w:rsid w:val="003D5F9D"/>
    <w:rsid w:val="003D7251"/>
    <w:rsid w:val="003E2C46"/>
    <w:rsid w:val="004128D0"/>
    <w:rsid w:val="00415458"/>
    <w:rsid w:val="00417846"/>
    <w:rsid w:val="00426F2F"/>
    <w:rsid w:val="0042775E"/>
    <w:rsid w:val="004315D9"/>
    <w:rsid w:val="00432924"/>
    <w:rsid w:val="0043334D"/>
    <w:rsid w:val="0046551F"/>
    <w:rsid w:val="004678D0"/>
    <w:rsid w:val="00473191"/>
    <w:rsid w:val="0047417D"/>
    <w:rsid w:val="004836FC"/>
    <w:rsid w:val="00493032"/>
    <w:rsid w:val="004B54F1"/>
    <w:rsid w:val="004D65A4"/>
    <w:rsid w:val="004F4CB5"/>
    <w:rsid w:val="00504A21"/>
    <w:rsid w:val="0050535C"/>
    <w:rsid w:val="00527503"/>
    <w:rsid w:val="0053570E"/>
    <w:rsid w:val="00542E8D"/>
    <w:rsid w:val="005530F3"/>
    <w:rsid w:val="005861F6"/>
    <w:rsid w:val="005A013E"/>
    <w:rsid w:val="005A60BF"/>
    <w:rsid w:val="005B7B65"/>
    <w:rsid w:val="005C04E3"/>
    <w:rsid w:val="005C7AF7"/>
    <w:rsid w:val="005D22CA"/>
    <w:rsid w:val="005D3D85"/>
    <w:rsid w:val="005D624F"/>
    <w:rsid w:val="005D64E9"/>
    <w:rsid w:val="005F700C"/>
    <w:rsid w:val="006058EE"/>
    <w:rsid w:val="00616725"/>
    <w:rsid w:val="00621A8D"/>
    <w:rsid w:val="00632D76"/>
    <w:rsid w:val="00666DB7"/>
    <w:rsid w:val="006A6D13"/>
    <w:rsid w:val="006C6853"/>
    <w:rsid w:val="006E6B37"/>
    <w:rsid w:val="00710843"/>
    <w:rsid w:val="00713A30"/>
    <w:rsid w:val="007203D8"/>
    <w:rsid w:val="007335C4"/>
    <w:rsid w:val="0078627D"/>
    <w:rsid w:val="007B10A8"/>
    <w:rsid w:val="007D1A6D"/>
    <w:rsid w:val="007E009F"/>
    <w:rsid w:val="007E46F7"/>
    <w:rsid w:val="008347C4"/>
    <w:rsid w:val="00877F5B"/>
    <w:rsid w:val="00886CEA"/>
    <w:rsid w:val="00890190"/>
    <w:rsid w:val="008908F9"/>
    <w:rsid w:val="00896780"/>
    <w:rsid w:val="008A13BD"/>
    <w:rsid w:val="008A7CA0"/>
    <w:rsid w:val="008B27FA"/>
    <w:rsid w:val="008B5669"/>
    <w:rsid w:val="008E2B0F"/>
    <w:rsid w:val="008E6E19"/>
    <w:rsid w:val="008F5CC7"/>
    <w:rsid w:val="00905A12"/>
    <w:rsid w:val="00932D0C"/>
    <w:rsid w:val="00936FF3"/>
    <w:rsid w:val="0096056A"/>
    <w:rsid w:val="00963108"/>
    <w:rsid w:val="00983D0C"/>
    <w:rsid w:val="00990607"/>
    <w:rsid w:val="009C78F6"/>
    <w:rsid w:val="009E3305"/>
    <w:rsid w:val="009F444D"/>
    <w:rsid w:val="009F7050"/>
    <w:rsid w:val="00A11A51"/>
    <w:rsid w:val="00A30C62"/>
    <w:rsid w:val="00A477B7"/>
    <w:rsid w:val="00A926F4"/>
    <w:rsid w:val="00AA0E49"/>
    <w:rsid w:val="00AB4168"/>
    <w:rsid w:val="00AC1A84"/>
    <w:rsid w:val="00AE127B"/>
    <w:rsid w:val="00AF77D0"/>
    <w:rsid w:val="00B043D3"/>
    <w:rsid w:val="00B41EF8"/>
    <w:rsid w:val="00B74CEF"/>
    <w:rsid w:val="00B911E3"/>
    <w:rsid w:val="00BA283F"/>
    <w:rsid w:val="00BA7B2F"/>
    <w:rsid w:val="00BC089F"/>
    <w:rsid w:val="00BF2C63"/>
    <w:rsid w:val="00C05007"/>
    <w:rsid w:val="00C1011D"/>
    <w:rsid w:val="00C115C3"/>
    <w:rsid w:val="00C120DD"/>
    <w:rsid w:val="00C13685"/>
    <w:rsid w:val="00C25449"/>
    <w:rsid w:val="00C42B73"/>
    <w:rsid w:val="00C44687"/>
    <w:rsid w:val="00C4652D"/>
    <w:rsid w:val="00C80E16"/>
    <w:rsid w:val="00C812D1"/>
    <w:rsid w:val="00C8581F"/>
    <w:rsid w:val="00CA3ABB"/>
    <w:rsid w:val="00CB57FD"/>
    <w:rsid w:val="00D224C0"/>
    <w:rsid w:val="00D26196"/>
    <w:rsid w:val="00D50FD3"/>
    <w:rsid w:val="00D55E57"/>
    <w:rsid w:val="00D7719E"/>
    <w:rsid w:val="00D8785C"/>
    <w:rsid w:val="00DB65DF"/>
    <w:rsid w:val="00DD0153"/>
    <w:rsid w:val="00DE3ADF"/>
    <w:rsid w:val="00E01EE0"/>
    <w:rsid w:val="00E06F80"/>
    <w:rsid w:val="00E46635"/>
    <w:rsid w:val="00E71D4F"/>
    <w:rsid w:val="00E87C46"/>
    <w:rsid w:val="00E96F35"/>
    <w:rsid w:val="00EA7C6E"/>
    <w:rsid w:val="00EC4C88"/>
    <w:rsid w:val="00EC60F4"/>
    <w:rsid w:val="00EE3915"/>
    <w:rsid w:val="00F10BB7"/>
    <w:rsid w:val="00F13E43"/>
    <w:rsid w:val="00F27175"/>
    <w:rsid w:val="00F377BC"/>
    <w:rsid w:val="00F403C9"/>
    <w:rsid w:val="00F44639"/>
    <w:rsid w:val="00F720CA"/>
    <w:rsid w:val="00F75001"/>
    <w:rsid w:val="00FA0E51"/>
    <w:rsid w:val="00FB03DB"/>
    <w:rsid w:val="00FB10F9"/>
    <w:rsid w:val="00FB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2ED19"/>
  <w15:chartTrackingRefBased/>
  <w15:docId w15:val="{0D2D8F2A-ED1E-4233-BFE2-931C0D7EC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6B37"/>
    <w:rPr>
      <w:rFonts w:ascii="Arial" w:hAnsi="Arial"/>
      <w:sz w:val="24"/>
    </w:rPr>
  </w:style>
  <w:style w:type="paragraph" w:styleId="Heading1">
    <w:name w:val="heading 1"/>
    <w:basedOn w:val="Normal"/>
    <w:next w:val="Normal"/>
    <w:link w:val="Heading1Char"/>
    <w:uiPriority w:val="9"/>
    <w:qFormat/>
    <w:rsid w:val="008B27FA"/>
    <w:pPr>
      <w:keepNext/>
      <w:keepLines/>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66DB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59A"/>
    <w:pPr>
      <w:ind w:left="720"/>
      <w:contextualSpacing/>
    </w:pPr>
  </w:style>
  <w:style w:type="table" w:styleId="TableGrid">
    <w:name w:val="Table Grid"/>
    <w:basedOn w:val="TableNormal"/>
    <w:uiPriority w:val="39"/>
    <w:rsid w:val="00BA2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B27FA"/>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666DB7"/>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666DB7"/>
    <w:pPr>
      <w:outlineLvl w:val="9"/>
    </w:pPr>
    <w:rPr>
      <w:lang w:val="en-US"/>
    </w:rPr>
  </w:style>
  <w:style w:type="paragraph" w:styleId="TOC1">
    <w:name w:val="toc 1"/>
    <w:basedOn w:val="Normal"/>
    <w:next w:val="Normal"/>
    <w:autoRedefine/>
    <w:uiPriority w:val="39"/>
    <w:unhideWhenUsed/>
    <w:rsid w:val="0001068D"/>
    <w:pPr>
      <w:spacing w:after="100"/>
    </w:pPr>
  </w:style>
  <w:style w:type="character" w:styleId="Hyperlink">
    <w:name w:val="Hyperlink"/>
    <w:basedOn w:val="DefaultParagraphFont"/>
    <w:uiPriority w:val="99"/>
    <w:unhideWhenUsed/>
    <w:rsid w:val="0001068D"/>
    <w:rPr>
      <w:color w:val="0563C1" w:themeColor="hyperlink"/>
      <w:u w:val="single"/>
    </w:rPr>
  </w:style>
  <w:style w:type="paragraph" w:styleId="Bibliography">
    <w:name w:val="Bibliography"/>
    <w:basedOn w:val="Normal"/>
    <w:next w:val="Normal"/>
    <w:uiPriority w:val="37"/>
    <w:unhideWhenUsed/>
    <w:rsid w:val="002D3628"/>
  </w:style>
  <w:style w:type="paragraph" w:styleId="Caption">
    <w:name w:val="caption"/>
    <w:basedOn w:val="Normal"/>
    <w:next w:val="Normal"/>
    <w:uiPriority w:val="35"/>
    <w:unhideWhenUsed/>
    <w:qFormat/>
    <w:rsid w:val="005B7B6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6490">
      <w:bodyDiv w:val="1"/>
      <w:marLeft w:val="0"/>
      <w:marRight w:val="0"/>
      <w:marTop w:val="0"/>
      <w:marBottom w:val="0"/>
      <w:divBdr>
        <w:top w:val="none" w:sz="0" w:space="0" w:color="auto"/>
        <w:left w:val="none" w:sz="0" w:space="0" w:color="auto"/>
        <w:bottom w:val="none" w:sz="0" w:space="0" w:color="auto"/>
        <w:right w:val="none" w:sz="0" w:space="0" w:color="auto"/>
      </w:divBdr>
    </w:div>
    <w:div w:id="358288145">
      <w:bodyDiv w:val="1"/>
      <w:marLeft w:val="0"/>
      <w:marRight w:val="0"/>
      <w:marTop w:val="0"/>
      <w:marBottom w:val="0"/>
      <w:divBdr>
        <w:top w:val="none" w:sz="0" w:space="0" w:color="auto"/>
        <w:left w:val="none" w:sz="0" w:space="0" w:color="auto"/>
        <w:bottom w:val="none" w:sz="0" w:space="0" w:color="auto"/>
        <w:right w:val="none" w:sz="0" w:space="0" w:color="auto"/>
      </w:divBdr>
    </w:div>
    <w:div w:id="366178244">
      <w:bodyDiv w:val="1"/>
      <w:marLeft w:val="0"/>
      <w:marRight w:val="0"/>
      <w:marTop w:val="0"/>
      <w:marBottom w:val="0"/>
      <w:divBdr>
        <w:top w:val="none" w:sz="0" w:space="0" w:color="auto"/>
        <w:left w:val="none" w:sz="0" w:space="0" w:color="auto"/>
        <w:bottom w:val="none" w:sz="0" w:space="0" w:color="auto"/>
        <w:right w:val="none" w:sz="0" w:space="0" w:color="auto"/>
      </w:divBdr>
    </w:div>
    <w:div w:id="498422522">
      <w:bodyDiv w:val="1"/>
      <w:marLeft w:val="0"/>
      <w:marRight w:val="0"/>
      <w:marTop w:val="0"/>
      <w:marBottom w:val="0"/>
      <w:divBdr>
        <w:top w:val="none" w:sz="0" w:space="0" w:color="auto"/>
        <w:left w:val="none" w:sz="0" w:space="0" w:color="auto"/>
        <w:bottom w:val="none" w:sz="0" w:space="0" w:color="auto"/>
        <w:right w:val="none" w:sz="0" w:space="0" w:color="auto"/>
      </w:divBdr>
    </w:div>
    <w:div w:id="518784313">
      <w:bodyDiv w:val="1"/>
      <w:marLeft w:val="0"/>
      <w:marRight w:val="0"/>
      <w:marTop w:val="0"/>
      <w:marBottom w:val="0"/>
      <w:divBdr>
        <w:top w:val="none" w:sz="0" w:space="0" w:color="auto"/>
        <w:left w:val="none" w:sz="0" w:space="0" w:color="auto"/>
        <w:bottom w:val="none" w:sz="0" w:space="0" w:color="auto"/>
        <w:right w:val="none" w:sz="0" w:space="0" w:color="auto"/>
      </w:divBdr>
    </w:div>
    <w:div w:id="528298233">
      <w:bodyDiv w:val="1"/>
      <w:marLeft w:val="0"/>
      <w:marRight w:val="0"/>
      <w:marTop w:val="0"/>
      <w:marBottom w:val="0"/>
      <w:divBdr>
        <w:top w:val="none" w:sz="0" w:space="0" w:color="auto"/>
        <w:left w:val="none" w:sz="0" w:space="0" w:color="auto"/>
        <w:bottom w:val="none" w:sz="0" w:space="0" w:color="auto"/>
        <w:right w:val="none" w:sz="0" w:space="0" w:color="auto"/>
      </w:divBdr>
    </w:div>
    <w:div w:id="624314453">
      <w:bodyDiv w:val="1"/>
      <w:marLeft w:val="0"/>
      <w:marRight w:val="0"/>
      <w:marTop w:val="0"/>
      <w:marBottom w:val="0"/>
      <w:divBdr>
        <w:top w:val="none" w:sz="0" w:space="0" w:color="auto"/>
        <w:left w:val="none" w:sz="0" w:space="0" w:color="auto"/>
        <w:bottom w:val="none" w:sz="0" w:space="0" w:color="auto"/>
        <w:right w:val="none" w:sz="0" w:space="0" w:color="auto"/>
      </w:divBdr>
    </w:div>
    <w:div w:id="658771592">
      <w:bodyDiv w:val="1"/>
      <w:marLeft w:val="0"/>
      <w:marRight w:val="0"/>
      <w:marTop w:val="0"/>
      <w:marBottom w:val="0"/>
      <w:divBdr>
        <w:top w:val="none" w:sz="0" w:space="0" w:color="auto"/>
        <w:left w:val="none" w:sz="0" w:space="0" w:color="auto"/>
        <w:bottom w:val="none" w:sz="0" w:space="0" w:color="auto"/>
        <w:right w:val="none" w:sz="0" w:space="0" w:color="auto"/>
      </w:divBdr>
    </w:div>
    <w:div w:id="698774994">
      <w:bodyDiv w:val="1"/>
      <w:marLeft w:val="0"/>
      <w:marRight w:val="0"/>
      <w:marTop w:val="0"/>
      <w:marBottom w:val="0"/>
      <w:divBdr>
        <w:top w:val="none" w:sz="0" w:space="0" w:color="auto"/>
        <w:left w:val="none" w:sz="0" w:space="0" w:color="auto"/>
        <w:bottom w:val="none" w:sz="0" w:space="0" w:color="auto"/>
        <w:right w:val="none" w:sz="0" w:space="0" w:color="auto"/>
      </w:divBdr>
    </w:div>
    <w:div w:id="817383232">
      <w:bodyDiv w:val="1"/>
      <w:marLeft w:val="0"/>
      <w:marRight w:val="0"/>
      <w:marTop w:val="0"/>
      <w:marBottom w:val="0"/>
      <w:divBdr>
        <w:top w:val="none" w:sz="0" w:space="0" w:color="auto"/>
        <w:left w:val="none" w:sz="0" w:space="0" w:color="auto"/>
        <w:bottom w:val="none" w:sz="0" w:space="0" w:color="auto"/>
        <w:right w:val="none" w:sz="0" w:space="0" w:color="auto"/>
      </w:divBdr>
    </w:div>
    <w:div w:id="1052079670">
      <w:bodyDiv w:val="1"/>
      <w:marLeft w:val="0"/>
      <w:marRight w:val="0"/>
      <w:marTop w:val="0"/>
      <w:marBottom w:val="0"/>
      <w:divBdr>
        <w:top w:val="none" w:sz="0" w:space="0" w:color="auto"/>
        <w:left w:val="none" w:sz="0" w:space="0" w:color="auto"/>
        <w:bottom w:val="none" w:sz="0" w:space="0" w:color="auto"/>
        <w:right w:val="none" w:sz="0" w:space="0" w:color="auto"/>
      </w:divBdr>
    </w:div>
    <w:div w:id="1172723321">
      <w:bodyDiv w:val="1"/>
      <w:marLeft w:val="0"/>
      <w:marRight w:val="0"/>
      <w:marTop w:val="0"/>
      <w:marBottom w:val="0"/>
      <w:divBdr>
        <w:top w:val="none" w:sz="0" w:space="0" w:color="auto"/>
        <w:left w:val="none" w:sz="0" w:space="0" w:color="auto"/>
        <w:bottom w:val="none" w:sz="0" w:space="0" w:color="auto"/>
        <w:right w:val="none" w:sz="0" w:space="0" w:color="auto"/>
      </w:divBdr>
    </w:div>
    <w:div w:id="1188524127">
      <w:bodyDiv w:val="1"/>
      <w:marLeft w:val="0"/>
      <w:marRight w:val="0"/>
      <w:marTop w:val="0"/>
      <w:marBottom w:val="0"/>
      <w:divBdr>
        <w:top w:val="none" w:sz="0" w:space="0" w:color="auto"/>
        <w:left w:val="none" w:sz="0" w:space="0" w:color="auto"/>
        <w:bottom w:val="none" w:sz="0" w:space="0" w:color="auto"/>
        <w:right w:val="none" w:sz="0" w:space="0" w:color="auto"/>
      </w:divBdr>
    </w:div>
    <w:div w:id="1456556159">
      <w:bodyDiv w:val="1"/>
      <w:marLeft w:val="0"/>
      <w:marRight w:val="0"/>
      <w:marTop w:val="0"/>
      <w:marBottom w:val="0"/>
      <w:divBdr>
        <w:top w:val="none" w:sz="0" w:space="0" w:color="auto"/>
        <w:left w:val="none" w:sz="0" w:space="0" w:color="auto"/>
        <w:bottom w:val="none" w:sz="0" w:space="0" w:color="auto"/>
        <w:right w:val="none" w:sz="0" w:space="0" w:color="auto"/>
      </w:divBdr>
    </w:div>
    <w:div w:id="1505973140">
      <w:bodyDiv w:val="1"/>
      <w:marLeft w:val="0"/>
      <w:marRight w:val="0"/>
      <w:marTop w:val="0"/>
      <w:marBottom w:val="0"/>
      <w:divBdr>
        <w:top w:val="none" w:sz="0" w:space="0" w:color="auto"/>
        <w:left w:val="none" w:sz="0" w:space="0" w:color="auto"/>
        <w:bottom w:val="none" w:sz="0" w:space="0" w:color="auto"/>
        <w:right w:val="none" w:sz="0" w:space="0" w:color="auto"/>
      </w:divBdr>
    </w:div>
    <w:div w:id="1534421924">
      <w:bodyDiv w:val="1"/>
      <w:marLeft w:val="0"/>
      <w:marRight w:val="0"/>
      <w:marTop w:val="0"/>
      <w:marBottom w:val="0"/>
      <w:divBdr>
        <w:top w:val="none" w:sz="0" w:space="0" w:color="auto"/>
        <w:left w:val="none" w:sz="0" w:space="0" w:color="auto"/>
        <w:bottom w:val="none" w:sz="0" w:space="0" w:color="auto"/>
        <w:right w:val="none" w:sz="0" w:space="0" w:color="auto"/>
      </w:divBdr>
    </w:div>
    <w:div w:id="1563634672">
      <w:bodyDiv w:val="1"/>
      <w:marLeft w:val="0"/>
      <w:marRight w:val="0"/>
      <w:marTop w:val="0"/>
      <w:marBottom w:val="0"/>
      <w:divBdr>
        <w:top w:val="none" w:sz="0" w:space="0" w:color="auto"/>
        <w:left w:val="none" w:sz="0" w:space="0" w:color="auto"/>
        <w:bottom w:val="none" w:sz="0" w:space="0" w:color="auto"/>
        <w:right w:val="none" w:sz="0" w:space="0" w:color="auto"/>
      </w:divBdr>
    </w:div>
    <w:div w:id="1580944121">
      <w:bodyDiv w:val="1"/>
      <w:marLeft w:val="0"/>
      <w:marRight w:val="0"/>
      <w:marTop w:val="0"/>
      <w:marBottom w:val="0"/>
      <w:divBdr>
        <w:top w:val="none" w:sz="0" w:space="0" w:color="auto"/>
        <w:left w:val="none" w:sz="0" w:space="0" w:color="auto"/>
        <w:bottom w:val="none" w:sz="0" w:space="0" w:color="auto"/>
        <w:right w:val="none" w:sz="0" w:space="0" w:color="auto"/>
      </w:divBdr>
    </w:div>
    <w:div w:id="1650867888">
      <w:bodyDiv w:val="1"/>
      <w:marLeft w:val="0"/>
      <w:marRight w:val="0"/>
      <w:marTop w:val="0"/>
      <w:marBottom w:val="0"/>
      <w:divBdr>
        <w:top w:val="none" w:sz="0" w:space="0" w:color="auto"/>
        <w:left w:val="none" w:sz="0" w:space="0" w:color="auto"/>
        <w:bottom w:val="none" w:sz="0" w:space="0" w:color="auto"/>
        <w:right w:val="none" w:sz="0" w:space="0" w:color="auto"/>
      </w:divBdr>
    </w:div>
    <w:div w:id="1763524014">
      <w:bodyDiv w:val="1"/>
      <w:marLeft w:val="0"/>
      <w:marRight w:val="0"/>
      <w:marTop w:val="0"/>
      <w:marBottom w:val="0"/>
      <w:divBdr>
        <w:top w:val="none" w:sz="0" w:space="0" w:color="auto"/>
        <w:left w:val="none" w:sz="0" w:space="0" w:color="auto"/>
        <w:bottom w:val="none" w:sz="0" w:space="0" w:color="auto"/>
        <w:right w:val="none" w:sz="0" w:space="0" w:color="auto"/>
      </w:divBdr>
    </w:div>
    <w:div w:id="1894850244">
      <w:bodyDiv w:val="1"/>
      <w:marLeft w:val="0"/>
      <w:marRight w:val="0"/>
      <w:marTop w:val="0"/>
      <w:marBottom w:val="0"/>
      <w:divBdr>
        <w:top w:val="none" w:sz="0" w:space="0" w:color="auto"/>
        <w:left w:val="none" w:sz="0" w:space="0" w:color="auto"/>
        <w:bottom w:val="none" w:sz="0" w:space="0" w:color="auto"/>
        <w:right w:val="none" w:sz="0" w:space="0" w:color="auto"/>
      </w:divBdr>
    </w:div>
    <w:div w:id="1899969874">
      <w:bodyDiv w:val="1"/>
      <w:marLeft w:val="0"/>
      <w:marRight w:val="0"/>
      <w:marTop w:val="0"/>
      <w:marBottom w:val="0"/>
      <w:divBdr>
        <w:top w:val="none" w:sz="0" w:space="0" w:color="auto"/>
        <w:left w:val="none" w:sz="0" w:space="0" w:color="auto"/>
        <w:bottom w:val="none" w:sz="0" w:space="0" w:color="auto"/>
        <w:right w:val="none" w:sz="0" w:space="0" w:color="auto"/>
      </w:divBdr>
    </w:div>
    <w:div w:id="1996570249">
      <w:bodyDiv w:val="1"/>
      <w:marLeft w:val="0"/>
      <w:marRight w:val="0"/>
      <w:marTop w:val="0"/>
      <w:marBottom w:val="0"/>
      <w:divBdr>
        <w:top w:val="none" w:sz="0" w:space="0" w:color="auto"/>
        <w:left w:val="none" w:sz="0" w:space="0" w:color="auto"/>
        <w:bottom w:val="none" w:sz="0" w:space="0" w:color="auto"/>
        <w:right w:val="none" w:sz="0" w:space="0" w:color="auto"/>
      </w:divBdr>
    </w:div>
    <w:div w:id="204914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Bri11</b:Tag>
    <b:SourceType>Book</b:SourceType>
    <b:Guid>{01E52F40-545F-49A6-8945-04E913B0D650}</b:Guid>
    <b:Title>Systems and software engineering  Systems and software Quality Requirements and Evaluation (SQuaRE) - System and software quality models</b:Title>
    <b:Year>2011</b:Year>
    <b:City>London</b:City>
    <b:Publisher>British Standards Institution</b:Publisher>
    <b:StandardNumber>ISBN 978 0 580 70223 5</b:StandardNumber>
    <b:Author>
      <b:Author>
        <b:NameList>
          <b:Person>
            <b:Last>Institution</b:Last>
            <b:First>British</b:First>
            <b:Middle>Standards</b:Middle>
          </b:Person>
        </b:NameList>
      </b:Author>
    </b:Author>
    <b:RefOrder>4</b:RefOrder>
  </b:Source>
  <b:Source>
    <b:Tag>Mor16</b:Tag>
    <b:SourceType>JournalArticle</b:SourceType>
    <b:Guid>{B8052770-65D6-4D65-823A-641806190281}</b:Guid>
    <b:Author>
      <b:Author>
        <b:NameList>
          <b:Person>
            <b:Last>Moran</b:Last>
            <b:First>Alan</b:First>
          </b:Person>
        </b:NameList>
      </b:Author>
    </b:Author>
    <b:Title>Risk Management in Agile Projects</b:Title>
    <b:JournalName>ISACA Journal</b:JournalName>
    <b:Year>2016</b:Year>
    <b:Volume>Volume 2</b:Volume>
    <b:URL>https://www.isaca.org/Journal/archives/2016/volume-2/Pages/risk-management-in-agile-projects.aspx#f1</b:URL>
    <b:RefOrder>1</b:RefOrder>
  </b:Source>
  <b:Source>
    <b:Tag>BWB89</b:Tag>
    <b:SourceType>JournalArticle</b:SourceType>
    <b:Guid>{AAEC87D6-F66A-4A59-A0A3-57C426F2D4B5}</b:Guid>
    <b:Author>
      <b:Author>
        <b:NameList>
          <b:Person>
            <b:Last>Ross</b:Last>
            <b:First>B.W.</b:First>
            <b:Middle>Boehm and R.</b:Middle>
          </b:Person>
        </b:NameList>
      </b:Author>
    </b:Author>
    <b:Title>Theory-W Software Project Management: Principles and Examples</b:Title>
    <b:JournalName>IEEE Trans. Software Eng.</b:JournalName>
    <b:Year>1989</b:Year>
    <b:Pages>902-916</b:Pages>
    <b:Volume>15</b:Volume>
    <b:Issue>7</b:Issue>
    <b:RefOrder>2</b:RefOrder>
  </b:Source>
  <b:Source>
    <b:Tag>Ste17</b:Tag>
    <b:SourceType>InternetSite</b:SourceType>
    <b:Guid>{308898D9-8CB2-4B04-957A-876DC8DCCD32}</b:Guid>
    <b:Title>The Risk Management Process in Project Management</b:Title>
    <b:Year>2017</b:Year>
    <b:Author>
      <b:Author>
        <b:NameList>
          <b:Person>
            <b:Last>Ray</b:Last>
            <b:First>Stephanie</b:First>
          </b:Person>
        </b:NameList>
      </b:Author>
    </b:Author>
    <b:Month>October</b:Month>
    <b:Day>19</b:Day>
    <b:YearAccessed>2019</b:YearAccessed>
    <b:MonthAccessed>01</b:MonthAccessed>
    <b:DayAccessed>05</b:DayAccessed>
    <b:URL>https://www.projectmanager.com/blog/risk-management-process-steps</b:URL>
    <b:RefOrder>3</b:RefOrder>
  </b:Source>
</b:Sources>
</file>

<file path=customXml/itemProps1.xml><?xml version="1.0" encoding="utf-8"?>
<ds:datastoreItem xmlns:ds="http://schemas.openxmlformats.org/officeDocument/2006/customXml" ds:itemID="{44962215-C921-4A0C-8559-D6D0B4C1A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15</Pages>
  <Words>1627</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dc:creator>
  <cp:keywords/>
  <dc:description/>
  <cp:lastModifiedBy>Gabor Jonas</cp:lastModifiedBy>
  <cp:revision>140</cp:revision>
  <dcterms:created xsi:type="dcterms:W3CDTF">2019-01-17T17:18:00Z</dcterms:created>
  <dcterms:modified xsi:type="dcterms:W3CDTF">2019-01-25T18:36:00Z</dcterms:modified>
</cp:coreProperties>
</file>