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179D1" w14:textId="7232BB95" w:rsidR="00043390" w:rsidRDefault="00043390" w:rsidP="00043390">
      <w:pPr>
        <w:jc w:val="center"/>
        <w:rPr>
          <w:rFonts w:eastAsia="Times New Roman" w:cs="Times New Roman"/>
          <w:b/>
          <w:color w:val="000000" w:themeColor="text1"/>
          <w:sz w:val="32"/>
          <w:szCs w:val="32"/>
        </w:rPr>
      </w:pPr>
      <w:r>
        <w:rPr>
          <w:rFonts w:eastAsia="Times New Roman" w:cs="Times New Roman"/>
          <w:b/>
          <w:noProof/>
          <w:color w:val="000000" w:themeColor="text1"/>
          <w:sz w:val="32"/>
          <w:szCs w:val="32"/>
          <w:lang w:val="en-US"/>
        </w:rPr>
        <w:drawing>
          <wp:inline distT="0" distB="0" distL="0" distR="0" wp14:anchorId="7438FA26" wp14:editId="5E90C06B">
            <wp:extent cx="5844540" cy="2933700"/>
            <wp:effectExtent l="0" t="0" r="381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44540" cy="2933700"/>
                    </a:xfrm>
                    <a:prstGeom prst="rect">
                      <a:avLst/>
                    </a:prstGeom>
                    <a:noFill/>
                    <a:ln>
                      <a:noFill/>
                    </a:ln>
                  </pic:spPr>
                </pic:pic>
              </a:graphicData>
            </a:graphic>
          </wp:inline>
        </w:drawing>
      </w:r>
    </w:p>
    <w:p w14:paraId="0D0B2411" w14:textId="77777777" w:rsidR="00043390" w:rsidRDefault="00043390" w:rsidP="00043390">
      <w:pPr>
        <w:jc w:val="center"/>
        <w:rPr>
          <w:rFonts w:eastAsia="Times New Roman" w:cs="Times New Roman"/>
          <w:b/>
          <w:color w:val="000000" w:themeColor="text1"/>
          <w:sz w:val="32"/>
          <w:szCs w:val="32"/>
        </w:rPr>
      </w:pPr>
    </w:p>
    <w:p w14:paraId="7F734B2E" w14:textId="77777777" w:rsidR="00043390" w:rsidRDefault="00043390" w:rsidP="00043390">
      <w:pPr>
        <w:jc w:val="center"/>
        <w:rPr>
          <w:rFonts w:eastAsia="Times New Roman" w:cs="Times New Roman"/>
          <w:b/>
          <w:color w:val="000000" w:themeColor="text1"/>
          <w:sz w:val="32"/>
          <w:szCs w:val="32"/>
        </w:rPr>
      </w:pPr>
    </w:p>
    <w:p w14:paraId="05182DF5" w14:textId="59EDED98" w:rsidR="00043390" w:rsidRDefault="00043390" w:rsidP="00043390">
      <w:pPr>
        <w:jc w:val="center"/>
        <w:rPr>
          <w:rFonts w:ascii="Arial" w:eastAsia="Arial" w:hAnsi="Arial" w:cs="Arial"/>
          <w:b/>
          <w:color w:val="000000" w:themeColor="text1"/>
          <w:sz w:val="40"/>
          <w:szCs w:val="40"/>
        </w:rPr>
      </w:pPr>
      <w:r>
        <w:rPr>
          <w:rFonts w:ascii="Arial" w:hAnsi="Arial"/>
          <w:b/>
          <w:color w:val="000000" w:themeColor="text1"/>
          <w:sz w:val="40"/>
          <w:szCs w:val="40"/>
        </w:rPr>
        <w:t>Assessment 2</w:t>
      </w:r>
    </w:p>
    <w:p w14:paraId="0BA7C86E" w14:textId="77777777" w:rsidR="00043390" w:rsidRDefault="00043390" w:rsidP="00043390">
      <w:pPr>
        <w:jc w:val="center"/>
        <w:rPr>
          <w:rFonts w:ascii="Times New Roman" w:eastAsia="Times New Roman" w:hAnsi="Times New Roman" w:cs="Times New Roman"/>
          <w:b/>
          <w:color w:val="000000" w:themeColor="text1"/>
          <w:sz w:val="32"/>
          <w:szCs w:val="32"/>
        </w:rPr>
      </w:pPr>
    </w:p>
    <w:p w14:paraId="013A3CC7" w14:textId="5A7D42CA" w:rsidR="00B916AD" w:rsidRPr="00043390" w:rsidRDefault="00043390" w:rsidP="00043390">
      <w:pPr>
        <w:spacing w:line="276" w:lineRule="auto"/>
        <w:jc w:val="center"/>
        <w:rPr>
          <w:rFonts w:eastAsia="Arial" w:cs="Arial"/>
          <w:color w:val="000000" w:themeColor="text1"/>
          <w:sz w:val="40"/>
          <w:szCs w:val="22"/>
        </w:rPr>
      </w:pPr>
      <w:proofErr w:type="spellStart"/>
      <w:r>
        <w:rPr>
          <w:b/>
          <w:color w:val="000000" w:themeColor="text1"/>
          <w:sz w:val="40"/>
        </w:rPr>
        <w:t>Programme:</w:t>
      </w:r>
      <w:r>
        <w:rPr>
          <w:color w:val="000000" w:themeColor="text1"/>
          <w:sz w:val="40"/>
        </w:rPr>
        <w:t>BA</w:t>
      </w:r>
      <w:proofErr w:type="spellEnd"/>
      <w:r>
        <w:rPr>
          <w:color w:val="000000" w:themeColor="text1"/>
          <w:sz w:val="40"/>
        </w:rPr>
        <w:t xml:space="preserve"> Business Management</w:t>
      </w:r>
      <w:r>
        <w:rPr>
          <w:b/>
          <w:color w:val="000000" w:themeColor="text1"/>
          <w:sz w:val="40"/>
        </w:rPr>
        <w:t xml:space="preserve"> </w:t>
      </w:r>
      <w:r>
        <w:rPr>
          <w:b/>
          <w:color w:val="000000" w:themeColor="text1"/>
          <w:sz w:val="40"/>
        </w:rPr>
        <w:br/>
      </w:r>
      <w:proofErr w:type="gramStart"/>
      <w:r>
        <w:rPr>
          <w:b/>
          <w:color w:val="000000" w:themeColor="text1"/>
          <w:sz w:val="40"/>
        </w:rPr>
        <w:t>Module :</w:t>
      </w:r>
      <w:proofErr w:type="gramEnd"/>
      <w:r>
        <w:rPr>
          <w:b/>
          <w:color w:val="000000" w:themeColor="text1"/>
          <w:sz w:val="40"/>
        </w:rPr>
        <w:t xml:space="preserve"> </w:t>
      </w:r>
      <w:proofErr w:type="spellStart"/>
      <w:r>
        <w:rPr>
          <w:color w:val="000000" w:themeColor="text1"/>
          <w:sz w:val="40"/>
        </w:rPr>
        <w:t>Enterpreneurship</w:t>
      </w:r>
      <w:proofErr w:type="spellEnd"/>
      <w:r>
        <w:rPr>
          <w:b/>
          <w:color w:val="000000" w:themeColor="text1"/>
          <w:sz w:val="40"/>
        </w:rPr>
        <w:br/>
        <w:t xml:space="preserve">Module code : </w:t>
      </w:r>
      <w:r>
        <w:rPr>
          <w:color w:val="000000" w:themeColor="text1"/>
          <w:sz w:val="40"/>
        </w:rPr>
        <w:t>LCCB500</w:t>
      </w:r>
      <w:r>
        <w:rPr>
          <w:color w:val="000000" w:themeColor="text1"/>
          <w:sz w:val="40"/>
        </w:rPr>
        <w:t>1</w:t>
      </w:r>
      <w:r>
        <w:rPr>
          <w:b/>
          <w:color w:val="000000" w:themeColor="text1"/>
          <w:sz w:val="40"/>
        </w:rPr>
        <w:br/>
        <w:t xml:space="preserve">Module Lecturer: </w:t>
      </w:r>
      <w:r>
        <w:rPr>
          <w:color w:val="000000" w:themeColor="text1"/>
          <w:sz w:val="40"/>
        </w:rPr>
        <w:t xml:space="preserve">Rita </w:t>
      </w:r>
      <w:proofErr w:type="spellStart"/>
      <w:r>
        <w:rPr>
          <w:color w:val="000000" w:themeColor="text1"/>
          <w:sz w:val="40"/>
        </w:rPr>
        <w:t>Ukachi</w:t>
      </w:r>
      <w:proofErr w:type="spellEnd"/>
      <w:r>
        <w:rPr>
          <w:color w:val="000000" w:themeColor="text1"/>
          <w:sz w:val="40"/>
        </w:rPr>
        <w:t xml:space="preserve"> Lois</w:t>
      </w:r>
      <w:r>
        <w:rPr>
          <w:b/>
          <w:color w:val="000000" w:themeColor="text1"/>
          <w:sz w:val="40"/>
        </w:rPr>
        <w:br/>
        <w:t xml:space="preserve">Student : </w:t>
      </w:r>
      <w:r>
        <w:rPr>
          <w:color w:val="000000" w:themeColor="text1"/>
          <w:sz w:val="40"/>
        </w:rPr>
        <w:t>Zamsa Dan ( 2028094 )</w:t>
      </w:r>
      <w:r w:rsidR="00000000">
        <w:br w:type="page"/>
      </w:r>
    </w:p>
    <w:p w14:paraId="323A3E83" w14:textId="77777777" w:rsidR="00B916AD" w:rsidRDefault="00000000">
      <w:pPr>
        <w:jc w:val="center"/>
        <w:rPr>
          <w:rFonts w:ascii="Times New Roman" w:eastAsia="Times New Roman" w:hAnsi="Times New Roman" w:cs="Times New Roman"/>
          <w:b/>
        </w:rPr>
      </w:pPr>
      <w:r>
        <w:rPr>
          <w:rFonts w:ascii="Times New Roman" w:eastAsia="Times New Roman" w:hAnsi="Times New Roman" w:cs="Times New Roman"/>
          <w:b/>
        </w:rPr>
        <w:lastRenderedPageBreak/>
        <w:t>Table of contents</w:t>
      </w:r>
    </w:p>
    <w:sdt>
      <w:sdtPr>
        <w:id w:val="2048950650"/>
        <w:docPartObj>
          <w:docPartGallery w:val="Table of Contents"/>
          <w:docPartUnique/>
        </w:docPartObj>
      </w:sdtPr>
      <w:sdtContent>
        <w:p w14:paraId="7F7D0579" w14:textId="77777777" w:rsidR="00B916AD" w:rsidRDefault="00000000">
          <w:pPr>
            <w:tabs>
              <w:tab w:val="right" w:pos="13957"/>
            </w:tabs>
            <w:spacing w:before="80"/>
          </w:pPr>
          <w:r>
            <w:fldChar w:fldCharType="begin"/>
          </w:r>
          <w:r>
            <w:instrText xml:space="preserve"> TOC \h \u \z </w:instrText>
          </w:r>
          <w:r>
            <w:fldChar w:fldCharType="separate"/>
          </w:r>
          <w:hyperlink w:anchor="_heading=h.6i7bffy18ygn">
            <w:r>
              <w:rPr>
                <w:b/>
              </w:rPr>
              <w:t>INTRODUCTION</w:t>
            </w:r>
          </w:hyperlink>
          <w:r>
            <w:rPr>
              <w:b/>
            </w:rPr>
            <w:tab/>
          </w:r>
          <w:r>
            <w:fldChar w:fldCharType="begin"/>
          </w:r>
          <w:r>
            <w:instrText xml:space="preserve"> PAGEREF _heading=h.6i7bffy18ygn \h </w:instrText>
          </w:r>
          <w:r>
            <w:fldChar w:fldCharType="separate"/>
          </w:r>
          <w:r>
            <w:rPr>
              <w:b/>
            </w:rPr>
            <w:t>2</w:t>
          </w:r>
          <w:hyperlink w:anchor="_heading=h.6i7bffy18ygn" w:history="1"/>
        </w:p>
        <w:p w14:paraId="7A47EF26" w14:textId="77777777" w:rsidR="00B916AD" w:rsidRDefault="00000000">
          <w:pPr>
            <w:tabs>
              <w:tab w:val="right" w:pos="13957"/>
            </w:tabs>
            <w:spacing w:before="200"/>
          </w:pPr>
          <w:r>
            <w:fldChar w:fldCharType="end"/>
          </w:r>
          <w:hyperlink w:anchor="_heading=h.jeggw9e7aanz">
            <w:r>
              <w:rPr>
                <w:b/>
              </w:rPr>
              <w:t>BUSINESS DESCRIPTION / MARKET OPPORTUNITY</w:t>
            </w:r>
          </w:hyperlink>
          <w:r>
            <w:rPr>
              <w:b/>
            </w:rPr>
            <w:tab/>
          </w:r>
          <w:r>
            <w:fldChar w:fldCharType="begin"/>
          </w:r>
          <w:r>
            <w:instrText xml:space="preserve"> PAGEREF _heading=h.jeggw9e7aanz \h </w:instrText>
          </w:r>
          <w:r>
            <w:fldChar w:fldCharType="separate"/>
          </w:r>
          <w:r>
            <w:rPr>
              <w:b/>
            </w:rPr>
            <w:t>2</w:t>
          </w:r>
          <w:hyperlink w:anchor="_heading=h.jeggw9e7aanz" w:history="1"/>
        </w:p>
        <w:p w14:paraId="34AE7486" w14:textId="77777777" w:rsidR="00B916AD" w:rsidRDefault="00000000">
          <w:pPr>
            <w:tabs>
              <w:tab w:val="right" w:pos="13957"/>
            </w:tabs>
            <w:spacing w:before="200"/>
          </w:pPr>
          <w:r>
            <w:fldChar w:fldCharType="end"/>
          </w:r>
          <w:hyperlink w:anchor="_heading=h.vrdhd1xzllqa">
            <w:r>
              <w:rPr>
                <w:b/>
              </w:rPr>
              <w:t>INDUSTRY ANALYSIS</w:t>
            </w:r>
          </w:hyperlink>
          <w:r>
            <w:rPr>
              <w:b/>
            </w:rPr>
            <w:tab/>
          </w:r>
          <w:r>
            <w:fldChar w:fldCharType="begin"/>
          </w:r>
          <w:r>
            <w:instrText xml:space="preserve"> PAGEREF _heading=h.vrdhd1xzllqa \h </w:instrText>
          </w:r>
          <w:r>
            <w:fldChar w:fldCharType="separate"/>
          </w:r>
          <w:r>
            <w:rPr>
              <w:b/>
            </w:rPr>
            <w:t>3</w:t>
          </w:r>
          <w:hyperlink w:anchor="_heading=h.vrdhd1xzllqa" w:history="1"/>
        </w:p>
        <w:p w14:paraId="23B90BED" w14:textId="77777777" w:rsidR="00B916AD" w:rsidRDefault="00000000">
          <w:pPr>
            <w:tabs>
              <w:tab w:val="right" w:pos="13957"/>
            </w:tabs>
            <w:spacing w:before="200"/>
          </w:pPr>
          <w:r>
            <w:fldChar w:fldCharType="end"/>
          </w:r>
          <w:hyperlink w:anchor="_heading=h.r3alefbvmzq7">
            <w:r>
              <w:rPr>
                <w:b/>
              </w:rPr>
              <w:t>OPERATIONS AND MANAGEMENT TEAM</w:t>
            </w:r>
          </w:hyperlink>
          <w:r>
            <w:rPr>
              <w:b/>
            </w:rPr>
            <w:tab/>
          </w:r>
          <w:r>
            <w:fldChar w:fldCharType="begin"/>
          </w:r>
          <w:r>
            <w:instrText xml:space="preserve"> PAGEREF _heading=h.r3alefbvmzq7 \h </w:instrText>
          </w:r>
          <w:r>
            <w:fldChar w:fldCharType="separate"/>
          </w:r>
          <w:r>
            <w:rPr>
              <w:b/>
            </w:rPr>
            <w:t>5</w:t>
          </w:r>
          <w:hyperlink w:anchor="_heading=h.r3alefbvmzq7" w:history="1"/>
        </w:p>
        <w:p w14:paraId="0D0B555F" w14:textId="77777777" w:rsidR="00B916AD" w:rsidRDefault="00000000">
          <w:pPr>
            <w:tabs>
              <w:tab w:val="right" w:pos="13957"/>
            </w:tabs>
            <w:spacing w:before="200"/>
          </w:pPr>
          <w:r>
            <w:fldChar w:fldCharType="end"/>
          </w:r>
          <w:hyperlink w:anchor="_heading=h.8oq50wbu2xeu">
            <w:r>
              <w:rPr>
                <w:b/>
              </w:rPr>
              <w:t>MARKETING</w:t>
            </w:r>
          </w:hyperlink>
          <w:r>
            <w:rPr>
              <w:b/>
            </w:rPr>
            <w:tab/>
          </w:r>
          <w:r>
            <w:fldChar w:fldCharType="begin"/>
          </w:r>
          <w:r>
            <w:instrText xml:space="preserve"> PAGEREF _heading=h.8oq50wbu2xeu \h </w:instrText>
          </w:r>
          <w:r>
            <w:fldChar w:fldCharType="separate"/>
          </w:r>
          <w:r>
            <w:rPr>
              <w:b/>
            </w:rPr>
            <w:t>7</w:t>
          </w:r>
          <w:hyperlink w:anchor="_heading=h.8oq50wbu2xeu" w:history="1"/>
        </w:p>
        <w:p w14:paraId="06D6E1ED" w14:textId="77777777" w:rsidR="00B916AD" w:rsidRDefault="00000000">
          <w:pPr>
            <w:tabs>
              <w:tab w:val="right" w:pos="13957"/>
            </w:tabs>
            <w:spacing w:before="200"/>
          </w:pPr>
          <w:r>
            <w:fldChar w:fldCharType="end"/>
          </w:r>
          <w:hyperlink w:anchor="_heading=h.9o2i7u7gkxzc">
            <w:r>
              <w:rPr>
                <w:b/>
              </w:rPr>
              <w:t>FINANCIALS</w:t>
            </w:r>
          </w:hyperlink>
          <w:r>
            <w:rPr>
              <w:b/>
            </w:rPr>
            <w:tab/>
          </w:r>
          <w:r>
            <w:fldChar w:fldCharType="begin"/>
          </w:r>
          <w:r>
            <w:instrText xml:space="preserve"> PAGEREF _heading=h.9o2i7u7gkxzc \h </w:instrText>
          </w:r>
          <w:r>
            <w:fldChar w:fldCharType="separate"/>
          </w:r>
          <w:r>
            <w:rPr>
              <w:b/>
            </w:rPr>
            <w:t>9</w:t>
          </w:r>
          <w:hyperlink w:anchor="_heading=h.9o2i7u7gkxzc" w:history="1"/>
        </w:p>
        <w:p w14:paraId="7CA5EE5A" w14:textId="77777777" w:rsidR="00B916AD" w:rsidRDefault="00000000">
          <w:pPr>
            <w:tabs>
              <w:tab w:val="right" w:pos="13957"/>
            </w:tabs>
            <w:spacing w:before="200"/>
          </w:pPr>
          <w:r>
            <w:fldChar w:fldCharType="end"/>
          </w:r>
          <w:hyperlink w:anchor="_heading=h.gwxq19owz0fk">
            <w:r>
              <w:rPr>
                <w:b/>
              </w:rPr>
              <w:t>MARKET RESEARCH</w:t>
            </w:r>
          </w:hyperlink>
          <w:r>
            <w:rPr>
              <w:b/>
            </w:rPr>
            <w:tab/>
          </w:r>
          <w:r>
            <w:fldChar w:fldCharType="begin"/>
          </w:r>
          <w:r>
            <w:instrText xml:space="preserve"> PAGEREF _heading=h.gwxq19owz0fk \h </w:instrText>
          </w:r>
          <w:r>
            <w:fldChar w:fldCharType="separate"/>
          </w:r>
          <w:r>
            <w:rPr>
              <w:b/>
            </w:rPr>
            <w:t>10</w:t>
          </w:r>
          <w:hyperlink w:anchor="_heading=h.gwxq19owz0fk" w:history="1"/>
        </w:p>
        <w:p w14:paraId="04B5E7D0" w14:textId="77777777" w:rsidR="00B916AD" w:rsidRDefault="00000000">
          <w:pPr>
            <w:tabs>
              <w:tab w:val="right" w:pos="13957"/>
            </w:tabs>
            <w:spacing w:before="200"/>
          </w:pPr>
          <w:r>
            <w:fldChar w:fldCharType="end"/>
          </w:r>
          <w:hyperlink w:anchor="_heading=h.uogiw3hdi6u8">
            <w:r>
              <w:rPr>
                <w:b/>
              </w:rPr>
              <w:t>CONCLUSION</w:t>
            </w:r>
          </w:hyperlink>
          <w:r>
            <w:rPr>
              <w:b/>
            </w:rPr>
            <w:tab/>
          </w:r>
          <w:r>
            <w:fldChar w:fldCharType="begin"/>
          </w:r>
          <w:r>
            <w:instrText xml:space="preserve"> PAGEREF _heading=h.uogiw3hdi6u8 \h </w:instrText>
          </w:r>
          <w:r>
            <w:fldChar w:fldCharType="separate"/>
          </w:r>
          <w:r>
            <w:rPr>
              <w:b/>
            </w:rPr>
            <w:t>11</w:t>
          </w:r>
          <w:hyperlink w:anchor="_heading=h.uogiw3hdi6u8" w:history="1"/>
        </w:p>
        <w:p w14:paraId="518AC671" w14:textId="77777777" w:rsidR="00B916AD" w:rsidRDefault="00000000">
          <w:pPr>
            <w:tabs>
              <w:tab w:val="right" w:pos="13957"/>
            </w:tabs>
            <w:spacing w:before="200" w:after="80"/>
          </w:pPr>
          <w:r>
            <w:fldChar w:fldCharType="end"/>
          </w:r>
          <w:hyperlink w:anchor="_heading=h.vznhwxqdhsko">
            <w:r>
              <w:rPr>
                <w:b/>
              </w:rPr>
              <w:t>REFERENCES</w:t>
            </w:r>
          </w:hyperlink>
          <w:r>
            <w:rPr>
              <w:b/>
            </w:rPr>
            <w:tab/>
          </w:r>
          <w:r>
            <w:fldChar w:fldCharType="begin"/>
          </w:r>
          <w:r>
            <w:instrText xml:space="preserve"> PAGEREF _heading=h.vznhwxqdhsko \h </w:instrText>
          </w:r>
          <w:r>
            <w:fldChar w:fldCharType="separate"/>
          </w:r>
          <w:r>
            <w:rPr>
              <w:b/>
            </w:rPr>
            <w:t>12</w:t>
          </w:r>
          <w:r>
            <w:fldChar w:fldCharType="end"/>
          </w:r>
          <w:r>
            <w:fldChar w:fldCharType="end"/>
          </w:r>
        </w:p>
      </w:sdtContent>
    </w:sdt>
    <w:p w14:paraId="53EBB983" w14:textId="77777777" w:rsidR="00B916AD" w:rsidRDefault="00B916AD">
      <w:pPr>
        <w:rPr>
          <w:rFonts w:ascii="Times New Roman" w:eastAsia="Times New Roman" w:hAnsi="Times New Roman" w:cs="Times New Roman"/>
          <w:b/>
        </w:rPr>
      </w:pPr>
    </w:p>
    <w:p w14:paraId="1538B5FA" w14:textId="77777777" w:rsidR="00B916AD" w:rsidRDefault="00000000">
      <w:pPr>
        <w:jc w:val="center"/>
        <w:rPr>
          <w:rFonts w:ascii="Times New Roman" w:eastAsia="Times New Roman" w:hAnsi="Times New Roman" w:cs="Times New Roman"/>
          <w:b/>
        </w:rPr>
      </w:pPr>
      <w:r>
        <w:br w:type="page"/>
      </w:r>
    </w:p>
    <w:p w14:paraId="3BA9F410" w14:textId="77777777" w:rsidR="00B916AD" w:rsidRDefault="00B916AD">
      <w:pPr>
        <w:jc w:val="center"/>
        <w:rPr>
          <w:rFonts w:ascii="Times New Roman" w:eastAsia="Times New Roman" w:hAnsi="Times New Roman" w:cs="Times New Roman"/>
          <w:b/>
        </w:rPr>
      </w:pPr>
    </w:p>
    <w:p w14:paraId="0204E527" w14:textId="77777777" w:rsidR="00B916AD" w:rsidRDefault="00000000">
      <w:pPr>
        <w:pStyle w:val="Heading1"/>
      </w:pPr>
      <w:bookmarkStart w:id="0" w:name="_heading=h.6i7bffy18ygn" w:colFirst="0" w:colLast="0"/>
      <w:bookmarkEnd w:id="0"/>
      <w:r>
        <w:t>INTRODUCTION</w:t>
      </w:r>
    </w:p>
    <w:p w14:paraId="10D7CCC2"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The study will start with a business opportunity with a brief description. The company's vision with this innovative business plan and its effect on the post-pandemic society will also be described. For industry analysis of the business porter's five forces model will be applied. After that, this business's marketing plan, financial plan and operations plan will also come into the discussion in a recommendation style in which the perfect legal structure of the business is included. The macro environment of the company will get the focus through the discussion of its target market, and the political and economic impact of the UK on the business.</w:t>
      </w:r>
    </w:p>
    <w:p w14:paraId="41D6DBD0" w14:textId="77777777" w:rsidR="00B916AD" w:rsidRDefault="00B916AD">
      <w:pPr>
        <w:rPr>
          <w:b/>
          <w:sz w:val="28"/>
          <w:szCs w:val="28"/>
        </w:rPr>
      </w:pPr>
    </w:p>
    <w:tbl>
      <w:tblPr>
        <w:tblStyle w:val="a"/>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B916AD" w14:paraId="69332BD9" w14:textId="77777777" w:rsidTr="00B916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Borders>
              <w:top w:val="single" w:sz="4" w:space="0" w:color="666666"/>
              <w:left w:val="single" w:sz="4" w:space="0" w:color="666666"/>
              <w:bottom w:val="single" w:sz="4" w:space="0" w:color="666666"/>
              <w:right w:val="single" w:sz="4" w:space="0" w:color="666666"/>
            </w:tcBorders>
          </w:tcPr>
          <w:p w14:paraId="6ABB80EB" w14:textId="77777777" w:rsidR="00B916AD" w:rsidRDefault="00000000">
            <w:pPr>
              <w:pStyle w:val="Heading1"/>
              <w:outlineLvl w:val="0"/>
            </w:pPr>
            <w:bookmarkStart w:id="1" w:name="_heading=h.jeggw9e7aanz" w:colFirst="0" w:colLast="0"/>
            <w:bookmarkEnd w:id="1"/>
            <w:r>
              <w:lastRenderedPageBreak/>
              <w:t>BUSINESS DESCRIPTION / MARKET OPPORTUNITY</w:t>
            </w:r>
          </w:p>
          <w:p w14:paraId="364DA6B7"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After Covid, the demand for the healthcare industry is expanding and a new kind of job is demanded. It is the</w:t>
            </w:r>
            <w:r>
              <w:rPr>
                <w:rFonts w:ascii="Times New Roman" w:eastAsia="Times New Roman" w:hAnsi="Times New Roman" w:cs="Times New Roman"/>
              </w:rPr>
              <w:t xml:space="preserve"> Medical Courier Service </w:t>
            </w:r>
            <w:r>
              <w:rPr>
                <w:rFonts w:ascii="Times New Roman" w:eastAsia="Times New Roman" w:hAnsi="Times New Roman" w:cs="Times New Roman"/>
                <w:b w:val="0"/>
              </w:rPr>
              <w:t xml:space="preserve">which has proved its importance in this after-Covid world. Opening a company with this kind of business concept can help unemployment and can give service to a lot of areas in the health industry like nursing homes, hospitals, </w:t>
            </w:r>
            <w:proofErr w:type="gramStart"/>
            <w:r>
              <w:rPr>
                <w:rFonts w:ascii="Times New Roman" w:eastAsia="Times New Roman" w:hAnsi="Times New Roman" w:cs="Times New Roman"/>
                <w:b w:val="0"/>
              </w:rPr>
              <w:t>labs</w:t>
            </w:r>
            <w:proofErr w:type="gramEnd"/>
            <w:r>
              <w:rPr>
                <w:rFonts w:ascii="Times New Roman" w:eastAsia="Times New Roman" w:hAnsi="Times New Roman" w:cs="Times New Roman"/>
                <w:b w:val="0"/>
              </w:rPr>
              <w:t xml:space="preserve"> and private practice centres. </w:t>
            </w:r>
            <w:r>
              <w:rPr>
                <w:rFonts w:ascii="Times New Roman" w:eastAsia="Times New Roman" w:hAnsi="Times New Roman" w:cs="Times New Roman"/>
              </w:rPr>
              <w:t xml:space="preserve">Remedy Solutions </w:t>
            </w:r>
            <w:r>
              <w:rPr>
                <w:rFonts w:ascii="Times New Roman" w:eastAsia="Times New Roman" w:hAnsi="Times New Roman" w:cs="Times New Roman"/>
                <w:b w:val="0"/>
              </w:rPr>
              <w:t xml:space="preserve">courier service offers profit with a wide range of revenue and low operating cost as an entrepreneur with determination and confidence. Nowadays more than one hospital and clinic are associated with medication centres. </w:t>
            </w:r>
            <w:r>
              <w:rPr>
                <w:rFonts w:ascii="Times New Roman" w:eastAsia="Times New Roman" w:hAnsi="Times New Roman" w:cs="Times New Roman"/>
              </w:rPr>
              <w:t xml:space="preserve">Remedy Solutions </w:t>
            </w:r>
            <w:r>
              <w:rPr>
                <w:rFonts w:ascii="Times New Roman" w:eastAsia="Times New Roman" w:hAnsi="Times New Roman" w:cs="Times New Roman"/>
                <w:b w:val="0"/>
              </w:rPr>
              <w:t>mainly take orders from consumers through their website address. Consumers can contact them via email and the personal phone no. of the company. The company aims to retain the ever-increasing needs of customers by offering them drug services with highly lucrative offers. Health has always been a nation's priority and in this post-pandemic world, its importance is increasing than before.  There are many hospitals and medical centres in the UK which require frequent delivery of vast quantities of medicines. Besides, many senior people in recent times depend on medical courier services for not being able to go outside to purchase it. So, Remedy Solutions will start a medical service with the vision of providing its community with relief in times of emergency.</w:t>
            </w:r>
          </w:p>
          <w:p w14:paraId="5C01912C" w14:textId="77777777" w:rsidR="00B916AD" w:rsidRDefault="00B916AD">
            <w:pPr>
              <w:spacing w:line="360" w:lineRule="auto"/>
              <w:jc w:val="both"/>
              <w:rPr>
                <w:rFonts w:ascii="Times New Roman" w:eastAsia="Times New Roman" w:hAnsi="Times New Roman" w:cs="Times New Roman"/>
              </w:rPr>
            </w:pPr>
          </w:p>
          <w:p w14:paraId="432B24E5" w14:textId="77777777" w:rsidR="00B916AD" w:rsidRDefault="00B916AD">
            <w:pPr>
              <w:spacing w:line="360" w:lineRule="auto"/>
              <w:jc w:val="both"/>
              <w:rPr>
                <w:rFonts w:ascii="Times New Roman" w:eastAsia="Times New Roman" w:hAnsi="Times New Roman" w:cs="Times New Roman"/>
              </w:rPr>
            </w:pPr>
          </w:p>
        </w:tc>
      </w:tr>
    </w:tbl>
    <w:p w14:paraId="6B2608AF" w14:textId="77777777" w:rsidR="00B916AD" w:rsidRDefault="00B916AD">
      <w:pPr>
        <w:spacing w:line="360" w:lineRule="auto"/>
        <w:jc w:val="both"/>
        <w:rPr>
          <w:rFonts w:ascii="Times New Roman" w:eastAsia="Times New Roman" w:hAnsi="Times New Roman" w:cs="Times New Roman"/>
        </w:rPr>
      </w:pPr>
    </w:p>
    <w:p w14:paraId="2D280E26" w14:textId="77777777" w:rsidR="00B916AD" w:rsidRDefault="00B916AD">
      <w:pPr>
        <w:spacing w:line="360" w:lineRule="auto"/>
        <w:jc w:val="both"/>
        <w:rPr>
          <w:rFonts w:ascii="Times New Roman" w:eastAsia="Times New Roman" w:hAnsi="Times New Roman" w:cs="Times New Roman"/>
        </w:rPr>
      </w:pPr>
    </w:p>
    <w:tbl>
      <w:tblPr>
        <w:tblStyle w:val="a0"/>
        <w:tblW w:w="13890" w:type="dxa"/>
        <w:tblInd w:w="6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890"/>
      </w:tblGrid>
      <w:tr w:rsidR="00B916AD" w14:paraId="643A0C91" w14:textId="77777777" w:rsidTr="00B916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90" w:type="dxa"/>
            <w:tcBorders>
              <w:top w:val="single" w:sz="4" w:space="0" w:color="666666"/>
              <w:left w:val="single" w:sz="4" w:space="0" w:color="666666"/>
              <w:bottom w:val="single" w:sz="4" w:space="0" w:color="666666"/>
              <w:right w:val="single" w:sz="4" w:space="0" w:color="666666"/>
            </w:tcBorders>
          </w:tcPr>
          <w:p w14:paraId="74B382EC" w14:textId="77777777" w:rsidR="00B916AD" w:rsidRDefault="00000000">
            <w:pPr>
              <w:pStyle w:val="Heading1"/>
              <w:outlineLvl w:val="0"/>
            </w:pPr>
            <w:bookmarkStart w:id="2" w:name="_heading=h.vrdhd1xzllqa" w:colFirst="0" w:colLast="0"/>
            <w:bookmarkEnd w:id="2"/>
            <w:r>
              <w:lastRenderedPageBreak/>
              <w:t>INDUSTRY ANALYSIS</w:t>
            </w:r>
          </w:p>
          <w:p w14:paraId="25B27DA4"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threat of new entry </w:t>
            </w:r>
          </w:p>
          <w:p w14:paraId="4B8AB141"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company will face the threat of new entry because most of the industry in the UK now follows the trends of online shifting in a post-pandemic environment. As most customers like to press an online order even for a small level of shopping, the courier business also attracts the attention of </w:t>
            </w:r>
            <w:proofErr w:type="gramStart"/>
            <w:r>
              <w:rPr>
                <w:rFonts w:ascii="Times New Roman" w:eastAsia="Times New Roman" w:hAnsi="Times New Roman" w:cs="Times New Roman"/>
                <w:b w:val="0"/>
              </w:rPr>
              <w:t>a large number of</w:t>
            </w:r>
            <w:proofErr w:type="gramEnd"/>
            <w:r>
              <w:rPr>
                <w:rFonts w:ascii="Times New Roman" w:eastAsia="Times New Roman" w:hAnsi="Times New Roman" w:cs="Times New Roman"/>
                <w:b w:val="0"/>
              </w:rPr>
              <w:t xml:space="preserve"> entrepreneurs. so, threats of new entries are high in this business (Fell, 2022).</w:t>
            </w:r>
          </w:p>
          <w:p w14:paraId="22BED8B1"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Threat of substitutes</w:t>
            </w:r>
          </w:p>
          <w:p w14:paraId="0E8BBC1F"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The demand for medicine has now increased as most people feel anxiety even for a little deterioration in health. Most of the courier companies in the UK take the responsibility of shipping different kinds of products. There is not a vast number of courier companies in the UK which only sell medical products to meet the need of a medical emergency. So, threats of substitutes can be low (</w:t>
            </w:r>
            <w:proofErr w:type="spellStart"/>
            <w:r>
              <w:rPr>
                <w:rFonts w:ascii="Times New Roman" w:eastAsia="Times New Roman" w:hAnsi="Times New Roman" w:cs="Times New Roman"/>
                <w:b w:val="0"/>
              </w:rPr>
              <w:t>Profitableventure</w:t>
            </w:r>
            <w:proofErr w:type="spellEnd"/>
            <w:r>
              <w:rPr>
                <w:rFonts w:ascii="Times New Roman" w:eastAsia="Times New Roman" w:hAnsi="Times New Roman" w:cs="Times New Roman"/>
                <w:b w:val="0"/>
              </w:rPr>
              <w:t>, 2022).</w:t>
            </w:r>
          </w:p>
          <w:p w14:paraId="21BC9F1F"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Bargaining power of customers</w:t>
            </w:r>
          </w:p>
          <w:p w14:paraId="5C312208"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loyal customers of medical couriers are government </w:t>
            </w:r>
            <w:proofErr w:type="gramStart"/>
            <w:r>
              <w:rPr>
                <w:rFonts w:ascii="Times New Roman" w:eastAsia="Times New Roman" w:hAnsi="Times New Roman" w:cs="Times New Roman"/>
                <w:b w:val="0"/>
              </w:rPr>
              <w:t>hospitals,  Private</w:t>
            </w:r>
            <w:proofErr w:type="gramEnd"/>
            <w:r>
              <w:rPr>
                <w:rFonts w:ascii="Times New Roman" w:eastAsia="Times New Roman" w:hAnsi="Times New Roman" w:cs="Times New Roman"/>
                <w:b w:val="0"/>
              </w:rPr>
              <w:t xml:space="preserve"> Nursing homes, Different kinds of diagnostic centres, etc. These kinds of customers demand emergency delivery from the business. For buying a large amount of product the customer also gets a discount from its seller. So, the business idea will give stability because of High demanding power of the consumer (</w:t>
            </w:r>
            <w:proofErr w:type="spellStart"/>
            <w:r>
              <w:rPr>
                <w:rFonts w:ascii="Times New Roman" w:eastAsia="Times New Roman" w:hAnsi="Times New Roman" w:cs="Times New Roman"/>
                <w:b w:val="0"/>
              </w:rPr>
              <w:t>Linkedin</w:t>
            </w:r>
            <w:proofErr w:type="spellEnd"/>
            <w:r>
              <w:rPr>
                <w:rFonts w:ascii="Times New Roman" w:eastAsia="Times New Roman" w:hAnsi="Times New Roman" w:cs="Times New Roman"/>
                <w:b w:val="0"/>
              </w:rPr>
              <w:t>, 2022).</w:t>
            </w:r>
          </w:p>
          <w:p w14:paraId="63F36877"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Bargaining power of suppliers</w:t>
            </w:r>
          </w:p>
          <w:p w14:paraId="0BFB9C16"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Relations with the drug-making factory play a vital role in maximising the profit in the medical courier business. Remedy Solutions need to find a consistent supplier which will give the company product servicing consistency at the proper time. So, the power of suppliers is also high for this </w:t>
            </w:r>
            <w:proofErr w:type="gramStart"/>
            <w:r>
              <w:rPr>
                <w:rFonts w:ascii="Times New Roman" w:eastAsia="Times New Roman" w:hAnsi="Times New Roman" w:cs="Times New Roman"/>
                <w:b w:val="0"/>
              </w:rPr>
              <w:t>particular business</w:t>
            </w:r>
            <w:proofErr w:type="gramEnd"/>
            <w:r>
              <w:rPr>
                <w:rFonts w:ascii="Times New Roman" w:eastAsia="Times New Roman" w:hAnsi="Times New Roman" w:cs="Times New Roman"/>
                <w:b w:val="0"/>
              </w:rPr>
              <w:t xml:space="preserve"> (</w:t>
            </w:r>
            <w:r>
              <w:rPr>
                <w:rFonts w:ascii="Times New Roman" w:eastAsia="Times New Roman" w:hAnsi="Times New Roman" w:cs="Times New Roman"/>
                <w:b w:val="0"/>
                <w:color w:val="222222"/>
                <w:highlight w:val="white"/>
              </w:rPr>
              <w:t>Baxter, 2019)</w:t>
            </w:r>
            <w:r>
              <w:rPr>
                <w:rFonts w:ascii="Times New Roman" w:eastAsia="Times New Roman" w:hAnsi="Times New Roman" w:cs="Times New Roman"/>
                <w:color w:val="222222"/>
                <w:highlight w:val="white"/>
              </w:rPr>
              <w:t>.</w:t>
            </w:r>
          </w:p>
          <w:p w14:paraId="4E9FBF53"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Competitive Rivalry: Who are your main competitors and how can you differentiate yourself from them</w:t>
            </w:r>
          </w:p>
          <w:p w14:paraId="617BA9FE" w14:textId="77777777" w:rsidR="00B916AD" w:rsidRDefault="00B916AD">
            <w:pPr>
              <w:spacing w:line="360" w:lineRule="auto"/>
              <w:jc w:val="both"/>
              <w:rPr>
                <w:rFonts w:ascii="Times New Roman" w:eastAsia="Times New Roman" w:hAnsi="Times New Roman" w:cs="Times New Roman"/>
              </w:rPr>
            </w:pPr>
          </w:p>
          <w:tbl>
            <w:tblPr>
              <w:tblStyle w:val="a1"/>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2440"/>
              <w:gridCol w:w="11282"/>
            </w:tblGrid>
            <w:tr w:rsidR="00B916AD" w14:paraId="562B8473" w14:textId="77777777">
              <w:tc>
                <w:tcPr>
                  <w:tcW w:w="2440" w:type="dxa"/>
                  <w:tcBorders>
                    <w:top w:val="single" w:sz="4" w:space="0" w:color="666666"/>
                    <w:left w:val="single" w:sz="4" w:space="0" w:color="666666"/>
                    <w:bottom w:val="single" w:sz="4" w:space="0" w:color="666666"/>
                    <w:right w:val="single" w:sz="4" w:space="0" w:color="666666"/>
                  </w:tcBorders>
                </w:tcPr>
                <w:p w14:paraId="6035631E" w14:textId="77777777" w:rsidR="00B916AD" w:rsidRDefault="00000000">
                  <w:pPr>
                    <w:spacing w:line="360" w:lineRule="auto"/>
                    <w:jc w:val="both"/>
                    <w:rPr>
                      <w:rFonts w:ascii="Times New Roman" w:eastAsia="Times New Roman" w:hAnsi="Times New Roman" w:cs="Times New Roman"/>
                      <w:b/>
                    </w:rPr>
                  </w:pPr>
                  <w:r>
                    <w:rPr>
                      <w:rFonts w:ascii="Times New Roman" w:eastAsia="Times New Roman" w:hAnsi="Times New Roman" w:cs="Times New Roman"/>
                      <w:b/>
                    </w:rPr>
                    <w:t>Name of competitor</w:t>
                  </w:r>
                </w:p>
              </w:tc>
              <w:tc>
                <w:tcPr>
                  <w:tcW w:w="11282" w:type="dxa"/>
                  <w:tcBorders>
                    <w:top w:val="single" w:sz="4" w:space="0" w:color="666666"/>
                    <w:left w:val="single" w:sz="4" w:space="0" w:color="666666"/>
                    <w:bottom w:val="single" w:sz="4" w:space="0" w:color="666666"/>
                    <w:right w:val="single" w:sz="4" w:space="0" w:color="666666"/>
                  </w:tcBorders>
                </w:tcPr>
                <w:p w14:paraId="7B285AAC" w14:textId="77777777" w:rsidR="00B916AD" w:rsidRDefault="00000000">
                  <w:pPr>
                    <w:spacing w:line="360" w:lineRule="auto"/>
                    <w:jc w:val="both"/>
                    <w:rPr>
                      <w:rFonts w:ascii="Times New Roman" w:eastAsia="Times New Roman" w:hAnsi="Times New Roman" w:cs="Times New Roman"/>
                      <w:b/>
                    </w:rPr>
                  </w:pPr>
                  <w:r>
                    <w:rPr>
                      <w:rFonts w:ascii="Times New Roman" w:eastAsia="Times New Roman" w:hAnsi="Times New Roman" w:cs="Times New Roman"/>
                      <w:b/>
                    </w:rPr>
                    <w:t>Differentiation</w:t>
                  </w:r>
                </w:p>
              </w:tc>
            </w:tr>
            <w:tr w:rsidR="00B916AD" w14:paraId="7604BB51" w14:textId="77777777">
              <w:tc>
                <w:tcPr>
                  <w:tcW w:w="2440" w:type="dxa"/>
                </w:tcPr>
                <w:p w14:paraId="5E85154E" w14:textId="77777777" w:rsidR="00B916AD" w:rsidRDefault="00B916AD">
                  <w:pPr>
                    <w:spacing w:line="360" w:lineRule="auto"/>
                    <w:jc w:val="both"/>
                    <w:rPr>
                      <w:rFonts w:ascii="Times New Roman" w:eastAsia="Times New Roman" w:hAnsi="Times New Roman" w:cs="Times New Roman"/>
                      <w:b/>
                    </w:rPr>
                  </w:pPr>
                </w:p>
                <w:p w14:paraId="328F2FE6" w14:textId="77777777" w:rsidR="00B916AD" w:rsidRDefault="00000000">
                  <w:pPr>
                    <w:spacing w:line="360" w:lineRule="auto"/>
                    <w:jc w:val="both"/>
                    <w:rPr>
                      <w:rFonts w:ascii="Times New Roman" w:eastAsia="Times New Roman" w:hAnsi="Times New Roman" w:cs="Times New Roman"/>
                      <w:b/>
                    </w:rPr>
                  </w:pPr>
                  <w:r>
                    <w:rPr>
                      <w:rFonts w:ascii="Times New Roman" w:eastAsia="Times New Roman" w:hAnsi="Times New Roman" w:cs="Times New Roman"/>
                      <w:b/>
                    </w:rPr>
                    <w:t>TNT Courier service</w:t>
                  </w:r>
                </w:p>
              </w:tc>
              <w:tc>
                <w:tcPr>
                  <w:tcW w:w="11282" w:type="dxa"/>
                </w:tcPr>
                <w:p w14:paraId="3A2D46DF"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Courier company In the UK play a vital part in the eCommerce business. TNT is one of the top courier companies that have a long year of popularity for serving top same-day courier service with top quality products on time. Remedy Solutions will give assurance about the quality of the product but </w:t>
                  </w:r>
                  <w:proofErr w:type="gramStart"/>
                  <w:r>
                    <w:rPr>
                      <w:rFonts w:ascii="Times New Roman" w:eastAsia="Times New Roman" w:hAnsi="Times New Roman" w:cs="Times New Roman"/>
                    </w:rPr>
                    <w:t>It</w:t>
                  </w:r>
                  <w:proofErr w:type="gramEnd"/>
                  <w:r>
                    <w:rPr>
                      <w:rFonts w:ascii="Times New Roman" w:eastAsia="Times New Roman" w:hAnsi="Times New Roman" w:cs="Times New Roman"/>
                    </w:rPr>
                    <w:t xml:space="preserve"> has to give time to offer a quicker facility.</w:t>
                  </w:r>
                </w:p>
              </w:tc>
            </w:tr>
            <w:tr w:rsidR="00B916AD" w14:paraId="71A58342" w14:textId="77777777">
              <w:tc>
                <w:tcPr>
                  <w:tcW w:w="2440" w:type="dxa"/>
                </w:tcPr>
                <w:p w14:paraId="2E92F841" w14:textId="77777777" w:rsidR="00B916AD" w:rsidRDefault="00000000">
                  <w:pPr>
                    <w:spacing w:line="360" w:lineRule="auto"/>
                    <w:jc w:val="both"/>
                    <w:rPr>
                      <w:rFonts w:ascii="Times New Roman" w:eastAsia="Times New Roman" w:hAnsi="Times New Roman" w:cs="Times New Roman"/>
                      <w:b/>
                    </w:rPr>
                  </w:pPr>
                  <w:r>
                    <w:rPr>
                      <w:rFonts w:ascii="Times New Roman" w:eastAsia="Times New Roman" w:hAnsi="Times New Roman" w:cs="Times New Roman"/>
                      <w:b/>
                    </w:rPr>
                    <w:t>Parcelforce</w:t>
                  </w:r>
                </w:p>
              </w:tc>
              <w:tc>
                <w:tcPr>
                  <w:tcW w:w="11282" w:type="dxa"/>
                </w:tcPr>
                <w:p w14:paraId="574AA9C2"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Parcelforce is one of the toughest competitors in the UK industry by offering next-day deliveries with numerous collection options while Remedy Solutions will only give the service of medicine.</w:t>
                  </w:r>
                </w:p>
                <w:p w14:paraId="665F50A4" w14:textId="77777777" w:rsidR="00B916AD" w:rsidRDefault="00B916AD">
                  <w:pPr>
                    <w:spacing w:line="360" w:lineRule="auto"/>
                    <w:jc w:val="both"/>
                    <w:rPr>
                      <w:rFonts w:ascii="Times New Roman" w:eastAsia="Times New Roman" w:hAnsi="Times New Roman" w:cs="Times New Roman"/>
                      <w:b/>
                    </w:rPr>
                  </w:pPr>
                </w:p>
              </w:tc>
            </w:tr>
            <w:tr w:rsidR="00B916AD" w14:paraId="6DCA3EB4" w14:textId="77777777">
              <w:tc>
                <w:tcPr>
                  <w:tcW w:w="2440" w:type="dxa"/>
                </w:tcPr>
                <w:p w14:paraId="75A97974" w14:textId="77777777" w:rsidR="00B916AD" w:rsidRDefault="00B916AD">
                  <w:pPr>
                    <w:spacing w:line="360" w:lineRule="auto"/>
                    <w:jc w:val="both"/>
                    <w:rPr>
                      <w:rFonts w:ascii="Times New Roman" w:eastAsia="Times New Roman" w:hAnsi="Times New Roman" w:cs="Times New Roman"/>
                      <w:b/>
                    </w:rPr>
                  </w:pPr>
                </w:p>
                <w:p w14:paraId="01A5485D" w14:textId="77777777" w:rsidR="00B916AD" w:rsidRDefault="00000000">
                  <w:pPr>
                    <w:spacing w:line="360" w:lineRule="auto"/>
                    <w:jc w:val="both"/>
                    <w:rPr>
                      <w:rFonts w:ascii="Times New Roman" w:eastAsia="Times New Roman" w:hAnsi="Times New Roman" w:cs="Times New Roman"/>
                      <w:b/>
                    </w:rPr>
                  </w:pPr>
                  <w:r>
                    <w:rPr>
                      <w:rFonts w:ascii="Times New Roman" w:eastAsia="Times New Roman" w:hAnsi="Times New Roman" w:cs="Times New Roman"/>
                      <w:b/>
                    </w:rPr>
                    <w:t>UPS</w:t>
                  </w:r>
                </w:p>
              </w:tc>
              <w:tc>
                <w:tcPr>
                  <w:tcW w:w="11282" w:type="dxa"/>
                </w:tcPr>
                <w:p w14:paraId="3CD5B695"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UPS is also one of the top-level courier services in the UK providing a Parcelforce facility on an international basis. Remedy Solutions being a </w:t>
                  </w:r>
                  <w:proofErr w:type="spellStart"/>
                  <w:r>
                    <w:rPr>
                      <w:rFonts w:ascii="Times New Roman" w:eastAsia="Times New Roman" w:hAnsi="Times New Roman" w:cs="Times New Roman"/>
                    </w:rPr>
                    <w:t>newborn</w:t>
                  </w:r>
                  <w:proofErr w:type="spellEnd"/>
                  <w:r>
                    <w:rPr>
                      <w:rFonts w:ascii="Times New Roman" w:eastAsia="Times New Roman" w:hAnsi="Times New Roman" w:cs="Times New Roman"/>
                    </w:rPr>
                    <w:t xml:space="preserve"> company will face high competition in this field. For this, it </w:t>
                  </w:r>
                  <w:proofErr w:type="gramStart"/>
                  <w:r>
                    <w:rPr>
                      <w:rFonts w:ascii="Times New Roman" w:eastAsia="Times New Roman" w:hAnsi="Times New Roman" w:cs="Times New Roman"/>
                    </w:rPr>
                    <w:t>has to</w:t>
                  </w:r>
                  <w:proofErr w:type="gramEnd"/>
                  <w:r>
                    <w:rPr>
                      <w:rFonts w:ascii="Times New Roman" w:eastAsia="Times New Roman" w:hAnsi="Times New Roman" w:cs="Times New Roman"/>
                    </w:rPr>
                    <w:t xml:space="preserve"> maintain consistency in its transportation service (</w:t>
                  </w:r>
                  <w:r>
                    <w:rPr>
                      <w:rFonts w:ascii="Times New Roman" w:eastAsia="Times New Roman" w:hAnsi="Times New Roman" w:cs="Times New Roman"/>
                      <w:color w:val="222222"/>
                      <w:highlight w:val="white"/>
                    </w:rPr>
                    <w:t>Hollick</w:t>
                  </w:r>
                  <w:r>
                    <w:rPr>
                      <w:rFonts w:ascii="Times New Roman" w:eastAsia="Times New Roman" w:hAnsi="Times New Roman" w:cs="Times New Roman"/>
                      <w:i/>
                      <w:color w:val="222222"/>
                      <w:highlight w:val="white"/>
                    </w:rPr>
                    <w:t xml:space="preserve"> et al.</w:t>
                  </w:r>
                  <w:r>
                    <w:rPr>
                      <w:rFonts w:ascii="Times New Roman" w:eastAsia="Times New Roman" w:hAnsi="Times New Roman" w:cs="Times New Roman"/>
                      <w:color w:val="222222"/>
                      <w:highlight w:val="white"/>
                    </w:rPr>
                    <w:t>, 2019)</w:t>
                  </w:r>
                  <w:r>
                    <w:rPr>
                      <w:rFonts w:ascii="Times New Roman" w:eastAsia="Times New Roman" w:hAnsi="Times New Roman" w:cs="Times New Roman"/>
                      <w:b/>
                      <w:color w:val="222222"/>
                      <w:highlight w:val="white"/>
                    </w:rPr>
                    <w:t>.</w:t>
                  </w:r>
                </w:p>
              </w:tc>
            </w:tr>
          </w:tbl>
          <w:p w14:paraId="02D47D20" w14:textId="77777777" w:rsidR="00B916AD" w:rsidRDefault="00B916AD">
            <w:pPr>
              <w:spacing w:line="360" w:lineRule="auto"/>
              <w:jc w:val="both"/>
              <w:rPr>
                <w:rFonts w:ascii="Times New Roman" w:eastAsia="Times New Roman" w:hAnsi="Times New Roman" w:cs="Times New Roman"/>
              </w:rPr>
            </w:pPr>
          </w:p>
          <w:p w14:paraId="2CD0E04F" w14:textId="77777777" w:rsidR="00B916AD" w:rsidRDefault="00B916AD">
            <w:pPr>
              <w:spacing w:line="360" w:lineRule="auto"/>
              <w:jc w:val="both"/>
              <w:rPr>
                <w:rFonts w:ascii="Times New Roman" w:eastAsia="Times New Roman" w:hAnsi="Times New Roman" w:cs="Times New Roman"/>
                <w:color w:val="222222"/>
                <w:highlight w:val="white"/>
              </w:rPr>
            </w:pPr>
          </w:p>
        </w:tc>
      </w:tr>
    </w:tbl>
    <w:p w14:paraId="22010DAA" w14:textId="77777777" w:rsidR="00B916AD" w:rsidRDefault="00B916AD">
      <w:pPr>
        <w:spacing w:line="360" w:lineRule="auto"/>
        <w:jc w:val="both"/>
        <w:rPr>
          <w:rFonts w:ascii="Times New Roman" w:eastAsia="Times New Roman" w:hAnsi="Times New Roman" w:cs="Times New Roman"/>
        </w:rPr>
      </w:pPr>
    </w:p>
    <w:p w14:paraId="1D75F752" w14:textId="77777777" w:rsidR="00B916AD" w:rsidRDefault="00B916AD">
      <w:pPr>
        <w:spacing w:line="360" w:lineRule="auto"/>
        <w:jc w:val="both"/>
        <w:rPr>
          <w:rFonts w:ascii="Times New Roman" w:eastAsia="Times New Roman" w:hAnsi="Times New Roman" w:cs="Times New Roman"/>
        </w:rPr>
      </w:pPr>
    </w:p>
    <w:p w14:paraId="519DBFFB" w14:textId="77777777" w:rsidR="00B916AD" w:rsidRDefault="00B916AD">
      <w:pPr>
        <w:spacing w:line="360" w:lineRule="auto"/>
        <w:jc w:val="both"/>
        <w:rPr>
          <w:rFonts w:ascii="Times New Roman" w:eastAsia="Times New Roman" w:hAnsi="Times New Roman" w:cs="Times New Roman"/>
        </w:rPr>
      </w:pPr>
    </w:p>
    <w:p w14:paraId="2BDAED0E" w14:textId="77777777" w:rsidR="00B916AD" w:rsidRDefault="00B916AD">
      <w:pPr>
        <w:spacing w:line="360" w:lineRule="auto"/>
        <w:jc w:val="both"/>
        <w:rPr>
          <w:rFonts w:ascii="Times New Roman" w:eastAsia="Times New Roman" w:hAnsi="Times New Roman" w:cs="Times New Roman"/>
        </w:rPr>
      </w:pPr>
    </w:p>
    <w:p w14:paraId="08C50902" w14:textId="77777777" w:rsidR="00B916AD" w:rsidRDefault="00B916AD">
      <w:pPr>
        <w:spacing w:line="360" w:lineRule="auto"/>
        <w:jc w:val="both"/>
        <w:rPr>
          <w:rFonts w:ascii="Times New Roman" w:eastAsia="Times New Roman" w:hAnsi="Times New Roman" w:cs="Times New Roman"/>
        </w:rPr>
      </w:pPr>
    </w:p>
    <w:p w14:paraId="09F739D1" w14:textId="77777777" w:rsidR="00B916AD" w:rsidRDefault="00B916AD">
      <w:pPr>
        <w:spacing w:line="360" w:lineRule="auto"/>
        <w:jc w:val="both"/>
        <w:rPr>
          <w:rFonts w:ascii="Times New Roman" w:eastAsia="Times New Roman" w:hAnsi="Times New Roman" w:cs="Times New Roman"/>
        </w:rPr>
      </w:pPr>
    </w:p>
    <w:p w14:paraId="6C71C138" w14:textId="77777777" w:rsidR="00B916AD" w:rsidRDefault="00B916AD">
      <w:pPr>
        <w:spacing w:line="360" w:lineRule="auto"/>
        <w:jc w:val="both"/>
        <w:rPr>
          <w:rFonts w:ascii="Times New Roman" w:eastAsia="Times New Roman" w:hAnsi="Times New Roman" w:cs="Times New Roman"/>
        </w:rPr>
      </w:pPr>
    </w:p>
    <w:p w14:paraId="630E6752" w14:textId="77777777" w:rsidR="00B916AD" w:rsidRDefault="00B916AD">
      <w:pPr>
        <w:spacing w:line="360" w:lineRule="auto"/>
        <w:jc w:val="both"/>
        <w:rPr>
          <w:rFonts w:ascii="Times New Roman" w:eastAsia="Times New Roman" w:hAnsi="Times New Roman" w:cs="Times New Roman"/>
        </w:rPr>
      </w:pPr>
    </w:p>
    <w:p w14:paraId="3A9E96DF" w14:textId="77777777" w:rsidR="00B916AD" w:rsidRDefault="00B916AD">
      <w:pPr>
        <w:spacing w:line="360" w:lineRule="auto"/>
        <w:jc w:val="both"/>
        <w:rPr>
          <w:rFonts w:ascii="Times New Roman" w:eastAsia="Times New Roman" w:hAnsi="Times New Roman" w:cs="Times New Roman"/>
        </w:rPr>
      </w:pPr>
    </w:p>
    <w:p w14:paraId="710EB9EE" w14:textId="77777777" w:rsidR="00B916AD" w:rsidRDefault="00B916AD">
      <w:pPr>
        <w:spacing w:line="360" w:lineRule="auto"/>
        <w:jc w:val="both"/>
        <w:rPr>
          <w:rFonts w:ascii="Times New Roman" w:eastAsia="Times New Roman" w:hAnsi="Times New Roman" w:cs="Times New Roman"/>
        </w:rPr>
      </w:pPr>
    </w:p>
    <w:p w14:paraId="5CFFE641" w14:textId="77777777" w:rsidR="00B916AD" w:rsidRDefault="00B916AD">
      <w:pPr>
        <w:spacing w:line="360" w:lineRule="auto"/>
        <w:jc w:val="both"/>
        <w:rPr>
          <w:rFonts w:ascii="Times New Roman" w:eastAsia="Times New Roman" w:hAnsi="Times New Roman" w:cs="Times New Roman"/>
        </w:rPr>
      </w:pPr>
    </w:p>
    <w:p w14:paraId="6031431F" w14:textId="77777777" w:rsidR="00B916AD" w:rsidRDefault="00B916AD">
      <w:pPr>
        <w:spacing w:line="360" w:lineRule="auto"/>
        <w:jc w:val="both"/>
        <w:rPr>
          <w:rFonts w:ascii="Times New Roman" w:eastAsia="Times New Roman" w:hAnsi="Times New Roman" w:cs="Times New Roman"/>
        </w:rPr>
      </w:pPr>
    </w:p>
    <w:p w14:paraId="5CE8F199" w14:textId="77777777" w:rsidR="00B916AD" w:rsidRDefault="00B916AD">
      <w:pPr>
        <w:spacing w:line="360" w:lineRule="auto"/>
        <w:jc w:val="both"/>
        <w:rPr>
          <w:rFonts w:ascii="Times New Roman" w:eastAsia="Times New Roman" w:hAnsi="Times New Roman" w:cs="Times New Roman"/>
        </w:rPr>
      </w:pPr>
    </w:p>
    <w:p w14:paraId="6F8965A7" w14:textId="77777777" w:rsidR="00B916AD" w:rsidRDefault="00B916AD">
      <w:pPr>
        <w:spacing w:line="360" w:lineRule="auto"/>
        <w:jc w:val="both"/>
        <w:rPr>
          <w:rFonts w:ascii="Times New Roman" w:eastAsia="Times New Roman" w:hAnsi="Times New Roman" w:cs="Times New Roman"/>
        </w:rPr>
      </w:pPr>
    </w:p>
    <w:p w14:paraId="050DA72A" w14:textId="77777777" w:rsidR="00B916AD" w:rsidRDefault="00B916AD">
      <w:pPr>
        <w:spacing w:line="360" w:lineRule="auto"/>
        <w:jc w:val="both"/>
        <w:rPr>
          <w:rFonts w:ascii="Times New Roman" w:eastAsia="Times New Roman" w:hAnsi="Times New Roman" w:cs="Times New Roman"/>
        </w:rPr>
      </w:pPr>
    </w:p>
    <w:p w14:paraId="77D2B485" w14:textId="77777777" w:rsidR="00B916AD" w:rsidRDefault="00B916AD">
      <w:pPr>
        <w:spacing w:line="360" w:lineRule="auto"/>
        <w:jc w:val="both"/>
        <w:rPr>
          <w:rFonts w:ascii="Times New Roman" w:eastAsia="Times New Roman" w:hAnsi="Times New Roman" w:cs="Times New Roman"/>
        </w:rPr>
      </w:pPr>
    </w:p>
    <w:tbl>
      <w:tblPr>
        <w:tblStyle w:val="a2"/>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B916AD" w14:paraId="6A854DED" w14:textId="77777777" w:rsidTr="00B916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Borders>
              <w:top w:val="single" w:sz="4" w:space="0" w:color="666666"/>
              <w:left w:val="single" w:sz="4" w:space="0" w:color="666666"/>
              <w:bottom w:val="single" w:sz="4" w:space="0" w:color="666666"/>
              <w:right w:val="single" w:sz="4" w:space="0" w:color="666666"/>
            </w:tcBorders>
          </w:tcPr>
          <w:p w14:paraId="69645058" w14:textId="77777777" w:rsidR="00B916AD" w:rsidRDefault="00000000">
            <w:pPr>
              <w:pStyle w:val="Heading1"/>
              <w:outlineLvl w:val="0"/>
            </w:pPr>
            <w:bookmarkStart w:id="3" w:name="_heading=h.r3alefbvmzq7" w:colFirst="0" w:colLast="0"/>
            <w:bookmarkEnd w:id="3"/>
            <w:r>
              <w:lastRenderedPageBreak/>
              <w:t xml:space="preserve">OPERATIONS AND MANAGEMENT TEAM </w:t>
            </w:r>
          </w:p>
          <w:p w14:paraId="486B2DE3"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OPERATIONS</w:t>
            </w:r>
          </w:p>
          <w:p w14:paraId="52CC4936"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Remedy solutions are going to offer a medical courier service which will offer efficient medicine and health kit supply around its community in the UK through online order. For starting the operations in this business field the company needs to know its Laws &amp; regulations such as medicine </w:t>
            </w:r>
            <w:proofErr w:type="gramStart"/>
            <w:r>
              <w:rPr>
                <w:rFonts w:ascii="Times New Roman" w:eastAsia="Times New Roman" w:hAnsi="Times New Roman" w:cs="Times New Roman"/>
                <w:b w:val="0"/>
              </w:rPr>
              <w:t>import  and</w:t>
            </w:r>
            <w:proofErr w:type="gramEnd"/>
            <w:r>
              <w:rPr>
                <w:rFonts w:ascii="Times New Roman" w:eastAsia="Times New Roman" w:hAnsi="Times New Roman" w:cs="Times New Roman"/>
                <w:b w:val="0"/>
              </w:rPr>
              <w:t xml:space="preserve"> export regulations, operating agreements, courier insurance policy etc. The company also must hold a valid driver's licence to implement skilful drivers in this business. The company must provide a handful of items for the successful launch of the courier business in which website upgradation, certification and vehicle maintenance costs can be included. For opening a medical courier </w:t>
            </w:r>
            <w:proofErr w:type="gramStart"/>
            <w:r>
              <w:rPr>
                <w:rFonts w:ascii="Times New Roman" w:eastAsia="Times New Roman" w:hAnsi="Times New Roman" w:cs="Times New Roman"/>
                <w:b w:val="0"/>
              </w:rPr>
              <w:t>Business</w:t>
            </w:r>
            <w:proofErr w:type="gramEnd"/>
            <w:r>
              <w:rPr>
                <w:rFonts w:ascii="Times New Roman" w:eastAsia="Times New Roman" w:hAnsi="Times New Roman" w:cs="Times New Roman"/>
                <w:b w:val="0"/>
              </w:rPr>
              <w:t xml:space="preserve"> the company Remedy Solutions will agree with some of the drug factories of the UK and different kinds of healthcare centres will contact them to get emergency medical supplies throughout the year. Through this import-export process, the company will prepare a route planning circuit and will start the business with an adequate number of delivery vehicles.</w:t>
            </w:r>
          </w:p>
          <w:p w14:paraId="02217E1A"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How would you generate revenue for your business? E.g., How would you prevent loss of revenue?</w:t>
            </w:r>
          </w:p>
          <w:p w14:paraId="59EF6AFC"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company can generate its revenue by offering a quick, </w:t>
            </w:r>
            <w:proofErr w:type="gramStart"/>
            <w:r>
              <w:rPr>
                <w:rFonts w:ascii="Times New Roman" w:eastAsia="Times New Roman" w:hAnsi="Times New Roman" w:cs="Times New Roman"/>
                <w:b w:val="0"/>
              </w:rPr>
              <w:t>affordable</w:t>
            </w:r>
            <w:proofErr w:type="gramEnd"/>
            <w:r>
              <w:rPr>
                <w:rFonts w:ascii="Times New Roman" w:eastAsia="Times New Roman" w:hAnsi="Times New Roman" w:cs="Times New Roman"/>
                <w:b w:val="0"/>
              </w:rPr>
              <w:t xml:space="preserve"> and secure service. For undercutting the </w:t>
            </w:r>
            <w:proofErr w:type="gramStart"/>
            <w:r>
              <w:rPr>
                <w:rFonts w:ascii="Times New Roman" w:eastAsia="Times New Roman" w:hAnsi="Times New Roman" w:cs="Times New Roman"/>
                <w:b w:val="0"/>
              </w:rPr>
              <w:t>competition</w:t>
            </w:r>
            <w:proofErr w:type="gramEnd"/>
            <w:r>
              <w:rPr>
                <w:rFonts w:ascii="Times New Roman" w:eastAsia="Times New Roman" w:hAnsi="Times New Roman" w:cs="Times New Roman"/>
                <w:b w:val="0"/>
              </w:rPr>
              <w:t xml:space="preserve"> the company has to give assurance about their employee's payment policy. The company can invest in its IT sector by installing route management software to show the optimization of its delivery process. For this, the profitability of delivery is increased. There are several potential customers of medical courier services in private practice and any patient individually gets involved besides hospitals, </w:t>
            </w:r>
            <w:proofErr w:type="gramStart"/>
            <w:r>
              <w:rPr>
                <w:rFonts w:ascii="Times New Roman" w:eastAsia="Times New Roman" w:hAnsi="Times New Roman" w:cs="Times New Roman"/>
                <w:b w:val="0"/>
              </w:rPr>
              <w:t>labs</w:t>
            </w:r>
            <w:proofErr w:type="gramEnd"/>
            <w:r>
              <w:rPr>
                <w:rFonts w:ascii="Times New Roman" w:eastAsia="Times New Roman" w:hAnsi="Times New Roman" w:cs="Times New Roman"/>
                <w:b w:val="0"/>
              </w:rPr>
              <w:t xml:space="preserve"> and Nursing Homes. To prevent the loss of revenue the company will arrange effective training for its hiring drivers by teaching them how to reach their destination by using shortcut routes. </w:t>
            </w:r>
          </w:p>
          <w:p w14:paraId="50E82096"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Legal structure</w:t>
            </w:r>
          </w:p>
          <w:p w14:paraId="7436FF91"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Corporation</w:t>
            </w:r>
          </w:p>
          <w:p w14:paraId="7CF75F26"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This structure is the most complex business structure which demands more cost to open a business. Its double taxation policy will be proper for the first case to earn profit within a short time.</w:t>
            </w:r>
          </w:p>
          <w:p w14:paraId="390A3036"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sole trader</w:t>
            </w:r>
          </w:p>
          <w:p w14:paraId="56E867C0"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This business structure also will not suit the company as it </w:t>
            </w:r>
            <w:proofErr w:type="gramStart"/>
            <w:r>
              <w:rPr>
                <w:rFonts w:ascii="Times New Roman" w:eastAsia="Times New Roman" w:hAnsi="Times New Roman" w:cs="Times New Roman"/>
                <w:b w:val="0"/>
              </w:rPr>
              <w:t>has to</w:t>
            </w:r>
            <w:proofErr w:type="gramEnd"/>
            <w:r>
              <w:rPr>
                <w:rFonts w:ascii="Times New Roman" w:eastAsia="Times New Roman" w:hAnsi="Times New Roman" w:cs="Times New Roman"/>
                <w:b w:val="0"/>
              </w:rPr>
              <w:t xml:space="preserve"> maintain different other fields like driver's cost, vehicle maintenance cost etc.</w:t>
            </w:r>
          </w:p>
          <w:p w14:paraId="2CE10C50"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LLC</w:t>
            </w:r>
          </w:p>
          <w:p w14:paraId="50A2318D"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limited liability structure can be recommended for this business because for starting this business the business needs the company to follow different kinds of medical regulations. This kind of Business has an unlimited number of members between whom tax will be distributed. </w:t>
            </w:r>
          </w:p>
          <w:p w14:paraId="7953DBEA"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MANAGEMENT TEAM</w:t>
            </w:r>
          </w:p>
          <w:p w14:paraId="21289D37" w14:textId="77777777" w:rsidR="00B916AD" w:rsidRDefault="00B916AD">
            <w:pPr>
              <w:spacing w:line="360" w:lineRule="auto"/>
              <w:jc w:val="both"/>
              <w:rPr>
                <w:rFonts w:ascii="Times New Roman" w:eastAsia="Times New Roman" w:hAnsi="Times New Roman" w:cs="Times New Roman"/>
              </w:rPr>
            </w:pPr>
          </w:p>
          <w:tbl>
            <w:tblPr>
              <w:tblStyle w:val="a3"/>
              <w:tblW w:w="13721"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4573"/>
              <w:gridCol w:w="4574"/>
              <w:gridCol w:w="4574"/>
            </w:tblGrid>
            <w:tr w:rsidR="00B916AD" w14:paraId="36DF7E3A" w14:textId="77777777">
              <w:tc>
                <w:tcPr>
                  <w:tcW w:w="4574" w:type="dxa"/>
                  <w:tcBorders>
                    <w:top w:val="single" w:sz="4" w:space="0" w:color="666666"/>
                    <w:left w:val="single" w:sz="4" w:space="0" w:color="666666"/>
                    <w:bottom w:val="single" w:sz="4" w:space="0" w:color="666666"/>
                    <w:right w:val="single" w:sz="4" w:space="0" w:color="666666"/>
                  </w:tcBorders>
                </w:tcPr>
                <w:p w14:paraId="2E240E8A" w14:textId="77777777" w:rsidR="00B916AD" w:rsidRDefault="00000000">
                  <w:pPr>
                    <w:spacing w:line="360" w:lineRule="auto"/>
                    <w:jc w:val="both"/>
                    <w:rPr>
                      <w:rFonts w:ascii="Times New Roman" w:eastAsia="Times New Roman" w:hAnsi="Times New Roman" w:cs="Times New Roman"/>
                      <w:b/>
                    </w:rPr>
                  </w:pPr>
                  <w:r>
                    <w:rPr>
                      <w:rFonts w:ascii="Times New Roman" w:eastAsia="Times New Roman" w:hAnsi="Times New Roman" w:cs="Times New Roman"/>
                      <w:b/>
                    </w:rPr>
                    <w:t xml:space="preserve">Name </w:t>
                  </w:r>
                </w:p>
              </w:tc>
              <w:tc>
                <w:tcPr>
                  <w:tcW w:w="4574" w:type="dxa"/>
                  <w:tcBorders>
                    <w:top w:val="single" w:sz="4" w:space="0" w:color="666666"/>
                    <w:left w:val="single" w:sz="4" w:space="0" w:color="666666"/>
                    <w:bottom w:val="single" w:sz="4" w:space="0" w:color="666666"/>
                    <w:right w:val="single" w:sz="4" w:space="0" w:color="666666"/>
                  </w:tcBorders>
                </w:tcPr>
                <w:p w14:paraId="384E8984" w14:textId="77777777" w:rsidR="00B916AD" w:rsidRDefault="00000000">
                  <w:pPr>
                    <w:spacing w:line="360" w:lineRule="auto"/>
                    <w:jc w:val="both"/>
                    <w:rPr>
                      <w:rFonts w:ascii="Times New Roman" w:eastAsia="Times New Roman" w:hAnsi="Times New Roman" w:cs="Times New Roman"/>
                      <w:b/>
                    </w:rPr>
                  </w:pPr>
                  <w:r>
                    <w:rPr>
                      <w:rFonts w:ascii="Times New Roman" w:eastAsia="Times New Roman" w:hAnsi="Times New Roman" w:cs="Times New Roman"/>
                      <w:b/>
                    </w:rPr>
                    <w:t>Skills</w:t>
                  </w:r>
                </w:p>
              </w:tc>
              <w:tc>
                <w:tcPr>
                  <w:tcW w:w="4574" w:type="dxa"/>
                  <w:tcBorders>
                    <w:top w:val="single" w:sz="4" w:space="0" w:color="666666"/>
                    <w:left w:val="single" w:sz="4" w:space="0" w:color="666666"/>
                    <w:bottom w:val="single" w:sz="4" w:space="0" w:color="666666"/>
                    <w:right w:val="single" w:sz="4" w:space="0" w:color="666666"/>
                  </w:tcBorders>
                </w:tcPr>
                <w:p w14:paraId="37FE6E70" w14:textId="77777777" w:rsidR="00B916AD" w:rsidRDefault="00000000">
                  <w:pPr>
                    <w:spacing w:line="360" w:lineRule="auto"/>
                    <w:jc w:val="both"/>
                    <w:rPr>
                      <w:rFonts w:ascii="Times New Roman" w:eastAsia="Times New Roman" w:hAnsi="Times New Roman" w:cs="Times New Roman"/>
                      <w:b/>
                    </w:rPr>
                  </w:pPr>
                  <w:r>
                    <w:rPr>
                      <w:rFonts w:ascii="Times New Roman" w:eastAsia="Times New Roman" w:hAnsi="Times New Roman" w:cs="Times New Roman"/>
                      <w:b/>
                    </w:rPr>
                    <w:t>What do they bring to the firm</w:t>
                  </w:r>
                </w:p>
              </w:tc>
            </w:tr>
            <w:tr w:rsidR="00B916AD" w14:paraId="4916DB65" w14:textId="77777777">
              <w:tc>
                <w:tcPr>
                  <w:tcW w:w="4574" w:type="dxa"/>
                </w:tcPr>
                <w:p w14:paraId="36FA521C"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Chief Executive officer</w:t>
                  </w:r>
                </w:p>
              </w:tc>
              <w:tc>
                <w:tcPr>
                  <w:tcW w:w="4574" w:type="dxa"/>
                </w:tcPr>
                <w:p w14:paraId="3C2CCA3F"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He/she will see the entire process of the business. His responsibility is to innovate business plans or strategies with price fixing. </w:t>
                  </w:r>
                </w:p>
              </w:tc>
              <w:tc>
                <w:tcPr>
                  <w:tcW w:w="4574" w:type="dxa"/>
                </w:tcPr>
                <w:p w14:paraId="1D57B711"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In the Medical Courier business, a CEO can bring development by providing new objectives for appraising job results. The organisation's success evaluation will also be dependent on him.</w:t>
                  </w:r>
                </w:p>
              </w:tc>
            </w:tr>
            <w:tr w:rsidR="00B916AD" w14:paraId="11EB864B" w14:textId="77777777">
              <w:tc>
                <w:tcPr>
                  <w:tcW w:w="4574" w:type="dxa"/>
                </w:tcPr>
                <w:p w14:paraId="0CEB91D4"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Sales and Marketing Manager</w:t>
                  </w:r>
                </w:p>
              </w:tc>
              <w:tc>
                <w:tcPr>
                  <w:tcW w:w="4574" w:type="dxa"/>
                </w:tcPr>
                <w:p w14:paraId="44462737"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For retaining the best customer </w:t>
                  </w:r>
                  <w:proofErr w:type="gramStart"/>
                  <w:r>
                    <w:rPr>
                      <w:rFonts w:ascii="Times New Roman" w:eastAsia="Times New Roman" w:hAnsi="Times New Roman" w:cs="Times New Roman"/>
                    </w:rPr>
                    <w:t>experience  this</w:t>
                  </w:r>
                  <w:proofErr w:type="gramEnd"/>
                  <w:r>
                    <w:rPr>
                      <w:rFonts w:ascii="Times New Roman" w:eastAsia="Times New Roman" w:hAnsi="Times New Roman" w:cs="Times New Roman"/>
                    </w:rPr>
                    <w:t xml:space="preserve"> post is needed to advocate to understand customer need</w:t>
                  </w:r>
                </w:p>
              </w:tc>
              <w:tc>
                <w:tcPr>
                  <w:tcW w:w="4574" w:type="dxa"/>
                </w:tcPr>
                <w:p w14:paraId="525B4178"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By communicating with the </w:t>
                  </w:r>
                  <w:proofErr w:type="gramStart"/>
                  <w:r>
                    <w:rPr>
                      <w:rFonts w:ascii="Times New Roman" w:eastAsia="Times New Roman" w:hAnsi="Times New Roman" w:cs="Times New Roman"/>
                    </w:rPr>
                    <w:t>customer</w:t>
                  </w:r>
                  <w:proofErr w:type="gramEnd"/>
                  <w:r>
                    <w:rPr>
                      <w:rFonts w:ascii="Times New Roman" w:eastAsia="Times New Roman" w:hAnsi="Times New Roman" w:cs="Times New Roman"/>
                    </w:rPr>
                    <w:t xml:space="preserve"> they will plan the business strategy for the company's future growth. By modelling demographic </w:t>
                  </w:r>
                  <w:proofErr w:type="gramStart"/>
                  <w:r>
                    <w:rPr>
                      <w:rFonts w:ascii="Times New Roman" w:eastAsia="Times New Roman" w:hAnsi="Times New Roman" w:cs="Times New Roman"/>
                    </w:rPr>
                    <w:t>information</w:t>
                  </w:r>
                  <w:proofErr w:type="gramEnd"/>
                  <w:r>
                    <w:rPr>
                      <w:rFonts w:ascii="Times New Roman" w:eastAsia="Times New Roman" w:hAnsi="Times New Roman" w:cs="Times New Roman"/>
                    </w:rPr>
                    <w:t xml:space="preserve"> the person will generate transactional data.</w:t>
                  </w:r>
                </w:p>
              </w:tc>
            </w:tr>
            <w:tr w:rsidR="00B916AD" w14:paraId="4676552D" w14:textId="77777777">
              <w:tc>
                <w:tcPr>
                  <w:tcW w:w="4574" w:type="dxa"/>
                </w:tcPr>
                <w:p w14:paraId="138B9BBA"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Transport manager</w:t>
                  </w:r>
                </w:p>
              </w:tc>
              <w:tc>
                <w:tcPr>
                  <w:tcW w:w="4574" w:type="dxa"/>
                </w:tcPr>
                <w:p w14:paraId="6DE1F60D"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Must be skilful in delivery vehicle coordination skills. They also map the confirming schedule of product delivery. </w:t>
                  </w:r>
                  <w:r>
                    <w:rPr>
                      <w:rFonts w:ascii="Times New Roman" w:eastAsia="Times New Roman" w:hAnsi="Times New Roman" w:cs="Times New Roman"/>
                    </w:rPr>
                    <w:lastRenderedPageBreak/>
                    <w:t>They are quite efficient in monitoring transportation costs.</w:t>
                  </w:r>
                </w:p>
              </w:tc>
              <w:tc>
                <w:tcPr>
                  <w:tcW w:w="4574" w:type="dxa"/>
                </w:tcPr>
                <w:p w14:paraId="10A93581"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Medical Courier services need plenty of vehicles for product transfer. A skilful manager is needed to organise the entire </w:t>
                  </w:r>
                  <w:r>
                    <w:rPr>
                      <w:rFonts w:ascii="Times New Roman" w:eastAsia="Times New Roman" w:hAnsi="Times New Roman" w:cs="Times New Roman"/>
                    </w:rPr>
                    <w:lastRenderedPageBreak/>
                    <w:t>vehicle department of a courier company and give them the direction of delivery.</w:t>
                  </w:r>
                </w:p>
              </w:tc>
            </w:tr>
            <w:tr w:rsidR="00B916AD" w14:paraId="540D1C2D" w14:textId="77777777">
              <w:tc>
                <w:tcPr>
                  <w:tcW w:w="4574" w:type="dxa"/>
                </w:tcPr>
                <w:p w14:paraId="44AE8BD8"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Dispatch Riders</w:t>
                  </w:r>
                </w:p>
              </w:tc>
              <w:tc>
                <w:tcPr>
                  <w:tcW w:w="4574" w:type="dxa"/>
                </w:tcPr>
                <w:p w14:paraId="7737B7E7"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post demands efficiency in packing and sorting operations. In medical courier delivery service dispatch riders </w:t>
                  </w:r>
                  <w:proofErr w:type="gramStart"/>
                  <w:r>
                    <w:rPr>
                      <w:rFonts w:ascii="Times New Roman" w:eastAsia="Times New Roman" w:hAnsi="Times New Roman" w:cs="Times New Roman"/>
                    </w:rPr>
                    <w:t>are in charge of</w:t>
                  </w:r>
                  <w:proofErr w:type="gramEnd"/>
                  <w:r>
                    <w:rPr>
                      <w:rFonts w:ascii="Times New Roman" w:eastAsia="Times New Roman" w:hAnsi="Times New Roman" w:cs="Times New Roman"/>
                    </w:rPr>
                    <w:t xml:space="preserve"> delivering the product of medical equipment.</w:t>
                  </w:r>
                </w:p>
              </w:tc>
              <w:tc>
                <w:tcPr>
                  <w:tcW w:w="4574" w:type="dxa"/>
                </w:tcPr>
                <w:p w14:paraId="2F972256"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The post will bring a total dispatching operations description to the CEO through which he can evaluate the company's performance.</w:t>
                  </w:r>
                </w:p>
              </w:tc>
            </w:tr>
          </w:tbl>
          <w:p w14:paraId="15FEC982" w14:textId="77777777" w:rsidR="00B916AD" w:rsidRDefault="00B916AD">
            <w:pPr>
              <w:spacing w:line="360" w:lineRule="auto"/>
              <w:jc w:val="both"/>
              <w:rPr>
                <w:rFonts w:ascii="Times New Roman" w:eastAsia="Times New Roman" w:hAnsi="Times New Roman" w:cs="Times New Roman"/>
                <w:i/>
              </w:rPr>
            </w:pPr>
          </w:p>
        </w:tc>
      </w:tr>
    </w:tbl>
    <w:p w14:paraId="170B64CD" w14:textId="77777777" w:rsidR="00B916AD" w:rsidRDefault="00B916AD">
      <w:pPr>
        <w:spacing w:line="360" w:lineRule="auto"/>
        <w:jc w:val="both"/>
        <w:rPr>
          <w:rFonts w:ascii="Times New Roman" w:eastAsia="Times New Roman" w:hAnsi="Times New Roman" w:cs="Times New Roman"/>
        </w:rPr>
      </w:pPr>
    </w:p>
    <w:p w14:paraId="2B26CEF0" w14:textId="77777777" w:rsidR="00B916AD" w:rsidRDefault="00B916AD">
      <w:pPr>
        <w:spacing w:line="360" w:lineRule="auto"/>
        <w:jc w:val="both"/>
        <w:rPr>
          <w:rFonts w:ascii="Times New Roman" w:eastAsia="Times New Roman" w:hAnsi="Times New Roman" w:cs="Times New Roman"/>
        </w:rPr>
      </w:pPr>
    </w:p>
    <w:tbl>
      <w:tblPr>
        <w:tblStyle w:val="a4"/>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B916AD" w14:paraId="176A3508" w14:textId="77777777" w:rsidTr="00B916AD">
        <w:trPr>
          <w:cnfStyle w:val="100000000000" w:firstRow="1" w:lastRow="0" w:firstColumn="0" w:lastColumn="0" w:oddVBand="0" w:evenVBand="0" w:oddHBand="0" w:evenHBand="0" w:firstRowFirstColumn="0" w:firstRowLastColumn="0" w:lastRowFirstColumn="0" w:lastRowLastColumn="0"/>
          <w:trHeight w:val="11228"/>
        </w:trPr>
        <w:tc>
          <w:tcPr>
            <w:cnfStyle w:val="001000000000" w:firstRow="0" w:lastRow="0" w:firstColumn="1" w:lastColumn="0" w:oddVBand="0" w:evenVBand="0" w:oddHBand="0" w:evenHBand="0" w:firstRowFirstColumn="0" w:firstRowLastColumn="0" w:lastRowFirstColumn="0" w:lastRowLastColumn="0"/>
            <w:tcW w:w="13948" w:type="dxa"/>
          </w:tcPr>
          <w:p w14:paraId="0ADD8516" w14:textId="77777777" w:rsidR="00B916AD" w:rsidRDefault="00000000">
            <w:pPr>
              <w:pStyle w:val="Heading1"/>
              <w:outlineLvl w:val="0"/>
            </w:pPr>
            <w:bookmarkStart w:id="4" w:name="_heading=h.e19y6pwzl6th" w:colFirst="0" w:colLast="0"/>
            <w:bookmarkEnd w:id="4"/>
            <w:r>
              <w:lastRenderedPageBreak/>
              <w:t>MARKETING</w:t>
            </w:r>
          </w:p>
          <w:p w14:paraId="6F4763CC"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Product: Brief description of your product</w:t>
            </w:r>
          </w:p>
          <w:p w14:paraId="20CC7BE7"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company is offering medical courier service through which it will serve different healthcare centres of its community with required medicines and health kits. The product offered by the company will demonstrate its </w:t>
            </w:r>
            <w:proofErr w:type="gramStart"/>
            <w:r>
              <w:rPr>
                <w:rFonts w:ascii="Times New Roman" w:eastAsia="Times New Roman" w:hAnsi="Times New Roman" w:cs="Times New Roman"/>
                <w:b w:val="0"/>
              </w:rPr>
              <w:t>quality  which</w:t>
            </w:r>
            <w:proofErr w:type="gramEnd"/>
            <w:r>
              <w:rPr>
                <w:rFonts w:ascii="Times New Roman" w:eastAsia="Times New Roman" w:hAnsi="Times New Roman" w:cs="Times New Roman"/>
                <w:b w:val="0"/>
              </w:rPr>
              <w:t xml:space="preserve"> will drag the consumer's attention towards them. The company is needed to make sure that the product they are offering through the promised courier service will give its customer assurance for not making any distortion in the process. </w:t>
            </w:r>
          </w:p>
          <w:p w14:paraId="5FBA0AE2"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Price: How much would you charge for your product and what is the basis for the price chosen?</w:t>
            </w:r>
          </w:p>
          <w:p w14:paraId="7F406241"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company is going to sell the products through retail business. </w:t>
            </w:r>
            <w:proofErr w:type="gramStart"/>
            <w:r>
              <w:rPr>
                <w:rFonts w:ascii="Times New Roman" w:eastAsia="Times New Roman" w:hAnsi="Times New Roman" w:cs="Times New Roman"/>
                <w:b w:val="0"/>
              </w:rPr>
              <w:t>Therefore</w:t>
            </w:r>
            <w:proofErr w:type="gramEnd"/>
            <w:r>
              <w:rPr>
                <w:rFonts w:ascii="Times New Roman" w:eastAsia="Times New Roman" w:hAnsi="Times New Roman" w:cs="Times New Roman"/>
                <w:b w:val="0"/>
              </w:rPr>
              <w:t xml:space="preserve"> in an attempt to gain a target market it will give a reasonable discount on selling.  It will apply situational pricing techniques by keeping in mind the current situation of the UK.  The company will not only focus on the wealthy section of the country but they want to add a weaker section of the </w:t>
            </w:r>
            <w:proofErr w:type="gramStart"/>
            <w:r>
              <w:rPr>
                <w:rFonts w:ascii="Times New Roman" w:eastAsia="Times New Roman" w:hAnsi="Times New Roman" w:cs="Times New Roman"/>
                <w:b w:val="0"/>
              </w:rPr>
              <w:t>society  to</w:t>
            </w:r>
            <w:proofErr w:type="gramEnd"/>
            <w:r>
              <w:rPr>
                <w:rFonts w:ascii="Times New Roman" w:eastAsia="Times New Roman" w:hAnsi="Times New Roman" w:cs="Times New Roman"/>
                <w:b w:val="0"/>
              </w:rPr>
              <w:t xml:space="preserve"> make them a convenient user of their service.</w:t>
            </w:r>
          </w:p>
          <w:p w14:paraId="640655DE"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Promotional Mix: What techniques would be used in promoting your product?</w:t>
            </w:r>
          </w:p>
          <w:p w14:paraId="62190209"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Certainly advertising plays an effective role in product </w:t>
            </w:r>
            <w:proofErr w:type="gramStart"/>
            <w:r>
              <w:rPr>
                <w:rFonts w:ascii="Times New Roman" w:eastAsia="Times New Roman" w:hAnsi="Times New Roman" w:cs="Times New Roman"/>
                <w:b w:val="0"/>
              </w:rPr>
              <w:t>promoting  tasks</w:t>
            </w:r>
            <w:proofErr w:type="gramEnd"/>
            <w:r>
              <w:rPr>
                <w:rFonts w:ascii="Times New Roman" w:eastAsia="Times New Roman" w:hAnsi="Times New Roman" w:cs="Times New Roman"/>
                <w:b w:val="0"/>
              </w:rPr>
              <w:t xml:space="preserve">. The company will hire efficient IT experts to make customised websites for them. Their buyer can contract with them through the company's email which will be visible </w:t>
            </w:r>
            <w:proofErr w:type="gramStart"/>
            <w:r>
              <w:rPr>
                <w:rFonts w:ascii="Times New Roman" w:eastAsia="Times New Roman" w:hAnsi="Times New Roman" w:cs="Times New Roman"/>
                <w:b w:val="0"/>
              </w:rPr>
              <w:t>in  its</w:t>
            </w:r>
            <w:proofErr w:type="gramEnd"/>
            <w:r>
              <w:rPr>
                <w:rFonts w:ascii="Times New Roman" w:eastAsia="Times New Roman" w:hAnsi="Times New Roman" w:cs="Times New Roman"/>
                <w:b w:val="0"/>
              </w:rPr>
              <w:t xml:space="preserve"> social media page.  The company will also have determination to come into Facebook, Instagram, Twitter. They will promote their service through printed media like newspapers, magazines etc. Television will also be one of their perfect options to reach their service to the diverse level of customer.</w:t>
            </w:r>
          </w:p>
          <w:p w14:paraId="746FEBAF"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Place (Distribution strategy): How would your product be distributed?</w:t>
            </w:r>
          </w:p>
          <w:p w14:paraId="04B17F4E"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The company will follow a selective distribution process that will give stress on the London surrounding area for product distribution. The consumer will get a customised shopping experience as the company will target the specific marker of the customer.</w:t>
            </w:r>
          </w:p>
          <w:p w14:paraId="286D8803"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Intensive </w:t>
            </w:r>
            <w:proofErr w:type="gramStart"/>
            <w:r>
              <w:rPr>
                <w:rFonts w:ascii="Times New Roman" w:eastAsia="Times New Roman" w:hAnsi="Times New Roman" w:cs="Times New Roman"/>
                <w:b w:val="0"/>
              </w:rPr>
              <w:t>distribution  will</w:t>
            </w:r>
            <w:proofErr w:type="gramEnd"/>
            <w:r>
              <w:rPr>
                <w:rFonts w:ascii="Times New Roman" w:eastAsia="Times New Roman" w:hAnsi="Times New Roman" w:cs="Times New Roman"/>
                <w:b w:val="0"/>
              </w:rPr>
              <w:t xml:space="preserve"> not be possible for the company because of its medium investing capital. The company’s achievement lies within its product distribution strategy to give constant service from the customer.</w:t>
            </w:r>
          </w:p>
          <w:p w14:paraId="0D07A92B"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Financials </w:t>
            </w:r>
          </w:p>
          <w:p w14:paraId="79F1946F"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Sources of funds:</w:t>
            </w:r>
          </w:p>
          <w:p w14:paraId="43D860E8"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company has managed to find relevant sources for funding in the business. There are 2 probable options- one is the loan of funds from the commercial banks and other is venture capital. The company is new and lending company’s loyalty to the venture capitalists may not seem to be the right idea so, taking loan from the bank is a much safer option. </w:t>
            </w:r>
          </w:p>
          <w:p w14:paraId="5F0A846A"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Use of funds</w:t>
            </w:r>
          </w:p>
          <w:p w14:paraId="3186B212"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company has projected the use of the funds in the following profit and loss proforma. As the plan shows, the company will evaluate relevant profit if the plan is followed properly. </w:t>
            </w:r>
          </w:p>
        </w:tc>
      </w:tr>
    </w:tbl>
    <w:p w14:paraId="60813B3C" w14:textId="77777777" w:rsidR="00B916AD" w:rsidRDefault="00B916AD">
      <w:pPr>
        <w:spacing w:line="360" w:lineRule="auto"/>
        <w:jc w:val="both"/>
        <w:rPr>
          <w:rFonts w:ascii="Times New Roman" w:eastAsia="Times New Roman" w:hAnsi="Times New Roman" w:cs="Times New Roman"/>
        </w:rPr>
      </w:pPr>
    </w:p>
    <w:tbl>
      <w:tblPr>
        <w:tblStyle w:val="a5"/>
        <w:tblW w:w="13957"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993"/>
        <w:gridCol w:w="1994"/>
        <w:gridCol w:w="1994"/>
        <w:gridCol w:w="1994"/>
        <w:gridCol w:w="1994"/>
        <w:gridCol w:w="1994"/>
        <w:gridCol w:w="1994"/>
      </w:tblGrid>
      <w:tr w:rsidR="00B916AD" w14:paraId="5FBB198E" w14:textId="77777777" w:rsidTr="00B916AD">
        <w:trPr>
          <w:cnfStyle w:val="100000000000" w:firstRow="1" w:lastRow="0" w:firstColumn="0" w:lastColumn="0" w:oddVBand="0" w:evenVBand="0" w:oddHBand="0" w:evenHBand="0" w:firstRowFirstColumn="0" w:firstRowLastColumn="0" w:lastRowFirstColumn="0" w:lastRowLastColumn="0"/>
          <w:trHeight w:val="855"/>
        </w:trPr>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58CA6A00" w14:textId="77777777" w:rsidR="00B916AD" w:rsidRDefault="00B916AD">
            <w:pPr>
              <w:widowControl w:val="0"/>
              <w:spacing w:line="276" w:lineRule="auto"/>
              <w:rPr>
                <w:rFonts w:ascii="Arial" w:eastAsia="Arial" w:hAnsi="Arial" w:cs="Arial"/>
                <w:sz w:val="20"/>
                <w:szCs w:val="20"/>
              </w:rPr>
            </w:pPr>
          </w:p>
        </w:tc>
        <w:tc>
          <w:tcPr>
            <w:tcW w:w="1993"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68516FD8" w14:textId="77777777" w:rsidR="00B916AD" w:rsidRDefault="00000000">
            <w:pPr>
              <w:widowControl w:val="0"/>
              <w:spacing w:line="276"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val="0"/>
              </w:rPr>
              <w:t>Month 1</w:t>
            </w:r>
          </w:p>
        </w:tc>
        <w:tc>
          <w:tcPr>
            <w:tcW w:w="1993"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173C9640" w14:textId="77777777" w:rsidR="00B916AD" w:rsidRDefault="00000000">
            <w:pPr>
              <w:widowControl w:val="0"/>
              <w:spacing w:line="276"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val="0"/>
              </w:rPr>
              <w:t>Month 2</w:t>
            </w:r>
          </w:p>
        </w:tc>
        <w:tc>
          <w:tcPr>
            <w:tcW w:w="1993"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0A5CD47E" w14:textId="77777777" w:rsidR="00B916AD" w:rsidRDefault="00000000">
            <w:pPr>
              <w:widowControl w:val="0"/>
              <w:spacing w:line="276"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val="0"/>
              </w:rPr>
              <w:t>Month 3</w:t>
            </w:r>
          </w:p>
        </w:tc>
        <w:tc>
          <w:tcPr>
            <w:tcW w:w="1993"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2650A4F1" w14:textId="77777777" w:rsidR="00B916AD" w:rsidRDefault="00000000">
            <w:pPr>
              <w:widowControl w:val="0"/>
              <w:spacing w:line="276"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val="0"/>
              </w:rPr>
              <w:t>Month 4</w:t>
            </w:r>
          </w:p>
        </w:tc>
        <w:tc>
          <w:tcPr>
            <w:tcW w:w="1993"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7ED469BE" w14:textId="77777777" w:rsidR="00B916AD" w:rsidRDefault="00000000">
            <w:pPr>
              <w:widowControl w:val="0"/>
              <w:spacing w:line="276"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val="0"/>
              </w:rPr>
              <w:t>Month 5</w:t>
            </w:r>
          </w:p>
        </w:tc>
        <w:tc>
          <w:tcPr>
            <w:tcW w:w="1993"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35E9A711" w14:textId="77777777" w:rsidR="00B916AD" w:rsidRDefault="00000000">
            <w:pPr>
              <w:widowControl w:val="0"/>
              <w:spacing w:line="276"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val="0"/>
              </w:rPr>
              <w:t>Month 6</w:t>
            </w:r>
          </w:p>
        </w:tc>
      </w:tr>
      <w:tr w:rsidR="00B916AD" w14:paraId="498253ED" w14:textId="77777777" w:rsidTr="00B916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7D04962" w14:textId="77777777" w:rsidR="00B916AD" w:rsidRDefault="00000000">
            <w:pPr>
              <w:widowControl w:val="0"/>
              <w:spacing w:line="276" w:lineRule="auto"/>
              <w:rPr>
                <w:rFonts w:ascii="Arial" w:eastAsia="Arial" w:hAnsi="Arial" w:cs="Arial"/>
                <w:sz w:val="20"/>
                <w:szCs w:val="20"/>
              </w:rPr>
            </w:pPr>
            <w:r>
              <w:rPr>
                <w:rFonts w:ascii="Times New Roman" w:eastAsia="Times New Roman" w:hAnsi="Times New Roman" w:cs="Times New Roman"/>
                <w:b w:val="0"/>
              </w:rPr>
              <w:t>Revenue (£)</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C9C048C"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1,000,000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86767CC"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1,150,000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205B72F"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1,210,000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05130C9"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1,250,500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5C95707"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1,450,000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81C8761"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1,700,000</w:t>
            </w:r>
          </w:p>
        </w:tc>
      </w:tr>
      <w:tr w:rsidR="00B916AD" w14:paraId="30419790" w14:textId="77777777" w:rsidTr="00B916AD">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7DA9413" w14:textId="77777777" w:rsidR="00B916AD" w:rsidRDefault="00000000">
            <w:pPr>
              <w:widowControl w:val="0"/>
              <w:spacing w:line="276" w:lineRule="auto"/>
              <w:rPr>
                <w:rFonts w:ascii="Arial" w:eastAsia="Arial" w:hAnsi="Arial" w:cs="Arial"/>
                <w:sz w:val="20"/>
                <w:szCs w:val="20"/>
              </w:rPr>
            </w:pPr>
            <w:r>
              <w:rPr>
                <w:rFonts w:ascii="Times New Roman" w:eastAsia="Times New Roman" w:hAnsi="Times New Roman" w:cs="Times New Roman"/>
              </w:rPr>
              <w:t>Fixed costs</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76F62BD"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72BAB39"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1549D3F"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621572C"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81A124C"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B3CA2E3"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r>
      <w:tr w:rsidR="00B916AD" w14:paraId="296B37D4" w14:textId="77777777" w:rsidTr="00B916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F603286" w14:textId="77777777" w:rsidR="00B916AD" w:rsidRDefault="00000000">
            <w:pPr>
              <w:widowControl w:val="0"/>
              <w:spacing w:line="276" w:lineRule="auto"/>
              <w:rPr>
                <w:rFonts w:ascii="Arial" w:eastAsia="Arial" w:hAnsi="Arial" w:cs="Arial"/>
                <w:sz w:val="20"/>
                <w:szCs w:val="20"/>
              </w:rPr>
            </w:pPr>
            <w:r>
              <w:rPr>
                <w:rFonts w:ascii="Times New Roman" w:eastAsia="Times New Roman" w:hAnsi="Times New Roman" w:cs="Times New Roman"/>
                <w:b w:val="0"/>
              </w:rPr>
              <w:t>Rents and salaries</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87F15E6"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200,000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E77DC85"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200,000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7538421"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200,000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A00A71A"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200,000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617645E"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200,000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A722E69"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200,000</w:t>
            </w:r>
          </w:p>
        </w:tc>
      </w:tr>
      <w:tr w:rsidR="00B916AD" w14:paraId="5E3956B2" w14:textId="77777777" w:rsidTr="00B916AD">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1499703" w14:textId="77777777" w:rsidR="00B916AD" w:rsidRDefault="00000000">
            <w:pPr>
              <w:widowControl w:val="0"/>
              <w:spacing w:line="276" w:lineRule="auto"/>
              <w:rPr>
                <w:rFonts w:ascii="Arial" w:eastAsia="Arial" w:hAnsi="Arial" w:cs="Arial"/>
                <w:sz w:val="20"/>
                <w:szCs w:val="20"/>
              </w:rPr>
            </w:pPr>
            <w:r>
              <w:rPr>
                <w:rFonts w:ascii="Times New Roman" w:eastAsia="Times New Roman" w:hAnsi="Times New Roman" w:cs="Times New Roman"/>
                <w:b w:val="0"/>
              </w:rPr>
              <w:t>Loan repayment</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F32FD25"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22650FA"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2FD6D2C"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F520F9F"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A2E0A0C"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3444C8C"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50,000</w:t>
            </w:r>
          </w:p>
        </w:tc>
      </w:tr>
      <w:tr w:rsidR="00B916AD" w14:paraId="7C913126" w14:textId="77777777" w:rsidTr="00B916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8BFE193" w14:textId="77777777" w:rsidR="00B916AD" w:rsidRDefault="00000000">
            <w:pPr>
              <w:widowControl w:val="0"/>
              <w:spacing w:line="276" w:lineRule="auto"/>
              <w:rPr>
                <w:rFonts w:ascii="Arial" w:eastAsia="Arial" w:hAnsi="Arial" w:cs="Arial"/>
                <w:sz w:val="20"/>
                <w:szCs w:val="20"/>
              </w:rPr>
            </w:pPr>
            <w:r>
              <w:rPr>
                <w:rFonts w:ascii="Times New Roman" w:eastAsia="Times New Roman" w:hAnsi="Times New Roman" w:cs="Times New Roman"/>
                <w:b w:val="0"/>
              </w:rPr>
              <w:t>Property taxes</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43DA85B"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30,000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C7090BC"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30,000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56D68CB"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30,000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15A0E30"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30,000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6DF0421"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30,000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4AE44C7"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30,000</w:t>
            </w:r>
          </w:p>
        </w:tc>
      </w:tr>
      <w:tr w:rsidR="00B916AD" w14:paraId="47F4D6B9" w14:textId="77777777" w:rsidTr="00B916AD">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9177B1C" w14:textId="77777777" w:rsidR="00B916AD" w:rsidRDefault="00000000">
            <w:pPr>
              <w:widowControl w:val="0"/>
              <w:spacing w:line="276" w:lineRule="auto"/>
              <w:rPr>
                <w:rFonts w:ascii="Arial" w:eastAsia="Arial" w:hAnsi="Arial" w:cs="Arial"/>
                <w:sz w:val="20"/>
                <w:szCs w:val="20"/>
              </w:rPr>
            </w:pPr>
            <w:r>
              <w:rPr>
                <w:rFonts w:ascii="Times New Roman" w:eastAsia="Times New Roman" w:hAnsi="Times New Roman" w:cs="Times New Roman"/>
                <w:b w:val="0"/>
              </w:rPr>
              <w:t>Depreciation</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4DAC833"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83F1D01"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84865FC"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C7D5E59"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0994218"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2894A50"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50,000</w:t>
            </w:r>
          </w:p>
        </w:tc>
      </w:tr>
      <w:tr w:rsidR="00B916AD" w14:paraId="4CB2393D" w14:textId="77777777" w:rsidTr="00B916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6DE541F" w14:textId="77777777" w:rsidR="00B916AD" w:rsidRDefault="00000000">
            <w:pPr>
              <w:widowControl w:val="0"/>
              <w:spacing w:line="276" w:lineRule="auto"/>
              <w:rPr>
                <w:rFonts w:ascii="Arial" w:eastAsia="Arial" w:hAnsi="Arial" w:cs="Arial"/>
                <w:sz w:val="20"/>
                <w:szCs w:val="20"/>
              </w:rPr>
            </w:pPr>
            <w:r>
              <w:rPr>
                <w:rFonts w:ascii="Times New Roman" w:eastAsia="Times New Roman" w:hAnsi="Times New Roman" w:cs="Times New Roman"/>
              </w:rPr>
              <w:t>Variable costs</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A4DE5BA" w14:textId="77777777" w:rsidR="00B916AD" w:rsidRDefault="00B916AD">
            <w:pPr>
              <w:widowControl w:val="0"/>
              <w:spacing w:line="276"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97300D0" w14:textId="77777777" w:rsidR="00B916AD" w:rsidRDefault="00B916AD">
            <w:pPr>
              <w:widowControl w:val="0"/>
              <w:spacing w:line="276"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BF30926" w14:textId="77777777" w:rsidR="00B916AD" w:rsidRDefault="00B916AD">
            <w:pPr>
              <w:widowControl w:val="0"/>
              <w:spacing w:line="276"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5B2CBA0" w14:textId="77777777" w:rsidR="00B916AD" w:rsidRDefault="00B916AD">
            <w:pPr>
              <w:widowControl w:val="0"/>
              <w:spacing w:line="276"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73A8448" w14:textId="77777777" w:rsidR="00B916AD" w:rsidRDefault="00B916AD">
            <w:pPr>
              <w:widowControl w:val="0"/>
              <w:spacing w:line="276"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AF178BF" w14:textId="77777777" w:rsidR="00B916AD" w:rsidRDefault="00B916AD">
            <w:pPr>
              <w:widowControl w:val="0"/>
              <w:spacing w:line="276"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p>
        </w:tc>
      </w:tr>
      <w:tr w:rsidR="00B916AD" w14:paraId="76D7F8C1" w14:textId="77777777" w:rsidTr="00B916AD">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C4AAAC1" w14:textId="77777777" w:rsidR="00B916AD" w:rsidRDefault="00000000">
            <w:pPr>
              <w:widowControl w:val="0"/>
              <w:spacing w:line="276" w:lineRule="auto"/>
              <w:rPr>
                <w:rFonts w:ascii="Arial" w:eastAsia="Arial" w:hAnsi="Arial" w:cs="Arial"/>
                <w:sz w:val="20"/>
                <w:szCs w:val="20"/>
              </w:rPr>
            </w:pPr>
            <w:r>
              <w:rPr>
                <w:rFonts w:ascii="Times New Roman" w:eastAsia="Times New Roman" w:hAnsi="Times New Roman" w:cs="Times New Roman"/>
                <w:b w:val="0"/>
              </w:rPr>
              <w:t>Cost of labour</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785A6E7"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100,000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D6097E7"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130,000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DB0444B"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145,000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E38E71C"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170,000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806EC60"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182,000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CA6D221"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200,000</w:t>
            </w:r>
          </w:p>
        </w:tc>
      </w:tr>
      <w:tr w:rsidR="00B916AD" w14:paraId="343B182D" w14:textId="77777777" w:rsidTr="00B916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66EE9DD" w14:textId="77777777" w:rsidR="00B916AD" w:rsidRDefault="00000000">
            <w:pPr>
              <w:widowControl w:val="0"/>
              <w:spacing w:line="276" w:lineRule="auto"/>
              <w:rPr>
                <w:rFonts w:ascii="Arial" w:eastAsia="Arial" w:hAnsi="Arial" w:cs="Arial"/>
                <w:sz w:val="20"/>
                <w:szCs w:val="20"/>
              </w:rPr>
            </w:pPr>
            <w:r>
              <w:rPr>
                <w:rFonts w:ascii="Times New Roman" w:eastAsia="Times New Roman" w:hAnsi="Times New Roman" w:cs="Times New Roman"/>
                <w:b w:val="0"/>
              </w:rPr>
              <w:t>cost of raw materials</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80EB6E5"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250,000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78B79CF"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290,000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CCCD589"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330,000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928D2B9"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400,000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E28B0AF"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430,000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A0F3397"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450,000</w:t>
            </w:r>
          </w:p>
        </w:tc>
      </w:tr>
      <w:tr w:rsidR="00B916AD" w14:paraId="0D63FDB8" w14:textId="77777777" w:rsidTr="00B916AD">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A1B349D" w14:textId="77777777" w:rsidR="00B916AD" w:rsidRDefault="00000000">
            <w:pPr>
              <w:widowControl w:val="0"/>
              <w:spacing w:line="276" w:lineRule="auto"/>
              <w:rPr>
                <w:rFonts w:ascii="Arial" w:eastAsia="Arial" w:hAnsi="Arial" w:cs="Arial"/>
                <w:sz w:val="20"/>
                <w:szCs w:val="20"/>
              </w:rPr>
            </w:pPr>
            <w:r>
              <w:rPr>
                <w:rFonts w:ascii="Times New Roman" w:eastAsia="Times New Roman" w:hAnsi="Times New Roman" w:cs="Times New Roman"/>
                <w:b w:val="0"/>
              </w:rPr>
              <w:t>Website management costs</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0BE42B3"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40,000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E11BACB"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42,000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93801EC"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47,800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4AE7E18"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52843DE"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60,000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4C0A418" w14:textId="77777777" w:rsidR="00B916AD" w:rsidRDefault="00000000">
            <w:pPr>
              <w:widowControl w:val="0"/>
              <w:spacing w:line="276"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65,000</w:t>
            </w:r>
          </w:p>
        </w:tc>
      </w:tr>
      <w:tr w:rsidR="00B916AD" w14:paraId="1D60A037" w14:textId="77777777" w:rsidTr="00B916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0093CE1" w14:textId="77777777" w:rsidR="00B916AD" w:rsidRDefault="00000000">
            <w:pPr>
              <w:widowControl w:val="0"/>
              <w:spacing w:line="276" w:lineRule="auto"/>
              <w:rPr>
                <w:rFonts w:ascii="Arial" w:eastAsia="Arial" w:hAnsi="Arial" w:cs="Arial"/>
                <w:sz w:val="20"/>
                <w:szCs w:val="20"/>
              </w:rPr>
            </w:pPr>
            <w:r>
              <w:rPr>
                <w:rFonts w:ascii="Times New Roman" w:eastAsia="Times New Roman" w:hAnsi="Times New Roman" w:cs="Times New Roman"/>
                <w:b w:val="0"/>
              </w:rPr>
              <w:t>Credit card transaction fees</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D71770E"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70,000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4F11C77"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50,000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0DDECE7"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80,000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CD6346F"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75,000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0A649FC"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70,000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6712335"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rPr>
              <w:t>100,000</w:t>
            </w:r>
          </w:p>
        </w:tc>
      </w:tr>
      <w:tr w:rsidR="00B916AD" w14:paraId="39B9B065" w14:textId="77777777" w:rsidTr="00B916AD">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EEF3067" w14:textId="77777777" w:rsidR="00B916AD" w:rsidRDefault="00B916AD">
            <w:pPr>
              <w:widowControl w:val="0"/>
              <w:spacing w:line="276" w:lineRule="auto"/>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920B1C3"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6507794"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8085EA0"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423159D"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100FAAE"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D9DCC76"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r>
      <w:tr w:rsidR="00B916AD" w14:paraId="654D1AB7" w14:textId="77777777" w:rsidTr="00B916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3B0F141" w14:textId="77777777" w:rsidR="00B916AD" w:rsidRDefault="00000000">
            <w:pPr>
              <w:widowControl w:val="0"/>
              <w:spacing w:line="276" w:lineRule="auto"/>
              <w:rPr>
                <w:rFonts w:ascii="Arial" w:eastAsia="Arial" w:hAnsi="Arial" w:cs="Arial"/>
                <w:sz w:val="20"/>
                <w:szCs w:val="20"/>
              </w:rPr>
            </w:pPr>
            <w:r>
              <w:rPr>
                <w:rFonts w:ascii="Times New Roman" w:eastAsia="Times New Roman" w:hAnsi="Times New Roman" w:cs="Times New Roman"/>
              </w:rPr>
              <w:t>Total costs</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62406EE"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rPr>
              <w:t>790,000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F2ABAC4"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rPr>
              <w:t>842,000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54BD707"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rPr>
              <w:t>932,800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98521FA"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rPr>
              <w:t>1,025,000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3754604"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rPr>
              <w:t>1,072,000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50BEB41"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rPr>
              <w:t>1,145,000</w:t>
            </w:r>
          </w:p>
        </w:tc>
      </w:tr>
      <w:tr w:rsidR="00B916AD" w14:paraId="2869C674" w14:textId="77777777" w:rsidTr="00B916AD">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A06D34B" w14:textId="77777777" w:rsidR="00B916AD" w:rsidRDefault="00B916AD">
            <w:pPr>
              <w:widowControl w:val="0"/>
              <w:spacing w:line="276" w:lineRule="auto"/>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2E4C4E7"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D62B7E6"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F35AE33"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968A47C"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E7AE73E"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C05DFDC" w14:textId="77777777" w:rsidR="00B916AD" w:rsidRDefault="00B916AD">
            <w:pPr>
              <w:widowControl w:val="0"/>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p>
        </w:tc>
      </w:tr>
      <w:tr w:rsidR="00B916AD" w14:paraId="26797D28" w14:textId="77777777" w:rsidTr="00B916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3"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CEF0736" w14:textId="77777777" w:rsidR="00B916AD" w:rsidRDefault="00000000">
            <w:pPr>
              <w:widowControl w:val="0"/>
              <w:spacing w:line="276" w:lineRule="auto"/>
              <w:rPr>
                <w:rFonts w:ascii="Arial" w:eastAsia="Arial" w:hAnsi="Arial" w:cs="Arial"/>
                <w:sz w:val="20"/>
                <w:szCs w:val="20"/>
              </w:rPr>
            </w:pPr>
            <w:r>
              <w:rPr>
                <w:rFonts w:ascii="Times New Roman" w:eastAsia="Times New Roman" w:hAnsi="Times New Roman" w:cs="Times New Roman"/>
              </w:rPr>
              <w:t>Profit</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8F48FDC"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rPr>
              <w:t>210,000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93FE4D4"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rPr>
              <w:t>308,000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33A873D"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rPr>
              <w:t>277,200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762EA0D"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rPr>
              <w:t>225,500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8B9EC16"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rPr>
              <w:t>378,000</w:t>
            </w:r>
          </w:p>
        </w:tc>
        <w:tc>
          <w:tcPr>
            <w:tcW w:w="199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FA2E008" w14:textId="77777777" w:rsidR="00B916AD" w:rsidRDefault="00000000">
            <w:pPr>
              <w:widowControl w:val="0"/>
              <w:spacing w:line="276" w:lineRule="auto"/>
              <w:jc w:val="right"/>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Times New Roman" w:eastAsia="Times New Roman" w:hAnsi="Times New Roman" w:cs="Times New Roman"/>
                <w:b/>
              </w:rPr>
              <w:t>555,000</w:t>
            </w:r>
          </w:p>
        </w:tc>
      </w:tr>
    </w:tbl>
    <w:p w14:paraId="1DC330E3" w14:textId="77777777" w:rsidR="00B916AD" w:rsidRDefault="00000000">
      <w:pPr>
        <w:pStyle w:val="Heading1"/>
      </w:pPr>
      <w:bookmarkStart w:id="5" w:name="_heading=h.ck1uk0sh0dhu" w:colFirst="0" w:colLast="0"/>
      <w:bookmarkEnd w:id="5"/>
      <w:r>
        <w:lastRenderedPageBreak/>
        <w:t>MARKET RESEARCH</w:t>
      </w:r>
    </w:p>
    <w:p w14:paraId="643747A2" w14:textId="77777777" w:rsidR="00B916AD" w:rsidRDefault="00000000">
      <w:pPr>
        <w:spacing w:line="360" w:lineRule="auto"/>
        <w:jc w:val="both"/>
        <w:rPr>
          <w:rFonts w:ascii="Times New Roman" w:eastAsia="Times New Roman" w:hAnsi="Times New Roman" w:cs="Times New Roman"/>
          <w:b/>
        </w:rPr>
      </w:pPr>
      <w:r>
        <w:rPr>
          <w:rFonts w:ascii="Times New Roman" w:eastAsia="Times New Roman" w:hAnsi="Times New Roman" w:cs="Times New Roman"/>
          <w:b/>
        </w:rPr>
        <w:t xml:space="preserve">Demographic environment </w:t>
      </w:r>
    </w:p>
    <w:p w14:paraId="37C40385"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Medical courier service which will be supported by Remedy Solutions to start their start-up business will largely be dependent on its demographic sphere (</w:t>
      </w:r>
      <w:proofErr w:type="spellStart"/>
      <w:r>
        <w:rPr>
          <w:rFonts w:ascii="Times New Roman" w:eastAsia="Times New Roman" w:hAnsi="Times New Roman" w:cs="Times New Roman"/>
        </w:rPr>
        <w:t>Ibisworld</w:t>
      </w:r>
      <w:proofErr w:type="spellEnd"/>
      <w:r>
        <w:rPr>
          <w:rFonts w:ascii="Times New Roman" w:eastAsia="Times New Roman" w:hAnsi="Times New Roman" w:cs="Times New Roman"/>
        </w:rPr>
        <w:t>, 2022). The company will feel the impact of its chosen market area by targeting its audience. The hospital sector will be the company's target customer. Besides, individual medical practitioners can come under its service idea by giving the company a vast area of customers. By giving more stress on the integrated health service strategy the company will thrive through the opportunity to find the gap in its service (</w:t>
      </w:r>
      <w:proofErr w:type="spellStart"/>
      <w:r>
        <w:rPr>
          <w:rFonts w:ascii="Times New Roman" w:eastAsia="Times New Roman" w:hAnsi="Times New Roman" w:cs="Times New Roman"/>
        </w:rPr>
        <w:t>Brainkart</w:t>
      </w:r>
      <w:proofErr w:type="spellEnd"/>
      <w:r>
        <w:rPr>
          <w:rFonts w:ascii="Times New Roman" w:eastAsia="Times New Roman" w:hAnsi="Times New Roman" w:cs="Times New Roman"/>
        </w:rPr>
        <w:t>, 2022).</w:t>
      </w:r>
    </w:p>
    <w:p w14:paraId="75C7CDD8" w14:textId="77777777" w:rsidR="00B916AD" w:rsidRDefault="00000000">
      <w:pPr>
        <w:spacing w:line="360" w:lineRule="auto"/>
        <w:jc w:val="both"/>
        <w:rPr>
          <w:rFonts w:ascii="Times New Roman" w:eastAsia="Times New Roman" w:hAnsi="Times New Roman" w:cs="Times New Roman"/>
          <w:b/>
        </w:rPr>
      </w:pPr>
      <w:r>
        <w:rPr>
          <w:rFonts w:ascii="Times New Roman" w:eastAsia="Times New Roman" w:hAnsi="Times New Roman" w:cs="Times New Roman"/>
          <w:b/>
        </w:rPr>
        <w:t xml:space="preserve">political </w:t>
      </w:r>
    </w:p>
    <w:p w14:paraId="0D30D115"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The political environment of the UK is not going well in the current situation. The first pandemic, then inflation and war come as a storm to create disbalance in the situation. The strategic direction of the UK's health sector determines the effectiveness of its political factors. Whatever the condition of the country is now it is paying utmost attention to its people's health by investing hugely in the health sector (</w:t>
      </w:r>
      <w:proofErr w:type="spellStart"/>
      <w:r>
        <w:rPr>
          <w:rFonts w:ascii="Times New Roman" w:eastAsia="Times New Roman" w:hAnsi="Times New Roman" w:cs="Times New Roman"/>
        </w:rPr>
        <w:t>Tvsscs</w:t>
      </w:r>
      <w:proofErr w:type="spellEnd"/>
      <w:r>
        <w:rPr>
          <w:rFonts w:ascii="Times New Roman" w:eastAsia="Times New Roman" w:hAnsi="Times New Roman" w:cs="Times New Roman"/>
        </w:rPr>
        <w:t>, 2022). The company will face a little bit of a problem in starting a business through this political turmoil but the demand for the medicine delivery service in the health industry will not make them regret their decision (Klose, 2021).</w:t>
      </w:r>
    </w:p>
    <w:p w14:paraId="24D1BE9D" w14:textId="77777777" w:rsidR="00B916AD" w:rsidRDefault="00000000">
      <w:pPr>
        <w:spacing w:line="360" w:lineRule="auto"/>
        <w:jc w:val="both"/>
        <w:rPr>
          <w:rFonts w:ascii="Times New Roman" w:eastAsia="Times New Roman" w:hAnsi="Times New Roman" w:cs="Times New Roman"/>
          <w:b/>
        </w:rPr>
      </w:pPr>
      <w:r>
        <w:rPr>
          <w:rFonts w:ascii="Times New Roman" w:eastAsia="Times New Roman" w:hAnsi="Times New Roman" w:cs="Times New Roman"/>
          <w:b/>
        </w:rPr>
        <w:t>Economical</w:t>
      </w:r>
    </w:p>
    <w:p w14:paraId="1D8A586A"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Post pandemic world has seen a situational change in consumer behaviour. People like to buy products online to make less transportation expenditure. A redistribution strategy is going to be introduced to the country through retail medical clinics like Walmart Health and Amazon. The company also wants to be a part of this process. The medical courier company is adjusting to the recent inflation situation in the country and maintaining the transportation law of the country to lead the company's delivery service properly (</w:t>
      </w:r>
      <w:proofErr w:type="spellStart"/>
      <w:r>
        <w:rPr>
          <w:rFonts w:ascii="Times New Roman" w:eastAsia="Times New Roman" w:hAnsi="Times New Roman" w:cs="Times New Roman"/>
        </w:rPr>
        <w:t>Pourmohammadi</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2020).</w:t>
      </w:r>
    </w:p>
    <w:p w14:paraId="5F6EAA01" w14:textId="77777777" w:rsidR="00B916AD" w:rsidRDefault="00000000">
      <w:pPr>
        <w:pStyle w:val="Heading1"/>
      </w:pPr>
      <w:bookmarkStart w:id="6" w:name="_heading=h.uogiw3hdi6u8" w:colFirst="0" w:colLast="0"/>
      <w:bookmarkEnd w:id="6"/>
      <w:r>
        <w:t>CONCLUSION</w:t>
      </w:r>
    </w:p>
    <w:p w14:paraId="337CDDDA"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topic has given a clear description of an innovative business plan which will be supported by an individual company to start a business in a post-pandemic plan. Medical courier service is chosen as its importance will create a huge effect in the after Covid health industry. With this </w:t>
      </w:r>
      <w:r>
        <w:rPr>
          <w:rFonts w:ascii="Times New Roman" w:eastAsia="Times New Roman" w:hAnsi="Times New Roman" w:cs="Times New Roman"/>
        </w:rPr>
        <w:lastRenderedPageBreak/>
        <w:t>business plan its industry analysis, marketing mix and operations strategy also get described with a recommendation of the legal structure. Different possible macro factors of the business are included in the description with a financial planning.</w:t>
      </w:r>
    </w:p>
    <w:p w14:paraId="5857C6D7" w14:textId="77777777" w:rsidR="00B916AD" w:rsidRDefault="00000000">
      <w:pPr>
        <w:spacing w:line="360" w:lineRule="auto"/>
        <w:jc w:val="both"/>
        <w:rPr>
          <w:rFonts w:ascii="Times New Roman" w:eastAsia="Times New Roman" w:hAnsi="Times New Roman" w:cs="Times New Roman"/>
          <w:b/>
        </w:rPr>
      </w:pPr>
      <w:r>
        <w:br w:type="page"/>
      </w:r>
    </w:p>
    <w:p w14:paraId="3A740D5B" w14:textId="77777777" w:rsidR="00B916AD" w:rsidRDefault="00000000">
      <w:pPr>
        <w:pStyle w:val="Heading1"/>
      </w:pPr>
      <w:bookmarkStart w:id="7" w:name="_heading=h.vznhwxqdhsko" w:colFirst="0" w:colLast="0"/>
      <w:bookmarkEnd w:id="7"/>
      <w:r>
        <w:lastRenderedPageBreak/>
        <w:t xml:space="preserve">REFERENCES </w:t>
      </w:r>
    </w:p>
    <w:p w14:paraId="11314171" w14:textId="77777777" w:rsidR="00B916AD" w:rsidRDefault="00000000">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Brainkart</w:t>
      </w:r>
      <w:proofErr w:type="spellEnd"/>
      <w:r>
        <w:rPr>
          <w:rFonts w:ascii="Times New Roman" w:eastAsia="Times New Roman" w:hAnsi="Times New Roman" w:cs="Times New Roman"/>
        </w:rPr>
        <w:t xml:space="preserve">. (2022) Courier marketing, </w:t>
      </w:r>
      <w:proofErr w:type="spellStart"/>
      <w:r>
        <w:rPr>
          <w:rFonts w:ascii="Times New Roman" w:eastAsia="Times New Roman" w:hAnsi="Times New Roman" w:cs="Times New Roman"/>
        </w:rPr>
        <w:t>BrainKart</w:t>
      </w:r>
      <w:proofErr w:type="spellEnd"/>
      <w:r>
        <w:rPr>
          <w:rFonts w:ascii="Times New Roman" w:eastAsia="Times New Roman" w:hAnsi="Times New Roman" w:cs="Times New Roman"/>
        </w:rPr>
        <w:t>. Available at: https://www.brainkart.com/article/Courier-Marketing-_6026/ (Accessed: November 7, 2022).</w:t>
      </w:r>
    </w:p>
    <w:p w14:paraId="29A83650"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Fell, N. (2022) How to start a Medical Courier Business in 2022, Step </w:t>
      </w:r>
      <w:proofErr w:type="gramStart"/>
      <w:r>
        <w:rPr>
          <w:rFonts w:ascii="Times New Roman" w:eastAsia="Times New Roman" w:hAnsi="Times New Roman" w:cs="Times New Roman"/>
        </w:rPr>
        <w:t>By</w:t>
      </w:r>
      <w:proofErr w:type="gramEnd"/>
      <w:r>
        <w:rPr>
          <w:rFonts w:ascii="Times New Roman" w:eastAsia="Times New Roman" w:hAnsi="Times New Roman" w:cs="Times New Roman"/>
        </w:rPr>
        <w:t xml:space="preserve"> Step Business. Available at: https://stepbystepbusiness.com/business-ideas/start-a-medical-courier-business/ (Accessed: November 7, 2022).</w:t>
      </w:r>
    </w:p>
    <w:p w14:paraId="35385F9F" w14:textId="77777777" w:rsidR="00B916AD" w:rsidRDefault="00000000">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Ibisworld</w:t>
      </w:r>
      <w:proofErr w:type="spellEnd"/>
      <w:r>
        <w:rPr>
          <w:rFonts w:ascii="Times New Roman" w:eastAsia="Times New Roman" w:hAnsi="Times New Roman" w:cs="Times New Roman"/>
        </w:rPr>
        <w:t xml:space="preserve"> (2022) Industry market research, reports, and Statistics, IBISWorld. Available at: https://www.ibisworld.com/united-kingdom/market-research-reports/courier-activities-industry/ (Accessed: November 7, 2022).</w:t>
      </w:r>
    </w:p>
    <w:p w14:paraId="4EB93851"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Klose, D. (2021) How to start a profitable medical delivery service, Circuit. Available at: https://getcircuit.com/teams/blog/how-to-start-a-medical-delivery-service (Accessed: November 7, 2022).</w:t>
      </w:r>
    </w:p>
    <w:p w14:paraId="32B2684C" w14:textId="77777777" w:rsidR="00B916AD" w:rsidRDefault="00000000">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Linkedin</w:t>
      </w:r>
      <w:proofErr w:type="spellEnd"/>
      <w:r>
        <w:rPr>
          <w:rFonts w:ascii="Times New Roman" w:eastAsia="Times New Roman" w:hAnsi="Times New Roman" w:cs="Times New Roman"/>
        </w:rPr>
        <w:t>. (2022) Top 8 best courier companies in the United Kingdom (U.K.), LinkedIn. Available at: https://www.linkedin.com/pulse/top-8-best-courier-companies-united-kingdom-uk-amanjeet-aj-singh (Accessed: November 7, 2022).</w:t>
      </w:r>
    </w:p>
    <w:p w14:paraId="01580288" w14:textId="77777777" w:rsidR="00B916AD" w:rsidRDefault="00000000">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Pourmohammadi</w:t>
      </w:r>
      <w:proofErr w:type="spellEnd"/>
      <w:r>
        <w:rPr>
          <w:rFonts w:ascii="Times New Roman" w:eastAsia="Times New Roman" w:hAnsi="Times New Roman" w:cs="Times New Roman"/>
        </w:rPr>
        <w:t>, K. et al. (2020) A comprehensive environmental scanning and strategic analysis of Iranian Public Hospitals: A prospective approach, BMC research notes. BioMed Central. Available at: https://www.ncbi.nlm.nih.gov/pmc/articles/PMC7098121/ 2 (Accessed: November 7, 2022).</w:t>
      </w:r>
    </w:p>
    <w:p w14:paraId="2865C37F"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Profitable venture (2022) Medical Courier Business Plan [sample template for 2022], </w:t>
      </w:r>
      <w:proofErr w:type="spellStart"/>
      <w:r>
        <w:rPr>
          <w:rFonts w:ascii="Times New Roman" w:eastAsia="Times New Roman" w:hAnsi="Times New Roman" w:cs="Times New Roman"/>
        </w:rPr>
        <w:t>ProfitableVenture</w:t>
      </w:r>
      <w:proofErr w:type="spellEnd"/>
      <w:r>
        <w:rPr>
          <w:rFonts w:ascii="Times New Roman" w:eastAsia="Times New Roman" w:hAnsi="Times New Roman" w:cs="Times New Roman"/>
        </w:rPr>
        <w:t>. Available at: https://www.profitableventure.com/medical-courier-business-plan/ (Accessed: November 7, 2022).</w:t>
      </w:r>
    </w:p>
    <w:p w14:paraId="6309996E" w14:textId="77777777" w:rsidR="00B916AD" w:rsidRDefault="00000000">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Tvsscs</w:t>
      </w:r>
      <w:proofErr w:type="spellEnd"/>
      <w:r>
        <w:rPr>
          <w:rFonts w:ascii="Times New Roman" w:eastAsia="Times New Roman" w:hAnsi="Times New Roman" w:cs="Times New Roman"/>
        </w:rPr>
        <w:t xml:space="preserve"> (2022) TVS SCS: Medical Courier: Safety ensured, TVS SCS Courier Services. Available at: https://www.tvsscs.com/courierservices/services/medical-couriers/ (Accessed: November 7, 2022). </w:t>
      </w:r>
    </w:p>
    <w:p w14:paraId="02500272" w14:textId="77777777" w:rsidR="00B916AD" w:rsidRDefault="00000000">
      <w:pPr>
        <w:spacing w:line="360" w:lineRule="auto"/>
        <w:ind w:right="4610"/>
        <w:jc w:val="both"/>
        <w:rPr>
          <w:rFonts w:ascii="Times New Roman" w:eastAsia="Times New Roman" w:hAnsi="Times New Roman" w:cs="Times New Roman"/>
        </w:rPr>
      </w:pPr>
      <w:r>
        <w:rPr>
          <w:rFonts w:ascii="Times New Roman" w:eastAsia="Times New Roman" w:hAnsi="Times New Roman" w:cs="Times New Roman"/>
        </w:rPr>
        <w:t>Baxter, G., (2019). A strategic analysis of Cargolux Airlines International's position in the global air cargo supply chain using Porter's Five Forces Model. Infrastructures, 4(1), p.6.</w:t>
      </w:r>
    </w:p>
    <w:p w14:paraId="527A7361" w14:textId="77777777" w:rsidR="00B916AD"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Hollick, R.J., Black, A.J., Reid, D.M. and McKee, L., (2019). Shaping innovation and coordination of healthcare delivery across boundaries and borders: A comparative case study. Journal of Health Organization and Management, 33(7/8), pp.849-868.</w:t>
      </w:r>
    </w:p>
    <w:sectPr w:rsidR="00B916AD">
      <w:headerReference w:type="default" r:id="rId8"/>
      <w:footerReference w:type="default" r:id="rId9"/>
      <w:footerReference w:type="first" r:id="rId10"/>
      <w:pgSz w:w="16838" w:h="11906" w:orient="landscape"/>
      <w:pgMar w:top="1440" w:right="1440" w:bottom="1440" w:left="1559"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35F11" w14:textId="77777777" w:rsidR="00DF01F8" w:rsidRDefault="00DF01F8">
      <w:r>
        <w:separator/>
      </w:r>
    </w:p>
  </w:endnote>
  <w:endnote w:type="continuationSeparator" w:id="0">
    <w:p w14:paraId="40AE0BFD" w14:textId="77777777" w:rsidR="00DF01F8" w:rsidRDefault="00DF01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Georgia">
    <w:panose1 w:val="02040502050405020303"/>
    <w:charset w:val="CC"/>
    <w:family w:val="roman"/>
    <w:pitch w:val="variable"/>
    <w:sig w:usb0="00000287" w:usb1="00000000" w:usb2="00000000" w:usb3="00000000" w:csb0="0000009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BA89EC" w14:textId="77777777" w:rsidR="00B916AD" w:rsidRDefault="00000000">
    <w:pPr>
      <w:jc w:val="right"/>
    </w:pPr>
    <w:r>
      <w:fldChar w:fldCharType="begin"/>
    </w:r>
    <w:r>
      <w:instrText>PAGE</w:instrText>
    </w:r>
    <w:r>
      <w:fldChar w:fldCharType="separate"/>
    </w:r>
    <w:r w:rsidR="00043390">
      <w:rPr>
        <w:noProof/>
      </w:rPr>
      <w:t>2</w:t>
    </w:r>
    <w:r>
      <w:fldChar w:fldCharType="end"/>
    </w:r>
  </w:p>
  <w:p w14:paraId="4B4A0DE2" w14:textId="77777777" w:rsidR="00B916AD" w:rsidRDefault="00B916AD">
    <w:pPr>
      <w:widowControl w:val="0"/>
      <w:pBdr>
        <w:top w:val="nil"/>
        <w:left w:val="nil"/>
        <w:bottom w:val="nil"/>
        <w:right w:val="nil"/>
        <w:between w:val="nil"/>
      </w:pBdr>
      <w:spacing w:line="276" w:lineRule="auto"/>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AFC6" w14:textId="77777777" w:rsidR="00B916AD" w:rsidRDefault="00B916A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BD951" w14:textId="77777777" w:rsidR="00DF01F8" w:rsidRDefault="00DF01F8">
      <w:r>
        <w:separator/>
      </w:r>
    </w:p>
  </w:footnote>
  <w:footnote w:type="continuationSeparator" w:id="0">
    <w:p w14:paraId="0558DA88" w14:textId="77777777" w:rsidR="00DF01F8" w:rsidRDefault="00DF01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EF6F4" w14:textId="77777777" w:rsidR="00B916AD" w:rsidRDefault="00B916A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16AD"/>
    <w:rsid w:val="00043390"/>
    <w:rsid w:val="00B916AD"/>
    <w:rsid w:val="00DF01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1AC81"/>
  <w15:docId w15:val="{9E5F8704-68D3-4C5B-9C7B-8347BFBD8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Table1">
    <w:name w:val="Table1"/>
    <w:basedOn w:val="TableNormal1"/>
    <w:rPr>
      <w:color w:val="000000"/>
    </w:rPr>
    <w:tblPr>
      <w:tblStyleRowBandSize w:val="1"/>
      <w:tblStyleColBandSize w:val="1"/>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2">
    <w:name w:val="Table2"/>
    <w:basedOn w:val="TableNormal1"/>
    <w:rPr>
      <w:color w:val="000000"/>
    </w:rPr>
    <w:tblPr>
      <w:tblStyleRowBandSize w:val="1"/>
      <w:tblStyleColBandSize w:val="1"/>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3">
    <w:name w:val="Table3"/>
    <w:basedOn w:val="TableNormal1"/>
    <w:rPr>
      <w:color w:val="000000"/>
    </w:rPr>
    <w:tblPr>
      <w:tblStyleRowBandSize w:val="1"/>
      <w:tblStyleColBandSize w:val="1"/>
      <w:tblCellMar>
        <w:top w:w="0" w:type="dxa"/>
        <w:left w:w="108" w:type="dxa"/>
        <w:bottom w:w="0" w:type="dxa"/>
        <w:right w:w="108" w:type="dxa"/>
      </w:tblCellMar>
    </w:tblPr>
  </w:style>
  <w:style w:type="table" w:customStyle="1" w:styleId="Table4">
    <w:name w:val="Table4"/>
    <w:basedOn w:val="TableNormal1"/>
    <w:rPr>
      <w:color w:val="000000"/>
    </w:rPr>
    <w:tblPr>
      <w:tblStyleRowBandSize w:val="1"/>
      <w:tblStyleColBandSize w:val="1"/>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5">
    <w:name w:val="Table5"/>
    <w:basedOn w:val="TableNormal1"/>
    <w:rPr>
      <w:color w:val="000000"/>
    </w:rPr>
    <w:tblPr>
      <w:tblStyleRowBandSize w:val="1"/>
      <w:tblStyleColBandSize w:val="1"/>
      <w:tblCellMar>
        <w:top w:w="0" w:type="dxa"/>
        <w:left w:w="108" w:type="dxa"/>
        <w:bottom w:w="0" w:type="dxa"/>
        <w:right w:w="108" w:type="dxa"/>
      </w:tblCellMar>
    </w:tblPr>
  </w:style>
  <w:style w:type="table" w:customStyle="1" w:styleId="Table6">
    <w:name w:val="Table6"/>
    <w:basedOn w:val="TableNormal1"/>
    <w:rPr>
      <w:color w:val="000000"/>
    </w:rPr>
    <w:tblPr>
      <w:tblStyleRowBandSize w:val="1"/>
      <w:tblStyleColBandSize w:val="1"/>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7">
    <w:name w:val="Table7"/>
    <w:basedOn w:val="TableNormal1"/>
    <w:rPr>
      <w:color w:val="000000"/>
    </w:rPr>
    <w:tblPr>
      <w:tblStyleRowBandSize w:val="1"/>
      <w:tblStyleColBandSize w:val="1"/>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Table8">
    <w:name w:val="Table8"/>
    <w:basedOn w:val="TableNormal1"/>
    <w:rPr>
      <w:color w:val="000000"/>
    </w:rPr>
    <w:tblPr>
      <w:tblStyleRowBandSize w:val="1"/>
      <w:tblStyleColBandSize w:val="1"/>
      <w:tblCellMar>
        <w:top w:w="0" w:type="dxa"/>
        <w:left w:w="108" w:type="dxa"/>
        <w:bottom w:w="0" w:type="dxa"/>
        <w:right w:w="108" w:type="dxa"/>
      </w:tblCellMar>
    </w:tblPr>
  </w:style>
  <w:style w:type="table" w:customStyle="1" w:styleId="a">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0">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1">
    <w:basedOn w:val="TableNormal"/>
    <w:rPr>
      <w:color w:val="000000"/>
    </w:rPr>
    <w:tblPr>
      <w:tblStyleRowBandSize w:val="1"/>
      <w:tblStyleColBandSize w:val="1"/>
    </w:tblPr>
  </w:style>
  <w:style w:type="table" w:customStyle="1" w:styleId="a2">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3">
    <w:basedOn w:val="TableNormal"/>
    <w:rPr>
      <w:color w:val="000000"/>
    </w:rPr>
    <w:tblPr>
      <w:tblStyleRowBandSize w:val="1"/>
      <w:tblStyleColBandSize w:val="1"/>
    </w:tblPr>
  </w:style>
  <w:style w:type="table" w:customStyle="1" w:styleId="a4">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5">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3019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orLJxCTpajwZLEq/klGvQVhaB5w==">AMUW2mVs9Jp/LYT6st4hQ+cEPZiKgaVQz4s/KUgf7EoomRZeYM4K8afbVt2HDcBj/fWIkbTWOgjvaKy028drqDXhZSzbQXtjXTttKexCrEcIQU45PprVMQExl1+YpsQhjqYvOeFQxn1nha1i9rJ8c4zcMdQ1TUEe/WKU7ZHoyGFvNc/97bmaZOvypboIcyqf6vc8PDjjCtXY6EmWvb6B3GJ5FKNriBojktvXuq0KOykRfcPzlOU5SGIYKVuj4MuY7iemW6mVKpRBlUErpHzpowYxEzzfXOE7d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2772</Words>
  <Characters>15804</Characters>
  <Application>Microsoft Office Word</Application>
  <DocSecurity>0</DocSecurity>
  <Lines>131</Lines>
  <Paragraphs>37</Paragraphs>
  <ScaleCrop>false</ScaleCrop>
  <Company/>
  <LinksUpToDate>false</LinksUpToDate>
  <CharactersWithSpaces>18539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Dan Zamsa</cp:lastModifiedBy>
  <cp:revision>2</cp:revision>
  <dcterms:created xsi:type="dcterms:W3CDTF">2022-10-25T16:34:00Z</dcterms:created>
  <dcterms:modified xsi:type="dcterms:W3CDTF">2022-12-05T10:58:00Z</dcterms:modified>
</cp:coreProperties>
</file>