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1C6" w:rsidRDefault="000671C6" w:rsidP="000671C6">
      <w:pPr>
        <w:rPr>
          <w:rFonts w:ascii="Arial" w:hAnsi="Arial" w:cs="Arial"/>
        </w:rPr>
      </w:pPr>
    </w:p>
    <w:p w:rsidR="00293164" w:rsidRDefault="00293164" w:rsidP="000671C6">
      <w:pPr>
        <w:rPr>
          <w:rFonts w:ascii="Arial" w:hAnsi="Arial" w:cs="Arial"/>
        </w:rPr>
      </w:pPr>
    </w:p>
    <w:p w:rsidR="00293164" w:rsidRPr="004F31E3" w:rsidRDefault="00293164" w:rsidP="000671C6">
      <w:pPr>
        <w:rPr>
          <w:rFonts w:ascii="Arial" w:hAnsi="Arial" w:cs="Arial"/>
        </w:rPr>
      </w:pPr>
    </w:p>
    <w:p w:rsidR="000671C6" w:rsidRPr="004F31E3" w:rsidRDefault="000671C6" w:rsidP="000671C6">
      <w:pPr>
        <w:rPr>
          <w:rFonts w:ascii="Arial" w:hAnsi="Arial" w:cs="Arial"/>
        </w:rPr>
      </w:pPr>
      <w:r w:rsidRPr="004F31E3">
        <w:rPr>
          <w:rFonts w:ascii="Arial" w:hAnsi="Arial" w:cs="Arial"/>
          <w:b/>
        </w:rPr>
        <w:t>Student Name:</w:t>
      </w:r>
      <w:r w:rsidRPr="004F31E3">
        <w:rPr>
          <w:rFonts w:ascii="Arial" w:hAnsi="Arial" w:cs="Arial"/>
        </w:rPr>
        <w:t xml:space="preserve"> Delwar Hussain</w:t>
      </w:r>
    </w:p>
    <w:p w:rsidR="000671C6" w:rsidRPr="004F31E3" w:rsidRDefault="000671C6" w:rsidP="000671C6">
      <w:pPr>
        <w:rPr>
          <w:rFonts w:ascii="Arial" w:hAnsi="Arial" w:cs="Arial"/>
        </w:rPr>
      </w:pPr>
      <w:r w:rsidRPr="004F31E3">
        <w:rPr>
          <w:rFonts w:ascii="Arial" w:hAnsi="Arial" w:cs="Arial"/>
          <w:b/>
        </w:rPr>
        <w:t xml:space="preserve">Student ID: </w:t>
      </w:r>
      <w:r w:rsidRPr="004F31E3">
        <w:rPr>
          <w:rFonts w:ascii="Arial" w:hAnsi="Arial" w:cs="Arial"/>
        </w:rPr>
        <w:t>1813780</w:t>
      </w:r>
    </w:p>
    <w:p w:rsidR="000671C6" w:rsidRPr="004F31E3" w:rsidRDefault="000671C6" w:rsidP="000671C6">
      <w:pPr>
        <w:rPr>
          <w:rFonts w:ascii="Arial" w:hAnsi="Arial" w:cs="Arial"/>
        </w:rPr>
      </w:pPr>
      <w:r w:rsidRPr="004F31E3">
        <w:rPr>
          <w:rFonts w:ascii="Arial" w:hAnsi="Arial" w:cs="Arial"/>
          <w:b/>
        </w:rPr>
        <w:t>Module:</w:t>
      </w:r>
      <w:r w:rsidRPr="004F31E3">
        <w:rPr>
          <w:rFonts w:ascii="Arial" w:hAnsi="Arial" w:cs="Arial"/>
        </w:rPr>
        <w:t xml:space="preserve"> Developing Workplace critical Thinking.</w:t>
      </w:r>
    </w:p>
    <w:p w:rsidR="000671C6" w:rsidRPr="004F31E3" w:rsidRDefault="000671C6" w:rsidP="000671C6">
      <w:pPr>
        <w:rPr>
          <w:rFonts w:ascii="Arial" w:hAnsi="Arial" w:cs="Arial"/>
        </w:rPr>
      </w:pPr>
      <w:r w:rsidRPr="004F31E3">
        <w:rPr>
          <w:rFonts w:ascii="Arial" w:hAnsi="Arial" w:cs="Arial"/>
          <w:b/>
        </w:rPr>
        <w:t>Module Code:</w:t>
      </w:r>
      <w:r w:rsidR="008B60ED">
        <w:rPr>
          <w:rFonts w:ascii="Arial" w:hAnsi="Arial" w:cs="Arial"/>
        </w:rPr>
        <w:t xml:space="preserve"> BMSW5102</w:t>
      </w:r>
    </w:p>
    <w:p w:rsidR="004F31E3" w:rsidRPr="004F31E3" w:rsidRDefault="000671C6" w:rsidP="000671C6">
      <w:pPr>
        <w:rPr>
          <w:rFonts w:ascii="Arial" w:hAnsi="Arial" w:cs="Arial"/>
        </w:rPr>
      </w:pPr>
      <w:r w:rsidRPr="004F31E3">
        <w:rPr>
          <w:rFonts w:ascii="Arial" w:hAnsi="Arial" w:cs="Arial"/>
          <w:b/>
        </w:rPr>
        <w:t xml:space="preserve">Lecturers Name: </w:t>
      </w:r>
      <w:r w:rsidR="004F31E3" w:rsidRPr="004F31E3">
        <w:rPr>
          <w:rFonts w:ascii="Arial" w:hAnsi="Arial" w:cs="Arial"/>
        </w:rPr>
        <w:t xml:space="preserve">Sujeewa Herath </w:t>
      </w:r>
    </w:p>
    <w:p w:rsidR="000671C6" w:rsidRPr="004F31E3" w:rsidRDefault="000671C6" w:rsidP="000671C6">
      <w:pPr>
        <w:rPr>
          <w:rFonts w:ascii="Arial" w:hAnsi="Arial" w:cs="Arial"/>
        </w:rPr>
      </w:pPr>
      <w:r w:rsidRPr="004F31E3">
        <w:rPr>
          <w:rFonts w:ascii="Arial" w:hAnsi="Arial" w:cs="Arial"/>
          <w:b/>
        </w:rPr>
        <w:t xml:space="preserve">Assignment Title: </w:t>
      </w:r>
      <w:r w:rsidR="004F31E3" w:rsidRPr="004F31E3">
        <w:rPr>
          <w:rFonts w:ascii="Arial" w:hAnsi="Arial" w:cs="Arial"/>
        </w:rPr>
        <w:t>Developing relationships and workplace achievement</w:t>
      </w:r>
    </w:p>
    <w:p w:rsidR="000671C6" w:rsidRDefault="00AD66F4" w:rsidP="000671C6">
      <w:pPr>
        <w:rPr>
          <w:rFonts w:ascii="Arial" w:hAnsi="Arial" w:cs="Arial"/>
        </w:rPr>
      </w:pPr>
      <w:r w:rsidRPr="00AD66F4">
        <w:rPr>
          <w:rFonts w:ascii="Arial" w:hAnsi="Arial" w:cs="Arial"/>
          <w:b/>
        </w:rPr>
        <w:t>Submission Date</w:t>
      </w:r>
      <w:r>
        <w:rPr>
          <w:rFonts w:ascii="Arial" w:hAnsi="Arial" w:cs="Arial"/>
          <w:b/>
        </w:rPr>
        <w:t xml:space="preserve">: </w:t>
      </w:r>
      <w:r w:rsidRPr="00AD66F4">
        <w:rPr>
          <w:rFonts w:ascii="Arial" w:hAnsi="Arial" w:cs="Arial"/>
        </w:rPr>
        <w:t>24 November 2020</w:t>
      </w:r>
    </w:p>
    <w:p w:rsidR="00AD66F4" w:rsidRPr="00AD66F4" w:rsidRDefault="00AD66F4" w:rsidP="000671C6">
      <w:pPr>
        <w:rPr>
          <w:rFonts w:ascii="Arial" w:hAnsi="Arial" w:cs="Arial"/>
        </w:rPr>
      </w:pPr>
      <w:bookmarkStart w:id="0" w:name="_GoBack"/>
      <w:bookmarkEnd w:id="0"/>
    </w:p>
    <w:p w:rsidR="004F31E3" w:rsidRDefault="004F31E3" w:rsidP="000671C6">
      <w:pPr>
        <w:rPr>
          <w:rFonts w:ascii="Arial" w:hAnsi="Arial" w:cs="Arial"/>
        </w:rPr>
      </w:pPr>
      <w:r>
        <w:rPr>
          <w:rFonts w:ascii="Arial" w:hAnsi="Arial" w:cs="Arial"/>
          <w:noProof/>
          <w:lang w:val="en-US"/>
        </w:rPr>
        <w:drawing>
          <wp:inline distT="0" distB="0" distL="0" distR="0">
            <wp:extent cx="5731510" cy="4582160"/>
            <wp:effectExtent l="19050" t="0" r="2540" b="0"/>
            <wp:docPr id="1" name="Picture 0" descr="as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1.png"/>
                    <pic:cNvPicPr/>
                  </pic:nvPicPr>
                  <pic:blipFill>
                    <a:blip r:embed="rId6" cstate="print"/>
                    <a:stretch>
                      <a:fillRect/>
                    </a:stretch>
                  </pic:blipFill>
                  <pic:spPr>
                    <a:xfrm>
                      <a:off x="0" y="0"/>
                      <a:ext cx="5731510" cy="4582160"/>
                    </a:xfrm>
                    <a:prstGeom prst="rect">
                      <a:avLst/>
                    </a:prstGeom>
                  </pic:spPr>
                </pic:pic>
              </a:graphicData>
            </a:graphic>
          </wp:inline>
        </w:drawing>
      </w:r>
    </w:p>
    <w:p w:rsidR="004F31E3" w:rsidRDefault="004F31E3" w:rsidP="000671C6">
      <w:pPr>
        <w:rPr>
          <w:rFonts w:ascii="Arial" w:hAnsi="Arial" w:cs="Arial"/>
        </w:rPr>
      </w:pPr>
    </w:p>
    <w:p w:rsidR="004F31E3" w:rsidRDefault="004F31E3" w:rsidP="000671C6">
      <w:pPr>
        <w:rPr>
          <w:rFonts w:ascii="Arial" w:hAnsi="Arial" w:cs="Arial"/>
        </w:rPr>
      </w:pPr>
    </w:p>
    <w:sdt>
      <w:sdtPr>
        <w:rPr>
          <w:rFonts w:asciiTheme="minorHAnsi" w:eastAsiaTheme="minorHAnsi" w:hAnsiTheme="minorHAnsi" w:cstheme="minorBidi"/>
          <w:b w:val="0"/>
          <w:bCs w:val="0"/>
          <w:color w:val="auto"/>
          <w:sz w:val="22"/>
          <w:szCs w:val="22"/>
          <w:lang w:val="en-GB"/>
        </w:rPr>
        <w:id w:val="94606393"/>
        <w:docPartObj>
          <w:docPartGallery w:val="Table of Contents"/>
          <w:docPartUnique/>
        </w:docPartObj>
      </w:sdtPr>
      <w:sdtEndPr>
        <w:rPr>
          <w:noProof/>
        </w:rPr>
      </w:sdtEndPr>
      <w:sdtContent>
        <w:p w:rsidR="0097010F" w:rsidRPr="00721B66" w:rsidRDefault="0097010F">
          <w:pPr>
            <w:pStyle w:val="TOCHeading"/>
            <w:rPr>
              <w:rFonts w:ascii="Arial" w:hAnsi="Arial" w:cs="Arial"/>
            </w:rPr>
          </w:pPr>
          <w:r w:rsidRPr="00721B66">
            <w:rPr>
              <w:rFonts w:ascii="Arial" w:hAnsi="Arial" w:cs="Arial"/>
            </w:rPr>
            <w:t>Contents</w:t>
          </w:r>
        </w:p>
        <w:p w:rsidR="004A5887" w:rsidRDefault="0097010F">
          <w:pPr>
            <w:pStyle w:val="TOC1"/>
            <w:tabs>
              <w:tab w:val="right" w:leader="dot" w:pos="9016"/>
            </w:tabs>
            <w:rPr>
              <w:rFonts w:eastAsiaTheme="minorEastAsia"/>
              <w:noProof/>
              <w:lang w:val="en-US"/>
            </w:rPr>
          </w:pPr>
          <w:r>
            <w:rPr>
              <w:b/>
              <w:bCs/>
              <w:noProof/>
            </w:rPr>
            <w:fldChar w:fldCharType="begin"/>
          </w:r>
          <w:r>
            <w:rPr>
              <w:b/>
              <w:bCs/>
              <w:noProof/>
            </w:rPr>
            <w:instrText xml:space="preserve"> TOC \o "1-3" \h \z \u </w:instrText>
          </w:r>
          <w:r>
            <w:rPr>
              <w:b/>
              <w:bCs/>
              <w:noProof/>
            </w:rPr>
            <w:fldChar w:fldCharType="separate"/>
          </w:r>
          <w:hyperlink w:anchor="_Toc57083353" w:history="1">
            <w:r w:rsidR="004A5887" w:rsidRPr="00063C25">
              <w:rPr>
                <w:rStyle w:val="Hyperlink"/>
                <w:noProof/>
              </w:rPr>
              <w:t>Introduction</w:t>
            </w:r>
            <w:r w:rsidR="004A5887">
              <w:rPr>
                <w:noProof/>
                <w:webHidden/>
              </w:rPr>
              <w:tab/>
            </w:r>
            <w:r w:rsidR="004A5887">
              <w:rPr>
                <w:noProof/>
                <w:webHidden/>
              </w:rPr>
              <w:fldChar w:fldCharType="begin"/>
            </w:r>
            <w:r w:rsidR="004A5887">
              <w:rPr>
                <w:noProof/>
                <w:webHidden/>
              </w:rPr>
              <w:instrText xml:space="preserve"> PAGEREF _Toc57083353 \h </w:instrText>
            </w:r>
            <w:r w:rsidR="004A5887">
              <w:rPr>
                <w:noProof/>
                <w:webHidden/>
              </w:rPr>
            </w:r>
            <w:r w:rsidR="004A5887">
              <w:rPr>
                <w:noProof/>
                <w:webHidden/>
              </w:rPr>
              <w:fldChar w:fldCharType="separate"/>
            </w:r>
            <w:r w:rsidR="004A5887">
              <w:rPr>
                <w:noProof/>
                <w:webHidden/>
              </w:rPr>
              <w:t>3</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54" w:history="1">
            <w:r w:rsidR="004A5887" w:rsidRPr="00063C25">
              <w:rPr>
                <w:rStyle w:val="Hyperlink"/>
                <w:noProof/>
              </w:rPr>
              <w:t>Development vehicles</w:t>
            </w:r>
            <w:r w:rsidR="004A5887">
              <w:rPr>
                <w:noProof/>
                <w:webHidden/>
              </w:rPr>
              <w:tab/>
            </w:r>
            <w:r w:rsidR="004A5887">
              <w:rPr>
                <w:noProof/>
                <w:webHidden/>
              </w:rPr>
              <w:fldChar w:fldCharType="begin"/>
            </w:r>
            <w:r w:rsidR="004A5887">
              <w:rPr>
                <w:noProof/>
                <w:webHidden/>
              </w:rPr>
              <w:instrText xml:space="preserve"> PAGEREF _Toc57083354 \h </w:instrText>
            </w:r>
            <w:r w:rsidR="004A5887">
              <w:rPr>
                <w:noProof/>
                <w:webHidden/>
              </w:rPr>
            </w:r>
            <w:r w:rsidR="004A5887">
              <w:rPr>
                <w:noProof/>
                <w:webHidden/>
              </w:rPr>
              <w:fldChar w:fldCharType="separate"/>
            </w:r>
            <w:r w:rsidR="004A5887">
              <w:rPr>
                <w:noProof/>
                <w:webHidden/>
              </w:rPr>
              <w:t>3</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55" w:history="1">
            <w:r w:rsidR="004A5887" w:rsidRPr="00063C25">
              <w:rPr>
                <w:rStyle w:val="Hyperlink"/>
                <w:noProof/>
              </w:rPr>
              <w:t>Motivation</w:t>
            </w:r>
            <w:r w:rsidR="004A5887">
              <w:rPr>
                <w:noProof/>
                <w:webHidden/>
              </w:rPr>
              <w:tab/>
            </w:r>
            <w:r w:rsidR="004A5887">
              <w:rPr>
                <w:noProof/>
                <w:webHidden/>
              </w:rPr>
              <w:fldChar w:fldCharType="begin"/>
            </w:r>
            <w:r w:rsidR="004A5887">
              <w:rPr>
                <w:noProof/>
                <w:webHidden/>
              </w:rPr>
              <w:instrText xml:space="preserve"> PAGEREF _Toc57083355 \h </w:instrText>
            </w:r>
            <w:r w:rsidR="004A5887">
              <w:rPr>
                <w:noProof/>
                <w:webHidden/>
              </w:rPr>
            </w:r>
            <w:r w:rsidR="004A5887">
              <w:rPr>
                <w:noProof/>
                <w:webHidden/>
              </w:rPr>
              <w:fldChar w:fldCharType="separate"/>
            </w:r>
            <w:r w:rsidR="004A5887">
              <w:rPr>
                <w:noProof/>
                <w:webHidden/>
              </w:rPr>
              <w:t>4</w:t>
            </w:r>
            <w:r w:rsidR="004A5887">
              <w:rPr>
                <w:noProof/>
                <w:webHidden/>
              </w:rPr>
              <w:fldChar w:fldCharType="end"/>
            </w:r>
          </w:hyperlink>
        </w:p>
        <w:p w:rsidR="004A5887" w:rsidRDefault="00AD66F4">
          <w:pPr>
            <w:pStyle w:val="TOC2"/>
            <w:tabs>
              <w:tab w:val="right" w:leader="dot" w:pos="9016"/>
            </w:tabs>
            <w:rPr>
              <w:rFonts w:eastAsiaTheme="minorEastAsia"/>
              <w:noProof/>
              <w:lang w:val="en-US"/>
            </w:rPr>
          </w:pPr>
          <w:hyperlink w:anchor="_Toc57083356" w:history="1">
            <w:r w:rsidR="004A5887" w:rsidRPr="00063C25">
              <w:rPr>
                <w:rStyle w:val="Hyperlink"/>
                <w:rFonts w:eastAsia="Times New Roman"/>
                <w:noProof/>
                <w:lang w:eastAsia="en-GB"/>
              </w:rPr>
              <w:t>Types of Motivation</w:t>
            </w:r>
            <w:r w:rsidR="004A5887">
              <w:rPr>
                <w:noProof/>
                <w:webHidden/>
              </w:rPr>
              <w:tab/>
            </w:r>
            <w:r w:rsidR="004A5887">
              <w:rPr>
                <w:noProof/>
                <w:webHidden/>
              </w:rPr>
              <w:fldChar w:fldCharType="begin"/>
            </w:r>
            <w:r w:rsidR="004A5887">
              <w:rPr>
                <w:noProof/>
                <w:webHidden/>
              </w:rPr>
              <w:instrText xml:space="preserve"> PAGEREF _Toc57083356 \h </w:instrText>
            </w:r>
            <w:r w:rsidR="004A5887">
              <w:rPr>
                <w:noProof/>
                <w:webHidden/>
              </w:rPr>
            </w:r>
            <w:r w:rsidR="004A5887">
              <w:rPr>
                <w:noProof/>
                <w:webHidden/>
              </w:rPr>
              <w:fldChar w:fldCharType="separate"/>
            </w:r>
            <w:r w:rsidR="004A5887">
              <w:rPr>
                <w:noProof/>
                <w:webHidden/>
              </w:rPr>
              <w:t>4</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57" w:history="1">
            <w:r w:rsidR="004A5887" w:rsidRPr="00063C25">
              <w:rPr>
                <w:rStyle w:val="Hyperlink"/>
                <w:rFonts w:eastAsia="Times New Roman"/>
                <w:noProof/>
                <w:lang w:eastAsia="en-GB"/>
              </w:rPr>
              <w:t>Motivational Theories</w:t>
            </w:r>
            <w:r w:rsidR="004A5887">
              <w:rPr>
                <w:noProof/>
                <w:webHidden/>
              </w:rPr>
              <w:tab/>
            </w:r>
            <w:r w:rsidR="004A5887">
              <w:rPr>
                <w:noProof/>
                <w:webHidden/>
              </w:rPr>
              <w:fldChar w:fldCharType="begin"/>
            </w:r>
            <w:r w:rsidR="004A5887">
              <w:rPr>
                <w:noProof/>
                <w:webHidden/>
              </w:rPr>
              <w:instrText xml:space="preserve"> PAGEREF _Toc57083357 \h </w:instrText>
            </w:r>
            <w:r w:rsidR="004A5887">
              <w:rPr>
                <w:noProof/>
                <w:webHidden/>
              </w:rPr>
            </w:r>
            <w:r w:rsidR="004A5887">
              <w:rPr>
                <w:noProof/>
                <w:webHidden/>
              </w:rPr>
              <w:fldChar w:fldCharType="separate"/>
            </w:r>
            <w:r w:rsidR="004A5887">
              <w:rPr>
                <w:noProof/>
                <w:webHidden/>
              </w:rPr>
              <w:t>5</w:t>
            </w:r>
            <w:r w:rsidR="004A5887">
              <w:rPr>
                <w:noProof/>
                <w:webHidden/>
              </w:rPr>
              <w:fldChar w:fldCharType="end"/>
            </w:r>
          </w:hyperlink>
        </w:p>
        <w:p w:rsidR="004A5887" w:rsidRDefault="00AD66F4">
          <w:pPr>
            <w:pStyle w:val="TOC2"/>
            <w:tabs>
              <w:tab w:val="right" w:leader="dot" w:pos="9016"/>
            </w:tabs>
            <w:rPr>
              <w:rFonts w:eastAsiaTheme="minorEastAsia"/>
              <w:noProof/>
              <w:lang w:val="en-US"/>
            </w:rPr>
          </w:pPr>
          <w:hyperlink w:anchor="_Toc57083358" w:history="1">
            <w:r w:rsidR="004A5887" w:rsidRPr="00063C25">
              <w:rPr>
                <w:rStyle w:val="Hyperlink"/>
                <w:rFonts w:eastAsia="Times New Roman"/>
                <w:noProof/>
                <w:lang w:eastAsia="en-GB"/>
              </w:rPr>
              <w:t>Maslow’s hierarchy of needs</w:t>
            </w:r>
            <w:r w:rsidR="004A5887">
              <w:rPr>
                <w:noProof/>
                <w:webHidden/>
              </w:rPr>
              <w:tab/>
            </w:r>
            <w:r w:rsidR="004A5887">
              <w:rPr>
                <w:noProof/>
                <w:webHidden/>
              </w:rPr>
              <w:fldChar w:fldCharType="begin"/>
            </w:r>
            <w:r w:rsidR="004A5887">
              <w:rPr>
                <w:noProof/>
                <w:webHidden/>
              </w:rPr>
              <w:instrText xml:space="preserve"> PAGEREF _Toc57083358 \h </w:instrText>
            </w:r>
            <w:r w:rsidR="004A5887">
              <w:rPr>
                <w:noProof/>
                <w:webHidden/>
              </w:rPr>
            </w:r>
            <w:r w:rsidR="004A5887">
              <w:rPr>
                <w:noProof/>
                <w:webHidden/>
              </w:rPr>
              <w:fldChar w:fldCharType="separate"/>
            </w:r>
            <w:r w:rsidR="004A5887">
              <w:rPr>
                <w:noProof/>
                <w:webHidden/>
              </w:rPr>
              <w:t>5</w:t>
            </w:r>
            <w:r w:rsidR="004A5887">
              <w:rPr>
                <w:noProof/>
                <w:webHidden/>
              </w:rPr>
              <w:fldChar w:fldCharType="end"/>
            </w:r>
          </w:hyperlink>
        </w:p>
        <w:p w:rsidR="004A5887" w:rsidRDefault="00AD66F4">
          <w:pPr>
            <w:pStyle w:val="TOC2"/>
            <w:tabs>
              <w:tab w:val="right" w:leader="dot" w:pos="9016"/>
            </w:tabs>
            <w:rPr>
              <w:rFonts w:eastAsiaTheme="minorEastAsia"/>
              <w:noProof/>
              <w:lang w:val="en-US"/>
            </w:rPr>
          </w:pPr>
          <w:hyperlink w:anchor="_Toc57083359" w:history="1">
            <w:r w:rsidR="004A5887" w:rsidRPr="00063C25">
              <w:rPr>
                <w:rStyle w:val="Hyperlink"/>
                <w:rFonts w:eastAsia="Times New Roman"/>
                <w:noProof/>
                <w:lang w:eastAsia="en-GB"/>
              </w:rPr>
              <w:t>Herzberg’s Hygiene factors</w:t>
            </w:r>
            <w:r w:rsidR="004A5887">
              <w:rPr>
                <w:noProof/>
                <w:webHidden/>
              </w:rPr>
              <w:tab/>
            </w:r>
            <w:r w:rsidR="004A5887">
              <w:rPr>
                <w:noProof/>
                <w:webHidden/>
              </w:rPr>
              <w:fldChar w:fldCharType="begin"/>
            </w:r>
            <w:r w:rsidR="004A5887">
              <w:rPr>
                <w:noProof/>
                <w:webHidden/>
              </w:rPr>
              <w:instrText xml:space="preserve"> PAGEREF _Toc57083359 \h </w:instrText>
            </w:r>
            <w:r w:rsidR="004A5887">
              <w:rPr>
                <w:noProof/>
                <w:webHidden/>
              </w:rPr>
            </w:r>
            <w:r w:rsidR="004A5887">
              <w:rPr>
                <w:noProof/>
                <w:webHidden/>
              </w:rPr>
              <w:fldChar w:fldCharType="separate"/>
            </w:r>
            <w:r w:rsidR="004A5887">
              <w:rPr>
                <w:noProof/>
                <w:webHidden/>
              </w:rPr>
              <w:t>6</w:t>
            </w:r>
            <w:r w:rsidR="004A5887">
              <w:rPr>
                <w:noProof/>
                <w:webHidden/>
              </w:rPr>
              <w:fldChar w:fldCharType="end"/>
            </w:r>
          </w:hyperlink>
        </w:p>
        <w:p w:rsidR="004A5887" w:rsidRDefault="00AD66F4">
          <w:pPr>
            <w:pStyle w:val="TOC2"/>
            <w:tabs>
              <w:tab w:val="right" w:leader="dot" w:pos="9016"/>
            </w:tabs>
            <w:rPr>
              <w:rFonts w:eastAsiaTheme="minorEastAsia"/>
              <w:noProof/>
              <w:lang w:val="en-US"/>
            </w:rPr>
          </w:pPr>
          <w:hyperlink w:anchor="_Toc57083360" w:history="1">
            <w:r w:rsidR="004A5887" w:rsidRPr="00063C25">
              <w:rPr>
                <w:rStyle w:val="Hyperlink"/>
                <w:noProof/>
                <w:shd w:val="clear" w:color="auto" w:fill="FFFFFF"/>
              </w:rPr>
              <w:t>Vrooms Expectancy Theory</w:t>
            </w:r>
            <w:r w:rsidR="004A5887">
              <w:rPr>
                <w:noProof/>
                <w:webHidden/>
              </w:rPr>
              <w:tab/>
            </w:r>
            <w:r w:rsidR="004A5887">
              <w:rPr>
                <w:noProof/>
                <w:webHidden/>
              </w:rPr>
              <w:fldChar w:fldCharType="begin"/>
            </w:r>
            <w:r w:rsidR="004A5887">
              <w:rPr>
                <w:noProof/>
                <w:webHidden/>
              </w:rPr>
              <w:instrText xml:space="preserve"> PAGEREF _Toc57083360 \h </w:instrText>
            </w:r>
            <w:r w:rsidR="004A5887">
              <w:rPr>
                <w:noProof/>
                <w:webHidden/>
              </w:rPr>
            </w:r>
            <w:r w:rsidR="004A5887">
              <w:rPr>
                <w:noProof/>
                <w:webHidden/>
              </w:rPr>
              <w:fldChar w:fldCharType="separate"/>
            </w:r>
            <w:r w:rsidR="004A5887">
              <w:rPr>
                <w:noProof/>
                <w:webHidden/>
              </w:rPr>
              <w:t>7</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1" w:history="1">
            <w:r w:rsidR="004A5887" w:rsidRPr="00063C25">
              <w:rPr>
                <w:rStyle w:val="Hyperlink"/>
                <w:noProof/>
              </w:rPr>
              <w:t>Application of the theories</w:t>
            </w:r>
            <w:r w:rsidR="004A5887">
              <w:rPr>
                <w:noProof/>
                <w:webHidden/>
              </w:rPr>
              <w:tab/>
            </w:r>
            <w:r w:rsidR="004A5887">
              <w:rPr>
                <w:noProof/>
                <w:webHidden/>
              </w:rPr>
              <w:fldChar w:fldCharType="begin"/>
            </w:r>
            <w:r w:rsidR="004A5887">
              <w:rPr>
                <w:noProof/>
                <w:webHidden/>
              </w:rPr>
              <w:instrText xml:space="preserve"> PAGEREF _Toc57083361 \h </w:instrText>
            </w:r>
            <w:r w:rsidR="004A5887">
              <w:rPr>
                <w:noProof/>
                <w:webHidden/>
              </w:rPr>
            </w:r>
            <w:r w:rsidR="004A5887">
              <w:rPr>
                <w:noProof/>
                <w:webHidden/>
              </w:rPr>
              <w:fldChar w:fldCharType="separate"/>
            </w:r>
            <w:r w:rsidR="004A5887">
              <w:rPr>
                <w:noProof/>
                <w:webHidden/>
              </w:rPr>
              <w:t>8</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2" w:history="1">
            <w:r w:rsidR="004A5887" w:rsidRPr="00063C25">
              <w:rPr>
                <w:rStyle w:val="Hyperlink"/>
                <w:noProof/>
              </w:rPr>
              <w:t>Recommendation</w:t>
            </w:r>
            <w:r w:rsidR="004A5887">
              <w:rPr>
                <w:noProof/>
                <w:webHidden/>
              </w:rPr>
              <w:tab/>
            </w:r>
            <w:r w:rsidR="004A5887">
              <w:rPr>
                <w:noProof/>
                <w:webHidden/>
              </w:rPr>
              <w:fldChar w:fldCharType="begin"/>
            </w:r>
            <w:r w:rsidR="004A5887">
              <w:rPr>
                <w:noProof/>
                <w:webHidden/>
              </w:rPr>
              <w:instrText xml:space="preserve"> PAGEREF _Toc57083362 \h </w:instrText>
            </w:r>
            <w:r w:rsidR="004A5887">
              <w:rPr>
                <w:noProof/>
                <w:webHidden/>
              </w:rPr>
            </w:r>
            <w:r w:rsidR="004A5887">
              <w:rPr>
                <w:noProof/>
                <w:webHidden/>
              </w:rPr>
              <w:fldChar w:fldCharType="separate"/>
            </w:r>
            <w:r w:rsidR="004A5887">
              <w:rPr>
                <w:noProof/>
                <w:webHidden/>
              </w:rPr>
              <w:t>9</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3" w:history="1">
            <w:r w:rsidR="004A5887" w:rsidRPr="00063C25">
              <w:rPr>
                <w:rStyle w:val="Hyperlink"/>
                <w:noProof/>
              </w:rPr>
              <w:t>Feedback</w:t>
            </w:r>
            <w:r w:rsidR="004A5887">
              <w:rPr>
                <w:noProof/>
                <w:webHidden/>
              </w:rPr>
              <w:tab/>
            </w:r>
            <w:r w:rsidR="004A5887">
              <w:rPr>
                <w:noProof/>
                <w:webHidden/>
              </w:rPr>
              <w:fldChar w:fldCharType="begin"/>
            </w:r>
            <w:r w:rsidR="004A5887">
              <w:rPr>
                <w:noProof/>
                <w:webHidden/>
              </w:rPr>
              <w:instrText xml:space="preserve"> PAGEREF _Toc57083363 \h </w:instrText>
            </w:r>
            <w:r w:rsidR="004A5887">
              <w:rPr>
                <w:noProof/>
                <w:webHidden/>
              </w:rPr>
            </w:r>
            <w:r w:rsidR="004A5887">
              <w:rPr>
                <w:noProof/>
                <w:webHidden/>
              </w:rPr>
              <w:fldChar w:fldCharType="separate"/>
            </w:r>
            <w:r w:rsidR="004A5887">
              <w:rPr>
                <w:noProof/>
                <w:webHidden/>
              </w:rPr>
              <w:t>10</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4" w:history="1">
            <w:r w:rsidR="004A5887" w:rsidRPr="00063C25">
              <w:rPr>
                <w:rStyle w:val="Hyperlink"/>
                <w:noProof/>
              </w:rPr>
              <w:t>Application of Feedback to the Business</w:t>
            </w:r>
            <w:r w:rsidR="004A5887">
              <w:rPr>
                <w:noProof/>
                <w:webHidden/>
              </w:rPr>
              <w:tab/>
            </w:r>
            <w:r w:rsidR="004A5887">
              <w:rPr>
                <w:noProof/>
                <w:webHidden/>
              </w:rPr>
              <w:fldChar w:fldCharType="begin"/>
            </w:r>
            <w:r w:rsidR="004A5887">
              <w:rPr>
                <w:noProof/>
                <w:webHidden/>
              </w:rPr>
              <w:instrText xml:space="preserve"> PAGEREF _Toc57083364 \h </w:instrText>
            </w:r>
            <w:r w:rsidR="004A5887">
              <w:rPr>
                <w:noProof/>
                <w:webHidden/>
              </w:rPr>
            </w:r>
            <w:r w:rsidR="004A5887">
              <w:rPr>
                <w:noProof/>
                <w:webHidden/>
              </w:rPr>
              <w:fldChar w:fldCharType="separate"/>
            </w:r>
            <w:r w:rsidR="004A5887">
              <w:rPr>
                <w:noProof/>
                <w:webHidden/>
              </w:rPr>
              <w:t>11</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5" w:history="1">
            <w:r w:rsidR="004A5887" w:rsidRPr="00063C25">
              <w:rPr>
                <w:rStyle w:val="Hyperlink"/>
                <w:noProof/>
              </w:rPr>
              <w:t>Recommendation</w:t>
            </w:r>
            <w:r w:rsidR="004A5887">
              <w:rPr>
                <w:noProof/>
                <w:webHidden/>
              </w:rPr>
              <w:tab/>
            </w:r>
            <w:r w:rsidR="004A5887">
              <w:rPr>
                <w:noProof/>
                <w:webHidden/>
              </w:rPr>
              <w:fldChar w:fldCharType="begin"/>
            </w:r>
            <w:r w:rsidR="004A5887">
              <w:rPr>
                <w:noProof/>
                <w:webHidden/>
              </w:rPr>
              <w:instrText xml:space="preserve"> PAGEREF _Toc57083365 \h </w:instrText>
            </w:r>
            <w:r w:rsidR="004A5887">
              <w:rPr>
                <w:noProof/>
                <w:webHidden/>
              </w:rPr>
            </w:r>
            <w:r w:rsidR="004A5887">
              <w:rPr>
                <w:noProof/>
                <w:webHidden/>
              </w:rPr>
              <w:fldChar w:fldCharType="separate"/>
            </w:r>
            <w:r w:rsidR="004A5887">
              <w:rPr>
                <w:noProof/>
                <w:webHidden/>
              </w:rPr>
              <w:t>11</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6" w:history="1">
            <w:r w:rsidR="004A5887" w:rsidRPr="00063C25">
              <w:rPr>
                <w:rStyle w:val="Hyperlink"/>
                <w:noProof/>
              </w:rPr>
              <w:t>Training</w:t>
            </w:r>
            <w:r w:rsidR="004A5887">
              <w:rPr>
                <w:noProof/>
                <w:webHidden/>
              </w:rPr>
              <w:tab/>
            </w:r>
            <w:r w:rsidR="004A5887">
              <w:rPr>
                <w:noProof/>
                <w:webHidden/>
              </w:rPr>
              <w:fldChar w:fldCharType="begin"/>
            </w:r>
            <w:r w:rsidR="004A5887">
              <w:rPr>
                <w:noProof/>
                <w:webHidden/>
              </w:rPr>
              <w:instrText xml:space="preserve"> PAGEREF _Toc57083366 \h </w:instrText>
            </w:r>
            <w:r w:rsidR="004A5887">
              <w:rPr>
                <w:noProof/>
                <w:webHidden/>
              </w:rPr>
            </w:r>
            <w:r w:rsidR="004A5887">
              <w:rPr>
                <w:noProof/>
                <w:webHidden/>
              </w:rPr>
              <w:fldChar w:fldCharType="separate"/>
            </w:r>
            <w:r w:rsidR="004A5887">
              <w:rPr>
                <w:noProof/>
                <w:webHidden/>
              </w:rPr>
              <w:t>12</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7" w:history="1">
            <w:r w:rsidR="004A5887" w:rsidRPr="00063C25">
              <w:rPr>
                <w:rStyle w:val="Hyperlink"/>
                <w:noProof/>
              </w:rPr>
              <w:t>Application of training with the organisation</w:t>
            </w:r>
            <w:r w:rsidR="004A5887">
              <w:rPr>
                <w:noProof/>
                <w:webHidden/>
              </w:rPr>
              <w:tab/>
            </w:r>
            <w:r w:rsidR="004A5887">
              <w:rPr>
                <w:noProof/>
                <w:webHidden/>
              </w:rPr>
              <w:fldChar w:fldCharType="begin"/>
            </w:r>
            <w:r w:rsidR="004A5887">
              <w:rPr>
                <w:noProof/>
                <w:webHidden/>
              </w:rPr>
              <w:instrText xml:space="preserve"> PAGEREF _Toc57083367 \h </w:instrText>
            </w:r>
            <w:r w:rsidR="004A5887">
              <w:rPr>
                <w:noProof/>
                <w:webHidden/>
              </w:rPr>
            </w:r>
            <w:r w:rsidR="004A5887">
              <w:rPr>
                <w:noProof/>
                <w:webHidden/>
              </w:rPr>
              <w:fldChar w:fldCharType="separate"/>
            </w:r>
            <w:r w:rsidR="004A5887">
              <w:rPr>
                <w:noProof/>
                <w:webHidden/>
              </w:rPr>
              <w:t>13</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8" w:history="1">
            <w:r w:rsidR="004A5887" w:rsidRPr="00063C25">
              <w:rPr>
                <w:rStyle w:val="Hyperlink"/>
                <w:noProof/>
              </w:rPr>
              <w:t>SWOT analysis on ASDA</w:t>
            </w:r>
            <w:r w:rsidR="004A5887">
              <w:rPr>
                <w:noProof/>
                <w:webHidden/>
              </w:rPr>
              <w:tab/>
            </w:r>
            <w:r w:rsidR="004A5887">
              <w:rPr>
                <w:noProof/>
                <w:webHidden/>
              </w:rPr>
              <w:fldChar w:fldCharType="begin"/>
            </w:r>
            <w:r w:rsidR="004A5887">
              <w:rPr>
                <w:noProof/>
                <w:webHidden/>
              </w:rPr>
              <w:instrText xml:space="preserve"> PAGEREF _Toc57083368 \h </w:instrText>
            </w:r>
            <w:r w:rsidR="004A5887">
              <w:rPr>
                <w:noProof/>
                <w:webHidden/>
              </w:rPr>
            </w:r>
            <w:r w:rsidR="004A5887">
              <w:rPr>
                <w:noProof/>
                <w:webHidden/>
              </w:rPr>
              <w:fldChar w:fldCharType="separate"/>
            </w:r>
            <w:r w:rsidR="004A5887">
              <w:rPr>
                <w:noProof/>
                <w:webHidden/>
              </w:rPr>
              <w:t>13</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69" w:history="1">
            <w:r w:rsidR="004A5887" w:rsidRPr="00063C25">
              <w:rPr>
                <w:rStyle w:val="Hyperlink"/>
                <w:noProof/>
              </w:rPr>
              <w:t>Conclusion</w:t>
            </w:r>
            <w:r w:rsidR="004A5887">
              <w:rPr>
                <w:noProof/>
                <w:webHidden/>
              </w:rPr>
              <w:tab/>
            </w:r>
            <w:r w:rsidR="004A5887">
              <w:rPr>
                <w:noProof/>
                <w:webHidden/>
              </w:rPr>
              <w:fldChar w:fldCharType="begin"/>
            </w:r>
            <w:r w:rsidR="004A5887">
              <w:rPr>
                <w:noProof/>
                <w:webHidden/>
              </w:rPr>
              <w:instrText xml:space="preserve"> PAGEREF _Toc57083369 \h </w:instrText>
            </w:r>
            <w:r w:rsidR="004A5887">
              <w:rPr>
                <w:noProof/>
                <w:webHidden/>
              </w:rPr>
            </w:r>
            <w:r w:rsidR="004A5887">
              <w:rPr>
                <w:noProof/>
                <w:webHidden/>
              </w:rPr>
              <w:fldChar w:fldCharType="separate"/>
            </w:r>
            <w:r w:rsidR="004A5887">
              <w:rPr>
                <w:noProof/>
                <w:webHidden/>
              </w:rPr>
              <w:t>14</w:t>
            </w:r>
            <w:r w:rsidR="004A5887">
              <w:rPr>
                <w:noProof/>
                <w:webHidden/>
              </w:rPr>
              <w:fldChar w:fldCharType="end"/>
            </w:r>
          </w:hyperlink>
        </w:p>
        <w:p w:rsidR="004A5887" w:rsidRDefault="00AD66F4">
          <w:pPr>
            <w:pStyle w:val="TOC1"/>
            <w:tabs>
              <w:tab w:val="right" w:leader="dot" w:pos="9016"/>
            </w:tabs>
            <w:rPr>
              <w:rFonts w:eastAsiaTheme="minorEastAsia"/>
              <w:noProof/>
              <w:lang w:val="en-US"/>
            </w:rPr>
          </w:pPr>
          <w:hyperlink w:anchor="_Toc57083370" w:history="1">
            <w:r w:rsidR="004A5887" w:rsidRPr="00063C25">
              <w:rPr>
                <w:rStyle w:val="Hyperlink"/>
                <w:noProof/>
              </w:rPr>
              <w:t>References</w:t>
            </w:r>
            <w:r w:rsidR="004A5887">
              <w:rPr>
                <w:noProof/>
                <w:webHidden/>
              </w:rPr>
              <w:tab/>
            </w:r>
            <w:r w:rsidR="004A5887">
              <w:rPr>
                <w:noProof/>
                <w:webHidden/>
              </w:rPr>
              <w:fldChar w:fldCharType="begin"/>
            </w:r>
            <w:r w:rsidR="004A5887">
              <w:rPr>
                <w:noProof/>
                <w:webHidden/>
              </w:rPr>
              <w:instrText xml:space="preserve"> PAGEREF _Toc57083370 \h </w:instrText>
            </w:r>
            <w:r w:rsidR="004A5887">
              <w:rPr>
                <w:noProof/>
                <w:webHidden/>
              </w:rPr>
            </w:r>
            <w:r w:rsidR="004A5887">
              <w:rPr>
                <w:noProof/>
                <w:webHidden/>
              </w:rPr>
              <w:fldChar w:fldCharType="separate"/>
            </w:r>
            <w:r w:rsidR="004A5887">
              <w:rPr>
                <w:noProof/>
                <w:webHidden/>
              </w:rPr>
              <w:t>15</w:t>
            </w:r>
            <w:r w:rsidR="004A5887">
              <w:rPr>
                <w:noProof/>
                <w:webHidden/>
              </w:rPr>
              <w:fldChar w:fldCharType="end"/>
            </w:r>
          </w:hyperlink>
        </w:p>
        <w:p w:rsidR="0097010F" w:rsidRDefault="0097010F">
          <w:r>
            <w:rPr>
              <w:b/>
              <w:bCs/>
              <w:noProof/>
            </w:rPr>
            <w:fldChar w:fldCharType="end"/>
          </w:r>
        </w:p>
      </w:sdtContent>
    </w:sdt>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0671C6" w:rsidRPr="00721B66" w:rsidRDefault="000671C6" w:rsidP="00FD7669">
      <w:pPr>
        <w:pStyle w:val="Heading1"/>
        <w:spacing w:line="360" w:lineRule="auto"/>
        <w:rPr>
          <w:rFonts w:ascii="Arial" w:hAnsi="Arial" w:cs="Arial"/>
        </w:rPr>
      </w:pPr>
      <w:bookmarkStart w:id="1" w:name="_Toc57083353"/>
      <w:r w:rsidRPr="00721B66">
        <w:rPr>
          <w:rFonts w:ascii="Arial" w:hAnsi="Arial" w:cs="Arial"/>
        </w:rPr>
        <w:lastRenderedPageBreak/>
        <w:t>Introduction</w:t>
      </w:r>
      <w:bookmarkEnd w:id="1"/>
      <w:r w:rsidRPr="00721B66">
        <w:rPr>
          <w:rFonts w:ascii="Arial" w:hAnsi="Arial" w:cs="Arial"/>
        </w:rPr>
        <w:t xml:space="preserve"> </w:t>
      </w:r>
    </w:p>
    <w:p w:rsidR="000671C6" w:rsidRDefault="00FD7669" w:rsidP="00FD7669">
      <w:pPr>
        <w:spacing w:line="360" w:lineRule="auto"/>
        <w:rPr>
          <w:rFonts w:ascii="Arial" w:hAnsi="Arial" w:cs="Arial"/>
        </w:rPr>
      </w:pPr>
      <w:r w:rsidRPr="00FD7669">
        <w:rPr>
          <w:rFonts w:ascii="Arial" w:hAnsi="Arial" w:cs="Arial"/>
        </w:rPr>
        <w:t xml:space="preserve">The </w:t>
      </w:r>
      <w:r w:rsidR="000671C6" w:rsidRPr="00FD7669">
        <w:rPr>
          <w:rFonts w:ascii="Arial" w:hAnsi="Arial" w:cs="Arial"/>
        </w:rPr>
        <w:t>organisation that I will be writing this report on</w:t>
      </w:r>
      <w:r w:rsidRPr="00FD7669">
        <w:rPr>
          <w:rFonts w:ascii="Arial" w:hAnsi="Arial" w:cs="Arial"/>
        </w:rPr>
        <w:t xml:space="preserve"> is Asda</w:t>
      </w:r>
      <w:r w:rsidR="00081183" w:rsidRPr="00FD7669">
        <w:rPr>
          <w:rFonts w:ascii="Arial" w:hAnsi="Arial" w:cs="Arial"/>
        </w:rPr>
        <w:t>, in</w:t>
      </w:r>
      <w:r w:rsidR="000671C6" w:rsidRPr="00FD7669">
        <w:rPr>
          <w:rFonts w:ascii="Arial" w:hAnsi="Arial" w:cs="Arial"/>
        </w:rPr>
        <w:t xml:space="preserve"> this report I will explain the 3 topics that I have chosen from the list of 7. I will ex</w:t>
      </w:r>
      <w:r>
        <w:rPr>
          <w:rFonts w:ascii="Arial" w:hAnsi="Arial" w:cs="Arial"/>
        </w:rPr>
        <w:t>plain and demonstrate how Asda a</w:t>
      </w:r>
      <w:r w:rsidR="000671C6" w:rsidRPr="00FD7669">
        <w:rPr>
          <w:rFonts w:ascii="Arial" w:hAnsi="Arial" w:cs="Arial"/>
        </w:rPr>
        <w:t>s a</w:t>
      </w:r>
      <w:r>
        <w:rPr>
          <w:rFonts w:ascii="Arial" w:hAnsi="Arial" w:cs="Arial"/>
        </w:rPr>
        <w:t>n</w:t>
      </w:r>
      <w:r w:rsidR="000671C6" w:rsidRPr="00FD7669">
        <w:rPr>
          <w:rFonts w:ascii="Arial" w:hAnsi="Arial" w:cs="Arial"/>
        </w:rPr>
        <w:t xml:space="preserve"> organisation use the following methods to motivate, staff Training and feedback keeps a </w:t>
      </w:r>
      <w:r w:rsidRPr="00FD7669">
        <w:rPr>
          <w:rFonts w:ascii="Arial" w:hAnsi="Arial" w:cs="Arial"/>
        </w:rPr>
        <w:t>healthy workplace</w:t>
      </w:r>
      <w:r w:rsidR="009A40EF">
        <w:rPr>
          <w:rFonts w:ascii="Arial" w:hAnsi="Arial" w:cs="Arial"/>
        </w:rPr>
        <w:t xml:space="preserve"> within the </w:t>
      </w:r>
      <w:r w:rsidR="000671C6" w:rsidRPr="00FD7669">
        <w:rPr>
          <w:rFonts w:ascii="Arial" w:hAnsi="Arial" w:cs="Arial"/>
        </w:rPr>
        <w:t>organisation.</w:t>
      </w:r>
    </w:p>
    <w:p w:rsidR="007E4323" w:rsidRPr="00081183" w:rsidRDefault="007E4323" w:rsidP="007E4323">
      <w:pPr>
        <w:spacing w:line="360" w:lineRule="auto"/>
        <w:rPr>
          <w:rFonts w:ascii="Arial" w:hAnsi="Arial" w:cs="Arial"/>
          <w:b/>
        </w:rPr>
      </w:pPr>
      <w:r w:rsidRPr="00081183">
        <w:rPr>
          <w:rFonts w:ascii="Arial" w:hAnsi="Arial" w:cs="Arial"/>
          <w:b/>
        </w:rPr>
        <w:t xml:space="preserve">About the organisation </w:t>
      </w:r>
    </w:p>
    <w:p w:rsidR="007E4323" w:rsidRPr="007E4323" w:rsidRDefault="007E4323" w:rsidP="00FD7669">
      <w:pPr>
        <w:spacing w:line="360" w:lineRule="auto"/>
        <w:rPr>
          <w:rFonts w:ascii="Arial" w:hAnsi="Arial" w:cs="Arial"/>
          <w:bCs/>
        </w:rPr>
      </w:pPr>
      <w:r>
        <w:rPr>
          <w:rFonts w:ascii="Arial" w:hAnsi="Arial" w:cs="Arial"/>
          <w:bCs/>
        </w:rPr>
        <w:t xml:space="preserve">Asda was </w:t>
      </w:r>
      <w:r w:rsidRPr="00FD7669">
        <w:rPr>
          <w:rFonts w:ascii="Arial" w:hAnsi="Arial" w:cs="Arial"/>
          <w:bCs/>
        </w:rPr>
        <w:t>founded in the 1960s in Yorkshire; Asda is one of Britain’s leading retailers. Dedicated colleagues serve customers from our network of stores and online services, including supercentres, superstores, supermarkets, Living stores, petrol filling stations and depots across the UK. More than 18 million people shop with Asda every week and 98 per cent of UK homes</w:t>
      </w:r>
      <w:r>
        <w:rPr>
          <w:rFonts w:ascii="Arial" w:hAnsi="Arial" w:cs="Arial"/>
          <w:bCs/>
        </w:rPr>
        <w:t xml:space="preserve">. </w:t>
      </w:r>
    </w:p>
    <w:p w:rsidR="007E4323" w:rsidRPr="00721B66" w:rsidRDefault="00FF3823" w:rsidP="007E4323">
      <w:pPr>
        <w:pStyle w:val="Heading1"/>
        <w:rPr>
          <w:rFonts w:ascii="Arial" w:hAnsi="Arial" w:cs="Arial"/>
        </w:rPr>
      </w:pPr>
      <w:bookmarkStart w:id="2" w:name="_Toc57083354"/>
      <w:r w:rsidRPr="00721B66">
        <w:rPr>
          <w:rFonts w:ascii="Arial" w:hAnsi="Arial" w:cs="Arial"/>
        </w:rPr>
        <w:t>Development vehicles</w:t>
      </w:r>
      <w:bookmarkEnd w:id="2"/>
      <w:r w:rsidRPr="00721B66">
        <w:rPr>
          <w:rFonts w:ascii="Arial" w:hAnsi="Arial" w:cs="Arial"/>
        </w:rPr>
        <w:t xml:space="preserve"> </w:t>
      </w:r>
    </w:p>
    <w:p w:rsidR="007E4323" w:rsidRDefault="007E4323" w:rsidP="007E4323">
      <w:pPr>
        <w:pStyle w:val="NoSpacing"/>
      </w:pPr>
    </w:p>
    <w:p w:rsidR="006C26AE" w:rsidRDefault="006C26AE" w:rsidP="006C26AE">
      <w:pPr>
        <w:spacing w:line="360" w:lineRule="auto"/>
        <w:rPr>
          <w:rFonts w:ascii="Arial" w:hAnsi="Arial" w:cs="Arial"/>
        </w:rPr>
      </w:pPr>
      <w:r>
        <w:rPr>
          <w:rFonts w:ascii="Arial" w:hAnsi="Arial" w:cs="Arial"/>
        </w:rPr>
        <w:t xml:space="preserve">The quick changes in technology </w:t>
      </w:r>
      <w:r w:rsidRPr="006C26AE">
        <w:rPr>
          <w:rFonts w:ascii="Arial" w:hAnsi="Arial" w:cs="Arial"/>
        </w:rPr>
        <w:t xml:space="preserve">and vulnerability and </w:t>
      </w:r>
      <w:r>
        <w:rPr>
          <w:rFonts w:ascii="Arial" w:hAnsi="Arial" w:cs="Arial"/>
        </w:rPr>
        <w:t>the demand for the best performance in the working environment means managers and team leaders know they have to get the keep on developing their staff to get the best from them. There are many different development vehicles that help the organisation stay on top and compete with the rest of the world</w:t>
      </w:r>
      <w:r w:rsidR="007E4323">
        <w:rPr>
          <w:rFonts w:ascii="Arial" w:hAnsi="Arial" w:cs="Arial"/>
        </w:rPr>
        <w:t xml:space="preserve">. I will be discussing the relevance of 3 of the vehicles such as </w:t>
      </w:r>
      <w:r w:rsidR="007E4323">
        <w:rPr>
          <w:rFonts w:ascii="Arial" w:hAnsi="Arial" w:cs="Arial"/>
          <w:b/>
        </w:rPr>
        <w:t>M</w:t>
      </w:r>
      <w:r w:rsidR="007E4323" w:rsidRPr="007E4323">
        <w:rPr>
          <w:rFonts w:ascii="Arial" w:hAnsi="Arial" w:cs="Arial"/>
          <w:b/>
        </w:rPr>
        <w:t>otivation</w:t>
      </w:r>
      <w:r w:rsidR="007E4323">
        <w:rPr>
          <w:rFonts w:ascii="Arial" w:hAnsi="Arial" w:cs="Arial"/>
        </w:rPr>
        <w:t xml:space="preserve">, </w:t>
      </w:r>
      <w:r w:rsidR="007E4323">
        <w:rPr>
          <w:rFonts w:ascii="Arial" w:hAnsi="Arial" w:cs="Arial"/>
          <w:b/>
        </w:rPr>
        <w:t>F</w:t>
      </w:r>
      <w:r w:rsidR="007E4323" w:rsidRPr="007E4323">
        <w:rPr>
          <w:rFonts w:ascii="Arial" w:hAnsi="Arial" w:cs="Arial"/>
          <w:b/>
        </w:rPr>
        <w:t xml:space="preserve">eedback </w:t>
      </w:r>
      <w:r w:rsidR="007E4323">
        <w:rPr>
          <w:rFonts w:ascii="Arial" w:hAnsi="Arial" w:cs="Arial"/>
        </w:rPr>
        <w:t xml:space="preserve">and </w:t>
      </w:r>
      <w:r w:rsidR="007E4323">
        <w:rPr>
          <w:rFonts w:ascii="Arial" w:hAnsi="Arial" w:cs="Arial"/>
          <w:b/>
        </w:rPr>
        <w:t>T</w:t>
      </w:r>
      <w:r w:rsidR="007E4323" w:rsidRPr="007E4323">
        <w:rPr>
          <w:rFonts w:ascii="Arial" w:hAnsi="Arial" w:cs="Arial"/>
          <w:b/>
        </w:rPr>
        <w:t>raining</w:t>
      </w:r>
      <w:r w:rsidR="007E4323">
        <w:rPr>
          <w:rFonts w:ascii="Arial" w:hAnsi="Arial" w:cs="Arial"/>
        </w:rPr>
        <w:t xml:space="preserve"> helps an organisation to improve and get the best out of their employees.</w:t>
      </w:r>
    </w:p>
    <w:p w:rsidR="00FD7669" w:rsidRDefault="00FD7669"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Default="007E359C" w:rsidP="007E359C"/>
    <w:p w:rsidR="007E359C" w:rsidRPr="00FD7669" w:rsidRDefault="007E359C" w:rsidP="007E359C"/>
    <w:p w:rsidR="00FD7669" w:rsidRDefault="00FD7669" w:rsidP="007E359C"/>
    <w:p w:rsidR="00F76093" w:rsidRDefault="00F76093" w:rsidP="00F76093"/>
    <w:p w:rsidR="00FD7669" w:rsidRPr="00721B66" w:rsidRDefault="00FD7669" w:rsidP="00F76093">
      <w:pPr>
        <w:pStyle w:val="Heading1"/>
        <w:rPr>
          <w:rFonts w:ascii="Arial" w:hAnsi="Arial" w:cs="Arial"/>
        </w:rPr>
      </w:pPr>
      <w:bookmarkStart w:id="3" w:name="_Toc57083355"/>
      <w:r w:rsidRPr="00721B66">
        <w:rPr>
          <w:rFonts w:ascii="Arial" w:hAnsi="Arial" w:cs="Arial"/>
        </w:rPr>
        <w:lastRenderedPageBreak/>
        <w:t>Motivation</w:t>
      </w:r>
      <w:bookmarkEnd w:id="3"/>
      <w:r w:rsidRPr="00721B66">
        <w:rPr>
          <w:rFonts w:ascii="Arial" w:hAnsi="Arial" w:cs="Arial"/>
        </w:rPr>
        <w:t xml:space="preserve"> </w:t>
      </w:r>
    </w:p>
    <w:p w:rsidR="00FD7669" w:rsidRPr="007E4323" w:rsidRDefault="00FD7669" w:rsidP="00FD7669">
      <w:pPr>
        <w:spacing w:line="360" w:lineRule="auto"/>
        <w:rPr>
          <w:rFonts w:ascii="Arial" w:hAnsi="Arial" w:cs="Arial"/>
          <w:b/>
        </w:rPr>
      </w:pPr>
      <w:r w:rsidRPr="007E4323">
        <w:rPr>
          <w:rFonts w:ascii="Arial" w:hAnsi="Arial" w:cs="Arial"/>
          <w:b/>
        </w:rPr>
        <w:t>What is motivation?</w:t>
      </w:r>
    </w:p>
    <w:p w:rsidR="009A40EF" w:rsidRPr="009A40EF" w:rsidRDefault="009A40EF"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The definition of</w:t>
      </w:r>
      <w:r w:rsidRPr="009A40EF">
        <w:rPr>
          <w:rFonts w:ascii="Arial" w:eastAsia="Times New Roman" w:hAnsi="Arial" w:cs="Arial"/>
          <w:lang w:eastAsia="en-GB"/>
        </w:rPr>
        <w:t> 'motivation' can refer to the objectives that people have the ways in which </w:t>
      </w:r>
    </w:p>
    <w:p w:rsidR="009A40EF" w:rsidRDefault="009A40EF" w:rsidP="00F124FE">
      <w:pPr>
        <w:shd w:val="clear" w:color="auto" w:fill="FFFFFF"/>
        <w:spacing w:after="0" w:line="360" w:lineRule="auto"/>
        <w:rPr>
          <w:rFonts w:ascii="Arial" w:eastAsia="Times New Roman" w:hAnsi="Arial" w:cs="Arial"/>
          <w:lang w:eastAsia="en-GB"/>
        </w:rPr>
      </w:pPr>
      <w:r w:rsidRPr="009A40EF">
        <w:rPr>
          <w:rFonts w:ascii="Arial" w:eastAsia="Times New Roman" w:hAnsi="Arial" w:cs="Arial"/>
          <w:lang w:eastAsia="en-GB"/>
        </w:rPr>
        <w:t>People choose their objectives, and the ways in which others try to change their behaviour.</w:t>
      </w:r>
    </w:p>
    <w:p w:rsidR="009A40EF" w:rsidRPr="00293164" w:rsidRDefault="009A40EF"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 xml:space="preserve">Motivating people means getting the people to go or move the direction that you need them to go to reach a certain target or objective. Motivating yourself means that you will set </w:t>
      </w:r>
      <w:r w:rsidRPr="00293164">
        <w:rPr>
          <w:rFonts w:ascii="Arial" w:eastAsia="Times New Roman" w:hAnsi="Arial" w:cs="Arial"/>
          <w:lang w:eastAsia="en-GB"/>
        </w:rPr>
        <w:t xml:space="preserve">yourself targets and then taking the necessary action to drive yourself towards achieving the goals. </w:t>
      </w:r>
    </w:p>
    <w:p w:rsidR="00F124FE" w:rsidRPr="00293164" w:rsidRDefault="00F124FE" w:rsidP="00F124FE">
      <w:pPr>
        <w:shd w:val="clear" w:color="auto" w:fill="FFFFFF"/>
        <w:spacing w:after="0" w:line="360" w:lineRule="auto"/>
        <w:rPr>
          <w:rFonts w:ascii="Arial" w:eastAsia="Times New Roman" w:hAnsi="Arial" w:cs="Arial"/>
          <w:lang w:eastAsia="en-GB"/>
        </w:rPr>
      </w:pPr>
      <w:r w:rsidRPr="00293164">
        <w:rPr>
          <w:rFonts w:ascii="Arial" w:eastAsia="Times New Roman" w:hAnsi="Arial" w:cs="Arial"/>
          <w:lang w:eastAsia="en-GB"/>
        </w:rPr>
        <w:t>To motivate people at work the employer needs to provide a good working environment, wages/ salary and bonuses. The good working environment includes things like flexible hours training and development opportunities, sick pay and maternity leave, and holiday entitlement. There many other benefits that could be provided with will help to motivate staff.</w:t>
      </w:r>
    </w:p>
    <w:p w:rsidR="00E266AC" w:rsidRPr="00293164" w:rsidRDefault="00E266AC" w:rsidP="00F124FE">
      <w:pPr>
        <w:shd w:val="clear" w:color="auto" w:fill="FFFFFF"/>
        <w:spacing w:after="0" w:line="360" w:lineRule="auto"/>
        <w:rPr>
          <w:rFonts w:ascii="Arial" w:eastAsia="Times New Roman" w:hAnsi="Arial" w:cs="Arial"/>
          <w:lang w:eastAsia="en-GB"/>
        </w:rPr>
      </w:pPr>
    </w:p>
    <w:p w:rsidR="00293164" w:rsidRPr="00721B66" w:rsidRDefault="00E266AC" w:rsidP="00293164">
      <w:pPr>
        <w:pStyle w:val="Heading2"/>
        <w:rPr>
          <w:rFonts w:ascii="Arial" w:eastAsia="Times New Roman" w:hAnsi="Arial" w:cs="Arial"/>
          <w:lang w:eastAsia="en-GB"/>
        </w:rPr>
      </w:pPr>
      <w:bookmarkStart w:id="4" w:name="_Toc57083356"/>
      <w:r w:rsidRPr="00721B66">
        <w:rPr>
          <w:rFonts w:ascii="Arial" w:eastAsia="Times New Roman" w:hAnsi="Arial" w:cs="Arial"/>
          <w:lang w:eastAsia="en-GB"/>
        </w:rPr>
        <w:t>Types of Motivation</w:t>
      </w:r>
      <w:bookmarkEnd w:id="4"/>
      <w:r w:rsidRPr="00721B66">
        <w:rPr>
          <w:rFonts w:ascii="Arial" w:eastAsia="Times New Roman" w:hAnsi="Arial" w:cs="Arial"/>
          <w:lang w:eastAsia="en-GB"/>
        </w:rPr>
        <w:t xml:space="preserve"> </w:t>
      </w:r>
    </w:p>
    <w:p w:rsidR="00E266AC" w:rsidRPr="00293164" w:rsidRDefault="00E266AC" w:rsidP="007E4323">
      <w:pPr>
        <w:pStyle w:val="NoSpacing"/>
        <w:rPr>
          <w:lang w:eastAsia="en-GB"/>
        </w:rPr>
      </w:pPr>
    </w:p>
    <w:p w:rsidR="00A31D2A" w:rsidRPr="00293164" w:rsidRDefault="00D67EE1" w:rsidP="00E266AC">
      <w:pPr>
        <w:shd w:val="clear" w:color="auto" w:fill="FFFFFF"/>
        <w:spacing w:after="0" w:line="360" w:lineRule="auto"/>
        <w:rPr>
          <w:rFonts w:ascii="Arial" w:eastAsia="Times New Roman" w:hAnsi="Arial" w:cs="Arial"/>
          <w:lang w:eastAsia="en-GB"/>
        </w:rPr>
      </w:pPr>
      <w:r w:rsidRPr="00293164">
        <w:rPr>
          <w:rFonts w:ascii="Arial" w:eastAsia="Times New Roman" w:hAnsi="Arial" w:cs="Arial"/>
          <w:b/>
          <w:bCs/>
          <w:lang w:eastAsia="en-GB"/>
        </w:rPr>
        <w:t>Extrinsic motivation</w:t>
      </w:r>
    </w:p>
    <w:p w:rsidR="00E266AC" w:rsidRPr="00293164" w:rsidRDefault="00037BB9" w:rsidP="00E266AC">
      <w:pPr>
        <w:shd w:val="clear" w:color="auto" w:fill="FFFFFF"/>
        <w:spacing w:after="0" w:line="360" w:lineRule="auto"/>
        <w:rPr>
          <w:rFonts w:ascii="Arial" w:eastAsia="Times New Roman" w:hAnsi="Arial" w:cs="Arial"/>
          <w:lang w:eastAsia="en-GB"/>
        </w:rPr>
      </w:pPr>
      <w:r w:rsidRPr="00293164">
        <w:rPr>
          <w:rFonts w:ascii="Arial" w:eastAsia="Times New Roman" w:hAnsi="Arial" w:cs="Arial"/>
          <w:lang w:eastAsia="en-GB"/>
        </w:rPr>
        <w:t>The definition for e</w:t>
      </w:r>
      <w:r w:rsidR="00E266AC" w:rsidRPr="00293164">
        <w:rPr>
          <w:rFonts w:ascii="Arial" w:eastAsia="Times New Roman" w:hAnsi="Arial" w:cs="Arial"/>
          <w:lang w:eastAsia="en-GB"/>
        </w:rPr>
        <w:t>xtrinsic motivation</w:t>
      </w:r>
      <w:r w:rsidR="00CC43AE" w:rsidRPr="00293164">
        <w:rPr>
          <w:rFonts w:ascii="Arial" w:eastAsia="Times New Roman" w:hAnsi="Arial" w:cs="Arial"/>
          <w:lang w:eastAsia="en-GB"/>
        </w:rPr>
        <w:t xml:space="preserve"> </w:t>
      </w:r>
      <w:r w:rsidR="005C05E6" w:rsidRPr="00293164">
        <w:rPr>
          <w:rFonts w:ascii="Arial" w:eastAsia="Times New Roman" w:hAnsi="Arial" w:cs="Arial"/>
          <w:lang w:eastAsia="en-GB"/>
        </w:rPr>
        <w:t xml:space="preserve">refers to behaviour that is driven by external rewards such as financial rewards, </w:t>
      </w:r>
      <w:r w:rsidR="00CC43AE" w:rsidRPr="00293164">
        <w:rPr>
          <w:rFonts w:ascii="Arial" w:eastAsia="Times New Roman" w:hAnsi="Arial" w:cs="Arial"/>
          <w:lang w:eastAsia="en-GB"/>
        </w:rPr>
        <w:t>things like</w:t>
      </w:r>
      <w:r w:rsidR="005C05E6" w:rsidRPr="00293164">
        <w:rPr>
          <w:rFonts w:ascii="Arial" w:eastAsia="Times New Roman" w:hAnsi="Arial" w:cs="Arial"/>
          <w:lang w:eastAsia="en-GB"/>
        </w:rPr>
        <w:t xml:space="preserve"> an increase in pay, promotion. This type of motivation arises from outside the individual.</w:t>
      </w:r>
      <w:r w:rsidR="0097010F">
        <w:rPr>
          <w:rFonts w:ascii="Arial" w:eastAsia="Times New Roman" w:hAnsi="Arial" w:cs="Arial"/>
          <w:lang w:eastAsia="en-GB"/>
        </w:rPr>
        <w:t xml:space="preserve"> Example of extrinsic motivation is piece work meaning the more you completed the more you earnt you are working because you want the money not because you enjoy working.</w:t>
      </w:r>
    </w:p>
    <w:p w:rsidR="005C05E6" w:rsidRPr="00293164" w:rsidRDefault="005C05E6" w:rsidP="00F124FE">
      <w:pPr>
        <w:shd w:val="clear" w:color="auto" w:fill="FFFFFF"/>
        <w:spacing w:after="0" w:line="360" w:lineRule="auto"/>
        <w:rPr>
          <w:rFonts w:ascii="Arial" w:eastAsia="Times New Roman" w:hAnsi="Arial" w:cs="Arial"/>
          <w:b/>
          <w:bCs/>
          <w:lang w:eastAsia="en-GB"/>
        </w:rPr>
      </w:pPr>
    </w:p>
    <w:p w:rsidR="005C05E6" w:rsidRPr="00293164" w:rsidRDefault="005C05E6" w:rsidP="00F124FE">
      <w:pPr>
        <w:shd w:val="clear" w:color="auto" w:fill="FFFFFF"/>
        <w:spacing w:after="0" w:line="360" w:lineRule="auto"/>
        <w:rPr>
          <w:rFonts w:ascii="Arial" w:hAnsi="Arial" w:cs="Arial"/>
          <w:color w:val="202124"/>
          <w:shd w:val="clear" w:color="auto" w:fill="FFFFFF"/>
        </w:rPr>
      </w:pPr>
      <w:r w:rsidRPr="00293164">
        <w:rPr>
          <w:rFonts w:ascii="Arial" w:hAnsi="Arial" w:cs="Arial"/>
          <w:b/>
          <w:bCs/>
          <w:color w:val="202124"/>
          <w:shd w:val="clear" w:color="auto" w:fill="FFFFFF"/>
        </w:rPr>
        <w:t>Intrinsic motivation</w:t>
      </w:r>
      <w:r w:rsidRPr="00293164">
        <w:rPr>
          <w:rFonts w:ascii="Arial" w:hAnsi="Arial" w:cs="Arial"/>
          <w:color w:val="202124"/>
          <w:shd w:val="clear" w:color="auto" w:fill="FFFFFF"/>
        </w:rPr>
        <w:t> </w:t>
      </w:r>
    </w:p>
    <w:p w:rsidR="00E266AC" w:rsidRPr="00293164" w:rsidRDefault="00037BB9" w:rsidP="00F124FE">
      <w:pPr>
        <w:shd w:val="clear" w:color="auto" w:fill="FFFFFF"/>
        <w:spacing w:after="0" w:line="360" w:lineRule="auto"/>
        <w:rPr>
          <w:rFonts w:ascii="Arial" w:eastAsia="Times New Roman" w:hAnsi="Arial" w:cs="Arial"/>
          <w:lang w:eastAsia="en-GB"/>
        </w:rPr>
      </w:pPr>
      <w:r w:rsidRPr="00293164">
        <w:rPr>
          <w:rFonts w:ascii="Arial" w:hAnsi="Arial" w:cs="Arial"/>
          <w:color w:val="202124"/>
          <w:shd w:val="clear" w:color="auto" w:fill="FFFFFF"/>
        </w:rPr>
        <w:t>The definition for Intrinsic motivation is when y</w:t>
      </w:r>
      <w:r w:rsidR="005C05E6" w:rsidRPr="00293164">
        <w:rPr>
          <w:rFonts w:ascii="Arial" w:hAnsi="Arial" w:cs="Arial"/>
          <w:color w:val="202124"/>
          <w:shd w:val="clear" w:color="auto" w:fill="FFFFFF"/>
        </w:rPr>
        <w:t>ou do it because it's enjoyable and interesting, rather than because of an outside incentive or pressure to do it, such as a reward or deadline</w:t>
      </w:r>
      <w:r w:rsidRPr="00293164">
        <w:rPr>
          <w:rFonts w:ascii="Arial" w:hAnsi="Arial" w:cs="Arial"/>
          <w:color w:val="202124"/>
          <w:shd w:val="clear" w:color="auto" w:fill="FFFFFF"/>
        </w:rPr>
        <w:t>.</w:t>
      </w:r>
      <w:r w:rsidR="0097010F">
        <w:rPr>
          <w:rFonts w:ascii="Arial" w:hAnsi="Arial" w:cs="Arial"/>
          <w:color w:val="202124"/>
          <w:shd w:val="clear" w:color="auto" w:fill="FFFFFF"/>
        </w:rPr>
        <w:t xml:space="preserve"> Example you enjoy working as a teacher because you like working with children and teaching them different subjects. Yes you do it because you get paid for it but you get satisfaction from it because you know you are teaching kids something new to help them with their future.</w:t>
      </w:r>
    </w:p>
    <w:p w:rsidR="00E266AC" w:rsidRPr="00293164" w:rsidRDefault="00E266AC" w:rsidP="00F124FE">
      <w:pPr>
        <w:shd w:val="clear" w:color="auto" w:fill="FFFFFF"/>
        <w:spacing w:after="0" w:line="360" w:lineRule="auto"/>
        <w:rPr>
          <w:rFonts w:ascii="Arial" w:eastAsia="Times New Roman" w:hAnsi="Arial" w:cs="Arial"/>
          <w:lang w:eastAsia="en-GB"/>
        </w:rPr>
      </w:pPr>
    </w:p>
    <w:p w:rsidR="00037BB9" w:rsidRPr="00293164" w:rsidRDefault="00037BB9" w:rsidP="00F124FE">
      <w:pPr>
        <w:shd w:val="clear" w:color="auto" w:fill="FFFFFF"/>
        <w:spacing w:after="0" w:line="360" w:lineRule="auto"/>
        <w:rPr>
          <w:rFonts w:ascii="Arial" w:eastAsia="Times New Roman" w:hAnsi="Arial" w:cs="Arial"/>
          <w:lang w:eastAsia="en-GB"/>
        </w:rPr>
      </w:pPr>
    </w:p>
    <w:p w:rsidR="00037BB9" w:rsidRPr="00293164" w:rsidRDefault="00037BB9" w:rsidP="00F124FE">
      <w:pPr>
        <w:shd w:val="clear" w:color="auto" w:fill="FFFFFF"/>
        <w:spacing w:after="0" w:line="360" w:lineRule="auto"/>
        <w:rPr>
          <w:rFonts w:ascii="Arial" w:eastAsia="Times New Roman" w:hAnsi="Arial" w:cs="Arial"/>
          <w:lang w:eastAsia="en-GB"/>
        </w:rPr>
      </w:pPr>
    </w:p>
    <w:p w:rsidR="00037BB9" w:rsidRPr="00293164"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p>
    <w:p w:rsidR="007E4323" w:rsidRDefault="007E4323" w:rsidP="00F124FE">
      <w:pPr>
        <w:shd w:val="clear" w:color="auto" w:fill="FFFFFF"/>
        <w:spacing w:after="0" w:line="360" w:lineRule="auto"/>
        <w:rPr>
          <w:rFonts w:ascii="Arial" w:eastAsia="Times New Roman" w:hAnsi="Arial" w:cs="Arial"/>
          <w:lang w:eastAsia="en-GB"/>
        </w:rPr>
      </w:pPr>
    </w:p>
    <w:p w:rsidR="00037BB9" w:rsidRPr="00721B66" w:rsidRDefault="00037BB9" w:rsidP="00293164">
      <w:pPr>
        <w:pStyle w:val="Heading1"/>
        <w:rPr>
          <w:rFonts w:ascii="Arial" w:eastAsia="Times New Roman" w:hAnsi="Arial" w:cs="Arial"/>
          <w:lang w:eastAsia="en-GB"/>
        </w:rPr>
      </w:pPr>
      <w:bookmarkStart w:id="5" w:name="_Toc57083357"/>
      <w:r w:rsidRPr="00721B66">
        <w:rPr>
          <w:rFonts w:ascii="Arial" w:eastAsia="Times New Roman" w:hAnsi="Arial" w:cs="Arial"/>
          <w:lang w:eastAsia="en-GB"/>
        </w:rPr>
        <w:lastRenderedPageBreak/>
        <w:t>Motivational Theories</w:t>
      </w:r>
      <w:bookmarkEnd w:id="5"/>
    </w:p>
    <w:p w:rsidR="00037BB9" w:rsidRDefault="00037BB9" w:rsidP="007E4323">
      <w:pPr>
        <w:pStyle w:val="NoSpacing"/>
        <w:rPr>
          <w:lang w:eastAsia="en-GB"/>
        </w:rPr>
      </w:pPr>
    </w:p>
    <w:p w:rsidR="00F124FE" w:rsidRDefault="00037BB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There many motivational th</w:t>
      </w:r>
      <w:r w:rsidR="00081183">
        <w:rPr>
          <w:rFonts w:ascii="Arial" w:eastAsia="Times New Roman" w:hAnsi="Arial" w:cs="Arial"/>
          <w:lang w:eastAsia="en-GB"/>
        </w:rPr>
        <w:t>eories but I will base this on 3</w:t>
      </w:r>
      <w:r>
        <w:rPr>
          <w:rFonts w:ascii="Arial" w:eastAsia="Times New Roman" w:hAnsi="Arial" w:cs="Arial"/>
          <w:lang w:eastAsia="en-GB"/>
        </w:rPr>
        <w:t xml:space="preserve"> theories the Mas</w:t>
      </w:r>
      <w:r w:rsidR="00081183">
        <w:rPr>
          <w:rFonts w:ascii="Arial" w:eastAsia="Times New Roman" w:hAnsi="Arial" w:cs="Arial"/>
          <w:lang w:eastAsia="en-GB"/>
        </w:rPr>
        <w:t>low’s hierarchy of needs theory, Herzberg’s Hygiene factors and Vrooms expectancy theory.</w:t>
      </w:r>
    </w:p>
    <w:p w:rsidR="00037BB9" w:rsidRDefault="00037BB9" w:rsidP="007E4323">
      <w:pPr>
        <w:pStyle w:val="NoSpacing"/>
        <w:rPr>
          <w:lang w:eastAsia="en-GB"/>
        </w:rPr>
      </w:pPr>
    </w:p>
    <w:p w:rsidR="00037BB9" w:rsidRPr="00721B66" w:rsidRDefault="00037BB9" w:rsidP="00293164">
      <w:pPr>
        <w:pStyle w:val="Heading2"/>
        <w:rPr>
          <w:rFonts w:ascii="Arial" w:eastAsia="Times New Roman" w:hAnsi="Arial" w:cs="Arial"/>
          <w:lang w:eastAsia="en-GB"/>
        </w:rPr>
      </w:pPr>
      <w:bookmarkStart w:id="6" w:name="_Toc57083358"/>
      <w:r w:rsidRPr="00721B66">
        <w:rPr>
          <w:rFonts w:ascii="Arial" w:eastAsia="Times New Roman" w:hAnsi="Arial" w:cs="Arial"/>
          <w:lang w:eastAsia="en-GB"/>
        </w:rPr>
        <w:t>Maslow’s hierarchy of needs</w:t>
      </w:r>
      <w:bookmarkEnd w:id="6"/>
    </w:p>
    <w:p w:rsidR="00C26523" w:rsidRDefault="00C26523"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What does Maslow’s hierarch of needs mean?</w:t>
      </w:r>
    </w:p>
    <w:p w:rsidR="00037BB9" w:rsidRDefault="00115668" w:rsidP="00F124FE">
      <w:pPr>
        <w:shd w:val="clear" w:color="auto" w:fill="FFFFFF"/>
        <w:spacing w:after="0" w:line="360" w:lineRule="auto"/>
        <w:rPr>
          <w:rFonts w:ascii="Arial" w:eastAsia="Times New Roman" w:hAnsi="Arial" w:cs="Arial"/>
          <w:lang w:eastAsia="en-GB"/>
        </w:rPr>
      </w:pPr>
      <w:r>
        <w:fldChar w:fldCharType="begin"/>
      </w:r>
      <w:r>
        <w:instrText xml:space="preserve"> INCLUDEPICTURE "https://www.simplypsychology.org/maslow-5.jpg?ezimgfmt=rs:555x413/rscb24/ng:webp/ngcb24" \* MERGEFORMATINET </w:instrText>
      </w:r>
      <w:r>
        <w:fldChar w:fldCharType="separate"/>
      </w:r>
      <w:r w:rsidR="00AD66F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aslow's hierarchy of needs five stage pyramid" style="width:24pt;height:24pt"/>
        </w:pict>
      </w:r>
      <w:r>
        <w:fldChar w:fldCharType="end"/>
      </w:r>
      <w:r>
        <w:rPr>
          <w:rFonts w:ascii="Arial" w:eastAsia="Times New Roman" w:hAnsi="Arial" w:cs="Arial"/>
          <w:noProof/>
          <w:lang w:val="en-US"/>
        </w:rPr>
        <w:drawing>
          <wp:inline distT="0" distB="0" distL="0" distR="0">
            <wp:extent cx="4762500" cy="35718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slows-hierarchy-of-needs.png"/>
                    <pic:cNvPicPr/>
                  </pic:nvPicPr>
                  <pic:blipFill>
                    <a:blip r:embed="rId7">
                      <a:extLst>
                        <a:ext uri="{28A0092B-C50C-407E-A947-70E740481C1C}">
                          <a14:useLocalDpi xmlns:a14="http://schemas.microsoft.com/office/drawing/2010/main" val="0"/>
                        </a:ext>
                      </a:extLst>
                    </a:blip>
                    <a:stretch>
                      <a:fillRect/>
                    </a:stretch>
                  </pic:blipFill>
                  <pic:spPr>
                    <a:xfrm>
                      <a:off x="0" y="0"/>
                      <a:ext cx="4762500" cy="3571875"/>
                    </a:xfrm>
                    <a:prstGeom prst="rect">
                      <a:avLst/>
                    </a:prstGeom>
                  </pic:spPr>
                </pic:pic>
              </a:graphicData>
            </a:graphic>
          </wp:inline>
        </w:drawing>
      </w:r>
    </w:p>
    <w:p w:rsidR="00037BB9" w:rsidRDefault="00630E8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Figure1 Maslow’s Hierarchy of needs</w:t>
      </w:r>
      <w:r w:rsidR="00115668">
        <w:rPr>
          <w:rFonts w:ascii="Arial" w:eastAsia="Times New Roman" w:hAnsi="Arial" w:cs="Arial"/>
          <w:lang w:eastAsia="en-GB"/>
        </w:rPr>
        <w:t xml:space="preserve"> </w:t>
      </w:r>
    </w:p>
    <w:p w:rsidR="00115668" w:rsidRDefault="00115668"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Source: (McLeod 2018)</w:t>
      </w:r>
    </w:p>
    <w:p w:rsidR="00630E89" w:rsidRDefault="00630E89" w:rsidP="00F124FE">
      <w:pPr>
        <w:shd w:val="clear" w:color="auto" w:fill="FFFFFF"/>
        <w:spacing w:after="0" w:line="360" w:lineRule="auto"/>
        <w:rPr>
          <w:rFonts w:ascii="Arial" w:eastAsia="Times New Roman" w:hAnsi="Arial" w:cs="Arial"/>
          <w:lang w:eastAsia="en-GB"/>
        </w:rPr>
      </w:pPr>
    </w:p>
    <w:p w:rsidR="00037BB9" w:rsidRDefault="00037BB9"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Maslow’s theory is all about the needs and wants of the individual in the work place.</w:t>
      </w:r>
      <w:r w:rsidR="003B3EC1">
        <w:rPr>
          <w:rFonts w:ascii="Arial" w:eastAsia="Times New Roman" w:hAnsi="Arial" w:cs="Arial"/>
          <w:lang w:eastAsia="en-GB"/>
        </w:rPr>
        <w:t xml:space="preserve"> The theory is comprised of five- tiers the model of human needs. The need in the lower tiers needs to be met before the individual can move up. </w:t>
      </w:r>
      <w:r w:rsidR="00A62CC1">
        <w:rPr>
          <w:rFonts w:ascii="Arial" w:eastAsia="Times New Roman" w:hAnsi="Arial" w:cs="Arial"/>
          <w:lang w:eastAsia="en-GB"/>
        </w:rPr>
        <w:t>(</w:t>
      </w:r>
      <w:r w:rsidR="007E359C">
        <w:rPr>
          <w:rFonts w:ascii="Arial" w:eastAsia="Times New Roman" w:hAnsi="Arial" w:cs="Arial"/>
          <w:lang w:eastAsia="en-GB"/>
        </w:rPr>
        <w:t>McLeod</w:t>
      </w:r>
      <w:r w:rsidR="00A62CC1">
        <w:rPr>
          <w:rFonts w:ascii="Arial" w:eastAsia="Times New Roman" w:hAnsi="Arial" w:cs="Arial"/>
          <w:lang w:eastAsia="en-GB"/>
        </w:rPr>
        <w:t xml:space="preserve"> 2018)</w:t>
      </w:r>
      <w:r w:rsidR="00293164">
        <w:rPr>
          <w:rFonts w:ascii="Arial" w:eastAsia="Times New Roman" w:hAnsi="Arial" w:cs="Arial"/>
          <w:lang w:eastAsia="en-GB"/>
        </w:rPr>
        <w:t xml:space="preserve"> </w:t>
      </w:r>
    </w:p>
    <w:p w:rsidR="00293164" w:rsidRDefault="00293164" w:rsidP="00F124FE">
      <w:pPr>
        <w:shd w:val="clear" w:color="auto" w:fill="FFFFFF"/>
        <w:spacing w:after="0" w:line="360" w:lineRule="auto"/>
        <w:rPr>
          <w:rFonts w:ascii="Arial" w:eastAsia="Times New Roman" w:hAnsi="Arial" w:cs="Arial"/>
          <w:b/>
          <w:lang w:eastAsia="en-GB"/>
        </w:rPr>
      </w:pPr>
    </w:p>
    <w:p w:rsidR="003B3EC1" w:rsidRDefault="003B3EC1" w:rsidP="00F124FE">
      <w:pPr>
        <w:shd w:val="clear" w:color="auto" w:fill="FFFFFF"/>
        <w:spacing w:after="0" w:line="360" w:lineRule="auto"/>
        <w:rPr>
          <w:rFonts w:ascii="Arial" w:eastAsia="Times New Roman" w:hAnsi="Arial" w:cs="Arial"/>
          <w:b/>
          <w:lang w:eastAsia="en-GB"/>
        </w:rPr>
      </w:pPr>
      <w:r w:rsidRPr="003B3EC1">
        <w:rPr>
          <w:rFonts w:ascii="Arial" w:eastAsia="Times New Roman" w:hAnsi="Arial" w:cs="Arial"/>
          <w:b/>
          <w:lang w:eastAsia="en-GB"/>
        </w:rPr>
        <w:t>Biological and physiological needs</w:t>
      </w:r>
    </w:p>
    <w:p w:rsidR="003B3EC1" w:rsidRDefault="003B3EC1"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These are the basic needs that everyone needs to survive as shown on the diagram above</w:t>
      </w:r>
    </w:p>
    <w:p w:rsidR="003B3EC1" w:rsidRPr="003B3EC1" w:rsidRDefault="003B3EC1" w:rsidP="00F124FE">
      <w:pPr>
        <w:shd w:val="clear" w:color="auto" w:fill="FFFFFF"/>
        <w:spacing w:after="0" w:line="360" w:lineRule="auto"/>
        <w:rPr>
          <w:rFonts w:ascii="Arial" w:eastAsia="Times New Roman" w:hAnsi="Arial" w:cs="Arial"/>
          <w:b/>
          <w:lang w:eastAsia="en-GB"/>
        </w:rPr>
      </w:pPr>
      <w:r w:rsidRPr="003B3EC1">
        <w:rPr>
          <w:rFonts w:ascii="Arial" w:eastAsia="Times New Roman" w:hAnsi="Arial" w:cs="Arial"/>
          <w:b/>
          <w:lang w:eastAsia="en-GB"/>
        </w:rPr>
        <w:t xml:space="preserve">Safety needs  </w:t>
      </w:r>
    </w:p>
    <w:p w:rsidR="003B3EC1" w:rsidRDefault="003B3EC1" w:rsidP="00F124FE">
      <w:pPr>
        <w:shd w:val="clear" w:color="auto" w:fill="FFFFFF"/>
        <w:spacing w:after="0" w:line="360" w:lineRule="auto"/>
        <w:rPr>
          <w:rFonts w:ascii="Arial" w:hAnsi="Arial" w:cs="Arial"/>
        </w:rPr>
      </w:pPr>
      <w:r w:rsidRPr="003B3EC1">
        <w:rPr>
          <w:rFonts w:ascii="Arial" w:eastAsia="Times New Roman" w:hAnsi="Arial" w:cs="Arial"/>
          <w:lang w:eastAsia="en-GB"/>
        </w:rPr>
        <w:t xml:space="preserve">These are the need that gives you a sense of security, </w:t>
      </w:r>
      <w:r w:rsidRPr="003B3EC1">
        <w:rPr>
          <w:rFonts w:ascii="Arial" w:hAnsi="Arial" w:cs="Arial"/>
        </w:rPr>
        <w:t>protection from elements, security, order, law, stability, freedom from fear</w:t>
      </w:r>
      <w:r>
        <w:rPr>
          <w:rFonts w:ascii="Arial" w:hAnsi="Arial" w:cs="Arial"/>
        </w:rPr>
        <w:t>.</w:t>
      </w:r>
    </w:p>
    <w:p w:rsidR="00115668" w:rsidRDefault="00115668" w:rsidP="00F124FE">
      <w:pPr>
        <w:shd w:val="clear" w:color="auto" w:fill="FFFFFF"/>
        <w:spacing w:after="0" w:line="360" w:lineRule="auto"/>
        <w:rPr>
          <w:rFonts w:ascii="Arial" w:hAnsi="Arial" w:cs="Arial"/>
          <w:b/>
        </w:rPr>
      </w:pPr>
    </w:p>
    <w:p w:rsidR="007E4323" w:rsidRDefault="007E4323" w:rsidP="00F124FE">
      <w:pPr>
        <w:shd w:val="clear" w:color="auto" w:fill="FFFFFF"/>
        <w:spacing w:after="0" w:line="360" w:lineRule="auto"/>
        <w:rPr>
          <w:rFonts w:ascii="Arial" w:hAnsi="Arial" w:cs="Arial"/>
          <w:b/>
        </w:rPr>
      </w:pPr>
    </w:p>
    <w:p w:rsidR="003B3EC1" w:rsidRPr="00BA73A8" w:rsidRDefault="00BA73A8" w:rsidP="00F124FE">
      <w:pPr>
        <w:shd w:val="clear" w:color="auto" w:fill="FFFFFF"/>
        <w:spacing w:after="0" w:line="360" w:lineRule="auto"/>
        <w:rPr>
          <w:rFonts w:ascii="Arial" w:eastAsia="Times New Roman" w:hAnsi="Arial" w:cs="Arial"/>
          <w:b/>
          <w:lang w:eastAsia="en-GB"/>
        </w:rPr>
      </w:pPr>
      <w:r w:rsidRPr="00BA73A8">
        <w:rPr>
          <w:rFonts w:ascii="Arial" w:hAnsi="Arial" w:cs="Arial"/>
          <w:b/>
        </w:rPr>
        <w:lastRenderedPageBreak/>
        <w:t xml:space="preserve">Belongingness and Love needs </w:t>
      </w:r>
    </w:p>
    <w:p w:rsidR="00E77A62" w:rsidRPr="00293164" w:rsidRDefault="00E77A62" w:rsidP="00F124FE">
      <w:pPr>
        <w:shd w:val="clear" w:color="auto" w:fill="FFFFFF"/>
        <w:spacing w:after="0" w:line="360" w:lineRule="auto"/>
        <w:rPr>
          <w:rFonts w:ascii="Arial" w:eastAsia="Times New Roman" w:hAnsi="Arial" w:cs="Arial"/>
          <w:lang w:eastAsia="en-GB"/>
        </w:rPr>
      </w:pPr>
      <w:r>
        <w:rPr>
          <w:rFonts w:ascii="Arial" w:hAnsi="Arial" w:cs="Arial"/>
        </w:rPr>
        <w:t>Love and belongingness needs</w:t>
      </w:r>
      <w:r w:rsidR="00BA73A8" w:rsidRPr="00BA73A8">
        <w:rPr>
          <w:rFonts w:ascii="Arial" w:hAnsi="Arial" w:cs="Arial"/>
        </w:rPr>
        <w:t xml:space="preserve"> the third level of human needs is social and involves feelings of belongingness</w:t>
      </w:r>
      <w:r>
        <w:rPr>
          <w:rFonts w:ascii="Arial" w:hAnsi="Arial" w:cs="Arial"/>
        </w:rPr>
        <w:t xml:space="preserve"> to a workplace or to a group or society</w:t>
      </w:r>
      <w:r w:rsidR="00BA73A8" w:rsidRPr="00BA73A8">
        <w:rPr>
          <w:rFonts w:ascii="Arial" w:hAnsi="Arial" w:cs="Arial"/>
        </w:rPr>
        <w:t xml:space="preserve">. The need for interpersonal relationships motivates </w:t>
      </w:r>
      <w:r w:rsidRPr="00BA73A8">
        <w:rPr>
          <w:rFonts w:ascii="Arial" w:hAnsi="Arial" w:cs="Arial"/>
        </w:rPr>
        <w:t>behaviour</w:t>
      </w:r>
      <w:r>
        <w:rPr>
          <w:rFonts w:ascii="Arial" w:hAnsi="Arial" w:cs="Arial"/>
        </w:rPr>
        <w:t xml:space="preserve"> </w:t>
      </w:r>
    </w:p>
    <w:p w:rsidR="008223F9" w:rsidRDefault="00E77A62" w:rsidP="008223F9">
      <w:pPr>
        <w:shd w:val="clear" w:color="auto" w:fill="FFFFFF"/>
        <w:spacing w:after="0" w:line="360" w:lineRule="auto"/>
        <w:rPr>
          <w:rFonts w:ascii="Arial" w:eastAsia="Times New Roman" w:hAnsi="Arial" w:cs="Arial"/>
          <w:b/>
          <w:lang w:eastAsia="en-GB"/>
        </w:rPr>
      </w:pPr>
      <w:r w:rsidRPr="00E77A62">
        <w:rPr>
          <w:rFonts w:ascii="Arial" w:eastAsia="Times New Roman" w:hAnsi="Arial" w:cs="Arial"/>
          <w:b/>
          <w:lang w:eastAsia="en-GB"/>
        </w:rPr>
        <w:t xml:space="preserve">Esteem needs </w:t>
      </w:r>
    </w:p>
    <w:p w:rsidR="00293164" w:rsidRDefault="00E77A62" w:rsidP="00293164">
      <w:pPr>
        <w:shd w:val="clear" w:color="auto" w:fill="FFFFFF"/>
        <w:spacing w:after="0" w:line="360" w:lineRule="auto"/>
        <w:rPr>
          <w:rFonts w:ascii="Arial" w:eastAsia="Times New Roman" w:hAnsi="Arial" w:cs="Arial"/>
          <w:b/>
          <w:lang w:eastAsia="en-GB"/>
        </w:rPr>
      </w:pPr>
      <w:r w:rsidRPr="00E77A62">
        <w:rPr>
          <w:rFonts w:ascii="Arial" w:hAnsi="Arial" w:cs="Arial"/>
          <w:color w:val="333333"/>
          <w:shd w:val="clear" w:color="auto" w:fill="FFFFFF"/>
        </w:rPr>
        <w:t>Esteem can come in the form of achievement, status, prestige, recognition, mastery, independence and responsibility.</w:t>
      </w:r>
    </w:p>
    <w:p w:rsidR="008223F9" w:rsidRPr="00293164" w:rsidRDefault="00E77A62" w:rsidP="00293164">
      <w:pPr>
        <w:shd w:val="clear" w:color="auto" w:fill="FFFFFF"/>
        <w:spacing w:after="0" w:line="360" w:lineRule="auto"/>
        <w:rPr>
          <w:rFonts w:ascii="Arial" w:eastAsia="Times New Roman" w:hAnsi="Arial" w:cs="Arial"/>
          <w:b/>
          <w:lang w:eastAsia="en-GB"/>
        </w:rPr>
      </w:pPr>
      <w:r w:rsidRPr="008223F9">
        <w:rPr>
          <w:rFonts w:ascii="Arial" w:eastAsia="Times New Roman" w:hAnsi="Arial" w:cs="Arial"/>
          <w:b/>
          <w:bCs/>
          <w:lang w:eastAsia="en-GB"/>
        </w:rPr>
        <w:t xml:space="preserve">Self-actualisation </w:t>
      </w:r>
      <w:r w:rsidR="008223F9" w:rsidRPr="008223F9">
        <w:rPr>
          <w:rFonts w:ascii="Arial" w:eastAsia="Times New Roman" w:hAnsi="Arial" w:cs="Arial"/>
          <w:b/>
          <w:bCs/>
          <w:lang w:eastAsia="en-GB"/>
        </w:rPr>
        <w:t>n</w:t>
      </w:r>
      <w:r w:rsidRPr="008223F9">
        <w:rPr>
          <w:rFonts w:ascii="Arial" w:eastAsia="Times New Roman" w:hAnsi="Arial" w:cs="Arial"/>
          <w:b/>
          <w:bCs/>
          <w:lang w:eastAsia="en-GB"/>
        </w:rPr>
        <w:t>eeds</w:t>
      </w:r>
      <w:r w:rsidRPr="00E77A62">
        <w:rPr>
          <w:rFonts w:ascii="Arial" w:eastAsia="Times New Roman" w:hAnsi="Arial" w:cs="Arial"/>
          <w:lang w:eastAsia="en-GB"/>
        </w:rPr>
        <w:t> </w:t>
      </w:r>
    </w:p>
    <w:p w:rsidR="008223F9" w:rsidRDefault="008223F9" w:rsidP="008223F9">
      <w:pPr>
        <w:shd w:val="clear" w:color="auto" w:fill="FFFFFF"/>
        <w:spacing w:line="360" w:lineRule="auto"/>
        <w:rPr>
          <w:rFonts w:ascii="Arial" w:eastAsia="Times New Roman" w:hAnsi="Arial" w:cs="Arial"/>
          <w:lang w:eastAsia="en-GB"/>
        </w:rPr>
      </w:pPr>
      <w:r w:rsidRPr="008223F9">
        <w:rPr>
          <w:rFonts w:ascii="Arial" w:eastAsia="Times New Roman" w:hAnsi="Arial" w:cs="Arial"/>
          <w:lang w:eastAsia="en-GB"/>
        </w:rPr>
        <w:t>They can come from peace, wisdom, </w:t>
      </w:r>
      <w:r>
        <w:rPr>
          <w:rFonts w:ascii="Arial" w:eastAsia="Times New Roman" w:hAnsi="Arial" w:cs="Arial"/>
          <w:lang w:eastAsia="en-GB"/>
        </w:rPr>
        <w:t>self-fulfilment realisation</w:t>
      </w:r>
      <w:r w:rsidRPr="008223F9">
        <w:rPr>
          <w:rFonts w:ascii="Arial" w:eastAsia="Times New Roman" w:hAnsi="Arial" w:cs="Arial"/>
          <w:lang w:eastAsia="en-GB"/>
        </w:rPr>
        <w:t> of personal potential, personal development and peak experiences, and contribute to being more than what we are.</w:t>
      </w:r>
    </w:p>
    <w:p w:rsidR="00D67EE1" w:rsidRPr="00721B66" w:rsidRDefault="008223F9" w:rsidP="00D67EE1">
      <w:pPr>
        <w:pStyle w:val="Heading2"/>
        <w:rPr>
          <w:rFonts w:ascii="Arial" w:eastAsia="Times New Roman" w:hAnsi="Arial" w:cs="Arial"/>
          <w:lang w:eastAsia="en-GB"/>
        </w:rPr>
      </w:pPr>
      <w:bookmarkStart w:id="7" w:name="_Toc57083359"/>
      <w:r w:rsidRPr="00721B66">
        <w:rPr>
          <w:rFonts w:ascii="Arial" w:eastAsia="Times New Roman" w:hAnsi="Arial" w:cs="Arial"/>
          <w:lang w:eastAsia="en-GB"/>
        </w:rPr>
        <w:t>Herzberg’s Hygiene factors</w:t>
      </w:r>
      <w:bookmarkEnd w:id="7"/>
    </w:p>
    <w:p w:rsidR="00C26523" w:rsidRDefault="00C26523" w:rsidP="007E4323">
      <w:pPr>
        <w:rPr>
          <w:lang w:eastAsia="en-GB"/>
        </w:rPr>
      </w:pPr>
    </w:p>
    <w:p w:rsidR="00D67EE1" w:rsidRPr="007E4323" w:rsidRDefault="00D67EE1" w:rsidP="005E5B2E">
      <w:pPr>
        <w:spacing w:line="360" w:lineRule="auto"/>
        <w:rPr>
          <w:rFonts w:ascii="Arial" w:hAnsi="Arial" w:cs="Arial"/>
          <w:b/>
          <w:lang w:eastAsia="en-GB"/>
        </w:rPr>
      </w:pPr>
      <w:r w:rsidRPr="007E4323">
        <w:rPr>
          <w:rFonts w:ascii="Arial" w:hAnsi="Arial" w:cs="Arial"/>
          <w:b/>
          <w:lang w:eastAsia="en-GB"/>
        </w:rPr>
        <w:t>What does Herzberg’s Hygiene Factor Mean?</w:t>
      </w:r>
    </w:p>
    <w:p w:rsidR="007E359C" w:rsidRDefault="007E359C" w:rsidP="005E5B2E">
      <w:pPr>
        <w:spacing w:line="360" w:lineRule="auto"/>
        <w:rPr>
          <w:rFonts w:ascii="Arial" w:hAnsi="Arial" w:cs="Arial"/>
          <w:lang w:eastAsia="en-GB"/>
        </w:rPr>
      </w:pPr>
      <w:r>
        <w:rPr>
          <w:rFonts w:ascii="Arial" w:hAnsi="Arial" w:cs="Arial"/>
          <w:lang w:eastAsia="en-GB"/>
        </w:rPr>
        <w:t>Herzberg hygiene theory of motivation is split into two factors. He worked closely with Maslow’s theory and argued there were cer</w:t>
      </w:r>
      <w:r w:rsidR="005E5B2E">
        <w:rPr>
          <w:rFonts w:ascii="Arial" w:hAnsi="Arial" w:cs="Arial"/>
          <w:lang w:eastAsia="en-GB"/>
        </w:rPr>
        <w:t>tain directives that a business can implement which would directly motivate employees to work harder and more efficiently (</w:t>
      </w:r>
      <w:r w:rsidR="005156F2">
        <w:rPr>
          <w:rFonts w:ascii="Arial" w:hAnsi="Arial" w:cs="Arial"/>
          <w:lang w:eastAsia="en-GB"/>
        </w:rPr>
        <w:t>Motivational factor</w:t>
      </w:r>
      <w:r w:rsidR="005E5B2E">
        <w:rPr>
          <w:rFonts w:ascii="Arial" w:hAnsi="Arial" w:cs="Arial"/>
          <w:lang w:eastAsia="en-GB"/>
        </w:rPr>
        <w:t>). However there were factors that would de-motivate employees if they do not have access to. Employers would need to motivate the workers to work harder themselves. (Hygiene factors)</w:t>
      </w:r>
      <w:r w:rsidR="00081183">
        <w:rPr>
          <w:rFonts w:ascii="Arial" w:hAnsi="Arial" w:cs="Arial"/>
          <w:lang w:eastAsia="en-GB"/>
        </w:rPr>
        <w:t>(Tutor2u 2020)</w:t>
      </w:r>
      <w:r w:rsidR="005E5B2E">
        <w:rPr>
          <w:rFonts w:ascii="Arial" w:hAnsi="Arial" w:cs="Arial"/>
          <w:lang w:eastAsia="en-GB"/>
        </w:rPr>
        <w:t>.</w:t>
      </w:r>
    </w:p>
    <w:p w:rsidR="00C26523" w:rsidRDefault="005156F2" w:rsidP="005E5B2E">
      <w:pPr>
        <w:spacing w:line="360" w:lineRule="auto"/>
        <w:rPr>
          <w:rFonts w:ascii="Arial" w:hAnsi="Arial" w:cs="Arial"/>
          <w:lang w:eastAsia="en-GB"/>
        </w:rPr>
      </w:pPr>
      <w:r>
        <w:rPr>
          <w:rFonts w:ascii="Arial" w:hAnsi="Arial" w:cs="Arial"/>
          <w:noProof/>
          <w:lang w:val="en-US"/>
        </w:rPr>
        <w:drawing>
          <wp:inline distT="0" distB="0" distL="0" distR="0">
            <wp:extent cx="3905250" cy="301503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25912" cy="3030986"/>
                    </a:xfrm>
                    <a:prstGeom prst="rect">
                      <a:avLst/>
                    </a:prstGeom>
                    <a:noFill/>
                    <a:ln>
                      <a:noFill/>
                    </a:ln>
                  </pic:spPr>
                </pic:pic>
              </a:graphicData>
            </a:graphic>
          </wp:inline>
        </w:drawing>
      </w:r>
    </w:p>
    <w:p w:rsidR="00115668" w:rsidRPr="00C30CBC" w:rsidRDefault="00C30CBC" w:rsidP="005E5B2E">
      <w:pPr>
        <w:spacing w:line="360" w:lineRule="auto"/>
        <w:rPr>
          <w:rFonts w:ascii="Arial" w:hAnsi="Arial" w:cs="Arial"/>
          <w:lang w:eastAsia="en-GB"/>
        </w:rPr>
      </w:pPr>
      <w:r w:rsidRPr="00C30CBC">
        <w:rPr>
          <w:rFonts w:ascii="Arial" w:hAnsi="Arial" w:cs="Arial"/>
          <w:lang w:eastAsia="en-GB"/>
        </w:rPr>
        <w:t xml:space="preserve">Figure 2: </w:t>
      </w:r>
      <w:r>
        <w:rPr>
          <w:rFonts w:ascii="Arial" w:hAnsi="Arial" w:cs="Arial"/>
          <w:lang w:eastAsia="en-GB"/>
        </w:rPr>
        <w:t xml:space="preserve"> Herzberg’s motivation Theory</w:t>
      </w:r>
    </w:p>
    <w:p w:rsidR="005E5B2E" w:rsidRPr="00C26523" w:rsidRDefault="005156F2" w:rsidP="005E5B2E">
      <w:pPr>
        <w:spacing w:line="360" w:lineRule="auto"/>
        <w:rPr>
          <w:rFonts w:ascii="Arial" w:hAnsi="Arial" w:cs="Arial"/>
          <w:lang w:eastAsia="en-GB"/>
        </w:rPr>
      </w:pPr>
      <w:r>
        <w:rPr>
          <w:rFonts w:ascii="Arial" w:hAnsi="Arial" w:cs="Arial"/>
          <w:b/>
          <w:lang w:eastAsia="en-GB"/>
        </w:rPr>
        <w:lastRenderedPageBreak/>
        <w:t>Motivational factor</w:t>
      </w:r>
      <w:r w:rsidR="005E5B2E" w:rsidRPr="005E5B2E">
        <w:rPr>
          <w:rFonts w:ascii="Arial" w:hAnsi="Arial" w:cs="Arial"/>
          <w:b/>
          <w:lang w:eastAsia="en-GB"/>
        </w:rPr>
        <w:t xml:space="preserve">s </w:t>
      </w:r>
    </w:p>
    <w:p w:rsidR="005156F2" w:rsidRPr="005156F2" w:rsidRDefault="005156F2" w:rsidP="005E5B2E">
      <w:pPr>
        <w:spacing w:line="360" w:lineRule="auto"/>
        <w:rPr>
          <w:rFonts w:ascii="Arial" w:hAnsi="Arial" w:cs="Arial"/>
          <w:lang w:eastAsia="en-GB"/>
        </w:rPr>
      </w:pPr>
      <w:r>
        <w:rPr>
          <w:rFonts w:ascii="Arial" w:hAnsi="Arial" w:cs="Arial"/>
          <w:lang w:eastAsia="en-GB"/>
        </w:rPr>
        <w:t xml:space="preserve">Motivational factors are things like </w:t>
      </w:r>
      <w:r>
        <w:rPr>
          <w:rFonts w:ascii="Arial" w:hAnsi="Arial" w:cs="Arial"/>
          <w:color w:val="011010"/>
          <w:shd w:val="clear" w:color="auto" w:fill="FFFFFF"/>
        </w:rPr>
        <w:t>how interesting the job is and how much opportunity it gives for extra responsibility, recognition and promotion. These are factors that are linked to the job itself.</w:t>
      </w:r>
    </w:p>
    <w:p w:rsidR="005156F2" w:rsidRDefault="005E5B2E" w:rsidP="005E5B2E">
      <w:pPr>
        <w:shd w:val="clear" w:color="auto" w:fill="FFFFFF"/>
        <w:spacing w:after="0" w:line="360" w:lineRule="auto"/>
        <w:rPr>
          <w:rFonts w:ascii="Arial" w:hAnsi="Arial" w:cs="Arial"/>
          <w:color w:val="011010"/>
          <w:shd w:val="clear" w:color="auto" w:fill="FFFFFF"/>
        </w:rPr>
      </w:pPr>
      <w:r w:rsidRPr="005156F2">
        <w:rPr>
          <w:rFonts w:ascii="Arial" w:hAnsi="Arial" w:cs="Arial"/>
          <w:b/>
          <w:color w:val="011010"/>
          <w:shd w:val="clear" w:color="auto" w:fill="FFFFFF"/>
        </w:rPr>
        <w:t>Hygiene factors</w:t>
      </w:r>
      <w:r>
        <w:rPr>
          <w:rFonts w:ascii="Arial" w:hAnsi="Arial" w:cs="Arial"/>
          <w:color w:val="011010"/>
          <w:shd w:val="clear" w:color="auto" w:fill="FFFFFF"/>
        </w:rPr>
        <w:t xml:space="preserve"> </w:t>
      </w:r>
    </w:p>
    <w:p w:rsidR="00037BB9" w:rsidRDefault="005156F2" w:rsidP="005E5B2E">
      <w:pPr>
        <w:shd w:val="clear" w:color="auto" w:fill="FFFFFF"/>
        <w:spacing w:after="0" w:line="360" w:lineRule="auto"/>
        <w:rPr>
          <w:rFonts w:ascii="Arial" w:hAnsi="Arial" w:cs="Arial"/>
          <w:color w:val="011010"/>
          <w:shd w:val="clear" w:color="auto" w:fill="FFFFFF"/>
        </w:rPr>
      </w:pPr>
      <w:r>
        <w:rPr>
          <w:rFonts w:ascii="Arial" w:hAnsi="Arial" w:cs="Arial"/>
          <w:color w:val="011010"/>
          <w:shd w:val="clear" w:color="auto" w:fill="FFFFFF"/>
        </w:rPr>
        <w:t xml:space="preserve">Hygiene factors are things that 'surround the job' instead of the job itself. For example </w:t>
      </w:r>
      <w:r w:rsidR="005E5B2E">
        <w:rPr>
          <w:rFonts w:ascii="Arial" w:hAnsi="Arial" w:cs="Arial"/>
          <w:color w:val="011010"/>
          <w:shd w:val="clear" w:color="auto" w:fill="FFFFFF"/>
        </w:rPr>
        <w:t>a reasonable level of pay and safe working conditions</w:t>
      </w:r>
      <w:r>
        <w:rPr>
          <w:rFonts w:ascii="Arial" w:hAnsi="Arial" w:cs="Arial"/>
          <w:color w:val="011010"/>
          <w:shd w:val="clear" w:color="auto" w:fill="FFFFFF"/>
        </w:rPr>
        <w:t xml:space="preserve"> however</w:t>
      </w:r>
      <w:r w:rsidR="005E5B2E">
        <w:rPr>
          <w:rFonts w:ascii="Arial" w:hAnsi="Arial" w:cs="Arial"/>
          <w:color w:val="011010"/>
          <w:shd w:val="clear" w:color="auto" w:fill="FFFFFF"/>
        </w:rPr>
        <w:t xml:space="preserve"> these facto</w:t>
      </w:r>
      <w:r>
        <w:rPr>
          <w:rFonts w:ascii="Arial" w:hAnsi="Arial" w:cs="Arial"/>
          <w:color w:val="011010"/>
          <w:shd w:val="clear" w:color="auto" w:fill="FFFFFF"/>
        </w:rPr>
        <w:t>rs will not make him work hard they will be just doing it for the say of pay</w:t>
      </w:r>
      <w:r w:rsidR="005E5B2E">
        <w:rPr>
          <w:rFonts w:ascii="Arial" w:hAnsi="Arial" w:cs="Arial"/>
          <w:color w:val="011010"/>
          <w:shd w:val="clear" w:color="auto" w:fill="FFFFFF"/>
        </w:rPr>
        <w:t>.</w:t>
      </w:r>
    </w:p>
    <w:p w:rsidR="00C26523" w:rsidRDefault="00C26523" w:rsidP="007E4323">
      <w:pPr>
        <w:pStyle w:val="NoSpacing"/>
        <w:rPr>
          <w:shd w:val="clear" w:color="auto" w:fill="FFFFFF"/>
        </w:rPr>
      </w:pPr>
    </w:p>
    <w:p w:rsidR="00081183" w:rsidRPr="007E4323" w:rsidRDefault="00081183" w:rsidP="007E4323">
      <w:pPr>
        <w:pStyle w:val="NoSpacing"/>
      </w:pPr>
    </w:p>
    <w:p w:rsidR="00081183" w:rsidRPr="00721B66" w:rsidRDefault="00081183" w:rsidP="00081183">
      <w:pPr>
        <w:pStyle w:val="Heading2"/>
        <w:rPr>
          <w:rFonts w:ascii="Arial" w:hAnsi="Arial" w:cs="Arial"/>
          <w:shd w:val="clear" w:color="auto" w:fill="FFFFFF"/>
        </w:rPr>
      </w:pPr>
      <w:bookmarkStart w:id="8" w:name="_Toc57083360"/>
      <w:r w:rsidRPr="00721B66">
        <w:rPr>
          <w:rFonts w:ascii="Arial" w:hAnsi="Arial" w:cs="Arial"/>
          <w:shd w:val="clear" w:color="auto" w:fill="FFFFFF"/>
        </w:rPr>
        <w:t>Vrooms Expectancy Theory</w:t>
      </w:r>
      <w:bookmarkEnd w:id="8"/>
    </w:p>
    <w:p w:rsidR="00C26523" w:rsidRDefault="00C26523" w:rsidP="007E4323">
      <w:pPr>
        <w:pStyle w:val="NoSpacing"/>
      </w:pPr>
    </w:p>
    <w:p w:rsidR="00081183" w:rsidRPr="007E4323" w:rsidRDefault="00081183" w:rsidP="00081183">
      <w:pPr>
        <w:rPr>
          <w:rFonts w:ascii="Arial" w:hAnsi="Arial" w:cs="Arial"/>
          <w:b/>
        </w:rPr>
      </w:pPr>
      <w:r w:rsidRPr="007E4323">
        <w:rPr>
          <w:rFonts w:ascii="Arial" w:hAnsi="Arial" w:cs="Arial"/>
          <w:b/>
        </w:rPr>
        <w:t>What is Vrooms expectancy theory?</w:t>
      </w:r>
    </w:p>
    <w:p w:rsidR="00166378" w:rsidRDefault="00166378" w:rsidP="00081183">
      <w:pPr>
        <w:rPr>
          <w:rFonts w:ascii="Arial" w:hAnsi="Arial" w:cs="Arial"/>
        </w:rPr>
      </w:pPr>
      <w:r>
        <w:rPr>
          <w:rFonts w:ascii="Arial" w:hAnsi="Arial" w:cs="Arial"/>
        </w:rPr>
        <w:t xml:space="preserve">Vrooms expectancy theory is all about the understanding that employer and employee have in regards to the motivation. </w:t>
      </w:r>
    </w:p>
    <w:p w:rsidR="00C26523" w:rsidRDefault="00C26523" w:rsidP="00081183">
      <w:pPr>
        <w:rPr>
          <w:rFonts w:ascii="Arial" w:hAnsi="Arial" w:cs="Arial"/>
        </w:rPr>
      </w:pPr>
    </w:p>
    <w:p w:rsidR="00C26523" w:rsidRPr="00081183" w:rsidRDefault="00C26523" w:rsidP="00081183">
      <w:pPr>
        <w:rPr>
          <w:rFonts w:ascii="Arial" w:hAnsi="Arial" w:cs="Arial"/>
        </w:rPr>
      </w:pPr>
    </w:p>
    <w:p w:rsidR="00037BB9" w:rsidRDefault="00081183" w:rsidP="00F124FE">
      <w:pPr>
        <w:shd w:val="clear" w:color="auto" w:fill="FFFFFF"/>
        <w:spacing w:after="0" w:line="360" w:lineRule="auto"/>
        <w:rPr>
          <w:rFonts w:ascii="Arial" w:eastAsia="Times New Roman" w:hAnsi="Arial" w:cs="Arial"/>
          <w:lang w:eastAsia="en-GB"/>
        </w:rPr>
      </w:pPr>
      <w:r w:rsidRPr="00081183">
        <w:rPr>
          <w:rFonts w:ascii="Arial" w:eastAsia="Times New Roman" w:hAnsi="Arial" w:cs="Arial"/>
          <w:noProof/>
          <w:lang w:val="en-US"/>
        </w:rPr>
        <w:drawing>
          <wp:inline distT="0" distB="0" distL="0" distR="0" wp14:anchorId="0CD72D84" wp14:editId="23BBB4D5">
            <wp:extent cx="5731510" cy="3476625"/>
            <wp:effectExtent l="0" t="0" r="0" b="0"/>
            <wp:docPr id="29699" name="il_fi" descr="http://www.web-books.com/eLibrary/Books/B0/B66/IMG/fwk-collins-fig07_007.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29699" name="il_fi" descr="http://www.web-books.com/eLibrary/Books/B0/B66/IMG/fwk-collins-fig07_007.jpg"/>
                    <pic:cNvPicPr>
                      <a:picLocks noGrp="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76625"/>
                    </a:xfrm>
                    <a:prstGeom prst="rect">
                      <a:avLst/>
                    </a:prstGeom>
                    <a:noFill/>
                    <a:ln>
                      <a:noFill/>
                    </a:ln>
                    <a:extLst/>
                  </pic:spPr>
                </pic:pic>
              </a:graphicData>
            </a:graphic>
          </wp:inline>
        </w:drawing>
      </w:r>
    </w:p>
    <w:p w:rsidR="00C26523" w:rsidRDefault="00C30CBC" w:rsidP="00F124FE">
      <w:pPr>
        <w:shd w:val="clear" w:color="auto" w:fill="FFFFFF"/>
        <w:spacing w:after="0" w:line="360" w:lineRule="auto"/>
        <w:rPr>
          <w:rFonts w:ascii="Arial" w:eastAsia="Times New Roman" w:hAnsi="Arial" w:cs="Arial"/>
          <w:lang w:eastAsia="en-GB"/>
        </w:rPr>
      </w:pPr>
      <w:r>
        <w:rPr>
          <w:rFonts w:ascii="Arial" w:eastAsia="Times New Roman" w:hAnsi="Arial" w:cs="Arial"/>
          <w:lang w:eastAsia="en-GB"/>
        </w:rPr>
        <w:t>Figure 3: Vrooms Expectancy Theory</w:t>
      </w:r>
    </w:p>
    <w:p w:rsidR="00EA1EC6" w:rsidRPr="00EA1EC6" w:rsidRDefault="003B1EF0" w:rsidP="00F124FE">
      <w:pPr>
        <w:shd w:val="clear" w:color="auto" w:fill="FFFFFF"/>
        <w:spacing w:after="0" w:line="360" w:lineRule="auto"/>
        <w:rPr>
          <w:rFonts w:ascii="Arial" w:eastAsia="Times New Roman" w:hAnsi="Arial" w:cs="Arial"/>
          <w:lang w:val="en-US"/>
        </w:rPr>
      </w:pPr>
      <w:r>
        <w:rPr>
          <w:rFonts w:ascii="Arial" w:eastAsia="Times New Roman" w:hAnsi="Arial" w:cs="Arial"/>
          <w:lang w:val="en-US"/>
        </w:rPr>
        <w:t xml:space="preserve">Vroom theory show </w:t>
      </w:r>
      <w:r w:rsidR="00166378" w:rsidRPr="00166378">
        <w:rPr>
          <w:rFonts w:ascii="Arial" w:eastAsia="Times New Roman" w:hAnsi="Arial" w:cs="Arial"/>
          <w:lang w:val="en-US"/>
        </w:rPr>
        <w:t>that an employee's performance is based on individual factors such as personality, skills, knowledge, experience and abilities. </w:t>
      </w:r>
      <w:r>
        <w:rPr>
          <w:rFonts w:ascii="Arial" w:eastAsia="Times New Roman" w:hAnsi="Arial" w:cs="Arial"/>
          <w:lang w:val="en-US"/>
        </w:rPr>
        <w:t xml:space="preserve">Vroom states that effort, performance </w:t>
      </w:r>
      <w:r>
        <w:rPr>
          <w:rFonts w:ascii="Arial" w:eastAsia="Times New Roman" w:hAnsi="Arial" w:cs="Arial"/>
          <w:lang w:val="en-US"/>
        </w:rPr>
        <w:lastRenderedPageBreak/>
        <w:t xml:space="preserve">and motivation are all linked in a person’s motivation. He uses the variables Expectancy, Instrumentality and Valence to describe </w:t>
      </w:r>
      <w:r w:rsidR="00EA1EC6">
        <w:rPr>
          <w:rFonts w:ascii="Arial" w:eastAsia="Times New Roman" w:hAnsi="Arial" w:cs="Arial"/>
          <w:lang w:val="en-US"/>
        </w:rPr>
        <w:t>this.</w:t>
      </w:r>
    </w:p>
    <w:p w:rsidR="007E4323" w:rsidRDefault="003B1EF0" w:rsidP="00F124FE">
      <w:pPr>
        <w:shd w:val="clear" w:color="auto" w:fill="FFFFFF"/>
        <w:spacing w:after="0" w:line="360" w:lineRule="auto"/>
        <w:rPr>
          <w:rFonts w:ascii="Arial" w:hAnsi="Arial" w:cs="Arial"/>
          <w:b/>
        </w:rPr>
      </w:pPr>
      <w:r w:rsidRPr="003B1EF0">
        <w:rPr>
          <w:rFonts w:ascii="Arial" w:hAnsi="Arial" w:cs="Arial"/>
          <w:b/>
        </w:rPr>
        <w:t>Expectancy</w:t>
      </w:r>
    </w:p>
    <w:p w:rsidR="00166378" w:rsidRDefault="003B1EF0" w:rsidP="007E4323">
      <w:pPr>
        <w:pStyle w:val="NoSpacing"/>
      </w:pPr>
      <w:r w:rsidRPr="003B1EF0">
        <w:t xml:space="preserve"> </w:t>
      </w:r>
    </w:p>
    <w:p w:rsidR="003B1EF0" w:rsidRDefault="003B1EF0" w:rsidP="00F124FE">
      <w:pPr>
        <w:shd w:val="clear" w:color="auto" w:fill="FFFFFF"/>
        <w:spacing w:after="0" w:line="360" w:lineRule="auto"/>
        <w:rPr>
          <w:rFonts w:ascii="Arial" w:hAnsi="Arial" w:cs="Arial"/>
        </w:rPr>
      </w:pPr>
      <w:r>
        <w:rPr>
          <w:rFonts w:ascii="Arial" w:hAnsi="Arial" w:cs="Arial"/>
        </w:rPr>
        <w:t xml:space="preserve">He came up with the idea that the more effort one puts in the better the performance. This will only work if they are provided with the right tools for example: the right resources, do they have the correct skill set and </w:t>
      </w:r>
      <w:r w:rsidR="00EA1EC6">
        <w:rPr>
          <w:rFonts w:ascii="Arial" w:hAnsi="Arial" w:cs="Arial"/>
        </w:rPr>
        <w:t>do they have the correct support to do the job.</w:t>
      </w:r>
    </w:p>
    <w:p w:rsidR="00EA1EC6" w:rsidRDefault="00EA1EC6" w:rsidP="00F124FE">
      <w:pPr>
        <w:shd w:val="clear" w:color="auto" w:fill="FFFFFF"/>
        <w:spacing w:after="0" w:line="360" w:lineRule="auto"/>
        <w:rPr>
          <w:rFonts w:ascii="Arial" w:hAnsi="Arial" w:cs="Arial"/>
          <w:b/>
        </w:rPr>
      </w:pPr>
    </w:p>
    <w:p w:rsidR="00EA1EC6" w:rsidRDefault="00EA1EC6" w:rsidP="00F124FE">
      <w:pPr>
        <w:shd w:val="clear" w:color="auto" w:fill="FFFFFF"/>
        <w:spacing w:after="0" w:line="360" w:lineRule="auto"/>
        <w:rPr>
          <w:rFonts w:ascii="Arial" w:hAnsi="Arial" w:cs="Arial"/>
          <w:b/>
        </w:rPr>
      </w:pPr>
      <w:r>
        <w:rPr>
          <w:rFonts w:ascii="Arial" w:hAnsi="Arial" w:cs="Arial"/>
          <w:b/>
        </w:rPr>
        <w:t>Instrumentality</w:t>
      </w:r>
      <w:r w:rsidRPr="00EA1EC6">
        <w:rPr>
          <w:rFonts w:ascii="Arial" w:hAnsi="Arial" w:cs="Arial"/>
          <w:b/>
        </w:rPr>
        <w:t xml:space="preserve"> </w:t>
      </w:r>
    </w:p>
    <w:p w:rsidR="007E4323" w:rsidRPr="00EA1EC6" w:rsidRDefault="007E4323" w:rsidP="007E4323">
      <w:pPr>
        <w:pStyle w:val="NoSpacing"/>
      </w:pPr>
    </w:p>
    <w:p w:rsidR="00EA1EC6" w:rsidRPr="00EA1EC6" w:rsidRDefault="00EA1EC6" w:rsidP="00F124FE">
      <w:pPr>
        <w:shd w:val="clear" w:color="auto" w:fill="FFFFFF"/>
        <w:spacing w:after="0" w:line="360" w:lineRule="auto"/>
        <w:rPr>
          <w:rFonts w:ascii="Arial" w:hAnsi="Arial" w:cs="Arial"/>
        </w:rPr>
      </w:pPr>
      <w:r>
        <w:rPr>
          <w:rFonts w:ascii="Arial" w:hAnsi="Arial" w:cs="Arial"/>
        </w:rPr>
        <w:t xml:space="preserve">Vroom State that if performance is better, then the outcome will the achieved. This will work if there is a clear understanding of the relationship between outcome (Rewords) and performance. The trust in the people that make the decision on the outcome, that they fairly decide who will receive the rewards. There should also be a clear understanding </w:t>
      </w:r>
      <w:r w:rsidR="00BC1912">
        <w:rPr>
          <w:rFonts w:ascii="Arial" w:hAnsi="Arial" w:cs="Arial"/>
        </w:rPr>
        <w:t>on the process of who gets what outcome.</w:t>
      </w:r>
    </w:p>
    <w:p w:rsidR="00037BB9" w:rsidRDefault="00037BB9" w:rsidP="00E266AC">
      <w:pPr>
        <w:shd w:val="clear" w:color="auto" w:fill="FFFFFF"/>
        <w:spacing w:after="0" w:line="360" w:lineRule="auto"/>
        <w:rPr>
          <w:rFonts w:ascii="Arial" w:hAnsi="Arial" w:cs="Arial"/>
        </w:rPr>
      </w:pPr>
    </w:p>
    <w:p w:rsidR="00BC1912" w:rsidRDefault="00BC1912" w:rsidP="00E266AC">
      <w:pPr>
        <w:shd w:val="clear" w:color="auto" w:fill="FFFFFF"/>
        <w:spacing w:after="0" w:line="360" w:lineRule="auto"/>
        <w:rPr>
          <w:rFonts w:ascii="Arial" w:hAnsi="Arial" w:cs="Arial"/>
          <w:b/>
        </w:rPr>
      </w:pPr>
      <w:r w:rsidRPr="00BC1912">
        <w:rPr>
          <w:rFonts w:ascii="Arial" w:hAnsi="Arial" w:cs="Arial"/>
          <w:b/>
        </w:rPr>
        <w:t>Valence</w:t>
      </w:r>
    </w:p>
    <w:p w:rsidR="007E4323" w:rsidRDefault="007E4323" w:rsidP="007E4323">
      <w:pPr>
        <w:pStyle w:val="NoSpacing"/>
      </w:pPr>
    </w:p>
    <w:p w:rsidR="00BC1912" w:rsidRPr="00BC1912" w:rsidRDefault="00BC1912" w:rsidP="00E266AC">
      <w:pPr>
        <w:shd w:val="clear" w:color="auto" w:fill="FFFFFF"/>
        <w:spacing w:after="0" w:line="360" w:lineRule="auto"/>
        <w:rPr>
          <w:rFonts w:ascii="Arial" w:hAnsi="Arial" w:cs="Arial"/>
        </w:rPr>
      </w:pPr>
      <w:r>
        <w:rPr>
          <w:rFonts w:ascii="Arial" w:hAnsi="Arial" w:cs="Arial"/>
        </w:rPr>
        <w:t>The outcome should relevant and something that interests the employee for this to work it’s no use setting the outcome to time off work if the employees are interested in financial gain.</w:t>
      </w:r>
    </w:p>
    <w:p w:rsidR="00C26523" w:rsidRPr="00721B66" w:rsidRDefault="00C30CBC" w:rsidP="00C30CBC">
      <w:pPr>
        <w:pStyle w:val="Heading1"/>
        <w:rPr>
          <w:rFonts w:ascii="Arial" w:hAnsi="Arial" w:cs="Arial"/>
        </w:rPr>
      </w:pPr>
      <w:bookmarkStart w:id="9" w:name="_Toc57083361"/>
      <w:r w:rsidRPr="00721B66">
        <w:rPr>
          <w:rFonts w:ascii="Arial" w:hAnsi="Arial" w:cs="Arial"/>
        </w:rPr>
        <w:t>Application of the theories</w:t>
      </w:r>
      <w:bookmarkEnd w:id="9"/>
      <w:r w:rsidRPr="00721B66">
        <w:rPr>
          <w:rFonts w:ascii="Arial" w:hAnsi="Arial" w:cs="Arial"/>
        </w:rPr>
        <w:t xml:space="preserve"> </w:t>
      </w:r>
    </w:p>
    <w:p w:rsidR="00C26523" w:rsidRPr="00DE356E" w:rsidRDefault="00C26523" w:rsidP="007E4323">
      <w:pPr>
        <w:pStyle w:val="NoSpacing"/>
      </w:pPr>
    </w:p>
    <w:p w:rsidR="00912426" w:rsidRPr="00FD7669" w:rsidRDefault="00C30CBC" w:rsidP="00BE5CB4">
      <w:pPr>
        <w:shd w:val="clear" w:color="auto" w:fill="FFFFFF"/>
        <w:spacing w:after="0" w:line="360" w:lineRule="auto"/>
        <w:rPr>
          <w:rFonts w:ascii="Arial" w:hAnsi="Arial" w:cs="Arial"/>
        </w:rPr>
      </w:pPr>
      <w:r w:rsidRPr="00DE356E">
        <w:rPr>
          <w:rFonts w:ascii="Arial" w:hAnsi="Arial" w:cs="Arial"/>
        </w:rPr>
        <w:t>When applying the motivational theories to any business there will be benefits for both individuals and the organisation. Asda sets goals and targets for the employees as an organisation, when they are met Asda will give their staff recognition and reward them for great customer service.</w:t>
      </w:r>
      <w:r w:rsidR="00BE5CB4">
        <w:rPr>
          <w:rFonts w:ascii="Arial" w:hAnsi="Arial" w:cs="Arial"/>
        </w:rPr>
        <w:t xml:space="preserve"> ASDA operate a scheme called ASDA stars in</w:t>
      </w:r>
      <w:r w:rsidRPr="00DE356E">
        <w:rPr>
          <w:rFonts w:ascii="Arial" w:hAnsi="Arial" w:cs="Arial"/>
        </w:rPr>
        <w:t xml:space="preserve"> 660 locations and is available to </w:t>
      </w:r>
      <w:r w:rsidR="00BE5CB4">
        <w:rPr>
          <w:rFonts w:ascii="Arial" w:hAnsi="Arial" w:cs="Arial"/>
        </w:rPr>
        <w:t xml:space="preserve">all </w:t>
      </w:r>
      <w:r w:rsidRPr="00DE356E">
        <w:rPr>
          <w:rFonts w:ascii="Arial" w:hAnsi="Arial" w:cs="Arial"/>
        </w:rPr>
        <w:t>employees</w:t>
      </w:r>
      <w:r w:rsidR="00BE5CB4">
        <w:rPr>
          <w:rFonts w:ascii="Arial" w:hAnsi="Arial" w:cs="Arial"/>
        </w:rPr>
        <w:t xml:space="preserve"> regardless of level within the organisation</w:t>
      </w:r>
      <w:r w:rsidRPr="00DE356E">
        <w:rPr>
          <w:rFonts w:ascii="Arial" w:hAnsi="Arial" w:cs="Arial"/>
        </w:rPr>
        <w:t xml:space="preserve">. 68,856 </w:t>
      </w:r>
      <w:r w:rsidR="00BE5CB4">
        <w:rPr>
          <w:rFonts w:ascii="Arial" w:hAnsi="Arial" w:cs="Arial"/>
        </w:rPr>
        <w:t>members of staff received awards and a further</w:t>
      </w:r>
      <w:r w:rsidRPr="00DE356E">
        <w:rPr>
          <w:rFonts w:ascii="Arial" w:hAnsi="Arial" w:cs="Arial"/>
        </w:rPr>
        <w:t xml:space="preserve"> 41,828 recognised as ‘unique’ </w:t>
      </w:r>
      <w:r w:rsidR="00BE5CB4">
        <w:rPr>
          <w:rFonts w:ascii="Arial" w:hAnsi="Arial" w:cs="Arial"/>
        </w:rPr>
        <w:t>stars</w:t>
      </w:r>
      <w:r w:rsidRPr="00DE356E">
        <w:rPr>
          <w:rFonts w:ascii="Arial" w:hAnsi="Arial" w:cs="Arial"/>
        </w:rPr>
        <w:t xml:space="preserve"> for making exceptional efforts</w:t>
      </w:r>
      <w:r w:rsidR="00BE5CB4">
        <w:rPr>
          <w:rFonts w:ascii="Arial" w:hAnsi="Arial" w:cs="Arial"/>
        </w:rPr>
        <w:t xml:space="preserve"> towards their work</w:t>
      </w:r>
      <w:r w:rsidRPr="00DE356E">
        <w:rPr>
          <w:rFonts w:ascii="Arial" w:hAnsi="Arial" w:cs="Arial"/>
        </w:rPr>
        <w:t>.</w:t>
      </w:r>
      <w:r w:rsidR="00BE5CB4">
        <w:rPr>
          <w:rFonts w:ascii="Arial" w:hAnsi="Arial" w:cs="Arial"/>
        </w:rPr>
        <w:t xml:space="preserve"> Staff and accumulate </w:t>
      </w:r>
      <w:r w:rsidRPr="00DE356E">
        <w:rPr>
          <w:rFonts w:ascii="Arial" w:hAnsi="Arial" w:cs="Arial"/>
        </w:rPr>
        <w:t>St</w:t>
      </w:r>
      <w:r w:rsidR="00BE5CB4">
        <w:rPr>
          <w:rFonts w:ascii="Arial" w:hAnsi="Arial" w:cs="Arial"/>
        </w:rPr>
        <w:t xml:space="preserve">ar points by meeting certain goals, which </w:t>
      </w:r>
      <w:r w:rsidRPr="00DE356E">
        <w:rPr>
          <w:rFonts w:ascii="Arial" w:hAnsi="Arial" w:cs="Arial"/>
        </w:rPr>
        <w:t xml:space="preserve">then </w:t>
      </w:r>
      <w:r w:rsidR="00BE5CB4">
        <w:rPr>
          <w:rFonts w:ascii="Arial" w:hAnsi="Arial" w:cs="Arial"/>
        </w:rPr>
        <w:t>can be redeemed as</w:t>
      </w:r>
      <w:r w:rsidRPr="00DE356E">
        <w:rPr>
          <w:rFonts w:ascii="Arial" w:hAnsi="Arial" w:cs="Arial"/>
        </w:rPr>
        <w:t xml:space="preserve"> rewards</w:t>
      </w:r>
      <w:r w:rsidR="00912426" w:rsidRPr="00DE356E">
        <w:rPr>
          <w:rFonts w:ascii="Arial" w:hAnsi="Arial" w:cs="Arial"/>
        </w:rPr>
        <w:t>.</w:t>
      </w:r>
      <w:r w:rsidR="00912426">
        <w:rPr>
          <w:rFonts w:ascii="Arial" w:hAnsi="Arial" w:cs="Arial"/>
        </w:rPr>
        <w:t xml:space="preserve"> (</w:t>
      </w:r>
      <w:r w:rsidR="00DE356E">
        <w:rPr>
          <w:rFonts w:ascii="Arial" w:hAnsi="Arial" w:cs="Arial"/>
        </w:rPr>
        <w:t xml:space="preserve">Asda 2020). </w:t>
      </w:r>
      <w:r w:rsidR="00912426" w:rsidRPr="00FD7669">
        <w:rPr>
          <w:rFonts w:ascii="Arial" w:hAnsi="Arial" w:cs="Arial"/>
        </w:rPr>
        <w:t>Jane Earnshaw, head of reward and recognition at Asda, says: “We are trying to reward people and recognise people who uphold the organisation’s core beliefs. The most popular reward is the Asda gift card, which makes the recognition personal.”</w:t>
      </w:r>
      <w:r w:rsidR="00BE5CB4">
        <w:rPr>
          <w:rFonts w:ascii="Arial" w:hAnsi="Arial" w:cs="Arial"/>
        </w:rPr>
        <w:t xml:space="preserve"> An employee will be nominated every month by</w:t>
      </w:r>
      <w:r w:rsidR="00B218A9">
        <w:rPr>
          <w:rFonts w:ascii="Arial" w:hAnsi="Arial" w:cs="Arial"/>
        </w:rPr>
        <w:t xml:space="preserve"> </w:t>
      </w:r>
      <w:r w:rsidR="00BE5CB4">
        <w:rPr>
          <w:rFonts w:ascii="Arial" w:hAnsi="Arial" w:cs="Arial"/>
        </w:rPr>
        <w:t>Local store</w:t>
      </w:r>
      <w:r w:rsidR="00B218A9">
        <w:rPr>
          <w:rFonts w:ascii="Arial" w:hAnsi="Arial" w:cs="Arial"/>
        </w:rPr>
        <w:t>s</w:t>
      </w:r>
      <w:r w:rsidR="00BE5CB4">
        <w:rPr>
          <w:rFonts w:ascii="Arial" w:hAnsi="Arial" w:cs="Arial"/>
        </w:rPr>
        <w:t>, warehouse</w:t>
      </w:r>
      <w:r w:rsidR="00B218A9">
        <w:rPr>
          <w:rFonts w:ascii="Arial" w:hAnsi="Arial" w:cs="Arial"/>
        </w:rPr>
        <w:t>s</w:t>
      </w:r>
      <w:r w:rsidR="00BE5CB4">
        <w:rPr>
          <w:rFonts w:ascii="Arial" w:hAnsi="Arial" w:cs="Arial"/>
        </w:rPr>
        <w:t>,</w:t>
      </w:r>
      <w:r w:rsidR="00912426" w:rsidRPr="00FD7669">
        <w:rPr>
          <w:rFonts w:ascii="Arial" w:hAnsi="Arial" w:cs="Arial"/>
        </w:rPr>
        <w:t xml:space="preserve"> distribution centre and head office </w:t>
      </w:r>
      <w:r w:rsidR="00B218A9">
        <w:rPr>
          <w:rFonts w:ascii="Arial" w:hAnsi="Arial" w:cs="Arial"/>
        </w:rPr>
        <w:t>month</w:t>
      </w:r>
      <w:r w:rsidR="00912426" w:rsidRPr="00FD7669">
        <w:rPr>
          <w:rFonts w:ascii="Arial" w:hAnsi="Arial" w:cs="Arial"/>
        </w:rPr>
        <w:t xml:space="preserve"> who is </w:t>
      </w:r>
      <w:r w:rsidR="00B218A9">
        <w:rPr>
          <w:rFonts w:ascii="Arial" w:hAnsi="Arial" w:cs="Arial"/>
        </w:rPr>
        <w:t>also rewarded with star</w:t>
      </w:r>
      <w:r w:rsidR="00912426" w:rsidRPr="00FD7669">
        <w:rPr>
          <w:rFonts w:ascii="Arial" w:hAnsi="Arial" w:cs="Arial"/>
        </w:rPr>
        <w:t>.</w:t>
      </w:r>
    </w:p>
    <w:p w:rsidR="00B218A9" w:rsidRDefault="00B218A9" w:rsidP="00912426">
      <w:pPr>
        <w:spacing w:line="360" w:lineRule="auto"/>
        <w:rPr>
          <w:rFonts w:ascii="Arial" w:hAnsi="Arial" w:cs="Arial"/>
        </w:rPr>
      </w:pPr>
    </w:p>
    <w:p w:rsidR="00912426" w:rsidRDefault="00912426" w:rsidP="00912426">
      <w:pPr>
        <w:spacing w:line="360" w:lineRule="auto"/>
        <w:rPr>
          <w:rFonts w:ascii="Arial" w:hAnsi="Arial" w:cs="Arial"/>
        </w:rPr>
      </w:pPr>
      <w:r w:rsidRPr="00FD7669">
        <w:rPr>
          <w:rFonts w:ascii="Arial" w:hAnsi="Arial" w:cs="Arial"/>
        </w:rPr>
        <w:lastRenderedPageBreak/>
        <w:t>“A thank-you should have some kudos behind it,” says Earnshaw. “Rather than adding an extra £10 to someone’s pay, with no event or communication and no real meaning as to why or how they got that, we think it is important to create an event out of thanking our employees</w:t>
      </w:r>
      <w:proofErr w:type="gramStart"/>
      <w:r w:rsidRPr="00FD7669">
        <w:rPr>
          <w:rFonts w:ascii="Arial" w:hAnsi="Arial" w:cs="Arial"/>
        </w:rPr>
        <w:t>.</w:t>
      </w:r>
      <w:r w:rsidR="00BE5CB4">
        <w:rPr>
          <w:rFonts w:ascii="Arial" w:hAnsi="Arial" w:cs="Arial"/>
        </w:rPr>
        <w:t>(</w:t>
      </w:r>
      <w:proofErr w:type="gramEnd"/>
      <w:r w:rsidR="00BE5CB4">
        <w:rPr>
          <w:rFonts w:ascii="Arial" w:hAnsi="Arial" w:cs="Arial"/>
        </w:rPr>
        <w:t>employee benefits 2020)</w:t>
      </w:r>
    </w:p>
    <w:p w:rsidR="00912426" w:rsidRPr="00721B66" w:rsidRDefault="00912426" w:rsidP="00390527">
      <w:pPr>
        <w:pStyle w:val="Heading1"/>
        <w:rPr>
          <w:rFonts w:ascii="Arial" w:hAnsi="Arial" w:cs="Arial"/>
        </w:rPr>
      </w:pPr>
      <w:bookmarkStart w:id="10" w:name="_Toc57083362"/>
      <w:r w:rsidRPr="00721B66">
        <w:rPr>
          <w:rFonts w:ascii="Arial" w:hAnsi="Arial" w:cs="Arial"/>
        </w:rPr>
        <w:t>Recommendation</w:t>
      </w:r>
      <w:bookmarkEnd w:id="10"/>
      <w:r w:rsidRPr="00721B66">
        <w:rPr>
          <w:rFonts w:ascii="Arial" w:hAnsi="Arial" w:cs="Arial"/>
        </w:rPr>
        <w:t xml:space="preserve"> </w:t>
      </w:r>
    </w:p>
    <w:p w:rsidR="00403EDC" w:rsidRPr="00403EDC" w:rsidRDefault="00912426" w:rsidP="00403EDC">
      <w:pPr>
        <w:spacing w:line="360" w:lineRule="auto"/>
        <w:rPr>
          <w:rFonts w:ascii="Arial" w:hAnsi="Arial" w:cs="Arial"/>
        </w:rPr>
      </w:pPr>
      <w:r w:rsidRPr="00403EDC">
        <w:rPr>
          <w:rFonts w:ascii="Arial" w:hAnsi="Arial" w:cs="Arial"/>
        </w:rPr>
        <w:t xml:space="preserve">Asda as an organisation should have use the Maslow’s theory and give the staff a sense of belonging as the comments by Earnshaw in the above paragraph. </w:t>
      </w:r>
      <w:r w:rsidR="00403EDC" w:rsidRPr="00403EDC">
        <w:rPr>
          <w:rFonts w:ascii="Arial" w:hAnsi="Arial" w:cs="Arial"/>
        </w:rPr>
        <w:t>Retail-chain Asda currently has a one-size-fits-all motivation strategy for its 175,000 employees, but it is hoping to offer more diverse options in the future. They give rewards that actually get put back into the business just a gift vouchers to spend within the store.</w:t>
      </w:r>
    </w:p>
    <w:p w:rsidR="00403EDC" w:rsidRPr="00403EDC" w:rsidRDefault="0059405C" w:rsidP="00403EDC">
      <w:pPr>
        <w:pStyle w:val="NormalWeb"/>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Asda uses their company survey </w:t>
      </w:r>
      <w:r w:rsidR="00403EDC" w:rsidRPr="00403EDC">
        <w:rPr>
          <w:rFonts w:ascii="Arial" w:hAnsi="Arial" w:cs="Arial"/>
          <w:sz w:val="22"/>
          <w:szCs w:val="22"/>
        </w:rPr>
        <w:t xml:space="preserve">Your Voice, </w:t>
      </w:r>
      <w:r>
        <w:rPr>
          <w:rFonts w:ascii="Arial" w:hAnsi="Arial" w:cs="Arial"/>
          <w:sz w:val="22"/>
          <w:szCs w:val="22"/>
        </w:rPr>
        <w:t xml:space="preserve">to gather information on the needs and wants of its employees </w:t>
      </w:r>
      <w:r w:rsidR="00403EDC" w:rsidRPr="00403EDC">
        <w:rPr>
          <w:rFonts w:ascii="Arial" w:hAnsi="Arial" w:cs="Arial"/>
          <w:sz w:val="22"/>
          <w:szCs w:val="22"/>
        </w:rPr>
        <w:t>in terms of benefits and </w:t>
      </w:r>
      <w:hyperlink r:id="rId10" w:history="1">
        <w:r w:rsidR="00403EDC" w:rsidRPr="00403EDC">
          <w:rPr>
            <w:rStyle w:val="Hyperlink"/>
            <w:rFonts w:ascii="Arial" w:hAnsi="Arial" w:cs="Arial"/>
            <w:color w:val="auto"/>
            <w:sz w:val="22"/>
            <w:szCs w:val="22"/>
            <w:u w:val="none"/>
            <w:bdr w:val="none" w:sz="0" w:space="0" w:color="auto" w:frame="1"/>
          </w:rPr>
          <w:t>motivation</w:t>
        </w:r>
      </w:hyperlink>
      <w:r w:rsidR="00403EDC" w:rsidRPr="00403EDC">
        <w:rPr>
          <w:rFonts w:ascii="Arial" w:hAnsi="Arial" w:cs="Arial"/>
          <w:sz w:val="22"/>
          <w:szCs w:val="22"/>
        </w:rPr>
        <w:t>. In 2015, 143,648 of its employ</w:t>
      </w:r>
      <w:r>
        <w:rPr>
          <w:rFonts w:ascii="Arial" w:hAnsi="Arial" w:cs="Arial"/>
          <w:sz w:val="22"/>
          <w:szCs w:val="22"/>
        </w:rPr>
        <w:t xml:space="preserve">ees took part in the survey, from the data collected Asda learnt that most of its staff that wanted incentives to be based on </w:t>
      </w:r>
      <w:r w:rsidR="00403EDC" w:rsidRPr="00403EDC">
        <w:rPr>
          <w:rFonts w:ascii="Arial" w:hAnsi="Arial" w:cs="Arial"/>
          <w:sz w:val="22"/>
          <w:szCs w:val="22"/>
        </w:rPr>
        <w:t>factors such as employee grade, age and location.</w:t>
      </w:r>
    </w:p>
    <w:p w:rsidR="00403EDC" w:rsidRPr="00403EDC" w:rsidRDefault="00403EDC" w:rsidP="00403EDC">
      <w:pPr>
        <w:pStyle w:val="NormalWeb"/>
        <w:spacing w:before="300" w:beforeAutospacing="0" w:after="300" w:afterAutospacing="0" w:line="360" w:lineRule="auto"/>
        <w:textAlignment w:val="baseline"/>
        <w:rPr>
          <w:rFonts w:ascii="Arial" w:hAnsi="Arial" w:cs="Arial"/>
          <w:sz w:val="22"/>
          <w:szCs w:val="22"/>
        </w:rPr>
      </w:pPr>
      <w:r w:rsidRPr="00403EDC">
        <w:rPr>
          <w:rFonts w:ascii="Arial" w:hAnsi="Arial" w:cs="Arial"/>
          <w:sz w:val="22"/>
          <w:szCs w:val="22"/>
        </w:rPr>
        <w:t>In 2013, Asda conducted focus groups to find out what really mattered to its staff. It used this feedback to develop its colleague pledges of respect, fairness at work, opportunities and having pride in the organisation.</w:t>
      </w:r>
    </w:p>
    <w:p w:rsidR="00403EDC" w:rsidRDefault="00403EDC" w:rsidP="00403EDC">
      <w:pPr>
        <w:pStyle w:val="NormalWeb"/>
        <w:spacing w:before="0" w:beforeAutospacing="0" w:after="0" w:afterAutospacing="0" w:line="360" w:lineRule="auto"/>
        <w:textAlignment w:val="baseline"/>
        <w:rPr>
          <w:rFonts w:ascii="Arial" w:hAnsi="Arial" w:cs="Arial"/>
          <w:sz w:val="22"/>
          <w:szCs w:val="22"/>
        </w:rPr>
      </w:pPr>
      <w:r w:rsidRPr="00403EDC">
        <w:rPr>
          <w:rFonts w:ascii="Arial" w:hAnsi="Arial" w:cs="Arial"/>
          <w:sz w:val="22"/>
          <w:szCs w:val="22"/>
        </w:rPr>
        <w:t>Carl Tabisz, senior manager, leadership and engagement at Asda, says: “We have so many different people working at Asda, different age groups, levels of experience and jobs, so we need to use what we know about them to have a better-informed </w:t>
      </w:r>
      <w:hyperlink r:id="rId11" w:history="1">
        <w:r w:rsidRPr="00403EDC">
          <w:rPr>
            <w:rStyle w:val="Hyperlink"/>
            <w:rFonts w:ascii="Arial" w:hAnsi="Arial" w:cs="Arial"/>
            <w:color w:val="auto"/>
            <w:sz w:val="22"/>
            <w:szCs w:val="22"/>
            <w:u w:val="none"/>
            <w:bdr w:val="none" w:sz="0" w:space="0" w:color="auto" w:frame="1"/>
          </w:rPr>
          <w:t>motivation strategy.</w:t>
        </w:r>
      </w:hyperlink>
      <w:r w:rsidRPr="00403EDC">
        <w:rPr>
          <w:rFonts w:ascii="Arial" w:hAnsi="Arial" w:cs="Arial"/>
          <w:sz w:val="22"/>
          <w:szCs w:val="22"/>
        </w:rPr>
        <w:t>”</w:t>
      </w:r>
    </w:p>
    <w:p w:rsidR="0059405C" w:rsidRDefault="0059405C" w:rsidP="00403EDC">
      <w:pPr>
        <w:pStyle w:val="NormalWeb"/>
        <w:spacing w:before="0" w:beforeAutospacing="0" w:after="0" w:afterAutospacing="0" w:line="360" w:lineRule="auto"/>
        <w:textAlignment w:val="baseline"/>
        <w:rPr>
          <w:rFonts w:ascii="Arial" w:hAnsi="Arial" w:cs="Arial"/>
          <w:sz w:val="22"/>
          <w:szCs w:val="22"/>
        </w:rPr>
      </w:pPr>
    </w:p>
    <w:p w:rsidR="00E266AC" w:rsidRDefault="0059405C" w:rsidP="00390527">
      <w:pPr>
        <w:pStyle w:val="NormalWeb"/>
        <w:spacing w:before="0" w:beforeAutospacing="0" w:after="0" w:afterAutospacing="0" w:line="360" w:lineRule="auto"/>
        <w:textAlignment w:val="baseline"/>
        <w:rPr>
          <w:rFonts w:ascii="Arial" w:hAnsi="Arial" w:cs="Arial"/>
          <w:sz w:val="22"/>
          <w:szCs w:val="22"/>
        </w:rPr>
      </w:pPr>
      <w:r>
        <w:rPr>
          <w:rFonts w:ascii="Arial" w:hAnsi="Arial" w:cs="Arial"/>
          <w:sz w:val="22"/>
          <w:szCs w:val="22"/>
        </w:rPr>
        <w:t xml:space="preserve">Asda need to work with their staff by </w:t>
      </w:r>
      <w:r w:rsidR="004C3D2E">
        <w:rPr>
          <w:rFonts w:ascii="Arial" w:hAnsi="Arial" w:cs="Arial"/>
          <w:sz w:val="22"/>
          <w:szCs w:val="22"/>
        </w:rPr>
        <w:t xml:space="preserve">get them involved in local store decision make in regard to motivation let them speak out, let them tell you what will motivate them to work harder and the kind of outcomes that keep them motivated. Instead of having a </w:t>
      </w:r>
      <w:r w:rsidR="004C3D2E" w:rsidRPr="00403EDC">
        <w:rPr>
          <w:rFonts w:ascii="Arial" w:hAnsi="Arial" w:cs="Arial"/>
          <w:sz w:val="22"/>
          <w:szCs w:val="22"/>
        </w:rPr>
        <w:t>one-size-fits-all motivation strategy for its 175,000 employees</w:t>
      </w:r>
      <w:r w:rsidR="004C3D2E">
        <w:rPr>
          <w:rFonts w:ascii="Arial" w:hAnsi="Arial" w:cs="Arial"/>
          <w:sz w:val="22"/>
          <w:szCs w:val="22"/>
        </w:rPr>
        <w:t xml:space="preserve"> they should try to listen to the needs and wants of their employees.</w:t>
      </w:r>
      <w:r w:rsidR="00F5591C">
        <w:rPr>
          <w:rFonts w:ascii="Arial" w:hAnsi="Arial" w:cs="Arial"/>
          <w:sz w:val="22"/>
          <w:szCs w:val="22"/>
        </w:rPr>
        <w:t xml:space="preserve"> They should prioritize the employee development needs and give individuals the benefits they earn through the levels of commitment to the business. They should also give appraisals and recognition to the staff that show the determination.</w:t>
      </w: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p>
    <w:p w:rsidR="00390527" w:rsidRDefault="00390527" w:rsidP="00721B66">
      <w:pPr>
        <w:pStyle w:val="Heading1"/>
        <w:rPr>
          <w:rFonts w:ascii="Arial" w:hAnsi="Arial" w:cs="Arial"/>
        </w:rPr>
      </w:pPr>
      <w:bookmarkStart w:id="11" w:name="_Toc57083363"/>
      <w:r w:rsidRPr="00721B66">
        <w:rPr>
          <w:rFonts w:ascii="Arial" w:hAnsi="Arial" w:cs="Arial"/>
        </w:rPr>
        <w:lastRenderedPageBreak/>
        <w:t>Feedback</w:t>
      </w:r>
      <w:bookmarkEnd w:id="11"/>
    </w:p>
    <w:p w:rsidR="00390527" w:rsidRPr="002629AA" w:rsidRDefault="00390527" w:rsidP="00390527">
      <w:pPr>
        <w:spacing w:line="360" w:lineRule="auto"/>
        <w:rPr>
          <w:rFonts w:ascii="Arial" w:hAnsi="Arial" w:cs="Arial"/>
        </w:rPr>
      </w:pPr>
      <w:r w:rsidRPr="002629AA">
        <w:rPr>
          <w:rFonts w:ascii="Arial" w:hAnsi="Arial" w:cs="Arial"/>
        </w:rPr>
        <w:t>What is feedback?</w:t>
      </w:r>
    </w:p>
    <w:p w:rsidR="00390527" w:rsidRDefault="00390527" w:rsidP="00390527">
      <w:pPr>
        <w:spacing w:line="360" w:lineRule="auto"/>
        <w:rPr>
          <w:rFonts w:ascii="Arial" w:hAnsi="Arial" w:cs="Arial"/>
        </w:rPr>
      </w:pPr>
      <w:r w:rsidRPr="002629AA">
        <w:rPr>
          <w:rFonts w:ascii="Arial" w:hAnsi="Arial" w:cs="Arial"/>
        </w:rPr>
        <w:t>Feedback is the process of provide information to someone about how they are doing in regards to achieving certain goals or targets. Feedback is very important to measure how one if performing.</w:t>
      </w:r>
      <w:r>
        <w:rPr>
          <w:rFonts w:ascii="Arial" w:hAnsi="Arial" w:cs="Arial"/>
        </w:rPr>
        <w:t xml:space="preserve"> In the an organisation the feedback is given to employees as an appraisal by letting them know that they are right on track or to advise them in ways them that they are not doing as well they should be and help them where they need it.</w:t>
      </w:r>
    </w:p>
    <w:p w:rsidR="00390527" w:rsidRDefault="00390527" w:rsidP="00390527">
      <w:pPr>
        <w:spacing w:line="360" w:lineRule="auto"/>
        <w:rPr>
          <w:rFonts w:ascii="Arial" w:hAnsi="Arial" w:cs="Arial"/>
        </w:rPr>
      </w:pPr>
      <w:r>
        <w:rPr>
          <w:rFonts w:ascii="Arial" w:hAnsi="Arial" w:cs="Arial"/>
        </w:rPr>
        <w:t>Feedback from management isn’t always appreciated by employees specially negative feedback coming from the management that don’t spend time with employees to see if they need any help or require any sort of training to do their jobs better.</w:t>
      </w:r>
    </w:p>
    <w:p w:rsidR="00390527" w:rsidRDefault="00390527" w:rsidP="00390527">
      <w:pPr>
        <w:spacing w:line="360" w:lineRule="auto"/>
        <w:rPr>
          <w:rFonts w:ascii="Arial" w:hAnsi="Arial" w:cs="Arial"/>
        </w:rPr>
      </w:pPr>
      <w:r>
        <w:rPr>
          <w:rFonts w:ascii="Arial" w:hAnsi="Arial" w:cs="Arial"/>
        </w:rPr>
        <w:t>360 feedback also known as multi-source feedback is a collective assessment of an individual or a team done by different people. It could be managers, supervisors, colleague’s and customers so it’s not one sided Ward (1997)</w:t>
      </w:r>
    </w:p>
    <w:p w:rsidR="00390527" w:rsidRDefault="00390527" w:rsidP="00390527">
      <w:pPr>
        <w:rPr>
          <w:rFonts w:ascii="Arial" w:hAnsi="Arial" w:cs="Arial"/>
        </w:rPr>
      </w:pPr>
    </w:p>
    <w:p w:rsidR="00390527" w:rsidRDefault="00390527" w:rsidP="00390527">
      <w:pPr>
        <w:rPr>
          <w:rFonts w:ascii="Arial" w:hAnsi="Arial" w:cs="Arial"/>
        </w:rPr>
      </w:pPr>
      <w:r>
        <w:rPr>
          <w:rFonts w:ascii="Arial" w:hAnsi="Arial" w:cs="Arial"/>
          <w:noProof/>
          <w:lang w:val="en-US"/>
        </w:rPr>
        <w:drawing>
          <wp:inline distT="0" distB="0" distL="0" distR="0" wp14:anchorId="4C143175" wp14:editId="3DBA23F4">
            <wp:extent cx="2286000" cy="20002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361.png"/>
                    <pic:cNvPicPr/>
                  </pic:nvPicPr>
                  <pic:blipFill>
                    <a:blip r:embed="rId12">
                      <a:extLst>
                        <a:ext uri="{28A0092B-C50C-407E-A947-70E740481C1C}">
                          <a14:useLocalDpi xmlns:a14="http://schemas.microsoft.com/office/drawing/2010/main" val="0"/>
                        </a:ext>
                      </a:extLst>
                    </a:blip>
                    <a:stretch>
                      <a:fillRect/>
                    </a:stretch>
                  </pic:blipFill>
                  <pic:spPr>
                    <a:xfrm>
                      <a:off x="0" y="0"/>
                      <a:ext cx="2286000" cy="2000250"/>
                    </a:xfrm>
                    <a:prstGeom prst="rect">
                      <a:avLst/>
                    </a:prstGeom>
                  </pic:spPr>
                </pic:pic>
              </a:graphicData>
            </a:graphic>
          </wp:inline>
        </w:drawing>
      </w:r>
    </w:p>
    <w:p w:rsidR="00390527" w:rsidRPr="002629AA" w:rsidRDefault="00390527" w:rsidP="00390527">
      <w:pPr>
        <w:spacing w:line="360" w:lineRule="auto"/>
        <w:rPr>
          <w:rFonts w:ascii="Arial" w:hAnsi="Arial" w:cs="Arial"/>
        </w:rPr>
      </w:pPr>
      <w:r>
        <w:rPr>
          <w:rFonts w:ascii="Arial" w:hAnsi="Arial" w:cs="Arial"/>
        </w:rPr>
        <w:t>Just getting a feedback of a manager means you are getting a feedback from top to bottom where as if you get feedback from everyone from different levels then you get a better understanding of the feedback.</w:t>
      </w:r>
    </w:p>
    <w:p w:rsidR="00390527" w:rsidRDefault="00390527" w:rsidP="00390527">
      <w:pPr>
        <w:spacing w:line="360" w:lineRule="auto"/>
      </w:pPr>
    </w:p>
    <w:p w:rsidR="00390527" w:rsidRDefault="00390527" w:rsidP="00390527">
      <w:pPr>
        <w:spacing w:line="360" w:lineRule="auto"/>
      </w:pPr>
    </w:p>
    <w:p w:rsidR="00390527" w:rsidRDefault="00390527" w:rsidP="00390527"/>
    <w:p w:rsidR="00390527" w:rsidRDefault="00390527" w:rsidP="00390527"/>
    <w:p w:rsidR="00390527" w:rsidRDefault="00390527" w:rsidP="00390527">
      <w:pPr>
        <w:pStyle w:val="NormalWeb"/>
        <w:spacing w:before="0" w:beforeAutospacing="0" w:after="0" w:afterAutospacing="0" w:line="360" w:lineRule="auto"/>
        <w:textAlignment w:val="baseline"/>
        <w:rPr>
          <w:rFonts w:asciiTheme="minorHAnsi" w:eastAsiaTheme="minorHAnsi" w:hAnsiTheme="minorHAnsi" w:cstheme="minorBidi"/>
          <w:sz w:val="22"/>
          <w:szCs w:val="22"/>
          <w:lang w:val="en-GB"/>
        </w:rPr>
      </w:pPr>
    </w:p>
    <w:p w:rsidR="00390527" w:rsidRPr="00721B66" w:rsidRDefault="00DE1183" w:rsidP="00390527">
      <w:pPr>
        <w:pStyle w:val="Heading1"/>
        <w:rPr>
          <w:rFonts w:ascii="Arial" w:hAnsi="Arial" w:cs="Arial"/>
        </w:rPr>
      </w:pPr>
      <w:bookmarkStart w:id="12" w:name="_Toc57083364"/>
      <w:r w:rsidRPr="00721B66">
        <w:rPr>
          <w:rFonts w:ascii="Arial" w:hAnsi="Arial" w:cs="Arial"/>
        </w:rPr>
        <w:lastRenderedPageBreak/>
        <w:t>Application of Feedback to the Business</w:t>
      </w:r>
      <w:bookmarkEnd w:id="12"/>
      <w:r w:rsidRPr="00721B66">
        <w:rPr>
          <w:rFonts w:ascii="Arial" w:hAnsi="Arial" w:cs="Arial"/>
        </w:rPr>
        <w:t xml:space="preserve"> </w:t>
      </w:r>
    </w:p>
    <w:p w:rsidR="00390527" w:rsidRPr="00DE356E" w:rsidRDefault="00390527" w:rsidP="00390527">
      <w:pPr>
        <w:shd w:val="clear" w:color="auto" w:fill="FFFFFF"/>
        <w:spacing w:after="0" w:line="360" w:lineRule="auto"/>
        <w:rPr>
          <w:rFonts w:ascii="Arial" w:hAnsi="Arial" w:cs="Arial"/>
        </w:rPr>
      </w:pPr>
    </w:p>
    <w:p w:rsidR="00390527" w:rsidRDefault="00390527" w:rsidP="00390527">
      <w:pPr>
        <w:pStyle w:val="NormalWeb"/>
        <w:spacing w:before="0" w:beforeAutospacing="0" w:after="0" w:afterAutospacing="0" w:line="360" w:lineRule="auto"/>
        <w:textAlignment w:val="baseline"/>
        <w:rPr>
          <w:rFonts w:ascii="Arial" w:hAnsi="Arial" w:cs="Arial"/>
          <w:sz w:val="22"/>
          <w:szCs w:val="22"/>
        </w:rPr>
      </w:pPr>
      <w:r>
        <w:rPr>
          <w:rFonts w:ascii="Arial" w:hAnsi="Arial" w:cs="Arial"/>
          <w:sz w:val="22"/>
          <w:szCs w:val="22"/>
        </w:rPr>
        <w:t>Asda is an international organisation a</w:t>
      </w:r>
      <w:r w:rsidR="00DE1183">
        <w:rPr>
          <w:rFonts w:ascii="Arial" w:hAnsi="Arial" w:cs="Arial"/>
          <w:sz w:val="22"/>
          <w:szCs w:val="22"/>
        </w:rPr>
        <w:t>nd has</w:t>
      </w:r>
      <w:r>
        <w:rPr>
          <w:rFonts w:ascii="Arial" w:hAnsi="Arial" w:cs="Arial"/>
          <w:sz w:val="22"/>
          <w:szCs w:val="22"/>
        </w:rPr>
        <w:t xml:space="preserve"> </w:t>
      </w:r>
      <w:r w:rsidRPr="00403EDC">
        <w:rPr>
          <w:rFonts w:ascii="Arial" w:hAnsi="Arial" w:cs="Arial"/>
          <w:sz w:val="22"/>
          <w:szCs w:val="22"/>
        </w:rPr>
        <w:t>175,000 employees</w:t>
      </w:r>
      <w:r>
        <w:rPr>
          <w:rFonts w:ascii="Arial" w:hAnsi="Arial" w:cs="Arial"/>
          <w:sz w:val="22"/>
          <w:szCs w:val="22"/>
        </w:rPr>
        <w:t xml:space="preserve"> </w:t>
      </w:r>
      <w:r w:rsidR="00DE1183">
        <w:rPr>
          <w:rFonts w:ascii="Arial" w:hAnsi="Arial" w:cs="Arial"/>
          <w:sz w:val="22"/>
          <w:szCs w:val="22"/>
        </w:rPr>
        <w:t xml:space="preserve">just in the UK </w:t>
      </w:r>
      <w:r>
        <w:rPr>
          <w:rFonts w:ascii="Arial" w:hAnsi="Arial" w:cs="Arial"/>
          <w:sz w:val="22"/>
          <w:szCs w:val="22"/>
        </w:rPr>
        <w:t>they communicate with their staff via the annual survey and also the monthly magazine. But in regards to feedback the management of each local s</w:t>
      </w:r>
      <w:r w:rsidR="00DE1183">
        <w:rPr>
          <w:rFonts w:ascii="Arial" w:hAnsi="Arial" w:cs="Arial"/>
          <w:sz w:val="22"/>
          <w:szCs w:val="22"/>
        </w:rPr>
        <w:t>tore take it upon themselves to give feedback to staff on status and progress of the employment with Asda. Which is a good thing but Asda stores can have up to 200 employees in a store so giving feedback to individuals is a job in its own. Feedback is a from management is to</w:t>
      </w:r>
      <w:r w:rsidR="00833669">
        <w:rPr>
          <w:rFonts w:ascii="Arial" w:hAnsi="Arial" w:cs="Arial"/>
          <w:sz w:val="22"/>
          <w:szCs w:val="22"/>
        </w:rPr>
        <w:t>p to</w:t>
      </w:r>
      <w:r w:rsidR="00DE1183">
        <w:rPr>
          <w:rFonts w:ascii="Arial" w:hAnsi="Arial" w:cs="Arial"/>
          <w:sz w:val="22"/>
          <w:szCs w:val="22"/>
        </w:rPr>
        <w:t xml:space="preserve"> bottom so it’s a one way system </w:t>
      </w:r>
      <w:r w:rsidR="00833669">
        <w:rPr>
          <w:rFonts w:ascii="Arial" w:hAnsi="Arial" w:cs="Arial"/>
          <w:sz w:val="22"/>
          <w:szCs w:val="22"/>
        </w:rPr>
        <w:t xml:space="preserve">in cases of negative feedback it may not be taken well by the employee. Asda take it very seriously and take all feedback given from employees and try action where possible. </w:t>
      </w:r>
    </w:p>
    <w:p w:rsidR="00833669" w:rsidRDefault="00833669" w:rsidP="00390527">
      <w:pPr>
        <w:pStyle w:val="NormalWeb"/>
        <w:spacing w:before="0" w:beforeAutospacing="0" w:after="0" w:afterAutospacing="0" w:line="360" w:lineRule="auto"/>
        <w:textAlignment w:val="baseline"/>
        <w:rPr>
          <w:rFonts w:ascii="Arial" w:hAnsi="Arial" w:cs="Arial"/>
          <w:sz w:val="22"/>
          <w:szCs w:val="22"/>
        </w:rPr>
      </w:pPr>
    </w:p>
    <w:p w:rsidR="00833669" w:rsidRPr="00721B66" w:rsidRDefault="00833669" w:rsidP="00833669">
      <w:pPr>
        <w:pStyle w:val="Heading1"/>
        <w:rPr>
          <w:rFonts w:ascii="Arial" w:hAnsi="Arial" w:cs="Arial"/>
        </w:rPr>
      </w:pPr>
      <w:bookmarkStart w:id="13" w:name="_Toc57083365"/>
      <w:r w:rsidRPr="00721B66">
        <w:rPr>
          <w:rFonts w:ascii="Arial" w:hAnsi="Arial" w:cs="Arial"/>
        </w:rPr>
        <w:t>Recommendation</w:t>
      </w:r>
      <w:bookmarkEnd w:id="13"/>
    </w:p>
    <w:p w:rsidR="00833669" w:rsidRDefault="00833669" w:rsidP="00833669">
      <w:pPr>
        <w:spacing w:line="360" w:lineRule="auto"/>
        <w:rPr>
          <w:rFonts w:ascii="Arial" w:hAnsi="Arial" w:cs="Arial"/>
        </w:rPr>
      </w:pPr>
    </w:p>
    <w:p w:rsidR="00833669" w:rsidRDefault="00833669" w:rsidP="00833669">
      <w:pPr>
        <w:spacing w:line="360" w:lineRule="auto"/>
        <w:rPr>
          <w:rFonts w:ascii="Arial" w:hAnsi="Arial" w:cs="Arial"/>
        </w:rPr>
      </w:pPr>
      <w:r w:rsidRPr="00833669">
        <w:rPr>
          <w:rFonts w:ascii="Arial" w:hAnsi="Arial" w:cs="Arial"/>
        </w:rPr>
        <w:t>It would be recommended that Asda should approach the feedback strategy a</w:t>
      </w:r>
      <w:r>
        <w:rPr>
          <w:rFonts w:ascii="Arial" w:hAnsi="Arial" w:cs="Arial"/>
        </w:rPr>
        <w:t xml:space="preserve">nd work with HR to make it less intimidating for the employee. This gives the employee the ability to ask questions it they feel that they were treated wrongly.  </w:t>
      </w:r>
      <w:r w:rsidR="00ED0F0B">
        <w:rPr>
          <w:rFonts w:ascii="Arial" w:hAnsi="Arial" w:cs="Arial"/>
        </w:rPr>
        <w:t>It</w:t>
      </w:r>
      <w:r>
        <w:rPr>
          <w:rFonts w:ascii="Arial" w:hAnsi="Arial" w:cs="Arial"/>
        </w:rPr>
        <w:t xml:space="preserve"> would also advisable for the management to think about introducing the </w:t>
      </w:r>
      <w:r w:rsidR="00ED0F0B">
        <w:rPr>
          <w:rFonts w:ascii="Arial" w:hAnsi="Arial" w:cs="Arial"/>
        </w:rPr>
        <w:t xml:space="preserve">360 feedback were the feedback comes from everyone that the individual works with in a daily basis, making it a more fair and more accurate collect of data about the individuals progress within the organisation. It also cannot be argued that it was </w:t>
      </w:r>
      <w:r w:rsidR="007E4323">
        <w:rPr>
          <w:rFonts w:ascii="Arial" w:hAnsi="Arial" w:cs="Arial"/>
        </w:rPr>
        <w:t>an</w:t>
      </w:r>
      <w:r w:rsidR="00ED0F0B">
        <w:rPr>
          <w:rFonts w:ascii="Arial" w:hAnsi="Arial" w:cs="Arial"/>
        </w:rPr>
        <w:t xml:space="preserve"> unfair (negative feedback) if it comes from multiple sources. </w:t>
      </w:r>
    </w:p>
    <w:p w:rsidR="008B60ED" w:rsidRPr="00833669" w:rsidRDefault="008B60ED" w:rsidP="008B60ED"/>
    <w:p w:rsidR="00833669" w:rsidRPr="00833669" w:rsidRDefault="00833669" w:rsidP="008B60ED"/>
    <w:p w:rsidR="00833669" w:rsidRDefault="00833669" w:rsidP="008B60ED"/>
    <w:p w:rsidR="00833669" w:rsidRPr="00390527" w:rsidRDefault="00833669" w:rsidP="008B60ED"/>
    <w:p w:rsidR="008B60ED" w:rsidRDefault="008B60ED" w:rsidP="008B60ED"/>
    <w:p w:rsidR="008B60ED" w:rsidRDefault="008B60ED" w:rsidP="008B60ED"/>
    <w:p w:rsidR="008B60ED" w:rsidRDefault="008B60ED" w:rsidP="008B60ED"/>
    <w:p w:rsidR="008B60ED" w:rsidRDefault="008B60ED" w:rsidP="008B60ED"/>
    <w:p w:rsidR="008B60ED" w:rsidRDefault="008B60ED" w:rsidP="008B60ED"/>
    <w:p w:rsidR="008B60ED" w:rsidRDefault="008B60ED" w:rsidP="008B60ED"/>
    <w:p w:rsidR="008B60ED" w:rsidRPr="00721B66" w:rsidRDefault="008B60ED" w:rsidP="008B60ED">
      <w:pPr>
        <w:pStyle w:val="Heading1"/>
        <w:rPr>
          <w:rFonts w:ascii="Arial" w:hAnsi="Arial" w:cs="Arial"/>
        </w:rPr>
      </w:pPr>
      <w:bookmarkStart w:id="14" w:name="_Toc57083366"/>
      <w:r w:rsidRPr="00721B66">
        <w:rPr>
          <w:rFonts w:ascii="Arial" w:hAnsi="Arial" w:cs="Arial"/>
        </w:rPr>
        <w:lastRenderedPageBreak/>
        <w:t>Training</w:t>
      </w:r>
      <w:bookmarkEnd w:id="14"/>
    </w:p>
    <w:p w:rsidR="008B60ED" w:rsidRPr="0080425A" w:rsidRDefault="0080425A" w:rsidP="008B60ED">
      <w:pPr>
        <w:rPr>
          <w:rFonts w:ascii="Arial" w:hAnsi="Arial" w:cs="Arial"/>
          <w:b/>
        </w:rPr>
      </w:pPr>
      <w:r w:rsidRPr="0080425A">
        <w:rPr>
          <w:rFonts w:ascii="Arial" w:hAnsi="Arial" w:cs="Arial"/>
          <w:b/>
        </w:rPr>
        <w:t>What is training?</w:t>
      </w:r>
    </w:p>
    <w:p w:rsidR="008B60ED" w:rsidRPr="008B60ED" w:rsidRDefault="008B60ED" w:rsidP="008B60ED">
      <w:pPr>
        <w:spacing w:line="360" w:lineRule="auto"/>
        <w:rPr>
          <w:rFonts w:ascii="Arial" w:hAnsi="Arial" w:cs="Arial"/>
        </w:rPr>
      </w:pPr>
      <w:r w:rsidRPr="008B60ED">
        <w:rPr>
          <w:rFonts w:ascii="Arial" w:hAnsi="Arial" w:cs="Arial"/>
        </w:rPr>
        <w:t xml:space="preserve">Training is used to teach or learn something that is new to you. Learning new skill to help you with the job </w:t>
      </w:r>
      <w:r>
        <w:rPr>
          <w:rFonts w:ascii="Arial" w:hAnsi="Arial" w:cs="Arial"/>
        </w:rPr>
        <w:t xml:space="preserve">that you are doing or training </w:t>
      </w:r>
      <w:r w:rsidRPr="008B60ED">
        <w:rPr>
          <w:rFonts w:ascii="Arial" w:hAnsi="Arial" w:cs="Arial"/>
        </w:rPr>
        <w:t xml:space="preserve">is also given to update older skills with new machinery. There are many way that training can be given Face to face individual training, group training In class the most popular now a days is the e-learning online. </w:t>
      </w:r>
    </w:p>
    <w:p w:rsidR="008B60ED" w:rsidRPr="008B60ED" w:rsidRDefault="008B60ED" w:rsidP="008B60ED">
      <w:pPr>
        <w:spacing w:line="360" w:lineRule="auto"/>
        <w:rPr>
          <w:rFonts w:ascii="Arial" w:hAnsi="Arial" w:cs="Arial"/>
        </w:rPr>
      </w:pPr>
      <w:r w:rsidRPr="008B60ED">
        <w:rPr>
          <w:rFonts w:ascii="Arial" w:hAnsi="Arial" w:cs="Arial"/>
        </w:rPr>
        <w:t xml:space="preserve">As the technology is advancing the learn process is also advancing. To save time and money where possible the businesses nowadays will refer to online learning and it could be done around the job where as other types of learning may involve taking staff of the jobs or paying overtime to keep them in after hours. </w:t>
      </w:r>
    </w:p>
    <w:p w:rsidR="00390527" w:rsidRPr="004400B0" w:rsidRDefault="008B60ED" w:rsidP="004400B0">
      <w:pPr>
        <w:spacing w:line="360" w:lineRule="auto"/>
        <w:rPr>
          <w:rFonts w:ascii="Arial" w:hAnsi="Arial" w:cs="Arial"/>
        </w:rPr>
      </w:pPr>
      <w:r w:rsidRPr="004400B0">
        <w:rPr>
          <w:rFonts w:ascii="Arial" w:hAnsi="Arial" w:cs="Arial"/>
        </w:rPr>
        <w:t>e-learning give the flexibility for the employer to work round the employees job meaning that it will not affect the work.  E-learning is also good for the em</w:t>
      </w:r>
      <w:r w:rsidR="007E4323" w:rsidRPr="004400B0">
        <w:rPr>
          <w:rFonts w:ascii="Arial" w:hAnsi="Arial" w:cs="Arial"/>
        </w:rPr>
        <w:t>ployees as it also gives the</w:t>
      </w:r>
      <w:r w:rsidRPr="004400B0">
        <w:rPr>
          <w:rFonts w:ascii="Arial" w:hAnsi="Arial" w:cs="Arial"/>
        </w:rPr>
        <w:t xml:space="preserve"> flexibility to learn at their own process not take in a lot of information given to them in the class room environment.</w:t>
      </w:r>
    </w:p>
    <w:p w:rsidR="004400B0" w:rsidRPr="004400B0" w:rsidRDefault="004400B0" w:rsidP="004400B0">
      <w:pPr>
        <w:rPr>
          <w:rFonts w:ascii="Segoe UI" w:hAnsi="Segoe UI" w:cs="Segoe UI"/>
        </w:rPr>
      </w:pPr>
      <w:r w:rsidRPr="004400B0">
        <w:rPr>
          <w:rStyle w:val="normaltextrun"/>
          <w:rFonts w:ascii="Arial" w:hAnsi="Arial" w:cs="Arial"/>
          <w:bCs/>
        </w:rPr>
        <w:t>Virtual Learning Environment (VLE)</w:t>
      </w:r>
      <w:r w:rsidRPr="004400B0">
        <w:rPr>
          <w:rStyle w:val="eop"/>
          <w:rFonts w:ascii="Arial" w:hAnsi="Arial" w:cs="Arial"/>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sidRPr="0080425A">
        <w:rPr>
          <w:rStyle w:val="normaltextrun"/>
          <w:rFonts w:ascii="Arial" w:eastAsiaTheme="majorEastAsia" w:hAnsi="Arial" w:cs="Arial"/>
          <w:b/>
          <w:sz w:val="22"/>
          <w:szCs w:val="22"/>
          <w:lang w:val="en-GB"/>
        </w:rPr>
        <w:t>What is VLE?</w:t>
      </w:r>
      <w:r>
        <w:rPr>
          <w:rStyle w:val="normaltextrun"/>
          <w:rFonts w:ascii="Arial" w:eastAsiaTheme="majorEastAsia" w:hAnsi="Arial" w:cs="Arial"/>
          <w:sz w:val="22"/>
          <w:szCs w:val="22"/>
          <w:lang w:val="en-GB"/>
        </w:rPr>
        <w:t> (</w:t>
      </w:r>
      <w:r>
        <w:rPr>
          <w:rStyle w:val="normaltextrun"/>
          <w:rFonts w:ascii="Arial" w:eastAsiaTheme="majorEastAsia" w:hAnsi="Arial" w:cs="Arial"/>
          <w:b/>
          <w:bCs/>
          <w:sz w:val="22"/>
          <w:szCs w:val="22"/>
          <w:lang w:val="en-GB"/>
        </w:rPr>
        <w:t>V</w:t>
      </w:r>
      <w:r>
        <w:rPr>
          <w:rStyle w:val="normaltextrun"/>
          <w:rFonts w:ascii="Arial" w:eastAsiaTheme="majorEastAsia" w:hAnsi="Arial" w:cs="Arial"/>
          <w:sz w:val="22"/>
          <w:szCs w:val="22"/>
          <w:lang w:val="en-GB"/>
        </w:rPr>
        <w:t>irtual </w:t>
      </w:r>
      <w:r>
        <w:rPr>
          <w:rStyle w:val="normaltextrun"/>
          <w:rFonts w:ascii="Arial" w:eastAsiaTheme="majorEastAsia" w:hAnsi="Arial" w:cs="Arial"/>
          <w:b/>
          <w:bCs/>
          <w:sz w:val="22"/>
          <w:szCs w:val="22"/>
          <w:lang w:val="en-GB"/>
        </w:rPr>
        <w:t>L</w:t>
      </w:r>
      <w:r>
        <w:rPr>
          <w:rStyle w:val="normaltextrun"/>
          <w:rFonts w:ascii="Arial" w:eastAsiaTheme="majorEastAsia" w:hAnsi="Arial" w:cs="Arial"/>
          <w:sz w:val="22"/>
          <w:szCs w:val="22"/>
          <w:lang w:val="en-GB"/>
        </w:rPr>
        <w:t>earning </w:t>
      </w:r>
      <w:r>
        <w:rPr>
          <w:rStyle w:val="normaltextrun"/>
          <w:rFonts w:ascii="Arial" w:eastAsiaTheme="majorEastAsia" w:hAnsi="Arial" w:cs="Arial"/>
          <w:b/>
          <w:bCs/>
          <w:sz w:val="22"/>
          <w:szCs w:val="22"/>
          <w:lang w:val="en-GB"/>
        </w:rPr>
        <w:t>E</w:t>
      </w:r>
      <w:r>
        <w:rPr>
          <w:rStyle w:val="normaltextrun"/>
          <w:rFonts w:ascii="Arial" w:eastAsiaTheme="majorEastAsia" w:hAnsi="Arial" w:cs="Arial"/>
          <w:sz w:val="22"/>
          <w:szCs w:val="22"/>
          <w:lang w:val="en-GB"/>
        </w:rPr>
        <w:t>nvironment)</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2"/>
          <w:szCs w:val="22"/>
          <w:lang w:val="en-GB"/>
        </w:rPr>
        <w:t xml:space="preserve">VLE is an online learning </w:t>
      </w:r>
      <w:r w:rsidR="00CB7266">
        <w:rPr>
          <w:rStyle w:val="normaltextrun"/>
          <w:rFonts w:ascii="Arial" w:eastAsiaTheme="majorEastAsia" w:hAnsi="Arial" w:cs="Arial"/>
          <w:sz w:val="22"/>
          <w:szCs w:val="22"/>
          <w:lang w:val="en-GB"/>
        </w:rPr>
        <w:t xml:space="preserve">platform gives you access to </w:t>
      </w:r>
      <w:r w:rsidR="00C029FA">
        <w:rPr>
          <w:rStyle w:val="normaltextrun"/>
          <w:rFonts w:ascii="Arial" w:eastAsiaTheme="majorEastAsia" w:hAnsi="Arial" w:cs="Arial"/>
          <w:sz w:val="22"/>
          <w:szCs w:val="22"/>
          <w:lang w:val="en-GB"/>
        </w:rPr>
        <w:t xml:space="preserve">do assignment, training. </w:t>
      </w:r>
      <w:r>
        <w:rPr>
          <w:rStyle w:val="normaltextrun"/>
          <w:rFonts w:ascii="Arial" w:eastAsiaTheme="majorEastAsia" w:hAnsi="Arial" w:cs="Arial"/>
          <w:sz w:val="22"/>
          <w:szCs w:val="22"/>
          <w:lang w:val="en-GB"/>
        </w:rPr>
        <w:t>It is a web</w:t>
      </w:r>
      <w:r w:rsidR="00C029FA">
        <w:rPr>
          <w:rStyle w:val="normaltextrun"/>
          <w:rFonts w:ascii="Arial" w:eastAsiaTheme="majorEastAsia" w:hAnsi="Arial" w:cs="Arial"/>
          <w:sz w:val="22"/>
          <w:szCs w:val="22"/>
          <w:lang w:val="en-GB"/>
        </w:rPr>
        <w:t xml:space="preserve"> based platform setup by the organisation that you are a part of giving you the connections and the materials that is need to develop yourself. </w:t>
      </w:r>
      <w:r w:rsidR="004A5887">
        <w:rPr>
          <w:rStyle w:val="normaltextrun"/>
          <w:rFonts w:ascii="Arial" w:eastAsiaTheme="majorEastAsia" w:hAnsi="Arial" w:cs="Arial"/>
          <w:sz w:val="22"/>
          <w:szCs w:val="22"/>
          <w:lang w:val="en-GB"/>
        </w:rPr>
        <w:t>You</w:t>
      </w:r>
      <w:r>
        <w:rPr>
          <w:rStyle w:val="normaltextrun"/>
          <w:rFonts w:ascii="Arial" w:eastAsiaTheme="majorEastAsia" w:hAnsi="Arial" w:cs="Arial"/>
          <w:sz w:val="22"/>
          <w:szCs w:val="22"/>
          <w:lang w:val="en-GB"/>
        </w:rPr>
        <w:t xml:space="preserve"> </w:t>
      </w:r>
      <w:r w:rsidR="00C029FA">
        <w:rPr>
          <w:rStyle w:val="normaltextrun"/>
          <w:rFonts w:ascii="Arial" w:eastAsiaTheme="majorEastAsia" w:hAnsi="Arial" w:cs="Arial"/>
          <w:sz w:val="22"/>
          <w:szCs w:val="22"/>
          <w:lang w:val="en-GB"/>
        </w:rPr>
        <w:t xml:space="preserve">can </w:t>
      </w:r>
      <w:r>
        <w:rPr>
          <w:rStyle w:val="normaltextrun"/>
          <w:rFonts w:ascii="Arial" w:eastAsiaTheme="majorEastAsia" w:hAnsi="Arial" w:cs="Arial"/>
          <w:sz w:val="22"/>
          <w:szCs w:val="22"/>
          <w:lang w:val="en-GB"/>
        </w:rPr>
        <w:t>add your work and share between your learning groups. It also can be used for many things like organisation lesson planning, resources, deadlines and communicating. VLE is also used for collaboration of workloads.</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sz w:val="22"/>
          <w:szCs w:val="22"/>
          <w:lang w:val="en-GB"/>
        </w:rPr>
        <w:t>Example if a VLE is Moodle</w:t>
      </w:r>
      <w:r>
        <w:rPr>
          <w:rStyle w:val="eop"/>
          <w:rFonts w:ascii="Arial" w:hAnsi="Arial" w:cs="Arial"/>
          <w:sz w:val="22"/>
          <w:szCs w:val="22"/>
        </w:rPr>
        <w:t> </w:t>
      </w:r>
    </w:p>
    <w:p w:rsidR="004400B0"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2"/>
          <w:szCs w:val="22"/>
        </w:rPr>
        <w:t> </w:t>
      </w:r>
      <w:r>
        <w:rPr>
          <w:rStyle w:val="eop"/>
          <w:rFonts w:ascii="Arial" w:hAnsi="Arial" w:cs="Arial"/>
          <w:noProof/>
          <w:sz w:val="22"/>
          <w:szCs w:val="22"/>
        </w:rPr>
        <w:drawing>
          <wp:inline distT="0" distB="0" distL="0" distR="0">
            <wp:extent cx="5124450" cy="221321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136980" cy="2218630"/>
                    </a:xfrm>
                    <a:prstGeom prst="rect">
                      <a:avLst/>
                    </a:prstGeom>
                    <a:noFill/>
                    <a:ln>
                      <a:noFill/>
                    </a:ln>
                  </pic:spPr>
                </pic:pic>
              </a:graphicData>
            </a:graphic>
          </wp:inline>
        </w:drawing>
      </w:r>
    </w:p>
    <w:p w:rsidR="00657B25" w:rsidRDefault="004400B0" w:rsidP="004400B0">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Arial" w:eastAsiaTheme="majorEastAsia" w:hAnsi="Arial" w:cs="Arial"/>
          <w:b/>
          <w:bCs/>
          <w:sz w:val="22"/>
          <w:szCs w:val="22"/>
          <w:lang w:val="en-GB"/>
        </w:rPr>
        <w:t>Source:</w:t>
      </w:r>
      <w:r>
        <w:rPr>
          <w:rStyle w:val="normaltextrun"/>
          <w:rFonts w:ascii="Arial" w:eastAsiaTheme="majorEastAsia" w:hAnsi="Arial" w:cs="Arial"/>
          <w:sz w:val="22"/>
          <w:szCs w:val="22"/>
          <w:lang w:val="en-GB"/>
        </w:rPr>
        <w:t> Author</w:t>
      </w:r>
      <w:r>
        <w:rPr>
          <w:rStyle w:val="eop"/>
          <w:rFonts w:ascii="Arial" w:hAnsi="Arial" w:cs="Arial"/>
          <w:sz w:val="22"/>
          <w:szCs w:val="22"/>
        </w:rPr>
        <w:t> </w:t>
      </w:r>
    </w:p>
    <w:p w:rsidR="004400B0" w:rsidRPr="00657B25" w:rsidRDefault="00C029FA" w:rsidP="004400B0">
      <w:pPr>
        <w:pStyle w:val="paragraph"/>
        <w:spacing w:before="0" w:beforeAutospacing="0" w:after="0" w:afterAutospacing="0" w:line="360" w:lineRule="auto"/>
        <w:textAlignment w:val="baseline"/>
        <w:rPr>
          <w:rStyle w:val="normaltextrun"/>
          <w:rFonts w:ascii="Segoe UI" w:hAnsi="Segoe UI" w:cs="Segoe UI"/>
          <w:sz w:val="18"/>
          <w:szCs w:val="18"/>
        </w:rPr>
      </w:pPr>
      <w:r>
        <w:rPr>
          <w:rStyle w:val="normaltextrun"/>
          <w:rFonts w:ascii="Arial" w:eastAsiaTheme="majorEastAsia" w:hAnsi="Arial" w:cs="Arial"/>
          <w:sz w:val="22"/>
          <w:szCs w:val="22"/>
          <w:lang w:val="en-GB"/>
        </w:rPr>
        <w:lastRenderedPageBreak/>
        <w:t>The figure above show a print screen of Moodle which</w:t>
      </w:r>
      <w:r w:rsidR="004400B0">
        <w:rPr>
          <w:rStyle w:val="normaltextrun"/>
          <w:rFonts w:ascii="Arial" w:eastAsiaTheme="majorEastAsia" w:hAnsi="Arial" w:cs="Arial"/>
          <w:sz w:val="22"/>
          <w:szCs w:val="22"/>
          <w:lang w:val="en-GB"/>
        </w:rPr>
        <w:t xml:space="preserve"> is used by most Educational establishments it’s a way for interaction between University, lecturers and students. Universities will keep the students updated with what’s happening on and around the campus events and opportunities up and coming. Lecturers will upload assignments get feedback and course materials so students can have access anytime and anywhere. Students have access to a range of services like help and advice, the online library, access to office software, one drive and many more facilities. Students can access source materials and upload assignments check drafts for plagiarism. </w:t>
      </w:r>
    </w:p>
    <w:p w:rsidR="00657B25" w:rsidRDefault="004400B0" w:rsidP="00657B25">
      <w:pPr>
        <w:pStyle w:val="paragraph"/>
        <w:spacing w:before="0" w:beforeAutospacing="0" w:after="0" w:afterAutospacing="0" w:line="360" w:lineRule="auto"/>
        <w:textAlignment w:val="baseline"/>
        <w:rPr>
          <w:rStyle w:val="eop"/>
          <w:rFonts w:ascii="Arial" w:hAnsi="Arial" w:cs="Arial"/>
          <w:sz w:val="22"/>
          <w:szCs w:val="22"/>
        </w:rPr>
      </w:pPr>
      <w:r>
        <w:rPr>
          <w:rStyle w:val="normaltextrun"/>
          <w:rFonts w:ascii="Arial" w:eastAsiaTheme="majorEastAsia" w:hAnsi="Arial" w:cs="Arial"/>
          <w:sz w:val="22"/>
          <w:szCs w:val="22"/>
          <w:lang w:val="en-GB"/>
        </w:rPr>
        <w:t>(</w:t>
      </w:r>
      <w:r>
        <w:rPr>
          <w:rStyle w:val="normaltextrun"/>
          <w:rFonts w:ascii="Arial" w:eastAsiaTheme="majorEastAsia" w:hAnsi="Arial" w:cs="Arial"/>
          <w:b/>
          <w:bCs/>
          <w:sz w:val="22"/>
          <w:szCs w:val="22"/>
          <w:lang w:val="en-GB"/>
        </w:rPr>
        <w:t>Online Learning College 2020)</w:t>
      </w:r>
      <w:r>
        <w:rPr>
          <w:rStyle w:val="eop"/>
          <w:rFonts w:ascii="Arial" w:hAnsi="Arial" w:cs="Arial"/>
          <w:sz w:val="22"/>
          <w:szCs w:val="22"/>
        </w:rPr>
        <w:t> </w:t>
      </w:r>
    </w:p>
    <w:p w:rsidR="004400B0" w:rsidRPr="00721B66" w:rsidRDefault="007E4323" w:rsidP="00657B25">
      <w:pPr>
        <w:pStyle w:val="Heading1"/>
        <w:rPr>
          <w:rFonts w:ascii="Arial" w:hAnsi="Arial" w:cs="Arial"/>
          <w:sz w:val="22"/>
          <w:szCs w:val="22"/>
        </w:rPr>
      </w:pPr>
      <w:bookmarkStart w:id="15" w:name="_Toc57083367"/>
      <w:r w:rsidRPr="00721B66">
        <w:rPr>
          <w:rFonts w:ascii="Arial" w:hAnsi="Arial" w:cs="Arial"/>
        </w:rPr>
        <w:t>Application of training with the organisation</w:t>
      </w:r>
      <w:bookmarkEnd w:id="15"/>
    </w:p>
    <w:p w:rsidR="0080425A" w:rsidRDefault="0080425A" w:rsidP="0080425A">
      <w:pPr>
        <w:spacing w:line="360" w:lineRule="auto"/>
        <w:rPr>
          <w:rFonts w:ascii="Arial" w:hAnsi="Arial" w:cs="Arial"/>
        </w:rPr>
      </w:pPr>
      <w:r w:rsidRPr="0080425A">
        <w:rPr>
          <w:rFonts w:ascii="Arial" w:hAnsi="Arial" w:cs="Arial"/>
        </w:rPr>
        <w:t>Organisations can setup VLE for their employees giving them access to training programmes that they can use to develop their skills to do the job at their best, doing this team leaders and managers can keep an eye on the learning process of in</w:t>
      </w:r>
      <w:r>
        <w:rPr>
          <w:rFonts w:ascii="Arial" w:hAnsi="Arial" w:cs="Arial"/>
        </w:rPr>
        <w:t>dividuals. This also saves the organisation money as they will not have to get people to come in and teach the employees as they can do it if and when they needed to. This facility will also give them access as many time as they need again saving money.</w:t>
      </w:r>
    </w:p>
    <w:p w:rsidR="004457A9" w:rsidRPr="00721B66" w:rsidRDefault="004457A9" w:rsidP="004457A9">
      <w:pPr>
        <w:pStyle w:val="Heading1"/>
        <w:rPr>
          <w:rFonts w:ascii="Arial" w:hAnsi="Arial" w:cs="Arial"/>
        </w:rPr>
      </w:pPr>
      <w:bookmarkStart w:id="16" w:name="_Toc57083368"/>
      <w:r w:rsidRPr="00721B66">
        <w:rPr>
          <w:rFonts w:ascii="Arial" w:hAnsi="Arial" w:cs="Arial"/>
        </w:rPr>
        <w:t>SWOT analysis on ASDA</w:t>
      </w:r>
      <w:bookmarkEnd w:id="16"/>
    </w:p>
    <w:tbl>
      <w:tblPr>
        <w:tblStyle w:val="TableGrid"/>
        <w:tblW w:w="0" w:type="auto"/>
        <w:tblLook w:val="04A0" w:firstRow="1" w:lastRow="0" w:firstColumn="1" w:lastColumn="0" w:noHBand="0" w:noVBand="1"/>
      </w:tblPr>
      <w:tblGrid>
        <w:gridCol w:w="4621"/>
        <w:gridCol w:w="4621"/>
      </w:tblGrid>
      <w:tr w:rsidR="00922ADB" w:rsidTr="00922ADB">
        <w:tc>
          <w:tcPr>
            <w:tcW w:w="4621" w:type="dxa"/>
          </w:tcPr>
          <w:p w:rsidR="00922ADB" w:rsidRPr="00657B25" w:rsidRDefault="00922ADB" w:rsidP="0080425A">
            <w:pPr>
              <w:spacing w:line="360" w:lineRule="auto"/>
              <w:rPr>
                <w:rFonts w:ascii="Arial" w:hAnsi="Arial" w:cs="Arial"/>
                <w:b/>
              </w:rPr>
            </w:pPr>
            <w:r w:rsidRPr="00657B25">
              <w:rPr>
                <w:rFonts w:ascii="Arial" w:hAnsi="Arial" w:cs="Arial"/>
                <w:b/>
              </w:rPr>
              <w:t xml:space="preserve">Strengths </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ASDA id the 3</w:t>
            </w:r>
            <w:r w:rsidRPr="00657B25">
              <w:rPr>
                <w:rFonts w:ascii="Arial" w:hAnsi="Arial" w:cs="Arial"/>
                <w:sz w:val="20"/>
                <w:szCs w:val="20"/>
                <w:vertAlign w:val="superscript"/>
              </w:rPr>
              <w:t>rd</w:t>
            </w:r>
            <w:r w:rsidRPr="00657B25">
              <w:rPr>
                <w:rFonts w:ascii="Arial" w:hAnsi="Arial" w:cs="Arial"/>
                <w:sz w:val="20"/>
                <w:szCs w:val="20"/>
              </w:rPr>
              <w:t xml:space="preserve"> largest retailer in the UK it holds 14.8% of the market</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 xml:space="preserve">630 stores </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Strong management team</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98% of the UK homes are served the online platform</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One stop shopping including filling stations</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 xml:space="preserve">Known for its loyalty schemes </w:t>
            </w:r>
          </w:p>
          <w:p w:rsidR="0048235A" w:rsidRPr="00657B25" w:rsidRDefault="0048235A" w:rsidP="0048235A">
            <w:pPr>
              <w:pStyle w:val="ListParagraph"/>
              <w:numPr>
                <w:ilvl w:val="0"/>
                <w:numId w:val="13"/>
              </w:numPr>
              <w:spacing w:line="360" w:lineRule="auto"/>
              <w:rPr>
                <w:rFonts w:ascii="Arial" w:hAnsi="Arial" w:cs="Arial"/>
                <w:sz w:val="20"/>
                <w:szCs w:val="20"/>
              </w:rPr>
            </w:pPr>
            <w:r w:rsidRPr="00657B25">
              <w:rPr>
                <w:rFonts w:ascii="Arial" w:hAnsi="Arial" w:cs="Arial"/>
                <w:sz w:val="20"/>
                <w:szCs w:val="20"/>
              </w:rPr>
              <w:t>Crowned chilled retailer of the year</w:t>
            </w:r>
          </w:p>
        </w:tc>
        <w:tc>
          <w:tcPr>
            <w:tcW w:w="4621" w:type="dxa"/>
          </w:tcPr>
          <w:p w:rsidR="00922ADB" w:rsidRPr="00657B25" w:rsidRDefault="00922ADB" w:rsidP="0080425A">
            <w:pPr>
              <w:spacing w:line="360" w:lineRule="auto"/>
              <w:rPr>
                <w:rFonts w:ascii="Arial" w:hAnsi="Arial" w:cs="Arial"/>
                <w:b/>
              </w:rPr>
            </w:pPr>
            <w:r w:rsidRPr="00657B25">
              <w:rPr>
                <w:rFonts w:ascii="Arial" w:hAnsi="Arial" w:cs="Arial"/>
                <w:b/>
              </w:rPr>
              <w:t>Weaknesses</w:t>
            </w:r>
          </w:p>
          <w:p w:rsidR="0048235A" w:rsidRPr="00657B25" w:rsidRDefault="0048235A" w:rsidP="0048235A">
            <w:pPr>
              <w:pStyle w:val="ListParagraph"/>
              <w:numPr>
                <w:ilvl w:val="0"/>
                <w:numId w:val="14"/>
              </w:numPr>
              <w:spacing w:line="360" w:lineRule="auto"/>
              <w:rPr>
                <w:rFonts w:ascii="Arial" w:hAnsi="Arial" w:cs="Arial"/>
                <w:sz w:val="20"/>
                <w:szCs w:val="20"/>
              </w:rPr>
            </w:pPr>
            <w:r w:rsidRPr="00657B25">
              <w:rPr>
                <w:rFonts w:ascii="Arial" w:hAnsi="Arial" w:cs="Arial"/>
                <w:sz w:val="20"/>
                <w:szCs w:val="20"/>
              </w:rPr>
              <w:t>Critics argue that ASDA products are not as good as Waitrose</w:t>
            </w:r>
          </w:p>
          <w:p w:rsidR="0048235A" w:rsidRPr="00657B25" w:rsidRDefault="0048235A" w:rsidP="0048235A">
            <w:pPr>
              <w:pStyle w:val="ListParagraph"/>
              <w:numPr>
                <w:ilvl w:val="0"/>
                <w:numId w:val="14"/>
              </w:numPr>
              <w:spacing w:line="360" w:lineRule="auto"/>
              <w:rPr>
                <w:rFonts w:ascii="Arial" w:hAnsi="Arial" w:cs="Arial"/>
                <w:sz w:val="20"/>
                <w:szCs w:val="20"/>
              </w:rPr>
            </w:pPr>
            <w:r w:rsidRPr="00657B25">
              <w:rPr>
                <w:rFonts w:ascii="Arial" w:hAnsi="Arial" w:cs="Arial"/>
                <w:sz w:val="20"/>
                <w:szCs w:val="20"/>
              </w:rPr>
              <w:t>Not cheap as other supermarkets like ADLI or Lidl</w:t>
            </w:r>
          </w:p>
          <w:p w:rsidR="0048235A" w:rsidRPr="00657B25" w:rsidRDefault="00230D8D" w:rsidP="0048235A">
            <w:pPr>
              <w:pStyle w:val="ListParagraph"/>
              <w:numPr>
                <w:ilvl w:val="0"/>
                <w:numId w:val="14"/>
              </w:numPr>
              <w:spacing w:line="360" w:lineRule="auto"/>
              <w:rPr>
                <w:rFonts w:ascii="Arial" w:hAnsi="Arial" w:cs="Arial"/>
                <w:sz w:val="20"/>
                <w:szCs w:val="20"/>
              </w:rPr>
            </w:pPr>
            <w:r w:rsidRPr="00657B25">
              <w:rPr>
                <w:rFonts w:ascii="Arial" w:hAnsi="Arial" w:cs="Arial"/>
                <w:sz w:val="20"/>
                <w:szCs w:val="20"/>
              </w:rPr>
              <w:t>Involved in a scandal Price fixing in 2002 and 2003 costing consumers around £270 millions</w:t>
            </w:r>
          </w:p>
          <w:p w:rsidR="00230D8D" w:rsidRPr="00657B25" w:rsidRDefault="00230D8D" w:rsidP="0048235A">
            <w:pPr>
              <w:pStyle w:val="ListParagraph"/>
              <w:numPr>
                <w:ilvl w:val="0"/>
                <w:numId w:val="14"/>
              </w:numPr>
              <w:spacing w:line="360" w:lineRule="auto"/>
              <w:rPr>
                <w:rFonts w:ascii="Arial" w:hAnsi="Arial" w:cs="Arial"/>
                <w:sz w:val="20"/>
                <w:szCs w:val="20"/>
              </w:rPr>
            </w:pPr>
            <w:r w:rsidRPr="00657B25">
              <w:rPr>
                <w:rFonts w:ascii="Arial" w:hAnsi="Arial" w:cs="Arial"/>
                <w:sz w:val="20"/>
                <w:szCs w:val="20"/>
              </w:rPr>
              <w:t xml:space="preserve">Criticised for misleading advertising campaigns </w:t>
            </w:r>
          </w:p>
          <w:p w:rsidR="00230D8D" w:rsidRPr="00657B25" w:rsidRDefault="00230D8D" w:rsidP="00230D8D">
            <w:pPr>
              <w:pStyle w:val="ListParagraph"/>
              <w:spacing w:line="360" w:lineRule="auto"/>
              <w:rPr>
                <w:rFonts w:ascii="Arial" w:hAnsi="Arial" w:cs="Arial"/>
                <w:sz w:val="20"/>
                <w:szCs w:val="20"/>
              </w:rPr>
            </w:pPr>
          </w:p>
        </w:tc>
      </w:tr>
      <w:tr w:rsidR="00922ADB" w:rsidTr="00922ADB">
        <w:tc>
          <w:tcPr>
            <w:tcW w:w="4621" w:type="dxa"/>
          </w:tcPr>
          <w:p w:rsidR="00230D8D" w:rsidRPr="00657B25" w:rsidRDefault="00657B25" w:rsidP="00230D8D">
            <w:pPr>
              <w:spacing w:line="360" w:lineRule="auto"/>
              <w:rPr>
                <w:rFonts w:ascii="Arial" w:hAnsi="Arial" w:cs="Arial"/>
                <w:b/>
              </w:rPr>
            </w:pPr>
            <w:r w:rsidRPr="00657B25">
              <w:rPr>
                <w:rFonts w:ascii="Arial" w:hAnsi="Arial" w:cs="Arial"/>
                <w:b/>
              </w:rPr>
              <w:t>Opportunities</w:t>
            </w:r>
          </w:p>
          <w:p w:rsidR="00230D8D" w:rsidRPr="00657B25" w:rsidRDefault="00230D8D" w:rsidP="00230D8D">
            <w:pPr>
              <w:pStyle w:val="ListParagraph"/>
              <w:numPr>
                <w:ilvl w:val="0"/>
                <w:numId w:val="17"/>
              </w:numPr>
              <w:spacing w:line="360" w:lineRule="auto"/>
              <w:rPr>
                <w:rFonts w:ascii="Arial" w:hAnsi="Arial" w:cs="Arial"/>
                <w:sz w:val="20"/>
                <w:szCs w:val="20"/>
              </w:rPr>
            </w:pPr>
            <w:r w:rsidRPr="00657B25">
              <w:rPr>
                <w:rFonts w:ascii="Arial" w:hAnsi="Arial" w:cs="Arial"/>
                <w:sz w:val="20"/>
                <w:szCs w:val="20"/>
              </w:rPr>
              <w:t>More and more people shopping online with ASDA</w:t>
            </w:r>
          </w:p>
          <w:p w:rsidR="00230D8D" w:rsidRPr="00657B25" w:rsidRDefault="00230D8D" w:rsidP="00230D8D">
            <w:pPr>
              <w:pStyle w:val="ListParagraph"/>
              <w:numPr>
                <w:ilvl w:val="0"/>
                <w:numId w:val="17"/>
              </w:numPr>
              <w:spacing w:line="360" w:lineRule="auto"/>
              <w:rPr>
                <w:rFonts w:ascii="Arial" w:hAnsi="Arial" w:cs="Arial"/>
                <w:sz w:val="20"/>
                <w:szCs w:val="20"/>
              </w:rPr>
            </w:pPr>
            <w:r w:rsidRPr="00657B25">
              <w:rPr>
                <w:rFonts w:ascii="Arial" w:hAnsi="Arial" w:cs="Arial"/>
                <w:sz w:val="20"/>
                <w:szCs w:val="20"/>
              </w:rPr>
              <w:t xml:space="preserve">Secure their shares </w:t>
            </w:r>
          </w:p>
          <w:p w:rsidR="00230D8D" w:rsidRPr="00657B25" w:rsidRDefault="00230D8D" w:rsidP="00230D8D">
            <w:pPr>
              <w:pStyle w:val="ListParagraph"/>
              <w:numPr>
                <w:ilvl w:val="0"/>
                <w:numId w:val="17"/>
              </w:numPr>
              <w:spacing w:line="360" w:lineRule="auto"/>
              <w:rPr>
                <w:rFonts w:ascii="Arial" w:hAnsi="Arial" w:cs="Arial"/>
                <w:sz w:val="20"/>
                <w:szCs w:val="20"/>
              </w:rPr>
            </w:pPr>
            <w:r w:rsidRPr="00657B25">
              <w:rPr>
                <w:rFonts w:ascii="Arial" w:hAnsi="Arial" w:cs="Arial"/>
                <w:sz w:val="20"/>
                <w:szCs w:val="20"/>
              </w:rPr>
              <w:t xml:space="preserve">Can take over smaller companies </w:t>
            </w:r>
          </w:p>
          <w:p w:rsidR="00230D8D" w:rsidRPr="00657B25" w:rsidRDefault="00230D8D" w:rsidP="00230D8D">
            <w:pPr>
              <w:pStyle w:val="ListParagraph"/>
              <w:numPr>
                <w:ilvl w:val="0"/>
                <w:numId w:val="17"/>
              </w:numPr>
              <w:spacing w:line="360" w:lineRule="auto"/>
              <w:rPr>
                <w:rFonts w:ascii="Arial" w:hAnsi="Arial" w:cs="Arial"/>
                <w:sz w:val="20"/>
                <w:szCs w:val="20"/>
              </w:rPr>
            </w:pPr>
            <w:r w:rsidRPr="00657B25">
              <w:rPr>
                <w:rFonts w:ascii="Arial" w:hAnsi="Arial" w:cs="Arial"/>
                <w:sz w:val="20"/>
                <w:szCs w:val="20"/>
              </w:rPr>
              <w:t>Invest beyond the UK</w:t>
            </w:r>
          </w:p>
        </w:tc>
        <w:tc>
          <w:tcPr>
            <w:tcW w:w="4621" w:type="dxa"/>
          </w:tcPr>
          <w:p w:rsidR="00922ADB" w:rsidRPr="00657B25" w:rsidRDefault="00922ADB" w:rsidP="0080425A">
            <w:pPr>
              <w:spacing w:line="360" w:lineRule="auto"/>
              <w:rPr>
                <w:rFonts w:ascii="Arial" w:hAnsi="Arial" w:cs="Arial"/>
                <w:b/>
              </w:rPr>
            </w:pPr>
            <w:r w:rsidRPr="00657B25">
              <w:rPr>
                <w:rFonts w:ascii="Arial" w:hAnsi="Arial" w:cs="Arial"/>
                <w:b/>
              </w:rPr>
              <w:t xml:space="preserve">Threats </w:t>
            </w:r>
          </w:p>
          <w:p w:rsidR="00230D8D" w:rsidRPr="00657B25" w:rsidRDefault="00230D8D" w:rsidP="00230D8D">
            <w:pPr>
              <w:pStyle w:val="ListParagraph"/>
              <w:numPr>
                <w:ilvl w:val="0"/>
                <w:numId w:val="18"/>
              </w:numPr>
              <w:spacing w:line="360" w:lineRule="auto"/>
              <w:rPr>
                <w:rFonts w:ascii="Arial" w:hAnsi="Arial" w:cs="Arial"/>
                <w:sz w:val="20"/>
                <w:szCs w:val="20"/>
              </w:rPr>
            </w:pPr>
            <w:r w:rsidRPr="00657B25">
              <w:rPr>
                <w:rFonts w:ascii="Arial" w:hAnsi="Arial" w:cs="Arial"/>
                <w:sz w:val="20"/>
                <w:szCs w:val="20"/>
              </w:rPr>
              <w:t>Competitors in the UK</w:t>
            </w:r>
          </w:p>
          <w:p w:rsidR="00230D8D" w:rsidRPr="00657B25" w:rsidRDefault="00230D8D" w:rsidP="00230D8D">
            <w:pPr>
              <w:pStyle w:val="ListParagraph"/>
              <w:numPr>
                <w:ilvl w:val="0"/>
                <w:numId w:val="18"/>
              </w:numPr>
              <w:spacing w:line="360" w:lineRule="auto"/>
              <w:rPr>
                <w:rFonts w:ascii="Arial" w:hAnsi="Arial" w:cs="Arial"/>
                <w:sz w:val="20"/>
                <w:szCs w:val="20"/>
              </w:rPr>
            </w:pPr>
            <w:r w:rsidRPr="00657B25">
              <w:rPr>
                <w:rFonts w:ascii="Arial" w:hAnsi="Arial" w:cs="Arial"/>
                <w:sz w:val="20"/>
                <w:szCs w:val="20"/>
              </w:rPr>
              <w:t>Tesco is the market leaders</w:t>
            </w:r>
          </w:p>
        </w:tc>
      </w:tr>
    </w:tbl>
    <w:p w:rsidR="009A40EF" w:rsidRDefault="0048235A" w:rsidP="00230D8D">
      <w:pPr>
        <w:spacing w:line="360" w:lineRule="auto"/>
        <w:rPr>
          <w:rFonts w:ascii="Arial" w:hAnsi="Arial" w:cs="Arial"/>
        </w:rPr>
      </w:pPr>
      <w:r>
        <w:rPr>
          <w:rFonts w:ascii="Arial" w:hAnsi="Arial" w:cs="Arial"/>
        </w:rPr>
        <w:t>(Kantar 2020) (ASDA 2020)</w:t>
      </w:r>
    </w:p>
    <w:p w:rsidR="004457A9" w:rsidRPr="00721B66" w:rsidRDefault="004457A9" w:rsidP="009A40EF">
      <w:pPr>
        <w:pStyle w:val="Heading1"/>
        <w:rPr>
          <w:rFonts w:ascii="Arial" w:hAnsi="Arial" w:cs="Arial"/>
        </w:rPr>
      </w:pPr>
      <w:bookmarkStart w:id="17" w:name="_Toc57083369"/>
      <w:r w:rsidRPr="00721B66">
        <w:rPr>
          <w:rFonts w:ascii="Arial" w:hAnsi="Arial" w:cs="Arial"/>
        </w:rPr>
        <w:lastRenderedPageBreak/>
        <w:t>Conclusion</w:t>
      </w:r>
      <w:bookmarkEnd w:id="17"/>
      <w:r w:rsidRPr="00721B66">
        <w:rPr>
          <w:rFonts w:ascii="Arial" w:hAnsi="Arial" w:cs="Arial"/>
        </w:rPr>
        <w:t xml:space="preserve"> </w:t>
      </w:r>
    </w:p>
    <w:p w:rsidR="00486E6A" w:rsidRDefault="00486E6A" w:rsidP="00486E6A">
      <w:pPr>
        <w:pStyle w:val="NoSpacing"/>
      </w:pPr>
    </w:p>
    <w:p w:rsidR="00B218A9" w:rsidRPr="00B218A9" w:rsidRDefault="00B218A9" w:rsidP="00486E6A">
      <w:pPr>
        <w:spacing w:line="360" w:lineRule="auto"/>
        <w:rPr>
          <w:rFonts w:ascii="Arial" w:hAnsi="Arial" w:cs="Arial"/>
        </w:rPr>
      </w:pPr>
      <w:r w:rsidRPr="00B218A9">
        <w:rPr>
          <w:rFonts w:ascii="Arial" w:hAnsi="Arial" w:cs="Arial"/>
        </w:rPr>
        <w:t xml:space="preserve">To become a successful business or an organisation </w:t>
      </w:r>
      <w:r>
        <w:rPr>
          <w:rFonts w:ascii="Arial" w:hAnsi="Arial" w:cs="Arial"/>
        </w:rPr>
        <w:t xml:space="preserve">it will need </w:t>
      </w:r>
      <w:r w:rsidRPr="00B218A9">
        <w:rPr>
          <w:rFonts w:ascii="Arial" w:hAnsi="Arial" w:cs="Arial"/>
        </w:rPr>
        <w:t>to have a strong backbone structure for example to have a workforce that is skilled and always has the drive to look forward in development of their own skills to help the organisation.</w:t>
      </w:r>
      <w:r>
        <w:rPr>
          <w:rFonts w:ascii="Arial" w:hAnsi="Arial" w:cs="Arial"/>
        </w:rPr>
        <w:t xml:space="preserve"> To have a developed and motivated team is every managers dream, however to maintain and develop a skilled workforce is that challenge that team leaders and managers face. </w:t>
      </w:r>
      <w:r w:rsidR="00486E6A">
        <w:rPr>
          <w:rFonts w:ascii="Arial" w:hAnsi="Arial" w:cs="Arial"/>
        </w:rPr>
        <w:t xml:space="preserve">ASDA has a strong management team as one of their strength in the SWOT analysis giving them the upper hand by having the support to develop and motivate the employees. Introduce training e- learning giving the employees to have the best chance to improve their skills and 360 feedback will get the employees feedback from multi sources gives the chance to become committed also opening the doors to further opportunities like promotions. Satisfied workers means efficiency and loyalty to the organisation. </w:t>
      </w:r>
    </w:p>
    <w:p w:rsidR="004457A9" w:rsidRDefault="004457A9" w:rsidP="00486E6A">
      <w:pPr>
        <w:spacing w:line="360" w:lineRule="auto"/>
      </w:pPr>
    </w:p>
    <w:p w:rsidR="00B218A9" w:rsidRDefault="00B218A9"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Default="00486E6A" w:rsidP="004457A9"/>
    <w:p w:rsidR="00486E6A" w:rsidRPr="004457A9" w:rsidRDefault="00486E6A" w:rsidP="004457A9"/>
    <w:p w:rsidR="009A40EF" w:rsidRPr="00721B66" w:rsidRDefault="009A40EF" w:rsidP="009A40EF">
      <w:pPr>
        <w:pStyle w:val="Heading1"/>
        <w:rPr>
          <w:rFonts w:ascii="Arial" w:hAnsi="Arial" w:cs="Arial"/>
        </w:rPr>
      </w:pPr>
      <w:bookmarkStart w:id="18" w:name="_Toc57083370"/>
      <w:r w:rsidRPr="00721B66">
        <w:rPr>
          <w:rFonts w:ascii="Arial" w:hAnsi="Arial" w:cs="Arial"/>
        </w:rPr>
        <w:lastRenderedPageBreak/>
        <w:t>References</w:t>
      </w:r>
      <w:bookmarkEnd w:id="18"/>
    </w:p>
    <w:p w:rsidR="009A40EF" w:rsidRPr="009A40EF" w:rsidRDefault="009A40EF" w:rsidP="009A40EF"/>
    <w:p w:rsidR="009A40EF" w:rsidRPr="004C4F8F" w:rsidRDefault="00A62CC1" w:rsidP="00A62CC1">
      <w:pPr>
        <w:pStyle w:val="ListParagraph"/>
        <w:numPr>
          <w:ilvl w:val="0"/>
          <w:numId w:val="6"/>
        </w:numPr>
        <w:spacing w:line="360" w:lineRule="auto"/>
        <w:rPr>
          <w:rFonts w:ascii="Arial" w:hAnsi="Arial" w:cs="Arial"/>
        </w:rPr>
      </w:pPr>
      <w:r w:rsidRPr="004C4F8F">
        <w:rPr>
          <w:rFonts w:ascii="Arial" w:hAnsi="Arial" w:cs="Arial"/>
          <w:bCs/>
        </w:rPr>
        <w:t>www.asda.com.</w:t>
      </w:r>
      <w:r w:rsidRPr="004C4F8F">
        <w:rPr>
          <w:rFonts w:ascii="Arial" w:hAnsi="Arial" w:cs="Arial"/>
        </w:rPr>
        <w:t xml:space="preserve"> (2020) </w:t>
      </w:r>
      <w:r w:rsidR="009A40EF" w:rsidRPr="004C4F8F">
        <w:rPr>
          <w:rFonts w:ascii="Arial" w:hAnsi="Arial" w:cs="Arial"/>
        </w:rPr>
        <w:t>https://corporate.asda.com/our-story</w:t>
      </w:r>
    </w:p>
    <w:p w:rsidR="009A40EF" w:rsidRPr="004C4F8F" w:rsidRDefault="00A62CC1" w:rsidP="00A62CC1">
      <w:pPr>
        <w:pStyle w:val="ListParagraph"/>
        <w:numPr>
          <w:ilvl w:val="0"/>
          <w:numId w:val="6"/>
        </w:numPr>
        <w:spacing w:line="360" w:lineRule="auto"/>
        <w:rPr>
          <w:rFonts w:ascii="Arial" w:hAnsi="Arial" w:cs="Arial"/>
        </w:rPr>
      </w:pPr>
      <w:proofErr w:type="spellStart"/>
      <w:r w:rsidRPr="004C4F8F">
        <w:rPr>
          <w:rFonts w:ascii="Arial" w:hAnsi="Arial" w:cs="Arial"/>
        </w:rPr>
        <w:t>Maslows</w:t>
      </w:r>
      <w:proofErr w:type="spellEnd"/>
      <w:r w:rsidRPr="004C4F8F">
        <w:rPr>
          <w:rFonts w:ascii="Arial" w:hAnsi="Arial" w:cs="Arial"/>
        </w:rPr>
        <w:t xml:space="preserve"> theory (2018) </w:t>
      </w:r>
      <w:hyperlink r:id="rId14" w:history="1">
        <w:r w:rsidRPr="004C4F8F">
          <w:rPr>
            <w:rStyle w:val="Hyperlink"/>
            <w:rFonts w:ascii="Arial" w:hAnsi="Arial" w:cs="Arial"/>
            <w:color w:val="auto"/>
          </w:rPr>
          <w:t>https://canadacollege.edu/dreamers/docs/Maslows-Hierarchy-of-Needs.pdf</w:t>
        </w:r>
      </w:hyperlink>
    </w:p>
    <w:p w:rsidR="00A62CC1" w:rsidRPr="004C4F8F" w:rsidRDefault="00A62CC1" w:rsidP="00A62CC1">
      <w:pPr>
        <w:pStyle w:val="ListParagraph"/>
        <w:numPr>
          <w:ilvl w:val="0"/>
          <w:numId w:val="6"/>
        </w:numPr>
        <w:spacing w:line="360" w:lineRule="auto"/>
        <w:rPr>
          <w:rFonts w:ascii="Arial" w:hAnsi="Arial" w:cs="Arial"/>
        </w:rPr>
      </w:pPr>
      <w:r w:rsidRPr="004C4F8F">
        <w:rPr>
          <w:rFonts w:ascii="Arial" w:hAnsi="Arial" w:cs="Arial"/>
        </w:rPr>
        <w:t xml:space="preserve">McLeod, S. A. (2018, May 21). Maslow's hierarchy of needs. Retrieved from </w:t>
      </w:r>
      <w:hyperlink r:id="rId15" w:history="1">
        <w:r w:rsidRPr="004C4F8F">
          <w:rPr>
            <w:rStyle w:val="Hyperlink"/>
            <w:rFonts w:ascii="Arial" w:hAnsi="Arial" w:cs="Arial"/>
            <w:color w:val="auto"/>
          </w:rPr>
          <w:t>https://www.simplypsychology.org/maslow.html</w:t>
        </w:r>
      </w:hyperlink>
    </w:p>
    <w:p w:rsidR="00A62CC1" w:rsidRPr="004C4F8F" w:rsidRDefault="00115668" w:rsidP="00A62CC1">
      <w:pPr>
        <w:pStyle w:val="ListParagraph"/>
        <w:numPr>
          <w:ilvl w:val="0"/>
          <w:numId w:val="6"/>
        </w:numPr>
        <w:spacing w:line="360" w:lineRule="auto"/>
        <w:rPr>
          <w:rFonts w:ascii="Arial" w:hAnsi="Arial" w:cs="Arial"/>
        </w:rPr>
      </w:pPr>
      <w:r w:rsidRPr="004C4F8F">
        <w:rPr>
          <w:rFonts w:ascii="Arial" w:hAnsi="Arial" w:cs="Arial"/>
          <w:shd w:val="clear" w:color="auto" w:fill="FFFFFF"/>
        </w:rPr>
        <w:t>McLeod, S., 2007. Maslow's hierarchy of needs. </w:t>
      </w:r>
      <w:r w:rsidRPr="004C4F8F">
        <w:rPr>
          <w:rFonts w:ascii="Arial" w:hAnsi="Arial" w:cs="Arial"/>
          <w:i/>
          <w:iCs/>
          <w:shd w:val="clear" w:color="auto" w:fill="FFFFFF"/>
        </w:rPr>
        <w:t>Simply psychology</w:t>
      </w:r>
      <w:r w:rsidRPr="004C4F8F">
        <w:rPr>
          <w:rFonts w:ascii="Arial" w:hAnsi="Arial" w:cs="Arial"/>
          <w:shd w:val="clear" w:color="auto" w:fill="FFFFFF"/>
        </w:rPr>
        <w:t>, </w:t>
      </w:r>
      <w:r w:rsidRPr="004C4F8F">
        <w:rPr>
          <w:rFonts w:ascii="Arial" w:hAnsi="Arial" w:cs="Arial"/>
          <w:i/>
          <w:iCs/>
          <w:shd w:val="clear" w:color="auto" w:fill="FFFFFF"/>
        </w:rPr>
        <w:t>1</w:t>
      </w:r>
      <w:r w:rsidRPr="004C4F8F">
        <w:rPr>
          <w:rFonts w:ascii="Arial" w:hAnsi="Arial" w:cs="Arial"/>
          <w:shd w:val="clear" w:color="auto" w:fill="FFFFFF"/>
        </w:rPr>
        <w:t>, pp.1-8.</w:t>
      </w:r>
    </w:p>
    <w:p w:rsidR="00115668" w:rsidRPr="004C4F8F" w:rsidRDefault="00115668" w:rsidP="00A62CC1">
      <w:pPr>
        <w:pStyle w:val="ListParagraph"/>
        <w:numPr>
          <w:ilvl w:val="0"/>
          <w:numId w:val="6"/>
        </w:numPr>
        <w:spacing w:line="360" w:lineRule="auto"/>
        <w:rPr>
          <w:rFonts w:ascii="Arial" w:hAnsi="Arial" w:cs="Arial"/>
        </w:rPr>
      </w:pPr>
      <w:proofErr w:type="spellStart"/>
      <w:r w:rsidRPr="004C4F8F">
        <w:rPr>
          <w:rFonts w:ascii="Arial" w:hAnsi="Arial" w:cs="Arial"/>
          <w:shd w:val="clear" w:color="auto" w:fill="FFFFFF"/>
        </w:rPr>
        <w:t>Huitt</w:t>
      </w:r>
      <w:proofErr w:type="spellEnd"/>
      <w:r w:rsidRPr="004C4F8F">
        <w:rPr>
          <w:rFonts w:ascii="Arial" w:hAnsi="Arial" w:cs="Arial"/>
          <w:shd w:val="clear" w:color="auto" w:fill="FFFFFF"/>
        </w:rPr>
        <w:t>, W., 2007. Maslow's hierarchy of needs. </w:t>
      </w:r>
      <w:r w:rsidRPr="004C4F8F">
        <w:rPr>
          <w:rFonts w:ascii="Arial" w:hAnsi="Arial" w:cs="Arial"/>
          <w:i/>
          <w:iCs/>
          <w:shd w:val="clear" w:color="auto" w:fill="FFFFFF"/>
        </w:rPr>
        <w:t>Educational psychology interactive</w:t>
      </w:r>
      <w:r w:rsidRPr="004C4F8F">
        <w:rPr>
          <w:rFonts w:ascii="Arial" w:hAnsi="Arial" w:cs="Arial"/>
          <w:shd w:val="clear" w:color="auto" w:fill="FFFFFF"/>
        </w:rPr>
        <w:t>, </w:t>
      </w:r>
      <w:r w:rsidRPr="004C4F8F">
        <w:rPr>
          <w:rFonts w:ascii="Arial" w:hAnsi="Arial" w:cs="Arial"/>
          <w:i/>
          <w:iCs/>
          <w:shd w:val="clear" w:color="auto" w:fill="FFFFFF"/>
        </w:rPr>
        <w:t>23</w:t>
      </w:r>
      <w:r w:rsidRPr="004C4F8F">
        <w:rPr>
          <w:rFonts w:ascii="Arial" w:hAnsi="Arial" w:cs="Arial"/>
          <w:shd w:val="clear" w:color="auto" w:fill="FFFFFF"/>
        </w:rPr>
        <w:t>.</w:t>
      </w:r>
    </w:p>
    <w:p w:rsidR="004457A9" w:rsidRPr="004C4F8F" w:rsidRDefault="004457A9" w:rsidP="004457A9">
      <w:pPr>
        <w:pStyle w:val="ListParagraph"/>
        <w:numPr>
          <w:ilvl w:val="0"/>
          <w:numId w:val="6"/>
        </w:numPr>
        <w:spacing w:line="360" w:lineRule="auto"/>
        <w:rPr>
          <w:rFonts w:ascii="Arial" w:hAnsi="Arial" w:cs="Arial"/>
          <w:u w:val="single"/>
        </w:rPr>
      </w:pPr>
      <w:r w:rsidRPr="004C4F8F">
        <w:rPr>
          <w:rFonts w:ascii="Arial" w:hAnsi="Arial" w:cs="Arial"/>
        </w:rPr>
        <w:t xml:space="preserve">Dr S </w:t>
      </w:r>
      <w:proofErr w:type="spellStart"/>
      <w:r w:rsidRPr="004C4F8F">
        <w:rPr>
          <w:rFonts w:ascii="Arial" w:hAnsi="Arial" w:cs="Arial"/>
        </w:rPr>
        <w:t>Sodry</w:t>
      </w:r>
      <w:proofErr w:type="spellEnd"/>
      <w:r w:rsidRPr="004C4F8F">
        <w:rPr>
          <w:rFonts w:ascii="Arial" w:hAnsi="Arial" w:cs="Arial"/>
        </w:rPr>
        <w:t xml:space="preserve"> (2020) </w:t>
      </w:r>
      <w:r w:rsidRPr="004C4F8F">
        <w:rPr>
          <w:rFonts w:ascii="Arial" w:hAnsi="Arial" w:cs="Arial"/>
          <w:shd w:val="clear" w:color="auto" w:fill="FFFFFF"/>
        </w:rPr>
        <w:t> </w:t>
      </w:r>
      <w:hyperlink r:id="rId16" w:history="1">
        <w:r w:rsidRPr="004C4F8F">
          <w:rPr>
            <w:rStyle w:val="Hyperlink"/>
            <w:rFonts w:ascii="Arial" w:hAnsi="Arial" w:cs="Arial"/>
            <w:shd w:val="clear" w:color="auto" w:fill="FFFFFF"/>
          </w:rPr>
          <w:t>https://corporate.asda.com/our-story/company-facts</w:t>
        </w:r>
      </w:hyperlink>
    </w:p>
    <w:p w:rsidR="004457A9" w:rsidRPr="004C4F8F" w:rsidRDefault="004457A9" w:rsidP="004457A9">
      <w:pPr>
        <w:pStyle w:val="ListParagraph"/>
        <w:numPr>
          <w:ilvl w:val="0"/>
          <w:numId w:val="6"/>
        </w:numPr>
        <w:spacing w:line="360" w:lineRule="auto"/>
        <w:rPr>
          <w:rFonts w:ascii="Arial" w:hAnsi="Arial" w:cs="Arial"/>
          <w:u w:val="single"/>
        </w:rPr>
      </w:pPr>
      <w:r w:rsidRPr="004C4F8F">
        <w:rPr>
          <w:rFonts w:ascii="Arial" w:hAnsi="Arial" w:cs="Arial"/>
        </w:rPr>
        <w:t xml:space="preserve">Kantar (2020) grocery market shares </w:t>
      </w:r>
      <w:hyperlink r:id="rId17" w:history="1">
        <w:r w:rsidRPr="004C4F8F">
          <w:rPr>
            <w:rStyle w:val="Hyperlink"/>
            <w:rFonts w:ascii="Arial" w:hAnsi="Arial" w:cs="Arial"/>
            <w:color w:val="auto"/>
            <w:shd w:val="clear" w:color="auto" w:fill="FFFFFF"/>
          </w:rPr>
          <w:t>https://www.kantarworldpanel.com/en/grocery-market-share/great-britain</w:t>
        </w:r>
      </w:hyperlink>
    </w:p>
    <w:p w:rsidR="005B05FA" w:rsidRPr="004C4F8F" w:rsidRDefault="005B05FA" w:rsidP="005B05FA">
      <w:pPr>
        <w:pStyle w:val="ListParagraph"/>
        <w:numPr>
          <w:ilvl w:val="0"/>
          <w:numId w:val="6"/>
        </w:numPr>
        <w:spacing w:line="360" w:lineRule="auto"/>
        <w:rPr>
          <w:rFonts w:ascii="Arial" w:hAnsi="Arial" w:cs="Arial"/>
        </w:rPr>
      </w:pPr>
      <w:r w:rsidRPr="004C4F8F">
        <w:rPr>
          <w:rFonts w:ascii="Arial" w:hAnsi="Arial" w:cs="Arial"/>
        </w:rPr>
        <w:t>People and organisational effectiveness Cambridge university https://www.jbs.cam.ac.uk/executive-education/open-programmes</w:t>
      </w:r>
    </w:p>
    <w:p w:rsidR="005B05FA" w:rsidRPr="004C4F8F" w:rsidRDefault="005B05FA" w:rsidP="004457A9">
      <w:pPr>
        <w:pStyle w:val="ListParagraph"/>
        <w:numPr>
          <w:ilvl w:val="0"/>
          <w:numId w:val="6"/>
        </w:numPr>
        <w:spacing w:line="360" w:lineRule="auto"/>
        <w:rPr>
          <w:rFonts w:ascii="Arial" w:hAnsi="Arial" w:cs="Arial"/>
          <w:u w:val="single"/>
        </w:rPr>
      </w:pPr>
      <w:r w:rsidRPr="004C4F8F">
        <w:rPr>
          <w:rFonts w:ascii="Arial" w:hAnsi="Arial" w:cs="Arial"/>
          <w:color w:val="222222"/>
          <w:shd w:val="clear" w:color="auto" w:fill="FFFFFF"/>
        </w:rPr>
        <w:t xml:space="preserve">Tannenbaum, S.I. and </w:t>
      </w:r>
      <w:proofErr w:type="spellStart"/>
      <w:r w:rsidRPr="004C4F8F">
        <w:rPr>
          <w:rFonts w:ascii="Arial" w:hAnsi="Arial" w:cs="Arial"/>
          <w:color w:val="222222"/>
          <w:shd w:val="clear" w:color="auto" w:fill="FFFFFF"/>
        </w:rPr>
        <w:t>Yukl</w:t>
      </w:r>
      <w:proofErr w:type="spellEnd"/>
      <w:r w:rsidRPr="004C4F8F">
        <w:rPr>
          <w:rFonts w:ascii="Arial" w:hAnsi="Arial" w:cs="Arial"/>
          <w:color w:val="222222"/>
          <w:shd w:val="clear" w:color="auto" w:fill="FFFFFF"/>
        </w:rPr>
        <w:t>, G., 1992. Training and development in work organizations. </w:t>
      </w:r>
      <w:r w:rsidRPr="004C4F8F">
        <w:rPr>
          <w:rFonts w:ascii="Arial" w:hAnsi="Arial" w:cs="Arial"/>
          <w:i/>
          <w:iCs/>
          <w:color w:val="222222"/>
          <w:shd w:val="clear" w:color="auto" w:fill="FFFFFF"/>
        </w:rPr>
        <w:t>Annual review of psychology</w:t>
      </w:r>
      <w:r w:rsidRPr="004C4F8F">
        <w:rPr>
          <w:rFonts w:ascii="Arial" w:hAnsi="Arial" w:cs="Arial"/>
          <w:color w:val="222222"/>
          <w:shd w:val="clear" w:color="auto" w:fill="FFFFFF"/>
        </w:rPr>
        <w:t>, </w:t>
      </w:r>
      <w:r w:rsidRPr="004C4F8F">
        <w:rPr>
          <w:rFonts w:ascii="Arial" w:hAnsi="Arial" w:cs="Arial"/>
          <w:i/>
          <w:iCs/>
          <w:color w:val="222222"/>
          <w:shd w:val="clear" w:color="auto" w:fill="FFFFFF"/>
        </w:rPr>
        <w:t>43</w:t>
      </w:r>
      <w:r w:rsidRPr="004C4F8F">
        <w:rPr>
          <w:rFonts w:ascii="Arial" w:hAnsi="Arial" w:cs="Arial"/>
          <w:color w:val="222222"/>
          <w:shd w:val="clear" w:color="auto" w:fill="FFFFFF"/>
        </w:rPr>
        <w:t>(1), pp.399-441.</w:t>
      </w:r>
    </w:p>
    <w:p w:rsidR="005B05FA" w:rsidRPr="004C4F8F" w:rsidRDefault="005B05FA" w:rsidP="004457A9">
      <w:pPr>
        <w:pStyle w:val="ListParagraph"/>
        <w:numPr>
          <w:ilvl w:val="0"/>
          <w:numId w:val="6"/>
        </w:numPr>
        <w:spacing w:line="360" w:lineRule="auto"/>
        <w:rPr>
          <w:rFonts w:ascii="Arial" w:hAnsi="Arial" w:cs="Arial"/>
          <w:u w:val="single"/>
        </w:rPr>
      </w:pPr>
      <w:r w:rsidRPr="004C4F8F">
        <w:rPr>
          <w:rFonts w:ascii="Arial" w:hAnsi="Arial" w:cs="Arial"/>
          <w:color w:val="222222"/>
          <w:shd w:val="clear" w:color="auto" w:fill="FFFFFF"/>
        </w:rPr>
        <w:t xml:space="preserve">Noe, R.A. and </w:t>
      </w:r>
      <w:proofErr w:type="spellStart"/>
      <w:r w:rsidRPr="004C4F8F">
        <w:rPr>
          <w:rFonts w:ascii="Arial" w:hAnsi="Arial" w:cs="Arial"/>
          <w:color w:val="222222"/>
          <w:shd w:val="clear" w:color="auto" w:fill="FFFFFF"/>
        </w:rPr>
        <w:t>Kodwani</w:t>
      </w:r>
      <w:proofErr w:type="spellEnd"/>
      <w:r w:rsidRPr="004C4F8F">
        <w:rPr>
          <w:rFonts w:ascii="Arial" w:hAnsi="Arial" w:cs="Arial"/>
          <w:color w:val="222222"/>
          <w:shd w:val="clear" w:color="auto" w:fill="FFFFFF"/>
        </w:rPr>
        <w:t>, A.D., 2018. </w:t>
      </w:r>
      <w:r w:rsidRPr="004C4F8F">
        <w:rPr>
          <w:rFonts w:ascii="Arial" w:hAnsi="Arial" w:cs="Arial"/>
          <w:i/>
          <w:iCs/>
          <w:color w:val="222222"/>
          <w:shd w:val="clear" w:color="auto" w:fill="FFFFFF"/>
        </w:rPr>
        <w:t>Employee training and development, 7e</w:t>
      </w:r>
      <w:r w:rsidRPr="004C4F8F">
        <w:rPr>
          <w:rFonts w:ascii="Arial" w:hAnsi="Arial" w:cs="Arial"/>
          <w:color w:val="222222"/>
          <w:shd w:val="clear" w:color="auto" w:fill="FFFFFF"/>
        </w:rPr>
        <w:t>. McGraw-Hill Education.</w:t>
      </w:r>
    </w:p>
    <w:p w:rsidR="005B05FA" w:rsidRPr="004C4F8F" w:rsidRDefault="005B05FA" w:rsidP="004457A9">
      <w:pPr>
        <w:pStyle w:val="ListParagraph"/>
        <w:numPr>
          <w:ilvl w:val="0"/>
          <w:numId w:val="6"/>
        </w:numPr>
        <w:spacing w:line="360" w:lineRule="auto"/>
        <w:rPr>
          <w:rFonts w:ascii="Arial" w:hAnsi="Arial" w:cs="Arial"/>
          <w:u w:val="single"/>
        </w:rPr>
      </w:pPr>
      <w:proofErr w:type="spellStart"/>
      <w:r w:rsidRPr="004C4F8F">
        <w:rPr>
          <w:rFonts w:ascii="Arial" w:hAnsi="Arial" w:cs="Arial"/>
          <w:color w:val="222222"/>
          <w:shd w:val="clear" w:color="auto" w:fill="FFFFFF"/>
        </w:rPr>
        <w:t>Alshmemri</w:t>
      </w:r>
      <w:proofErr w:type="spellEnd"/>
      <w:r w:rsidRPr="004C4F8F">
        <w:rPr>
          <w:rFonts w:ascii="Arial" w:hAnsi="Arial" w:cs="Arial"/>
          <w:color w:val="222222"/>
          <w:shd w:val="clear" w:color="auto" w:fill="FFFFFF"/>
        </w:rPr>
        <w:t xml:space="preserve">, M., </w:t>
      </w:r>
      <w:proofErr w:type="spellStart"/>
      <w:r w:rsidRPr="004C4F8F">
        <w:rPr>
          <w:rFonts w:ascii="Arial" w:hAnsi="Arial" w:cs="Arial"/>
          <w:color w:val="222222"/>
          <w:shd w:val="clear" w:color="auto" w:fill="FFFFFF"/>
        </w:rPr>
        <w:t>Shahwan-Akl</w:t>
      </w:r>
      <w:proofErr w:type="spellEnd"/>
      <w:r w:rsidRPr="004C4F8F">
        <w:rPr>
          <w:rFonts w:ascii="Arial" w:hAnsi="Arial" w:cs="Arial"/>
          <w:color w:val="222222"/>
          <w:shd w:val="clear" w:color="auto" w:fill="FFFFFF"/>
        </w:rPr>
        <w:t>, L. and Maude, P., 2017. Herzberg’s two-factor theory. </w:t>
      </w:r>
      <w:r w:rsidRPr="004C4F8F">
        <w:rPr>
          <w:rFonts w:ascii="Arial" w:hAnsi="Arial" w:cs="Arial"/>
          <w:i/>
          <w:iCs/>
          <w:color w:val="222222"/>
          <w:shd w:val="clear" w:color="auto" w:fill="FFFFFF"/>
        </w:rPr>
        <w:t>Life Science Journal</w:t>
      </w:r>
      <w:r w:rsidRPr="004C4F8F">
        <w:rPr>
          <w:rFonts w:ascii="Arial" w:hAnsi="Arial" w:cs="Arial"/>
          <w:color w:val="222222"/>
          <w:shd w:val="clear" w:color="auto" w:fill="FFFFFF"/>
        </w:rPr>
        <w:t>, </w:t>
      </w:r>
      <w:r w:rsidRPr="004C4F8F">
        <w:rPr>
          <w:rFonts w:ascii="Arial" w:hAnsi="Arial" w:cs="Arial"/>
          <w:i/>
          <w:iCs/>
          <w:color w:val="222222"/>
          <w:shd w:val="clear" w:color="auto" w:fill="FFFFFF"/>
        </w:rPr>
        <w:t>14</w:t>
      </w:r>
      <w:r w:rsidRPr="004C4F8F">
        <w:rPr>
          <w:rFonts w:ascii="Arial" w:hAnsi="Arial" w:cs="Arial"/>
          <w:color w:val="222222"/>
          <w:shd w:val="clear" w:color="auto" w:fill="FFFFFF"/>
        </w:rPr>
        <w:t>(5), pp.12-16.</w:t>
      </w:r>
    </w:p>
    <w:p w:rsidR="005B05FA" w:rsidRPr="004C4F8F" w:rsidRDefault="005B05FA" w:rsidP="004457A9">
      <w:pPr>
        <w:pStyle w:val="ListParagraph"/>
        <w:numPr>
          <w:ilvl w:val="0"/>
          <w:numId w:val="6"/>
        </w:numPr>
        <w:spacing w:line="360" w:lineRule="auto"/>
        <w:rPr>
          <w:rFonts w:ascii="Arial" w:hAnsi="Arial" w:cs="Arial"/>
          <w:u w:val="single"/>
        </w:rPr>
      </w:pPr>
      <w:r w:rsidRPr="004C4F8F">
        <w:rPr>
          <w:rFonts w:ascii="Arial" w:hAnsi="Arial" w:cs="Arial"/>
        </w:rPr>
        <w:t xml:space="preserve">Adair, John. (2006). Part 2. Maslow and Herzberg, Chapter 6. Herzberg’s </w:t>
      </w:r>
      <w:proofErr w:type="spellStart"/>
      <w:r w:rsidRPr="004C4F8F">
        <w:rPr>
          <w:rFonts w:ascii="Arial" w:hAnsi="Arial" w:cs="Arial"/>
        </w:rPr>
        <w:t>motivationhygiene</w:t>
      </w:r>
      <w:proofErr w:type="spellEnd"/>
      <w:r w:rsidRPr="004C4F8F">
        <w:rPr>
          <w:rFonts w:ascii="Arial" w:hAnsi="Arial" w:cs="Arial"/>
        </w:rPr>
        <w:t xml:space="preserve"> theory. Leadership and motivation. London and Philadelphia: </w:t>
      </w:r>
      <w:proofErr w:type="spellStart"/>
      <w:r w:rsidRPr="004C4F8F">
        <w:rPr>
          <w:rFonts w:ascii="Arial" w:hAnsi="Arial" w:cs="Arial"/>
        </w:rPr>
        <w:t>Kogan</w:t>
      </w:r>
      <w:proofErr w:type="spellEnd"/>
      <w:r w:rsidRPr="004C4F8F">
        <w:rPr>
          <w:rFonts w:ascii="Arial" w:hAnsi="Arial" w:cs="Arial"/>
        </w:rPr>
        <w:t xml:space="preserve"> Page</w:t>
      </w:r>
    </w:p>
    <w:p w:rsidR="004C4F8F" w:rsidRPr="004C4F8F" w:rsidRDefault="004C4F8F">
      <w:pPr>
        <w:pStyle w:val="ListParagraph"/>
        <w:numPr>
          <w:ilvl w:val="0"/>
          <w:numId w:val="6"/>
        </w:numPr>
        <w:spacing w:line="360" w:lineRule="auto"/>
        <w:rPr>
          <w:rFonts w:ascii="Arial" w:hAnsi="Arial" w:cs="Arial"/>
          <w:u w:val="single"/>
        </w:rPr>
      </w:pPr>
      <w:proofErr w:type="spellStart"/>
      <w:r w:rsidRPr="004C4F8F">
        <w:rPr>
          <w:rFonts w:ascii="Arial" w:hAnsi="Arial" w:cs="Arial"/>
          <w:color w:val="222222"/>
          <w:shd w:val="clear" w:color="auto" w:fill="FFFFFF"/>
        </w:rPr>
        <w:t>Sarkany</w:t>
      </w:r>
      <w:proofErr w:type="spellEnd"/>
      <w:r w:rsidRPr="004C4F8F">
        <w:rPr>
          <w:rFonts w:ascii="Arial" w:hAnsi="Arial" w:cs="Arial"/>
          <w:color w:val="222222"/>
          <w:shd w:val="clear" w:color="auto" w:fill="FFFFFF"/>
        </w:rPr>
        <w:t xml:space="preserve">, D. and </w:t>
      </w:r>
      <w:proofErr w:type="spellStart"/>
      <w:r w:rsidRPr="004C4F8F">
        <w:rPr>
          <w:rFonts w:ascii="Arial" w:hAnsi="Arial" w:cs="Arial"/>
          <w:color w:val="222222"/>
          <w:shd w:val="clear" w:color="auto" w:fill="FFFFFF"/>
        </w:rPr>
        <w:t>Deitte</w:t>
      </w:r>
      <w:proofErr w:type="spellEnd"/>
      <w:r w:rsidRPr="004C4F8F">
        <w:rPr>
          <w:rFonts w:ascii="Arial" w:hAnsi="Arial" w:cs="Arial"/>
          <w:color w:val="222222"/>
          <w:shd w:val="clear" w:color="auto" w:fill="FFFFFF"/>
        </w:rPr>
        <w:t>, L., 2017. Providing feedback: practical skills and strategies. </w:t>
      </w:r>
      <w:r w:rsidRPr="004C4F8F">
        <w:rPr>
          <w:rFonts w:ascii="Arial" w:hAnsi="Arial" w:cs="Arial"/>
          <w:i/>
          <w:iCs/>
          <w:color w:val="222222"/>
          <w:shd w:val="clear" w:color="auto" w:fill="FFFFFF"/>
        </w:rPr>
        <w:t>Academic Radiology</w:t>
      </w:r>
      <w:r w:rsidRPr="004C4F8F">
        <w:rPr>
          <w:rFonts w:ascii="Arial" w:hAnsi="Arial" w:cs="Arial"/>
          <w:color w:val="222222"/>
          <w:shd w:val="clear" w:color="auto" w:fill="FFFFFF"/>
        </w:rPr>
        <w:t>, </w:t>
      </w:r>
      <w:r w:rsidRPr="004C4F8F">
        <w:rPr>
          <w:rFonts w:ascii="Arial" w:hAnsi="Arial" w:cs="Arial"/>
          <w:i/>
          <w:iCs/>
          <w:color w:val="222222"/>
          <w:shd w:val="clear" w:color="auto" w:fill="FFFFFF"/>
        </w:rPr>
        <w:t>24</w:t>
      </w:r>
      <w:r w:rsidRPr="004C4F8F">
        <w:rPr>
          <w:rFonts w:ascii="Arial" w:hAnsi="Arial" w:cs="Arial"/>
          <w:color w:val="222222"/>
          <w:shd w:val="clear" w:color="auto" w:fill="FFFFFF"/>
        </w:rPr>
        <w:t>(6), pp.740-746.</w:t>
      </w:r>
    </w:p>
    <w:p w:rsidR="004C4F8F" w:rsidRPr="004C4F8F" w:rsidRDefault="004C4F8F">
      <w:pPr>
        <w:pStyle w:val="ListParagraph"/>
        <w:numPr>
          <w:ilvl w:val="0"/>
          <w:numId w:val="6"/>
        </w:numPr>
        <w:spacing w:line="360" w:lineRule="auto"/>
        <w:rPr>
          <w:rFonts w:ascii="Arial" w:hAnsi="Arial" w:cs="Arial"/>
          <w:u w:val="single"/>
        </w:rPr>
      </w:pPr>
      <w:r w:rsidRPr="004C4F8F">
        <w:rPr>
          <w:rFonts w:ascii="Arial" w:hAnsi="Arial" w:cs="Arial"/>
          <w:color w:val="222222"/>
          <w:shd w:val="clear" w:color="auto" w:fill="FFFFFF"/>
        </w:rPr>
        <w:t>Heller, M., 2017. Real-time, ongoing employee feedback: the perk that actually retains. </w:t>
      </w:r>
      <w:r w:rsidRPr="004C4F8F">
        <w:rPr>
          <w:rFonts w:ascii="Arial" w:hAnsi="Arial" w:cs="Arial"/>
          <w:i/>
          <w:iCs/>
          <w:color w:val="222222"/>
          <w:shd w:val="clear" w:color="auto" w:fill="FFFFFF"/>
        </w:rPr>
        <w:t>Strategic HR Review</w:t>
      </w:r>
      <w:r w:rsidRPr="004C4F8F">
        <w:rPr>
          <w:rFonts w:ascii="Arial" w:hAnsi="Arial" w:cs="Arial"/>
          <w:color w:val="222222"/>
          <w:shd w:val="clear" w:color="auto" w:fill="FFFFFF"/>
        </w:rPr>
        <w:t>.</w:t>
      </w:r>
    </w:p>
    <w:sectPr w:rsidR="004C4F8F" w:rsidRPr="004C4F8F" w:rsidSect="00CA6FC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D73AE"/>
    <w:multiLevelType w:val="multilevel"/>
    <w:tmpl w:val="7BFA8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2A5F0C"/>
    <w:multiLevelType w:val="hybridMultilevel"/>
    <w:tmpl w:val="4118BD84"/>
    <w:lvl w:ilvl="0" w:tplc="29ECCA38">
      <w:start w:val="1"/>
      <w:numFmt w:val="bullet"/>
      <w:lvlText w:val=""/>
      <w:lvlJc w:val="left"/>
      <w:pPr>
        <w:tabs>
          <w:tab w:val="num" w:pos="720"/>
        </w:tabs>
        <w:ind w:left="720" w:hanging="360"/>
      </w:pPr>
      <w:rPr>
        <w:rFonts w:ascii="Wingdings" w:hAnsi="Wingdings" w:hint="default"/>
      </w:rPr>
    </w:lvl>
    <w:lvl w:ilvl="1" w:tplc="404E3B00" w:tentative="1">
      <w:start w:val="1"/>
      <w:numFmt w:val="bullet"/>
      <w:lvlText w:val=""/>
      <w:lvlJc w:val="left"/>
      <w:pPr>
        <w:tabs>
          <w:tab w:val="num" w:pos="1440"/>
        </w:tabs>
        <w:ind w:left="1440" w:hanging="360"/>
      </w:pPr>
      <w:rPr>
        <w:rFonts w:ascii="Wingdings" w:hAnsi="Wingdings" w:hint="default"/>
      </w:rPr>
    </w:lvl>
    <w:lvl w:ilvl="2" w:tplc="FDB23918" w:tentative="1">
      <w:start w:val="1"/>
      <w:numFmt w:val="bullet"/>
      <w:lvlText w:val=""/>
      <w:lvlJc w:val="left"/>
      <w:pPr>
        <w:tabs>
          <w:tab w:val="num" w:pos="2160"/>
        </w:tabs>
        <w:ind w:left="2160" w:hanging="360"/>
      </w:pPr>
      <w:rPr>
        <w:rFonts w:ascii="Wingdings" w:hAnsi="Wingdings" w:hint="default"/>
      </w:rPr>
    </w:lvl>
    <w:lvl w:ilvl="3" w:tplc="D978786E" w:tentative="1">
      <w:start w:val="1"/>
      <w:numFmt w:val="bullet"/>
      <w:lvlText w:val=""/>
      <w:lvlJc w:val="left"/>
      <w:pPr>
        <w:tabs>
          <w:tab w:val="num" w:pos="2880"/>
        </w:tabs>
        <w:ind w:left="2880" w:hanging="360"/>
      </w:pPr>
      <w:rPr>
        <w:rFonts w:ascii="Wingdings" w:hAnsi="Wingdings" w:hint="default"/>
      </w:rPr>
    </w:lvl>
    <w:lvl w:ilvl="4" w:tplc="BAA601DA" w:tentative="1">
      <w:start w:val="1"/>
      <w:numFmt w:val="bullet"/>
      <w:lvlText w:val=""/>
      <w:lvlJc w:val="left"/>
      <w:pPr>
        <w:tabs>
          <w:tab w:val="num" w:pos="3600"/>
        </w:tabs>
        <w:ind w:left="3600" w:hanging="360"/>
      </w:pPr>
      <w:rPr>
        <w:rFonts w:ascii="Wingdings" w:hAnsi="Wingdings" w:hint="default"/>
      </w:rPr>
    </w:lvl>
    <w:lvl w:ilvl="5" w:tplc="53F2E0B8" w:tentative="1">
      <w:start w:val="1"/>
      <w:numFmt w:val="bullet"/>
      <w:lvlText w:val=""/>
      <w:lvlJc w:val="left"/>
      <w:pPr>
        <w:tabs>
          <w:tab w:val="num" w:pos="4320"/>
        </w:tabs>
        <w:ind w:left="4320" w:hanging="360"/>
      </w:pPr>
      <w:rPr>
        <w:rFonts w:ascii="Wingdings" w:hAnsi="Wingdings" w:hint="default"/>
      </w:rPr>
    </w:lvl>
    <w:lvl w:ilvl="6" w:tplc="84C04C0A" w:tentative="1">
      <w:start w:val="1"/>
      <w:numFmt w:val="bullet"/>
      <w:lvlText w:val=""/>
      <w:lvlJc w:val="left"/>
      <w:pPr>
        <w:tabs>
          <w:tab w:val="num" w:pos="5040"/>
        </w:tabs>
        <w:ind w:left="5040" w:hanging="360"/>
      </w:pPr>
      <w:rPr>
        <w:rFonts w:ascii="Wingdings" w:hAnsi="Wingdings" w:hint="default"/>
      </w:rPr>
    </w:lvl>
    <w:lvl w:ilvl="7" w:tplc="AC54AEA8" w:tentative="1">
      <w:start w:val="1"/>
      <w:numFmt w:val="bullet"/>
      <w:lvlText w:val=""/>
      <w:lvlJc w:val="left"/>
      <w:pPr>
        <w:tabs>
          <w:tab w:val="num" w:pos="5760"/>
        </w:tabs>
        <w:ind w:left="5760" w:hanging="360"/>
      </w:pPr>
      <w:rPr>
        <w:rFonts w:ascii="Wingdings" w:hAnsi="Wingdings" w:hint="default"/>
      </w:rPr>
    </w:lvl>
    <w:lvl w:ilvl="8" w:tplc="D68E9C0E"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1F60E2F"/>
    <w:multiLevelType w:val="hybridMultilevel"/>
    <w:tmpl w:val="8A10F980"/>
    <w:lvl w:ilvl="0" w:tplc="4CE8E162">
      <w:start w:val="1"/>
      <w:numFmt w:val="bullet"/>
      <w:lvlText w:val="•"/>
      <w:lvlJc w:val="left"/>
      <w:pPr>
        <w:tabs>
          <w:tab w:val="num" w:pos="720"/>
        </w:tabs>
        <w:ind w:left="720" w:hanging="360"/>
      </w:pPr>
      <w:rPr>
        <w:rFonts w:ascii="Arial" w:hAnsi="Arial" w:hint="default"/>
      </w:rPr>
    </w:lvl>
    <w:lvl w:ilvl="1" w:tplc="FF9A70D6" w:tentative="1">
      <w:start w:val="1"/>
      <w:numFmt w:val="bullet"/>
      <w:lvlText w:val="•"/>
      <w:lvlJc w:val="left"/>
      <w:pPr>
        <w:tabs>
          <w:tab w:val="num" w:pos="1440"/>
        </w:tabs>
        <w:ind w:left="1440" w:hanging="360"/>
      </w:pPr>
      <w:rPr>
        <w:rFonts w:ascii="Arial" w:hAnsi="Arial" w:hint="default"/>
      </w:rPr>
    </w:lvl>
    <w:lvl w:ilvl="2" w:tplc="54E2F4A6" w:tentative="1">
      <w:start w:val="1"/>
      <w:numFmt w:val="bullet"/>
      <w:lvlText w:val="•"/>
      <w:lvlJc w:val="left"/>
      <w:pPr>
        <w:tabs>
          <w:tab w:val="num" w:pos="2160"/>
        </w:tabs>
        <w:ind w:left="2160" w:hanging="360"/>
      </w:pPr>
      <w:rPr>
        <w:rFonts w:ascii="Arial" w:hAnsi="Arial" w:hint="default"/>
      </w:rPr>
    </w:lvl>
    <w:lvl w:ilvl="3" w:tplc="395E355A" w:tentative="1">
      <w:start w:val="1"/>
      <w:numFmt w:val="bullet"/>
      <w:lvlText w:val="•"/>
      <w:lvlJc w:val="left"/>
      <w:pPr>
        <w:tabs>
          <w:tab w:val="num" w:pos="2880"/>
        </w:tabs>
        <w:ind w:left="2880" w:hanging="360"/>
      </w:pPr>
      <w:rPr>
        <w:rFonts w:ascii="Arial" w:hAnsi="Arial" w:hint="default"/>
      </w:rPr>
    </w:lvl>
    <w:lvl w:ilvl="4" w:tplc="43AC7284" w:tentative="1">
      <w:start w:val="1"/>
      <w:numFmt w:val="bullet"/>
      <w:lvlText w:val="•"/>
      <w:lvlJc w:val="left"/>
      <w:pPr>
        <w:tabs>
          <w:tab w:val="num" w:pos="3600"/>
        </w:tabs>
        <w:ind w:left="3600" w:hanging="360"/>
      </w:pPr>
      <w:rPr>
        <w:rFonts w:ascii="Arial" w:hAnsi="Arial" w:hint="default"/>
      </w:rPr>
    </w:lvl>
    <w:lvl w:ilvl="5" w:tplc="C554C146" w:tentative="1">
      <w:start w:val="1"/>
      <w:numFmt w:val="bullet"/>
      <w:lvlText w:val="•"/>
      <w:lvlJc w:val="left"/>
      <w:pPr>
        <w:tabs>
          <w:tab w:val="num" w:pos="4320"/>
        </w:tabs>
        <w:ind w:left="4320" w:hanging="360"/>
      </w:pPr>
      <w:rPr>
        <w:rFonts w:ascii="Arial" w:hAnsi="Arial" w:hint="default"/>
      </w:rPr>
    </w:lvl>
    <w:lvl w:ilvl="6" w:tplc="372CDCD8" w:tentative="1">
      <w:start w:val="1"/>
      <w:numFmt w:val="bullet"/>
      <w:lvlText w:val="•"/>
      <w:lvlJc w:val="left"/>
      <w:pPr>
        <w:tabs>
          <w:tab w:val="num" w:pos="5040"/>
        </w:tabs>
        <w:ind w:left="5040" w:hanging="360"/>
      </w:pPr>
      <w:rPr>
        <w:rFonts w:ascii="Arial" w:hAnsi="Arial" w:hint="default"/>
      </w:rPr>
    </w:lvl>
    <w:lvl w:ilvl="7" w:tplc="ED42AFCA" w:tentative="1">
      <w:start w:val="1"/>
      <w:numFmt w:val="bullet"/>
      <w:lvlText w:val="•"/>
      <w:lvlJc w:val="left"/>
      <w:pPr>
        <w:tabs>
          <w:tab w:val="num" w:pos="5760"/>
        </w:tabs>
        <w:ind w:left="5760" w:hanging="360"/>
      </w:pPr>
      <w:rPr>
        <w:rFonts w:ascii="Arial" w:hAnsi="Arial" w:hint="default"/>
      </w:rPr>
    </w:lvl>
    <w:lvl w:ilvl="8" w:tplc="5276FD4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953C26"/>
    <w:multiLevelType w:val="multilevel"/>
    <w:tmpl w:val="97147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5826DC"/>
    <w:multiLevelType w:val="multilevel"/>
    <w:tmpl w:val="16DC5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1470DB8"/>
    <w:multiLevelType w:val="hybridMultilevel"/>
    <w:tmpl w:val="1AFA6188"/>
    <w:lvl w:ilvl="0" w:tplc="F3A0DD00">
      <w:start w:val="1"/>
      <w:numFmt w:val="bullet"/>
      <w:lvlText w:val="•"/>
      <w:lvlJc w:val="left"/>
      <w:pPr>
        <w:tabs>
          <w:tab w:val="num" w:pos="720"/>
        </w:tabs>
        <w:ind w:left="720" w:hanging="360"/>
      </w:pPr>
      <w:rPr>
        <w:rFonts w:ascii="Arial" w:hAnsi="Arial" w:hint="default"/>
      </w:rPr>
    </w:lvl>
    <w:lvl w:ilvl="1" w:tplc="F6B2AAC4" w:tentative="1">
      <w:start w:val="1"/>
      <w:numFmt w:val="bullet"/>
      <w:lvlText w:val="•"/>
      <w:lvlJc w:val="left"/>
      <w:pPr>
        <w:tabs>
          <w:tab w:val="num" w:pos="1440"/>
        </w:tabs>
        <w:ind w:left="1440" w:hanging="360"/>
      </w:pPr>
      <w:rPr>
        <w:rFonts w:ascii="Arial" w:hAnsi="Arial" w:hint="default"/>
      </w:rPr>
    </w:lvl>
    <w:lvl w:ilvl="2" w:tplc="B2C49F4A" w:tentative="1">
      <w:start w:val="1"/>
      <w:numFmt w:val="bullet"/>
      <w:lvlText w:val="•"/>
      <w:lvlJc w:val="left"/>
      <w:pPr>
        <w:tabs>
          <w:tab w:val="num" w:pos="2160"/>
        </w:tabs>
        <w:ind w:left="2160" w:hanging="360"/>
      </w:pPr>
      <w:rPr>
        <w:rFonts w:ascii="Arial" w:hAnsi="Arial" w:hint="default"/>
      </w:rPr>
    </w:lvl>
    <w:lvl w:ilvl="3" w:tplc="47B68CB4" w:tentative="1">
      <w:start w:val="1"/>
      <w:numFmt w:val="bullet"/>
      <w:lvlText w:val="•"/>
      <w:lvlJc w:val="left"/>
      <w:pPr>
        <w:tabs>
          <w:tab w:val="num" w:pos="2880"/>
        </w:tabs>
        <w:ind w:left="2880" w:hanging="360"/>
      </w:pPr>
      <w:rPr>
        <w:rFonts w:ascii="Arial" w:hAnsi="Arial" w:hint="default"/>
      </w:rPr>
    </w:lvl>
    <w:lvl w:ilvl="4" w:tplc="46F48CCC" w:tentative="1">
      <w:start w:val="1"/>
      <w:numFmt w:val="bullet"/>
      <w:lvlText w:val="•"/>
      <w:lvlJc w:val="left"/>
      <w:pPr>
        <w:tabs>
          <w:tab w:val="num" w:pos="3600"/>
        </w:tabs>
        <w:ind w:left="3600" w:hanging="360"/>
      </w:pPr>
      <w:rPr>
        <w:rFonts w:ascii="Arial" w:hAnsi="Arial" w:hint="default"/>
      </w:rPr>
    </w:lvl>
    <w:lvl w:ilvl="5" w:tplc="F72E568E" w:tentative="1">
      <w:start w:val="1"/>
      <w:numFmt w:val="bullet"/>
      <w:lvlText w:val="•"/>
      <w:lvlJc w:val="left"/>
      <w:pPr>
        <w:tabs>
          <w:tab w:val="num" w:pos="4320"/>
        </w:tabs>
        <w:ind w:left="4320" w:hanging="360"/>
      </w:pPr>
      <w:rPr>
        <w:rFonts w:ascii="Arial" w:hAnsi="Arial" w:hint="default"/>
      </w:rPr>
    </w:lvl>
    <w:lvl w:ilvl="6" w:tplc="DA187DA2" w:tentative="1">
      <w:start w:val="1"/>
      <w:numFmt w:val="bullet"/>
      <w:lvlText w:val="•"/>
      <w:lvlJc w:val="left"/>
      <w:pPr>
        <w:tabs>
          <w:tab w:val="num" w:pos="5040"/>
        </w:tabs>
        <w:ind w:left="5040" w:hanging="360"/>
      </w:pPr>
      <w:rPr>
        <w:rFonts w:ascii="Arial" w:hAnsi="Arial" w:hint="default"/>
      </w:rPr>
    </w:lvl>
    <w:lvl w:ilvl="7" w:tplc="1E0E8000" w:tentative="1">
      <w:start w:val="1"/>
      <w:numFmt w:val="bullet"/>
      <w:lvlText w:val="•"/>
      <w:lvlJc w:val="left"/>
      <w:pPr>
        <w:tabs>
          <w:tab w:val="num" w:pos="5760"/>
        </w:tabs>
        <w:ind w:left="5760" w:hanging="360"/>
      </w:pPr>
      <w:rPr>
        <w:rFonts w:ascii="Arial" w:hAnsi="Arial" w:hint="default"/>
      </w:rPr>
    </w:lvl>
    <w:lvl w:ilvl="8" w:tplc="E0DE329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37C3666"/>
    <w:multiLevelType w:val="hybridMultilevel"/>
    <w:tmpl w:val="2E447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E847030"/>
    <w:multiLevelType w:val="hybridMultilevel"/>
    <w:tmpl w:val="7592FB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52F1351F"/>
    <w:multiLevelType w:val="hybridMultilevel"/>
    <w:tmpl w:val="278C94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A61DF6"/>
    <w:multiLevelType w:val="hybridMultilevel"/>
    <w:tmpl w:val="18F4D2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28A0A60"/>
    <w:multiLevelType w:val="hybridMultilevel"/>
    <w:tmpl w:val="884C5D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5732FD0"/>
    <w:multiLevelType w:val="hybridMultilevel"/>
    <w:tmpl w:val="E3EA26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5E83176"/>
    <w:multiLevelType w:val="hybridMultilevel"/>
    <w:tmpl w:val="72303408"/>
    <w:lvl w:ilvl="0" w:tplc="A650D600">
      <w:start w:val="1"/>
      <w:numFmt w:val="bullet"/>
      <w:lvlText w:val=""/>
      <w:lvlJc w:val="left"/>
      <w:pPr>
        <w:tabs>
          <w:tab w:val="num" w:pos="720"/>
        </w:tabs>
        <w:ind w:left="720" w:hanging="360"/>
      </w:pPr>
      <w:rPr>
        <w:rFonts w:ascii="Wingdings" w:hAnsi="Wingdings" w:hint="default"/>
      </w:rPr>
    </w:lvl>
    <w:lvl w:ilvl="1" w:tplc="48A2F1E6" w:tentative="1">
      <w:start w:val="1"/>
      <w:numFmt w:val="bullet"/>
      <w:lvlText w:val=""/>
      <w:lvlJc w:val="left"/>
      <w:pPr>
        <w:tabs>
          <w:tab w:val="num" w:pos="1440"/>
        </w:tabs>
        <w:ind w:left="1440" w:hanging="360"/>
      </w:pPr>
      <w:rPr>
        <w:rFonts w:ascii="Wingdings" w:hAnsi="Wingdings" w:hint="default"/>
      </w:rPr>
    </w:lvl>
    <w:lvl w:ilvl="2" w:tplc="B662508C" w:tentative="1">
      <w:start w:val="1"/>
      <w:numFmt w:val="bullet"/>
      <w:lvlText w:val=""/>
      <w:lvlJc w:val="left"/>
      <w:pPr>
        <w:tabs>
          <w:tab w:val="num" w:pos="2160"/>
        </w:tabs>
        <w:ind w:left="2160" w:hanging="360"/>
      </w:pPr>
      <w:rPr>
        <w:rFonts w:ascii="Wingdings" w:hAnsi="Wingdings" w:hint="default"/>
      </w:rPr>
    </w:lvl>
    <w:lvl w:ilvl="3" w:tplc="615455EE" w:tentative="1">
      <w:start w:val="1"/>
      <w:numFmt w:val="bullet"/>
      <w:lvlText w:val=""/>
      <w:lvlJc w:val="left"/>
      <w:pPr>
        <w:tabs>
          <w:tab w:val="num" w:pos="2880"/>
        </w:tabs>
        <w:ind w:left="2880" w:hanging="360"/>
      </w:pPr>
      <w:rPr>
        <w:rFonts w:ascii="Wingdings" w:hAnsi="Wingdings" w:hint="default"/>
      </w:rPr>
    </w:lvl>
    <w:lvl w:ilvl="4" w:tplc="F8FC8BEA" w:tentative="1">
      <w:start w:val="1"/>
      <w:numFmt w:val="bullet"/>
      <w:lvlText w:val=""/>
      <w:lvlJc w:val="left"/>
      <w:pPr>
        <w:tabs>
          <w:tab w:val="num" w:pos="3600"/>
        </w:tabs>
        <w:ind w:left="3600" w:hanging="360"/>
      </w:pPr>
      <w:rPr>
        <w:rFonts w:ascii="Wingdings" w:hAnsi="Wingdings" w:hint="default"/>
      </w:rPr>
    </w:lvl>
    <w:lvl w:ilvl="5" w:tplc="14DEE63C" w:tentative="1">
      <w:start w:val="1"/>
      <w:numFmt w:val="bullet"/>
      <w:lvlText w:val=""/>
      <w:lvlJc w:val="left"/>
      <w:pPr>
        <w:tabs>
          <w:tab w:val="num" w:pos="4320"/>
        </w:tabs>
        <w:ind w:left="4320" w:hanging="360"/>
      </w:pPr>
      <w:rPr>
        <w:rFonts w:ascii="Wingdings" w:hAnsi="Wingdings" w:hint="default"/>
      </w:rPr>
    </w:lvl>
    <w:lvl w:ilvl="6" w:tplc="0BFE6358" w:tentative="1">
      <w:start w:val="1"/>
      <w:numFmt w:val="bullet"/>
      <w:lvlText w:val=""/>
      <w:lvlJc w:val="left"/>
      <w:pPr>
        <w:tabs>
          <w:tab w:val="num" w:pos="5040"/>
        </w:tabs>
        <w:ind w:left="5040" w:hanging="360"/>
      </w:pPr>
      <w:rPr>
        <w:rFonts w:ascii="Wingdings" w:hAnsi="Wingdings" w:hint="default"/>
      </w:rPr>
    </w:lvl>
    <w:lvl w:ilvl="7" w:tplc="C49413DC" w:tentative="1">
      <w:start w:val="1"/>
      <w:numFmt w:val="bullet"/>
      <w:lvlText w:val=""/>
      <w:lvlJc w:val="left"/>
      <w:pPr>
        <w:tabs>
          <w:tab w:val="num" w:pos="5760"/>
        </w:tabs>
        <w:ind w:left="5760" w:hanging="360"/>
      </w:pPr>
      <w:rPr>
        <w:rFonts w:ascii="Wingdings" w:hAnsi="Wingdings" w:hint="default"/>
      </w:rPr>
    </w:lvl>
    <w:lvl w:ilvl="8" w:tplc="60B68D34"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8FC601B"/>
    <w:multiLevelType w:val="hybridMultilevel"/>
    <w:tmpl w:val="93ACCC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EA797C"/>
    <w:multiLevelType w:val="multilevel"/>
    <w:tmpl w:val="B234E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804AAE"/>
    <w:multiLevelType w:val="multilevel"/>
    <w:tmpl w:val="4FCA5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DE4F4C"/>
    <w:multiLevelType w:val="hybridMultilevel"/>
    <w:tmpl w:val="76D443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9063A76"/>
    <w:multiLevelType w:val="multilevel"/>
    <w:tmpl w:val="0C2A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
  </w:num>
  <w:num w:numId="3">
    <w:abstractNumId w:val="5"/>
  </w:num>
  <w:num w:numId="4">
    <w:abstractNumId w:val="3"/>
  </w:num>
  <w:num w:numId="5">
    <w:abstractNumId w:val="11"/>
  </w:num>
  <w:num w:numId="6">
    <w:abstractNumId w:val="16"/>
  </w:num>
  <w:num w:numId="7">
    <w:abstractNumId w:val="17"/>
  </w:num>
  <w:num w:numId="8">
    <w:abstractNumId w:val="14"/>
  </w:num>
  <w:num w:numId="9">
    <w:abstractNumId w:val="4"/>
  </w:num>
  <w:num w:numId="10">
    <w:abstractNumId w:val="15"/>
  </w:num>
  <w:num w:numId="11">
    <w:abstractNumId w:val="0"/>
  </w:num>
  <w:num w:numId="12">
    <w:abstractNumId w:val="1"/>
  </w:num>
  <w:num w:numId="13">
    <w:abstractNumId w:val="13"/>
  </w:num>
  <w:num w:numId="14">
    <w:abstractNumId w:val="8"/>
  </w:num>
  <w:num w:numId="15">
    <w:abstractNumId w:val="9"/>
  </w:num>
  <w:num w:numId="16">
    <w:abstractNumId w:val="7"/>
  </w:num>
  <w:num w:numId="17">
    <w:abstractNumId w:val="10"/>
  </w:num>
  <w:num w:numId="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671C6"/>
    <w:rsid w:val="00037BB9"/>
    <w:rsid w:val="000671C6"/>
    <w:rsid w:val="00081183"/>
    <w:rsid w:val="00115668"/>
    <w:rsid w:val="001527D7"/>
    <w:rsid w:val="00166378"/>
    <w:rsid w:val="00230D8D"/>
    <w:rsid w:val="00241F6B"/>
    <w:rsid w:val="002629AA"/>
    <w:rsid w:val="00293164"/>
    <w:rsid w:val="00390527"/>
    <w:rsid w:val="003B1EF0"/>
    <w:rsid w:val="003B3EC1"/>
    <w:rsid w:val="00403EDC"/>
    <w:rsid w:val="004400B0"/>
    <w:rsid w:val="004457A9"/>
    <w:rsid w:val="0048235A"/>
    <w:rsid w:val="00486E6A"/>
    <w:rsid w:val="004A5887"/>
    <w:rsid w:val="004C3D2E"/>
    <w:rsid w:val="004C4F8F"/>
    <w:rsid w:val="004F31E3"/>
    <w:rsid w:val="005156F2"/>
    <w:rsid w:val="005904E8"/>
    <w:rsid w:val="0059405C"/>
    <w:rsid w:val="005B05FA"/>
    <w:rsid w:val="005C05E6"/>
    <w:rsid w:val="005E5B2E"/>
    <w:rsid w:val="00630E89"/>
    <w:rsid w:val="00657B25"/>
    <w:rsid w:val="006C26AE"/>
    <w:rsid w:val="00721B66"/>
    <w:rsid w:val="007E359C"/>
    <w:rsid w:val="007E4323"/>
    <w:rsid w:val="0080425A"/>
    <w:rsid w:val="008223F9"/>
    <w:rsid w:val="00833669"/>
    <w:rsid w:val="0087188F"/>
    <w:rsid w:val="008B60ED"/>
    <w:rsid w:val="00912426"/>
    <w:rsid w:val="00922ADB"/>
    <w:rsid w:val="0097010F"/>
    <w:rsid w:val="00997FAF"/>
    <w:rsid w:val="009A40EF"/>
    <w:rsid w:val="00A31D2A"/>
    <w:rsid w:val="00A62CC1"/>
    <w:rsid w:val="00AD66F4"/>
    <w:rsid w:val="00B218A9"/>
    <w:rsid w:val="00BA73A8"/>
    <w:rsid w:val="00BC1912"/>
    <w:rsid w:val="00BE5CB4"/>
    <w:rsid w:val="00C029FA"/>
    <w:rsid w:val="00C26523"/>
    <w:rsid w:val="00C30CBC"/>
    <w:rsid w:val="00CA6FCA"/>
    <w:rsid w:val="00CB7266"/>
    <w:rsid w:val="00CC43AE"/>
    <w:rsid w:val="00D67EE1"/>
    <w:rsid w:val="00D97B53"/>
    <w:rsid w:val="00DE1183"/>
    <w:rsid w:val="00DE356E"/>
    <w:rsid w:val="00E266AC"/>
    <w:rsid w:val="00E77A62"/>
    <w:rsid w:val="00EA1EC6"/>
    <w:rsid w:val="00ED0F0B"/>
    <w:rsid w:val="00F124FE"/>
    <w:rsid w:val="00F5591C"/>
    <w:rsid w:val="00F76093"/>
    <w:rsid w:val="00FD7669"/>
    <w:rsid w:val="00FF3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0AFD364-FE84-4BEF-9288-0F28E5DA5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6FCA"/>
  </w:style>
  <w:style w:type="paragraph" w:styleId="Heading1">
    <w:name w:val="heading 1"/>
    <w:basedOn w:val="Normal"/>
    <w:next w:val="Normal"/>
    <w:link w:val="Heading1Char"/>
    <w:uiPriority w:val="9"/>
    <w:qFormat/>
    <w:rsid w:val="00FD76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9316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DE35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31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31E3"/>
    <w:rPr>
      <w:rFonts w:ascii="Tahoma" w:hAnsi="Tahoma" w:cs="Tahoma"/>
      <w:sz w:val="16"/>
      <w:szCs w:val="16"/>
    </w:rPr>
  </w:style>
  <w:style w:type="character" w:customStyle="1" w:styleId="Heading1Char">
    <w:name w:val="Heading 1 Char"/>
    <w:basedOn w:val="DefaultParagraphFont"/>
    <w:link w:val="Heading1"/>
    <w:uiPriority w:val="9"/>
    <w:rsid w:val="00FD7669"/>
    <w:rPr>
      <w:rFonts w:asciiTheme="majorHAnsi" w:eastAsiaTheme="majorEastAsia" w:hAnsiTheme="majorHAnsi" w:cstheme="majorBidi"/>
      <w:b/>
      <w:bCs/>
      <w:color w:val="365F91" w:themeColor="accent1" w:themeShade="BF"/>
      <w:sz w:val="28"/>
      <w:szCs w:val="28"/>
    </w:rPr>
  </w:style>
  <w:style w:type="character" w:customStyle="1" w:styleId="nd-word">
    <w:name w:val="nd-word"/>
    <w:basedOn w:val="DefaultParagraphFont"/>
    <w:rsid w:val="009A40EF"/>
  </w:style>
  <w:style w:type="character" w:styleId="Strong">
    <w:name w:val="Strong"/>
    <w:basedOn w:val="DefaultParagraphFont"/>
    <w:uiPriority w:val="22"/>
    <w:qFormat/>
    <w:rsid w:val="00E77A62"/>
    <w:rPr>
      <w:b/>
      <w:bCs/>
    </w:rPr>
  </w:style>
  <w:style w:type="paragraph" w:styleId="TOCHeading">
    <w:name w:val="TOC Heading"/>
    <w:basedOn w:val="Heading1"/>
    <w:next w:val="Normal"/>
    <w:uiPriority w:val="39"/>
    <w:unhideWhenUsed/>
    <w:qFormat/>
    <w:rsid w:val="00293164"/>
    <w:pPr>
      <w:outlineLvl w:val="9"/>
    </w:pPr>
    <w:rPr>
      <w:lang w:val="en-US"/>
    </w:rPr>
  </w:style>
  <w:style w:type="paragraph" w:styleId="TOC1">
    <w:name w:val="toc 1"/>
    <w:basedOn w:val="Normal"/>
    <w:next w:val="Normal"/>
    <w:autoRedefine/>
    <w:uiPriority w:val="39"/>
    <w:unhideWhenUsed/>
    <w:rsid w:val="00293164"/>
    <w:pPr>
      <w:spacing w:after="100"/>
    </w:pPr>
  </w:style>
  <w:style w:type="character" w:styleId="Hyperlink">
    <w:name w:val="Hyperlink"/>
    <w:basedOn w:val="DefaultParagraphFont"/>
    <w:uiPriority w:val="99"/>
    <w:unhideWhenUsed/>
    <w:rsid w:val="00293164"/>
    <w:rPr>
      <w:color w:val="0000FF" w:themeColor="hyperlink"/>
      <w:u w:val="single"/>
    </w:rPr>
  </w:style>
  <w:style w:type="character" w:customStyle="1" w:styleId="Heading2Char">
    <w:name w:val="Heading 2 Char"/>
    <w:basedOn w:val="DefaultParagraphFont"/>
    <w:link w:val="Heading2"/>
    <w:uiPriority w:val="9"/>
    <w:rsid w:val="00293164"/>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293164"/>
    <w:pPr>
      <w:spacing w:after="100"/>
      <w:ind w:left="220"/>
    </w:pPr>
  </w:style>
  <w:style w:type="paragraph" w:styleId="ListParagraph">
    <w:name w:val="List Paragraph"/>
    <w:basedOn w:val="Normal"/>
    <w:uiPriority w:val="34"/>
    <w:qFormat/>
    <w:rsid w:val="00A62CC1"/>
    <w:pPr>
      <w:ind w:left="720"/>
      <w:contextualSpacing/>
    </w:pPr>
  </w:style>
  <w:style w:type="paragraph" w:styleId="NormalWeb">
    <w:name w:val="Normal (Web)"/>
    <w:basedOn w:val="Normal"/>
    <w:uiPriority w:val="99"/>
    <w:unhideWhenUsed/>
    <w:rsid w:val="00EA1EC6"/>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uiPriority w:val="20"/>
    <w:qFormat/>
    <w:rsid w:val="00EA1EC6"/>
    <w:rPr>
      <w:i/>
      <w:iCs/>
    </w:rPr>
  </w:style>
  <w:style w:type="character" w:customStyle="1" w:styleId="Heading3Char">
    <w:name w:val="Heading 3 Char"/>
    <w:basedOn w:val="DefaultParagraphFont"/>
    <w:link w:val="Heading3"/>
    <w:uiPriority w:val="9"/>
    <w:semiHidden/>
    <w:rsid w:val="00DE356E"/>
    <w:rPr>
      <w:rFonts w:asciiTheme="majorHAnsi" w:eastAsiaTheme="majorEastAsia" w:hAnsiTheme="majorHAnsi" w:cstheme="majorBidi"/>
      <w:color w:val="243F60" w:themeColor="accent1" w:themeShade="7F"/>
      <w:sz w:val="24"/>
      <w:szCs w:val="24"/>
    </w:rPr>
  </w:style>
  <w:style w:type="paragraph" w:customStyle="1" w:styleId="text-left">
    <w:name w:val="text-left"/>
    <w:basedOn w:val="Normal"/>
    <w:rsid w:val="00DE356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words">
    <w:name w:val="words"/>
    <w:basedOn w:val="DefaultParagraphFont"/>
    <w:rsid w:val="00FF3823"/>
  </w:style>
  <w:style w:type="paragraph" w:styleId="NoSpacing">
    <w:name w:val="No Spacing"/>
    <w:uiPriority w:val="1"/>
    <w:qFormat/>
    <w:rsid w:val="007E4323"/>
    <w:pPr>
      <w:spacing w:after="0" w:line="240" w:lineRule="auto"/>
    </w:pPr>
  </w:style>
  <w:style w:type="paragraph" w:customStyle="1" w:styleId="paragraph">
    <w:name w:val="paragraph"/>
    <w:basedOn w:val="Normal"/>
    <w:rsid w:val="004400B0"/>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textrun">
    <w:name w:val="normaltextrun"/>
    <w:basedOn w:val="DefaultParagraphFont"/>
    <w:rsid w:val="004400B0"/>
  </w:style>
  <w:style w:type="character" w:customStyle="1" w:styleId="eop">
    <w:name w:val="eop"/>
    <w:basedOn w:val="DefaultParagraphFont"/>
    <w:rsid w:val="004400B0"/>
  </w:style>
  <w:style w:type="table" w:styleId="TableGrid">
    <w:name w:val="Table Grid"/>
    <w:basedOn w:val="TableNormal"/>
    <w:uiPriority w:val="59"/>
    <w:rsid w:val="00922A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97010F"/>
    <w:pPr>
      <w:spacing w:after="100" w:line="259" w:lineRule="auto"/>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108209">
      <w:bodyDiv w:val="1"/>
      <w:marLeft w:val="0"/>
      <w:marRight w:val="0"/>
      <w:marTop w:val="0"/>
      <w:marBottom w:val="0"/>
      <w:divBdr>
        <w:top w:val="none" w:sz="0" w:space="0" w:color="auto"/>
        <w:left w:val="none" w:sz="0" w:space="0" w:color="auto"/>
        <w:bottom w:val="none" w:sz="0" w:space="0" w:color="auto"/>
        <w:right w:val="none" w:sz="0" w:space="0" w:color="auto"/>
      </w:divBdr>
      <w:divsChild>
        <w:div w:id="932593062">
          <w:marLeft w:val="590"/>
          <w:marRight w:val="0"/>
          <w:marTop w:val="86"/>
          <w:marBottom w:val="0"/>
          <w:divBdr>
            <w:top w:val="none" w:sz="0" w:space="0" w:color="auto"/>
            <w:left w:val="none" w:sz="0" w:space="0" w:color="auto"/>
            <w:bottom w:val="none" w:sz="0" w:space="0" w:color="auto"/>
            <w:right w:val="none" w:sz="0" w:space="0" w:color="auto"/>
          </w:divBdr>
        </w:div>
        <w:div w:id="679699853">
          <w:marLeft w:val="590"/>
          <w:marRight w:val="0"/>
          <w:marTop w:val="86"/>
          <w:marBottom w:val="0"/>
          <w:divBdr>
            <w:top w:val="none" w:sz="0" w:space="0" w:color="auto"/>
            <w:left w:val="none" w:sz="0" w:space="0" w:color="auto"/>
            <w:bottom w:val="none" w:sz="0" w:space="0" w:color="auto"/>
            <w:right w:val="none" w:sz="0" w:space="0" w:color="auto"/>
          </w:divBdr>
        </w:div>
        <w:div w:id="1703364693">
          <w:marLeft w:val="590"/>
          <w:marRight w:val="0"/>
          <w:marTop w:val="86"/>
          <w:marBottom w:val="0"/>
          <w:divBdr>
            <w:top w:val="none" w:sz="0" w:space="0" w:color="auto"/>
            <w:left w:val="none" w:sz="0" w:space="0" w:color="auto"/>
            <w:bottom w:val="none" w:sz="0" w:space="0" w:color="auto"/>
            <w:right w:val="none" w:sz="0" w:space="0" w:color="auto"/>
          </w:divBdr>
        </w:div>
        <w:div w:id="128475928">
          <w:marLeft w:val="590"/>
          <w:marRight w:val="0"/>
          <w:marTop w:val="86"/>
          <w:marBottom w:val="0"/>
          <w:divBdr>
            <w:top w:val="none" w:sz="0" w:space="0" w:color="auto"/>
            <w:left w:val="none" w:sz="0" w:space="0" w:color="auto"/>
            <w:bottom w:val="none" w:sz="0" w:space="0" w:color="auto"/>
            <w:right w:val="none" w:sz="0" w:space="0" w:color="auto"/>
          </w:divBdr>
        </w:div>
        <w:div w:id="1038505073">
          <w:marLeft w:val="590"/>
          <w:marRight w:val="0"/>
          <w:marTop w:val="86"/>
          <w:marBottom w:val="0"/>
          <w:divBdr>
            <w:top w:val="none" w:sz="0" w:space="0" w:color="auto"/>
            <w:left w:val="none" w:sz="0" w:space="0" w:color="auto"/>
            <w:bottom w:val="none" w:sz="0" w:space="0" w:color="auto"/>
            <w:right w:val="none" w:sz="0" w:space="0" w:color="auto"/>
          </w:divBdr>
        </w:div>
      </w:divsChild>
    </w:div>
    <w:div w:id="157962039">
      <w:bodyDiv w:val="1"/>
      <w:marLeft w:val="0"/>
      <w:marRight w:val="0"/>
      <w:marTop w:val="0"/>
      <w:marBottom w:val="0"/>
      <w:divBdr>
        <w:top w:val="none" w:sz="0" w:space="0" w:color="auto"/>
        <w:left w:val="none" w:sz="0" w:space="0" w:color="auto"/>
        <w:bottom w:val="none" w:sz="0" w:space="0" w:color="auto"/>
        <w:right w:val="none" w:sz="0" w:space="0" w:color="auto"/>
      </w:divBdr>
    </w:div>
    <w:div w:id="261300046">
      <w:bodyDiv w:val="1"/>
      <w:marLeft w:val="0"/>
      <w:marRight w:val="0"/>
      <w:marTop w:val="0"/>
      <w:marBottom w:val="0"/>
      <w:divBdr>
        <w:top w:val="none" w:sz="0" w:space="0" w:color="auto"/>
        <w:left w:val="none" w:sz="0" w:space="0" w:color="auto"/>
        <w:bottom w:val="none" w:sz="0" w:space="0" w:color="auto"/>
        <w:right w:val="none" w:sz="0" w:space="0" w:color="auto"/>
      </w:divBdr>
    </w:div>
    <w:div w:id="263270175">
      <w:bodyDiv w:val="1"/>
      <w:marLeft w:val="0"/>
      <w:marRight w:val="0"/>
      <w:marTop w:val="0"/>
      <w:marBottom w:val="0"/>
      <w:divBdr>
        <w:top w:val="none" w:sz="0" w:space="0" w:color="auto"/>
        <w:left w:val="none" w:sz="0" w:space="0" w:color="auto"/>
        <w:bottom w:val="none" w:sz="0" w:space="0" w:color="auto"/>
        <w:right w:val="none" w:sz="0" w:space="0" w:color="auto"/>
      </w:divBdr>
    </w:div>
    <w:div w:id="276184112">
      <w:bodyDiv w:val="1"/>
      <w:marLeft w:val="0"/>
      <w:marRight w:val="0"/>
      <w:marTop w:val="0"/>
      <w:marBottom w:val="0"/>
      <w:divBdr>
        <w:top w:val="none" w:sz="0" w:space="0" w:color="auto"/>
        <w:left w:val="none" w:sz="0" w:space="0" w:color="auto"/>
        <w:bottom w:val="none" w:sz="0" w:space="0" w:color="auto"/>
        <w:right w:val="none" w:sz="0" w:space="0" w:color="auto"/>
      </w:divBdr>
      <w:divsChild>
        <w:div w:id="992366608">
          <w:marLeft w:val="0"/>
          <w:marRight w:val="0"/>
          <w:marTop w:val="0"/>
          <w:marBottom w:val="0"/>
          <w:divBdr>
            <w:top w:val="none" w:sz="0" w:space="0" w:color="auto"/>
            <w:left w:val="none" w:sz="0" w:space="0" w:color="auto"/>
            <w:bottom w:val="none" w:sz="0" w:space="0" w:color="auto"/>
            <w:right w:val="none" w:sz="0" w:space="0" w:color="auto"/>
          </w:divBdr>
        </w:div>
        <w:div w:id="323750226">
          <w:marLeft w:val="0"/>
          <w:marRight w:val="0"/>
          <w:marTop w:val="0"/>
          <w:marBottom w:val="0"/>
          <w:divBdr>
            <w:top w:val="none" w:sz="0" w:space="0" w:color="auto"/>
            <w:left w:val="none" w:sz="0" w:space="0" w:color="auto"/>
            <w:bottom w:val="none" w:sz="0" w:space="0" w:color="auto"/>
            <w:right w:val="none" w:sz="0" w:space="0" w:color="auto"/>
          </w:divBdr>
        </w:div>
      </w:divsChild>
    </w:div>
    <w:div w:id="391736708">
      <w:bodyDiv w:val="1"/>
      <w:marLeft w:val="0"/>
      <w:marRight w:val="0"/>
      <w:marTop w:val="0"/>
      <w:marBottom w:val="0"/>
      <w:divBdr>
        <w:top w:val="none" w:sz="0" w:space="0" w:color="auto"/>
        <w:left w:val="none" w:sz="0" w:space="0" w:color="auto"/>
        <w:bottom w:val="none" w:sz="0" w:space="0" w:color="auto"/>
        <w:right w:val="none" w:sz="0" w:space="0" w:color="auto"/>
      </w:divBdr>
    </w:div>
    <w:div w:id="536820445">
      <w:bodyDiv w:val="1"/>
      <w:marLeft w:val="0"/>
      <w:marRight w:val="0"/>
      <w:marTop w:val="0"/>
      <w:marBottom w:val="0"/>
      <w:divBdr>
        <w:top w:val="none" w:sz="0" w:space="0" w:color="auto"/>
        <w:left w:val="none" w:sz="0" w:space="0" w:color="auto"/>
        <w:bottom w:val="none" w:sz="0" w:space="0" w:color="auto"/>
        <w:right w:val="none" w:sz="0" w:space="0" w:color="auto"/>
      </w:divBdr>
    </w:div>
    <w:div w:id="563880558">
      <w:bodyDiv w:val="1"/>
      <w:marLeft w:val="0"/>
      <w:marRight w:val="0"/>
      <w:marTop w:val="0"/>
      <w:marBottom w:val="0"/>
      <w:divBdr>
        <w:top w:val="none" w:sz="0" w:space="0" w:color="auto"/>
        <w:left w:val="none" w:sz="0" w:space="0" w:color="auto"/>
        <w:bottom w:val="none" w:sz="0" w:space="0" w:color="auto"/>
        <w:right w:val="none" w:sz="0" w:space="0" w:color="auto"/>
      </w:divBdr>
    </w:div>
    <w:div w:id="662438985">
      <w:bodyDiv w:val="1"/>
      <w:marLeft w:val="0"/>
      <w:marRight w:val="0"/>
      <w:marTop w:val="0"/>
      <w:marBottom w:val="0"/>
      <w:divBdr>
        <w:top w:val="none" w:sz="0" w:space="0" w:color="auto"/>
        <w:left w:val="none" w:sz="0" w:space="0" w:color="auto"/>
        <w:bottom w:val="none" w:sz="0" w:space="0" w:color="auto"/>
        <w:right w:val="none" w:sz="0" w:space="0" w:color="auto"/>
      </w:divBdr>
    </w:div>
    <w:div w:id="674577031">
      <w:bodyDiv w:val="1"/>
      <w:marLeft w:val="0"/>
      <w:marRight w:val="0"/>
      <w:marTop w:val="0"/>
      <w:marBottom w:val="0"/>
      <w:divBdr>
        <w:top w:val="none" w:sz="0" w:space="0" w:color="auto"/>
        <w:left w:val="none" w:sz="0" w:space="0" w:color="auto"/>
        <w:bottom w:val="none" w:sz="0" w:space="0" w:color="auto"/>
        <w:right w:val="none" w:sz="0" w:space="0" w:color="auto"/>
      </w:divBdr>
      <w:divsChild>
        <w:div w:id="264923560">
          <w:marLeft w:val="0"/>
          <w:marRight w:val="0"/>
          <w:marTop w:val="0"/>
          <w:marBottom w:val="0"/>
          <w:divBdr>
            <w:top w:val="none" w:sz="0" w:space="0" w:color="auto"/>
            <w:left w:val="none" w:sz="0" w:space="0" w:color="auto"/>
            <w:bottom w:val="none" w:sz="0" w:space="0" w:color="auto"/>
            <w:right w:val="none" w:sz="0" w:space="0" w:color="auto"/>
          </w:divBdr>
        </w:div>
        <w:div w:id="170726157">
          <w:marLeft w:val="0"/>
          <w:marRight w:val="0"/>
          <w:marTop w:val="0"/>
          <w:marBottom w:val="0"/>
          <w:divBdr>
            <w:top w:val="none" w:sz="0" w:space="0" w:color="auto"/>
            <w:left w:val="none" w:sz="0" w:space="0" w:color="auto"/>
            <w:bottom w:val="none" w:sz="0" w:space="0" w:color="auto"/>
            <w:right w:val="none" w:sz="0" w:space="0" w:color="auto"/>
          </w:divBdr>
        </w:div>
        <w:div w:id="1612006119">
          <w:marLeft w:val="0"/>
          <w:marRight w:val="0"/>
          <w:marTop w:val="0"/>
          <w:marBottom w:val="0"/>
          <w:divBdr>
            <w:top w:val="none" w:sz="0" w:space="0" w:color="auto"/>
            <w:left w:val="none" w:sz="0" w:space="0" w:color="auto"/>
            <w:bottom w:val="none" w:sz="0" w:space="0" w:color="auto"/>
            <w:right w:val="none" w:sz="0" w:space="0" w:color="auto"/>
          </w:divBdr>
        </w:div>
        <w:div w:id="562526114">
          <w:marLeft w:val="0"/>
          <w:marRight w:val="0"/>
          <w:marTop w:val="0"/>
          <w:marBottom w:val="0"/>
          <w:divBdr>
            <w:top w:val="none" w:sz="0" w:space="0" w:color="auto"/>
            <w:left w:val="none" w:sz="0" w:space="0" w:color="auto"/>
            <w:bottom w:val="none" w:sz="0" w:space="0" w:color="auto"/>
            <w:right w:val="none" w:sz="0" w:space="0" w:color="auto"/>
          </w:divBdr>
        </w:div>
        <w:div w:id="589780284">
          <w:marLeft w:val="0"/>
          <w:marRight w:val="0"/>
          <w:marTop w:val="0"/>
          <w:marBottom w:val="0"/>
          <w:divBdr>
            <w:top w:val="none" w:sz="0" w:space="0" w:color="auto"/>
            <w:left w:val="none" w:sz="0" w:space="0" w:color="auto"/>
            <w:bottom w:val="none" w:sz="0" w:space="0" w:color="auto"/>
            <w:right w:val="none" w:sz="0" w:space="0" w:color="auto"/>
          </w:divBdr>
        </w:div>
        <w:div w:id="192812311">
          <w:marLeft w:val="0"/>
          <w:marRight w:val="0"/>
          <w:marTop w:val="0"/>
          <w:marBottom w:val="0"/>
          <w:divBdr>
            <w:top w:val="none" w:sz="0" w:space="0" w:color="auto"/>
            <w:left w:val="none" w:sz="0" w:space="0" w:color="auto"/>
            <w:bottom w:val="none" w:sz="0" w:space="0" w:color="auto"/>
            <w:right w:val="none" w:sz="0" w:space="0" w:color="auto"/>
          </w:divBdr>
        </w:div>
        <w:div w:id="315452315">
          <w:marLeft w:val="0"/>
          <w:marRight w:val="0"/>
          <w:marTop w:val="0"/>
          <w:marBottom w:val="0"/>
          <w:divBdr>
            <w:top w:val="none" w:sz="0" w:space="0" w:color="auto"/>
            <w:left w:val="none" w:sz="0" w:space="0" w:color="auto"/>
            <w:bottom w:val="none" w:sz="0" w:space="0" w:color="auto"/>
            <w:right w:val="none" w:sz="0" w:space="0" w:color="auto"/>
          </w:divBdr>
        </w:div>
        <w:div w:id="1176529845">
          <w:marLeft w:val="0"/>
          <w:marRight w:val="0"/>
          <w:marTop w:val="0"/>
          <w:marBottom w:val="0"/>
          <w:divBdr>
            <w:top w:val="none" w:sz="0" w:space="0" w:color="auto"/>
            <w:left w:val="none" w:sz="0" w:space="0" w:color="auto"/>
            <w:bottom w:val="none" w:sz="0" w:space="0" w:color="auto"/>
            <w:right w:val="none" w:sz="0" w:space="0" w:color="auto"/>
          </w:divBdr>
        </w:div>
      </w:divsChild>
    </w:div>
    <w:div w:id="815416184">
      <w:bodyDiv w:val="1"/>
      <w:marLeft w:val="0"/>
      <w:marRight w:val="0"/>
      <w:marTop w:val="0"/>
      <w:marBottom w:val="0"/>
      <w:divBdr>
        <w:top w:val="none" w:sz="0" w:space="0" w:color="auto"/>
        <w:left w:val="none" w:sz="0" w:space="0" w:color="auto"/>
        <w:bottom w:val="none" w:sz="0" w:space="0" w:color="auto"/>
        <w:right w:val="none" w:sz="0" w:space="0" w:color="auto"/>
      </w:divBdr>
      <w:divsChild>
        <w:div w:id="1612976468">
          <w:marLeft w:val="547"/>
          <w:marRight w:val="0"/>
          <w:marTop w:val="96"/>
          <w:marBottom w:val="0"/>
          <w:divBdr>
            <w:top w:val="none" w:sz="0" w:space="0" w:color="auto"/>
            <w:left w:val="none" w:sz="0" w:space="0" w:color="auto"/>
            <w:bottom w:val="none" w:sz="0" w:space="0" w:color="auto"/>
            <w:right w:val="none" w:sz="0" w:space="0" w:color="auto"/>
          </w:divBdr>
        </w:div>
        <w:div w:id="1261570810">
          <w:marLeft w:val="547"/>
          <w:marRight w:val="0"/>
          <w:marTop w:val="96"/>
          <w:marBottom w:val="0"/>
          <w:divBdr>
            <w:top w:val="none" w:sz="0" w:space="0" w:color="auto"/>
            <w:left w:val="none" w:sz="0" w:space="0" w:color="auto"/>
            <w:bottom w:val="none" w:sz="0" w:space="0" w:color="auto"/>
            <w:right w:val="none" w:sz="0" w:space="0" w:color="auto"/>
          </w:divBdr>
        </w:div>
      </w:divsChild>
    </w:div>
    <w:div w:id="888884352">
      <w:bodyDiv w:val="1"/>
      <w:marLeft w:val="0"/>
      <w:marRight w:val="0"/>
      <w:marTop w:val="0"/>
      <w:marBottom w:val="0"/>
      <w:divBdr>
        <w:top w:val="none" w:sz="0" w:space="0" w:color="auto"/>
        <w:left w:val="none" w:sz="0" w:space="0" w:color="auto"/>
        <w:bottom w:val="none" w:sz="0" w:space="0" w:color="auto"/>
        <w:right w:val="none" w:sz="0" w:space="0" w:color="auto"/>
      </w:divBdr>
      <w:divsChild>
        <w:div w:id="88890170">
          <w:marLeft w:val="547"/>
          <w:marRight w:val="0"/>
          <w:marTop w:val="96"/>
          <w:marBottom w:val="0"/>
          <w:divBdr>
            <w:top w:val="none" w:sz="0" w:space="0" w:color="auto"/>
            <w:left w:val="none" w:sz="0" w:space="0" w:color="auto"/>
            <w:bottom w:val="none" w:sz="0" w:space="0" w:color="auto"/>
            <w:right w:val="none" w:sz="0" w:space="0" w:color="auto"/>
          </w:divBdr>
        </w:div>
        <w:div w:id="1845198828">
          <w:marLeft w:val="547"/>
          <w:marRight w:val="0"/>
          <w:marTop w:val="96"/>
          <w:marBottom w:val="0"/>
          <w:divBdr>
            <w:top w:val="none" w:sz="0" w:space="0" w:color="auto"/>
            <w:left w:val="none" w:sz="0" w:space="0" w:color="auto"/>
            <w:bottom w:val="none" w:sz="0" w:space="0" w:color="auto"/>
            <w:right w:val="none" w:sz="0" w:space="0" w:color="auto"/>
          </w:divBdr>
        </w:div>
      </w:divsChild>
    </w:div>
    <w:div w:id="1442451915">
      <w:bodyDiv w:val="1"/>
      <w:marLeft w:val="0"/>
      <w:marRight w:val="0"/>
      <w:marTop w:val="0"/>
      <w:marBottom w:val="0"/>
      <w:divBdr>
        <w:top w:val="none" w:sz="0" w:space="0" w:color="auto"/>
        <w:left w:val="none" w:sz="0" w:space="0" w:color="auto"/>
        <w:bottom w:val="none" w:sz="0" w:space="0" w:color="auto"/>
        <w:right w:val="none" w:sz="0" w:space="0" w:color="auto"/>
      </w:divBdr>
      <w:divsChild>
        <w:div w:id="251865773">
          <w:marLeft w:val="0"/>
          <w:marRight w:val="0"/>
          <w:marTop w:val="0"/>
          <w:marBottom w:val="0"/>
          <w:divBdr>
            <w:top w:val="none" w:sz="0" w:space="0" w:color="auto"/>
            <w:left w:val="none" w:sz="0" w:space="0" w:color="auto"/>
            <w:bottom w:val="none" w:sz="0" w:space="0" w:color="auto"/>
            <w:right w:val="none" w:sz="0" w:space="0" w:color="auto"/>
          </w:divBdr>
        </w:div>
        <w:div w:id="1393310764">
          <w:marLeft w:val="0"/>
          <w:marRight w:val="0"/>
          <w:marTop w:val="0"/>
          <w:marBottom w:val="0"/>
          <w:divBdr>
            <w:top w:val="none" w:sz="0" w:space="0" w:color="auto"/>
            <w:left w:val="none" w:sz="0" w:space="0" w:color="auto"/>
            <w:bottom w:val="none" w:sz="0" w:space="0" w:color="auto"/>
            <w:right w:val="none" w:sz="0" w:space="0" w:color="auto"/>
          </w:divBdr>
        </w:div>
        <w:div w:id="239943790">
          <w:marLeft w:val="0"/>
          <w:marRight w:val="0"/>
          <w:marTop w:val="0"/>
          <w:marBottom w:val="0"/>
          <w:divBdr>
            <w:top w:val="none" w:sz="0" w:space="0" w:color="auto"/>
            <w:left w:val="none" w:sz="0" w:space="0" w:color="auto"/>
            <w:bottom w:val="none" w:sz="0" w:space="0" w:color="auto"/>
            <w:right w:val="none" w:sz="0" w:space="0" w:color="auto"/>
          </w:divBdr>
        </w:div>
        <w:div w:id="1495141212">
          <w:marLeft w:val="0"/>
          <w:marRight w:val="0"/>
          <w:marTop w:val="0"/>
          <w:marBottom w:val="0"/>
          <w:divBdr>
            <w:top w:val="none" w:sz="0" w:space="0" w:color="auto"/>
            <w:left w:val="none" w:sz="0" w:space="0" w:color="auto"/>
            <w:bottom w:val="none" w:sz="0" w:space="0" w:color="auto"/>
            <w:right w:val="none" w:sz="0" w:space="0" w:color="auto"/>
          </w:divBdr>
        </w:div>
      </w:divsChild>
    </w:div>
    <w:div w:id="1557622426">
      <w:bodyDiv w:val="1"/>
      <w:marLeft w:val="0"/>
      <w:marRight w:val="0"/>
      <w:marTop w:val="0"/>
      <w:marBottom w:val="0"/>
      <w:divBdr>
        <w:top w:val="none" w:sz="0" w:space="0" w:color="auto"/>
        <w:left w:val="none" w:sz="0" w:space="0" w:color="auto"/>
        <w:bottom w:val="none" w:sz="0" w:space="0" w:color="auto"/>
        <w:right w:val="none" w:sz="0" w:space="0" w:color="auto"/>
      </w:divBdr>
      <w:divsChild>
        <w:div w:id="233200136">
          <w:marLeft w:val="0"/>
          <w:marRight w:val="0"/>
          <w:marTop w:val="0"/>
          <w:marBottom w:val="0"/>
          <w:divBdr>
            <w:top w:val="none" w:sz="0" w:space="0" w:color="auto"/>
            <w:left w:val="none" w:sz="0" w:space="0" w:color="auto"/>
            <w:bottom w:val="none" w:sz="0" w:space="0" w:color="auto"/>
            <w:right w:val="none" w:sz="0" w:space="0" w:color="auto"/>
          </w:divBdr>
        </w:div>
        <w:div w:id="2081756918">
          <w:marLeft w:val="0"/>
          <w:marRight w:val="0"/>
          <w:marTop w:val="0"/>
          <w:marBottom w:val="0"/>
          <w:divBdr>
            <w:top w:val="none" w:sz="0" w:space="0" w:color="auto"/>
            <w:left w:val="none" w:sz="0" w:space="0" w:color="auto"/>
            <w:bottom w:val="none" w:sz="0" w:space="0" w:color="auto"/>
            <w:right w:val="none" w:sz="0" w:space="0" w:color="auto"/>
          </w:divBdr>
        </w:div>
      </w:divsChild>
    </w:div>
    <w:div w:id="1581526049">
      <w:bodyDiv w:val="1"/>
      <w:marLeft w:val="0"/>
      <w:marRight w:val="0"/>
      <w:marTop w:val="0"/>
      <w:marBottom w:val="0"/>
      <w:divBdr>
        <w:top w:val="none" w:sz="0" w:space="0" w:color="auto"/>
        <w:left w:val="none" w:sz="0" w:space="0" w:color="auto"/>
        <w:bottom w:val="none" w:sz="0" w:space="0" w:color="auto"/>
        <w:right w:val="none" w:sz="0" w:space="0" w:color="auto"/>
      </w:divBdr>
      <w:divsChild>
        <w:div w:id="145633537">
          <w:marLeft w:val="446"/>
          <w:marRight w:val="0"/>
          <w:marTop w:val="240"/>
          <w:marBottom w:val="0"/>
          <w:divBdr>
            <w:top w:val="none" w:sz="0" w:space="0" w:color="auto"/>
            <w:left w:val="none" w:sz="0" w:space="0" w:color="auto"/>
            <w:bottom w:val="none" w:sz="0" w:space="0" w:color="auto"/>
            <w:right w:val="none" w:sz="0" w:space="0" w:color="auto"/>
          </w:divBdr>
        </w:div>
        <w:div w:id="2077969389">
          <w:marLeft w:val="446"/>
          <w:marRight w:val="0"/>
          <w:marTop w:val="240"/>
          <w:marBottom w:val="0"/>
          <w:divBdr>
            <w:top w:val="none" w:sz="0" w:space="0" w:color="auto"/>
            <w:left w:val="none" w:sz="0" w:space="0" w:color="auto"/>
            <w:bottom w:val="none" w:sz="0" w:space="0" w:color="auto"/>
            <w:right w:val="none" w:sz="0" w:space="0" w:color="auto"/>
          </w:divBdr>
        </w:div>
      </w:divsChild>
    </w:div>
    <w:div w:id="1676300641">
      <w:bodyDiv w:val="1"/>
      <w:marLeft w:val="0"/>
      <w:marRight w:val="0"/>
      <w:marTop w:val="0"/>
      <w:marBottom w:val="0"/>
      <w:divBdr>
        <w:top w:val="none" w:sz="0" w:space="0" w:color="auto"/>
        <w:left w:val="none" w:sz="0" w:space="0" w:color="auto"/>
        <w:bottom w:val="none" w:sz="0" w:space="0" w:color="auto"/>
        <w:right w:val="none" w:sz="0" w:space="0" w:color="auto"/>
      </w:divBdr>
    </w:div>
    <w:div w:id="1704095959">
      <w:bodyDiv w:val="1"/>
      <w:marLeft w:val="0"/>
      <w:marRight w:val="0"/>
      <w:marTop w:val="0"/>
      <w:marBottom w:val="0"/>
      <w:divBdr>
        <w:top w:val="none" w:sz="0" w:space="0" w:color="auto"/>
        <w:left w:val="none" w:sz="0" w:space="0" w:color="auto"/>
        <w:bottom w:val="none" w:sz="0" w:space="0" w:color="auto"/>
        <w:right w:val="none" w:sz="0" w:space="0" w:color="auto"/>
      </w:divBdr>
    </w:div>
    <w:div w:id="1913663749">
      <w:bodyDiv w:val="1"/>
      <w:marLeft w:val="0"/>
      <w:marRight w:val="0"/>
      <w:marTop w:val="0"/>
      <w:marBottom w:val="0"/>
      <w:divBdr>
        <w:top w:val="none" w:sz="0" w:space="0" w:color="auto"/>
        <w:left w:val="none" w:sz="0" w:space="0" w:color="auto"/>
        <w:bottom w:val="none" w:sz="0" w:space="0" w:color="auto"/>
        <w:right w:val="none" w:sz="0" w:space="0" w:color="auto"/>
      </w:divBdr>
    </w:div>
    <w:div w:id="1955088029">
      <w:bodyDiv w:val="1"/>
      <w:marLeft w:val="0"/>
      <w:marRight w:val="0"/>
      <w:marTop w:val="0"/>
      <w:marBottom w:val="0"/>
      <w:divBdr>
        <w:top w:val="none" w:sz="0" w:space="0" w:color="auto"/>
        <w:left w:val="none" w:sz="0" w:space="0" w:color="auto"/>
        <w:bottom w:val="none" w:sz="0" w:space="0" w:color="auto"/>
        <w:right w:val="none" w:sz="0" w:space="0" w:color="auto"/>
      </w:divBdr>
    </w:div>
    <w:div w:id="1972904375">
      <w:bodyDiv w:val="1"/>
      <w:marLeft w:val="0"/>
      <w:marRight w:val="0"/>
      <w:marTop w:val="0"/>
      <w:marBottom w:val="0"/>
      <w:divBdr>
        <w:top w:val="none" w:sz="0" w:space="0" w:color="auto"/>
        <w:left w:val="none" w:sz="0" w:space="0" w:color="auto"/>
        <w:bottom w:val="none" w:sz="0" w:space="0" w:color="auto"/>
        <w:right w:val="none" w:sz="0" w:space="0" w:color="auto"/>
      </w:divBdr>
    </w:div>
    <w:div w:id="2057703588">
      <w:bodyDiv w:val="1"/>
      <w:marLeft w:val="0"/>
      <w:marRight w:val="0"/>
      <w:marTop w:val="0"/>
      <w:marBottom w:val="0"/>
      <w:divBdr>
        <w:top w:val="none" w:sz="0" w:space="0" w:color="auto"/>
        <w:left w:val="none" w:sz="0" w:space="0" w:color="auto"/>
        <w:bottom w:val="none" w:sz="0" w:space="0" w:color="auto"/>
        <w:right w:val="none" w:sz="0" w:space="0" w:color="auto"/>
      </w:divBdr>
    </w:div>
    <w:div w:id="205784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wmf"/><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hyperlink" Target="https://www.kantarworldpanel.com/en/grocery-market-share/great-britain" TargetMode="External"/><Relationship Id="rId2" Type="http://schemas.openxmlformats.org/officeDocument/2006/relationships/numbering" Target="numbering.xml"/><Relationship Id="rId16" Type="http://schemas.openxmlformats.org/officeDocument/2006/relationships/hyperlink" Target="https://corporate.asda.com/our-story/company-fact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employeebenefits.co.uk/motivation-and-recognition/" TargetMode="External"/><Relationship Id="rId5" Type="http://schemas.openxmlformats.org/officeDocument/2006/relationships/webSettings" Target="webSettings.xml"/><Relationship Id="rId15" Type="http://schemas.openxmlformats.org/officeDocument/2006/relationships/hyperlink" Target="https://www.simplypsychology.org/maslow.html" TargetMode="External"/><Relationship Id="rId10" Type="http://schemas.openxmlformats.org/officeDocument/2006/relationships/hyperlink" Target="http://www.employeebenefits.co.uk/motivation-and-recogni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canadacollege.edu/dreamers/docs/Maslows-Hierarchy-of-Need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63F202-E015-47A8-BDAF-F1C722070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TotalTime>
  <Pages>15</Pages>
  <Words>3181</Words>
  <Characters>18137</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 E Resources</dc:creator>
  <cp:lastModifiedBy>user</cp:lastModifiedBy>
  <cp:revision>20</cp:revision>
  <dcterms:created xsi:type="dcterms:W3CDTF">2020-11-23T14:01:00Z</dcterms:created>
  <dcterms:modified xsi:type="dcterms:W3CDTF">2020-11-24T04:13:00Z</dcterms:modified>
</cp:coreProperties>
</file>