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47648497"/>
        <w:docPartObj>
          <w:docPartGallery w:val="Cover Pages"/>
          <w:docPartUnique/>
        </w:docPartObj>
      </w:sdtPr>
      <w:sdtEndPr/>
      <w:sdtContent>
        <w:p w14:paraId="51E5666D" w14:textId="0549C002" w:rsidR="004D70AD" w:rsidRDefault="0085131A">
          <w:r>
            <w:rPr>
              <w:noProof/>
            </w:rPr>
            <mc:AlternateContent>
              <mc:Choice Requires="wps">
                <w:drawing>
                  <wp:anchor distT="0" distB="0" distL="114300" distR="114300" simplePos="0" relativeHeight="251659264" behindDoc="1" locked="0" layoutInCell="1" allowOverlap="1" wp14:anchorId="0B405B03" wp14:editId="6503E0BB">
                    <wp:simplePos x="0" y="0"/>
                    <wp:positionH relativeFrom="page">
                      <wp:align>left</wp:align>
                    </wp:positionH>
                    <wp:positionV relativeFrom="page">
                      <wp:posOffset>465455</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70C2F4C" id="Rectangle 464" o:spid="_x0000_s1026" alt="Title: Color background" style="position:absolute;margin-left:0;margin-top:36.65pt;width:8in;height:756pt;z-index:-251657216;visibility:visible;mso-wrap-style:square;mso-width-percent:941;mso-height-percent:954;mso-wrap-distance-left:9pt;mso-wrap-distance-top:0;mso-wrap-distance-right:9pt;mso-wrap-distance-bottom:0;mso-position-horizontal:left;mso-position-horizontal-relative:page;mso-position-vertical:absolute;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" fillcolor="#e7e6e6 [3214]" stroked="f">
                    <w10:wrap anchorx="page" anchory="page"/>
                  </v:rect>
                </w:pict>
              </mc:Fallback>
            </mc:AlternateContent>
          </w:r>
          <w:r w:rsidR="004D70AD">
            <w:rPr>
              <w:noProof/>
            </w:rPr>
            <mc:AlternateContent>
              <mc:Choice Requires="wpg">
                <w:drawing>
                  <wp:anchor distT="0" distB="0" distL="114300" distR="114300" simplePos="0" relativeHeight="251660288" behindDoc="0" locked="0" layoutInCell="1" allowOverlap="1" wp14:anchorId="07A7DDDA" wp14:editId="496A0EEC">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05BCD69" w14:textId="5CA48800" w:rsidR="004D70AD" w:rsidRDefault="004D70A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1</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CE423AB" w14:textId="72C0D749" w:rsidR="004D70AD" w:rsidRDefault="004D70A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global business environment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A7DDDA" id="Group 459" o:spid="_x0000_s1026"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05BCD69" w14:textId="5CA48800" w:rsidR="004D70AD" w:rsidRDefault="004D70A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1</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CE423AB" w14:textId="72C0D749" w:rsidR="004D70AD" w:rsidRDefault="004D70A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global business environment</w:t>
                                </w:r>
                              </w:p>
                            </w:sdtContent>
                          </w:sdt>
                        </w:txbxContent>
                      </v:textbox>
                    </v:shape>
                    <w10:wrap anchorx="page" anchory="page"/>
                  </v:group>
                </w:pict>
              </mc:Fallback>
            </mc:AlternateContent>
          </w:r>
        </w:p>
        <w:p w14:paraId="6D13BAF5" w14:textId="4A56353B" w:rsidR="004D70AD" w:rsidRDefault="0085131A">
          <w:pPr>
            <w:spacing w:after="0" w:line="240" w:lineRule="auto"/>
          </w:pPr>
          <w:r>
            <w:rPr>
              <w:noProof/>
            </w:rPr>
            <mc:AlternateContent>
              <mc:Choice Requires="wpg">
                <w:drawing>
                  <wp:anchor distT="0" distB="0" distL="114300" distR="114300" simplePos="0" relativeHeight="251661312" behindDoc="0" locked="0" layoutInCell="1" allowOverlap="1" wp14:anchorId="68974860" wp14:editId="1041DA87">
                    <wp:simplePos x="0" y="0"/>
                    <wp:positionH relativeFrom="page">
                      <wp:posOffset>1238250</wp:posOffset>
                    </wp:positionH>
                    <wp:positionV relativeFrom="page">
                      <wp:posOffset>7315200</wp:posOffset>
                    </wp:positionV>
                    <wp:extent cx="6320155"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6320155" cy="3374136"/>
                              <a:chOff x="-314273" y="0"/>
                              <a:chExt cx="4986095"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314273" y="1104774"/>
                                <a:ext cx="4437926" cy="1790825"/>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A29B83A" w14:textId="19D7FC0F" w:rsidR="004D70AD" w:rsidRDefault="004D70AD">
                                      <w:pPr>
                                        <w:pStyle w:val="NoSpacing"/>
                                        <w:spacing w:after="240"/>
                                        <w:jc w:val="right"/>
                                        <w:rPr>
                                          <w:color w:val="44546A" w:themeColor="text2"/>
                                          <w:spacing w:val="10"/>
                                          <w:sz w:val="36"/>
                                          <w:szCs w:val="36"/>
                                        </w:rPr>
                                      </w:pPr>
                                      <w:r>
                                        <w:rPr>
                                          <w:color w:val="44546A" w:themeColor="text2"/>
                                          <w:spacing w:val="10"/>
                                          <w:sz w:val="36"/>
                                          <w:szCs w:val="36"/>
                                        </w:rPr>
                                        <w:t>Student ID:</w:t>
                                      </w:r>
                                      <w:r w:rsidR="0085131A">
                                        <w:rPr>
                                          <w:color w:val="44546A" w:themeColor="text2"/>
                                          <w:spacing w:val="10"/>
                                          <w:sz w:val="36"/>
                                          <w:szCs w:val="36"/>
                                        </w:rPr>
                                        <w:t>1917344</w:t>
                                      </w:r>
                                    </w:p>
                                  </w:sdtContent>
                                </w:sdt>
                                <w:p w14:paraId="3D8D695B" w14:textId="609E3F72" w:rsidR="004D70AD" w:rsidRDefault="0070734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4D70AD">
                                        <w:rPr>
                                          <w:color w:val="44546A" w:themeColor="text2"/>
                                          <w:spacing w:val="10"/>
                                          <w:sz w:val="28"/>
                                          <w:szCs w:val="28"/>
                                        </w:rPr>
                                        <w:t>Student Name:</w:t>
                                      </w:r>
                                      <w:r w:rsidR="0085131A">
                                        <w:rPr>
                                          <w:color w:val="44546A" w:themeColor="text2"/>
                                          <w:spacing w:val="10"/>
                                          <w:sz w:val="28"/>
                                          <w:szCs w:val="28"/>
                                        </w:rPr>
                                        <w:t xml:space="preserve"> </w:t>
                                      </w:r>
                                    </w:sdtContent>
                                  </w:sdt>
                                  <w:r w:rsidR="0085131A">
                                    <w:rPr>
                                      <w:color w:val="44546A" w:themeColor="text2"/>
                                      <w:spacing w:val="10"/>
                                      <w:sz w:val="28"/>
                                      <w:szCs w:val="28"/>
                                    </w:rPr>
                                    <w:t>Lora Yonova</w:t>
                                  </w:r>
                                </w:p>
                                <w:p w14:paraId="31F4F53F" w14:textId="1B9BA8ED" w:rsidR="0085131A" w:rsidRDefault="0085131A" w:rsidP="0085131A">
                                  <w:pPr>
                                    <w:pStyle w:val="NoSpacing"/>
                                    <w:rPr>
                                      <w:color w:val="44546A" w:themeColor="text2"/>
                                      <w:spacing w:val="10"/>
                                      <w:sz w:val="28"/>
                                      <w:szCs w:val="28"/>
                                    </w:rPr>
                                  </w:pPr>
                                  <w:r>
                                    <w:rPr>
                                      <w:color w:val="44546A" w:themeColor="text2"/>
                                      <w:spacing w:val="10"/>
                                      <w:sz w:val="28"/>
                                      <w:szCs w:val="28"/>
                                    </w:rPr>
                                    <w:t xml:space="preserve">                           Tutor:  Nadeem Mirza</w:t>
                                  </w:r>
                                </w:p>
                                <w:p w14:paraId="018E37EE" w14:textId="5EFB326A" w:rsidR="0085131A" w:rsidRDefault="0085131A" w:rsidP="0085131A">
                                  <w:pPr>
                                    <w:pStyle w:val="NoSpacing"/>
                                    <w:rPr>
                                      <w:color w:val="44546A" w:themeColor="text2"/>
                                      <w:spacing w:val="10"/>
                                      <w:sz w:val="28"/>
                                      <w:szCs w:val="28"/>
                                    </w:rPr>
                                  </w:pPr>
                                  <w:r>
                                    <w:rPr>
                                      <w:color w:val="44546A" w:themeColor="text2"/>
                                      <w:spacing w:val="10"/>
                                      <w:sz w:val="28"/>
                                      <w:szCs w:val="28"/>
                                    </w:rPr>
                                    <w:t xml:space="preserve">                           Module: Global </w:t>
                                  </w:r>
                                  <w:proofErr w:type="gramStart"/>
                                  <w:r>
                                    <w:rPr>
                                      <w:color w:val="44546A" w:themeColor="text2"/>
                                      <w:spacing w:val="10"/>
                                      <w:sz w:val="28"/>
                                      <w:szCs w:val="28"/>
                                    </w:rPr>
                                    <w:t>Business  Environment</w:t>
                                  </w:r>
                                  <w:proofErr w:type="gramEnd"/>
                                </w:p>
                                <w:p w14:paraId="454FBA13" w14:textId="5B090CBE" w:rsidR="0085131A" w:rsidRDefault="0085131A" w:rsidP="0085131A">
                                  <w:pPr>
                                    <w:pStyle w:val="NoSpacing"/>
                                    <w:rPr>
                                      <w:color w:val="44546A" w:themeColor="text2"/>
                                      <w:spacing w:val="10"/>
                                      <w:sz w:val="28"/>
                                      <w:szCs w:val="28"/>
                                    </w:rPr>
                                  </w:pPr>
                                </w:p>
                                <w:p w14:paraId="024516C8" w14:textId="77777777" w:rsidR="0085131A" w:rsidRDefault="0085131A" w:rsidP="0085131A">
                                  <w:pPr>
                                    <w:pStyle w:val="NoSpacing"/>
                                    <w:rPr>
                                      <w:color w:val="44546A" w:themeColor="text2"/>
                                      <w:spacing w:val="10"/>
                                      <w:sz w:val="28"/>
                                      <w:szCs w:val="28"/>
                                    </w:rPr>
                                  </w:pPr>
                                </w:p>
                                <w:p w14:paraId="3DAC541B" w14:textId="1EA24BF0" w:rsidR="0085131A" w:rsidRDefault="0085131A" w:rsidP="0085131A">
                                  <w:pPr>
                                    <w:pStyle w:val="NoSpacing"/>
                                    <w:rPr>
                                      <w:color w:val="44546A" w:themeColor="text2"/>
                                      <w:spacing w:val="10"/>
                                      <w:sz w:val="28"/>
                                      <w:szCs w:val="28"/>
                                    </w:rPr>
                                  </w:pPr>
                                  <w:proofErr w:type="spellStart"/>
                                  <w:r>
                                    <w:rPr>
                                      <w:color w:val="44546A" w:themeColor="text2"/>
                                      <w:spacing w:val="10"/>
                                      <w:sz w:val="28"/>
                                      <w:szCs w:val="28"/>
                                    </w:rPr>
                                    <w:t>nEenvironment</w:t>
                                  </w:r>
                                  <w:proofErr w:type="spellEnd"/>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974860" id="Group 454" o:spid="_x0000_s1031" alt="Title: Author and company name with crop mark graphic" style="position:absolute;margin-left:97.5pt;margin-top:8in;width:497.65pt;height:265.7pt;z-index:251661312;mso-position-horizontal-relative:page;mso-position-vertical-relative:page;mso-width-relative:margin;mso-height-relative:margin" coordorigin="-3142" coordsize="49860,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5" type="#_x0000_t202" style="position:absolute;left:-3142;top:11047;width:44378;height:179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A29B83A" w14:textId="19D7FC0F" w:rsidR="004D70AD" w:rsidRDefault="004D70AD">
                                <w:pPr>
                                  <w:pStyle w:val="NoSpacing"/>
                                  <w:spacing w:after="240"/>
                                  <w:jc w:val="right"/>
                                  <w:rPr>
                                    <w:color w:val="44546A" w:themeColor="text2"/>
                                    <w:spacing w:val="10"/>
                                    <w:sz w:val="36"/>
                                    <w:szCs w:val="36"/>
                                  </w:rPr>
                                </w:pPr>
                                <w:r>
                                  <w:rPr>
                                    <w:color w:val="44546A" w:themeColor="text2"/>
                                    <w:spacing w:val="10"/>
                                    <w:sz w:val="36"/>
                                    <w:szCs w:val="36"/>
                                  </w:rPr>
                                  <w:t>Student ID:</w:t>
                                </w:r>
                                <w:r w:rsidR="0085131A">
                                  <w:rPr>
                                    <w:color w:val="44546A" w:themeColor="text2"/>
                                    <w:spacing w:val="10"/>
                                    <w:sz w:val="36"/>
                                    <w:szCs w:val="36"/>
                                  </w:rPr>
                                  <w:t>1917344</w:t>
                                </w:r>
                              </w:p>
                            </w:sdtContent>
                          </w:sdt>
                          <w:p w14:paraId="3D8D695B" w14:textId="609E3F72" w:rsidR="004D70AD" w:rsidRDefault="0070734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4D70AD">
                                  <w:rPr>
                                    <w:color w:val="44546A" w:themeColor="text2"/>
                                    <w:spacing w:val="10"/>
                                    <w:sz w:val="28"/>
                                    <w:szCs w:val="28"/>
                                  </w:rPr>
                                  <w:t>Student Name:</w:t>
                                </w:r>
                                <w:r w:rsidR="0085131A">
                                  <w:rPr>
                                    <w:color w:val="44546A" w:themeColor="text2"/>
                                    <w:spacing w:val="10"/>
                                    <w:sz w:val="28"/>
                                    <w:szCs w:val="28"/>
                                  </w:rPr>
                                  <w:t xml:space="preserve"> </w:t>
                                </w:r>
                              </w:sdtContent>
                            </w:sdt>
                            <w:r w:rsidR="0085131A">
                              <w:rPr>
                                <w:color w:val="44546A" w:themeColor="text2"/>
                                <w:spacing w:val="10"/>
                                <w:sz w:val="28"/>
                                <w:szCs w:val="28"/>
                              </w:rPr>
                              <w:t>Lora Yonova</w:t>
                            </w:r>
                          </w:p>
                          <w:p w14:paraId="31F4F53F" w14:textId="1B9BA8ED" w:rsidR="0085131A" w:rsidRDefault="0085131A" w:rsidP="0085131A">
                            <w:pPr>
                              <w:pStyle w:val="NoSpacing"/>
                              <w:rPr>
                                <w:color w:val="44546A" w:themeColor="text2"/>
                                <w:spacing w:val="10"/>
                                <w:sz w:val="28"/>
                                <w:szCs w:val="28"/>
                              </w:rPr>
                            </w:pPr>
                            <w:r>
                              <w:rPr>
                                <w:color w:val="44546A" w:themeColor="text2"/>
                                <w:spacing w:val="10"/>
                                <w:sz w:val="28"/>
                                <w:szCs w:val="28"/>
                              </w:rPr>
                              <w:t xml:space="preserve">                           Tutor:  Nadeem Mirza</w:t>
                            </w:r>
                          </w:p>
                          <w:p w14:paraId="018E37EE" w14:textId="5EFB326A" w:rsidR="0085131A" w:rsidRDefault="0085131A" w:rsidP="0085131A">
                            <w:pPr>
                              <w:pStyle w:val="NoSpacing"/>
                              <w:rPr>
                                <w:color w:val="44546A" w:themeColor="text2"/>
                                <w:spacing w:val="10"/>
                                <w:sz w:val="28"/>
                                <w:szCs w:val="28"/>
                              </w:rPr>
                            </w:pPr>
                            <w:r>
                              <w:rPr>
                                <w:color w:val="44546A" w:themeColor="text2"/>
                                <w:spacing w:val="10"/>
                                <w:sz w:val="28"/>
                                <w:szCs w:val="28"/>
                              </w:rPr>
                              <w:t xml:space="preserve">                           Module: Global </w:t>
                            </w:r>
                            <w:proofErr w:type="gramStart"/>
                            <w:r>
                              <w:rPr>
                                <w:color w:val="44546A" w:themeColor="text2"/>
                                <w:spacing w:val="10"/>
                                <w:sz w:val="28"/>
                                <w:szCs w:val="28"/>
                              </w:rPr>
                              <w:t>Business  Environment</w:t>
                            </w:r>
                            <w:proofErr w:type="gramEnd"/>
                          </w:p>
                          <w:p w14:paraId="454FBA13" w14:textId="5B090CBE" w:rsidR="0085131A" w:rsidRDefault="0085131A" w:rsidP="0085131A">
                            <w:pPr>
                              <w:pStyle w:val="NoSpacing"/>
                              <w:rPr>
                                <w:color w:val="44546A" w:themeColor="text2"/>
                                <w:spacing w:val="10"/>
                                <w:sz w:val="28"/>
                                <w:szCs w:val="28"/>
                              </w:rPr>
                            </w:pPr>
                          </w:p>
                          <w:p w14:paraId="024516C8" w14:textId="77777777" w:rsidR="0085131A" w:rsidRDefault="0085131A" w:rsidP="0085131A">
                            <w:pPr>
                              <w:pStyle w:val="NoSpacing"/>
                              <w:rPr>
                                <w:color w:val="44546A" w:themeColor="text2"/>
                                <w:spacing w:val="10"/>
                                <w:sz w:val="28"/>
                                <w:szCs w:val="28"/>
                              </w:rPr>
                            </w:pPr>
                          </w:p>
                          <w:p w14:paraId="3DAC541B" w14:textId="1EA24BF0" w:rsidR="0085131A" w:rsidRDefault="0085131A" w:rsidP="0085131A">
                            <w:pPr>
                              <w:pStyle w:val="NoSpacing"/>
                              <w:rPr>
                                <w:color w:val="44546A" w:themeColor="text2"/>
                                <w:spacing w:val="10"/>
                                <w:sz w:val="28"/>
                                <w:szCs w:val="28"/>
                              </w:rPr>
                            </w:pPr>
                            <w:proofErr w:type="spellStart"/>
                            <w:r>
                              <w:rPr>
                                <w:color w:val="44546A" w:themeColor="text2"/>
                                <w:spacing w:val="10"/>
                                <w:sz w:val="28"/>
                                <w:szCs w:val="28"/>
                              </w:rPr>
                              <w:t>nEenvironment</w:t>
                            </w:r>
                            <w:proofErr w:type="spellEnd"/>
                          </w:p>
                        </w:txbxContent>
                      </v:textbox>
                    </v:shape>
                    <w10:wrap anchorx="page" anchory="page"/>
                  </v:group>
                </w:pict>
              </mc:Fallback>
            </mc:AlternateContent>
          </w:r>
          <w:r w:rsidR="004D70AD">
            <w:br w:type="page"/>
          </w:r>
        </w:p>
      </w:sdtContent>
    </w:sdt>
    <w:sdt>
      <w:sdtPr>
        <w:rPr>
          <w:rFonts w:ascii="Arial" w:eastAsiaTheme="minorHAnsi" w:hAnsi="Arial" w:cstheme="minorBidi"/>
          <w:b w:val="0"/>
          <w:bCs w:val="0"/>
          <w:color w:val="auto"/>
          <w:sz w:val="24"/>
          <w:szCs w:val="22"/>
          <w:lang w:val="en-GB"/>
        </w:rPr>
        <w:id w:val="525594634"/>
        <w:docPartObj>
          <w:docPartGallery w:val="Table of Contents"/>
          <w:docPartUnique/>
        </w:docPartObj>
      </w:sdtPr>
      <w:sdtEndPr>
        <w:rPr>
          <w:noProof/>
        </w:rPr>
      </w:sdtEndPr>
      <w:sdtContent>
        <w:p w14:paraId="78910C8B" w14:textId="1B89C725" w:rsidR="00EF4BE6" w:rsidRDefault="00EF4BE6">
          <w:pPr>
            <w:pStyle w:val="TOCHeading"/>
          </w:pPr>
          <w:r>
            <w:t>Table of Contents</w:t>
          </w:r>
        </w:p>
        <w:p w14:paraId="02C8E6CF" w14:textId="44F8C5CB" w:rsidR="00EF4BE6" w:rsidRDefault="00EF4BE6">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1025546" w:history="1">
            <w:r w:rsidRPr="0029645B">
              <w:rPr>
                <w:rStyle w:val="Hyperlink"/>
                <w:noProof/>
              </w:rPr>
              <w:t>What are the main factors that influence the common places of world organizations and countries working in this industry?</w:t>
            </w:r>
            <w:r>
              <w:rPr>
                <w:noProof/>
                <w:webHidden/>
              </w:rPr>
              <w:tab/>
            </w:r>
            <w:r>
              <w:rPr>
                <w:noProof/>
                <w:webHidden/>
              </w:rPr>
              <w:fldChar w:fldCharType="begin"/>
            </w:r>
            <w:r>
              <w:rPr>
                <w:noProof/>
                <w:webHidden/>
              </w:rPr>
              <w:instrText xml:space="preserve"> PAGEREF _Toc61025546 \h </w:instrText>
            </w:r>
            <w:r>
              <w:rPr>
                <w:noProof/>
                <w:webHidden/>
              </w:rPr>
            </w:r>
            <w:r>
              <w:rPr>
                <w:noProof/>
                <w:webHidden/>
              </w:rPr>
              <w:fldChar w:fldCharType="separate"/>
            </w:r>
            <w:r>
              <w:rPr>
                <w:noProof/>
                <w:webHidden/>
              </w:rPr>
              <w:t>2</w:t>
            </w:r>
            <w:r>
              <w:rPr>
                <w:noProof/>
                <w:webHidden/>
              </w:rPr>
              <w:fldChar w:fldCharType="end"/>
            </w:r>
          </w:hyperlink>
        </w:p>
        <w:p w14:paraId="704B45D9" w14:textId="4F406639" w:rsidR="00EF4BE6" w:rsidRDefault="0070734A">
          <w:pPr>
            <w:pStyle w:val="TOC1"/>
            <w:tabs>
              <w:tab w:val="right" w:leader="dot" w:pos="9016"/>
            </w:tabs>
            <w:rPr>
              <w:noProof/>
            </w:rPr>
          </w:pPr>
          <w:hyperlink w:anchor="_Toc61025547" w:history="1">
            <w:r w:rsidR="00EF4BE6" w:rsidRPr="0029645B">
              <w:rPr>
                <w:rStyle w:val="Hyperlink"/>
                <w:noProof/>
              </w:rPr>
              <w:t>How would you portray the links between global businesses and countries in this industry - would you say they are useful or hostile? Do they compete or participate?</w:t>
            </w:r>
            <w:r w:rsidR="00EF4BE6">
              <w:rPr>
                <w:noProof/>
                <w:webHidden/>
              </w:rPr>
              <w:tab/>
            </w:r>
            <w:r w:rsidR="00EF4BE6">
              <w:rPr>
                <w:noProof/>
                <w:webHidden/>
              </w:rPr>
              <w:fldChar w:fldCharType="begin"/>
            </w:r>
            <w:r w:rsidR="00EF4BE6">
              <w:rPr>
                <w:noProof/>
                <w:webHidden/>
              </w:rPr>
              <w:instrText xml:space="preserve"> PAGEREF _Toc61025547 \h </w:instrText>
            </w:r>
            <w:r w:rsidR="00EF4BE6">
              <w:rPr>
                <w:noProof/>
                <w:webHidden/>
              </w:rPr>
            </w:r>
            <w:r w:rsidR="00EF4BE6">
              <w:rPr>
                <w:noProof/>
                <w:webHidden/>
              </w:rPr>
              <w:fldChar w:fldCharType="separate"/>
            </w:r>
            <w:r w:rsidR="00EF4BE6">
              <w:rPr>
                <w:noProof/>
                <w:webHidden/>
              </w:rPr>
              <w:t>2</w:t>
            </w:r>
            <w:r w:rsidR="00EF4BE6">
              <w:rPr>
                <w:noProof/>
                <w:webHidden/>
              </w:rPr>
              <w:fldChar w:fldCharType="end"/>
            </w:r>
          </w:hyperlink>
        </w:p>
        <w:p w14:paraId="12C38DF3" w14:textId="0E0B23FB" w:rsidR="00EF4BE6" w:rsidRDefault="0070734A">
          <w:pPr>
            <w:pStyle w:val="TOC1"/>
            <w:tabs>
              <w:tab w:val="right" w:leader="dot" w:pos="9016"/>
            </w:tabs>
            <w:rPr>
              <w:noProof/>
            </w:rPr>
          </w:pPr>
          <w:hyperlink w:anchor="_Toc61025548" w:history="1">
            <w:r w:rsidR="00EF4BE6" w:rsidRPr="0029645B">
              <w:rPr>
                <w:rStyle w:val="Hyperlink"/>
                <w:noProof/>
              </w:rPr>
              <w:t>Are the relations between countries and global companies static or contradictory? As such, do they compete in certain cases and participate in others?</w:t>
            </w:r>
            <w:r w:rsidR="00EF4BE6">
              <w:rPr>
                <w:noProof/>
                <w:webHidden/>
              </w:rPr>
              <w:tab/>
            </w:r>
            <w:r w:rsidR="00EF4BE6">
              <w:rPr>
                <w:noProof/>
                <w:webHidden/>
              </w:rPr>
              <w:fldChar w:fldCharType="begin"/>
            </w:r>
            <w:r w:rsidR="00EF4BE6">
              <w:rPr>
                <w:noProof/>
                <w:webHidden/>
              </w:rPr>
              <w:instrText xml:space="preserve"> PAGEREF _Toc61025548 \h </w:instrText>
            </w:r>
            <w:r w:rsidR="00EF4BE6">
              <w:rPr>
                <w:noProof/>
                <w:webHidden/>
              </w:rPr>
            </w:r>
            <w:r w:rsidR="00EF4BE6">
              <w:rPr>
                <w:noProof/>
                <w:webHidden/>
              </w:rPr>
              <w:fldChar w:fldCharType="separate"/>
            </w:r>
            <w:r w:rsidR="00EF4BE6">
              <w:rPr>
                <w:noProof/>
                <w:webHidden/>
              </w:rPr>
              <w:t>4</w:t>
            </w:r>
            <w:r w:rsidR="00EF4BE6">
              <w:rPr>
                <w:noProof/>
                <w:webHidden/>
              </w:rPr>
              <w:fldChar w:fldCharType="end"/>
            </w:r>
          </w:hyperlink>
        </w:p>
        <w:p w14:paraId="73294DE9" w14:textId="3F3DDFEF" w:rsidR="00EF4BE6" w:rsidRDefault="0070734A">
          <w:pPr>
            <w:pStyle w:val="TOC1"/>
            <w:tabs>
              <w:tab w:val="right" w:leader="dot" w:pos="9016"/>
            </w:tabs>
            <w:rPr>
              <w:noProof/>
            </w:rPr>
          </w:pPr>
          <w:hyperlink w:anchor="_Toc61025549" w:history="1">
            <w:r w:rsidR="00EF4BE6" w:rsidRPr="0029645B">
              <w:rPr>
                <w:rStyle w:val="Hyperlink"/>
                <w:noProof/>
              </w:rPr>
              <w:t>Do the undertakings undertaken by the state take on remarkable work in this branch? What suggestions does this have for the paper issue?</w:t>
            </w:r>
            <w:r w:rsidR="00EF4BE6">
              <w:rPr>
                <w:noProof/>
                <w:webHidden/>
              </w:rPr>
              <w:tab/>
            </w:r>
            <w:r w:rsidR="00EF4BE6">
              <w:rPr>
                <w:noProof/>
                <w:webHidden/>
              </w:rPr>
              <w:fldChar w:fldCharType="begin"/>
            </w:r>
            <w:r w:rsidR="00EF4BE6">
              <w:rPr>
                <w:noProof/>
                <w:webHidden/>
              </w:rPr>
              <w:instrText xml:space="preserve"> PAGEREF _Toc61025549 \h </w:instrText>
            </w:r>
            <w:r w:rsidR="00EF4BE6">
              <w:rPr>
                <w:noProof/>
                <w:webHidden/>
              </w:rPr>
            </w:r>
            <w:r w:rsidR="00EF4BE6">
              <w:rPr>
                <w:noProof/>
                <w:webHidden/>
              </w:rPr>
              <w:fldChar w:fldCharType="separate"/>
            </w:r>
            <w:r w:rsidR="00EF4BE6">
              <w:rPr>
                <w:noProof/>
                <w:webHidden/>
              </w:rPr>
              <w:t>4</w:t>
            </w:r>
            <w:r w:rsidR="00EF4BE6">
              <w:rPr>
                <w:noProof/>
                <w:webHidden/>
              </w:rPr>
              <w:fldChar w:fldCharType="end"/>
            </w:r>
          </w:hyperlink>
        </w:p>
        <w:p w14:paraId="129ECB0C" w14:textId="41A9D13F" w:rsidR="00EF4BE6" w:rsidRDefault="0070734A">
          <w:pPr>
            <w:pStyle w:val="TOC1"/>
            <w:tabs>
              <w:tab w:val="right" w:leader="dot" w:pos="9016"/>
            </w:tabs>
            <w:rPr>
              <w:noProof/>
            </w:rPr>
          </w:pPr>
          <w:hyperlink w:anchor="_Toc61025550" w:history="1">
            <w:r w:rsidR="00EF4BE6" w:rsidRPr="0029645B">
              <w:rPr>
                <w:rStyle w:val="Hyperlink"/>
                <w:noProof/>
              </w:rPr>
              <w:t>Reference list</w:t>
            </w:r>
            <w:r w:rsidR="00EF4BE6">
              <w:rPr>
                <w:noProof/>
                <w:webHidden/>
              </w:rPr>
              <w:tab/>
            </w:r>
            <w:r w:rsidR="00EF4BE6">
              <w:rPr>
                <w:noProof/>
                <w:webHidden/>
              </w:rPr>
              <w:fldChar w:fldCharType="begin"/>
            </w:r>
            <w:r w:rsidR="00EF4BE6">
              <w:rPr>
                <w:noProof/>
                <w:webHidden/>
              </w:rPr>
              <w:instrText xml:space="preserve"> PAGEREF _Toc61025550 \h </w:instrText>
            </w:r>
            <w:r w:rsidR="00EF4BE6">
              <w:rPr>
                <w:noProof/>
                <w:webHidden/>
              </w:rPr>
            </w:r>
            <w:r w:rsidR="00EF4BE6">
              <w:rPr>
                <w:noProof/>
                <w:webHidden/>
              </w:rPr>
              <w:fldChar w:fldCharType="separate"/>
            </w:r>
            <w:r w:rsidR="00EF4BE6">
              <w:rPr>
                <w:noProof/>
                <w:webHidden/>
              </w:rPr>
              <w:t>6</w:t>
            </w:r>
            <w:r w:rsidR="00EF4BE6">
              <w:rPr>
                <w:noProof/>
                <w:webHidden/>
              </w:rPr>
              <w:fldChar w:fldCharType="end"/>
            </w:r>
          </w:hyperlink>
        </w:p>
        <w:p w14:paraId="6F9B1C8A" w14:textId="2ACD2824" w:rsidR="00EF4BE6" w:rsidRDefault="00EF4BE6">
          <w:r>
            <w:rPr>
              <w:b/>
              <w:bCs/>
              <w:noProof/>
            </w:rPr>
            <w:fldChar w:fldCharType="end"/>
          </w:r>
        </w:p>
      </w:sdtContent>
    </w:sdt>
    <w:p w14:paraId="5314A1D9" w14:textId="730E03E7" w:rsidR="00FE6EE1" w:rsidRDefault="0070734A"/>
    <w:p w14:paraId="7BB89DBD" w14:textId="341D87C8" w:rsidR="004D70AD" w:rsidRDefault="004D70AD"/>
    <w:p w14:paraId="6BEEC4D7" w14:textId="42026D5B" w:rsidR="004D70AD" w:rsidRDefault="004D70AD"/>
    <w:p w14:paraId="722A22A2" w14:textId="557F943D" w:rsidR="004D70AD" w:rsidRDefault="004D70AD"/>
    <w:p w14:paraId="1A66DDE0" w14:textId="775A9B8F" w:rsidR="004D70AD" w:rsidRDefault="004D70AD"/>
    <w:p w14:paraId="6A0EBE33" w14:textId="52A3911A" w:rsidR="004D70AD" w:rsidRDefault="004D70AD"/>
    <w:p w14:paraId="680285D5" w14:textId="43D53217" w:rsidR="004D70AD" w:rsidRDefault="004D70AD"/>
    <w:p w14:paraId="64EF83E8" w14:textId="53A4362B" w:rsidR="004D70AD" w:rsidRDefault="004D70AD"/>
    <w:p w14:paraId="5DBEF61F" w14:textId="01F4EFB0" w:rsidR="004D70AD" w:rsidRDefault="004D70AD"/>
    <w:p w14:paraId="2C9BE00C" w14:textId="72EEED2C" w:rsidR="004D70AD" w:rsidRDefault="004D70AD"/>
    <w:p w14:paraId="530DA665" w14:textId="4DB562CF" w:rsidR="004D70AD" w:rsidRDefault="004D70AD"/>
    <w:p w14:paraId="429C6B2D" w14:textId="05C87E3C" w:rsidR="004D70AD" w:rsidRDefault="004D70AD"/>
    <w:p w14:paraId="78BB92C2" w14:textId="4EFA024E" w:rsidR="004D70AD" w:rsidRDefault="004D70AD"/>
    <w:p w14:paraId="68373E7A" w14:textId="2A64CDDA" w:rsidR="004D70AD" w:rsidRDefault="004D70AD"/>
    <w:p w14:paraId="7839DD83" w14:textId="5EF3E911" w:rsidR="004D70AD" w:rsidRDefault="004D70AD"/>
    <w:p w14:paraId="4E412264" w14:textId="33D141C7" w:rsidR="004D70AD" w:rsidRDefault="004D70AD"/>
    <w:p w14:paraId="7DD534E6" w14:textId="775B51F0" w:rsidR="004D70AD" w:rsidRDefault="004D70AD"/>
    <w:p w14:paraId="05636418" w14:textId="5103A297" w:rsidR="004D70AD" w:rsidRDefault="004D70AD"/>
    <w:p w14:paraId="0CDBE999" w14:textId="22B016C3" w:rsidR="00EF4BE6" w:rsidRDefault="00EF4BE6" w:rsidP="00EF4BE6">
      <w:pPr>
        <w:pStyle w:val="Heading1"/>
      </w:pPr>
      <w:bookmarkStart w:id="0" w:name="_Toc61025546"/>
      <w:r>
        <w:lastRenderedPageBreak/>
        <w:t xml:space="preserve">What are the main factors that influence the common places of world organizations and countries working in </w:t>
      </w:r>
      <w:r w:rsidR="005777D8">
        <w:t>the car manufactoring</w:t>
      </w:r>
      <w:r>
        <w:t xml:space="preserve"> industry?</w:t>
      </w:r>
      <w:bookmarkEnd w:id="0"/>
      <w:r>
        <w:t xml:space="preserve"> </w:t>
      </w:r>
    </w:p>
    <w:p w14:paraId="6B9D3F16" w14:textId="77777777" w:rsidR="00EF4BE6" w:rsidRDefault="00EF4BE6" w:rsidP="00EF4BE6">
      <w:r>
        <w:t>The market position in any business governs the ability to be able to bargain well to win buyers. In terms of stets and worldwide, there are several factors that affect their barter power. The state border immediately decides how the state seeks to insure its inhabitants against unknown predation, and the state is still ready to provide the inhabitants with the basic things. If a country like Japan can give vehicles to its residents, then American companies around the world that provide vehicles do not have a market position. In addition to power, self-government and power additionally occupy vital work in the commercial position. In case a nation or world has more power, at that moment it remains in a better situation in the relationship.</w:t>
      </w:r>
    </w:p>
    <w:p w14:paraId="0A8A2B27" w14:textId="69998573" w:rsidR="00EF4BE6" w:rsidRDefault="00EF4BE6" w:rsidP="00EF4BE6">
      <w:r>
        <w:t>The state may wish to attract an automotive organization to be monetar</w:t>
      </w:r>
      <w:r w:rsidR="005777D8">
        <w:t>i</w:t>
      </w:r>
      <w:r>
        <w:t>ly innovative, to increase its gross pay, to open positions, and to increase its income through rents from the organization (</w:t>
      </w:r>
      <w:proofErr w:type="spellStart"/>
      <w:r>
        <w:t>Bakir</w:t>
      </w:r>
      <w:proofErr w:type="spellEnd"/>
      <w:r>
        <w:t>, 2015, pp. 63-84). organization, the requirements of individuals will be met, the organization in the same way will have the opportunity to acquire income from the organization and, accordingly, to expand its absolute income and pay from the obligations of organizations. The money raised from fees invents the national economy through a foundation and other useful speculations that may ultimately be useful to the state. Then the world may again want to be in a country to expand its flexibility and customer base. For example, Honda, a Japanese automobile organization, is found in countries in Asia, America, Africa, Europe and the Middle East.</w:t>
      </w:r>
    </w:p>
    <w:p w14:paraId="71A629E4" w14:textId="77777777" w:rsidR="00EF4BE6" w:rsidRDefault="00EF4BE6" w:rsidP="00EF4BE6">
      <w:r>
        <w:t xml:space="preserve">Global partnerships are further moving to unfamiliar countries in order to import modest work in general with ease, to assess </w:t>
      </w:r>
      <w:proofErr w:type="spellStart"/>
      <w:r>
        <w:t>favorable</w:t>
      </w:r>
      <w:proofErr w:type="spellEnd"/>
      <w:r>
        <w:t xml:space="preserve"> circumstances, to have greater market access and supply. The more branches there are in a world around the world, the larger their market, which thus helps to advertise their image. In addition, the global world may seek to open its organization to an unknown </w:t>
      </w:r>
      <w:proofErr w:type="spellStart"/>
      <w:r>
        <w:t>endeavor</w:t>
      </w:r>
      <w:proofErr w:type="spellEnd"/>
      <w:r>
        <w:t xml:space="preserve"> that could become a source of funding for the partnership. In a country where interest in cars and vehicles is high, then the global can enter the country to deliver and track the demands of residents who will be buyers. By offering more vehicles there is more benefit and pay for the company, which leads to the prosperity of the organizations and this will be accepted worldwide by different countries and buyers.</w:t>
      </w:r>
    </w:p>
    <w:p w14:paraId="0EA20EE9" w14:textId="77777777" w:rsidR="00EF4BE6" w:rsidRDefault="00EF4BE6" w:rsidP="00EF4BE6">
      <w:pPr>
        <w:pStyle w:val="Heading1"/>
      </w:pPr>
      <w:bookmarkStart w:id="1" w:name="_Toc61025547"/>
      <w:r>
        <w:t>How would you portray the links between global businesses and countries in this industry - would you say they are useful or hostile? Do they compete or participate?</w:t>
      </w:r>
      <w:bookmarkEnd w:id="1"/>
    </w:p>
    <w:p w14:paraId="7A22B684" w14:textId="77777777" w:rsidR="00EF4BE6" w:rsidRDefault="00EF4BE6" w:rsidP="00EF4BE6">
      <w:r>
        <w:t xml:space="preserve">In a constantly competing world, states and states must continue to dominate and be the constraining infrastructure. World superpowers like America still think it's hard to do well in the automotive industry with their brand of vehicles as aisles. Asian </w:t>
      </w:r>
      <w:r>
        <w:lastRenderedPageBreak/>
        <w:t>automotive organizations have taken over the business at a cost and suffocated other central members of the business. Given this link between countries and global businesses, it has completely broken down.</w:t>
      </w:r>
    </w:p>
    <w:p w14:paraId="0D68EA71" w14:textId="20FD18DE" w:rsidR="004D70AD" w:rsidRDefault="00EF4BE6" w:rsidP="00EF4BE6">
      <w:r>
        <w:t xml:space="preserve">Multinational companies have taken control of the world's economies in terms of innovation, money, etc. The car business is flawless and worthwhile among Asian organizations, including China and Japan, that drive. China is expressed as a force to deal with as it consistently takes control of the world economy (Babic, </w:t>
      </w:r>
      <w:proofErr w:type="spellStart"/>
      <w:r>
        <w:t>Fichtner</w:t>
      </w:r>
      <w:proofErr w:type="spellEnd"/>
      <w:r>
        <w:t xml:space="preserve"> and Heemskerk, 2017, pp. 20-43). This rise in China is attributed to the way global organizations and partnerships see it better to invest in the nation in this way, presenting it to the world in terms of business.</w:t>
      </w:r>
    </w:p>
    <w:p w14:paraId="0ED5A18B" w14:textId="77777777" w:rsidR="00EF4BE6" w:rsidRDefault="00EF4BE6" w:rsidP="00EF4BE6">
      <w:r>
        <w:t>The possibility of free enterprise, when the economy and assets are owned by private substances, has worsened the relationship between these two entrepreneurs. States will have to continue to control their countries' assets, anyway, global organizations welcome better vending machines at high costs that residents can bear, rather than a public agreement.</w:t>
      </w:r>
    </w:p>
    <w:p w14:paraId="34A3172E" w14:textId="77777777" w:rsidR="00EF4BE6" w:rsidRDefault="00EF4BE6" w:rsidP="00EF4BE6">
      <w:r>
        <w:t>In any case, the state and global companies must expand, relying on each other. As much as they need to be the best car suppliers. Toyota and Honda engine companies would currently rely on Japan, whose origins are in terms of security and assets, and funding to support their business cannot be completely unbundled from the state. Japan as a country gives these two important partnerships a person with whom they have a relationship.</w:t>
      </w:r>
    </w:p>
    <w:p w14:paraId="6FBD16B3" w14:textId="77777777" w:rsidR="00EF4BE6" w:rsidRDefault="00EF4BE6" w:rsidP="00EF4BE6">
      <w:r>
        <w:t>The Association of Southeast Asian Nations (ASEAN) has helped significant countries and global automotive companies have the opportunity to exchange openly. As noted by (Yoshimatsu, 1999, pp. 495-415), automotive organizations and nations in Asia can exchange with fewer restrictions within borders. They have further lowered their assessments and the fees they pay. In this sense, the states help the partnership insofar as they immediately work and work for the residents, although the organizations generate income and increase the gross domestic product and the use of the states.</w:t>
      </w:r>
    </w:p>
    <w:p w14:paraId="441CCCCF" w14:textId="77777777" w:rsidR="00EF4BE6" w:rsidRDefault="00EF4BE6" w:rsidP="00EF4BE6">
      <w:r>
        <w:t>States and multinational corporations deal with specific coverage and are enemies in terms of power and authority. World organizations are essential because they help build chains of respect for the nation. The global need to configure, manufacture and sell vehicles and cars, while legislators and states simply aim to generate revenue from them. This undoubtedly makes Antagonism and enmity. At a time when remote countries need to provide their own aids and self-sufficiency, it is at this point that the relationship between global partnerships and their parents has a foundation.</w:t>
      </w:r>
    </w:p>
    <w:p w14:paraId="1FE9FDBD" w14:textId="77777777" w:rsidR="00EF4BE6" w:rsidRDefault="00EF4BE6" w:rsidP="00EF4BE6">
      <w:r>
        <w:t xml:space="preserve">In addition, they know more about the piece, but cooperate when it comes to sharing assets, speculation and capital for the automotive business, (Kumaran, 2008). Accordingly, the relationship between states and multinational companies can be considered beneficial for both the state and enterprises. In </w:t>
      </w:r>
      <w:proofErr w:type="spellStart"/>
      <w:r>
        <w:t>favor</w:t>
      </w:r>
      <w:proofErr w:type="spellEnd"/>
      <w:r>
        <w:t xml:space="preserve"> of the state, world </w:t>
      </w:r>
      <w:r>
        <w:lastRenderedPageBreak/>
        <w:t>organizations further benefit their lonely ones when the two gatherings become hungry for power and have to keep a syndication over business that things seem to be going the other way and their relationship is fundamentally falling apart.</w:t>
      </w:r>
    </w:p>
    <w:p w14:paraId="6EB7FBA5" w14:textId="77777777" w:rsidR="00EF4BE6" w:rsidRDefault="00EF4BE6" w:rsidP="00EF4BE6">
      <w:pPr>
        <w:pStyle w:val="Heading1"/>
      </w:pPr>
      <w:bookmarkStart w:id="2" w:name="_Toc61025548"/>
      <w:r>
        <w:t>Are the relations between countries and global companies static or contradictory? As such, do they compete in certain cases and participate in others?</w:t>
      </w:r>
      <w:bookmarkEnd w:id="2"/>
    </w:p>
    <w:p w14:paraId="233DEDCB" w14:textId="77777777" w:rsidR="00EF4BE6" w:rsidRDefault="00EF4BE6" w:rsidP="00EF4BE6">
      <w:r>
        <w:t xml:space="preserve">The business climate is not if </w:t>
      </w:r>
      <w:proofErr w:type="spellStart"/>
      <w:r>
        <w:t>and</w:t>
      </w:r>
      <w:proofErr w:type="spellEnd"/>
      <w:r>
        <w:t xml:space="preserve">, or </w:t>
      </w:r>
      <w:proofErr w:type="spellStart"/>
      <w:r>
        <w:t>or</w:t>
      </w:r>
      <w:proofErr w:type="spellEnd"/>
      <w:r>
        <w:t xml:space="preserve"> constantly prone to change. As the car progresses, particularly disturbing car models, such as electric vehicles, deviate from ordinary manual vehicles. States and multinational companies are forced to take action from time to time to their own advantage. Multinational companies require states to present themselves as unknown speculators and also provide them with assets (</w:t>
      </w:r>
      <w:proofErr w:type="spellStart"/>
      <w:r>
        <w:t>Kawabe</w:t>
      </w:r>
      <w:proofErr w:type="spellEnd"/>
      <w:r>
        <w:t>, 2013, pp. 415-448). Work is also key in the automotive industry, as the relationship between the car and the state of affairs drowns out the variable, relying on current components. In case the connection is aimed at profit from the two elements, at this moment they are corporatized, in case they do not win any collection, at this moment they do not do so.</w:t>
      </w:r>
    </w:p>
    <w:p w14:paraId="28AFBE70" w14:textId="173C7105" w:rsidR="00EF4BE6" w:rsidRDefault="00EF4BE6" w:rsidP="00EF4BE6">
      <w:r>
        <w:t>The power and authority that both players possess in terms of legislation and part of the overall industry makes it easier for both of them to be corporate. In case, for example, the American vehicle delivery organization has a larger piece of pie that they would need to unite with the American states, because the states have more power and authority over the people of the nation.</w:t>
      </w:r>
    </w:p>
    <w:p w14:paraId="6018B61F" w14:textId="77777777" w:rsidR="00EF4BE6" w:rsidRDefault="00EF4BE6" w:rsidP="00EF4BE6">
      <w:r>
        <w:t>The collection of taxes, claims, customs costs and, in general, approaches to unknown imports of products into a nation are entirely monitored by the nation and the state. In this case, the multinational company does not open its way to petition and relations with the state, which in fact has a chance to be energetically burdened and even empowered. We have recently seen the United States impose a permit on Iran, which means that it is closing its trade routes with Iran. Respectively, the box Toyota, Isuzu, Fords, Volkswagen and all major global companies do not open it with their greatest advantage for corporate cooperation with Japan, China, America and even Korea, (</w:t>
      </w:r>
      <w:proofErr w:type="spellStart"/>
      <w:r>
        <w:t>Alshaibi</w:t>
      </w:r>
      <w:proofErr w:type="spellEnd"/>
      <w:r>
        <w:t>, 2008) This is due to the fact that organizations supplying vehicles may even experience the adverse effects of exchanges with their countries of origin and be intensively authorized, so that their items are expensive, making it difficult to reap the benefits of the business or even to obtain any benefit.</w:t>
      </w:r>
    </w:p>
    <w:p w14:paraId="2F0FAE7C" w14:textId="77777777" w:rsidR="00EF4BE6" w:rsidRDefault="00EF4BE6" w:rsidP="00EF4BE6">
      <w:pPr>
        <w:pStyle w:val="Heading1"/>
      </w:pPr>
      <w:bookmarkStart w:id="3" w:name="_Toc61025549"/>
      <w:r>
        <w:t>Do the undertakings undertaken by the state take on remarkable work in this branch? What suggestions does this have for the paper issue?</w:t>
      </w:r>
      <w:bookmarkEnd w:id="3"/>
    </w:p>
    <w:p w14:paraId="04C887CA" w14:textId="78490EEB" w:rsidR="00EF4BE6" w:rsidRDefault="00EF4BE6" w:rsidP="00EF4BE6">
      <w:r>
        <w:t xml:space="preserve">State-owned enterprises are mainly enterprises and huge organizations claimed by private enterprises and not by public authorities. At the end of the SOE, </w:t>
      </w:r>
      <w:r>
        <w:lastRenderedPageBreak/>
        <w:t>organizations have outpaced the global economy, negatively affecting part of the overall industry and financial exchange. In any case, they actually own minority shares in the government, declaring their own offers and shares. State-owned efforts are extremely fundamental in any business industry and economy. Above all, other state-owned enterprises help reduce business rivalry by ensuring that they are properly positioned to embody the things that come in the global money market. It is said that parastatals add to the exchange around the world. A nation like China mainly uses its state-owned enterprises (SOE’s) to penetrate world waters and countries through exchange.</w:t>
      </w:r>
    </w:p>
    <w:p w14:paraId="380D3F4A" w14:textId="77777777" w:rsidR="00EF4BE6" w:rsidRDefault="00EF4BE6" w:rsidP="00EF4BE6">
      <w:r>
        <w:t>For example, China's own partnerships between Shanghai General Motors and Shanghai Automotive Industry have taken a major role in the automotive business, creating a joint effort with US General's engines, which is also a state-owned enterprise. The moment such two state-owned enterprises meet, they produce a large number of vehicles in this way, increasing the profitability of the nation. Measurements have shown that Shanghai General's engines, located in Shanghai, China, are among the most profitable state-owned enterprises in the world, which have mainly added pay and recognition to organizations.</w:t>
      </w:r>
    </w:p>
    <w:p w14:paraId="6F41D06C" w14:textId="77777777" w:rsidR="00EF4BE6" w:rsidRDefault="00EF4BE6" w:rsidP="00EF4BE6">
      <w:r>
        <w:t>The suggestion that state-owned enterprises have in this statement is that state-owned enterprises simply demonstrate that state-owned governments and multinational companies can cooperate. In any case, with the rise of state-owned enterprises, which are global enterprises, there is a matter of tone (Cuervo-</w:t>
      </w:r>
      <w:proofErr w:type="spellStart"/>
      <w:r>
        <w:t>Cazurra</w:t>
      </w:r>
      <w:proofErr w:type="spellEnd"/>
      <w:r>
        <w:t>, et al, 2014). In any case, state-owned multinationals are swarmed by regulatory directors, who are unelected state bodies that must impose power and authority among these state-owned enterprises. Such authorities in this regard prove to be bad and adhere to the choice, which is not in the best interests of the nation.</w:t>
      </w:r>
    </w:p>
    <w:p w14:paraId="4AE5B792" w14:textId="77777777" w:rsidR="00EF4BE6" w:rsidRDefault="00EF4BE6" w:rsidP="00EF4BE6">
      <w:r>
        <w:t>At the moment when the public body owns the chain of organic markets, there may be several advantages over time, including to venture and prepare a market for the vehicles and cars offered. In addition, the government offers assets to state-owned enterprises, which are multinational companies, at a generally cheaper price than it can provide by importing raw assets from abroad. As such, the relationship between countries and their multinational companies simply turns out to be more unfortunate. The proposals and end products of state-owned multinational companies thus simply turn out to be more terrible over time.</w:t>
      </w:r>
    </w:p>
    <w:p w14:paraId="5614AD41" w14:textId="3CBF5F57" w:rsidR="00EF4BE6" w:rsidRDefault="00EF4BE6" w:rsidP="00EF4BE6">
      <w:r>
        <w:t>Besides, when we look at it from a more beautiful side, there is obviously something else to celebrate entirely for state-owned enterprises. This is due to the way the state-owned enterprise has just entered the market in order to reduce the overall strength and authority that the state body has over important businesses such as the car business. With more state-owned enterprises, governments will stop imposing business models that will free nations from severe oppression by their parents and host countries. From now on, the article under review changes with the idea of ​​</w:t>
      </w:r>
      <w:r>
        <w:lastRenderedPageBreak/>
        <w:t>government efforts, as we will like the commitment of multinational companies not only to the automotive business, but also to the global economy.</w:t>
      </w:r>
    </w:p>
    <w:p w14:paraId="6E2F76D8" w14:textId="4783DE22" w:rsidR="00EF4BE6" w:rsidRDefault="00EF4BE6" w:rsidP="00EF4BE6">
      <w:pPr>
        <w:pStyle w:val="Heading1"/>
      </w:pPr>
      <w:bookmarkStart w:id="4" w:name="_Toc61025550"/>
      <w:r>
        <w:t>Reference list</w:t>
      </w:r>
      <w:bookmarkEnd w:id="4"/>
    </w:p>
    <w:p w14:paraId="2DEF2C1D" w14:textId="77777777" w:rsidR="00EF4BE6" w:rsidRDefault="00EF4BE6" w:rsidP="00EF4BE6">
      <w:r>
        <w:t xml:space="preserve">Babic, M., </w:t>
      </w:r>
      <w:proofErr w:type="spellStart"/>
      <w:r>
        <w:t>Fichtner</w:t>
      </w:r>
      <w:proofErr w:type="spellEnd"/>
      <w:r>
        <w:t>, J. and Heemskerk, E.M., 2017. States versus Corporations: Rethinking the Power of Business in International Politics. The International Spectator, 52(4), pp.20-43.</w:t>
      </w:r>
    </w:p>
    <w:p w14:paraId="4B7C20E3" w14:textId="77777777" w:rsidR="00EF4BE6" w:rsidRDefault="00EF4BE6" w:rsidP="00EF4BE6">
      <w:r>
        <w:t>Yoshimatsu, H., 1999. The state, MNCs, and the car industry in ASEAN. Journal of Contemporary Asia, 29(4), pp.495-515.</w:t>
      </w:r>
    </w:p>
    <w:p w14:paraId="740681D3" w14:textId="77777777" w:rsidR="00EF4BE6" w:rsidRDefault="00EF4BE6" w:rsidP="00EF4BE6">
      <w:proofErr w:type="spellStart"/>
      <w:r>
        <w:t>Bakir</w:t>
      </w:r>
      <w:proofErr w:type="spellEnd"/>
      <w:r>
        <w:t>, C., 2015. Bargaining with multinationals: Why state capacity matters. New Political Economy, 20(1), pp.63-84.</w:t>
      </w:r>
    </w:p>
    <w:p w14:paraId="38AF61EE" w14:textId="77777777" w:rsidR="00EF4BE6" w:rsidRDefault="00EF4BE6" w:rsidP="00EF4BE6">
      <w:proofErr w:type="spellStart"/>
      <w:r>
        <w:t>Kawabe</w:t>
      </w:r>
      <w:proofErr w:type="spellEnd"/>
      <w:r>
        <w:t xml:space="preserve">, N., 2013. Roles of Multinational Companies in the Self-Sustenance of the Thai Automobile Industry: The Case of Toyota Motor Thailand. </w:t>
      </w:r>
      <w:proofErr w:type="spellStart"/>
      <w:r>
        <w:rPr>
          <w:rFonts w:ascii="MS Gothic" w:eastAsia="MS Gothic" w:hAnsi="MS Gothic" w:cs="MS Gothic" w:hint="eastAsia"/>
        </w:rPr>
        <w:t>早稲田商學</w:t>
      </w:r>
      <w:proofErr w:type="spellEnd"/>
      <w:r>
        <w:t>, 438, pp.415-448.</w:t>
      </w:r>
    </w:p>
    <w:p w14:paraId="3B4CBF0D" w14:textId="77777777" w:rsidR="00EF4BE6" w:rsidRDefault="00EF4BE6" w:rsidP="00EF4BE6">
      <w:r>
        <w:t xml:space="preserve">Kumaran, G.B., 2008. Role of Multinational Corporations in Automobile Industries: A Comparative Study Between India and Mexico. </w:t>
      </w:r>
      <w:proofErr w:type="spellStart"/>
      <w:r>
        <w:t>Portes</w:t>
      </w:r>
      <w:proofErr w:type="spellEnd"/>
      <w:r>
        <w:t xml:space="preserve">: </w:t>
      </w:r>
      <w:proofErr w:type="spellStart"/>
      <w:r>
        <w:t>Revista</w:t>
      </w:r>
      <w:proofErr w:type="spellEnd"/>
      <w:r>
        <w:t xml:space="preserve"> </w:t>
      </w:r>
      <w:proofErr w:type="spellStart"/>
      <w:r>
        <w:t>mexicana</w:t>
      </w:r>
      <w:proofErr w:type="spellEnd"/>
      <w:r>
        <w:t xml:space="preserve"> de </w:t>
      </w:r>
      <w:proofErr w:type="spellStart"/>
      <w:r>
        <w:t>estudios</w:t>
      </w:r>
      <w:proofErr w:type="spellEnd"/>
      <w:r>
        <w:t xml:space="preserve"> </w:t>
      </w:r>
      <w:proofErr w:type="spellStart"/>
      <w:r>
        <w:t>sobre</w:t>
      </w:r>
      <w:proofErr w:type="spellEnd"/>
      <w:r>
        <w:t xml:space="preserve"> la Cuenca del </w:t>
      </w:r>
      <w:proofErr w:type="spellStart"/>
      <w:r>
        <w:t>Pacífico</w:t>
      </w:r>
      <w:proofErr w:type="spellEnd"/>
      <w:r>
        <w:t>, 2(3).</w:t>
      </w:r>
    </w:p>
    <w:p w14:paraId="0A4A3C87" w14:textId="77777777" w:rsidR="00EF4BE6" w:rsidRDefault="00EF4BE6" w:rsidP="00EF4BE6">
      <w:proofErr w:type="spellStart"/>
      <w:r>
        <w:t>Alshaibi</w:t>
      </w:r>
      <w:proofErr w:type="spellEnd"/>
      <w:r>
        <w:t xml:space="preserve">, A., 2008. Business Relationships Between Local Firms and MNCs in a less Developing Country: The Case of Libyan Firms (Doctoral dissertation, </w:t>
      </w:r>
      <w:proofErr w:type="spellStart"/>
      <w:r>
        <w:t>Mälardalen</w:t>
      </w:r>
      <w:proofErr w:type="spellEnd"/>
      <w:r>
        <w:t xml:space="preserve"> University Press).</w:t>
      </w:r>
    </w:p>
    <w:p w14:paraId="399804FA" w14:textId="5D00C29C" w:rsidR="00EF4BE6" w:rsidRPr="004D70AD" w:rsidRDefault="00EF4BE6" w:rsidP="00EF4BE6">
      <w:r>
        <w:t>Cuervo-</w:t>
      </w:r>
      <w:proofErr w:type="spellStart"/>
      <w:r>
        <w:t>Cazurra</w:t>
      </w:r>
      <w:proofErr w:type="spellEnd"/>
      <w:r>
        <w:t xml:space="preserve">, A., </w:t>
      </w:r>
      <w:proofErr w:type="spellStart"/>
      <w:r>
        <w:t>Inkpen</w:t>
      </w:r>
      <w:proofErr w:type="spellEnd"/>
      <w:r>
        <w:t xml:space="preserve">, A., </w:t>
      </w:r>
      <w:proofErr w:type="spellStart"/>
      <w:r>
        <w:t>Musacchio</w:t>
      </w:r>
      <w:proofErr w:type="spellEnd"/>
      <w:r>
        <w:t>, A. and Ramaswamy, K., 2014. Governments as owners: State-owned multinational companies.</w:t>
      </w:r>
    </w:p>
    <w:sectPr w:rsidR="00EF4BE6" w:rsidRPr="004D70AD" w:rsidSect="004D70AD">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80701F" w14:textId="77777777" w:rsidR="0070734A" w:rsidRDefault="0070734A" w:rsidP="004D70AD">
      <w:pPr>
        <w:spacing w:after="0" w:line="240" w:lineRule="auto"/>
      </w:pPr>
      <w:r>
        <w:separator/>
      </w:r>
    </w:p>
  </w:endnote>
  <w:endnote w:type="continuationSeparator" w:id="0">
    <w:p w14:paraId="3484128A" w14:textId="77777777" w:rsidR="0070734A" w:rsidRDefault="0070734A" w:rsidP="004D70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83547604"/>
      <w:docPartObj>
        <w:docPartGallery w:val="Page Numbers (Bottom of Page)"/>
        <w:docPartUnique/>
      </w:docPartObj>
    </w:sdtPr>
    <w:sdtEndPr>
      <w:rPr>
        <w:rStyle w:val="PageNumber"/>
      </w:rPr>
    </w:sdtEndPr>
    <w:sdtContent>
      <w:p w14:paraId="2C6854C8" w14:textId="64BC9853" w:rsidR="004D70AD" w:rsidRDefault="004D70AD" w:rsidP="00A723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B387AA" w14:textId="77777777" w:rsidR="004D70AD" w:rsidRDefault="004D70AD" w:rsidP="004D70A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89635366"/>
      <w:docPartObj>
        <w:docPartGallery w:val="Page Numbers (Bottom of Page)"/>
        <w:docPartUnique/>
      </w:docPartObj>
    </w:sdtPr>
    <w:sdtEndPr>
      <w:rPr>
        <w:rStyle w:val="PageNumber"/>
      </w:rPr>
    </w:sdtEndPr>
    <w:sdtContent>
      <w:p w14:paraId="182E89E7" w14:textId="0114CA42" w:rsidR="004D70AD" w:rsidRDefault="004D70AD" w:rsidP="00A723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BF4107" w14:textId="77777777" w:rsidR="004D70AD" w:rsidRDefault="004D70AD" w:rsidP="004D70A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0BA3B5" w14:textId="77777777" w:rsidR="0070734A" w:rsidRDefault="0070734A" w:rsidP="004D70AD">
      <w:pPr>
        <w:spacing w:after="0" w:line="240" w:lineRule="auto"/>
      </w:pPr>
      <w:r>
        <w:separator/>
      </w:r>
    </w:p>
  </w:footnote>
  <w:footnote w:type="continuationSeparator" w:id="0">
    <w:p w14:paraId="62A3B0B9" w14:textId="77777777" w:rsidR="0070734A" w:rsidRDefault="0070734A" w:rsidP="004D70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0AD"/>
    <w:rsid w:val="004D70AD"/>
    <w:rsid w:val="005433BA"/>
    <w:rsid w:val="005777D8"/>
    <w:rsid w:val="0070734A"/>
    <w:rsid w:val="007A3D60"/>
    <w:rsid w:val="0085131A"/>
    <w:rsid w:val="00A0487D"/>
    <w:rsid w:val="00EB0A82"/>
    <w:rsid w:val="00EF4BE6"/>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B567C"/>
  <w15:chartTrackingRefBased/>
  <w15:docId w15:val="{96A7F040-8C9D-1849-A5BC-0B7A8E2E3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4D70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D70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0AD"/>
    <w:rPr>
      <w:rFonts w:ascii="Arial" w:hAnsi="Arial"/>
      <w:szCs w:val="22"/>
    </w:rPr>
  </w:style>
  <w:style w:type="character" w:styleId="PageNumber">
    <w:name w:val="page number"/>
    <w:basedOn w:val="DefaultParagraphFont"/>
    <w:uiPriority w:val="99"/>
    <w:semiHidden/>
    <w:unhideWhenUsed/>
    <w:rsid w:val="004D70AD"/>
  </w:style>
  <w:style w:type="paragraph" w:styleId="NoSpacing">
    <w:name w:val="No Spacing"/>
    <w:link w:val="NoSpacingChar"/>
    <w:uiPriority w:val="1"/>
    <w:qFormat/>
    <w:rsid w:val="004D70AD"/>
    <w:rPr>
      <w:rFonts w:eastAsiaTheme="minorEastAsia"/>
      <w:sz w:val="22"/>
      <w:szCs w:val="22"/>
      <w:lang w:val="en-US" w:eastAsia="zh-CN"/>
    </w:rPr>
  </w:style>
  <w:style w:type="character" w:customStyle="1" w:styleId="NoSpacingChar">
    <w:name w:val="No Spacing Char"/>
    <w:basedOn w:val="DefaultParagraphFont"/>
    <w:link w:val="NoSpacing"/>
    <w:uiPriority w:val="1"/>
    <w:rsid w:val="004D70AD"/>
    <w:rPr>
      <w:rFonts w:eastAsiaTheme="minorEastAsia"/>
      <w:sz w:val="22"/>
      <w:szCs w:val="22"/>
      <w:lang w:val="en-US" w:eastAsia="zh-CN"/>
    </w:rPr>
  </w:style>
  <w:style w:type="character" w:customStyle="1" w:styleId="Heading1Char">
    <w:name w:val="Heading 1 Char"/>
    <w:basedOn w:val="DefaultParagraphFont"/>
    <w:link w:val="Heading1"/>
    <w:uiPriority w:val="9"/>
    <w:rsid w:val="004D70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4BE6"/>
    <w:pPr>
      <w:spacing w:before="480"/>
      <w:outlineLvl w:val="9"/>
    </w:pPr>
    <w:rPr>
      <w:b/>
      <w:bCs/>
      <w:sz w:val="28"/>
      <w:szCs w:val="28"/>
      <w:lang w:val="en-US"/>
    </w:rPr>
  </w:style>
  <w:style w:type="paragraph" w:styleId="TOC1">
    <w:name w:val="toc 1"/>
    <w:basedOn w:val="Normal"/>
    <w:next w:val="Normal"/>
    <w:autoRedefine/>
    <w:uiPriority w:val="39"/>
    <w:unhideWhenUsed/>
    <w:rsid w:val="00EF4BE6"/>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EF4BE6"/>
    <w:rPr>
      <w:color w:val="0563C1" w:themeColor="hyperlink"/>
      <w:u w:val="single"/>
    </w:rPr>
  </w:style>
  <w:style w:type="paragraph" w:styleId="TOC2">
    <w:name w:val="toc 2"/>
    <w:basedOn w:val="Normal"/>
    <w:next w:val="Normal"/>
    <w:autoRedefine/>
    <w:uiPriority w:val="39"/>
    <w:semiHidden/>
    <w:unhideWhenUsed/>
    <w:rsid w:val="00EF4BE6"/>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EF4BE6"/>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F4BE6"/>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F4BE6"/>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F4BE6"/>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F4BE6"/>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F4BE6"/>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F4BE6"/>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92B2FB-0CD1-7D41-8D67-B433BB89A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2123</Words>
  <Characters>12106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global business environment</vt:lpstr>
    </vt:vector>
  </TitlesOfParts>
  <Company>Student Name:</Company>
  <LinksUpToDate>false</LinksUpToDate>
  <CharactersWithSpaces>14201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dc:title>
  <dc:subject>Assessment 1</dc:subject>
  <dc:creator>Student ID:1917344</dc:creator>
  <cp:keywords/>
  <dc:description/>
  <cp:lastModifiedBy>lora yonova</cp:lastModifiedBy>
  <cp:revision>2</cp:revision>
  <dcterms:created xsi:type="dcterms:W3CDTF">2021-01-08T18:30:00Z</dcterms:created>
  <dcterms:modified xsi:type="dcterms:W3CDTF">2021-01-08T18:30:00Z</dcterms:modified>
</cp:coreProperties>
</file>