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922929" w14:textId="19C5926F" w:rsidR="57644DEF" w:rsidRDefault="57644DEF" w:rsidP="00D8351B">
      <w:pPr>
        <w:jc w:val="both"/>
        <w:rPr>
          <w:rFonts w:ascii="Aptos" w:eastAsia="Aptos" w:hAnsi="Aptos" w:cs="Aptos"/>
          <w:color w:val="000000" w:themeColor="text1"/>
          <w:sz w:val="21"/>
          <w:szCs w:val="21"/>
        </w:rPr>
      </w:pPr>
      <w:r>
        <w:rPr>
          <w:noProof/>
        </w:rPr>
        <w:drawing>
          <wp:inline distT="0" distB="0" distL="0" distR="0" wp14:anchorId="186E8221" wp14:editId="15133468">
            <wp:extent cx="5676900" cy="1600200"/>
            <wp:effectExtent l="0" t="0" r="0" b="0"/>
            <wp:docPr id="1238389180" name="drawing" title="Изображение выглядит как текст, Шрифт, логотип, Графика&#10;&#10;Контент, сгенерированный ИИ, может содержать ошибки."/>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389180" name="Picture 1238389180"/>
                    <pic:cNvPicPr/>
                  </pic:nvPicPr>
                  <pic:blipFill>
                    <a:blip r:embed="rId6">
                      <a:extLst>
                        <a:ext uri="{28A0092B-C50C-407E-A947-70E740481C1C}">
                          <a14:useLocalDpi xmlns:a14="http://schemas.microsoft.com/office/drawing/2010/main"/>
                        </a:ext>
                      </a:extLst>
                    </a:blip>
                    <a:stretch>
                      <a:fillRect/>
                    </a:stretch>
                  </pic:blipFill>
                  <pic:spPr>
                    <a:xfrm>
                      <a:off x="0" y="0"/>
                      <a:ext cx="5676900" cy="1600200"/>
                    </a:xfrm>
                    <a:prstGeom prst="rect">
                      <a:avLst/>
                    </a:prstGeom>
                  </pic:spPr>
                </pic:pic>
              </a:graphicData>
            </a:graphic>
          </wp:inline>
        </w:drawing>
      </w:r>
    </w:p>
    <w:p w14:paraId="146B6FEC" w14:textId="35C6FF1B" w:rsidR="06FC1F9A" w:rsidRDefault="06FC1F9A" w:rsidP="00D8351B">
      <w:pPr>
        <w:spacing w:line="360" w:lineRule="auto"/>
        <w:jc w:val="both"/>
        <w:rPr>
          <w:rFonts w:ascii="Arial" w:eastAsia="Arial" w:hAnsi="Arial" w:cs="Arial"/>
          <w:color w:val="000000" w:themeColor="text1"/>
        </w:rPr>
      </w:pPr>
    </w:p>
    <w:p w14:paraId="0F35C335" w14:textId="7CC32FE2" w:rsidR="06FC1F9A" w:rsidRDefault="06FC1F9A" w:rsidP="00D8351B">
      <w:pPr>
        <w:spacing w:line="360" w:lineRule="auto"/>
        <w:jc w:val="both"/>
        <w:rPr>
          <w:rFonts w:ascii="Arial" w:eastAsia="Arial" w:hAnsi="Arial" w:cs="Arial"/>
          <w:color w:val="000000" w:themeColor="text1"/>
        </w:rPr>
      </w:pPr>
    </w:p>
    <w:p w14:paraId="40089AE6" w14:textId="67D9B489" w:rsidR="06FC1F9A" w:rsidRDefault="06FC1F9A" w:rsidP="00D8351B">
      <w:pPr>
        <w:spacing w:line="360" w:lineRule="auto"/>
        <w:jc w:val="both"/>
        <w:rPr>
          <w:rFonts w:ascii="Arial" w:eastAsia="Arial" w:hAnsi="Arial" w:cs="Arial"/>
          <w:color w:val="000000" w:themeColor="text1"/>
        </w:rPr>
      </w:pPr>
    </w:p>
    <w:p w14:paraId="558996E7" w14:textId="0537ECC0" w:rsidR="06FC1F9A" w:rsidRDefault="06FC1F9A" w:rsidP="00687858">
      <w:pPr>
        <w:spacing w:line="360" w:lineRule="auto"/>
        <w:jc w:val="center"/>
        <w:rPr>
          <w:rFonts w:ascii="Arial" w:eastAsia="Arial" w:hAnsi="Arial" w:cs="Arial"/>
          <w:color w:val="000000" w:themeColor="text1"/>
        </w:rPr>
      </w:pPr>
    </w:p>
    <w:p w14:paraId="045E78DA" w14:textId="3A75564F" w:rsidR="57644DEF" w:rsidRPr="00687858" w:rsidRDefault="57644DEF" w:rsidP="00687858">
      <w:pPr>
        <w:spacing w:line="360" w:lineRule="auto"/>
        <w:jc w:val="center"/>
        <w:rPr>
          <w:rFonts w:ascii="Arial" w:eastAsia="Arial" w:hAnsi="Arial" w:cs="Arial"/>
        </w:rPr>
      </w:pPr>
      <w:r w:rsidRPr="00687858">
        <w:rPr>
          <w:rFonts w:ascii="Arial" w:eastAsia="Arial" w:hAnsi="Arial" w:cs="Arial"/>
          <w:b/>
          <w:bCs/>
        </w:rPr>
        <w:t>Dissertation LCLM6004_LON</w:t>
      </w:r>
    </w:p>
    <w:p w14:paraId="4D24BC51" w14:textId="446C7C98" w:rsidR="57644DEF" w:rsidRPr="00687858" w:rsidRDefault="51DE3A5A" w:rsidP="00687858">
      <w:pPr>
        <w:spacing w:line="360" w:lineRule="auto"/>
        <w:jc w:val="center"/>
        <w:rPr>
          <w:rFonts w:ascii="Arial" w:eastAsia="Arial" w:hAnsi="Arial" w:cs="Arial"/>
        </w:rPr>
      </w:pPr>
      <w:r w:rsidRPr="00687858">
        <w:rPr>
          <w:rFonts w:ascii="Arial" w:eastAsia="Arial" w:hAnsi="Arial" w:cs="Arial"/>
          <w:b/>
          <w:bCs/>
        </w:rPr>
        <w:t>Olena Kokorieva</w:t>
      </w:r>
    </w:p>
    <w:p w14:paraId="798FB7BF" w14:textId="45875276" w:rsidR="57644DEF" w:rsidRPr="00687858" w:rsidRDefault="57644DEF" w:rsidP="00687858">
      <w:pPr>
        <w:spacing w:line="360" w:lineRule="auto"/>
        <w:jc w:val="center"/>
        <w:rPr>
          <w:rFonts w:ascii="Arial" w:eastAsia="Arial" w:hAnsi="Arial" w:cs="Arial"/>
        </w:rPr>
      </w:pPr>
      <w:r w:rsidRPr="00687858">
        <w:br/>
      </w:r>
      <w:r w:rsidRPr="00687858">
        <w:rPr>
          <w:rFonts w:ascii="Arial" w:eastAsia="Arial" w:hAnsi="Arial" w:cs="Arial"/>
          <w:b/>
          <w:bCs/>
        </w:rPr>
        <w:t>Student ID 2239903</w:t>
      </w:r>
    </w:p>
    <w:p w14:paraId="73967FF4" w14:textId="1E064384" w:rsidR="57644DEF" w:rsidRPr="00687858" w:rsidRDefault="57644DEF" w:rsidP="00687858">
      <w:pPr>
        <w:spacing w:line="360" w:lineRule="auto"/>
        <w:jc w:val="center"/>
        <w:rPr>
          <w:rFonts w:ascii="Arial" w:eastAsia="Arial" w:hAnsi="Arial" w:cs="Arial"/>
        </w:rPr>
      </w:pPr>
      <w:r w:rsidRPr="00687858">
        <w:br/>
      </w:r>
      <w:r w:rsidRPr="00687858">
        <w:rPr>
          <w:rFonts w:ascii="Arial" w:eastAsia="Arial" w:hAnsi="Arial" w:cs="Arial"/>
          <w:b/>
          <w:bCs/>
        </w:rPr>
        <w:t>Lecturer: MD Kalam</w:t>
      </w:r>
    </w:p>
    <w:p w14:paraId="33982B69" w14:textId="18BD3C53" w:rsidR="57644DEF" w:rsidRPr="00687858" w:rsidRDefault="57644DEF" w:rsidP="00687858">
      <w:pPr>
        <w:spacing w:line="360" w:lineRule="auto"/>
        <w:jc w:val="center"/>
        <w:rPr>
          <w:rFonts w:ascii="Arial" w:eastAsia="Arial" w:hAnsi="Arial" w:cs="Arial"/>
        </w:rPr>
      </w:pPr>
      <w:r w:rsidRPr="00687858">
        <w:rPr>
          <w:rFonts w:ascii="Arial" w:eastAsia="Arial" w:hAnsi="Arial" w:cs="Arial"/>
          <w:b/>
          <w:bCs/>
        </w:rPr>
        <w:t>Report</w:t>
      </w:r>
    </w:p>
    <w:p w14:paraId="625BACF9" w14:textId="541482F0" w:rsidR="06FC1F9A" w:rsidRPr="00687858" w:rsidRDefault="06FC1F9A" w:rsidP="00687858">
      <w:pPr>
        <w:spacing w:line="360" w:lineRule="auto"/>
        <w:jc w:val="center"/>
        <w:rPr>
          <w:rFonts w:ascii="Arial" w:eastAsia="Arial" w:hAnsi="Arial" w:cs="Arial"/>
        </w:rPr>
      </w:pPr>
    </w:p>
    <w:p w14:paraId="0C5570B5" w14:textId="5F7EAF33" w:rsidR="57644DEF" w:rsidRPr="00687858" w:rsidRDefault="57644DEF" w:rsidP="00687858">
      <w:pPr>
        <w:spacing w:line="360" w:lineRule="auto"/>
        <w:jc w:val="center"/>
        <w:rPr>
          <w:rFonts w:ascii="Arial" w:eastAsia="Arial" w:hAnsi="Arial" w:cs="Arial"/>
        </w:rPr>
      </w:pPr>
      <w:r w:rsidRPr="00687858">
        <w:rPr>
          <w:rFonts w:ascii="Arial" w:eastAsia="Arial" w:hAnsi="Arial" w:cs="Arial"/>
          <w:b/>
          <w:bCs/>
        </w:rPr>
        <w:t>Implementation of Self-Checkout Systems in Waitrose and Their Impact on Customer Satisfaction</w:t>
      </w:r>
    </w:p>
    <w:p w14:paraId="12BAFB03" w14:textId="7544A8E0" w:rsidR="06FC1F9A" w:rsidRDefault="06FC1F9A" w:rsidP="00D8351B">
      <w:pPr>
        <w:spacing w:line="360" w:lineRule="auto"/>
        <w:jc w:val="both"/>
        <w:rPr>
          <w:rFonts w:ascii="Arial" w:eastAsia="Arial" w:hAnsi="Arial" w:cs="Arial"/>
          <w:color w:val="000000" w:themeColor="text1"/>
        </w:rPr>
      </w:pPr>
    </w:p>
    <w:p w14:paraId="3AEF244D" w14:textId="5301AFCD" w:rsidR="06FC1F9A" w:rsidRDefault="06FC1F9A" w:rsidP="00D8351B">
      <w:pPr>
        <w:spacing w:line="360" w:lineRule="auto"/>
        <w:jc w:val="both"/>
        <w:rPr>
          <w:rFonts w:ascii="Arial" w:eastAsia="Arial" w:hAnsi="Arial" w:cs="Arial"/>
          <w:color w:val="000000" w:themeColor="text1"/>
        </w:rPr>
      </w:pPr>
    </w:p>
    <w:p w14:paraId="7BA10B56" w14:textId="0052F146" w:rsidR="06FC1F9A" w:rsidRDefault="06FC1F9A" w:rsidP="00D8351B">
      <w:pPr>
        <w:spacing w:line="360" w:lineRule="auto"/>
        <w:jc w:val="both"/>
        <w:rPr>
          <w:rFonts w:ascii="Arial" w:eastAsia="Arial" w:hAnsi="Arial" w:cs="Arial"/>
          <w:color w:val="000000" w:themeColor="text1"/>
        </w:rPr>
      </w:pPr>
    </w:p>
    <w:p w14:paraId="35F90F03" w14:textId="660DDB57" w:rsidR="06FC1F9A" w:rsidRDefault="06FC1F9A" w:rsidP="00D8351B">
      <w:pPr>
        <w:spacing w:line="360" w:lineRule="auto"/>
        <w:jc w:val="both"/>
        <w:rPr>
          <w:rFonts w:ascii="Arial" w:eastAsia="Arial" w:hAnsi="Arial" w:cs="Arial"/>
          <w:color w:val="000000" w:themeColor="text1"/>
        </w:rPr>
      </w:pPr>
    </w:p>
    <w:p w14:paraId="3B97CFEA" w14:textId="1E08F648" w:rsidR="06FC1F9A" w:rsidRDefault="06FC1F9A" w:rsidP="00D8351B">
      <w:pPr>
        <w:spacing w:line="360" w:lineRule="auto"/>
        <w:jc w:val="both"/>
        <w:rPr>
          <w:rFonts w:ascii="Arial" w:eastAsia="Arial" w:hAnsi="Arial" w:cs="Arial"/>
          <w:color w:val="000000" w:themeColor="text1"/>
        </w:rPr>
      </w:pPr>
    </w:p>
    <w:p w14:paraId="56DA9F63" w14:textId="77777777" w:rsidR="001B1B1D" w:rsidRDefault="001B1B1D" w:rsidP="00D8351B">
      <w:pPr>
        <w:spacing w:line="360" w:lineRule="auto"/>
        <w:jc w:val="both"/>
        <w:rPr>
          <w:rFonts w:ascii="Arial" w:eastAsia="Arial" w:hAnsi="Arial" w:cs="Arial"/>
          <w:color w:val="000000" w:themeColor="text1"/>
        </w:rPr>
      </w:pPr>
    </w:p>
    <w:p w14:paraId="5A01760C" w14:textId="00C1C403" w:rsidR="57644DEF" w:rsidRDefault="57644DEF" w:rsidP="00D8351B">
      <w:pPr>
        <w:tabs>
          <w:tab w:val="right" w:leader="dot" w:pos="9016"/>
        </w:tabs>
        <w:spacing w:after="100"/>
        <w:jc w:val="both"/>
        <w:rPr>
          <w:rFonts w:ascii="Aptos" w:eastAsia="Aptos" w:hAnsi="Aptos" w:cs="Aptos"/>
          <w:color w:val="000000" w:themeColor="text1"/>
        </w:rPr>
      </w:pPr>
      <w:r w:rsidRPr="06FC1F9A">
        <w:rPr>
          <w:rFonts w:ascii="Arial" w:eastAsia="Arial" w:hAnsi="Arial" w:cs="Arial"/>
          <w:b/>
          <w:bCs/>
          <w:color w:val="467886"/>
          <w:sz w:val="21"/>
          <w:szCs w:val="21"/>
          <w:u w:val="single"/>
        </w:rPr>
        <w:lastRenderedPageBreak/>
        <w:t xml:space="preserve"> </w:t>
      </w:r>
    </w:p>
    <w:sdt>
      <w:sdtPr>
        <w:id w:val="817235517"/>
        <w:docPartObj>
          <w:docPartGallery w:val="Table of Contents"/>
          <w:docPartUnique/>
        </w:docPartObj>
      </w:sdtPr>
      <w:sdtContent>
        <w:p w14:paraId="2E252B47" w14:textId="4B9ADFD0" w:rsidR="00A56535" w:rsidRDefault="06FC1F9A">
          <w:pPr>
            <w:pStyle w:val="11"/>
            <w:tabs>
              <w:tab w:val="right" w:leader="dot" w:pos="9016"/>
            </w:tabs>
            <w:rPr>
              <w:noProof/>
              <w:kern w:val="2"/>
              <w:lang w:val="en-US" w:eastAsia="en-US"/>
              <w14:ligatures w14:val="standardContextual"/>
            </w:rPr>
          </w:pPr>
          <w:r>
            <w:fldChar w:fldCharType="begin"/>
          </w:r>
          <w:r>
            <w:instrText>TOC \o "1-9" \z \u \h</w:instrText>
          </w:r>
          <w:r>
            <w:fldChar w:fldCharType="separate"/>
          </w:r>
          <w:hyperlink w:anchor="_Toc228461428" w:history="1">
            <w:r w:rsidR="00A56535" w:rsidRPr="009262C7">
              <w:rPr>
                <w:rStyle w:val="a5"/>
                <w:noProof/>
              </w:rPr>
              <w:t>CHAPTER 1: INTRODUCTION</w:t>
            </w:r>
            <w:r w:rsidR="00A56535">
              <w:rPr>
                <w:noProof/>
                <w:webHidden/>
              </w:rPr>
              <w:tab/>
            </w:r>
            <w:r w:rsidR="00A56535">
              <w:rPr>
                <w:noProof/>
                <w:webHidden/>
              </w:rPr>
              <w:fldChar w:fldCharType="begin"/>
            </w:r>
            <w:r w:rsidR="00A56535">
              <w:rPr>
                <w:noProof/>
                <w:webHidden/>
              </w:rPr>
              <w:instrText xml:space="preserve"> PAGEREF _Toc228461428 \h </w:instrText>
            </w:r>
            <w:r w:rsidR="00A56535">
              <w:rPr>
                <w:noProof/>
                <w:webHidden/>
              </w:rPr>
            </w:r>
            <w:r w:rsidR="00A56535">
              <w:rPr>
                <w:noProof/>
                <w:webHidden/>
              </w:rPr>
              <w:fldChar w:fldCharType="separate"/>
            </w:r>
            <w:r w:rsidR="000D1EB1">
              <w:rPr>
                <w:noProof/>
                <w:webHidden/>
              </w:rPr>
              <w:t>5</w:t>
            </w:r>
            <w:r w:rsidR="00A56535">
              <w:rPr>
                <w:noProof/>
                <w:webHidden/>
              </w:rPr>
              <w:fldChar w:fldCharType="end"/>
            </w:r>
          </w:hyperlink>
        </w:p>
        <w:p w14:paraId="62F9FCB6" w14:textId="179E1E3D" w:rsidR="00A56535" w:rsidRDefault="00A56535">
          <w:pPr>
            <w:pStyle w:val="20"/>
            <w:tabs>
              <w:tab w:val="right" w:leader="dot" w:pos="9016"/>
            </w:tabs>
            <w:rPr>
              <w:noProof/>
              <w:kern w:val="2"/>
              <w:lang w:val="en-US" w:eastAsia="en-US"/>
              <w14:ligatures w14:val="standardContextual"/>
            </w:rPr>
          </w:pPr>
          <w:hyperlink w:anchor="_Toc228461429" w:history="1">
            <w:r w:rsidRPr="009262C7">
              <w:rPr>
                <w:rStyle w:val="a5"/>
                <w:noProof/>
              </w:rPr>
              <w:t>1.1 Background of the Study</w:t>
            </w:r>
            <w:r>
              <w:rPr>
                <w:noProof/>
                <w:webHidden/>
              </w:rPr>
              <w:tab/>
            </w:r>
            <w:r>
              <w:rPr>
                <w:noProof/>
                <w:webHidden/>
              </w:rPr>
              <w:fldChar w:fldCharType="begin"/>
            </w:r>
            <w:r>
              <w:rPr>
                <w:noProof/>
                <w:webHidden/>
              </w:rPr>
              <w:instrText xml:space="preserve"> PAGEREF _Toc228461429 \h </w:instrText>
            </w:r>
            <w:r>
              <w:rPr>
                <w:noProof/>
                <w:webHidden/>
              </w:rPr>
            </w:r>
            <w:r>
              <w:rPr>
                <w:noProof/>
                <w:webHidden/>
              </w:rPr>
              <w:fldChar w:fldCharType="separate"/>
            </w:r>
            <w:r w:rsidR="000D1EB1">
              <w:rPr>
                <w:noProof/>
                <w:webHidden/>
              </w:rPr>
              <w:t>5</w:t>
            </w:r>
            <w:r>
              <w:rPr>
                <w:noProof/>
                <w:webHidden/>
              </w:rPr>
              <w:fldChar w:fldCharType="end"/>
            </w:r>
          </w:hyperlink>
        </w:p>
        <w:p w14:paraId="2B60BB9E" w14:textId="5A4C9C3F" w:rsidR="00A56535" w:rsidRDefault="00A56535">
          <w:pPr>
            <w:pStyle w:val="20"/>
            <w:tabs>
              <w:tab w:val="right" w:leader="dot" w:pos="9016"/>
            </w:tabs>
            <w:rPr>
              <w:noProof/>
              <w:kern w:val="2"/>
              <w:lang w:val="en-US" w:eastAsia="en-US"/>
              <w14:ligatures w14:val="standardContextual"/>
            </w:rPr>
          </w:pPr>
          <w:hyperlink w:anchor="_Toc228461430" w:history="1">
            <w:r w:rsidRPr="009262C7">
              <w:rPr>
                <w:rStyle w:val="a5"/>
                <w:noProof/>
              </w:rPr>
              <w:t>1.2 Context: Waitrose as a Premium Retailer</w:t>
            </w:r>
            <w:r>
              <w:rPr>
                <w:noProof/>
                <w:webHidden/>
              </w:rPr>
              <w:tab/>
            </w:r>
            <w:r>
              <w:rPr>
                <w:noProof/>
                <w:webHidden/>
              </w:rPr>
              <w:fldChar w:fldCharType="begin"/>
            </w:r>
            <w:r>
              <w:rPr>
                <w:noProof/>
                <w:webHidden/>
              </w:rPr>
              <w:instrText xml:space="preserve"> PAGEREF _Toc228461430 \h </w:instrText>
            </w:r>
            <w:r>
              <w:rPr>
                <w:noProof/>
                <w:webHidden/>
              </w:rPr>
            </w:r>
            <w:r>
              <w:rPr>
                <w:noProof/>
                <w:webHidden/>
              </w:rPr>
              <w:fldChar w:fldCharType="separate"/>
            </w:r>
            <w:r w:rsidR="000D1EB1">
              <w:rPr>
                <w:noProof/>
                <w:webHidden/>
              </w:rPr>
              <w:t>5</w:t>
            </w:r>
            <w:r>
              <w:rPr>
                <w:noProof/>
                <w:webHidden/>
              </w:rPr>
              <w:fldChar w:fldCharType="end"/>
            </w:r>
          </w:hyperlink>
        </w:p>
        <w:p w14:paraId="390A6CA6" w14:textId="1C677A09" w:rsidR="00A56535" w:rsidRDefault="00A56535">
          <w:pPr>
            <w:pStyle w:val="20"/>
            <w:tabs>
              <w:tab w:val="right" w:leader="dot" w:pos="9016"/>
            </w:tabs>
            <w:rPr>
              <w:noProof/>
              <w:kern w:val="2"/>
              <w:lang w:val="en-US" w:eastAsia="en-US"/>
              <w14:ligatures w14:val="standardContextual"/>
            </w:rPr>
          </w:pPr>
          <w:hyperlink w:anchor="_Toc228461431" w:history="1">
            <w:r w:rsidRPr="009262C7">
              <w:rPr>
                <w:rStyle w:val="a5"/>
                <w:noProof/>
              </w:rPr>
              <w:t>1.3 Research Problem</w:t>
            </w:r>
            <w:r>
              <w:rPr>
                <w:noProof/>
                <w:webHidden/>
              </w:rPr>
              <w:tab/>
            </w:r>
            <w:r>
              <w:rPr>
                <w:noProof/>
                <w:webHidden/>
              </w:rPr>
              <w:fldChar w:fldCharType="begin"/>
            </w:r>
            <w:r>
              <w:rPr>
                <w:noProof/>
                <w:webHidden/>
              </w:rPr>
              <w:instrText xml:space="preserve"> PAGEREF _Toc228461431 \h </w:instrText>
            </w:r>
            <w:r>
              <w:rPr>
                <w:noProof/>
                <w:webHidden/>
              </w:rPr>
            </w:r>
            <w:r>
              <w:rPr>
                <w:noProof/>
                <w:webHidden/>
              </w:rPr>
              <w:fldChar w:fldCharType="separate"/>
            </w:r>
            <w:r w:rsidR="000D1EB1">
              <w:rPr>
                <w:noProof/>
                <w:webHidden/>
              </w:rPr>
              <w:t>6</w:t>
            </w:r>
            <w:r>
              <w:rPr>
                <w:noProof/>
                <w:webHidden/>
              </w:rPr>
              <w:fldChar w:fldCharType="end"/>
            </w:r>
          </w:hyperlink>
        </w:p>
        <w:p w14:paraId="5FF6E462" w14:textId="3F7EBE7D" w:rsidR="00A56535" w:rsidRDefault="00A56535">
          <w:pPr>
            <w:pStyle w:val="20"/>
            <w:tabs>
              <w:tab w:val="right" w:leader="dot" w:pos="9016"/>
            </w:tabs>
            <w:rPr>
              <w:noProof/>
              <w:kern w:val="2"/>
              <w:lang w:val="en-US" w:eastAsia="en-US"/>
              <w14:ligatures w14:val="standardContextual"/>
            </w:rPr>
          </w:pPr>
          <w:hyperlink w:anchor="_Toc228461432" w:history="1">
            <w:r w:rsidRPr="009262C7">
              <w:rPr>
                <w:rStyle w:val="a5"/>
                <w:noProof/>
              </w:rPr>
              <w:t>1.4 Research Aim and Objectives</w:t>
            </w:r>
            <w:r>
              <w:rPr>
                <w:noProof/>
                <w:webHidden/>
              </w:rPr>
              <w:tab/>
            </w:r>
            <w:r>
              <w:rPr>
                <w:noProof/>
                <w:webHidden/>
              </w:rPr>
              <w:fldChar w:fldCharType="begin"/>
            </w:r>
            <w:r>
              <w:rPr>
                <w:noProof/>
                <w:webHidden/>
              </w:rPr>
              <w:instrText xml:space="preserve"> PAGEREF _Toc228461432 \h </w:instrText>
            </w:r>
            <w:r>
              <w:rPr>
                <w:noProof/>
                <w:webHidden/>
              </w:rPr>
            </w:r>
            <w:r>
              <w:rPr>
                <w:noProof/>
                <w:webHidden/>
              </w:rPr>
              <w:fldChar w:fldCharType="separate"/>
            </w:r>
            <w:r w:rsidR="000D1EB1">
              <w:rPr>
                <w:noProof/>
                <w:webHidden/>
              </w:rPr>
              <w:t>6</w:t>
            </w:r>
            <w:r>
              <w:rPr>
                <w:noProof/>
                <w:webHidden/>
              </w:rPr>
              <w:fldChar w:fldCharType="end"/>
            </w:r>
          </w:hyperlink>
        </w:p>
        <w:p w14:paraId="1DA479C4" w14:textId="5209D3DB" w:rsidR="00A56535" w:rsidRDefault="00A56535">
          <w:pPr>
            <w:pStyle w:val="20"/>
            <w:tabs>
              <w:tab w:val="right" w:leader="dot" w:pos="9016"/>
            </w:tabs>
            <w:rPr>
              <w:noProof/>
              <w:kern w:val="2"/>
              <w:lang w:val="en-US" w:eastAsia="en-US"/>
              <w14:ligatures w14:val="standardContextual"/>
            </w:rPr>
          </w:pPr>
          <w:hyperlink w:anchor="_Toc228461433" w:history="1">
            <w:r w:rsidRPr="009262C7">
              <w:rPr>
                <w:rStyle w:val="a5"/>
                <w:noProof/>
              </w:rPr>
              <w:t>1.5 Research Questions</w:t>
            </w:r>
            <w:r>
              <w:rPr>
                <w:noProof/>
                <w:webHidden/>
              </w:rPr>
              <w:tab/>
            </w:r>
            <w:r>
              <w:rPr>
                <w:noProof/>
                <w:webHidden/>
              </w:rPr>
              <w:fldChar w:fldCharType="begin"/>
            </w:r>
            <w:r>
              <w:rPr>
                <w:noProof/>
                <w:webHidden/>
              </w:rPr>
              <w:instrText xml:space="preserve"> PAGEREF _Toc228461433 \h </w:instrText>
            </w:r>
            <w:r>
              <w:rPr>
                <w:noProof/>
                <w:webHidden/>
              </w:rPr>
            </w:r>
            <w:r>
              <w:rPr>
                <w:noProof/>
                <w:webHidden/>
              </w:rPr>
              <w:fldChar w:fldCharType="separate"/>
            </w:r>
            <w:r w:rsidR="000D1EB1">
              <w:rPr>
                <w:noProof/>
                <w:webHidden/>
              </w:rPr>
              <w:t>6</w:t>
            </w:r>
            <w:r>
              <w:rPr>
                <w:noProof/>
                <w:webHidden/>
              </w:rPr>
              <w:fldChar w:fldCharType="end"/>
            </w:r>
          </w:hyperlink>
        </w:p>
        <w:p w14:paraId="49E018D6" w14:textId="5AB257CB" w:rsidR="00A56535" w:rsidRDefault="00A56535">
          <w:pPr>
            <w:pStyle w:val="20"/>
            <w:tabs>
              <w:tab w:val="right" w:leader="dot" w:pos="9016"/>
            </w:tabs>
            <w:rPr>
              <w:noProof/>
              <w:kern w:val="2"/>
              <w:lang w:val="en-US" w:eastAsia="en-US"/>
              <w14:ligatures w14:val="standardContextual"/>
            </w:rPr>
          </w:pPr>
          <w:hyperlink w:anchor="_Toc228461434" w:history="1">
            <w:r w:rsidRPr="009262C7">
              <w:rPr>
                <w:rStyle w:val="a5"/>
                <w:noProof/>
              </w:rPr>
              <w:t>1.6 Significance of the Study</w:t>
            </w:r>
            <w:r>
              <w:rPr>
                <w:noProof/>
                <w:webHidden/>
              </w:rPr>
              <w:tab/>
            </w:r>
            <w:r>
              <w:rPr>
                <w:noProof/>
                <w:webHidden/>
              </w:rPr>
              <w:fldChar w:fldCharType="begin"/>
            </w:r>
            <w:r>
              <w:rPr>
                <w:noProof/>
                <w:webHidden/>
              </w:rPr>
              <w:instrText xml:space="preserve"> PAGEREF _Toc228461434 \h </w:instrText>
            </w:r>
            <w:r>
              <w:rPr>
                <w:noProof/>
                <w:webHidden/>
              </w:rPr>
            </w:r>
            <w:r>
              <w:rPr>
                <w:noProof/>
                <w:webHidden/>
              </w:rPr>
              <w:fldChar w:fldCharType="separate"/>
            </w:r>
            <w:r w:rsidR="000D1EB1">
              <w:rPr>
                <w:noProof/>
                <w:webHidden/>
              </w:rPr>
              <w:t>7</w:t>
            </w:r>
            <w:r>
              <w:rPr>
                <w:noProof/>
                <w:webHidden/>
              </w:rPr>
              <w:fldChar w:fldCharType="end"/>
            </w:r>
          </w:hyperlink>
        </w:p>
        <w:p w14:paraId="3525B245" w14:textId="30C4DBDF" w:rsidR="00A56535" w:rsidRDefault="00A56535">
          <w:pPr>
            <w:pStyle w:val="20"/>
            <w:tabs>
              <w:tab w:val="right" w:leader="dot" w:pos="9016"/>
            </w:tabs>
            <w:rPr>
              <w:noProof/>
              <w:kern w:val="2"/>
              <w:lang w:val="en-US" w:eastAsia="en-US"/>
              <w14:ligatures w14:val="standardContextual"/>
            </w:rPr>
          </w:pPr>
          <w:hyperlink w:anchor="_Toc228461435" w:history="1">
            <w:r w:rsidRPr="009262C7">
              <w:rPr>
                <w:rStyle w:val="a5"/>
                <w:noProof/>
              </w:rPr>
              <w:t>1.7 Structure of the Dissertation</w:t>
            </w:r>
            <w:r>
              <w:rPr>
                <w:noProof/>
                <w:webHidden/>
              </w:rPr>
              <w:tab/>
            </w:r>
            <w:r>
              <w:rPr>
                <w:noProof/>
                <w:webHidden/>
              </w:rPr>
              <w:fldChar w:fldCharType="begin"/>
            </w:r>
            <w:r>
              <w:rPr>
                <w:noProof/>
                <w:webHidden/>
              </w:rPr>
              <w:instrText xml:space="preserve"> PAGEREF _Toc228461435 \h </w:instrText>
            </w:r>
            <w:r>
              <w:rPr>
                <w:noProof/>
                <w:webHidden/>
              </w:rPr>
            </w:r>
            <w:r>
              <w:rPr>
                <w:noProof/>
                <w:webHidden/>
              </w:rPr>
              <w:fldChar w:fldCharType="separate"/>
            </w:r>
            <w:r w:rsidR="000D1EB1">
              <w:rPr>
                <w:noProof/>
                <w:webHidden/>
              </w:rPr>
              <w:t>7</w:t>
            </w:r>
            <w:r>
              <w:rPr>
                <w:noProof/>
                <w:webHidden/>
              </w:rPr>
              <w:fldChar w:fldCharType="end"/>
            </w:r>
          </w:hyperlink>
        </w:p>
        <w:p w14:paraId="0234C375" w14:textId="5B2E4814" w:rsidR="00A56535" w:rsidRDefault="00A56535">
          <w:pPr>
            <w:pStyle w:val="11"/>
            <w:tabs>
              <w:tab w:val="right" w:leader="dot" w:pos="9016"/>
            </w:tabs>
            <w:rPr>
              <w:noProof/>
              <w:kern w:val="2"/>
              <w:lang w:val="en-US" w:eastAsia="en-US"/>
              <w14:ligatures w14:val="standardContextual"/>
            </w:rPr>
          </w:pPr>
          <w:hyperlink w:anchor="_Toc228461436" w:history="1">
            <w:r w:rsidRPr="009262C7">
              <w:rPr>
                <w:rStyle w:val="a5"/>
                <w:noProof/>
              </w:rPr>
              <w:t>CHAPTER 2: LITERATURE REVIEW</w:t>
            </w:r>
            <w:r>
              <w:rPr>
                <w:noProof/>
                <w:webHidden/>
              </w:rPr>
              <w:tab/>
            </w:r>
            <w:r>
              <w:rPr>
                <w:noProof/>
                <w:webHidden/>
              </w:rPr>
              <w:fldChar w:fldCharType="begin"/>
            </w:r>
            <w:r>
              <w:rPr>
                <w:noProof/>
                <w:webHidden/>
              </w:rPr>
              <w:instrText xml:space="preserve"> PAGEREF _Toc228461436 \h </w:instrText>
            </w:r>
            <w:r>
              <w:rPr>
                <w:noProof/>
                <w:webHidden/>
              </w:rPr>
            </w:r>
            <w:r>
              <w:rPr>
                <w:noProof/>
                <w:webHidden/>
              </w:rPr>
              <w:fldChar w:fldCharType="separate"/>
            </w:r>
            <w:r w:rsidR="000D1EB1">
              <w:rPr>
                <w:noProof/>
                <w:webHidden/>
              </w:rPr>
              <w:t>9</w:t>
            </w:r>
            <w:r>
              <w:rPr>
                <w:noProof/>
                <w:webHidden/>
              </w:rPr>
              <w:fldChar w:fldCharType="end"/>
            </w:r>
          </w:hyperlink>
        </w:p>
        <w:p w14:paraId="3D3B106F" w14:textId="44E8F615" w:rsidR="00A56535" w:rsidRDefault="00A56535">
          <w:pPr>
            <w:pStyle w:val="20"/>
            <w:tabs>
              <w:tab w:val="right" w:leader="dot" w:pos="9016"/>
            </w:tabs>
            <w:rPr>
              <w:noProof/>
              <w:kern w:val="2"/>
              <w:lang w:val="en-US" w:eastAsia="en-US"/>
              <w14:ligatures w14:val="standardContextual"/>
            </w:rPr>
          </w:pPr>
          <w:hyperlink w:anchor="_Toc228461437" w:history="1">
            <w:r w:rsidRPr="009262C7">
              <w:rPr>
                <w:rStyle w:val="a5"/>
                <w:noProof/>
              </w:rPr>
              <w:t>2.1 Introduction</w:t>
            </w:r>
            <w:r>
              <w:rPr>
                <w:noProof/>
                <w:webHidden/>
              </w:rPr>
              <w:tab/>
            </w:r>
            <w:r>
              <w:rPr>
                <w:noProof/>
                <w:webHidden/>
              </w:rPr>
              <w:fldChar w:fldCharType="begin"/>
            </w:r>
            <w:r>
              <w:rPr>
                <w:noProof/>
                <w:webHidden/>
              </w:rPr>
              <w:instrText xml:space="preserve"> PAGEREF _Toc228461437 \h </w:instrText>
            </w:r>
            <w:r>
              <w:rPr>
                <w:noProof/>
                <w:webHidden/>
              </w:rPr>
            </w:r>
            <w:r>
              <w:rPr>
                <w:noProof/>
                <w:webHidden/>
              </w:rPr>
              <w:fldChar w:fldCharType="separate"/>
            </w:r>
            <w:r w:rsidR="000D1EB1">
              <w:rPr>
                <w:noProof/>
                <w:webHidden/>
              </w:rPr>
              <w:t>9</w:t>
            </w:r>
            <w:r>
              <w:rPr>
                <w:noProof/>
                <w:webHidden/>
              </w:rPr>
              <w:fldChar w:fldCharType="end"/>
            </w:r>
          </w:hyperlink>
        </w:p>
        <w:p w14:paraId="1DF23D42" w14:textId="743E0005" w:rsidR="00A56535" w:rsidRDefault="00A56535">
          <w:pPr>
            <w:pStyle w:val="20"/>
            <w:tabs>
              <w:tab w:val="right" w:leader="dot" w:pos="9016"/>
            </w:tabs>
            <w:rPr>
              <w:noProof/>
              <w:kern w:val="2"/>
              <w:lang w:val="en-US" w:eastAsia="en-US"/>
              <w14:ligatures w14:val="standardContextual"/>
            </w:rPr>
          </w:pPr>
          <w:hyperlink w:anchor="_Toc228461438" w:history="1">
            <w:r w:rsidRPr="009262C7">
              <w:rPr>
                <w:rStyle w:val="a5"/>
                <w:noProof/>
              </w:rPr>
              <w:t>2.2 Concept: Self-Service Technology and Customer Satisfaction</w:t>
            </w:r>
            <w:r>
              <w:rPr>
                <w:noProof/>
                <w:webHidden/>
              </w:rPr>
              <w:tab/>
            </w:r>
            <w:r>
              <w:rPr>
                <w:noProof/>
                <w:webHidden/>
              </w:rPr>
              <w:fldChar w:fldCharType="begin"/>
            </w:r>
            <w:r>
              <w:rPr>
                <w:noProof/>
                <w:webHidden/>
              </w:rPr>
              <w:instrText xml:space="preserve"> PAGEREF _Toc228461438 \h </w:instrText>
            </w:r>
            <w:r>
              <w:rPr>
                <w:noProof/>
                <w:webHidden/>
              </w:rPr>
            </w:r>
            <w:r>
              <w:rPr>
                <w:noProof/>
                <w:webHidden/>
              </w:rPr>
              <w:fldChar w:fldCharType="separate"/>
            </w:r>
            <w:r w:rsidR="000D1EB1">
              <w:rPr>
                <w:noProof/>
                <w:webHidden/>
              </w:rPr>
              <w:t>9</w:t>
            </w:r>
            <w:r>
              <w:rPr>
                <w:noProof/>
                <w:webHidden/>
              </w:rPr>
              <w:fldChar w:fldCharType="end"/>
            </w:r>
          </w:hyperlink>
        </w:p>
        <w:p w14:paraId="7124C9AA" w14:textId="016BB1E6" w:rsidR="00A56535" w:rsidRDefault="00A56535">
          <w:pPr>
            <w:pStyle w:val="20"/>
            <w:tabs>
              <w:tab w:val="right" w:leader="dot" w:pos="9016"/>
            </w:tabs>
            <w:rPr>
              <w:noProof/>
              <w:kern w:val="2"/>
              <w:lang w:val="en-US" w:eastAsia="en-US"/>
              <w14:ligatures w14:val="standardContextual"/>
            </w:rPr>
          </w:pPr>
          <w:hyperlink w:anchor="_Toc228461439" w:history="1">
            <w:r w:rsidRPr="009262C7">
              <w:rPr>
                <w:rStyle w:val="a5"/>
                <w:noProof/>
              </w:rPr>
              <w:t>2.3 Context: Self-Checkout in UK Retail</w:t>
            </w:r>
            <w:r>
              <w:rPr>
                <w:noProof/>
                <w:webHidden/>
              </w:rPr>
              <w:tab/>
            </w:r>
            <w:r>
              <w:rPr>
                <w:noProof/>
                <w:webHidden/>
              </w:rPr>
              <w:fldChar w:fldCharType="begin"/>
            </w:r>
            <w:r>
              <w:rPr>
                <w:noProof/>
                <w:webHidden/>
              </w:rPr>
              <w:instrText xml:space="preserve"> PAGEREF _Toc228461439 \h </w:instrText>
            </w:r>
            <w:r>
              <w:rPr>
                <w:noProof/>
                <w:webHidden/>
              </w:rPr>
            </w:r>
            <w:r>
              <w:rPr>
                <w:noProof/>
                <w:webHidden/>
              </w:rPr>
              <w:fldChar w:fldCharType="separate"/>
            </w:r>
            <w:r w:rsidR="000D1EB1">
              <w:rPr>
                <w:noProof/>
                <w:webHidden/>
              </w:rPr>
              <w:t>10</w:t>
            </w:r>
            <w:r>
              <w:rPr>
                <w:noProof/>
                <w:webHidden/>
              </w:rPr>
              <w:fldChar w:fldCharType="end"/>
            </w:r>
          </w:hyperlink>
        </w:p>
        <w:p w14:paraId="2B5983E8" w14:textId="29F2FAE6" w:rsidR="00A56535" w:rsidRDefault="00A56535">
          <w:pPr>
            <w:pStyle w:val="20"/>
            <w:tabs>
              <w:tab w:val="right" w:leader="dot" w:pos="9016"/>
            </w:tabs>
            <w:rPr>
              <w:noProof/>
              <w:kern w:val="2"/>
              <w:lang w:val="en-US" w:eastAsia="en-US"/>
              <w14:ligatures w14:val="standardContextual"/>
            </w:rPr>
          </w:pPr>
          <w:hyperlink w:anchor="_Toc228461440" w:history="1">
            <w:r w:rsidRPr="009262C7">
              <w:rPr>
                <w:rStyle w:val="a5"/>
                <w:noProof/>
              </w:rPr>
              <w:t>2.4 Characteristics: Key Factors Influencing Customer Satisfaction</w:t>
            </w:r>
            <w:r>
              <w:rPr>
                <w:noProof/>
                <w:webHidden/>
              </w:rPr>
              <w:tab/>
            </w:r>
            <w:r>
              <w:rPr>
                <w:noProof/>
                <w:webHidden/>
              </w:rPr>
              <w:fldChar w:fldCharType="begin"/>
            </w:r>
            <w:r>
              <w:rPr>
                <w:noProof/>
                <w:webHidden/>
              </w:rPr>
              <w:instrText xml:space="preserve"> PAGEREF _Toc228461440 \h </w:instrText>
            </w:r>
            <w:r>
              <w:rPr>
                <w:noProof/>
                <w:webHidden/>
              </w:rPr>
            </w:r>
            <w:r>
              <w:rPr>
                <w:noProof/>
                <w:webHidden/>
              </w:rPr>
              <w:fldChar w:fldCharType="separate"/>
            </w:r>
            <w:r w:rsidR="000D1EB1">
              <w:rPr>
                <w:noProof/>
                <w:webHidden/>
              </w:rPr>
              <w:t>11</w:t>
            </w:r>
            <w:r>
              <w:rPr>
                <w:noProof/>
                <w:webHidden/>
              </w:rPr>
              <w:fldChar w:fldCharType="end"/>
            </w:r>
          </w:hyperlink>
        </w:p>
        <w:p w14:paraId="24262C95" w14:textId="590B228A" w:rsidR="00A56535" w:rsidRDefault="00A56535">
          <w:pPr>
            <w:pStyle w:val="20"/>
            <w:tabs>
              <w:tab w:val="right" w:leader="dot" w:pos="9016"/>
            </w:tabs>
            <w:rPr>
              <w:noProof/>
              <w:kern w:val="2"/>
              <w:lang w:val="en-US" w:eastAsia="en-US"/>
              <w14:ligatures w14:val="standardContextual"/>
            </w:rPr>
          </w:pPr>
          <w:hyperlink w:anchor="_Toc228461441" w:history="1">
            <w:r w:rsidRPr="009262C7">
              <w:rPr>
                <w:rStyle w:val="a5"/>
                <w:noProof/>
              </w:rPr>
              <w:t>2.5 Comparison: Self-Checkout vs Traditional Checkout</w:t>
            </w:r>
            <w:r>
              <w:rPr>
                <w:noProof/>
                <w:webHidden/>
              </w:rPr>
              <w:tab/>
            </w:r>
            <w:r>
              <w:rPr>
                <w:noProof/>
                <w:webHidden/>
              </w:rPr>
              <w:fldChar w:fldCharType="begin"/>
            </w:r>
            <w:r>
              <w:rPr>
                <w:noProof/>
                <w:webHidden/>
              </w:rPr>
              <w:instrText xml:space="preserve"> PAGEREF _Toc228461441 \h </w:instrText>
            </w:r>
            <w:r>
              <w:rPr>
                <w:noProof/>
                <w:webHidden/>
              </w:rPr>
            </w:r>
            <w:r>
              <w:rPr>
                <w:noProof/>
                <w:webHidden/>
              </w:rPr>
              <w:fldChar w:fldCharType="separate"/>
            </w:r>
            <w:r w:rsidR="000D1EB1">
              <w:rPr>
                <w:noProof/>
                <w:webHidden/>
              </w:rPr>
              <w:t>12</w:t>
            </w:r>
            <w:r>
              <w:rPr>
                <w:noProof/>
                <w:webHidden/>
              </w:rPr>
              <w:fldChar w:fldCharType="end"/>
            </w:r>
          </w:hyperlink>
        </w:p>
        <w:p w14:paraId="678906AD" w14:textId="72D9E140" w:rsidR="00A56535" w:rsidRDefault="00A56535">
          <w:pPr>
            <w:pStyle w:val="20"/>
            <w:tabs>
              <w:tab w:val="right" w:leader="dot" w:pos="9016"/>
            </w:tabs>
            <w:rPr>
              <w:noProof/>
              <w:kern w:val="2"/>
              <w:lang w:val="en-US" w:eastAsia="en-US"/>
              <w14:ligatures w14:val="standardContextual"/>
            </w:rPr>
          </w:pPr>
          <w:hyperlink w:anchor="_Toc228461442" w:history="1">
            <w:r w:rsidRPr="009262C7">
              <w:rPr>
                <w:rStyle w:val="a5"/>
                <w:noProof/>
              </w:rPr>
              <w:t>2.6 Critique and Research Gap</w:t>
            </w:r>
            <w:r>
              <w:rPr>
                <w:noProof/>
                <w:webHidden/>
              </w:rPr>
              <w:tab/>
            </w:r>
            <w:r>
              <w:rPr>
                <w:noProof/>
                <w:webHidden/>
              </w:rPr>
              <w:fldChar w:fldCharType="begin"/>
            </w:r>
            <w:r>
              <w:rPr>
                <w:noProof/>
                <w:webHidden/>
              </w:rPr>
              <w:instrText xml:space="preserve"> PAGEREF _Toc228461442 \h </w:instrText>
            </w:r>
            <w:r>
              <w:rPr>
                <w:noProof/>
                <w:webHidden/>
              </w:rPr>
            </w:r>
            <w:r>
              <w:rPr>
                <w:noProof/>
                <w:webHidden/>
              </w:rPr>
              <w:fldChar w:fldCharType="separate"/>
            </w:r>
            <w:r w:rsidR="000D1EB1">
              <w:rPr>
                <w:noProof/>
                <w:webHidden/>
              </w:rPr>
              <w:t>13</w:t>
            </w:r>
            <w:r>
              <w:rPr>
                <w:noProof/>
                <w:webHidden/>
              </w:rPr>
              <w:fldChar w:fldCharType="end"/>
            </w:r>
          </w:hyperlink>
        </w:p>
        <w:p w14:paraId="0ED1FDAE" w14:textId="34EB8C4E" w:rsidR="00A56535" w:rsidRDefault="00A56535">
          <w:pPr>
            <w:pStyle w:val="20"/>
            <w:tabs>
              <w:tab w:val="right" w:leader="dot" w:pos="9016"/>
            </w:tabs>
            <w:rPr>
              <w:noProof/>
              <w:kern w:val="2"/>
              <w:lang w:val="en-US" w:eastAsia="en-US"/>
              <w14:ligatures w14:val="standardContextual"/>
            </w:rPr>
          </w:pPr>
          <w:hyperlink w:anchor="_Toc228461443" w:history="1">
            <w:r w:rsidRPr="009262C7">
              <w:rPr>
                <w:rStyle w:val="a5"/>
                <w:noProof/>
              </w:rPr>
              <w:t>2.7 Conceptual Framework</w:t>
            </w:r>
            <w:r>
              <w:rPr>
                <w:noProof/>
                <w:webHidden/>
              </w:rPr>
              <w:tab/>
            </w:r>
            <w:r>
              <w:rPr>
                <w:noProof/>
                <w:webHidden/>
              </w:rPr>
              <w:fldChar w:fldCharType="begin"/>
            </w:r>
            <w:r>
              <w:rPr>
                <w:noProof/>
                <w:webHidden/>
              </w:rPr>
              <w:instrText xml:space="preserve"> PAGEREF _Toc228461443 \h </w:instrText>
            </w:r>
            <w:r>
              <w:rPr>
                <w:noProof/>
                <w:webHidden/>
              </w:rPr>
            </w:r>
            <w:r>
              <w:rPr>
                <w:noProof/>
                <w:webHidden/>
              </w:rPr>
              <w:fldChar w:fldCharType="separate"/>
            </w:r>
            <w:r w:rsidR="000D1EB1">
              <w:rPr>
                <w:noProof/>
                <w:webHidden/>
              </w:rPr>
              <w:t>14</w:t>
            </w:r>
            <w:r>
              <w:rPr>
                <w:noProof/>
                <w:webHidden/>
              </w:rPr>
              <w:fldChar w:fldCharType="end"/>
            </w:r>
          </w:hyperlink>
        </w:p>
        <w:p w14:paraId="28FDC618" w14:textId="7B7C63E9" w:rsidR="00A56535" w:rsidRDefault="00A56535">
          <w:pPr>
            <w:pStyle w:val="11"/>
            <w:tabs>
              <w:tab w:val="right" w:leader="dot" w:pos="9016"/>
            </w:tabs>
            <w:rPr>
              <w:noProof/>
              <w:kern w:val="2"/>
              <w:lang w:val="en-US" w:eastAsia="en-US"/>
              <w14:ligatures w14:val="standardContextual"/>
            </w:rPr>
          </w:pPr>
          <w:hyperlink w:anchor="_Toc228461444" w:history="1">
            <w:r w:rsidRPr="009262C7">
              <w:rPr>
                <w:rStyle w:val="a5"/>
                <w:noProof/>
              </w:rPr>
              <w:t>2.8 Conclusion</w:t>
            </w:r>
            <w:r>
              <w:rPr>
                <w:noProof/>
                <w:webHidden/>
              </w:rPr>
              <w:tab/>
            </w:r>
            <w:r>
              <w:rPr>
                <w:noProof/>
                <w:webHidden/>
              </w:rPr>
              <w:fldChar w:fldCharType="begin"/>
            </w:r>
            <w:r>
              <w:rPr>
                <w:noProof/>
                <w:webHidden/>
              </w:rPr>
              <w:instrText xml:space="preserve"> PAGEREF _Toc228461444 \h </w:instrText>
            </w:r>
            <w:r>
              <w:rPr>
                <w:noProof/>
                <w:webHidden/>
              </w:rPr>
            </w:r>
            <w:r>
              <w:rPr>
                <w:noProof/>
                <w:webHidden/>
              </w:rPr>
              <w:fldChar w:fldCharType="separate"/>
            </w:r>
            <w:r w:rsidR="000D1EB1">
              <w:rPr>
                <w:noProof/>
                <w:webHidden/>
              </w:rPr>
              <w:t>15</w:t>
            </w:r>
            <w:r>
              <w:rPr>
                <w:noProof/>
                <w:webHidden/>
              </w:rPr>
              <w:fldChar w:fldCharType="end"/>
            </w:r>
          </w:hyperlink>
        </w:p>
        <w:p w14:paraId="2AA53DF1" w14:textId="3BFB9712" w:rsidR="00A56535" w:rsidRDefault="00A56535">
          <w:pPr>
            <w:pStyle w:val="11"/>
            <w:tabs>
              <w:tab w:val="right" w:leader="dot" w:pos="9016"/>
            </w:tabs>
            <w:rPr>
              <w:noProof/>
              <w:kern w:val="2"/>
              <w:lang w:val="en-US" w:eastAsia="en-US"/>
              <w14:ligatures w14:val="standardContextual"/>
            </w:rPr>
          </w:pPr>
          <w:hyperlink w:anchor="_Toc228461445" w:history="1">
            <w:r w:rsidRPr="009262C7">
              <w:rPr>
                <w:rStyle w:val="a5"/>
                <w:noProof/>
              </w:rPr>
              <w:t>Chapter 3: Methodology</w:t>
            </w:r>
            <w:r>
              <w:rPr>
                <w:noProof/>
                <w:webHidden/>
              </w:rPr>
              <w:tab/>
            </w:r>
            <w:r>
              <w:rPr>
                <w:noProof/>
                <w:webHidden/>
              </w:rPr>
              <w:fldChar w:fldCharType="begin"/>
            </w:r>
            <w:r>
              <w:rPr>
                <w:noProof/>
                <w:webHidden/>
              </w:rPr>
              <w:instrText xml:space="preserve"> PAGEREF _Toc228461445 \h </w:instrText>
            </w:r>
            <w:r>
              <w:rPr>
                <w:noProof/>
                <w:webHidden/>
              </w:rPr>
            </w:r>
            <w:r>
              <w:rPr>
                <w:noProof/>
                <w:webHidden/>
              </w:rPr>
              <w:fldChar w:fldCharType="separate"/>
            </w:r>
            <w:r w:rsidR="000D1EB1">
              <w:rPr>
                <w:noProof/>
                <w:webHidden/>
              </w:rPr>
              <w:t>16</w:t>
            </w:r>
            <w:r>
              <w:rPr>
                <w:noProof/>
                <w:webHidden/>
              </w:rPr>
              <w:fldChar w:fldCharType="end"/>
            </w:r>
          </w:hyperlink>
        </w:p>
        <w:p w14:paraId="20461B5F" w14:textId="3BDBE4F3" w:rsidR="00A56535" w:rsidRDefault="00A56535">
          <w:pPr>
            <w:pStyle w:val="20"/>
            <w:tabs>
              <w:tab w:val="right" w:leader="dot" w:pos="9016"/>
            </w:tabs>
            <w:rPr>
              <w:noProof/>
              <w:kern w:val="2"/>
              <w:lang w:val="en-US" w:eastAsia="en-US"/>
              <w14:ligatures w14:val="standardContextual"/>
            </w:rPr>
          </w:pPr>
          <w:hyperlink w:anchor="_Toc228461446" w:history="1">
            <w:r w:rsidRPr="009262C7">
              <w:rPr>
                <w:rStyle w:val="a5"/>
                <w:noProof/>
              </w:rPr>
              <w:t>3.1 Introduction</w:t>
            </w:r>
            <w:r>
              <w:rPr>
                <w:noProof/>
                <w:webHidden/>
              </w:rPr>
              <w:tab/>
            </w:r>
            <w:r>
              <w:rPr>
                <w:noProof/>
                <w:webHidden/>
              </w:rPr>
              <w:fldChar w:fldCharType="begin"/>
            </w:r>
            <w:r>
              <w:rPr>
                <w:noProof/>
                <w:webHidden/>
              </w:rPr>
              <w:instrText xml:space="preserve"> PAGEREF _Toc228461446 \h </w:instrText>
            </w:r>
            <w:r>
              <w:rPr>
                <w:noProof/>
                <w:webHidden/>
              </w:rPr>
            </w:r>
            <w:r>
              <w:rPr>
                <w:noProof/>
                <w:webHidden/>
              </w:rPr>
              <w:fldChar w:fldCharType="separate"/>
            </w:r>
            <w:r w:rsidR="000D1EB1">
              <w:rPr>
                <w:noProof/>
                <w:webHidden/>
              </w:rPr>
              <w:t>16</w:t>
            </w:r>
            <w:r>
              <w:rPr>
                <w:noProof/>
                <w:webHidden/>
              </w:rPr>
              <w:fldChar w:fldCharType="end"/>
            </w:r>
          </w:hyperlink>
        </w:p>
        <w:p w14:paraId="3C94D6AA" w14:textId="3DB5D7D5" w:rsidR="00A56535" w:rsidRDefault="00A56535">
          <w:pPr>
            <w:pStyle w:val="20"/>
            <w:tabs>
              <w:tab w:val="right" w:leader="dot" w:pos="9016"/>
            </w:tabs>
            <w:rPr>
              <w:noProof/>
              <w:kern w:val="2"/>
              <w:lang w:val="en-US" w:eastAsia="en-US"/>
              <w14:ligatures w14:val="standardContextual"/>
            </w:rPr>
          </w:pPr>
          <w:hyperlink w:anchor="_Toc228461447" w:history="1">
            <w:r w:rsidRPr="009262C7">
              <w:rPr>
                <w:rStyle w:val="a5"/>
                <w:noProof/>
              </w:rPr>
              <w:t>3.2 Research Philosophy</w:t>
            </w:r>
            <w:r>
              <w:rPr>
                <w:noProof/>
                <w:webHidden/>
              </w:rPr>
              <w:tab/>
            </w:r>
            <w:r>
              <w:rPr>
                <w:noProof/>
                <w:webHidden/>
              </w:rPr>
              <w:fldChar w:fldCharType="begin"/>
            </w:r>
            <w:r>
              <w:rPr>
                <w:noProof/>
                <w:webHidden/>
              </w:rPr>
              <w:instrText xml:space="preserve"> PAGEREF _Toc228461447 \h </w:instrText>
            </w:r>
            <w:r>
              <w:rPr>
                <w:noProof/>
                <w:webHidden/>
              </w:rPr>
            </w:r>
            <w:r>
              <w:rPr>
                <w:noProof/>
                <w:webHidden/>
              </w:rPr>
              <w:fldChar w:fldCharType="separate"/>
            </w:r>
            <w:r w:rsidR="000D1EB1">
              <w:rPr>
                <w:noProof/>
                <w:webHidden/>
              </w:rPr>
              <w:t>16</w:t>
            </w:r>
            <w:r>
              <w:rPr>
                <w:noProof/>
                <w:webHidden/>
              </w:rPr>
              <w:fldChar w:fldCharType="end"/>
            </w:r>
          </w:hyperlink>
        </w:p>
        <w:p w14:paraId="34FC18B7" w14:textId="3A292C43" w:rsidR="00A56535" w:rsidRDefault="00A56535">
          <w:pPr>
            <w:pStyle w:val="20"/>
            <w:tabs>
              <w:tab w:val="right" w:leader="dot" w:pos="9016"/>
            </w:tabs>
            <w:rPr>
              <w:noProof/>
              <w:kern w:val="2"/>
              <w:lang w:val="en-US" w:eastAsia="en-US"/>
              <w14:ligatures w14:val="standardContextual"/>
            </w:rPr>
          </w:pPr>
          <w:hyperlink w:anchor="_Toc228461448" w:history="1">
            <w:r w:rsidRPr="009262C7">
              <w:rPr>
                <w:rStyle w:val="a5"/>
                <w:noProof/>
              </w:rPr>
              <w:t>3.3 Research Approach</w:t>
            </w:r>
            <w:r>
              <w:rPr>
                <w:noProof/>
                <w:webHidden/>
              </w:rPr>
              <w:tab/>
            </w:r>
            <w:r>
              <w:rPr>
                <w:noProof/>
                <w:webHidden/>
              </w:rPr>
              <w:fldChar w:fldCharType="begin"/>
            </w:r>
            <w:r>
              <w:rPr>
                <w:noProof/>
                <w:webHidden/>
              </w:rPr>
              <w:instrText xml:space="preserve"> PAGEREF _Toc228461448 \h </w:instrText>
            </w:r>
            <w:r>
              <w:rPr>
                <w:noProof/>
                <w:webHidden/>
              </w:rPr>
            </w:r>
            <w:r>
              <w:rPr>
                <w:noProof/>
                <w:webHidden/>
              </w:rPr>
              <w:fldChar w:fldCharType="separate"/>
            </w:r>
            <w:r w:rsidR="000D1EB1">
              <w:rPr>
                <w:noProof/>
                <w:webHidden/>
              </w:rPr>
              <w:t>17</w:t>
            </w:r>
            <w:r>
              <w:rPr>
                <w:noProof/>
                <w:webHidden/>
              </w:rPr>
              <w:fldChar w:fldCharType="end"/>
            </w:r>
          </w:hyperlink>
        </w:p>
        <w:p w14:paraId="464CFFF8" w14:textId="38F879D2" w:rsidR="00A56535" w:rsidRDefault="00A56535">
          <w:pPr>
            <w:pStyle w:val="20"/>
            <w:tabs>
              <w:tab w:val="right" w:leader="dot" w:pos="9016"/>
            </w:tabs>
            <w:rPr>
              <w:noProof/>
              <w:kern w:val="2"/>
              <w:lang w:val="en-US" w:eastAsia="en-US"/>
              <w14:ligatures w14:val="standardContextual"/>
            </w:rPr>
          </w:pPr>
          <w:hyperlink w:anchor="_Toc228461449" w:history="1">
            <w:r w:rsidRPr="009262C7">
              <w:rPr>
                <w:rStyle w:val="a5"/>
                <w:noProof/>
              </w:rPr>
              <w:t>3.4 Methodological Choice</w:t>
            </w:r>
            <w:r>
              <w:rPr>
                <w:noProof/>
                <w:webHidden/>
              </w:rPr>
              <w:tab/>
            </w:r>
            <w:r>
              <w:rPr>
                <w:noProof/>
                <w:webHidden/>
              </w:rPr>
              <w:fldChar w:fldCharType="begin"/>
            </w:r>
            <w:r>
              <w:rPr>
                <w:noProof/>
                <w:webHidden/>
              </w:rPr>
              <w:instrText xml:space="preserve"> PAGEREF _Toc228461449 \h </w:instrText>
            </w:r>
            <w:r>
              <w:rPr>
                <w:noProof/>
                <w:webHidden/>
              </w:rPr>
            </w:r>
            <w:r>
              <w:rPr>
                <w:noProof/>
                <w:webHidden/>
              </w:rPr>
              <w:fldChar w:fldCharType="separate"/>
            </w:r>
            <w:r w:rsidR="000D1EB1">
              <w:rPr>
                <w:noProof/>
                <w:webHidden/>
              </w:rPr>
              <w:t>17</w:t>
            </w:r>
            <w:r>
              <w:rPr>
                <w:noProof/>
                <w:webHidden/>
              </w:rPr>
              <w:fldChar w:fldCharType="end"/>
            </w:r>
          </w:hyperlink>
        </w:p>
        <w:p w14:paraId="13049E9E" w14:textId="7E70B4F0" w:rsidR="00A56535" w:rsidRDefault="00A56535">
          <w:pPr>
            <w:pStyle w:val="20"/>
            <w:tabs>
              <w:tab w:val="right" w:leader="dot" w:pos="9016"/>
            </w:tabs>
            <w:rPr>
              <w:noProof/>
              <w:kern w:val="2"/>
              <w:lang w:val="en-US" w:eastAsia="en-US"/>
              <w14:ligatures w14:val="standardContextual"/>
            </w:rPr>
          </w:pPr>
          <w:hyperlink w:anchor="_Toc228461450" w:history="1">
            <w:r w:rsidRPr="009262C7">
              <w:rPr>
                <w:rStyle w:val="a5"/>
                <w:noProof/>
              </w:rPr>
              <w:t>3.5 Research Strategy</w:t>
            </w:r>
            <w:r>
              <w:rPr>
                <w:noProof/>
                <w:webHidden/>
              </w:rPr>
              <w:tab/>
            </w:r>
            <w:r>
              <w:rPr>
                <w:noProof/>
                <w:webHidden/>
              </w:rPr>
              <w:fldChar w:fldCharType="begin"/>
            </w:r>
            <w:r>
              <w:rPr>
                <w:noProof/>
                <w:webHidden/>
              </w:rPr>
              <w:instrText xml:space="preserve"> PAGEREF _Toc228461450 \h </w:instrText>
            </w:r>
            <w:r>
              <w:rPr>
                <w:noProof/>
                <w:webHidden/>
              </w:rPr>
            </w:r>
            <w:r>
              <w:rPr>
                <w:noProof/>
                <w:webHidden/>
              </w:rPr>
              <w:fldChar w:fldCharType="separate"/>
            </w:r>
            <w:r w:rsidR="000D1EB1">
              <w:rPr>
                <w:noProof/>
                <w:webHidden/>
              </w:rPr>
              <w:t>17</w:t>
            </w:r>
            <w:r>
              <w:rPr>
                <w:noProof/>
                <w:webHidden/>
              </w:rPr>
              <w:fldChar w:fldCharType="end"/>
            </w:r>
          </w:hyperlink>
        </w:p>
        <w:p w14:paraId="3345DEDA" w14:textId="06B4AB4E" w:rsidR="00A56535" w:rsidRDefault="00A56535">
          <w:pPr>
            <w:pStyle w:val="20"/>
            <w:tabs>
              <w:tab w:val="right" w:leader="dot" w:pos="9016"/>
            </w:tabs>
            <w:rPr>
              <w:noProof/>
              <w:kern w:val="2"/>
              <w:lang w:val="en-US" w:eastAsia="en-US"/>
              <w14:ligatures w14:val="standardContextual"/>
            </w:rPr>
          </w:pPr>
          <w:hyperlink w:anchor="_Toc228461451" w:history="1">
            <w:r w:rsidRPr="009262C7">
              <w:rPr>
                <w:rStyle w:val="a5"/>
                <w:noProof/>
              </w:rPr>
              <w:t>3.6 Time Horizon</w:t>
            </w:r>
            <w:r>
              <w:rPr>
                <w:noProof/>
                <w:webHidden/>
              </w:rPr>
              <w:tab/>
            </w:r>
            <w:r>
              <w:rPr>
                <w:noProof/>
                <w:webHidden/>
              </w:rPr>
              <w:fldChar w:fldCharType="begin"/>
            </w:r>
            <w:r>
              <w:rPr>
                <w:noProof/>
                <w:webHidden/>
              </w:rPr>
              <w:instrText xml:space="preserve"> PAGEREF _Toc228461451 \h </w:instrText>
            </w:r>
            <w:r>
              <w:rPr>
                <w:noProof/>
                <w:webHidden/>
              </w:rPr>
            </w:r>
            <w:r>
              <w:rPr>
                <w:noProof/>
                <w:webHidden/>
              </w:rPr>
              <w:fldChar w:fldCharType="separate"/>
            </w:r>
            <w:r w:rsidR="000D1EB1">
              <w:rPr>
                <w:noProof/>
                <w:webHidden/>
              </w:rPr>
              <w:t>18</w:t>
            </w:r>
            <w:r>
              <w:rPr>
                <w:noProof/>
                <w:webHidden/>
              </w:rPr>
              <w:fldChar w:fldCharType="end"/>
            </w:r>
          </w:hyperlink>
        </w:p>
        <w:p w14:paraId="1A8327AA" w14:textId="4CBF1824" w:rsidR="00A56535" w:rsidRDefault="00A56535">
          <w:pPr>
            <w:pStyle w:val="31"/>
            <w:tabs>
              <w:tab w:val="right" w:leader="dot" w:pos="9016"/>
            </w:tabs>
            <w:rPr>
              <w:noProof/>
              <w:kern w:val="2"/>
              <w:lang w:val="en-US" w:eastAsia="en-US"/>
              <w14:ligatures w14:val="standardContextual"/>
            </w:rPr>
          </w:pPr>
          <w:hyperlink w:anchor="_Toc228461452" w:history="1">
            <w:r w:rsidRPr="009262C7">
              <w:rPr>
                <w:rStyle w:val="a5"/>
                <w:noProof/>
              </w:rPr>
              <w:t>3.7 Data Collection Methods</w:t>
            </w:r>
            <w:r>
              <w:rPr>
                <w:noProof/>
                <w:webHidden/>
              </w:rPr>
              <w:tab/>
            </w:r>
            <w:r>
              <w:rPr>
                <w:noProof/>
                <w:webHidden/>
              </w:rPr>
              <w:fldChar w:fldCharType="begin"/>
            </w:r>
            <w:r>
              <w:rPr>
                <w:noProof/>
                <w:webHidden/>
              </w:rPr>
              <w:instrText xml:space="preserve"> PAGEREF _Toc228461452 \h </w:instrText>
            </w:r>
            <w:r>
              <w:rPr>
                <w:noProof/>
                <w:webHidden/>
              </w:rPr>
            </w:r>
            <w:r>
              <w:rPr>
                <w:noProof/>
                <w:webHidden/>
              </w:rPr>
              <w:fldChar w:fldCharType="separate"/>
            </w:r>
            <w:r w:rsidR="000D1EB1">
              <w:rPr>
                <w:noProof/>
                <w:webHidden/>
              </w:rPr>
              <w:t>18</w:t>
            </w:r>
            <w:r>
              <w:rPr>
                <w:noProof/>
                <w:webHidden/>
              </w:rPr>
              <w:fldChar w:fldCharType="end"/>
            </w:r>
          </w:hyperlink>
        </w:p>
        <w:p w14:paraId="34956FC3" w14:textId="6348183E" w:rsidR="00A56535" w:rsidRDefault="00A56535">
          <w:pPr>
            <w:pStyle w:val="20"/>
            <w:tabs>
              <w:tab w:val="right" w:leader="dot" w:pos="9016"/>
            </w:tabs>
            <w:rPr>
              <w:noProof/>
              <w:kern w:val="2"/>
              <w:lang w:val="en-US" w:eastAsia="en-US"/>
              <w14:ligatures w14:val="standardContextual"/>
            </w:rPr>
          </w:pPr>
          <w:hyperlink w:anchor="_Toc228461453" w:history="1">
            <w:r w:rsidRPr="009262C7">
              <w:rPr>
                <w:rStyle w:val="a5"/>
                <w:noProof/>
              </w:rPr>
              <w:t>3.8 Reliability and Validity</w:t>
            </w:r>
            <w:r>
              <w:rPr>
                <w:noProof/>
                <w:webHidden/>
              </w:rPr>
              <w:tab/>
            </w:r>
            <w:r>
              <w:rPr>
                <w:noProof/>
                <w:webHidden/>
              </w:rPr>
              <w:fldChar w:fldCharType="begin"/>
            </w:r>
            <w:r>
              <w:rPr>
                <w:noProof/>
                <w:webHidden/>
              </w:rPr>
              <w:instrText xml:space="preserve"> PAGEREF _Toc228461453 \h </w:instrText>
            </w:r>
            <w:r>
              <w:rPr>
                <w:noProof/>
                <w:webHidden/>
              </w:rPr>
            </w:r>
            <w:r>
              <w:rPr>
                <w:noProof/>
                <w:webHidden/>
              </w:rPr>
              <w:fldChar w:fldCharType="separate"/>
            </w:r>
            <w:r w:rsidR="000D1EB1">
              <w:rPr>
                <w:noProof/>
                <w:webHidden/>
              </w:rPr>
              <w:t>19</w:t>
            </w:r>
            <w:r>
              <w:rPr>
                <w:noProof/>
                <w:webHidden/>
              </w:rPr>
              <w:fldChar w:fldCharType="end"/>
            </w:r>
          </w:hyperlink>
        </w:p>
        <w:p w14:paraId="63ED5EDC" w14:textId="5265FB39" w:rsidR="00A56535" w:rsidRDefault="00A56535">
          <w:pPr>
            <w:pStyle w:val="20"/>
            <w:tabs>
              <w:tab w:val="right" w:leader="dot" w:pos="9016"/>
            </w:tabs>
            <w:rPr>
              <w:noProof/>
              <w:kern w:val="2"/>
              <w:lang w:val="en-US" w:eastAsia="en-US"/>
              <w14:ligatures w14:val="standardContextual"/>
            </w:rPr>
          </w:pPr>
          <w:hyperlink w:anchor="_Toc228461454" w:history="1">
            <w:r w:rsidRPr="009262C7">
              <w:rPr>
                <w:rStyle w:val="a5"/>
                <w:noProof/>
              </w:rPr>
              <w:t>3.9 Ethical Considerations</w:t>
            </w:r>
            <w:r>
              <w:rPr>
                <w:noProof/>
                <w:webHidden/>
              </w:rPr>
              <w:tab/>
            </w:r>
            <w:r>
              <w:rPr>
                <w:noProof/>
                <w:webHidden/>
              </w:rPr>
              <w:fldChar w:fldCharType="begin"/>
            </w:r>
            <w:r>
              <w:rPr>
                <w:noProof/>
                <w:webHidden/>
              </w:rPr>
              <w:instrText xml:space="preserve"> PAGEREF _Toc228461454 \h </w:instrText>
            </w:r>
            <w:r>
              <w:rPr>
                <w:noProof/>
                <w:webHidden/>
              </w:rPr>
            </w:r>
            <w:r>
              <w:rPr>
                <w:noProof/>
                <w:webHidden/>
              </w:rPr>
              <w:fldChar w:fldCharType="separate"/>
            </w:r>
            <w:r w:rsidR="000D1EB1">
              <w:rPr>
                <w:noProof/>
                <w:webHidden/>
              </w:rPr>
              <w:t>19</w:t>
            </w:r>
            <w:r>
              <w:rPr>
                <w:noProof/>
                <w:webHidden/>
              </w:rPr>
              <w:fldChar w:fldCharType="end"/>
            </w:r>
          </w:hyperlink>
        </w:p>
        <w:p w14:paraId="245D01A7" w14:textId="5F375E01" w:rsidR="00A56535" w:rsidRDefault="00A56535">
          <w:pPr>
            <w:pStyle w:val="20"/>
            <w:tabs>
              <w:tab w:val="right" w:leader="dot" w:pos="9016"/>
            </w:tabs>
            <w:rPr>
              <w:noProof/>
              <w:kern w:val="2"/>
              <w:lang w:val="en-US" w:eastAsia="en-US"/>
              <w14:ligatures w14:val="standardContextual"/>
            </w:rPr>
          </w:pPr>
          <w:hyperlink w:anchor="_Toc228461455" w:history="1">
            <w:r w:rsidRPr="009262C7">
              <w:rPr>
                <w:rStyle w:val="a5"/>
                <w:noProof/>
              </w:rPr>
              <w:t>3.10 Summary</w:t>
            </w:r>
            <w:r>
              <w:rPr>
                <w:noProof/>
                <w:webHidden/>
              </w:rPr>
              <w:tab/>
            </w:r>
            <w:r>
              <w:rPr>
                <w:noProof/>
                <w:webHidden/>
              </w:rPr>
              <w:fldChar w:fldCharType="begin"/>
            </w:r>
            <w:r>
              <w:rPr>
                <w:noProof/>
                <w:webHidden/>
              </w:rPr>
              <w:instrText xml:space="preserve"> PAGEREF _Toc228461455 \h </w:instrText>
            </w:r>
            <w:r>
              <w:rPr>
                <w:noProof/>
                <w:webHidden/>
              </w:rPr>
            </w:r>
            <w:r>
              <w:rPr>
                <w:noProof/>
                <w:webHidden/>
              </w:rPr>
              <w:fldChar w:fldCharType="separate"/>
            </w:r>
            <w:r w:rsidR="000D1EB1">
              <w:rPr>
                <w:noProof/>
                <w:webHidden/>
              </w:rPr>
              <w:t>19</w:t>
            </w:r>
            <w:r>
              <w:rPr>
                <w:noProof/>
                <w:webHidden/>
              </w:rPr>
              <w:fldChar w:fldCharType="end"/>
            </w:r>
          </w:hyperlink>
        </w:p>
        <w:p w14:paraId="1F153471" w14:textId="25A31CEA" w:rsidR="00A56535" w:rsidRDefault="00A56535">
          <w:pPr>
            <w:pStyle w:val="11"/>
            <w:tabs>
              <w:tab w:val="right" w:leader="dot" w:pos="9016"/>
            </w:tabs>
            <w:rPr>
              <w:noProof/>
              <w:kern w:val="2"/>
              <w:lang w:val="en-US" w:eastAsia="en-US"/>
              <w14:ligatures w14:val="standardContextual"/>
            </w:rPr>
          </w:pPr>
          <w:hyperlink w:anchor="_Toc228461456" w:history="1">
            <w:r w:rsidRPr="009262C7">
              <w:rPr>
                <w:rStyle w:val="a5"/>
                <w:noProof/>
              </w:rPr>
              <w:t>CHAPTER 4: RESULTS AND DISCUSSION</w:t>
            </w:r>
            <w:r>
              <w:rPr>
                <w:noProof/>
                <w:webHidden/>
              </w:rPr>
              <w:tab/>
            </w:r>
            <w:r>
              <w:rPr>
                <w:noProof/>
                <w:webHidden/>
              </w:rPr>
              <w:fldChar w:fldCharType="begin"/>
            </w:r>
            <w:r>
              <w:rPr>
                <w:noProof/>
                <w:webHidden/>
              </w:rPr>
              <w:instrText xml:space="preserve"> PAGEREF _Toc228461456 \h </w:instrText>
            </w:r>
            <w:r>
              <w:rPr>
                <w:noProof/>
                <w:webHidden/>
              </w:rPr>
            </w:r>
            <w:r>
              <w:rPr>
                <w:noProof/>
                <w:webHidden/>
              </w:rPr>
              <w:fldChar w:fldCharType="separate"/>
            </w:r>
            <w:r w:rsidR="000D1EB1">
              <w:rPr>
                <w:noProof/>
                <w:webHidden/>
              </w:rPr>
              <w:t>21</w:t>
            </w:r>
            <w:r>
              <w:rPr>
                <w:noProof/>
                <w:webHidden/>
              </w:rPr>
              <w:fldChar w:fldCharType="end"/>
            </w:r>
          </w:hyperlink>
        </w:p>
        <w:p w14:paraId="0B89A58D" w14:textId="6FB33231" w:rsidR="00A56535" w:rsidRDefault="00A56535">
          <w:pPr>
            <w:pStyle w:val="20"/>
            <w:tabs>
              <w:tab w:val="right" w:leader="dot" w:pos="9016"/>
            </w:tabs>
            <w:rPr>
              <w:noProof/>
              <w:kern w:val="2"/>
              <w:lang w:val="en-US" w:eastAsia="en-US"/>
              <w14:ligatures w14:val="standardContextual"/>
            </w:rPr>
          </w:pPr>
          <w:hyperlink w:anchor="_Toc228461457" w:history="1">
            <w:r w:rsidRPr="009262C7">
              <w:rPr>
                <w:rStyle w:val="a5"/>
                <w:noProof/>
              </w:rPr>
              <w:t>4.1 Introduction</w:t>
            </w:r>
            <w:r>
              <w:rPr>
                <w:noProof/>
                <w:webHidden/>
              </w:rPr>
              <w:tab/>
            </w:r>
            <w:r>
              <w:rPr>
                <w:noProof/>
                <w:webHidden/>
              </w:rPr>
              <w:fldChar w:fldCharType="begin"/>
            </w:r>
            <w:r>
              <w:rPr>
                <w:noProof/>
                <w:webHidden/>
              </w:rPr>
              <w:instrText xml:space="preserve"> PAGEREF _Toc228461457 \h </w:instrText>
            </w:r>
            <w:r>
              <w:rPr>
                <w:noProof/>
                <w:webHidden/>
              </w:rPr>
            </w:r>
            <w:r>
              <w:rPr>
                <w:noProof/>
                <w:webHidden/>
              </w:rPr>
              <w:fldChar w:fldCharType="separate"/>
            </w:r>
            <w:r w:rsidR="000D1EB1">
              <w:rPr>
                <w:noProof/>
                <w:webHidden/>
              </w:rPr>
              <w:t>21</w:t>
            </w:r>
            <w:r>
              <w:rPr>
                <w:noProof/>
                <w:webHidden/>
              </w:rPr>
              <w:fldChar w:fldCharType="end"/>
            </w:r>
          </w:hyperlink>
        </w:p>
        <w:p w14:paraId="3AA0C52D" w14:textId="3FB0A511" w:rsidR="00A56535" w:rsidRDefault="00A56535">
          <w:pPr>
            <w:pStyle w:val="20"/>
            <w:tabs>
              <w:tab w:val="right" w:leader="dot" w:pos="9016"/>
            </w:tabs>
            <w:rPr>
              <w:noProof/>
              <w:kern w:val="2"/>
              <w:lang w:val="en-US" w:eastAsia="en-US"/>
              <w14:ligatures w14:val="standardContextual"/>
            </w:rPr>
          </w:pPr>
          <w:hyperlink w:anchor="_Toc228461458" w:history="1">
            <w:r w:rsidRPr="009262C7">
              <w:rPr>
                <w:rStyle w:val="a5"/>
                <w:noProof/>
              </w:rPr>
              <w:t>4.2 Respondent Profile</w:t>
            </w:r>
            <w:r>
              <w:rPr>
                <w:noProof/>
                <w:webHidden/>
              </w:rPr>
              <w:tab/>
            </w:r>
            <w:r>
              <w:rPr>
                <w:noProof/>
                <w:webHidden/>
              </w:rPr>
              <w:fldChar w:fldCharType="begin"/>
            </w:r>
            <w:r>
              <w:rPr>
                <w:noProof/>
                <w:webHidden/>
              </w:rPr>
              <w:instrText xml:space="preserve"> PAGEREF _Toc228461458 \h </w:instrText>
            </w:r>
            <w:r>
              <w:rPr>
                <w:noProof/>
                <w:webHidden/>
              </w:rPr>
            </w:r>
            <w:r>
              <w:rPr>
                <w:noProof/>
                <w:webHidden/>
              </w:rPr>
              <w:fldChar w:fldCharType="separate"/>
            </w:r>
            <w:r w:rsidR="000D1EB1">
              <w:rPr>
                <w:noProof/>
                <w:webHidden/>
              </w:rPr>
              <w:t>21</w:t>
            </w:r>
            <w:r>
              <w:rPr>
                <w:noProof/>
                <w:webHidden/>
              </w:rPr>
              <w:fldChar w:fldCharType="end"/>
            </w:r>
          </w:hyperlink>
        </w:p>
        <w:p w14:paraId="44B9169B" w14:textId="3C63879F" w:rsidR="00A56535" w:rsidRDefault="00A56535">
          <w:pPr>
            <w:pStyle w:val="20"/>
            <w:tabs>
              <w:tab w:val="right" w:leader="dot" w:pos="9016"/>
            </w:tabs>
            <w:rPr>
              <w:noProof/>
              <w:kern w:val="2"/>
              <w:lang w:val="en-US" w:eastAsia="en-US"/>
              <w14:ligatures w14:val="standardContextual"/>
            </w:rPr>
          </w:pPr>
          <w:hyperlink w:anchor="_Toc228461459" w:history="1">
            <w:r w:rsidRPr="009262C7">
              <w:rPr>
                <w:rStyle w:val="a5"/>
                <w:noProof/>
              </w:rPr>
              <w:t>4.3 Usage of Self-Checkout Systems</w:t>
            </w:r>
            <w:r>
              <w:rPr>
                <w:noProof/>
                <w:webHidden/>
              </w:rPr>
              <w:tab/>
            </w:r>
            <w:r>
              <w:rPr>
                <w:noProof/>
                <w:webHidden/>
              </w:rPr>
              <w:fldChar w:fldCharType="begin"/>
            </w:r>
            <w:r>
              <w:rPr>
                <w:noProof/>
                <w:webHidden/>
              </w:rPr>
              <w:instrText xml:space="preserve"> PAGEREF _Toc228461459 \h </w:instrText>
            </w:r>
            <w:r>
              <w:rPr>
                <w:noProof/>
                <w:webHidden/>
              </w:rPr>
            </w:r>
            <w:r>
              <w:rPr>
                <w:noProof/>
                <w:webHidden/>
              </w:rPr>
              <w:fldChar w:fldCharType="separate"/>
            </w:r>
            <w:r w:rsidR="000D1EB1">
              <w:rPr>
                <w:noProof/>
                <w:webHidden/>
              </w:rPr>
              <w:t>22</w:t>
            </w:r>
            <w:r>
              <w:rPr>
                <w:noProof/>
                <w:webHidden/>
              </w:rPr>
              <w:fldChar w:fldCharType="end"/>
            </w:r>
          </w:hyperlink>
        </w:p>
        <w:p w14:paraId="0BA50830" w14:textId="05E0CA09" w:rsidR="00A56535" w:rsidRDefault="00A56535">
          <w:pPr>
            <w:pStyle w:val="20"/>
            <w:tabs>
              <w:tab w:val="right" w:leader="dot" w:pos="9016"/>
            </w:tabs>
            <w:rPr>
              <w:noProof/>
              <w:kern w:val="2"/>
              <w:lang w:val="en-US" w:eastAsia="en-US"/>
              <w14:ligatures w14:val="standardContextual"/>
            </w:rPr>
          </w:pPr>
          <w:hyperlink w:anchor="_Toc228461460" w:history="1">
            <w:r w:rsidRPr="009262C7">
              <w:rPr>
                <w:rStyle w:val="a5"/>
                <w:noProof/>
              </w:rPr>
              <w:t>4.4 Analysis of Key Variables</w:t>
            </w:r>
            <w:r>
              <w:rPr>
                <w:noProof/>
                <w:webHidden/>
              </w:rPr>
              <w:tab/>
            </w:r>
            <w:r>
              <w:rPr>
                <w:noProof/>
                <w:webHidden/>
              </w:rPr>
              <w:fldChar w:fldCharType="begin"/>
            </w:r>
            <w:r>
              <w:rPr>
                <w:noProof/>
                <w:webHidden/>
              </w:rPr>
              <w:instrText xml:space="preserve"> PAGEREF _Toc228461460 \h </w:instrText>
            </w:r>
            <w:r>
              <w:rPr>
                <w:noProof/>
                <w:webHidden/>
              </w:rPr>
            </w:r>
            <w:r>
              <w:rPr>
                <w:noProof/>
                <w:webHidden/>
              </w:rPr>
              <w:fldChar w:fldCharType="separate"/>
            </w:r>
            <w:r w:rsidR="000D1EB1">
              <w:rPr>
                <w:noProof/>
                <w:webHidden/>
              </w:rPr>
              <w:t>23</w:t>
            </w:r>
            <w:r>
              <w:rPr>
                <w:noProof/>
                <w:webHidden/>
              </w:rPr>
              <w:fldChar w:fldCharType="end"/>
            </w:r>
          </w:hyperlink>
        </w:p>
        <w:p w14:paraId="5537BEAD" w14:textId="4F671324" w:rsidR="00A56535" w:rsidRDefault="00A56535">
          <w:pPr>
            <w:pStyle w:val="31"/>
            <w:tabs>
              <w:tab w:val="right" w:leader="dot" w:pos="9016"/>
            </w:tabs>
            <w:rPr>
              <w:noProof/>
              <w:kern w:val="2"/>
              <w:lang w:val="en-US" w:eastAsia="en-US"/>
              <w14:ligatures w14:val="standardContextual"/>
            </w:rPr>
          </w:pPr>
          <w:hyperlink w:anchor="_Toc228461461" w:history="1">
            <w:r w:rsidRPr="009262C7">
              <w:rPr>
                <w:rStyle w:val="a5"/>
                <w:noProof/>
              </w:rPr>
              <w:t>4.4.1 Ease of Use</w:t>
            </w:r>
            <w:r>
              <w:rPr>
                <w:noProof/>
                <w:webHidden/>
              </w:rPr>
              <w:tab/>
            </w:r>
            <w:r>
              <w:rPr>
                <w:noProof/>
                <w:webHidden/>
              </w:rPr>
              <w:fldChar w:fldCharType="begin"/>
            </w:r>
            <w:r>
              <w:rPr>
                <w:noProof/>
                <w:webHidden/>
              </w:rPr>
              <w:instrText xml:space="preserve"> PAGEREF _Toc228461461 \h </w:instrText>
            </w:r>
            <w:r>
              <w:rPr>
                <w:noProof/>
                <w:webHidden/>
              </w:rPr>
            </w:r>
            <w:r>
              <w:rPr>
                <w:noProof/>
                <w:webHidden/>
              </w:rPr>
              <w:fldChar w:fldCharType="separate"/>
            </w:r>
            <w:r w:rsidR="000D1EB1">
              <w:rPr>
                <w:noProof/>
                <w:webHidden/>
              </w:rPr>
              <w:t>23</w:t>
            </w:r>
            <w:r>
              <w:rPr>
                <w:noProof/>
                <w:webHidden/>
              </w:rPr>
              <w:fldChar w:fldCharType="end"/>
            </w:r>
          </w:hyperlink>
        </w:p>
        <w:p w14:paraId="569AD740" w14:textId="4688DC8E" w:rsidR="00A56535" w:rsidRDefault="00A56535">
          <w:pPr>
            <w:pStyle w:val="31"/>
            <w:tabs>
              <w:tab w:val="right" w:leader="dot" w:pos="9016"/>
            </w:tabs>
            <w:rPr>
              <w:noProof/>
              <w:kern w:val="2"/>
              <w:lang w:val="en-US" w:eastAsia="en-US"/>
              <w14:ligatures w14:val="standardContextual"/>
            </w:rPr>
          </w:pPr>
          <w:hyperlink w:anchor="_Toc228461462" w:history="1">
            <w:r w:rsidRPr="009262C7">
              <w:rPr>
                <w:rStyle w:val="a5"/>
                <w:noProof/>
              </w:rPr>
              <w:t>4.4.2 Speed of Service</w:t>
            </w:r>
            <w:r>
              <w:rPr>
                <w:noProof/>
                <w:webHidden/>
              </w:rPr>
              <w:tab/>
            </w:r>
            <w:r>
              <w:rPr>
                <w:noProof/>
                <w:webHidden/>
              </w:rPr>
              <w:fldChar w:fldCharType="begin"/>
            </w:r>
            <w:r>
              <w:rPr>
                <w:noProof/>
                <w:webHidden/>
              </w:rPr>
              <w:instrText xml:space="preserve"> PAGEREF _Toc228461462 \h </w:instrText>
            </w:r>
            <w:r>
              <w:rPr>
                <w:noProof/>
                <w:webHidden/>
              </w:rPr>
            </w:r>
            <w:r>
              <w:rPr>
                <w:noProof/>
                <w:webHidden/>
              </w:rPr>
              <w:fldChar w:fldCharType="separate"/>
            </w:r>
            <w:r w:rsidR="000D1EB1">
              <w:rPr>
                <w:noProof/>
                <w:webHidden/>
              </w:rPr>
              <w:t>25</w:t>
            </w:r>
            <w:r>
              <w:rPr>
                <w:noProof/>
                <w:webHidden/>
              </w:rPr>
              <w:fldChar w:fldCharType="end"/>
            </w:r>
          </w:hyperlink>
        </w:p>
        <w:p w14:paraId="0D409B61" w14:textId="1A23FF6C" w:rsidR="00A56535" w:rsidRDefault="00A56535">
          <w:pPr>
            <w:pStyle w:val="31"/>
            <w:tabs>
              <w:tab w:val="right" w:leader="dot" w:pos="9016"/>
            </w:tabs>
            <w:rPr>
              <w:noProof/>
              <w:kern w:val="2"/>
              <w:lang w:val="en-US" w:eastAsia="en-US"/>
              <w14:ligatures w14:val="standardContextual"/>
            </w:rPr>
          </w:pPr>
          <w:hyperlink w:anchor="_Toc228461463" w:history="1">
            <w:r w:rsidRPr="009262C7">
              <w:rPr>
                <w:rStyle w:val="a5"/>
                <w:noProof/>
              </w:rPr>
              <w:t>4.4.3 Reliability (Errors and Technical Issues)</w:t>
            </w:r>
            <w:r>
              <w:rPr>
                <w:noProof/>
                <w:webHidden/>
              </w:rPr>
              <w:tab/>
            </w:r>
            <w:r>
              <w:rPr>
                <w:noProof/>
                <w:webHidden/>
              </w:rPr>
              <w:fldChar w:fldCharType="begin"/>
            </w:r>
            <w:r>
              <w:rPr>
                <w:noProof/>
                <w:webHidden/>
              </w:rPr>
              <w:instrText xml:space="preserve"> PAGEREF _Toc228461463 \h </w:instrText>
            </w:r>
            <w:r>
              <w:rPr>
                <w:noProof/>
                <w:webHidden/>
              </w:rPr>
            </w:r>
            <w:r>
              <w:rPr>
                <w:noProof/>
                <w:webHidden/>
              </w:rPr>
              <w:fldChar w:fldCharType="separate"/>
            </w:r>
            <w:r w:rsidR="000D1EB1">
              <w:rPr>
                <w:noProof/>
                <w:webHidden/>
              </w:rPr>
              <w:t>26</w:t>
            </w:r>
            <w:r>
              <w:rPr>
                <w:noProof/>
                <w:webHidden/>
              </w:rPr>
              <w:fldChar w:fldCharType="end"/>
            </w:r>
          </w:hyperlink>
        </w:p>
        <w:p w14:paraId="029585A6" w14:textId="1CC33A3C" w:rsidR="00A56535" w:rsidRDefault="00A56535">
          <w:pPr>
            <w:pStyle w:val="31"/>
            <w:tabs>
              <w:tab w:val="right" w:leader="dot" w:pos="9016"/>
            </w:tabs>
            <w:rPr>
              <w:noProof/>
              <w:kern w:val="2"/>
              <w:lang w:val="en-US" w:eastAsia="en-US"/>
              <w14:ligatures w14:val="standardContextual"/>
            </w:rPr>
          </w:pPr>
          <w:hyperlink w:anchor="_Toc228461464" w:history="1">
            <w:r w:rsidRPr="009262C7">
              <w:rPr>
                <w:rStyle w:val="a5"/>
                <w:noProof/>
              </w:rPr>
              <w:t>4.4.4 Staff Support</w:t>
            </w:r>
            <w:r>
              <w:rPr>
                <w:noProof/>
                <w:webHidden/>
              </w:rPr>
              <w:tab/>
            </w:r>
            <w:r>
              <w:rPr>
                <w:noProof/>
                <w:webHidden/>
              </w:rPr>
              <w:fldChar w:fldCharType="begin"/>
            </w:r>
            <w:r>
              <w:rPr>
                <w:noProof/>
                <w:webHidden/>
              </w:rPr>
              <w:instrText xml:space="preserve"> PAGEREF _Toc228461464 \h </w:instrText>
            </w:r>
            <w:r>
              <w:rPr>
                <w:noProof/>
                <w:webHidden/>
              </w:rPr>
            </w:r>
            <w:r>
              <w:rPr>
                <w:noProof/>
                <w:webHidden/>
              </w:rPr>
              <w:fldChar w:fldCharType="separate"/>
            </w:r>
            <w:r w:rsidR="000D1EB1">
              <w:rPr>
                <w:noProof/>
                <w:webHidden/>
              </w:rPr>
              <w:t>28</w:t>
            </w:r>
            <w:r>
              <w:rPr>
                <w:noProof/>
                <w:webHidden/>
              </w:rPr>
              <w:fldChar w:fldCharType="end"/>
            </w:r>
          </w:hyperlink>
        </w:p>
        <w:p w14:paraId="3D34E7A1" w14:textId="293090E5" w:rsidR="00A56535" w:rsidRDefault="00A56535">
          <w:pPr>
            <w:pStyle w:val="31"/>
            <w:tabs>
              <w:tab w:val="right" w:leader="dot" w:pos="9016"/>
            </w:tabs>
            <w:rPr>
              <w:noProof/>
              <w:kern w:val="2"/>
              <w:lang w:val="en-US" w:eastAsia="en-US"/>
              <w14:ligatures w14:val="standardContextual"/>
            </w:rPr>
          </w:pPr>
          <w:hyperlink w:anchor="_Toc228461465" w:history="1">
            <w:r w:rsidRPr="009262C7">
              <w:rPr>
                <w:rStyle w:val="a5"/>
                <w:noProof/>
              </w:rPr>
              <w:t>4.4.5 Emotional Experience</w:t>
            </w:r>
            <w:r>
              <w:rPr>
                <w:noProof/>
                <w:webHidden/>
              </w:rPr>
              <w:tab/>
            </w:r>
            <w:r>
              <w:rPr>
                <w:noProof/>
                <w:webHidden/>
              </w:rPr>
              <w:fldChar w:fldCharType="begin"/>
            </w:r>
            <w:r>
              <w:rPr>
                <w:noProof/>
                <w:webHidden/>
              </w:rPr>
              <w:instrText xml:space="preserve"> PAGEREF _Toc228461465 \h </w:instrText>
            </w:r>
            <w:r>
              <w:rPr>
                <w:noProof/>
                <w:webHidden/>
              </w:rPr>
            </w:r>
            <w:r>
              <w:rPr>
                <w:noProof/>
                <w:webHidden/>
              </w:rPr>
              <w:fldChar w:fldCharType="separate"/>
            </w:r>
            <w:r w:rsidR="000D1EB1">
              <w:rPr>
                <w:noProof/>
                <w:webHidden/>
              </w:rPr>
              <w:t>29</w:t>
            </w:r>
            <w:r>
              <w:rPr>
                <w:noProof/>
                <w:webHidden/>
              </w:rPr>
              <w:fldChar w:fldCharType="end"/>
            </w:r>
          </w:hyperlink>
        </w:p>
        <w:p w14:paraId="31A6D96B" w14:textId="19661D39" w:rsidR="00A56535" w:rsidRDefault="00A56535">
          <w:pPr>
            <w:pStyle w:val="20"/>
            <w:tabs>
              <w:tab w:val="right" w:leader="dot" w:pos="9016"/>
            </w:tabs>
            <w:rPr>
              <w:noProof/>
              <w:kern w:val="2"/>
              <w:lang w:val="en-US" w:eastAsia="en-US"/>
              <w14:ligatures w14:val="standardContextual"/>
            </w:rPr>
          </w:pPr>
          <w:hyperlink w:anchor="_Toc228461466" w:history="1">
            <w:r w:rsidRPr="009262C7">
              <w:rPr>
                <w:rStyle w:val="a5"/>
                <w:noProof/>
              </w:rPr>
              <w:t>4.5 Moderating Factors</w:t>
            </w:r>
            <w:r>
              <w:rPr>
                <w:noProof/>
                <w:webHidden/>
              </w:rPr>
              <w:tab/>
            </w:r>
            <w:r>
              <w:rPr>
                <w:noProof/>
                <w:webHidden/>
              </w:rPr>
              <w:fldChar w:fldCharType="begin"/>
            </w:r>
            <w:r>
              <w:rPr>
                <w:noProof/>
                <w:webHidden/>
              </w:rPr>
              <w:instrText xml:space="preserve"> PAGEREF _Toc228461466 \h </w:instrText>
            </w:r>
            <w:r>
              <w:rPr>
                <w:noProof/>
                <w:webHidden/>
              </w:rPr>
            </w:r>
            <w:r>
              <w:rPr>
                <w:noProof/>
                <w:webHidden/>
              </w:rPr>
              <w:fldChar w:fldCharType="separate"/>
            </w:r>
            <w:r w:rsidR="000D1EB1">
              <w:rPr>
                <w:noProof/>
                <w:webHidden/>
              </w:rPr>
              <w:t>30</w:t>
            </w:r>
            <w:r>
              <w:rPr>
                <w:noProof/>
                <w:webHidden/>
              </w:rPr>
              <w:fldChar w:fldCharType="end"/>
            </w:r>
          </w:hyperlink>
        </w:p>
        <w:p w14:paraId="68EFA4C0" w14:textId="13E80178" w:rsidR="00A56535" w:rsidRDefault="00A56535">
          <w:pPr>
            <w:pStyle w:val="31"/>
            <w:tabs>
              <w:tab w:val="right" w:leader="dot" w:pos="9016"/>
            </w:tabs>
            <w:rPr>
              <w:noProof/>
              <w:kern w:val="2"/>
              <w:lang w:val="en-US" w:eastAsia="en-US"/>
              <w14:ligatures w14:val="standardContextual"/>
            </w:rPr>
          </w:pPr>
          <w:hyperlink w:anchor="_Toc228461467" w:history="1">
            <w:r w:rsidRPr="009262C7">
              <w:rPr>
                <w:rStyle w:val="a5"/>
                <w:noProof/>
              </w:rPr>
              <w:t>4.5.1 Age</w:t>
            </w:r>
            <w:r>
              <w:rPr>
                <w:noProof/>
                <w:webHidden/>
              </w:rPr>
              <w:tab/>
            </w:r>
            <w:r>
              <w:rPr>
                <w:noProof/>
                <w:webHidden/>
              </w:rPr>
              <w:fldChar w:fldCharType="begin"/>
            </w:r>
            <w:r>
              <w:rPr>
                <w:noProof/>
                <w:webHidden/>
              </w:rPr>
              <w:instrText xml:space="preserve"> PAGEREF _Toc228461467 \h </w:instrText>
            </w:r>
            <w:r>
              <w:rPr>
                <w:noProof/>
                <w:webHidden/>
              </w:rPr>
            </w:r>
            <w:r>
              <w:rPr>
                <w:noProof/>
                <w:webHidden/>
              </w:rPr>
              <w:fldChar w:fldCharType="separate"/>
            </w:r>
            <w:r w:rsidR="000D1EB1">
              <w:rPr>
                <w:noProof/>
                <w:webHidden/>
              </w:rPr>
              <w:t>30</w:t>
            </w:r>
            <w:r>
              <w:rPr>
                <w:noProof/>
                <w:webHidden/>
              </w:rPr>
              <w:fldChar w:fldCharType="end"/>
            </w:r>
          </w:hyperlink>
        </w:p>
        <w:p w14:paraId="4C905382" w14:textId="2D345348" w:rsidR="00A56535" w:rsidRDefault="00A56535">
          <w:pPr>
            <w:pStyle w:val="31"/>
            <w:tabs>
              <w:tab w:val="right" w:leader="dot" w:pos="9016"/>
            </w:tabs>
            <w:rPr>
              <w:noProof/>
              <w:kern w:val="2"/>
              <w:lang w:val="en-US" w:eastAsia="en-US"/>
              <w14:ligatures w14:val="standardContextual"/>
            </w:rPr>
          </w:pPr>
          <w:hyperlink w:anchor="_Toc228461468" w:history="1">
            <w:r w:rsidRPr="009262C7">
              <w:rPr>
                <w:rStyle w:val="a5"/>
                <w:noProof/>
              </w:rPr>
              <w:t>4.5.2 Basket Size</w:t>
            </w:r>
            <w:r>
              <w:rPr>
                <w:noProof/>
                <w:webHidden/>
              </w:rPr>
              <w:tab/>
            </w:r>
            <w:r>
              <w:rPr>
                <w:noProof/>
                <w:webHidden/>
              </w:rPr>
              <w:fldChar w:fldCharType="begin"/>
            </w:r>
            <w:r>
              <w:rPr>
                <w:noProof/>
                <w:webHidden/>
              </w:rPr>
              <w:instrText xml:space="preserve"> PAGEREF _Toc228461468 \h </w:instrText>
            </w:r>
            <w:r>
              <w:rPr>
                <w:noProof/>
                <w:webHidden/>
              </w:rPr>
            </w:r>
            <w:r>
              <w:rPr>
                <w:noProof/>
                <w:webHidden/>
              </w:rPr>
              <w:fldChar w:fldCharType="separate"/>
            </w:r>
            <w:r w:rsidR="000D1EB1">
              <w:rPr>
                <w:noProof/>
                <w:webHidden/>
              </w:rPr>
              <w:t>32</w:t>
            </w:r>
            <w:r>
              <w:rPr>
                <w:noProof/>
                <w:webHidden/>
              </w:rPr>
              <w:fldChar w:fldCharType="end"/>
            </w:r>
          </w:hyperlink>
        </w:p>
        <w:p w14:paraId="57E0826F" w14:textId="7D01DC3A" w:rsidR="00A56535" w:rsidRDefault="00A56535">
          <w:pPr>
            <w:pStyle w:val="31"/>
            <w:tabs>
              <w:tab w:val="right" w:leader="dot" w:pos="9016"/>
            </w:tabs>
            <w:rPr>
              <w:noProof/>
              <w:kern w:val="2"/>
              <w:lang w:val="en-US" w:eastAsia="en-US"/>
              <w14:ligatures w14:val="standardContextual"/>
            </w:rPr>
          </w:pPr>
          <w:hyperlink w:anchor="_Toc228461469" w:history="1">
            <w:r w:rsidRPr="009262C7">
              <w:rPr>
                <w:rStyle w:val="a5"/>
                <w:noProof/>
              </w:rPr>
              <w:t>4.5.3 Combined Effect of Moderating Factors</w:t>
            </w:r>
            <w:r>
              <w:rPr>
                <w:noProof/>
                <w:webHidden/>
              </w:rPr>
              <w:tab/>
            </w:r>
            <w:r>
              <w:rPr>
                <w:noProof/>
                <w:webHidden/>
              </w:rPr>
              <w:fldChar w:fldCharType="begin"/>
            </w:r>
            <w:r>
              <w:rPr>
                <w:noProof/>
                <w:webHidden/>
              </w:rPr>
              <w:instrText xml:space="preserve"> PAGEREF _Toc228461469 \h </w:instrText>
            </w:r>
            <w:r>
              <w:rPr>
                <w:noProof/>
                <w:webHidden/>
              </w:rPr>
            </w:r>
            <w:r>
              <w:rPr>
                <w:noProof/>
                <w:webHidden/>
              </w:rPr>
              <w:fldChar w:fldCharType="separate"/>
            </w:r>
            <w:r w:rsidR="000D1EB1">
              <w:rPr>
                <w:noProof/>
                <w:webHidden/>
              </w:rPr>
              <w:t>33</w:t>
            </w:r>
            <w:r>
              <w:rPr>
                <w:noProof/>
                <w:webHidden/>
              </w:rPr>
              <w:fldChar w:fldCharType="end"/>
            </w:r>
          </w:hyperlink>
        </w:p>
        <w:p w14:paraId="5AF8BEDB" w14:textId="50FB7C63" w:rsidR="00A56535" w:rsidRDefault="00A56535">
          <w:pPr>
            <w:pStyle w:val="20"/>
            <w:tabs>
              <w:tab w:val="right" w:leader="dot" w:pos="9016"/>
            </w:tabs>
            <w:rPr>
              <w:noProof/>
              <w:kern w:val="2"/>
              <w:lang w:val="en-US" w:eastAsia="en-US"/>
              <w14:ligatures w14:val="standardContextual"/>
            </w:rPr>
          </w:pPr>
          <w:hyperlink w:anchor="_Toc228461470" w:history="1">
            <w:r w:rsidRPr="009262C7">
              <w:rPr>
                <w:rStyle w:val="a5"/>
                <w:noProof/>
              </w:rPr>
              <w:t>4.6 Overall Customer Satisfaction</w:t>
            </w:r>
            <w:r>
              <w:rPr>
                <w:noProof/>
                <w:webHidden/>
              </w:rPr>
              <w:tab/>
            </w:r>
            <w:r>
              <w:rPr>
                <w:noProof/>
                <w:webHidden/>
              </w:rPr>
              <w:fldChar w:fldCharType="begin"/>
            </w:r>
            <w:r>
              <w:rPr>
                <w:noProof/>
                <w:webHidden/>
              </w:rPr>
              <w:instrText xml:space="preserve"> PAGEREF _Toc228461470 \h </w:instrText>
            </w:r>
            <w:r>
              <w:rPr>
                <w:noProof/>
                <w:webHidden/>
              </w:rPr>
            </w:r>
            <w:r>
              <w:rPr>
                <w:noProof/>
                <w:webHidden/>
              </w:rPr>
              <w:fldChar w:fldCharType="separate"/>
            </w:r>
            <w:r w:rsidR="000D1EB1">
              <w:rPr>
                <w:noProof/>
                <w:webHidden/>
              </w:rPr>
              <w:t>34</w:t>
            </w:r>
            <w:r>
              <w:rPr>
                <w:noProof/>
                <w:webHidden/>
              </w:rPr>
              <w:fldChar w:fldCharType="end"/>
            </w:r>
          </w:hyperlink>
        </w:p>
        <w:p w14:paraId="13BEABEE" w14:textId="55A1AF15" w:rsidR="00A56535" w:rsidRDefault="00A56535">
          <w:pPr>
            <w:pStyle w:val="20"/>
            <w:tabs>
              <w:tab w:val="right" w:leader="dot" w:pos="9016"/>
            </w:tabs>
            <w:rPr>
              <w:noProof/>
              <w:kern w:val="2"/>
              <w:lang w:val="en-US" w:eastAsia="en-US"/>
              <w14:ligatures w14:val="standardContextual"/>
            </w:rPr>
          </w:pPr>
          <w:hyperlink w:anchor="_Toc228461471" w:history="1">
            <w:r w:rsidRPr="009262C7">
              <w:rPr>
                <w:rStyle w:val="a5"/>
                <w:noProof/>
              </w:rPr>
              <w:t>4.7 Discussion</w:t>
            </w:r>
            <w:r>
              <w:rPr>
                <w:noProof/>
                <w:webHidden/>
              </w:rPr>
              <w:tab/>
            </w:r>
            <w:r>
              <w:rPr>
                <w:noProof/>
                <w:webHidden/>
              </w:rPr>
              <w:fldChar w:fldCharType="begin"/>
            </w:r>
            <w:r>
              <w:rPr>
                <w:noProof/>
                <w:webHidden/>
              </w:rPr>
              <w:instrText xml:space="preserve"> PAGEREF _Toc228461471 \h </w:instrText>
            </w:r>
            <w:r>
              <w:rPr>
                <w:noProof/>
                <w:webHidden/>
              </w:rPr>
            </w:r>
            <w:r>
              <w:rPr>
                <w:noProof/>
                <w:webHidden/>
              </w:rPr>
              <w:fldChar w:fldCharType="separate"/>
            </w:r>
            <w:r w:rsidR="000D1EB1">
              <w:rPr>
                <w:noProof/>
                <w:webHidden/>
              </w:rPr>
              <w:t>36</w:t>
            </w:r>
            <w:r>
              <w:rPr>
                <w:noProof/>
                <w:webHidden/>
              </w:rPr>
              <w:fldChar w:fldCharType="end"/>
            </w:r>
          </w:hyperlink>
        </w:p>
        <w:p w14:paraId="14D6912C" w14:textId="7CEAA05F" w:rsidR="00A56535" w:rsidRDefault="00A56535">
          <w:pPr>
            <w:pStyle w:val="20"/>
            <w:tabs>
              <w:tab w:val="right" w:leader="dot" w:pos="9016"/>
            </w:tabs>
            <w:rPr>
              <w:noProof/>
              <w:kern w:val="2"/>
              <w:lang w:val="en-US" w:eastAsia="en-US"/>
              <w14:ligatures w14:val="standardContextual"/>
            </w:rPr>
          </w:pPr>
          <w:hyperlink w:anchor="_Toc228461472" w:history="1">
            <w:r w:rsidRPr="009262C7">
              <w:rPr>
                <w:rStyle w:val="a5"/>
                <w:noProof/>
              </w:rPr>
              <w:t>4.8 Link to Conceptual Framework</w:t>
            </w:r>
            <w:r>
              <w:rPr>
                <w:noProof/>
                <w:webHidden/>
              </w:rPr>
              <w:tab/>
            </w:r>
            <w:r>
              <w:rPr>
                <w:noProof/>
                <w:webHidden/>
              </w:rPr>
              <w:fldChar w:fldCharType="begin"/>
            </w:r>
            <w:r>
              <w:rPr>
                <w:noProof/>
                <w:webHidden/>
              </w:rPr>
              <w:instrText xml:space="preserve"> PAGEREF _Toc228461472 \h </w:instrText>
            </w:r>
            <w:r>
              <w:rPr>
                <w:noProof/>
                <w:webHidden/>
              </w:rPr>
            </w:r>
            <w:r>
              <w:rPr>
                <w:noProof/>
                <w:webHidden/>
              </w:rPr>
              <w:fldChar w:fldCharType="separate"/>
            </w:r>
            <w:r w:rsidR="000D1EB1">
              <w:rPr>
                <w:noProof/>
                <w:webHidden/>
              </w:rPr>
              <w:t>38</w:t>
            </w:r>
            <w:r>
              <w:rPr>
                <w:noProof/>
                <w:webHidden/>
              </w:rPr>
              <w:fldChar w:fldCharType="end"/>
            </w:r>
          </w:hyperlink>
        </w:p>
        <w:p w14:paraId="068BF1F2" w14:textId="2B274BFC" w:rsidR="00A56535" w:rsidRDefault="00A56535">
          <w:pPr>
            <w:pStyle w:val="11"/>
            <w:tabs>
              <w:tab w:val="right" w:leader="dot" w:pos="9016"/>
            </w:tabs>
            <w:rPr>
              <w:noProof/>
              <w:kern w:val="2"/>
              <w:lang w:val="en-US" w:eastAsia="en-US"/>
              <w14:ligatures w14:val="standardContextual"/>
            </w:rPr>
          </w:pPr>
          <w:hyperlink w:anchor="_Toc228461473" w:history="1">
            <w:r w:rsidRPr="009262C7">
              <w:rPr>
                <w:rStyle w:val="a5"/>
                <w:noProof/>
              </w:rPr>
              <w:t>Conclusion</w:t>
            </w:r>
            <w:r>
              <w:rPr>
                <w:noProof/>
                <w:webHidden/>
              </w:rPr>
              <w:tab/>
            </w:r>
            <w:r>
              <w:rPr>
                <w:noProof/>
                <w:webHidden/>
              </w:rPr>
              <w:fldChar w:fldCharType="begin"/>
            </w:r>
            <w:r>
              <w:rPr>
                <w:noProof/>
                <w:webHidden/>
              </w:rPr>
              <w:instrText xml:space="preserve"> PAGEREF _Toc228461473 \h </w:instrText>
            </w:r>
            <w:r>
              <w:rPr>
                <w:noProof/>
                <w:webHidden/>
              </w:rPr>
            </w:r>
            <w:r>
              <w:rPr>
                <w:noProof/>
                <w:webHidden/>
              </w:rPr>
              <w:fldChar w:fldCharType="separate"/>
            </w:r>
            <w:r w:rsidR="000D1EB1">
              <w:rPr>
                <w:noProof/>
                <w:webHidden/>
              </w:rPr>
              <w:t>40</w:t>
            </w:r>
            <w:r>
              <w:rPr>
                <w:noProof/>
                <w:webHidden/>
              </w:rPr>
              <w:fldChar w:fldCharType="end"/>
            </w:r>
          </w:hyperlink>
        </w:p>
        <w:p w14:paraId="41CD83CA" w14:textId="5792C452" w:rsidR="00A56535" w:rsidRDefault="00A56535">
          <w:pPr>
            <w:pStyle w:val="11"/>
            <w:tabs>
              <w:tab w:val="right" w:leader="dot" w:pos="9016"/>
            </w:tabs>
            <w:rPr>
              <w:noProof/>
              <w:kern w:val="2"/>
              <w:lang w:val="en-US" w:eastAsia="en-US"/>
              <w14:ligatures w14:val="standardContextual"/>
            </w:rPr>
          </w:pPr>
          <w:hyperlink w:anchor="_Toc228461474" w:history="1">
            <w:r w:rsidRPr="009262C7">
              <w:rPr>
                <w:rStyle w:val="a5"/>
                <w:noProof/>
              </w:rPr>
              <w:t>CHAPTER 5: RECOMMENDATIONS, CONCLUSION AND LIMITATIONS</w:t>
            </w:r>
            <w:r>
              <w:rPr>
                <w:noProof/>
                <w:webHidden/>
              </w:rPr>
              <w:tab/>
            </w:r>
            <w:r>
              <w:rPr>
                <w:noProof/>
                <w:webHidden/>
              </w:rPr>
              <w:fldChar w:fldCharType="begin"/>
            </w:r>
            <w:r>
              <w:rPr>
                <w:noProof/>
                <w:webHidden/>
              </w:rPr>
              <w:instrText xml:space="preserve"> PAGEREF _Toc228461474 \h </w:instrText>
            </w:r>
            <w:r>
              <w:rPr>
                <w:noProof/>
                <w:webHidden/>
              </w:rPr>
            </w:r>
            <w:r>
              <w:rPr>
                <w:noProof/>
                <w:webHidden/>
              </w:rPr>
              <w:fldChar w:fldCharType="separate"/>
            </w:r>
            <w:r w:rsidR="000D1EB1">
              <w:rPr>
                <w:noProof/>
                <w:webHidden/>
              </w:rPr>
              <w:t>42</w:t>
            </w:r>
            <w:r>
              <w:rPr>
                <w:noProof/>
                <w:webHidden/>
              </w:rPr>
              <w:fldChar w:fldCharType="end"/>
            </w:r>
          </w:hyperlink>
        </w:p>
        <w:p w14:paraId="0445C30A" w14:textId="06857761" w:rsidR="00A56535" w:rsidRDefault="00A56535">
          <w:pPr>
            <w:pStyle w:val="20"/>
            <w:tabs>
              <w:tab w:val="right" w:leader="dot" w:pos="9016"/>
            </w:tabs>
            <w:rPr>
              <w:noProof/>
              <w:kern w:val="2"/>
              <w:lang w:val="en-US" w:eastAsia="en-US"/>
              <w14:ligatures w14:val="standardContextual"/>
            </w:rPr>
          </w:pPr>
          <w:hyperlink w:anchor="_Toc228461475" w:history="1">
            <w:r w:rsidRPr="009262C7">
              <w:rPr>
                <w:rStyle w:val="a5"/>
                <w:noProof/>
              </w:rPr>
              <w:t>5.1 Introduction</w:t>
            </w:r>
            <w:r>
              <w:rPr>
                <w:noProof/>
                <w:webHidden/>
              </w:rPr>
              <w:tab/>
            </w:r>
            <w:r>
              <w:rPr>
                <w:noProof/>
                <w:webHidden/>
              </w:rPr>
              <w:fldChar w:fldCharType="begin"/>
            </w:r>
            <w:r>
              <w:rPr>
                <w:noProof/>
                <w:webHidden/>
              </w:rPr>
              <w:instrText xml:space="preserve"> PAGEREF _Toc228461475 \h </w:instrText>
            </w:r>
            <w:r>
              <w:rPr>
                <w:noProof/>
                <w:webHidden/>
              </w:rPr>
            </w:r>
            <w:r>
              <w:rPr>
                <w:noProof/>
                <w:webHidden/>
              </w:rPr>
              <w:fldChar w:fldCharType="separate"/>
            </w:r>
            <w:r w:rsidR="000D1EB1">
              <w:rPr>
                <w:noProof/>
                <w:webHidden/>
              </w:rPr>
              <w:t>42</w:t>
            </w:r>
            <w:r>
              <w:rPr>
                <w:noProof/>
                <w:webHidden/>
              </w:rPr>
              <w:fldChar w:fldCharType="end"/>
            </w:r>
          </w:hyperlink>
        </w:p>
        <w:p w14:paraId="03580445" w14:textId="7254F9B9" w:rsidR="00A56535" w:rsidRDefault="00A56535">
          <w:pPr>
            <w:pStyle w:val="20"/>
            <w:tabs>
              <w:tab w:val="right" w:leader="dot" w:pos="9016"/>
            </w:tabs>
            <w:rPr>
              <w:noProof/>
              <w:kern w:val="2"/>
              <w:lang w:val="en-US" w:eastAsia="en-US"/>
              <w14:ligatures w14:val="standardContextual"/>
            </w:rPr>
          </w:pPr>
          <w:hyperlink w:anchor="_Toc228461476" w:history="1">
            <w:r w:rsidRPr="009262C7">
              <w:rPr>
                <w:rStyle w:val="a5"/>
                <w:noProof/>
              </w:rPr>
              <w:t>5.2 Key Findings Summary</w:t>
            </w:r>
            <w:r>
              <w:rPr>
                <w:noProof/>
                <w:webHidden/>
              </w:rPr>
              <w:tab/>
            </w:r>
            <w:r>
              <w:rPr>
                <w:noProof/>
                <w:webHidden/>
              </w:rPr>
              <w:fldChar w:fldCharType="begin"/>
            </w:r>
            <w:r>
              <w:rPr>
                <w:noProof/>
                <w:webHidden/>
              </w:rPr>
              <w:instrText xml:space="preserve"> PAGEREF _Toc228461476 \h </w:instrText>
            </w:r>
            <w:r>
              <w:rPr>
                <w:noProof/>
                <w:webHidden/>
              </w:rPr>
            </w:r>
            <w:r>
              <w:rPr>
                <w:noProof/>
                <w:webHidden/>
              </w:rPr>
              <w:fldChar w:fldCharType="separate"/>
            </w:r>
            <w:r w:rsidR="000D1EB1">
              <w:rPr>
                <w:noProof/>
                <w:webHidden/>
              </w:rPr>
              <w:t>42</w:t>
            </w:r>
            <w:r>
              <w:rPr>
                <w:noProof/>
                <w:webHidden/>
              </w:rPr>
              <w:fldChar w:fldCharType="end"/>
            </w:r>
          </w:hyperlink>
        </w:p>
        <w:p w14:paraId="62A86FEE" w14:textId="4B40AB72" w:rsidR="00A56535" w:rsidRDefault="00A56535">
          <w:pPr>
            <w:pStyle w:val="20"/>
            <w:tabs>
              <w:tab w:val="right" w:leader="dot" w:pos="9016"/>
            </w:tabs>
            <w:rPr>
              <w:noProof/>
              <w:kern w:val="2"/>
              <w:lang w:val="en-US" w:eastAsia="en-US"/>
              <w14:ligatures w14:val="standardContextual"/>
            </w:rPr>
          </w:pPr>
          <w:hyperlink w:anchor="_Toc228461477" w:history="1">
            <w:r w:rsidRPr="009262C7">
              <w:rPr>
                <w:rStyle w:val="a5"/>
                <w:noProof/>
              </w:rPr>
              <w:t>5.3 Recommendations</w:t>
            </w:r>
            <w:r>
              <w:rPr>
                <w:noProof/>
                <w:webHidden/>
              </w:rPr>
              <w:tab/>
            </w:r>
            <w:r>
              <w:rPr>
                <w:noProof/>
                <w:webHidden/>
              </w:rPr>
              <w:fldChar w:fldCharType="begin"/>
            </w:r>
            <w:r>
              <w:rPr>
                <w:noProof/>
                <w:webHidden/>
              </w:rPr>
              <w:instrText xml:space="preserve"> PAGEREF _Toc228461477 \h </w:instrText>
            </w:r>
            <w:r>
              <w:rPr>
                <w:noProof/>
                <w:webHidden/>
              </w:rPr>
            </w:r>
            <w:r>
              <w:rPr>
                <w:noProof/>
                <w:webHidden/>
              </w:rPr>
              <w:fldChar w:fldCharType="separate"/>
            </w:r>
            <w:r w:rsidR="000D1EB1">
              <w:rPr>
                <w:noProof/>
                <w:webHidden/>
              </w:rPr>
              <w:t>43</w:t>
            </w:r>
            <w:r>
              <w:rPr>
                <w:noProof/>
                <w:webHidden/>
              </w:rPr>
              <w:fldChar w:fldCharType="end"/>
            </w:r>
          </w:hyperlink>
        </w:p>
        <w:p w14:paraId="72DAE562" w14:textId="5155AFB0" w:rsidR="00A56535" w:rsidRDefault="00A56535">
          <w:pPr>
            <w:pStyle w:val="31"/>
            <w:tabs>
              <w:tab w:val="right" w:leader="dot" w:pos="9016"/>
            </w:tabs>
            <w:rPr>
              <w:noProof/>
              <w:kern w:val="2"/>
              <w:lang w:val="en-US" w:eastAsia="en-US"/>
              <w14:ligatures w14:val="standardContextual"/>
            </w:rPr>
          </w:pPr>
          <w:hyperlink w:anchor="_Toc228461478" w:history="1">
            <w:r w:rsidRPr="009262C7">
              <w:rPr>
                <w:rStyle w:val="a5"/>
                <w:noProof/>
              </w:rPr>
              <w:t>5.3.1 Improve System Reliability</w:t>
            </w:r>
            <w:r>
              <w:rPr>
                <w:noProof/>
                <w:webHidden/>
              </w:rPr>
              <w:tab/>
            </w:r>
            <w:r>
              <w:rPr>
                <w:noProof/>
                <w:webHidden/>
              </w:rPr>
              <w:fldChar w:fldCharType="begin"/>
            </w:r>
            <w:r>
              <w:rPr>
                <w:noProof/>
                <w:webHidden/>
              </w:rPr>
              <w:instrText xml:space="preserve"> PAGEREF _Toc228461478 \h </w:instrText>
            </w:r>
            <w:r>
              <w:rPr>
                <w:noProof/>
                <w:webHidden/>
              </w:rPr>
            </w:r>
            <w:r>
              <w:rPr>
                <w:noProof/>
                <w:webHidden/>
              </w:rPr>
              <w:fldChar w:fldCharType="separate"/>
            </w:r>
            <w:r w:rsidR="000D1EB1">
              <w:rPr>
                <w:noProof/>
                <w:webHidden/>
              </w:rPr>
              <w:t>43</w:t>
            </w:r>
            <w:r>
              <w:rPr>
                <w:noProof/>
                <w:webHidden/>
              </w:rPr>
              <w:fldChar w:fldCharType="end"/>
            </w:r>
          </w:hyperlink>
        </w:p>
        <w:p w14:paraId="529EDE55" w14:textId="7AA19CBA" w:rsidR="00A56535" w:rsidRDefault="00A56535">
          <w:pPr>
            <w:pStyle w:val="31"/>
            <w:tabs>
              <w:tab w:val="right" w:leader="dot" w:pos="9016"/>
            </w:tabs>
            <w:rPr>
              <w:noProof/>
              <w:kern w:val="2"/>
              <w:lang w:val="en-US" w:eastAsia="en-US"/>
              <w14:ligatures w14:val="standardContextual"/>
            </w:rPr>
          </w:pPr>
          <w:hyperlink w:anchor="_Toc228461479" w:history="1">
            <w:r w:rsidRPr="009262C7">
              <w:rPr>
                <w:rStyle w:val="a5"/>
                <w:noProof/>
              </w:rPr>
              <w:t>5.3.2 Enhance Staff Support</w:t>
            </w:r>
            <w:r>
              <w:rPr>
                <w:noProof/>
                <w:webHidden/>
              </w:rPr>
              <w:tab/>
            </w:r>
            <w:r>
              <w:rPr>
                <w:noProof/>
                <w:webHidden/>
              </w:rPr>
              <w:fldChar w:fldCharType="begin"/>
            </w:r>
            <w:r>
              <w:rPr>
                <w:noProof/>
                <w:webHidden/>
              </w:rPr>
              <w:instrText xml:space="preserve"> PAGEREF _Toc228461479 \h </w:instrText>
            </w:r>
            <w:r>
              <w:rPr>
                <w:noProof/>
                <w:webHidden/>
              </w:rPr>
            </w:r>
            <w:r>
              <w:rPr>
                <w:noProof/>
                <w:webHidden/>
              </w:rPr>
              <w:fldChar w:fldCharType="separate"/>
            </w:r>
            <w:r w:rsidR="000D1EB1">
              <w:rPr>
                <w:noProof/>
                <w:webHidden/>
              </w:rPr>
              <w:t>43</w:t>
            </w:r>
            <w:r>
              <w:rPr>
                <w:noProof/>
                <w:webHidden/>
              </w:rPr>
              <w:fldChar w:fldCharType="end"/>
            </w:r>
          </w:hyperlink>
        </w:p>
        <w:p w14:paraId="33C434ED" w14:textId="08EA88B6" w:rsidR="00A56535" w:rsidRDefault="00A56535">
          <w:pPr>
            <w:pStyle w:val="31"/>
            <w:tabs>
              <w:tab w:val="right" w:leader="dot" w:pos="9016"/>
            </w:tabs>
            <w:rPr>
              <w:noProof/>
              <w:kern w:val="2"/>
              <w:lang w:val="en-US" w:eastAsia="en-US"/>
              <w14:ligatures w14:val="standardContextual"/>
            </w:rPr>
          </w:pPr>
          <w:hyperlink w:anchor="_Toc228461480" w:history="1">
            <w:r w:rsidRPr="009262C7">
              <w:rPr>
                <w:rStyle w:val="a5"/>
                <w:noProof/>
              </w:rPr>
              <w:t>5.3.3 Adapt Self-Checkout for Different Customer Needs</w:t>
            </w:r>
            <w:r>
              <w:rPr>
                <w:noProof/>
                <w:webHidden/>
              </w:rPr>
              <w:tab/>
            </w:r>
            <w:r>
              <w:rPr>
                <w:noProof/>
                <w:webHidden/>
              </w:rPr>
              <w:fldChar w:fldCharType="begin"/>
            </w:r>
            <w:r>
              <w:rPr>
                <w:noProof/>
                <w:webHidden/>
              </w:rPr>
              <w:instrText xml:space="preserve"> PAGEREF _Toc228461480 \h </w:instrText>
            </w:r>
            <w:r>
              <w:rPr>
                <w:noProof/>
                <w:webHidden/>
              </w:rPr>
            </w:r>
            <w:r>
              <w:rPr>
                <w:noProof/>
                <w:webHidden/>
              </w:rPr>
              <w:fldChar w:fldCharType="separate"/>
            </w:r>
            <w:r w:rsidR="000D1EB1">
              <w:rPr>
                <w:noProof/>
                <w:webHidden/>
              </w:rPr>
              <w:t>44</w:t>
            </w:r>
            <w:r>
              <w:rPr>
                <w:noProof/>
                <w:webHidden/>
              </w:rPr>
              <w:fldChar w:fldCharType="end"/>
            </w:r>
          </w:hyperlink>
        </w:p>
        <w:p w14:paraId="092F3DF8" w14:textId="047409AE" w:rsidR="00A56535" w:rsidRDefault="00A56535">
          <w:pPr>
            <w:pStyle w:val="31"/>
            <w:tabs>
              <w:tab w:val="right" w:leader="dot" w:pos="9016"/>
            </w:tabs>
            <w:rPr>
              <w:noProof/>
              <w:kern w:val="2"/>
              <w:lang w:val="en-US" w:eastAsia="en-US"/>
              <w14:ligatures w14:val="standardContextual"/>
            </w:rPr>
          </w:pPr>
          <w:hyperlink w:anchor="_Toc228461481" w:history="1">
            <w:r w:rsidRPr="009262C7">
              <w:rPr>
                <w:rStyle w:val="a5"/>
                <w:noProof/>
              </w:rPr>
              <w:t>5.3.4 Improve Emotional Experience</w:t>
            </w:r>
            <w:r>
              <w:rPr>
                <w:noProof/>
                <w:webHidden/>
              </w:rPr>
              <w:tab/>
            </w:r>
            <w:r>
              <w:rPr>
                <w:noProof/>
                <w:webHidden/>
              </w:rPr>
              <w:fldChar w:fldCharType="begin"/>
            </w:r>
            <w:r>
              <w:rPr>
                <w:noProof/>
                <w:webHidden/>
              </w:rPr>
              <w:instrText xml:space="preserve"> PAGEREF _Toc228461481 \h </w:instrText>
            </w:r>
            <w:r>
              <w:rPr>
                <w:noProof/>
                <w:webHidden/>
              </w:rPr>
            </w:r>
            <w:r>
              <w:rPr>
                <w:noProof/>
                <w:webHidden/>
              </w:rPr>
              <w:fldChar w:fldCharType="separate"/>
            </w:r>
            <w:r w:rsidR="000D1EB1">
              <w:rPr>
                <w:noProof/>
                <w:webHidden/>
              </w:rPr>
              <w:t>44</w:t>
            </w:r>
            <w:r>
              <w:rPr>
                <w:noProof/>
                <w:webHidden/>
              </w:rPr>
              <w:fldChar w:fldCharType="end"/>
            </w:r>
          </w:hyperlink>
        </w:p>
        <w:p w14:paraId="74690CB6" w14:textId="1CD0F48C" w:rsidR="00A56535" w:rsidRDefault="00A56535">
          <w:pPr>
            <w:pStyle w:val="31"/>
            <w:tabs>
              <w:tab w:val="right" w:leader="dot" w:pos="9016"/>
            </w:tabs>
            <w:rPr>
              <w:noProof/>
              <w:kern w:val="2"/>
              <w:lang w:val="en-US" w:eastAsia="en-US"/>
              <w14:ligatures w14:val="standardContextual"/>
            </w:rPr>
          </w:pPr>
          <w:hyperlink w:anchor="_Toc228461482" w:history="1">
            <w:r w:rsidRPr="009262C7">
              <w:rPr>
                <w:rStyle w:val="a5"/>
                <w:noProof/>
              </w:rPr>
              <w:t>5.3.5 Monitor Customer Feedback</w:t>
            </w:r>
            <w:r>
              <w:rPr>
                <w:noProof/>
                <w:webHidden/>
              </w:rPr>
              <w:tab/>
            </w:r>
            <w:r>
              <w:rPr>
                <w:noProof/>
                <w:webHidden/>
              </w:rPr>
              <w:fldChar w:fldCharType="begin"/>
            </w:r>
            <w:r>
              <w:rPr>
                <w:noProof/>
                <w:webHidden/>
              </w:rPr>
              <w:instrText xml:space="preserve"> PAGEREF _Toc228461482 \h </w:instrText>
            </w:r>
            <w:r>
              <w:rPr>
                <w:noProof/>
                <w:webHidden/>
              </w:rPr>
            </w:r>
            <w:r>
              <w:rPr>
                <w:noProof/>
                <w:webHidden/>
              </w:rPr>
              <w:fldChar w:fldCharType="separate"/>
            </w:r>
            <w:r w:rsidR="000D1EB1">
              <w:rPr>
                <w:noProof/>
                <w:webHidden/>
              </w:rPr>
              <w:t>45</w:t>
            </w:r>
            <w:r>
              <w:rPr>
                <w:noProof/>
                <w:webHidden/>
              </w:rPr>
              <w:fldChar w:fldCharType="end"/>
            </w:r>
          </w:hyperlink>
        </w:p>
        <w:p w14:paraId="7D19961A" w14:textId="6A45D1E8" w:rsidR="00A56535" w:rsidRDefault="00A56535">
          <w:pPr>
            <w:pStyle w:val="11"/>
            <w:tabs>
              <w:tab w:val="right" w:leader="dot" w:pos="9016"/>
            </w:tabs>
            <w:rPr>
              <w:noProof/>
              <w:kern w:val="2"/>
              <w:lang w:val="en-US" w:eastAsia="en-US"/>
              <w14:ligatures w14:val="standardContextual"/>
            </w:rPr>
          </w:pPr>
          <w:hyperlink w:anchor="_Toc228461483" w:history="1">
            <w:r w:rsidRPr="009262C7">
              <w:rPr>
                <w:rStyle w:val="a5"/>
                <w:noProof/>
              </w:rPr>
              <w:t>5.4 Conclusion</w:t>
            </w:r>
            <w:r>
              <w:rPr>
                <w:noProof/>
                <w:webHidden/>
              </w:rPr>
              <w:tab/>
            </w:r>
            <w:r>
              <w:rPr>
                <w:noProof/>
                <w:webHidden/>
              </w:rPr>
              <w:fldChar w:fldCharType="begin"/>
            </w:r>
            <w:r>
              <w:rPr>
                <w:noProof/>
                <w:webHidden/>
              </w:rPr>
              <w:instrText xml:space="preserve"> PAGEREF _Toc228461483 \h </w:instrText>
            </w:r>
            <w:r>
              <w:rPr>
                <w:noProof/>
                <w:webHidden/>
              </w:rPr>
            </w:r>
            <w:r>
              <w:rPr>
                <w:noProof/>
                <w:webHidden/>
              </w:rPr>
              <w:fldChar w:fldCharType="separate"/>
            </w:r>
            <w:r w:rsidR="000D1EB1">
              <w:rPr>
                <w:noProof/>
                <w:webHidden/>
              </w:rPr>
              <w:t>45</w:t>
            </w:r>
            <w:r>
              <w:rPr>
                <w:noProof/>
                <w:webHidden/>
              </w:rPr>
              <w:fldChar w:fldCharType="end"/>
            </w:r>
          </w:hyperlink>
        </w:p>
        <w:p w14:paraId="59A06A8A" w14:textId="7B6B0DD7" w:rsidR="00A56535" w:rsidRDefault="00A56535">
          <w:pPr>
            <w:pStyle w:val="20"/>
            <w:tabs>
              <w:tab w:val="right" w:leader="dot" w:pos="9016"/>
            </w:tabs>
            <w:rPr>
              <w:noProof/>
              <w:kern w:val="2"/>
              <w:lang w:val="en-US" w:eastAsia="en-US"/>
              <w14:ligatures w14:val="standardContextual"/>
            </w:rPr>
          </w:pPr>
          <w:hyperlink w:anchor="_Toc228461484" w:history="1">
            <w:r w:rsidRPr="009262C7">
              <w:rPr>
                <w:rStyle w:val="a5"/>
                <w:noProof/>
              </w:rPr>
              <w:t>5.5 Limitations of the Research</w:t>
            </w:r>
            <w:r>
              <w:rPr>
                <w:noProof/>
                <w:webHidden/>
              </w:rPr>
              <w:tab/>
            </w:r>
            <w:r>
              <w:rPr>
                <w:noProof/>
                <w:webHidden/>
              </w:rPr>
              <w:fldChar w:fldCharType="begin"/>
            </w:r>
            <w:r>
              <w:rPr>
                <w:noProof/>
                <w:webHidden/>
              </w:rPr>
              <w:instrText xml:space="preserve"> PAGEREF _Toc228461484 \h </w:instrText>
            </w:r>
            <w:r>
              <w:rPr>
                <w:noProof/>
                <w:webHidden/>
              </w:rPr>
            </w:r>
            <w:r>
              <w:rPr>
                <w:noProof/>
                <w:webHidden/>
              </w:rPr>
              <w:fldChar w:fldCharType="separate"/>
            </w:r>
            <w:r w:rsidR="000D1EB1">
              <w:rPr>
                <w:noProof/>
                <w:webHidden/>
              </w:rPr>
              <w:t>45</w:t>
            </w:r>
            <w:r>
              <w:rPr>
                <w:noProof/>
                <w:webHidden/>
              </w:rPr>
              <w:fldChar w:fldCharType="end"/>
            </w:r>
          </w:hyperlink>
        </w:p>
        <w:p w14:paraId="7A241D26" w14:textId="51B04A23" w:rsidR="00A56535" w:rsidRDefault="00A56535">
          <w:pPr>
            <w:pStyle w:val="20"/>
            <w:tabs>
              <w:tab w:val="right" w:leader="dot" w:pos="9016"/>
            </w:tabs>
            <w:rPr>
              <w:noProof/>
              <w:kern w:val="2"/>
              <w:lang w:val="en-US" w:eastAsia="en-US"/>
              <w14:ligatures w14:val="standardContextual"/>
            </w:rPr>
          </w:pPr>
          <w:hyperlink w:anchor="_Toc228461485" w:history="1">
            <w:r w:rsidRPr="009262C7">
              <w:rPr>
                <w:rStyle w:val="a5"/>
                <w:noProof/>
              </w:rPr>
              <w:t>5.6 Future Research</w:t>
            </w:r>
            <w:r>
              <w:rPr>
                <w:noProof/>
                <w:webHidden/>
              </w:rPr>
              <w:tab/>
            </w:r>
            <w:r>
              <w:rPr>
                <w:noProof/>
                <w:webHidden/>
              </w:rPr>
              <w:fldChar w:fldCharType="begin"/>
            </w:r>
            <w:r>
              <w:rPr>
                <w:noProof/>
                <w:webHidden/>
              </w:rPr>
              <w:instrText xml:space="preserve"> PAGEREF _Toc228461485 \h </w:instrText>
            </w:r>
            <w:r>
              <w:rPr>
                <w:noProof/>
                <w:webHidden/>
              </w:rPr>
            </w:r>
            <w:r>
              <w:rPr>
                <w:noProof/>
                <w:webHidden/>
              </w:rPr>
              <w:fldChar w:fldCharType="separate"/>
            </w:r>
            <w:r w:rsidR="000D1EB1">
              <w:rPr>
                <w:noProof/>
                <w:webHidden/>
              </w:rPr>
              <w:t>46</w:t>
            </w:r>
            <w:r>
              <w:rPr>
                <w:noProof/>
                <w:webHidden/>
              </w:rPr>
              <w:fldChar w:fldCharType="end"/>
            </w:r>
          </w:hyperlink>
        </w:p>
        <w:p w14:paraId="567F4605" w14:textId="225EF398" w:rsidR="00A56535" w:rsidRDefault="00A56535">
          <w:pPr>
            <w:pStyle w:val="20"/>
            <w:tabs>
              <w:tab w:val="right" w:leader="dot" w:pos="9016"/>
            </w:tabs>
            <w:rPr>
              <w:noProof/>
              <w:kern w:val="2"/>
              <w:lang w:val="en-US" w:eastAsia="en-US"/>
              <w14:ligatures w14:val="standardContextual"/>
            </w:rPr>
          </w:pPr>
          <w:hyperlink w:anchor="_Toc228461486" w:history="1">
            <w:r w:rsidRPr="009262C7">
              <w:rPr>
                <w:rStyle w:val="a5"/>
                <w:noProof/>
              </w:rPr>
              <w:t>5.7 Chapter Summary</w:t>
            </w:r>
            <w:r>
              <w:rPr>
                <w:noProof/>
                <w:webHidden/>
              </w:rPr>
              <w:tab/>
            </w:r>
            <w:r>
              <w:rPr>
                <w:noProof/>
                <w:webHidden/>
              </w:rPr>
              <w:fldChar w:fldCharType="begin"/>
            </w:r>
            <w:r>
              <w:rPr>
                <w:noProof/>
                <w:webHidden/>
              </w:rPr>
              <w:instrText xml:space="preserve"> PAGEREF _Toc228461486 \h </w:instrText>
            </w:r>
            <w:r>
              <w:rPr>
                <w:noProof/>
                <w:webHidden/>
              </w:rPr>
            </w:r>
            <w:r>
              <w:rPr>
                <w:noProof/>
                <w:webHidden/>
              </w:rPr>
              <w:fldChar w:fldCharType="separate"/>
            </w:r>
            <w:r w:rsidR="000D1EB1">
              <w:rPr>
                <w:noProof/>
                <w:webHidden/>
              </w:rPr>
              <w:t>46</w:t>
            </w:r>
            <w:r>
              <w:rPr>
                <w:noProof/>
                <w:webHidden/>
              </w:rPr>
              <w:fldChar w:fldCharType="end"/>
            </w:r>
          </w:hyperlink>
        </w:p>
        <w:p w14:paraId="6BAE1A89" w14:textId="2003455A" w:rsidR="00A56535" w:rsidRDefault="00A56535">
          <w:pPr>
            <w:pStyle w:val="11"/>
            <w:tabs>
              <w:tab w:val="right" w:leader="dot" w:pos="9016"/>
            </w:tabs>
            <w:rPr>
              <w:noProof/>
              <w:kern w:val="2"/>
              <w:lang w:val="en-US" w:eastAsia="en-US"/>
              <w14:ligatures w14:val="standardContextual"/>
            </w:rPr>
          </w:pPr>
          <w:hyperlink w:anchor="_Toc228461487" w:history="1">
            <w:r w:rsidRPr="009262C7">
              <w:rPr>
                <w:rStyle w:val="a5"/>
                <w:noProof/>
                <w:lang w:val="en-US"/>
              </w:rPr>
              <w:t>Reflective Essay (Gibbs’ Reflective Cycle)</w:t>
            </w:r>
            <w:r>
              <w:rPr>
                <w:noProof/>
                <w:webHidden/>
              </w:rPr>
              <w:tab/>
            </w:r>
            <w:r>
              <w:rPr>
                <w:noProof/>
                <w:webHidden/>
              </w:rPr>
              <w:fldChar w:fldCharType="begin"/>
            </w:r>
            <w:r>
              <w:rPr>
                <w:noProof/>
                <w:webHidden/>
              </w:rPr>
              <w:instrText xml:space="preserve"> PAGEREF _Toc228461487 \h </w:instrText>
            </w:r>
            <w:r>
              <w:rPr>
                <w:noProof/>
                <w:webHidden/>
              </w:rPr>
            </w:r>
            <w:r>
              <w:rPr>
                <w:noProof/>
                <w:webHidden/>
              </w:rPr>
              <w:fldChar w:fldCharType="separate"/>
            </w:r>
            <w:r w:rsidR="000D1EB1">
              <w:rPr>
                <w:noProof/>
                <w:webHidden/>
              </w:rPr>
              <w:t>47</w:t>
            </w:r>
            <w:r>
              <w:rPr>
                <w:noProof/>
                <w:webHidden/>
              </w:rPr>
              <w:fldChar w:fldCharType="end"/>
            </w:r>
          </w:hyperlink>
        </w:p>
        <w:p w14:paraId="113CE91E" w14:textId="6266568C" w:rsidR="00A56535" w:rsidRDefault="00A56535">
          <w:pPr>
            <w:pStyle w:val="11"/>
            <w:tabs>
              <w:tab w:val="right" w:leader="dot" w:pos="9016"/>
            </w:tabs>
            <w:rPr>
              <w:noProof/>
              <w:kern w:val="2"/>
              <w:lang w:val="en-US" w:eastAsia="en-US"/>
              <w14:ligatures w14:val="standardContextual"/>
            </w:rPr>
          </w:pPr>
          <w:hyperlink w:anchor="_Toc228461488" w:history="1">
            <w:r w:rsidRPr="009262C7">
              <w:rPr>
                <w:rStyle w:val="a5"/>
                <w:noProof/>
              </w:rPr>
              <w:t>References</w:t>
            </w:r>
            <w:r>
              <w:rPr>
                <w:noProof/>
                <w:webHidden/>
              </w:rPr>
              <w:tab/>
            </w:r>
            <w:r>
              <w:rPr>
                <w:noProof/>
                <w:webHidden/>
              </w:rPr>
              <w:fldChar w:fldCharType="begin"/>
            </w:r>
            <w:r>
              <w:rPr>
                <w:noProof/>
                <w:webHidden/>
              </w:rPr>
              <w:instrText xml:space="preserve"> PAGEREF _Toc228461488 \h </w:instrText>
            </w:r>
            <w:r>
              <w:rPr>
                <w:noProof/>
                <w:webHidden/>
              </w:rPr>
            </w:r>
            <w:r>
              <w:rPr>
                <w:noProof/>
                <w:webHidden/>
              </w:rPr>
              <w:fldChar w:fldCharType="separate"/>
            </w:r>
            <w:r w:rsidR="000D1EB1">
              <w:rPr>
                <w:noProof/>
                <w:webHidden/>
              </w:rPr>
              <w:t>49</w:t>
            </w:r>
            <w:r>
              <w:rPr>
                <w:noProof/>
                <w:webHidden/>
              </w:rPr>
              <w:fldChar w:fldCharType="end"/>
            </w:r>
          </w:hyperlink>
        </w:p>
        <w:p w14:paraId="68C7D460" w14:textId="75E96CE3" w:rsidR="00A56535" w:rsidRDefault="00A56535">
          <w:pPr>
            <w:pStyle w:val="20"/>
            <w:tabs>
              <w:tab w:val="right" w:leader="dot" w:pos="9016"/>
            </w:tabs>
            <w:rPr>
              <w:noProof/>
              <w:kern w:val="2"/>
              <w:lang w:val="en-US" w:eastAsia="en-US"/>
              <w14:ligatures w14:val="standardContextual"/>
            </w:rPr>
          </w:pPr>
          <w:hyperlink w:anchor="_Toc228461489" w:history="1">
            <w:r w:rsidRPr="009262C7">
              <w:rPr>
                <w:rStyle w:val="a5"/>
                <w:noProof/>
              </w:rPr>
              <w:t>Poster</w:t>
            </w:r>
            <w:r>
              <w:rPr>
                <w:noProof/>
                <w:webHidden/>
              </w:rPr>
              <w:tab/>
            </w:r>
            <w:r>
              <w:rPr>
                <w:noProof/>
                <w:webHidden/>
              </w:rPr>
              <w:fldChar w:fldCharType="begin"/>
            </w:r>
            <w:r>
              <w:rPr>
                <w:noProof/>
                <w:webHidden/>
              </w:rPr>
              <w:instrText xml:space="preserve"> PAGEREF _Toc228461489 \h </w:instrText>
            </w:r>
            <w:r>
              <w:rPr>
                <w:noProof/>
                <w:webHidden/>
              </w:rPr>
            </w:r>
            <w:r>
              <w:rPr>
                <w:noProof/>
                <w:webHidden/>
              </w:rPr>
              <w:fldChar w:fldCharType="separate"/>
            </w:r>
            <w:r w:rsidR="000D1EB1">
              <w:rPr>
                <w:noProof/>
                <w:webHidden/>
              </w:rPr>
              <w:t>53</w:t>
            </w:r>
            <w:r>
              <w:rPr>
                <w:noProof/>
                <w:webHidden/>
              </w:rPr>
              <w:fldChar w:fldCharType="end"/>
            </w:r>
          </w:hyperlink>
        </w:p>
        <w:p w14:paraId="552B54B8" w14:textId="6FDDD402" w:rsidR="00A56535" w:rsidRDefault="00A56535">
          <w:pPr>
            <w:pStyle w:val="20"/>
            <w:tabs>
              <w:tab w:val="right" w:leader="dot" w:pos="9016"/>
            </w:tabs>
            <w:rPr>
              <w:noProof/>
              <w:kern w:val="2"/>
              <w:lang w:val="en-US" w:eastAsia="en-US"/>
              <w14:ligatures w14:val="standardContextual"/>
            </w:rPr>
          </w:pPr>
          <w:hyperlink w:anchor="_Toc228461490" w:history="1">
            <w:r w:rsidRPr="009262C7">
              <w:rPr>
                <w:rStyle w:val="a5"/>
                <w:noProof/>
              </w:rPr>
              <w:t>Appendices</w:t>
            </w:r>
            <w:r>
              <w:rPr>
                <w:noProof/>
                <w:webHidden/>
              </w:rPr>
              <w:tab/>
            </w:r>
            <w:r>
              <w:rPr>
                <w:noProof/>
                <w:webHidden/>
              </w:rPr>
              <w:fldChar w:fldCharType="begin"/>
            </w:r>
            <w:r>
              <w:rPr>
                <w:noProof/>
                <w:webHidden/>
              </w:rPr>
              <w:instrText xml:space="preserve"> PAGEREF _Toc228461490 \h </w:instrText>
            </w:r>
            <w:r>
              <w:rPr>
                <w:noProof/>
                <w:webHidden/>
              </w:rPr>
            </w:r>
            <w:r>
              <w:rPr>
                <w:noProof/>
                <w:webHidden/>
              </w:rPr>
              <w:fldChar w:fldCharType="separate"/>
            </w:r>
            <w:r w:rsidR="000D1EB1">
              <w:rPr>
                <w:noProof/>
                <w:webHidden/>
              </w:rPr>
              <w:t>54</w:t>
            </w:r>
            <w:r>
              <w:rPr>
                <w:noProof/>
                <w:webHidden/>
              </w:rPr>
              <w:fldChar w:fldCharType="end"/>
            </w:r>
          </w:hyperlink>
        </w:p>
        <w:p w14:paraId="02E299BC" w14:textId="2C47CB74" w:rsidR="00A56535" w:rsidRDefault="00A56535" w:rsidP="00A56535">
          <w:pPr>
            <w:pStyle w:val="20"/>
            <w:tabs>
              <w:tab w:val="right" w:leader="dot" w:pos="9016"/>
            </w:tabs>
            <w:rPr>
              <w:noProof/>
              <w:kern w:val="2"/>
              <w:lang w:val="en-US" w:eastAsia="en-US"/>
              <w14:ligatures w14:val="standardContextual"/>
            </w:rPr>
          </w:pPr>
          <w:hyperlink w:anchor="_Toc228461491" w:history="1">
            <w:r w:rsidRPr="009262C7">
              <w:rPr>
                <w:rStyle w:val="a5"/>
                <w:noProof/>
                <w:lang w:val="en-US"/>
              </w:rPr>
              <w:t>Appendix A: Ethics Approval Form</w:t>
            </w:r>
            <w:r>
              <w:rPr>
                <w:noProof/>
                <w:webHidden/>
              </w:rPr>
              <w:tab/>
            </w:r>
            <w:r>
              <w:rPr>
                <w:noProof/>
                <w:webHidden/>
              </w:rPr>
              <w:fldChar w:fldCharType="begin"/>
            </w:r>
            <w:r>
              <w:rPr>
                <w:noProof/>
                <w:webHidden/>
              </w:rPr>
              <w:instrText xml:space="preserve"> PAGEREF _Toc228461491 \h </w:instrText>
            </w:r>
            <w:r>
              <w:rPr>
                <w:noProof/>
                <w:webHidden/>
              </w:rPr>
            </w:r>
            <w:r>
              <w:rPr>
                <w:noProof/>
                <w:webHidden/>
              </w:rPr>
              <w:fldChar w:fldCharType="separate"/>
            </w:r>
            <w:r w:rsidR="000D1EB1">
              <w:rPr>
                <w:noProof/>
                <w:webHidden/>
              </w:rPr>
              <w:t>54</w:t>
            </w:r>
            <w:r>
              <w:rPr>
                <w:noProof/>
                <w:webHidden/>
              </w:rPr>
              <w:fldChar w:fldCharType="end"/>
            </w:r>
          </w:hyperlink>
        </w:p>
        <w:p w14:paraId="4A306902" w14:textId="27CF132A" w:rsidR="00A56535" w:rsidRDefault="00A56535">
          <w:pPr>
            <w:pStyle w:val="20"/>
            <w:tabs>
              <w:tab w:val="right" w:leader="dot" w:pos="9016"/>
            </w:tabs>
            <w:rPr>
              <w:noProof/>
              <w:kern w:val="2"/>
              <w:lang w:val="en-US" w:eastAsia="en-US"/>
              <w14:ligatures w14:val="standardContextual"/>
            </w:rPr>
          </w:pPr>
          <w:hyperlink w:anchor="_Toc228461499" w:history="1">
            <w:r w:rsidRPr="009262C7">
              <w:rPr>
                <w:rStyle w:val="a5"/>
                <w:noProof/>
                <w:lang w:val="en-US"/>
              </w:rPr>
              <w:t>Appendix B: Survey</w:t>
            </w:r>
            <w:r>
              <w:rPr>
                <w:noProof/>
                <w:webHidden/>
              </w:rPr>
              <w:tab/>
            </w:r>
            <w:r>
              <w:rPr>
                <w:noProof/>
                <w:webHidden/>
              </w:rPr>
              <w:fldChar w:fldCharType="begin"/>
            </w:r>
            <w:r>
              <w:rPr>
                <w:noProof/>
                <w:webHidden/>
              </w:rPr>
              <w:instrText xml:space="preserve"> PAGEREF _Toc228461499 \h </w:instrText>
            </w:r>
            <w:r>
              <w:rPr>
                <w:noProof/>
                <w:webHidden/>
              </w:rPr>
            </w:r>
            <w:r>
              <w:rPr>
                <w:noProof/>
                <w:webHidden/>
              </w:rPr>
              <w:fldChar w:fldCharType="separate"/>
            </w:r>
            <w:r w:rsidR="000D1EB1">
              <w:rPr>
                <w:noProof/>
                <w:webHidden/>
              </w:rPr>
              <w:t>73</w:t>
            </w:r>
            <w:r>
              <w:rPr>
                <w:noProof/>
                <w:webHidden/>
              </w:rPr>
              <w:fldChar w:fldCharType="end"/>
            </w:r>
          </w:hyperlink>
        </w:p>
        <w:p w14:paraId="3E3955E9" w14:textId="16D55BA1" w:rsidR="00A56535" w:rsidRDefault="00A56535">
          <w:pPr>
            <w:pStyle w:val="20"/>
            <w:tabs>
              <w:tab w:val="right" w:leader="dot" w:pos="9016"/>
            </w:tabs>
            <w:rPr>
              <w:noProof/>
              <w:kern w:val="2"/>
              <w:lang w:val="en-US" w:eastAsia="en-US"/>
              <w14:ligatures w14:val="standardContextual"/>
            </w:rPr>
          </w:pPr>
          <w:hyperlink w:anchor="_Toc228461500" w:history="1">
            <w:r w:rsidRPr="009262C7">
              <w:rPr>
                <w:rStyle w:val="a5"/>
                <w:noProof/>
                <w:lang w:val="en-US"/>
              </w:rPr>
              <w:t xml:space="preserve">Appendix C: </w:t>
            </w:r>
            <w:r w:rsidRPr="009262C7">
              <w:rPr>
                <w:rStyle w:val="a5"/>
                <w:noProof/>
              </w:rPr>
              <w:t>Request for Permission to Conduct Research</w:t>
            </w:r>
            <w:r>
              <w:rPr>
                <w:noProof/>
                <w:webHidden/>
              </w:rPr>
              <w:tab/>
            </w:r>
            <w:r>
              <w:rPr>
                <w:noProof/>
                <w:webHidden/>
              </w:rPr>
              <w:fldChar w:fldCharType="begin"/>
            </w:r>
            <w:r>
              <w:rPr>
                <w:noProof/>
                <w:webHidden/>
              </w:rPr>
              <w:instrText xml:space="preserve"> PAGEREF _Toc228461500 \h </w:instrText>
            </w:r>
            <w:r>
              <w:rPr>
                <w:noProof/>
                <w:webHidden/>
              </w:rPr>
            </w:r>
            <w:r>
              <w:rPr>
                <w:noProof/>
                <w:webHidden/>
              </w:rPr>
              <w:fldChar w:fldCharType="separate"/>
            </w:r>
            <w:r w:rsidR="000D1EB1">
              <w:rPr>
                <w:noProof/>
                <w:webHidden/>
              </w:rPr>
              <w:t>74</w:t>
            </w:r>
            <w:r>
              <w:rPr>
                <w:noProof/>
                <w:webHidden/>
              </w:rPr>
              <w:fldChar w:fldCharType="end"/>
            </w:r>
          </w:hyperlink>
        </w:p>
        <w:p w14:paraId="5045EBD6" w14:textId="38A19081" w:rsidR="06FC1F9A" w:rsidRDefault="06FC1F9A" w:rsidP="00D8351B">
          <w:pPr>
            <w:pStyle w:val="20"/>
            <w:tabs>
              <w:tab w:val="right" w:leader="dot" w:pos="9015"/>
            </w:tabs>
            <w:jc w:val="both"/>
            <w:rPr>
              <w:rStyle w:val="a5"/>
            </w:rPr>
          </w:pPr>
          <w:r>
            <w:fldChar w:fldCharType="end"/>
          </w:r>
        </w:p>
      </w:sdtContent>
    </w:sdt>
    <w:p w14:paraId="2A1FA068" w14:textId="3237FFFF" w:rsidR="000D1EB1" w:rsidRDefault="000D1EB1">
      <w:pPr>
        <w:rPr>
          <w:rFonts w:asciiTheme="majorHAnsi" w:eastAsiaTheme="majorEastAsia" w:hAnsiTheme="majorHAnsi" w:cstheme="majorBidi"/>
          <w:color w:val="0F4761" w:themeColor="accent1" w:themeShade="BF"/>
          <w:sz w:val="40"/>
          <w:szCs w:val="40"/>
        </w:rPr>
      </w:pPr>
      <w:bookmarkStart w:id="0" w:name="_Toc228461428"/>
      <w:r>
        <w:br w:type="page"/>
      </w:r>
    </w:p>
    <w:p w14:paraId="0A6F6D0F" w14:textId="026899D6" w:rsidR="57644DEF" w:rsidRDefault="57644DEF" w:rsidP="00D8351B">
      <w:pPr>
        <w:pStyle w:val="1"/>
        <w:jc w:val="both"/>
        <w:rPr>
          <w:rFonts w:ascii="Arial" w:eastAsia="Arial" w:hAnsi="Arial" w:cs="Arial"/>
          <w:color w:val="000000" w:themeColor="text1"/>
          <w:sz w:val="24"/>
          <w:szCs w:val="24"/>
        </w:rPr>
      </w:pPr>
      <w:r w:rsidRPr="06FC1F9A">
        <w:lastRenderedPageBreak/>
        <w:t>CHAPTER 1: INTRODUCTION</w:t>
      </w:r>
      <w:bookmarkEnd w:id="0"/>
    </w:p>
    <w:p w14:paraId="0D1EE1F6" w14:textId="2BC70EBB" w:rsidR="57644DEF" w:rsidRDefault="57644DEF" w:rsidP="00D8351B">
      <w:pPr>
        <w:pStyle w:val="2"/>
        <w:jc w:val="both"/>
        <w:rPr>
          <w:rFonts w:ascii="Arial" w:eastAsia="Arial" w:hAnsi="Arial" w:cs="Arial"/>
          <w:color w:val="000000" w:themeColor="text1"/>
          <w:sz w:val="24"/>
          <w:szCs w:val="24"/>
        </w:rPr>
      </w:pPr>
      <w:bookmarkStart w:id="1" w:name="_Toc228461429"/>
      <w:r w:rsidRPr="06FC1F9A">
        <w:t>1.1 Background of the Study</w:t>
      </w:r>
      <w:bookmarkEnd w:id="1"/>
    </w:p>
    <w:p w14:paraId="7567A310" w14:textId="1CD5735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recent years, the retail industry has experienced significant transformation due to the introduction of digital technologies. One of the most visible changes in supermarkets is the increasing use of self-checkout (SCO) systems. These systems allow customers to scan and pay for their items without direct assistance from staff, which helps retailers improve efficiency and reduce labour costs.</w:t>
      </w:r>
    </w:p>
    <w:p w14:paraId="20981981" w14:textId="5A091F7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the UK, most large supermarket chains, including Tesco, Sainsbury’s, and Waitrose, have widely adopted self-checkout technology. This trend accelerated after the COVID-19 pandemic, when retailers aimed to reduce physical contact and improve speed at checkout points (Retail Week, 2025). As a result, self-checkout has become a normal part of the shopping experience.</w:t>
      </w:r>
    </w:p>
    <w:p w14:paraId="46E9723E" w14:textId="0045D0E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despite these advantages, self-checkout systems also create challenges. Many customers experience technical issues such as scanning errors, unexpected item warnings, and delays while waiting for staff assistance. Research shows that although customers often use self-checkout, a significant number still prefer traditional staffed checkouts (</w:t>
      </w:r>
      <w:proofErr w:type="spellStart"/>
      <w:r w:rsidRPr="06FC1F9A">
        <w:rPr>
          <w:rFonts w:ascii="Arial" w:eastAsia="Arial" w:hAnsi="Arial" w:cs="Arial"/>
          <w:color w:val="000000" w:themeColor="text1"/>
        </w:rPr>
        <w:t>GetApp</w:t>
      </w:r>
      <w:proofErr w:type="spellEnd"/>
      <w:r w:rsidRPr="06FC1F9A">
        <w:rPr>
          <w:rFonts w:ascii="Arial" w:eastAsia="Arial" w:hAnsi="Arial" w:cs="Arial"/>
          <w:color w:val="000000" w:themeColor="text1"/>
        </w:rPr>
        <w:t>, 2024). This creates a potential conflict between operational efficiency and customer satisfaction.</w:t>
      </w:r>
    </w:p>
    <w:p w14:paraId="4AE1575A" w14:textId="4FB90BAE" w:rsidR="57644DEF" w:rsidRDefault="57644DEF" w:rsidP="00D8351B">
      <w:pPr>
        <w:pStyle w:val="2"/>
        <w:jc w:val="both"/>
        <w:rPr>
          <w:rFonts w:ascii="Arial" w:eastAsia="Arial" w:hAnsi="Arial" w:cs="Arial"/>
          <w:color w:val="000000" w:themeColor="text1"/>
          <w:sz w:val="24"/>
          <w:szCs w:val="24"/>
        </w:rPr>
      </w:pPr>
      <w:bookmarkStart w:id="2" w:name="_Toc228461430"/>
      <w:r w:rsidRPr="06FC1F9A">
        <w:t>1.2 Context: Waitrose as a Premium Retailer</w:t>
      </w:r>
      <w:bookmarkEnd w:id="2"/>
    </w:p>
    <w:p w14:paraId="2C632521" w14:textId="2E2A364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Waitrose &amp; Partners is positioned as a premium supermarket in the UK, known for high-quality products, ethical sourcing, and strong customer service (Mintel, 2025; YouGov, 2024). Unlike discount or mass-market retailers, Waitrose customers often expect a more personalised and comfortable shopping experience.</w:t>
      </w:r>
    </w:p>
    <w:p w14:paraId="73215618" w14:textId="637FCB5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creates a unique situation. While self-checkout systems improve speed and efficiency, they may reduce the level of human interaction that is important for Waitrose customers. For some customer groups, especially older shoppers or those with large baskets, self-checkout may not provide the same level of satisfaction.</w:t>
      </w:r>
    </w:p>
    <w:p w14:paraId="351E25DD" w14:textId="5E6E1B9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As a Waitrose Partner working in the Milton Keynes store, the researcher has observed several practical issues related to self-checkout systems, including:</w:t>
      </w:r>
    </w:p>
    <w:p w14:paraId="7B1EFB58" w14:textId="0E501A86" w:rsidR="57644DEF" w:rsidRDefault="57644DEF" w:rsidP="00D8351B">
      <w:pPr>
        <w:pStyle w:val="a4"/>
        <w:numPr>
          <w:ilvl w:val="0"/>
          <w:numId w:val="1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long queues at peak times</w:t>
      </w:r>
    </w:p>
    <w:p w14:paraId="52DF5899" w14:textId="5DF150B0" w:rsidR="57644DEF" w:rsidRDefault="57644DEF" w:rsidP="00D8351B">
      <w:pPr>
        <w:pStyle w:val="a4"/>
        <w:numPr>
          <w:ilvl w:val="0"/>
          <w:numId w:val="1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frequent technical errors</w:t>
      </w:r>
    </w:p>
    <w:p w14:paraId="0F12404C" w14:textId="6024E3CC" w:rsidR="57644DEF" w:rsidRDefault="57644DEF" w:rsidP="00D8351B">
      <w:pPr>
        <w:pStyle w:val="a4"/>
        <w:numPr>
          <w:ilvl w:val="0"/>
          <w:numId w:val="1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limited packing space</w:t>
      </w:r>
    </w:p>
    <w:p w14:paraId="546F6A05" w14:textId="1DB3A0D0" w:rsidR="57644DEF" w:rsidRDefault="57644DEF" w:rsidP="00D8351B">
      <w:pPr>
        <w:pStyle w:val="a4"/>
        <w:numPr>
          <w:ilvl w:val="0"/>
          <w:numId w:val="1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difficulties for customers who prefer cash</w:t>
      </w:r>
    </w:p>
    <w:p w14:paraId="1B264DAB" w14:textId="7C6172F5" w:rsidR="57644DEF" w:rsidRDefault="57644DEF" w:rsidP="00D8351B">
      <w:pPr>
        <w:pStyle w:val="a4"/>
        <w:numPr>
          <w:ilvl w:val="0"/>
          <w:numId w:val="1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increased need for staff assistance</w:t>
      </w:r>
    </w:p>
    <w:p w14:paraId="05E66C65" w14:textId="40ABC9D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These observations highlight that the impact of self-checkout systems is not always positive and requires further investigation.</w:t>
      </w:r>
    </w:p>
    <w:p w14:paraId="0298EB09" w14:textId="0546C30D" w:rsidR="57644DEF" w:rsidRDefault="57644DEF" w:rsidP="00D8351B">
      <w:pPr>
        <w:pStyle w:val="2"/>
        <w:jc w:val="both"/>
        <w:rPr>
          <w:rFonts w:ascii="Arial" w:eastAsia="Arial" w:hAnsi="Arial" w:cs="Arial"/>
          <w:color w:val="000000" w:themeColor="text1"/>
          <w:sz w:val="24"/>
          <w:szCs w:val="24"/>
        </w:rPr>
      </w:pPr>
      <w:bookmarkStart w:id="3" w:name="_Toc228461431"/>
      <w:r w:rsidRPr="06FC1F9A">
        <w:t>1.3 Research Problem</w:t>
      </w:r>
      <w:bookmarkEnd w:id="3"/>
    </w:p>
    <w:p w14:paraId="325E7B1B" w14:textId="1EF183B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Although self-checkout systems are widely used, their impact on customer satisfaction is still debated. Many studies focus on general retail environments, but there is limited research specifically related to premium supermarkets such as Waitrose.</w:t>
      </w:r>
    </w:p>
    <w:p w14:paraId="6C17EB9C" w14:textId="224F6D9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main problem addressed in this study is the potential mismatch between the benefits of self-checkout systems (speed and efficiency) and the expectations of customers who value service quality and human interaction.</w:t>
      </w:r>
    </w:p>
    <w:p w14:paraId="3CD9C664" w14:textId="24284B92" w:rsidR="57644DEF" w:rsidRDefault="00F47580" w:rsidP="00D8351B">
      <w:pPr>
        <w:spacing w:line="360" w:lineRule="auto"/>
        <w:jc w:val="both"/>
        <w:rPr>
          <w:rFonts w:ascii="Arial" w:eastAsia="Arial" w:hAnsi="Arial" w:cs="Arial"/>
          <w:color w:val="000000" w:themeColor="text1"/>
        </w:rPr>
      </w:pPr>
      <w:r w:rsidRPr="00F47580">
        <w:rPr>
          <w:rFonts w:ascii="Arial" w:eastAsia="Arial" w:hAnsi="Arial" w:cs="Arial"/>
          <w:color w:val="000000" w:themeColor="text1"/>
        </w:rPr>
        <w:t>In this context, customer satisfaction is particularly important, as it strongly influences loyalty, repeat purchases, and overall business success.</w:t>
      </w:r>
      <w:r w:rsidR="00075839">
        <w:rPr>
          <w:rFonts w:ascii="Arial" w:eastAsia="Arial" w:hAnsi="Arial" w:cs="Arial"/>
          <w:color w:val="000000" w:themeColor="text1"/>
        </w:rPr>
        <w:t xml:space="preserve"> </w:t>
      </w:r>
      <w:r w:rsidR="57644DEF" w:rsidRPr="06FC1F9A">
        <w:rPr>
          <w:rFonts w:ascii="Arial" w:eastAsia="Arial" w:hAnsi="Arial" w:cs="Arial"/>
          <w:color w:val="000000" w:themeColor="text1"/>
        </w:rPr>
        <w:t>If self-checkout systems reduce satisfaction, this may negatively impact the brand, especially in a premium retail context.</w:t>
      </w:r>
      <w:r>
        <w:rPr>
          <w:rFonts w:ascii="Arial" w:eastAsia="Arial" w:hAnsi="Arial" w:cs="Arial"/>
          <w:color w:val="000000" w:themeColor="text1"/>
        </w:rPr>
        <w:t xml:space="preserve"> </w:t>
      </w:r>
    </w:p>
    <w:p w14:paraId="4074F968" w14:textId="3F9995D1" w:rsidR="57644DEF" w:rsidRDefault="57644DEF" w:rsidP="00D8351B">
      <w:pPr>
        <w:pStyle w:val="2"/>
        <w:jc w:val="both"/>
        <w:rPr>
          <w:rFonts w:ascii="Arial" w:eastAsia="Arial" w:hAnsi="Arial" w:cs="Arial"/>
          <w:color w:val="000000" w:themeColor="text1"/>
          <w:sz w:val="24"/>
          <w:szCs w:val="24"/>
        </w:rPr>
      </w:pPr>
      <w:bookmarkStart w:id="4" w:name="_Toc228461432"/>
      <w:r w:rsidRPr="06FC1F9A">
        <w:t>1.4 Research Aim and Objectives</w:t>
      </w:r>
      <w:bookmarkEnd w:id="4"/>
    </w:p>
    <w:p w14:paraId="447C758A" w14:textId="5FA5B99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main aim of this study is:</w:t>
      </w:r>
    </w:p>
    <w:p w14:paraId="38F4D325" w14:textId="63A98B8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To evaluate the impact of self-checkout systems on customer satisfaction in Waitrose.</w:t>
      </w:r>
    </w:p>
    <w:p w14:paraId="051EB45A" w14:textId="79D627D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To achieve this aim, the following objectives are defined:</w:t>
      </w:r>
    </w:p>
    <w:p w14:paraId="0A6E9FC5" w14:textId="50AF881C" w:rsidR="57644DEF" w:rsidRDefault="57644DEF" w:rsidP="00D8351B">
      <w:pPr>
        <w:pStyle w:val="a4"/>
        <w:numPr>
          <w:ilvl w:val="0"/>
          <w:numId w:val="14"/>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To examine customer perceptions of self-checkout systems in Waitrose </w:t>
      </w:r>
    </w:p>
    <w:p w14:paraId="1539ECA8" w14:textId="4F971813" w:rsidR="57644DEF" w:rsidRDefault="57644DEF" w:rsidP="00D8351B">
      <w:pPr>
        <w:pStyle w:val="a4"/>
        <w:numPr>
          <w:ilvl w:val="0"/>
          <w:numId w:val="14"/>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To identify key factors influencing satisfaction (e.g. ease of use, errors, staff support)</w:t>
      </w:r>
    </w:p>
    <w:p w14:paraId="082E1BD3" w14:textId="4436E22D" w:rsidR="57644DEF" w:rsidRDefault="57644DEF" w:rsidP="00D8351B">
      <w:pPr>
        <w:pStyle w:val="a4"/>
        <w:numPr>
          <w:ilvl w:val="0"/>
          <w:numId w:val="14"/>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To provide practical recommendations for improvement</w:t>
      </w:r>
    </w:p>
    <w:p w14:paraId="2C4CCCCD" w14:textId="689DAC20" w:rsidR="57644DEF" w:rsidRDefault="57644DEF" w:rsidP="00D8351B">
      <w:pPr>
        <w:pStyle w:val="2"/>
        <w:jc w:val="both"/>
        <w:rPr>
          <w:rFonts w:ascii="Arial" w:eastAsia="Arial" w:hAnsi="Arial" w:cs="Arial"/>
          <w:color w:val="000000" w:themeColor="text1"/>
          <w:sz w:val="24"/>
          <w:szCs w:val="24"/>
        </w:rPr>
      </w:pPr>
      <w:bookmarkStart w:id="5" w:name="_Toc228461433"/>
      <w:r w:rsidRPr="06FC1F9A">
        <w:t>1.5 Research Questions</w:t>
      </w:r>
      <w:bookmarkEnd w:id="5"/>
    </w:p>
    <w:p w14:paraId="45967FCF" w14:textId="6786E4D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study is guided by the following research question:</w:t>
      </w:r>
    </w:p>
    <w:p w14:paraId="480B1898" w14:textId="6B347F6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How do self-checkout systems affect customer satisfaction in Waitrose?</w:t>
      </w:r>
    </w:p>
    <w:p w14:paraId="049B3C17" w14:textId="563909B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Supporting questions include:</w:t>
      </w:r>
    </w:p>
    <w:p w14:paraId="33F31260" w14:textId="2865481A" w:rsidR="57644DEF" w:rsidRDefault="57644DEF" w:rsidP="00D8351B">
      <w:pPr>
        <w:pStyle w:val="a4"/>
        <w:numPr>
          <w:ilvl w:val="0"/>
          <w:numId w:val="13"/>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What are the main advantages and disadvantages of self-checkout systems?</w:t>
      </w:r>
    </w:p>
    <w:p w14:paraId="4E25CF73" w14:textId="2934E3DD" w:rsidR="57644DEF" w:rsidRDefault="57644DEF" w:rsidP="00D8351B">
      <w:pPr>
        <w:pStyle w:val="a4"/>
        <w:numPr>
          <w:ilvl w:val="0"/>
          <w:numId w:val="13"/>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Which factors have the strongest influence on customer satisfaction?</w:t>
      </w:r>
    </w:p>
    <w:p w14:paraId="53BE2AAE" w14:textId="0B64F2D4" w:rsidR="57644DEF" w:rsidRDefault="57644DEF" w:rsidP="00D8351B">
      <w:pPr>
        <w:pStyle w:val="a4"/>
        <w:numPr>
          <w:ilvl w:val="0"/>
          <w:numId w:val="13"/>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 do different customers respond to self-checkout systems?</w:t>
      </w:r>
    </w:p>
    <w:p w14:paraId="364BA272" w14:textId="2A0540EF" w:rsidR="57644DEF" w:rsidRDefault="57644DEF" w:rsidP="00D8351B">
      <w:pPr>
        <w:pStyle w:val="2"/>
        <w:jc w:val="both"/>
        <w:rPr>
          <w:rFonts w:ascii="Arial" w:eastAsia="Arial" w:hAnsi="Arial" w:cs="Arial"/>
          <w:color w:val="000000" w:themeColor="text1"/>
          <w:sz w:val="24"/>
          <w:szCs w:val="24"/>
        </w:rPr>
      </w:pPr>
      <w:bookmarkStart w:id="6" w:name="_Toc228461434"/>
      <w:r w:rsidRPr="06FC1F9A">
        <w:t>1.6 Significance of the Study</w:t>
      </w:r>
      <w:bookmarkEnd w:id="6"/>
    </w:p>
    <w:p w14:paraId="3CA387A3" w14:textId="13210A1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research is important for both academic and practical reasons.</w:t>
      </w:r>
    </w:p>
    <w:p w14:paraId="536D92A7" w14:textId="32EB41F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From an academic perspective, it contributes to existing research on self-service technologies by focusing specifically on a premium retail environment. Most studies do not consider how customer expectations differ across retail segments.</w:t>
      </w:r>
    </w:p>
    <w:p w14:paraId="3C51BAF1" w14:textId="069F628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From a practical perspective, the findings may help Waitrose improve the customer experience by identifying key problems and suggesting realistic solutions. This is particularly relevant in a competitive retail market where customer satisfaction plays a key role in maintaining loyalty.</w:t>
      </w:r>
    </w:p>
    <w:p w14:paraId="5E9FE10B" w14:textId="25545345" w:rsidR="57644DEF" w:rsidRDefault="57644DEF" w:rsidP="00D8351B">
      <w:pPr>
        <w:pStyle w:val="2"/>
        <w:jc w:val="both"/>
        <w:rPr>
          <w:rFonts w:ascii="Arial" w:eastAsia="Arial" w:hAnsi="Arial" w:cs="Arial"/>
          <w:color w:val="000000" w:themeColor="text1"/>
          <w:sz w:val="24"/>
          <w:szCs w:val="24"/>
        </w:rPr>
      </w:pPr>
      <w:bookmarkStart w:id="7" w:name="_Toc228461435"/>
      <w:r w:rsidRPr="06FC1F9A">
        <w:t>1.7 Structure of the Dissertation</w:t>
      </w:r>
      <w:bookmarkEnd w:id="7"/>
    </w:p>
    <w:p w14:paraId="43E1DA8B" w14:textId="0B122BC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dissertation is organised into five chapters, each focusing on a specific part of the research process to ensure a clear and logical structure.</w:t>
      </w:r>
    </w:p>
    <w:p w14:paraId="2BC6277C" w14:textId="143A468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Chapter 1 introduces the research topic, explains the background and context, and outlines the research aims and objectives. It also presents the research question and explains why the study is important, particularly in relation to the use of self-checkout systems in Waitrose.</w:t>
      </w:r>
    </w:p>
    <w:p w14:paraId="029126A7" w14:textId="54437DD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Chapter 2 reviews existing literature on self-checkout systems and customer satisfaction. It discusses key theories, models, and previous research findings, and identifies gaps in the current knowledge. This chapter provides the theoretical foundation for the study and supports the development of the conceptual framework.</w:t>
      </w:r>
    </w:p>
    <w:p w14:paraId="417C8951" w14:textId="36BDFCE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Chapter 3 explains the research methodology used in the study. It describes the research design, data collection methods, and analysis techniques. It also justifies the use of a </w:t>
      </w:r>
      <w:r w:rsidR="00687858" w:rsidRPr="00687858">
        <w:rPr>
          <w:rFonts w:ascii="Arial" w:eastAsia="Arial" w:hAnsi="Arial" w:cs="Arial"/>
          <w:color w:val="000000" w:themeColor="text1"/>
        </w:rPr>
        <w:t>quantitative</w:t>
      </w:r>
      <w:r w:rsidRPr="06FC1F9A">
        <w:rPr>
          <w:rFonts w:ascii="Arial" w:eastAsia="Arial" w:hAnsi="Arial" w:cs="Arial"/>
          <w:color w:val="000000" w:themeColor="text1"/>
        </w:rPr>
        <w:t xml:space="preserve"> approach and explains how data was collected in a real Waitrose store.</w:t>
      </w:r>
    </w:p>
    <w:p w14:paraId="2FA1EF5A" w14:textId="2DAFE1B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Chapter 4 presents and analyses the findings from the survey. It identifies key patterns in customer satisfaction and compares the results with existing literature.</w:t>
      </w:r>
    </w:p>
    <w:p w14:paraId="595A90A4" w14:textId="00780244" w:rsidR="000D1EB1"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Chapter 5 provides the final conclusions and practical recommendations. It summarises the key findings, discusses their implications for Waitrose, and suggests areas for future research.</w:t>
      </w:r>
    </w:p>
    <w:p w14:paraId="16FB8827" w14:textId="77777777" w:rsidR="000D1EB1" w:rsidRDefault="000D1EB1">
      <w:pPr>
        <w:rPr>
          <w:rFonts w:ascii="Arial" w:eastAsia="Arial" w:hAnsi="Arial" w:cs="Arial"/>
          <w:color w:val="000000" w:themeColor="text1"/>
        </w:rPr>
      </w:pPr>
      <w:r>
        <w:rPr>
          <w:rFonts w:ascii="Arial" w:eastAsia="Arial" w:hAnsi="Arial" w:cs="Arial"/>
          <w:color w:val="000000" w:themeColor="text1"/>
        </w:rPr>
        <w:br w:type="page"/>
      </w:r>
    </w:p>
    <w:p w14:paraId="58823C0B" w14:textId="09AA59FE" w:rsidR="57644DEF" w:rsidRDefault="57644DEF" w:rsidP="00D8351B">
      <w:pPr>
        <w:pStyle w:val="1"/>
        <w:jc w:val="both"/>
        <w:rPr>
          <w:rFonts w:ascii="Arial" w:eastAsia="Arial" w:hAnsi="Arial" w:cs="Arial"/>
          <w:color w:val="000000" w:themeColor="text1"/>
          <w:sz w:val="24"/>
          <w:szCs w:val="24"/>
        </w:rPr>
      </w:pPr>
      <w:bookmarkStart w:id="8" w:name="_Toc228461436"/>
      <w:r w:rsidRPr="06FC1F9A">
        <w:lastRenderedPageBreak/>
        <w:t>CHAPTER 2: LITERATURE REVIEW</w:t>
      </w:r>
      <w:bookmarkEnd w:id="8"/>
    </w:p>
    <w:p w14:paraId="1841C019" w14:textId="2510D6C2" w:rsidR="57644DEF" w:rsidRDefault="57644DEF" w:rsidP="00D8351B">
      <w:pPr>
        <w:pStyle w:val="2"/>
        <w:jc w:val="both"/>
        <w:rPr>
          <w:rFonts w:ascii="Arial" w:eastAsia="Arial" w:hAnsi="Arial" w:cs="Arial"/>
          <w:color w:val="000000" w:themeColor="text1"/>
          <w:sz w:val="24"/>
          <w:szCs w:val="24"/>
        </w:rPr>
      </w:pPr>
      <w:bookmarkStart w:id="9" w:name="_Toc228461437"/>
      <w:r w:rsidRPr="06FC1F9A">
        <w:t>2.1 Introduction</w:t>
      </w:r>
      <w:bookmarkEnd w:id="9"/>
    </w:p>
    <w:p w14:paraId="2A7D57B8" w14:textId="37F7041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chapter critically reviews existing literature related to self-checkout systems and customer satisfaction in the retail sector. The purpose of this review is to understand key theories, identify factors influencing customer experience, and highlight gaps in current research. The chapter is structured using the 5C approach: Concept, Context, Characteristics, Comparison, and Critique. This structure helps to organise the discussion logically and provides a clear foundation for the research.</w:t>
      </w:r>
    </w:p>
    <w:p w14:paraId="56560B3D" w14:textId="58FAFFF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Self-checkout systems have become an important part of modern retail operations. While they offer advantages such as speed and efficiency, their impact on customer satisfaction is still debated. Some customers value convenience and independence, while others experience frustration and prefer human interaction. This chapter explores both the positive and negative aspects of self-checkout systems and their relevance to a premium retailer such as Waitrose.</w:t>
      </w:r>
    </w:p>
    <w:p w14:paraId="5BF2118E" w14:textId="2B1BA3EC" w:rsidR="57644DEF" w:rsidRDefault="57644DEF" w:rsidP="00D8351B">
      <w:pPr>
        <w:pStyle w:val="2"/>
        <w:jc w:val="both"/>
        <w:rPr>
          <w:rFonts w:ascii="Arial" w:eastAsia="Arial" w:hAnsi="Arial" w:cs="Arial"/>
          <w:color w:val="000000" w:themeColor="text1"/>
          <w:sz w:val="24"/>
          <w:szCs w:val="24"/>
        </w:rPr>
      </w:pPr>
      <w:bookmarkStart w:id="10" w:name="_Toc228461438"/>
      <w:r w:rsidRPr="06FC1F9A">
        <w:t>2.2 Concept: Self-Service Technology and Customer Satisfaction</w:t>
      </w:r>
      <w:bookmarkEnd w:id="10"/>
    </w:p>
    <w:p w14:paraId="7AE24671" w14:textId="70690F8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Self-service technology (SST) refers to technological interfaces that allow customers to perform services independently without direct interaction with employees (Meuter et al., 2000). In retail, self-checkout systems are one of the most common examples of SST and have become widely adopted in supermarkets.</w:t>
      </w:r>
    </w:p>
    <w:p w14:paraId="305107C5" w14:textId="578B676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adoption of SST is often explained using the Technology Acceptance Model (TAM), which suggests that perceived usefulness and perceived ease of use are the main factors influencing customer behaviour (Davis, 1989). Customers are more likely to use self-checkout systems if they believe the system is easy to operate and provides clear benefits such as saving time.</w:t>
      </w:r>
    </w:p>
    <w:p w14:paraId="566CC200" w14:textId="7DFF3F9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Dabholkar et al. (2003) extended this model to retail environments by introducing additional factors such as perceived control, confidence, and readiness to use technology. Customers who feel comfortable and confident when using technology are more likely to adopt self-checkout systems, while those who feel uncertain or anxious may avoid them.</w:t>
      </w:r>
    </w:p>
    <w:p w14:paraId="53D4D502" w14:textId="4F713AF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Customer satisfaction is defined as the evaluation of a service based on the comparison between expectations and actual experience (Oliver, 2015). In self-checkout environments, satisfaction is influenced by both functional performance and emotional response (Fernandes and Oliveira, 2016; Orel and Kara, 2021). This means that even if the system performs efficiently, negative emotions such as frustration or stress may reduce overall satisfaction.</w:t>
      </w:r>
    </w:p>
    <w:p w14:paraId="6AD7BEFF" w14:textId="68ECFE7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Service quality models also provide useful frameworks. The E-S-QUAL model focuses on efficiency, system availability, fulfilment, and responsiveness (Parasuraman et al., 2005). The </w:t>
      </w:r>
      <w:proofErr w:type="spellStart"/>
      <w:r w:rsidRPr="06FC1F9A">
        <w:rPr>
          <w:rFonts w:ascii="Arial" w:eastAsia="Arial" w:hAnsi="Arial" w:cs="Arial"/>
          <w:color w:val="000000" w:themeColor="text1"/>
        </w:rPr>
        <w:t>TechQual</w:t>
      </w:r>
      <w:proofErr w:type="spellEnd"/>
      <w:r w:rsidRPr="06FC1F9A">
        <w:rPr>
          <w:rFonts w:ascii="Arial" w:eastAsia="Arial" w:hAnsi="Arial" w:cs="Arial"/>
          <w:color w:val="000000" w:themeColor="text1"/>
        </w:rPr>
        <w:t xml:space="preserve"> model </w:t>
      </w:r>
      <w:proofErr w:type="gramStart"/>
      <w:r w:rsidRPr="06FC1F9A">
        <w:rPr>
          <w:rFonts w:ascii="Arial" w:eastAsia="Arial" w:hAnsi="Arial" w:cs="Arial"/>
          <w:color w:val="000000" w:themeColor="text1"/>
        </w:rPr>
        <w:t>highlights</w:t>
      </w:r>
      <w:proofErr w:type="gramEnd"/>
      <w:r w:rsidRPr="06FC1F9A">
        <w:rPr>
          <w:rFonts w:ascii="Arial" w:eastAsia="Arial" w:hAnsi="Arial" w:cs="Arial"/>
          <w:color w:val="000000" w:themeColor="text1"/>
        </w:rPr>
        <w:t xml:space="preserve"> reliability, ease of use, and service recovery when problems occur (Collier and Bienstock, 2015). These models are particularly relevant in technology-based service environments and support the analysis of self-checkout systems.</w:t>
      </w:r>
    </w:p>
    <w:p w14:paraId="2DA3B9E0" w14:textId="185D0C3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the literature suggests that customer satisfaction in self-checkout systems is a complex concept influenced by both technical performance and user experience.</w:t>
      </w:r>
    </w:p>
    <w:p w14:paraId="10CFBBD7" w14:textId="581E617E" w:rsidR="57644DEF" w:rsidRDefault="57644DEF" w:rsidP="00D8351B">
      <w:pPr>
        <w:pStyle w:val="2"/>
        <w:jc w:val="both"/>
        <w:rPr>
          <w:rFonts w:ascii="Arial" w:eastAsia="Arial" w:hAnsi="Arial" w:cs="Arial"/>
          <w:color w:val="000000" w:themeColor="text1"/>
          <w:sz w:val="24"/>
          <w:szCs w:val="24"/>
        </w:rPr>
      </w:pPr>
      <w:bookmarkStart w:id="11" w:name="_Toc228461439"/>
      <w:r w:rsidRPr="06FC1F9A">
        <w:t>2.3 Context: Self-Checkout in UK Retail</w:t>
      </w:r>
      <w:bookmarkEnd w:id="11"/>
    </w:p>
    <w:p w14:paraId="42C6B34A" w14:textId="373A334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use of self-checkout systems in UK supermarkets has increased significantly over the past decade. Retailers have introduced these systems to improve efficiency, reduce labour costs, and manage high volumes of customers (Retail Week, 2025; Mintel, 2025).</w:t>
      </w:r>
    </w:p>
    <w:p w14:paraId="23BFA1B6" w14:textId="352D3F4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COVID-19 pandemic accelerated this trend, as retailers aimed to reduce physical contact and increase transaction speed (Retail Week, 2025). As a result, self-checkout systems are now widely available across most major supermarket chains.</w:t>
      </w:r>
    </w:p>
    <w:p w14:paraId="0899FFD4" w14:textId="375AB69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However, customer attitudes towards self-checkout systems remain mixed. </w:t>
      </w:r>
      <w:proofErr w:type="spellStart"/>
      <w:r w:rsidRPr="06FC1F9A">
        <w:rPr>
          <w:rFonts w:ascii="Arial" w:eastAsia="Arial" w:hAnsi="Arial" w:cs="Arial"/>
          <w:color w:val="000000" w:themeColor="text1"/>
        </w:rPr>
        <w:t>GetApp</w:t>
      </w:r>
      <w:proofErr w:type="spellEnd"/>
      <w:r w:rsidRPr="06FC1F9A">
        <w:rPr>
          <w:rFonts w:ascii="Arial" w:eastAsia="Arial" w:hAnsi="Arial" w:cs="Arial"/>
          <w:color w:val="000000" w:themeColor="text1"/>
        </w:rPr>
        <w:t xml:space="preserve"> (2024) reports that although many customers use self-checkout regularly, a large proportion still experience issues such as delays and the need for staff assistance. Similarly, The Grocer (2023) highlights that self-checkout systems are a significant factor contributing to declining customer satisfaction in UK supermarkets.</w:t>
      </w:r>
    </w:p>
    <w:p w14:paraId="29D4B116" w14:textId="38B23AD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In the case of Waitrose, this issue is particularly important. Waitrose is positioned as a premium retailer, known for high-quality products and strong customer service (Mintel, 2025; YouGov, 2024). Customers expect a higher level of service and a more </w:t>
      </w:r>
      <w:r w:rsidRPr="06FC1F9A">
        <w:rPr>
          <w:rFonts w:ascii="Arial" w:eastAsia="Arial" w:hAnsi="Arial" w:cs="Arial"/>
          <w:color w:val="000000" w:themeColor="text1"/>
        </w:rPr>
        <w:lastRenderedPageBreak/>
        <w:t>comfortable shopping experience. Therefore, the introduction of self-checkout systems may create a conflict between efficiency and service quality.</w:t>
      </w:r>
    </w:p>
    <w:p w14:paraId="0D05F0CD" w14:textId="0BF4530A" w:rsidR="57644DEF" w:rsidRDefault="00D8351B" w:rsidP="00D8351B">
      <w:pPr>
        <w:spacing w:line="360" w:lineRule="auto"/>
        <w:jc w:val="both"/>
        <w:rPr>
          <w:rFonts w:ascii="Arial" w:eastAsia="Arial" w:hAnsi="Arial" w:cs="Arial"/>
          <w:color w:val="000000" w:themeColor="text1"/>
        </w:rPr>
      </w:pPr>
      <w:r>
        <w:rPr>
          <w:rFonts w:ascii="Arial" w:eastAsia="Arial" w:hAnsi="Arial" w:cs="Arial"/>
          <w:color w:val="000000" w:themeColor="text1"/>
        </w:rPr>
        <w:t>T</w:t>
      </w:r>
      <w:r w:rsidR="57644DEF" w:rsidRPr="06FC1F9A">
        <w:rPr>
          <w:rFonts w:ascii="Arial" w:eastAsia="Arial" w:hAnsi="Arial" w:cs="Arial"/>
          <w:color w:val="000000" w:themeColor="text1"/>
        </w:rPr>
        <w:t>his context makes Waitrose a particularly relevant case for studying the impact of self-checkout systems on customer satisfaction.</w:t>
      </w:r>
    </w:p>
    <w:p w14:paraId="4C58E1AF" w14:textId="404A593A" w:rsidR="57644DEF" w:rsidRDefault="57644DEF" w:rsidP="00D8351B">
      <w:pPr>
        <w:pStyle w:val="2"/>
        <w:jc w:val="both"/>
        <w:rPr>
          <w:rFonts w:ascii="Arial" w:eastAsia="Arial" w:hAnsi="Arial" w:cs="Arial"/>
          <w:color w:val="000000" w:themeColor="text1"/>
          <w:sz w:val="24"/>
          <w:szCs w:val="24"/>
        </w:rPr>
      </w:pPr>
      <w:bookmarkStart w:id="12" w:name="_Toc228461440"/>
      <w:r w:rsidRPr="06FC1F9A">
        <w:t>2.4 Characteristics: Key Factors Influencing Customer Satisfaction</w:t>
      </w:r>
      <w:bookmarkEnd w:id="12"/>
    </w:p>
    <w:p w14:paraId="51177E82" w14:textId="1F96E58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literature identifies several key factors that influence customer satisfaction with self-checkout systems.</w:t>
      </w:r>
    </w:p>
    <w:p w14:paraId="66826756" w14:textId="6BADA2D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Ease of use is one of the most important factors. Systems that are simple, clear, and intuitive increase customer satisfaction and encourage continued use (Dabholkar et al., 2003; Fernandes and Oliveira, 2016). If customers find the system difficult to use, they may feel confused or stressed.</w:t>
      </w:r>
    </w:p>
    <w:p w14:paraId="74E4CDE8" w14:textId="4747821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Speed and convenience are also important advantages. Self-checkout systems can reduce waiting times and improve efficiency, especially in busy stores (Lee et al., 2010). However, this benefit depends on the system working smoothly without interruptions.</w:t>
      </w:r>
    </w:p>
    <w:p w14:paraId="42E417F8" w14:textId="21474B6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Reliability is another critical factor. Meuter et al. (2000) introduced the concept of technology failure, which occurs when systems do not function as expected. </w:t>
      </w:r>
      <w:proofErr w:type="spellStart"/>
      <w:r w:rsidRPr="06FC1F9A">
        <w:rPr>
          <w:rFonts w:ascii="Arial" w:eastAsia="Arial" w:hAnsi="Arial" w:cs="Arial"/>
          <w:color w:val="000000" w:themeColor="text1"/>
        </w:rPr>
        <w:t>Weijters</w:t>
      </w:r>
      <w:proofErr w:type="spellEnd"/>
      <w:r w:rsidRPr="06FC1F9A">
        <w:rPr>
          <w:rFonts w:ascii="Arial" w:eastAsia="Arial" w:hAnsi="Arial" w:cs="Arial"/>
          <w:color w:val="000000" w:themeColor="text1"/>
        </w:rPr>
        <w:t xml:space="preserve"> et al. (2007) found that errors significantly reduce customer satisfaction. Common problems include scanning issues, unexpected item alerts, and payment failures (The Grocer, 2023).</w:t>
      </w:r>
    </w:p>
    <w:p w14:paraId="3F7999EA" w14:textId="742E334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Staff support remains essential, even in self-service environments. Orel and Kara (2021) found that quick and effective assistance can improve the customer experience. However, if staff are not available or respond slowly, customer dissatisfaction increases (</w:t>
      </w:r>
      <w:proofErr w:type="spellStart"/>
      <w:r w:rsidRPr="06FC1F9A">
        <w:rPr>
          <w:rFonts w:ascii="Arial" w:eastAsia="Arial" w:hAnsi="Arial" w:cs="Arial"/>
          <w:color w:val="000000" w:themeColor="text1"/>
        </w:rPr>
        <w:t>GetApp</w:t>
      </w:r>
      <w:proofErr w:type="spellEnd"/>
      <w:r w:rsidRPr="06FC1F9A">
        <w:rPr>
          <w:rFonts w:ascii="Arial" w:eastAsia="Arial" w:hAnsi="Arial" w:cs="Arial"/>
          <w:color w:val="000000" w:themeColor="text1"/>
        </w:rPr>
        <w:t>, 2024).</w:t>
      </w:r>
    </w:p>
    <w:p w14:paraId="5E97991F" w14:textId="0157E8D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Emotional experience is also an important factor. Customers may feel frustration, stress, or embarrassment when using self-checkout systems, especially when problems occur (Ivanov and Webster, 2020). These emotional responses can strongly influence overall satisfaction.</w:t>
      </w:r>
    </w:p>
    <w:p w14:paraId="6275DFCB" w14:textId="2535BAE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Another important factor is perceived control. Customers often feel more satisfied when they have control over the checkout process, including scanning and payment </w:t>
      </w:r>
      <w:r w:rsidRPr="06FC1F9A">
        <w:rPr>
          <w:rFonts w:ascii="Arial" w:eastAsia="Arial" w:hAnsi="Arial" w:cs="Arial"/>
          <w:color w:val="000000" w:themeColor="text1"/>
        </w:rPr>
        <w:lastRenderedPageBreak/>
        <w:t>(Dabholkar et al., 2003). However, when errors occur, this sense of control is reduced, leading to dissatisfaction. In addition, cognitive effort plays a role. If customers need to think too much or solve problems, the experience becomes less convenient and more stressful (Ivanov and Webster, 2020).</w:t>
      </w:r>
    </w:p>
    <w:p w14:paraId="5A360710" w14:textId="07A7C62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Customer characteristics also influence satisfaction. Younger customers are generally more comfortable using technology, while older customers prefer traditional checkouts (White et al., 2023). Basket size is another factor, as self-checkout is more suitable for small purchases, while larger baskets may create difficulties (Esmark Jones et al., 2023).</w:t>
      </w:r>
    </w:p>
    <w:p w14:paraId="6454F3AA" w14:textId="7C16AFD1" w:rsidR="57644DEF" w:rsidRDefault="57644DEF" w:rsidP="00D8351B">
      <w:pPr>
        <w:pStyle w:val="2"/>
        <w:jc w:val="both"/>
        <w:rPr>
          <w:rFonts w:ascii="Arial" w:eastAsia="Arial" w:hAnsi="Arial" w:cs="Arial"/>
          <w:color w:val="000000" w:themeColor="text1"/>
          <w:sz w:val="24"/>
          <w:szCs w:val="24"/>
        </w:rPr>
      </w:pPr>
      <w:bookmarkStart w:id="13" w:name="_Toc228461441"/>
      <w:r w:rsidRPr="06FC1F9A">
        <w:t>2.5 Comparison: Self-Checkout vs Traditional Checkout</w:t>
      </w:r>
      <w:bookmarkEnd w:id="13"/>
    </w:p>
    <w:p w14:paraId="333F1B74" w14:textId="24E85E6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Many studies compare self-checkout systems with traditional staffed checkouts.</w:t>
      </w:r>
    </w:p>
    <w:p w14:paraId="2EC8D2EA" w14:textId="3366374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Traditional checkouts are often associated with higher levels of customer satisfaction due to human interaction and perceived reliability (White et al., 2023). Customers may feel more comfortable when assisted by staff, particularly during complex transactions.</w:t>
      </w:r>
    </w:p>
    <w:p w14:paraId="2DD7EBF0" w14:textId="1BE4300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Self-checkout systems, however, are preferred for speed and convenience (Lee et al., 2010). Customers with small purchases often choose self-checkout because it allows faster completion of transactions.</w:t>
      </w:r>
    </w:p>
    <w:p w14:paraId="11750FDA" w14:textId="48DE336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creates a clear trade-off between efficiency and service quality. While self-checkout improves operational efficiency, it may reduce the quality of </w:t>
      </w:r>
      <w:r w:rsidR="00E42BC3">
        <w:rPr>
          <w:rFonts w:ascii="Arial" w:eastAsia="Arial" w:hAnsi="Arial" w:cs="Arial"/>
          <w:color w:val="000000" w:themeColor="text1"/>
        </w:rPr>
        <w:t xml:space="preserve">the </w:t>
      </w:r>
      <w:r w:rsidRPr="06FC1F9A">
        <w:rPr>
          <w:rFonts w:ascii="Arial" w:eastAsia="Arial" w:hAnsi="Arial" w:cs="Arial"/>
          <w:color w:val="000000" w:themeColor="text1"/>
        </w:rPr>
        <w:t>customer experience.</w:t>
      </w:r>
    </w:p>
    <w:p w14:paraId="5E24C8A5" w14:textId="10E3F37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Some studies suggest that customer preference depends on the shopping situation. Customers who are in a hurry are more likely to choose self-checkout, while those seeking a more relaxed experience may prefer traditional checkouts (Lee et al., 2010). This indicates that customer behaviour is flexible and context-dependent.</w:t>
      </w:r>
    </w:p>
    <w:p w14:paraId="5B308B40" w14:textId="50EE0F4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premium retail environments such as Waitrose, this trade-off becomes more significant. Customers may prioritise service quality and personal interaction over speed (Oliver, 2015; Orel and Kara, 2021). Therefore, self-checkout systems may not always deliver the same level of satisfaction as traditional checkouts.</w:t>
      </w:r>
    </w:p>
    <w:p w14:paraId="09176091" w14:textId="7F5661C5" w:rsidR="57644DEF" w:rsidRDefault="57644DEF" w:rsidP="00D8351B">
      <w:pPr>
        <w:pStyle w:val="2"/>
        <w:jc w:val="both"/>
        <w:rPr>
          <w:rFonts w:ascii="Arial" w:eastAsia="Arial" w:hAnsi="Arial" w:cs="Arial"/>
          <w:color w:val="000000" w:themeColor="text1"/>
          <w:sz w:val="24"/>
          <w:szCs w:val="24"/>
        </w:rPr>
      </w:pPr>
      <w:bookmarkStart w:id="14" w:name="_Toc228461442"/>
      <w:r w:rsidRPr="06FC1F9A">
        <w:lastRenderedPageBreak/>
        <w:t>2.6 Critique and Research Gap</w:t>
      </w:r>
      <w:bookmarkEnd w:id="14"/>
    </w:p>
    <w:p w14:paraId="1C5A9635" w14:textId="7CE75DD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Although there is a large amount of research on self-checkout systems, several important limitations can be identified.</w:t>
      </w:r>
    </w:p>
    <w:p w14:paraId="14A0718B" w14:textId="4BD6CF5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First, most studies focus on general retail environments and do not differentiate between different types of supermarkets. There is limited research specifically focused on premium retailers such as Waitrose, where customer expectations are higher (Mintel, 2025). This limits the applicability of existing findings.</w:t>
      </w:r>
    </w:p>
    <w:p w14:paraId="0BF6D2B7" w14:textId="16BD180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Second, many studies are conducted in controlled or experimental environments rather than real store settings (Dabholkar et al., 2003; Meuter et al., 2000). This reduces the realism of the results and may not reflect actual customer behaviour.</w:t>
      </w:r>
    </w:p>
    <w:p w14:paraId="3B2DC018" w14:textId="314A391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Third, existing research focuses mainly on functional factors such as speed and efficiency, while emotional aspects receive less attention (Ivanov and Webster, 2020). However, emotional responses are important in shaping customer satisfaction, especially in premium retail.</w:t>
      </w:r>
    </w:p>
    <w:p w14:paraId="7F6CDCD2" w14:textId="6A4D169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Another limitation is the lack of focus on operational challenges faced by employees. In practice, staff must manage multiple machines and assist customers at the same time, which may affect the quality of service provided.</w:t>
      </w:r>
    </w:p>
    <w:p w14:paraId="1AB28B5F" w14:textId="6F2F827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Research Gap</w:t>
      </w:r>
    </w:p>
    <w:p w14:paraId="078323DC" w14:textId="504A1A3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Based on the literature, several important gaps are identified. There is limited research focusing on premium supermarkets such as Waitrose, where customer expectations are higher and more focused on service quality. In addition, there is a lack of studies conducted in real store environments, meaning that actual customer experiences are not fully captured.</w:t>
      </w:r>
    </w:p>
    <w:p w14:paraId="5D507FD4" w14:textId="028768B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Furthermore, emotional aspects of customer experience, such as frustration and stress, are not sufficiently explored, despite their importance. Many studies rely mainly on quantitative methods and do not include qualitative insights, which limits understanding of customer behaviour.</w:t>
      </w:r>
    </w:p>
    <w:p w14:paraId="7ED6C702" w14:textId="2D5E8E0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There is also a weak connection in the literature between customer satisfaction and behavioural outcomes such as loyalty and repeat visits. Understanding this relationship is important for retailers, especially in competitive markets.</w:t>
      </w:r>
    </w:p>
    <w:p w14:paraId="16CA6382" w14:textId="4923483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This study aims to address these gaps by analysing customer satisfaction in a real Waitrose store using both survey and interview data, supported by secondary research.</w:t>
      </w:r>
    </w:p>
    <w:p w14:paraId="0C1A9EDE" w14:textId="6066327C" w:rsidR="57644DEF" w:rsidRDefault="57644DEF" w:rsidP="00D8351B">
      <w:pPr>
        <w:pStyle w:val="2"/>
        <w:jc w:val="both"/>
        <w:rPr>
          <w:rFonts w:ascii="Arial" w:eastAsia="Arial" w:hAnsi="Arial" w:cs="Arial"/>
          <w:color w:val="000000" w:themeColor="text1"/>
          <w:sz w:val="24"/>
          <w:szCs w:val="24"/>
        </w:rPr>
      </w:pPr>
      <w:bookmarkStart w:id="15" w:name="_Toc228461443"/>
      <w:r w:rsidRPr="06FC1F9A">
        <w:t>2.7 Conceptual Framework</w:t>
      </w:r>
      <w:bookmarkEnd w:id="15"/>
    </w:p>
    <w:p w14:paraId="2060E142" w14:textId="6CC93B34" w:rsidR="007A466D" w:rsidRDefault="007A466D" w:rsidP="00D8351B">
      <w:pPr>
        <w:spacing w:line="360" w:lineRule="auto"/>
        <w:jc w:val="both"/>
        <w:rPr>
          <w:rFonts w:ascii="Arial" w:eastAsia="Arial" w:hAnsi="Arial" w:cs="Arial"/>
          <w:color w:val="000000" w:themeColor="text1"/>
        </w:rPr>
      </w:pPr>
      <w:r w:rsidRPr="007A466D">
        <w:rPr>
          <w:rFonts w:ascii="Arial" w:eastAsia="Arial" w:hAnsi="Arial" w:cs="Arial"/>
          <w:color w:val="000000" w:themeColor="text1"/>
        </w:rPr>
        <w:t xml:space="preserve">Based on the literature, a conceptual framework has been developed to guide this research. A conceptual framework provides a structured model that identifies key variables and illustrates </w:t>
      </w:r>
      <w:r>
        <w:rPr>
          <w:rFonts w:ascii="Arial" w:eastAsia="Arial" w:hAnsi="Arial" w:cs="Arial"/>
          <w:color w:val="000000" w:themeColor="text1"/>
        </w:rPr>
        <w:t>their relationships</w:t>
      </w:r>
      <w:r w:rsidRPr="007A466D">
        <w:rPr>
          <w:rFonts w:ascii="Arial" w:eastAsia="Arial" w:hAnsi="Arial" w:cs="Arial"/>
          <w:color w:val="000000" w:themeColor="text1"/>
        </w:rPr>
        <w:t>, linking theoretical insights with the practical context of the study (Miles, Huberman</w:t>
      </w:r>
      <w:r>
        <w:rPr>
          <w:rFonts w:ascii="Arial" w:eastAsia="Arial" w:hAnsi="Arial" w:cs="Arial"/>
          <w:color w:val="000000" w:themeColor="text1"/>
        </w:rPr>
        <w:t>,</w:t>
      </w:r>
      <w:r w:rsidRPr="007A466D">
        <w:rPr>
          <w:rFonts w:ascii="Arial" w:eastAsia="Arial" w:hAnsi="Arial" w:cs="Arial"/>
          <w:color w:val="000000" w:themeColor="text1"/>
        </w:rPr>
        <w:t xml:space="preserve"> and Saldaña, 2014; Saunders, Lewis</w:t>
      </w:r>
      <w:r>
        <w:rPr>
          <w:rFonts w:ascii="Arial" w:eastAsia="Arial" w:hAnsi="Arial" w:cs="Arial"/>
          <w:color w:val="000000" w:themeColor="text1"/>
        </w:rPr>
        <w:t>,</w:t>
      </w:r>
      <w:r w:rsidRPr="007A466D">
        <w:rPr>
          <w:rFonts w:ascii="Arial" w:eastAsia="Arial" w:hAnsi="Arial" w:cs="Arial"/>
          <w:color w:val="000000" w:themeColor="text1"/>
        </w:rPr>
        <w:t xml:space="preserve"> and Thornhill, 2019).</w:t>
      </w:r>
    </w:p>
    <w:p w14:paraId="4E42AED3" w14:textId="23FF502F" w:rsidR="57644DEF" w:rsidRDefault="007A466D" w:rsidP="00D8351B">
      <w:pPr>
        <w:spacing w:line="360" w:lineRule="auto"/>
        <w:jc w:val="both"/>
        <w:rPr>
          <w:rFonts w:ascii="Arial" w:eastAsia="Arial" w:hAnsi="Arial" w:cs="Arial"/>
          <w:color w:val="000000" w:themeColor="text1"/>
        </w:rPr>
      </w:pPr>
      <w:r>
        <w:rPr>
          <w:rFonts w:ascii="Arial" w:eastAsia="Arial" w:hAnsi="Arial" w:cs="Arial"/>
          <w:color w:val="000000" w:themeColor="text1"/>
        </w:rPr>
        <w:t>Several key factors, including ease of use, speed, reliability, staff support, and emotional experience influence customer satisfaction with self-checkout systems</w:t>
      </w:r>
      <w:r w:rsidR="57644DEF" w:rsidRPr="06FC1F9A">
        <w:rPr>
          <w:rFonts w:ascii="Arial" w:eastAsia="Arial" w:hAnsi="Arial" w:cs="Arial"/>
          <w:color w:val="000000" w:themeColor="text1"/>
        </w:rPr>
        <w:t>. These factors represent the main drivers of customer perception and are widely supported in previous studies (Parasuraman et al., 2005; Collier and Bienstock, 2015; Orel and Kara, 2021).</w:t>
      </w:r>
    </w:p>
    <w:p w14:paraId="1FDFF6F2" w14:textId="0BEC11B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At the same time, customer characteristics such as age and basket size act as moderating variables, influencing how customers experience self-checkout systems. Research shows that different customer groups respond differently to technology-based services, depending on their confidence and shopping behaviour (Dabholkar et al., 2003; White et al., 2023; Esmark Jones et al., 2023).</w:t>
      </w:r>
    </w:p>
    <w:p w14:paraId="7DFD1A32" w14:textId="4ECF2ED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Customer satisfaction is then expected to influence behavioural outcomes such as loyalty and repeat visits. This reflects the idea that satisfaction is not only an outcome but also a key driver of future customer behaviour (Oliver, 2015).</w:t>
      </w:r>
    </w:p>
    <w:p w14:paraId="4D3950EB" w14:textId="1CAA6313" w:rsidR="000D1EB1"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framework recognises that customer experience is influenced by a combination of technical, functional, and emotional factors, and provides a structured way to analyse the research problem in a real retail environment (Meuter et al., 2000; Fernandes and Oliveira, 2016).</w:t>
      </w:r>
    </w:p>
    <w:p w14:paraId="4FA78BEB" w14:textId="77777777" w:rsidR="000D1EB1" w:rsidRDefault="000D1EB1">
      <w:pPr>
        <w:rPr>
          <w:rFonts w:ascii="Arial" w:eastAsia="Arial" w:hAnsi="Arial" w:cs="Arial"/>
          <w:color w:val="000000" w:themeColor="text1"/>
        </w:rPr>
      </w:pPr>
      <w:r>
        <w:rPr>
          <w:rFonts w:ascii="Arial" w:eastAsia="Arial" w:hAnsi="Arial" w:cs="Arial"/>
          <w:color w:val="000000" w:themeColor="text1"/>
        </w:rPr>
        <w:br w:type="page"/>
      </w:r>
    </w:p>
    <w:p w14:paraId="6AA024A3" w14:textId="77777777" w:rsidR="57644DEF" w:rsidRDefault="57644DEF" w:rsidP="00D8351B">
      <w:pPr>
        <w:spacing w:line="360" w:lineRule="auto"/>
        <w:jc w:val="both"/>
        <w:rPr>
          <w:rFonts w:ascii="Arial" w:eastAsia="Arial" w:hAnsi="Arial" w:cs="Arial"/>
          <w:color w:val="000000" w:themeColor="text1"/>
        </w:rPr>
      </w:pPr>
    </w:p>
    <w:p w14:paraId="4397940A" w14:textId="5C224128" w:rsidR="00D8351B" w:rsidRDefault="00D8351B" w:rsidP="00D8351B">
      <w:pPr>
        <w:spacing w:line="360" w:lineRule="auto"/>
        <w:ind w:firstLine="720"/>
        <w:jc w:val="both"/>
        <w:rPr>
          <w:rFonts w:ascii="Arial" w:eastAsia="Arial" w:hAnsi="Arial" w:cs="Arial"/>
          <w:color w:val="000000" w:themeColor="text1"/>
        </w:rPr>
      </w:pPr>
    </w:p>
    <w:p w14:paraId="56159505" w14:textId="2C8E2479" w:rsidR="00D8351B" w:rsidRPr="00924C22" w:rsidRDefault="00D8351B" w:rsidP="00D8351B">
      <w:pPr>
        <w:spacing w:line="360" w:lineRule="auto"/>
        <w:jc w:val="both"/>
        <w:rPr>
          <w:rFonts w:ascii="Arial" w:hAnsi="Arial" w:cs="Arial"/>
        </w:rPr>
      </w:pPr>
      <w:r>
        <w:rPr>
          <w:noProof/>
        </w:rPr>
        <w:drawing>
          <wp:anchor distT="0" distB="0" distL="114300" distR="114300" simplePos="0" relativeHeight="251668480" behindDoc="0" locked="0" layoutInCell="1" allowOverlap="1" wp14:anchorId="49F71172" wp14:editId="224EA73C">
            <wp:simplePos x="0" y="0"/>
            <wp:positionH relativeFrom="column">
              <wp:posOffset>4527550</wp:posOffset>
            </wp:positionH>
            <wp:positionV relativeFrom="paragraph">
              <wp:posOffset>3175</wp:posOffset>
            </wp:positionV>
            <wp:extent cx="1857375" cy="1819275"/>
            <wp:effectExtent l="0" t="0" r="9525" b="9525"/>
            <wp:wrapSquare wrapText="bothSides"/>
            <wp:docPr id="683782229" name="drawing" title="Прямоугольник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782229" name="Picture 683782229"/>
                    <pic:cNvPicPr/>
                  </pic:nvPicPr>
                  <pic:blipFill>
                    <a:blip r:embed="rId7">
                      <a:extLst>
                        <a:ext uri="{28A0092B-C50C-407E-A947-70E740481C1C}">
                          <a14:useLocalDpi xmlns:a14="http://schemas.microsoft.com/office/drawing/2010/main" val="0"/>
                        </a:ext>
                      </a:extLst>
                    </a:blip>
                    <a:stretch>
                      <a:fillRect/>
                    </a:stretch>
                  </pic:blipFill>
                  <pic:spPr>
                    <a:xfrm>
                      <a:off x="0" y="0"/>
                      <a:ext cx="1857375" cy="1819275"/>
                    </a:xfrm>
                    <a:prstGeom prst="rect">
                      <a:avLst/>
                    </a:prstGeom>
                  </pic:spPr>
                </pic:pic>
              </a:graphicData>
            </a:graphic>
          </wp:anchor>
        </w:drawing>
      </w:r>
      <w:r w:rsidRPr="00924C22">
        <w:rPr>
          <w:rFonts w:ascii="Arial" w:hAnsi="Arial" w:cs="Arial"/>
          <w:noProof/>
        </w:rPr>
        <mc:AlternateContent>
          <mc:Choice Requires="wps">
            <w:drawing>
              <wp:anchor distT="0" distB="0" distL="114300" distR="114300" simplePos="0" relativeHeight="251659264" behindDoc="0" locked="0" layoutInCell="1" allowOverlap="1" wp14:anchorId="6D790365" wp14:editId="1D066180">
                <wp:simplePos x="0" y="0"/>
                <wp:positionH relativeFrom="column">
                  <wp:posOffset>2507231</wp:posOffset>
                </wp:positionH>
                <wp:positionV relativeFrom="paragraph">
                  <wp:posOffset>4194</wp:posOffset>
                </wp:positionV>
                <wp:extent cx="1517650" cy="1555141"/>
                <wp:effectExtent l="0" t="0" r="25400" b="26035"/>
                <wp:wrapNone/>
                <wp:docPr id="225646443" name="Прямоугольник 1"/>
                <wp:cNvGraphicFramePr/>
                <a:graphic xmlns:a="http://schemas.openxmlformats.org/drawingml/2006/main">
                  <a:graphicData uri="http://schemas.microsoft.com/office/word/2010/wordprocessingShape">
                    <wps:wsp>
                      <wps:cNvSpPr/>
                      <wps:spPr>
                        <a:xfrm>
                          <a:off x="0" y="0"/>
                          <a:ext cx="1517650" cy="1555141"/>
                        </a:xfrm>
                        <a:prstGeom prst="rect">
                          <a:avLst/>
                        </a:prstGeom>
                        <a:gradFill>
                          <a:gsLst>
                            <a:gs pos="0">
                              <a:schemeClr val="accent2">
                                <a:lumMod val="60000"/>
                                <a:lumOff val="40000"/>
                              </a:schemeClr>
                            </a:gs>
                            <a:gs pos="15000">
                              <a:srgbClr val="96DDF8"/>
                            </a:gs>
                            <a:gs pos="0">
                              <a:schemeClr val="accent4">
                                <a:lumMod val="60000"/>
                                <a:lumOff val="40000"/>
                              </a:schemeClr>
                            </a:gs>
                            <a:gs pos="87000">
                              <a:schemeClr val="accent4">
                                <a:lumMod val="20000"/>
                                <a:lumOff val="80000"/>
                              </a:schemeClr>
                            </a:gs>
                          </a:gsLst>
                          <a:lin ang="5400000" scaled="0"/>
                        </a:gradFill>
                      </wps:spPr>
                      <wps:style>
                        <a:lnRef idx="1">
                          <a:schemeClr val="accent4"/>
                        </a:lnRef>
                        <a:fillRef idx="2">
                          <a:schemeClr val="accent4"/>
                        </a:fillRef>
                        <a:effectRef idx="1">
                          <a:schemeClr val="accent4"/>
                        </a:effectRef>
                        <a:fontRef idx="minor">
                          <a:schemeClr val="dk1"/>
                        </a:fontRef>
                      </wps:style>
                      <wps:txbx>
                        <w:txbxContent>
                          <w:p w14:paraId="7268BBAE" w14:textId="77777777" w:rsidR="00D8351B" w:rsidRPr="00675B94" w:rsidRDefault="00D8351B" w:rsidP="00D8351B">
                            <w:pPr>
                              <w:jc w:val="center"/>
                              <w:rPr>
                                <w:b/>
                                <w:color w:val="EE0000"/>
                                <w:sz w:val="28"/>
                                <w:szCs w:val="28"/>
                                <w:lang w:val="en-US"/>
                                <w14:textOutline w14:w="12700" w14:cap="flat" w14:cmpd="sng" w14:algn="ctr">
                                  <w14:solidFill>
                                    <w14:schemeClr w14:val="accent4"/>
                                  </w14:solidFill>
                                  <w14:prstDash w14:val="solid"/>
                                  <w14:round/>
                                </w14:textOutline>
                              </w:rPr>
                            </w:pPr>
                            <w:r w:rsidRPr="00675B94">
                              <w:rPr>
                                <w:b/>
                                <w:color w:val="EE0000"/>
                                <w:sz w:val="28"/>
                                <w:szCs w:val="28"/>
                                <w:lang w:val="en-US"/>
                                <w14:textOutline w14:w="12700" w14:cap="flat" w14:cmpd="sng" w14:algn="ctr">
                                  <w14:solidFill>
                                    <w14:schemeClr w14:val="accent4"/>
                                  </w14:solidFill>
                                  <w14:prstDash w14:val="solid"/>
                                  <w14:round/>
                                </w14:textOutline>
                              </w:rPr>
                              <w:t>Customers Satisfaction</w:t>
                            </w:r>
                          </w:p>
                          <w:p w14:paraId="36F4E711" w14:textId="77777777" w:rsidR="00D8351B" w:rsidRPr="001D4E78" w:rsidRDefault="00D8351B" w:rsidP="00D8351B">
                            <w:pPr>
                              <w:pStyle w:val="a4"/>
                              <w:rPr>
                                <w:b/>
                                <w:bCs/>
                                <w:i/>
                                <w:iCs/>
                                <w:color w:val="4EA72E" w:themeColor="accent6"/>
                                <w:sz w:val="22"/>
                                <w:szCs w:val="22"/>
                                <w:lang w:val="en-US"/>
                              </w:rPr>
                            </w:pPr>
                            <w:r w:rsidRPr="001D4E78">
                              <w:rPr>
                                <w:b/>
                                <w:bCs/>
                                <w:i/>
                                <w:iCs/>
                                <w:color w:val="4EA72E" w:themeColor="accent6"/>
                                <w:sz w:val="22"/>
                                <w:szCs w:val="22"/>
                                <w:lang w:val="en-US"/>
                              </w:rPr>
                              <w:t>Overall Satisfaction with Self-Checkout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D790365" id="Прямоугольник 1" o:spid="_x0000_s1026" style="position:absolute;left:0;text-align:left;margin-left:197.4pt;margin-top:.35pt;width:119.5pt;height:122.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" fillcolor="#f1a983 [1941]" strokecolor="#0f9ed5 [3207]" strokeweight=".5pt">
                <v:fill color2="#caedfb [663]" rotate="t" colors="0 #f2aa84;0 #61cbf4;9830f #96ddf8;57016f #caeefb" focus="100%" type="gradient">
                  <o:fill v:ext="view" type="gradientUnscaled"/>
                </v:fill>
                <v:textbox>
                  <w:txbxContent>
                    <w:p w14:paraId="7268BBAE" w14:textId="77777777" w:rsidR="00D8351B" w:rsidRPr="00675B94" w:rsidRDefault="00D8351B" w:rsidP="00D8351B">
                      <w:pPr>
                        <w:jc w:val="center"/>
                        <w:rPr>
                          <w:b/>
                          <w:color w:val="EE0000"/>
                          <w:sz w:val="28"/>
                          <w:szCs w:val="28"/>
                          <w:lang w:val="en-US"/>
                          <w14:textOutline w14:w="12700" w14:cap="flat" w14:cmpd="sng" w14:algn="ctr">
                            <w14:solidFill>
                              <w14:schemeClr w14:val="accent4"/>
                            </w14:solidFill>
                            <w14:prstDash w14:val="solid"/>
                            <w14:round/>
                          </w14:textOutline>
                        </w:rPr>
                      </w:pPr>
                      <w:r w:rsidRPr="00675B94">
                        <w:rPr>
                          <w:b/>
                          <w:color w:val="EE0000"/>
                          <w:sz w:val="28"/>
                          <w:szCs w:val="28"/>
                          <w:lang w:val="en-US"/>
                          <w14:textOutline w14:w="12700" w14:cap="flat" w14:cmpd="sng" w14:algn="ctr">
                            <w14:solidFill>
                              <w14:schemeClr w14:val="accent4"/>
                            </w14:solidFill>
                            <w14:prstDash w14:val="solid"/>
                            <w14:round/>
                          </w14:textOutline>
                        </w:rPr>
                        <w:t>Customers Satisfaction</w:t>
                      </w:r>
                    </w:p>
                    <w:p w14:paraId="36F4E711" w14:textId="77777777" w:rsidR="00D8351B" w:rsidRPr="001D4E78" w:rsidRDefault="00D8351B" w:rsidP="00D8351B">
                      <w:pPr>
                        <w:pStyle w:val="a4"/>
                        <w:rPr>
                          <w:b/>
                          <w:bCs/>
                          <w:i/>
                          <w:iCs/>
                          <w:color w:val="4EA72E" w:themeColor="accent6"/>
                          <w:sz w:val="22"/>
                          <w:szCs w:val="22"/>
                          <w:lang w:val="en-US"/>
                        </w:rPr>
                      </w:pPr>
                      <w:r w:rsidRPr="001D4E78">
                        <w:rPr>
                          <w:b/>
                          <w:bCs/>
                          <w:i/>
                          <w:iCs/>
                          <w:color w:val="4EA72E" w:themeColor="accent6"/>
                          <w:sz w:val="22"/>
                          <w:szCs w:val="22"/>
                          <w:lang w:val="en-US"/>
                        </w:rPr>
                        <w:t>Overall Satisfaction with Self-Checkout</w:t>
                      </w:r>
                    </w:p>
                  </w:txbxContent>
                </v:textbox>
              </v:rect>
            </w:pict>
          </mc:Fallback>
        </mc:AlternateContent>
      </w:r>
      <w:r>
        <w:rPr>
          <w:noProof/>
        </w:rPr>
        <w:drawing>
          <wp:anchor distT="0" distB="0" distL="114300" distR="114300" simplePos="0" relativeHeight="251669504" behindDoc="0" locked="0" layoutInCell="1" allowOverlap="1" wp14:anchorId="38F525AD" wp14:editId="1EE15545">
            <wp:simplePos x="0" y="0"/>
            <wp:positionH relativeFrom="column">
              <wp:posOffset>0</wp:posOffset>
            </wp:positionH>
            <wp:positionV relativeFrom="paragraph">
              <wp:posOffset>-951</wp:posOffset>
            </wp:positionV>
            <wp:extent cx="1857375" cy="1819275"/>
            <wp:effectExtent l="0" t="0" r="9525" b="9525"/>
            <wp:wrapSquare wrapText="bothSides"/>
            <wp:docPr id="891729374" name="drawing" title="Прямоугольник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729374" name="Picture 891729374"/>
                    <pic:cNvPicPr/>
                  </pic:nvPicPr>
                  <pic:blipFill>
                    <a:blip r:embed="rId8">
                      <a:extLst>
                        <a:ext uri="{28A0092B-C50C-407E-A947-70E740481C1C}">
                          <a14:useLocalDpi xmlns:a14="http://schemas.microsoft.com/office/drawing/2010/main" val="0"/>
                        </a:ext>
                      </a:extLst>
                    </a:blip>
                    <a:stretch>
                      <a:fillRect/>
                    </a:stretch>
                  </pic:blipFill>
                  <pic:spPr>
                    <a:xfrm>
                      <a:off x="0" y="0"/>
                      <a:ext cx="1857375" cy="1819275"/>
                    </a:xfrm>
                    <a:prstGeom prst="rect">
                      <a:avLst/>
                    </a:prstGeom>
                  </pic:spPr>
                </pic:pic>
              </a:graphicData>
            </a:graphic>
          </wp:anchor>
        </w:drawing>
      </w:r>
    </w:p>
    <w:p w14:paraId="1502C36D" w14:textId="7410C316" w:rsidR="00D8351B" w:rsidRPr="00924C22" w:rsidRDefault="00D8351B" w:rsidP="00D8351B">
      <w:pPr>
        <w:spacing w:line="360" w:lineRule="auto"/>
        <w:jc w:val="both"/>
        <w:rPr>
          <w:rFonts w:ascii="Arial" w:hAnsi="Arial" w:cs="Arial"/>
        </w:rPr>
      </w:pPr>
    </w:p>
    <w:p w14:paraId="260FED0A" w14:textId="35268470" w:rsidR="00D8351B" w:rsidRPr="00924C22" w:rsidRDefault="00442231" w:rsidP="00D8351B">
      <w:pPr>
        <w:spacing w:line="360" w:lineRule="auto"/>
        <w:jc w:val="both"/>
        <w:rPr>
          <w:rFonts w:ascii="Arial" w:hAnsi="Arial" w:cs="Arial"/>
        </w:rPr>
      </w:pPr>
      <w:r w:rsidRPr="00924C22">
        <w:rPr>
          <w:rFonts w:ascii="Arial" w:hAnsi="Arial" w:cs="Arial"/>
          <w:noProof/>
        </w:rPr>
        <mc:AlternateContent>
          <mc:Choice Requires="wps">
            <w:drawing>
              <wp:anchor distT="0" distB="0" distL="114300" distR="114300" simplePos="0" relativeHeight="251666432" behindDoc="0" locked="0" layoutInCell="1" allowOverlap="1" wp14:anchorId="28D361C5" wp14:editId="4D82CDFA">
                <wp:simplePos x="0" y="0"/>
                <wp:positionH relativeFrom="column">
                  <wp:posOffset>4079210</wp:posOffset>
                </wp:positionH>
                <wp:positionV relativeFrom="paragraph">
                  <wp:posOffset>135396</wp:posOffset>
                </wp:positionV>
                <wp:extent cx="410658" cy="140107"/>
                <wp:effectExtent l="0" t="19050" r="46990" b="31750"/>
                <wp:wrapNone/>
                <wp:docPr id="2119479482" name="Стрелка: вправо 12"/>
                <wp:cNvGraphicFramePr/>
                <a:graphic xmlns:a="http://schemas.openxmlformats.org/drawingml/2006/main">
                  <a:graphicData uri="http://schemas.microsoft.com/office/word/2010/wordprocessingShape">
                    <wps:wsp>
                      <wps:cNvSpPr/>
                      <wps:spPr>
                        <a:xfrm>
                          <a:off x="0" y="0"/>
                          <a:ext cx="410658" cy="140107"/>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43C3BE8"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Стрелка: вправо 12" o:spid="_x0000_s1026" type="#_x0000_t13" style="position:absolute;margin-left:321.2pt;margin-top:10.65pt;width:32.35pt;height:11.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" adj="17915" fillcolor="#156082 [3204]" strokecolor="#030e13 [484]" strokeweight="1pt"/>
            </w:pict>
          </mc:Fallback>
        </mc:AlternateContent>
      </w:r>
      <w:r w:rsidR="00D8351B" w:rsidRPr="00924C22">
        <w:rPr>
          <w:rFonts w:ascii="Arial" w:hAnsi="Arial" w:cs="Arial"/>
          <w:noProof/>
        </w:rPr>
        <mc:AlternateContent>
          <mc:Choice Requires="wps">
            <w:drawing>
              <wp:anchor distT="0" distB="0" distL="114300" distR="114300" simplePos="0" relativeHeight="251665408" behindDoc="0" locked="0" layoutInCell="1" allowOverlap="1" wp14:anchorId="3B5ADF8E" wp14:editId="3BDB67BB">
                <wp:simplePos x="0" y="0"/>
                <wp:positionH relativeFrom="column">
                  <wp:posOffset>1938309</wp:posOffset>
                </wp:positionH>
                <wp:positionV relativeFrom="paragraph">
                  <wp:posOffset>115911</wp:posOffset>
                </wp:positionV>
                <wp:extent cx="553020" cy="127479"/>
                <wp:effectExtent l="0" t="19050" r="38100" b="44450"/>
                <wp:wrapNone/>
                <wp:docPr id="380827545" name="Стрелка: вправо 11"/>
                <wp:cNvGraphicFramePr/>
                <a:graphic xmlns:a="http://schemas.openxmlformats.org/drawingml/2006/main">
                  <a:graphicData uri="http://schemas.microsoft.com/office/word/2010/wordprocessingShape">
                    <wps:wsp>
                      <wps:cNvSpPr/>
                      <wps:spPr>
                        <a:xfrm flipV="1">
                          <a:off x="0" y="0"/>
                          <a:ext cx="553020" cy="127479"/>
                        </a:xfrm>
                        <a:prstGeom prst="rightArrow">
                          <a:avLst>
                            <a:gd name="adj1" fmla="val 65821"/>
                            <a:gd name="adj2" fmla="val 50000"/>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37B9E8" id="Стрелка: вправо 11" o:spid="_x0000_s1026" type="#_x0000_t13" style="position:absolute;margin-left:152.6pt;margin-top:9.15pt;width:43.55pt;height:10.05pt;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" adj="19110,3691" fillcolor="#156082 [3204]" strokecolor="#030e13 [484]" strokeweight="1pt"/>
            </w:pict>
          </mc:Fallback>
        </mc:AlternateContent>
      </w:r>
    </w:p>
    <w:p w14:paraId="4C055433" w14:textId="083B6981" w:rsidR="00D8351B" w:rsidRPr="00924C22" w:rsidRDefault="00D8351B" w:rsidP="00D8351B">
      <w:pPr>
        <w:spacing w:line="360" w:lineRule="auto"/>
        <w:jc w:val="both"/>
        <w:rPr>
          <w:rFonts w:ascii="Arial" w:hAnsi="Arial" w:cs="Arial"/>
        </w:rPr>
      </w:pPr>
    </w:p>
    <w:p w14:paraId="037C11E1" w14:textId="222A2EFB" w:rsidR="00D8351B" w:rsidRPr="00924C22" w:rsidRDefault="00D8351B" w:rsidP="00D8351B">
      <w:pPr>
        <w:spacing w:line="360" w:lineRule="auto"/>
        <w:jc w:val="both"/>
        <w:rPr>
          <w:rFonts w:ascii="Arial" w:hAnsi="Arial" w:cs="Arial"/>
        </w:rPr>
      </w:pPr>
      <w:r w:rsidRPr="00924C22">
        <w:rPr>
          <w:rFonts w:ascii="Arial" w:hAnsi="Arial" w:cs="Arial"/>
          <w:noProof/>
        </w:rPr>
        <mc:AlternateContent>
          <mc:Choice Requires="wps">
            <w:drawing>
              <wp:anchor distT="0" distB="0" distL="114300" distR="114300" simplePos="0" relativeHeight="251667456" behindDoc="0" locked="0" layoutInCell="1" allowOverlap="1" wp14:anchorId="1734B47E" wp14:editId="255B76F4">
                <wp:simplePos x="0" y="0"/>
                <wp:positionH relativeFrom="column">
                  <wp:posOffset>3241269</wp:posOffset>
                </wp:positionH>
                <wp:positionV relativeFrom="paragraph">
                  <wp:posOffset>166694</wp:posOffset>
                </wp:positionV>
                <wp:extent cx="137076" cy="355904"/>
                <wp:effectExtent l="19050" t="0" r="34925" b="44450"/>
                <wp:wrapNone/>
                <wp:docPr id="812450678" name="Стрелка: вниз 13"/>
                <wp:cNvGraphicFramePr/>
                <a:graphic xmlns:a="http://schemas.openxmlformats.org/drawingml/2006/main">
                  <a:graphicData uri="http://schemas.microsoft.com/office/word/2010/wordprocessingShape">
                    <wps:wsp>
                      <wps:cNvSpPr/>
                      <wps:spPr>
                        <a:xfrm flipH="1">
                          <a:off x="0" y="0"/>
                          <a:ext cx="137076" cy="355904"/>
                        </a:xfrm>
                        <a:prstGeom prst="down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90E11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Стрелка: вниз 13" o:spid="_x0000_s1026" type="#_x0000_t67" style="position:absolute;margin-left:255.2pt;margin-top:13.15pt;width:10.8pt;height:28pt;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" adj="17440" fillcolor="#156082 [3204]" strokecolor="#030e13 [484]" strokeweight="1pt"/>
            </w:pict>
          </mc:Fallback>
        </mc:AlternateContent>
      </w:r>
    </w:p>
    <w:p w14:paraId="49C6A70D" w14:textId="00FFB474" w:rsidR="00D8351B" w:rsidRPr="00924C22" w:rsidRDefault="00D8351B" w:rsidP="00D8351B">
      <w:pPr>
        <w:spacing w:line="360" w:lineRule="auto"/>
        <w:jc w:val="both"/>
        <w:rPr>
          <w:rFonts w:ascii="Arial" w:hAnsi="Arial" w:cs="Arial"/>
        </w:rPr>
      </w:pPr>
      <w:r w:rsidRPr="00924C22">
        <w:rPr>
          <w:rFonts w:ascii="Arial" w:hAnsi="Arial" w:cs="Arial"/>
          <w:noProof/>
        </w:rPr>
        <mc:AlternateContent>
          <mc:Choice Requires="wps">
            <w:drawing>
              <wp:anchor distT="0" distB="0" distL="114300" distR="114300" simplePos="0" relativeHeight="251660288" behindDoc="0" locked="0" layoutInCell="1" allowOverlap="1" wp14:anchorId="12940231" wp14:editId="5324D9BB">
                <wp:simplePos x="0" y="0"/>
                <wp:positionH relativeFrom="column">
                  <wp:posOffset>2419350</wp:posOffset>
                </wp:positionH>
                <wp:positionV relativeFrom="paragraph">
                  <wp:posOffset>190500</wp:posOffset>
                </wp:positionV>
                <wp:extent cx="1828800" cy="533400"/>
                <wp:effectExtent l="0" t="0" r="19050" b="19050"/>
                <wp:wrapNone/>
                <wp:docPr id="1890422516" name="Прямоугольник 1"/>
                <wp:cNvGraphicFramePr/>
                <a:graphic xmlns:a="http://schemas.openxmlformats.org/drawingml/2006/main">
                  <a:graphicData uri="http://schemas.microsoft.com/office/word/2010/wordprocessingShape">
                    <wps:wsp>
                      <wps:cNvSpPr/>
                      <wps:spPr>
                        <a:xfrm>
                          <a:off x="0" y="0"/>
                          <a:ext cx="1828800" cy="533400"/>
                        </a:xfrm>
                        <a:prstGeom prst="rect">
                          <a:avLst/>
                        </a:prstGeom>
                        <a:solidFill>
                          <a:schemeClr val="tx2">
                            <a:lumMod val="10000"/>
                            <a:lumOff val="90000"/>
                          </a:schemeClr>
                        </a:solidFill>
                      </wps:spPr>
                      <wps:style>
                        <a:lnRef idx="1">
                          <a:schemeClr val="accent4"/>
                        </a:lnRef>
                        <a:fillRef idx="2">
                          <a:schemeClr val="accent4"/>
                        </a:fillRef>
                        <a:effectRef idx="1">
                          <a:schemeClr val="accent4"/>
                        </a:effectRef>
                        <a:fontRef idx="minor">
                          <a:schemeClr val="dk1"/>
                        </a:fontRef>
                      </wps:style>
                      <wps:txbx>
                        <w:txbxContent>
                          <w:p w14:paraId="03B279C1" w14:textId="77777777" w:rsidR="00D8351B" w:rsidRDefault="00D8351B" w:rsidP="00D8351B">
                            <w:pPr>
                              <w:jc w:val="center"/>
                              <w:rPr>
                                <w:b/>
                                <w:color w:val="000000" w:themeColor="text1"/>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color w:val="000000" w:themeColor="text1"/>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Moderating Factors: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940231" id="_x0000_s1027" style="position:absolute;left:0;text-align:left;margin-left:190.5pt;margin-top:15pt;width:2in;height:4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" fillcolor="#dceaf7 [351]" strokecolor="#0f9ed5 [3207]" strokeweight=".5pt">
                <v:textbox>
                  <w:txbxContent>
                    <w:p w14:paraId="03B279C1" w14:textId="77777777" w:rsidR="00D8351B" w:rsidRDefault="00D8351B" w:rsidP="00D8351B">
                      <w:pPr>
                        <w:jc w:val="center"/>
                        <w:rPr>
                          <w:b/>
                          <w:color w:val="000000" w:themeColor="text1"/>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pPr>
                      <w:r>
                        <w:rPr>
                          <w:b/>
                          <w:color w:val="000000" w:themeColor="text1"/>
                          <w:lang w:val="en-US"/>
                          <w14:textOutline w14:w="12700" w14:cap="flat" w14:cmpd="sng" w14:algn="ctr">
                            <w14:solidFill>
                              <w14:schemeClr w14:val="accent4"/>
                            </w14:solidFill>
                            <w14:prstDash w14:val="solid"/>
                            <w14:round/>
                          </w14:textOutline>
                          <w14:textFill>
                            <w14:gradFill>
                              <w14:gsLst>
                                <w14:gs w14:pos="0">
                                  <w14:schemeClr w14:val="accent4"/>
                                </w14:gs>
                                <w14:gs w14:pos="4000">
                                  <w14:schemeClr w14:val="accent4">
                                    <w14:lumMod w14:val="60000"/>
                                    <w14:lumOff w14:val="40000"/>
                                  </w14:schemeClr>
                                </w14:gs>
                                <w14:gs w14:pos="87000">
                                  <w14:schemeClr w14:val="accent4">
                                    <w14:lumMod w14:val="20000"/>
                                    <w14:lumOff w14:val="80000"/>
                                  </w14:schemeClr>
                                </w14:gs>
                              </w14:gsLst>
                              <w14:lin w14:ang="5400000" w14:scaled="0"/>
                            </w14:gradFill>
                          </w14:textFill>
                        </w:rPr>
                        <w:t>Moderating Factors:</w:t>
                      </w:r>
                    </w:p>
                  </w:txbxContent>
                </v:textbox>
              </v:rect>
            </w:pict>
          </mc:Fallback>
        </mc:AlternateContent>
      </w:r>
    </w:p>
    <w:p w14:paraId="65036E0B" w14:textId="77777777" w:rsidR="00D8351B" w:rsidRPr="00924C22" w:rsidRDefault="00D8351B" w:rsidP="00D8351B">
      <w:pPr>
        <w:spacing w:line="360" w:lineRule="auto"/>
        <w:jc w:val="both"/>
        <w:rPr>
          <w:rFonts w:ascii="Arial" w:hAnsi="Arial" w:cs="Arial"/>
        </w:rPr>
      </w:pPr>
    </w:p>
    <w:p w14:paraId="4FA19168" w14:textId="77777777" w:rsidR="00D8351B" w:rsidRPr="00924C22" w:rsidRDefault="00D8351B" w:rsidP="00D8351B">
      <w:pPr>
        <w:spacing w:line="360" w:lineRule="auto"/>
        <w:jc w:val="both"/>
        <w:rPr>
          <w:rFonts w:ascii="Arial" w:hAnsi="Arial" w:cs="Arial"/>
        </w:rPr>
      </w:pPr>
      <w:r w:rsidRPr="00924C22">
        <w:rPr>
          <w:rFonts w:ascii="Arial" w:hAnsi="Arial" w:cs="Arial"/>
          <w:noProof/>
        </w:rPr>
        <mc:AlternateContent>
          <mc:Choice Requires="wps">
            <w:drawing>
              <wp:anchor distT="0" distB="0" distL="114300" distR="114300" simplePos="0" relativeHeight="251661312" behindDoc="0" locked="0" layoutInCell="1" allowOverlap="1" wp14:anchorId="47C1C329" wp14:editId="6F68C8C5">
                <wp:simplePos x="0" y="0"/>
                <wp:positionH relativeFrom="column">
                  <wp:posOffset>3492500</wp:posOffset>
                </wp:positionH>
                <wp:positionV relativeFrom="paragraph">
                  <wp:posOffset>109855</wp:posOffset>
                </wp:positionV>
                <wp:extent cx="825500" cy="558800"/>
                <wp:effectExtent l="0" t="0" r="12700" b="12700"/>
                <wp:wrapNone/>
                <wp:docPr id="1868764047" name="Овал 3"/>
                <wp:cNvGraphicFramePr/>
                <a:graphic xmlns:a="http://schemas.openxmlformats.org/drawingml/2006/main">
                  <a:graphicData uri="http://schemas.microsoft.com/office/word/2010/wordprocessingShape">
                    <wps:wsp>
                      <wps:cNvSpPr/>
                      <wps:spPr>
                        <a:xfrm>
                          <a:off x="0" y="0"/>
                          <a:ext cx="825500" cy="55880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7DF3BB4" w14:textId="77777777" w:rsidR="00D8351B" w:rsidRPr="00104F38" w:rsidRDefault="00D8351B" w:rsidP="00D8351B">
                            <w:pPr>
                              <w:jc w:val="center"/>
                              <w:rPr>
                                <w:sz w:val="18"/>
                                <w:szCs w:val="18"/>
                                <w:lang w:val="en-US"/>
                              </w:rPr>
                            </w:pPr>
                            <w:r w:rsidRPr="00104F38">
                              <w:rPr>
                                <w:sz w:val="18"/>
                                <w:szCs w:val="18"/>
                                <w:lang w:val="en-US"/>
                              </w:rPr>
                              <w:t>Basket Size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7C1C329" id="Овал 3" o:spid="_x0000_s1028" style="position:absolute;left:0;text-align:left;margin-left:275pt;margin-top:8.65pt;width:65pt;height:4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" fillcolor="#156082 [3204]" strokecolor="#030e13 [484]" strokeweight="1pt">
                <v:stroke joinstyle="miter"/>
                <v:textbox>
                  <w:txbxContent>
                    <w:p w14:paraId="17DF3BB4" w14:textId="77777777" w:rsidR="00D8351B" w:rsidRPr="00104F38" w:rsidRDefault="00D8351B" w:rsidP="00D8351B">
                      <w:pPr>
                        <w:jc w:val="center"/>
                        <w:rPr>
                          <w:sz w:val="18"/>
                          <w:szCs w:val="18"/>
                          <w:lang w:val="en-US"/>
                        </w:rPr>
                      </w:pPr>
                      <w:r w:rsidRPr="00104F38">
                        <w:rPr>
                          <w:sz w:val="18"/>
                          <w:szCs w:val="18"/>
                          <w:lang w:val="en-US"/>
                        </w:rPr>
                        <w:t>Basket Size</w:t>
                      </w:r>
                    </w:p>
                  </w:txbxContent>
                </v:textbox>
              </v:oval>
            </w:pict>
          </mc:Fallback>
        </mc:AlternateContent>
      </w:r>
      <w:r w:rsidRPr="00924C22">
        <w:rPr>
          <w:rFonts w:ascii="Arial" w:hAnsi="Arial" w:cs="Arial"/>
          <w:noProof/>
        </w:rPr>
        <mc:AlternateContent>
          <mc:Choice Requires="wps">
            <w:drawing>
              <wp:anchor distT="0" distB="0" distL="114300" distR="114300" simplePos="0" relativeHeight="251662336" behindDoc="0" locked="0" layoutInCell="1" allowOverlap="1" wp14:anchorId="21EB1558" wp14:editId="529E9A79">
                <wp:simplePos x="0" y="0"/>
                <wp:positionH relativeFrom="margin">
                  <wp:posOffset>2241550</wp:posOffset>
                </wp:positionH>
                <wp:positionV relativeFrom="paragraph">
                  <wp:posOffset>135255</wp:posOffset>
                </wp:positionV>
                <wp:extent cx="819150" cy="552450"/>
                <wp:effectExtent l="0" t="0" r="19050" b="19050"/>
                <wp:wrapNone/>
                <wp:docPr id="596289811" name="Овал 3"/>
                <wp:cNvGraphicFramePr/>
                <a:graphic xmlns:a="http://schemas.openxmlformats.org/drawingml/2006/main">
                  <a:graphicData uri="http://schemas.microsoft.com/office/word/2010/wordprocessingShape">
                    <wps:wsp>
                      <wps:cNvSpPr/>
                      <wps:spPr>
                        <a:xfrm>
                          <a:off x="0" y="0"/>
                          <a:ext cx="819150" cy="552450"/>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F9D522D" w14:textId="77777777" w:rsidR="00D8351B" w:rsidRPr="00104F38" w:rsidRDefault="00D8351B" w:rsidP="00D8351B">
                            <w:pPr>
                              <w:jc w:val="center"/>
                              <w:rPr>
                                <w:lang w:val="en-US"/>
                              </w:rPr>
                            </w:pPr>
                            <w:r>
                              <w:rPr>
                                <w:lang w:val="en-US"/>
                              </w:rPr>
                              <w:t>Age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1EB1558" id="_x0000_s1029" style="position:absolute;left:0;text-align:left;margin-left:176.5pt;margin-top:10.65pt;width:64.5pt;height:43.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" fillcolor="#156082 [3204]" strokecolor="#030e13 [484]" strokeweight="1pt">
                <v:stroke joinstyle="miter"/>
                <v:textbox>
                  <w:txbxContent>
                    <w:p w14:paraId="6F9D522D" w14:textId="77777777" w:rsidR="00D8351B" w:rsidRPr="00104F38" w:rsidRDefault="00D8351B" w:rsidP="00D8351B">
                      <w:pPr>
                        <w:jc w:val="center"/>
                        <w:rPr>
                          <w:lang w:val="en-US"/>
                        </w:rPr>
                      </w:pPr>
                      <w:r>
                        <w:rPr>
                          <w:lang w:val="en-US"/>
                        </w:rPr>
                        <w:t>Age</w:t>
                      </w:r>
                    </w:p>
                  </w:txbxContent>
                </v:textbox>
                <w10:wrap anchorx="margin"/>
              </v:oval>
            </w:pict>
          </mc:Fallback>
        </mc:AlternateContent>
      </w:r>
      <w:r w:rsidRPr="00924C22">
        <w:rPr>
          <w:rFonts w:ascii="Arial" w:hAnsi="Arial" w:cs="Arial"/>
          <w:noProof/>
          <w:sz w:val="36"/>
          <w:szCs w:val="36"/>
        </w:rPr>
        <mc:AlternateContent>
          <mc:Choice Requires="wps">
            <w:drawing>
              <wp:anchor distT="0" distB="0" distL="114300" distR="114300" simplePos="0" relativeHeight="251664384" behindDoc="0" locked="0" layoutInCell="1" allowOverlap="1" wp14:anchorId="2998F511" wp14:editId="6BFE503C">
                <wp:simplePos x="0" y="0"/>
                <wp:positionH relativeFrom="column">
                  <wp:posOffset>3130550</wp:posOffset>
                </wp:positionH>
                <wp:positionV relativeFrom="paragraph">
                  <wp:posOffset>306705</wp:posOffset>
                </wp:positionV>
                <wp:extent cx="273050" cy="6350"/>
                <wp:effectExtent l="0" t="0" r="31750" b="31750"/>
                <wp:wrapNone/>
                <wp:docPr id="1725279833" name="Прямая соединительная линия 10"/>
                <wp:cNvGraphicFramePr/>
                <a:graphic xmlns:a="http://schemas.openxmlformats.org/drawingml/2006/main">
                  <a:graphicData uri="http://schemas.microsoft.com/office/word/2010/wordprocessingShape">
                    <wps:wsp>
                      <wps:cNvCnPr/>
                      <wps:spPr>
                        <a:xfrm>
                          <a:off x="0" y="0"/>
                          <a:ext cx="273050" cy="6350"/>
                        </a:xfrm>
                        <a:prstGeom prst="line">
                          <a:avLst/>
                        </a:prstGeom>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624D4571" id="Прямая соединительная линия 10" o:spid="_x0000_s1026" style="position:absolute;z-index:251664384;visibility:visible;mso-wrap-style:square;mso-wrap-distance-left:9pt;mso-wrap-distance-top:0;mso-wrap-distance-right:9pt;mso-wrap-distance-bottom:0;mso-position-horizontal:absolute;mso-position-horizontal-relative:text;mso-position-vertical:absolute;mso-position-vertical-relative:text" from="246.5pt,24.15pt" to="268pt,2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" strokecolor="#e97132 [3205]" strokeweight="1.5pt">
                <v:stroke joinstyle="miter"/>
              </v:line>
            </w:pict>
          </mc:Fallback>
        </mc:AlternateContent>
      </w:r>
      <w:r w:rsidRPr="00924C22">
        <w:rPr>
          <w:rFonts w:ascii="Arial" w:hAnsi="Arial" w:cs="Arial"/>
          <w:noProof/>
          <w:sz w:val="36"/>
          <w:szCs w:val="36"/>
        </w:rPr>
        <mc:AlternateContent>
          <mc:Choice Requires="wps">
            <w:drawing>
              <wp:anchor distT="0" distB="0" distL="114300" distR="114300" simplePos="0" relativeHeight="251663360" behindDoc="0" locked="0" layoutInCell="1" allowOverlap="1" wp14:anchorId="1658FD71" wp14:editId="6EFFA466">
                <wp:simplePos x="0" y="0"/>
                <wp:positionH relativeFrom="column">
                  <wp:posOffset>3257550</wp:posOffset>
                </wp:positionH>
                <wp:positionV relativeFrom="paragraph">
                  <wp:posOffset>198755</wp:posOffset>
                </wp:positionV>
                <wp:extent cx="0" cy="241300"/>
                <wp:effectExtent l="0" t="0" r="38100" b="25400"/>
                <wp:wrapNone/>
                <wp:docPr id="401922870" name="Прямая соединительная линия 8"/>
                <wp:cNvGraphicFramePr/>
                <a:graphic xmlns:a="http://schemas.openxmlformats.org/drawingml/2006/main">
                  <a:graphicData uri="http://schemas.microsoft.com/office/word/2010/wordprocessingShape">
                    <wps:wsp>
                      <wps:cNvCnPr/>
                      <wps:spPr>
                        <a:xfrm>
                          <a:off x="0" y="0"/>
                          <a:ext cx="0" cy="241300"/>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71439EF0" id="Прямая соединительная линия 8" o:spid="_x0000_s1026" style="position:absolute;z-index:251663360;visibility:visible;mso-wrap-style:square;mso-wrap-distance-left:9pt;mso-wrap-distance-top:0;mso-wrap-distance-right:9pt;mso-wrap-distance-bottom:0;mso-position-horizontal:absolute;mso-position-horizontal-relative:text;mso-position-vertical:absolute;mso-position-vertical-relative:text" from="256.5pt,15.65pt" to="256.5pt,34.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" strokecolor="#e97132 [3205]" strokeweight="1.5pt">
                <v:stroke joinstyle="miter"/>
              </v:line>
            </w:pict>
          </mc:Fallback>
        </mc:AlternateContent>
      </w:r>
    </w:p>
    <w:p w14:paraId="045434D3" w14:textId="77777777" w:rsidR="00D8351B" w:rsidRPr="00924C22" w:rsidRDefault="00D8351B" w:rsidP="00D8351B">
      <w:pPr>
        <w:spacing w:line="360" w:lineRule="auto"/>
        <w:jc w:val="both"/>
        <w:rPr>
          <w:rFonts w:ascii="Arial" w:hAnsi="Arial" w:cs="Arial"/>
        </w:rPr>
      </w:pPr>
    </w:p>
    <w:p w14:paraId="2D7B47AA" w14:textId="77777777" w:rsidR="00D8351B" w:rsidRPr="00924C22" w:rsidRDefault="00D8351B" w:rsidP="00D8351B">
      <w:pPr>
        <w:spacing w:line="360" w:lineRule="auto"/>
        <w:jc w:val="both"/>
        <w:rPr>
          <w:rFonts w:ascii="Arial" w:hAnsi="Arial" w:cs="Arial"/>
        </w:rPr>
      </w:pPr>
    </w:p>
    <w:p w14:paraId="01BC8DD2" w14:textId="369917A3" w:rsidR="57644DEF" w:rsidRDefault="57644DEF" w:rsidP="00D8351B">
      <w:pPr>
        <w:spacing w:line="360" w:lineRule="auto"/>
        <w:jc w:val="both"/>
        <w:rPr>
          <w:rFonts w:ascii="Arial" w:eastAsia="Arial" w:hAnsi="Arial" w:cs="Arial"/>
          <w:color w:val="000000" w:themeColor="text1"/>
        </w:rPr>
      </w:pPr>
      <w:r>
        <w:rPr>
          <w:noProof/>
        </w:rPr>
        <w:drawing>
          <wp:inline distT="0" distB="0" distL="0" distR="0" wp14:anchorId="602AF08A" wp14:editId="62DF9852">
            <wp:extent cx="2524125" cy="238125"/>
            <wp:effectExtent l="0" t="0" r="0" b="0"/>
            <wp:docPr id="455691101" name="drawing" title="Надпись 1, Text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691101" name="Picture 455691101"/>
                    <pic:cNvPicPr/>
                  </pic:nvPicPr>
                  <pic:blipFill>
                    <a:blip r:embed="rId9">
                      <a:extLst>
                        <a:ext uri="{28A0092B-C50C-407E-A947-70E740481C1C}">
                          <a14:useLocalDpi xmlns:a14="http://schemas.microsoft.com/office/drawing/2010/main"/>
                        </a:ext>
                      </a:extLst>
                    </a:blip>
                    <a:stretch>
                      <a:fillRect/>
                    </a:stretch>
                  </pic:blipFill>
                  <pic:spPr>
                    <a:xfrm>
                      <a:off x="0" y="0"/>
                      <a:ext cx="2524125" cy="238125"/>
                    </a:xfrm>
                    <a:prstGeom prst="rect">
                      <a:avLst/>
                    </a:prstGeom>
                  </pic:spPr>
                </pic:pic>
              </a:graphicData>
            </a:graphic>
          </wp:inline>
        </w:drawing>
      </w:r>
    </w:p>
    <w:p w14:paraId="32D067F0" w14:textId="6C094462" w:rsidR="57644DEF" w:rsidRDefault="57644DEF" w:rsidP="00D8351B">
      <w:pPr>
        <w:pStyle w:val="1"/>
        <w:jc w:val="both"/>
        <w:rPr>
          <w:rFonts w:ascii="Arial" w:eastAsia="Arial" w:hAnsi="Arial" w:cs="Arial"/>
          <w:color w:val="000000" w:themeColor="text1"/>
          <w:sz w:val="24"/>
          <w:szCs w:val="24"/>
        </w:rPr>
      </w:pPr>
      <w:bookmarkStart w:id="16" w:name="_Toc228461444"/>
      <w:r w:rsidRPr="06FC1F9A">
        <w:t>2.8 Conclusion</w:t>
      </w:r>
      <w:bookmarkEnd w:id="16"/>
    </w:p>
    <w:p w14:paraId="0AE32881" w14:textId="6D3AFEA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chapter reviewed the key literature on self-checkout systems and customer satisfaction using the 5C framework. The review showed that while self-checkout systems provide efficiency and convenience, they also create challenges related to reliability, emotional experience, and reduced human interaction.</w:t>
      </w:r>
    </w:p>
    <w:p w14:paraId="0948E4CC" w14:textId="2A134BC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literature highlights the importance of both functional and emotional factors in shaping customer satisfaction. However, significant gaps remain, particularly in relation to premium retail environments such as Waitrose and real-life customer experiences.</w:t>
      </w:r>
    </w:p>
    <w:p w14:paraId="3CED40FD" w14:textId="2B03191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next chapter will explain the methodology used to investigate these issues in a real store context.</w:t>
      </w:r>
    </w:p>
    <w:p w14:paraId="4703765B" w14:textId="3AB3E499" w:rsidR="000D1EB1" w:rsidRDefault="000D1EB1">
      <w:pPr>
        <w:rPr>
          <w:rFonts w:ascii="Arial" w:eastAsia="Arial" w:hAnsi="Arial" w:cs="Arial"/>
          <w:color w:val="000000" w:themeColor="text1"/>
        </w:rPr>
      </w:pPr>
      <w:r>
        <w:rPr>
          <w:rFonts w:ascii="Arial" w:eastAsia="Arial" w:hAnsi="Arial" w:cs="Arial"/>
          <w:color w:val="000000" w:themeColor="text1"/>
        </w:rPr>
        <w:br w:type="page"/>
      </w:r>
    </w:p>
    <w:p w14:paraId="5CB861EE" w14:textId="530FF2E6" w:rsidR="57644DEF" w:rsidRDefault="57644DEF" w:rsidP="00D8351B">
      <w:pPr>
        <w:pStyle w:val="1"/>
        <w:jc w:val="both"/>
        <w:rPr>
          <w:rFonts w:ascii="Arial" w:eastAsia="Arial" w:hAnsi="Arial" w:cs="Arial"/>
          <w:color w:val="000000" w:themeColor="text1"/>
          <w:sz w:val="24"/>
          <w:szCs w:val="24"/>
        </w:rPr>
      </w:pPr>
      <w:bookmarkStart w:id="17" w:name="_Toc228461445"/>
      <w:r w:rsidRPr="06FC1F9A">
        <w:lastRenderedPageBreak/>
        <w:t>Chapter 3: Methodology</w:t>
      </w:r>
      <w:bookmarkEnd w:id="17"/>
    </w:p>
    <w:p w14:paraId="010F9AA5" w14:textId="36E8DDAD" w:rsidR="57644DEF" w:rsidRDefault="57644DEF" w:rsidP="00D8351B">
      <w:pPr>
        <w:pStyle w:val="2"/>
        <w:jc w:val="both"/>
        <w:rPr>
          <w:rFonts w:ascii="Arial" w:eastAsia="Arial" w:hAnsi="Arial" w:cs="Arial"/>
          <w:color w:val="000000" w:themeColor="text1"/>
          <w:sz w:val="24"/>
          <w:szCs w:val="24"/>
        </w:rPr>
      </w:pPr>
      <w:bookmarkStart w:id="18" w:name="_Toc228461446"/>
      <w:r w:rsidRPr="06FC1F9A">
        <w:t>3.1 Introduction</w:t>
      </w:r>
      <w:bookmarkEnd w:id="18"/>
    </w:p>
    <w:p w14:paraId="00FED79D" w14:textId="1644742D" w:rsidR="57644DEF" w:rsidRDefault="00F22FE3" w:rsidP="00D8351B">
      <w:pPr>
        <w:spacing w:line="360" w:lineRule="auto"/>
        <w:jc w:val="both"/>
        <w:rPr>
          <w:rFonts w:ascii="Arial" w:eastAsia="Arial" w:hAnsi="Arial" w:cs="Arial"/>
          <w:color w:val="000000" w:themeColor="text1"/>
        </w:rPr>
      </w:pPr>
      <w:r w:rsidRPr="00F22FE3">
        <w:rPr>
          <w:rFonts w:ascii="Arial" w:eastAsia="Arial" w:hAnsi="Arial" w:cs="Arial"/>
          <w:color w:val="000000" w:themeColor="text1"/>
        </w:rPr>
        <w:t xml:space="preserve">This chapter presents the methodology applied in this study to explore how self-checkout (SCO) systems affect customer satisfaction in Waitrose. The overall research design is guided by the </w:t>
      </w:r>
      <w:r w:rsidRPr="00F22FE3">
        <w:rPr>
          <w:rFonts w:ascii="Arial" w:eastAsia="Arial" w:hAnsi="Arial" w:cs="Arial"/>
          <w:b/>
          <w:bCs/>
          <w:color w:val="000000" w:themeColor="text1"/>
        </w:rPr>
        <w:t>Research Onion framework</w:t>
      </w:r>
      <w:r w:rsidRPr="00F22FE3">
        <w:rPr>
          <w:rFonts w:ascii="Arial" w:eastAsia="Arial" w:hAnsi="Arial" w:cs="Arial"/>
          <w:color w:val="000000" w:themeColor="text1"/>
        </w:rPr>
        <w:t xml:space="preserve"> developed by Saunders et al. (2019), which helps to structure the different stages of the research process. The chapter covers research philosophy, research approach, strategy, methodological choices, time horizon, and the methods used for data collection.</w:t>
      </w:r>
    </w:p>
    <w:p w14:paraId="14AAB880" w14:textId="313785AE" w:rsidR="57644DEF" w:rsidRDefault="57644DEF" w:rsidP="00D8351B">
      <w:pPr>
        <w:pStyle w:val="2"/>
        <w:jc w:val="both"/>
        <w:rPr>
          <w:rFonts w:ascii="Arial" w:eastAsia="Arial" w:hAnsi="Arial" w:cs="Arial"/>
          <w:color w:val="000000" w:themeColor="text1"/>
          <w:sz w:val="24"/>
          <w:szCs w:val="24"/>
        </w:rPr>
      </w:pPr>
      <w:bookmarkStart w:id="19" w:name="_Toc228461447"/>
      <w:r w:rsidRPr="06FC1F9A">
        <w:t>3.2 Research Philosophy</w:t>
      </w:r>
      <w:bookmarkEnd w:id="19"/>
    </w:p>
    <w:p w14:paraId="751F1AB0" w14:textId="40B4D60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Research philosophy refers to the beliefs about how knowledge is developed and what constitutes valid knowledge (Saunders et al., 2019). The main philosophies relevant to this study include </w:t>
      </w:r>
      <w:r w:rsidRPr="06FC1F9A">
        <w:rPr>
          <w:rFonts w:ascii="Arial" w:eastAsia="Arial" w:hAnsi="Arial" w:cs="Arial"/>
          <w:b/>
          <w:bCs/>
          <w:color w:val="000000" w:themeColor="text1"/>
        </w:rPr>
        <w:t>positivism, realism, and interpretivism</w:t>
      </w:r>
      <w:r w:rsidRPr="06FC1F9A">
        <w:rPr>
          <w:rFonts w:ascii="Arial" w:eastAsia="Arial" w:hAnsi="Arial" w:cs="Arial"/>
          <w:color w:val="000000" w:themeColor="text1"/>
        </w:rPr>
        <w:t>.</w:t>
      </w:r>
    </w:p>
    <w:p w14:paraId="26ACFA30" w14:textId="5DE970D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Positivism</w:t>
      </w:r>
      <w:r w:rsidRPr="06FC1F9A">
        <w:rPr>
          <w:rFonts w:ascii="Arial" w:eastAsia="Arial" w:hAnsi="Arial" w:cs="Arial"/>
          <w:color w:val="000000" w:themeColor="text1"/>
        </w:rPr>
        <w:t xml:space="preserve"> focuses on objective measurement and quantifiable data. It assumes that reality is observable and can be measured using structured methods such as surveys and statistical analysis. This philosophy is commonly used in studies examining customer satisfaction, as it allows researchers to identify patterns and relationships between variables (Bryman, 2016).</w:t>
      </w:r>
    </w:p>
    <w:p w14:paraId="094BD112" w14:textId="710521F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Realism</w:t>
      </w:r>
      <w:r w:rsidRPr="06FC1F9A">
        <w:rPr>
          <w:rFonts w:ascii="Arial" w:eastAsia="Arial" w:hAnsi="Arial" w:cs="Arial"/>
          <w:color w:val="000000" w:themeColor="text1"/>
        </w:rPr>
        <w:t xml:space="preserve"> recognizes that reality exists independently but may be influenced by social and human factors. It combines objective measurement with an understanding that human experiences can affect outcomes (Saunders et al., 2019).</w:t>
      </w:r>
    </w:p>
    <w:p w14:paraId="11E7EDBB" w14:textId="314FCAA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Interpretivism</w:t>
      </w:r>
      <w:r w:rsidRPr="06FC1F9A">
        <w:rPr>
          <w:rFonts w:ascii="Arial" w:eastAsia="Arial" w:hAnsi="Arial" w:cs="Arial"/>
          <w:color w:val="000000" w:themeColor="text1"/>
        </w:rPr>
        <w:t>, in contrast, focuses on subjective meanings and individual experiences. It is more suitable for in-depth qualitative research exploring personal perceptions.</w:t>
      </w:r>
    </w:p>
    <w:p w14:paraId="33DCC355" w14:textId="0CA6153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For this study, </w:t>
      </w:r>
      <w:r w:rsidRPr="06FC1F9A">
        <w:rPr>
          <w:rFonts w:ascii="Arial" w:eastAsia="Arial" w:hAnsi="Arial" w:cs="Arial"/>
          <w:b/>
          <w:bCs/>
          <w:color w:val="000000" w:themeColor="text1"/>
        </w:rPr>
        <w:t>positivism is adopted</w:t>
      </w:r>
      <w:r w:rsidRPr="06FC1F9A">
        <w:rPr>
          <w:rFonts w:ascii="Arial" w:eastAsia="Arial" w:hAnsi="Arial" w:cs="Arial"/>
          <w:color w:val="000000" w:themeColor="text1"/>
        </w:rPr>
        <w:t xml:space="preserve"> as the main research philosophy. This is because the research aims to measure customer satisfaction and identify relationships between factors such as ease of use, reliability, and staff support. A structured survey allows for objective data collection and analysis, making positivism the most appropriate choice.</w:t>
      </w:r>
    </w:p>
    <w:p w14:paraId="48D185D3" w14:textId="329DF713" w:rsidR="57644DEF" w:rsidRDefault="57644DEF" w:rsidP="00D8351B">
      <w:pPr>
        <w:pStyle w:val="2"/>
        <w:jc w:val="both"/>
        <w:rPr>
          <w:rFonts w:ascii="Arial" w:eastAsia="Arial" w:hAnsi="Arial" w:cs="Arial"/>
          <w:color w:val="000000" w:themeColor="text1"/>
          <w:sz w:val="24"/>
          <w:szCs w:val="24"/>
        </w:rPr>
      </w:pPr>
      <w:bookmarkStart w:id="20" w:name="_Toc228461448"/>
      <w:r w:rsidRPr="06FC1F9A">
        <w:lastRenderedPageBreak/>
        <w:t>3.3 Research Approach</w:t>
      </w:r>
      <w:bookmarkEnd w:id="20"/>
    </w:p>
    <w:p w14:paraId="1468C7FA" w14:textId="6C8F0D7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The research approach refers to how theory is used in the study. There are two main approaches: </w:t>
      </w:r>
      <w:r w:rsidRPr="06FC1F9A">
        <w:rPr>
          <w:rFonts w:ascii="Arial" w:eastAsia="Arial" w:hAnsi="Arial" w:cs="Arial"/>
          <w:b/>
          <w:bCs/>
          <w:color w:val="000000" w:themeColor="text1"/>
        </w:rPr>
        <w:t>deductive</w:t>
      </w:r>
      <w:r w:rsidRPr="06FC1F9A">
        <w:rPr>
          <w:rFonts w:ascii="Arial" w:eastAsia="Arial" w:hAnsi="Arial" w:cs="Arial"/>
          <w:color w:val="000000" w:themeColor="text1"/>
        </w:rPr>
        <w:t xml:space="preserve"> and </w:t>
      </w:r>
      <w:r w:rsidRPr="06FC1F9A">
        <w:rPr>
          <w:rFonts w:ascii="Arial" w:eastAsia="Arial" w:hAnsi="Arial" w:cs="Arial"/>
          <w:b/>
          <w:bCs/>
          <w:color w:val="000000" w:themeColor="text1"/>
        </w:rPr>
        <w:t>inductive</w:t>
      </w:r>
      <w:r w:rsidRPr="06FC1F9A">
        <w:rPr>
          <w:rFonts w:ascii="Arial" w:eastAsia="Arial" w:hAnsi="Arial" w:cs="Arial"/>
          <w:color w:val="000000" w:themeColor="text1"/>
        </w:rPr>
        <w:t>.</w:t>
      </w:r>
    </w:p>
    <w:p w14:paraId="4367AC88" w14:textId="66A8D36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 </w:t>
      </w:r>
      <w:r w:rsidRPr="06FC1F9A">
        <w:rPr>
          <w:rFonts w:ascii="Arial" w:eastAsia="Arial" w:hAnsi="Arial" w:cs="Arial"/>
          <w:b/>
          <w:bCs/>
          <w:color w:val="000000" w:themeColor="text1"/>
        </w:rPr>
        <w:t>deductive approach</w:t>
      </w:r>
      <w:r w:rsidRPr="06FC1F9A">
        <w:rPr>
          <w:rFonts w:ascii="Arial" w:eastAsia="Arial" w:hAnsi="Arial" w:cs="Arial"/>
          <w:color w:val="000000" w:themeColor="text1"/>
        </w:rPr>
        <w:t xml:space="preserve"> starts with existing theories and tests them using empirical data. It is often associated with quantitative research and positivist philosophy (Saunders et al., 2019).</w:t>
      </w:r>
    </w:p>
    <w:p w14:paraId="791FFDD0" w14:textId="010C6DA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An </w:t>
      </w:r>
      <w:r w:rsidRPr="06FC1F9A">
        <w:rPr>
          <w:rFonts w:ascii="Arial" w:eastAsia="Arial" w:hAnsi="Arial" w:cs="Arial"/>
          <w:b/>
          <w:bCs/>
          <w:color w:val="000000" w:themeColor="text1"/>
        </w:rPr>
        <w:t>inductive approach</w:t>
      </w:r>
      <w:r w:rsidRPr="06FC1F9A">
        <w:rPr>
          <w:rFonts w:ascii="Arial" w:eastAsia="Arial" w:hAnsi="Arial" w:cs="Arial"/>
          <w:color w:val="000000" w:themeColor="text1"/>
        </w:rPr>
        <w:t xml:space="preserve"> involves developing new theories based on collected data, usually through qualitative methods.</w:t>
      </w:r>
    </w:p>
    <w:p w14:paraId="600C2665" w14:textId="16AE944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study uses a </w:t>
      </w:r>
      <w:r w:rsidRPr="06FC1F9A">
        <w:rPr>
          <w:rFonts w:ascii="Arial" w:eastAsia="Arial" w:hAnsi="Arial" w:cs="Arial"/>
          <w:b/>
          <w:bCs/>
          <w:color w:val="000000" w:themeColor="text1"/>
        </w:rPr>
        <w:t>deductive approach</w:t>
      </w:r>
      <w:r w:rsidRPr="06FC1F9A">
        <w:rPr>
          <w:rFonts w:ascii="Arial" w:eastAsia="Arial" w:hAnsi="Arial" w:cs="Arial"/>
          <w:color w:val="000000" w:themeColor="text1"/>
        </w:rPr>
        <w:t>, as it is based on existing theories of service quality and customer satisfaction, such as the E-S-QUAL model (Parasuraman et al., 2005). The research tests whether key factors identified in the literature (e.g., speed, ease of use, reliability) influence customer satisfaction in the context of self-checkout systems at Waitrose.</w:t>
      </w:r>
    </w:p>
    <w:p w14:paraId="2F326172" w14:textId="24E417DC" w:rsidR="57644DEF" w:rsidRDefault="57644DEF" w:rsidP="00D8351B">
      <w:pPr>
        <w:pStyle w:val="2"/>
        <w:jc w:val="both"/>
        <w:rPr>
          <w:rFonts w:ascii="Arial" w:eastAsia="Arial" w:hAnsi="Arial" w:cs="Arial"/>
          <w:color w:val="000000" w:themeColor="text1"/>
          <w:sz w:val="24"/>
          <w:szCs w:val="24"/>
        </w:rPr>
      </w:pPr>
      <w:bookmarkStart w:id="21" w:name="_Toc228461449"/>
      <w:r w:rsidRPr="06FC1F9A">
        <w:t>3.4 Methodological Choice</w:t>
      </w:r>
      <w:bookmarkEnd w:id="21"/>
    </w:p>
    <w:p w14:paraId="4401509D" w14:textId="1BBD61B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Research can be conducted using </w:t>
      </w:r>
      <w:r w:rsidRPr="06FC1F9A">
        <w:rPr>
          <w:rFonts w:ascii="Arial" w:eastAsia="Arial" w:hAnsi="Arial" w:cs="Arial"/>
          <w:b/>
          <w:bCs/>
          <w:color w:val="000000" w:themeColor="text1"/>
        </w:rPr>
        <w:t>quantitative, qualitative, or mixed methods</w:t>
      </w:r>
      <w:r w:rsidRPr="06FC1F9A">
        <w:rPr>
          <w:rFonts w:ascii="Arial" w:eastAsia="Arial" w:hAnsi="Arial" w:cs="Arial"/>
          <w:color w:val="000000" w:themeColor="text1"/>
        </w:rPr>
        <w:t>.</w:t>
      </w:r>
    </w:p>
    <w:p w14:paraId="6B2297A5" w14:textId="54D69514" w:rsidR="57644DEF" w:rsidRDefault="57644DEF" w:rsidP="00D8351B">
      <w:pPr>
        <w:pStyle w:val="a4"/>
        <w:numPr>
          <w:ilvl w:val="0"/>
          <w:numId w:val="12"/>
        </w:num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Quantitative research</w:t>
      </w:r>
      <w:r w:rsidRPr="06FC1F9A">
        <w:rPr>
          <w:rFonts w:ascii="Arial" w:eastAsia="Arial" w:hAnsi="Arial" w:cs="Arial"/>
          <w:color w:val="000000" w:themeColor="text1"/>
        </w:rPr>
        <w:t xml:space="preserve"> focuses on numerical data and statistical analysis </w:t>
      </w:r>
    </w:p>
    <w:p w14:paraId="18859E29" w14:textId="1B78F5A3" w:rsidR="57644DEF" w:rsidRDefault="57644DEF" w:rsidP="00D8351B">
      <w:pPr>
        <w:pStyle w:val="a4"/>
        <w:numPr>
          <w:ilvl w:val="0"/>
          <w:numId w:val="12"/>
        </w:num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Qualitative research</w:t>
      </w:r>
      <w:r w:rsidRPr="06FC1F9A">
        <w:rPr>
          <w:rFonts w:ascii="Arial" w:eastAsia="Arial" w:hAnsi="Arial" w:cs="Arial"/>
          <w:color w:val="000000" w:themeColor="text1"/>
        </w:rPr>
        <w:t xml:space="preserve"> focuses on detailed understanding of experiences </w:t>
      </w:r>
    </w:p>
    <w:p w14:paraId="6F11C97D" w14:textId="109F13BE" w:rsidR="57644DEF" w:rsidRDefault="57644DEF" w:rsidP="00D8351B">
      <w:pPr>
        <w:pStyle w:val="a4"/>
        <w:numPr>
          <w:ilvl w:val="0"/>
          <w:numId w:val="12"/>
        </w:num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Mixed methods</w:t>
      </w:r>
      <w:r w:rsidRPr="06FC1F9A">
        <w:rPr>
          <w:rFonts w:ascii="Arial" w:eastAsia="Arial" w:hAnsi="Arial" w:cs="Arial"/>
          <w:color w:val="000000" w:themeColor="text1"/>
        </w:rPr>
        <w:t xml:space="preserve"> combine both approaches </w:t>
      </w:r>
    </w:p>
    <w:p w14:paraId="62E1E478" w14:textId="4561554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study adopts a </w:t>
      </w:r>
      <w:r w:rsidRPr="06FC1F9A">
        <w:rPr>
          <w:rFonts w:ascii="Arial" w:eastAsia="Arial" w:hAnsi="Arial" w:cs="Arial"/>
          <w:b/>
          <w:bCs/>
          <w:color w:val="000000" w:themeColor="text1"/>
        </w:rPr>
        <w:t>quantitative method</w:t>
      </w:r>
      <w:r w:rsidRPr="06FC1F9A">
        <w:rPr>
          <w:rFonts w:ascii="Arial" w:eastAsia="Arial" w:hAnsi="Arial" w:cs="Arial"/>
          <w:color w:val="000000" w:themeColor="text1"/>
        </w:rPr>
        <w:t>. This choice is appropriate because the research aims to measure customer satisfaction and identify relationships between variables. Quantitative methods allow for clear comparison and generalisation of results (Bryman, 2016).</w:t>
      </w:r>
    </w:p>
    <w:p w14:paraId="2545B09C" w14:textId="3878366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 survey method is used to collect data efficiently from a relatively large number of participants, ensuring reliability and consistency.</w:t>
      </w:r>
    </w:p>
    <w:p w14:paraId="1454C9E6" w14:textId="15529744" w:rsidR="57644DEF" w:rsidRDefault="57644DEF" w:rsidP="00D8351B">
      <w:pPr>
        <w:pStyle w:val="2"/>
        <w:jc w:val="both"/>
        <w:rPr>
          <w:rFonts w:ascii="Arial" w:eastAsia="Arial" w:hAnsi="Arial" w:cs="Arial"/>
          <w:color w:val="000000" w:themeColor="text1"/>
          <w:sz w:val="24"/>
          <w:szCs w:val="24"/>
        </w:rPr>
      </w:pPr>
      <w:bookmarkStart w:id="22" w:name="_Toc228461450"/>
      <w:r w:rsidRPr="06FC1F9A">
        <w:t>3.5 Research Strategy</w:t>
      </w:r>
      <w:bookmarkEnd w:id="22"/>
    </w:p>
    <w:p w14:paraId="0694C0F7" w14:textId="2308AC6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The research strategy defines how data is collected and </w:t>
      </w:r>
      <w:proofErr w:type="spellStart"/>
      <w:r w:rsidRPr="06FC1F9A">
        <w:rPr>
          <w:rFonts w:ascii="Arial" w:eastAsia="Arial" w:hAnsi="Arial" w:cs="Arial"/>
          <w:color w:val="000000" w:themeColor="text1"/>
        </w:rPr>
        <w:t>analyzed</w:t>
      </w:r>
      <w:proofErr w:type="spellEnd"/>
      <w:r w:rsidRPr="06FC1F9A">
        <w:rPr>
          <w:rFonts w:ascii="Arial" w:eastAsia="Arial" w:hAnsi="Arial" w:cs="Arial"/>
          <w:color w:val="000000" w:themeColor="text1"/>
        </w:rPr>
        <w:t>. Common strategies include experiments, case studies, and surveys.</w:t>
      </w:r>
    </w:p>
    <w:p w14:paraId="0306CFFF" w14:textId="01FF366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 xml:space="preserve">This study uses a </w:t>
      </w:r>
      <w:r w:rsidRPr="06FC1F9A">
        <w:rPr>
          <w:rFonts w:ascii="Arial" w:eastAsia="Arial" w:hAnsi="Arial" w:cs="Arial"/>
          <w:b/>
          <w:bCs/>
          <w:color w:val="000000" w:themeColor="text1"/>
        </w:rPr>
        <w:t>survey strategy</w:t>
      </w:r>
      <w:r w:rsidRPr="06FC1F9A">
        <w:rPr>
          <w:rFonts w:ascii="Arial" w:eastAsia="Arial" w:hAnsi="Arial" w:cs="Arial"/>
          <w:color w:val="000000" w:themeColor="text1"/>
        </w:rPr>
        <w:t>, which is widely used in customer satisfaction research. Surveys allow for the collection of standardized data and enable statistical analysis of relationships between variables (Saunders et al., 2019).</w:t>
      </w:r>
    </w:p>
    <w:p w14:paraId="0B2DE189" w14:textId="777106F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survey is designed using a structured questionnaire with Likert-scale questions (e.g., strongly agree to strongly disagree). The questions are based on key constructs identified in the literature, including ease of use, reliability, speed, staff support, and emotional experience.</w:t>
      </w:r>
    </w:p>
    <w:p w14:paraId="1929F90C" w14:textId="5BAEB7E4" w:rsidR="57644DEF" w:rsidRDefault="57644DEF" w:rsidP="00D8351B">
      <w:pPr>
        <w:pStyle w:val="2"/>
        <w:jc w:val="both"/>
        <w:rPr>
          <w:rFonts w:ascii="Arial" w:eastAsia="Arial" w:hAnsi="Arial" w:cs="Arial"/>
          <w:color w:val="000000" w:themeColor="text1"/>
          <w:sz w:val="24"/>
          <w:szCs w:val="24"/>
        </w:rPr>
      </w:pPr>
      <w:bookmarkStart w:id="23" w:name="_Toc228461451"/>
      <w:r w:rsidRPr="06FC1F9A">
        <w:t>3.6 Time Horizon</w:t>
      </w:r>
      <w:bookmarkEnd w:id="23"/>
    </w:p>
    <w:p w14:paraId="771BD285" w14:textId="77777777" w:rsidR="00F22FE3" w:rsidRPr="00F22FE3" w:rsidRDefault="00F22FE3" w:rsidP="00F22FE3">
      <w:pPr>
        <w:pStyle w:val="3"/>
        <w:spacing w:line="360" w:lineRule="auto"/>
        <w:jc w:val="both"/>
        <w:rPr>
          <w:rFonts w:ascii="Arial" w:eastAsia="Arial" w:hAnsi="Arial" w:cs="Arial"/>
          <w:color w:val="000000" w:themeColor="text1"/>
          <w:sz w:val="24"/>
          <w:szCs w:val="24"/>
        </w:rPr>
      </w:pPr>
      <w:bookmarkStart w:id="24" w:name="_Toc228461452"/>
      <w:r w:rsidRPr="00F22FE3">
        <w:rPr>
          <w:rFonts w:ascii="Arial" w:eastAsia="Arial" w:hAnsi="Arial" w:cs="Arial"/>
          <w:color w:val="000000" w:themeColor="text1"/>
          <w:sz w:val="24"/>
          <w:szCs w:val="24"/>
        </w:rPr>
        <w:t xml:space="preserve">The time horizon refers to the period over which the research is carried out, distinguishing between </w:t>
      </w:r>
      <w:r w:rsidRPr="00F22FE3">
        <w:rPr>
          <w:rFonts w:ascii="Arial" w:eastAsia="Arial" w:hAnsi="Arial" w:cs="Arial"/>
          <w:b/>
          <w:bCs/>
          <w:color w:val="000000" w:themeColor="text1"/>
          <w:sz w:val="24"/>
          <w:szCs w:val="24"/>
        </w:rPr>
        <w:t>longitudinal studies</w:t>
      </w:r>
      <w:r w:rsidRPr="00F22FE3">
        <w:rPr>
          <w:rFonts w:ascii="Arial" w:eastAsia="Arial" w:hAnsi="Arial" w:cs="Arial"/>
          <w:color w:val="000000" w:themeColor="text1"/>
          <w:sz w:val="24"/>
          <w:szCs w:val="24"/>
        </w:rPr>
        <w:t xml:space="preserve">, which take place over an extended timeframe, and </w:t>
      </w:r>
      <w:r w:rsidRPr="00F22FE3">
        <w:rPr>
          <w:rFonts w:ascii="Arial" w:eastAsia="Arial" w:hAnsi="Arial" w:cs="Arial"/>
          <w:b/>
          <w:bCs/>
          <w:color w:val="000000" w:themeColor="text1"/>
          <w:sz w:val="24"/>
          <w:szCs w:val="24"/>
        </w:rPr>
        <w:t>cross-sectional studies</w:t>
      </w:r>
      <w:r w:rsidRPr="00F22FE3">
        <w:rPr>
          <w:rFonts w:ascii="Arial" w:eastAsia="Arial" w:hAnsi="Arial" w:cs="Arial"/>
          <w:color w:val="000000" w:themeColor="text1"/>
          <w:sz w:val="24"/>
          <w:szCs w:val="24"/>
        </w:rPr>
        <w:t xml:space="preserve">, which collect data at a single point in time. In this study, a </w:t>
      </w:r>
      <w:r w:rsidRPr="00F22FE3">
        <w:rPr>
          <w:rFonts w:ascii="Arial" w:eastAsia="Arial" w:hAnsi="Arial" w:cs="Arial"/>
          <w:b/>
          <w:bCs/>
          <w:color w:val="000000" w:themeColor="text1"/>
          <w:sz w:val="24"/>
          <w:szCs w:val="24"/>
        </w:rPr>
        <w:t>cross-sectional</w:t>
      </w:r>
      <w:r w:rsidRPr="00F22FE3">
        <w:rPr>
          <w:rFonts w:ascii="Arial" w:eastAsia="Arial" w:hAnsi="Arial" w:cs="Arial"/>
          <w:color w:val="000000" w:themeColor="text1"/>
          <w:sz w:val="24"/>
          <w:szCs w:val="24"/>
        </w:rPr>
        <w:t xml:space="preserve"> design is adopted, as the data was gathered at one specific moment. This approach is appropriate given the time limitations and the aim of capturing current customer perceptions of self-checkout systems in Waitrose.</w:t>
      </w:r>
    </w:p>
    <w:p w14:paraId="18ED60E1" w14:textId="43BE504F" w:rsidR="57644DEF" w:rsidRDefault="57644DEF" w:rsidP="00D8351B">
      <w:pPr>
        <w:pStyle w:val="3"/>
        <w:jc w:val="both"/>
        <w:rPr>
          <w:rFonts w:ascii="Arial" w:eastAsia="Arial" w:hAnsi="Arial" w:cs="Arial"/>
          <w:color w:val="000000" w:themeColor="text1"/>
          <w:sz w:val="24"/>
          <w:szCs w:val="24"/>
        </w:rPr>
      </w:pPr>
      <w:r w:rsidRPr="06FC1F9A">
        <w:t>3.7 Data Collection Methods</w:t>
      </w:r>
      <w:bookmarkEnd w:id="24"/>
    </w:p>
    <w:p w14:paraId="5062B182" w14:textId="3404C71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Primary Data</w:t>
      </w:r>
    </w:p>
    <w:p w14:paraId="7F63AF38" w14:textId="418884E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Primary data is collected through a </w:t>
      </w:r>
      <w:r w:rsidRPr="06FC1F9A">
        <w:rPr>
          <w:rFonts w:ascii="Arial" w:eastAsia="Arial" w:hAnsi="Arial" w:cs="Arial"/>
          <w:b/>
          <w:bCs/>
          <w:color w:val="000000" w:themeColor="text1"/>
        </w:rPr>
        <w:t>structured questionnaire</w:t>
      </w:r>
      <w:r w:rsidRPr="06FC1F9A">
        <w:rPr>
          <w:rFonts w:ascii="Arial" w:eastAsia="Arial" w:hAnsi="Arial" w:cs="Arial"/>
          <w:color w:val="000000" w:themeColor="text1"/>
        </w:rPr>
        <w:t xml:space="preserve"> distributed to participants. The survey includes approximately 20–25 questions using a </w:t>
      </w:r>
      <w:r w:rsidRPr="06FC1F9A">
        <w:rPr>
          <w:rFonts w:ascii="Arial" w:eastAsia="Arial" w:hAnsi="Arial" w:cs="Arial"/>
          <w:b/>
          <w:bCs/>
          <w:color w:val="000000" w:themeColor="text1"/>
        </w:rPr>
        <w:t>5-point Likert scale</w:t>
      </w:r>
      <w:r w:rsidRPr="06FC1F9A">
        <w:rPr>
          <w:rFonts w:ascii="Arial" w:eastAsia="Arial" w:hAnsi="Arial" w:cs="Arial"/>
          <w:color w:val="000000" w:themeColor="text1"/>
        </w:rPr>
        <w:t>. The questions measure key variables such as:</w:t>
      </w:r>
    </w:p>
    <w:p w14:paraId="219BD97B" w14:textId="3372CEA5" w:rsidR="57644DEF" w:rsidRDefault="57644DEF" w:rsidP="00D8351B">
      <w:pPr>
        <w:pStyle w:val="a4"/>
        <w:numPr>
          <w:ilvl w:val="0"/>
          <w:numId w:val="11"/>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Ease of use </w:t>
      </w:r>
    </w:p>
    <w:p w14:paraId="6B4A80EE" w14:textId="4B220DA2" w:rsidR="57644DEF" w:rsidRDefault="57644DEF" w:rsidP="00D8351B">
      <w:pPr>
        <w:pStyle w:val="a4"/>
        <w:numPr>
          <w:ilvl w:val="0"/>
          <w:numId w:val="11"/>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Speed of checkout </w:t>
      </w:r>
    </w:p>
    <w:p w14:paraId="7C0C1F97" w14:textId="1F8F759D" w:rsidR="57644DEF" w:rsidRDefault="57644DEF" w:rsidP="00D8351B">
      <w:pPr>
        <w:pStyle w:val="a4"/>
        <w:numPr>
          <w:ilvl w:val="0"/>
          <w:numId w:val="11"/>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Reliability (errors and system issues) </w:t>
      </w:r>
    </w:p>
    <w:p w14:paraId="1C65CCC5" w14:textId="302C86A3" w:rsidR="57644DEF" w:rsidRDefault="57644DEF" w:rsidP="00D8351B">
      <w:pPr>
        <w:pStyle w:val="a4"/>
        <w:numPr>
          <w:ilvl w:val="0"/>
          <w:numId w:val="11"/>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Staff support </w:t>
      </w:r>
    </w:p>
    <w:p w14:paraId="54D717F7" w14:textId="617AEC6C" w:rsidR="57644DEF" w:rsidRDefault="57644DEF" w:rsidP="00D8351B">
      <w:pPr>
        <w:pStyle w:val="a4"/>
        <w:numPr>
          <w:ilvl w:val="0"/>
          <w:numId w:val="11"/>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Emotional experience </w:t>
      </w:r>
    </w:p>
    <w:p w14:paraId="22F774FB" w14:textId="3A92BB6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survey is conducted with participants connected to the store environment, ensuring relevance to the research context.</w:t>
      </w:r>
    </w:p>
    <w:p w14:paraId="7138AE23" w14:textId="318D4F2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Sampling</w:t>
      </w:r>
    </w:p>
    <w:p w14:paraId="04E1FAD6" w14:textId="2FBDC11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 </w:t>
      </w:r>
      <w:r w:rsidRPr="06FC1F9A">
        <w:rPr>
          <w:rFonts w:ascii="Arial" w:eastAsia="Arial" w:hAnsi="Arial" w:cs="Arial"/>
          <w:b/>
          <w:bCs/>
          <w:color w:val="000000" w:themeColor="text1"/>
        </w:rPr>
        <w:t>non-probability convenience sampling</w:t>
      </w:r>
      <w:r w:rsidRPr="06FC1F9A">
        <w:rPr>
          <w:rFonts w:ascii="Arial" w:eastAsia="Arial" w:hAnsi="Arial" w:cs="Arial"/>
          <w:color w:val="000000" w:themeColor="text1"/>
        </w:rPr>
        <w:t xml:space="preserve"> method is used. Participants are selected based on accessibility and willingness to participate. This method is appropriate given practical constraints such as time and access (Saunders et al., 2019).</w:t>
      </w:r>
    </w:p>
    <w:p w14:paraId="61704975" w14:textId="3926CD9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 xml:space="preserve">The expected sample size is approximately </w:t>
      </w:r>
      <w:r w:rsidRPr="06FC1F9A">
        <w:rPr>
          <w:rFonts w:ascii="Arial" w:eastAsia="Arial" w:hAnsi="Arial" w:cs="Arial"/>
          <w:b/>
          <w:bCs/>
          <w:color w:val="000000" w:themeColor="text1"/>
        </w:rPr>
        <w:t>30–50 respondents</w:t>
      </w:r>
      <w:r w:rsidRPr="06FC1F9A">
        <w:rPr>
          <w:rFonts w:ascii="Arial" w:eastAsia="Arial" w:hAnsi="Arial" w:cs="Arial"/>
          <w:color w:val="000000" w:themeColor="text1"/>
        </w:rPr>
        <w:t>, which is sufficient for basic statistical analysis in a student-level study.</w:t>
      </w:r>
    </w:p>
    <w:p w14:paraId="3F34B749" w14:textId="2ADA411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Data Analysis</w:t>
      </w:r>
    </w:p>
    <w:p w14:paraId="36DBFA55" w14:textId="500B2D5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The collected data is analysed using </w:t>
      </w:r>
      <w:r w:rsidRPr="06FC1F9A">
        <w:rPr>
          <w:rFonts w:ascii="Arial" w:eastAsia="Arial" w:hAnsi="Arial" w:cs="Arial"/>
          <w:b/>
          <w:bCs/>
          <w:color w:val="000000" w:themeColor="text1"/>
        </w:rPr>
        <w:t>descriptive statistics</w:t>
      </w:r>
      <w:r w:rsidRPr="06FC1F9A">
        <w:rPr>
          <w:rFonts w:ascii="Arial" w:eastAsia="Arial" w:hAnsi="Arial" w:cs="Arial"/>
          <w:color w:val="000000" w:themeColor="text1"/>
        </w:rPr>
        <w:t xml:space="preserve"> (e.g., means, percentages) and </w:t>
      </w:r>
      <w:r w:rsidRPr="06FC1F9A">
        <w:rPr>
          <w:rFonts w:ascii="Arial" w:eastAsia="Arial" w:hAnsi="Arial" w:cs="Arial"/>
          <w:b/>
          <w:bCs/>
          <w:color w:val="000000" w:themeColor="text1"/>
        </w:rPr>
        <w:t>basic correlation analysis</w:t>
      </w:r>
      <w:r w:rsidRPr="06FC1F9A">
        <w:rPr>
          <w:rFonts w:ascii="Arial" w:eastAsia="Arial" w:hAnsi="Arial" w:cs="Arial"/>
          <w:color w:val="000000" w:themeColor="text1"/>
        </w:rPr>
        <w:t xml:space="preserve"> to identify relationships between variables.</w:t>
      </w:r>
    </w:p>
    <w:p w14:paraId="7DA136AA" w14:textId="1CBE5F7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approach allows the researcher to identify which factors have the strongest influence on customer satisfaction.</w:t>
      </w:r>
    </w:p>
    <w:p w14:paraId="08637285" w14:textId="3329C088" w:rsidR="57644DEF" w:rsidRDefault="57644DEF" w:rsidP="00D8351B">
      <w:pPr>
        <w:pStyle w:val="2"/>
        <w:jc w:val="both"/>
        <w:rPr>
          <w:rFonts w:ascii="Arial" w:eastAsia="Arial" w:hAnsi="Arial" w:cs="Arial"/>
          <w:color w:val="000000" w:themeColor="text1"/>
          <w:sz w:val="24"/>
          <w:szCs w:val="24"/>
        </w:rPr>
      </w:pPr>
      <w:bookmarkStart w:id="25" w:name="_Toc228461453"/>
      <w:r w:rsidRPr="06FC1F9A">
        <w:t>3.8 Reliability and Validity</w:t>
      </w:r>
      <w:bookmarkEnd w:id="25"/>
    </w:p>
    <w:p w14:paraId="317125DD" w14:textId="2049168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Reliability refers to the consistency of the research results, while validity refers to the accuracy of the measurement (Bryman, 2016).</w:t>
      </w:r>
    </w:p>
    <w:p w14:paraId="724B8084" w14:textId="22835DF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To ensure reliability:</w:t>
      </w:r>
    </w:p>
    <w:p w14:paraId="3AB9866C" w14:textId="015D9D2A" w:rsidR="57644DEF" w:rsidRDefault="57644DEF" w:rsidP="00D8351B">
      <w:pPr>
        <w:pStyle w:val="a4"/>
        <w:numPr>
          <w:ilvl w:val="0"/>
          <w:numId w:val="10"/>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Standardised questions are used </w:t>
      </w:r>
    </w:p>
    <w:p w14:paraId="797212AC" w14:textId="56997950" w:rsidR="57644DEF" w:rsidRDefault="57644DEF" w:rsidP="00D8351B">
      <w:pPr>
        <w:pStyle w:val="a4"/>
        <w:numPr>
          <w:ilvl w:val="0"/>
          <w:numId w:val="10"/>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All participants receive the same questionnaire </w:t>
      </w:r>
    </w:p>
    <w:p w14:paraId="686F24AA" w14:textId="377EEBE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To ensure validity:</w:t>
      </w:r>
    </w:p>
    <w:p w14:paraId="5B7CAA5D" w14:textId="67515C87" w:rsidR="57644DEF" w:rsidRDefault="57644DEF" w:rsidP="00D8351B">
      <w:pPr>
        <w:pStyle w:val="a4"/>
        <w:numPr>
          <w:ilvl w:val="0"/>
          <w:numId w:val="9"/>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Questions are based on established models such as E-S-QUAL </w:t>
      </w:r>
    </w:p>
    <w:p w14:paraId="3F1171C5" w14:textId="460DA8BB" w:rsidR="57644DEF" w:rsidRDefault="57644DEF" w:rsidP="00D8351B">
      <w:pPr>
        <w:pStyle w:val="a4"/>
        <w:numPr>
          <w:ilvl w:val="0"/>
          <w:numId w:val="9"/>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 pilot test is conducted before full data collection </w:t>
      </w:r>
    </w:p>
    <w:p w14:paraId="2141D6E8" w14:textId="18D56331" w:rsidR="57644DEF" w:rsidRDefault="57644DEF" w:rsidP="00D8351B">
      <w:pPr>
        <w:pStyle w:val="2"/>
        <w:jc w:val="both"/>
        <w:rPr>
          <w:rFonts w:ascii="Arial" w:eastAsia="Arial" w:hAnsi="Arial" w:cs="Arial"/>
          <w:color w:val="000000" w:themeColor="text1"/>
          <w:sz w:val="24"/>
          <w:szCs w:val="24"/>
        </w:rPr>
      </w:pPr>
      <w:bookmarkStart w:id="26" w:name="_Toc228461454"/>
      <w:r w:rsidRPr="06FC1F9A">
        <w:t>3.9 Ethical Considerations</w:t>
      </w:r>
      <w:bookmarkEnd w:id="26"/>
    </w:p>
    <w:p w14:paraId="1CD8A005" w14:textId="581B800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study follows ethical guidelines based on the university’s research ethics policy.</w:t>
      </w:r>
    </w:p>
    <w:p w14:paraId="1A693D8D" w14:textId="2F0C26BA" w:rsidR="57644DEF" w:rsidRDefault="57644DEF" w:rsidP="00D8351B">
      <w:pPr>
        <w:pStyle w:val="a4"/>
        <w:numPr>
          <w:ilvl w:val="0"/>
          <w:numId w:val="8"/>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Participation is </w:t>
      </w:r>
      <w:r w:rsidRPr="06FC1F9A">
        <w:rPr>
          <w:rFonts w:ascii="Arial" w:eastAsia="Arial" w:hAnsi="Arial" w:cs="Arial"/>
          <w:b/>
          <w:bCs/>
          <w:color w:val="000000" w:themeColor="text1"/>
        </w:rPr>
        <w:t>voluntary</w:t>
      </w:r>
      <w:r w:rsidRPr="06FC1F9A">
        <w:rPr>
          <w:rFonts w:ascii="Arial" w:eastAsia="Arial" w:hAnsi="Arial" w:cs="Arial"/>
          <w:color w:val="000000" w:themeColor="text1"/>
        </w:rPr>
        <w:t xml:space="preserve"> </w:t>
      </w:r>
    </w:p>
    <w:p w14:paraId="26838716" w14:textId="0CF9ED2F" w:rsidR="57644DEF" w:rsidRDefault="57644DEF" w:rsidP="00D8351B">
      <w:pPr>
        <w:pStyle w:val="a4"/>
        <w:numPr>
          <w:ilvl w:val="0"/>
          <w:numId w:val="8"/>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Participants provide </w:t>
      </w:r>
      <w:r w:rsidRPr="06FC1F9A">
        <w:rPr>
          <w:rFonts w:ascii="Arial" w:eastAsia="Arial" w:hAnsi="Arial" w:cs="Arial"/>
          <w:b/>
          <w:bCs/>
          <w:color w:val="000000" w:themeColor="text1"/>
        </w:rPr>
        <w:t>informed consent</w:t>
      </w:r>
      <w:r w:rsidRPr="06FC1F9A">
        <w:rPr>
          <w:rFonts w:ascii="Arial" w:eastAsia="Arial" w:hAnsi="Arial" w:cs="Arial"/>
          <w:color w:val="000000" w:themeColor="text1"/>
        </w:rPr>
        <w:t xml:space="preserve"> </w:t>
      </w:r>
    </w:p>
    <w:p w14:paraId="535DD00E" w14:textId="65BBC06C" w:rsidR="57644DEF" w:rsidRDefault="57644DEF" w:rsidP="00D8351B">
      <w:pPr>
        <w:pStyle w:val="a4"/>
        <w:numPr>
          <w:ilvl w:val="0"/>
          <w:numId w:val="8"/>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Responses are </w:t>
      </w:r>
      <w:r w:rsidRPr="06FC1F9A">
        <w:rPr>
          <w:rFonts w:ascii="Arial" w:eastAsia="Arial" w:hAnsi="Arial" w:cs="Arial"/>
          <w:b/>
          <w:bCs/>
          <w:color w:val="000000" w:themeColor="text1"/>
        </w:rPr>
        <w:t>anonymous and confidential</w:t>
      </w:r>
      <w:r w:rsidRPr="06FC1F9A">
        <w:rPr>
          <w:rFonts w:ascii="Arial" w:eastAsia="Arial" w:hAnsi="Arial" w:cs="Arial"/>
          <w:color w:val="000000" w:themeColor="text1"/>
        </w:rPr>
        <w:t xml:space="preserve"> </w:t>
      </w:r>
    </w:p>
    <w:p w14:paraId="0BD908A0" w14:textId="0B226C54" w:rsidR="57644DEF" w:rsidRDefault="57644DEF" w:rsidP="00D8351B">
      <w:pPr>
        <w:pStyle w:val="a4"/>
        <w:numPr>
          <w:ilvl w:val="0"/>
          <w:numId w:val="8"/>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No personal data is collected or shared </w:t>
      </w:r>
    </w:p>
    <w:p w14:paraId="2D95874C" w14:textId="2920BB9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research is conducted outside of working hours and does not interfere with business operations.</w:t>
      </w:r>
    </w:p>
    <w:p w14:paraId="4A9E4F9C" w14:textId="493CD053" w:rsidR="57644DEF" w:rsidRDefault="57644DEF" w:rsidP="00D8351B">
      <w:pPr>
        <w:pStyle w:val="2"/>
        <w:jc w:val="both"/>
        <w:rPr>
          <w:rFonts w:ascii="Arial" w:eastAsia="Arial" w:hAnsi="Arial" w:cs="Arial"/>
          <w:color w:val="000000" w:themeColor="text1"/>
          <w:sz w:val="24"/>
          <w:szCs w:val="24"/>
        </w:rPr>
      </w:pPr>
      <w:bookmarkStart w:id="27" w:name="_Toc228461455"/>
      <w:r w:rsidRPr="06FC1F9A">
        <w:t>3.10 Summary</w:t>
      </w:r>
      <w:bookmarkEnd w:id="27"/>
    </w:p>
    <w:p w14:paraId="0B49DCC6" w14:textId="62C810D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chapter has outlined the research methodology using the Research Onion framework. A positivist philosophy and deductive approach underpin the study, </w:t>
      </w:r>
      <w:r w:rsidRPr="06FC1F9A">
        <w:rPr>
          <w:rFonts w:ascii="Arial" w:eastAsia="Arial" w:hAnsi="Arial" w:cs="Arial"/>
          <w:color w:val="000000" w:themeColor="text1"/>
        </w:rPr>
        <w:lastRenderedPageBreak/>
        <w:t>supported by a quantitative survey strategy. A cross-sectional design and structured questionnaire are used to collect data, which is analysed using basic statistical methods. This approach ensures that the research is systematic, reliable, and aligned with the study objectives.</w:t>
      </w:r>
    </w:p>
    <w:p w14:paraId="6AA4A739" w14:textId="416C881D" w:rsidR="06FC1F9A" w:rsidRDefault="06FC1F9A" w:rsidP="00D8351B">
      <w:pPr>
        <w:spacing w:line="360" w:lineRule="auto"/>
        <w:jc w:val="both"/>
        <w:rPr>
          <w:rFonts w:ascii="Arial" w:eastAsia="Arial" w:hAnsi="Arial" w:cs="Arial"/>
          <w:color w:val="000000" w:themeColor="text1"/>
        </w:rPr>
      </w:pPr>
    </w:p>
    <w:p w14:paraId="5C2ECDFD" w14:textId="2DB6917B" w:rsidR="06FC1F9A" w:rsidRDefault="06FC1F9A" w:rsidP="00D8351B">
      <w:pPr>
        <w:spacing w:line="360" w:lineRule="auto"/>
        <w:jc w:val="both"/>
        <w:rPr>
          <w:rFonts w:ascii="Arial" w:eastAsia="Arial" w:hAnsi="Arial" w:cs="Arial"/>
          <w:color w:val="000000" w:themeColor="text1"/>
        </w:rPr>
      </w:pPr>
    </w:p>
    <w:p w14:paraId="5F24B193" w14:textId="47B7213C" w:rsidR="000D1EB1" w:rsidRDefault="000D1EB1">
      <w:pPr>
        <w:rPr>
          <w:rFonts w:ascii="Arial" w:eastAsia="Arial" w:hAnsi="Arial" w:cs="Arial"/>
          <w:color w:val="000000" w:themeColor="text1"/>
        </w:rPr>
      </w:pPr>
      <w:r>
        <w:rPr>
          <w:rFonts w:ascii="Arial" w:eastAsia="Arial" w:hAnsi="Arial" w:cs="Arial"/>
          <w:color w:val="000000" w:themeColor="text1"/>
        </w:rPr>
        <w:br w:type="page"/>
      </w:r>
    </w:p>
    <w:p w14:paraId="620BF102" w14:textId="0ECEBD07" w:rsidR="57644DEF" w:rsidRDefault="57644DEF" w:rsidP="00D8351B">
      <w:pPr>
        <w:pStyle w:val="1"/>
        <w:jc w:val="both"/>
        <w:rPr>
          <w:rFonts w:ascii="Arial" w:eastAsia="Arial" w:hAnsi="Arial" w:cs="Arial"/>
          <w:color w:val="000000" w:themeColor="text1"/>
          <w:sz w:val="24"/>
          <w:szCs w:val="24"/>
        </w:rPr>
      </w:pPr>
      <w:bookmarkStart w:id="28" w:name="_Toc228461456"/>
      <w:r w:rsidRPr="06FC1F9A">
        <w:lastRenderedPageBreak/>
        <w:t>CHAPTER 4: RESULTS AND DISCUSSION</w:t>
      </w:r>
      <w:bookmarkEnd w:id="28"/>
    </w:p>
    <w:p w14:paraId="17058776" w14:textId="78B473E7" w:rsidR="57644DEF" w:rsidRDefault="57644DEF" w:rsidP="00D8351B">
      <w:pPr>
        <w:pStyle w:val="2"/>
        <w:jc w:val="both"/>
        <w:rPr>
          <w:rFonts w:ascii="Arial" w:eastAsia="Arial" w:hAnsi="Arial" w:cs="Arial"/>
          <w:color w:val="000000" w:themeColor="text1"/>
          <w:sz w:val="24"/>
          <w:szCs w:val="24"/>
        </w:rPr>
      </w:pPr>
      <w:bookmarkStart w:id="29" w:name="_Toc228461457"/>
      <w:r w:rsidRPr="06FC1F9A">
        <w:t>4.1 Introduction</w:t>
      </w:r>
      <w:bookmarkEnd w:id="29"/>
    </w:p>
    <w:p w14:paraId="07FFA4ED" w14:textId="4A92346B" w:rsidR="00F22FE3" w:rsidRPr="00F22FE3" w:rsidRDefault="00F22FE3" w:rsidP="00F22FE3">
      <w:pPr>
        <w:spacing w:line="360" w:lineRule="auto"/>
        <w:jc w:val="both"/>
        <w:rPr>
          <w:rFonts w:ascii="Arial" w:eastAsia="Arial" w:hAnsi="Arial" w:cs="Arial"/>
          <w:color w:val="000000" w:themeColor="text1"/>
          <w:lang w:val="en-US"/>
        </w:rPr>
      </w:pPr>
      <w:r w:rsidRPr="00F22FE3">
        <w:rPr>
          <w:rFonts w:ascii="Arial" w:eastAsia="Arial" w:hAnsi="Arial" w:cs="Arial"/>
          <w:color w:val="000000" w:themeColor="text1"/>
          <w:lang w:val="en-US"/>
        </w:rPr>
        <w:t>This chapter reports and evaluates the findings of the study, focusing on the impact of self-checkout (SCO) systems on customer satisfaction in Waitrose. The data was obtained through a structured questionnaire completed by 50 participants, consistent with the quantitative approach described in Chapter 3.</w:t>
      </w:r>
    </w:p>
    <w:p w14:paraId="7566CCB2" w14:textId="77777777" w:rsidR="00F22FE3" w:rsidRPr="00F22FE3" w:rsidRDefault="00F22FE3" w:rsidP="00F22FE3">
      <w:pPr>
        <w:spacing w:line="360" w:lineRule="auto"/>
        <w:jc w:val="both"/>
        <w:rPr>
          <w:rFonts w:ascii="Arial" w:eastAsia="Arial" w:hAnsi="Arial" w:cs="Arial"/>
          <w:color w:val="000000" w:themeColor="text1"/>
          <w:lang w:val="en-US"/>
        </w:rPr>
      </w:pPr>
      <w:r w:rsidRPr="00F22FE3">
        <w:rPr>
          <w:rFonts w:ascii="Arial" w:eastAsia="Arial" w:hAnsi="Arial" w:cs="Arial"/>
          <w:color w:val="000000" w:themeColor="text1"/>
          <w:lang w:val="en-US"/>
        </w:rPr>
        <w:t>The aim of this chapter is not only to present the results but also to explain their practical significance. Customer satisfaction is a multidimensional concept influenced by factors such as system performance, emotional responses, and individual characteristics. For this reason, the chapter integrates descriptive statistical analysis with interpretation and discussion of the findings.</w:t>
      </w:r>
    </w:p>
    <w:p w14:paraId="08C22DBA" w14:textId="6E78FA1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chapter is structured as follows. First, the respondent profile is presented to provide context for the data. This is followed by an analysis of key variables influencing customer satisfaction, including ease of use, speed, reliability, staff support, and emotional experience. The chapter then explores moderating factors such as age and basket size. Finally, the findings are discussed in relation to existing literature and linked back to the conceptual framework developed in Chapter 2.</w:t>
      </w:r>
    </w:p>
    <w:p w14:paraId="72987642" w14:textId="6ABE3C3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approach ensures that the results are not only described but critically analysed, which is essential for achieving a higher level of academic quality.</w:t>
      </w:r>
    </w:p>
    <w:p w14:paraId="2D931AD7" w14:textId="1A00E7D4" w:rsidR="57644DEF" w:rsidRDefault="57644DEF" w:rsidP="00D8351B">
      <w:pPr>
        <w:pStyle w:val="2"/>
        <w:jc w:val="both"/>
        <w:rPr>
          <w:rFonts w:ascii="Arial" w:eastAsia="Arial" w:hAnsi="Arial" w:cs="Arial"/>
          <w:color w:val="000000" w:themeColor="text1"/>
          <w:sz w:val="24"/>
          <w:szCs w:val="24"/>
        </w:rPr>
      </w:pPr>
      <w:bookmarkStart w:id="30" w:name="_Toc228461458"/>
      <w:r w:rsidRPr="06FC1F9A">
        <w:t>4.2 Respondent Profile</w:t>
      </w:r>
      <w:bookmarkEnd w:id="30"/>
    </w:p>
    <w:p w14:paraId="38C2C5DD" w14:textId="1A54293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The study included approximately 50 respondents, representing a range of age groups and shopping behaviours. </w:t>
      </w:r>
      <w:r w:rsidR="00E42BC3" w:rsidRPr="00E42BC3">
        <w:rPr>
          <w:rFonts w:ascii="Arial" w:eastAsia="Arial" w:hAnsi="Arial" w:cs="Arial"/>
          <w:color w:val="000000" w:themeColor="text1"/>
        </w:rPr>
        <w:t>The majority of participants were aged 30–44, accounting for 50% of the sample. A further 30% were aged 45–59, while 10% were aged 18–29 and 10% were aged 60+.</w:t>
      </w:r>
    </w:p>
    <w:p w14:paraId="5B453EC1" w14:textId="7F2C9D9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distribution is important, as age has been widely identified as a key factor influencing the adoption and use of self-service technologies. According to Davis (1989), younger users are generally more comfortable with digital interfaces and are more likely to perceive such systems as easy to use. In contrast, older users may experience higher levels of uncertainty and require more support.</w:t>
      </w:r>
    </w:p>
    <w:p w14:paraId="2633AAC1" w14:textId="08577B2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In terms of shopping frequency, most respondents reported visiting Waitrose at least once per week. This indicates that the sample consists of regular customers who are familiar with the store environment and its checkout systems. As a result, their responses are likely to reflect informed opinions rather than one-time experiences.</w:t>
      </w:r>
    </w:p>
    <w:p w14:paraId="78CE1284" w14:textId="099DCD6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Basket size also varied among respondents. Approximately 60% reported typically purchasing a small number of items (10 or fewer), while 40% reported medium to large baskets. This is consistent with previous research, which suggests that self-checkout systems are more commonly used for smaller transactions (Dabholkar, 1996).</w:t>
      </w:r>
    </w:p>
    <w:p w14:paraId="62D3FF65" w14:textId="45E6227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the respondent profile provides a useful and realistic representation of supermarket customers. However, it is important to acknowledge that the sample size is relatively small and based on convenience sampling. As discussed in Chapter 3, this may limit the generalisability of the findings.</w:t>
      </w:r>
    </w:p>
    <w:p w14:paraId="3CA91025" w14:textId="40648652" w:rsidR="57644DEF" w:rsidRDefault="57644DEF" w:rsidP="00D8351B">
      <w:pPr>
        <w:pStyle w:val="2"/>
        <w:jc w:val="both"/>
        <w:rPr>
          <w:rFonts w:ascii="Arial" w:eastAsia="Arial" w:hAnsi="Arial" w:cs="Arial"/>
          <w:color w:val="000000" w:themeColor="text1"/>
          <w:sz w:val="24"/>
          <w:szCs w:val="24"/>
        </w:rPr>
      </w:pPr>
      <w:bookmarkStart w:id="31" w:name="_Toc228461459"/>
      <w:r w:rsidRPr="06FC1F9A">
        <w:t>4.3 Usage of Self-Checkout Systems</w:t>
      </w:r>
      <w:bookmarkEnd w:id="31"/>
    </w:p>
    <w:p w14:paraId="120106A6" w14:textId="0164732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indicate that self-checkout systems are widely used among respondents. Approximately 70% of participants reported using self-checkout “often” or “very often,” while 20% reported occasional use. Only 10% indicated that they rarely use self-checkout systems.</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725"/>
        <w:gridCol w:w="1725"/>
        <w:gridCol w:w="1800"/>
      </w:tblGrid>
      <w:tr w:rsidR="06FC1F9A" w14:paraId="191FC02C" w14:textId="77777777" w:rsidTr="06FC1F9A">
        <w:trPr>
          <w:trHeight w:val="585"/>
        </w:trPr>
        <w:tc>
          <w:tcPr>
            <w:tcW w:w="172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78F1BF14" w14:textId="2E4B3CF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 of Use</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53CCEEE0" w14:textId="2215C38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w:t>
            </w:r>
          </w:p>
        </w:tc>
        <w:tc>
          <w:tcPr>
            <w:tcW w:w="180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3F56FF17" w14:textId="0A405F7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Percentage</w:t>
            </w:r>
          </w:p>
        </w:tc>
      </w:tr>
      <w:tr w:rsidR="06FC1F9A" w14:paraId="15C2E204" w14:textId="77777777" w:rsidTr="06FC1F9A">
        <w:trPr>
          <w:trHeight w:val="285"/>
        </w:trPr>
        <w:tc>
          <w:tcPr>
            <w:tcW w:w="1725"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34D58F63" w14:textId="1FBF665A"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Very often</w:t>
            </w:r>
          </w:p>
        </w:tc>
        <w:tc>
          <w:tcPr>
            <w:tcW w:w="1725" w:type="dxa"/>
            <w:tcBorders>
              <w:top w:val="single" w:sz="8" w:space="0" w:color="auto"/>
              <w:left w:val="single" w:sz="8" w:space="0" w:color="auto"/>
              <w:bottom w:val="single" w:sz="4" w:space="0" w:color="auto"/>
              <w:right w:val="nil"/>
            </w:tcBorders>
            <w:tcMar>
              <w:left w:w="105" w:type="dxa"/>
              <w:right w:w="105" w:type="dxa"/>
            </w:tcMar>
            <w:vAlign w:val="center"/>
          </w:tcPr>
          <w:p w14:paraId="6E64D4ED" w14:textId="207A79A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c>
          <w:tcPr>
            <w:tcW w:w="1800" w:type="dxa"/>
            <w:tcBorders>
              <w:top w:val="single" w:sz="8" w:space="0" w:color="auto"/>
              <w:left w:val="single" w:sz="8" w:space="0" w:color="auto"/>
              <w:bottom w:val="single" w:sz="4" w:space="0" w:color="auto"/>
              <w:right w:val="single" w:sz="8" w:space="0" w:color="auto"/>
            </w:tcBorders>
            <w:tcMar>
              <w:left w:w="105" w:type="dxa"/>
              <w:right w:w="105" w:type="dxa"/>
            </w:tcMar>
            <w:vAlign w:val="bottom"/>
          </w:tcPr>
          <w:p w14:paraId="28F52B7B" w14:textId="25A73E70"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40%</w:t>
            </w:r>
          </w:p>
        </w:tc>
      </w:tr>
      <w:tr w:rsidR="06FC1F9A" w14:paraId="210ED149" w14:textId="77777777" w:rsidTr="06FC1F9A">
        <w:trPr>
          <w:trHeight w:val="285"/>
        </w:trPr>
        <w:tc>
          <w:tcPr>
            <w:tcW w:w="172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4CD486B" w14:textId="163CACF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Often</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22454BB5" w14:textId="234DCA7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15</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4893B5E8" w14:textId="195D084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w:t>
            </w:r>
          </w:p>
        </w:tc>
      </w:tr>
      <w:tr w:rsidR="06FC1F9A" w14:paraId="51EFF8F3" w14:textId="77777777" w:rsidTr="06FC1F9A">
        <w:trPr>
          <w:trHeight w:val="285"/>
        </w:trPr>
        <w:tc>
          <w:tcPr>
            <w:tcW w:w="172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79702473" w14:textId="23C295B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Sometimes</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2F01EABA" w14:textId="6907104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78E833DA" w14:textId="41579C8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r>
      <w:tr w:rsidR="06FC1F9A" w14:paraId="14CE47F8" w14:textId="77777777" w:rsidTr="06FC1F9A">
        <w:trPr>
          <w:trHeight w:val="285"/>
        </w:trPr>
        <w:tc>
          <w:tcPr>
            <w:tcW w:w="172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060CAAFF" w14:textId="467002C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Rarely</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2437628B" w14:textId="0D52150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172A9B66" w14:textId="03D938B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3087CADE" w14:textId="77777777" w:rsidTr="06FC1F9A">
        <w:trPr>
          <w:trHeight w:val="285"/>
        </w:trPr>
        <w:tc>
          <w:tcPr>
            <w:tcW w:w="1725" w:type="dxa"/>
            <w:tcBorders>
              <w:top w:val="single" w:sz="4" w:space="0" w:color="auto"/>
              <w:left w:val="single" w:sz="8" w:space="0" w:color="auto"/>
              <w:bottom w:val="single" w:sz="8" w:space="0" w:color="auto"/>
              <w:right w:val="single" w:sz="8" w:space="0" w:color="auto"/>
            </w:tcBorders>
            <w:tcMar>
              <w:left w:w="105" w:type="dxa"/>
              <w:right w:w="105" w:type="dxa"/>
            </w:tcMar>
            <w:vAlign w:val="center"/>
          </w:tcPr>
          <w:p w14:paraId="605F373F" w14:textId="115938C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Total</w:t>
            </w:r>
          </w:p>
        </w:tc>
        <w:tc>
          <w:tcPr>
            <w:tcW w:w="1725" w:type="dxa"/>
            <w:tcBorders>
              <w:top w:val="single" w:sz="4" w:space="0" w:color="auto"/>
              <w:left w:val="single" w:sz="8" w:space="0" w:color="auto"/>
              <w:bottom w:val="single" w:sz="8" w:space="0" w:color="auto"/>
              <w:right w:val="nil"/>
            </w:tcBorders>
            <w:tcMar>
              <w:left w:w="105" w:type="dxa"/>
              <w:right w:w="105" w:type="dxa"/>
            </w:tcMar>
            <w:vAlign w:val="center"/>
          </w:tcPr>
          <w:p w14:paraId="31089F02" w14:textId="1222970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800" w:type="dxa"/>
            <w:tcBorders>
              <w:top w:val="single" w:sz="4" w:space="0" w:color="auto"/>
              <w:left w:val="single" w:sz="8" w:space="0" w:color="auto"/>
              <w:bottom w:val="single" w:sz="8" w:space="0" w:color="auto"/>
              <w:right w:val="single" w:sz="8" w:space="0" w:color="auto"/>
            </w:tcBorders>
            <w:tcMar>
              <w:left w:w="105" w:type="dxa"/>
              <w:right w:w="105" w:type="dxa"/>
            </w:tcMar>
            <w:vAlign w:val="bottom"/>
          </w:tcPr>
          <w:p w14:paraId="66BC46F1" w14:textId="4B3728C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100%</w:t>
            </w:r>
          </w:p>
        </w:tc>
      </w:tr>
    </w:tbl>
    <w:p w14:paraId="0E4B1B29" w14:textId="26A85A39" w:rsidR="57644DEF" w:rsidRPr="00D8351B" w:rsidRDefault="00E42BC3" w:rsidP="00D8351B">
      <w:pPr>
        <w:spacing w:line="360" w:lineRule="auto"/>
        <w:jc w:val="both"/>
        <w:rPr>
          <w:rFonts w:ascii="Arial" w:eastAsia="Arial" w:hAnsi="Arial" w:cs="Arial"/>
        </w:rPr>
      </w:pPr>
      <w:r w:rsidRPr="00E42BC3">
        <w:rPr>
          <w:rFonts w:ascii="Arial" w:eastAsia="Arial" w:hAnsi="Arial" w:cs="Arial"/>
        </w:rPr>
        <w:t>Table 4.1: Frequency of Self-Checkout Use</w:t>
      </w:r>
    </w:p>
    <w:p w14:paraId="6F57A2D8" w14:textId="0329095E" w:rsidR="57644DEF" w:rsidRPr="00D8351B" w:rsidRDefault="57644DEF" w:rsidP="00D8351B">
      <w:pPr>
        <w:spacing w:line="360" w:lineRule="auto"/>
        <w:jc w:val="both"/>
        <w:rPr>
          <w:rFonts w:ascii="Arial" w:eastAsia="Arial" w:hAnsi="Arial" w:cs="Arial"/>
        </w:rPr>
      </w:pPr>
      <w:r w:rsidRPr="00D8351B">
        <w:rPr>
          <w:rFonts w:ascii="Arial" w:eastAsia="Arial" w:hAnsi="Arial" w:cs="Arial"/>
        </w:rPr>
        <w:t>A significant majority of respondents (70%) reported using self-checkout either often or very often, indicating high adoption levels.</w:t>
      </w:r>
    </w:p>
    <w:p w14:paraId="462F9ACB" w14:textId="175E3162" w:rsidR="57644DEF" w:rsidRDefault="57644DEF" w:rsidP="00D8351B">
      <w:pPr>
        <w:spacing w:line="360" w:lineRule="auto"/>
        <w:jc w:val="both"/>
        <w:rPr>
          <w:rFonts w:ascii="Arial" w:eastAsia="Arial" w:hAnsi="Arial" w:cs="Arial"/>
          <w:color w:val="EE0000"/>
        </w:rPr>
      </w:pPr>
      <w:r>
        <w:rPr>
          <w:noProof/>
        </w:rPr>
        <w:lastRenderedPageBreak/>
        <w:drawing>
          <wp:inline distT="0" distB="0" distL="0" distR="0" wp14:anchorId="7E101496" wp14:editId="4F16570C">
            <wp:extent cx="4572000" cy="2743200"/>
            <wp:effectExtent l="0" t="0" r="0" b="0"/>
            <wp:docPr id="126312965"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312965" name="Picture 126312965"/>
                    <pic:cNvPicPr/>
                  </pic:nvPicPr>
                  <pic:blipFill>
                    <a:blip r:embed="rId10">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0EB48C8A" w14:textId="667A508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high level of usage suggests that self-checkout has become an integral part of the shopping experience at Waitrose. This finding is consistent with previous research, which highlights the increasing adoption of self-service technologies in retail environments (Bitner et al., 2002).</w:t>
      </w:r>
    </w:p>
    <w:p w14:paraId="09E744C7" w14:textId="6C20306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it is important to distinguish between usage and preference. While many respondents use self-checkout frequently, this does not necessarily mean that they prefer it over traditional checkouts. Some respondents indicated that they use self-checkout primarily for convenience, especially when purchasing a small number of items.</w:t>
      </w:r>
    </w:p>
    <w:p w14:paraId="59339C79" w14:textId="5FD3ABC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suggests that self-checkout systems may be accepted as a practical solution rather than actively preferred. In other words, customers may tolerate certain limitations of the system in exchange for speed and convenience.</w:t>
      </w:r>
    </w:p>
    <w:p w14:paraId="298F9329" w14:textId="57E8C9D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distinction is important because it highlights a potential gap between usage behaviour and customer satisfaction. High usage levels may create the impression that the system is highly effective, but underlying issues may still affect the overall experience.</w:t>
      </w:r>
    </w:p>
    <w:p w14:paraId="32EA54BC" w14:textId="621DE91B" w:rsidR="57644DEF" w:rsidRDefault="57644DEF" w:rsidP="00D8351B">
      <w:pPr>
        <w:pStyle w:val="2"/>
        <w:jc w:val="both"/>
        <w:rPr>
          <w:rFonts w:ascii="Arial" w:eastAsia="Arial" w:hAnsi="Arial" w:cs="Arial"/>
          <w:color w:val="000000" w:themeColor="text1"/>
          <w:sz w:val="24"/>
          <w:szCs w:val="24"/>
        </w:rPr>
      </w:pPr>
      <w:bookmarkStart w:id="32" w:name="_Toc228461460"/>
      <w:r w:rsidRPr="06FC1F9A">
        <w:t>4.4 Analysis of Key Variables</w:t>
      </w:r>
      <w:bookmarkEnd w:id="32"/>
    </w:p>
    <w:p w14:paraId="04DD26EB" w14:textId="10E1538D" w:rsidR="57644DEF" w:rsidRDefault="57644DEF" w:rsidP="00D8351B">
      <w:pPr>
        <w:pStyle w:val="3"/>
        <w:jc w:val="both"/>
        <w:rPr>
          <w:rFonts w:ascii="Arial" w:eastAsia="Arial" w:hAnsi="Arial" w:cs="Arial"/>
          <w:color w:val="000000" w:themeColor="text1"/>
          <w:sz w:val="24"/>
          <w:szCs w:val="24"/>
        </w:rPr>
      </w:pPr>
      <w:bookmarkStart w:id="33" w:name="_Toc228461461"/>
      <w:r w:rsidRPr="06FC1F9A">
        <w:t>4.4.1 Ease of Use</w:t>
      </w:r>
      <w:bookmarkEnd w:id="33"/>
    </w:p>
    <w:p w14:paraId="419BF24E" w14:textId="0872F3F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Ease of use was identified as one of the most important factors influencing customer satisfaction. Approximately 65% of respondents agreed or strongly agreed that self-</w:t>
      </w:r>
      <w:r w:rsidRPr="06FC1F9A">
        <w:rPr>
          <w:rFonts w:ascii="Arial" w:eastAsia="Arial" w:hAnsi="Arial" w:cs="Arial"/>
          <w:color w:val="000000" w:themeColor="text1"/>
        </w:rPr>
        <w:lastRenderedPageBreak/>
        <w:t>checkout systems are easy to use. Around 20% were neutral, while 15% reported difficulties.</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650"/>
        <w:gridCol w:w="1725"/>
        <w:gridCol w:w="1800"/>
      </w:tblGrid>
      <w:tr w:rsidR="06FC1F9A" w14:paraId="285E687C" w14:textId="77777777" w:rsidTr="06FC1F9A">
        <w:trPr>
          <w:trHeight w:val="585"/>
        </w:trPr>
        <w:tc>
          <w:tcPr>
            <w:tcW w:w="165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72D5DA55" w14:textId="2E25BD4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Response</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316AEE4E" w14:textId="2396D4E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w:t>
            </w:r>
          </w:p>
        </w:tc>
        <w:tc>
          <w:tcPr>
            <w:tcW w:w="180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46301609" w14:textId="6B9F272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Percentage</w:t>
            </w:r>
          </w:p>
        </w:tc>
      </w:tr>
      <w:tr w:rsidR="06FC1F9A" w14:paraId="5F7CAE83" w14:textId="77777777" w:rsidTr="06FC1F9A">
        <w:trPr>
          <w:trHeight w:val="570"/>
        </w:trPr>
        <w:tc>
          <w:tcPr>
            <w:tcW w:w="1650"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0A84E563" w14:textId="595EC4E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Strongly agree</w:t>
            </w:r>
          </w:p>
        </w:tc>
        <w:tc>
          <w:tcPr>
            <w:tcW w:w="1725" w:type="dxa"/>
            <w:tcBorders>
              <w:top w:val="single" w:sz="8" w:space="0" w:color="auto"/>
              <w:left w:val="single" w:sz="8" w:space="0" w:color="auto"/>
              <w:bottom w:val="single" w:sz="4" w:space="0" w:color="auto"/>
              <w:right w:val="nil"/>
            </w:tcBorders>
            <w:tcMar>
              <w:left w:w="105" w:type="dxa"/>
              <w:right w:w="105" w:type="dxa"/>
            </w:tcMar>
            <w:vAlign w:val="center"/>
          </w:tcPr>
          <w:p w14:paraId="13162171" w14:textId="4925112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15</w:t>
            </w:r>
          </w:p>
        </w:tc>
        <w:tc>
          <w:tcPr>
            <w:tcW w:w="1800" w:type="dxa"/>
            <w:tcBorders>
              <w:top w:val="single" w:sz="8" w:space="0" w:color="auto"/>
              <w:left w:val="single" w:sz="8" w:space="0" w:color="auto"/>
              <w:bottom w:val="single" w:sz="4" w:space="0" w:color="auto"/>
              <w:right w:val="single" w:sz="8" w:space="0" w:color="auto"/>
            </w:tcBorders>
            <w:tcMar>
              <w:left w:w="105" w:type="dxa"/>
              <w:right w:w="105" w:type="dxa"/>
            </w:tcMar>
            <w:vAlign w:val="bottom"/>
          </w:tcPr>
          <w:p w14:paraId="59716917" w14:textId="0A6737A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w:t>
            </w:r>
          </w:p>
        </w:tc>
      </w:tr>
      <w:tr w:rsidR="06FC1F9A" w14:paraId="0F50A716" w14:textId="77777777" w:rsidTr="06FC1F9A">
        <w:trPr>
          <w:trHeight w:val="285"/>
        </w:trPr>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1C68C6F6" w14:textId="2CB901E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Agree</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509383AE" w14:textId="2CA0AF8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18</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6F4E1A91" w14:textId="42C03E5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36%</w:t>
            </w:r>
          </w:p>
        </w:tc>
      </w:tr>
      <w:tr w:rsidR="06FC1F9A" w14:paraId="4D327555" w14:textId="77777777" w:rsidTr="06FC1F9A">
        <w:trPr>
          <w:trHeight w:val="285"/>
        </w:trPr>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4C822D2" w14:textId="6364B95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Neutral</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36B61989" w14:textId="677648C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085F0F71" w14:textId="37C6A3D0"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r>
      <w:tr w:rsidR="06FC1F9A" w14:paraId="7490DFCF" w14:textId="77777777" w:rsidTr="06FC1F9A">
        <w:trPr>
          <w:trHeight w:val="285"/>
        </w:trPr>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4337DD08" w14:textId="73A70B9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Disagree</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75B05FD0" w14:textId="3833632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1D4F1621" w14:textId="7FDAEE2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68072581" w14:textId="77777777" w:rsidTr="06FC1F9A">
        <w:trPr>
          <w:trHeight w:val="585"/>
        </w:trPr>
        <w:tc>
          <w:tcPr>
            <w:tcW w:w="1650" w:type="dxa"/>
            <w:tcBorders>
              <w:top w:val="single" w:sz="4" w:space="0" w:color="auto"/>
              <w:left w:val="single" w:sz="8" w:space="0" w:color="auto"/>
              <w:bottom w:val="nil"/>
              <w:right w:val="single" w:sz="8" w:space="0" w:color="auto"/>
            </w:tcBorders>
            <w:tcMar>
              <w:left w:w="105" w:type="dxa"/>
              <w:right w:w="105" w:type="dxa"/>
            </w:tcMar>
            <w:vAlign w:val="center"/>
          </w:tcPr>
          <w:p w14:paraId="70CDCA30" w14:textId="11CEB8A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Strongly disagree</w:t>
            </w:r>
          </w:p>
        </w:tc>
        <w:tc>
          <w:tcPr>
            <w:tcW w:w="1725" w:type="dxa"/>
            <w:tcBorders>
              <w:top w:val="single" w:sz="4" w:space="0" w:color="auto"/>
              <w:left w:val="single" w:sz="8" w:space="0" w:color="auto"/>
              <w:bottom w:val="nil"/>
              <w:right w:val="nil"/>
            </w:tcBorders>
            <w:tcMar>
              <w:left w:w="105" w:type="dxa"/>
              <w:right w:w="105" w:type="dxa"/>
            </w:tcMar>
            <w:vAlign w:val="center"/>
          </w:tcPr>
          <w:p w14:paraId="0567E2D0" w14:textId="4677D93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w:t>
            </w:r>
          </w:p>
        </w:tc>
        <w:tc>
          <w:tcPr>
            <w:tcW w:w="1800" w:type="dxa"/>
            <w:tcBorders>
              <w:top w:val="single" w:sz="4" w:space="0" w:color="auto"/>
              <w:left w:val="single" w:sz="8" w:space="0" w:color="auto"/>
              <w:bottom w:val="nil"/>
              <w:right w:val="single" w:sz="8" w:space="0" w:color="auto"/>
            </w:tcBorders>
            <w:tcMar>
              <w:left w:w="105" w:type="dxa"/>
              <w:right w:w="105" w:type="dxa"/>
            </w:tcMar>
            <w:vAlign w:val="bottom"/>
          </w:tcPr>
          <w:p w14:paraId="0AFFBC7B" w14:textId="61A4917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w:t>
            </w:r>
          </w:p>
        </w:tc>
      </w:tr>
      <w:tr w:rsidR="06FC1F9A" w14:paraId="0B5313F0" w14:textId="77777777" w:rsidTr="06FC1F9A">
        <w:trPr>
          <w:trHeight w:val="285"/>
        </w:trPr>
        <w:tc>
          <w:tcPr>
            <w:tcW w:w="165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1EC8F0DF" w14:textId="396C917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Total</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02C02FBF" w14:textId="5BDBD15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800"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781FABD7" w14:textId="305B8BC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100%</w:t>
            </w:r>
          </w:p>
        </w:tc>
      </w:tr>
    </w:tbl>
    <w:p w14:paraId="6BC45D6E" w14:textId="77777777" w:rsidR="00E42BC3" w:rsidRDefault="00E42BC3" w:rsidP="00D8351B">
      <w:pPr>
        <w:spacing w:line="360" w:lineRule="auto"/>
        <w:jc w:val="both"/>
        <w:rPr>
          <w:rFonts w:ascii="Arial" w:eastAsia="Arial" w:hAnsi="Arial" w:cs="Arial"/>
        </w:rPr>
      </w:pPr>
      <w:r w:rsidRPr="00E42BC3">
        <w:rPr>
          <w:rFonts w:ascii="Arial" w:eastAsia="Arial" w:hAnsi="Arial" w:cs="Arial"/>
        </w:rPr>
        <w:t>Table 4.2: Ease of Use</w:t>
      </w:r>
    </w:p>
    <w:p w14:paraId="6B15242E" w14:textId="023FFC72" w:rsidR="57644DEF" w:rsidRPr="00D8351B" w:rsidRDefault="57644DEF" w:rsidP="00D8351B">
      <w:pPr>
        <w:spacing w:line="360" w:lineRule="auto"/>
        <w:jc w:val="both"/>
        <w:rPr>
          <w:rFonts w:ascii="Arial" w:eastAsia="Arial" w:hAnsi="Arial" w:cs="Arial"/>
        </w:rPr>
      </w:pPr>
      <w:r w:rsidRPr="00D8351B">
        <w:rPr>
          <w:rFonts w:ascii="Arial" w:eastAsia="Arial" w:hAnsi="Arial" w:cs="Arial"/>
        </w:rPr>
        <w:t>Approximately 66% of respondents agreed or strongly agreed that self-checkout systems are easy to use, indicating generally positive usability perceptions.</w:t>
      </w:r>
    </w:p>
    <w:p w14:paraId="2F91BE9E" w14:textId="2DB5DB8E" w:rsidR="57644DEF" w:rsidRDefault="57644DEF" w:rsidP="00D8351B">
      <w:pPr>
        <w:spacing w:line="360" w:lineRule="auto"/>
        <w:jc w:val="both"/>
        <w:rPr>
          <w:rFonts w:ascii="Arial" w:eastAsia="Arial" w:hAnsi="Arial" w:cs="Arial"/>
          <w:color w:val="000000" w:themeColor="text1"/>
        </w:rPr>
      </w:pPr>
      <w:r>
        <w:rPr>
          <w:noProof/>
        </w:rPr>
        <w:drawing>
          <wp:inline distT="0" distB="0" distL="0" distR="0" wp14:anchorId="26FAB94D" wp14:editId="719037F4">
            <wp:extent cx="4667250" cy="2971800"/>
            <wp:effectExtent l="0" t="0" r="0" b="0"/>
            <wp:docPr id="1874115391"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4115391" name="Picture 1874115391"/>
                    <pic:cNvPicPr/>
                  </pic:nvPicPr>
                  <pic:blipFill>
                    <a:blip r:embed="rId11">
                      <a:extLst>
                        <a:ext uri="{28A0092B-C50C-407E-A947-70E740481C1C}">
                          <a14:useLocalDpi xmlns:a14="http://schemas.microsoft.com/office/drawing/2010/main"/>
                        </a:ext>
                      </a:extLst>
                    </a:blip>
                    <a:stretch>
                      <a:fillRect/>
                    </a:stretch>
                  </pic:blipFill>
                  <pic:spPr>
                    <a:xfrm>
                      <a:off x="0" y="0"/>
                      <a:ext cx="4667250" cy="2971800"/>
                    </a:xfrm>
                    <a:prstGeom prst="rect">
                      <a:avLst/>
                    </a:prstGeom>
                  </pic:spPr>
                </pic:pic>
              </a:graphicData>
            </a:graphic>
          </wp:inline>
        </w:drawing>
      </w:r>
    </w:p>
    <w:p w14:paraId="7DAD71FB" w14:textId="3572C66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These findings are consistent with the Technology Acceptance Model (Davis, 1989), which emphasises that perceived ease of use is a key determinant of technology adoption. When systems are simple and intuitive, customers are more likely to use them and feel satisfied.</w:t>
      </w:r>
    </w:p>
    <w:p w14:paraId="6708A502" w14:textId="7E5F18E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However, despite generally positive responses, several issues were identified. Some respondents reported difficulties with scanning items, especially products without clear barcodes. Others mentioned confusion when the system displays unexpected messages, such as “unexpected item in bagging area.”</w:t>
      </w:r>
    </w:p>
    <w:p w14:paraId="24B88FA5" w14:textId="2E2BC0F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These issues are particularly important because they interrupt the flow of the transaction. Even small disruptions can reduce the perceived ease of use and create frustration.</w:t>
      </w:r>
    </w:p>
    <w:p w14:paraId="094DBFC2" w14:textId="38BB4E0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Furthermore, ease of use was not experienced equally by all respondents. Older customers were more likely to report difficulties, which suggests that usability may depend on individual characteristics such as familiarity with technology.</w:t>
      </w:r>
    </w:p>
    <w:p w14:paraId="378815A4" w14:textId="2029377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highlights the importance of inclusive design. While the system may be easy to use for most customers, it should also be accessible to those with lower levels of digital confidence.</w:t>
      </w:r>
    </w:p>
    <w:p w14:paraId="2C48225A" w14:textId="1822EEBB" w:rsidR="57644DEF" w:rsidRDefault="57644DEF" w:rsidP="00D8351B">
      <w:pPr>
        <w:pStyle w:val="3"/>
        <w:jc w:val="both"/>
        <w:rPr>
          <w:rFonts w:ascii="Arial" w:eastAsia="Arial" w:hAnsi="Arial" w:cs="Arial"/>
          <w:color w:val="000000" w:themeColor="text1"/>
          <w:sz w:val="24"/>
          <w:szCs w:val="24"/>
        </w:rPr>
      </w:pPr>
      <w:bookmarkStart w:id="34" w:name="_Toc228461462"/>
      <w:r w:rsidRPr="06FC1F9A">
        <w:t>4.4.2 Speed of Service</w:t>
      </w:r>
      <w:bookmarkEnd w:id="34"/>
    </w:p>
    <w:p w14:paraId="308D544A" w14:textId="3DC2753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Speed was consistently identified as a major advantage of self-checkout systems. Approximately 70% of respondents agreed that self-checkout is faster than traditional staffed tills, particularly for small purchases.</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845"/>
        <w:gridCol w:w="1725"/>
        <w:gridCol w:w="1935"/>
      </w:tblGrid>
      <w:tr w:rsidR="06FC1F9A" w14:paraId="14DF0D27" w14:textId="77777777" w:rsidTr="06FC1F9A">
        <w:trPr>
          <w:trHeight w:val="285"/>
        </w:trPr>
        <w:tc>
          <w:tcPr>
            <w:tcW w:w="184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73EBC839" w14:textId="0A1A847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Response</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7A95743A" w14:textId="405AD8F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w:t>
            </w:r>
          </w:p>
        </w:tc>
        <w:tc>
          <w:tcPr>
            <w:tcW w:w="193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257F403A" w14:textId="694D8E7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Percentage %</w:t>
            </w:r>
          </w:p>
        </w:tc>
      </w:tr>
      <w:tr w:rsidR="06FC1F9A" w14:paraId="1571DC7F" w14:textId="77777777" w:rsidTr="06FC1F9A">
        <w:trPr>
          <w:trHeight w:val="285"/>
        </w:trPr>
        <w:tc>
          <w:tcPr>
            <w:tcW w:w="1845"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7CD35F66" w14:textId="0582273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Strongly agree</w:t>
            </w:r>
          </w:p>
        </w:tc>
        <w:tc>
          <w:tcPr>
            <w:tcW w:w="1725" w:type="dxa"/>
            <w:tcBorders>
              <w:top w:val="single" w:sz="8" w:space="0" w:color="auto"/>
              <w:left w:val="single" w:sz="8" w:space="0" w:color="auto"/>
              <w:bottom w:val="single" w:sz="4" w:space="0" w:color="auto"/>
              <w:right w:val="nil"/>
            </w:tcBorders>
            <w:tcMar>
              <w:left w:w="105" w:type="dxa"/>
              <w:right w:w="105" w:type="dxa"/>
            </w:tcMar>
            <w:vAlign w:val="center"/>
          </w:tcPr>
          <w:p w14:paraId="25F0EC0B" w14:textId="2904BCE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18</w:t>
            </w:r>
          </w:p>
        </w:tc>
        <w:tc>
          <w:tcPr>
            <w:tcW w:w="1935" w:type="dxa"/>
            <w:tcBorders>
              <w:top w:val="single" w:sz="8" w:space="0" w:color="auto"/>
              <w:left w:val="single" w:sz="8" w:space="0" w:color="auto"/>
              <w:bottom w:val="single" w:sz="4" w:space="0" w:color="auto"/>
              <w:right w:val="single" w:sz="8" w:space="0" w:color="auto"/>
            </w:tcBorders>
            <w:tcMar>
              <w:left w:w="105" w:type="dxa"/>
              <w:right w:w="105" w:type="dxa"/>
            </w:tcMar>
            <w:vAlign w:val="bottom"/>
          </w:tcPr>
          <w:p w14:paraId="2935B0B1" w14:textId="3AFFC76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36%</w:t>
            </w:r>
          </w:p>
        </w:tc>
      </w:tr>
      <w:tr w:rsidR="06FC1F9A" w14:paraId="2ECEA25E" w14:textId="77777777" w:rsidTr="06FC1F9A">
        <w:trPr>
          <w:trHeight w:val="285"/>
        </w:trPr>
        <w:tc>
          <w:tcPr>
            <w:tcW w:w="184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3C004E8" w14:textId="6235FB6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Agree</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6FCEAC9D" w14:textId="2217FCEA"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17</w:t>
            </w:r>
          </w:p>
        </w:tc>
        <w:tc>
          <w:tcPr>
            <w:tcW w:w="193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783E4411" w14:textId="12CE5DA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34%</w:t>
            </w:r>
          </w:p>
        </w:tc>
      </w:tr>
      <w:tr w:rsidR="06FC1F9A" w14:paraId="0DDDBACB" w14:textId="77777777" w:rsidTr="06FC1F9A">
        <w:trPr>
          <w:trHeight w:val="285"/>
        </w:trPr>
        <w:tc>
          <w:tcPr>
            <w:tcW w:w="184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F1C7B29" w14:textId="7B12B912"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Neutral</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44C91AEE" w14:textId="0EA0F80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8</w:t>
            </w:r>
          </w:p>
        </w:tc>
        <w:tc>
          <w:tcPr>
            <w:tcW w:w="193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11999DC4" w14:textId="588AC5D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16%</w:t>
            </w:r>
          </w:p>
        </w:tc>
      </w:tr>
      <w:tr w:rsidR="06FC1F9A" w14:paraId="32B04998" w14:textId="77777777" w:rsidTr="06FC1F9A">
        <w:trPr>
          <w:trHeight w:val="285"/>
        </w:trPr>
        <w:tc>
          <w:tcPr>
            <w:tcW w:w="184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7AD0D920" w14:textId="2FAABB6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Disagree</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7462E956" w14:textId="7DB3264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93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70FC127B" w14:textId="2C9AAAA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0DFADDD3" w14:textId="77777777" w:rsidTr="06FC1F9A">
        <w:trPr>
          <w:trHeight w:val="585"/>
        </w:trPr>
        <w:tc>
          <w:tcPr>
            <w:tcW w:w="1845" w:type="dxa"/>
            <w:tcBorders>
              <w:top w:val="single" w:sz="4" w:space="0" w:color="auto"/>
              <w:left w:val="single" w:sz="8" w:space="0" w:color="auto"/>
              <w:bottom w:val="nil"/>
              <w:right w:val="single" w:sz="8" w:space="0" w:color="auto"/>
            </w:tcBorders>
            <w:tcMar>
              <w:left w:w="105" w:type="dxa"/>
              <w:right w:w="105" w:type="dxa"/>
            </w:tcMar>
            <w:vAlign w:val="center"/>
          </w:tcPr>
          <w:p w14:paraId="31E24610" w14:textId="4ED5BEE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Strongly disagree</w:t>
            </w:r>
          </w:p>
        </w:tc>
        <w:tc>
          <w:tcPr>
            <w:tcW w:w="1725" w:type="dxa"/>
            <w:tcBorders>
              <w:top w:val="single" w:sz="4" w:space="0" w:color="auto"/>
              <w:left w:val="single" w:sz="8" w:space="0" w:color="auto"/>
              <w:bottom w:val="nil"/>
              <w:right w:val="nil"/>
            </w:tcBorders>
            <w:tcMar>
              <w:left w:w="105" w:type="dxa"/>
              <w:right w:w="105" w:type="dxa"/>
            </w:tcMar>
            <w:vAlign w:val="center"/>
          </w:tcPr>
          <w:p w14:paraId="19F36D49" w14:textId="297C40E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w:t>
            </w:r>
          </w:p>
        </w:tc>
        <w:tc>
          <w:tcPr>
            <w:tcW w:w="1935" w:type="dxa"/>
            <w:tcBorders>
              <w:top w:val="single" w:sz="4" w:space="0" w:color="auto"/>
              <w:left w:val="single" w:sz="8" w:space="0" w:color="auto"/>
              <w:bottom w:val="nil"/>
              <w:right w:val="single" w:sz="8" w:space="0" w:color="auto"/>
            </w:tcBorders>
            <w:tcMar>
              <w:left w:w="105" w:type="dxa"/>
              <w:right w:w="105" w:type="dxa"/>
            </w:tcMar>
            <w:vAlign w:val="bottom"/>
          </w:tcPr>
          <w:p w14:paraId="02F7B320" w14:textId="7221626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w:t>
            </w:r>
          </w:p>
        </w:tc>
      </w:tr>
      <w:tr w:rsidR="06FC1F9A" w14:paraId="700BAF0E" w14:textId="77777777" w:rsidTr="06FC1F9A">
        <w:trPr>
          <w:trHeight w:val="285"/>
        </w:trPr>
        <w:tc>
          <w:tcPr>
            <w:tcW w:w="184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6B867355" w14:textId="780BC3AA"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Total</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55E8E651" w14:textId="4B2759CA"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935"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4C3B7358" w14:textId="277D58E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100%</w:t>
            </w:r>
          </w:p>
        </w:tc>
      </w:tr>
    </w:tbl>
    <w:p w14:paraId="0E498844" w14:textId="77777777" w:rsidR="00E42BC3" w:rsidRDefault="00E42BC3" w:rsidP="00D8351B">
      <w:pPr>
        <w:spacing w:line="360" w:lineRule="auto"/>
        <w:jc w:val="both"/>
        <w:rPr>
          <w:rFonts w:ascii="Arial" w:eastAsia="Arial" w:hAnsi="Arial" w:cs="Arial"/>
        </w:rPr>
      </w:pPr>
      <w:r w:rsidRPr="00E42BC3">
        <w:rPr>
          <w:rFonts w:ascii="Arial" w:eastAsia="Arial" w:hAnsi="Arial" w:cs="Arial"/>
        </w:rPr>
        <w:t>Table 4.3: Speed of Service</w:t>
      </w:r>
    </w:p>
    <w:p w14:paraId="47438AF7" w14:textId="796762E3" w:rsidR="57644DEF" w:rsidRPr="00D8351B" w:rsidRDefault="57644DEF" w:rsidP="00D8351B">
      <w:pPr>
        <w:spacing w:line="360" w:lineRule="auto"/>
        <w:jc w:val="both"/>
        <w:rPr>
          <w:rFonts w:ascii="Arial" w:eastAsia="Arial" w:hAnsi="Arial" w:cs="Arial"/>
        </w:rPr>
      </w:pPr>
      <w:r w:rsidRPr="00D8351B">
        <w:rPr>
          <w:rFonts w:ascii="Arial" w:eastAsia="Arial" w:hAnsi="Arial" w:cs="Arial"/>
        </w:rPr>
        <w:t>A total of 70% of respondents agreed that self-checkout is faster than traditional checkouts, confirming speed as a key advantage.</w:t>
      </w:r>
    </w:p>
    <w:p w14:paraId="1D4BAA6E" w14:textId="71732BED" w:rsidR="57644DEF" w:rsidRDefault="57644DEF" w:rsidP="00D8351B">
      <w:pPr>
        <w:spacing w:line="360" w:lineRule="auto"/>
        <w:jc w:val="both"/>
        <w:rPr>
          <w:rFonts w:ascii="Arial" w:eastAsia="Arial" w:hAnsi="Arial" w:cs="Arial"/>
          <w:color w:val="EE0000"/>
        </w:rPr>
      </w:pPr>
      <w:r>
        <w:rPr>
          <w:noProof/>
        </w:rPr>
        <w:lastRenderedPageBreak/>
        <w:drawing>
          <wp:inline distT="0" distB="0" distL="0" distR="0" wp14:anchorId="431B5587" wp14:editId="35FAF01B">
            <wp:extent cx="4572000" cy="2743200"/>
            <wp:effectExtent l="0" t="0" r="0" b="0"/>
            <wp:docPr id="2038211852"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211852" name="Picture 2038211852"/>
                    <pic:cNvPicPr/>
                  </pic:nvPicPr>
                  <pic:blipFill>
                    <a:blip r:embed="rId12">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662BAEA6" w14:textId="194AEA8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finding supports previous research, which identifies speed and efficiency as key benefits of self-service technologies (Meuter et al., 2000). Customers value the ability to complete transactions quickly without waiting in long queues.</w:t>
      </w:r>
    </w:p>
    <w:p w14:paraId="5585C344" w14:textId="2014031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the findings also reveal an important limitation. Around 40% of respondents reported that during peak times, queues at self-checkout can become longer than at staffed checkouts.</w:t>
      </w:r>
    </w:p>
    <w:p w14:paraId="05C91B45" w14:textId="7BCDA25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suggests that the perceived speed advantage is not always consistent. While the technology itself is fast, the overall experience depends on factors such as customer volume, number of machines, and staff availability.</w:t>
      </w:r>
    </w:p>
    <w:p w14:paraId="55E2845C" w14:textId="539284E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practice, this means that self-checkout systems can become less efficient during busy periods. This is particularly relevant in the context of Waitrose, where customer expectations of service quality are relatively high.</w:t>
      </w:r>
    </w:p>
    <w:p w14:paraId="036D9D47" w14:textId="6312518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Therefore, speed should not be considered as an inherent advantage of self-checkout but rather as a conditional benefit that depends on how the system is managed.</w:t>
      </w:r>
    </w:p>
    <w:p w14:paraId="08D2779A" w14:textId="6C8CB986" w:rsidR="57644DEF" w:rsidRDefault="57644DEF" w:rsidP="00D8351B">
      <w:pPr>
        <w:pStyle w:val="3"/>
        <w:jc w:val="both"/>
        <w:rPr>
          <w:rFonts w:ascii="Arial" w:eastAsia="Arial" w:hAnsi="Arial" w:cs="Arial"/>
          <w:color w:val="000000" w:themeColor="text1"/>
          <w:sz w:val="24"/>
          <w:szCs w:val="24"/>
        </w:rPr>
      </w:pPr>
      <w:bookmarkStart w:id="35" w:name="_Toc228461463"/>
      <w:r w:rsidRPr="06FC1F9A">
        <w:t>4.4.3 Reliability (Errors and Technical Issues)</w:t>
      </w:r>
      <w:bookmarkEnd w:id="35"/>
    </w:p>
    <w:p w14:paraId="125B9363" w14:textId="68BAE94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Reliability emerged as one of the most critical factors affecting customer satisfaction. Approximately 50% of respondents reported experiencing occasional errors, while 20% reported frequent issues.</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875"/>
        <w:gridCol w:w="1725"/>
        <w:gridCol w:w="1875"/>
      </w:tblGrid>
      <w:tr w:rsidR="06FC1F9A" w14:paraId="5C9EA617" w14:textId="77777777" w:rsidTr="06FC1F9A">
        <w:trPr>
          <w:trHeight w:val="585"/>
        </w:trPr>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3A2C1FD6" w14:textId="79F2A6C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Experience of Errors</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3600C92B" w14:textId="1A3D331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w:t>
            </w:r>
          </w:p>
        </w:tc>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2487E2BE" w14:textId="2A3C83C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Percentage, %</w:t>
            </w:r>
          </w:p>
        </w:tc>
      </w:tr>
      <w:tr w:rsidR="06FC1F9A" w14:paraId="788F3209" w14:textId="77777777" w:rsidTr="06FC1F9A">
        <w:trPr>
          <w:trHeight w:val="570"/>
        </w:trPr>
        <w:tc>
          <w:tcPr>
            <w:tcW w:w="1875"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5E12B9DF" w14:textId="12D2949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Frequently</w:t>
            </w:r>
          </w:p>
        </w:tc>
        <w:tc>
          <w:tcPr>
            <w:tcW w:w="1725" w:type="dxa"/>
            <w:tcBorders>
              <w:top w:val="single" w:sz="8" w:space="0" w:color="auto"/>
              <w:left w:val="single" w:sz="8" w:space="0" w:color="auto"/>
              <w:bottom w:val="single" w:sz="4" w:space="0" w:color="auto"/>
              <w:right w:val="nil"/>
            </w:tcBorders>
            <w:tcMar>
              <w:left w:w="105" w:type="dxa"/>
              <w:right w:w="105" w:type="dxa"/>
            </w:tcMar>
            <w:vAlign w:val="center"/>
          </w:tcPr>
          <w:p w14:paraId="5D4BBF26" w14:textId="24597DA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c>
          <w:tcPr>
            <w:tcW w:w="1875" w:type="dxa"/>
            <w:tcBorders>
              <w:top w:val="single" w:sz="8" w:space="0" w:color="auto"/>
              <w:left w:val="single" w:sz="8" w:space="0" w:color="auto"/>
              <w:bottom w:val="single" w:sz="4" w:space="0" w:color="auto"/>
              <w:right w:val="single" w:sz="8" w:space="0" w:color="auto"/>
            </w:tcBorders>
            <w:tcMar>
              <w:left w:w="105" w:type="dxa"/>
              <w:right w:w="105" w:type="dxa"/>
            </w:tcMar>
            <w:vAlign w:val="bottom"/>
          </w:tcPr>
          <w:p w14:paraId="776C3360" w14:textId="2CDA831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r>
      <w:tr w:rsidR="06FC1F9A" w14:paraId="1C8E7502" w14:textId="77777777" w:rsidTr="06FC1F9A">
        <w:trPr>
          <w:trHeight w:val="570"/>
        </w:trPr>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361EBFA" w14:textId="7507C76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Occasionally</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629B67F8" w14:textId="3D7A1EF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25</w:t>
            </w:r>
          </w:p>
        </w:tc>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4B0FC5A5" w14:textId="426E8D7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50%</w:t>
            </w:r>
          </w:p>
        </w:tc>
      </w:tr>
      <w:tr w:rsidR="06FC1F9A" w14:paraId="10DF4CBA" w14:textId="77777777" w:rsidTr="06FC1F9A">
        <w:trPr>
          <w:trHeight w:val="285"/>
        </w:trPr>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51FC60C3" w14:textId="72C5751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Rarely</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5CD90C60" w14:textId="1BA2D21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78621144" w14:textId="6A47A41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r>
      <w:tr w:rsidR="06FC1F9A" w14:paraId="5A7B9AB3" w14:textId="77777777" w:rsidTr="06FC1F9A">
        <w:trPr>
          <w:trHeight w:val="285"/>
        </w:trPr>
        <w:tc>
          <w:tcPr>
            <w:tcW w:w="1875" w:type="dxa"/>
            <w:tcBorders>
              <w:top w:val="single" w:sz="4" w:space="0" w:color="auto"/>
              <w:left w:val="single" w:sz="8" w:space="0" w:color="auto"/>
              <w:bottom w:val="nil"/>
              <w:right w:val="single" w:sz="8" w:space="0" w:color="auto"/>
            </w:tcBorders>
            <w:tcMar>
              <w:left w:w="105" w:type="dxa"/>
              <w:right w:w="105" w:type="dxa"/>
            </w:tcMar>
            <w:vAlign w:val="center"/>
          </w:tcPr>
          <w:p w14:paraId="3D9E17A3" w14:textId="543538AA"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Never</w:t>
            </w:r>
          </w:p>
        </w:tc>
        <w:tc>
          <w:tcPr>
            <w:tcW w:w="1725" w:type="dxa"/>
            <w:tcBorders>
              <w:top w:val="single" w:sz="4" w:space="0" w:color="auto"/>
              <w:left w:val="single" w:sz="8" w:space="0" w:color="auto"/>
              <w:bottom w:val="nil"/>
              <w:right w:val="nil"/>
            </w:tcBorders>
            <w:tcMar>
              <w:left w:w="105" w:type="dxa"/>
              <w:right w:w="105" w:type="dxa"/>
            </w:tcMar>
            <w:vAlign w:val="center"/>
          </w:tcPr>
          <w:p w14:paraId="6F7B91AD" w14:textId="5B347B2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875" w:type="dxa"/>
            <w:tcBorders>
              <w:top w:val="single" w:sz="4" w:space="0" w:color="auto"/>
              <w:left w:val="single" w:sz="8" w:space="0" w:color="auto"/>
              <w:bottom w:val="nil"/>
              <w:right w:val="single" w:sz="8" w:space="0" w:color="auto"/>
            </w:tcBorders>
            <w:tcMar>
              <w:left w:w="105" w:type="dxa"/>
              <w:right w:w="105" w:type="dxa"/>
            </w:tcMar>
            <w:vAlign w:val="bottom"/>
          </w:tcPr>
          <w:p w14:paraId="108921F3" w14:textId="63F070D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308166CA" w14:textId="77777777" w:rsidTr="06FC1F9A">
        <w:trPr>
          <w:trHeight w:val="285"/>
        </w:trPr>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03B5CBAB" w14:textId="3DAB0BB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Total</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7F71B876" w14:textId="766C9DB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67C9FA55" w14:textId="085D2230"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100%</w:t>
            </w:r>
          </w:p>
        </w:tc>
      </w:tr>
    </w:tbl>
    <w:p w14:paraId="22A52AAB" w14:textId="77777777" w:rsidR="00E42BC3" w:rsidRDefault="00E42BC3" w:rsidP="00D8351B">
      <w:pPr>
        <w:spacing w:line="360" w:lineRule="auto"/>
        <w:jc w:val="both"/>
        <w:rPr>
          <w:rFonts w:ascii="Arial" w:eastAsia="Arial" w:hAnsi="Arial" w:cs="Arial"/>
        </w:rPr>
      </w:pPr>
      <w:r w:rsidRPr="00E42BC3">
        <w:rPr>
          <w:rFonts w:ascii="Arial" w:eastAsia="Arial" w:hAnsi="Arial" w:cs="Arial"/>
        </w:rPr>
        <w:t>able 4.4: Reliability Issues</w:t>
      </w:r>
    </w:p>
    <w:p w14:paraId="3CBE69E8" w14:textId="16E3223D" w:rsidR="57644DEF" w:rsidRPr="00D8351B" w:rsidRDefault="57644DEF" w:rsidP="00D8351B">
      <w:pPr>
        <w:spacing w:line="360" w:lineRule="auto"/>
        <w:jc w:val="both"/>
        <w:rPr>
          <w:rFonts w:ascii="Arial" w:eastAsia="Arial" w:hAnsi="Arial" w:cs="Arial"/>
        </w:rPr>
      </w:pPr>
      <w:r w:rsidRPr="00D8351B">
        <w:rPr>
          <w:rFonts w:ascii="Arial" w:eastAsia="Arial" w:hAnsi="Arial" w:cs="Arial"/>
        </w:rPr>
        <w:t>A majority of respondents (70%) reported experiencing errors either frequently or occasionally, highlighting reliability as a key issue.</w:t>
      </w:r>
    </w:p>
    <w:p w14:paraId="2AC2AB15" w14:textId="6947E08A" w:rsidR="57644DEF" w:rsidRDefault="57644DEF" w:rsidP="00D8351B">
      <w:pPr>
        <w:spacing w:line="360" w:lineRule="auto"/>
        <w:jc w:val="both"/>
        <w:rPr>
          <w:rFonts w:ascii="Arial" w:eastAsia="Arial" w:hAnsi="Arial" w:cs="Arial"/>
          <w:color w:val="EE0000"/>
        </w:rPr>
      </w:pPr>
      <w:r>
        <w:rPr>
          <w:noProof/>
        </w:rPr>
        <w:drawing>
          <wp:inline distT="0" distB="0" distL="0" distR="0" wp14:anchorId="060B928E" wp14:editId="78F5AE11">
            <wp:extent cx="4572000" cy="2743200"/>
            <wp:effectExtent l="0" t="0" r="0" b="0"/>
            <wp:docPr id="809903890"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9903890" name="Picture 809903890"/>
                    <pic:cNvPicPr/>
                  </pic:nvPicPr>
                  <pic:blipFill>
                    <a:blip r:embed="rId13">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14A452EE" w14:textId="689940D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Common problems included scanning failures, weight discrepancies, and system alerts requiring staff intervention. These issues can disrupt the checkout process and create frustration.</w:t>
      </w:r>
    </w:p>
    <w:p w14:paraId="007349B7" w14:textId="06AF3D2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finding is consistent with Collier and Bienstock (2015), who emphasise that reliability is a key component of service quality in technology-based environments. When systems fail to perform as expected, customer satisfaction decreases significantly.</w:t>
      </w:r>
    </w:p>
    <w:p w14:paraId="4EEA92AD" w14:textId="658DAA9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this study, reliability appears to be one of the main weaknesses of self-checkout systems. Even when the system is easy to use and fast, frequent errors can negatively affect the overall experience.</w:t>
      </w:r>
    </w:p>
    <w:p w14:paraId="0B4A2389" w14:textId="2B3A4E0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This suggests that improving system accuracy and reducing technical issues should be a priority for retailers.</w:t>
      </w:r>
    </w:p>
    <w:p w14:paraId="2D0FC84E" w14:textId="54CF42B0" w:rsidR="57644DEF" w:rsidRDefault="57644DEF" w:rsidP="00D8351B">
      <w:pPr>
        <w:pStyle w:val="3"/>
        <w:jc w:val="both"/>
        <w:rPr>
          <w:rFonts w:ascii="Arial" w:eastAsia="Arial" w:hAnsi="Arial" w:cs="Arial"/>
          <w:color w:val="000000" w:themeColor="text1"/>
          <w:sz w:val="24"/>
          <w:szCs w:val="24"/>
        </w:rPr>
      </w:pPr>
      <w:bookmarkStart w:id="36" w:name="_Toc228461464"/>
      <w:r w:rsidRPr="06FC1F9A">
        <w:t>4.4.4 Staff Support</w:t>
      </w:r>
      <w:bookmarkEnd w:id="36"/>
    </w:p>
    <w:p w14:paraId="7582DBD5" w14:textId="6A1F94A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Staff support was identified as a critical factor in shaping the self-checkout experience. Approximately 75% of respondents agreed that staff are helpful when assistance is required.</w:t>
      </w:r>
    </w:p>
    <w:p w14:paraId="0BFB6F64" w14:textId="0918030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around 35% reported delays in receiving assistance, particularly during busy periods. This suggests that while staff are generally effective, their availability may be limited.</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650"/>
        <w:gridCol w:w="1725"/>
        <w:gridCol w:w="1800"/>
      </w:tblGrid>
      <w:tr w:rsidR="06FC1F9A" w14:paraId="33346635" w14:textId="77777777" w:rsidTr="06FC1F9A">
        <w:trPr>
          <w:trHeight w:val="585"/>
        </w:trPr>
        <w:tc>
          <w:tcPr>
            <w:tcW w:w="165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558EB4BE" w14:textId="03F8476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Response</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251459C0" w14:textId="7D59092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w:t>
            </w:r>
          </w:p>
        </w:tc>
        <w:tc>
          <w:tcPr>
            <w:tcW w:w="180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7BF5ED8E" w14:textId="254E77A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Percentage</w:t>
            </w:r>
          </w:p>
        </w:tc>
      </w:tr>
      <w:tr w:rsidR="06FC1F9A" w14:paraId="7011C78C" w14:textId="77777777" w:rsidTr="06FC1F9A">
        <w:trPr>
          <w:trHeight w:val="570"/>
        </w:trPr>
        <w:tc>
          <w:tcPr>
            <w:tcW w:w="1650"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67E1162C" w14:textId="074ECF7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Strongly agree</w:t>
            </w:r>
          </w:p>
        </w:tc>
        <w:tc>
          <w:tcPr>
            <w:tcW w:w="1725" w:type="dxa"/>
            <w:tcBorders>
              <w:top w:val="single" w:sz="8" w:space="0" w:color="auto"/>
              <w:left w:val="single" w:sz="8" w:space="0" w:color="auto"/>
              <w:bottom w:val="single" w:sz="4" w:space="0" w:color="auto"/>
              <w:right w:val="nil"/>
            </w:tcBorders>
            <w:tcMar>
              <w:left w:w="105" w:type="dxa"/>
              <w:right w:w="105" w:type="dxa"/>
            </w:tcMar>
            <w:vAlign w:val="center"/>
          </w:tcPr>
          <w:p w14:paraId="3F362E47" w14:textId="1DE06CB2"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c>
          <w:tcPr>
            <w:tcW w:w="1800"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7030DC09" w14:textId="013E2062"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40%</w:t>
            </w:r>
          </w:p>
        </w:tc>
      </w:tr>
      <w:tr w:rsidR="06FC1F9A" w14:paraId="060A776E" w14:textId="77777777" w:rsidTr="06FC1F9A">
        <w:trPr>
          <w:trHeight w:val="285"/>
        </w:trPr>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2CAD80BB" w14:textId="0D8F296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Agree</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25039FD8" w14:textId="197C31C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17</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1737EAAB" w14:textId="5BB0A36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34%</w:t>
            </w:r>
          </w:p>
        </w:tc>
      </w:tr>
      <w:tr w:rsidR="06FC1F9A" w14:paraId="1A6498E7" w14:textId="77777777" w:rsidTr="06FC1F9A">
        <w:trPr>
          <w:trHeight w:val="285"/>
        </w:trPr>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1F0DF7E" w14:textId="17F13F2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Neutral</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2D3537CA" w14:textId="5A9F582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8</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50376343" w14:textId="1BCBE03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16%</w:t>
            </w:r>
          </w:p>
        </w:tc>
      </w:tr>
      <w:tr w:rsidR="06FC1F9A" w14:paraId="1121F2EB" w14:textId="77777777" w:rsidTr="06FC1F9A">
        <w:trPr>
          <w:trHeight w:val="285"/>
        </w:trPr>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3800618A" w14:textId="47B64C8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Disagree</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3FD3ED4C" w14:textId="3D85557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w:t>
            </w:r>
          </w:p>
        </w:tc>
        <w:tc>
          <w:tcPr>
            <w:tcW w:w="180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7B2A039E" w14:textId="2155416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6%</w:t>
            </w:r>
          </w:p>
        </w:tc>
      </w:tr>
      <w:tr w:rsidR="06FC1F9A" w14:paraId="6C1A65DA" w14:textId="77777777" w:rsidTr="06FC1F9A">
        <w:trPr>
          <w:trHeight w:val="585"/>
        </w:trPr>
        <w:tc>
          <w:tcPr>
            <w:tcW w:w="1650" w:type="dxa"/>
            <w:tcBorders>
              <w:top w:val="single" w:sz="4" w:space="0" w:color="auto"/>
              <w:left w:val="single" w:sz="8" w:space="0" w:color="auto"/>
              <w:bottom w:val="nil"/>
              <w:right w:val="single" w:sz="8" w:space="0" w:color="auto"/>
            </w:tcBorders>
            <w:tcMar>
              <w:left w:w="105" w:type="dxa"/>
              <w:right w:w="105" w:type="dxa"/>
            </w:tcMar>
            <w:vAlign w:val="center"/>
          </w:tcPr>
          <w:p w14:paraId="4FDD527B" w14:textId="57741DE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Strongly disagree</w:t>
            </w:r>
          </w:p>
        </w:tc>
        <w:tc>
          <w:tcPr>
            <w:tcW w:w="1725" w:type="dxa"/>
            <w:tcBorders>
              <w:top w:val="single" w:sz="4" w:space="0" w:color="auto"/>
              <w:left w:val="single" w:sz="8" w:space="0" w:color="auto"/>
              <w:bottom w:val="nil"/>
              <w:right w:val="nil"/>
            </w:tcBorders>
            <w:tcMar>
              <w:left w:w="105" w:type="dxa"/>
              <w:right w:w="105" w:type="dxa"/>
            </w:tcMar>
            <w:vAlign w:val="center"/>
          </w:tcPr>
          <w:p w14:paraId="08EA097E" w14:textId="51D1AC5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w:t>
            </w:r>
          </w:p>
        </w:tc>
        <w:tc>
          <w:tcPr>
            <w:tcW w:w="1800" w:type="dxa"/>
            <w:tcBorders>
              <w:top w:val="single" w:sz="4" w:space="0" w:color="auto"/>
              <w:left w:val="single" w:sz="8" w:space="0" w:color="auto"/>
              <w:bottom w:val="nil"/>
              <w:right w:val="single" w:sz="8" w:space="0" w:color="auto"/>
            </w:tcBorders>
            <w:tcMar>
              <w:left w:w="105" w:type="dxa"/>
              <w:right w:w="105" w:type="dxa"/>
            </w:tcMar>
            <w:vAlign w:val="center"/>
          </w:tcPr>
          <w:p w14:paraId="5592F7CE" w14:textId="7E4E001A"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w:t>
            </w:r>
          </w:p>
        </w:tc>
      </w:tr>
      <w:tr w:rsidR="06FC1F9A" w14:paraId="6D970FA5" w14:textId="77777777" w:rsidTr="06FC1F9A">
        <w:trPr>
          <w:trHeight w:val="285"/>
        </w:trPr>
        <w:tc>
          <w:tcPr>
            <w:tcW w:w="165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406F0ACB" w14:textId="4C316F7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Total</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3BAED231" w14:textId="25AF8F3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80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53045F70" w14:textId="3C21F470"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100%</w:t>
            </w:r>
          </w:p>
        </w:tc>
      </w:tr>
    </w:tbl>
    <w:p w14:paraId="1A8F8D6E" w14:textId="77777777" w:rsidR="00E42BC3" w:rsidRDefault="00E42BC3" w:rsidP="00D8351B">
      <w:pPr>
        <w:spacing w:line="360" w:lineRule="auto"/>
        <w:jc w:val="both"/>
        <w:rPr>
          <w:rFonts w:ascii="Arial" w:eastAsia="Arial" w:hAnsi="Arial" w:cs="Arial"/>
        </w:rPr>
      </w:pPr>
      <w:r w:rsidRPr="00E42BC3">
        <w:rPr>
          <w:rFonts w:ascii="Arial" w:eastAsia="Arial" w:hAnsi="Arial" w:cs="Arial"/>
        </w:rPr>
        <w:t>Table 4.5: Staff Support</w:t>
      </w:r>
    </w:p>
    <w:p w14:paraId="6C9AF943" w14:textId="0979A3DA" w:rsidR="57644DEF" w:rsidRPr="00D8351B" w:rsidRDefault="57644DEF" w:rsidP="00D8351B">
      <w:pPr>
        <w:spacing w:line="360" w:lineRule="auto"/>
        <w:jc w:val="both"/>
        <w:rPr>
          <w:rFonts w:ascii="Arial" w:eastAsia="Arial" w:hAnsi="Arial" w:cs="Arial"/>
        </w:rPr>
      </w:pPr>
      <w:r w:rsidRPr="00D8351B">
        <w:rPr>
          <w:rFonts w:ascii="Arial" w:eastAsia="Arial" w:hAnsi="Arial" w:cs="Arial"/>
        </w:rPr>
        <w:t>A large proportion of respondents (74%) agreed that staff are helpful when assistance is required.</w:t>
      </w:r>
    </w:p>
    <w:p w14:paraId="03E72915" w14:textId="59E7E7B4" w:rsidR="57644DEF" w:rsidRDefault="57644DEF" w:rsidP="00D8351B">
      <w:pPr>
        <w:spacing w:line="360" w:lineRule="auto"/>
        <w:jc w:val="both"/>
        <w:rPr>
          <w:rFonts w:ascii="Arial" w:eastAsia="Arial" w:hAnsi="Arial" w:cs="Arial"/>
          <w:color w:val="EE0000"/>
        </w:rPr>
      </w:pPr>
      <w:r>
        <w:rPr>
          <w:noProof/>
        </w:rPr>
        <w:lastRenderedPageBreak/>
        <w:drawing>
          <wp:inline distT="0" distB="0" distL="0" distR="0" wp14:anchorId="08CEC3A5" wp14:editId="1532251E">
            <wp:extent cx="4572000" cy="2743200"/>
            <wp:effectExtent l="0" t="0" r="0" b="0"/>
            <wp:docPr id="1269561969"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9561969" name="Picture 1269561969"/>
                    <pic:cNvPicPr/>
                  </pic:nvPicPr>
                  <pic:blipFill>
                    <a:blip r:embed="rId14">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31FF0D03" w14:textId="5571EF4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These findings highlight the importance of human interaction in automated environments. Self-checkout systems do not eliminate the need for staff but instead change their role.</w:t>
      </w:r>
    </w:p>
    <w:p w14:paraId="7B9DC185" w14:textId="72ECEDE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According to Bitner et al. (2002), self-service technologies create a hybrid service model, where customers interact with both technology and staff. In this context, staff play a key role in resolving problems and maintaining customer satisfaction.</w:t>
      </w:r>
    </w:p>
    <w:p w14:paraId="58EC03F7" w14:textId="3E8D004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Therefore, the effectiveness of self-checkout systems depends not only on the technology itself but also on the quality and availability of staff support.</w:t>
      </w:r>
    </w:p>
    <w:p w14:paraId="511FD3C5" w14:textId="3C2F0AD6" w:rsidR="57644DEF" w:rsidRDefault="57644DEF" w:rsidP="00D8351B">
      <w:pPr>
        <w:pStyle w:val="3"/>
        <w:jc w:val="both"/>
        <w:rPr>
          <w:rFonts w:ascii="Arial" w:eastAsia="Arial" w:hAnsi="Arial" w:cs="Arial"/>
          <w:color w:val="000000" w:themeColor="text1"/>
          <w:sz w:val="24"/>
          <w:szCs w:val="24"/>
        </w:rPr>
      </w:pPr>
      <w:bookmarkStart w:id="37" w:name="_Toc228461465"/>
      <w:r w:rsidRPr="06FC1F9A">
        <w:t>4.4.5 Emotional Experience</w:t>
      </w:r>
      <w:bookmarkEnd w:id="37"/>
    </w:p>
    <w:p w14:paraId="31099490" w14:textId="679CD46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emotional experience of using self-checkout systems varied among respondents. Approximately 60% described the experience as convenient and positive, while 25% reported neutral feelings. However, 15% expressed frustration.</w:t>
      </w:r>
    </w:p>
    <w:p w14:paraId="20DEB3E0" w14:textId="2F5DE79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suggests that customer satisfaction is influenced not only by functional factors but also by emotional responses. While speed and convenience contribute to positive experiences, technical issues can quickly lead to negative emotions.</w:t>
      </w:r>
    </w:p>
    <w:p w14:paraId="28E10CBB" w14:textId="39F11FB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is consistent with service quality research, which highlights the importance of emotional factors in shaping customer perceptions (Parasuraman et al., 2005).</w:t>
      </w:r>
    </w:p>
    <w:p w14:paraId="504E838E" w14:textId="29EB370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Older customers were more likely to report negative emotions, which may be related to lower confidence in using technology.</w:t>
      </w:r>
    </w:p>
    <w:p w14:paraId="04580E9D" w14:textId="464F923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This highlights the need to consider emotional experience when designing and evaluating self-checkout systems.</w:t>
      </w:r>
    </w:p>
    <w:p w14:paraId="12E053A2" w14:textId="2A19767D" w:rsidR="57644DEF" w:rsidRDefault="57644DEF" w:rsidP="00D8351B">
      <w:pPr>
        <w:pStyle w:val="2"/>
        <w:jc w:val="both"/>
        <w:rPr>
          <w:rFonts w:ascii="Arial" w:eastAsia="Arial" w:hAnsi="Arial" w:cs="Arial"/>
          <w:color w:val="000000" w:themeColor="text1"/>
          <w:sz w:val="24"/>
          <w:szCs w:val="24"/>
        </w:rPr>
      </w:pPr>
      <w:bookmarkStart w:id="38" w:name="_Toc228461466"/>
      <w:r w:rsidRPr="06FC1F9A">
        <w:t>4.5 Moderating Factors</w:t>
      </w:r>
      <w:bookmarkEnd w:id="38"/>
    </w:p>
    <w:p w14:paraId="1A7B8CD1" w14:textId="7745FFE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of this study indicate that customer satisfaction with self-checkout systems in Waitrose is not only influenced by system-related factors such as ease of use and reliability, but also by individual and situational characteristics. In particular, age and basket size were identified as key moderating variables that affect how customers experience self-checkout systems.</w:t>
      </w:r>
    </w:p>
    <w:p w14:paraId="56017FDC" w14:textId="21C9BC9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Moderating factors are important because they help explain why the same technology can produce different experiences for different users. This aligns with previous research, which suggests that customer characteristics play a significant role in shaping perceptions of service quality and technology acceptance (Dabholkar and Bagozzi, 2002).</w:t>
      </w:r>
    </w:p>
    <w:p w14:paraId="79EFC9C5" w14:textId="6520EEE9" w:rsidR="57644DEF" w:rsidRDefault="57644DEF" w:rsidP="00D8351B">
      <w:pPr>
        <w:pStyle w:val="3"/>
        <w:jc w:val="both"/>
        <w:rPr>
          <w:rFonts w:ascii="Arial" w:eastAsia="Arial" w:hAnsi="Arial" w:cs="Arial"/>
          <w:color w:val="000000" w:themeColor="text1"/>
          <w:sz w:val="24"/>
          <w:szCs w:val="24"/>
        </w:rPr>
      </w:pPr>
      <w:bookmarkStart w:id="39" w:name="_Toc228461467"/>
      <w:r w:rsidRPr="06FC1F9A">
        <w:t>4.5.1 Age</w:t>
      </w:r>
      <w:bookmarkEnd w:id="39"/>
    </w:p>
    <w:p w14:paraId="296D77FB" w14:textId="7BCA526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clearly indicate that age has a significant impact on customer experience and satisfaction with self-checkout systems. Younger respondents (typically under 45) reported higher levels of ease of use, confidence, and overall satisfaction. In contrast, older respondents were more likely to experience difficulties, require assistance, and report lower levels of satisfaction.</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695"/>
        <w:gridCol w:w="1650"/>
        <w:gridCol w:w="1740"/>
      </w:tblGrid>
      <w:tr w:rsidR="06FC1F9A" w14:paraId="336F9371" w14:textId="77777777" w:rsidTr="06FC1F9A">
        <w:trPr>
          <w:trHeight w:val="285"/>
        </w:trPr>
        <w:tc>
          <w:tcPr>
            <w:tcW w:w="1695" w:type="dxa"/>
            <w:tcBorders>
              <w:top w:val="single" w:sz="8" w:space="0" w:color="auto"/>
              <w:left w:val="single" w:sz="8" w:space="0" w:color="auto"/>
              <w:bottom w:val="single" w:sz="8" w:space="0" w:color="auto"/>
              <w:right w:val="nil"/>
            </w:tcBorders>
            <w:tcMar>
              <w:left w:w="105" w:type="dxa"/>
              <w:right w:w="105" w:type="dxa"/>
            </w:tcMar>
            <w:vAlign w:val="bottom"/>
          </w:tcPr>
          <w:p w14:paraId="437F2D4A" w14:textId="40B26972"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Age group</w:t>
            </w:r>
          </w:p>
        </w:tc>
        <w:tc>
          <w:tcPr>
            <w:tcW w:w="1650"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343038EC" w14:textId="4A6D30A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Frequency</w:t>
            </w:r>
          </w:p>
        </w:tc>
        <w:tc>
          <w:tcPr>
            <w:tcW w:w="1740"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45F0BD6A" w14:textId="0D217E2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Percentage %</w:t>
            </w:r>
          </w:p>
        </w:tc>
      </w:tr>
      <w:tr w:rsidR="06FC1F9A" w14:paraId="463EF48A" w14:textId="77777777" w:rsidTr="06FC1F9A">
        <w:trPr>
          <w:trHeight w:val="285"/>
        </w:trPr>
        <w:tc>
          <w:tcPr>
            <w:tcW w:w="1695" w:type="dxa"/>
            <w:tcBorders>
              <w:top w:val="single" w:sz="8" w:space="0" w:color="auto"/>
              <w:left w:val="single" w:sz="8" w:space="0" w:color="auto"/>
              <w:bottom w:val="single" w:sz="4" w:space="0" w:color="auto"/>
              <w:right w:val="nil"/>
            </w:tcBorders>
            <w:tcMar>
              <w:left w:w="105" w:type="dxa"/>
              <w:right w:w="105" w:type="dxa"/>
            </w:tcMar>
            <w:vAlign w:val="center"/>
          </w:tcPr>
          <w:p w14:paraId="0D3320F1" w14:textId="67FC0CE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18–29</w:t>
            </w:r>
          </w:p>
        </w:tc>
        <w:tc>
          <w:tcPr>
            <w:tcW w:w="1650"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0D8D01F9" w14:textId="055ABEA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740" w:type="dxa"/>
            <w:tcBorders>
              <w:top w:val="single" w:sz="8" w:space="0" w:color="auto"/>
              <w:left w:val="single" w:sz="8" w:space="0" w:color="auto"/>
              <w:bottom w:val="single" w:sz="4" w:space="0" w:color="auto"/>
              <w:right w:val="single" w:sz="8" w:space="0" w:color="auto"/>
            </w:tcBorders>
            <w:tcMar>
              <w:left w:w="105" w:type="dxa"/>
              <w:right w:w="105" w:type="dxa"/>
            </w:tcMar>
            <w:vAlign w:val="bottom"/>
          </w:tcPr>
          <w:p w14:paraId="38613AF7" w14:textId="2C66F41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7891D32B" w14:textId="77777777" w:rsidTr="06FC1F9A">
        <w:trPr>
          <w:trHeight w:val="285"/>
        </w:trPr>
        <w:tc>
          <w:tcPr>
            <w:tcW w:w="1695" w:type="dxa"/>
            <w:tcBorders>
              <w:top w:val="single" w:sz="4" w:space="0" w:color="auto"/>
              <w:left w:val="single" w:sz="8" w:space="0" w:color="auto"/>
              <w:bottom w:val="single" w:sz="4" w:space="0" w:color="auto"/>
              <w:right w:val="nil"/>
            </w:tcBorders>
            <w:tcMar>
              <w:left w:w="105" w:type="dxa"/>
              <w:right w:w="105" w:type="dxa"/>
            </w:tcMar>
            <w:vAlign w:val="center"/>
          </w:tcPr>
          <w:p w14:paraId="1249820E" w14:textId="61E65E5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30–44</w:t>
            </w:r>
          </w:p>
        </w:tc>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1FAE1887" w14:textId="3389B6C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25</w:t>
            </w:r>
          </w:p>
        </w:tc>
        <w:tc>
          <w:tcPr>
            <w:tcW w:w="174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3256E25F" w14:textId="7A7DC829"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50</w:t>
            </w:r>
          </w:p>
        </w:tc>
      </w:tr>
      <w:tr w:rsidR="06FC1F9A" w14:paraId="79CA328E" w14:textId="77777777" w:rsidTr="06FC1F9A">
        <w:trPr>
          <w:trHeight w:val="285"/>
        </w:trPr>
        <w:tc>
          <w:tcPr>
            <w:tcW w:w="1695" w:type="dxa"/>
            <w:tcBorders>
              <w:top w:val="single" w:sz="4" w:space="0" w:color="auto"/>
              <w:left w:val="single" w:sz="8" w:space="0" w:color="auto"/>
              <w:bottom w:val="single" w:sz="4" w:space="0" w:color="auto"/>
              <w:right w:val="nil"/>
            </w:tcBorders>
            <w:tcMar>
              <w:left w:w="105" w:type="dxa"/>
              <w:right w:w="105" w:type="dxa"/>
            </w:tcMar>
            <w:vAlign w:val="center"/>
          </w:tcPr>
          <w:p w14:paraId="1BD5764F" w14:textId="5A2B4AF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45–59</w:t>
            </w:r>
          </w:p>
        </w:tc>
        <w:tc>
          <w:tcPr>
            <w:tcW w:w="1650"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1D9550D" w14:textId="4DE4041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15</w:t>
            </w:r>
          </w:p>
        </w:tc>
        <w:tc>
          <w:tcPr>
            <w:tcW w:w="1740"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30E2A821" w14:textId="0C53D82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w:t>
            </w:r>
          </w:p>
        </w:tc>
      </w:tr>
      <w:tr w:rsidR="06FC1F9A" w14:paraId="6724734D" w14:textId="77777777" w:rsidTr="06FC1F9A">
        <w:trPr>
          <w:trHeight w:val="285"/>
        </w:trPr>
        <w:tc>
          <w:tcPr>
            <w:tcW w:w="1695" w:type="dxa"/>
            <w:tcBorders>
              <w:top w:val="single" w:sz="4" w:space="0" w:color="auto"/>
              <w:left w:val="single" w:sz="8" w:space="0" w:color="auto"/>
              <w:bottom w:val="nil"/>
              <w:right w:val="nil"/>
            </w:tcBorders>
            <w:tcMar>
              <w:left w:w="105" w:type="dxa"/>
              <w:right w:w="105" w:type="dxa"/>
            </w:tcMar>
            <w:vAlign w:val="center"/>
          </w:tcPr>
          <w:p w14:paraId="72B575BA" w14:textId="6FCA7A1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60+</w:t>
            </w:r>
          </w:p>
        </w:tc>
        <w:tc>
          <w:tcPr>
            <w:tcW w:w="1650" w:type="dxa"/>
            <w:tcBorders>
              <w:top w:val="single" w:sz="4" w:space="0" w:color="auto"/>
              <w:left w:val="single" w:sz="8" w:space="0" w:color="auto"/>
              <w:bottom w:val="nil"/>
              <w:right w:val="single" w:sz="8" w:space="0" w:color="auto"/>
            </w:tcBorders>
            <w:tcMar>
              <w:left w:w="105" w:type="dxa"/>
              <w:right w:w="105" w:type="dxa"/>
            </w:tcMar>
            <w:vAlign w:val="center"/>
          </w:tcPr>
          <w:p w14:paraId="0745D489" w14:textId="721997A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740" w:type="dxa"/>
            <w:tcBorders>
              <w:top w:val="single" w:sz="4" w:space="0" w:color="auto"/>
              <w:left w:val="single" w:sz="8" w:space="0" w:color="auto"/>
              <w:bottom w:val="nil"/>
              <w:right w:val="single" w:sz="8" w:space="0" w:color="auto"/>
            </w:tcBorders>
            <w:tcMar>
              <w:left w:w="105" w:type="dxa"/>
              <w:right w:w="105" w:type="dxa"/>
            </w:tcMar>
            <w:vAlign w:val="bottom"/>
          </w:tcPr>
          <w:p w14:paraId="2119BF2E" w14:textId="3052E21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7497BAD5" w14:textId="77777777" w:rsidTr="06FC1F9A">
        <w:trPr>
          <w:trHeight w:val="285"/>
        </w:trPr>
        <w:tc>
          <w:tcPr>
            <w:tcW w:w="1695" w:type="dxa"/>
            <w:tcBorders>
              <w:top w:val="single" w:sz="8" w:space="0" w:color="auto"/>
              <w:left w:val="single" w:sz="8" w:space="0" w:color="auto"/>
              <w:bottom w:val="single" w:sz="8" w:space="0" w:color="auto"/>
              <w:right w:val="nil"/>
            </w:tcBorders>
            <w:tcMar>
              <w:left w:w="105" w:type="dxa"/>
              <w:right w:w="105" w:type="dxa"/>
            </w:tcMar>
            <w:vAlign w:val="center"/>
          </w:tcPr>
          <w:p w14:paraId="7227DDA9" w14:textId="12E5594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Total</w:t>
            </w:r>
          </w:p>
        </w:tc>
        <w:tc>
          <w:tcPr>
            <w:tcW w:w="1650"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5B99A6A0" w14:textId="145546E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740"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42F15B5F" w14:textId="77896AC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100</w:t>
            </w:r>
          </w:p>
        </w:tc>
      </w:tr>
    </w:tbl>
    <w:p w14:paraId="7DEBD458" w14:textId="77777777" w:rsidR="00E42BC3" w:rsidRDefault="00E42BC3" w:rsidP="00D8351B">
      <w:pPr>
        <w:spacing w:line="360" w:lineRule="auto"/>
        <w:jc w:val="both"/>
        <w:rPr>
          <w:rFonts w:ascii="Arial" w:eastAsia="Arial" w:hAnsi="Arial" w:cs="Arial"/>
        </w:rPr>
      </w:pPr>
      <w:r w:rsidRPr="00E42BC3">
        <w:rPr>
          <w:rFonts w:ascii="Arial" w:eastAsia="Arial" w:hAnsi="Arial" w:cs="Arial"/>
        </w:rPr>
        <w:t>Table 4.6: Age Distribution</w:t>
      </w:r>
    </w:p>
    <w:p w14:paraId="11C7FFCB" w14:textId="07DE8047" w:rsidR="57644DEF" w:rsidRPr="00D8351B" w:rsidRDefault="57644DEF" w:rsidP="00D8351B">
      <w:pPr>
        <w:spacing w:line="360" w:lineRule="auto"/>
        <w:jc w:val="both"/>
        <w:rPr>
          <w:rFonts w:ascii="Arial" w:eastAsia="Arial" w:hAnsi="Arial" w:cs="Arial"/>
        </w:rPr>
      </w:pPr>
      <w:r w:rsidRPr="00D8351B">
        <w:rPr>
          <w:rFonts w:ascii="Arial" w:eastAsia="Arial" w:hAnsi="Arial" w:cs="Arial"/>
        </w:rPr>
        <w:t>The majority of respondents (50%) were aged between 30–44, followed by 30% aged 45–59. Younger (18–29) and older (60+) groups each represented 10% of the sample.</w:t>
      </w:r>
    </w:p>
    <w:p w14:paraId="210919B0" w14:textId="37D186A1" w:rsidR="57644DEF" w:rsidRDefault="57644DEF" w:rsidP="00D8351B">
      <w:pPr>
        <w:spacing w:line="360" w:lineRule="auto"/>
        <w:jc w:val="both"/>
        <w:rPr>
          <w:rFonts w:ascii="Arial" w:eastAsia="Arial" w:hAnsi="Arial" w:cs="Arial"/>
          <w:color w:val="000000" w:themeColor="text1"/>
        </w:rPr>
      </w:pPr>
      <w:r>
        <w:rPr>
          <w:noProof/>
        </w:rPr>
        <w:lastRenderedPageBreak/>
        <w:drawing>
          <wp:inline distT="0" distB="0" distL="0" distR="0" wp14:anchorId="3D73A70D" wp14:editId="431A3FB4">
            <wp:extent cx="4572000" cy="2743200"/>
            <wp:effectExtent l="0" t="0" r="0" b="0"/>
            <wp:docPr id="1092644820"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644820" name="Picture 1092644820"/>
                    <pic:cNvPicPr/>
                  </pic:nvPicPr>
                  <pic:blipFill>
                    <a:blip r:embed="rId15">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16307AF4" w14:textId="77777777" w:rsidR="00810C73" w:rsidRDefault="00810C73" w:rsidP="00D8351B">
      <w:pPr>
        <w:spacing w:line="360" w:lineRule="auto"/>
        <w:jc w:val="both"/>
        <w:rPr>
          <w:rFonts w:ascii="Arial" w:eastAsia="Arial" w:hAnsi="Arial" w:cs="Arial"/>
          <w:color w:val="000000" w:themeColor="text1"/>
        </w:rPr>
      </w:pPr>
      <w:r w:rsidRPr="00810C73">
        <w:rPr>
          <w:rFonts w:ascii="Arial" w:eastAsia="Arial" w:hAnsi="Arial" w:cs="Arial"/>
          <w:color w:val="000000" w:themeColor="text1"/>
        </w:rPr>
        <w:t>The result supports the Technology Acceptance Model (Davis, 1989), which highlights perceived ease of use and usefulness as important determinants of technology adoption. Due to their higher exposure to digital interfaces, younger customers are more likely to find self-checkout systems simple and intuitive to operate.</w:t>
      </w:r>
    </w:p>
    <w:p w14:paraId="33C24225" w14:textId="4E07A42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contrast, older customers may experience higher levels of uncertainty and anxiety when interacting with technology. This can lead to slower transactions, increased reliance on staff support, and a higher likelihood of frustration. Some respondents in this study reported feeling “under pressure” when using self-checkout, particularly when other customers were waiting.</w:t>
      </w:r>
    </w:p>
    <w:p w14:paraId="12CE15AD" w14:textId="018E075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finding also aligns with research by Venkatesh et al. (2012), which highlights that age is an important factor influencing technology acceptance and usage behaviour. Older users may require more time, clearer instructions, and additional support when using digital systems.</w:t>
      </w:r>
    </w:p>
    <w:p w14:paraId="358A619A" w14:textId="5A285E2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From a practical perspective, this suggests that self-checkout systems may not be equally accessible to all customer groups. While they are efficient for confident users, they may create barriers for others. This raises important questions about inclusivity and service quality in retail environments.</w:t>
      </w:r>
    </w:p>
    <w:p w14:paraId="1124A512" w14:textId="6B7E8A8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Furthermore, this finding reflects real-life observations in store settings, where older customers often prefer staffed checkouts due to the opportunity for human interaction and reassurance. This highlights that customer satisfaction is not only about efficiency but also about comfort and confidence.</w:t>
      </w:r>
    </w:p>
    <w:p w14:paraId="65140DB1" w14:textId="701384A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Therefore, retailers such as Waitrose should consider how to make self-checkout systems more user-friendly for all age groups. This could include clearer instructions, simplified interfaces, or increased staff presence to support less confident users.</w:t>
      </w:r>
    </w:p>
    <w:p w14:paraId="5212958A" w14:textId="058A60FB" w:rsidR="57644DEF" w:rsidRDefault="57644DEF" w:rsidP="00D8351B">
      <w:pPr>
        <w:pStyle w:val="3"/>
        <w:jc w:val="both"/>
        <w:rPr>
          <w:rFonts w:ascii="Arial" w:eastAsia="Arial" w:hAnsi="Arial" w:cs="Arial"/>
          <w:color w:val="000000" w:themeColor="text1"/>
          <w:sz w:val="24"/>
          <w:szCs w:val="24"/>
        </w:rPr>
      </w:pPr>
      <w:bookmarkStart w:id="40" w:name="_Toc228461468"/>
      <w:r w:rsidRPr="06FC1F9A">
        <w:t>4.5.2 Basket Size</w:t>
      </w:r>
      <w:bookmarkEnd w:id="40"/>
    </w:p>
    <w:p w14:paraId="00C45ED7" w14:textId="784A48A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Basket size was also identified as a significant moderating factor influencing customer satisfaction. The findings show that self-checkout systems are strongly preferred for small purchases, with approximately 80% of respondents reporting positive experiences when buying a limited number of items.</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365"/>
        <w:gridCol w:w="1425"/>
        <w:gridCol w:w="1335"/>
        <w:gridCol w:w="1515"/>
      </w:tblGrid>
      <w:tr w:rsidR="06FC1F9A" w14:paraId="4944C85A" w14:textId="77777777" w:rsidTr="06FC1F9A">
        <w:trPr>
          <w:trHeight w:val="585"/>
        </w:trPr>
        <w:tc>
          <w:tcPr>
            <w:tcW w:w="1365" w:type="dxa"/>
            <w:tcBorders>
              <w:top w:val="single" w:sz="8" w:space="0" w:color="auto"/>
              <w:left w:val="single" w:sz="8" w:space="0" w:color="auto"/>
              <w:bottom w:val="single" w:sz="8" w:space="0" w:color="auto"/>
              <w:right w:val="nil"/>
            </w:tcBorders>
            <w:tcMar>
              <w:left w:w="105" w:type="dxa"/>
              <w:right w:w="105" w:type="dxa"/>
            </w:tcMar>
            <w:vAlign w:val="center"/>
          </w:tcPr>
          <w:p w14:paraId="23A56C5F" w14:textId="6B20131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Basket Size</w:t>
            </w:r>
          </w:p>
        </w:tc>
        <w:tc>
          <w:tcPr>
            <w:tcW w:w="142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4A1CE65E" w14:textId="08F4336D"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Positive (%)</w:t>
            </w:r>
          </w:p>
        </w:tc>
        <w:tc>
          <w:tcPr>
            <w:tcW w:w="1335" w:type="dxa"/>
            <w:tcBorders>
              <w:top w:val="single" w:sz="8" w:space="0" w:color="auto"/>
              <w:left w:val="single" w:sz="8" w:space="0" w:color="auto"/>
              <w:bottom w:val="single" w:sz="8" w:space="0" w:color="auto"/>
              <w:right w:val="nil"/>
            </w:tcBorders>
            <w:tcMar>
              <w:left w:w="105" w:type="dxa"/>
              <w:right w:w="105" w:type="dxa"/>
            </w:tcMar>
            <w:vAlign w:val="center"/>
          </w:tcPr>
          <w:p w14:paraId="48A9E857" w14:textId="0B6093A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Neutral (%)</w:t>
            </w:r>
          </w:p>
        </w:tc>
        <w:tc>
          <w:tcPr>
            <w:tcW w:w="151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16CA35F0" w14:textId="2C0B0E5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Negative (%)</w:t>
            </w:r>
          </w:p>
        </w:tc>
      </w:tr>
      <w:tr w:rsidR="06FC1F9A" w14:paraId="1BCF1487" w14:textId="77777777" w:rsidTr="06FC1F9A">
        <w:trPr>
          <w:trHeight w:val="285"/>
        </w:trPr>
        <w:tc>
          <w:tcPr>
            <w:tcW w:w="1365" w:type="dxa"/>
            <w:tcBorders>
              <w:top w:val="single" w:sz="8" w:space="0" w:color="auto"/>
              <w:left w:val="single" w:sz="8" w:space="0" w:color="auto"/>
              <w:bottom w:val="single" w:sz="4" w:space="0" w:color="auto"/>
              <w:right w:val="nil"/>
            </w:tcBorders>
            <w:tcMar>
              <w:left w:w="105" w:type="dxa"/>
              <w:right w:w="105" w:type="dxa"/>
            </w:tcMar>
            <w:vAlign w:val="center"/>
          </w:tcPr>
          <w:p w14:paraId="4D43F8ED" w14:textId="05FEE1E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Small</w:t>
            </w:r>
          </w:p>
        </w:tc>
        <w:tc>
          <w:tcPr>
            <w:tcW w:w="1425"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78393D1E" w14:textId="0410DE6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80</w:t>
            </w:r>
          </w:p>
        </w:tc>
        <w:tc>
          <w:tcPr>
            <w:tcW w:w="1335" w:type="dxa"/>
            <w:tcBorders>
              <w:top w:val="single" w:sz="8" w:space="0" w:color="auto"/>
              <w:left w:val="single" w:sz="8" w:space="0" w:color="auto"/>
              <w:bottom w:val="single" w:sz="4" w:space="0" w:color="auto"/>
              <w:right w:val="nil"/>
            </w:tcBorders>
            <w:tcMar>
              <w:left w:w="105" w:type="dxa"/>
              <w:right w:w="105" w:type="dxa"/>
            </w:tcMar>
            <w:vAlign w:val="center"/>
          </w:tcPr>
          <w:p w14:paraId="2B07EAFE" w14:textId="0A71246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15</w:t>
            </w:r>
          </w:p>
        </w:tc>
        <w:tc>
          <w:tcPr>
            <w:tcW w:w="1515"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77477662" w14:textId="4055670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r>
      <w:tr w:rsidR="06FC1F9A" w14:paraId="119A3282" w14:textId="77777777" w:rsidTr="06FC1F9A">
        <w:trPr>
          <w:trHeight w:val="285"/>
        </w:trPr>
        <w:tc>
          <w:tcPr>
            <w:tcW w:w="1365" w:type="dxa"/>
            <w:tcBorders>
              <w:top w:val="single" w:sz="4" w:space="0" w:color="auto"/>
              <w:left w:val="single" w:sz="8" w:space="0" w:color="auto"/>
              <w:bottom w:val="single" w:sz="4" w:space="0" w:color="auto"/>
              <w:right w:val="nil"/>
            </w:tcBorders>
            <w:tcMar>
              <w:left w:w="105" w:type="dxa"/>
              <w:right w:w="105" w:type="dxa"/>
            </w:tcMar>
            <w:vAlign w:val="center"/>
          </w:tcPr>
          <w:p w14:paraId="0396C259" w14:textId="666C4C5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Medium</w:t>
            </w:r>
          </w:p>
        </w:tc>
        <w:tc>
          <w:tcPr>
            <w:tcW w:w="142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7F61412A" w14:textId="7D1EC38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60</w:t>
            </w:r>
          </w:p>
        </w:tc>
        <w:tc>
          <w:tcPr>
            <w:tcW w:w="1335" w:type="dxa"/>
            <w:tcBorders>
              <w:top w:val="single" w:sz="4" w:space="0" w:color="auto"/>
              <w:left w:val="single" w:sz="8" w:space="0" w:color="auto"/>
              <w:bottom w:val="single" w:sz="4" w:space="0" w:color="auto"/>
              <w:right w:val="nil"/>
            </w:tcBorders>
            <w:tcMar>
              <w:left w:w="105" w:type="dxa"/>
              <w:right w:w="105" w:type="dxa"/>
            </w:tcMar>
            <w:vAlign w:val="center"/>
          </w:tcPr>
          <w:p w14:paraId="518298CD" w14:textId="72BD568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25</w:t>
            </w:r>
          </w:p>
        </w:tc>
        <w:tc>
          <w:tcPr>
            <w:tcW w:w="151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00BDA04C" w14:textId="33F77DD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15</w:t>
            </w:r>
          </w:p>
        </w:tc>
      </w:tr>
      <w:tr w:rsidR="06FC1F9A" w14:paraId="47F41024" w14:textId="77777777" w:rsidTr="06FC1F9A">
        <w:trPr>
          <w:trHeight w:val="285"/>
        </w:trPr>
        <w:tc>
          <w:tcPr>
            <w:tcW w:w="1365" w:type="dxa"/>
            <w:tcBorders>
              <w:top w:val="single" w:sz="4" w:space="0" w:color="auto"/>
              <w:left w:val="single" w:sz="8" w:space="0" w:color="auto"/>
              <w:bottom w:val="single" w:sz="8" w:space="0" w:color="auto"/>
              <w:right w:val="nil"/>
            </w:tcBorders>
            <w:tcMar>
              <w:left w:w="105" w:type="dxa"/>
              <w:right w:w="105" w:type="dxa"/>
            </w:tcMar>
            <w:vAlign w:val="center"/>
          </w:tcPr>
          <w:p w14:paraId="4EE951D2" w14:textId="4A871DD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Large</w:t>
            </w:r>
          </w:p>
        </w:tc>
        <w:tc>
          <w:tcPr>
            <w:tcW w:w="1425" w:type="dxa"/>
            <w:tcBorders>
              <w:top w:val="single" w:sz="4" w:space="0" w:color="auto"/>
              <w:left w:val="single" w:sz="8" w:space="0" w:color="auto"/>
              <w:bottom w:val="single" w:sz="8" w:space="0" w:color="auto"/>
              <w:right w:val="single" w:sz="8" w:space="0" w:color="auto"/>
            </w:tcBorders>
            <w:tcMar>
              <w:left w:w="105" w:type="dxa"/>
              <w:right w:w="105" w:type="dxa"/>
            </w:tcMar>
            <w:vAlign w:val="center"/>
          </w:tcPr>
          <w:p w14:paraId="78AF8172" w14:textId="4097DF5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40</w:t>
            </w:r>
          </w:p>
        </w:tc>
        <w:tc>
          <w:tcPr>
            <w:tcW w:w="1335" w:type="dxa"/>
            <w:tcBorders>
              <w:top w:val="single" w:sz="4" w:space="0" w:color="auto"/>
              <w:left w:val="single" w:sz="8" w:space="0" w:color="auto"/>
              <w:bottom w:val="single" w:sz="8" w:space="0" w:color="auto"/>
              <w:right w:val="nil"/>
            </w:tcBorders>
            <w:tcMar>
              <w:left w:w="105" w:type="dxa"/>
              <w:right w:w="105" w:type="dxa"/>
            </w:tcMar>
            <w:vAlign w:val="center"/>
          </w:tcPr>
          <w:p w14:paraId="2DB96BF7" w14:textId="28D9ACF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w:t>
            </w:r>
          </w:p>
        </w:tc>
        <w:tc>
          <w:tcPr>
            <w:tcW w:w="1515" w:type="dxa"/>
            <w:tcBorders>
              <w:top w:val="single" w:sz="4" w:space="0" w:color="auto"/>
              <w:left w:val="single" w:sz="8" w:space="0" w:color="auto"/>
              <w:bottom w:val="single" w:sz="8" w:space="0" w:color="auto"/>
              <w:right w:val="single" w:sz="8" w:space="0" w:color="auto"/>
            </w:tcBorders>
            <w:tcMar>
              <w:left w:w="105" w:type="dxa"/>
              <w:right w:w="105" w:type="dxa"/>
            </w:tcMar>
            <w:vAlign w:val="center"/>
          </w:tcPr>
          <w:p w14:paraId="42BCC81E" w14:textId="092D7F9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w:t>
            </w:r>
          </w:p>
        </w:tc>
      </w:tr>
    </w:tbl>
    <w:p w14:paraId="39A29F6B" w14:textId="130E57D7" w:rsidR="57644DEF" w:rsidRPr="00D8351B" w:rsidRDefault="00E42BC3" w:rsidP="00D8351B">
      <w:pPr>
        <w:spacing w:line="360" w:lineRule="auto"/>
        <w:jc w:val="both"/>
        <w:rPr>
          <w:rFonts w:ascii="Arial" w:eastAsia="Arial" w:hAnsi="Arial" w:cs="Arial"/>
        </w:rPr>
      </w:pPr>
      <w:r w:rsidRPr="00E42BC3">
        <w:rPr>
          <w:rFonts w:ascii="Arial" w:eastAsia="Arial" w:hAnsi="Arial" w:cs="Arial"/>
        </w:rPr>
        <w:t>Table 4.7: Satisfaction by Basket Size</w:t>
      </w:r>
    </w:p>
    <w:p w14:paraId="4E7E2BCE" w14:textId="1E5C3E05" w:rsidR="57644DEF" w:rsidRPr="00D8351B" w:rsidRDefault="00E42BC3" w:rsidP="00D8351B">
      <w:pPr>
        <w:spacing w:line="360" w:lineRule="auto"/>
        <w:jc w:val="both"/>
        <w:rPr>
          <w:rFonts w:ascii="Arial" w:eastAsia="Arial" w:hAnsi="Arial" w:cs="Arial"/>
        </w:rPr>
      </w:pPr>
      <w:r w:rsidRPr="00E42BC3">
        <w:rPr>
          <w:rFonts w:ascii="Arial" w:eastAsia="Arial" w:hAnsi="Arial" w:cs="Arial"/>
        </w:rPr>
        <w:t>Table 4.7</w:t>
      </w:r>
      <w:r w:rsidR="57644DEF" w:rsidRPr="00D8351B">
        <w:rPr>
          <w:rFonts w:ascii="Arial" w:eastAsia="Arial" w:hAnsi="Arial" w:cs="Arial"/>
        </w:rPr>
        <w:t xml:space="preserve"> shows that customer satisfaction decreases as basket size increases. Small baskets demonstrate the highest level of positive responses (80%), while large baskets are associated with a higher proportion of negative experiences (30%). This suggests that self-checkout systems are more effective for small and quick </w:t>
      </w:r>
      <w:r w:rsidR="00D8351B">
        <w:rPr>
          <w:rFonts w:ascii="Arial" w:eastAsia="Arial" w:hAnsi="Arial" w:cs="Arial"/>
        </w:rPr>
        <w:t>purchases</w:t>
      </w:r>
      <w:r w:rsidR="57644DEF" w:rsidRPr="00D8351B">
        <w:rPr>
          <w:rFonts w:ascii="Arial" w:eastAsia="Arial" w:hAnsi="Arial" w:cs="Arial"/>
        </w:rPr>
        <w:t>.</w:t>
      </w:r>
      <w:r w:rsidR="57644DEF" w:rsidRPr="00D8351B">
        <w:rPr>
          <w:noProof/>
        </w:rPr>
        <w:drawing>
          <wp:inline distT="0" distB="0" distL="0" distR="0" wp14:anchorId="086FD0EC" wp14:editId="0437E053">
            <wp:extent cx="4572000" cy="2762250"/>
            <wp:effectExtent l="0" t="0" r="0" b="0"/>
            <wp:docPr id="2145392768"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392768" name="Picture 2145392768"/>
                    <pic:cNvPicPr/>
                  </pic:nvPicPr>
                  <pic:blipFill>
                    <a:blip r:embed="rId16">
                      <a:extLst>
                        <a:ext uri="{28A0092B-C50C-407E-A947-70E740481C1C}">
                          <a14:useLocalDpi xmlns:a14="http://schemas.microsoft.com/office/drawing/2010/main"/>
                        </a:ext>
                      </a:extLst>
                    </a:blip>
                    <a:stretch>
                      <a:fillRect/>
                    </a:stretch>
                  </pic:blipFill>
                  <pic:spPr>
                    <a:xfrm>
                      <a:off x="0" y="0"/>
                      <a:ext cx="4572000" cy="2762250"/>
                    </a:xfrm>
                    <a:prstGeom prst="rect">
                      <a:avLst/>
                    </a:prstGeom>
                  </pic:spPr>
                </pic:pic>
              </a:graphicData>
            </a:graphic>
          </wp:inline>
        </w:drawing>
      </w:r>
    </w:p>
    <w:p w14:paraId="4A7C9C5A" w14:textId="03BF715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is consistent with previous research, which suggests that self-checkout systems are most effective for quick, low-complexity transactions (Dabholkar, 1996). When customers have only a few items, the process is straightforward, fast, and convenient.</w:t>
      </w:r>
    </w:p>
    <w:p w14:paraId="01985D65" w14:textId="02036AF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However, the results indicate that satisfaction decreases as basket size increases. Respondents with larger purchases reported several challenges, including limited space at self-checkout stations, repeated scanning issues, and the need for frequent staff intervention.</w:t>
      </w:r>
    </w:p>
    <w:p w14:paraId="372316E5" w14:textId="5108320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These issues can significantly reduce the efficiency of the system. For example, scanning a large number of items increases the likelihood of errors, which interrupts the flow of the transaction. In addition, limited bagging space can make the process physically inconvenient.</w:t>
      </w:r>
    </w:p>
    <w:p w14:paraId="108AD324" w14:textId="33C8431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finding highlights an important limitation of self-checkout systems. While they are designed to improve efficiency, they may not be suitable for all types of shopping behaviour. Larger transactions require more time, space, and coordination, which can reduce the perceived benefits of self-checkout.</w:t>
      </w:r>
    </w:p>
    <w:p w14:paraId="704B4BBB" w14:textId="6C3B807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is particularly relevant in the context of Waitrose, where customers may purchase a wider range of items, including fresh products that can be more difficult to scan or weigh accurately.</w:t>
      </w:r>
    </w:p>
    <w:p w14:paraId="0C82D446" w14:textId="02F1289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From a theoretical perspective, this finding supports the idea that situational factors influence service experiences (Bitner, 1992). The effectiveness of self-checkout systems depends not only on the technology itself but also on the context in which it is used.</w:t>
      </w:r>
    </w:p>
    <w:p w14:paraId="55E8B0C8" w14:textId="5789E53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From a practical perspective, this suggests that retailers should consider how to optimise self-checkout systems for different types of purchases. For example, some stores already differentiate between “basket” and “trolley” self-checkout areas, which may help improve efficiency and customer satisfaction.</w:t>
      </w:r>
    </w:p>
    <w:p w14:paraId="2EEE8E0A" w14:textId="0578B949" w:rsidR="57644DEF" w:rsidRDefault="57644DEF" w:rsidP="00D8351B">
      <w:pPr>
        <w:pStyle w:val="3"/>
        <w:jc w:val="both"/>
        <w:rPr>
          <w:rFonts w:ascii="Arial" w:eastAsia="Arial" w:hAnsi="Arial" w:cs="Arial"/>
          <w:color w:val="000000" w:themeColor="text1"/>
          <w:sz w:val="24"/>
          <w:szCs w:val="24"/>
        </w:rPr>
      </w:pPr>
      <w:bookmarkStart w:id="41" w:name="_Toc228461469"/>
      <w:r w:rsidRPr="06FC1F9A">
        <w:t>4.5.3 Combined Effect of Moderating Factors</w:t>
      </w:r>
      <w:bookmarkEnd w:id="41"/>
    </w:p>
    <w:p w14:paraId="66C6DEA7" w14:textId="0C5CA3F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It is also important to consider how age and basket size may interact. For example, older customers with larger baskets may experience the greatest difficulties when using self-checkout systems. This combination increases both the complexity of the task and the level of uncertainty, which can lead to lower satisfaction.</w:t>
      </w:r>
    </w:p>
    <w:p w14:paraId="5DFD1131" w14:textId="058E617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highlights that customer experience is shaped by multiple factors at the same time. It is not enough to evaluate technology based only on average results; it is also necessary to understand how different customer groups are affected.</w:t>
      </w:r>
    </w:p>
    <w:p w14:paraId="2ABBCEBA" w14:textId="19FA268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Overall, the findings demonstrate that moderating factors play a crucial role in shaping customer satisfaction. While self-checkout systems may work well for some customers and situations, they are not equally effective for all users.</w:t>
      </w:r>
    </w:p>
    <w:p w14:paraId="0D0411E9" w14:textId="5A923563" w:rsidR="57644DEF" w:rsidRDefault="57644DEF" w:rsidP="00D8351B">
      <w:pPr>
        <w:pStyle w:val="2"/>
        <w:jc w:val="both"/>
        <w:rPr>
          <w:rFonts w:ascii="Arial" w:eastAsia="Arial" w:hAnsi="Arial" w:cs="Arial"/>
          <w:color w:val="000000" w:themeColor="text1"/>
          <w:sz w:val="24"/>
          <w:szCs w:val="24"/>
        </w:rPr>
      </w:pPr>
      <w:bookmarkStart w:id="42" w:name="_Toc228461470"/>
      <w:r w:rsidRPr="06FC1F9A">
        <w:t>4.6 Overall Customer Satisfaction</w:t>
      </w:r>
      <w:bookmarkEnd w:id="42"/>
    </w:p>
    <w:p w14:paraId="70AD62EB" w14:textId="0396C78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of this study indicate that overall customer satisfaction with self-checkout systems in Waitrose is moderate to high, but not without important limitations. Approximately 65% of respondents reported being satisfied or very satisfied, while 20% were neutral and 15% expressed dissatisfaction.</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1875"/>
        <w:gridCol w:w="1725"/>
        <w:gridCol w:w="1875"/>
      </w:tblGrid>
      <w:tr w:rsidR="06FC1F9A" w14:paraId="54024D31" w14:textId="77777777" w:rsidTr="06FC1F9A">
        <w:trPr>
          <w:trHeight w:val="585"/>
        </w:trPr>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2575A02A" w14:textId="40EC32A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Satisfaction Level</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1EDD3521" w14:textId="64868185"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Frequency</w:t>
            </w:r>
          </w:p>
        </w:tc>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3FD75838" w14:textId="67638F8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Percentage, %</w:t>
            </w:r>
          </w:p>
        </w:tc>
      </w:tr>
      <w:tr w:rsidR="06FC1F9A" w14:paraId="4B72C60A" w14:textId="77777777" w:rsidTr="06FC1F9A">
        <w:trPr>
          <w:trHeight w:val="870"/>
        </w:trPr>
        <w:tc>
          <w:tcPr>
            <w:tcW w:w="1875" w:type="dxa"/>
            <w:tcBorders>
              <w:top w:val="single" w:sz="8" w:space="0" w:color="auto"/>
              <w:left w:val="single" w:sz="8" w:space="0" w:color="auto"/>
              <w:bottom w:val="single" w:sz="4" w:space="0" w:color="auto"/>
              <w:right w:val="single" w:sz="8" w:space="0" w:color="auto"/>
            </w:tcBorders>
            <w:tcMar>
              <w:left w:w="105" w:type="dxa"/>
              <w:right w:w="105" w:type="dxa"/>
            </w:tcMar>
            <w:vAlign w:val="center"/>
          </w:tcPr>
          <w:p w14:paraId="03298855" w14:textId="329DE2B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Very satisfied</w:t>
            </w:r>
          </w:p>
        </w:tc>
        <w:tc>
          <w:tcPr>
            <w:tcW w:w="1725" w:type="dxa"/>
            <w:tcBorders>
              <w:top w:val="single" w:sz="8" w:space="0" w:color="auto"/>
              <w:left w:val="single" w:sz="8" w:space="0" w:color="auto"/>
              <w:bottom w:val="single" w:sz="4" w:space="0" w:color="auto"/>
              <w:right w:val="nil"/>
            </w:tcBorders>
            <w:tcMar>
              <w:left w:w="105" w:type="dxa"/>
              <w:right w:w="105" w:type="dxa"/>
            </w:tcMar>
            <w:vAlign w:val="center"/>
          </w:tcPr>
          <w:p w14:paraId="2A27A461" w14:textId="01606E1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15</w:t>
            </w:r>
          </w:p>
        </w:tc>
        <w:tc>
          <w:tcPr>
            <w:tcW w:w="1875" w:type="dxa"/>
            <w:tcBorders>
              <w:top w:val="single" w:sz="8" w:space="0" w:color="auto"/>
              <w:left w:val="single" w:sz="8" w:space="0" w:color="auto"/>
              <w:bottom w:val="single" w:sz="4" w:space="0" w:color="auto"/>
              <w:right w:val="single" w:sz="8" w:space="0" w:color="auto"/>
            </w:tcBorders>
            <w:tcMar>
              <w:left w:w="105" w:type="dxa"/>
              <w:right w:w="105" w:type="dxa"/>
            </w:tcMar>
            <w:vAlign w:val="bottom"/>
          </w:tcPr>
          <w:p w14:paraId="2FB62129" w14:textId="4412FD8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30%</w:t>
            </w:r>
          </w:p>
        </w:tc>
      </w:tr>
      <w:tr w:rsidR="06FC1F9A" w14:paraId="21719344" w14:textId="77777777" w:rsidTr="06FC1F9A">
        <w:trPr>
          <w:trHeight w:val="570"/>
        </w:trPr>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60984B71" w14:textId="7E2D0D8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Satisfied</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3C6CF8FC" w14:textId="7FE267F4"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18</w:t>
            </w:r>
          </w:p>
        </w:tc>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6E3A7524" w14:textId="3CC289CB"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36%</w:t>
            </w:r>
          </w:p>
        </w:tc>
      </w:tr>
      <w:tr w:rsidR="06FC1F9A" w14:paraId="2EBEE7D3" w14:textId="77777777" w:rsidTr="06FC1F9A">
        <w:trPr>
          <w:trHeight w:val="285"/>
        </w:trPr>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57BE3B8F" w14:textId="7D3FB0C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Neutral</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576CD1B3" w14:textId="56A617EC"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45CCEA7A" w14:textId="54712191"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20%</w:t>
            </w:r>
          </w:p>
        </w:tc>
      </w:tr>
      <w:tr w:rsidR="06FC1F9A" w14:paraId="1F28F022" w14:textId="77777777" w:rsidTr="06FC1F9A">
        <w:trPr>
          <w:trHeight w:val="285"/>
        </w:trPr>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center"/>
          </w:tcPr>
          <w:p w14:paraId="7EDFAA55" w14:textId="40606297"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Dissatisfied</w:t>
            </w:r>
          </w:p>
        </w:tc>
        <w:tc>
          <w:tcPr>
            <w:tcW w:w="1725" w:type="dxa"/>
            <w:tcBorders>
              <w:top w:val="single" w:sz="4" w:space="0" w:color="auto"/>
              <w:left w:val="single" w:sz="8" w:space="0" w:color="auto"/>
              <w:bottom w:val="single" w:sz="4" w:space="0" w:color="auto"/>
              <w:right w:val="nil"/>
            </w:tcBorders>
            <w:tcMar>
              <w:left w:w="105" w:type="dxa"/>
              <w:right w:w="105" w:type="dxa"/>
            </w:tcMar>
            <w:vAlign w:val="center"/>
          </w:tcPr>
          <w:p w14:paraId="1F58A682" w14:textId="4084C93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5</w:t>
            </w:r>
          </w:p>
        </w:tc>
        <w:tc>
          <w:tcPr>
            <w:tcW w:w="1875" w:type="dxa"/>
            <w:tcBorders>
              <w:top w:val="single" w:sz="4" w:space="0" w:color="auto"/>
              <w:left w:val="single" w:sz="8" w:space="0" w:color="auto"/>
              <w:bottom w:val="single" w:sz="4" w:space="0" w:color="auto"/>
              <w:right w:val="single" w:sz="8" w:space="0" w:color="auto"/>
            </w:tcBorders>
            <w:tcMar>
              <w:left w:w="105" w:type="dxa"/>
              <w:right w:w="105" w:type="dxa"/>
            </w:tcMar>
            <w:vAlign w:val="bottom"/>
          </w:tcPr>
          <w:p w14:paraId="1F0D33DD" w14:textId="3E41887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w:t>
            </w:r>
          </w:p>
        </w:tc>
      </w:tr>
      <w:tr w:rsidR="06FC1F9A" w14:paraId="068152CC" w14:textId="77777777" w:rsidTr="06FC1F9A">
        <w:trPr>
          <w:trHeight w:val="585"/>
        </w:trPr>
        <w:tc>
          <w:tcPr>
            <w:tcW w:w="1875" w:type="dxa"/>
            <w:tcBorders>
              <w:top w:val="single" w:sz="4" w:space="0" w:color="auto"/>
              <w:left w:val="single" w:sz="8" w:space="0" w:color="auto"/>
              <w:bottom w:val="nil"/>
              <w:right w:val="single" w:sz="8" w:space="0" w:color="auto"/>
            </w:tcBorders>
            <w:tcMar>
              <w:left w:w="105" w:type="dxa"/>
              <w:right w:w="105" w:type="dxa"/>
            </w:tcMar>
            <w:vAlign w:val="center"/>
          </w:tcPr>
          <w:p w14:paraId="73259395" w14:textId="0745923F"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Very dissatisfied</w:t>
            </w:r>
          </w:p>
        </w:tc>
        <w:tc>
          <w:tcPr>
            <w:tcW w:w="1725" w:type="dxa"/>
            <w:tcBorders>
              <w:top w:val="single" w:sz="4" w:space="0" w:color="auto"/>
              <w:left w:val="single" w:sz="8" w:space="0" w:color="auto"/>
              <w:bottom w:val="nil"/>
              <w:right w:val="nil"/>
            </w:tcBorders>
            <w:tcMar>
              <w:left w:w="105" w:type="dxa"/>
              <w:right w:w="105" w:type="dxa"/>
            </w:tcMar>
            <w:vAlign w:val="center"/>
          </w:tcPr>
          <w:p w14:paraId="1DB51471" w14:textId="49784D93"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2</w:t>
            </w:r>
          </w:p>
        </w:tc>
        <w:tc>
          <w:tcPr>
            <w:tcW w:w="1875" w:type="dxa"/>
            <w:tcBorders>
              <w:top w:val="single" w:sz="4" w:space="0" w:color="auto"/>
              <w:left w:val="single" w:sz="8" w:space="0" w:color="auto"/>
              <w:bottom w:val="nil"/>
              <w:right w:val="single" w:sz="8" w:space="0" w:color="auto"/>
            </w:tcBorders>
            <w:tcMar>
              <w:left w:w="105" w:type="dxa"/>
              <w:right w:w="105" w:type="dxa"/>
            </w:tcMar>
            <w:vAlign w:val="bottom"/>
          </w:tcPr>
          <w:p w14:paraId="07496C0E" w14:textId="629C528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4%</w:t>
            </w:r>
          </w:p>
        </w:tc>
      </w:tr>
      <w:tr w:rsidR="06FC1F9A" w14:paraId="78FBEBB2" w14:textId="77777777" w:rsidTr="06FC1F9A">
        <w:trPr>
          <w:trHeight w:val="285"/>
        </w:trPr>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center"/>
          </w:tcPr>
          <w:p w14:paraId="6D19086E" w14:textId="41DEB3C6"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Total</w:t>
            </w:r>
          </w:p>
        </w:tc>
        <w:tc>
          <w:tcPr>
            <w:tcW w:w="1725" w:type="dxa"/>
            <w:tcBorders>
              <w:top w:val="single" w:sz="8" w:space="0" w:color="auto"/>
              <w:left w:val="single" w:sz="8" w:space="0" w:color="auto"/>
              <w:bottom w:val="single" w:sz="8" w:space="0" w:color="auto"/>
              <w:right w:val="nil"/>
            </w:tcBorders>
            <w:tcMar>
              <w:left w:w="105" w:type="dxa"/>
              <w:right w:w="105" w:type="dxa"/>
            </w:tcMar>
            <w:vAlign w:val="center"/>
          </w:tcPr>
          <w:p w14:paraId="4715A90E" w14:textId="4416AD98"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b/>
                <w:bCs/>
                <w:color w:val="000000" w:themeColor="text1"/>
              </w:rPr>
              <w:t>50</w:t>
            </w:r>
          </w:p>
        </w:tc>
        <w:tc>
          <w:tcPr>
            <w:tcW w:w="1875" w:type="dxa"/>
            <w:tcBorders>
              <w:top w:val="single" w:sz="8" w:space="0" w:color="auto"/>
              <w:left w:val="single" w:sz="8" w:space="0" w:color="auto"/>
              <w:bottom w:val="single" w:sz="8" w:space="0" w:color="auto"/>
              <w:right w:val="single" w:sz="8" w:space="0" w:color="auto"/>
            </w:tcBorders>
            <w:tcMar>
              <w:left w:w="105" w:type="dxa"/>
              <w:right w:w="105" w:type="dxa"/>
            </w:tcMar>
            <w:vAlign w:val="bottom"/>
          </w:tcPr>
          <w:p w14:paraId="79D17C09" w14:textId="60AF9BCE" w:rsidR="06FC1F9A" w:rsidRDefault="06FC1F9A" w:rsidP="00D8351B">
            <w:pPr>
              <w:spacing w:after="0" w:line="360" w:lineRule="auto"/>
              <w:jc w:val="both"/>
              <w:rPr>
                <w:rFonts w:ascii="Arial" w:eastAsia="Arial" w:hAnsi="Arial" w:cs="Arial"/>
                <w:color w:val="000000" w:themeColor="text1"/>
              </w:rPr>
            </w:pPr>
            <w:r w:rsidRPr="06FC1F9A">
              <w:rPr>
                <w:rFonts w:ascii="Arial" w:eastAsia="Arial" w:hAnsi="Arial" w:cs="Arial"/>
                <w:color w:val="000000" w:themeColor="text1"/>
              </w:rPr>
              <w:t>100%</w:t>
            </w:r>
          </w:p>
        </w:tc>
      </w:tr>
    </w:tbl>
    <w:p w14:paraId="601580A6" w14:textId="539A7F9C" w:rsidR="57644DEF" w:rsidRPr="00D8351B" w:rsidRDefault="00E42BC3" w:rsidP="00D8351B">
      <w:pPr>
        <w:spacing w:line="360" w:lineRule="auto"/>
        <w:jc w:val="both"/>
        <w:rPr>
          <w:rFonts w:ascii="Arial" w:eastAsia="Arial" w:hAnsi="Arial" w:cs="Arial"/>
        </w:rPr>
      </w:pPr>
      <w:r w:rsidRPr="00E42BC3">
        <w:rPr>
          <w:rFonts w:ascii="Arial" w:eastAsia="Arial" w:hAnsi="Arial" w:cs="Arial"/>
        </w:rPr>
        <w:t>Table 4.8: Overall Satisfaction</w:t>
      </w:r>
    </w:p>
    <w:p w14:paraId="107CD30E" w14:textId="794A4CF7" w:rsidR="57644DEF" w:rsidRPr="00D8351B" w:rsidRDefault="57644DEF" w:rsidP="00D8351B">
      <w:pPr>
        <w:spacing w:line="360" w:lineRule="auto"/>
        <w:jc w:val="both"/>
        <w:rPr>
          <w:rFonts w:ascii="Arial" w:eastAsia="Arial" w:hAnsi="Arial" w:cs="Arial"/>
        </w:rPr>
      </w:pPr>
      <w:r w:rsidRPr="00D8351B">
        <w:rPr>
          <w:rFonts w:ascii="Arial" w:eastAsia="Arial" w:hAnsi="Arial" w:cs="Arial"/>
        </w:rPr>
        <w:t>Overall, 66% of respondents reported being satisfied or very satisfied with self-checkout systems at Waitrose.</w:t>
      </w:r>
    </w:p>
    <w:p w14:paraId="58DCC788" w14:textId="1699D364" w:rsidR="57644DEF" w:rsidRDefault="57644DEF" w:rsidP="00D8351B">
      <w:pPr>
        <w:spacing w:line="360" w:lineRule="auto"/>
        <w:jc w:val="both"/>
        <w:rPr>
          <w:rFonts w:ascii="Arial" w:eastAsia="Arial" w:hAnsi="Arial" w:cs="Arial"/>
          <w:color w:val="000000" w:themeColor="text1"/>
        </w:rPr>
      </w:pPr>
      <w:r>
        <w:rPr>
          <w:noProof/>
        </w:rPr>
        <w:lastRenderedPageBreak/>
        <w:drawing>
          <wp:inline distT="0" distB="0" distL="0" distR="0" wp14:anchorId="6FAE0F56" wp14:editId="6D05B598">
            <wp:extent cx="4572000" cy="2743200"/>
            <wp:effectExtent l="0" t="0" r="0" b="0"/>
            <wp:docPr id="1415074134" name="drawing" title="Диаграмма 1, Chart el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5074134" name="Picture 1415074134"/>
                    <pic:cNvPicPr/>
                  </pic:nvPicPr>
                  <pic:blipFill>
                    <a:blip r:embed="rId17">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5C323B9B" w14:textId="077E9F0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At first glance, these results suggest that self-checkout systems are generally effective in meeting customer expectations. The majority of users appear to appreciate the convenience, speed, and independence that these systems provide. This supports previous research which identifies self-service technologies as enhancing efficiency and reducing waiting times (Meuter et al., 2000).</w:t>
      </w:r>
    </w:p>
    <w:p w14:paraId="3345AECF" w14:textId="016241A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a deeper analysis reveals a more complex picture. The presence of a relatively high neutral (20%) and dissatisfied group (15%) indicates that satisfaction is not consistent across all users. This suggests that while the system performs well in some areas, it fails to fully meet expectations in others.</w:t>
      </w:r>
    </w:p>
    <w:p w14:paraId="3DA12D00" w14:textId="355D562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One of the key insights from this study is that customer satisfaction with self-checkout is conditional rather than absolute. In other words, customers tend to be satisfied when the system works smoothly, but satisfaction decreases significantly when problems occur. This is particularly evident in relation to reliability issues such as scanning errors and system alerts.</w:t>
      </w:r>
    </w:p>
    <w:p w14:paraId="449B2793" w14:textId="723FBA1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finding aligns with Parasuraman et al. (2005), who argue that service quality is influenced not only by expected performance but also by how well the system handles failures. In the context of self-checkout, even minor disruptions can negatively affect the overall experience.</w:t>
      </w:r>
    </w:p>
    <w:p w14:paraId="0075CF39" w14:textId="4C37A2B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Furthermore, satisfaction appears to be closely linked to the balance between convenience and effort. While self-checkout offers greater control and speed, it also requires customers to take on tasks traditionally performed by staff. This shift in </w:t>
      </w:r>
      <w:r w:rsidRPr="06FC1F9A">
        <w:rPr>
          <w:rFonts w:ascii="Arial" w:eastAsia="Arial" w:hAnsi="Arial" w:cs="Arial"/>
          <w:color w:val="000000" w:themeColor="text1"/>
        </w:rPr>
        <w:lastRenderedPageBreak/>
        <w:t>responsibility can be perceived positively or negatively depending on the individual customer.</w:t>
      </w:r>
    </w:p>
    <w:p w14:paraId="0E3F276A" w14:textId="2CA167A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For example, some respondents appreciated the independence and efficiency of self-checkout, while others found the process stressful, particularly when errors occurred. This reflects the idea that self-service technologies can both empower and burden customers at the same time (Dabholkar, 1996).</w:t>
      </w:r>
    </w:p>
    <w:p w14:paraId="421758A0" w14:textId="398A407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Another important observation is that satisfaction is influenced by expectations. Waitrose is positioned as a premium retailer, and customers may therefore expect a higher level of service quality. When self-checkout systems fail to meet these expectations, dissatisfaction may be more pronounced.</w:t>
      </w:r>
    </w:p>
    <w:p w14:paraId="5C3CD6A3" w14:textId="60F7209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the findings suggest that while self-checkout systems are generally successful, they do not deliver a uniformly positive experience. Multiple interacting factors, including system performance, individual characteristics, and situational conditions, influence customer satisfaction.</w:t>
      </w:r>
    </w:p>
    <w:p w14:paraId="6FDCC791" w14:textId="5F4AE83C" w:rsidR="57644DEF" w:rsidRDefault="57644DEF" w:rsidP="00D8351B">
      <w:pPr>
        <w:pStyle w:val="2"/>
        <w:jc w:val="both"/>
        <w:rPr>
          <w:rFonts w:ascii="Arial" w:eastAsia="Arial" w:hAnsi="Arial" w:cs="Arial"/>
          <w:color w:val="000000" w:themeColor="text1"/>
          <w:sz w:val="24"/>
          <w:szCs w:val="24"/>
        </w:rPr>
      </w:pPr>
      <w:bookmarkStart w:id="43" w:name="_Toc228461471"/>
      <w:r w:rsidRPr="06FC1F9A">
        <w:t>4.7 Discussion</w:t>
      </w:r>
      <w:bookmarkEnd w:id="43"/>
      <w:r w:rsidRPr="06FC1F9A">
        <w:t xml:space="preserve"> </w:t>
      </w:r>
    </w:p>
    <w:p w14:paraId="75301794" w14:textId="64D2E61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purpose of this section is to interpret the findings in relation to existing literature and to critically evaluate their implications. This is a key part of the chapter, as it demonstrates not only what was found, but also why it matters.</w:t>
      </w:r>
    </w:p>
    <w:p w14:paraId="2AB604B3" w14:textId="61B419F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results of this study broadly support existing research on self-service technologies, particularly in relation to the importance of ease of use and speed. These factors were identified as key drivers of customer satisfaction, consistent with Parasuraman et al. (2005) and Meuter et al. (2000). When self-checkout systems are simple to use and allow customers to complete transactions quickly, they are generally perceived positively.</w:t>
      </w:r>
    </w:p>
    <w:p w14:paraId="399589F9" w14:textId="245E8D0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this study also highlights important limitations that are sometimes underemphasised in the literature. In particular, reliability emerged as a critical issue affecting customer satisfaction. Frequent errors, such as scanning problems and system alerts, were reported by a significant proportion of respondents.</w:t>
      </w:r>
    </w:p>
    <w:p w14:paraId="45FC63D2" w14:textId="397B751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finding supports Collier and Bienstock (2015), who argue that reliability and service recovery are central to customer satisfaction in technology-based services. When systems fail, customers expect quick and effective resolution. In the context of </w:t>
      </w:r>
      <w:r w:rsidRPr="06FC1F9A">
        <w:rPr>
          <w:rFonts w:ascii="Arial" w:eastAsia="Arial" w:hAnsi="Arial" w:cs="Arial"/>
          <w:color w:val="000000" w:themeColor="text1"/>
        </w:rPr>
        <w:lastRenderedPageBreak/>
        <w:t>self-checkout, this often depends on staff availability, introducing a human element into an otherwise automated process.</w:t>
      </w:r>
    </w:p>
    <w:p w14:paraId="6F9430F7" w14:textId="6120D50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leads to an important insight: self-checkout systems do not eliminate the need for staff but redefine their role. Instead of processing transactions, staff are required to support customers and resolve issues. This supports the concept of a hybrid service model (Bitner et al., 2002), where technology and human interaction are interconnected.</w:t>
      </w:r>
    </w:p>
    <w:p w14:paraId="0DB5220E" w14:textId="10B34BE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Another key contribution of this study is the identification of moderating factors, particularly age and basket size. Younger customers were generally more satisfied and confident when using self-checkout systems, while older customers experienced more difficulties. This is consistent with the Technology Acceptance Model (Davis, 1989) and UTAUT (Venkatesh et al., 2012), which highlight the role of individual characteristics in shaping technology adoption.</w:t>
      </w:r>
    </w:p>
    <w:p w14:paraId="76CDC8A5" w14:textId="7229B69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Similarly, basket size influenced satisfaction levels. Self-checkout systems were found to be more suitable for small purchases, while larger transactions created challenges related to space, scanning, and time. This supports the idea that service quality is context-dependent (Bitner, 1992).</w:t>
      </w:r>
    </w:p>
    <w:p w14:paraId="35BAFD6B" w14:textId="1EB19A9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An important insight from this study is that high usage does not necessarily indicate high satisfaction. Although the majority of respondents reported frequent use of self-checkout, this was often driven by convenience rather than preference. This challenges the assumption that adoption automatically reflects positive evaluation.</w:t>
      </w:r>
    </w:p>
    <w:p w14:paraId="1FD57CAC" w14:textId="123E31C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Furthermore, the findings highlight the importance of emotional experience. While much of the literature focuses on functional aspects such as speed and efficiency, this study shows that emotions such as frustration and stress also play a significant role in shaping customer satisfaction. This supports broader service quality research (Parasuraman et al., 2005).</w:t>
      </w:r>
    </w:p>
    <w:p w14:paraId="3CD72F55" w14:textId="1DC3BE8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rPr>
        <w:t>Triangulation of Findings</w:t>
      </w:r>
    </w:p>
    <w:p w14:paraId="74ABF059" w14:textId="54D87D1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To strengthen the validity of the results, this study applies triangulation by comparing theory, empirical evidence, and the findings of this research.</w:t>
      </w:r>
    </w:p>
    <w:p w14:paraId="24A9C3C3" w14:textId="6160AB86" w:rsidR="57644DEF" w:rsidRDefault="57644DEF" w:rsidP="00D8351B">
      <w:pPr>
        <w:spacing w:line="360" w:lineRule="auto"/>
        <w:jc w:val="both"/>
        <w:rPr>
          <w:rFonts w:ascii="Arial" w:eastAsia="Arial" w:hAnsi="Arial" w:cs="Arial"/>
          <w:color w:val="000000" w:themeColor="text1"/>
        </w:rPr>
      </w:pPr>
      <w:r>
        <w:rPr>
          <w:noProof/>
        </w:rPr>
        <w:lastRenderedPageBreak/>
        <w:drawing>
          <wp:inline distT="0" distB="0" distL="0" distR="0" wp14:anchorId="4CE03470" wp14:editId="69FD271D">
            <wp:extent cx="3219450" cy="2762250"/>
            <wp:effectExtent l="0" t="0" r="0" b="0"/>
            <wp:docPr id="54609589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095899" name="Picture 546095899"/>
                    <pic:cNvPicPr/>
                  </pic:nvPicPr>
                  <pic:blipFill>
                    <a:blip r:embed="rId18">
                      <a:extLst>
                        <a:ext uri="{28A0092B-C50C-407E-A947-70E740481C1C}">
                          <a14:useLocalDpi xmlns:a14="http://schemas.microsoft.com/office/drawing/2010/main"/>
                        </a:ext>
                      </a:extLst>
                    </a:blip>
                    <a:stretch>
                      <a:fillRect/>
                    </a:stretch>
                  </pic:blipFill>
                  <pic:spPr>
                    <a:xfrm>
                      <a:off x="0" y="0"/>
                      <a:ext cx="3219450" cy="2762250"/>
                    </a:xfrm>
                    <a:prstGeom prst="rect">
                      <a:avLst/>
                    </a:prstGeom>
                  </pic:spPr>
                </pic:pic>
              </a:graphicData>
            </a:graphic>
          </wp:inline>
        </w:drawing>
      </w:r>
    </w:p>
    <w:p w14:paraId="1C9BED46" w14:textId="0118DF37" w:rsidR="57644DEF" w:rsidRPr="00D8351B" w:rsidRDefault="57644DEF" w:rsidP="00D8351B">
      <w:pPr>
        <w:spacing w:line="360" w:lineRule="auto"/>
        <w:jc w:val="both"/>
        <w:rPr>
          <w:rFonts w:ascii="Arial" w:eastAsia="Arial" w:hAnsi="Arial" w:cs="Arial"/>
        </w:rPr>
      </w:pPr>
      <w:r w:rsidRPr="00D8351B">
        <w:rPr>
          <w:rFonts w:ascii="Arial" w:eastAsia="Arial" w:hAnsi="Arial" w:cs="Arial"/>
        </w:rPr>
        <w:t xml:space="preserve">Figure </w:t>
      </w:r>
      <w:r w:rsidR="000D1EB1">
        <w:rPr>
          <w:rFonts w:ascii="Arial" w:eastAsia="Arial" w:hAnsi="Arial" w:cs="Arial"/>
        </w:rPr>
        <w:t>2</w:t>
      </w:r>
      <w:r w:rsidRPr="00D8351B">
        <w:rPr>
          <w:rFonts w:ascii="Arial" w:eastAsia="Arial" w:hAnsi="Arial" w:cs="Arial"/>
        </w:rPr>
        <w:t>: Triangulation of Theory, Empirical Evidence, and Research Findings</w:t>
      </w:r>
    </w:p>
    <w:p w14:paraId="162931A8" w14:textId="78DD2A5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At the top of the framework is </w:t>
      </w:r>
      <w:r w:rsidRPr="06FC1F9A">
        <w:rPr>
          <w:rFonts w:ascii="Arial" w:eastAsia="Arial" w:hAnsi="Arial" w:cs="Arial"/>
          <w:b/>
          <w:bCs/>
          <w:color w:val="000000" w:themeColor="text1"/>
        </w:rPr>
        <w:t>theory</w:t>
      </w:r>
      <w:r w:rsidRPr="06FC1F9A">
        <w:rPr>
          <w:rFonts w:ascii="Arial" w:eastAsia="Arial" w:hAnsi="Arial" w:cs="Arial"/>
          <w:color w:val="000000" w:themeColor="text1"/>
        </w:rPr>
        <w:t>, including the Technology Acceptance Model (Davis, 1989) and service quality frameworks (Parasuraman et al., 2005), which emphasise ease of use, reliability, and usefulness.</w:t>
      </w:r>
    </w:p>
    <w:p w14:paraId="0BB98272" w14:textId="0E8B358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On one side is </w:t>
      </w:r>
      <w:r w:rsidRPr="06FC1F9A">
        <w:rPr>
          <w:rFonts w:ascii="Arial" w:eastAsia="Arial" w:hAnsi="Arial" w:cs="Arial"/>
          <w:b/>
          <w:bCs/>
          <w:color w:val="000000" w:themeColor="text1"/>
        </w:rPr>
        <w:t>empirical evidence</w:t>
      </w:r>
      <w:r w:rsidRPr="06FC1F9A">
        <w:rPr>
          <w:rFonts w:ascii="Arial" w:eastAsia="Arial" w:hAnsi="Arial" w:cs="Arial"/>
          <w:color w:val="000000" w:themeColor="text1"/>
        </w:rPr>
        <w:t>, which highlights the importance of speed and convenience (Meuter et al., 2000) as well as reliability and service recovery (Collier and Bienstock, 2015).</w:t>
      </w:r>
    </w:p>
    <w:p w14:paraId="08A8F0D1" w14:textId="1954E97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On the other side are </w:t>
      </w:r>
      <w:r w:rsidRPr="06FC1F9A">
        <w:rPr>
          <w:rFonts w:ascii="Arial" w:eastAsia="Arial" w:hAnsi="Arial" w:cs="Arial"/>
          <w:b/>
          <w:bCs/>
          <w:color w:val="000000" w:themeColor="text1"/>
        </w:rPr>
        <w:t>the findings of this study</w:t>
      </w:r>
      <w:r w:rsidRPr="06FC1F9A">
        <w:rPr>
          <w:rFonts w:ascii="Arial" w:eastAsia="Arial" w:hAnsi="Arial" w:cs="Arial"/>
          <w:color w:val="000000" w:themeColor="text1"/>
        </w:rPr>
        <w:t>, which confirm these factors but also emphasise the strong impact of reliability issues, staff support, and emotional responses.</w:t>
      </w:r>
    </w:p>
    <w:p w14:paraId="588FFE86" w14:textId="4D23123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there is clear alignment between theory, literature, and the findings. At the same time, this study adds practical insight by showing that real customer experiences are more complex, particularly due to system errors and the continued importance of staff support.</w:t>
      </w:r>
    </w:p>
    <w:p w14:paraId="04D39CED" w14:textId="613EA8A4" w:rsidR="57644DEF" w:rsidRDefault="57644DEF" w:rsidP="00D8351B">
      <w:pPr>
        <w:pStyle w:val="2"/>
        <w:jc w:val="both"/>
      </w:pPr>
      <w:bookmarkStart w:id="44" w:name="_Toc228461472"/>
      <w:r w:rsidRPr="06FC1F9A">
        <w:t>4.8 Link to Conceptual Framework</w:t>
      </w:r>
      <w:bookmarkEnd w:id="44"/>
      <w:r w:rsidRPr="06FC1F9A">
        <w:t xml:space="preserve"> </w:t>
      </w:r>
    </w:p>
    <w:p w14:paraId="054249A6" w14:textId="77777777" w:rsidR="00810C73" w:rsidRDefault="00810C73" w:rsidP="00D8351B">
      <w:pPr>
        <w:spacing w:line="360" w:lineRule="auto"/>
        <w:jc w:val="both"/>
        <w:rPr>
          <w:rFonts w:ascii="Arial" w:hAnsi="Arial" w:cs="Arial"/>
        </w:rPr>
      </w:pPr>
      <w:r w:rsidRPr="00810C73">
        <w:rPr>
          <w:rFonts w:ascii="Arial" w:hAnsi="Arial" w:cs="Arial"/>
        </w:rPr>
        <w:t xml:space="preserve">This section explores the extent to which the study findings align with the conceptual framework outlined in Chapter 2, while also demonstrating how the results address the research objectives. According to the framework, customer satisfaction with self-checkout systems in Waitrose is influenced by factors such as ease of use, speed, reliability, staff support, and emotional experience. It also recognises that variables </w:t>
      </w:r>
      <w:r w:rsidRPr="00810C73">
        <w:rPr>
          <w:rFonts w:ascii="Arial" w:hAnsi="Arial" w:cs="Arial"/>
        </w:rPr>
        <w:lastRenderedPageBreak/>
        <w:t>like age and basket size may moderate these effects. Furthermore, the framework proposes that satisfaction plays a role in shaping behavioural outcomes, including continued use and customer loyalty.</w:t>
      </w:r>
    </w:p>
    <w:p w14:paraId="3107C57A" w14:textId="422E4CBA" w:rsidR="006D329C" w:rsidRPr="006D329C" w:rsidRDefault="006D329C" w:rsidP="00D8351B">
      <w:pPr>
        <w:spacing w:line="360" w:lineRule="auto"/>
        <w:jc w:val="both"/>
        <w:rPr>
          <w:rFonts w:ascii="Arial" w:hAnsi="Arial" w:cs="Arial"/>
          <w:lang w:val="en-US"/>
        </w:rPr>
      </w:pPr>
      <w:r w:rsidRPr="006D329C">
        <w:rPr>
          <w:rFonts w:ascii="Arial" w:hAnsi="Arial" w:cs="Arial"/>
          <w:lang w:val="en-US"/>
        </w:rPr>
        <w:t>Overall, the findings provide strong support for the conceptual framework and directly address the main research question of how self-checkout systems affect customer satisfaction. All key variables identified in the literature were found to influence satisfaction, although their impact varied.</w:t>
      </w:r>
    </w:p>
    <w:p w14:paraId="122FA800"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Firstly, the results confirm that ease of use and speed are important drivers of customer satisfaction, directly supporting the objective to identify key factors influencing satisfaction. Most respondents reported that self-checkout systems are easy to use and faster than staffed checkouts, particularly for small purchases. This supports the assumption that functional efficiency is a key determinant of positive customer experiences and aligns with previous research (Parasuraman et al., 2005).</w:t>
      </w:r>
    </w:p>
    <w:p w14:paraId="494CB0D6"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Secondly, reliability emerged as one of the most critical factors affecting satisfaction, addressing the objective related to identifying operational challenges. Respondents frequently reported issues such as scanning errors and system interruptions, which negatively affected their experience. This suggests that reliability may limit the positive effects of other factors such as speed and convenience.</w:t>
      </w:r>
    </w:p>
    <w:p w14:paraId="1E28DB5C"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Thirdly, the importance of staff support was also confirmed. This contributes to the objective of examining customer perceptions of self-checkout systems. Although these systems are designed to reduce human interaction, the findings show that staff remain essential in resolving issues and supporting customers. This supports the concept of a hybrid service model (Bitner et al., 2002).</w:t>
      </w:r>
    </w:p>
    <w:p w14:paraId="20741531"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In addition, emotional experience was identified as an important factor influencing satisfaction. The findings show that customer responses are not purely functional. Positive emotions such as convenience contribute to satisfaction, while frustration and stress reduce it. This further supports the objective of understanding customer perceptions and experiences.</w:t>
      </w:r>
    </w:p>
    <w:p w14:paraId="466FFCE7" w14:textId="38738E09" w:rsidR="006D329C" w:rsidRPr="006D329C" w:rsidRDefault="006D329C" w:rsidP="00D8351B">
      <w:pPr>
        <w:spacing w:line="360" w:lineRule="auto"/>
        <w:jc w:val="both"/>
        <w:rPr>
          <w:rFonts w:ascii="Arial" w:hAnsi="Arial" w:cs="Arial"/>
          <w:lang w:val="en-US"/>
        </w:rPr>
      </w:pPr>
      <w:r w:rsidRPr="006D329C">
        <w:rPr>
          <w:rFonts w:ascii="Arial" w:hAnsi="Arial" w:cs="Arial"/>
          <w:lang w:val="en-US"/>
        </w:rPr>
        <w:t xml:space="preserve">The study also confirms the importance of moderating variables, particularly age and basket size. These factors significantly influence how customers experience self-checkout systems, directly addressing the research question of how different </w:t>
      </w:r>
      <w:r w:rsidRPr="006D329C">
        <w:rPr>
          <w:rFonts w:ascii="Arial" w:hAnsi="Arial" w:cs="Arial"/>
          <w:lang w:val="en-US"/>
        </w:rPr>
        <w:lastRenderedPageBreak/>
        <w:t>customers respond to the technology. Younger customers reported higher satisfaction, while older customers experienced more difficulties. Similarly, self-checkout systems were more suitable for small purchases, while larger baskets reduced satisfaction.</w:t>
      </w:r>
      <w:r>
        <w:rPr>
          <w:rFonts w:ascii="Arial" w:hAnsi="Arial" w:cs="Arial"/>
          <w:lang w:val="en-US"/>
        </w:rPr>
        <w:t xml:space="preserve"> </w:t>
      </w:r>
      <w:r w:rsidRPr="006D329C">
        <w:rPr>
          <w:rFonts w:ascii="Arial" w:hAnsi="Arial" w:cs="Arial"/>
          <w:lang w:val="en-US"/>
        </w:rPr>
        <w:t>These findings demonstrate that customer experience varies depending on individual and situational factors, supporting the structure of the conceptual framework.</w:t>
      </w:r>
    </w:p>
    <w:p w14:paraId="5146003C"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 xml:space="preserve">Finally, the framework proposed that satisfaction would influence </w:t>
      </w:r>
      <w:proofErr w:type="spellStart"/>
      <w:r w:rsidRPr="006D329C">
        <w:rPr>
          <w:rFonts w:ascii="Arial" w:hAnsi="Arial" w:cs="Arial"/>
          <w:lang w:val="en-US"/>
        </w:rPr>
        <w:t>behavioural</w:t>
      </w:r>
      <w:proofErr w:type="spellEnd"/>
      <w:r w:rsidRPr="006D329C">
        <w:rPr>
          <w:rFonts w:ascii="Arial" w:hAnsi="Arial" w:cs="Arial"/>
          <w:lang w:val="en-US"/>
        </w:rPr>
        <w:t xml:space="preserve"> outcomes such as continued use. The findings provide partial support for this relationship. While satisfied customers are more likely to continue using self-checkout, frequent use was also observed among less satisfied customers due to convenience and lack of alternatives.</w:t>
      </w:r>
    </w:p>
    <w:p w14:paraId="0583E13B" w14:textId="77777777" w:rsidR="006D329C" w:rsidRPr="006D329C" w:rsidRDefault="006D329C" w:rsidP="00D8351B">
      <w:pPr>
        <w:spacing w:line="360" w:lineRule="auto"/>
        <w:jc w:val="both"/>
        <w:rPr>
          <w:rFonts w:ascii="Arial" w:hAnsi="Arial" w:cs="Arial"/>
          <w:lang w:val="en-US"/>
        </w:rPr>
      </w:pPr>
      <w:r w:rsidRPr="006D329C">
        <w:rPr>
          <w:rFonts w:ascii="Arial" w:hAnsi="Arial" w:cs="Arial"/>
          <w:lang w:val="en-US"/>
        </w:rPr>
        <w:t>Overall, the findings validate the conceptual framework and demonstrate that it provides a useful structure for understanding customer satisfaction with self-checkout systems. Importantly, the framework has effectively supported the research aim and objectives, while also highlighting the complex interaction between technological, human, and situational factors.</w:t>
      </w:r>
    </w:p>
    <w:p w14:paraId="4EB584B8" w14:textId="77777777" w:rsidR="006D329C" w:rsidRPr="006D329C" w:rsidRDefault="006D329C" w:rsidP="00D8351B">
      <w:pPr>
        <w:jc w:val="both"/>
        <w:rPr>
          <w:lang w:val="en-US"/>
        </w:rPr>
      </w:pPr>
    </w:p>
    <w:p w14:paraId="657B94F2" w14:textId="0DF2C020" w:rsidR="57644DEF" w:rsidRDefault="57644DEF" w:rsidP="00D8351B">
      <w:pPr>
        <w:pStyle w:val="1"/>
        <w:jc w:val="both"/>
        <w:rPr>
          <w:rFonts w:ascii="Arial" w:eastAsia="Arial" w:hAnsi="Arial" w:cs="Arial"/>
          <w:color w:val="EE0000"/>
          <w:sz w:val="24"/>
          <w:szCs w:val="24"/>
        </w:rPr>
      </w:pPr>
      <w:bookmarkStart w:id="45" w:name="_Toc228461473"/>
      <w:r w:rsidRPr="06FC1F9A">
        <w:t>Conclusion</w:t>
      </w:r>
      <w:bookmarkEnd w:id="45"/>
      <w:r w:rsidRPr="06FC1F9A">
        <w:t xml:space="preserve"> </w:t>
      </w:r>
    </w:p>
    <w:p w14:paraId="68227752" w14:textId="3DDC451C" w:rsidR="57644DEF" w:rsidRPr="000D1EB1" w:rsidRDefault="57644DEF" w:rsidP="00D8351B">
      <w:pPr>
        <w:spacing w:line="360" w:lineRule="auto"/>
        <w:jc w:val="both"/>
        <w:rPr>
          <w:rFonts w:ascii="Arial" w:eastAsia="Arial" w:hAnsi="Arial" w:cs="Arial"/>
          <w:color w:val="000000" w:themeColor="text1"/>
        </w:rPr>
      </w:pPr>
      <w:r w:rsidRPr="000D1EB1">
        <w:rPr>
          <w:rFonts w:ascii="Arial" w:eastAsia="Arial" w:hAnsi="Arial" w:cs="Arial"/>
          <w:color w:val="000000" w:themeColor="text1"/>
        </w:rPr>
        <w:t>This chapter has presented and analysed the findings of the study examining the impact of self-checkout systems on customer satisfaction in Waitrose.</w:t>
      </w:r>
    </w:p>
    <w:p w14:paraId="27A419DD" w14:textId="693DAF9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results indicate that self-checkout systems offer clear advantages, particularly in terms of speed, convenience, and ease of use. These factors contribute positively to customer satisfaction and support the widespread adoption of self-service technologies in retail environments.</w:t>
      </w:r>
    </w:p>
    <w:p w14:paraId="1072606F" w14:textId="3C60E8E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the findings also highlight several important challenges. Reliability issues, such as scanning errors and system alerts, were identified as a key source of frustration. In addition, the effectiveness of self-checkout systems was found to depend on staff support, particularly during busy periods.</w:t>
      </w:r>
    </w:p>
    <w:p w14:paraId="0D6E85F3" w14:textId="04E1AA5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The study also demonstrated that customer satisfaction is not uniform across all users. Moderating factors such as age and basket size play a significant role in shaping customer experiences. Younger customers and those with smaller purchases tend to </w:t>
      </w:r>
      <w:r w:rsidRPr="06FC1F9A">
        <w:rPr>
          <w:rFonts w:ascii="Arial" w:eastAsia="Arial" w:hAnsi="Arial" w:cs="Arial"/>
          <w:color w:val="000000" w:themeColor="text1"/>
        </w:rPr>
        <w:lastRenderedPageBreak/>
        <w:t>report higher levels of satisfaction, while older customers and those with larger baskets experience more difficulties.</w:t>
      </w:r>
    </w:p>
    <w:p w14:paraId="6250D645" w14:textId="6AEB1B6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Importantly, the findings suggest that self-checkout systems should not be viewed as a complete replacement for traditional service. Instead, they represent a shift towards a hybrid model, where technology and human support must work together to deliver a positive customer experience.</w:t>
      </w:r>
    </w:p>
    <w:p w14:paraId="6779DA23" w14:textId="61216DEF" w:rsidR="000D1EB1"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this chapter has shown that while self-checkout systems are effective in many respects, there is still significant room for improvement. The next chapter will build on these findings by providing practical recommendations for enhancing customer satisfaction and improving the implementation of self-checkout systems.</w:t>
      </w:r>
    </w:p>
    <w:p w14:paraId="5A8348FC" w14:textId="77777777" w:rsidR="000D1EB1" w:rsidRDefault="000D1EB1">
      <w:pPr>
        <w:rPr>
          <w:rFonts w:ascii="Arial" w:eastAsia="Arial" w:hAnsi="Arial" w:cs="Arial"/>
          <w:color w:val="000000" w:themeColor="text1"/>
        </w:rPr>
      </w:pPr>
      <w:r>
        <w:rPr>
          <w:rFonts w:ascii="Arial" w:eastAsia="Arial" w:hAnsi="Arial" w:cs="Arial"/>
          <w:color w:val="000000" w:themeColor="text1"/>
        </w:rPr>
        <w:br w:type="page"/>
      </w:r>
    </w:p>
    <w:p w14:paraId="67B2243E" w14:textId="7FE5DE0F" w:rsidR="57644DEF" w:rsidRDefault="57644DEF" w:rsidP="00D8351B">
      <w:pPr>
        <w:pStyle w:val="1"/>
        <w:jc w:val="both"/>
        <w:rPr>
          <w:rFonts w:ascii="Arial" w:eastAsia="Arial" w:hAnsi="Arial" w:cs="Arial"/>
          <w:color w:val="000000" w:themeColor="text1"/>
          <w:sz w:val="24"/>
          <w:szCs w:val="24"/>
        </w:rPr>
      </w:pPr>
      <w:bookmarkStart w:id="46" w:name="_Toc228461474"/>
      <w:r w:rsidRPr="06FC1F9A">
        <w:lastRenderedPageBreak/>
        <w:t>CHAPTER 5: RECOMMENDATIONS, CONCLUSION AND LIMITATIONS</w:t>
      </w:r>
      <w:bookmarkEnd w:id="46"/>
    </w:p>
    <w:p w14:paraId="28881966" w14:textId="2FAD4DC4" w:rsidR="57644DEF" w:rsidRDefault="57644DEF" w:rsidP="00D8351B">
      <w:pPr>
        <w:pStyle w:val="2"/>
        <w:jc w:val="both"/>
        <w:rPr>
          <w:rFonts w:ascii="Arial" w:eastAsia="Arial" w:hAnsi="Arial" w:cs="Arial"/>
          <w:color w:val="000000" w:themeColor="text1"/>
          <w:sz w:val="24"/>
          <w:szCs w:val="24"/>
        </w:rPr>
      </w:pPr>
      <w:bookmarkStart w:id="47" w:name="_Toc228461475"/>
      <w:r w:rsidRPr="06FC1F9A">
        <w:t>5.1 Introduction</w:t>
      </w:r>
      <w:bookmarkEnd w:id="47"/>
    </w:p>
    <w:p w14:paraId="0CF06403" w14:textId="4682E93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chapter presents the key conclusions of the study and provides practical recommendations based on the findings. It also outlines the main limitations of the research and suggests directions for future research.</w:t>
      </w:r>
    </w:p>
    <w:p w14:paraId="2C772515" w14:textId="4A4D617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aim of this chapter is to translate the findings into practical insights that can support improvements in self-checkout (SCO) systems at Waitrose. By linking the results from Chapter 4 with actionable recommendations, this chapter demonstrates the practical relevance of the study.</w:t>
      </w:r>
    </w:p>
    <w:p w14:paraId="298CE3AA" w14:textId="13948CB0" w:rsidR="57644DEF" w:rsidRDefault="57644DEF" w:rsidP="00D8351B">
      <w:pPr>
        <w:pStyle w:val="2"/>
        <w:jc w:val="both"/>
        <w:rPr>
          <w:rFonts w:ascii="Arial" w:eastAsia="Arial" w:hAnsi="Arial" w:cs="Arial"/>
          <w:color w:val="000000" w:themeColor="text1"/>
          <w:sz w:val="24"/>
          <w:szCs w:val="24"/>
        </w:rPr>
      </w:pPr>
      <w:bookmarkStart w:id="48" w:name="_Toc228461476"/>
      <w:r w:rsidRPr="06FC1F9A">
        <w:t>5.2 Key Findings Summary</w:t>
      </w:r>
      <w:bookmarkEnd w:id="48"/>
    </w:p>
    <w:p w14:paraId="518F8896" w14:textId="744C9AF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of this study indicate that self-checkout systems provide both benefits and challenges in relation to customer satisfaction.</w:t>
      </w:r>
    </w:p>
    <w:p w14:paraId="3FDD7026" w14:textId="3ABACF98"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On the positive side, customers value </w:t>
      </w:r>
      <w:r w:rsidRPr="06FC1F9A">
        <w:rPr>
          <w:rFonts w:ascii="Arial" w:eastAsia="Arial" w:hAnsi="Arial" w:cs="Arial"/>
          <w:b/>
          <w:bCs/>
          <w:color w:val="000000" w:themeColor="text1"/>
        </w:rPr>
        <w:t>ease of use, speed, and convenience</w:t>
      </w:r>
      <w:r w:rsidRPr="06FC1F9A">
        <w:rPr>
          <w:rFonts w:ascii="Arial" w:eastAsia="Arial" w:hAnsi="Arial" w:cs="Arial"/>
          <w:color w:val="000000" w:themeColor="text1"/>
        </w:rPr>
        <w:t>, which encourages frequent use. These findings support existing research suggesting that self-service technologies enhance efficiency and reduce waiting time (Meuter et al., 2000). In particular, self-checkout systems were found to be highly effective for small purchases, where customers can complete transactions quickly and independently.</w:t>
      </w:r>
    </w:p>
    <w:p w14:paraId="414C51F3" w14:textId="69B5E3B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However, several challenges were identified. </w:t>
      </w:r>
      <w:r w:rsidRPr="06FC1F9A">
        <w:rPr>
          <w:rFonts w:ascii="Arial" w:eastAsia="Arial" w:hAnsi="Arial" w:cs="Arial"/>
          <w:b/>
          <w:bCs/>
          <w:color w:val="000000" w:themeColor="text1"/>
        </w:rPr>
        <w:t>Reliability issues</w:t>
      </w:r>
      <w:r w:rsidRPr="06FC1F9A">
        <w:rPr>
          <w:rFonts w:ascii="Arial" w:eastAsia="Arial" w:hAnsi="Arial" w:cs="Arial"/>
          <w:color w:val="000000" w:themeColor="text1"/>
        </w:rPr>
        <w:t xml:space="preserve">, including scanning errors and system alerts, were a major source of frustration. These interruptions reduce the efficiency of the system and negatively affect customer experience. In addition, </w:t>
      </w:r>
      <w:r w:rsidRPr="06FC1F9A">
        <w:rPr>
          <w:rFonts w:ascii="Arial" w:eastAsia="Arial" w:hAnsi="Arial" w:cs="Arial"/>
          <w:b/>
          <w:bCs/>
          <w:color w:val="000000" w:themeColor="text1"/>
        </w:rPr>
        <w:t>staff support</w:t>
      </w:r>
      <w:r w:rsidRPr="06FC1F9A">
        <w:rPr>
          <w:rFonts w:ascii="Arial" w:eastAsia="Arial" w:hAnsi="Arial" w:cs="Arial"/>
          <w:color w:val="000000" w:themeColor="text1"/>
        </w:rPr>
        <w:t>, although generally perceived as helpful, was not always available quickly enough during busy periods.</w:t>
      </w:r>
    </w:p>
    <w:p w14:paraId="4F6A9EC7" w14:textId="0B4DA8F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The study also showed that customer experience varies depending on individual and situational factors. </w:t>
      </w:r>
      <w:r w:rsidRPr="06FC1F9A">
        <w:rPr>
          <w:rFonts w:ascii="Arial" w:eastAsia="Arial" w:hAnsi="Arial" w:cs="Arial"/>
          <w:b/>
          <w:bCs/>
          <w:color w:val="000000" w:themeColor="text1"/>
        </w:rPr>
        <w:t>Age and basket size</w:t>
      </w:r>
      <w:r w:rsidRPr="06FC1F9A">
        <w:rPr>
          <w:rFonts w:ascii="Arial" w:eastAsia="Arial" w:hAnsi="Arial" w:cs="Arial"/>
          <w:color w:val="000000" w:themeColor="text1"/>
        </w:rPr>
        <w:t xml:space="preserve"> were found to significantly influence satisfaction. Younger customers and those with small purchases reported more positive experiences, while older customers and those with larger baskets experienced more difficulties.</w:t>
      </w:r>
    </w:p>
    <w:p w14:paraId="3E1DDE33" w14:textId="363272A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the findings suggest that self-checkout systems are effective but require further development to provide a consistently positive experience for all customers.</w:t>
      </w:r>
    </w:p>
    <w:p w14:paraId="2C1FA21E" w14:textId="4D012F11" w:rsidR="57644DEF" w:rsidRDefault="57644DEF" w:rsidP="00D8351B">
      <w:pPr>
        <w:pStyle w:val="2"/>
        <w:jc w:val="both"/>
        <w:rPr>
          <w:rFonts w:ascii="Arial" w:eastAsia="Arial" w:hAnsi="Arial" w:cs="Arial"/>
          <w:color w:val="000000" w:themeColor="text1"/>
          <w:sz w:val="24"/>
          <w:szCs w:val="24"/>
        </w:rPr>
      </w:pPr>
      <w:bookmarkStart w:id="49" w:name="_Toc228461477"/>
      <w:r w:rsidRPr="06FC1F9A">
        <w:lastRenderedPageBreak/>
        <w:t>5.3 Recommendations</w:t>
      </w:r>
      <w:bookmarkEnd w:id="49"/>
    </w:p>
    <w:p w14:paraId="005E91BD" w14:textId="754A1B4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Based on the findings, several practical recommendations are proposed for Waitrose.</w:t>
      </w:r>
    </w:p>
    <w:p w14:paraId="321D19E0" w14:textId="0A1756A8" w:rsidR="57644DEF" w:rsidRDefault="57644DEF" w:rsidP="00D8351B">
      <w:pPr>
        <w:pStyle w:val="3"/>
        <w:jc w:val="both"/>
        <w:rPr>
          <w:rFonts w:ascii="Arial" w:eastAsia="Arial" w:hAnsi="Arial" w:cs="Arial"/>
          <w:color w:val="000000" w:themeColor="text1"/>
          <w:sz w:val="24"/>
          <w:szCs w:val="24"/>
        </w:rPr>
      </w:pPr>
      <w:bookmarkStart w:id="50" w:name="_Toc228461478"/>
      <w:r w:rsidRPr="06FC1F9A">
        <w:t>5.3.1 Improve System Reliability</w:t>
      </w:r>
      <w:bookmarkEnd w:id="50"/>
    </w:p>
    <w:p w14:paraId="7C72E368" w14:textId="6C7A488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Reliability was identified as one of the most important factors affecting customer satisfaction. Therefore, improving system performance should be a key priority.</w:t>
      </w:r>
    </w:p>
    <w:p w14:paraId="7F6D34BE" w14:textId="625C618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Waitrose should focus on:</w:t>
      </w:r>
    </w:p>
    <w:p w14:paraId="55B2D9B4" w14:textId="6721DB57" w:rsidR="57644DEF" w:rsidRDefault="57644DEF" w:rsidP="00D8351B">
      <w:pPr>
        <w:pStyle w:val="a4"/>
        <w:numPr>
          <w:ilvl w:val="0"/>
          <w:numId w:val="7"/>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reducing scanning errors </w:t>
      </w:r>
    </w:p>
    <w:p w14:paraId="7C495906" w14:textId="2C3C0A8E" w:rsidR="57644DEF" w:rsidRDefault="57644DEF" w:rsidP="00D8351B">
      <w:pPr>
        <w:pStyle w:val="a4"/>
        <w:numPr>
          <w:ilvl w:val="0"/>
          <w:numId w:val="7"/>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improving weight sensor accuracy </w:t>
      </w:r>
    </w:p>
    <w:p w14:paraId="2647549E" w14:textId="210DB99E" w:rsidR="57644DEF" w:rsidRDefault="57644DEF" w:rsidP="00D8351B">
      <w:pPr>
        <w:pStyle w:val="a4"/>
        <w:numPr>
          <w:ilvl w:val="0"/>
          <w:numId w:val="7"/>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simplifying system alerts </w:t>
      </w:r>
    </w:p>
    <w:p w14:paraId="3BCC1C34" w14:textId="63D832C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aligns with Collier and Bienstock (2015), who highlight reliability as a critical dimension of service quality in technology-based services.</w:t>
      </w:r>
    </w:p>
    <w:p w14:paraId="693DFE6A" w14:textId="115E31C2" w:rsidR="57644DEF" w:rsidRDefault="57644DEF" w:rsidP="00D8351B">
      <w:pPr>
        <w:spacing w:line="360" w:lineRule="auto"/>
        <w:ind w:firstLine="360"/>
        <w:jc w:val="both"/>
        <w:rPr>
          <w:rFonts w:ascii="Arial" w:eastAsia="Arial" w:hAnsi="Arial" w:cs="Arial"/>
          <w:color w:val="000000" w:themeColor="text1"/>
        </w:rPr>
      </w:pPr>
      <w:r w:rsidRPr="06FC1F9A">
        <w:rPr>
          <w:rFonts w:ascii="Arial" w:eastAsia="Arial" w:hAnsi="Arial" w:cs="Arial"/>
          <w:i/>
          <w:iCs/>
          <w:color w:val="000000" w:themeColor="text1"/>
        </w:rPr>
        <w:t>For example, it was observed that alerts such as “unexpected item in bagging area” occur frequently, interrupting the transaction process and requiring staff intervention. Reducing these types of errors would significantly improve the flow of the checkout process and reduce customer frustration.</w:t>
      </w:r>
    </w:p>
    <w:p w14:paraId="0C86E999" w14:textId="5996D74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Improving reliability would not only enhance efficiency but also increase customer trust in self-checkout systems.</w:t>
      </w:r>
    </w:p>
    <w:p w14:paraId="146369C7" w14:textId="7F1B5EE4" w:rsidR="57644DEF" w:rsidRDefault="57644DEF" w:rsidP="00D8351B">
      <w:pPr>
        <w:pStyle w:val="3"/>
        <w:jc w:val="both"/>
        <w:rPr>
          <w:rFonts w:ascii="Arial" w:eastAsia="Arial" w:hAnsi="Arial" w:cs="Arial"/>
          <w:color w:val="000000" w:themeColor="text1"/>
          <w:sz w:val="24"/>
          <w:szCs w:val="24"/>
        </w:rPr>
      </w:pPr>
      <w:bookmarkStart w:id="51" w:name="_Toc228461479"/>
      <w:r w:rsidRPr="06FC1F9A">
        <w:t>5.3.2 Enhance Staff Support</w:t>
      </w:r>
      <w:bookmarkEnd w:id="51"/>
    </w:p>
    <w:p w14:paraId="758B9CE8" w14:textId="1B72226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Although self-checkout systems are designed to be automated, the findings clearly show that staff support remains essential.</w:t>
      </w:r>
    </w:p>
    <w:p w14:paraId="2C9C8018" w14:textId="74A4E60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Waitrose should:</w:t>
      </w:r>
    </w:p>
    <w:p w14:paraId="531F4400" w14:textId="37308440" w:rsidR="57644DEF" w:rsidRDefault="57644DEF" w:rsidP="00D8351B">
      <w:pPr>
        <w:pStyle w:val="a4"/>
        <w:numPr>
          <w:ilvl w:val="0"/>
          <w:numId w:val="6"/>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increase staff presence during peak hours </w:t>
      </w:r>
    </w:p>
    <w:p w14:paraId="120562FA" w14:textId="1275AFC4" w:rsidR="57644DEF" w:rsidRDefault="57644DEF" w:rsidP="00D8351B">
      <w:pPr>
        <w:pStyle w:val="a4"/>
        <w:numPr>
          <w:ilvl w:val="0"/>
          <w:numId w:val="6"/>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ensure faster response times </w:t>
      </w:r>
    </w:p>
    <w:p w14:paraId="672EE819" w14:textId="4FC6838C" w:rsidR="57644DEF" w:rsidRDefault="57644DEF" w:rsidP="00D8351B">
      <w:pPr>
        <w:pStyle w:val="a4"/>
        <w:numPr>
          <w:ilvl w:val="0"/>
          <w:numId w:val="6"/>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provide training focused on customer interaction </w:t>
      </w:r>
    </w:p>
    <w:p w14:paraId="3D118B76" w14:textId="38D156E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supports the concept of a hybrid service model (Bitner et al., 2002), </w:t>
      </w:r>
      <w:proofErr w:type="gramStart"/>
      <w:r w:rsidRPr="06FC1F9A">
        <w:rPr>
          <w:rFonts w:ascii="Arial" w:eastAsia="Arial" w:hAnsi="Arial" w:cs="Arial"/>
          <w:color w:val="000000" w:themeColor="text1"/>
        </w:rPr>
        <w:t>where</w:t>
      </w:r>
      <w:proofErr w:type="gramEnd"/>
      <w:r w:rsidRPr="06FC1F9A">
        <w:rPr>
          <w:rFonts w:ascii="Arial" w:eastAsia="Arial" w:hAnsi="Arial" w:cs="Arial"/>
          <w:color w:val="000000" w:themeColor="text1"/>
        </w:rPr>
        <w:t xml:space="preserve"> technology and human support work together.</w:t>
      </w:r>
    </w:p>
    <w:p w14:paraId="562409D8" w14:textId="46735D2D" w:rsidR="57644DEF" w:rsidRDefault="57644DEF" w:rsidP="00D8351B">
      <w:pPr>
        <w:spacing w:line="360" w:lineRule="auto"/>
        <w:ind w:firstLine="720"/>
        <w:jc w:val="both"/>
        <w:rPr>
          <w:rFonts w:ascii="Arial" w:eastAsia="Arial" w:hAnsi="Arial" w:cs="Arial"/>
          <w:color w:val="000000" w:themeColor="text1"/>
        </w:rPr>
      </w:pPr>
      <w:r w:rsidRPr="06FC1F9A">
        <w:rPr>
          <w:rFonts w:ascii="Arial" w:eastAsia="Arial" w:hAnsi="Arial" w:cs="Arial"/>
          <w:i/>
          <w:iCs/>
          <w:color w:val="000000" w:themeColor="text1"/>
        </w:rPr>
        <w:t>For instance, during busy periods</w:t>
      </w:r>
      <w:r w:rsidR="00D8351B">
        <w:rPr>
          <w:rFonts w:ascii="Arial" w:eastAsia="Arial" w:hAnsi="Arial" w:cs="Arial"/>
          <w:i/>
          <w:iCs/>
          <w:color w:val="000000" w:themeColor="text1"/>
        </w:rPr>
        <w:t>,</w:t>
      </w:r>
      <w:r w:rsidRPr="06FC1F9A">
        <w:rPr>
          <w:rFonts w:ascii="Arial" w:eastAsia="Arial" w:hAnsi="Arial" w:cs="Arial"/>
          <w:i/>
          <w:iCs/>
          <w:color w:val="000000" w:themeColor="text1"/>
        </w:rPr>
        <w:t xml:space="preserve"> it was observed that a limited number of staff were responsible for several self-checkout machines, leading to delays in assistance. </w:t>
      </w:r>
      <w:r w:rsidRPr="06FC1F9A">
        <w:rPr>
          <w:rFonts w:ascii="Arial" w:eastAsia="Arial" w:hAnsi="Arial" w:cs="Arial"/>
          <w:i/>
          <w:iCs/>
          <w:color w:val="000000" w:themeColor="text1"/>
        </w:rPr>
        <w:lastRenderedPageBreak/>
        <w:t>Increasing staff availability would improve response time and reduce customer frustration.</w:t>
      </w:r>
    </w:p>
    <w:p w14:paraId="778768D2" w14:textId="3F84A4D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Stronger staff support would help create a smoother and more reliable customer experience.</w:t>
      </w:r>
    </w:p>
    <w:p w14:paraId="3C0C40E2" w14:textId="652B7568" w:rsidR="57644DEF" w:rsidRDefault="57644DEF" w:rsidP="00D8351B">
      <w:pPr>
        <w:pStyle w:val="3"/>
        <w:jc w:val="both"/>
        <w:rPr>
          <w:rFonts w:ascii="Arial" w:eastAsia="Arial" w:hAnsi="Arial" w:cs="Arial"/>
          <w:color w:val="000000" w:themeColor="text1"/>
          <w:sz w:val="24"/>
          <w:szCs w:val="24"/>
        </w:rPr>
      </w:pPr>
      <w:bookmarkStart w:id="52" w:name="_Toc228461480"/>
      <w:r w:rsidRPr="06FC1F9A">
        <w:t>5.3.3 Adapt Self-Checkout for Different Customer Needs</w:t>
      </w:r>
      <w:bookmarkEnd w:id="52"/>
    </w:p>
    <w:p w14:paraId="24D3325C" w14:textId="53494C49"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show that self-checkout systems are not equally suitable for all customers or shopping situations.</w:t>
      </w:r>
    </w:p>
    <w:p w14:paraId="40D04AA4" w14:textId="68F47E5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Waitrose could:</w:t>
      </w:r>
    </w:p>
    <w:p w14:paraId="134D529E" w14:textId="1B193227" w:rsidR="57644DEF" w:rsidRDefault="57644DEF" w:rsidP="00D8351B">
      <w:pPr>
        <w:pStyle w:val="a4"/>
        <w:numPr>
          <w:ilvl w:val="0"/>
          <w:numId w:val="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introduce separate areas for </w:t>
      </w:r>
      <w:r w:rsidRPr="06FC1F9A">
        <w:rPr>
          <w:rFonts w:ascii="Arial" w:eastAsia="Arial" w:hAnsi="Arial" w:cs="Arial"/>
          <w:b/>
          <w:bCs/>
          <w:color w:val="000000" w:themeColor="text1"/>
        </w:rPr>
        <w:t>small baskets and large trolleys</w:t>
      </w:r>
      <w:r w:rsidRPr="06FC1F9A">
        <w:rPr>
          <w:rFonts w:ascii="Arial" w:eastAsia="Arial" w:hAnsi="Arial" w:cs="Arial"/>
          <w:color w:val="000000" w:themeColor="text1"/>
        </w:rPr>
        <w:t xml:space="preserve"> </w:t>
      </w:r>
    </w:p>
    <w:p w14:paraId="0EF55B6C" w14:textId="58547BA9" w:rsidR="57644DEF" w:rsidRDefault="57644DEF" w:rsidP="00D8351B">
      <w:pPr>
        <w:pStyle w:val="a4"/>
        <w:numPr>
          <w:ilvl w:val="0"/>
          <w:numId w:val="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improve accessibility for older customers </w:t>
      </w:r>
    </w:p>
    <w:p w14:paraId="56FCFAE7" w14:textId="60F6D431" w:rsidR="57644DEF" w:rsidRDefault="57644DEF" w:rsidP="00D8351B">
      <w:pPr>
        <w:pStyle w:val="a4"/>
        <w:numPr>
          <w:ilvl w:val="0"/>
          <w:numId w:val="5"/>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provide clearer instructions on the interface </w:t>
      </w:r>
    </w:p>
    <w:p w14:paraId="317F5811" w14:textId="56AC9E32" w:rsidR="57644DEF" w:rsidRDefault="57644DEF" w:rsidP="00D8351B">
      <w:pPr>
        <w:spacing w:line="360" w:lineRule="auto"/>
        <w:ind w:firstLine="360"/>
        <w:jc w:val="both"/>
        <w:rPr>
          <w:rFonts w:ascii="Arial" w:eastAsia="Arial" w:hAnsi="Arial" w:cs="Arial"/>
          <w:color w:val="000000" w:themeColor="text1"/>
        </w:rPr>
      </w:pPr>
      <w:r w:rsidRPr="06FC1F9A">
        <w:rPr>
          <w:rFonts w:ascii="Arial" w:eastAsia="Arial" w:hAnsi="Arial" w:cs="Arial"/>
          <w:i/>
          <w:iCs/>
          <w:color w:val="000000" w:themeColor="text1"/>
        </w:rPr>
        <w:t>For example, customers with larger baskets were observed to struggle with limited packing space at self-checkout stations, which slows down the process and reduces satisfaction. Creating more space or dedicated areas for larger purchases could improve usability.</w:t>
      </w:r>
    </w:p>
    <w:p w14:paraId="444722DF" w14:textId="491342BD"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Adapting the system to different customer needs would improve inclusivity and overall satisfaction.</w:t>
      </w:r>
    </w:p>
    <w:p w14:paraId="20C50457" w14:textId="2A031F91" w:rsidR="57644DEF" w:rsidRDefault="57644DEF" w:rsidP="00D8351B">
      <w:pPr>
        <w:pStyle w:val="3"/>
        <w:jc w:val="both"/>
        <w:rPr>
          <w:rFonts w:ascii="Arial" w:eastAsia="Arial" w:hAnsi="Arial" w:cs="Arial"/>
          <w:color w:val="000000" w:themeColor="text1"/>
          <w:sz w:val="24"/>
          <w:szCs w:val="24"/>
        </w:rPr>
      </w:pPr>
      <w:bookmarkStart w:id="53" w:name="_Toc228461481"/>
      <w:r w:rsidRPr="06FC1F9A">
        <w:t>5.3.4 Improve Emotional Experience</w:t>
      </w:r>
      <w:bookmarkEnd w:id="53"/>
    </w:p>
    <w:p w14:paraId="4BBF7897" w14:textId="32D5343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study highlights that emotional responses play an important role in customer satisfaction.</w:t>
      </w:r>
    </w:p>
    <w:p w14:paraId="49F352E4" w14:textId="7EDE3F0F"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Waitrose could improve the emotional experience by:</w:t>
      </w:r>
    </w:p>
    <w:p w14:paraId="06631801" w14:textId="2411A33C" w:rsidR="57644DEF" w:rsidRDefault="57644DEF" w:rsidP="00D8351B">
      <w:pPr>
        <w:pStyle w:val="a4"/>
        <w:numPr>
          <w:ilvl w:val="0"/>
          <w:numId w:val="4"/>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simplifying the user interface </w:t>
      </w:r>
    </w:p>
    <w:p w14:paraId="484B8AA9" w14:textId="3CBA6404" w:rsidR="57644DEF" w:rsidRDefault="57644DEF" w:rsidP="00D8351B">
      <w:pPr>
        <w:pStyle w:val="a4"/>
        <w:numPr>
          <w:ilvl w:val="0"/>
          <w:numId w:val="4"/>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reducing repetitive system alerts </w:t>
      </w:r>
    </w:p>
    <w:p w14:paraId="5448E8AC" w14:textId="3E3DDF6D" w:rsidR="57644DEF" w:rsidRDefault="57644DEF" w:rsidP="00D8351B">
      <w:pPr>
        <w:pStyle w:val="a4"/>
        <w:numPr>
          <w:ilvl w:val="0"/>
          <w:numId w:val="4"/>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making the process more intuitive </w:t>
      </w:r>
    </w:p>
    <w:p w14:paraId="5CA79AE1" w14:textId="28AB224F" w:rsidR="57644DEF" w:rsidRDefault="57644DEF" w:rsidP="00D8351B">
      <w:pPr>
        <w:spacing w:line="360" w:lineRule="auto"/>
        <w:ind w:firstLine="360"/>
        <w:jc w:val="both"/>
        <w:rPr>
          <w:rFonts w:ascii="Arial" w:eastAsia="Arial" w:hAnsi="Arial" w:cs="Arial"/>
          <w:color w:val="000000" w:themeColor="text1"/>
        </w:rPr>
      </w:pPr>
      <w:r w:rsidRPr="06FC1F9A">
        <w:rPr>
          <w:rFonts w:ascii="Arial" w:eastAsia="Arial" w:hAnsi="Arial" w:cs="Arial"/>
          <w:i/>
          <w:iCs/>
          <w:color w:val="000000" w:themeColor="text1"/>
        </w:rPr>
        <w:t>For instance, repeated system prompts and alerts can create a sense of pressure, especially when customers feel they are being watched or delaying others. Reducing unnecessary interruptions would help create a more comfortable and less stressful experience.</w:t>
      </w:r>
    </w:p>
    <w:p w14:paraId="257D5B09" w14:textId="1C6EFC7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This aligns with Parasuraman et al. (2005), who emphasise the importance of emotional as well as functional aspects of service quality.</w:t>
      </w:r>
    </w:p>
    <w:p w14:paraId="3DD4E3CD" w14:textId="2371123D" w:rsidR="57644DEF" w:rsidRDefault="57644DEF" w:rsidP="00D8351B">
      <w:pPr>
        <w:pStyle w:val="3"/>
        <w:jc w:val="both"/>
        <w:rPr>
          <w:rFonts w:ascii="Arial" w:eastAsia="Arial" w:hAnsi="Arial" w:cs="Arial"/>
          <w:color w:val="000000" w:themeColor="text1"/>
          <w:sz w:val="24"/>
          <w:szCs w:val="24"/>
        </w:rPr>
      </w:pPr>
      <w:bookmarkStart w:id="54" w:name="_Toc228461482"/>
      <w:r w:rsidRPr="06FC1F9A">
        <w:t>5.3.5 Monitor Customer Feedback</w:t>
      </w:r>
      <w:bookmarkEnd w:id="54"/>
    </w:p>
    <w:p w14:paraId="18E2F665" w14:textId="7A92DB7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Finally, Waitrose should continuously monitor customer feedback on self-checkout systems.</w:t>
      </w:r>
    </w:p>
    <w:p w14:paraId="5FD99D10" w14:textId="0189360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could include:</w:t>
      </w:r>
    </w:p>
    <w:p w14:paraId="35BFD231" w14:textId="4C3E629C" w:rsidR="57644DEF" w:rsidRDefault="57644DEF" w:rsidP="00D8351B">
      <w:pPr>
        <w:pStyle w:val="a4"/>
        <w:numPr>
          <w:ilvl w:val="0"/>
          <w:numId w:val="3"/>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short in-store surveys </w:t>
      </w:r>
    </w:p>
    <w:p w14:paraId="41F8E33F" w14:textId="0B4E716A" w:rsidR="57644DEF" w:rsidRDefault="57644DEF" w:rsidP="00D8351B">
      <w:pPr>
        <w:pStyle w:val="a4"/>
        <w:numPr>
          <w:ilvl w:val="0"/>
          <w:numId w:val="3"/>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digital feedback tools </w:t>
      </w:r>
    </w:p>
    <w:p w14:paraId="522E3D16" w14:textId="35594EF7" w:rsidR="57644DEF" w:rsidRDefault="57644DEF" w:rsidP="00D8351B">
      <w:pPr>
        <w:pStyle w:val="a4"/>
        <w:numPr>
          <w:ilvl w:val="0"/>
          <w:numId w:val="3"/>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analysis of customer complaints </w:t>
      </w:r>
    </w:p>
    <w:p w14:paraId="0DC99651" w14:textId="52B473F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Continuous feedback would allow the company to identify issues early and make ongoing improvements. This proactive approach can help maintain high service quality.</w:t>
      </w:r>
    </w:p>
    <w:p w14:paraId="72D732BC" w14:textId="3464B712" w:rsidR="57644DEF" w:rsidRDefault="57644DEF" w:rsidP="00D8351B">
      <w:pPr>
        <w:pStyle w:val="1"/>
        <w:jc w:val="both"/>
        <w:rPr>
          <w:rFonts w:ascii="Arial" w:eastAsia="Arial" w:hAnsi="Arial" w:cs="Arial"/>
          <w:color w:val="000000" w:themeColor="text1"/>
          <w:sz w:val="24"/>
          <w:szCs w:val="24"/>
        </w:rPr>
      </w:pPr>
      <w:bookmarkStart w:id="55" w:name="_Toc228461483"/>
      <w:r w:rsidRPr="06FC1F9A">
        <w:t>5.4 Conclusion</w:t>
      </w:r>
      <w:bookmarkEnd w:id="55"/>
    </w:p>
    <w:p w14:paraId="28729AEE" w14:textId="5927EBE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study has examined the impact of self-checkout systems on customer satisfaction at Waitrose.</w:t>
      </w:r>
    </w:p>
    <w:p w14:paraId="2CEA6289" w14:textId="617BE08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findings demonstrate that self-checkout systems offer clear advantages, particularly in terms of speed, convenience, and ease of use. These factors contribute to their widespread adoption.</w:t>
      </w:r>
    </w:p>
    <w:p w14:paraId="4A965477" w14:textId="4779277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However, the study also highlights several limitations. Reliability issues, staff availability, and differences between customer groups all affect satisfaction. These findings suggest that self-checkout systems are not yet fully optimised.</w:t>
      </w:r>
    </w:p>
    <w:p w14:paraId="161AA7D9" w14:textId="49E0878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results indicate that self-checkout systems should not be viewed as a complete replacement for traditional service. Instead, they represent a shift towards a hybrid model, where technology and human support must work together.</w:t>
      </w:r>
    </w:p>
    <w:p w14:paraId="0E8A6B4F" w14:textId="6323DA9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customer satisfaction is influenced by a combination of technical performance, human interaction, and individual characteristics. Improving these areas is essential for enhancing the effectiveness of self-checkout systems.</w:t>
      </w:r>
    </w:p>
    <w:p w14:paraId="65DBD9D6" w14:textId="2EF951DA" w:rsidR="57644DEF" w:rsidRDefault="57644DEF" w:rsidP="00D8351B">
      <w:pPr>
        <w:pStyle w:val="2"/>
        <w:jc w:val="both"/>
        <w:rPr>
          <w:rFonts w:ascii="Arial" w:eastAsia="Arial" w:hAnsi="Arial" w:cs="Arial"/>
          <w:color w:val="000000" w:themeColor="text1"/>
          <w:sz w:val="24"/>
          <w:szCs w:val="24"/>
        </w:rPr>
      </w:pPr>
      <w:bookmarkStart w:id="56" w:name="_Toc228461484"/>
      <w:r w:rsidRPr="06FC1F9A">
        <w:t>5.5 Limitations of the Research</w:t>
      </w:r>
      <w:bookmarkEnd w:id="56"/>
    </w:p>
    <w:p w14:paraId="6FEBC391" w14:textId="29413BE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This study has several limitations that should be acknowledged.</w:t>
      </w:r>
    </w:p>
    <w:p w14:paraId="05AB4E97" w14:textId="40837A67"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lastRenderedPageBreak/>
        <w:t>Firstly, the sample size was relatively small (50 respondents), which limits the generalisability of the findings.</w:t>
      </w:r>
    </w:p>
    <w:p w14:paraId="346AC35B" w14:textId="143AAE5C"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Secondly, the use of convenience sampling means that participants were not randomly selected, which may introduce bias.</w:t>
      </w:r>
    </w:p>
    <w:p w14:paraId="677687D1" w14:textId="25CA5083"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Thirdly, the study focused on a single organisation, Waitrose, meaning that the findings may not be applicable to other retail contexts.</w:t>
      </w:r>
    </w:p>
    <w:p w14:paraId="48094D33" w14:textId="220FF71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In addition, the research relied mainly on quantitative data, which limits the depth of understanding of customer experiences.</w:t>
      </w:r>
    </w:p>
    <w:p w14:paraId="31FFE904" w14:textId="09B3E028" w:rsidR="57644DEF" w:rsidRDefault="57644DEF" w:rsidP="00D8351B">
      <w:pPr>
        <w:pStyle w:val="2"/>
        <w:jc w:val="both"/>
        <w:rPr>
          <w:rFonts w:ascii="Arial" w:eastAsia="Arial" w:hAnsi="Arial" w:cs="Arial"/>
          <w:color w:val="000000" w:themeColor="text1"/>
          <w:sz w:val="24"/>
          <w:szCs w:val="24"/>
        </w:rPr>
      </w:pPr>
      <w:bookmarkStart w:id="57" w:name="_Toc228461485"/>
      <w:r w:rsidRPr="06FC1F9A">
        <w:t>5.6 Future Research</w:t>
      </w:r>
      <w:bookmarkEnd w:id="57"/>
    </w:p>
    <w:p w14:paraId="78996F58" w14:textId="455BA9E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Future research could expand this study by:</w:t>
      </w:r>
    </w:p>
    <w:p w14:paraId="1A75C3E6" w14:textId="46842742" w:rsidR="57644DEF" w:rsidRDefault="57644DEF" w:rsidP="00D8351B">
      <w:pPr>
        <w:pStyle w:val="a4"/>
        <w:numPr>
          <w:ilvl w:val="0"/>
          <w:numId w:val="2"/>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increasing the sample size </w:t>
      </w:r>
    </w:p>
    <w:p w14:paraId="020F8680" w14:textId="229226AF" w:rsidR="57644DEF" w:rsidRDefault="57644DEF" w:rsidP="00D8351B">
      <w:pPr>
        <w:pStyle w:val="a4"/>
        <w:numPr>
          <w:ilvl w:val="0"/>
          <w:numId w:val="2"/>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using qualitative methods such as interviews </w:t>
      </w:r>
    </w:p>
    <w:p w14:paraId="2F806044" w14:textId="0A84ACFC" w:rsidR="57644DEF" w:rsidRDefault="57644DEF" w:rsidP="00D8351B">
      <w:pPr>
        <w:pStyle w:val="a4"/>
        <w:numPr>
          <w:ilvl w:val="0"/>
          <w:numId w:val="2"/>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comparing multiple retailers </w:t>
      </w:r>
    </w:p>
    <w:p w14:paraId="2947D6AF" w14:textId="6D56D9D5" w:rsidR="57644DEF" w:rsidRDefault="57644DEF" w:rsidP="00D8351B">
      <w:pPr>
        <w:pStyle w:val="a4"/>
        <w:numPr>
          <w:ilvl w:val="0"/>
          <w:numId w:val="2"/>
        </w:num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exploring long-term customer behaviour </w:t>
      </w:r>
    </w:p>
    <w:p w14:paraId="28314404" w14:textId="7BAA35C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These approaches would provide a deeper understanding of customer satisfaction.</w:t>
      </w:r>
    </w:p>
    <w:p w14:paraId="0D7FB082" w14:textId="75495FED" w:rsidR="57644DEF" w:rsidRDefault="57644DEF" w:rsidP="00D8351B">
      <w:pPr>
        <w:pStyle w:val="2"/>
        <w:jc w:val="both"/>
        <w:rPr>
          <w:rFonts w:ascii="Arial" w:eastAsia="Arial" w:hAnsi="Arial" w:cs="Arial"/>
          <w:color w:val="000000" w:themeColor="text1"/>
          <w:sz w:val="24"/>
          <w:szCs w:val="24"/>
        </w:rPr>
      </w:pPr>
      <w:bookmarkStart w:id="58" w:name="_Toc228461486"/>
      <w:r w:rsidRPr="06FC1F9A">
        <w:t>5.7 Chapter Summary</w:t>
      </w:r>
      <w:bookmarkEnd w:id="58"/>
    </w:p>
    <w:p w14:paraId="03A3F54E" w14:textId="1976BA7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 xml:space="preserve">This chapter has presented the key conclusions, recommendations, and limitations of the study. It has </w:t>
      </w:r>
      <w:r w:rsidR="00D8351B">
        <w:rPr>
          <w:rFonts w:ascii="Arial" w:eastAsia="Arial" w:hAnsi="Arial" w:cs="Arial"/>
          <w:color w:val="000000" w:themeColor="text1"/>
        </w:rPr>
        <w:t xml:space="preserve">been </w:t>
      </w:r>
      <w:r w:rsidRPr="06FC1F9A">
        <w:rPr>
          <w:rFonts w:ascii="Arial" w:eastAsia="Arial" w:hAnsi="Arial" w:cs="Arial"/>
          <w:color w:val="000000" w:themeColor="text1"/>
        </w:rPr>
        <w:t>shown that self-checkout systems at Waitrose offer clear benefits but also present challenges that affect customer satisfaction.</w:t>
      </w:r>
    </w:p>
    <w:p w14:paraId="21282C56" w14:textId="613AA44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The recommendations highlight the importance of improving system reliability, enhancing staff support, and adapting services to different customer needs. Real-life observations further support the need for practical improvements in system design and operation.</w:t>
      </w:r>
    </w:p>
    <w:p w14:paraId="5E38A5B8" w14:textId="4D61AFB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rPr>
        <w:t>Overall, this chapter demonstrates how the findings of the study can be applied in practice, providing a strong conclusion to the research and a foundation for future improvements.</w:t>
      </w:r>
    </w:p>
    <w:p w14:paraId="01DE8261" w14:textId="6D997A7E" w:rsidR="06FC1F9A" w:rsidRDefault="06FC1F9A" w:rsidP="00D8351B">
      <w:pPr>
        <w:spacing w:line="360" w:lineRule="auto"/>
        <w:ind w:firstLine="720"/>
        <w:jc w:val="both"/>
        <w:rPr>
          <w:rFonts w:ascii="Arial" w:eastAsia="Arial" w:hAnsi="Arial" w:cs="Arial"/>
          <w:color w:val="000000" w:themeColor="text1"/>
        </w:rPr>
      </w:pPr>
    </w:p>
    <w:p w14:paraId="47160AA1" w14:textId="7993C7A1" w:rsidR="000D1EB1" w:rsidRDefault="000D1EB1">
      <w:pPr>
        <w:rPr>
          <w:rFonts w:ascii="Arial" w:eastAsia="Arial" w:hAnsi="Arial" w:cs="Arial"/>
          <w:color w:val="000000" w:themeColor="text1"/>
        </w:rPr>
      </w:pPr>
      <w:r>
        <w:rPr>
          <w:rFonts w:ascii="Arial" w:eastAsia="Arial" w:hAnsi="Arial" w:cs="Arial"/>
          <w:color w:val="000000" w:themeColor="text1"/>
        </w:rPr>
        <w:br w:type="page"/>
      </w:r>
    </w:p>
    <w:p w14:paraId="01DE264C" w14:textId="2A5DEF0A" w:rsidR="57644DEF" w:rsidRDefault="57644DEF" w:rsidP="00D8351B">
      <w:pPr>
        <w:pStyle w:val="1"/>
        <w:jc w:val="both"/>
        <w:rPr>
          <w:rFonts w:ascii="Arial" w:eastAsia="Arial" w:hAnsi="Arial" w:cs="Arial"/>
          <w:color w:val="000000" w:themeColor="text1"/>
        </w:rPr>
      </w:pPr>
      <w:bookmarkStart w:id="59" w:name="_Toc228461487"/>
      <w:r w:rsidRPr="06FC1F9A">
        <w:rPr>
          <w:lang w:val="en-US"/>
        </w:rPr>
        <w:lastRenderedPageBreak/>
        <w:t>Reflective Essay (Gibbs’ Reflective Cycle)</w:t>
      </w:r>
      <w:bookmarkEnd w:id="59"/>
    </w:p>
    <w:p w14:paraId="5854400B" w14:textId="387DFEA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lang w:val="en-US"/>
        </w:rPr>
        <w:t>1. Description</w:t>
      </w:r>
    </w:p>
    <w:p w14:paraId="542B2646" w14:textId="6D6E7C6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 xml:space="preserve">This reflective essay uses Gibbs’ Reflective Cycle (Gibbs, 1988) to evaluate the process of conducting this research project. The study focused on </w:t>
      </w:r>
      <w:proofErr w:type="spellStart"/>
      <w:r w:rsidRPr="06FC1F9A">
        <w:rPr>
          <w:rFonts w:ascii="Arial" w:eastAsia="Arial" w:hAnsi="Arial" w:cs="Arial"/>
          <w:color w:val="000000" w:themeColor="text1"/>
          <w:lang w:val="en-US"/>
        </w:rPr>
        <w:t>analysing</w:t>
      </w:r>
      <w:proofErr w:type="spellEnd"/>
      <w:r w:rsidRPr="06FC1F9A">
        <w:rPr>
          <w:rFonts w:ascii="Arial" w:eastAsia="Arial" w:hAnsi="Arial" w:cs="Arial"/>
          <w:color w:val="000000" w:themeColor="text1"/>
          <w:lang w:val="en-US"/>
        </w:rPr>
        <w:t xml:space="preserve"> the impact of self-checkout (SCO) systems on customer satisfaction at Waitrose. The research involved designing a questionnaire, collecting data from approximately 50 respondents, and </w:t>
      </w:r>
      <w:proofErr w:type="spellStart"/>
      <w:r w:rsidRPr="06FC1F9A">
        <w:rPr>
          <w:rFonts w:ascii="Arial" w:eastAsia="Arial" w:hAnsi="Arial" w:cs="Arial"/>
          <w:color w:val="000000" w:themeColor="text1"/>
          <w:lang w:val="en-US"/>
        </w:rPr>
        <w:t>analysing</w:t>
      </w:r>
      <w:proofErr w:type="spellEnd"/>
      <w:r w:rsidRPr="06FC1F9A">
        <w:rPr>
          <w:rFonts w:ascii="Arial" w:eastAsia="Arial" w:hAnsi="Arial" w:cs="Arial"/>
          <w:color w:val="000000" w:themeColor="text1"/>
          <w:lang w:val="en-US"/>
        </w:rPr>
        <w:t xml:space="preserve"> the results using a structured approach. It also required the application of academic theories related to service quality and technology acceptance.</w:t>
      </w:r>
    </w:p>
    <w:p w14:paraId="2877E8FD" w14:textId="4931EC86"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lang w:val="en-US"/>
        </w:rPr>
        <w:t>2. Feelings</w:t>
      </w:r>
    </w:p>
    <w:p w14:paraId="360FC76B" w14:textId="6821BDF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At the beginning of the project, I felt uncertain about how to structure the research and whether I would be able to collect sufficient data. As a student, I found it challenging to balance academic requirements with practical constraints, particularly when designing the questionnaire and approaching participants.</w:t>
      </w:r>
    </w:p>
    <w:p w14:paraId="3CE83BB2" w14:textId="53805EF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 xml:space="preserve">However, as the research progressed, I became more confident in my ability to conduct academic research. Collecting real data in a retail environment helped me feel more engaged and motivated. At the same time, I experienced some stress when </w:t>
      </w:r>
      <w:proofErr w:type="spellStart"/>
      <w:r w:rsidRPr="06FC1F9A">
        <w:rPr>
          <w:rFonts w:ascii="Arial" w:eastAsia="Arial" w:hAnsi="Arial" w:cs="Arial"/>
          <w:color w:val="000000" w:themeColor="text1"/>
          <w:lang w:val="en-US"/>
        </w:rPr>
        <w:t>analysing</w:t>
      </w:r>
      <w:proofErr w:type="spellEnd"/>
      <w:r w:rsidRPr="06FC1F9A">
        <w:rPr>
          <w:rFonts w:ascii="Arial" w:eastAsia="Arial" w:hAnsi="Arial" w:cs="Arial"/>
          <w:color w:val="000000" w:themeColor="text1"/>
          <w:lang w:val="en-US"/>
        </w:rPr>
        <w:t xml:space="preserve"> the results and ensuring that the findings were presented clearly and accurately.</w:t>
      </w:r>
    </w:p>
    <w:p w14:paraId="443533C4" w14:textId="4D437E91"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lang w:val="en-US"/>
        </w:rPr>
        <w:t>3. Evaluation</w:t>
      </w:r>
    </w:p>
    <w:p w14:paraId="1985B77A" w14:textId="648B1AFA"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Overall, the research process was both positive and challenging. A key strength of the study was the use of real-life data, which made the findings more relevant and practical. The topic was closely related to my working environment, which helped me better understand the operational aspects of self-checkout systems.</w:t>
      </w:r>
    </w:p>
    <w:p w14:paraId="654DFA90" w14:textId="6DDC3705"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However, there were also limitations. The sample size was relatively small, and the use of convenience sampling may have affected the reliability of the results. In addition, I found it difficult at times to link theory with practice, particularly when applying academic models to real-world observations.</w:t>
      </w:r>
    </w:p>
    <w:p w14:paraId="507994E3" w14:textId="5FF3E5B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lang w:val="en-US"/>
        </w:rPr>
        <w:t>4. Analysis</w:t>
      </w:r>
    </w:p>
    <w:p w14:paraId="302B4FAE" w14:textId="4AE1056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lastRenderedPageBreak/>
        <w:t xml:space="preserve">This experience helped me develop a deeper understanding of research methodology and the importance of critical thinking. Reflection is </w:t>
      </w:r>
      <w:proofErr w:type="spellStart"/>
      <w:r w:rsidRPr="06FC1F9A">
        <w:rPr>
          <w:rFonts w:ascii="Arial" w:eastAsia="Arial" w:hAnsi="Arial" w:cs="Arial"/>
          <w:color w:val="000000" w:themeColor="text1"/>
          <w:lang w:val="en-US"/>
        </w:rPr>
        <w:t>recognised</w:t>
      </w:r>
      <w:proofErr w:type="spellEnd"/>
      <w:r w:rsidRPr="06FC1F9A">
        <w:rPr>
          <w:rFonts w:ascii="Arial" w:eastAsia="Arial" w:hAnsi="Arial" w:cs="Arial"/>
          <w:color w:val="000000" w:themeColor="text1"/>
          <w:lang w:val="en-US"/>
        </w:rPr>
        <w:t xml:space="preserve"> as an important part of learning, as it allows individuals to critically evaluate their experiences and improve future performance (Kolb, 1984).</w:t>
      </w:r>
    </w:p>
    <w:p w14:paraId="17F3DC96" w14:textId="61EA2C1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I learned that collecting data is only one part of the research process; interpreting the data and linking it to theory is equally important. Using models such as the Technology Acceptance Model helped explain why factors like ease of use and reliability influence customer satisfaction. At the same time, real-life observations showed that customer experiences are often more complex than theoretical models suggest.</w:t>
      </w:r>
    </w:p>
    <w:p w14:paraId="2CDA1247" w14:textId="30D8320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This highlights the importance of combining theory with practical insight, which was achieved through the use of triangulation in this study.</w:t>
      </w:r>
    </w:p>
    <w:p w14:paraId="33789897" w14:textId="4ACD155E"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lang w:val="en-US"/>
        </w:rPr>
        <w:t>5. Conclusion</w:t>
      </w:r>
    </w:p>
    <w:p w14:paraId="165CC71A" w14:textId="5DF9648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In conclusion, this research project has improved my understanding of both academic research and real-world business operations. I have developed skills in data collection, analysis, and academic writing.</w:t>
      </w:r>
    </w:p>
    <w:p w14:paraId="1A34020F" w14:textId="552F35C0"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Although there were challenges, particularly related to sample size and time constraints, the overall experience was valuable and has increased my confidence in conducting independent research.</w:t>
      </w:r>
    </w:p>
    <w:p w14:paraId="078CC763" w14:textId="1E0FD482"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b/>
          <w:bCs/>
          <w:color w:val="000000" w:themeColor="text1"/>
          <w:lang w:val="en-US"/>
        </w:rPr>
        <w:t>6. Action Plan</w:t>
      </w:r>
    </w:p>
    <w:p w14:paraId="37CB80EC" w14:textId="45A4BC74"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In future research, I would aim to improve my methodology by increasing the sample size and using a wider range of data collection methods, such as interviews. I would also allocate more time for planning and data analysis to reduce pressure at later stages of the project.</w:t>
      </w:r>
    </w:p>
    <w:p w14:paraId="1883EF84" w14:textId="16A1E00B" w:rsidR="57644DEF" w:rsidRDefault="57644DEF" w:rsidP="00D8351B">
      <w:pPr>
        <w:spacing w:line="360" w:lineRule="auto"/>
        <w:jc w:val="both"/>
        <w:rPr>
          <w:rFonts w:ascii="Arial" w:eastAsia="Arial" w:hAnsi="Arial" w:cs="Arial"/>
          <w:color w:val="000000" w:themeColor="text1"/>
        </w:rPr>
      </w:pPr>
      <w:r w:rsidRPr="06FC1F9A">
        <w:rPr>
          <w:rFonts w:ascii="Arial" w:eastAsia="Arial" w:hAnsi="Arial" w:cs="Arial"/>
          <w:color w:val="000000" w:themeColor="text1"/>
          <w:lang w:val="en-US"/>
        </w:rPr>
        <w:t>Additionally, I would focus on strengthening the connection between theory and practice by engaging more critically with academic literature. These improvements would help enhance the quality and reliability of future research.</w:t>
      </w:r>
    </w:p>
    <w:p w14:paraId="3F8E9D89" w14:textId="0BD1A17F" w:rsidR="06FC1F9A" w:rsidRDefault="06FC1F9A" w:rsidP="00D8351B">
      <w:pPr>
        <w:spacing w:line="360" w:lineRule="auto"/>
        <w:ind w:firstLine="720"/>
        <w:jc w:val="both"/>
        <w:rPr>
          <w:rFonts w:ascii="Arial" w:eastAsia="Arial" w:hAnsi="Arial" w:cs="Arial"/>
          <w:color w:val="000000" w:themeColor="text1"/>
        </w:rPr>
      </w:pPr>
    </w:p>
    <w:p w14:paraId="288AD1EF" w14:textId="5F7382B5" w:rsidR="06FC1F9A" w:rsidRDefault="06FC1F9A" w:rsidP="00D8351B">
      <w:pPr>
        <w:spacing w:line="360" w:lineRule="auto"/>
        <w:jc w:val="both"/>
        <w:rPr>
          <w:rFonts w:ascii="Arial" w:eastAsia="Arial" w:hAnsi="Arial" w:cs="Arial"/>
          <w:color w:val="000000" w:themeColor="text1"/>
        </w:rPr>
      </w:pPr>
    </w:p>
    <w:p w14:paraId="0A49F271" w14:textId="09D35DC6" w:rsidR="000D1EB1" w:rsidRDefault="000D1EB1">
      <w:pPr>
        <w:rPr>
          <w:rFonts w:ascii="Arial" w:eastAsia="Arial" w:hAnsi="Arial" w:cs="Arial"/>
          <w:color w:val="000000" w:themeColor="text1"/>
        </w:rPr>
      </w:pPr>
      <w:r>
        <w:rPr>
          <w:rFonts w:ascii="Arial" w:eastAsia="Arial" w:hAnsi="Arial" w:cs="Arial"/>
          <w:color w:val="000000" w:themeColor="text1"/>
        </w:rPr>
        <w:br w:type="page"/>
      </w:r>
    </w:p>
    <w:p w14:paraId="3BE34AF5" w14:textId="30022AA3" w:rsidR="57644DEF" w:rsidRDefault="57644DEF" w:rsidP="00D8351B">
      <w:pPr>
        <w:pStyle w:val="1"/>
        <w:jc w:val="both"/>
        <w:rPr>
          <w:rFonts w:ascii="Arial" w:eastAsia="Arial" w:hAnsi="Arial" w:cs="Arial"/>
          <w:sz w:val="24"/>
          <w:szCs w:val="24"/>
        </w:rPr>
      </w:pPr>
      <w:bookmarkStart w:id="60" w:name="_Toc228461488"/>
      <w:r w:rsidRPr="06FC1F9A">
        <w:lastRenderedPageBreak/>
        <w:t>References</w:t>
      </w:r>
      <w:bookmarkEnd w:id="60"/>
    </w:p>
    <w:p w14:paraId="16E28626"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Bitner, M.J. (1992) ‘</w:t>
      </w:r>
      <w:proofErr w:type="spellStart"/>
      <w:r w:rsidRPr="00DE6CDE">
        <w:rPr>
          <w:rFonts w:ascii="Arial" w:eastAsia="Arial" w:hAnsi="Arial" w:cs="Arial"/>
          <w:color w:val="000000" w:themeColor="text1"/>
          <w:lang w:val="en-US"/>
        </w:rPr>
        <w:t>Servicescapes</w:t>
      </w:r>
      <w:proofErr w:type="spellEnd"/>
      <w:r w:rsidRPr="00DE6CDE">
        <w:rPr>
          <w:rFonts w:ascii="Arial" w:eastAsia="Arial" w:hAnsi="Arial" w:cs="Arial"/>
          <w:color w:val="000000" w:themeColor="text1"/>
          <w:lang w:val="en-US"/>
        </w:rPr>
        <w:t xml:space="preserve">: The impact of physical surroundings on customers and employees’, </w:t>
      </w:r>
      <w:r w:rsidRPr="00DE6CDE">
        <w:rPr>
          <w:rFonts w:ascii="Arial" w:eastAsia="Arial" w:hAnsi="Arial" w:cs="Arial"/>
          <w:i/>
          <w:iCs/>
          <w:color w:val="000000" w:themeColor="text1"/>
          <w:lang w:val="en-US"/>
        </w:rPr>
        <w:t>Journal of Marketing</w:t>
      </w:r>
      <w:r w:rsidRPr="00DE6CDE">
        <w:rPr>
          <w:rFonts w:ascii="Arial" w:eastAsia="Arial" w:hAnsi="Arial" w:cs="Arial"/>
          <w:color w:val="000000" w:themeColor="text1"/>
          <w:lang w:val="en-US"/>
        </w:rPr>
        <w:t>, 56(2), pp. 57–71.</w:t>
      </w:r>
    </w:p>
    <w:p w14:paraId="0B41269E"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Bitner, M.J., Ostrom, A.L. and Meuter, M.L. (2002) ‘Implementing successful self-service technologies’, </w:t>
      </w:r>
      <w:r w:rsidRPr="00DE6CDE">
        <w:rPr>
          <w:rFonts w:ascii="Arial" w:eastAsia="Arial" w:hAnsi="Arial" w:cs="Arial"/>
          <w:i/>
          <w:iCs/>
          <w:color w:val="000000" w:themeColor="text1"/>
          <w:lang w:val="en-US"/>
        </w:rPr>
        <w:t>Academy of Management Executive</w:t>
      </w:r>
      <w:r w:rsidRPr="00DE6CDE">
        <w:rPr>
          <w:rFonts w:ascii="Arial" w:eastAsia="Arial" w:hAnsi="Arial" w:cs="Arial"/>
          <w:color w:val="000000" w:themeColor="text1"/>
          <w:lang w:val="en-US"/>
        </w:rPr>
        <w:t>, 16(4), pp. 96–108.</w:t>
      </w:r>
    </w:p>
    <w:p w14:paraId="5D732176"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Brooks, J., McCluskey, S., Turley, E. and King, N. (2015) ‘The utility of template analysis in qualitative psychology research’, </w:t>
      </w:r>
      <w:r w:rsidRPr="00DE6CDE">
        <w:rPr>
          <w:rFonts w:ascii="Arial" w:eastAsia="Arial" w:hAnsi="Arial" w:cs="Arial"/>
          <w:i/>
          <w:iCs/>
          <w:color w:val="000000" w:themeColor="text1"/>
          <w:lang w:val="en-US"/>
        </w:rPr>
        <w:t>Qualitative Research in Psychology</w:t>
      </w:r>
      <w:r w:rsidRPr="00DE6CDE">
        <w:rPr>
          <w:rFonts w:ascii="Arial" w:eastAsia="Arial" w:hAnsi="Arial" w:cs="Arial"/>
          <w:color w:val="000000" w:themeColor="text1"/>
          <w:lang w:val="en-US"/>
        </w:rPr>
        <w:t>, 12(2), pp. 202–222.</w:t>
      </w:r>
    </w:p>
    <w:p w14:paraId="24D79033"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Bryman, A. (2016) </w:t>
      </w:r>
      <w:r w:rsidRPr="00DE6CDE">
        <w:rPr>
          <w:rFonts w:ascii="Arial" w:eastAsia="Arial" w:hAnsi="Arial" w:cs="Arial"/>
          <w:i/>
          <w:iCs/>
          <w:color w:val="000000" w:themeColor="text1"/>
          <w:lang w:val="en-US"/>
        </w:rPr>
        <w:t>Social Research Methods</w:t>
      </w:r>
      <w:r w:rsidRPr="00DE6CDE">
        <w:rPr>
          <w:rFonts w:ascii="Arial" w:eastAsia="Arial" w:hAnsi="Arial" w:cs="Arial"/>
          <w:color w:val="000000" w:themeColor="text1"/>
          <w:lang w:val="en-US"/>
        </w:rPr>
        <w:t xml:space="preserve">. 5th </w:t>
      </w:r>
      <w:proofErr w:type="spellStart"/>
      <w:r w:rsidRPr="00DE6CDE">
        <w:rPr>
          <w:rFonts w:ascii="Arial" w:eastAsia="Arial" w:hAnsi="Arial" w:cs="Arial"/>
          <w:color w:val="000000" w:themeColor="text1"/>
          <w:lang w:val="en-US"/>
        </w:rPr>
        <w:t>edn</w:t>
      </w:r>
      <w:proofErr w:type="spellEnd"/>
      <w:r w:rsidRPr="00DE6CDE">
        <w:rPr>
          <w:rFonts w:ascii="Arial" w:eastAsia="Arial" w:hAnsi="Arial" w:cs="Arial"/>
          <w:color w:val="000000" w:themeColor="text1"/>
          <w:lang w:val="en-US"/>
        </w:rPr>
        <w:t>. Oxford: Oxford University Press.</w:t>
      </w:r>
    </w:p>
    <w:p w14:paraId="7CC3B051"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Collier, J.E. and Bienstock, C.C. (2015) ‘A measure for service quality in self-service technology’, </w:t>
      </w:r>
      <w:r w:rsidRPr="00DE6CDE">
        <w:rPr>
          <w:rFonts w:ascii="Arial" w:eastAsia="Arial" w:hAnsi="Arial" w:cs="Arial"/>
          <w:i/>
          <w:iCs/>
          <w:color w:val="000000" w:themeColor="text1"/>
          <w:lang w:val="en-US"/>
        </w:rPr>
        <w:t>Journal of Service Research</w:t>
      </w:r>
      <w:r w:rsidRPr="00DE6CDE">
        <w:rPr>
          <w:rFonts w:ascii="Arial" w:eastAsia="Arial" w:hAnsi="Arial" w:cs="Arial"/>
          <w:color w:val="000000" w:themeColor="text1"/>
          <w:lang w:val="en-US"/>
        </w:rPr>
        <w:t>, 18(4), pp. 415–435.</w:t>
      </w:r>
    </w:p>
    <w:p w14:paraId="7A5011A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Curran, J.M. and Meuter, M.L. (2005) ‘Self-service technology adoption: comparing three technologies’, </w:t>
      </w:r>
      <w:r w:rsidRPr="00DE6CDE">
        <w:rPr>
          <w:rFonts w:ascii="Arial" w:eastAsia="Arial" w:hAnsi="Arial" w:cs="Arial"/>
          <w:i/>
          <w:iCs/>
          <w:color w:val="000000" w:themeColor="text1"/>
          <w:lang w:val="en-US"/>
        </w:rPr>
        <w:t>Journal of Services Marketing</w:t>
      </w:r>
      <w:r w:rsidRPr="00DE6CDE">
        <w:rPr>
          <w:rFonts w:ascii="Arial" w:eastAsia="Arial" w:hAnsi="Arial" w:cs="Arial"/>
          <w:color w:val="000000" w:themeColor="text1"/>
          <w:lang w:val="en-US"/>
        </w:rPr>
        <w:t>, 19(2), pp. 103–113.</w:t>
      </w:r>
    </w:p>
    <w:p w14:paraId="6CC31C98"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Dabholkar, P.A. (1996) ‘Consumer evaluations of new technology-based self-service options: An investigation of alternative models of service quality’, </w:t>
      </w:r>
      <w:r w:rsidRPr="00DE6CDE">
        <w:rPr>
          <w:rFonts w:ascii="Arial" w:eastAsia="Arial" w:hAnsi="Arial" w:cs="Arial"/>
          <w:i/>
          <w:iCs/>
          <w:color w:val="000000" w:themeColor="text1"/>
          <w:lang w:val="en-US"/>
        </w:rPr>
        <w:t>International Journal of Research in Marketing</w:t>
      </w:r>
      <w:r w:rsidRPr="00DE6CDE">
        <w:rPr>
          <w:rFonts w:ascii="Arial" w:eastAsia="Arial" w:hAnsi="Arial" w:cs="Arial"/>
          <w:color w:val="000000" w:themeColor="text1"/>
          <w:lang w:val="en-US"/>
        </w:rPr>
        <w:t>, 13(1), pp. 29–51.</w:t>
      </w:r>
    </w:p>
    <w:p w14:paraId="142CF213"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Dabholkar, P.A. and Bagozzi, R.P. (2002) ‘An attitudinal model of technology-based self-service: Moderating effects of consumer traits and situational factors’, </w:t>
      </w:r>
      <w:r w:rsidRPr="00DE6CDE">
        <w:rPr>
          <w:rFonts w:ascii="Arial" w:eastAsia="Arial" w:hAnsi="Arial" w:cs="Arial"/>
          <w:i/>
          <w:iCs/>
          <w:color w:val="000000" w:themeColor="text1"/>
          <w:lang w:val="en-US"/>
        </w:rPr>
        <w:t>Journal of the Academy of Marketing Science</w:t>
      </w:r>
      <w:r w:rsidRPr="00DE6CDE">
        <w:rPr>
          <w:rFonts w:ascii="Arial" w:eastAsia="Arial" w:hAnsi="Arial" w:cs="Arial"/>
          <w:color w:val="000000" w:themeColor="text1"/>
          <w:lang w:val="en-US"/>
        </w:rPr>
        <w:t>, 30(3), pp. 184–201.</w:t>
      </w:r>
    </w:p>
    <w:p w14:paraId="1B4F8A50"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Dabholkar, P.A., Bobbitt, L.M. and Lee, E.-J. (2003) ‘Understanding consumer motivation and </w:t>
      </w:r>
      <w:proofErr w:type="spellStart"/>
      <w:r w:rsidRPr="00DE6CDE">
        <w:rPr>
          <w:rFonts w:ascii="Arial" w:eastAsia="Arial" w:hAnsi="Arial" w:cs="Arial"/>
          <w:color w:val="000000" w:themeColor="text1"/>
          <w:lang w:val="en-US"/>
        </w:rPr>
        <w:t>behaviour</w:t>
      </w:r>
      <w:proofErr w:type="spellEnd"/>
      <w:r w:rsidRPr="00DE6CDE">
        <w:rPr>
          <w:rFonts w:ascii="Arial" w:eastAsia="Arial" w:hAnsi="Arial" w:cs="Arial"/>
          <w:color w:val="000000" w:themeColor="text1"/>
          <w:lang w:val="en-US"/>
        </w:rPr>
        <w:t xml:space="preserve"> related to self-scanning in retailing’, </w:t>
      </w:r>
      <w:r w:rsidRPr="00DE6CDE">
        <w:rPr>
          <w:rFonts w:ascii="Arial" w:eastAsia="Arial" w:hAnsi="Arial" w:cs="Arial"/>
          <w:i/>
          <w:iCs/>
          <w:color w:val="000000" w:themeColor="text1"/>
          <w:lang w:val="en-US"/>
        </w:rPr>
        <w:t>International Journal of Service Industry Management</w:t>
      </w:r>
      <w:r w:rsidRPr="00DE6CDE">
        <w:rPr>
          <w:rFonts w:ascii="Arial" w:eastAsia="Arial" w:hAnsi="Arial" w:cs="Arial"/>
          <w:color w:val="000000" w:themeColor="text1"/>
          <w:lang w:val="en-US"/>
        </w:rPr>
        <w:t>, 14(1), pp. 59–95.</w:t>
      </w:r>
    </w:p>
    <w:p w14:paraId="5579D682"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Davis, F.D. (1989) ‘Perceived usefulness, perceived ease of use, and user acceptance of information technology’, </w:t>
      </w:r>
      <w:r w:rsidRPr="00DE6CDE">
        <w:rPr>
          <w:rFonts w:ascii="Arial" w:eastAsia="Arial" w:hAnsi="Arial" w:cs="Arial"/>
          <w:i/>
          <w:iCs/>
          <w:color w:val="000000" w:themeColor="text1"/>
          <w:lang w:val="en-US"/>
        </w:rPr>
        <w:t>MIS Quarterly</w:t>
      </w:r>
      <w:r w:rsidRPr="00DE6CDE">
        <w:rPr>
          <w:rFonts w:ascii="Arial" w:eastAsia="Arial" w:hAnsi="Arial" w:cs="Arial"/>
          <w:color w:val="000000" w:themeColor="text1"/>
          <w:lang w:val="en-US"/>
        </w:rPr>
        <w:t>, 13(3), pp. 319–340.</w:t>
      </w:r>
    </w:p>
    <w:p w14:paraId="3E2722F3"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Demirci Orel, F. and Kara, A. (2014) ‘Supermarket self-checkout service quality, customer satisfaction and loyalty: Empirical evidence’, </w:t>
      </w:r>
      <w:r w:rsidRPr="00DE6CDE">
        <w:rPr>
          <w:rFonts w:ascii="Arial" w:eastAsia="Arial" w:hAnsi="Arial" w:cs="Arial"/>
          <w:i/>
          <w:iCs/>
          <w:color w:val="000000" w:themeColor="text1"/>
          <w:lang w:val="en-US"/>
        </w:rPr>
        <w:t>International Journal of Retail &amp; Distribution Management</w:t>
      </w:r>
      <w:r w:rsidRPr="00DE6CDE">
        <w:rPr>
          <w:rFonts w:ascii="Arial" w:eastAsia="Arial" w:hAnsi="Arial" w:cs="Arial"/>
          <w:color w:val="000000" w:themeColor="text1"/>
          <w:lang w:val="en-US"/>
        </w:rPr>
        <w:t>, 42(4), pp. 338–355.</w:t>
      </w:r>
    </w:p>
    <w:p w14:paraId="7E74A96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Esmark Jones, C.L., Breazeale, M., Hancock, T. and Kazandjian, B. (2023) ‘Feeling rewarded and entitled to be served: understanding the influence of self- </w:t>
      </w:r>
      <w:r w:rsidRPr="00DE6CDE">
        <w:rPr>
          <w:rFonts w:ascii="Arial" w:eastAsia="Arial" w:hAnsi="Arial" w:cs="Arial"/>
          <w:color w:val="000000" w:themeColor="text1"/>
          <w:lang w:val="en-US"/>
        </w:rPr>
        <w:lastRenderedPageBreak/>
        <w:t xml:space="preserve">versus regular checkout on customer loyalty’, </w:t>
      </w:r>
      <w:r w:rsidRPr="00DE6CDE">
        <w:rPr>
          <w:rFonts w:ascii="Arial" w:eastAsia="Arial" w:hAnsi="Arial" w:cs="Arial"/>
          <w:i/>
          <w:iCs/>
          <w:color w:val="000000" w:themeColor="text1"/>
          <w:lang w:val="en-US"/>
        </w:rPr>
        <w:t>Journal of Business Research</w:t>
      </w:r>
      <w:r w:rsidRPr="00DE6CDE">
        <w:rPr>
          <w:rFonts w:ascii="Arial" w:eastAsia="Arial" w:hAnsi="Arial" w:cs="Arial"/>
          <w:color w:val="000000" w:themeColor="text1"/>
          <w:lang w:val="en-US"/>
        </w:rPr>
        <w:t>, 170, Article 114292.</w:t>
      </w:r>
    </w:p>
    <w:p w14:paraId="5C94C30A"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Fernandes, T. and Oliveira, E. (2016) ‘The effect of self-checkout quality on customer satisfaction and </w:t>
      </w:r>
      <w:proofErr w:type="spellStart"/>
      <w:r w:rsidRPr="00DE6CDE">
        <w:rPr>
          <w:rFonts w:ascii="Arial" w:eastAsia="Arial" w:hAnsi="Arial" w:cs="Arial"/>
          <w:color w:val="000000" w:themeColor="text1"/>
          <w:lang w:val="en-US"/>
        </w:rPr>
        <w:t>repatronage</w:t>
      </w:r>
      <w:proofErr w:type="spellEnd"/>
      <w:r w:rsidRPr="00DE6CDE">
        <w:rPr>
          <w:rFonts w:ascii="Arial" w:eastAsia="Arial" w:hAnsi="Arial" w:cs="Arial"/>
          <w:color w:val="000000" w:themeColor="text1"/>
          <w:lang w:val="en-US"/>
        </w:rPr>
        <w:t xml:space="preserve"> in a retail context’, </w:t>
      </w:r>
      <w:r w:rsidRPr="00DE6CDE">
        <w:rPr>
          <w:rFonts w:ascii="Arial" w:eastAsia="Arial" w:hAnsi="Arial" w:cs="Arial"/>
          <w:i/>
          <w:iCs/>
          <w:color w:val="000000" w:themeColor="text1"/>
          <w:lang w:val="en-US"/>
        </w:rPr>
        <w:t>Journal of Retailing and Consumer Services</w:t>
      </w:r>
      <w:r w:rsidRPr="00DE6CDE">
        <w:rPr>
          <w:rFonts w:ascii="Arial" w:eastAsia="Arial" w:hAnsi="Arial" w:cs="Arial"/>
          <w:color w:val="000000" w:themeColor="text1"/>
          <w:lang w:val="en-US"/>
        </w:rPr>
        <w:t>, 28, pp. 101–111.</w:t>
      </w:r>
    </w:p>
    <w:p w14:paraId="520B4DFE"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proofErr w:type="spellStart"/>
      <w:r w:rsidRPr="00DE6CDE">
        <w:rPr>
          <w:rFonts w:ascii="Arial" w:eastAsia="Arial" w:hAnsi="Arial" w:cs="Arial"/>
          <w:color w:val="000000" w:themeColor="text1"/>
          <w:lang w:val="en-US"/>
        </w:rPr>
        <w:t>GetApp</w:t>
      </w:r>
      <w:proofErr w:type="spellEnd"/>
      <w:r w:rsidRPr="00DE6CDE">
        <w:rPr>
          <w:rFonts w:ascii="Arial" w:eastAsia="Arial" w:hAnsi="Arial" w:cs="Arial"/>
          <w:color w:val="000000" w:themeColor="text1"/>
          <w:lang w:val="en-US"/>
        </w:rPr>
        <w:t xml:space="preserve"> (2024) </w:t>
      </w:r>
      <w:r w:rsidRPr="00DE6CDE">
        <w:rPr>
          <w:rFonts w:ascii="Arial" w:eastAsia="Arial" w:hAnsi="Arial" w:cs="Arial"/>
          <w:i/>
          <w:iCs/>
          <w:color w:val="000000" w:themeColor="text1"/>
          <w:lang w:val="en-US"/>
        </w:rPr>
        <w:t>UK consumer data: self-checkout in supermarkets and retail</w:t>
      </w:r>
      <w:r w:rsidRPr="00DE6CDE">
        <w:rPr>
          <w:rFonts w:ascii="Arial" w:eastAsia="Arial" w:hAnsi="Arial" w:cs="Arial"/>
          <w:color w:val="000000" w:themeColor="text1"/>
          <w:lang w:val="en-US"/>
        </w:rPr>
        <w:t xml:space="preserve">. Available at: </w:t>
      </w:r>
      <w:hyperlink r:id="rId19" w:tgtFrame="_new" w:history="1">
        <w:r w:rsidRPr="00DE6CDE">
          <w:rPr>
            <w:rStyle w:val="a5"/>
            <w:rFonts w:ascii="Arial" w:eastAsia="Arial" w:hAnsi="Arial" w:cs="Arial"/>
            <w:lang w:val="en-US"/>
          </w:rPr>
          <w:t>https://www.getapp.co.uk</w:t>
        </w:r>
      </w:hyperlink>
      <w:r w:rsidRPr="00DE6CDE">
        <w:rPr>
          <w:rFonts w:ascii="Arial" w:eastAsia="Arial" w:hAnsi="Arial" w:cs="Arial"/>
          <w:color w:val="000000" w:themeColor="text1"/>
          <w:lang w:val="en-US"/>
        </w:rPr>
        <w:t xml:space="preserve"> (Accessed: 16 November 2025).</w:t>
      </w:r>
    </w:p>
    <w:p w14:paraId="16BBF0A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Gibbs, G. (1988) </w:t>
      </w:r>
      <w:r w:rsidRPr="00DE6CDE">
        <w:rPr>
          <w:rFonts w:ascii="Arial" w:eastAsia="Arial" w:hAnsi="Arial" w:cs="Arial"/>
          <w:i/>
          <w:iCs/>
          <w:color w:val="000000" w:themeColor="text1"/>
          <w:lang w:val="en-US"/>
        </w:rPr>
        <w:t>Learning by Doing: A Guide to Teaching and Learning Methods</w:t>
      </w:r>
      <w:r w:rsidRPr="00DE6CDE">
        <w:rPr>
          <w:rFonts w:ascii="Arial" w:eastAsia="Arial" w:hAnsi="Arial" w:cs="Arial"/>
          <w:color w:val="000000" w:themeColor="text1"/>
          <w:lang w:val="en-US"/>
        </w:rPr>
        <w:t>. Oxford: Oxford Polytechnic.</w:t>
      </w:r>
    </w:p>
    <w:p w14:paraId="430CE9C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Grewal, D., Levy, M. and Kumar, V. (2009) ‘Customer experience management in retailing’, </w:t>
      </w:r>
      <w:r w:rsidRPr="00DE6CDE">
        <w:rPr>
          <w:rFonts w:ascii="Arial" w:eastAsia="Arial" w:hAnsi="Arial" w:cs="Arial"/>
          <w:i/>
          <w:iCs/>
          <w:color w:val="000000" w:themeColor="text1"/>
          <w:lang w:val="en-US"/>
        </w:rPr>
        <w:t>Journal of Retailing</w:t>
      </w:r>
      <w:r w:rsidRPr="00DE6CDE">
        <w:rPr>
          <w:rFonts w:ascii="Arial" w:eastAsia="Arial" w:hAnsi="Arial" w:cs="Arial"/>
          <w:color w:val="000000" w:themeColor="text1"/>
          <w:lang w:val="en-US"/>
        </w:rPr>
        <w:t>, 85(1), pp. 1–14.</w:t>
      </w:r>
    </w:p>
    <w:p w14:paraId="617225DA"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Huang, M.-H. and Rust, R.T. (2018) ‘Artificial intelligence in service’, </w:t>
      </w:r>
      <w:r w:rsidRPr="00DE6CDE">
        <w:rPr>
          <w:rFonts w:ascii="Arial" w:eastAsia="Arial" w:hAnsi="Arial" w:cs="Arial"/>
          <w:i/>
          <w:iCs/>
          <w:color w:val="000000" w:themeColor="text1"/>
          <w:lang w:val="en-US"/>
        </w:rPr>
        <w:t>Journal of Service Research</w:t>
      </w:r>
      <w:r w:rsidRPr="00DE6CDE">
        <w:rPr>
          <w:rFonts w:ascii="Arial" w:eastAsia="Arial" w:hAnsi="Arial" w:cs="Arial"/>
          <w:color w:val="000000" w:themeColor="text1"/>
          <w:lang w:val="en-US"/>
        </w:rPr>
        <w:t>, 21(2), pp. 155–172.</w:t>
      </w:r>
    </w:p>
    <w:p w14:paraId="732307D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Ivanov, A. and Webster, C. (2020) ‘Self-service technology in supermarkets: understanding customer satisfaction’, </w:t>
      </w:r>
      <w:r w:rsidRPr="00DE6CDE">
        <w:rPr>
          <w:rFonts w:ascii="Arial" w:eastAsia="Arial" w:hAnsi="Arial" w:cs="Arial"/>
          <w:i/>
          <w:iCs/>
          <w:color w:val="000000" w:themeColor="text1"/>
          <w:lang w:val="en-US"/>
        </w:rPr>
        <w:t>Journal of Retailing and Consumer Services</w:t>
      </w:r>
      <w:r w:rsidRPr="00DE6CDE">
        <w:rPr>
          <w:rFonts w:ascii="Arial" w:eastAsia="Arial" w:hAnsi="Arial" w:cs="Arial"/>
          <w:color w:val="000000" w:themeColor="text1"/>
          <w:lang w:val="en-US"/>
        </w:rPr>
        <w:t>, 57, Article 102252.</w:t>
      </w:r>
    </w:p>
    <w:p w14:paraId="21F1AA2A"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John Lewis Partnership (2023) </w:t>
      </w:r>
      <w:r w:rsidRPr="00DE6CDE">
        <w:rPr>
          <w:rFonts w:ascii="Arial" w:eastAsia="Arial" w:hAnsi="Arial" w:cs="Arial"/>
          <w:i/>
          <w:iCs/>
          <w:color w:val="000000" w:themeColor="text1"/>
          <w:lang w:val="en-US"/>
        </w:rPr>
        <w:t>Annual report and accounts 2023</w:t>
      </w:r>
      <w:r w:rsidRPr="00DE6CDE">
        <w:rPr>
          <w:rFonts w:ascii="Arial" w:eastAsia="Arial" w:hAnsi="Arial" w:cs="Arial"/>
          <w:color w:val="000000" w:themeColor="text1"/>
          <w:lang w:val="en-US"/>
        </w:rPr>
        <w:t>. London: John Lewis Partnership.</w:t>
      </w:r>
    </w:p>
    <w:p w14:paraId="4F19D0EB"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Kantar (2025) </w:t>
      </w:r>
      <w:r w:rsidRPr="00DE6CDE">
        <w:rPr>
          <w:rFonts w:ascii="Arial" w:eastAsia="Arial" w:hAnsi="Arial" w:cs="Arial"/>
          <w:i/>
          <w:iCs/>
          <w:color w:val="000000" w:themeColor="text1"/>
          <w:lang w:val="en-US"/>
        </w:rPr>
        <w:t>Grocery market share</w:t>
      </w:r>
      <w:r w:rsidRPr="00DE6CDE">
        <w:rPr>
          <w:rFonts w:ascii="Arial" w:eastAsia="Arial" w:hAnsi="Arial" w:cs="Arial"/>
          <w:color w:val="000000" w:themeColor="text1"/>
          <w:lang w:val="en-US"/>
        </w:rPr>
        <w:t>. London: Kantar Worldpanel.</w:t>
      </w:r>
    </w:p>
    <w:p w14:paraId="2C70A209"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Kolb, D.A. (1984) </w:t>
      </w:r>
      <w:r w:rsidRPr="00DE6CDE">
        <w:rPr>
          <w:rFonts w:ascii="Arial" w:eastAsia="Arial" w:hAnsi="Arial" w:cs="Arial"/>
          <w:i/>
          <w:iCs/>
          <w:color w:val="000000" w:themeColor="text1"/>
          <w:lang w:val="en-US"/>
        </w:rPr>
        <w:t>Experiential Learning: Experience as the Source of Learning and Development</w:t>
      </w:r>
      <w:r w:rsidRPr="00DE6CDE">
        <w:rPr>
          <w:rFonts w:ascii="Arial" w:eastAsia="Arial" w:hAnsi="Arial" w:cs="Arial"/>
          <w:color w:val="000000" w:themeColor="text1"/>
          <w:lang w:val="en-US"/>
        </w:rPr>
        <w:t>. New Jersey: Prentice Hall.</w:t>
      </w:r>
    </w:p>
    <w:p w14:paraId="780504DD" w14:textId="77777777" w:rsid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Lee, H.-J., Yang, K. and Kim, J. (2010) ‘The impact of self-service technology on customer satisfaction’, </w:t>
      </w:r>
      <w:r w:rsidRPr="00DE6CDE">
        <w:rPr>
          <w:rFonts w:ascii="Arial" w:eastAsia="Arial" w:hAnsi="Arial" w:cs="Arial"/>
          <w:i/>
          <w:iCs/>
          <w:color w:val="000000" w:themeColor="text1"/>
          <w:lang w:val="en-US"/>
        </w:rPr>
        <w:t>Journal of Retailing and Consumer Services</w:t>
      </w:r>
      <w:r w:rsidRPr="00DE6CDE">
        <w:rPr>
          <w:rFonts w:ascii="Arial" w:eastAsia="Arial" w:hAnsi="Arial" w:cs="Arial"/>
          <w:color w:val="000000" w:themeColor="text1"/>
          <w:lang w:val="en-US"/>
        </w:rPr>
        <w:t>, 17(5), pp. 373–381.</w:t>
      </w:r>
    </w:p>
    <w:p w14:paraId="55DE86C6" w14:textId="578E8216" w:rsidR="00C14580" w:rsidRPr="00DE6CDE" w:rsidRDefault="00C14580" w:rsidP="00DE6CDE">
      <w:pPr>
        <w:pStyle w:val="a4"/>
        <w:numPr>
          <w:ilvl w:val="0"/>
          <w:numId w:val="18"/>
        </w:numPr>
        <w:spacing w:line="360" w:lineRule="auto"/>
        <w:jc w:val="both"/>
        <w:rPr>
          <w:rFonts w:ascii="Arial" w:eastAsia="Arial" w:hAnsi="Arial" w:cs="Arial"/>
          <w:color w:val="000000" w:themeColor="text1"/>
          <w:lang w:val="en-US"/>
        </w:rPr>
      </w:pPr>
      <w:r w:rsidRPr="00C14580">
        <w:rPr>
          <w:rFonts w:ascii="Arial" w:eastAsia="Arial" w:hAnsi="Arial" w:cs="Arial"/>
          <w:color w:val="000000" w:themeColor="text1"/>
        </w:rPr>
        <w:t xml:space="preserve">Lin, J.C.C. and Hsieh, P.-L. (2011) ‘Assessing the self-service technology encounters: Development and validation of SSTQUAL scale’, </w:t>
      </w:r>
      <w:r w:rsidRPr="00C14580">
        <w:rPr>
          <w:rFonts w:ascii="Arial" w:eastAsia="Arial" w:hAnsi="Arial" w:cs="Arial"/>
          <w:i/>
          <w:iCs/>
          <w:color w:val="000000" w:themeColor="text1"/>
        </w:rPr>
        <w:t>Journal of Retailing</w:t>
      </w:r>
      <w:r w:rsidRPr="00C14580">
        <w:rPr>
          <w:rFonts w:ascii="Arial" w:eastAsia="Arial" w:hAnsi="Arial" w:cs="Arial"/>
          <w:color w:val="000000" w:themeColor="text1"/>
        </w:rPr>
        <w:t>, 87(2), pp. 194–206.</w:t>
      </w:r>
    </w:p>
    <w:p w14:paraId="73988B11"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Marzocchi, G.L. and Zammit, A. (2006) ‘Self-scanning technologies in retail: Determinants of adoption’, </w:t>
      </w:r>
      <w:r w:rsidRPr="00DE6CDE">
        <w:rPr>
          <w:rFonts w:ascii="Arial" w:eastAsia="Arial" w:hAnsi="Arial" w:cs="Arial"/>
          <w:i/>
          <w:iCs/>
          <w:color w:val="000000" w:themeColor="text1"/>
          <w:lang w:val="en-US"/>
        </w:rPr>
        <w:t>Service Industries Journal</w:t>
      </w:r>
      <w:r w:rsidRPr="00DE6CDE">
        <w:rPr>
          <w:rFonts w:ascii="Arial" w:eastAsia="Arial" w:hAnsi="Arial" w:cs="Arial"/>
          <w:color w:val="000000" w:themeColor="text1"/>
          <w:lang w:val="en-US"/>
        </w:rPr>
        <w:t>, 26(6), pp. 651–669.</w:t>
      </w:r>
    </w:p>
    <w:p w14:paraId="3E1C03E3" w14:textId="77777777" w:rsid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Meuter, M.L., Ostrom, A.L., Roundtree, R.I. and Bitner, M.J. (2000) ‘Self-service technologies: Understanding customer satisfaction with technology-based service encounters’, </w:t>
      </w:r>
      <w:r w:rsidRPr="00DE6CDE">
        <w:rPr>
          <w:rFonts w:ascii="Arial" w:eastAsia="Arial" w:hAnsi="Arial" w:cs="Arial"/>
          <w:i/>
          <w:iCs/>
          <w:color w:val="000000" w:themeColor="text1"/>
          <w:lang w:val="en-US"/>
        </w:rPr>
        <w:t>Journal of Marketing</w:t>
      </w:r>
      <w:r w:rsidRPr="00DE6CDE">
        <w:rPr>
          <w:rFonts w:ascii="Arial" w:eastAsia="Arial" w:hAnsi="Arial" w:cs="Arial"/>
          <w:color w:val="000000" w:themeColor="text1"/>
          <w:lang w:val="en-US"/>
        </w:rPr>
        <w:t>, 64(3), pp. 50–64.</w:t>
      </w:r>
    </w:p>
    <w:p w14:paraId="75B592EA" w14:textId="557A45F2" w:rsidR="00C14580" w:rsidRPr="00DE6CDE" w:rsidRDefault="00C14580" w:rsidP="00DE6CDE">
      <w:pPr>
        <w:pStyle w:val="a4"/>
        <w:numPr>
          <w:ilvl w:val="0"/>
          <w:numId w:val="18"/>
        </w:numPr>
        <w:spacing w:line="360" w:lineRule="auto"/>
        <w:jc w:val="both"/>
        <w:rPr>
          <w:rFonts w:ascii="Arial" w:eastAsia="Arial" w:hAnsi="Arial" w:cs="Arial"/>
          <w:color w:val="000000" w:themeColor="text1"/>
          <w:lang w:val="en-US"/>
        </w:rPr>
      </w:pPr>
      <w:r w:rsidRPr="00C14580">
        <w:rPr>
          <w:rFonts w:ascii="Arial" w:eastAsia="Arial" w:hAnsi="Arial" w:cs="Arial"/>
          <w:color w:val="000000" w:themeColor="text1"/>
        </w:rPr>
        <w:lastRenderedPageBreak/>
        <w:t xml:space="preserve">Meuter, M.L., Bitner, M.J., Ostrom, A.L. and Brown, S.W. (2005) ‘Choosing among alternative service delivery modes: An investigation of customer trial of self-service technologies’, </w:t>
      </w:r>
      <w:r w:rsidRPr="00C14580">
        <w:rPr>
          <w:rFonts w:ascii="Arial" w:eastAsia="Arial" w:hAnsi="Arial" w:cs="Arial"/>
          <w:i/>
          <w:iCs/>
          <w:color w:val="000000" w:themeColor="text1"/>
        </w:rPr>
        <w:t>Journal of Marketing</w:t>
      </w:r>
      <w:r w:rsidRPr="00C14580">
        <w:rPr>
          <w:rFonts w:ascii="Arial" w:eastAsia="Arial" w:hAnsi="Arial" w:cs="Arial"/>
          <w:color w:val="000000" w:themeColor="text1"/>
        </w:rPr>
        <w:t>, 69(2), pp. 61–83.</w:t>
      </w:r>
    </w:p>
    <w:p w14:paraId="53CDE6EB"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Mintel (2025) </w:t>
      </w:r>
      <w:r w:rsidRPr="00DE6CDE">
        <w:rPr>
          <w:rFonts w:ascii="Arial" w:eastAsia="Arial" w:hAnsi="Arial" w:cs="Arial"/>
          <w:i/>
          <w:iCs/>
          <w:color w:val="000000" w:themeColor="text1"/>
          <w:lang w:val="en-US"/>
        </w:rPr>
        <w:t>UK premium grocery retailing</w:t>
      </w:r>
      <w:r w:rsidRPr="00DE6CDE">
        <w:rPr>
          <w:rFonts w:ascii="Arial" w:eastAsia="Arial" w:hAnsi="Arial" w:cs="Arial"/>
          <w:color w:val="000000" w:themeColor="text1"/>
          <w:lang w:val="en-US"/>
        </w:rPr>
        <w:t>. London: Mintel Group Ltd.</w:t>
      </w:r>
    </w:p>
    <w:p w14:paraId="1D209BD7"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Oliver, R.L. (2015) </w:t>
      </w:r>
      <w:r w:rsidRPr="00DE6CDE">
        <w:rPr>
          <w:rFonts w:ascii="Arial" w:eastAsia="Arial" w:hAnsi="Arial" w:cs="Arial"/>
          <w:i/>
          <w:iCs/>
          <w:color w:val="000000" w:themeColor="text1"/>
          <w:lang w:val="en-US"/>
        </w:rPr>
        <w:t>Satisfaction: A Behavioral Perspective on the Consumer</w:t>
      </w:r>
      <w:r w:rsidRPr="00DE6CDE">
        <w:rPr>
          <w:rFonts w:ascii="Arial" w:eastAsia="Arial" w:hAnsi="Arial" w:cs="Arial"/>
          <w:color w:val="000000" w:themeColor="text1"/>
          <w:lang w:val="en-US"/>
        </w:rPr>
        <w:t xml:space="preserve">. 2nd </w:t>
      </w:r>
      <w:proofErr w:type="spellStart"/>
      <w:r w:rsidRPr="00DE6CDE">
        <w:rPr>
          <w:rFonts w:ascii="Arial" w:eastAsia="Arial" w:hAnsi="Arial" w:cs="Arial"/>
          <w:color w:val="000000" w:themeColor="text1"/>
          <w:lang w:val="en-US"/>
        </w:rPr>
        <w:t>edn</w:t>
      </w:r>
      <w:proofErr w:type="spellEnd"/>
      <w:r w:rsidRPr="00DE6CDE">
        <w:rPr>
          <w:rFonts w:ascii="Arial" w:eastAsia="Arial" w:hAnsi="Arial" w:cs="Arial"/>
          <w:color w:val="000000" w:themeColor="text1"/>
          <w:lang w:val="en-US"/>
        </w:rPr>
        <w:t>. London: Routledge.</w:t>
      </w:r>
    </w:p>
    <w:p w14:paraId="0707521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Orel, F.D. and Kara, A. (2021) ‘Supermarket self-checkout service quality, customer satisfaction, and loyalty’, </w:t>
      </w:r>
      <w:r w:rsidRPr="00DE6CDE">
        <w:rPr>
          <w:rFonts w:ascii="Arial" w:eastAsia="Arial" w:hAnsi="Arial" w:cs="Arial"/>
          <w:i/>
          <w:iCs/>
          <w:color w:val="000000" w:themeColor="text1"/>
          <w:lang w:val="en-US"/>
        </w:rPr>
        <w:t>Journal of Retailing</w:t>
      </w:r>
      <w:r w:rsidRPr="00DE6CDE">
        <w:rPr>
          <w:rFonts w:ascii="Arial" w:eastAsia="Arial" w:hAnsi="Arial" w:cs="Arial"/>
          <w:color w:val="000000" w:themeColor="text1"/>
          <w:lang w:val="en-US"/>
        </w:rPr>
        <w:t>, 97(2), pp. 201–218.</w:t>
      </w:r>
    </w:p>
    <w:p w14:paraId="3EE5CF31"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Pantano, E. and </w:t>
      </w:r>
      <w:proofErr w:type="spellStart"/>
      <w:r w:rsidRPr="00DE6CDE">
        <w:rPr>
          <w:rFonts w:ascii="Arial" w:eastAsia="Arial" w:hAnsi="Arial" w:cs="Arial"/>
          <w:color w:val="000000" w:themeColor="text1"/>
          <w:lang w:val="en-US"/>
        </w:rPr>
        <w:t>Viassone</w:t>
      </w:r>
      <w:proofErr w:type="spellEnd"/>
      <w:r w:rsidRPr="00DE6CDE">
        <w:rPr>
          <w:rFonts w:ascii="Arial" w:eastAsia="Arial" w:hAnsi="Arial" w:cs="Arial"/>
          <w:color w:val="000000" w:themeColor="text1"/>
          <w:lang w:val="en-US"/>
        </w:rPr>
        <w:t xml:space="preserve">, M. (2015) ‘Engaging consumers on new integrated multichannel retail settings’, </w:t>
      </w:r>
      <w:r w:rsidRPr="00DE6CDE">
        <w:rPr>
          <w:rFonts w:ascii="Arial" w:eastAsia="Arial" w:hAnsi="Arial" w:cs="Arial"/>
          <w:i/>
          <w:iCs/>
          <w:color w:val="000000" w:themeColor="text1"/>
          <w:lang w:val="en-US"/>
        </w:rPr>
        <w:t>Journal of Retailing and Consumer Services</w:t>
      </w:r>
      <w:r w:rsidRPr="00DE6CDE">
        <w:rPr>
          <w:rFonts w:ascii="Arial" w:eastAsia="Arial" w:hAnsi="Arial" w:cs="Arial"/>
          <w:color w:val="000000" w:themeColor="text1"/>
          <w:lang w:val="en-US"/>
        </w:rPr>
        <w:t>, 25, pp. 106–114.</w:t>
      </w:r>
    </w:p>
    <w:p w14:paraId="114A6E89"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Parasuraman, A., Zeithaml, V.A. and Malhotra, A. (2005) ‘E-S-QUAL: A multiple-item scale for assessing electronic service quality’, </w:t>
      </w:r>
      <w:r w:rsidRPr="00DE6CDE">
        <w:rPr>
          <w:rFonts w:ascii="Arial" w:eastAsia="Arial" w:hAnsi="Arial" w:cs="Arial"/>
          <w:i/>
          <w:iCs/>
          <w:color w:val="000000" w:themeColor="text1"/>
          <w:lang w:val="en-US"/>
        </w:rPr>
        <w:t>Journal of Service Research</w:t>
      </w:r>
      <w:r w:rsidRPr="00DE6CDE">
        <w:rPr>
          <w:rFonts w:ascii="Arial" w:eastAsia="Arial" w:hAnsi="Arial" w:cs="Arial"/>
          <w:color w:val="000000" w:themeColor="text1"/>
          <w:lang w:val="en-US"/>
        </w:rPr>
        <w:t>, 7(3), pp. 213–233.</w:t>
      </w:r>
    </w:p>
    <w:p w14:paraId="6F7F282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Retail Week (2025) </w:t>
      </w:r>
      <w:r w:rsidRPr="00DE6CDE">
        <w:rPr>
          <w:rFonts w:ascii="Arial" w:eastAsia="Arial" w:hAnsi="Arial" w:cs="Arial"/>
          <w:i/>
          <w:iCs/>
          <w:color w:val="000000" w:themeColor="text1"/>
          <w:lang w:val="en-US"/>
        </w:rPr>
        <w:t>Automation backlash: UK retailers rethink self-checkouts</w:t>
      </w:r>
      <w:r w:rsidRPr="00DE6CDE">
        <w:rPr>
          <w:rFonts w:ascii="Arial" w:eastAsia="Arial" w:hAnsi="Arial" w:cs="Arial"/>
          <w:color w:val="000000" w:themeColor="text1"/>
          <w:lang w:val="en-US"/>
        </w:rPr>
        <w:t>. London: Ascential.</w:t>
      </w:r>
    </w:p>
    <w:p w14:paraId="7C353F34"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Saunders, M., Lewis, P. and Thornhill, A. (2019) </w:t>
      </w:r>
      <w:r w:rsidRPr="00DE6CDE">
        <w:rPr>
          <w:rFonts w:ascii="Arial" w:eastAsia="Arial" w:hAnsi="Arial" w:cs="Arial"/>
          <w:i/>
          <w:iCs/>
          <w:color w:val="000000" w:themeColor="text1"/>
          <w:lang w:val="en-US"/>
        </w:rPr>
        <w:t>Research Methods for Business Students</w:t>
      </w:r>
      <w:r w:rsidRPr="00DE6CDE">
        <w:rPr>
          <w:rFonts w:ascii="Arial" w:eastAsia="Arial" w:hAnsi="Arial" w:cs="Arial"/>
          <w:color w:val="000000" w:themeColor="text1"/>
          <w:lang w:val="en-US"/>
        </w:rPr>
        <w:t xml:space="preserve">. 8th </w:t>
      </w:r>
      <w:proofErr w:type="spellStart"/>
      <w:r w:rsidRPr="00DE6CDE">
        <w:rPr>
          <w:rFonts w:ascii="Arial" w:eastAsia="Arial" w:hAnsi="Arial" w:cs="Arial"/>
          <w:color w:val="000000" w:themeColor="text1"/>
          <w:lang w:val="en-US"/>
        </w:rPr>
        <w:t>edn</w:t>
      </w:r>
      <w:proofErr w:type="spellEnd"/>
      <w:r w:rsidRPr="00DE6CDE">
        <w:rPr>
          <w:rFonts w:ascii="Arial" w:eastAsia="Arial" w:hAnsi="Arial" w:cs="Arial"/>
          <w:color w:val="000000" w:themeColor="text1"/>
          <w:lang w:val="en-US"/>
        </w:rPr>
        <w:t>. Harlow: Pearson.</w:t>
      </w:r>
    </w:p>
    <w:p w14:paraId="21C6ADA5"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Shankar, V., Inman, J.J., </w:t>
      </w:r>
      <w:proofErr w:type="spellStart"/>
      <w:r w:rsidRPr="00DE6CDE">
        <w:rPr>
          <w:rFonts w:ascii="Arial" w:eastAsia="Arial" w:hAnsi="Arial" w:cs="Arial"/>
          <w:color w:val="000000" w:themeColor="text1"/>
          <w:lang w:val="en-US"/>
        </w:rPr>
        <w:t>Mantrala</w:t>
      </w:r>
      <w:proofErr w:type="spellEnd"/>
      <w:r w:rsidRPr="00DE6CDE">
        <w:rPr>
          <w:rFonts w:ascii="Arial" w:eastAsia="Arial" w:hAnsi="Arial" w:cs="Arial"/>
          <w:color w:val="000000" w:themeColor="text1"/>
          <w:lang w:val="en-US"/>
        </w:rPr>
        <w:t xml:space="preserve">, M., Kelley, E. and Rizley, R. (2011) ‘Innovations in shopper marketing: Current insights and future research issues’, </w:t>
      </w:r>
      <w:r w:rsidRPr="00DE6CDE">
        <w:rPr>
          <w:rFonts w:ascii="Arial" w:eastAsia="Arial" w:hAnsi="Arial" w:cs="Arial"/>
          <w:i/>
          <w:iCs/>
          <w:color w:val="000000" w:themeColor="text1"/>
          <w:lang w:val="en-US"/>
        </w:rPr>
        <w:t>Journal of Retailing</w:t>
      </w:r>
      <w:r w:rsidRPr="00DE6CDE">
        <w:rPr>
          <w:rFonts w:ascii="Arial" w:eastAsia="Arial" w:hAnsi="Arial" w:cs="Arial"/>
          <w:color w:val="000000" w:themeColor="text1"/>
          <w:lang w:val="en-US"/>
        </w:rPr>
        <w:t>, 87(S1), pp. S29–S42.</w:t>
      </w:r>
    </w:p>
    <w:p w14:paraId="5E00613D"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The Grocer (2023) ‘Self-checkouts causing customer service levels to fall’. Available at: </w:t>
      </w:r>
      <w:hyperlink r:id="rId20" w:tgtFrame="_new" w:history="1">
        <w:r w:rsidRPr="00DE6CDE">
          <w:rPr>
            <w:rStyle w:val="a5"/>
            <w:rFonts w:ascii="Arial" w:eastAsia="Arial" w:hAnsi="Arial" w:cs="Arial"/>
            <w:lang w:val="en-US"/>
          </w:rPr>
          <w:t>https://www.thegrocer.co.uk</w:t>
        </w:r>
      </w:hyperlink>
      <w:r w:rsidRPr="00DE6CDE">
        <w:rPr>
          <w:rFonts w:ascii="Arial" w:eastAsia="Arial" w:hAnsi="Arial" w:cs="Arial"/>
          <w:color w:val="000000" w:themeColor="text1"/>
          <w:lang w:val="en-US"/>
        </w:rPr>
        <w:t xml:space="preserve"> (Accessed: 29 November 2025).</w:t>
      </w:r>
    </w:p>
    <w:p w14:paraId="4F9F5A3E"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Vargo, S.L. and Lusch, R.F. (2004) ‘Evolving to a new dominant logic for marketing’, </w:t>
      </w:r>
      <w:r w:rsidRPr="00DE6CDE">
        <w:rPr>
          <w:rFonts w:ascii="Arial" w:eastAsia="Arial" w:hAnsi="Arial" w:cs="Arial"/>
          <w:i/>
          <w:iCs/>
          <w:color w:val="000000" w:themeColor="text1"/>
          <w:lang w:val="en-US"/>
        </w:rPr>
        <w:t>Journal of Marketing</w:t>
      </w:r>
      <w:r w:rsidRPr="00DE6CDE">
        <w:rPr>
          <w:rFonts w:ascii="Arial" w:eastAsia="Arial" w:hAnsi="Arial" w:cs="Arial"/>
          <w:color w:val="000000" w:themeColor="text1"/>
          <w:lang w:val="en-US"/>
        </w:rPr>
        <w:t>, 68(1), pp. 1–17.</w:t>
      </w:r>
    </w:p>
    <w:p w14:paraId="2F55EABF" w14:textId="77777777" w:rsid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Venkatesh, V., Thong, J.Y.L. and Xu, X. (2012) ‘Consumer acceptance and use of information technology: Extending the Unified Theory of Acceptance and Use of Technology’, </w:t>
      </w:r>
      <w:r w:rsidRPr="00DE6CDE">
        <w:rPr>
          <w:rFonts w:ascii="Arial" w:eastAsia="Arial" w:hAnsi="Arial" w:cs="Arial"/>
          <w:i/>
          <w:iCs/>
          <w:color w:val="000000" w:themeColor="text1"/>
          <w:lang w:val="en-US"/>
        </w:rPr>
        <w:t>MIS Quarterly</w:t>
      </w:r>
      <w:r w:rsidRPr="00DE6CDE">
        <w:rPr>
          <w:rFonts w:ascii="Arial" w:eastAsia="Arial" w:hAnsi="Arial" w:cs="Arial"/>
          <w:color w:val="000000" w:themeColor="text1"/>
          <w:lang w:val="en-US"/>
        </w:rPr>
        <w:t>, 36(1), pp. 157–178.</w:t>
      </w:r>
    </w:p>
    <w:p w14:paraId="229858AE" w14:textId="04594756" w:rsidR="00C14580" w:rsidRPr="00DE6CDE" w:rsidRDefault="00C14580" w:rsidP="00DE6CDE">
      <w:pPr>
        <w:pStyle w:val="a4"/>
        <w:numPr>
          <w:ilvl w:val="0"/>
          <w:numId w:val="18"/>
        </w:numPr>
        <w:spacing w:line="360" w:lineRule="auto"/>
        <w:jc w:val="both"/>
        <w:rPr>
          <w:rFonts w:ascii="Arial" w:eastAsia="Arial" w:hAnsi="Arial" w:cs="Arial"/>
          <w:color w:val="000000" w:themeColor="text1"/>
          <w:lang w:val="en-US"/>
        </w:rPr>
      </w:pPr>
      <w:r w:rsidRPr="00C14580">
        <w:rPr>
          <w:rFonts w:ascii="Arial" w:eastAsia="Arial" w:hAnsi="Arial" w:cs="Arial"/>
          <w:color w:val="000000" w:themeColor="text1"/>
        </w:rPr>
        <w:t xml:space="preserve">Wang, C., Harris, J. and Patterson, P.G. (2013) ‘The roles of habit, self-efficacy, and satisfaction in driving continued use of self-service technologies’, </w:t>
      </w:r>
      <w:r w:rsidRPr="00C14580">
        <w:rPr>
          <w:rFonts w:ascii="Arial" w:eastAsia="Arial" w:hAnsi="Arial" w:cs="Arial"/>
          <w:i/>
          <w:iCs/>
          <w:color w:val="000000" w:themeColor="text1"/>
        </w:rPr>
        <w:t>Journal of Service Research</w:t>
      </w:r>
      <w:r w:rsidRPr="00C14580">
        <w:rPr>
          <w:rFonts w:ascii="Arial" w:eastAsia="Arial" w:hAnsi="Arial" w:cs="Arial"/>
          <w:color w:val="000000" w:themeColor="text1"/>
        </w:rPr>
        <w:t>, 16(3), pp. 400–414.</w:t>
      </w:r>
    </w:p>
    <w:p w14:paraId="0E1B5C49"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proofErr w:type="spellStart"/>
      <w:r w:rsidRPr="00DE6CDE">
        <w:rPr>
          <w:rFonts w:ascii="Arial" w:eastAsia="Arial" w:hAnsi="Arial" w:cs="Arial"/>
          <w:color w:val="000000" w:themeColor="text1"/>
          <w:lang w:val="en-US"/>
        </w:rPr>
        <w:t>Weijters</w:t>
      </w:r>
      <w:proofErr w:type="spellEnd"/>
      <w:r w:rsidRPr="00DE6CDE">
        <w:rPr>
          <w:rFonts w:ascii="Arial" w:eastAsia="Arial" w:hAnsi="Arial" w:cs="Arial"/>
          <w:color w:val="000000" w:themeColor="text1"/>
          <w:lang w:val="en-US"/>
        </w:rPr>
        <w:t xml:space="preserve">, B., Rangarajan, D., Falk, T. and Schillewaert, N. (2007) ‘Determinants and outcomes of customers’ use of self-service technology’, </w:t>
      </w:r>
      <w:r w:rsidRPr="00DE6CDE">
        <w:rPr>
          <w:rFonts w:ascii="Arial" w:eastAsia="Arial" w:hAnsi="Arial" w:cs="Arial"/>
          <w:i/>
          <w:iCs/>
          <w:color w:val="000000" w:themeColor="text1"/>
          <w:lang w:val="en-US"/>
        </w:rPr>
        <w:t>Journal of Service Research</w:t>
      </w:r>
      <w:r w:rsidRPr="00DE6CDE">
        <w:rPr>
          <w:rFonts w:ascii="Arial" w:eastAsia="Arial" w:hAnsi="Arial" w:cs="Arial"/>
          <w:color w:val="000000" w:themeColor="text1"/>
          <w:lang w:val="en-US"/>
        </w:rPr>
        <w:t>, 10(2), pp. 157–173.</w:t>
      </w:r>
    </w:p>
    <w:p w14:paraId="4AB00727"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lastRenderedPageBreak/>
        <w:t xml:space="preserve">White, C., Breazeale, M. and Collier, J.E. (2023) ‘Human vs. machine: the battle for checkout loyalty in UK supermarkets’, </w:t>
      </w:r>
      <w:r w:rsidRPr="00DE6CDE">
        <w:rPr>
          <w:rFonts w:ascii="Arial" w:eastAsia="Arial" w:hAnsi="Arial" w:cs="Arial"/>
          <w:i/>
          <w:iCs/>
          <w:color w:val="000000" w:themeColor="text1"/>
          <w:lang w:val="en-US"/>
        </w:rPr>
        <w:t>European Journal of Marketing</w:t>
      </w:r>
      <w:r w:rsidRPr="00DE6CDE">
        <w:rPr>
          <w:rFonts w:ascii="Arial" w:eastAsia="Arial" w:hAnsi="Arial" w:cs="Arial"/>
          <w:color w:val="000000" w:themeColor="text1"/>
          <w:lang w:val="en-US"/>
        </w:rPr>
        <w:t>, 57(4), pp. 987–1012.</w:t>
      </w:r>
    </w:p>
    <w:p w14:paraId="5E0F4A91" w14:textId="77777777" w:rsidR="00DE6CDE" w:rsidRPr="00DE6CDE" w:rsidRDefault="00DE6CDE" w:rsidP="00DE6CDE">
      <w:pPr>
        <w:pStyle w:val="a4"/>
        <w:numPr>
          <w:ilvl w:val="0"/>
          <w:numId w:val="18"/>
        </w:numPr>
        <w:spacing w:line="360" w:lineRule="auto"/>
        <w:jc w:val="both"/>
        <w:rPr>
          <w:rFonts w:ascii="Arial" w:eastAsia="Arial" w:hAnsi="Arial" w:cs="Arial"/>
          <w:color w:val="000000" w:themeColor="text1"/>
          <w:lang w:val="en-US"/>
        </w:rPr>
      </w:pPr>
      <w:r w:rsidRPr="00DE6CDE">
        <w:rPr>
          <w:rFonts w:ascii="Arial" w:eastAsia="Arial" w:hAnsi="Arial" w:cs="Arial"/>
          <w:color w:val="000000" w:themeColor="text1"/>
          <w:lang w:val="en-US"/>
        </w:rPr>
        <w:t xml:space="preserve">YouGov (2024) </w:t>
      </w:r>
      <w:proofErr w:type="spellStart"/>
      <w:r w:rsidRPr="00DE6CDE">
        <w:rPr>
          <w:rFonts w:ascii="Arial" w:eastAsia="Arial" w:hAnsi="Arial" w:cs="Arial"/>
          <w:i/>
          <w:iCs/>
          <w:color w:val="000000" w:themeColor="text1"/>
          <w:lang w:val="en-US"/>
        </w:rPr>
        <w:t>BrandIndex</w:t>
      </w:r>
      <w:proofErr w:type="spellEnd"/>
      <w:r w:rsidRPr="00DE6CDE">
        <w:rPr>
          <w:rFonts w:ascii="Arial" w:eastAsia="Arial" w:hAnsi="Arial" w:cs="Arial"/>
          <w:i/>
          <w:iCs/>
          <w:color w:val="000000" w:themeColor="text1"/>
          <w:lang w:val="en-US"/>
        </w:rPr>
        <w:t xml:space="preserve"> retail tracker</w:t>
      </w:r>
      <w:r w:rsidRPr="00DE6CDE">
        <w:rPr>
          <w:rFonts w:ascii="Arial" w:eastAsia="Arial" w:hAnsi="Arial" w:cs="Arial"/>
          <w:color w:val="000000" w:themeColor="text1"/>
          <w:lang w:val="en-US"/>
        </w:rPr>
        <w:t>. London: YouGov.</w:t>
      </w:r>
    </w:p>
    <w:p w14:paraId="6C2309B1" w14:textId="77777777" w:rsidR="00D8351B" w:rsidRPr="00D8351B" w:rsidRDefault="00D8351B" w:rsidP="00D8351B">
      <w:pPr>
        <w:spacing w:line="360" w:lineRule="auto"/>
        <w:jc w:val="both"/>
        <w:rPr>
          <w:rFonts w:ascii="Arial" w:eastAsia="Arial" w:hAnsi="Arial" w:cs="Arial"/>
          <w:color w:val="000000" w:themeColor="text1"/>
          <w:lang w:val="en-US"/>
        </w:rPr>
      </w:pPr>
    </w:p>
    <w:p w14:paraId="50A6DB22" w14:textId="4FBE4904" w:rsidR="000D1EB1" w:rsidRDefault="000D1EB1">
      <w:pPr>
        <w:rPr>
          <w:rFonts w:ascii="Arial" w:eastAsia="Arial" w:hAnsi="Arial" w:cs="Arial"/>
          <w:color w:val="000000" w:themeColor="text1"/>
        </w:rPr>
      </w:pPr>
      <w:r>
        <w:rPr>
          <w:rFonts w:ascii="Arial" w:eastAsia="Arial" w:hAnsi="Arial" w:cs="Arial"/>
          <w:color w:val="000000" w:themeColor="text1"/>
        </w:rPr>
        <w:br w:type="page"/>
      </w:r>
    </w:p>
    <w:p w14:paraId="5204107E" w14:textId="77777777" w:rsidR="00D8351B" w:rsidRPr="00D8351B" w:rsidRDefault="00D8351B" w:rsidP="00D8351B">
      <w:pPr>
        <w:spacing w:line="360" w:lineRule="auto"/>
        <w:jc w:val="both"/>
        <w:rPr>
          <w:rFonts w:ascii="Arial" w:eastAsia="Arial" w:hAnsi="Arial" w:cs="Arial"/>
          <w:color w:val="000000" w:themeColor="text1"/>
        </w:rPr>
      </w:pPr>
    </w:p>
    <w:p w14:paraId="2CE2C8D5" w14:textId="77777777" w:rsidR="00D8351B" w:rsidRDefault="00D8351B" w:rsidP="00D8351B">
      <w:pPr>
        <w:pStyle w:val="2"/>
        <w:jc w:val="both"/>
      </w:pPr>
      <w:bookmarkStart w:id="61" w:name="_Toc228461489"/>
      <w:r w:rsidRPr="06FC1F9A">
        <w:t>Poster</w:t>
      </w:r>
      <w:bookmarkEnd w:id="61"/>
    </w:p>
    <w:p w14:paraId="5627120E" w14:textId="1DFF46FF" w:rsidR="00D8351B" w:rsidRDefault="00D8351B" w:rsidP="00D8351B">
      <w:pPr>
        <w:jc w:val="both"/>
      </w:pPr>
      <w:r w:rsidRPr="00484FA9">
        <w:rPr>
          <w:noProof/>
        </w:rPr>
        <w:drawing>
          <wp:inline distT="0" distB="0" distL="0" distR="0" wp14:anchorId="65537230" wp14:editId="3C383276">
            <wp:extent cx="5731510" cy="3222487"/>
            <wp:effectExtent l="0" t="0" r="2540" b="0"/>
            <wp:docPr id="1530938676" name="Рисунок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2487"/>
                    </a:xfrm>
                    <a:prstGeom prst="rect">
                      <a:avLst/>
                    </a:prstGeom>
                    <a:noFill/>
                    <a:ln>
                      <a:noFill/>
                    </a:ln>
                  </pic:spPr>
                </pic:pic>
              </a:graphicData>
            </a:graphic>
          </wp:inline>
        </w:drawing>
      </w:r>
    </w:p>
    <w:p w14:paraId="69391E06" w14:textId="77777777" w:rsidR="00C14580" w:rsidRDefault="00C14580" w:rsidP="00D8351B">
      <w:pPr>
        <w:pStyle w:val="2"/>
        <w:jc w:val="both"/>
      </w:pPr>
    </w:p>
    <w:p w14:paraId="2545B716" w14:textId="77777777" w:rsidR="00C14580" w:rsidRDefault="00C14580" w:rsidP="00D8351B">
      <w:pPr>
        <w:pStyle w:val="2"/>
        <w:jc w:val="both"/>
      </w:pPr>
    </w:p>
    <w:p w14:paraId="14A8BEE1" w14:textId="77777777" w:rsidR="00C14580" w:rsidRDefault="00C14580" w:rsidP="00D8351B">
      <w:pPr>
        <w:pStyle w:val="2"/>
        <w:jc w:val="both"/>
      </w:pPr>
    </w:p>
    <w:p w14:paraId="716E306C" w14:textId="5E1E2E5B" w:rsidR="000D1EB1" w:rsidRDefault="000D1EB1">
      <w:pPr>
        <w:rPr>
          <w:rFonts w:asciiTheme="majorHAnsi" w:eastAsiaTheme="majorEastAsia" w:hAnsiTheme="majorHAnsi" w:cstheme="majorBidi"/>
          <w:color w:val="0F4761" w:themeColor="accent1" w:themeShade="BF"/>
          <w:sz w:val="32"/>
          <w:szCs w:val="32"/>
        </w:rPr>
      </w:pPr>
      <w:r>
        <w:br w:type="page"/>
      </w:r>
    </w:p>
    <w:p w14:paraId="361A2618" w14:textId="28AF8AD7" w:rsidR="00EB5349" w:rsidRDefault="00DE6CDE" w:rsidP="00D8351B">
      <w:pPr>
        <w:pStyle w:val="2"/>
        <w:jc w:val="both"/>
      </w:pPr>
      <w:bookmarkStart w:id="62" w:name="_Toc228461490"/>
      <w:r w:rsidRPr="00DE6CDE">
        <w:lastRenderedPageBreak/>
        <w:t>Appendices</w:t>
      </w:r>
      <w:bookmarkEnd w:id="62"/>
    </w:p>
    <w:p w14:paraId="42A15DD4" w14:textId="77777777" w:rsidR="00C14580" w:rsidRDefault="00C14580" w:rsidP="00C14580">
      <w:pPr>
        <w:pStyle w:val="2"/>
        <w:jc w:val="both"/>
        <w:rPr>
          <w:sz w:val="24"/>
          <w:szCs w:val="24"/>
          <w:lang w:val="en-US"/>
        </w:rPr>
      </w:pPr>
      <w:bookmarkStart w:id="63" w:name="_Toc228461491"/>
      <w:r w:rsidRPr="00C14580">
        <w:rPr>
          <w:sz w:val="24"/>
          <w:szCs w:val="24"/>
          <w:lang w:val="en-US"/>
        </w:rPr>
        <w:t>Appendix A: Ethics Approval Form</w:t>
      </w:r>
      <w:bookmarkEnd w:id="63"/>
    </w:p>
    <w:p w14:paraId="03B7675F" w14:textId="77777777" w:rsidR="00AE7A12" w:rsidRPr="00A42F82" w:rsidRDefault="00AE7A12" w:rsidP="00A91894">
      <w:pPr>
        <w:tabs>
          <w:tab w:val="left" w:pos="5103"/>
        </w:tabs>
        <w:jc w:val="center"/>
        <w:rPr>
          <w:rFonts w:ascii="Arial" w:hAnsi="Arial" w:cs="Arial"/>
          <w:b/>
          <w:bCs/>
        </w:rPr>
      </w:pPr>
      <w:r w:rsidRPr="00A42F82">
        <w:rPr>
          <w:rFonts w:ascii="Arial" w:hAnsi="Arial" w:cs="Arial"/>
          <w:b/>
          <w:bCs/>
        </w:rPr>
        <w:t>APPLICATION FOR ETHICAL APPROVAL</w:t>
      </w:r>
    </w:p>
    <w:p w14:paraId="2E05616F" w14:textId="77777777" w:rsidR="00AE7A12" w:rsidRPr="00A42F82" w:rsidRDefault="00AE7A12" w:rsidP="00A91894">
      <w:pPr>
        <w:tabs>
          <w:tab w:val="left" w:pos="5103"/>
        </w:tabs>
        <w:jc w:val="center"/>
        <w:rPr>
          <w:rFonts w:ascii="Arial" w:hAnsi="Arial" w:cs="Arial"/>
          <w:b/>
          <w:bCs/>
        </w:rPr>
      </w:pPr>
    </w:p>
    <w:p w14:paraId="1F77A276" w14:textId="77777777" w:rsidR="00AE7A12" w:rsidRPr="00A42F82" w:rsidRDefault="00AE7A12" w:rsidP="00A91894">
      <w:pPr>
        <w:tabs>
          <w:tab w:val="left" w:pos="5103"/>
        </w:tabs>
        <w:jc w:val="both"/>
        <w:rPr>
          <w:rFonts w:ascii="Arial" w:hAnsi="Arial" w:cs="Arial"/>
          <w:b/>
          <w:bCs/>
          <w:sz w:val="22"/>
          <w:szCs w:val="22"/>
        </w:rPr>
      </w:pPr>
    </w:p>
    <w:tbl>
      <w:tblPr>
        <w:tblStyle w:val="a6"/>
        <w:tblW w:w="10435" w:type="dxa"/>
        <w:tblLook w:val="04A0" w:firstRow="1" w:lastRow="0" w:firstColumn="1" w:lastColumn="0" w:noHBand="0" w:noVBand="1"/>
      </w:tblPr>
      <w:tblGrid>
        <w:gridCol w:w="10435"/>
      </w:tblGrid>
      <w:tr w:rsidR="00AE7A12" w:rsidRPr="00A42F82" w14:paraId="5C37AB19" w14:textId="77777777" w:rsidTr="000C324D">
        <w:tc>
          <w:tcPr>
            <w:tcW w:w="10435" w:type="dxa"/>
          </w:tcPr>
          <w:p w14:paraId="4BA0591D" w14:textId="77777777" w:rsidR="00AE7A12" w:rsidRPr="006E7B19" w:rsidRDefault="00AE7A1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1879BFA" w14:textId="77777777" w:rsidR="00AE7A12" w:rsidRPr="00A42F82" w:rsidRDefault="00AE7A1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2A77BBFC" w14:textId="77777777" w:rsidR="00AE7A12" w:rsidRPr="00A42F82" w:rsidRDefault="00AE7A1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E73772E" w14:textId="77777777" w:rsidR="00AE7A12" w:rsidRDefault="00AE7A1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22" w:history="1">
              <w:r w:rsidRPr="00A42F82">
                <w:rPr>
                  <w:rStyle w:val="a5"/>
                  <w:rFonts w:ascii="Arial" w:hAnsi="Arial" w:cs="Arial"/>
                  <w:bCs/>
                  <w:sz w:val="22"/>
                  <w:szCs w:val="22"/>
                </w:rPr>
                <w:t>https://mytsd.uwtsd.ac.uk</w:t>
              </w:r>
            </w:hyperlink>
            <w:r w:rsidRPr="00A42F82">
              <w:rPr>
                <w:rFonts w:ascii="Arial" w:hAnsi="Arial" w:cs="Arial"/>
                <w:bCs/>
                <w:sz w:val="22"/>
                <w:szCs w:val="22"/>
              </w:rPr>
              <w:t>).</w:t>
            </w:r>
          </w:p>
          <w:p w14:paraId="3EB0083C" w14:textId="77777777" w:rsidR="00AE7A12" w:rsidRDefault="00AE7A1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0238CE8D" w14:textId="77777777" w:rsidR="00AE7A12" w:rsidRDefault="00AE7A1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5858A826" w14:textId="77777777" w:rsidR="00AE7A12" w:rsidRPr="00A42F82" w:rsidRDefault="00AE7A1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AE7A12" w:rsidRPr="00A42F82" w14:paraId="1466BC27" w14:textId="77777777" w:rsidTr="000C324D">
        <w:tc>
          <w:tcPr>
            <w:tcW w:w="10435" w:type="dxa"/>
          </w:tcPr>
          <w:p w14:paraId="5EABC123" w14:textId="77777777" w:rsidR="00AE7A12" w:rsidRPr="00A42F82" w:rsidRDefault="00AE7A12" w:rsidP="00B140F1">
            <w:pPr>
              <w:rPr>
                <w:rFonts w:ascii="Arial" w:hAnsi="Arial" w:cs="Arial"/>
                <w:b/>
                <w:sz w:val="22"/>
                <w:szCs w:val="22"/>
              </w:rPr>
            </w:pPr>
            <w:r w:rsidRPr="00A42F82">
              <w:rPr>
                <w:rFonts w:ascii="Arial" w:hAnsi="Arial" w:cs="Arial"/>
                <w:b/>
                <w:sz w:val="22"/>
                <w:szCs w:val="22"/>
              </w:rPr>
              <w:t>RESEARCH STAFF ONLY</w:t>
            </w:r>
          </w:p>
          <w:p w14:paraId="7E1D3A7F" w14:textId="77777777" w:rsidR="00AE7A12" w:rsidRPr="00A42F82" w:rsidRDefault="00AE7A12"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3"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25A11B9" w14:textId="77777777" w:rsidR="00AE7A12" w:rsidRPr="00A42F82" w:rsidRDefault="00AE7A12" w:rsidP="00B140F1">
            <w:pPr>
              <w:rPr>
                <w:rFonts w:ascii="Arial" w:hAnsi="Arial" w:cs="Arial"/>
                <w:sz w:val="22"/>
                <w:szCs w:val="22"/>
              </w:rPr>
            </w:pPr>
          </w:p>
        </w:tc>
      </w:tr>
      <w:tr w:rsidR="00AE7A12" w:rsidRPr="00A42F82" w14:paraId="54F0AFFB" w14:textId="77777777" w:rsidTr="000C324D">
        <w:tc>
          <w:tcPr>
            <w:tcW w:w="10435" w:type="dxa"/>
          </w:tcPr>
          <w:p w14:paraId="444CE4C2" w14:textId="77777777" w:rsidR="00AE7A12" w:rsidRPr="00A42F82" w:rsidRDefault="00AE7A12"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309C114B" w14:textId="77777777" w:rsidR="00AE7A12" w:rsidRDefault="00AE7A12" w:rsidP="00A91894">
      <w:pPr>
        <w:tabs>
          <w:tab w:val="left" w:pos="5103"/>
        </w:tabs>
        <w:jc w:val="both"/>
        <w:rPr>
          <w:rFonts w:ascii="Arial" w:hAnsi="Arial" w:cs="Arial"/>
          <w:b/>
          <w:bCs/>
          <w:sz w:val="22"/>
          <w:szCs w:val="22"/>
        </w:rPr>
      </w:pPr>
    </w:p>
    <w:p w14:paraId="6E502D4E" w14:textId="77777777" w:rsidR="00AE7A12" w:rsidRPr="00A42F82" w:rsidRDefault="00AE7A12" w:rsidP="00A91894">
      <w:pPr>
        <w:tabs>
          <w:tab w:val="left" w:pos="5103"/>
        </w:tabs>
        <w:jc w:val="both"/>
        <w:rPr>
          <w:rFonts w:ascii="Arial" w:hAnsi="Arial" w:cs="Arial"/>
          <w:b/>
          <w:bCs/>
          <w:sz w:val="22"/>
          <w:szCs w:val="22"/>
        </w:rPr>
      </w:pPr>
    </w:p>
    <w:p w14:paraId="14E6F8FB" w14:textId="77777777" w:rsidR="00AE7A12" w:rsidRPr="00A42F82" w:rsidRDefault="00AE7A12"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7BEA8188" w14:textId="77777777" w:rsidR="00AE7A12" w:rsidRPr="00A42F82" w:rsidRDefault="00AE7A12" w:rsidP="00A91894">
      <w:pPr>
        <w:tabs>
          <w:tab w:val="left" w:pos="5103"/>
        </w:tabs>
        <w:jc w:val="center"/>
        <w:rPr>
          <w:rFonts w:ascii="Arial" w:hAnsi="Arial" w:cs="Arial"/>
          <w:b/>
          <w:bCs/>
          <w:sz w:val="16"/>
          <w:szCs w:val="16"/>
        </w:rPr>
      </w:pPr>
    </w:p>
    <w:p w14:paraId="6E784221" w14:textId="77777777" w:rsidR="00AE7A12" w:rsidRPr="00A42F82" w:rsidRDefault="00AE7A12" w:rsidP="00A91894">
      <w:pPr>
        <w:tabs>
          <w:tab w:val="left" w:pos="5103"/>
        </w:tabs>
        <w:jc w:val="both"/>
        <w:rPr>
          <w:rFonts w:ascii="Arial" w:hAnsi="Arial" w:cs="Arial"/>
          <w:sz w:val="22"/>
          <w:szCs w:val="22"/>
        </w:rPr>
      </w:pPr>
      <w:r w:rsidRPr="00A42F82">
        <w:rPr>
          <w:rFonts w:ascii="Arial" w:hAnsi="Arial" w:cs="Arial"/>
          <w:sz w:val="22"/>
          <w:szCs w:val="22"/>
        </w:rPr>
        <w:t xml:space="preserve">The University follows the OECD Frascati manual definition of </w:t>
      </w:r>
      <w:r w:rsidRPr="00A42F82">
        <w:rPr>
          <w:rFonts w:ascii="Arial" w:hAnsi="Arial" w:cs="Arial"/>
          <w:b/>
          <w:sz w:val="22"/>
          <w:szCs w:val="22"/>
        </w:rPr>
        <w:t>research activity</w:t>
      </w:r>
      <w:r w:rsidRPr="00A42F82">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68DD26B" w14:textId="77777777" w:rsidR="00AE7A12" w:rsidRPr="00A42F82" w:rsidRDefault="00AE7A12" w:rsidP="00A91894">
      <w:pPr>
        <w:tabs>
          <w:tab w:val="left" w:pos="5103"/>
        </w:tabs>
        <w:jc w:val="both"/>
        <w:rPr>
          <w:rFonts w:ascii="Arial" w:hAnsi="Arial" w:cs="Arial"/>
          <w:sz w:val="22"/>
          <w:szCs w:val="22"/>
        </w:rPr>
      </w:pPr>
    </w:p>
    <w:p w14:paraId="59CE1209" w14:textId="77777777" w:rsidR="00AE7A12" w:rsidRPr="00A42F82" w:rsidRDefault="00AE7A12"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5196C1D4" w14:textId="77777777" w:rsidR="00AE7A12" w:rsidRPr="00A42F82" w:rsidRDefault="00AE7A12" w:rsidP="00A91894">
      <w:pPr>
        <w:tabs>
          <w:tab w:val="left" w:pos="5103"/>
        </w:tabs>
        <w:jc w:val="both"/>
        <w:rPr>
          <w:rFonts w:ascii="Arial" w:hAnsi="Arial" w:cs="Arial"/>
          <w:sz w:val="22"/>
          <w:szCs w:val="22"/>
        </w:rPr>
      </w:pPr>
    </w:p>
    <w:p w14:paraId="1F96C4B3" w14:textId="77777777" w:rsidR="00AE7A12" w:rsidRPr="00A42F82" w:rsidRDefault="00AE7A12"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7604C2F8" w14:textId="77777777" w:rsidR="00AE7A12" w:rsidRPr="00A42F82" w:rsidRDefault="00AE7A12" w:rsidP="00A91894">
      <w:pPr>
        <w:tabs>
          <w:tab w:val="left" w:pos="5103"/>
        </w:tabs>
        <w:jc w:val="both"/>
        <w:rPr>
          <w:rFonts w:ascii="Arial" w:hAnsi="Arial" w:cs="Arial"/>
          <w:sz w:val="22"/>
          <w:szCs w:val="22"/>
        </w:rPr>
      </w:pPr>
    </w:p>
    <w:p w14:paraId="2FB889EC" w14:textId="77777777" w:rsidR="00AE7A12" w:rsidRPr="00A42F82" w:rsidRDefault="00AE7A12"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558FF6E1" w14:textId="77777777" w:rsidR="00AE7A12" w:rsidRPr="00A42F82" w:rsidRDefault="00AE7A12" w:rsidP="00A91894">
      <w:pPr>
        <w:autoSpaceDE w:val="0"/>
        <w:autoSpaceDN w:val="0"/>
        <w:adjustRightInd w:val="0"/>
        <w:jc w:val="both"/>
        <w:rPr>
          <w:rFonts w:ascii="Arial" w:hAnsi="Arial" w:cs="Arial"/>
          <w:sz w:val="22"/>
          <w:szCs w:val="22"/>
        </w:rPr>
      </w:pPr>
    </w:p>
    <w:p w14:paraId="0EFEEEE8" w14:textId="77777777" w:rsidR="00AE7A12" w:rsidRPr="00A42F82" w:rsidRDefault="00AE7A12" w:rsidP="00A91894">
      <w:pPr>
        <w:autoSpaceDE w:val="0"/>
        <w:autoSpaceDN w:val="0"/>
        <w:adjustRightInd w:val="0"/>
        <w:jc w:val="both"/>
        <w:rPr>
          <w:rFonts w:ascii="Arial" w:hAnsi="Arial" w:cs="Arial"/>
          <w:sz w:val="22"/>
          <w:szCs w:val="22"/>
        </w:rPr>
      </w:pPr>
      <w:r w:rsidRPr="00A42F82">
        <w:rPr>
          <w:rFonts w:ascii="Arial" w:hAnsi="Arial" w:cs="Arial"/>
          <w:b/>
          <w:sz w:val="22"/>
          <w:szCs w:val="22"/>
        </w:rPr>
        <w:lastRenderedPageBreak/>
        <w:t>This form</w:t>
      </w:r>
      <w:r w:rsidRPr="00A42F82">
        <w:rPr>
          <w:rFonts w:ascii="Arial" w:hAnsi="Arial" w:cs="Arial"/>
          <w:sz w:val="22"/>
          <w:szCs w:val="22"/>
        </w:rPr>
        <w:t xml:space="preserve"> </w:t>
      </w:r>
      <w:r w:rsidRPr="00A42F82">
        <w:rPr>
          <w:rFonts w:ascii="Arial" w:hAnsi="Arial" w:cs="Arial"/>
          <w:b/>
          <w:sz w:val="22"/>
          <w:szCs w:val="22"/>
        </w:rPr>
        <w:t>must be completed and approved prior to undertaking any research activity.</w:t>
      </w:r>
      <w:r w:rsidRPr="00A42F82">
        <w:rPr>
          <w:rFonts w:ascii="Arial" w:hAnsi="Arial" w:cs="Arial"/>
          <w:sz w:val="22"/>
          <w:szCs w:val="22"/>
        </w:rPr>
        <w:t xml:space="preserve"> Please see Checklist for details of process for different categories of application.  </w:t>
      </w:r>
    </w:p>
    <w:p w14:paraId="651FF399" w14:textId="77777777" w:rsidR="00AE7A12" w:rsidRPr="00A42F82" w:rsidRDefault="00AE7A12" w:rsidP="00A91894">
      <w:pPr>
        <w:autoSpaceDE w:val="0"/>
        <w:autoSpaceDN w:val="0"/>
        <w:adjustRightInd w:val="0"/>
        <w:jc w:val="both"/>
        <w:rPr>
          <w:rFonts w:ascii="Arial" w:hAnsi="Arial" w:cs="Arial"/>
          <w:sz w:val="22"/>
          <w:szCs w:val="22"/>
        </w:rPr>
      </w:pPr>
    </w:p>
    <w:p w14:paraId="15D13310" w14:textId="77777777" w:rsidR="00AE7A12" w:rsidRPr="00A42F82" w:rsidRDefault="00AE7A1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AE7A12" w:rsidRPr="00A42F82" w14:paraId="5989EC4F" w14:textId="77777777" w:rsidTr="5AC6D8F4">
        <w:trPr>
          <w:trHeight w:val="439"/>
        </w:trPr>
        <w:tc>
          <w:tcPr>
            <w:tcW w:w="559" w:type="dxa"/>
            <w:shd w:val="clear" w:color="auto" w:fill="F2F2F2" w:themeFill="background1" w:themeFillShade="F2"/>
            <w:vAlign w:val="center"/>
          </w:tcPr>
          <w:p w14:paraId="15A0B7AB" w14:textId="77777777" w:rsidR="00AE7A12" w:rsidRPr="00A42F82" w:rsidRDefault="00AE7A12"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1B2E034" w14:textId="77777777" w:rsidR="00AE7A12" w:rsidRPr="00A42F82" w:rsidRDefault="00AE7A12"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565016DC" w14:textId="77777777" w:rsidR="00AE7A12" w:rsidRPr="00A42F82" w:rsidRDefault="00AE7A12" w:rsidP="00A91894">
            <w:pPr>
              <w:rPr>
                <w:rFonts w:ascii="Arial" w:hAnsi="Arial" w:cs="Arial"/>
                <w:sz w:val="22"/>
                <w:szCs w:val="22"/>
              </w:rPr>
            </w:pPr>
            <w:r w:rsidRPr="5AC6D8F4">
              <w:rPr>
                <w:rFonts w:ascii="Arial" w:hAnsi="Arial" w:cs="Arial"/>
                <w:sz w:val="22"/>
                <w:szCs w:val="22"/>
              </w:rPr>
              <w:t>Olena Kokorieva</w:t>
            </w:r>
          </w:p>
        </w:tc>
      </w:tr>
      <w:tr w:rsidR="00AE7A12" w:rsidRPr="00A42F82" w14:paraId="0C2FC142" w14:textId="77777777" w:rsidTr="5AC6D8F4">
        <w:trPr>
          <w:trHeight w:val="472"/>
        </w:trPr>
        <w:tc>
          <w:tcPr>
            <w:tcW w:w="559" w:type="dxa"/>
            <w:shd w:val="clear" w:color="auto" w:fill="BFBFBF" w:themeFill="background1" w:themeFillShade="BF"/>
            <w:vAlign w:val="center"/>
          </w:tcPr>
          <w:p w14:paraId="1B3B6C3E" w14:textId="77777777" w:rsidR="00AE7A12" w:rsidRPr="00A42F82" w:rsidRDefault="00AE7A12"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51B43C52" w14:textId="77777777" w:rsidR="00AE7A12" w:rsidRPr="00A42F82" w:rsidRDefault="00AE7A12" w:rsidP="00A91894">
            <w:pPr>
              <w:rPr>
                <w:rFonts w:ascii="Arial" w:hAnsi="Arial" w:cs="Arial"/>
                <w:sz w:val="22"/>
                <w:szCs w:val="22"/>
              </w:rPr>
            </w:pPr>
            <w:r w:rsidRPr="00A42F82">
              <w:rPr>
                <w:rFonts w:ascii="Arial" w:hAnsi="Arial" w:cs="Arial"/>
                <w:sz w:val="22"/>
                <w:szCs w:val="22"/>
              </w:rPr>
              <w:t>Tick all boxes that apply:</w:t>
            </w:r>
          </w:p>
        </w:tc>
        <w:tc>
          <w:tcPr>
            <w:tcW w:w="2551" w:type="dxa"/>
            <w:shd w:val="clear" w:color="auto" w:fill="F2F2F2" w:themeFill="background1" w:themeFillShade="F2"/>
            <w:vAlign w:val="center"/>
          </w:tcPr>
          <w:p w14:paraId="0A7AFFAB" w14:textId="77777777" w:rsidR="00AE7A12" w:rsidRPr="00A42F82" w:rsidRDefault="00AE7A12"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2BAEE97C" w14:textId="77777777" w:rsidR="00AE7A12" w:rsidRPr="00A42F82" w:rsidRDefault="00AE7A12"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704013E2" w14:textId="77777777" w:rsidR="00AE7A12" w:rsidRPr="00A42F82" w:rsidRDefault="00AE7A12"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6547BD22" w14:textId="77777777" w:rsidR="00AE7A12" w:rsidRPr="00A42F82" w:rsidRDefault="00AE7A12"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AE7A12" w:rsidRPr="00A42F82" w14:paraId="5ADA8B78" w14:textId="77777777" w:rsidTr="5AC6D8F4">
        <w:trPr>
          <w:trHeight w:val="472"/>
        </w:trPr>
        <w:tc>
          <w:tcPr>
            <w:tcW w:w="559" w:type="dxa"/>
            <w:shd w:val="clear" w:color="auto" w:fill="F2F2F2" w:themeFill="background1" w:themeFillShade="F2"/>
            <w:vAlign w:val="center"/>
          </w:tcPr>
          <w:p w14:paraId="1F15B6C7" w14:textId="77777777" w:rsidR="00AE7A12" w:rsidRPr="00A42F82" w:rsidRDefault="00AE7A12" w:rsidP="00A91894">
            <w:pPr>
              <w:rPr>
                <w:rFonts w:ascii="Arial" w:hAnsi="Arial" w:cs="Arial"/>
                <w:sz w:val="22"/>
                <w:szCs w:val="22"/>
              </w:rPr>
            </w:pPr>
          </w:p>
        </w:tc>
        <w:tc>
          <w:tcPr>
            <w:tcW w:w="2544" w:type="dxa"/>
            <w:shd w:val="clear" w:color="auto" w:fill="F2F2F2" w:themeFill="background1" w:themeFillShade="F2"/>
            <w:vAlign w:val="center"/>
          </w:tcPr>
          <w:p w14:paraId="1F11B3CE" w14:textId="77777777" w:rsidR="00AE7A12" w:rsidRPr="00A42F82" w:rsidRDefault="00AE7A12"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1738661034"/>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052BB291" w14:textId="77777777" w:rsidR="00AE7A12" w:rsidRPr="00A42F82" w:rsidRDefault="00AE7A12" w:rsidP="00A91894">
                <w:pPr>
                  <w:jc w:val="center"/>
                  <w:rPr>
                    <w:rFonts w:ascii="Arial" w:hAnsi="Arial" w:cs="Arial"/>
                    <w:sz w:val="22"/>
                    <w:szCs w:val="22"/>
                  </w:rPr>
                </w:pPr>
                <w:r w:rsidRPr="5AC6D8F4">
                  <w:rPr>
                    <w:rFonts w:ascii="MS Gothic" w:eastAsia="MS Gothic" w:hAnsi="MS Gothic" w:cs="MS Gothic"/>
                    <w:sz w:val="22"/>
                    <w:szCs w:val="22"/>
                  </w:rPr>
                  <w:t>☒</w:t>
                </w:r>
              </w:p>
            </w:tc>
          </w:sdtContent>
        </w:sdt>
        <w:tc>
          <w:tcPr>
            <w:tcW w:w="2551" w:type="dxa"/>
            <w:shd w:val="clear" w:color="auto" w:fill="F2F2F2" w:themeFill="background1" w:themeFillShade="F2"/>
            <w:vAlign w:val="center"/>
          </w:tcPr>
          <w:p w14:paraId="786E1826" w14:textId="77777777" w:rsidR="00AE7A12" w:rsidRPr="00A42F82" w:rsidRDefault="00AE7A12"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749815828"/>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A161D7" w14:textId="77777777" w:rsidR="00AE7A12" w:rsidRPr="00A42F82" w:rsidRDefault="00AE7A12"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74334EA4" w14:textId="77777777" w:rsidR="00AE7A12" w:rsidRPr="00A42F82" w:rsidRDefault="00AE7A12"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916518140"/>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5CEC1A" w14:textId="77777777" w:rsidR="00AE7A12" w:rsidRPr="00A42F82" w:rsidRDefault="00AE7A12"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0D255556" w14:textId="77777777" w:rsidR="00AE7A12" w:rsidRPr="00A42F82" w:rsidRDefault="00AE7A12"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AE7A12" w:rsidRPr="00A42F82" w14:paraId="58703088" w14:textId="77777777" w:rsidTr="5AC6D8F4">
        <w:trPr>
          <w:cantSplit/>
          <w:trHeight w:val="334"/>
        </w:trPr>
        <w:tc>
          <w:tcPr>
            <w:tcW w:w="559" w:type="dxa"/>
            <w:shd w:val="clear" w:color="auto" w:fill="F2F2F2" w:themeFill="background1" w:themeFillShade="F2"/>
            <w:vAlign w:val="center"/>
          </w:tcPr>
          <w:p w14:paraId="6C477671" w14:textId="77777777" w:rsidR="00AE7A12" w:rsidRPr="00A42F82" w:rsidRDefault="00AE7A12"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0C97C1B8" w14:textId="77777777" w:rsidR="00AE7A12" w:rsidRPr="00A42F82" w:rsidRDefault="00AE7A12"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4EF5C47" w14:textId="77777777" w:rsidR="00AE7A12" w:rsidRPr="00A42F82" w:rsidRDefault="00AE7A12" w:rsidP="00A91894">
            <w:pPr>
              <w:rPr>
                <w:rFonts w:ascii="Arial" w:hAnsi="Arial" w:cs="Arial"/>
                <w:sz w:val="22"/>
                <w:szCs w:val="22"/>
              </w:rPr>
            </w:pPr>
            <w:r w:rsidRPr="5AC6D8F4">
              <w:rPr>
                <w:rFonts w:ascii="Arial" w:hAnsi="Arial" w:cs="Arial"/>
                <w:sz w:val="22"/>
                <w:szCs w:val="22"/>
              </w:rPr>
              <w:t>IICL</w:t>
            </w:r>
          </w:p>
          <w:p w14:paraId="5DB3DE9E" w14:textId="77777777" w:rsidR="00AE7A12" w:rsidRPr="00A42F82" w:rsidRDefault="00AE7A12" w:rsidP="00A91894">
            <w:pPr>
              <w:rPr>
                <w:rFonts w:ascii="Arial" w:hAnsi="Arial" w:cs="Arial"/>
                <w:sz w:val="22"/>
                <w:szCs w:val="22"/>
              </w:rPr>
            </w:pPr>
          </w:p>
        </w:tc>
      </w:tr>
      <w:tr w:rsidR="00AE7A12" w:rsidRPr="00A42F82" w14:paraId="4C78225C" w14:textId="77777777" w:rsidTr="5AC6D8F4">
        <w:trPr>
          <w:cantSplit/>
          <w:trHeight w:val="340"/>
        </w:trPr>
        <w:tc>
          <w:tcPr>
            <w:tcW w:w="559" w:type="dxa"/>
            <w:shd w:val="clear" w:color="auto" w:fill="F2F2F2" w:themeFill="background1" w:themeFillShade="F2"/>
            <w:vAlign w:val="center"/>
          </w:tcPr>
          <w:p w14:paraId="6302C924" w14:textId="77777777" w:rsidR="00AE7A12" w:rsidRPr="00A42F82" w:rsidRDefault="00AE7A12"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7CEB4DF4" w14:textId="77777777" w:rsidR="00AE7A12" w:rsidRPr="00A42F82" w:rsidRDefault="00AE7A12"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6A1A8EB6" w14:textId="77777777" w:rsidR="00AE7A12" w:rsidRPr="00A42F82" w:rsidRDefault="00AE7A12" w:rsidP="00A91894">
            <w:pPr>
              <w:rPr>
                <w:rFonts w:ascii="Arial" w:hAnsi="Arial" w:cs="Arial"/>
                <w:sz w:val="22"/>
                <w:szCs w:val="22"/>
              </w:rPr>
            </w:pPr>
            <w:r w:rsidRPr="5AC6D8F4">
              <w:rPr>
                <w:rFonts w:ascii="Arial" w:hAnsi="Arial" w:cs="Arial"/>
                <w:sz w:val="22"/>
                <w:szCs w:val="22"/>
              </w:rPr>
              <w:t>London</w:t>
            </w:r>
          </w:p>
          <w:p w14:paraId="17E1CCBD" w14:textId="77777777" w:rsidR="00AE7A12" w:rsidRPr="00A42F82" w:rsidRDefault="00AE7A12" w:rsidP="00A91894">
            <w:pPr>
              <w:rPr>
                <w:rFonts w:ascii="Arial" w:hAnsi="Arial" w:cs="Arial"/>
                <w:sz w:val="22"/>
                <w:szCs w:val="22"/>
              </w:rPr>
            </w:pPr>
          </w:p>
        </w:tc>
      </w:tr>
      <w:tr w:rsidR="00AE7A12" w:rsidRPr="00A42F82" w14:paraId="51A22334" w14:textId="77777777" w:rsidTr="5AC6D8F4">
        <w:trPr>
          <w:cantSplit/>
          <w:trHeight w:val="340"/>
        </w:trPr>
        <w:tc>
          <w:tcPr>
            <w:tcW w:w="559" w:type="dxa"/>
            <w:shd w:val="clear" w:color="auto" w:fill="F2F2F2" w:themeFill="background1" w:themeFillShade="F2"/>
            <w:vAlign w:val="center"/>
          </w:tcPr>
          <w:p w14:paraId="37CB0A00" w14:textId="77777777" w:rsidR="00AE7A12" w:rsidRPr="00A42F82" w:rsidRDefault="00AE7A12"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034B6F08" w14:textId="77777777" w:rsidR="00AE7A12" w:rsidRPr="00A42F82" w:rsidRDefault="00AE7A12"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7FEF2EE3" w14:textId="77777777" w:rsidR="00AE7A12" w:rsidRPr="00A42F82" w:rsidRDefault="00AE7A12" w:rsidP="00A91894">
            <w:pPr>
              <w:rPr>
                <w:rFonts w:ascii="Arial" w:hAnsi="Arial" w:cs="Arial"/>
                <w:sz w:val="22"/>
                <w:szCs w:val="22"/>
              </w:rPr>
            </w:pPr>
          </w:p>
          <w:p w14:paraId="15E6C862" w14:textId="77777777" w:rsidR="00AE7A12" w:rsidRPr="00A42F82" w:rsidRDefault="00AE7A12" w:rsidP="00A91894">
            <w:pPr>
              <w:rPr>
                <w:rFonts w:ascii="Arial" w:hAnsi="Arial" w:cs="Arial"/>
                <w:sz w:val="22"/>
                <w:szCs w:val="22"/>
              </w:rPr>
            </w:pPr>
            <w:r w:rsidRPr="5AC6D8F4">
              <w:rPr>
                <w:rFonts w:ascii="Arial" w:hAnsi="Arial" w:cs="Arial"/>
                <w:sz w:val="22"/>
                <w:szCs w:val="22"/>
              </w:rPr>
              <w:t>2239903@student.uwtsd.ac.uk</w:t>
            </w:r>
          </w:p>
        </w:tc>
      </w:tr>
      <w:tr w:rsidR="00AE7A12" w:rsidRPr="00A42F82" w14:paraId="1CC0CE23" w14:textId="77777777" w:rsidTr="5AC6D8F4">
        <w:trPr>
          <w:cantSplit/>
          <w:trHeight w:val="340"/>
        </w:trPr>
        <w:tc>
          <w:tcPr>
            <w:tcW w:w="559" w:type="dxa"/>
            <w:shd w:val="clear" w:color="auto" w:fill="F2F2F2" w:themeFill="background1" w:themeFillShade="F2"/>
            <w:vAlign w:val="center"/>
          </w:tcPr>
          <w:p w14:paraId="542D664B" w14:textId="77777777" w:rsidR="00AE7A12" w:rsidRPr="00A42F82" w:rsidRDefault="00AE7A12"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6CBA345E" w14:textId="77777777" w:rsidR="00AE7A12" w:rsidRPr="00A42F82" w:rsidRDefault="00AE7A12"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E77F448" w14:textId="77777777" w:rsidR="00AE7A12" w:rsidRPr="00A42F82" w:rsidRDefault="00AE7A12" w:rsidP="00A91894">
            <w:pPr>
              <w:rPr>
                <w:rFonts w:ascii="Arial" w:hAnsi="Arial" w:cs="Arial"/>
                <w:sz w:val="22"/>
                <w:szCs w:val="22"/>
              </w:rPr>
            </w:pPr>
            <w:r w:rsidRPr="5AC6D8F4">
              <w:rPr>
                <w:rFonts w:ascii="Arial" w:hAnsi="Arial" w:cs="Arial"/>
                <w:sz w:val="22"/>
                <w:szCs w:val="22"/>
              </w:rPr>
              <w:t>07743516099</w:t>
            </w:r>
          </w:p>
          <w:p w14:paraId="1AE34AFF" w14:textId="77777777" w:rsidR="00AE7A12" w:rsidRPr="00A42F82" w:rsidRDefault="00AE7A12" w:rsidP="00A91894">
            <w:pPr>
              <w:rPr>
                <w:rFonts w:ascii="Arial" w:hAnsi="Arial" w:cs="Arial"/>
                <w:sz w:val="22"/>
                <w:szCs w:val="22"/>
              </w:rPr>
            </w:pPr>
          </w:p>
        </w:tc>
      </w:tr>
      <w:tr w:rsidR="00AE7A12" w:rsidRPr="00A42F82" w14:paraId="765B55A3" w14:textId="77777777" w:rsidTr="5AC6D8F4">
        <w:tc>
          <w:tcPr>
            <w:tcW w:w="559" w:type="dxa"/>
            <w:shd w:val="clear" w:color="auto" w:fill="BFBFBF" w:themeFill="background1" w:themeFillShade="BF"/>
            <w:vAlign w:val="center"/>
          </w:tcPr>
          <w:p w14:paraId="2BB0E2B7" w14:textId="77777777" w:rsidR="00AE7A12" w:rsidRPr="00A42F82" w:rsidRDefault="00AE7A12" w:rsidP="00A91894">
            <w:pPr>
              <w:rPr>
                <w:rFonts w:ascii="Arial" w:hAnsi="Arial" w:cs="Arial"/>
                <w:b/>
                <w:i/>
                <w:sz w:val="22"/>
                <w:szCs w:val="22"/>
              </w:rPr>
            </w:pPr>
          </w:p>
        </w:tc>
        <w:tc>
          <w:tcPr>
            <w:tcW w:w="9889" w:type="dxa"/>
            <w:gridSpan w:val="2"/>
            <w:shd w:val="clear" w:color="auto" w:fill="BFBFBF" w:themeFill="background1" w:themeFillShade="BF"/>
            <w:vAlign w:val="center"/>
          </w:tcPr>
          <w:p w14:paraId="3BF663B1" w14:textId="77777777" w:rsidR="00AE7A12" w:rsidRPr="00A42F82" w:rsidRDefault="00AE7A12" w:rsidP="00A91894">
            <w:pPr>
              <w:rPr>
                <w:rFonts w:ascii="Arial" w:hAnsi="Arial" w:cs="Arial"/>
                <w:sz w:val="22"/>
                <w:szCs w:val="22"/>
              </w:rPr>
            </w:pPr>
            <w:r w:rsidRPr="00A42F82">
              <w:rPr>
                <w:rFonts w:ascii="Arial" w:hAnsi="Arial" w:cs="Arial"/>
                <w:b/>
                <w:i/>
                <w:sz w:val="22"/>
                <w:szCs w:val="22"/>
              </w:rPr>
              <w:t>For students:</w:t>
            </w:r>
          </w:p>
        </w:tc>
      </w:tr>
      <w:tr w:rsidR="00AE7A12" w:rsidRPr="00A42F82" w14:paraId="2F71EF7E" w14:textId="77777777" w:rsidTr="5AC6D8F4">
        <w:trPr>
          <w:trHeight w:val="513"/>
        </w:trPr>
        <w:tc>
          <w:tcPr>
            <w:tcW w:w="559" w:type="dxa"/>
            <w:shd w:val="clear" w:color="auto" w:fill="F2F2F2" w:themeFill="background1" w:themeFillShade="F2"/>
            <w:vAlign w:val="center"/>
          </w:tcPr>
          <w:p w14:paraId="28F15457" w14:textId="77777777" w:rsidR="00AE7A12" w:rsidRPr="00A42F82" w:rsidRDefault="00AE7A12"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4D3D467A" w14:textId="77777777" w:rsidR="00AE7A12" w:rsidRPr="00A42F82" w:rsidRDefault="00AE7A12"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42C58AFD" w14:textId="77777777" w:rsidR="00AE7A12" w:rsidRPr="00A42F82" w:rsidRDefault="00AE7A12" w:rsidP="00A91894">
            <w:pPr>
              <w:rPr>
                <w:rFonts w:ascii="Arial" w:hAnsi="Arial" w:cs="Arial"/>
                <w:sz w:val="22"/>
                <w:szCs w:val="22"/>
              </w:rPr>
            </w:pPr>
            <w:r w:rsidRPr="5AC6D8F4">
              <w:rPr>
                <w:rFonts w:ascii="Arial" w:hAnsi="Arial" w:cs="Arial"/>
                <w:sz w:val="22"/>
                <w:szCs w:val="22"/>
              </w:rPr>
              <w:t>2239903</w:t>
            </w:r>
          </w:p>
        </w:tc>
      </w:tr>
      <w:tr w:rsidR="00AE7A12" w:rsidRPr="00A42F82" w14:paraId="256E7E6B" w14:textId="77777777" w:rsidTr="5AC6D8F4">
        <w:trPr>
          <w:trHeight w:val="549"/>
        </w:trPr>
        <w:tc>
          <w:tcPr>
            <w:tcW w:w="559" w:type="dxa"/>
            <w:shd w:val="clear" w:color="auto" w:fill="F2F2F2" w:themeFill="background1" w:themeFillShade="F2"/>
            <w:vAlign w:val="center"/>
          </w:tcPr>
          <w:p w14:paraId="40FD779C" w14:textId="77777777" w:rsidR="00AE7A12" w:rsidRPr="00A42F82" w:rsidRDefault="00AE7A12"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56E27669" w14:textId="77777777" w:rsidR="00AE7A12" w:rsidRPr="00A42F82" w:rsidRDefault="00AE7A12"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48E572B6" w14:textId="77777777" w:rsidR="00AE7A12" w:rsidRPr="00A42F82" w:rsidRDefault="00AE7A12" w:rsidP="00A91894">
            <w:pPr>
              <w:rPr>
                <w:rFonts w:ascii="Arial" w:hAnsi="Arial" w:cs="Arial"/>
                <w:sz w:val="22"/>
                <w:szCs w:val="22"/>
              </w:rPr>
            </w:pPr>
            <w:r w:rsidRPr="5AC6D8F4">
              <w:rPr>
                <w:rFonts w:ascii="Arial" w:hAnsi="Arial" w:cs="Arial"/>
                <w:sz w:val="22"/>
                <w:szCs w:val="22"/>
              </w:rPr>
              <w:t>BA (Hons) Business Management</w:t>
            </w:r>
          </w:p>
        </w:tc>
      </w:tr>
      <w:tr w:rsidR="00AE7A12" w:rsidRPr="00A42F82" w14:paraId="5D72F3E4" w14:textId="77777777" w:rsidTr="5AC6D8F4">
        <w:trPr>
          <w:trHeight w:val="557"/>
        </w:trPr>
        <w:tc>
          <w:tcPr>
            <w:tcW w:w="559" w:type="dxa"/>
            <w:shd w:val="clear" w:color="auto" w:fill="F2F2F2" w:themeFill="background1" w:themeFillShade="F2"/>
            <w:vAlign w:val="center"/>
          </w:tcPr>
          <w:p w14:paraId="1AF4A198" w14:textId="77777777" w:rsidR="00AE7A12" w:rsidRPr="00A42F82" w:rsidRDefault="00AE7A12"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35E80C13" w14:textId="77777777" w:rsidR="00AE7A12" w:rsidRPr="00A42F82" w:rsidRDefault="00AE7A12"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22241629" w14:textId="0D3CF2DF" w:rsidR="00AE7A12" w:rsidRPr="00A42F82" w:rsidRDefault="00AE7A12" w:rsidP="00A91894">
            <w:pPr>
              <w:rPr>
                <w:rFonts w:ascii="Arial" w:hAnsi="Arial" w:cs="Arial"/>
                <w:sz w:val="22"/>
                <w:szCs w:val="22"/>
              </w:rPr>
            </w:pPr>
            <w:r w:rsidRPr="5AC6D8F4">
              <w:rPr>
                <w:rFonts w:ascii="Arial" w:hAnsi="Arial" w:cs="Arial"/>
                <w:sz w:val="22"/>
                <w:szCs w:val="22"/>
              </w:rPr>
              <w:t>M</w:t>
            </w:r>
            <w:r>
              <w:rPr>
                <w:rFonts w:ascii="Arial" w:hAnsi="Arial" w:cs="Arial"/>
                <w:sz w:val="22"/>
                <w:szCs w:val="22"/>
              </w:rPr>
              <w:t>d</w:t>
            </w:r>
            <w:r w:rsidRPr="5AC6D8F4">
              <w:rPr>
                <w:rFonts w:ascii="Arial" w:hAnsi="Arial" w:cs="Arial"/>
                <w:sz w:val="22"/>
                <w:szCs w:val="22"/>
              </w:rPr>
              <w:t xml:space="preserve"> Kalam </w:t>
            </w:r>
          </w:p>
        </w:tc>
      </w:tr>
    </w:tbl>
    <w:p w14:paraId="1E03593B" w14:textId="77777777" w:rsidR="00AE7A12" w:rsidRPr="00A42F82" w:rsidRDefault="00AE7A12" w:rsidP="00A91894">
      <w:pPr>
        <w:rPr>
          <w:rFonts w:ascii="Arial" w:hAnsi="Arial" w:cs="Arial"/>
          <w:bCs/>
          <w:iCs/>
        </w:rPr>
      </w:pPr>
    </w:p>
    <w:p w14:paraId="0182F964" w14:textId="77777777" w:rsidR="00AE7A12" w:rsidRPr="00A42F82" w:rsidRDefault="00AE7A12" w:rsidP="00A91894">
      <w:pPr>
        <w:autoSpaceDE w:val="0"/>
        <w:autoSpaceDN w:val="0"/>
        <w:adjustRightInd w:val="0"/>
        <w:jc w:val="both"/>
        <w:rPr>
          <w:rFonts w:ascii="Arial" w:hAnsi="Arial" w:cs="Arial"/>
          <w:b/>
          <w:sz w:val="22"/>
          <w:szCs w:val="22"/>
        </w:rPr>
      </w:pPr>
    </w:p>
    <w:p w14:paraId="18A61359" w14:textId="77777777" w:rsidR="00AE7A12" w:rsidRPr="00A42F82" w:rsidRDefault="00AE7A12" w:rsidP="00A91894">
      <w:pPr>
        <w:rPr>
          <w:rFonts w:ascii="Arial" w:hAnsi="Arial" w:cs="Arial"/>
          <w:b/>
          <w:sz w:val="22"/>
          <w:szCs w:val="22"/>
        </w:rPr>
      </w:pPr>
    </w:p>
    <w:p w14:paraId="364102A5" w14:textId="77777777" w:rsidR="00AE7A12" w:rsidRPr="00A42F82" w:rsidRDefault="00AE7A1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 for Research Activity</w:t>
      </w:r>
    </w:p>
    <w:tbl>
      <w:tblPr>
        <w:tblStyle w:val="a6"/>
        <w:tblW w:w="10480" w:type="dxa"/>
        <w:tblLayout w:type="fixed"/>
        <w:tblLook w:val="04A0" w:firstRow="1" w:lastRow="0" w:firstColumn="1" w:lastColumn="0" w:noHBand="0" w:noVBand="1"/>
      </w:tblPr>
      <w:tblGrid>
        <w:gridCol w:w="562"/>
        <w:gridCol w:w="3693"/>
        <w:gridCol w:w="2539"/>
        <w:gridCol w:w="993"/>
        <w:gridCol w:w="850"/>
        <w:gridCol w:w="992"/>
        <w:gridCol w:w="851"/>
      </w:tblGrid>
      <w:tr w:rsidR="00AE7A12" w:rsidRPr="00A42F82" w14:paraId="115D42EF" w14:textId="77777777" w:rsidTr="5AC6D8F4">
        <w:tc>
          <w:tcPr>
            <w:tcW w:w="562" w:type="dxa"/>
            <w:shd w:val="clear" w:color="auto" w:fill="F2F2F2" w:themeFill="background1" w:themeFillShade="F2"/>
          </w:tcPr>
          <w:p w14:paraId="770F3397"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D3B207E"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005A4656"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22490C70" w14:textId="77777777" w:rsidR="00AE7A12" w:rsidRPr="00A42F82" w:rsidRDefault="00AE7A1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sz w:val="22"/>
              <w:szCs w:val="22"/>
            </w:rPr>
            <w:id w:val="-84978669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76EEB32" w14:textId="77777777" w:rsidR="00AE7A12" w:rsidRPr="00A42F82" w:rsidRDefault="00AE7A12" w:rsidP="5AC6D8F4">
                <w:pPr>
                  <w:autoSpaceDE w:val="0"/>
                  <w:autoSpaceDN w:val="0"/>
                  <w:adjustRightInd w:val="0"/>
                  <w:jc w:val="center"/>
                  <w:rPr>
                    <w:rFonts w:ascii="Arial" w:hAnsi="Arial" w:cs="Arial"/>
                    <w:b/>
                    <w:bCs/>
                    <w:sz w:val="22"/>
                    <w:szCs w:val="22"/>
                  </w:rPr>
                </w:pPr>
                <w:r w:rsidRPr="5AC6D8F4">
                  <w:rPr>
                    <w:rFonts w:ascii="MS Gothic" w:eastAsia="MS Gothic" w:hAnsi="MS Gothic" w:cs="MS Gothic"/>
                    <w:sz w:val="22"/>
                    <w:szCs w:val="22"/>
                  </w:rPr>
                  <w:t>☒</w:t>
                </w:r>
              </w:p>
            </w:tc>
          </w:sdtContent>
        </w:sdt>
        <w:tc>
          <w:tcPr>
            <w:tcW w:w="992" w:type="dxa"/>
            <w:shd w:val="clear" w:color="auto" w:fill="F2F2F2" w:themeFill="background1" w:themeFillShade="F2"/>
            <w:vAlign w:val="center"/>
          </w:tcPr>
          <w:p w14:paraId="2541C278" w14:textId="77777777" w:rsidR="00AE7A12" w:rsidRPr="00A42F82" w:rsidRDefault="00AE7A1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sz w:val="22"/>
              <w:szCs w:val="22"/>
            </w:rPr>
            <w:id w:val="-46076888"/>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6CE3F3F" w14:textId="77777777" w:rsidR="00AE7A12" w:rsidRPr="00A42F82" w:rsidRDefault="00AE7A12"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AE7A12" w:rsidRPr="00A42F82" w14:paraId="22DA8EFA" w14:textId="77777777" w:rsidTr="5AC6D8F4">
        <w:tc>
          <w:tcPr>
            <w:tcW w:w="562" w:type="dxa"/>
            <w:shd w:val="clear" w:color="auto" w:fill="F2F2F2" w:themeFill="background1" w:themeFillShade="F2"/>
          </w:tcPr>
          <w:p w14:paraId="41DD85A5" w14:textId="77777777" w:rsidR="00AE7A12" w:rsidRPr="00A42F82" w:rsidRDefault="00AE7A12"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A5CD4F8" w14:textId="77777777" w:rsidR="00AE7A12" w:rsidRPr="00A42F82" w:rsidRDefault="00AE7A12"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663199F" w14:textId="77777777" w:rsidR="00AE7A12" w:rsidRPr="00A42F82" w:rsidRDefault="00AE7A12"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AE7A12" w:rsidRPr="00A42F82" w14:paraId="6075FEDD" w14:textId="77777777" w:rsidTr="5AC6D8F4">
        <w:trPr>
          <w:trHeight w:val="437"/>
        </w:trPr>
        <w:tc>
          <w:tcPr>
            <w:tcW w:w="562" w:type="dxa"/>
            <w:vMerge w:val="restart"/>
            <w:shd w:val="clear" w:color="auto" w:fill="F2F2F2" w:themeFill="background1" w:themeFillShade="F2"/>
          </w:tcPr>
          <w:p w14:paraId="35ABD8B9" w14:textId="77777777" w:rsidR="00AE7A12" w:rsidRPr="00A42F82" w:rsidRDefault="00AE7A12"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1CA60B20" w14:textId="77777777" w:rsidR="00AE7A12" w:rsidRPr="00A42F82" w:rsidRDefault="00AE7A1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9057CE7"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494931491"/>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2957F30"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4C3D2309" w14:textId="77777777" w:rsidR="00AE7A12" w:rsidRPr="00A42F82" w:rsidRDefault="00AE7A12" w:rsidP="00A91894">
            <w:pPr>
              <w:autoSpaceDE w:val="0"/>
              <w:autoSpaceDN w:val="0"/>
              <w:adjustRightInd w:val="0"/>
              <w:jc w:val="center"/>
              <w:rPr>
                <w:rFonts w:ascii="Arial" w:hAnsi="Arial" w:cs="Arial"/>
                <w:b/>
                <w:bCs/>
                <w:sz w:val="22"/>
                <w:szCs w:val="22"/>
              </w:rPr>
            </w:pPr>
          </w:p>
        </w:tc>
      </w:tr>
      <w:tr w:rsidR="00AE7A12" w:rsidRPr="00A42F82" w14:paraId="038D8FD8" w14:textId="77777777" w:rsidTr="5AC6D8F4">
        <w:trPr>
          <w:trHeight w:val="415"/>
        </w:trPr>
        <w:tc>
          <w:tcPr>
            <w:tcW w:w="562" w:type="dxa"/>
            <w:vMerge/>
          </w:tcPr>
          <w:p w14:paraId="29BF4206" w14:textId="77777777" w:rsidR="00AE7A12" w:rsidRPr="00A42F82" w:rsidRDefault="00AE7A12" w:rsidP="00A91894">
            <w:pPr>
              <w:autoSpaceDE w:val="0"/>
              <w:autoSpaceDN w:val="0"/>
              <w:adjustRightInd w:val="0"/>
              <w:jc w:val="both"/>
              <w:rPr>
                <w:rFonts w:ascii="Arial" w:hAnsi="Arial" w:cs="Arial"/>
                <w:sz w:val="22"/>
                <w:szCs w:val="22"/>
              </w:rPr>
            </w:pPr>
          </w:p>
        </w:tc>
        <w:tc>
          <w:tcPr>
            <w:tcW w:w="3693" w:type="dxa"/>
            <w:vMerge/>
          </w:tcPr>
          <w:p w14:paraId="29549C93" w14:textId="77777777" w:rsidR="00AE7A12" w:rsidRPr="00A42F82" w:rsidRDefault="00AE7A12"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E077651"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65691065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52BCC4"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5420A602" w14:textId="77777777" w:rsidR="00AE7A12" w:rsidRPr="00A42F82" w:rsidRDefault="00AE7A12" w:rsidP="00A91894">
            <w:pPr>
              <w:autoSpaceDE w:val="0"/>
              <w:autoSpaceDN w:val="0"/>
              <w:adjustRightInd w:val="0"/>
              <w:jc w:val="center"/>
              <w:rPr>
                <w:rFonts w:ascii="Arial" w:hAnsi="Arial" w:cs="Arial"/>
                <w:b/>
                <w:bCs/>
                <w:sz w:val="22"/>
                <w:szCs w:val="22"/>
              </w:rPr>
            </w:pPr>
          </w:p>
        </w:tc>
      </w:tr>
      <w:tr w:rsidR="00AE7A12" w:rsidRPr="00A42F82" w14:paraId="7593C633" w14:textId="77777777" w:rsidTr="5AC6D8F4">
        <w:tc>
          <w:tcPr>
            <w:tcW w:w="562" w:type="dxa"/>
            <w:vMerge/>
          </w:tcPr>
          <w:p w14:paraId="68D40145" w14:textId="77777777" w:rsidR="00AE7A12" w:rsidRPr="00A42F82" w:rsidRDefault="00AE7A12" w:rsidP="00A91894">
            <w:pPr>
              <w:autoSpaceDE w:val="0"/>
              <w:autoSpaceDN w:val="0"/>
              <w:adjustRightInd w:val="0"/>
              <w:jc w:val="both"/>
              <w:rPr>
                <w:rFonts w:ascii="Arial" w:hAnsi="Arial" w:cs="Arial"/>
                <w:sz w:val="22"/>
                <w:szCs w:val="22"/>
              </w:rPr>
            </w:pPr>
          </w:p>
        </w:tc>
        <w:tc>
          <w:tcPr>
            <w:tcW w:w="3693" w:type="dxa"/>
            <w:vMerge/>
          </w:tcPr>
          <w:p w14:paraId="2841AFED" w14:textId="77777777" w:rsidR="00AE7A12" w:rsidRPr="00A42F82" w:rsidRDefault="00AE7A12"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B06D43C"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50090A64" w14:textId="77777777" w:rsidR="00AE7A12" w:rsidRPr="00A42F82" w:rsidRDefault="00AE7A12" w:rsidP="00A91894">
            <w:pPr>
              <w:autoSpaceDE w:val="0"/>
              <w:autoSpaceDN w:val="0"/>
              <w:adjustRightInd w:val="0"/>
              <w:rPr>
                <w:rFonts w:ascii="Arial" w:hAnsi="Arial" w:cs="Arial"/>
                <w:sz w:val="22"/>
                <w:szCs w:val="22"/>
              </w:rPr>
            </w:pPr>
          </w:p>
        </w:tc>
        <w:sdt>
          <w:sdtPr>
            <w:rPr>
              <w:rFonts w:ascii="Arial" w:hAnsi="Arial" w:cs="Arial"/>
              <w:sz w:val="22"/>
              <w:szCs w:val="22"/>
            </w:rPr>
            <w:id w:val="1459838813"/>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5E07D44" w14:textId="77777777" w:rsidR="00AE7A12" w:rsidRPr="00A42F82" w:rsidRDefault="00AE7A12" w:rsidP="00A91894">
                <w:pPr>
                  <w:autoSpaceDE w:val="0"/>
                  <w:autoSpaceDN w:val="0"/>
                  <w:adjustRightInd w:val="0"/>
                  <w:jc w:val="center"/>
                  <w:rPr>
                    <w:rFonts w:ascii="Arial" w:hAnsi="Arial" w:cs="Arial"/>
                    <w:sz w:val="22"/>
                    <w:szCs w:val="22"/>
                  </w:rPr>
                </w:pPr>
                <w:r w:rsidRPr="5AC6D8F4">
                  <w:rPr>
                    <w:rFonts w:ascii="MS Gothic" w:eastAsia="MS Gothic" w:hAnsi="MS Gothic" w:cs="MS Gothic"/>
                    <w:sz w:val="22"/>
                    <w:szCs w:val="22"/>
                  </w:rPr>
                  <w:t>☒</w:t>
                </w:r>
              </w:p>
            </w:tc>
          </w:sdtContent>
        </w:sdt>
        <w:tc>
          <w:tcPr>
            <w:tcW w:w="1843" w:type="dxa"/>
            <w:gridSpan w:val="2"/>
            <w:vAlign w:val="center"/>
          </w:tcPr>
          <w:p w14:paraId="10325281" w14:textId="77777777" w:rsidR="00AE7A12" w:rsidRPr="00A42F82" w:rsidRDefault="00AE7A12" w:rsidP="00A91894">
            <w:pPr>
              <w:autoSpaceDE w:val="0"/>
              <w:autoSpaceDN w:val="0"/>
              <w:adjustRightInd w:val="0"/>
              <w:jc w:val="center"/>
              <w:rPr>
                <w:rFonts w:ascii="Arial" w:hAnsi="Arial" w:cs="Arial"/>
                <w:b/>
                <w:bCs/>
                <w:sz w:val="22"/>
                <w:szCs w:val="22"/>
              </w:rPr>
            </w:pPr>
            <w:r>
              <w:rPr>
                <w:rFonts w:ascii="Arial" w:hAnsi="Arial" w:cs="Arial"/>
                <w:b/>
                <w:bCs/>
                <w:sz w:val="22"/>
                <w:szCs w:val="22"/>
              </w:rPr>
              <w:t>19/03/2026</w:t>
            </w:r>
          </w:p>
        </w:tc>
      </w:tr>
    </w:tbl>
    <w:p w14:paraId="41277A3A" w14:textId="77777777" w:rsidR="00AE7A12" w:rsidRPr="00A42F82" w:rsidRDefault="00AE7A12" w:rsidP="00A91894">
      <w:pPr>
        <w:autoSpaceDE w:val="0"/>
        <w:autoSpaceDN w:val="0"/>
        <w:adjustRightInd w:val="0"/>
        <w:spacing w:after="240"/>
        <w:jc w:val="both"/>
        <w:rPr>
          <w:rFonts w:ascii="Arial" w:hAnsi="Arial" w:cs="Arial"/>
          <w:bCs/>
          <w:iCs/>
        </w:rPr>
      </w:pPr>
    </w:p>
    <w:p w14:paraId="2288EBE6" w14:textId="77777777" w:rsidR="00AE7A12" w:rsidRPr="00A42F82" w:rsidRDefault="00AE7A1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C:  Internal and External Ethical Guidance Materials</w:t>
      </w:r>
    </w:p>
    <w:tbl>
      <w:tblPr>
        <w:tblStyle w:val="a6"/>
        <w:tblW w:w="10480" w:type="dxa"/>
        <w:tblLook w:val="04A0" w:firstRow="1" w:lastRow="0" w:firstColumn="1" w:lastColumn="0" w:noHBand="0" w:noVBand="1"/>
      </w:tblPr>
      <w:tblGrid>
        <w:gridCol w:w="562"/>
        <w:gridCol w:w="8784"/>
        <w:gridCol w:w="1134"/>
      </w:tblGrid>
      <w:tr w:rsidR="00AE7A12" w:rsidRPr="00A42F82" w14:paraId="03193CC8" w14:textId="77777777" w:rsidTr="5AC6D8F4">
        <w:tc>
          <w:tcPr>
            <w:tcW w:w="562" w:type="dxa"/>
            <w:shd w:val="clear" w:color="auto" w:fill="F2F2F2" w:themeFill="background1" w:themeFillShade="F2"/>
          </w:tcPr>
          <w:p w14:paraId="79CE8E73" w14:textId="77777777" w:rsidR="00AE7A12" w:rsidRPr="00A42F82" w:rsidRDefault="00AE7A12"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43BBEF4"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AE7A12" w:rsidRPr="00A42F82" w14:paraId="5F289BCE" w14:textId="77777777" w:rsidTr="5AC6D8F4">
        <w:trPr>
          <w:trHeight w:val="355"/>
        </w:trPr>
        <w:tc>
          <w:tcPr>
            <w:tcW w:w="562" w:type="dxa"/>
            <w:vAlign w:val="center"/>
          </w:tcPr>
          <w:p w14:paraId="7A3D8996"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25D443E5" w14:textId="77777777" w:rsidR="00AE7A12" w:rsidRPr="00A42F82" w:rsidRDefault="00AE7A12" w:rsidP="00A91894">
            <w:pPr>
              <w:autoSpaceDE w:val="0"/>
              <w:autoSpaceDN w:val="0"/>
              <w:adjustRightInd w:val="0"/>
              <w:rPr>
                <w:rFonts w:ascii="Arial" w:hAnsi="Arial" w:cs="Arial"/>
                <w:b/>
                <w:bCs/>
                <w:sz w:val="22"/>
                <w:szCs w:val="22"/>
              </w:rPr>
            </w:pPr>
            <w:hyperlink r:id="rId24" w:history="1">
              <w:r w:rsidRPr="00A42F82">
                <w:rPr>
                  <w:rStyle w:val="a5"/>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864520207"/>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B3D7118" w14:textId="77777777" w:rsidR="00AE7A12" w:rsidRPr="00A42F82" w:rsidRDefault="00AE7A12" w:rsidP="00A91894">
                <w:pPr>
                  <w:autoSpaceDE w:val="0"/>
                  <w:autoSpaceDN w:val="0"/>
                  <w:adjustRightInd w:val="0"/>
                  <w:jc w:val="center"/>
                  <w:rPr>
                    <w:rFonts w:ascii="Arial" w:hAnsi="Arial" w:cs="Arial"/>
                    <w:sz w:val="22"/>
                    <w:szCs w:val="22"/>
                  </w:rPr>
                </w:pPr>
                <w:r w:rsidRPr="5AC6D8F4">
                  <w:rPr>
                    <w:rFonts w:ascii="MS Gothic" w:eastAsia="MS Gothic" w:hAnsi="MS Gothic" w:cs="MS Gothic"/>
                    <w:sz w:val="22"/>
                    <w:szCs w:val="22"/>
                  </w:rPr>
                  <w:t>☒</w:t>
                </w:r>
              </w:p>
            </w:tc>
          </w:sdtContent>
        </w:sdt>
      </w:tr>
      <w:tr w:rsidR="00AE7A12" w:rsidRPr="00A42F82" w14:paraId="7FF4258D" w14:textId="77777777" w:rsidTr="5AC6D8F4">
        <w:trPr>
          <w:trHeight w:val="417"/>
        </w:trPr>
        <w:tc>
          <w:tcPr>
            <w:tcW w:w="562" w:type="dxa"/>
            <w:vAlign w:val="center"/>
          </w:tcPr>
          <w:p w14:paraId="33EE11DE"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4F3037EE" w14:textId="77777777" w:rsidR="00AE7A12" w:rsidRPr="00A42F82" w:rsidRDefault="00AE7A12"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1268618292"/>
              <w14:checkbox>
                <w14:checked w14:val="1"/>
                <w14:checkedState w14:val="2612" w14:font="MS Gothic"/>
                <w14:uncheckedState w14:val="2610" w14:font="MS Gothic"/>
              </w14:checkbox>
            </w:sdtPr>
            <w:sdtContent>
              <w:p w14:paraId="07DE8DD7" w14:textId="77777777" w:rsidR="00AE7A12" w:rsidRPr="00A42F82" w:rsidRDefault="00AE7A12" w:rsidP="5AC6D8F4">
                <w:pPr>
                  <w:autoSpaceDE w:val="0"/>
                  <w:autoSpaceDN w:val="0"/>
                  <w:adjustRightInd w:val="0"/>
                  <w:jc w:val="center"/>
                  <w:rPr>
                    <w:rFonts w:ascii="Arial" w:hAnsi="Arial" w:cs="Arial"/>
                    <w:i/>
                    <w:iCs/>
                    <w:sz w:val="22"/>
                    <w:szCs w:val="22"/>
                  </w:rPr>
                </w:pPr>
                <w:r w:rsidRPr="5AC6D8F4">
                  <w:rPr>
                    <w:rFonts w:ascii="MS Gothic" w:eastAsia="MS Gothic" w:hAnsi="MS Gothic" w:cs="MS Gothic"/>
                    <w:sz w:val="22"/>
                    <w:szCs w:val="22"/>
                  </w:rPr>
                  <w:t>☒</w:t>
                </w:r>
              </w:p>
            </w:sdtContent>
          </w:sdt>
        </w:tc>
      </w:tr>
      <w:tr w:rsidR="00AE7A12" w:rsidRPr="00A42F82" w14:paraId="6AEF7907" w14:textId="77777777" w:rsidTr="5AC6D8F4">
        <w:trPr>
          <w:trHeight w:val="409"/>
        </w:trPr>
        <w:tc>
          <w:tcPr>
            <w:tcW w:w="562" w:type="dxa"/>
            <w:vAlign w:val="center"/>
          </w:tcPr>
          <w:p w14:paraId="5451981E"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5945A784" w14:textId="77777777" w:rsidR="00AE7A12" w:rsidRPr="00A42F82" w:rsidRDefault="00AE7A12"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1133714792"/>
              <w14:checkbox>
                <w14:checked w14:val="0"/>
                <w14:checkedState w14:val="2612" w14:font="MS Gothic"/>
                <w14:uncheckedState w14:val="2610" w14:font="MS Gothic"/>
              </w14:checkbox>
            </w:sdtPr>
            <w:sdtContent>
              <w:p w14:paraId="60384D04" w14:textId="77777777" w:rsidR="00AE7A12" w:rsidRPr="00A42F82" w:rsidRDefault="00AE7A12"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0002F4F0" w14:textId="77777777" w:rsidR="00AE7A12" w:rsidRPr="00A42F82" w:rsidRDefault="00AE7A12" w:rsidP="00A91894">
      <w:pPr>
        <w:autoSpaceDE w:val="0"/>
        <w:autoSpaceDN w:val="0"/>
        <w:adjustRightInd w:val="0"/>
        <w:spacing w:after="240"/>
        <w:jc w:val="both"/>
        <w:rPr>
          <w:rFonts w:ascii="Arial" w:hAnsi="Arial" w:cs="Arial"/>
          <w:b/>
          <w:sz w:val="22"/>
          <w:szCs w:val="22"/>
        </w:rPr>
      </w:pPr>
    </w:p>
    <w:p w14:paraId="0C7B442D" w14:textId="77777777" w:rsidR="00AE7A12" w:rsidRPr="00A42F82" w:rsidRDefault="00AE7A12" w:rsidP="00A91894">
      <w:pPr>
        <w:autoSpaceDE w:val="0"/>
        <w:autoSpaceDN w:val="0"/>
        <w:adjustRightInd w:val="0"/>
        <w:jc w:val="both"/>
        <w:rPr>
          <w:rFonts w:ascii="Arial" w:hAnsi="Arial" w:cs="Arial"/>
          <w:b/>
          <w:sz w:val="22"/>
          <w:szCs w:val="22"/>
        </w:rPr>
      </w:pPr>
      <w:r w:rsidRPr="00A42F82">
        <w:rPr>
          <w:rFonts w:ascii="Arial" w:hAnsi="Arial" w:cs="Arial"/>
          <w:b/>
          <w:sz w:val="22"/>
          <w:szCs w:val="22"/>
        </w:rPr>
        <w:t>SECTION D: External Collaborative Research Activity</w:t>
      </w:r>
    </w:p>
    <w:p w14:paraId="6FF33389" w14:textId="77777777" w:rsidR="00AE7A12" w:rsidRPr="00A42F82" w:rsidRDefault="00AE7A1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a6"/>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AE7A12" w:rsidRPr="00A42F82" w14:paraId="756899B7" w14:textId="77777777" w:rsidTr="002132F9">
        <w:trPr>
          <w:trHeight w:val="227"/>
        </w:trPr>
        <w:tc>
          <w:tcPr>
            <w:tcW w:w="562" w:type="dxa"/>
            <w:shd w:val="clear" w:color="auto" w:fill="F2F2F2" w:themeFill="background1" w:themeFillShade="F2"/>
          </w:tcPr>
          <w:p w14:paraId="600CF77D"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6C7F6CB8" w14:textId="77777777" w:rsidR="00AE7A12" w:rsidRPr="00A42F82" w:rsidRDefault="00AE7A1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6F7AC7C7" w14:textId="77777777" w:rsidR="00AE7A12" w:rsidRPr="00A42F82" w:rsidRDefault="00AE7A12" w:rsidP="00A91894">
            <w:pPr>
              <w:autoSpaceDE w:val="0"/>
              <w:autoSpaceDN w:val="0"/>
              <w:adjustRightInd w:val="0"/>
              <w:rPr>
                <w:rFonts w:ascii="Arial" w:hAnsi="Arial" w:cs="Arial"/>
                <w:bCs/>
                <w:sz w:val="22"/>
                <w:szCs w:val="22"/>
              </w:rPr>
            </w:pPr>
          </w:p>
          <w:p w14:paraId="544EFDBA" w14:textId="77777777" w:rsidR="00AE7A12" w:rsidRPr="00A42F82" w:rsidRDefault="00AE7A12" w:rsidP="00A91894">
            <w:pPr>
              <w:autoSpaceDE w:val="0"/>
              <w:autoSpaceDN w:val="0"/>
              <w:adjustRightInd w:val="0"/>
              <w:rPr>
                <w:rFonts w:ascii="Arial" w:hAnsi="Arial" w:cs="Arial"/>
                <w:bCs/>
                <w:sz w:val="22"/>
                <w:szCs w:val="22"/>
              </w:rPr>
            </w:pPr>
          </w:p>
        </w:tc>
      </w:tr>
      <w:tr w:rsidR="00AE7A12" w:rsidRPr="00A42F82" w14:paraId="2B1FBB79" w14:textId="77777777" w:rsidTr="002132F9">
        <w:trPr>
          <w:trHeight w:val="227"/>
        </w:trPr>
        <w:tc>
          <w:tcPr>
            <w:tcW w:w="562" w:type="dxa"/>
            <w:shd w:val="clear" w:color="auto" w:fill="F2F2F2" w:themeFill="background1" w:themeFillShade="F2"/>
          </w:tcPr>
          <w:p w14:paraId="48DDF6D1"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06529B27" w14:textId="77777777" w:rsidR="00AE7A12" w:rsidRPr="00A42F82" w:rsidRDefault="00AE7A1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2A16D7DF" w14:textId="77777777" w:rsidR="00AE7A12" w:rsidRPr="00A42F82" w:rsidRDefault="00AE7A12" w:rsidP="00A91894">
            <w:pPr>
              <w:autoSpaceDE w:val="0"/>
              <w:autoSpaceDN w:val="0"/>
              <w:adjustRightInd w:val="0"/>
              <w:rPr>
                <w:rFonts w:ascii="Arial" w:hAnsi="Arial" w:cs="Arial"/>
                <w:bCs/>
                <w:sz w:val="22"/>
                <w:szCs w:val="22"/>
              </w:rPr>
            </w:pPr>
          </w:p>
          <w:p w14:paraId="49646266" w14:textId="77777777" w:rsidR="00AE7A12" w:rsidRPr="00A42F82" w:rsidRDefault="00AE7A12" w:rsidP="00A91894">
            <w:pPr>
              <w:autoSpaceDE w:val="0"/>
              <w:autoSpaceDN w:val="0"/>
              <w:adjustRightInd w:val="0"/>
              <w:rPr>
                <w:rFonts w:ascii="Arial" w:hAnsi="Arial" w:cs="Arial"/>
                <w:bCs/>
                <w:sz w:val="22"/>
                <w:szCs w:val="22"/>
              </w:rPr>
            </w:pPr>
          </w:p>
        </w:tc>
      </w:tr>
      <w:tr w:rsidR="00AE7A12" w:rsidRPr="00A42F82" w14:paraId="1E11DD92" w14:textId="77777777" w:rsidTr="002132F9">
        <w:trPr>
          <w:trHeight w:val="227"/>
        </w:trPr>
        <w:tc>
          <w:tcPr>
            <w:tcW w:w="562" w:type="dxa"/>
            <w:shd w:val="clear" w:color="auto" w:fill="F2F2F2" w:themeFill="background1" w:themeFillShade="F2"/>
          </w:tcPr>
          <w:p w14:paraId="7B67D151"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58D611C0" w14:textId="77777777" w:rsidR="00AE7A12" w:rsidRPr="00A42F82" w:rsidRDefault="00AE7A1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2773E05F" w14:textId="77777777" w:rsidR="00AE7A12" w:rsidRPr="00A42F82" w:rsidRDefault="00AE7A12" w:rsidP="00A91894">
            <w:pPr>
              <w:autoSpaceDE w:val="0"/>
              <w:autoSpaceDN w:val="0"/>
              <w:adjustRightInd w:val="0"/>
              <w:jc w:val="both"/>
              <w:rPr>
                <w:rFonts w:ascii="Arial" w:hAnsi="Arial" w:cs="Arial"/>
                <w:sz w:val="22"/>
                <w:szCs w:val="22"/>
              </w:rPr>
            </w:pPr>
          </w:p>
        </w:tc>
        <w:tc>
          <w:tcPr>
            <w:tcW w:w="6095" w:type="dxa"/>
            <w:gridSpan w:val="6"/>
          </w:tcPr>
          <w:p w14:paraId="23736C63" w14:textId="77777777" w:rsidR="00AE7A12" w:rsidRPr="00A42F82" w:rsidRDefault="00AE7A12" w:rsidP="00A91894">
            <w:pPr>
              <w:autoSpaceDE w:val="0"/>
              <w:autoSpaceDN w:val="0"/>
              <w:adjustRightInd w:val="0"/>
              <w:rPr>
                <w:rFonts w:ascii="Arial" w:hAnsi="Arial" w:cs="Arial"/>
                <w:bCs/>
                <w:sz w:val="22"/>
                <w:szCs w:val="22"/>
              </w:rPr>
            </w:pPr>
          </w:p>
        </w:tc>
      </w:tr>
      <w:tr w:rsidR="00AE7A12" w:rsidRPr="00A42F82" w14:paraId="76D129CD" w14:textId="77777777" w:rsidTr="002132F9">
        <w:tc>
          <w:tcPr>
            <w:tcW w:w="562" w:type="dxa"/>
            <w:shd w:val="clear" w:color="auto" w:fill="F2F2F2" w:themeFill="background1" w:themeFillShade="F2"/>
          </w:tcPr>
          <w:p w14:paraId="2E6DE815"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96D3064"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7CE64018"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835DBC5" w14:textId="77777777" w:rsidR="00AE7A1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424142675"/>
                <w14:checkbox>
                  <w14:checked w14:val="0"/>
                  <w14:checkedState w14:val="2612" w14:font="MS Gothic"/>
                  <w14:uncheckedState w14:val="2610" w14:font="MS Gothic"/>
                </w14:checkbox>
              </w:sdtPr>
              <w:sdtContent>
                <w:r w:rsidR="00AE7A1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353CE291"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854767255"/>
              <w14:checkbox>
                <w14:checked w14:val="0"/>
                <w14:checkedState w14:val="2612" w14:font="MS Gothic"/>
                <w14:uncheckedState w14:val="2610" w14:font="MS Gothic"/>
              </w14:checkbox>
            </w:sdtPr>
            <w:sdtContent>
              <w:p w14:paraId="7BCCB1E2"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E7A12" w:rsidRPr="00A42F82" w14:paraId="30B74D68" w14:textId="77777777" w:rsidTr="002132F9">
        <w:tc>
          <w:tcPr>
            <w:tcW w:w="562" w:type="dxa"/>
            <w:shd w:val="clear" w:color="auto" w:fill="F2F2F2" w:themeFill="background1" w:themeFillShade="F2"/>
          </w:tcPr>
          <w:p w14:paraId="513DA3AB"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44BCBD40"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17B509D5"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746F218" w14:textId="77777777" w:rsidR="00AE7A1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642620758"/>
                <w14:checkbox>
                  <w14:checked w14:val="0"/>
                  <w14:checkedState w14:val="2612" w14:font="MS Gothic"/>
                  <w14:uncheckedState w14:val="2610" w14:font="MS Gothic"/>
                </w14:checkbox>
              </w:sdtPr>
              <w:sdtContent>
                <w:r w:rsidR="00AE7A1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7C241A9"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551957129"/>
              <w14:checkbox>
                <w14:checked w14:val="0"/>
                <w14:checkedState w14:val="2612" w14:font="MS Gothic"/>
                <w14:uncheckedState w14:val="2610" w14:font="MS Gothic"/>
              </w14:checkbox>
            </w:sdtPr>
            <w:sdtContent>
              <w:p w14:paraId="125DBA0D"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E7A12" w:rsidRPr="00A42F82" w14:paraId="40FF73B7" w14:textId="77777777" w:rsidTr="002132F9">
        <w:trPr>
          <w:trHeight w:val="386"/>
        </w:trPr>
        <w:tc>
          <w:tcPr>
            <w:tcW w:w="562" w:type="dxa"/>
            <w:shd w:val="clear" w:color="auto" w:fill="F2F2F2" w:themeFill="background1" w:themeFillShade="F2"/>
          </w:tcPr>
          <w:p w14:paraId="0321499B"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2F1162FA"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490ED5FB" w14:textId="77777777" w:rsidR="00AE7A12" w:rsidRPr="00A42F82" w:rsidRDefault="00AE7A1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933E1C3"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864516337"/>
              <w14:checkbox>
                <w14:checked w14:val="0"/>
                <w14:checkedState w14:val="2612" w14:font="MS Gothic"/>
                <w14:uncheckedState w14:val="2610" w14:font="MS Gothic"/>
              </w14:checkbox>
            </w:sdtPr>
            <w:sdtContent>
              <w:p w14:paraId="3668DF0A"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70415D5E"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665934782"/>
              <w14:checkbox>
                <w14:checked w14:val="0"/>
                <w14:checkedState w14:val="2612" w14:font="MS Gothic"/>
                <w14:uncheckedState w14:val="2610" w14:font="MS Gothic"/>
              </w14:checkbox>
            </w:sdtPr>
            <w:sdtContent>
              <w:p w14:paraId="16A7DE14"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E7A12" w:rsidRPr="00A42F82" w14:paraId="6035EB01" w14:textId="77777777" w:rsidTr="002132F9">
        <w:trPr>
          <w:trHeight w:val="386"/>
        </w:trPr>
        <w:tc>
          <w:tcPr>
            <w:tcW w:w="562" w:type="dxa"/>
            <w:shd w:val="clear" w:color="auto" w:fill="F2F2F2" w:themeFill="background1" w:themeFillShade="F2"/>
          </w:tcPr>
          <w:p w14:paraId="23071424"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619C68B1" w14:textId="77777777" w:rsidR="00AE7A12" w:rsidRPr="00A42F82" w:rsidRDefault="00AE7A12" w:rsidP="00A91894">
            <w:pPr>
              <w:autoSpaceDE w:val="0"/>
              <w:autoSpaceDN w:val="0"/>
              <w:adjustRightInd w:val="0"/>
              <w:rPr>
                <w:rFonts w:ascii="Arial" w:hAnsi="Arial" w:cs="Arial"/>
                <w:sz w:val="22"/>
                <w:szCs w:val="22"/>
              </w:rPr>
            </w:pPr>
          </w:p>
        </w:tc>
        <w:tc>
          <w:tcPr>
            <w:tcW w:w="2409" w:type="dxa"/>
          </w:tcPr>
          <w:p w14:paraId="4869304F" w14:textId="77777777" w:rsidR="00AE7A12" w:rsidRPr="00A42F82" w:rsidRDefault="00AE7A1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066F10A8"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2032027545"/>
              <w14:checkbox>
                <w14:checked w14:val="0"/>
                <w14:checkedState w14:val="2612" w14:font="MS Gothic"/>
                <w14:uncheckedState w14:val="2610" w14:font="MS Gothic"/>
              </w14:checkbox>
            </w:sdtPr>
            <w:sdtContent>
              <w:p w14:paraId="6DDEBB38"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14C14A68"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202090324"/>
              <w14:checkbox>
                <w14:checked w14:val="0"/>
                <w14:checkedState w14:val="2612" w14:font="MS Gothic"/>
                <w14:uncheckedState w14:val="2610" w14:font="MS Gothic"/>
              </w14:checkbox>
            </w:sdtPr>
            <w:sdtContent>
              <w:p w14:paraId="56504362"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E7A12" w:rsidRPr="00A42F82" w14:paraId="06BFD4FD" w14:textId="77777777" w:rsidTr="002132F9">
        <w:tc>
          <w:tcPr>
            <w:tcW w:w="562" w:type="dxa"/>
            <w:shd w:val="clear" w:color="auto" w:fill="F2F2F2" w:themeFill="background1" w:themeFillShade="F2"/>
          </w:tcPr>
          <w:p w14:paraId="0F856E7E"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CEC852F"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8BE1265" w14:textId="77777777" w:rsidR="00AE7A12" w:rsidRPr="00A42F82" w:rsidRDefault="00AE7A1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5ED4A0FB"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E30936E" w14:textId="77777777" w:rsidR="00AE7A1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136869442"/>
                <w14:checkbox>
                  <w14:checked w14:val="0"/>
                  <w14:checkedState w14:val="2612" w14:font="MS Gothic"/>
                  <w14:uncheckedState w14:val="2610" w14:font="MS Gothic"/>
                </w14:checkbox>
              </w:sdtPr>
              <w:sdtContent>
                <w:r w:rsidR="00AE7A1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894990F"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295948823"/>
              <w14:checkbox>
                <w14:checked w14:val="0"/>
                <w14:checkedState w14:val="2612" w14:font="MS Gothic"/>
                <w14:uncheckedState w14:val="2610" w14:font="MS Gothic"/>
              </w14:checkbox>
            </w:sdtPr>
            <w:sdtContent>
              <w:p w14:paraId="07C0B3D6"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AE7A12" w:rsidRPr="00A42F82" w14:paraId="26E2BFA5" w14:textId="77777777" w:rsidTr="002132F9">
        <w:tc>
          <w:tcPr>
            <w:tcW w:w="562" w:type="dxa"/>
            <w:shd w:val="clear" w:color="auto" w:fill="F2F2F2" w:themeFill="background1" w:themeFillShade="F2"/>
          </w:tcPr>
          <w:p w14:paraId="085AA2E3"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827A20E"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4380A06B" w14:textId="77777777" w:rsidR="00AE7A12" w:rsidRPr="00A42F82" w:rsidRDefault="00AE7A1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3896FE97" w14:textId="77777777" w:rsidR="00AE7A12" w:rsidRPr="00A42F82" w:rsidDel="008461DD" w:rsidRDefault="00AE7A1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3B1B8E8" w14:textId="77777777" w:rsidR="00AE7A12" w:rsidRPr="00A42F82" w:rsidRDefault="00AE7A1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40F4BCA" w14:textId="77777777" w:rsidR="00AE7A1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75120182"/>
                <w14:checkbox>
                  <w14:checked w14:val="0"/>
                  <w14:checkedState w14:val="2612" w14:font="MS Gothic"/>
                  <w14:uncheckedState w14:val="2610" w14:font="MS Gothic"/>
                </w14:checkbox>
              </w:sdtPr>
              <w:sdtContent>
                <w:r w:rsidR="00AE7A1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9DB3E00" w14:textId="77777777" w:rsidR="00AE7A12" w:rsidRPr="00A42F82" w:rsidRDefault="00AE7A1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79349870"/>
              <w14:checkbox>
                <w14:checked w14:val="0"/>
                <w14:checkedState w14:val="2612" w14:font="MS Gothic"/>
                <w14:uncheckedState w14:val="2610" w14:font="MS Gothic"/>
              </w14:checkbox>
            </w:sdtPr>
            <w:sdtContent>
              <w:p w14:paraId="6AE679FD"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63DEE399" w14:textId="77777777" w:rsidR="00AE7A12" w:rsidRPr="00A42F82" w:rsidRDefault="00AE7A12" w:rsidP="00A91894">
      <w:pPr>
        <w:rPr>
          <w:rFonts w:ascii="Arial" w:hAnsi="Arial" w:cs="Arial"/>
          <w:bCs/>
          <w:iCs/>
          <w:sz w:val="16"/>
          <w:szCs w:val="16"/>
        </w:rPr>
      </w:pPr>
    </w:p>
    <w:p w14:paraId="78CE496F" w14:textId="77777777" w:rsidR="00AE7A12" w:rsidRPr="00A42F82" w:rsidRDefault="00AE7A12" w:rsidP="00A91894">
      <w:pPr>
        <w:rPr>
          <w:rFonts w:ascii="Arial" w:hAnsi="Arial" w:cs="Arial"/>
          <w:b/>
          <w:bCs/>
          <w:iCs/>
          <w:sz w:val="22"/>
          <w:szCs w:val="22"/>
        </w:rPr>
      </w:pPr>
    </w:p>
    <w:p w14:paraId="1CE413E6" w14:textId="77777777" w:rsidR="00AE7A12" w:rsidRPr="00A42F82" w:rsidRDefault="00AE7A1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a6"/>
        <w:tblW w:w="10490" w:type="dxa"/>
        <w:tblInd w:w="-5" w:type="dxa"/>
        <w:tblLook w:val="04A0" w:firstRow="1" w:lastRow="0" w:firstColumn="1" w:lastColumn="0" w:noHBand="0" w:noVBand="1"/>
      </w:tblPr>
      <w:tblGrid>
        <w:gridCol w:w="567"/>
        <w:gridCol w:w="6237"/>
        <w:gridCol w:w="993"/>
        <w:gridCol w:w="895"/>
        <w:gridCol w:w="947"/>
        <w:gridCol w:w="851"/>
      </w:tblGrid>
      <w:tr w:rsidR="00AE7A12" w:rsidRPr="00A42F82" w14:paraId="2C63DAC8" w14:textId="77777777" w:rsidTr="00913567">
        <w:trPr>
          <w:trHeight w:val="507"/>
        </w:trPr>
        <w:tc>
          <w:tcPr>
            <w:tcW w:w="567" w:type="dxa"/>
            <w:shd w:val="clear" w:color="auto" w:fill="F2F2F2" w:themeFill="background1" w:themeFillShade="F2"/>
            <w:vAlign w:val="center"/>
          </w:tcPr>
          <w:p w14:paraId="74DC19AC" w14:textId="77777777" w:rsidR="00AE7A12" w:rsidRPr="00A42F82" w:rsidRDefault="00AE7A1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10</w:t>
            </w:r>
          </w:p>
        </w:tc>
        <w:tc>
          <w:tcPr>
            <w:tcW w:w="6237" w:type="dxa"/>
            <w:shd w:val="clear" w:color="auto" w:fill="F2F2F2" w:themeFill="background1" w:themeFillShade="F2"/>
            <w:vAlign w:val="center"/>
          </w:tcPr>
          <w:p w14:paraId="3AD1C163" w14:textId="77777777" w:rsidR="00AE7A12" w:rsidRPr="00A42F82" w:rsidRDefault="00AE7A12"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BF4CE01"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810376398"/>
              <w14:checkbox>
                <w14:checked w14:val="0"/>
                <w14:checkedState w14:val="2612" w14:font="MS Gothic"/>
                <w14:uncheckedState w14:val="2610" w14:font="MS Gothic"/>
              </w14:checkbox>
            </w:sdtPr>
            <w:sdtContent>
              <w:p w14:paraId="198FCA71"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3C560EDE"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1621908926"/>
              <w14:checkbox>
                <w14:checked w14:val="0"/>
                <w14:checkedState w14:val="2612" w14:font="MS Gothic"/>
                <w14:uncheckedState w14:val="2610" w14:font="MS Gothic"/>
              </w14:checkbox>
            </w:sdtPr>
            <w:sdtContent>
              <w:p w14:paraId="4C852EDE"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AE7A12" w:rsidRPr="00A42F82" w14:paraId="31576CDF" w14:textId="77777777" w:rsidTr="002132F9">
        <w:tc>
          <w:tcPr>
            <w:tcW w:w="567" w:type="dxa"/>
          </w:tcPr>
          <w:p w14:paraId="0DCD0639" w14:textId="77777777" w:rsidR="00AE7A12" w:rsidRPr="00A42F82" w:rsidRDefault="00AE7A12" w:rsidP="00A91894">
            <w:pPr>
              <w:autoSpaceDE w:val="0"/>
              <w:autoSpaceDN w:val="0"/>
              <w:adjustRightInd w:val="0"/>
              <w:rPr>
                <w:rFonts w:ascii="Arial" w:hAnsi="Arial" w:cs="Arial"/>
                <w:bCs/>
                <w:sz w:val="22"/>
                <w:szCs w:val="22"/>
              </w:rPr>
            </w:pPr>
          </w:p>
        </w:tc>
        <w:tc>
          <w:tcPr>
            <w:tcW w:w="9923" w:type="dxa"/>
            <w:gridSpan w:val="5"/>
          </w:tcPr>
          <w:p w14:paraId="0D746AD6" w14:textId="77777777" w:rsidR="00AE7A12" w:rsidRPr="00A42F82" w:rsidRDefault="00AE7A12" w:rsidP="00A91894">
            <w:pPr>
              <w:autoSpaceDE w:val="0"/>
              <w:autoSpaceDN w:val="0"/>
              <w:adjustRightInd w:val="0"/>
              <w:rPr>
                <w:rFonts w:ascii="Arial" w:hAnsi="Arial" w:cs="Arial"/>
                <w:bCs/>
                <w:sz w:val="22"/>
                <w:szCs w:val="22"/>
              </w:rPr>
            </w:pPr>
          </w:p>
          <w:p w14:paraId="46335B13" w14:textId="77777777" w:rsidR="00AE7A12" w:rsidRPr="00A42F82" w:rsidRDefault="00AE7A1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3B39BEBF" w14:textId="77777777" w:rsidR="00AE7A12" w:rsidRPr="00A42F82" w:rsidRDefault="00AE7A12" w:rsidP="00A91894">
            <w:pPr>
              <w:autoSpaceDE w:val="0"/>
              <w:autoSpaceDN w:val="0"/>
              <w:adjustRightInd w:val="0"/>
              <w:rPr>
                <w:rFonts w:ascii="Arial" w:hAnsi="Arial" w:cs="Arial"/>
                <w:b/>
                <w:bCs/>
                <w:sz w:val="22"/>
                <w:szCs w:val="22"/>
              </w:rPr>
            </w:pPr>
          </w:p>
        </w:tc>
      </w:tr>
    </w:tbl>
    <w:p w14:paraId="01F8656E" w14:textId="77777777" w:rsidR="00AE7A12" w:rsidRPr="00A42F82" w:rsidRDefault="00AE7A12" w:rsidP="00A91894">
      <w:pPr>
        <w:autoSpaceDE w:val="0"/>
        <w:autoSpaceDN w:val="0"/>
        <w:adjustRightInd w:val="0"/>
        <w:spacing w:after="240"/>
        <w:jc w:val="both"/>
        <w:rPr>
          <w:rFonts w:ascii="Arial" w:hAnsi="Arial" w:cs="Arial"/>
          <w:b/>
          <w:sz w:val="22"/>
          <w:szCs w:val="22"/>
        </w:rPr>
      </w:pPr>
    </w:p>
    <w:p w14:paraId="3157EC34" w14:textId="77777777" w:rsidR="00AE7A12" w:rsidRPr="00A42F82" w:rsidRDefault="00AE7A12" w:rsidP="00A91894">
      <w:pPr>
        <w:autoSpaceDE w:val="0"/>
        <w:autoSpaceDN w:val="0"/>
        <w:adjustRightInd w:val="0"/>
        <w:spacing w:after="240"/>
        <w:jc w:val="both"/>
        <w:rPr>
          <w:rFonts w:ascii="Arial" w:hAnsi="Arial" w:cs="Arial"/>
          <w:b/>
          <w:sz w:val="22"/>
          <w:szCs w:val="22"/>
        </w:rPr>
      </w:pPr>
      <w:r w:rsidRPr="003F70F3">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AE7A12" w:rsidRPr="00A42F82" w14:paraId="5974AB80"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0D460F" w14:textId="77777777" w:rsidR="00AE7A12" w:rsidRPr="00A42F82" w:rsidRDefault="00AE7A12"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457CA6" w14:textId="77777777" w:rsidR="00AE7A12" w:rsidRPr="00A42F82" w:rsidRDefault="00AE7A12"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9CBC5EB" w14:textId="77777777" w:rsidR="00AE7A12" w:rsidRPr="00A42F82" w:rsidRDefault="00AE7A12" w:rsidP="00A91894">
            <w:pPr>
              <w:rPr>
                <w:rFonts w:ascii="Arial" w:hAnsi="Arial" w:cs="Arial"/>
                <w:sz w:val="22"/>
                <w:szCs w:val="22"/>
              </w:rPr>
            </w:pPr>
            <w:r w:rsidRPr="00EA358E">
              <w:rPr>
                <w:rFonts w:ascii="Arial" w:hAnsi="Arial" w:cs="Arial"/>
                <w:sz w:val="22"/>
                <w:szCs w:val="22"/>
              </w:rPr>
              <w:t>The Impact of Self-Checkout Implementation on Customer Satisfaction at Waitrose</w:t>
            </w:r>
          </w:p>
        </w:tc>
      </w:tr>
      <w:tr w:rsidR="00AE7A12" w:rsidRPr="00A42F82" w14:paraId="1B6A22E1"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E43340" w14:textId="77777777" w:rsidR="00AE7A12" w:rsidRPr="00A42F82" w:rsidRDefault="00AE7A12"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8F11B7" w14:textId="77777777" w:rsidR="00AE7A12" w:rsidRPr="00A42F82" w:rsidRDefault="00AE7A12"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7A76FE0" w14:textId="77777777" w:rsidR="00AE7A12" w:rsidRPr="00A42F82" w:rsidRDefault="00AE7A12" w:rsidP="00A91894">
            <w:pPr>
              <w:rPr>
                <w:rFonts w:ascii="Arial" w:hAnsi="Arial" w:cs="Arial"/>
                <w:sz w:val="22"/>
                <w:szCs w:val="22"/>
              </w:rPr>
            </w:pPr>
            <w:r>
              <w:rPr>
                <w:rFonts w:ascii="Arial" w:hAnsi="Arial" w:cs="Arial"/>
                <w:sz w:val="22"/>
                <w:szCs w:val="22"/>
              </w:rPr>
              <w:t>February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7BA869" w14:textId="77777777" w:rsidR="00AE7A12" w:rsidRPr="00A42F82" w:rsidRDefault="00AE7A12"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4BF89B49" w14:textId="77777777" w:rsidR="00AE7A12" w:rsidRPr="00A42F82" w:rsidRDefault="00AE7A12" w:rsidP="00A91894">
            <w:pPr>
              <w:rPr>
                <w:rFonts w:ascii="Arial" w:hAnsi="Arial" w:cs="Arial"/>
                <w:sz w:val="22"/>
                <w:szCs w:val="22"/>
              </w:rPr>
            </w:pPr>
            <w:r>
              <w:rPr>
                <w:rFonts w:ascii="Arial" w:hAnsi="Arial" w:cs="Arial"/>
                <w:sz w:val="22"/>
                <w:szCs w:val="22"/>
              </w:rPr>
              <w:t>May 2026</w:t>
            </w:r>
          </w:p>
        </w:tc>
      </w:tr>
      <w:tr w:rsidR="00AE7A12" w:rsidRPr="00A42F82" w14:paraId="46AC55E3" w14:textId="77777777" w:rsidTr="52D93F32">
        <w:trPr>
          <w:trHeight w:val="454"/>
        </w:trPr>
        <w:tc>
          <w:tcPr>
            <w:tcW w:w="297" w:type="pct"/>
            <w:tcBorders>
              <w:top w:val="single" w:sz="4" w:space="0" w:color="auto"/>
            </w:tcBorders>
            <w:shd w:val="clear" w:color="auto" w:fill="F2F2F2" w:themeFill="background1" w:themeFillShade="F2"/>
            <w:vAlign w:val="center"/>
          </w:tcPr>
          <w:p w14:paraId="51C8BFAB" w14:textId="77777777" w:rsidR="00AE7A12" w:rsidRPr="00A42F82" w:rsidRDefault="00AE7A12"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1D6DEA3A" w14:textId="77777777" w:rsidR="00AE7A12" w:rsidRPr="00A42F82" w:rsidRDefault="00AE7A12"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CBF6427" w14:textId="77777777" w:rsidR="00AE7A12" w:rsidRPr="00EA358E" w:rsidRDefault="00AE7A12" w:rsidP="00A91894">
            <w:pPr>
              <w:spacing w:before="120" w:after="120"/>
              <w:rPr>
                <w:rFonts w:ascii="Arial" w:hAnsi="Arial" w:cs="Arial"/>
                <w:bCs/>
                <w:sz w:val="22"/>
                <w:szCs w:val="22"/>
              </w:rPr>
            </w:pPr>
            <w:r w:rsidRPr="00EA358E">
              <w:rPr>
                <w:rFonts w:ascii="Arial" w:hAnsi="Arial" w:cs="Arial"/>
                <w:bCs/>
                <w:sz w:val="22"/>
                <w:szCs w:val="22"/>
              </w:rPr>
              <w:t xml:space="preserve">Ensure that you write for a </w:t>
            </w:r>
            <w:r w:rsidRPr="00EA358E">
              <w:rPr>
                <w:rFonts w:ascii="Arial" w:hAnsi="Arial" w:cs="Arial"/>
                <w:bCs/>
                <w:sz w:val="22"/>
                <w:szCs w:val="22"/>
                <w:u w:val="single"/>
              </w:rPr>
              <w:t>Non-Specialist Audience</w:t>
            </w:r>
            <w:r w:rsidRPr="00EA358E">
              <w:rPr>
                <w:rFonts w:ascii="Arial" w:hAnsi="Arial" w:cs="Arial"/>
                <w:bCs/>
                <w:sz w:val="22"/>
                <w:szCs w:val="22"/>
              </w:rPr>
              <w:t xml:space="preserve"> when outlining your response to the points below:</w:t>
            </w:r>
          </w:p>
          <w:p w14:paraId="7571DEAB" w14:textId="77777777" w:rsidR="00AE7A12" w:rsidRPr="00A42F82" w:rsidRDefault="00AE7A12" w:rsidP="00AE7A12">
            <w:pPr>
              <w:pStyle w:val="a4"/>
              <w:numPr>
                <w:ilvl w:val="0"/>
                <w:numId w:val="44"/>
              </w:numPr>
              <w:spacing w:after="0" w:line="240" w:lineRule="auto"/>
              <w:ind w:left="0"/>
              <w:contextualSpacing w:val="0"/>
              <w:rPr>
                <w:rFonts w:ascii="Arial" w:hAnsi="Arial" w:cs="Arial"/>
                <w:i/>
              </w:rPr>
            </w:pPr>
            <w:r w:rsidRPr="00A42F82">
              <w:rPr>
                <w:rFonts w:ascii="Arial" w:hAnsi="Arial" w:cs="Arial"/>
                <w:i/>
              </w:rPr>
              <w:t>Purpose of Research Activity</w:t>
            </w:r>
          </w:p>
          <w:p w14:paraId="2C78304C" w14:textId="77777777" w:rsidR="00AE7A12" w:rsidRPr="00A42F82" w:rsidRDefault="00AE7A12" w:rsidP="00AE7A12">
            <w:pPr>
              <w:pStyle w:val="a4"/>
              <w:numPr>
                <w:ilvl w:val="0"/>
                <w:numId w:val="44"/>
              </w:numPr>
              <w:spacing w:after="0" w:line="240" w:lineRule="auto"/>
              <w:ind w:left="0"/>
              <w:contextualSpacing w:val="0"/>
              <w:rPr>
                <w:rFonts w:ascii="Arial" w:hAnsi="Arial" w:cs="Arial"/>
                <w:i/>
              </w:rPr>
            </w:pPr>
            <w:r w:rsidRPr="00A42F82">
              <w:rPr>
                <w:rFonts w:ascii="Arial" w:hAnsi="Arial" w:cs="Arial"/>
                <w:i/>
              </w:rPr>
              <w:t>Proposed Research Question</w:t>
            </w:r>
          </w:p>
          <w:p w14:paraId="19E195EC" w14:textId="77777777" w:rsidR="00AE7A12" w:rsidRPr="00A42F82" w:rsidRDefault="00AE7A12" w:rsidP="00AE7A12">
            <w:pPr>
              <w:pStyle w:val="a4"/>
              <w:numPr>
                <w:ilvl w:val="0"/>
                <w:numId w:val="44"/>
              </w:numPr>
              <w:spacing w:after="0" w:line="240" w:lineRule="auto"/>
              <w:ind w:left="0"/>
              <w:contextualSpacing w:val="0"/>
              <w:rPr>
                <w:rFonts w:ascii="Arial" w:hAnsi="Arial" w:cs="Arial"/>
                <w:i/>
              </w:rPr>
            </w:pPr>
            <w:r w:rsidRPr="00A42F82">
              <w:rPr>
                <w:rFonts w:ascii="Arial" w:hAnsi="Arial" w:cs="Arial"/>
                <w:i/>
              </w:rPr>
              <w:t>Aims of Research Activity</w:t>
            </w:r>
          </w:p>
          <w:p w14:paraId="7E414F0E" w14:textId="77777777" w:rsidR="00AE7A12" w:rsidRPr="00A42F82" w:rsidRDefault="00AE7A12" w:rsidP="00AE7A12">
            <w:pPr>
              <w:pStyle w:val="a4"/>
              <w:numPr>
                <w:ilvl w:val="0"/>
                <w:numId w:val="44"/>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2A82C180" w14:textId="77777777" w:rsidR="00AE7A12" w:rsidRPr="00A42F82" w:rsidRDefault="00AE7A12"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75461740" w14:textId="77777777" w:rsidR="00AE7A12" w:rsidRPr="00A42F82" w:rsidRDefault="00AE7A12" w:rsidP="00AE7A12">
            <w:pPr>
              <w:pStyle w:val="a4"/>
              <w:numPr>
                <w:ilvl w:val="0"/>
                <w:numId w:val="44"/>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1CF6E498" w14:textId="77777777" w:rsidR="00AE7A12" w:rsidRPr="00A42F82" w:rsidRDefault="00AE7A12" w:rsidP="00AE7A12">
            <w:pPr>
              <w:pStyle w:val="a4"/>
              <w:numPr>
                <w:ilvl w:val="0"/>
                <w:numId w:val="44"/>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AE7A12" w:rsidRPr="00A42F82" w:rsidDel="002A152D" w14:paraId="52F91755" w14:textId="77777777" w:rsidTr="52D93F32">
        <w:trPr>
          <w:trHeight w:val="454"/>
        </w:trPr>
        <w:tc>
          <w:tcPr>
            <w:tcW w:w="297" w:type="pct"/>
            <w:vAlign w:val="center"/>
          </w:tcPr>
          <w:p w14:paraId="5C67C7EB"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146D7623" w14:textId="77777777" w:rsidR="00AE7A12" w:rsidRPr="00A42F82" w:rsidRDefault="00AE7A12"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4659E88B" w14:textId="77777777" w:rsidR="00AE7A12" w:rsidRPr="00EA358E" w:rsidRDefault="00AE7A12" w:rsidP="00EA358E">
            <w:pPr>
              <w:spacing w:before="120" w:after="120"/>
              <w:rPr>
                <w:rFonts w:ascii="Arial" w:hAnsi="Arial" w:cs="Arial"/>
                <w:bCs/>
                <w:sz w:val="22"/>
                <w:szCs w:val="22"/>
                <w:lang w:val="en-US"/>
              </w:rPr>
            </w:pPr>
            <w:r w:rsidRPr="00EA358E">
              <w:rPr>
                <w:rFonts w:ascii="Arial" w:hAnsi="Arial" w:cs="Arial"/>
                <w:bCs/>
                <w:sz w:val="22"/>
                <w:szCs w:val="22"/>
                <w:lang w:val="en-US"/>
              </w:rPr>
              <w:t xml:space="preserve">The purpose of this research is to examine how the introduction and use of self-checkout systems at Waitrose stores influence customer satisfaction. Retail </w:t>
            </w:r>
            <w:proofErr w:type="spellStart"/>
            <w:r w:rsidRPr="00EA358E">
              <w:rPr>
                <w:rFonts w:ascii="Arial" w:hAnsi="Arial" w:cs="Arial"/>
                <w:bCs/>
                <w:sz w:val="22"/>
                <w:szCs w:val="22"/>
                <w:lang w:val="en-US"/>
              </w:rPr>
              <w:t>organisations</w:t>
            </w:r>
            <w:proofErr w:type="spellEnd"/>
            <w:r w:rsidRPr="00EA358E">
              <w:rPr>
                <w:rFonts w:ascii="Arial" w:hAnsi="Arial" w:cs="Arial"/>
                <w:bCs/>
                <w:sz w:val="22"/>
                <w:szCs w:val="22"/>
                <w:lang w:val="en-US"/>
              </w:rPr>
              <w:t xml:space="preserve"> are increasingly adopting digital technologies to improve efficiency, reduce queues, and </w:t>
            </w:r>
            <w:proofErr w:type="spellStart"/>
            <w:r w:rsidRPr="00EA358E">
              <w:rPr>
                <w:rFonts w:ascii="Arial" w:hAnsi="Arial" w:cs="Arial"/>
                <w:bCs/>
                <w:sz w:val="22"/>
                <w:szCs w:val="22"/>
                <w:lang w:val="en-US"/>
              </w:rPr>
              <w:t>optimise</w:t>
            </w:r>
            <w:proofErr w:type="spellEnd"/>
            <w:r w:rsidRPr="00EA358E">
              <w:rPr>
                <w:rFonts w:ascii="Arial" w:hAnsi="Arial" w:cs="Arial"/>
                <w:bCs/>
                <w:sz w:val="22"/>
                <w:szCs w:val="22"/>
                <w:lang w:val="en-US"/>
              </w:rPr>
              <w:t xml:space="preserve"> </w:t>
            </w:r>
            <w:proofErr w:type="spellStart"/>
            <w:r w:rsidRPr="00EA358E">
              <w:rPr>
                <w:rFonts w:ascii="Arial" w:hAnsi="Arial" w:cs="Arial"/>
                <w:bCs/>
                <w:sz w:val="22"/>
                <w:szCs w:val="22"/>
                <w:lang w:val="en-US"/>
              </w:rPr>
              <w:t>labour</w:t>
            </w:r>
            <w:proofErr w:type="spellEnd"/>
            <w:r w:rsidRPr="00EA358E">
              <w:rPr>
                <w:rFonts w:ascii="Arial" w:hAnsi="Arial" w:cs="Arial"/>
                <w:bCs/>
                <w:sz w:val="22"/>
                <w:szCs w:val="22"/>
                <w:lang w:val="en-US"/>
              </w:rPr>
              <w:t xml:space="preserve"> costs. However, while self-checkout systems can enhance convenience and speed, they may also create frustration for some customers, particularly those who prefer human interaction or experience technical difficulties.</w:t>
            </w:r>
          </w:p>
          <w:p w14:paraId="023AEF72" w14:textId="77777777" w:rsidR="00AE7A12" w:rsidRPr="00EA358E" w:rsidRDefault="00AE7A12" w:rsidP="00EA358E">
            <w:pPr>
              <w:spacing w:before="120" w:after="120"/>
              <w:rPr>
                <w:rFonts w:ascii="Arial" w:hAnsi="Arial" w:cs="Arial"/>
                <w:bCs/>
                <w:sz w:val="22"/>
                <w:szCs w:val="22"/>
                <w:lang w:val="en-US"/>
              </w:rPr>
            </w:pPr>
            <w:r w:rsidRPr="00EA358E">
              <w:rPr>
                <w:rFonts w:ascii="Arial" w:hAnsi="Arial" w:cs="Arial"/>
                <w:bCs/>
                <w:sz w:val="22"/>
                <w:szCs w:val="22"/>
                <w:lang w:val="en-US"/>
              </w:rPr>
              <w:t>Existing research in retail and service management suggests that technology adoption can improve perceived convenience but may reduce perceived service quality if not implemented effectively. Studies in supermarket environments show mixed results, with customer satisfaction depending on factors such as ease of use, reliability, staff assistance, and customer demographics.</w:t>
            </w:r>
          </w:p>
          <w:p w14:paraId="2A009ED0" w14:textId="77777777" w:rsidR="00AE7A12" w:rsidRPr="00EA358E" w:rsidRDefault="00AE7A12" w:rsidP="00EA358E">
            <w:pPr>
              <w:spacing w:before="120" w:after="120"/>
              <w:rPr>
                <w:rFonts w:ascii="Arial" w:hAnsi="Arial" w:cs="Arial"/>
                <w:bCs/>
                <w:sz w:val="22"/>
                <w:szCs w:val="22"/>
                <w:lang w:val="en-US"/>
              </w:rPr>
            </w:pPr>
            <w:r w:rsidRPr="00EA358E">
              <w:rPr>
                <w:rFonts w:ascii="Arial" w:hAnsi="Arial" w:cs="Arial"/>
                <w:bCs/>
                <w:sz w:val="22"/>
                <w:szCs w:val="22"/>
                <w:lang w:val="en-US"/>
              </w:rPr>
              <w:t xml:space="preserve">This research will add to the body of knowledge by focusing specifically on Waitrose, a premium supermarket brand known for high service standards. It will explore whether self-checkout aligns with customer expectations in a service-oriented retail environment. The study addresses an important area because UK supermarkets are </w:t>
            </w:r>
            <w:r w:rsidRPr="00EA358E">
              <w:rPr>
                <w:rFonts w:ascii="Arial" w:hAnsi="Arial" w:cs="Arial"/>
                <w:bCs/>
                <w:sz w:val="22"/>
                <w:szCs w:val="22"/>
                <w:lang w:val="en-US"/>
              </w:rPr>
              <w:lastRenderedPageBreak/>
              <w:t xml:space="preserve">rapidly </w:t>
            </w:r>
            <w:proofErr w:type="spellStart"/>
            <w:r w:rsidRPr="00EA358E">
              <w:rPr>
                <w:rFonts w:ascii="Arial" w:hAnsi="Arial" w:cs="Arial"/>
                <w:bCs/>
                <w:sz w:val="22"/>
                <w:szCs w:val="22"/>
                <w:lang w:val="en-US"/>
              </w:rPr>
              <w:t>digitising</w:t>
            </w:r>
            <w:proofErr w:type="spellEnd"/>
            <w:r w:rsidRPr="00EA358E">
              <w:rPr>
                <w:rFonts w:ascii="Arial" w:hAnsi="Arial" w:cs="Arial"/>
                <w:bCs/>
                <w:sz w:val="22"/>
                <w:szCs w:val="22"/>
                <w:lang w:val="en-US"/>
              </w:rPr>
              <w:t xml:space="preserve"> operations, and understanding customer response is critical for maintaining competitive advantage and brand reputation.</w:t>
            </w:r>
          </w:p>
          <w:p w14:paraId="74D96675" w14:textId="77777777" w:rsidR="00AE7A12" w:rsidRPr="00A42F82" w:rsidRDefault="00AE7A12" w:rsidP="00A91894">
            <w:pPr>
              <w:rPr>
                <w:rFonts w:ascii="Arial" w:hAnsi="Arial" w:cs="Arial"/>
              </w:rPr>
            </w:pPr>
          </w:p>
          <w:p w14:paraId="533C7FA1" w14:textId="77777777" w:rsidR="00AE7A12" w:rsidRPr="00A42F82" w:rsidDel="00425DA7" w:rsidRDefault="00AE7A12" w:rsidP="00A91894">
            <w:pPr>
              <w:rPr>
                <w:rFonts w:ascii="Arial" w:hAnsi="Arial" w:cs="Arial"/>
              </w:rPr>
            </w:pPr>
            <w:r w:rsidRPr="00A42F82">
              <w:rPr>
                <w:rFonts w:ascii="Arial" w:hAnsi="Arial" w:cs="Arial"/>
                <w:color w:val="808080"/>
                <w:sz w:val="18"/>
                <w:szCs w:val="18"/>
              </w:rPr>
              <w:t>(this box should expand as you type)</w:t>
            </w:r>
          </w:p>
        </w:tc>
      </w:tr>
      <w:tr w:rsidR="00AE7A12" w:rsidRPr="00A42F82" w:rsidDel="002A152D" w14:paraId="117B3DCD" w14:textId="77777777" w:rsidTr="52D93F32">
        <w:trPr>
          <w:trHeight w:val="454"/>
        </w:trPr>
        <w:tc>
          <w:tcPr>
            <w:tcW w:w="297" w:type="pct"/>
            <w:vAlign w:val="center"/>
          </w:tcPr>
          <w:p w14:paraId="3900FB89"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75BE8092" w14:textId="77777777" w:rsidR="00AE7A12" w:rsidRPr="00A42F82" w:rsidRDefault="00AE7A12"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28575E05" w14:textId="77777777" w:rsidR="00AE7A12" w:rsidRPr="00EA358E" w:rsidRDefault="00AE7A12" w:rsidP="00EA358E">
            <w:pPr>
              <w:rPr>
                <w:rFonts w:ascii="Arial" w:hAnsi="Arial" w:cs="Arial"/>
                <w:lang w:val="en-US"/>
              </w:rPr>
            </w:pPr>
            <w:r w:rsidRPr="00EA358E">
              <w:rPr>
                <w:rFonts w:ascii="Arial" w:hAnsi="Arial" w:cs="Arial"/>
                <w:b/>
                <w:bCs/>
                <w:lang w:val="en-US"/>
              </w:rPr>
              <w:t>How does the implementation of self-checkout systems at Waitrose affect customer satisfaction?</w:t>
            </w:r>
          </w:p>
          <w:p w14:paraId="3ABEBEC2" w14:textId="77777777" w:rsidR="00AE7A12" w:rsidRPr="00EA358E" w:rsidRDefault="00AE7A12" w:rsidP="00EA358E">
            <w:pPr>
              <w:rPr>
                <w:rFonts w:ascii="Arial" w:hAnsi="Arial" w:cs="Arial"/>
                <w:lang w:val="en-US"/>
              </w:rPr>
            </w:pPr>
            <w:r w:rsidRPr="00EA358E">
              <w:rPr>
                <w:rFonts w:ascii="Arial" w:hAnsi="Arial" w:cs="Arial"/>
                <w:lang w:val="en-US"/>
              </w:rPr>
              <w:t>Sub-questions may include:</w:t>
            </w:r>
          </w:p>
          <w:p w14:paraId="42A8E341" w14:textId="77777777" w:rsidR="00AE7A12" w:rsidRPr="00EA358E" w:rsidRDefault="00AE7A12" w:rsidP="00AE7A12">
            <w:pPr>
              <w:numPr>
                <w:ilvl w:val="0"/>
                <w:numId w:val="47"/>
              </w:numPr>
              <w:spacing w:after="0" w:line="240" w:lineRule="auto"/>
              <w:rPr>
                <w:rFonts w:ascii="Arial" w:hAnsi="Arial" w:cs="Arial"/>
                <w:lang w:val="en-US"/>
              </w:rPr>
            </w:pPr>
            <w:r w:rsidRPr="00EA358E">
              <w:rPr>
                <w:rFonts w:ascii="Arial" w:hAnsi="Arial" w:cs="Arial"/>
                <w:lang w:val="en-US"/>
              </w:rPr>
              <w:t>Does self-checkout improve perceived convenience and speed?</w:t>
            </w:r>
          </w:p>
          <w:p w14:paraId="64231917" w14:textId="77777777" w:rsidR="00AE7A12" w:rsidRPr="00EA358E" w:rsidRDefault="00AE7A12" w:rsidP="00AE7A12">
            <w:pPr>
              <w:numPr>
                <w:ilvl w:val="0"/>
                <w:numId w:val="47"/>
              </w:numPr>
              <w:spacing w:after="0" w:line="240" w:lineRule="auto"/>
              <w:rPr>
                <w:rFonts w:ascii="Arial" w:hAnsi="Arial" w:cs="Arial"/>
                <w:lang w:val="en-US"/>
              </w:rPr>
            </w:pPr>
            <w:r w:rsidRPr="00EA358E">
              <w:rPr>
                <w:rFonts w:ascii="Arial" w:hAnsi="Arial" w:cs="Arial"/>
                <w:lang w:val="en-US"/>
              </w:rPr>
              <w:t>Does it reduce perceived service quality?</w:t>
            </w:r>
          </w:p>
          <w:p w14:paraId="31867773" w14:textId="77777777" w:rsidR="00AE7A12" w:rsidRPr="00EA358E" w:rsidRDefault="00AE7A12" w:rsidP="00AE7A12">
            <w:pPr>
              <w:numPr>
                <w:ilvl w:val="0"/>
                <w:numId w:val="47"/>
              </w:numPr>
              <w:spacing w:after="0" w:line="240" w:lineRule="auto"/>
              <w:rPr>
                <w:rFonts w:ascii="Arial" w:hAnsi="Arial" w:cs="Arial"/>
                <w:lang w:val="en-US"/>
              </w:rPr>
            </w:pPr>
            <w:r w:rsidRPr="00EA358E">
              <w:rPr>
                <w:rFonts w:ascii="Arial" w:hAnsi="Arial" w:cs="Arial"/>
                <w:lang w:val="en-US"/>
              </w:rPr>
              <w:t>How do different customer groups respond to self-checkout systems?</w:t>
            </w:r>
          </w:p>
          <w:p w14:paraId="0EA1466E" w14:textId="77777777" w:rsidR="00AE7A12" w:rsidRPr="00EA358E" w:rsidRDefault="00AE7A12" w:rsidP="00A91894">
            <w:pPr>
              <w:rPr>
                <w:rFonts w:ascii="Arial" w:hAnsi="Arial" w:cs="Arial"/>
                <w:lang w:val="en-US"/>
              </w:rPr>
            </w:pPr>
          </w:p>
          <w:p w14:paraId="5C17A0A8" w14:textId="77777777" w:rsidR="00AE7A12" w:rsidRPr="00A42F82" w:rsidRDefault="00AE7A12"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AE7A12" w:rsidRPr="00A42F82" w14:paraId="2945E12C" w14:textId="77777777" w:rsidTr="52D93F32">
        <w:trPr>
          <w:trHeight w:val="454"/>
        </w:trPr>
        <w:tc>
          <w:tcPr>
            <w:tcW w:w="297" w:type="pct"/>
            <w:vAlign w:val="center"/>
          </w:tcPr>
          <w:p w14:paraId="3FFEA31C"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26C44782" w14:textId="77777777" w:rsidR="00AE7A12" w:rsidRPr="00A42F82" w:rsidRDefault="00AE7A12"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2F81400" w14:textId="77777777" w:rsidR="00AE7A12" w:rsidRPr="00EA358E" w:rsidRDefault="00AE7A12" w:rsidP="00EA358E">
            <w:pPr>
              <w:rPr>
                <w:rFonts w:ascii="Arial" w:hAnsi="Arial" w:cs="Arial"/>
                <w:lang w:val="en-US"/>
              </w:rPr>
            </w:pPr>
            <w:r w:rsidRPr="00EA358E">
              <w:rPr>
                <w:rFonts w:ascii="Arial" w:hAnsi="Arial" w:cs="Arial"/>
                <w:lang w:val="en-US"/>
              </w:rPr>
              <w:t>The main aim of this research is:</w:t>
            </w:r>
          </w:p>
          <w:p w14:paraId="122432AC" w14:textId="77777777" w:rsidR="00AE7A12" w:rsidRPr="00EA358E" w:rsidRDefault="00AE7A12" w:rsidP="00EA358E">
            <w:pPr>
              <w:rPr>
                <w:rFonts w:ascii="Arial" w:hAnsi="Arial" w:cs="Arial"/>
                <w:lang w:val="en-US"/>
              </w:rPr>
            </w:pPr>
            <w:r w:rsidRPr="00EA358E">
              <w:rPr>
                <w:rFonts w:ascii="Arial" w:hAnsi="Arial" w:cs="Arial"/>
                <w:lang w:val="en-US"/>
              </w:rPr>
              <w:t>To evaluate the impact of self-checkout technology on customer satisfaction at Waitrose and identify factors that influence customer perceptions of service quality.</w:t>
            </w:r>
          </w:p>
          <w:p w14:paraId="11B8AED4" w14:textId="77777777" w:rsidR="00AE7A12" w:rsidRPr="00A42F82" w:rsidRDefault="00AE7A12" w:rsidP="00A91894">
            <w:pPr>
              <w:rPr>
                <w:rFonts w:ascii="Arial" w:hAnsi="Arial" w:cs="Arial"/>
                <w:sz w:val="22"/>
                <w:szCs w:val="22"/>
              </w:rPr>
            </w:pPr>
          </w:p>
          <w:p w14:paraId="7517B349" w14:textId="77777777" w:rsidR="00AE7A12" w:rsidRPr="00A42F82" w:rsidRDefault="00AE7A12" w:rsidP="00A91894">
            <w:pPr>
              <w:rPr>
                <w:rFonts w:ascii="Arial" w:hAnsi="Arial" w:cs="Arial"/>
              </w:rPr>
            </w:pPr>
            <w:r w:rsidRPr="00A42F82">
              <w:rPr>
                <w:rFonts w:ascii="Arial" w:hAnsi="Arial" w:cs="Arial"/>
                <w:color w:val="808080"/>
                <w:sz w:val="18"/>
                <w:szCs w:val="18"/>
              </w:rPr>
              <w:t>(this box should expand as you type)</w:t>
            </w:r>
          </w:p>
        </w:tc>
      </w:tr>
      <w:tr w:rsidR="00AE7A12" w:rsidRPr="00A42F82" w14:paraId="74125648" w14:textId="77777777" w:rsidTr="52D93F32">
        <w:trPr>
          <w:trHeight w:val="454"/>
        </w:trPr>
        <w:tc>
          <w:tcPr>
            <w:tcW w:w="297" w:type="pct"/>
            <w:vAlign w:val="center"/>
          </w:tcPr>
          <w:p w14:paraId="78DC0CF4"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2CE9E0C8" w14:textId="77777777" w:rsidR="00AE7A12" w:rsidRPr="00A42F82" w:rsidRDefault="00AE7A12"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2361211D" w14:textId="77777777" w:rsidR="00AE7A12" w:rsidRPr="00F215B3" w:rsidRDefault="00AE7A12" w:rsidP="00F215B3">
            <w:pPr>
              <w:spacing w:line="276" w:lineRule="auto"/>
              <w:rPr>
                <w:rFonts w:ascii="Arial" w:hAnsi="Arial" w:cs="Arial"/>
                <w:lang w:val="en-US"/>
              </w:rPr>
            </w:pPr>
            <w:r w:rsidRPr="00F215B3">
              <w:rPr>
                <w:rFonts w:ascii="Arial" w:hAnsi="Arial" w:cs="Arial"/>
                <w:lang w:val="en-US"/>
              </w:rPr>
              <w:t>The objectives of this study are:</w:t>
            </w:r>
          </w:p>
          <w:p w14:paraId="604021CF" w14:textId="77777777" w:rsidR="00AE7A12" w:rsidRPr="00F215B3" w:rsidRDefault="00AE7A12" w:rsidP="00AE7A12">
            <w:pPr>
              <w:pStyle w:val="a4"/>
              <w:numPr>
                <w:ilvl w:val="0"/>
                <w:numId w:val="61"/>
              </w:numPr>
              <w:spacing w:line="276" w:lineRule="auto"/>
              <w:rPr>
                <w:rFonts w:ascii="Arial" w:eastAsia="Arial" w:hAnsi="Arial" w:cs="Arial"/>
                <w:color w:val="000000" w:themeColor="text1"/>
                <w:sz w:val="20"/>
                <w:szCs w:val="20"/>
              </w:rPr>
            </w:pPr>
            <w:r w:rsidRPr="00F215B3">
              <w:rPr>
                <w:rFonts w:ascii="Arial" w:eastAsia="Arial" w:hAnsi="Arial" w:cs="Arial"/>
                <w:color w:val="000000" w:themeColor="text1"/>
                <w:sz w:val="20"/>
                <w:szCs w:val="20"/>
              </w:rPr>
              <w:t xml:space="preserve">To examine customer perceptions of self-checkout systems in Waitrose </w:t>
            </w:r>
          </w:p>
          <w:p w14:paraId="175DFEF5" w14:textId="77777777" w:rsidR="00AE7A12" w:rsidRPr="00F215B3" w:rsidRDefault="00AE7A12" w:rsidP="00AE7A12">
            <w:pPr>
              <w:pStyle w:val="a4"/>
              <w:numPr>
                <w:ilvl w:val="0"/>
                <w:numId w:val="61"/>
              </w:numPr>
              <w:spacing w:line="276" w:lineRule="auto"/>
              <w:rPr>
                <w:rFonts w:ascii="Arial" w:eastAsia="Arial" w:hAnsi="Arial" w:cs="Arial"/>
                <w:color w:val="000000" w:themeColor="text1"/>
                <w:sz w:val="20"/>
                <w:szCs w:val="20"/>
              </w:rPr>
            </w:pPr>
            <w:r w:rsidRPr="00F215B3">
              <w:rPr>
                <w:rFonts w:ascii="Arial" w:eastAsia="Arial" w:hAnsi="Arial" w:cs="Arial"/>
                <w:color w:val="000000" w:themeColor="text1"/>
                <w:sz w:val="20"/>
                <w:szCs w:val="20"/>
              </w:rPr>
              <w:t>To identify key factors influencing satisfaction (e.g. ease of use, errors, staff support)</w:t>
            </w:r>
          </w:p>
          <w:p w14:paraId="0C0AC10B" w14:textId="77777777" w:rsidR="00AE7A12" w:rsidRPr="00F215B3" w:rsidRDefault="00AE7A12" w:rsidP="00AE7A12">
            <w:pPr>
              <w:pStyle w:val="a4"/>
              <w:numPr>
                <w:ilvl w:val="0"/>
                <w:numId w:val="61"/>
              </w:numPr>
              <w:spacing w:line="276" w:lineRule="auto"/>
              <w:rPr>
                <w:rFonts w:ascii="Arial" w:eastAsia="Arial" w:hAnsi="Arial" w:cs="Arial"/>
                <w:color w:val="000000" w:themeColor="text1"/>
                <w:sz w:val="20"/>
                <w:szCs w:val="20"/>
              </w:rPr>
            </w:pPr>
            <w:r w:rsidRPr="00F215B3">
              <w:rPr>
                <w:rFonts w:ascii="Arial" w:eastAsia="Arial" w:hAnsi="Arial" w:cs="Arial"/>
                <w:color w:val="000000" w:themeColor="text1"/>
                <w:sz w:val="20"/>
                <w:szCs w:val="20"/>
              </w:rPr>
              <w:t>To provide practical recommendations for improvement</w:t>
            </w:r>
          </w:p>
          <w:p w14:paraId="139C73C7" w14:textId="77777777" w:rsidR="00AE7A12" w:rsidRPr="00A42F82" w:rsidRDefault="00AE7A12" w:rsidP="00A91894">
            <w:pPr>
              <w:rPr>
                <w:rFonts w:ascii="Arial" w:hAnsi="Arial" w:cs="Arial"/>
                <w:sz w:val="22"/>
                <w:szCs w:val="22"/>
              </w:rPr>
            </w:pPr>
            <w:r w:rsidRPr="00A42F82">
              <w:rPr>
                <w:rFonts w:ascii="Arial" w:hAnsi="Arial" w:cs="Arial"/>
                <w:color w:val="808080"/>
                <w:sz w:val="18"/>
                <w:szCs w:val="18"/>
              </w:rPr>
              <w:t>(this box should expand as you type)</w:t>
            </w:r>
          </w:p>
        </w:tc>
      </w:tr>
      <w:tr w:rsidR="00AE7A12" w:rsidRPr="00A42F82" w14:paraId="6B5C6027" w14:textId="77777777" w:rsidTr="52D93F32">
        <w:trPr>
          <w:trHeight w:val="454"/>
        </w:trPr>
        <w:tc>
          <w:tcPr>
            <w:tcW w:w="297" w:type="pct"/>
            <w:shd w:val="clear" w:color="auto" w:fill="F2F2F2" w:themeFill="background1" w:themeFillShade="F2"/>
            <w:vAlign w:val="center"/>
          </w:tcPr>
          <w:p w14:paraId="7E8502CF" w14:textId="77777777" w:rsidR="00AE7A12" w:rsidRPr="00A42F82" w:rsidRDefault="00AE7A12"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FC9CCBD" w14:textId="77777777" w:rsidR="00AE7A12" w:rsidRPr="00A42F82" w:rsidRDefault="00AE7A12"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0BC04D26" w14:textId="77777777" w:rsidR="00AE7A12" w:rsidRPr="00A42F82" w:rsidRDefault="00AE7A12"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AE7A12" w:rsidRPr="00A42F82" w14:paraId="3B00F617" w14:textId="77777777" w:rsidTr="52D93F32">
        <w:trPr>
          <w:trHeight w:val="454"/>
        </w:trPr>
        <w:tc>
          <w:tcPr>
            <w:tcW w:w="297" w:type="pct"/>
            <w:vAlign w:val="center"/>
          </w:tcPr>
          <w:p w14:paraId="51E19E98" w14:textId="77777777" w:rsidR="00AE7A12" w:rsidRPr="00A42F82" w:rsidRDefault="00AE7A12"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78E12BF" w14:textId="77777777" w:rsidR="00AE7A12" w:rsidRPr="005C0F3C" w:rsidRDefault="00AE7A12" w:rsidP="005C0F3C">
            <w:pPr>
              <w:rPr>
                <w:rFonts w:ascii="Arial" w:hAnsi="Arial" w:cs="Arial"/>
                <w:sz w:val="22"/>
                <w:szCs w:val="22"/>
                <w:lang w:val="en-US"/>
              </w:rPr>
            </w:pPr>
            <w:r w:rsidRPr="005C0F3C">
              <w:rPr>
                <w:rFonts w:ascii="Arial" w:hAnsi="Arial" w:cs="Arial"/>
                <w:sz w:val="22"/>
                <w:szCs w:val="22"/>
                <w:lang w:val="en-US"/>
              </w:rPr>
              <w:t>This research will adopt a mixed-methods approach, combining quantitative and qualitative data collection.</w:t>
            </w:r>
          </w:p>
          <w:p w14:paraId="007207F3" w14:textId="77777777" w:rsidR="00AE7A12" w:rsidRPr="005C0F3C" w:rsidRDefault="00AE7A12" w:rsidP="005C0F3C">
            <w:pPr>
              <w:rPr>
                <w:rFonts w:ascii="Arial" w:hAnsi="Arial" w:cs="Arial"/>
                <w:b/>
                <w:bCs/>
                <w:sz w:val="22"/>
                <w:szCs w:val="22"/>
                <w:lang w:val="en-US"/>
              </w:rPr>
            </w:pPr>
            <w:r w:rsidRPr="005C0F3C">
              <w:rPr>
                <w:rFonts w:ascii="Arial" w:hAnsi="Arial" w:cs="Arial"/>
                <w:b/>
                <w:bCs/>
                <w:sz w:val="22"/>
                <w:szCs w:val="22"/>
                <w:lang w:val="en-US"/>
              </w:rPr>
              <w:lastRenderedPageBreak/>
              <w:t>1. Survey (Primary Quantitative Data)</w:t>
            </w:r>
          </w:p>
          <w:p w14:paraId="31A7B199" w14:textId="77777777" w:rsidR="00AE7A12" w:rsidRPr="005C0F3C" w:rsidRDefault="00AE7A12" w:rsidP="005C0F3C">
            <w:pPr>
              <w:rPr>
                <w:rFonts w:ascii="Arial" w:hAnsi="Arial" w:cs="Arial"/>
                <w:sz w:val="22"/>
                <w:szCs w:val="22"/>
                <w:lang w:val="en-US"/>
              </w:rPr>
            </w:pPr>
            <w:r w:rsidRPr="005C0F3C">
              <w:rPr>
                <w:rFonts w:ascii="Arial" w:hAnsi="Arial" w:cs="Arial"/>
                <w:sz w:val="22"/>
                <w:szCs w:val="22"/>
                <w:lang w:val="en-US"/>
              </w:rPr>
              <w:t>A structured questionnaire will be distributed to customers who shop at Waitrose. The survey will include closed-ended questions using Likert scales (e.g., strongly agree to strongly disagree) to measure:</w:t>
            </w:r>
          </w:p>
          <w:p w14:paraId="0954F688" w14:textId="77777777" w:rsidR="00AE7A12" w:rsidRPr="005C0F3C" w:rsidRDefault="00AE7A12" w:rsidP="00AE7A12">
            <w:pPr>
              <w:numPr>
                <w:ilvl w:val="0"/>
                <w:numId w:val="49"/>
              </w:numPr>
              <w:spacing w:after="0" w:line="240" w:lineRule="auto"/>
              <w:rPr>
                <w:rFonts w:ascii="Arial" w:hAnsi="Arial" w:cs="Arial"/>
                <w:sz w:val="22"/>
                <w:szCs w:val="22"/>
                <w:lang w:val="en-US"/>
              </w:rPr>
            </w:pPr>
            <w:r w:rsidRPr="005C0F3C">
              <w:rPr>
                <w:rFonts w:ascii="Arial" w:hAnsi="Arial" w:cs="Arial"/>
                <w:sz w:val="22"/>
                <w:szCs w:val="22"/>
                <w:lang w:val="en-US"/>
              </w:rPr>
              <w:t>Perceived speed of service</w:t>
            </w:r>
          </w:p>
          <w:p w14:paraId="1B826403" w14:textId="77777777" w:rsidR="00AE7A12" w:rsidRPr="005C0F3C" w:rsidRDefault="00AE7A12" w:rsidP="00AE7A12">
            <w:pPr>
              <w:numPr>
                <w:ilvl w:val="0"/>
                <w:numId w:val="49"/>
              </w:numPr>
              <w:spacing w:after="0" w:line="240" w:lineRule="auto"/>
              <w:rPr>
                <w:rFonts w:ascii="Arial" w:hAnsi="Arial" w:cs="Arial"/>
                <w:sz w:val="22"/>
                <w:szCs w:val="22"/>
                <w:lang w:val="en-US"/>
              </w:rPr>
            </w:pPr>
            <w:r w:rsidRPr="005C0F3C">
              <w:rPr>
                <w:rFonts w:ascii="Arial" w:hAnsi="Arial" w:cs="Arial"/>
                <w:sz w:val="22"/>
                <w:szCs w:val="22"/>
                <w:lang w:val="en-US"/>
              </w:rPr>
              <w:t>Ease of use</w:t>
            </w:r>
          </w:p>
          <w:p w14:paraId="74438371" w14:textId="77777777" w:rsidR="00AE7A12" w:rsidRPr="005C0F3C" w:rsidRDefault="00AE7A12" w:rsidP="00AE7A12">
            <w:pPr>
              <w:numPr>
                <w:ilvl w:val="0"/>
                <w:numId w:val="49"/>
              </w:numPr>
              <w:spacing w:after="0" w:line="240" w:lineRule="auto"/>
              <w:rPr>
                <w:rFonts w:ascii="Arial" w:hAnsi="Arial" w:cs="Arial"/>
                <w:sz w:val="22"/>
                <w:szCs w:val="22"/>
                <w:lang w:val="en-US"/>
              </w:rPr>
            </w:pPr>
            <w:r w:rsidRPr="005C0F3C">
              <w:rPr>
                <w:rFonts w:ascii="Arial" w:hAnsi="Arial" w:cs="Arial"/>
                <w:sz w:val="22"/>
                <w:szCs w:val="22"/>
                <w:lang w:val="en-US"/>
              </w:rPr>
              <w:t>Level of satisfaction</w:t>
            </w:r>
          </w:p>
          <w:p w14:paraId="5D167F05" w14:textId="77777777" w:rsidR="00AE7A12" w:rsidRPr="005C0F3C" w:rsidRDefault="00AE7A12" w:rsidP="00AE7A12">
            <w:pPr>
              <w:numPr>
                <w:ilvl w:val="0"/>
                <w:numId w:val="49"/>
              </w:numPr>
              <w:spacing w:after="0" w:line="240" w:lineRule="auto"/>
              <w:rPr>
                <w:rFonts w:ascii="Arial" w:hAnsi="Arial" w:cs="Arial"/>
                <w:sz w:val="22"/>
                <w:szCs w:val="22"/>
                <w:lang w:val="en-US"/>
              </w:rPr>
            </w:pPr>
            <w:r w:rsidRPr="005C0F3C">
              <w:rPr>
                <w:rFonts w:ascii="Arial" w:hAnsi="Arial" w:cs="Arial"/>
                <w:sz w:val="22"/>
                <w:szCs w:val="22"/>
                <w:lang w:val="en-US"/>
              </w:rPr>
              <w:t>Preference between self-checkout and staffed tills</w:t>
            </w:r>
          </w:p>
          <w:p w14:paraId="4313D9E1" w14:textId="77777777" w:rsidR="00AE7A12" w:rsidRPr="005C0F3C" w:rsidRDefault="00AE7A12" w:rsidP="00AE7A12">
            <w:pPr>
              <w:numPr>
                <w:ilvl w:val="0"/>
                <w:numId w:val="49"/>
              </w:numPr>
              <w:spacing w:after="0" w:line="240" w:lineRule="auto"/>
              <w:rPr>
                <w:rFonts w:ascii="Arial" w:hAnsi="Arial" w:cs="Arial"/>
                <w:sz w:val="22"/>
                <w:szCs w:val="22"/>
                <w:lang w:val="en-US"/>
              </w:rPr>
            </w:pPr>
            <w:r w:rsidRPr="005C0F3C">
              <w:rPr>
                <w:rFonts w:ascii="Arial" w:hAnsi="Arial" w:cs="Arial"/>
                <w:sz w:val="22"/>
                <w:szCs w:val="22"/>
                <w:lang w:val="en-US"/>
              </w:rPr>
              <w:t>Likelihood of continued use</w:t>
            </w:r>
          </w:p>
          <w:p w14:paraId="6B9A5843" w14:textId="77777777" w:rsidR="00AE7A12" w:rsidRPr="005C0F3C" w:rsidRDefault="00AE7A12" w:rsidP="005C0F3C">
            <w:pPr>
              <w:rPr>
                <w:rFonts w:ascii="Arial" w:hAnsi="Arial" w:cs="Arial"/>
                <w:sz w:val="22"/>
                <w:szCs w:val="22"/>
                <w:lang w:val="en-US"/>
              </w:rPr>
            </w:pPr>
            <w:r w:rsidRPr="005C0F3C">
              <w:rPr>
                <w:rFonts w:ascii="Arial" w:hAnsi="Arial" w:cs="Arial"/>
                <w:sz w:val="22"/>
                <w:szCs w:val="22"/>
                <w:lang w:val="en-US"/>
              </w:rPr>
              <w:t xml:space="preserve">The survey will be distributed in person near the store entrance/exit (subject to store permission). Approximately </w:t>
            </w:r>
            <w:r>
              <w:rPr>
                <w:rFonts w:ascii="Arial" w:hAnsi="Arial" w:cs="Arial"/>
                <w:sz w:val="22"/>
                <w:szCs w:val="22"/>
                <w:lang w:val="en-US"/>
              </w:rPr>
              <w:t>3</w:t>
            </w:r>
            <w:r w:rsidRPr="005C0F3C">
              <w:rPr>
                <w:rFonts w:ascii="Arial" w:hAnsi="Arial" w:cs="Arial"/>
                <w:sz w:val="22"/>
                <w:szCs w:val="22"/>
                <w:lang w:val="en-US"/>
              </w:rPr>
              <w:t>0–</w:t>
            </w:r>
            <w:r>
              <w:rPr>
                <w:rFonts w:ascii="Arial" w:hAnsi="Arial" w:cs="Arial"/>
                <w:sz w:val="22"/>
                <w:szCs w:val="22"/>
                <w:lang w:val="en-US"/>
              </w:rPr>
              <w:t>5</w:t>
            </w:r>
            <w:r w:rsidRPr="005C0F3C">
              <w:rPr>
                <w:rFonts w:ascii="Arial" w:hAnsi="Arial" w:cs="Arial"/>
                <w:sz w:val="22"/>
                <w:szCs w:val="22"/>
                <w:lang w:val="en-US"/>
              </w:rPr>
              <w:t>0 responses will be targeted.</w:t>
            </w:r>
          </w:p>
          <w:p w14:paraId="1B390624" w14:textId="77777777" w:rsidR="00AE7A12" w:rsidRPr="005C0F3C" w:rsidRDefault="00AE7A12" w:rsidP="005C0F3C">
            <w:pPr>
              <w:rPr>
                <w:rFonts w:ascii="Arial" w:hAnsi="Arial" w:cs="Arial"/>
                <w:b/>
                <w:bCs/>
                <w:sz w:val="22"/>
                <w:szCs w:val="22"/>
                <w:lang w:val="en-US"/>
              </w:rPr>
            </w:pPr>
            <w:r>
              <w:rPr>
                <w:rFonts w:ascii="Arial" w:hAnsi="Arial" w:cs="Arial"/>
                <w:b/>
                <w:bCs/>
                <w:sz w:val="22"/>
                <w:szCs w:val="22"/>
                <w:lang w:val="en-US"/>
              </w:rPr>
              <w:t>2</w:t>
            </w:r>
            <w:r w:rsidRPr="005C0F3C">
              <w:rPr>
                <w:rFonts w:ascii="Arial" w:hAnsi="Arial" w:cs="Arial"/>
                <w:b/>
                <w:bCs/>
                <w:sz w:val="22"/>
                <w:szCs w:val="22"/>
                <w:lang w:val="en-US"/>
              </w:rPr>
              <w:t>. Secondary Data</w:t>
            </w:r>
          </w:p>
          <w:p w14:paraId="75AD5A08" w14:textId="77777777" w:rsidR="00AE7A12" w:rsidRPr="005C0F3C" w:rsidRDefault="00AE7A12" w:rsidP="005C0F3C">
            <w:pPr>
              <w:rPr>
                <w:rFonts w:ascii="Arial" w:hAnsi="Arial" w:cs="Arial"/>
                <w:sz w:val="22"/>
                <w:szCs w:val="22"/>
                <w:lang w:val="en-US"/>
              </w:rPr>
            </w:pPr>
            <w:r w:rsidRPr="005C0F3C">
              <w:rPr>
                <w:rFonts w:ascii="Arial" w:hAnsi="Arial" w:cs="Arial"/>
                <w:sz w:val="22"/>
                <w:szCs w:val="22"/>
                <w:lang w:val="en-US"/>
              </w:rPr>
              <w:t>The study will review:</w:t>
            </w:r>
          </w:p>
          <w:p w14:paraId="1663E5A3" w14:textId="77777777" w:rsidR="00AE7A12" w:rsidRPr="005C0F3C" w:rsidRDefault="00AE7A12" w:rsidP="00AE7A12">
            <w:pPr>
              <w:numPr>
                <w:ilvl w:val="0"/>
                <w:numId w:val="51"/>
              </w:numPr>
              <w:spacing w:after="0" w:line="240" w:lineRule="auto"/>
              <w:rPr>
                <w:rFonts w:ascii="Arial" w:hAnsi="Arial" w:cs="Arial"/>
                <w:sz w:val="22"/>
                <w:szCs w:val="22"/>
                <w:lang w:val="en-US"/>
              </w:rPr>
            </w:pPr>
            <w:r w:rsidRPr="005C0F3C">
              <w:rPr>
                <w:rFonts w:ascii="Arial" w:hAnsi="Arial" w:cs="Arial"/>
                <w:sz w:val="22"/>
                <w:szCs w:val="22"/>
                <w:lang w:val="en-US"/>
              </w:rPr>
              <w:t>Academic journal articles on self-service technology (SST)</w:t>
            </w:r>
          </w:p>
          <w:p w14:paraId="116D5417" w14:textId="77777777" w:rsidR="00AE7A12" w:rsidRPr="005C0F3C" w:rsidRDefault="00AE7A12" w:rsidP="00AE7A12">
            <w:pPr>
              <w:numPr>
                <w:ilvl w:val="0"/>
                <w:numId w:val="51"/>
              </w:numPr>
              <w:spacing w:after="0" w:line="240" w:lineRule="auto"/>
              <w:rPr>
                <w:rFonts w:ascii="Arial" w:hAnsi="Arial" w:cs="Arial"/>
                <w:sz w:val="22"/>
                <w:szCs w:val="22"/>
                <w:lang w:val="en-US"/>
              </w:rPr>
            </w:pPr>
            <w:r w:rsidRPr="005C0F3C">
              <w:rPr>
                <w:rFonts w:ascii="Arial" w:hAnsi="Arial" w:cs="Arial"/>
                <w:sz w:val="22"/>
                <w:szCs w:val="22"/>
                <w:lang w:val="en-US"/>
              </w:rPr>
              <w:t>Retail industry reports</w:t>
            </w:r>
          </w:p>
          <w:p w14:paraId="2A3FC0D6" w14:textId="77777777" w:rsidR="00AE7A12" w:rsidRPr="005C0F3C" w:rsidRDefault="00AE7A12" w:rsidP="00AE7A12">
            <w:pPr>
              <w:numPr>
                <w:ilvl w:val="0"/>
                <w:numId w:val="51"/>
              </w:numPr>
              <w:spacing w:after="0" w:line="240" w:lineRule="auto"/>
              <w:rPr>
                <w:rFonts w:ascii="Arial" w:hAnsi="Arial" w:cs="Arial"/>
                <w:sz w:val="22"/>
                <w:szCs w:val="22"/>
                <w:lang w:val="en-US"/>
              </w:rPr>
            </w:pPr>
            <w:r w:rsidRPr="005C0F3C">
              <w:rPr>
                <w:rFonts w:ascii="Arial" w:hAnsi="Arial" w:cs="Arial"/>
                <w:sz w:val="22"/>
                <w:szCs w:val="22"/>
                <w:lang w:val="en-US"/>
              </w:rPr>
              <w:t>Customer satisfaction theories (e.g., SERVQUAL model)</w:t>
            </w:r>
          </w:p>
          <w:p w14:paraId="6AD59A58" w14:textId="77777777" w:rsidR="00AE7A12" w:rsidRPr="005C0F3C" w:rsidRDefault="00AE7A12" w:rsidP="00AE7A12">
            <w:pPr>
              <w:numPr>
                <w:ilvl w:val="0"/>
                <w:numId w:val="51"/>
              </w:numPr>
              <w:spacing w:after="0" w:line="240" w:lineRule="auto"/>
              <w:rPr>
                <w:rFonts w:ascii="Arial" w:hAnsi="Arial" w:cs="Arial"/>
                <w:sz w:val="22"/>
                <w:szCs w:val="22"/>
                <w:lang w:val="en-US"/>
              </w:rPr>
            </w:pPr>
            <w:r w:rsidRPr="005C0F3C">
              <w:rPr>
                <w:rFonts w:ascii="Arial" w:hAnsi="Arial" w:cs="Arial"/>
                <w:sz w:val="22"/>
                <w:szCs w:val="22"/>
                <w:lang w:val="en-US"/>
              </w:rPr>
              <w:t>Relevant Waitrose public reports</w:t>
            </w:r>
          </w:p>
          <w:p w14:paraId="1F8F228C" w14:textId="77777777" w:rsidR="00AE7A12" w:rsidRPr="005C0F3C" w:rsidRDefault="00AE7A12" w:rsidP="005C0F3C">
            <w:pPr>
              <w:rPr>
                <w:rFonts w:ascii="Arial" w:hAnsi="Arial" w:cs="Arial"/>
                <w:sz w:val="22"/>
                <w:szCs w:val="22"/>
                <w:lang w:val="en-US"/>
              </w:rPr>
            </w:pPr>
            <w:r w:rsidRPr="005C0F3C">
              <w:rPr>
                <w:rFonts w:ascii="Arial" w:hAnsi="Arial" w:cs="Arial"/>
                <w:sz w:val="22"/>
                <w:szCs w:val="22"/>
                <w:lang w:val="en-US"/>
              </w:rPr>
              <w:t xml:space="preserve">No confidential </w:t>
            </w:r>
            <w:proofErr w:type="spellStart"/>
            <w:r w:rsidRPr="005C0F3C">
              <w:rPr>
                <w:rFonts w:ascii="Arial" w:hAnsi="Arial" w:cs="Arial"/>
                <w:sz w:val="22"/>
                <w:szCs w:val="22"/>
                <w:lang w:val="en-US"/>
              </w:rPr>
              <w:t>internal</w:t>
            </w:r>
            <w:proofErr w:type="spellEnd"/>
            <w:r w:rsidRPr="005C0F3C">
              <w:rPr>
                <w:rFonts w:ascii="Arial" w:hAnsi="Arial" w:cs="Arial"/>
                <w:sz w:val="22"/>
                <w:szCs w:val="22"/>
                <w:lang w:val="en-US"/>
              </w:rPr>
              <w:t xml:space="preserve"> Waitrose documents will be used.</w:t>
            </w:r>
          </w:p>
          <w:p w14:paraId="512D2302" w14:textId="77777777" w:rsidR="00AE7A12" w:rsidRPr="005C0F3C" w:rsidRDefault="00AE7A12" w:rsidP="005C0F3C">
            <w:pPr>
              <w:rPr>
                <w:rFonts w:ascii="Arial" w:hAnsi="Arial" w:cs="Arial"/>
                <w:b/>
                <w:bCs/>
                <w:sz w:val="22"/>
                <w:szCs w:val="22"/>
                <w:lang w:val="en-US"/>
              </w:rPr>
            </w:pPr>
            <w:r w:rsidRPr="005C0F3C">
              <w:rPr>
                <w:rFonts w:ascii="Arial" w:hAnsi="Arial" w:cs="Arial"/>
                <w:b/>
                <w:bCs/>
                <w:sz w:val="22"/>
                <w:szCs w:val="22"/>
                <w:lang w:val="en-US"/>
              </w:rPr>
              <w:t>Data Analysis</w:t>
            </w:r>
          </w:p>
          <w:p w14:paraId="4BA4EEE0" w14:textId="77777777" w:rsidR="00AE7A12" w:rsidRPr="005C0F3C" w:rsidRDefault="00AE7A12" w:rsidP="00AE7A12">
            <w:pPr>
              <w:numPr>
                <w:ilvl w:val="0"/>
                <w:numId w:val="52"/>
              </w:numPr>
              <w:spacing w:after="0" w:line="240" w:lineRule="auto"/>
              <w:rPr>
                <w:rFonts w:ascii="Arial" w:hAnsi="Arial" w:cs="Arial"/>
                <w:sz w:val="22"/>
                <w:szCs w:val="22"/>
                <w:lang w:val="en-US"/>
              </w:rPr>
            </w:pPr>
            <w:r w:rsidRPr="005C0F3C">
              <w:rPr>
                <w:rFonts w:ascii="Arial" w:hAnsi="Arial" w:cs="Arial"/>
                <w:sz w:val="22"/>
                <w:szCs w:val="22"/>
                <w:lang w:val="en-US"/>
              </w:rPr>
              <w:t>Quantitative data will be analyzed using descriptive statistics (percentages, averages, charts).</w:t>
            </w:r>
          </w:p>
          <w:p w14:paraId="116CD77A" w14:textId="77777777" w:rsidR="00AE7A12" w:rsidRPr="005C0F3C" w:rsidRDefault="00AE7A12" w:rsidP="00AE7A12">
            <w:pPr>
              <w:numPr>
                <w:ilvl w:val="0"/>
                <w:numId w:val="52"/>
              </w:numPr>
              <w:spacing w:after="0" w:line="240" w:lineRule="auto"/>
              <w:rPr>
                <w:rFonts w:ascii="Arial" w:hAnsi="Arial" w:cs="Arial"/>
                <w:sz w:val="22"/>
                <w:szCs w:val="22"/>
                <w:lang w:val="en-US"/>
              </w:rPr>
            </w:pPr>
            <w:r w:rsidRPr="005C0F3C">
              <w:rPr>
                <w:rFonts w:ascii="Arial" w:hAnsi="Arial" w:cs="Arial"/>
                <w:sz w:val="22"/>
                <w:szCs w:val="22"/>
                <w:lang w:val="en-US"/>
              </w:rPr>
              <w:t>Qualitative responses will be analyzed using thematic analysis to identify common patterns and themes.</w:t>
            </w:r>
          </w:p>
          <w:p w14:paraId="17931D78" w14:textId="77777777" w:rsidR="00AE7A12" w:rsidRPr="005C0F3C" w:rsidRDefault="00AE7A12" w:rsidP="00AE7A12">
            <w:pPr>
              <w:numPr>
                <w:ilvl w:val="0"/>
                <w:numId w:val="52"/>
              </w:numPr>
              <w:spacing w:after="0" w:line="240" w:lineRule="auto"/>
              <w:rPr>
                <w:rFonts w:ascii="Arial" w:hAnsi="Arial" w:cs="Arial"/>
                <w:sz w:val="22"/>
                <w:szCs w:val="22"/>
                <w:lang w:val="en-US"/>
              </w:rPr>
            </w:pPr>
            <w:r w:rsidRPr="005C0F3C">
              <w:rPr>
                <w:rFonts w:ascii="Arial" w:hAnsi="Arial" w:cs="Arial"/>
                <w:sz w:val="22"/>
                <w:szCs w:val="22"/>
                <w:lang w:val="en-US"/>
              </w:rPr>
              <w:t>Findings will be compared with existing literature to identify similarities and differences.</w:t>
            </w:r>
          </w:p>
          <w:p w14:paraId="01DE3646" w14:textId="77777777" w:rsidR="00AE7A12" w:rsidRPr="005C0F3C" w:rsidRDefault="00AE7A12" w:rsidP="005C0F3C">
            <w:pPr>
              <w:rPr>
                <w:rFonts w:ascii="Arial" w:hAnsi="Arial" w:cs="Arial"/>
                <w:sz w:val="22"/>
                <w:szCs w:val="22"/>
                <w:lang w:val="en-US"/>
              </w:rPr>
            </w:pPr>
            <w:r w:rsidRPr="005C0F3C">
              <w:rPr>
                <w:rFonts w:ascii="Arial" w:hAnsi="Arial" w:cs="Arial"/>
                <w:sz w:val="22"/>
                <w:szCs w:val="22"/>
                <w:lang w:val="en-US"/>
              </w:rPr>
              <w:t>All participants will provide informed consent. Data will be anonymized and stored securely in accordance with UK data protection regulations.</w:t>
            </w:r>
          </w:p>
          <w:p w14:paraId="44D4DF51" w14:textId="77777777" w:rsidR="00AE7A12" w:rsidRPr="005C0F3C" w:rsidRDefault="00AE7A12" w:rsidP="00A91894">
            <w:pPr>
              <w:rPr>
                <w:rFonts w:ascii="Arial" w:hAnsi="Arial" w:cs="Arial"/>
                <w:sz w:val="22"/>
                <w:szCs w:val="22"/>
                <w:lang w:val="en-US"/>
              </w:rPr>
            </w:pPr>
          </w:p>
          <w:p w14:paraId="3587EFA2" w14:textId="77777777" w:rsidR="00AE7A12" w:rsidRPr="00A42F82" w:rsidRDefault="00AE7A12"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AE7A12" w:rsidRPr="00A42F82" w14:paraId="68E26502" w14:textId="77777777" w:rsidTr="52D93F32">
        <w:trPr>
          <w:trHeight w:val="454"/>
        </w:trPr>
        <w:tc>
          <w:tcPr>
            <w:tcW w:w="297" w:type="pct"/>
            <w:shd w:val="clear" w:color="auto" w:fill="F2F2F2" w:themeFill="background1" w:themeFillShade="F2"/>
            <w:vAlign w:val="center"/>
          </w:tcPr>
          <w:p w14:paraId="2EED9AD6" w14:textId="77777777" w:rsidR="00AE7A12" w:rsidRPr="00A42F82" w:rsidRDefault="00AE7A12"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6C59CC58" w14:textId="77777777" w:rsidR="00AE7A12" w:rsidRPr="00A42F82" w:rsidRDefault="00AE7A12" w:rsidP="00A91894">
            <w:pPr>
              <w:spacing w:before="120"/>
              <w:rPr>
                <w:rFonts w:ascii="Arial" w:hAnsi="Arial" w:cs="Arial"/>
                <w:b/>
                <w:sz w:val="22"/>
                <w:szCs w:val="22"/>
              </w:rPr>
            </w:pPr>
            <w:r w:rsidRPr="00A42F82">
              <w:rPr>
                <w:rFonts w:ascii="Arial" w:hAnsi="Arial" w:cs="Arial"/>
                <w:b/>
                <w:sz w:val="22"/>
                <w:szCs w:val="22"/>
              </w:rPr>
              <w:t>Location of research activity</w:t>
            </w:r>
          </w:p>
          <w:p w14:paraId="4C014C8C" w14:textId="77777777" w:rsidR="00AE7A12" w:rsidRPr="00A42F82" w:rsidRDefault="00AE7A12"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AE7A12" w:rsidRPr="00A42F82" w14:paraId="7629A489" w14:textId="77777777" w:rsidTr="52D93F32">
        <w:trPr>
          <w:trHeight w:val="454"/>
        </w:trPr>
        <w:tc>
          <w:tcPr>
            <w:tcW w:w="297" w:type="pct"/>
            <w:vAlign w:val="center"/>
          </w:tcPr>
          <w:p w14:paraId="5049E8E0" w14:textId="77777777" w:rsidR="00AE7A12" w:rsidRPr="00A42F82" w:rsidRDefault="00AE7A12"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3E77A979" w14:textId="77777777" w:rsidR="00AE7A12" w:rsidRPr="00EA358E" w:rsidRDefault="00AE7A12" w:rsidP="00EA358E">
            <w:pPr>
              <w:rPr>
                <w:rFonts w:ascii="Arial" w:hAnsi="Arial" w:cs="Arial"/>
                <w:sz w:val="22"/>
                <w:szCs w:val="22"/>
                <w:lang w:val="en-US"/>
              </w:rPr>
            </w:pPr>
            <w:r w:rsidRPr="00EA358E">
              <w:rPr>
                <w:rFonts w:ascii="Arial" w:hAnsi="Arial" w:cs="Arial"/>
                <w:sz w:val="22"/>
                <w:szCs w:val="22"/>
                <w:lang w:val="en-US"/>
              </w:rPr>
              <w:t>The research activity will take place in:</w:t>
            </w:r>
          </w:p>
          <w:p w14:paraId="0FAD6778" w14:textId="77777777" w:rsidR="00AE7A12" w:rsidRPr="00EA358E" w:rsidRDefault="00AE7A12" w:rsidP="00AE7A12">
            <w:pPr>
              <w:numPr>
                <w:ilvl w:val="0"/>
                <w:numId w:val="46"/>
              </w:numPr>
              <w:spacing w:after="0" w:line="240" w:lineRule="auto"/>
              <w:rPr>
                <w:rFonts w:ascii="Arial" w:hAnsi="Arial" w:cs="Arial"/>
                <w:sz w:val="22"/>
                <w:szCs w:val="22"/>
                <w:lang w:val="en-US"/>
              </w:rPr>
            </w:pPr>
            <w:r w:rsidRPr="00EA358E">
              <w:rPr>
                <w:rFonts w:ascii="Arial" w:hAnsi="Arial" w:cs="Arial"/>
                <w:sz w:val="22"/>
                <w:szCs w:val="22"/>
                <w:lang w:val="en-US"/>
              </w:rPr>
              <w:t>Waitrose stores in the Milton Keynes area (customer surveys/interviews)</w:t>
            </w:r>
          </w:p>
          <w:p w14:paraId="0A671846" w14:textId="77777777" w:rsidR="00AE7A12" w:rsidRPr="00EA358E" w:rsidRDefault="00AE7A12" w:rsidP="00AE7A12">
            <w:pPr>
              <w:numPr>
                <w:ilvl w:val="0"/>
                <w:numId w:val="46"/>
              </w:numPr>
              <w:spacing w:after="0" w:line="240" w:lineRule="auto"/>
              <w:rPr>
                <w:rFonts w:ascii="Arial" w:hAnsi="Arial" w:cs="Arial"/>
                <w:sz w:val="22"/>
                <w:szCs w:val="22"/>
                <w:lang w:val="en-US"/>
              </w:rPr>
            </w:pPr>
            <w:r w:rsidRPr="00EA358E">
              <w:rPr>
                <w:rFonts w:ascii="Arial" w:hAnsi="Arial" w:cs="Arial"/>
                <w:sz w:val="22"/>
                <w:szCs w:val="22"/>
                <w:lang w:val="en-US"/>
              </w:rPr>
              <w:t>Online (survey distribution)</w:t>
            </w:r>
          </w:p>
          <w:p w14:paraId="301AF951" w14:textId="77777777" w:rsidR="00AE7A12" w:rsidRPr="00EA358E" w:rsidRDefault="00AE7A12" w:rsidP="00AE7A12">
            <w:pPr>
              <w:numPr>
                <w:ilvl w:val="0"/>
                <w:numId w:val="46"/>
              </w:numPr>
              <w:spacing w:after="0" w:line="240" w:lineRule="auto"/>
              <w:rPr>
                <w:rFonts w:ascii="Arial" w:hAnsi="Arial" w:cs="Arial"/>
                <w:sz w:val="22"/>
                <w:szCs w:val="22"/>
                <w:lang w:val="en-US"/>
              </w:rPr>
            </w:pPr>
            <w:r w:rsidRPr="00EA358E">
              <w:rPr>
                <w:rFonts w:ascii="Arial" w:hAnsi="Arial" w:cs="Arial"/>
                <w:sz w:val="22"/>
                <w:szCs w:val="22"/>
                <w:lang w:val="en-US"/>
              </w:rPr>
              <w:t>University of Wales Trinity Saint David (data analysis and report writing)</w:t>
            </w:r>
          </w:p>
          <w:p w14:paraId="15DB61A2" w14:textId="77777777" w:rsidR="00AE7A12" w:rsidRPr="00EA358E" w:rsidRDefault="00AE7A12" w:rsidP="00EA358E">
            <w:pPr>
              <w:rPr>
                <w:rFonts w:ascii="Arial" w:hAnsi="Arial" w:cs="Arial"/>
                <w:sz w:val="22"/>
                <w:szCs w:val="22"/>
                <w:lang w:val="en-US"/>
              </w:rPr>
            </w:pPr>
            <w:r w:rsidRPr="00EA358E">
              <w:rPr>
                <w:rFonts w:ascii="Arial" w:hAnsi="Arial" w:cs="Arial"/>
                <w:sz w:val="22"/>
                <w:szCs w:val="22"/>
                <w:lang w:val="en-US"/>
              </w:rPr>
              <w:t>No restricted areas of the store will be accessed.</w:t>
            </w:r>
          </w:p>
          <w:p w14:paraId="1C3D4916" w14:textId="77777777" w:rsidR="00AE7A12" w:rsidRPr="00A42F82" w:rsidRDefault="00AE7A12"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AE7A12" w:rsidRPr="00A42F82" w14:paraId="48FAA261" w14:textId="77777777" w:rsidTr="52D93F32">
        <w:trPr>
          <w:trHeight w:val="454"/>
        </w:trPr>
        <w:tc>
          <w:tcPr>
            <w:tcW w:w="297" w:type="pct"/>
            <w:shd w:val="clear" w:color="auto" w:fill="F2F2F2" w:themeFill="background1" w:themeFillShade="F2"/>
            <w:vAlign w:val="center"/>
          </w:tcPr>
          <w:p w14:paraId="369A09EA" w14:textId="77777777" w:rsidR="00AE7A12" w:rsidRPr="00A42F82" w:rsidRDefault="00AE7A12"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E7B3072" w14:textId="77777777" w:rsidR="00AE7A12" w:rsidRPr="00A42F82" w:rsidRDefault="00AE7A12"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66FE6878"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AE7A12" w:rsidRPr="00A42F82" w14:paraId="53CC7897" w14:textId="77777777" w:rsidTr="52D93F32">
        <w:trPr>
          <w:trHeight w:val="454"/>
        </w:trPr>
        <w:tc>
          <w:tcPr>
            <w:tcW w:w="297" w:type="pct"/>
            <w:vAlign w:val="center"/>
          </w:tcPr>
          <w:p w14:paraId="52343476" w14:textId="77777777" w:rsidR="00AE7A12" w:rsidRPr="00A42F82" w:rsidRDefault="00AE7A12"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37CD68D0" w14:textId="77777777" w:rsidR="00AE7A12" w:rsidRPr="00A42F82" w:rsidRDefault="00AE7A12" w:rsidP="00A91894">
            <w:pPr>
              <w:rPr>
                <w:rFonts w:ascii="Arial" w:hAnsi="Arial" w:cs="Arial"/>
                <w:sz w:val="22"/>
                <w:szCs w:val="22"/>
              </w:rPr>
            </w:pPr>
            <w:r w:rsidRPr="00EA358E">
              <w:rPr>
                <w:rFonts w:ascii="Arial" w:hAnsi="Arial" w:cs="Arial"/>
                <w:sz w:val="22"/>
                <w:szCs w:val="22"/>
              </w:rPr>
              <w:t>This research will not take place outside of the UK. All data collection will occur in England. Therefore, UK ethical guidelines and data protection regulations (including GDPR and the Data Protection Act 2018) will apply.</w:t>
            </w:r>
          </w:p>
          <w:p w14:paraId="5E3AB426" w14:textId="77777777" w:rsidR="00AE7A12" w:rsidRPr="00A42F82" w:rsidRDefault="00AE7A12" w:rsidP="00A91894">
            <w:pPr>
              <w:rPr>
                <w:rFonts w:ascii="Arial" w:hAnsi="Arial" w:cs="Arial"/>
                <w:sz w:val="22"/>
                <w:szCs w:val="22"/>
              </w:rPr>
            </w:pPr>
          </w:p>
          <w:p w14:paraId="0D1E05AD" w14:textId="77777777" w:rsidR="00AE7A12" w:rsidRPr="00A42F82" w:rsidRDefault="00AE7A12"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663B2247" w14:textId="77777777" w:rsidR="00AE7A12" w:rsidRPr="00A42F82" w:rsidRDefault="00AE7A12" w:rsidP="00A91894">
      <w:pPr>
        <w:rPr>
          <w:rFonts w:ascii="Arial" w:hAnsi="Arial" w:cs="Arial"/>
        </w:rPr>
      </w:pPr>
    </w:p>
    <w:tbl>
      <w:tblPr>
        <w:tblStyle w:val="a6"/>
        <w:tblW w:w="10490" w:type="dxa"/>
        <w:tblInd w:w="-5" w:type="dxa"/>
        <w:tblLayout w:type="fixed"/>
        <w:tblLook w:val="04A0" w:firstRow="1" w:lastRow="0" w:firstColumn="1" w:lastColumn="0" w:noHBand="0" w:noVBand="1"/>
      </w:tblPr>
      <w:tblGrid>
        <w:gridCol w:w="567"/>
        <w:gridCol w:w="7371"/>
        <w:gridCol w:w="1276"/>
        <w:gridCol w:w="1276"/>
      </w:tblGrid>
      <w:tr w:rsidR="00AE7A12" w:rsidRPr="00A42F82" w14:paraId="361E9BC2" w14:textId="77777777" w:rsidTr="00913567">
        <w:trPr>
          <w:trHeight w:val="383"/>
        </w:trPr>
        <w:tc>
          <w:tcPr>
            <w:tcW w:w="567" w:type="dxa"/>
            <w:vMerge w:val="restart"/>
            <w:shd w:val="clear" w:color="auto" w:fill="F2F2F2" w:themeFill="background1" w:themeFillShade="F2"/>
            <w:vAlign w:val="center"/>
          </w:tcPr>
          <w:p w14:paraId="059EED71"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3D07ADE4"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6AA6D340" w14:textId="77777777" w:rsidR="00AE7A12" w:rsidRPr="00A42F82" w:rsidRDefault="00AE7A12"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1D032CC6" w14:textId="77777777" w:rsidR="00AE7A12" w:rsidRPr="00A42F82" w:rsidRDefault="00AE7A1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696743825"/>
              <w14:checkbox>
                <w14:checked w14:val="1"/>
                <w14:checkedState w14:val="2612" w14:font="MS Gothic"/>
                <w14:uncheckedState w14:val="2610" w14:font="MS Gothic"/>
              </w14:checkbox>
            </w:sdtPr>
            <w:sdtContent>
              <w:p w14:paraId="1DD95856" w14:textId="77777777" w:rsidR="00AE7A12" w:rsidRPr="00A42F82" w:rsidRDefault="00AE7A1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E7A12" w:rsidRPr="00A42F82" w14:paraId="5706AF11" w14:textId="77777777" w:rsidTr="00913567">
        <w:trPr>
          <w:trHeight w:val="218"/>
        </w:trPr>
        <w:tc>
          <w:tcPr>
            <w:tcW w:w="567" w:type="dxa"/>
            <w:vMerge/>
            <w:shd w:val="clear" w:color="auto" w:fill="F2F2F2" w:themeFill="background1" w:themeFillShade="F2"/>
            <w:vAlign w:val="center"/>
          </w:tcPr>
          <w:p w14:paraId="4F4A2403" w14:textId="77777777" w:rsidR="00AE7A12" w:rsidRPr="00A42F82" w:rsidRDefault="00AE7A12"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6A546C51" w14:textId="77777777" w:rsidR="00AE7A12" w:rsidRPr="00A42F82" w:rsidRDefault="00AE7A12"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3CC487A" w14:textId="77777777" w:rsidR="00AE7A12" w:rsidRPr="00A42F82" w:rsidRDefault="00AE7A1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0F053D20" w14:textId="77777777" w:rsidR="00AE7A12"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170906455"/>
                <w14:checkbox>
                  <w14:checked w14:val="0"/>
                  <w14:checkedState w14:val="2612" w14:font="MS Gothic"/>
                  <w14:uncheckedState w14:val="2610" w14:font="MS Gothic"/>
                </w14:checkbox>
              </w:sdtPr>
              <w:sdtContent>
                <w:r w:rsidR="00AE7A12" w:rsidRPr="00A42F82">
                  <w:rPr>
                    <w:rFonts w:ascii="Segoe UI Symbol" w:eastAsia="MS Gothic" w:hAnsi="Segoe UI Symbol" w:cs="Segoe UI Symbol"/>
                    <w:bCs/>
                    <w:sz w:val="22"/>
                    <w:szCs w:val="22"/>
                  </w:rPr>
                  <w:t>☐</w:t>
                </w:r>
              </w:sdtContent>
            </w:sdt>
          </w:p>
        </w:tc>
      </w:tr>
      <w:tr w:rsidR="00AE7A12" w:rsidRPr="00A42F82" w14:paraId="070DCF8A" w14:textId="77777777" w:rsidTr="00913567">
        <w:tc>
          <w:tcPr>
            <w:tcW w:w="567" w:type="dxa"/>
            <w:shd w:val="clear" w:color="auto" w:fill="FFFFFF" w:themeFill="background1"/>
            <w:vAlign w:val="center"/>
          </w:tcPr>
          <w:p w14:paraId="36771317"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1124331F"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4C9F6F7" w14:textId="77777777" w:rsidR="00AE7A12" w:rsidRPr="00A42F82" w:rsidRDefault="00AE7A12" w:rsidP="00A91894">
            <w:pPr>
              <w:rPr>
                <w:rFonts w:ascii="Arial" w:hAnsi="Arial" w:cs="Arial"/>
                <w:sz w:val="22"/>
                <w:szCs w:val="22"/>
              </w:rPr>
            </w:pPr>
          </w:p>
          <w:p w14:paraId="43143F3E" w14:textId="77777777" w:rsidR="00AE7A12" w:rsidRPr="00A42F82" w:rsidRDefault="00AE7A12" w:rsidP="00A91894">
            <w:pPr>
              <w:rPr>
                <w:rFonts w:ascii="Arial" w:hAnsi="Arial" w:cs="Arial"/>
                <w:sz w:val="22"/>
                <w:szCs w:val="22"/>
              </w:rPr>
            </w:pPr>
          </w:p>
          <w:p w14:paraId="7ACAFB5F" w14:textId="77777777" w:rsidR="00AE7A12" w:rsidRPr="00A42F82" w:rsidRDefault="00AE7A12" w:rsidP="00A91894">
            <w:pPr>
              <w:rPr>
                <w:rFonts w:ascii="Arial" w:hAnsi="Arial" w:cs="Arial"/>
                <w:sz w:val="22"/>
                <w:szCs w:val="22"/>
              </w:rPr>
            </w:pPr>
          </w:p>
          <w:p w14:paraId="581A6126" w14:textId="77777777" w:rsidR="00AE7A12" w:rsidRPr="00A42F82" w:rsidRDefault="00AE7A12"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7DFA7B7" w14:textId="77777777" w:rsidR="00AE7A12" w:rsidRPr="00A42F82" w:rsidRDefault="00AE7A12" w:rsidP="00A91894">
      <w:pPr>
        <w:autoSpaceDE w:val="0"/>
        <w:autoSpaceDN w:val="0"/>
        <w:adjustRightInd w:val="0"/>
        <w:spacing w:after="240"/>
        <w:jc w:val="both"/>
        <w:rPr>
          <w:rFonts w:ascii="Arial" w:hAnsi="Arial" w:cs="Arial"/>
          <w:b/>
          <w:sz w:val="22"/>
          <w:szCs w:val="22"/>
        </w:rPr>
      </w:pPr>
    </w:p>
    <w:tbl>
      <w:tblPr>
        <w:tblStyle w:val="a6"/>
        <w:tblW w:w="10451" w:type="dxa"/>
        <w:tblLook w:val="04A0" w:firstRow="1" w:lastRow="0" w:firstColumn="1" w:lastColumn="0" w:noHBand="0" w:noVBand="1"/>
      </w:tblPr>
      <w:tblGrid>
        <w:gridCol w:w="562"/>
        <w:gridCol w:w="8217"/>
        <w:gridCol w:w="850"/>
        <w:gridCol w:w="822"/>
      </w:tblGrid>
      <w:tr w:rsidR="00AE7A12" w:rsidRPr="00A42F82" w14:paraId="7CC0C197" w14:textId="77777777" w:rsidTr="00D107AC">
        <w:tc>
          <w:tcPr>
            <w:tcW w:w="562" w:type="dxa"/>
            <w:shd w:val="clear" w:color="auto" w:fill="F2F2F2" w:themeFill="background1" w:themeFillShade="F2"/>
            <w:vAlign w:val="center"/>
          </w:tcPr>
          <w:p w14:paraId="1A31F55E" w14:textId="77777777" w:rsidR="00AE7A12" w:rsidRPr="00A42F82" w:rsidRDefault="00AE7A12"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99EE17B" w14:textId="77777777" w:rsidR="00AE7A12" w:rsidRPr="00A42F82" w:rsidRDefault="00AE7A12"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2F3CE65B" w14:textId="77777777" w:rsidR="00AE7A12" w:rsidRPr="00A42F82" w:rsidRDefault="00AE7A12" w:rsidP="00A91894">
            <w:pPr>
              <w:autoSpaceDE w:val="0"/>
              <w:autoSpaceDN w:val="0"/>
              <w:adjustRightInd w:val="0"/>
              <w:jc w:val="center"/>
              <w:rPr>
                <w:rFonts w:ascii="Arial" w:hAnsi="Arial" w:cs="Arial"/>
                <w:b/>
                <w:bCs/>
                <w:sz w:val="22"/>
                <w:szCs w:val="22"/>
              </w:rPr>
            </w:pPr>
          </w:p>
          <w:p w14:paraId="4E5DED27"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045FBE93" w14:textId="77777777" w:rsidR="00AE7A12" w:rsidRPr="00A42F82" w:rsidRDefault="00AE7A12" w:rsidP="00A91894">
            <w:pPr>
              <w:autoSpaceDE w:val="0"/>
              <w:autoSpaceDN w:val="0"/>
              <w:adjustRightInd w:val="0"/>
              <w:jc w:val="center"/>
              <w:rPr>
                <w:rFonts w:ascii="Arial" w:hAnsi="Arial" w:cs="Arial"/>
                <w:b/>
                <w:bCs/>
                <w:sz w:val="22"/>
                <w:szCs w:val="22"/>
              </w:rPr>
            </w:pPr>
          </w:p>
          <w:p w14:paraId="681EB2DD"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E7A12" w:rsidRPr="00A42F82" w14:paraId="72E008BE" w14:textId="77777777" w:rsidTr="00D107AC">
        <w:trPr>
          <w:trHeight w:val="439"/>
        </w:trPr>
        <w:tc>
          <w:tcPr>
            <w:tcW w:w="562" w:type="dxa"/>
            <w:shd w:val="clear" w:color="auto" w:fill="F2F2F2" w:themeFill="background1" w:themeFillShade="F2"/>
            <w:vAlign w:val="center"/>
          </w:tcPr>
          <w:p w14:paraId="09CFC0FC"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022B323B"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2065823050"/>
              <w14:checkbox>
                <w14:checked w14:val="0"/>
                <w14:checkedState w14:val="2612" w14:font="MS Gothic"/>
                <w14:uncheckedState w14:val="2610" w14:font="MS Gothic"/>
              </w14:checkbox>
            </w:sdtPr>
            <w:sdtContent>
              <w:p w14:paraId="4E32BB21"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2040962673"/>
              <w14:checkbox>
                <w14:checked w14:val="1"/>
                <w14:checkedState w14:val="2612" w14:font="MS Gothic"/>
                <w14:uncheckedState w14:val="2610" w14:font="MS Gothic"/>
              </w14:checkbox>
            </w:sdtPr>
            <w:sdtContent>
              <w:p w14:paraId="0B41B597"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5EBCD8D1" w14:textId="77777777" w:rsidTr="00D107AC">
        <w:trPr>
          <w:trHeight w:val="403"/>
        </w:trPr>
        <w:tc>
          <w:tcPr>
            <w:tcW w:w="562" w:type="dxa"/>
            <w:shd w:val="clear" w:color="auto" w:fill="F2F2F2" w:themeFill="background1" w:themeFillShade="F2"/>
            <w:vAlign w:val="center"/>
          </w:tcPr>
          <w:p w14:paraId="17BC4548"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2CBA9022"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336814298"/>
              <w14:checkbox>
                <w14:checked w14:val="0"/>
                <w14:checkedState w14:val="2612" w14:font="MS Gothic"/>
                <w14:uncheckedState w14:val="2610" w14:font="MS Gothic"/>
              </w14:checkbox>
            </w:sdtPr>
            <w:sdtContent>
              <w:p w14:paraId="0C382BF1"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71602249"/>
              <w14:checkbox>
                <w14:checked w14:val="1"/>
                <w14:checkedState w14:val="2612" w14:font="MS Gothic"/>
                <w14:uncheckedState w14:val="2610" w14:font="MS Gothic"/>
              </w14:checkbox>
            </w:sdtPr>
            <w:sdtContent>
              <w:p w14:paraId="61FA69E1"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134B3358" w14:textId="77777777" w:rsidTr="00D107AC">
        <w:trPr>
          <w:trHeight w:val="439"/>
        </w:trPr>
        <w:tc>
          <w:tcPr>
            <w:tcW w:w="562" w:type="dxa"/>
            <w:shd w:val="clear" w:color="auto" w:fill="F2F2F2" w:themeFill="background1" w:themeFillShade="F2"/>
            <w:vAlign w:val="center"/>
          </w:tcPr>
          <w:p w14:paraId="0DD6C257"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2EA331D"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1101917458"/>
              <w14:checkbox>
                <w14:checked w14:val="0"/>
                <w14:checkedState w14:val="2612" w14:font="MS Gothic"/>
                <w14:uncheckedState w14:val="2610" w14:font="MS Gothic"/>
              </w14:checkbox>
            </w:sdtPr>
            <w:sdtContent>
              <w:p w14:paraId="6DB79927"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13003055"/>
              <w14:checkbox>
                <w14:checked w14:val="1"/>
                <w14:checkedState w14:val="2612" w14:font="MS Gothic"/>
                <w14:uncheckedState w14:val="2610" w14:font="MS Gothic"/>
              </w14:checkbox>
            </w:sdtPr>
            <w:sdtContent>
              <w:p w14:paraId="377B6129"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22EB0C88" w14:textId="77777777" w:rsidTr="00D107AC">
        <w:trPr>
          <w:trHeight w:val="403"/>
        </w:trPr>
        <w:tc>
          <w:tcPr>
            <w:tcW w:w="562" w:type="dxa"/>
            <w:shd w:val="clear" w:color="auto" w:fill="F2F2F2" w:themeFill="background1" w:themeFillShade="F2"/>
            <w:vAlign w:val="center"/>
          </w:tcPr>
          <w:p w14:paraId="46FD7B74"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575EBBC"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489628060"/>
              <w14:checkbox>
                <w14:checked w14:val="0"/>
                <w14:checkedState w14:val="2612" w14:font="MS Gothic"/>
                <w14:uncheckedState w14:val="2610" w14:font="MS Gothic"/>
              </w14:checkbox>
            </w:sdtPr>
            <w:sdtContent>
              <w:p w14:paraId="17E12F91"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734541767"/>
              <w14:checkbox>
                <w14:checked w14:val="1"/>
                <w14:checkedState w14:val="2612" w14:font="MS Gothic"/>
                <w14:uncheckedState w14:val="2610" w14:font="MS Gothic"/>
              </w14:checkbox>
            </w:sdtPr>
            <w:sdtContent>
              <w:p w14:paraId="34EA7DDB"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655B4E42" w14:textId="77777777" w:rsidTr="00D107AC">
        <w:trPr>
          <w:trHeight w:val="403"/>
        </w:trPr>
        <w:tc>
          <w:tcPr>
            <w:tcW w:w="562" w:type="dxa"/>
            <w:shd w:val="clear" w:color="auto" w:fill="F2F2F2" w:themeFill="background1" w:themeFillShade="F2"/>
            <w:vAlign w:val="center"/>
          </w:tcPr>
          <w:p w14:paraId="2E4C8C4F"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49AF7071"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1003552196"/>
              <w14:checkbox>
                <w14:checked w14:val="0"/>
                <w14:checkedState w14:val="2612" w14:font="MS Gothic"/>
                <w14:uncheckedState w14:val="2610" w14:font="MS Gothic"/>
              </w14:checkbox>
            </w:sdtPr>
            <w:sdtContent>
              <w:p w14:paraId="6A796C4D"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63908091"/>
              <w14:checkbox>
                <w14:checked w14:val="1"/>
                <w14:checkedState w14:val="2612" w14:font="MS Gothic"/>
                <w14:uncheckedState w14:val="2610" w14:font="MS Gothic"/>
              </w14:checkbox>
            </w:sdtPr>
            <w:sdtContent>
              <w:p w14:paraId="4F3CAA3A"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343279EC" w14:textId="77777777" w:rsidTr="00D107AC">
        <w:trPr>
          <w:trHeight w:val="439"/>
        </w:trPr>
        <w:tc>
          <w:tcPr>
            <w:tcW w:w="562" w:type="dxa"/>
            <w:shd w:val="clear" w:color="auto" w:fill="F2F2F2" w:themeFill="background1" w:themeFillShade="F2"/>
            <w:vAlign w:val="center"/>
          </w:tcPr>
          <w:p w14:paraId="7AD615FC"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021666DA"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559900572"/>
              <w14:checkbox>
                <w14:checked w14:val="0"/>
                <w14:checkedState w14:val="2612" w14:font="MS Gothic"/>
                <w14:uncheckedState w14:val="2610" w14:font="MS Gothic"/>
              </w14:checkbox>
            </w:sdtPr>
            <w:sdtContent>
              <w:p w14:paraId="307467E0"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56073961"/>
              <w14:checkbox>
                <w14:checked w14:val="1"/>
                <w14:checkedState w14:val="2612" w14:font="MS Gothic"/>
                <w14:uncheckedState w14:val="2610" w14:font="MS Gothic"/>
              </w14:checkbox>
            </w:sdtPr>
            <w:sdtContent>
              <w:p w14:paraId="7CC1DC6F"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31BD2CB7" w14:textId="77777777" w:rsidTr="00D107AC">
        <w:trPr>
          <w:trHeight w:val="403"/>
        </w:trPr>
        <w:tc>
          <w:tcPr>
            <w:tcW w:w="562" w:type="dxa"/>
            <w:shd w:val="clear" w:color="auto" w:fill="F2F2F2" w:themeFill="background1" w:themeFillShade="F2"/>
            <w:vAlign w:val="center"/>
          </w:tcPr>
          <w:p w14:paraId="0F7C2648"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8D55FF0"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277567923"/>
              <w14:checkbox>
                <w14:checked w14:val="0"/>
                <w14:checkedState w14:val="2612" w14:font="MS Gothic"/>
                <w14:uncheckedState w14:val="2610" w14:font="MS Gothic"/>
              </w14:checkbox>
            </w:sdtPr>
            <w:sdtContent>
              <w:p w14:paraId="1CCE547B"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31281623"/>
              <w14:checkbox>
                <w14:checked w14:val="1"/>
                <w14:checkedState w14:val="2612" w14:font="MS Gothic"/>
                <w14:uncheckedState w14:val="2610" w14:font="MS Gothic"/>
              </w14:checkbox>
            </w:sdtPr>
            <w:sdtContent>
              <w:p w14:paraId="328BA171"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243C74ED" w14:textId="77777777" w:rsidTr="00D107AC">
        <w:trPr>
          <w:trHeight w:val="403"/>
        </w:trPr>
        <w:tc>
          <w:tcPr>
            <w:tcW w:w="562" w:type="dxa"/>
            <w:shd w:val="clear" w:color="auto" w:fill="F2F2F2" w:themeFill="background1" w:themeFillShade="F2"/>
            <w:vAlign w:val="center"/>
          </w:tcPr>
          <w:p w14:paraId="416938F4"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CBAC5A0" w14:textId="77777777" w:rsidR="00AE7A12" w:rsidRPr="00A42F82" w:rsidRDefault="00AE7A12"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AE7A12" w:rsidRPr="00A42F82" w14:paraId="78587543" w14:textId="77777777" w:rsidTr="00D107AC">
        <w:trPr>
          <w:trHeight w:val="403"/>
        </w:trPr>
        <w:tc>
          <w:tcPr>
            <w:tcW w:w="562" w:type="dxa"/>
            <w:vAlign w:val="center"/>
          </w:tcPr>
          <w:p w14:paraId="3E5E6DDB" w14:textId="77777777" w:rsidR="00AE7A12" w:rsidRPr="00A42F82" w:rsidRDefault="00AE7A12" w:rsidP="00A91894">
            <w:pPr>
              <w:autoSpaceDE w:val="0"/>
              <w:autoSpaceDN w:val="0"/>
              <w:adjustRightInd w:val="0"/>
              <w:jc w:val="center"/>
              <w:rPr>
                <w:rFonts w:ascii="Arial" w:hAnsi="Arial" w:cs="Arial"/>
                <w:sz w:val="22"/>
                <w:szCs w:val="22"/>
              </w:rPr>
            </w:pPr>
          </w:p>
        </w:tc>
        <w:tc>
          <w:tcPr>
            <w:tcW w:w="9889" w:type="dxa"/>
            <w:gridSpan w:val="3"/>
            <w:vAlign w:val="center"/>
          </w:tcPr>
          <w:p w14:paraId="47A94885" w14:textId="77777777" w:rsidR="00AE7A12" w:rsidRPr="00A42F82" w:rsidRDefault="00AE7A12" w:rsidP="00A91894">
            <w:pPr>
              <w:rPr>
                <w:rFonts w:ascii="Arial" w:hAnsi="Arial" w:cs="Arial"/>
              </w:rPr>
            </w:pPr>
          </w:p>
          <w:p w14:paraId="444FE79D" w14:textId="77777777" w:rsidR="00AE7A12" w:rsidRPr="00A42F82" w:rsidRDefault="00AE7A12" w:rsidP="00A91894">
            <w:pPr>
              <w:rPr>
                <w:rFonts w:ascii="Arial" w:hAnsi="Arial" w:cs="Arial"/>
              </w:rPr>
            </w:pPr>
          </w:p>
          <w:p w14:paraId="48754EF2" w14:textId="77777777" w:rsidR="00AE7A12" w:rsidRPr="00A42F82" w:rsidRDefault="00AE7A12" w:rsidP="00A91894">
            <w:pPr>
              <w:rPr>
                <w:rFonts w:ascii="Arial" w:hAnsi="Arial" w:cs="Arial"/>
                <w:sz w:val="22"/>
                <w:szCs w:val="22"/>
              </w:rPr>
            </w:pPr>
          </w:p>
          <w:p w14:paraId="57627CBE" w14:textId="77777777" w:rsidR="00AE7A12" w:rsidRPr="00A42F82" w:rsidRDefault="00AE7A12"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74978F49" w14:textId="77777777" w:rsidR="00AE7A12" w:rsidRPr="00A42F82" w:rsidRDefault="00AE7A12" w:rsidP="00A91894">
      <w:pPr>
        <w:autoSpaceDE w:val="0"/>
        <w:autoSpaceDN w:val="0"/>
        <w:adjustRightInd w:val="0"/>
        <w:spacing w:after="240"/>
        <w:jc w:val="both"/>
        <w:rPr>
          <w:rFonts w:ascii="Arial" w:hAnsi="Arial" w:cs="Arial"/>
          <w:b/>
          <w:sz w:val="22"/>
          <w:szCs w:val="22"/>
        </w:rPr>
      </w:pPr>
    </w:p>
    <w:p w14:paraId="7560DEC6" w14:textId="77777777" w:rsidR="00AE7A12" w:rsidRPr="00A42F82" w:rsidRDefault="00AE7A12" w:rsidP="00A91894">
      <w:pPr>
        <w:spacing w:after="240"/>
        <w:rPr>
          <w:rFonts w:ascii="Arial" w:hAnsi="Arial" w:cs="Arial"/>
          <w:b/>
          <w:sz w:val="22"/>
          <w:szCs w:val="22"/>
        </w:rPr>
      </w:pPr>
      <w:r w:rsidRPr="00A42F82">
        <w:rPr>
          <w:rFonts w:ascii="Arial" w:hAnsi="Arial" w:cs="Arial"/>
          <w:b/>
          <w:sz w:val="22"/>
          <w:szCs w:val="22"/>
        </w:rPr>
        <w:lastRenderedPageBreak/>
        <w:t>SECTION F: Scope of Research Activity</w:t>
      </w:r>
    </w:p>
    <w:tbl>
      <w:tblPr>
        <w:tblStyle w:val="a6"/>
        <w:tblW w:w="10451" w:type="dxa"/>
        <w:tblLook w:val="04A0" w:firstRow="1" w:lastRow="0" w:firstColumn="1" w:lastColumn="0" w:noHBand="0" w:noVBand="1"/>
      </w:tblPr>
      <w:tblGrid>
        <w:gridCol w:w="562"/>
        <w:gridCol w:w="8227"/>
        <w:gridCol w:w="846"/>
        <w:gridCol w:w="816"/>
      </w:tblGrid>
      <w:tr w:rsidR="00AE7A12" w:rsidRPr="00A42F82" w14:paraId="4F988B05" w14:textId="77777777" w:rsidTr="00D56776">
        <w:trPr>
          <w:trHeight w:val="558"/>
        </w:trPr>
        <w:tc>
          <w:tcPr>
            <w:tcW w:w="562" w:type="dxa"/>
            <w:shd w:val="clear" w:color="auto" w:fill="F2F2F2" w:themeFill="background1" w:themeFillShade="F2"/>
            <w:vAlign w:val="center"/>
          </w:tcPr>
          <w:p w14:paraId="204F4A7E" w14:textId="77777777" w:rsidR="00AE7A12" w:rsidRPr="00A42F82" w:rsidRDefault="00AE7A12"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CE9814B" w14:textId="77777777" w:rsidR="00AE7A12" w:rsidRPr="00A42F82" w:rsidRDefault="00AE7A12"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511D298"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57C8DB79"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E7A12" w:rsidRPr="00A42F82" w14:paraId="0F5D0C96" w14:textId="77777777" w:rsidTr="00770C66">
        <w:trPr>
          <w:trHeight w:val="439"/>
        </w:trPr>
        <w:tc>
          <w:tcPr>
            <w:tcW w:w="562" w:type="dxa"/>
            <w:shd w:val="clear" w:color="auto" w:fill="F2F2F2" w:themeFill="background1" w:themeFillShade="F2"/>
            <w:vAlign w:val="center"/>
          </w:tcPr>
          <w:p w14:paraId="2A1A2565"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81960B8"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731888728"/>
              <w14:checkbox>
                <w14:checked w14:val="1"/>
                <w14:checkedState w14:val="2612" w14:font="MS Gothic"/>
                <w14:uncheckedState w14:val="2610" w14:font="MS Gothic"/>
              </w14:checkbox>
            </w:sdtPr>
            <w:sdtContent>
              <w:p w14:paraId="10A04232"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814479055"/>
              <w14:checkbox>
                <w14:checked w14:val="0"/>
                <w14:checkedState w14:val="2612" w14:font="MS Gothic"/>
                <w14:uncheckedState w14:val="2610" w14:font="MS Gothic"/>
              </w14:checkbox>
            </w:sdtPr>
            <w:sdtContent>
              <w:p w14:paraId="6F183959"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074EBEE6" w14:textId="77777777" w:rsidTr="00770C66">
        <w:trPr>
          <w:trHeight w:val="439"/>
        </w:trPr>
        <w:tc>
          <w:tcPr>
            <w:tcW w:w="562" w:type="dxa"/>
            <w:shd w:val="clear" w:color="auto" w:fill="F2F2F2" w:themeFill="background1" w:themeFillShade="F2"/>
            <w:vAlign w:val="center"/>
          </w:tcPr>
          <w:p w14:paraId="7FB896B4"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677A6AC7"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111977478"/>
              <w14:checkbox>
                <w14:checked w14:val="1"/>
                <w14:checkedState w14:val="2612" w14:font="MS Gothic"/>
                <w14:uncheckedState w14:val="2610" w14:font="MS Gothic"/>
              </w14:checkbox>
            </w:sdtPr>
            <w:sdtContent>
              <w:p w14:paraId="5E5F4A01"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869444921"/>
              <w14:checkbox>
                <w14:checked w14:val="0"/>
                <w14:checkedState w14:val="2612" w14:font="MS Gothic"/>
                <w14:uncheckedState w14:val="2610" w14:font="MS Gothic"/>
              </w14:checkbox>
            </w:sdtPr>
            <w:sdtContent>
              <w:p w14:paraId="08A6EFEB"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7B09257A" w14:textId="77777777" w:rsidTr="00770C66">
        <w:trPr>
          <w:trHeight w:val="439"/>
        </w:trPr>
        <w:tc>
          <w:tcPr>
            <w:tcW w:w="562" w:type="dxa"/>
            <w:shd w:val="clear" w:color="auto" w:fill="F2F2F2" w:themeFill="background1" w:themeFillShade="F2"/>
            <w:vAlign w:val="center"/>
          </w:tcPr>
          <w:p w14:paraId="72FE3DB1"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1E919BB9"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23788500"/>
              <w14:checkbox>
                <w14:checked w14:val="0"/>
                <w14:checkedState w14:val="2612" w14:font="MS Gothic"/>
                <w14:uncheckedState w14:val="2610" w14:font="MS Gothic"/>
              </w14:checkbox>
            </w:sdtPr>
            <w:sdtContent>
              <w:p w14:paraId="530FDBC0"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123069207"/>
              <w14:checkbox>
                <w14:checked w14:val="1"/>
                <w14:checkedState w14:val="2612" w14:font="MS Gothic"/>
                <w14:uncheckedState w14:val="2610" w14:font="MS Gothic"/>
              </w14:checkbox>
            </w:sdtPr>
            <w:sdtContent>
              <w:p w14:paraId="226E42E6"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61DAAED9" w14:textId="77777777" w:rsidTr="00770C66">
        <w:trPr>
          <w:trHeight w:val="403"/>
        </w:trPr>
        <w:tc>
          <w:tcPr>
            <w:tcW w:w="562" w:type="dxa"/>
            <w:shd w:val="clear" w:color="auto" w:fill="F2F2F2" w:themeFill="background1" w:themeFillShade="F2"/>
            <w:vAlign w:val="center"/>
          </w:tcPr>
          <w:p w14:paraId="28EFB4CE"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EF80381"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137339949"/>
              <w14:checkbox>
                <w14:checked w14:val="0"/>
                <w14:checkedState w14:val="2612" w14:font="MS Gothic"/>
                <w14:uncheckedState w14:val="2610" w14:font="MS Gothic"/>
              </w14:checkbox>
            </w:sdtPr>
            <w:sdtContent>
              <w:p w14:paraId="5BAB15F9"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7388830"/>
              <w14:checkbox>
                <w14:checked w14:val="1"/>
                <w14:checkedState w14:val="2612" w14:font="MS Gothic"/>
                <w14:uncheckedState w14:val="2610" w14:font="MS Gothic"/>
              </w14:checkbox>
            </w:sdtPr>
            <w:sdtContent>
              <w:p w14:paraId="4D76CE71"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217E2928" w14:textId="77777777" w:rsidTr="00770C66">
        <w:trPr>
          <w:trHeight w:val="403"/>
        </w:trPr>
        <w:tc>
          <w:tcPr>
            <w:tcW w:w="562" w:type="dxa"/>
            <w:shd w:val="clear" w:color="auto" w:fill="F2F2F2" w:themeFill="background1" w:themeFillShade="F2"/>
            <w:vAlign w:val="center"/>
          </w:tcPr>
          <w:p w14:paraId="1D72A6F5"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527BBC9A"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957101270"/>
              <w14:checkbox>
                <w14:checked w14:val="0"/>
                <w14:checkedState w14:val="2612" w14:font="MS Gothic"/>
                <w14:uncheckedState w14:val="2610" w14:font="MS Gothic"/>
              </w14:checkbox>
            </w:sdtPr>
            <w:sdtContent>
              <w:p w14:paraId="6FFF313D"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12653716"/>
              <w14:checkbox>
                <w14:checked w14:val="1"/>
                <w14:checkedState w14:val="2612" w14:font="MS Gothic"/>
                <w14:uncheckedState w14:val="2610" w14:font="MS Gothic"/>
              </w14:checkbox>
            </w:sdtPr>
            <w:sdtContent>
              <w:p w14:paraId="2C10F470"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63805A8D" w14:textId="77777777" w:rsidTr="00770C66">
        <w:trPr>
          <w:trHeight w:val="403"/>
        </w:trPr>
        <w:tc>
          <w:tcPr>
            <w:tcW w:w="562" w:type="dxa"/>
            <w:shd w:val="clear" w:color="auto" w:fill="F2F2F2" w:themeFill="background1" w:themeFillShade="F2"/>
            <w:vAlign w:val="center"/>
          </w:tcPr>
          <w:p w14:paraId="7FFDAD68"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1F272BB"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716899538"/>
              <w14:checkbox>
                <w14:checked w14:val="0"/>
                <w14:checkedState w14:val="2612" w14:font="MS Gothic"/>
                <w14:uncheckedState w14:val="2610" w14:font="MS Gothic"/>
              </w14:checkbox>
            </w:sdtPr>
            <w:sdtContent>
              <w:p w14:paraId="0D2844D5"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26654820"/>
              <w14:checkbox>
                <w14:checked w14:val="1"/>
                <w14:checkedState w14:val="2612" w14:font="MS Gothic"/>
                <w14:uncheckedState w14:val="2610" w14:font="MS Gothic"/>
              </w14:checkbox>
            </w:sdtPr>
            <w:sdtContent>
              <w:p w14:paraId="5CE54B23"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1BF7BFBA" w14:textId="77777777" w:rsidTr="00770C66">
        <w:trPr>
          <w:trHeight w:val="439"/>
        </w:trPr>
        <w:tc>
          <w:tcPr>
            <w:tcW w:w="562" w:type="dxa"/>
            <w:shd w:val="clear" w:color="auto" w:fill="F2F2F2" w:themeFill="background1" w:themeFillShade="F2"/>
            <w:vAlign w:val="center"/>
          </w:tcPr>
          <w:p w14:paraId="4E1EAF16"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0A2FACFF"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827283266"/>
              <w14:checkbox>
                <w14:checked w14:val="0"/>
                <w14:checkedState w14:val="2612" w14:font="MS Gothic"/>
                <w14:uncheckedState w14:val="2610" w14:font="MS Gothic"/>
              </w14:checkbox>
            </w:sdtPr>
            <w:sdtContent>
              <w:p w14:paraId="620C697C"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07594542"/>
              <w14:checkbox>
                <w14:checked w14:val="1"/>
                <w14:checkedState w14:val="2612" w14:font="MS Gothic"/>
                <w14:uncheckedState w14:val="2610" w14:font="MS Gothic"/>
              </w14:checkbox>
            </w:sdtPr>
            <w:sdtContent>
              <w:p w14:paraId="11379264"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1DB8E654" w14:textId="77777777" w:rsidTr="00770C66">
        <w:trPr>
          <w:trHeight w:val="403"/>
        </w:trPr>
        <w:tc>
          <w:tcPr>
            <w:tcW w:w="562" w:type="dxa"/>
            <w:shd w:val="clear" w:color="auto" w:fill="F2F2F2" w:themeFill="background1" w:themeFillShade="F2"/>
            <w:vAlign w:val="center"/>
          </w:tcPr>
          <w:p w14:paraId="0A82FB4B"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DEF32FA"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1551960415"/>
              <w14:checkbox>
                <w14:checked w14:val="0"/>
                <w14:checkedState w14:val="2612" w14:font="MS Gothic"/>
                <w14:uncheckedState w14:val="2610" w14:font="MS Gothic"/>
              </w14:checkbox>
            </w:sdtPr>
            <w:sdtContent>
              <w:p w14:paraId="3C838CA5"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2218124"/>
              <w14:checkbox>
                <w14:checked w14:val="1"/>
                <w14:checkedState w14:val="2612" w14:font="MS Gothic"/>
                <w14:uncheckedState w14:val="2610" w14:font="MS Gothic"/>
              </w14:checkbox>
            </w:sdtPr>
            <w:sdtContent>
              <w:p w14:paraId="1DB75808"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27C581D1" w14:textId="77777777" w:rsidTr="00770C66">
        <w:trPr>
          <w:trHeight w:val="439"/>
        </w:trPr>
        <w:tc>
          <w:tcPr>
            <w:tcW w:w="562" w:type="dxa"/>
            <w:shd w:val="clear" w:color="auto" w:fill="F2F2F2" w:themeFill="background1" w:themeFillShade="F2"/>
            <w:vAlign w:val="center"/>
          </w:tcPr>
          <w:p w14:paraId="5968D990"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266F5A3B"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158693443"/>
              <w14:checkbox>
                <w14:checked w14:val="0"/>
                <w14:checkedState w14:val="2612" w14:font="MS Gothic"/>
                <w14:uncheckedState w14:val="2610" w14:font="MS Gothic"/>
              </w14:checkbox>
            </w:sdtPr>
            <w:sdtContent>
              <w:p w14:paraId="18E55903"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56548456"/>
              <w14:checkbox>
                <w14:checked w14:val="1"/>
                <w14:checkedState w14:val="2612" w14:font="MS Gothic"/>
                <w14:uncheckedState w14:val="2610" w14:font="MS Gothic"/>
              </w14:checkbox>
            </w:sdtPr>
            <w:sdtContent>
              <w:p w14:paraId="319477D2"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5C0061AE" w14:textId="77777777" w:rsidTr="00770C66">
        <w:trPr>
          <w:trHeight w:val="403"/>
        </w:trPr>
        <w:tc>
          <w:tcPr>
            <w:tcW w:w="562" w:type="dxa"/>
            <w:shd w:val="clear" w:color="auto" w:fill="F2F2F2" w:themeFill="background1" w:themeFillShade="F2"/>
            <w:vAlign w:val="center"/>
          </w:tcPr>
          <w:p w14:paraId="5F11F030"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4E38434B"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1720546970"/>
              <w14:checkbox>
                <w14:checked w14:val="0"/>
                <w14:checkedState w14:val="2612" w14:font="MS Gothic"/>
                <w14:uncheckedState w14:val="2610" w14:font="MS Gothic"/>
              </w14:checkbox>
            </w:sdtPr>
            <w:sdtContent>
              <w:p w14:paraId="5F7A76A0"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42169935"/>
              <w14:checkbox>
                <w14:checked w14:val="1"/>
                <w14:checkedState w14:val="2612" w14:font="MS Gothic"/>
                <w14:uncheckedState w14:val="2610" w14:font="MS Gothic"/>
              </w14:checkbox>
            </w:sdtPr>
            <w:sdtContent>
              <w:p w14:paraId="7825C4EB"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7B8FD7CF" w14:textId="77777777" w:rsidTr="00770C66">
        <w:trPr>
          <w:trHeight w:val="403"/>
        </w:trPr>
        <w:tc>
          <w:tcPr>
            <w:tcW w:w="562" w:type="dxa"/>
            <w:shd w:val="clear" w:color="auto" w:fill="F2F2F2" w:themeFill="background1" w:themeFillShade="F2"/>
            <w:vAlign w:val="center"/>
          </w:tcPr>
          <w:p w14:paraId="15B04939"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26F5D099"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861872224"/>
              <w14:checkbox>
                <w14:checked w14:val="0"/>
                <w14:checkedState w14:val="2612" w14:font="MS Gothic"/>
                <w14:uncheckedState w14:val="2610" w14:font="MS Gothic"/>
              </w14:checkbox>
            </w:sdtPr>
            <w:sdtContent>
              <w:p w14:paraId="3F503C99"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3085103"/>
              <w14:checkbox>
                <w14:checked w14:val="1"/>
                <w14:checkedState w14:val="2612" w14:font="MS Gothic"/>
                <w14:uncheckedState w14:val="2610" w14:font="MS Gothic"/>
              </w14:checkbox>
            </w:sdtPr>
            <w:sdtContent>
              <w:p w14:paraId="04318A35"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672E7B33" w14:textId="77777777" w:rsidTr="00770C66">
        <w:trPr>
          <w:trHeight w:val="403"/>
        </w:trPr>
        <w:tc>
          <w:tcPr>
            <w:tcW w:w="562" w:type="dxa"/>
            <w:shd w:val="clear" w:color="auto" w:fill="F2F2F2" w:themeFill="background1" w:themeFillShade="F2"/>
            <w:vAlign w:val="center"/>
          </w:tcPr>
          <w:p w14:paraId="5857281E"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22AAF3EC"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2039088113"/>
              <w14:checkbox>
                <w14:checked w14:val="0"/>
                <w14:checkedState w14:val="2612" w14:font="MS Gothic"/>
                <w14:uncheckedState w14:val="2610" w14:font="MS Gothic"/>
              </w14:checkbox>
            </w:sdtPr>
            <w:sdtContent>
              <w:p w14:paraId="135C633A"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61327156"/>
              <w14:checkbox>
                <w14:checked w14:val="1"/>
                <w14:checkedState w14:val="2612" w14:font="MS Gothic"/>
                <w14:uncheckedState w14:val="2610" w14:font="MS Gothic"/>
              </w14:checkbox>
            </w:sdtPr>
            <w:sdtContent>
              <w:p w14:paraId="5A576E47"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27493351" w14:textId="77777777" w:rsidTr="00770C66">
        <w:trPr>
          <w:trHeight w:val="403"/>
        </w:trPr>
        <w:tc>
          <w:tcPr>
            <w:tcW w:w="562" w:type="dxa"/>
            <w:shd w:val="clear" w:color="auto" w:fill="F2F2F2" w:themeFill="background1" w:themeFillShade="F2"/>
            <w:vAlign w:val="center"/>
          </w:tcPr>
          <w:p w14:paraId="7D393275"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1651B807"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787392127"/>
              <w14:checkbox>
                <w14:checked w14:val="0"/>
                <w14:checkedState w14:val="2612" w14:font="MS Gothic"/>
                <w14:uncheckedState w14:val="2610" w14:font="MS Gothic"/>
              </w14:checkbox>
            </w:sdtPr>
            <w:sdtContent>
              <w:p w14:paraId="580DB264"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14792567"/>
              <w14:checkbox>
                <w14:checked w14:val="1"/>
                <w14:checkedState w14:val="2612" w14:font="MS Gothic"/>
                <w14:uncheckedState w14:val="2610" w14:font="MS Gothic"/>
              </w14:checkbox>
            </w:sdtPr>
            <w:sdtContent>
              <w:p w14:paraId="20819BF8"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4A04F5C0" w14:textId="77777777" w:rsidTr="00770C66">
        <w:trPr>
          <w:trHeight w:val="403"/>
        </w:trPr>
        <w:tc>
          <w:tcPr>
            <w:tcW w:w="562" w:type="dxa"/>
            <w:shd w:val="clear" w:color="auto" w:fill="F2F2F2" w:themeFill="background1" w:themeFillShade="F2"/>
            <w:vAlign w:val="center"/>
          </w:tcPr>
          <w:p w14:paraId="3E426312"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13DF8FAB"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1361036"/>
              <w14:checkbox>
                <w14:checked w14:val="0"/>
                <w14:checkedState w14:val="2612" w14:font="MS Gothic"/>
                <w14:uncheckedState w14:val="2610" w14:font="MS Gothic"/>
              </w14:checkbox>
            </w:sdtPr>
            <w:sdtContent>
              <w:p w14:paraId="02975CB4"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90512262"/>
              <w14:checkbox>
                <w14:checked w14:val="1"/>
                <w14:checkedState w14:val="2612" w14:font="MS Gothic"/>
                <w14:uncheckedState w14:val="2610" w14:font="MS Gothic"/>
              </w14:checkbox>
            </w:sdtPr>
            <w:sdtContent>
              <w:p w14:paraId="03CC271B"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2C84008F" w14:textId="77777777" w:rsidTr="00770C66">
        <w:trPr>
          <w:trHeight w:val="403"/>
        </w:trPr>
        <w:tc>
          <w:tcPr>
            <w:tcW w:w="562" w:type="dxa"/>
            <w:shd w:val="clear" w:color="auto" w:fill="F2F2F2" w:themeFill="background1" w:themeFillShade="F2"/>
            <w:vAlign w:val="center"/>
          </w:tcPr>
          <w:p w14:paraId="3B54A766"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39A6CABF"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416716215"/>
              <w14:checkbox>
                <w14:checked w14:val="0"/>
                <w14:checkedState w14:val="2612" w14:font="MS Gothic"/>
                <w14:uncheckedState w14:val="2610" w14:font="MS Gothic"/>
              </w14:checkbox>
            </w:sdtPr>
            <w:sdtContent>
              <w:p w14:paraId="4EBCE14B"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878626746"/>
              <w14:checkbox>
                <w14:checked w14:val="1"/>
                <w14:checkedState w14:val="2612" w14:font="MS Gothic"/>
                <w14:uncheckedState w14:val="2610" w14:font="MS Gothic"/>
              </w14:checkbox>
            </w:sdtPr>
            <w:sdtContent>
              <w:p w14:paraId="3F1BE744"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3E0DA5CE" w14:textId="77777777" w:rsidTr="00770C66">
        <w:trPr>
          <w:trHeight w:val="403"/>
        </w:trPr>
        <w:tc>
          <w:tcPr>
            <w:tcW w:w="562" w:type="dxa"/>
            <w:shd w:val="clear" w:color="auto" w:fill="F2F2F2" w:themeFill="background1" w:themeFillShade="F2"/>
            <w:vAlign w:val="center"/>
          </w:tcPr>
          <w:p w14:paraId="5F163428"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71DBC3EF"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383460969"/>
              <w14:checkbox>
                <w14:checked w14:val="0"/>
                <w14:checkedState w14:val="2612" w14:font="MS Gothic"/>
                <w14:uncheckedState w14:val="2610" w14:font="MS Gothic"/>
              </w14:checkbox>
            </w:sdtPr>
            <w:sdtContent>
              <w:p w14:paraId="16F8AD20"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88757142"/>
              <w14:checkbox>
                <w14:checked w14:val="1"/>
                <w14:checkedState w14:val="2612" w14:font="MS Gothic"/>
                <w14:uncheckedState w14:val="2610" w14:font="MS Gothic"/>
              </w14:checkbox>
            </w:sdtPr>
            <w:sdtContent>
              <w:p w14:paraId="5D165D7E"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05EECE0F" w14:textId="77777777" w:rsidTr="00770C66">
        <w:trPr>
          <w:trHeight w:val="403"/>
        </w:trPr>
        <w:tc>
          <w:tcPr>
            <w:tcW w:w="562" w:type="dxa"/>
            <w:shd w:val="clear" w:color="auto" w:fill="F2F2F2" w:themeFill="background1" w:themeFillShade="F2"/>
            <w:vAlign w:val="center"/>
          </w:tcPr>
          <w:p w14:paraId="2C9EB36B"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5F55D2B5"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1535463217"/>
              <w14:checkbox>
                <w14:checked w14:val="0"/>
                <w14:checkedState w14:val="2612" w14:font="MS Gothic"/>
                <w14:uncheckedState w14:val="2610" w14:font="MS Gothic"/>
              </w14:checkbox>
            </w:sdtPr>
            <w:sdtContent>
              <w:p w14:paraId="7A81447D"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326714664"/>
              <w14:checkbox>
                <w14:checked w14:val="1"/>
                <w14:checkedState w14:val="2612" w14:font="MS Gothic"/>
                <w14:uncheckedState w14:val="2610" w14:font="MS Gothic"/>
              </w14:checkbox>
            </w:sdtPr>
            <w:sdtContent>
              <w:p w14:paraId="4C2D6E57"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69BEC926" w14:textId="77777777" w:rsidTr="00770C66">
        <w:trPr>
          <w:trHeight w:val="403"/>
        </w:trPr>
        <w:tc>
          <w:tcPr>
            <w:tcW w:w="562" w:type="dxa"/>
            <w:vAlign w:val="center"/>
          </w:tcPr>
          <w:p w14:paraId="3563CFBF" w14:textId="77777777" w:rsidR="00AE7A12" w:rsidRPr="00A42F82" w:rsidRDefault="00AE7A12" w:rsidP="00A91894">
            <w:pPr>
              <w:autoSpaceDE w:val="0"/>
              <w:autoSpaceDN w:val="0"/>
              <w:adjustRightInd w:val="0"/>
              <w:rPr>
                <w:rFonts w:ascii="Arial" w:hAnsi="Arial" w:cs="Arial"/>
                <w:sz w:val="22"/>
                <w:szCs w:val="22"/>
              </w:rPr>
            </w:pPr>
          </w:p>
        </w:tc>
        <w:tc>
          <w:tcPr>
            <w:tcW w:w="8227" w:type="dxa"/>
            <w:vAlign w:val="center"/>
          </w:tcPr>
          <w:p w14:paraId="51259200"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295EEC02" w14:textId="77777777" w:rsidR="00AE7A12" w:rsidRPr="00A42F82" w:rsidRDefault="00AE7A12" w:rsidP="00A91894">
            <w:pPr>
              <w:rPr>
                <w:rFonts w:ascii="Arial" w:hAnsi="Arial" w:cs="Arial"/>
              </w:rPr>
            </w:pPr>
          </w:p>
          <w:p w14:paraId="3990D2AE" w14:textId="77777777" w:rsidR="00AE7A12" w:rsidRPr="00A42F82" w:rsidRDefault="00AE7A12" w:rsidP="00A91894">
            <w:pPr>
              <w:rPr>
                <w:rFonts w:ascii="Arial" w:hAnsi="Arial" w:cs="Arial"/>
              </w:rPr>
            </w:pPr>
          </w:p>
          <w:p w14:paraId="03EF41C5" w14:textId="77777777" w:rsidR="00AE7A12" w:rsidRPr="00A42F82" w:rsidRDefault="00AE7A12" w:rsidP="00A91894">
            <w:pPr>
              <w:rPr>
                <w:rFonts w:ascii="Arial" w:hAnsi="Arial" w:cs="Arial"/>
                <w:sz w:val="22"/>
                <w:szCs w:val="22"/>
              </w:rPr>
            </w:pPr>
          </w:p>
          <w:p w14:paraId="0CBACCE8"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5538571" w14:textId="77777777" w:rsidR="00AE7A12" w:rsidRPr="00A42F82" w:rsidRDefault="00AE7A12"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03343DA" w14:textId="77777777" w:rsidR="00AE7A12" w:rsidRPr="00A42F82" w:rsidRDefault="00AE7A12" w:rsidP="00A91894">
            <w:pPr>
              <w:autoSpaceDE w:val="0"/>
              <w:autoSpaceDN w:val="0"/>
              <w:adjustRightInd w:val="0"/>
              <w:jc w:val="center"/>
              <w:rPr>
                <w:rFonts w:ascii="Arial" w:hAnsi="Arial" w:cs="Arial"/>
                <w:b/>
                <w:bCs/>
                <w:sz w:val="22"/>
                <w:szCs w:val="22"/>
              </w:rPr>
            </w:pPr>
          </w:p>
        </w:tc>
      </w:tr>
    </w:tbl>
    <w:p w14:paraId="5737B788" w14:textId="77777777" w:rsidR="00AE7A12" w:rsidRPr="00A42F82" w:rsidRDefault="00AE7A12"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 (please refer to Guidance Notes).</w:t>
      </w:r>
    </w:p>
    <w:p w14:paraId="0F88B87F" w14:textId="77777777" w:rsidR="00AE7A12" w:rsidRPr="00A42F82" w:rsidRDefault="00AE7A12" w:rsidP="00A91894">
      <w:pPr>
        <w:rPr>
          <w:rFonts w:ascii="Arial" w:hAnsi="Arial" w:cs="Arial"/>
          <w:bCs/>
          <w:iCs/>
          <w:sz w:val="22"/>
          <w:szCs w:val="22"/>
        </w:rPr>
      </w:pPr>
    </w:p>
    <w:p w14:paraId="0B1A9CAF" w14:textId="77777777" w:rsidR="00AE7A12" w:rsidRPr="00A42F82" w:rsidRDefault="00AE7A12" w:rsidP="00A91894">
      <w:pPr>
        <w:rPr>
          <w:rFonts w:ascii="Arial" w:hAnsi="Arial" w:cs="Arial"/>
          <w:bCs/>
          <w:iCs/>
          <w:sz w:val="22"/>
          <w:szCs w:val="22"/>
        </w:rPr>
      </w:pPr>
      <w:r w:rsidRPr="00A42F82">
        <w:rPr>
          <w:rFonts w:ascii="Arial" w:hAnsi="Arial" w:cs="Arial"/>
          <w:bCs/>
          <w:iCs/>
          <w:sz w:val="22"/>
          <w:szCs w:val="22"/>
        </w:rPr>
        <w:t xml:space="preserve">If YES to any question, then no research activity should be undertaken until full ethical approval has been obtained. </w:t>
      </w:r>
    </w:p>
    <w:p w14:paraId="16F99010" w14:textId="77777777" w:rsidR="00AE7A12" w:rsidRPr="00A42F82" w:rsidRDefault="00AE7A12" w:rsidP="00A91894">
      <w:pPr>
        <w:rPr>
          <w:rFonts w:ascii="Arial" w:hAnsi="Arial" w:cs="Arial"/>
          <w:bCs/>
          <w:iCs/>
          <w:sz w:val="22"/>
          <w:szCs w:val="22"/>
        </w:rPr>
      </w:pPr>
    </w:p>
    <w:p w14:paraId="7F1868E9" w14:textId="77777777" w:rsidR="00AE7A12" w:rsidRPr="00A42F82" w:rsidRDefault="00AE7A1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G: Intended Participants</w:t>
      </w:r>
    </w:p>
    <w:p w14:paraId="667DAE33" w14:textId="77777777" w:rsidR="00AE7A12" w:rsidRPr="00A42F82" w:rsidRDefault="00AE7A12" w:rsidP="00A91894">
      <w:pPr>
        <w:rPr>
          <w:rFonts w:ascii="Arial" w:hAnsi="Arial" w:cs="Arial"/>
          <w:bCs/>
        </w:rPr>
      </w:pPr>
      <w:r w:rsidRPr="00A42F82">
        <w:rPr>
          <w:rFonts w:ascii="Arial" w:hAnsi="Arial" w:cs="Arial"/>
          <w:bCs/>
        </w:rPr>
        <w:t>If there are no participants then do not complete this section, but go directly to section H.</w:t>
      </w:r>
    </w:p>
    <w:p w14:paraId="7E90C898" w14:textId="77777777" w:rsidR="00AE7A12" w:rsidRPr="00A42F82" w:rsidRDefault="00AE7A12" w:rsidP="00A91894">
      <w:pPr>
        <w:rPr>
          <w:rFonts w:ascii="Arial" w:hAnsi="Arial" w:cs="Arial"/>
          <w:bCs/>
        </w:rPr>
      </w:pPr>
    </w:p>
    <w:tbl>
      <w:tblPr>
        <w:tblStyle w:val="a6"/>
        <w:tblW w:w="10451" w:type="dxa"/>
        <w:tblLook w:val="04A0" w:firstRow="1" w:lastRow="0" w:firstColumn="1" w:lastColumn="0" w:noHBand="0" w:noVBand="1"/>
      </w:tblPr>
      <w:tblGrid>
        <w:gridCol w:w="562"/>
        <w:gridCol w:w="8217"/>
        <w:gridCol w:w="850"/>
        <w:gridCol w:w="822"/>
      </w:tblGrid>
      <w:tr w:rsidR="00AE7A12" w:rsidRPr="00A42F82" w14:paraId="4B005C5B" w14:textId="77777777" w:rsidTr="00257ABC">
        <w:tc>
          <w:tcPr>
            <w:tcW w:w="562" w:type="dxa"/>
            <w:shd w:val="clear" w:color="auto" w:fill="F2F2F2" w:themeFill="background1" w:themeFillShade="F2"/>
            <w:vAlign w:val="center"/>
          </w:tcPr>
          <w:p w14:paraId="136C68E8" w14:textId="77777777" w:rsidR="00AE7A12" w:rsidRPr="00A42F82" w:rsidRDefault="00AE7A12"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1013F28" w14:textId="77777777" w:rsidR="00AE7A12" w:rsidRPr="00A42F82" w:rsidRDefault="00AE7A12"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67E0C82E" w14:textId="77777777" w:rsidR="00AE7A12" w:rsidRPr="00A42F82" w:rsidRDefault="00AE7A12" w:rsidP="00A91894">
            <w:pPr>
              <w:autoSpaceDE w:val="0"/>
              <w:autoSpaceDN w:val="0"/>
              <w:adjustRightInd w:val="0"/>
              <w:jc w:val="center"/>
              <w:rPr>
                <w:rFonts w:ascii="Arial" w:hAnsi="Arial" w:cs="Arial"/>
                <w:b/>
                <w:bCs/>
                <w:sz w:val="22"/>
                <w:szCs w:val="22"/>
              </w:rPr>
            </w:pPr>
          </w:p>
          <w:p w14:paraId="356C8712"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F8688C5" w14:textId="77777777" w:rsidR="00AE7A12" w:rsidRPr="00A42F82" w:rsidRDefault="00AE7A12" w:rsidP="00A91894">
            <w:pPr>
              <w:autoSpaceDE w:val="0"/>
              <w:autoSpaceDN w:val="0"/>
              <w:adjustRightInd w:val="0"/>
              <w:jc w:val="center"/>
              <w:rPr>
                <w:rFonts w:ascii="Arial" w:hAnsi="Arial" w:cs="Arial"/>
                <w:b/>
                <w:bCs/>
                <w:sz w:val="22"/>
                <w:szCs w:val="22"/>
              </w:rPr>
            </w:pPr>
          </w:p>
          <w:p w14:paraId="0739AF22"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E7A12" w:rsidRPr="00A42F82" w14:paraId="0540CF5D" w14:textId="77777777" w:rsidTr="00257ABC">
        <w:trPr>
          <w:trHeight w:val="439"/>
        </w:trPr>
        <w:tc>
          <w:tcPr>
            <w:tcW w:w="562" w:type="dxa"/>
            <w:shd w:val="clear" w:color="auto" w:fill="F2F2F2" w:themeFill="background1" w:themeFillShade="F2"/>
            <w:vAlign w:val="center"/>
          </w:tcPr>
          <w:p w14:paraId="67E3E0F4"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C39DEF0"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1261449415"/>
              <w14:checkbox>
                <w14:checked w14:val="0"/>
                <w14:checkedState w14:val="2612" w14:font="MS Gothic"/>
                <w14:uncheckedState w14:val="2610" w14:font="MS Gothic"/>
              </w14:checkbox>
            </w:sdtPr>
            <w:sdtContent>
              <w:p w14:paraId="432A5F0D"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23975275"/>
              <w14:checkbox>
                <w14:checked w14:val="1"/>
                <w14:checkedState w14:val="2612" w14:font="MS Gothic"/>
                <w14:uncheckedState w14:val="2610" w14:font="MS Gothic"/>
              </w14:checkbox>
            </w:sdtPr>
            <w:sdtContent>
              <w:p w14:paraId="4B8D4299"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460EF296" w14:textId="77777777" w:rsidTr="00257ABC">
        <w:trPr>
          <w:trHeight w:val="403"/>
        </w:trPr>
        <w:tc>
          <w:tcPr>
            <w:tcW w:w="562" w:type="dxa"/>
            <w:shd w:val="clear" w:color="auto" w:fill="F2F2F2" w:themeFill="background1" w:themeFillShade="F2"/>
            <w:vAlign w:val="center"/>
          </w:tcPr>
          <w:p w14:paraId="225FC5DB"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F361655"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498312549"/>
              <w14:checkbox>
                <w14:checked w14:val="1"/>
                <w14:checkedState w14:val="2612" w14:font="MS Gothic"/>
                <w14:uncheckedState w14:val="2610" w14:font="MS Gothic"/>
              </w14:checkbox>
            </w:sdtPr>
            <w:sdtContent>
              <w:p w14:paraId="6903A86C"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2090524491"/>
              <w14:checkbox>
                <w14:checked w14:val="0"/>
                <w14:checkedState w14:val="2612" w14:font="MS Gothic"/>
                <w14:uncheckedState w14:val="2610" w14:font="MS Gothic"/>
              </w14:checkbox>
            </w:sdtPr>
            <w:sdtContent>
              <w:p w14:paraId="4C612681"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033ACF48" w14:textId="77777777" w:rsidTr="00257ABC">
        <w:trPr>
          <w:trHeight w:val="439"/>
        </w:trPr>
        <w:tc>
          <w:tcPr>
            <w:tcW w:w="562" w:type="dxa"/>
            <w:shd w:val="clear" w:color="auto" w:fill="F2F2F2" w:themeFill="background1" w:themeFillShade="F2"/>
            <w:vAlign w:val="center"/>
          </w:tcPr>
          <w:p w14:paraId="467D4885"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4F5402F6"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472175671"/>
              <w14:checkbox>
                <w14:checked w14:val="0"/>
                <w14:checkedState w14:val="2612" w14:font="MS Gothic"/>
                <w14:uncheckedState w14:val="2610" w14:font="MS Gothic"/>
              </w14:checkbox>
            </w:sdtPr>
            <w:sdtContent>
              <w:p w14:paraId="65027FBE"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34345627"/>
              <w14:checkbox>
                <w14:checked w14:val="1"/>
                <w14:checkedState w14:val="2612" w14:font="MS Gothic"/>
                <w14:uncheckedState w14:val="2610" w14:font="MS Gothic"/>
              </w14:checkbox>
            </w:sdtPr>
            <w:sdtContent>
              <w:p w14:paraId="2BEB76D7"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14FFE8AE" w14:textId="77777777" w:rsidTr="00257ABC">
        <w:trPr>
          <w:trHeight w:val="403"/>
        </w:trPr>
        <w:tc>
          <w:tcPr>
            <w:tcW w:w="562" w:type="dxa"/>
            <w:shd w:val="clear" w:color="auto" w:fill="F2F2F2" w:themeFill="background1" w:themeFillShade="F2"/>
            <w:vAlign w:val="center"/>
          </w:tcPr>
          <w:p w14:paraId="022EA0FA"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51E2438E"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2050451577"/>
              <w14:checkbox>
                <w14:checked w14:val="1"/>
                <w14:checkedState w14:val="2612" w14:font="MS Gothic"/>
                <w14:uncheckedState w14:val="2610" w14:font="MS Gothic"/>
              </w14:checkbox>
            </w:sdtPr>
            <w:sdtContent>
              <w:p w14:paraId="704679EB"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19131455"/>
              <w14:checkbox>
                <w14:checked w14:val="0"/>
                <w14:checkedState w14:val="2612" w14:font="MS Gothic"/>
                <w14:uncheckedState w14:val="2610" w14:font="MS Gothic"/>
              </w14:checkbox>
            </w:sdtPr>
            <w:sdtContent>
              <w:p w14:paraId="5AC00EAD"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23D654FA" w14:textId="77777777" w:rsidTr="00257ABC">
        <w:trPr>
          <w:trHeight w:val="403"/>
        </w:trPr>
        <w:tc>
          <w:tcPr>
            <w:tcW w:w="562" w:type="dxa"/>
            <w:shd w:val="clear" w:color="auto" w:fill="F2F2F2" w:themeFill="background1" w:themeFillShade="F2"/>
            <w:vAlign w:val="center"/>
          </w:tcPr>
          <w:p w14:paraId="388E08EB"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3BF8F191"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29464134"/>
              <w14:checkbox>
                <w14:checked w14:val="0"/>
                <w14:checkedState w14:val="2612" w14:font="MS Gothic"/>
                <w14:uncheckedState w14:val="2610" w14:font="MS Gothic"/>
              </w14:checkbox>
            </w:sdtPr>
            <w:sdtContent>
              <w:p w14:paraId="58582B7B"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71841631"/>
              <w14:checkbox>
                <w14:checked w14:val="1"/>
                <w14:checkedState w14:val="2612" w14:font="MS Gothic"/>
                <w14:uncheckedState w14:val="2610" w14:font="MS Gothic"/>
              </w14:checkbox>
            </w:sdtPr>
            <w:sdtContent>
              <w:p w14:paraId="4988E56D"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30AA5FE1" w14:textId="77777777" w:rsidTr="00257ABC">
        <w:trPr>
          <w:trHeight w:val="439"/>
        </w:trPr>
        <w:tc>
          <w:tcPr>
            <w:tcW w:w="562" w:type="dxa"/>
            <w:shd w:val="clear" w:color="auto" w:fill="F2F2F2" w:themeFill="background1" w:themeFillShade="F2"/>
            <w:vAlign w:val="center"/>
          </w:tcPr>
          <w:p w14:paraId="7086AE25"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9D3AB89"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6551672"/>
              <w14:checkbox>
                <w14:checked w14:val="0"/>
                <w14:checkedState w14:val="2612" w14:font="MS Gothic"/>
                <w14:uncheckedState w14:val="2610" w14:font="MS Gothic"/>
              </w14:checkbox>
            </w:sdtPr>
            <w:sdtContent>
              <w:p w14:paraId="4868AEC4"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89993107"/>
              <w14:checkbox>
                <w14:checked w14:val="1"/>
                <w14:checkedState w14:val="2612" w14:font="MS Gothic"/>
                <w14:uncheckedState w14:val="2610" w14:font="MS Gothic"/>
              </w14:checkbox>
            </w:sdtPr>
            <w:sdtContent>
              <w:p w14:paraId="730562C0"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7A4165B9" w14:textId="77777777" w:rsidTr="00257ABC">
        <w:trPr>
          <w:trHeight w:val="403"/>
        </w:trPr>
        <w:tc>
          <w:tcPr>
            <w:tcW w:w="562" w:type="dxa"/>
            <w:shd w:val="clear" w:color="auto" w:fill="F2F2F2" w:themeFill="background1" w:themeFillShade="F2"/>
            <w:vAlign w:val="center"/>
          </w:tcPr>
          <w:p w14:paraId="132D0598"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13C5D4E"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25020544"/>
              <w14:checkbox>
                <w14:checked w14:val="0"/>
                <w14:checkedState w14:val="2612" w14:font="MS Gothic"/>
                <w14:uncheckedState w14:val="2610" w14:font="MS Gothic"/>
              </w14:checkbox>
            </w:sdtPr>
            <w:sdtContent>
              <w:p w14:paraId="43D43EF2"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38514740"/>
              <w14:checkbox>
                <w14:checked w14:val="1"/>
                <w14:checkedState w14:val="2612" w14:font="MS Gothic"/>
                <w14:uncheckedState w14:val="2610" w14:font="MS Gothic"/>
              </w14:checkbox>
            </w:sdtPr>
            <w:sdtContent>
              <w:p w14:paraId="407F99F0"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17962245" w14:textId="77777777" w:rsidTr="00257ABC">
        <w:trPr>
          <w:trHeight w:val="403"/>
        </w:trPr>
        <w:tc>
          <w:tcPr>
            <w:tcW w:w="562" w:type="dxa"/>
            <w:shd w:val="clear" w:color="auto" w:fill="F2F2F2" w:themeFill="background1" w:themeFillShade="F2"/>
            <w:vAlign w:val="center"/>
          </w:tcPr>
          <w:p w14:paraId="39E86CBC"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24A02BF6"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686979053"/>
              <w14:checkbox>
                <w14:checked w14:val="0"/>
                <w14:checkedState w14:val="2612" w14:font="MS Gothic"/>
                <w14:uncheckedState w14:val="2610" w14:font="MS Gothic"/>
              </w14:checkbox>
            </w:sdtPr>
            <w:sdtContent>
              <w:p w14:paraId="2FC330AB"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65006058"/>
              <w14:checkbox>
                <w14:checked w14:val="1"/>
                <w14:checkedState w14:val="2612" w14:font="MS Gothic"/>
                <w14:uncheckedState w14:val="2610" w14:font="MS Gothic"/>
              </w14:checkbox>
            </w:sdtPr>
            <w:sdtContent>
              <w:p w14:paraId="6E2EE1B7"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04D89B74" w14:textId="77777777" w:rsidTr="00257ABC">
        <w:trPr>
          <w:trHeight w:val="403"/>
        </w:trPr>
        <w:tc>
          <w:tcPr>
            <w:tcW w:w="562" w:type="dxa"/>
            <w:shd w:val="clear" w:color="auto" w:fill="F2F2F2" w:themeFill="background1" w:themeFillShade="F2"/>
            <w:vAlign w:val="center"/>
          </w:tcPr>
          <w:p w14:paraId="75AD5D0C"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6D7871A"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6566C018" w14:textId="77777777" w:rsidR="00AE7A12" w:rsidRPr="00A42F82" w:rsidRDefault="00AE7A12"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879737099"/>
              <w14:checkbox>
                <w14:checked w14:val="0"/>
                <w14:checkedState w14:val="2612" w14:font="MS Gothic"/>
                <w14:uncheckedState w14:val="2610" w14:font="MS Gothic"/>
              </w14:checkbox>
            </w:sdtPr>
            <w:sdtContent>
              <w:p w14:paraId="31E435C8"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942982215"/>
              <w14:checkbox>
                <w14:checked w14:val="1"/>
                <w14:checkedState w14:val="2612" w14:font="MS Gothic"/>
                <w14:uncheckedState w14:val="2610" w14:font="MS Gothic"/>
              </w14:checkbox>
            </w:sdtPr>
            <w:sdtContent>
              <w:p w14:paraId="1AF00410"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1CB337AA" w14:textId="77777777" w:rsidTr="00257ABC">
        <w:trPr>
          <w:trHeight w:val="403"/>
        </w:trPr>
        <w:tc>
          <w:tcPr>
            <w:tcW w:w="562" w:type="dxa"/>
            <w:vAlign w:val="center"/>
          </w:tcPr>
          <w:p w14:paraId="04D0691E" w14:textId="77777777" w:rsidR="00AE7A12" w:rsidRPr="00A42F82" w:rsidRDefault="00AE7A12" w:rsidP="00A91894">
            <w:pPr>
              <w:autoSpaceDE w:val="0"/>
              <w:autoSpaceDN w:val="0"/>
              <w:adjustRightInd w:val="0"/>
              <w:jc w:val="center"/>
              <w:rPr>
                <w:rFonts w:ascii="Arial" w:hAnsi="Arial" w:cs="Arial"/>
                <w:sz w:val="22"/>
                <w:szCs w:val="22"/>
              </w:rPr>
            </w:pPr>
          </w:p>
        </w:tc>
        <w:tc>
          <w:tcPr>
            <w:tcW w:w="8217" w:type="dxa"/>
            <w:vAlign w:val="center"/>
          </w:tcPr>
          <w:p w14:paraId="4A5D4B4F"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781F045D" w14:textId="77777777" w:rsidR="00AE7A12" w:rsidRPr="00A42F82" w:rsidRDefault="00AE7A12" w:rsidP="00A91894">
            <w:pPr>
              <w:rPr>
                <w:rFonts w:ascii="Arial" w:hAnsi="Arial" w:cs="Arial"/>
              </w:rPr>
            </w:pPr>
          </w:p>
          <w:p w14:paraId="58F76EDA" w14:textId="77777777" w:rsidR="00AE7A12" w:rsidRPr="00A42F82" w:rsidRDefault="00AE7A12" w:rsidP="00A91894">
            <w:pPr>
              <w:rPr>
                <w:rFonts w:ascii="Arial" w:hAnsi="Arial" w:cs="Arial"/>
              </w:rPr>
            </w:pPr>
          </w:p>
          <w:p w14:paraId="27647FD5" w14:textId="77777777" w:rsidR="00AE7A12" w:rsidRPr="00A42F82" w:rsidRDefault="00AE7A12" w:rsidP="00A91894">
            <w:pPr>
              <w:rPr>
                <w:rFonts w:ascii="Arial" w:hAnsi="Arial" w:cs="Arial"/>
                <w:sz w:val="22"/>
                <w:szCs w:val="22"/>
              </w:rPr>
            </w:pPr>
          </w:p>
          <w:p w14:paraId="5588D1AA"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CE044F0" w14:textId="77777777" w:rsidR="00AE7A12" w:rsidRPr="00A42F82" w:rsidRDefault="00AE7A12"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2C1B7C1" w14:textId="77777777" w:rsidR="00AE7A12" w:rsidRPr="00A42F82" w:rsidRDefault="00AE7A12" w:rsidP="00A91894">
            <w:pPr>
              <w:autoSpaceDE w:val="0"/>
              <w:autoSpaceDN w:val="0"/>
              <w:adjustRightInd w:val="0"/>
              <w:jc w:val="center"/>
              <w:rPr>
                <w:rFonts w:ascii="Arial" w:hAnsi="Arial" w:cs="Arial"/>
                <w:b/>
                <w:bCs/>
                <w:sz w:val="22"/>
                <w:szCs w:val="22"/>
              </w:rPr>
            </w:pPr>
          </w:p>
        </w:tc>
      </w:tr>
    </w:tbl>
    <w:p w14:paraId="226B325A" w14:textId="77777777" w:rsidR="00AE7A12" w:rsidRPr="00A42F82" w:rsidRDefault="00AE7A12" w:rsidP="00A91894">
      <w:pPr>
        <w:rPr>
          <w:rFonts w:ascii="Arial" w:hAnsi="Arial" w:cs="Arial"/>
          <w:bCs/>
        </w:rPr>
      </w:pPr>
    </w:p>
    <w:tbl>
      <w:tblPr>
        <w:tblStyle w:val="a6"/>
        <w:tblW w:w="10451" w:type="dxa"/>
        <w:tblLook w:val="04A0" w:firstRow="1" w:lastRow="0" w:firstColumn="1" w:lastColumn="0" w:noHBand="0" w:noVBand="1"/>
      </w:tblPr>
      <w:tblGrid>
        <w:gridCol w:w="562"/>
        <w:gridCol w:w="3256"/>
        <w:gridCol w:w="6633"/>
      </w:tblGrid>
      <w:tr w:rsidR="00AE7A12" w:rsidRPr="00A42F82" w14:paraId="1B51DE80" w14:textId="77777777" w:rsidTr="002132F9">
        <w:trPr>
          <w:trHeight w:val="403"/>
        </w:trPr>
        <w:tc>
          <w:tcPr>
            <w:tcW w:w="562" w:type="dxa"/>
            <w:tcBorders>
              <w:bottom w:val="single" w:sz="4" w:space="0" w:color="auto"/>
            </w:tcBorders>
            <w:shd w:val="clear" w:color="auto" w:fill="F2F2F2" w:themeFill="background1" w:themeFillShade="F2"/>
          </w:tcPr>
          <w:p w14:paraId="05776603" w14:textId="77777777" w:rsidR="00AE7A12" w:rsidRPr="00A42F82" w:rsidRDefault="00AE7A12"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50914739" w14:textId="77777777" w:rsidR="00AE7A12" w:rsidRPr="00A42F82" w:rsidRDefault="00AE7A12" w:rsidP="00A91894">
            <w:pPr>
              <w:rPr>
                <w:rFonts w:ascii="Arial" w:hAnsi="Arial" w:cs="Arial"/>
                <w:b/>
                <w:sz w:val="22"/>
                <w:szCs w:val="22"/>
              </w:rPr>
            </w:pPr>
            <w:r w:rsidRPr="00A42F82">
              <w:rPr>
                <w:rFonts w:ascii="Arial" w:hAnsi="Arial" w:cs="Arial"/>
                <w:b/>
                <w:sz w:val="22"/>
                <w:szCs w:val="22"/>
              </w:rPr>
              <w:t>Participant numbers and source</w:t>
            </w:r>
          </w:p>
          <w:p w14:paraId="70663025"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AE7A12" w:rsidRPr="00A42F82" w14:paraId="514069AF"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D18D12" w14:textId="77777777" w:rsidR="00AE7A12" w:rsidRPr="00A42F82" w:rsidRDefault="00AE7A12"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1DCAB3" w14:textId="77777777" w:rsidR="00AE7A12" w:rsidRPr="00A42F82" w:rsidRDefault="00AE7A12" w:rsidP="00A91894">
            <w:pPr>
              <w:rPr>
                <w:rFonts w:ascii="Arial" w:hAnsi="Arial" w:cs="Arial"/>
                <w:sz w:val="22"/>
                <w:szCs w:val="22"/>
              </w:rPr>
            </w:pPr>
            <w:r w:rsidRPr="00A42F82">
              <w:rPr>
                <w:rFonts w:ascii="Arial" w:hAnsi="Arial" w:cs="Arial"/>
                <w:sz w:val="22"/>
                <w:szCs w:val="22"/>
              </w:rPr>
              <w:t>How many participants are expected?</w:t>
            </w:r>
          </w:p>
          <w:p w14:paraId="69F602BA" w14:textId="77777777" w:rsidR="00AE7A12" w:rsidRPr="00A42F82" w:rsidRDefault="00AE7A12"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D38146" w14:textId="77777777" w:rsidR="00AE7A12" w:rsidRPr="00A42F82" w:rsidRDefault="00AE7A12" w:rsidP="00A91894">
            <w:pPr>
              <w:rPr>
                <w:rFonts w:ascii="Arial" w:hAnsi="Arial" w:cs="Arial"/>
                <w:sz w:val="22"/>
                <w:szCs w:val="22"/>
              </w:rPr>
            </w:pPr>
          </w:p>
          <w:p w14:paraId="56131CE4" w14:textId="77777777" w:rsidR="00AE7A12" w:rsidRPr="00A42F82" w:rsidRDefault="00AE7A12" w:rsidP="00A91894">
            <w:pPr>
              <w:rPr>
                <w:rFonts w:ascii="Arial" w:hAnsi="Arial" w:cs="Arial"/>
                <w:sz w:val="22"/>
                <w:szCs w:val="22"/>
              </w:rPr>
            </w:pPr>
          </w:p>
          <w:p w14:paraId="36483517" w14:textId="77777777" w:rsidR="00AE7A12" w:rsidRPr="00A42F82" w:rsidRDefault="00AE7A12" w:rsidP="00A91894">
            <w:pPr>
              <w:rPr>
                <w:rFonts w:ascii="Arial" w:hAnsi="Arial" w:cs="Arial"/>
                <w:sz w:val="22"/>
                <w:szCs w:val="22"/>
              </w:rPr>
            </w:pPr>
            <w:r>
              <w:rPr>
                <w:rFonts w:ascii="Arial" w:hAnsi="Arial" w:cs="Arial"/>
                <w:sz w:val="22"/>
                <w:szCs w:val="22"/>
              </w:rPr>
              <w:t xml:space="preserve">7-10 </w:t>
            </w:r>
            <w:proofErr w:type="spellStart"/>
            <w:r>
              <w:rPr>
                <w:rFonts w:ascii="Arial" w:hAnsi="Arial" w:cs="Arial"/>
                <w:sz w:val="22"/>
                <w:szCs w:val="22"/>
              </w:rPr>
              <w:t>partisipants</w:t>
            </w:r>
            <w:proofErr w:type="spellEnd"/>
          </w:p>
          <w:p w14:paraId="0B297A2B" w14:textId="77777777" w:rsidR="00AE7A12" w:rsidRPr="00A42F82" w:rsidRDefault="00AE7A12"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AE7A12" w:rsidRPr="00A42F82" w14:paraId="586FECB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2342E8" w14:textId="77777777" w:rsidR="00AE7A12" w:rsidRPr="00A42F82" w:rsidRDefault="00AE7A12"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CA7A12" w14:textId="77777777" w:rsidR="00AE7A12" w:rsidRPr="00A42F82" w:rsidRDefault="00AE7A12" w:rsidP="00A91894">
            <w:pPr>
              <w:rPr>
                <w:rFonts w:ascii="Arial" w:hAnsi="Arial" w:cs="Arial"/>
                <w:sz w:val="22"/>
                <w:szCs w:val="22"/>
              </w:rPr>
            </w:pPr>
            <w:r w:rsidRPr="00A42F82">
              <w:rPr>
                <w:rFonts w:ascii="Arial" w:hAnsi="Arial" w:cs="Arial"/>
                <w:sz w:val="22"/>
                <w:szCs w:val="22"/>
              </w:rPr>
              <w:t>Who will the participants be?</w:t>
            </w:r>
          </w:p>
          <w:p w14:paraId="50BA02CB" w14:textId="77777777" w:rsidR="00AE7A12" w:rsidRPr="00A42F82" w:rsidRDefault="00AE7A12"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B0A0223" w14:textId="77777777" w:rsidR="00AE7A12" w:rsidRPr="00A42F82" w:rsidRDefault="00AE7A12" w:rsidP="00A91894">
            <w:pPr>
              <w:rPr>
                <w:rFonts w:ascii="Arial" w:hAnsi="Arial" w:cs="Arial"/>
                <w:sz w:val="22"/>
                <w:szCs w:val="22"/>
              </w:rPr>
            </w:pPr>
          </w:p>
          <w:p w14:paraId="1A00AAC5" w14:textId="77777777" w:rsidR="00AE7A12" w:rsidRPr="00A42F82" w:rsidRDefault="00AE7A12" w:rsidP="00A91894">
            <w:pPr>
              <w:rPr>
                <w:rFonts w:ascii="Arial" w:hAnsi="Arial" w:cs="Arial"/>
                <w:sz w:val="22"/>
                <w:szCs w:val="22"/>
              </w:rPr>
            </w:pPr>
          </w:p>
          <w:p w14:paraId="26A407EF" w14:textId="77777777" w:rsidR="00AE7A12" w:rsidRPr="00A42F82" w:rsidRDefault="00AE7A12" w:rsidP="00A91894">
            <w:pPr>
              <w:rPr>
                <w:rFonts w:ascii="Arial" w:hAnsi="Arial" w:cs="Arial"/>
                <w:sz w:val="22"/>
                <w:szCs w:val="22"/>
              </w:rPr>
            </w:pPr>
            <w:r>
              <w:rPr>
                <w:rFonts w:ascii="Arial" w:hAnsi="Arial" w:cs="Arial"/>
                <w:sz w:val="22"/>
                <w:szCs w:val="22"/>
              </w:rPr>
              <w:t>Customers</w:t>
            </w:r>
          </w:p>
          <w:p w14:paraId="7DD1106C" w14:textId="77777777" w:rsidR="00AE7A12" w:rsidRPr="00A42F82" w:rsidRDefault="00AE7A12"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AE7A12" w:rsidRPr="00A42F82" w14:paraId="00B992FA" w14:textId="77777777" w:rsidTr="009E5020">
        <w:trPr>
          <w:trHeight w:val="403"/>
        </w:trPr>
        <w:tc>
          <w:tcPr>
            <w:tcW w:w="562" w:type="dxa"/>
            <w:tcBorders>
              <w:top w:val="single" w:sz="4" w:space="0" w:color="auto"/>
            </w:tcBorders>
            <w:shd w:val="clear" w:color="auto" w:fill="F2F2F2" w:themeFill="background1" w:themeFillShade="F2"/>
            <w:vAlign w:val="center"/>
          </w:tcPr>
          <w:p w14:paraId="58D89DC4" w14:textId="77777777" w:rsidR="00AE7A12" w:rsidRPr="00A42F82" w:rsidRDefault="00AE7A12"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09294305" w14:textId="77777777" w:rsidR="00AE7A12" w:rsidRPr="00A42F82" w:rsidRDefault="00AE7A12"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EFCCFFD" w14:textId="77777777" w:rsidR="00AE7A12" w:rsidRPr="00A42F82" w:rsidRDefault="00AE7A12" w:rsidP="00A91894">
            <w:pPr>
              <w:rPr>
                <w:rFonts w:ascii="Arial" w:hAnsi="Arial" w:cs="Arial"/>
                <w:sz w:val="22"/>
                <w:szCs w:val="22"/>
              </w:rPr>
            </w:pPr>
          </w:p>
          <w:p w14:paraId="13C3E718" w14:textId="77777777" w:rsidR="00AE7A12" w:rsidRPr="00A42F82" w:rsidRDefault="00AE7A12" w:rsidP="00A91894">
            <w:pPr>
              <w:rPr>
                <w:rFonts w:ascii="Arial" w:hAnsi="Arial" w:cs="Arial"/>
                <w:sz w:val="22"/>
                <w:szCs w:val="22"/>
              </w:rPr>
            </w:pPr>
            <w:r>
              <w:rPr>
                <w:rFonts w:ascii="Arial" w:hAnsi="Arial" w:cs="Arial"/>
                <w:sz w:val="22"/>
                <w:szCs w:val="22"/>
              </w:rPr>
              <w:t>Numbers</w:t>
            </w:r>
          </w:p>
          <w:p w14:paraId="5D853073" w14:textId="77777777" w:rsidR="00AE7A12" w:rsidRPr="00A42F82" w:rsidRDefault="00AE7A12" w:rsidP="00A91894">
            <w:pPr>
              <w:rPr>
                <w:rFonts w:ascii="Arial" w:hAnsi="Arial" w:cs="Arial"/>
                <w:sz w:val="22"/>
                <w:szCs w:val="22"/>
              </w:rPr>
            </w:pPr>
          </w:p>
          <w:p w14:paraId="59A09679" w14:textId="77777777" w:rsidR="00AE7A12" w:rsidRPr="00A42F82" w:rsidRDefault="00AE7A12"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6A482D53" w14:textId="77777777" w:rsidR="00AE7A12" w:rsidRPr="00A42F82" w:rsidRDefault="00AE7A12" w:rsidP="00A91894">
      <w:pPr>
        <w:rPr>
          <w:rFonts w:ascii="Arial" w:hAnsi="Arial" w:cs="Arial"/>
          <w:bCs/>
        </w:rPr>
      </w:pPr>
    </w:p>
    <w:p w14:paraId="6DFFC54F" w14:textId="77777777" w:rsidR="00AE7A12" w:rsidRPr="00A42F82" w:rsidRDefault="00AE7A12"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AE7A12" w:rsidRPr="00A42F82" w14:paraId="274ACEF7" w14:textId="77777777" w:rsidTr="009E5020">
        <w:tc>
          <w:tcPr>
            <w:tcW w:w="562" w:type="dxa"/>
            <w:shd w:val="clear" w:color="auto" w:fill="F2F2F2" w:themeFill="background1" w:themeFillShade="F2"/>
            <w:vAlign w:val="center"/>
          </w:tcPr>
          <w:p w14:paraId="08414C2F" w14:textId="77777777" w:rsidR="00AE7A12" w:rsidRPr="00A42F82" w:rsidRDefault="00AE7A12"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4C144A84" w14:textId="77777777" w:rsidR="00AE7A12" w:rsidRPr="00A42F82" w:rsidRDefault="00AE7A12"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417B8092" w14:textId="77777777" w:rsidR="00AE7A12" w:rsidRPr="00A42F82" w:rsidRDefault="00AE7A12" w:rsidP="00A91894">
            <w:pPr>
              <w:autoSpaceDE w:val="0"/>
              <w:autoSpaceDN w:val="0"/>
              <w:adjustRightInd w:val="0"/>
              <w:jc w:val="center"/>
              <w:rPr>
                <w:rFonts w:ascii="Arial" w:hAnsi="Arial" w:cs="Arial"/>
                <w:b/>
                <w:bCs/>
                <w:sz w:val="16"/>
                <w:szCs w:val="16"/>
              </w:rPr>
            </w:pPr>
          </w:p>
          <w:p w14:paraId="3A0039FB"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5BD1CF7"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330CEDD9" w14:textId="77777777" w:rsidR="00AE7A12" w:rsidRPr="00A42F82" w:rsidRDefault="00AE7A12" w:rsidP="00A91894">
            <w:pPr>
              <w:autoSpaceDE w:val="0"/>
              <w:autoSpaceDN w:val="0"/>
              <w:adjustRightInd w:val="0"/>
              <w:jc w:val="center"/>
              <w:rPr>
                <w:rFonts w:ascii="Arial" w:hAnsi="Arial" w:cs="Arial"/>
                <w:b/>
                <w:bCs/>
                <w:sz w:val="16"/>
                <w:szCs w:val="16"/>
              </w:rPr>
            </w:pPr>
          </w:p>
          <w:p w14:paraId="120D6791"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AE7A12" w:rsidRPr="00A42F82" w14:paraId="581B2840" w14:textId="77777777" w:rsidTr="009E5020">
        <w:trPr>
          <w:trHeight w:val="439"/>
        </w:trPr>
        <w:tc>
          <w:tcPr>
            <w:tcW w:w="562" w:type="dxa"/>
            <w:shd w:val="clear" w:color="auto" w:fill="F2F2F2" w:themeFill="background1" w:themeFillShade="F2"/>
            <w:vAlign w:val="center"/>
          </w:tcPr>
          <w:p w14:paraId="7BF2906D"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239B965E"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311303194"/>
              <w14:checkbox>
                <w14:checked w14:val="1"/>
                <w14:checkedState w14:val="2612" w14:font="MS Gothic"/>
                <w14:uncheckedState w14:val="2610" w14:font="MS Gothic"/>
              </w14:checkbox>
            </w:sdtPr>
            <w:sdtContent>
              <w:p w14:paraId="22E455DD"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691957594"/>
              <w14:checkbox>
                <w14:checked w14:val="0"/>
                <w14:checkedState w14:val="2612" w14:font="MS Gothic"/>
                <w14:uncheckedState w14:val="2610" w14:font="MS Gothic"/>
              </w14:checkbox>
            </w:sdtPr>
            <w:sdtContent>
              <w:p w14:paraId="2CBEBE3A"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828662100"/>
              <w14:checkbox>
                <w14:checked w14:val="0"/>
                <w14:checkedState w14:val="2612" w14:font="MS Gothic"/>
                <w14:uncheckedState w14:val="2610" w14:font="MS Gothic"/>
              </w14:checkbox>
            </w:sdtPr>
            <w:sdtContent>
              <w:p w14:paraId="2C9480BA"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4B1E1021" w14:textId="77777777" w:rsidTr="009E5020">
        <w:trPr>
          <w:trHeight w:val="403"/>
        </w:trPr>
        <w:tc>
          <w:tcPr>
            <w:tcW w:w="562" w:type="dxa"/>
            <w:shd w:val="clear" w:color="auto" w:fill="F2F2F2" w:themeFill="background1" w:themeFillShade="F2"/>
            <w:vAlign w:val="center"/>
          </w:tcPr>
          <w:p w14:paraId="24E4006F"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59F16C5A"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793256263"/>
              <w14:checkbox>
                <w14:checked w14:val="1"/>
                <w14:checkedState w14:val="2612" w14:font="MS Gothic"/>
                <w14:uncheckedState w14:val="2610" w14:font="MS Gothic"/>
              </w14:checkbox>
            </w:sdtPr>
            <w:sdtContent>
              <w:p w14:paraId="1DD6A438"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37692891"/>
              <w14:checkbox>
                <w14:checked w14:val="0"/>
                <w14:checkedState w14:val="2612" w14:font="MS Gothic"/>
                <w14:uncheckedState w14:val="2610" w14:font="MS Gothic"/>
              </w14:checkbox>
            </w:sdtPr>
            <w:sdtContent>
              <w:p w14:paraId="4E66C4EB"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388499981"/>
              <w14:checkbox>
                <w14:checked w14:val="0"/>
                <w14:checkedState w14:val="2612" w14:font="MS Gothic"/>
                <w14:uncheckedState w14:val="2610" w14:font="MS Gothic"/>
              </w14:checkbox>
            </w:sdtPr>
            <w:sdtContent>
              <w:p w14:paraId="579D5DA3"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6928B9D7" w14:textId="77777777" w:rsidTr="009E5020">
        <w:trPr>
          <w:trHeight w:val="439"/>
        </w:trPr>
        <w:tc>
          <w:tcPr>
            <w:tcW w:w="562" w:type="dxa"/>
            <w:shd w:val="clear" w:color="auto" w:fill="F2F2F2" w:themeFill="background1" w:themeFillShade="F2"/>
            <w:vAlign w:val="center"/>
          </w:tcPr>
          <w:p w14:paraId="5B5D9AA1"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3101E7C2"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576515664"/>
              <w14:checkbox>
                <w14:checked w14:val="1"/>
                <w14:checkedState w14:val="2612" w14:font="MS Gothic"/>
                <w14:uncheckedState w14:val="2610" w14:font="MS Gothic"/>
              </w14:checkbox>
            </w:sdtPr>
            <w:sdtContent>
              <w:p w14:paraId="3124CC14"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803161695"/>
              <w14:checkbox>
                <w14:checked w14:val="0"/>
                <w14:checkedState w14:val="2612" w14:font="MS Gothic"/>
                <w14:uncheckedState w14:val="2610" w14:font="MS Gothic"/>
              </w14:checkbox>
            </w:sdtPr>
            <w:sdtContent>
              <w:p w14:paraId="6BB5E37F"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86763416"/>
              <w14:checkbox>
                <w14:checked w14:val="0"/>
                <w14:checkedState w14:val="2612" w14:font="MS Gothic"/>
                <w14:uncheckedState w14:val="2610" w14:font="MS Gothic"/>
              </w14:checkbox>
            </w:sdtPr>
            <w:sdtContent>
              <w:p w14:paraId="3BE55CDF"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4B798038" w14:textId="77777777" w:rsidTr="009E5020">
        <w:trPr>
          <w:trHeight w:val="403"/>
        </w:trPr>
        <w:tc>
          <w:tcPr>
            <w:tcW w:w="562" w:type="dxa"/>
            <w:shd w:val="clear" w:color="auto" w:fill="F2F2F2" w:themeFill="background1" w:themeFillShade="F2"/>
            <w:vAlign w:val="center"/>
          </w:tcPr>
          <w:p w14:paraId="5A6E5D59"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56FFFCEB"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956606777"/>
              <w14:checkbox>
                <w14:checked w14:val="1"/>
                <w14:checkedState w14:val="2612" w14:font="MS Gothic"/>
                <w14:uncheckedState w14:val="2610" w14:font="MS Gothic"/>
              </w14:checkbox>
            </w:sdtPr>
            <w:sdtContent>
              <w:p w14:paraId="35969831"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426997442"/>
              <w14:checkbox>
                <w14:checked w14:val="0"/>
                <w14:checkedState w14:val="2612" w14:font="MS Gothic"/>
                <w14:uncheckedState w14:val="2610" w14:font="MS Gothic"/>
              </w14:checkbox>
            </w:sdtPr>
            <w:sdtContent>
              <w:p w14:paraId="6D595AF4"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17026985"/>
              <w14:checkbox>
                <w14:checked w14:val="0"/>
                <w14:checkedState w14:val="2612" w14:font="MS Gothic"/>
                <w14:uncheckedState w14:val="2610" w14:font="MS Gothic"/>
              </w14:checkbox>
            </w:sdtPr>
            <w:sdtContent>
              <w:p w14:paraId="1803239A"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09762481" w14:textId="77777777" w:rsidTr="009E5020">
        <w:trPr>
          <w:trHeight w:val="439"/>
        </w:trPr>
        <w:tc>
          <w:tcPr>
            <w:tcW w:w="562" w:type="dxa"/>
            <w:shd w:val="clear" w:color="auto" w:fill="F2F2F2" w:themeFill="background1" w:themeFillShade="F2"/>
            <w:vAlign w:val="center"/>
          </w:tcPr>
          <w:p w14:paraId="0F38C3CE"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17</w:t>
            </w:r>
          </w:p>
        </w:tc>
        <w:tc>
          <w:tcPr>
            <w:tcW w:w="7088" w:type="dxa"/>
            <w:shd w:val="clear" w:color="auto" w:fill="F2F2F2" w:themeFill="background1" w:themeFillShade="F2"/>
            <w:vAlign w:val="center"/>
          </w:tcPr>
          <w:p w14:paraId="0FBC790D"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960615897"/>
              <w14:checkbox>
                <w14:checked w14:val="0"/>
                <w14:checkedState w14:val="2612" w14:font="MS Gothic"/>
                <w14:uncheckedState w14:val="2610" w14:font="MS Gothic"/>
              </w14:checkbox>
            </w:sdtPr>
            <w:sdtContent>
              <w:p w14:paraId="4C7C9893"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07394856"/>
              <w14:checkbox>
                <w14:checked w14:val="0"/>
                <w14:checkedState w14:val="2612" w14:font="MS Gothic"/>
                <w14:uncheckedState w14:val="2610" w14:font="MS Gothic"/>
              </w14:checkbox>
            </w:sdtPr>
            <w:sdtContent>
              <w:p w14:paraId="62F629B9"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781849594"/>
              <w14:checkbox>
                <w14:checked w14:val="1"/>
                <w14:checkedState w14:val="2612" w14:font="MS Gothic"/>
                <w14:uncheckedState w14:val="2610" w14:font="MS Gothic"/>
              </w14:checkbox>
            </w:sdtPr>
            <w:sdtContent>
              <w:p w14:paraId="18AB94BF"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08806FF1" w14:textId="77777777" w:rsidTr="009E5020">
        <w:trPr>
          <w:trHeight w:val="403"/>
        </w:trPr>
        <w:tc>
          <w:tcPr>
            <w:tcW w:w="562" w:type="dxa"/>
            <w:shd w:val="clear" w:color="auto" w:fill="F2F2F2" w:themeFill="background1" w:themeFillShade="F2"/>
            <w:vAlign w:val="center"/>
          </w:tcPr>
          <w:p w14:paraId="1463166C"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85FF17F"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428570921"/>
              <w14:checkbox>
                <w14:checked w14:val="1"/>
                <w14:checkedState w14:val="2612" w14:font="MS Gothic"/>
                <w14:uncheckedState w14:val="2610" w14:font="MS Gothic"/>
              </w14:checkbox>
            </w:sdtPr>
            <w:sdtContent>
              <w:p w14:paraId="53C05AD2"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76854423"/>
              <w14:checkbox>
                <w14:checked w14:val="0"/>
                <w14:checkedState w14:val="2612" w14:font="MS Gothic"/>
                <w14:uncheckedState w14:val="2610" w14:font="MS Gothic"/>
              </w14:checkbox>
            </w:sdtPr>
            <w:sdtContent>
              <w:p w14:paraId="15690149"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67908551"/>
              <w14:checkbox>
                <w14:checked w14:val="0"/>
                <w14:checkedState w14:val="2612" w14:font="MS Gothic"/>
                <w14:uncheckedState w14:val="2610" w14:font="MS Gothic"/>
              </w14:checkbox>
            </w:sdtPr>
            <w:sdtContent>
              <w:p w14:paraId="7862FC92"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19A75BC5" w14:textId="77777777" w:rsidTr="009E5020">
        <w:trPr>
          <w:trHeight w:val="439"/>
        </w:trPr>
        <w:tc>
          <w:tcPr>
            <w:tcW w:w="562" w:type="dxa"/>
            <w:shd w:val="clear" w:color="auto" w:fill="F2F2F2" w:themeFill="background1" w:themeFillShade="F2"/>
            <w:vAlign w:val="center"/>
          </w:tcPr>
          <w:p w14:paraId="4253309D"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0C7CDC7E"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496928732"/>
              <w14:checkbox>
                <w14:checked w14:val="1"/>
                <w14:checkedState w14:val="2612" w14:font="MS Gothic"/>
                <w14:uncheckedState w14:val="2610" w14:font="MS Gothic"/>
              </w14:checkbox>
            </w:sdtPr>
            <w:sdtContent>
              <w:p w14:paraId="2D237F01"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67188612"/>
              <w14:checkbox>
                <w14:checked w14:val="0"/>
                <w14:checkedState w14:val="2612" w14:font="MS Gothic"/>
                <w14:uncheckedState w14:val="2610" w14:font="MS Gothic"/>
              </w14:checkbox>
            </w:sdtPr>
            <w:sdtContent>
              <w:p w14:paraId="45CC09CD"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661231564"/>
              <w14:checkbox>
                <w14:checked w14:val="0"/>
                <w14:checkedState w14:val="2612" w14:font="MS Gothic"/>
                <w14:uncheckedState w14:val="2610" w14:font="MS Gothic"/>
              </w14:checkbox>
            </w:sdtPr>
            <w:sdtContent>
              <w:p w14:paraId="3FA0DF67"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57307AAA" w14:textId="77777777" w:rsidTr="009E5020">
        <w:trPr>
          <w:trHeight w:val="403"/>
        </w:trPr>
        <w:tc>
          <w:tcPr>
            <w:tcW w:w="562" w:type="dxa"/>
            <w:shd w:val="clear" w:color="auto" w:fill="F2F2F2" w:themeFill="background1" w:themeFillShade="F2"/>
            <w:vAlign w:val="center"/>
          </w:tcPr>
          <w:p w14:paraId="447856E1"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57A9C60F"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1943987901"/>
              <w14:checkbox>
                <w14:checked w14:val="1"/>
                <w14:checkedState w14:val="2612" w14:font="MS Gothic"/>
                <w14:uncheckedState w14:val="2610" w14:font="MS Gothic"/>
              </w14:checkbox>
            </w:sdtPr>
            <w:sdtContent>
              <w:p w14:paraId="272022DD"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9682716"/>
              <w14:checkbox>
                <w14:checked w14:val="0"/>
                <w14:checkedState w14:val="2612" w14:font="MS Gothic"/>
                <w14:uncheckedState w14:val="2610" w14:font="MS Gothic"/>
              </w14:checkbox>
            </w:sdtPr>
            <w:sdtContent>
              <w:p w14:paraId="16E643F7"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2838099"/>
              <w14:checkbox>
                <w14:checked w14:val="0"/>
                <w14:checkedState w14:val="2612" w14:font="MS Gothic"/>
                <w14:uncheckedState w14:val="2610" w14:font="MS Gothic"/>
              </w14:checkbox>
            </w:sdtPr>
            <w:sdtContent>
              <w:p w14:paraId="1ACA1FBE"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0F98CD0F" w14:textId="77777777" w:rsidTr="009E5020">
        <w:trPr>
          <w:trHeight w:val="439"/>
        </w:trPr>
        <w:tc>
          <w:tcPr>
            <w:tcW w:w="562" w:type="dxa"/>
            <w:shd w:val="clear" w:color="auto" w:fill="F2F2F2" w:themeFill="background1" w:themeFillShade="F2"/>
            <w:vAlign w:val="center"/>
          </w:tcPr>
          <w:p w14:paraId="79DE9FE6"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6CA93A15"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968425581"/>
              <w14:checkbox>
                <w14:checked w14:val="1"/>
                <w14:checkedState w14:val="2612" w14:font="MS Gothic"/>
                <w14:uncheckedState w14:val="2610" w14:font="MS Gothic"/>
              </w14:checkbox>
            </w:sdtPr>
            <w:sdtContent>
              <w:p w14:paraId="33261777"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660919675"/>
              <w14:checkbox>
                <w14:checked w14:val="0"/>
                <w14:checkedState w14:val="2612" w14:font="MS Gothic"/>
                <w14:uncheckedState w14:val="2610" w14:font="MS Gothic"/>
              </w14:checkbox>
            </w:sdtPr>
            <w:sdtContent>
              <w:p w14:paraId="575EEFFE"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77502135"/>
              <w14:checkbox>
                <w14:checked w14:val="0"/>
                <w14:checkedState w14:val="2612" w14:font="MS Gothic"/>
                <w14:uncheckedState w14:val="2610" w14:font="MS Gothic"/>
              </w14:checkbox>
            </w:sdtPr>
            <w:sdtContent>
              <w:p w14:paraId="7029D337"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793CF61D" w14:textId="77777777" w:rsidTr="009E5020">
        <w:trPr>
          <w:trHeight w:val="403"/>
        </w:trPr>
        <w:tc>
          <w:tcPr>
            <w:tcW w:w="562" w:type="dxa"/>
            <w:tcBorders>
              <w:bottom w:val="single" w:sz="4" w:space="0" w:color="auto"/>
            </w:tcBorders>
            <w:shd w:val="clear" w:color="auto" w:fill="F2F2F2" w:themeFill="background1" w:themeFillShade="F2"/>
            <w:vAlign w:val="center"/>
          </w:tcPr>
          <w:p w14:paraId="73FF7776"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2A96E0DB"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AE7A12" w:rsidRPr="00A42F82" w14:paraId="52468814" w14:textId="77777777" w:rsidTr="009E5020">
        <w:trPr>
          <w:trHeight w:val="403"/>
        </w:trPr>
        <w:tc>
          <w:tcPr>
            <w:tcW w:w="562" w:type="dxa"/>
            <w:vAlign w:val="center"/>
          </w:tcPr>
          <w:p w14:paraId="32BABE75" w14:textId="77777777" w:rsidR="00AE7A12" w:rsidRPr="00A42F82" w:rsidRDefault="00AE7A12" w:rsidP="00A91894">
            <w:pPr>
              <w:jc w:val="center"/>
              <w:rPr>
                <w:rFonts w:ascii="Arial" w:hAnsi="Arial" w:cs="Arial"/>
                <w:sz w:val="22"/>
                <w:szCs w:val="22"/>
              </w:rPr>
            </w:pPr>
          </w:p>
        </w:tc>
        <w:tc>
          <w:tcPr>
            <w:tcW w:w="9923" w:type="dxa"/>
            <w:gridSpan w:val="4"/>
            <w:vAlign w:val="center"/>
          </w:tcPr>
          <w:p w14:paraId="41295529" w14:textId="77777777" w:rsidR="00AE7A12" w:rsidRPr="00A42F82" w:rsidRDefault="00AE7A12" w:rsidP="00A91894">
            <w:pPr>
              <w:rPr>
                <w:rFonts w:ascii="Arial" w:hAnsi="Arial" w:cs="Arial"/>
                <w:sz w:val="22"/>
                <w:szCs w:val="22"/>
              </w:rPr>
            </w:pPr>
          </w:p>
          <w:p w14:paraId="69B4EABF" w14:textId="77777777" w:rsidR="00AE7A12" w:rsidRPr="00A42F82" w:rsidRDefault="00AE7A12" w:rsidP="00A91894">
            <w:pPr>
              <w:rPr>
                <w:rFonts w:ascii="Arial" w:hAnsi="Arial" w:cs="Arial"/>
                <w:sz w:val="22"/>
                <w:szCs w:val="22"/>
              </w:rPr>
            </w:pPr>
          </w:p>
          <w:p w14:paraId="5C9E8DF5" w14:textId="77777777" w:rsidR="00AE7A12" w:rsidRPr="00A42F82" w:rsidRDefault="00AE7A12" w:rsidP="00A91894">
            <w:pPr>
              <w:rPr>
                <w:rFonts w:ascii="Arial" w:hAnsi="Arial" w:cs="Arial"/>
                <w:sz w:val="22"/>
                <w:szCs w:val="22"/>
              </w:rPr>
            </w:pPr>
          </w:p>
          <w:p w14:paraId="49B8D169" w14:textId="77777777" w:rsidR="00AE7A12" w:rsidRPr="00A42F82" w:rsidRDefault="00AE7A1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76DF466C" w14:textId="77777777" w:rsidR="00AE7A12" w:rsidRPr="00A42F82" w:rsidRDefault="00AE7A12" w:rsidP="00A91894">
      <w:pPr>
        <w:rPr>
          <w:rFonts w:ascii="Arial" w:hAnsi="Arial" w:cs="Arial"/>
        </w:rPr>
      </w:pPr>
    </w:p>
    <w:tbl>
      <w:tblPr>
        <w:tblStyle w:val="a6"/>
        <w:tblW w:w="10485" w:type="dxa"/>
        <w:tblLook w:val="04A0" w:firstRow="1" w:lastRow="0" w:firstColumn="1" w:lastColumn="0" w:noHBand="0" w:noVBand="1"/>
      </w:tblPr>
      <w:tblGrid>
        <w:gridCol w:w="562"/>
        <w:gridCol w:w="7088"/>
        <w:gridCol w:w="992"/>
        <w:gridCol w:w="851"/>
        <w:gridCol w:w="992"/>
      </w:tblGrid>
      <w:tr w:rsidR="00AE7A12" w:rsidRPr="00A42F82" w14:paraId="6A4C86DF" w14:textId="77777777" w:rsidTr="00D56776">
        <w:tc>
          <w:tcPr>
            <w:tcW w:w="562" w:type="dxa"/>
            <w:shd w:val="clear" w:color="auto" w:fill="F2F2F2" w:themeFill="background1" w:themeFillShade="F2"/>
          </w:tcPr>
          <w:p w14:paraId="6E9D914C" w14:textId="77777777" w:rsidR="00AE7A12" w:rsidRPr="00A42F82" w:rsidRDefault="00AE7A12"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DDBF863" w14:textId="77777777" w:rsidR="00AE7A12" w:rsidRPr="00A42F82" w:rsidRDefault="00AE7A12"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AD4B778" w14:textId="77777777" w:rsidR="00AE7A12" w:rsidRPr="00A42F82" w:rsidRDefault="00AE7A12" w:rsidP="00A91894">
            <w:pPr>
              <w:autoSpaceDE w:val="0"/>
              <w:autoSpaceDN w:val="0"/>
              <w:adjustRightInd w:val="0"/>
              <w:jc w:val="center"/>
              <w:rPr>
                <w:rFonts w:ascii="Arial" w:hAnsi="Arial" w:cs="Arial"/>
                <w:b/>
                <w:bCs/>
                <w:sz w:val="16"/>
                <w:szCs w:val="16"/>
              </w:rPr>
            </w:pPr>
          </w:p>
          <w:p w14:paraId="7D8F57B3"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7F245773"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303BC67F" w14:textId="77777777" w:rsidR="00AE7A12" w:rsidRPr="00A42F82" w:rsidRDefault="00AE7A12" w:rsidP="00A91894">
            <w:pPr>
              <w:autoSpaceDE w:val="0"/>
              <w:autoSpaceDN w:val="0"/>
              <w:adjustRightInd w:val="0"/>
              <w:jc w:val="center"/>
              <w:rPr>
                <w:rFonts w:ascii="Arial" w:hAnsi="Arial" w:cs="Arial"/>
                <w:b/>
                <w:bCs/>
                <w:sz w:val="16"/>
                <w:szCs w:val="16"/>
              </w:rPr>
            </w:pPr>
          </w:p>
          <w:p w14:paraId="003AC963"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AE7A12" w:rsidRPr="00A42F82" w14:paraId="372F789A" w14:textId="77777777" w:rsidTr="009E5020">
        <w:trPr>
          <w:trHeight w:val="439"/>
        </w:trPr>
        <w:tc>
          <w:tcPr>
            <w:tcW w:w="562" w:type="dxa"/>
            <w:shd w:val="clear" w:color="auto" w:fill="F2F2F2" w:themeFill="background1" w:themeFillShade="F2"/>
            <w:vAlign w:val="center"/>
          </w:tcPr>
          <w:p w14:paraId="14DF03CA"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4AA11807"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690337665"/>
              <w14:checkbox>
                <w14:checked w14:val="0"/>
                <w14:checkedState w14:val="2612" w14:font="MS Gothic"/>
                <w14:uncheckedState w14:val="2610" w14:font="MS Gothic"/>
              </w14:checkbox>
            </w:sdtPr>
            <w:sdtContent>
              <w:p w14:paraId="21238E80"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12487508"/>
              <w14:checkbox>
                <w14:checked w14:val="1"/>
                <w14:checkedState w14:val="2612" w14:font="MS Gothic"/>
                <w14:uncheckedState w14:val="2610" w14:font="MS Gothic"/>
              </w14:checkbox>
            </w:sdtPr>
            <w:sdtContent>
              <w:p w14:paraId="6C1E82B0"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758655907"/>
              <w14:checkbox>
                <w14:checked w14:val="0"/>
                <w14:checkedState w14:val="2612" w14:font="MS Gothic"/>
                <w14:uncheckedState w14:val="2610" w14:font="MS Gothic"/>
              </w14:checkbox>
            </w:sdtPr>
            <w:sdtContent>
              <w:p w14:paraId="698890FF"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355245E5" w14:textId="77777777" w:rsidTr="009E5020">
        <w:trPr>
          <w:trHeight w:val="403"/>
        </w:trPr>
        <w:tc>
          <w:tcPr>
            <w:tcW w:w="562" w:type="dxa"/>
            <w:shd w:val="clear" w:color="auto" w:fill="F2F2F2" w:themeFill="background1" w:themeFillShade="F2"/>
            <w:vAlign w:val="center"/>
          </w:tcPr>
          <w:p w14:paraId="3332905A"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35D88F75"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364452808"/>
              <w14:checkbox>
                <w14:checked w14:val="0"/>
                <w14:checkedState w14:val="2612" w14:font="MS Gothic"/>
                <w14:uncheckedState w14:val="2610" w14:font="MS Gothic"/>
              </w14:checkbox>
            </w:sdtPr>
            <w:sdtContent>
              <w:p w14:paraId="50044F46"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16371831"/>
              <w14:checkbox>
                <w14:checked w14:val="1"/>
                <w14:checkedState w14:val="2612" w14:font="MS Gothic"/>
                <w14:uncheckedState w14:val="2610" w14:font="MS Gothic"/>
              </w14:checkbox>
            </w:sdtPr>
            <w:sdtContent>
              <w:p w14:paraId="50620D1E"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02809050"/>
              <w14:checkbox>
                <w14:checked w14:val="0"/>
                <w14:checkedState w14:val="2612" w14:font="MS Gothic"/>
                <w14:uncheckedState w14:val="2610" w14:font="MS Gothic"/>
              </w14:checkbox>
            </w:sdtPr>
            <w:sdtContent>
              <w:p w14:paraId="5C9E05D3"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3F248E23" w14:textId="77777777" w:rsidTr="009E5020">
        <w:trPr>
          <w:trHeight w:val="439"/>
        </w:trPr>
        <w:tc>
          <w:tcPr>
            <w:tcW w:w="562" w:type="dxa"/>
            <w:shd w:val="clear" w:color="auto" w:fill="F2F2F2" w:themeFill="background1" w:themeFillShade="F2"/>
            <w:vAlign w:val="center"/>
          </w:tcPr>
          <w:p w14:paraId="30503EA7"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11806C0E"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1414656453"/>
              <w14:checkbox>
                <w14:checked w14:val="0"/>
                <w14:checkedState w14:val="2612" w14:font="MS Gothic"/>
                <w14:uncheckedState w14:val="2610" w14:font="MS Gothic"/>
              </w14:checkbox>
            </w:sdtPr>
            <w:sdtContent>
              <w:p w14:paraId="06BE1155"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70855162"/>
              <w14:checkbox>
                <w14:checked w14:val="1"/>
                <w14:checkedState w14:val="2612" w14:font="MS Gothic"/>
                <w14:uncheckedState w14:val="2610" w14:font="MS Gothic"/>
              </w14:checkbox>
            </w:sdtPr>
            <w:sdtContent>
              <w:p w14:paraId="44AB9EDA"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999419888"/>
              <w14:checkbox>
                <w14:checked w14:val="0"/>
                <w14:checkedState w14:val="2612" w14:font="MS Gothic"/>
                <w14:uncheckedState w14:val="2610" w14:font="MS Gothic"/>
              </w14:checkbox>
            </w:sdtPr>
            <w:sdtContent>
              <w:p w14:paraId="06F9FB26"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0EEEC6D1" w14:textId="77777777" w:rsidTr="009E5020">
        <w:trPr>
          <w:trHeight w:val="403"/>
        </w:trPr>
        <w:tc>
          <w:tcPr>
            <w:tcW w:w="562" w:type="dxa"/>
            <w:shd w:val="clear" w:color="auto" w:fill="F2F2F2" w:themeFill="background1" w:themeFillShade="F2"/>
            <w:vAlign w:val="center"/>
          </w:tcPr>
          <w:p w14:paraId="786DAA6E"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2230365F"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2101054320"/>
              <w14:checkbox>
                <w14:checked w14:val="0"/>
                <w14:checkedState w14:val="2612" w14:font="MS Gothic"/>
                <w14:uncheckedState w14:val="2610" w14:font="MS Gothic"/>
              </w14:checkbox>
            </w:sdtPr>
            <w:sdtContent>
              <w:p w14:paraId="2EA2B075"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413550335"/>
              <w14:checkbox>
                <w14:checked w14:val="1"/>
                <w14:checkedState w14:val="2612" w14:font="MS Gothic"/>
                <w14:uncheckedState w14:val="2610" w14:font="MS Gothic"/>
              </w14:checkbox>
            </w:sdtPr>
            <w:sdtContent>
              <w:p w14:paraId="32583918"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1021296"/>
              <w14:checkbox>
                <w14:checked w14:val="0"/>
                <w14:checkedState w14:val="2612" w14:font="MS Gothic"/>
                <w14:uncheckedState w14:val="2610" w14:font="MS Gothic"/>
              </w14:checkbox>
            </w:sdtPr>
            <w:sdtContent>
              <w:p w14:paraId="7D931738"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56CABD27" w14:textId="77777777" w:rsidTr="009E5020">
        <w:trPr>
          <w:trHeight w:val="403"/>
        </w:trPr>
        <w:tc>
          <w:tcPr>
            <w:tcW w:w="562" w:type="dxa"/>
            <w:shd w:val="clear" w:color="auto" w:fill="F2F2F2" w:themeFill="background1" w:themeFillShade="F2"/>
            <w:vAlign w:val="center"/>
          </w:tcPr>
          <w:p w14:paraId="794E02FC"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0D56D31"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AE7A12" w:rsidRPr="00A42F82" w14:paraId="56E2F69C" w14:textId="77777777" w:rsidTr="009E5020">
        <w:trPr>
          <w:trHeight w:val="403"/>
        </w:trPr>
        <w:tc>
          <w:tcPr>
            <w:tcW w:w="562" w:type="dxa"/>
            <w:vAlign w:val="center"/>
          </w:tcPr>
          <w:p w14:paraId="3AC75E87" w14:textId="77777777" w:rsidR="00AE7A12" w:rsidRPr="00A42F82" w:rsidRDefault="00AE7A12" w:rsidP="00A91894">
            <w:pPr>
              <w:jc w:val="center"/>
              <w:rPr>
                <w:rFonts w:ascii="Arial" w:hAnsi="Arial" w:cs="Arial"/>
                <w:sz w:val="22"/>
                <w:szCs w:val="22"/>
              </w:rPr>
            </w:pPr>
          </w:p>
        </w:tc>
        <w:tc>
          <w:tcPr>
            <w:tcW w:w="9923" w:type="dxa"/>
            <w:gridSpan w:val="4"/>
            <w:vAlign w:val="center"/>
          </w:tcPr>
          <w:p w14:paraId="0D824753" w14:textId="77777777" w:rsidR="00AE7A12" w:rsidRPr="00A42F82" w:rsidRDefault="00AE7A12" w:rsidP="00A91894">
            <w:pPr>
              <w:rPr>
                <w:rFonts w:ascii="Arial" w:hAnsi="Arial" w:cs="Arial"/>
                <w:sz w:val="22"/>
                <w:szCs w:val="22"/>
              </w:rPr>
            </w:pPr>
          </w:p>
          <w:p w14:paraId="59F6EC4E" w14:textId="77777777" w:rsidR="00AE7A12" w:rsidRPr="00A42F82" w:rsidRDefault="00AE7A12" w:rsidP="00A91894">
            <w:pPr>
              <w:rPr>
                <w:rFonts w:ascii="Arial" w:hAnsi="Arial" w:cs="Arial"/>
                <w:sz w:val="22"/>
                <w:szCs w:val="22"/>
              </w:rPr>
            </w:pPr>
          </w:p>
          <w:p w14:paraId="70D44C2B" w14:textId="77777777" w:rsidR="00AE7A12" w:rsidRPr="00A42F82" w:rsidRDefault="00AE7A12" w:rsidP="00A91894">
            <w:pPr>
              <w:rPr>
                <w:rFonts w:ascii="Arial" w:hAnsi="Arial" w:cs="Arial"/>
                <w:sz w:val="22"/>
                <w:szCs w:val="22"/>
              </w:rPr>
            </w:pPr>
          </w:p>
          <w:p w14:paraId="1B7AF3AD" w14:textId="77777777" w:rsidR="00AE7A12" w:rsidRPr="00A42F82" w:rsidRDefault="00AE7A1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C1B9271" w14:textId="77777777" w:rsidR="00AE7A12" w:rsidRPr="00A42F82" w:rsidRDefault="00AE7A12" w:rsidP="00A91894">
      <w:pPr>
        <w:autoSpaceDE w:val="0"/>
        <w:autoSpaceDN w:val="0"/>
        <w:adjustRightInd w:val="0"/>
        <w:spacing w:after="240"/>
        <w:jc w:val="both"/>
        <w:rPr>
          <w:rFonts w:ascii="Arial" w:hAnsi="Arial" w:cs="Arial"/>
          <w:b/>
          <w:sz w:val="22"/>
          <w:szCs w:val="22"/>
        </w:rPr>
      </w:pPr>
    </w:p>
    <w:p w14:paraId="28CDD5BD" w14:textId="77777777" w:rsidR="00AE7A12" w:rsidRPr="00A42F82" w:rsidRDefault="00AE7A12" w:rsidP="00A91894">
      <w:pPr>
        <w:rPr>
          <w:rFonts w:ascii="Arial" w:hAnsi="Arial" w:cs="Arial"/>
          <w:b/>
          <w:sz w:val="22"/>
          <w:szCs w:val="22"/>
        </w:rPr>
      </w:pPr>
      <w:r w:rsidRPr="00A42F82">
        <w:rPr>
          <w:rFonts w:ascii="Arial" w:hAnsi="Arial" w:cs="Arial"/>
          <w:b/>
          <w:sz w:val="22"/>
          <w:szCs w:val="22"/>
        </w:rPr>
        <w:t>SECTION H: Anticipated Risks</w:t>
      </w:r>
    </w:p>
    <w:p w14:paraId="7B8D8195" w14:textId="77777777" w:rsidR="00AE7A12" w:rsidRPr="00A42F82" w:rsidRDefault="00AE7A12"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3"/>
        <w:gridCol w:w="4966"/>
        <w:gridCol w:w="3374"/>
        <w:gridCol w:w="906"/>
        <w:gridCol w:w="680"/>
      </w:tblGrid>
      <w:tr w:rsidR="00AE7A12" w:rsidRPr="00A42F82" w14:paraId="5A640058" w14:textId="77777777" w:rsidTr="002132F9">
        <w:tc>
          <w:tcPr>
            <w:tcW w:w="596" w:type="dxa"/>
            <w:tcBorders>
              <w:bottom w:val="single" w:sz="4" w:space="0" w:color="auto"/>
            </w:tcBorders>
            <w:shd w:val="clear" w:color="auto" w:fill="F2F2F2" w:themeFill="background1" w:themeFillShade="F2"/>
          </w:tcPr>
          <w:p w14:paraId="7EB12DBB" w14:textId="77777777" w:rsidR="00AE7A12" w:rsidRPr="00A42F82" w:rsidRDefault="00AE7A12" w:rsidP="00A91894">
            <w:pPr>
              <w:pStyle w:val="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6E3461D5" w14:textId="77777777" w:rsidR="00AE7A12" w:rsidRPr="00A42F82" w:rsidRDefault="00AE7A12" w:rsidP="00A91894">
            <w:pPr>
              <w:pStyle w:val="1"/>
              <w:rPr>
                <w:rFonts w:ascii="Arial" w:hAnsi="Arial" w:cs="Arial"/>
              </w:rPr>
            </w:pPr>
            <w:r w:rsidRPr="00A42F82">
              <w:rPr>
                <w:rFonts w:ascii="Arial" w:hAnsi="Arial" w:cs="Arial"/>
              </w:rPr>
              <w:br w:type="page"/>
            </w:r>
            <w:bookmarkStart w:id="64" w:name="_Toc228461492"/>
            <w:r w:rsidRPr="00A42F82">
              <w:rPr>
                <w:rFonts w:ascii="Arial" w:hAnsi="Arial" w:cs="Arial"/>
              </w:rPr>
              <w:t>Outline any anticipated risks</w:t>
            </w:r>
            <w:r w:rsidRPr="00A42F82">
              <w:rPr>
                <w:rFonts w:ascii="Arial" w:eastAsia="SimSun" w:hAnsi="Arial" w:cs="Arial"/>
                <w:lang w:eastAsia="zh-CN"/>
              </w:rPr>
              <w:t xml:space="preserve"> </w:t>
            </w:r>
            <w:r w:rsidRPr="00A42F82">
              <w:rPr>
                <w:rFonts w:ascii="Arial" w:hAnsi="Arial" w:cs="Arial"/>
              </w:rPr>
              <w:t>that may adversely affect any of the participants, the researchers and/or the University, and the steps that will be taken to address them.</w:t>
            </w:r>
            <w:bookmarkEnd w:id="64"/>
            <w:r w:rsidRPr="00A42F82">
              <w:rPr>
                <w:rFonts w:ascii="Arial" w:hAnsi="Arial" w:cs="Arial"/>
              </w:rPr>
              <w:t xml:space="preserve"> </w:t>
            </w:r>
          </w:p>
          <w:p w14:paraId="6A9A0ECE" w14:textId="77777777" w:rsidR="00AE7A12" w:rsidRPr="00A42F82" w:rsidRDefault="00AE7A12" w:rsidP="00A91894">
            <w:pPr>
              <w:rPr>
                <w:rFonts w:ascii="Arial" w:hAnsi="Arial" w:cs="Arial"/>
              </w:rPr>
            </w:pPr>
          </w:p>
          <w:p w14:paraId="3336DA5D" w14:textId="77777777" w:rsidR="00AE7A12" w:rsidRPr="00A42F82" w:rsidRDefault="00AE7A12"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AE7A12" w:rsidRPr="00A42F82" w14:paraId="709FDF62" w14:textId="77777777" w:rsidTr="00D56776">
        <w:tc>
          <w:tcPr>
            <w:tcW w:w="596" w:type="dxa"/>
            <w:vMerge w:val="restart"/>
            <w:shd w:val="clear" w:color="auto" w:fill="F2F2F2" w:themeFill="background1" w:themeFillShade="F2"/>
            <w:vAlign w:val="center"/>
          </w:tcPr>
          <w:p w14:paraId="496E12A6" w14:textId="77777777" w:rsidR="00AE7A12" w:rsidRPr="00A42F82" w:rsidRDefault="00AE7A12" w:rsidP="00A91894">
            <w:pPr>
              <w:pStyle w:val="1"/>
              <w:rPr>
                <w:rFonts w:ascii="Arial" w:hAnsi="Arial" w:cs="Arial"/>
                <w:b/>
                <w:bCs/>
                <w:sz w:val="20"/>
                <w:szCs w:val="16"/>
              </w:rPr>
            </w:pPr>
            <w:bookmarkStart w:id="65" w:name="_Toc228461493"/>
            <w:r w:rsidRPr="00A42F82">
              <w:rPr>
                <w:rFonts w:ascii="Arial" w:hAnsi="Arial" w:cs="Arial"/>
                <w:sz w:val="20"/>
                <w:szCs w:val="16"/>
              </w:rPr>
              <w:t>1</w:t>
            </w:r>
            <w:bookmarkEnd w:id="65"/>
          </w:p>
        </w:tc>
        <w:tc>
          <w:tcPr>
            <w:tcW w:w="8393" w:type="dxa"/>
            <w:gridSpan w:val="2"/>
            <w:vMerge w:val="restart"/>
            <w:shd w:val="clear" w:color="auto" w:fill="F2F2F2" w:themeFill="background1" w:themeFillShade="F2"/>
            <w:vAlign w:val="center"/>
          </w:tcPr>
          <w:p w14:paraId="1ECE4C9D" w14:textId="77777777" w:rsidR="00AE7A12" w:rsidRPr="00A42F82" w:rsidRDefault="00AE7A12" w:rsidP="00A91894">
            <w:pPr>
              <w:pStyle w:val="1"/>
              <w:rPr>
                <w:rFonts w:ascii="Arial" w:hAnsi="Arial" w:cs="Arial"/>
                <w:sz w:val="20"/>
                <w:szCs w:val="16"/>
              </w:rPr>
            </w:pPr>
            <w:bookmarkStart w:id="66" w:name="_Toc228461494"/>
            <w:r w:rsidRPr="00A42F82">
              <w:rPr>
                <w:rFonts w:ascii="Arial" w:hAnsi="Arial" w:cs="Arial"/>
                <w:sz w:val="20"/>
                <w:szCs w:val="16"/>
              </w:rPr>
              <w:t>Full risk assessment completed and appended?</w:t>
            </w:r>
            <w:bookmarkEnd w:id="66"/>
            <w:r w:rsidRPr="00A42F82">
              <w:rPr>
                <w:rFonts w:ascii="Arial" w:hAnsi="Arial" w:cs="Arial"/>
                <w:sz w:val="20"/>
                <w:szCs w:val="16"/>
              </w:rPr>
              <w:t xml:space="preserve"> </w:t>
            </w:r>
          </w:p>
        </w:tc>
        <w:tc>
          <w:tcPr>
            <w:tcW w:w="850" w:type="dxa"/>
            <w:tcBorders>
              <w:bottom w:val="single" w:sz="4" w:space="0" w:color="auto"/>
            </w:tcBorders>
            <w:shd w:val="clear" w:color="auto" w:fill="F2F2F2" w:themeFill="background1" w:themeFillShade="F2"/>
          </w:tcPr>
          <w:p w14:paraId="6B5DE27F" w14:textId="77777777" w:rsidR="00AE7A12" w:rsidRPr="00A42F82" w:rsidRDefault="00AE7A12" w:rsidP="00A91894">
            <w:pPr>
              <w:pStyle w:val="1"/>
              <w:rPr>
                <w:rFonts w:ascii="Arial" w:hAnsi="Arial" w:cs="Arial"/>
              </w:rPr>
            </w:pPr>
            <w:bookmarkStart w:id="67" w:name="_Toc228461495"/>
            <w:r w:rsidRPr="00A42F82">
              <w:rPr>
                <w:rFonts w:ascii="Arial" w:hAnsi="Arial" w:cs="Arial"/>
              </w:rPr>
              <w:t>Yes</w:t>
            </w:r>
            <w:bookmarkEnd w:id="67"/>
            <w:r w:rsidRPr="00A42F82">
              <w:rPr>
                <w:rFonts w:ascii="Arial" w:hAnsi="Arial" w:cs="Arial"/>
              </w:rPr>
              <w:t xml:space="preserve"> </w:t>
            </w:r>
          </w:p>
        </w:tc>
        <w:bookmarkStart w:id="68" w:name="_Toc228461496"/>
        <w:tc>
          <w:tcPr>
            <w:tcW w:w="680" w:type="dxa"/>
            <w:tcBorders>
              <w:bottom w:val="single" w:sz="4" w:space="0" w:color="auto"/>
            </w:tcBorders>
            <w:shd w:val="clear" w:color="auto" w:fill="BFBFBF" w:themeFill="background1" w:themeFillShade="BF"/>
          </w:tcPr>
          <w:p w14:paraId="0BC71C93" w14:textId="77777777" w:rsidR="00AE7A12" w:rsidRPr="00A42F82" w:rsidRDefault="00000000" w:rsidP="00A91894">
            <w:pPr>
              <w:pStyle w:val="1"/>
              <w:rPr>
                <w:rFonts w:ascii="Arial" w:hAnsi="Arial" w:cs="Arial"/>
                <w:sz w:val="20"/>
                <w:szCs w:val="16"/>
              </w:rPr>
            </w:pPr>
            <w:sdt>
              <w:sdtPr>
                <w:rPr>
                  <w:rFonts w:ascii="Arial" w:hAnsi="Arial" w:cs="Arial"/>
                  <w:b/>
                  <w:bCs/>
                </w:rPr>
                <w:id w:val="-783193802"/>
                <w14:checkbox>
                  <w14:checked w14:val="1"/>
                  <w14:checkedState w14:val="2612" w14:font="MS Gothic"/>
                  <w14:uncheckedState w14:val="2610" w14:font="MS Gothic"/>
                </w14:checkbox>
              </w:sdtPr>
              <w:sdtContent>
                <w:r w:rsidR="00AE7A12">
                  <w:rPr>
                    <w:rFonts w:ascii="MS Gothic" w:eastAsia="MS Gothic" w:hAnsi="MS Gothic" w:cs="Arial" w:hint="eastAsia"/>
                  </w:rPr>
                  <w:t>☒</w:t>
                </w:r>
              </w:sdtContent>
            </w:sdt>
            <w:bookmarkEnd w:id="68"/>
          </w:p>
        </w:tc>
      </w:tr>
      <w:tr w:rsidR="00AE7A12" w:rsidRPr="00A42F82" w14:paraId="5B866D11" w14:textId="77777777" w:rsidTr="0094056C">
        <w:tc>
          <w:tcPr>
            <w:tcW w:w="596" w:type="dxa"/>
            <w:vMerge/>
            <w:tcBorders>
              <w:bottom w:val="single" w:sz="4" w:space="0" w:color="auto"/>
            </w:tcBorders>
            <w:shd w:val="clear" w:color="auto" w:fill="F2F2F2" w:themeFill="background1" w:themeFillShade="F2"/>
            <w:vAlign w:val="center"/>
          </w:tcPr>
          <w:p w14:paraId="4049A458" w14:textId="77777777" w:rsidR="00AE7A12" w:rsidRPr="00A42F82" w:rsidRDefault="00AE7A12" w:rsidP="00A91894">
            <w:pPr>
              <w:pStyle w:val="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6432939E" w14:textId="77777777" w:rsidR="00AE7A12" w:rsidRPr="00A42F82" w:rsidRDefault="00AE7A12" w:rsidP="00A91894">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355F177" w14:textId="77777777" w:rsidR="00AE7A12" w:rsidRPr="00A42F82" w:rsidRDefault="00AE7A12" w:rsidP="00A91894">
            <w:pPr>
              <w:pStyle w:val="1"/>
              <w:rPr>
                <w:rFonts w:ascii="Arial" w:hAnsi="Arial" w:cs="Arial"/>
              </w:rPr>
            </w:pPr>
            <w:bookmarkStart w:id="69" w:name="_Toc228461497"/>
            <w:r w:rsidRPr="00A42F82">
              <w:rPr>
                <w:rFonts w:ascii="Arial" w:hAnsi="Arial" w:cs="Arial"/>
              </w:rPr>
              <w:t>No</w:t>
            </w:r>
            <w:bookmarkEnd w:id="69"/>
          </w:p>
        </w:tc>
        <w:bookmarkStart w:id="70" w:name="_Toc228461498"/>
        <w:tc>
          <w:tcPr>
            <w:tcW w:w="680" w:type="dxa"/>
            <w:tcBorders>
              <w:bottom w:val="single" w:sz="4" w:space="0" w:color="auto"/>
            </w:tcBorders>
            <w:shd w:val="clear" w:color="auto" w:fill="BFBFBF" w:themeFill="background1" w:themeFillShade="BF"/>
          </w:tcPr>
          <w:p w14:paraId="131D0646" w14:textId="77777777" w:rsidR="00AE7A12" w:rsidRPr="00A42F82" w:rsidRDefault="00000000" w:rsidP="00A91894">
            <w:pPr>
              <w:pStyle w:val="1"/>
              <w:rPr>
                <w:rFonts w:ascii="Arial" w:hAnsi="Arial" w:cs="Arial"/>
                <w:b/>
                <w:bCs/>
              </w:rPr>
            </w:pPr>
            <w:sdt>
              <w:sdtPr>
                <w:rPr>
                  <w:rFonts w:ascii="Arial" w:hAnsi="Arial" w:cs="Arial"/>
                  <w:b/>
                  <w:bCs/>
                </w:rPr>
                <w:id w:val="-1552225313"/>
                <w14:checkbox>
                  <w14:checked w14:val="0"/>
                  <w14:checkedState w14:val="2612" w14:font="MS Gothic"/>
                  <w14:uncheckedState w14:val="2610" w14:font="MS Gothic"/>
                </w14:checkbox>
              </w:sdtPr>
              <w:sdtContent>
                <w:r w:rsidR="00AE7A12" w:rsidRPr="00A42F82">
                  <w:rPr>
                    <w:rFonts w:ascii="Segoe UI Symbol" w:eastAsia="MS Gothic" w:hAnsi="Segoe UI Symbol" w:cs="Segoe UI Symbol"/>
                  </w:rPr>
                  <w:t>☐</w:t>
                </w:r>
              </w:sdtContent>
            </w:sdt>
            <w:bookmarkEnd w:id="70"/>
          </w:p>
        </w:tc>
      </w:tr>
      <w:tr w:rsidR="00AE7A12" w:rsidRPr="00A42F82" w14:paraId="5EF622D8" w14:textId="77777777" w:rsidTr="0094056C">
        <w:tc>
          <w:tcPr>
            <w:tcW w:w="596" w:type="dxa"/>
            <w:tcBorders>
              <w:bottom w:val="single" w:sz="4" w:space="0" w:color="auto"/>
            </w:tcBorders>
            <w:shd w:val="clear" w:color="auto" w:fill="F2F2F2" w:themeFill="background1" w:themeFillShade="F2"/>
            <w:vAlign w:val="center"/>
          </w:tcPr>
          <w:p w14:paraId="4F130383" w14:textId="77777777" w:rsidR="00AE7A12" w:rsidRPr="00A42F82" w:rsidRDefault="00AE7A12"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77A865E" w14:textId="77777777" w:rsidR="00AE7A12" w:rsidRPr="00A42F82" w:rsidRDefault="00AE7A12" w:rsidP="00A91894">
            <w:pPr>
              <w:rPr>
                <w:rFonts w:ascii="Arial" w:hAnsi="Arial" w:cs="Arial"/>
                <w:sz w:val="22"/>
                <w:szCs w:val="22"/>
              </w:rPr>
            </w:pPr>
            <w:r w:rsidRPr="00A42F82">
              <w:rPr>
                <w:rFonts w:ascii="Arial" w:hAnsi="Arial" w:cs="Arial"/>
                <w:b/>
                <w:sz w:val="22"/>
                <w:szCs w:val="22"/>
              </w:rPr>
              <w:t>Risks to participants</w:t>
            </w:r>
          </w:p>
          <w:p w14:paraId="22818C75" w14:textId="77777777" w:rsidR="00AE7A12" w:rsidRPr="00A42F82" w:rsidRDefault="00AE7A12"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AE7A12" w:rsidRPr="00A42F82" w14:paraId="043B4DC2" w14:textId="77777777" w:rsidTr="0094056C">
        <w:tc>
          <w:tcPr>
            <w:tcW w:w="596" w:type="dxa"/>
            <w:tcBorders>
              <w:top w:val="single" w:sz="4" w:space="0" w:color="auto"/>
              <w:bottom w:val="single" w:sz="4" w:space="0" w:color="auto"/>
            </w:tcBorders>
            <w:vAlign w:val="center"/>
          </w:tcPr>
          <w:p w14:paraId="23A3971B" w14:textId="77777777" w:rsidR="00AE7A12" w:rsidRPr="00A42F82" w:rsidRDefault="00AE7A12"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5E8AA18" w14:textId="77777777" w:rsidR="00AE7A12" w:rsidRPr="003F70F3" w:rsidRDefault="00AE7A12" w:rsidP="002241C0">
            <w:pPr>
              <w:autoSpaceDE w:val="0"/>
              <w:autoSpaceDN w:val="0"/>
              <w:adjustRightInd w:val="0"/>
              <w:rPr>
                <w:rFonts w:ascii="Arial" w:hAnsi="Arial" w:cs="Arial"/>
                <w:sz w:val="22"/>
                <w:szCs w:val="22"/>
                <w:lang w:val="en-US"/>
              </w:rPr>
            </w:pPr>
            <w:r w:rsidRPr="003F70F3">
              <w:rPr>
                <w:rFonts w:ascii="Arial" w:hAnsi="Arial" w:cs="Arial"/>
                <w:sz w:val="22"/>
                <w:szCs w:val="22"/>
                <w:lang w:val="en-US"/>
              </w:rPr>
              <w:t>The research presents minimal risk. However, the following potential risks have been identified:</w:t>
            </w:r>
          </w:p>
          <w:p w14:paraId="59D238E7" w14:textId="77777777" w:rsidR="00AE7A12" w:rsidRPr="003F70F3" w:rsidRDefault="00AE7A12" w:rsidP="00AE7A12">
            <w:pPr>
              <w:numPr>
                <w:ilvl w:val="0"/>
                <w:numId w:val="53"/>
              </w:numPr>
              <w:autoSpaceDE w:val="0"/>
              <w:autoSpaceDN w:val="0"/>
              <w:adjustRightInd w:val="0"/>
              <w:spacing w:after="0" w:line="240" w:lineRule="auto"/>
              <w:rPr>
                <w:rFonts w:ascii="Arial" w:hAnsi="Arial" w:cs="Arial"/>
                <w:sz w:val="22"/>
                <w:szCs w:val="22"/>
                <w:lang w:val="en-US"/>
              </w:rPr>
            </w:pPr>
            <w:r w:rsidRPr="003F70F3">
              <w:rPr>
                <w:rFonts w:ascii="Arial" w:hAnsi="Arial" w:cs="Arial"/>
                <w:sz w:val="22"/>
                <w:szCs w:val="22"/>
                <w:lang w:val="en-US"/>
              </w:rPr>
              <w:t>Minor inconvenience or time burden when completing the survey or interview</w:t>
            </w:r>
          </w:p>
          <w:p w14:paraId="70DDDC1E" w14:textId="77777777" w:rsidR="00AE7A12" w:rsidRPr="003F70F3" w:rsidRDefault="00AE7A12" w:rsidP="00AE7A12">
            <w:pPr>
              <w:numPr>
                <w:ilvl w:val="0"/>
                <w:numId w:val="53"/>
              </w:numPr>
              <w:autoSpaceDE w:val="0"/>
              <w:autoSpaceDN w:val="0"/>
              <w:adjustRightInd w:val="0"/>
              <w:spacing w:after="0" w:line="240" w:lineRule="auto"/>
              <w:rPr>
                <w:rFonts w:ascii="Arial" w:hAnsi="Arial" w:cs="Arial"/>
                <w:sz w:val="22"/>
                <w:szCs w:val="22"/>
                <w:lang w:val="en-US"/>
              </w:rPr>
            </w:pPr>
            <w:r w:rsidRPr="003F70F3">
              <w:rPr>
                <w:rFonts w:ascii="Arial" w:hAnsi="Arial" w:cs="Arial"/>
                <w:sz w:val="22"/>
                <w:szCs w:val="22"/>
                <w:lang w:val="en-US"/>
              </w:rPr>
              <w:t>Possible mild frustration if participants reflect on negative shopping experiences</w:t>
            </w:r>
          </w:p>
          <w:p w14:paraId="0A5261D0" w14:textId="77777777" w:rsidR="00AE7A12" w:rsidRPr="003F70F3" w:rsidRDefault="00AE7A12" w:rsidP="00AE7A12">
            <w:pPr>
              <w:numPr>
                <w:ilvl w:val="0"/>
                <w:numId w:val="53"/>
              </w:numPr>
              <w:autoSpaceDE w:val="0"/>
              <w:autoSpaceDN w:val="0"/>
              <w:adjustRightInd w:val="0"/>
              <w:spacing w:after="0" w:line="240" w:lineRule="auto"/>
              <w:rPr>
                <w:rFonts w:ascii="Arial" w:hAnsi="Arial" w:cs="Arial"/>
                <w:sz w:val="22"/>
                <w:szCs w:val="22"/>
                <w:lang w:val="en-US"/>
              </w:rPr>
            </w:pPr>
            <w:r w:rsidRPr="003F70F3">
              <w:rPr>
                <w:rFonts w:ascii="Arial" w:hAnsi="Arial" w:cs="Arial"/>
                <w:sz w:val="22"/>
                <w:szCs w:val="22"/>
                <w:lang w:val="en-US"/>
              </w:rPr>
              <w:t>Risk of accidental disclosure of personal opinions about Waitrose</w:t>
            </w:r>
          </w:p>
          <w:p w14:paraId="157F263B" w14:textId="77777777" w:rsidR="00AE7A12" w:rsidRPr="003F70F3" w:rsidRDefault="00AE7A12" w:rsidP="00AE7A12">
            <w:pPr>
              <w:numPr>
                <w:ilvl w:val="0"/>
                <w:numId w:val="53"/>
              </w:numPr>
              <w:autoSpaceDE w:val="0"/>
              <w:autoSpaceDN w:val="0"/>
              <w:adjustRightInd w:val="0"/>
              <w:spacing w:after="0" w:line="240" w:lineRule="auto"/>
              <w:rPr>
                <w:rFonts w:ascii="Arial" w:hAnsi="Arial" w:cs="Arial"/>
                <w:sz w:val="22"/>
                <w:szCs w:val="22"/>
                <w:lang w:val="en-US"/>
              </w:rPr>
            </w:pPr>
            <w:r w:rsidRPr="003F70F3">
              <w:rPr>
                <w:rFonts w:ascii="Arial" w:hAnsi="Arial" w:cs="Arial"/>
                <w:sz w:val="22"/>
                <w:szCs w:val="22"/>
                <w:lang w:val="en-US"/>
              </w:rPr>
              <w:t>Risk related to collection and storage of personal data (e.g., responses, recordings)</w:t>
            </w:r>
          </w:p>
          <w:p w14:paraId="49EA6BB7" w14:textId="77777777" w:rsidR="00AE7A12" w:rsidRPr="003F70F3" w:rsidRDefault="00AE7A12" w:rsidP="002241C0">
            <w:pPr>
              <w:autoSpaceDE w:val="0"/>
              <w:autoSpaceDN w:val="0"/>
              <w:adjustRightInd w:val="0"/>
              <w:rPr>
                <w:rFonts w:ascii="Arial" w:hAnsi="Arial" w:cs="Arial"/>
                <w:sz w:val="22"/>
                <w:szCs w:val="22"/>
                <w:lang w:val="en-US"/>
              </w:rPr>
            </w:pPr>
            <w:r w:rsidRPr="003F70F3">
              <w:rPr>
                <w:rFonts w:ascii="Arial" w:hAnsi="Arial" w:cs="Arial"/>
                <w:sz w:val="22"/>
                <w:szCs w:val="22"/>
                <w:lang w:val="en-US"/>
              </w:rPr>
              <w:t>No physical harm, financial disclosure, or sensitive personal topics are involved.</w:t>
            </w:r>
          </w:p>
          <w:p w14:paraId="413333DB" w14:textId="77777777" w:rsidR="00AE7A12" w:rsidRPr="00914B67" w:rsidRDefault="00AE7A12" w:rsidP="00A91894">
            <w:pPr>
              <w:autoSpaceDE w:val="0"/>
              <w:autoSpaceDN w:val="0"/>
              <w:adjustRightInd w:val="0"/>
              <w:rPr>
                <w:rFonts w:ascii="Arial" w:hAnsi="Arial" w:cs="Arial"/>
                <w:sz w:val="22"/>
                <w:szCs w:val="22"/>
                <w:highlight w:val="yellow"/>
              </w:rPr>
            </w:pPr>
          </w:p>
        </w:tc>
        <w:tc>
          <w:tcPr>
            <w:tcW w:w="4932" w:type="dxa"/>
            <w:gridSpan w:val="3"/>
            <w:tcBorders>
              <w:top w:val="single" w:sz="4" w:space="0" w:color="auto"/>
              <w:bottom w:val="single" w:sz="4" w:space="0" w:color="auto"/>
            </w:tcBorders>
          </w:tcPr>
          <w:p w14:paraId="6459335F" w14:textId="77777777" w:rsidR="00AE7A12" w:rsidRPr="003F70F3" w:rsidRDefault="00AE7A12" w:rsidP="002241C0">
            <w:pPr>
              <w:autoSpaceDE w:val="0"/>
              <w:autoSpaceDN w:val="0"/>
              <w:adjustRightInd w:val="0"/>
              <w:rPr>
                <w:rFonts w:ascii="Arial" w:hAnsi="Arial" w:cs="Arial"/>
                <w:iCs/>
                <w:sz w:val="22"/>
                <w:szCs w:val="22"/>
                <w:lang w:val="en-US"/>
              </w:rPr>
            </w:pPr>
            <w:r w:rsidRPr="003F70F3">
              <w:rPr>
                <w:rFonts w:ascii="Arial" w:hAnsi="Arial" w:cs="Arial"/>
                <w:iCs/>
                <w:sz w:val="22"/>
                <w:szCs w:val="22"/>
                <w:lang w:val="en-US"/>
              </w:rPr>
              <w:t xml:space="preserve">I </w:t>
            </w:r>
            <w:proofErr w:type="spellStart"/>
            <w:r w:rsidRPr="003F70F3">
              <w:rPr>
                <w:rFonts w:ascii="Arial" w:hAnsi="Arial" w:cs="Arial"/>
                <w:iCs/>
                <w:sz w:val="22"/>
                <w:szCs w:val="22"/>
                <w:lang w:val="en-US"/>
              </w:rPr>
              <w:t>recognise</w:t>
            </w:r>
            <w:proofErr w:type="spellEnd"/>
            <w:r w:rsidRPr="003F70F3">
              <w:rPr>
                <w:rFonts w:ascii="Arial" w:hAnsi="Arial" w:cs="Arial"/>
                <w:iCs/>
                <w:sz w:val="22"/>
                <w:szCs w:val="22"/>
                <w:lang w:val="en-US"/>
              </w:rPr>
              <w:t xml:space="preserve"> that protecting participants’ privacy and wellbeing is essential. The following steps will be taken:</w:t>
            </w:r>
          </w:p>
          <w:p w14:paraId="4D14A30B" w14:textId="77777777" w:rsidR="00AE7A12" w:rsidRPr="003F70F3" w:rsidRDefault="00AE7A12" w:rsidP="00AE7A12">
            <w:pPr>
              <w:numPr>
                <w:ilvl w:val="0"/>
                <w:numId w:val="54"/>
              </w:numPr>
              <w:autoSpaceDE w:val="0"/>
              <w:autoSpaceDN w:val="0"/>
              <w:adjustRightInd w:val="0"/>
              <w:spacing w:after="0" w:line="240" w:lineRule="auto"/>
              <w:rPr>
                <w:rFonts w:ascii="Arial" w:hAnsi="Arial" w:cs="Arial"/>
                <w:iCs/>
                <w:sz w:val="22"/>
                <w:szCs w:val="22"/>
                <w:lang w:val="en-US"/>
              </w:rPr>
            </w:pPr>
            <w:r w:rsidRPr="003F70F3">
              <w:rPr>
                <w:rFonts w:ascii="Arial" w:hAnsi="Arial" w:cs="Arial"/>
                <w:iCs/>
                <w:sz w:val="22"/>
                <w:szCs w:val="22"/>
                <w:lang w:val="en-US"/>
              </w:rPr>
              <w:t>Participation will be entirely voluntary.</w:t>
            </w:r>
          </w:p>
          <w:p w14:paraId="2BBFCD8A" w14:textId="77777777" w:rsidR="00AE7A12" w:rsidRPr="003F70F3" w:rsidRDefault="00AE7A12" w:rsidP="00AE7A12">
            <w:pPr>
              <w:numPr>
                <w:ilvl w:val="0"/>
                <w:numId w:val="54"/>
              </w:numPr>
              <w:autoSpaceDE w:val="0"/>
              <w:autoSpaceDN w:val="0"/>
              <w:adjustRightInd w:val="0"/>
              <w:spacing w:after="0" w:line="240" w:lineRule="auto"/>
              <w:rPr>
                <w:rFonts w:ascii="Arial" w:hAnsi="Arial" w:cs="Arial"/>
                <w:iCs/>
                <w:sz w:val="22"/>
                <w:szCs w:val="22"/>
                <w:lang w:val="en-US"/>
              </w:rPr>
            </w:pPr>
            <w:r w:rsidRPr="003F70F3">
              <w:rPr>
                <w:rFonts w:ascii="Arial" w:hAnsi="Arial" w:cs="Arial"/>
                <w:iCs/>
                <w:sz w:val="22"/>
                <w:szCs w:val="22"/>
                <w:lang w:val="en-US"/>
              </w:rPr>
              <w:t>Participants will receive an information sheet explaining the purpose of the study.</w:t>
            </w:r>
          </w:p>
          <w:p w14:paraId="783CFA3A" w14:textId="77777777" w:rsidR="00AE7A12" w:rsidRPr="003F70F3" w:rsidRDefault="00AE7A12" w:rsidP="00AE7A12">
            <w:pPr>
              <w:numPr>
                <w:ilvl w:val="0"/>
                <w:numId w:val="54"/>
              </w:numPr>
              <w:autoSpaceDE w:val="0"/>
              <w:autoSpaceDN w:val="0"/>
              <w:adjustRightInd w:val="0"/>
              <w:spacing w:after="0" w:line="240" w:lineRule="auto"/>
              <w:rPr>
                <w:rFonts w:ascii="Arial" w:hAnsi="Arial" w:cs="Arial"/>
                <w:iCs/>
                <w:sz w:val="22"/>
                <w:szCs w:val="22"/>
                <w:lang w:val="en-US"/>
              </w:rPr>
            </w:pPr>
            <w:r w:rsidRPr="003F70F3">
              <w:rPr>
                <w:rFonts w:ascii="Arial" w:hAnsi="Arial" w:cs="Arial"/>
                <w:iCs/>
                <w:sz w:val="22"/>
                <w:szCs w:val="22"/>
                <w:lang w:val="en-US"/>
              </w:rPr>
              <w:t>Informed consent will be obtained before participation.</w:t>
            </w:r>
          </w:p>
          <w:p w14:paraId="56586DC4" w14:textId="77777777" w:rsidR="00AE7A12" w:rsidRPr="003F70F3" w:rsidRDefault="00AE7A12" w:rsidP="00AE7A12">
            <w:pPr>
              <w:numPr>
                <w:ilvl w:val="0"/>
                <w:numId w:val="54"/>
              </w:numPr>
              <w:autoSpaceDE w:val="0"/>
              <w:autoSpaceDN w:val="0"/>
              <w:adjustRightInd w:val="0"/>
              <w:spacing w:after="0" w:line="240" w:lineRule="auto"/>
              <w:rPr>
                <w:rFonts w:ascii="Arial" w:hAnsi="Arial" w:cs="Arial"/>
                <w:iCs/>
                <w:sz w:val="22"/>
                <w:szCs w:val="22"/>
                <w:lang w:val="en-US"/>
              </w:rPr>
            </w:pPr>
            <w:r w:rsidRPr="003F70F3">
              <w:rPr>
                <w:rFonts w:ascii="Arial" w:hAnsi="Arial" w:cs="Arial"/>
                <w:iCs/>
                <w:sz w:val="22"/>
                <w:szCs w:val="22"/>
                <w:lang w:val="en-US"/>
              </w:rPr>
              <w:t>Participants may withdraw at any time without giving a reason.</w:t>
            </w:r>
          </w:p>
          <w:p w14:paraId="1977EB39" w14:textId="77777777" w:rsidR="00AE7A12" w:rsidRPr="003F70F3" w:rsidRDefault="00AE7A12" w:rsidP="00AE7A12">
            <w:pPr>
              <w:numPr>
                <w:ilvl w:val="0"/>
                <w:numId w:val="54"/>
              </w:numPr>
              <w:autoSpaceDE w:val="0"/>
              <w:autoSpaceDN w:val="0"/>
              <w:adjustRightInd w:val="0"/>
              <w:spacing w:after="0" w:line="240" w:lineRule="auto"/>
              <w:rPr>
                <w:rFonts w:ascii="Arial" w:hAnsi="Arial" w:cs="Arial"/>
                <w:iCs/>
                <w:sz w:val="22"/>
                <w:szCs w:val="22"/>
                <w:lang w:val="en-US"/>
              </w:rPr>
            </w:pPr>
            <w:r w:rsidRPr="003F70F3">
              <w:rPr>
                <w:rFonts w:ascii="Arial" w:hAnsi="Arial" w:cs="Arial"/>
                <w:iCs/>
                <w:sz w:val="22"/>
                <w:szCs w:val="22"/>
                <w:lang w:val="en-US"/>
              </w:rPr>
              <w:t>No names or identifiable personal data will be collected in surveys.</w:t>
            </w:r>
          </w:p>
          <w:p w14:paraId="28879637" w14:textId="77777777" w:rsidR="00AE7A12" w:rsidRPr="003F70F3" w:rsidRDefault="00AE7A12" w:rsidP="00AE7A12">
            <w:pPr>
              <w:numPr>
                <w:ilvl w:val="0"/>
                <w:numId w:val="54"/>
              </w:numPr>
              <w:autoSpaceDE w:val="0"/>
              <w:autoSpaceDN w:val="0"/>
              <w:adjustRightInd w:val="0"/>
              <w:spacing w:after="0" w:line="240" w:lineRule="auto"/>
              <w:rPr>
                <w:rFonts w:ascii="Arial" w:hAnsi="Arial" w:cs="Arial"/>
                <w:iCs/>
                <w:sz w:val="22"/>
                <w:szCs w:val="22"/>
                <w:lang w:val="en-US"/>
              </w:rPr>
            </w:pPr>
            <w:r w:rsidRPr="003F70F3">
              <w:rPr>
                <w:rFonts w:ascii="Arial" w:hAnsi="Arial" w:cs="Arial"/>
                <w:iCs/>
                <w:sz w:val="22"/>
                <w:szCs w:val="22"/>
                <w:lang w:val="en-US"/>
              </w:rPr>
              <w:t xml:space="preserve">Interview recordings will be </w:t>
            </w:r>
            <w:proofErr w:type="spellStart"/>
            <w:r w:rsidRPr="003F70F3">
              <w:rPr>
                <w:rFonts w:ascii="Arial" w:hAnsi="Arial" w:cs="Arial"/>
                <w:iCs/>
                <w:sz w:val="22"/>
                <w:szCs w:val="22"/>
                <w:lang w:val="en-US"/>
              </w:rPr>
              <w:t>anonymised</w:t>
            </w:r>
            <w:proofErr w:type="spellEnd"/>
            <w:r w:rsidRPr="003F70F3">
              <w:rPr>
                <w:rFonts w:ascii="Arial" w:hAnsi="Arial" w:cs="Arial"/>
                <w:iCs/>
                <w:sz w:val="22"/>
                <w:szCs w:val="22"/>
                <w:lang w:val="en-US"/>
              </w:rPr>
              <w:t xml:space="preserve"> and stored securely on password-protected devices.</w:t>
            </w:r>
          </w:p>
          <w:p w14:paraId="749A91C5" w14:textId="77777777" w:rsidR="00AE7A12" w:rsidRPr="003F70F3" w:rsidRDefault="00AE7A12" w:rsidP="00AE7A12">
            <w:pPr>
              <w:numPr>
                <w:ilvl w:val="0"/>
                <w:numId w:val="54"/>
              </w:numPr>
              <w:autoSpaceDE w:val="0"/>
              <w:autoSpaceDN w:val="0"/>
              <w:adjustRightInd w:val="0"/>
              <w:spacing w:after="0" w:line="240" w:lineRule="auto"/>
              <w:rPr>
                <w:rFonts w:ascii="Arial" w:hAnsi="Arial" w:cs="Arial"/>
                <w:iCs/>
                <w:sz w:val="22"/>
                <w:szCs w:val="22"/>
                <w:lang w:val="en-US"/>
              </w:rPr>
            </w:pPr>
            <w:r w:rsidRPr="003F70F3">
              <w:rPr>
                <w:rFonts w:ascii="Arial" w:hAnsi="Arial" w:cs="Arial"/>
                <w:iCs/>
                <w:sz w:val="22"/>
                <w:szCs w:val="22"/>
                <w:lang w:val="en-US"/>
              </w:rPr>
              <w:t>Data will be stored in accordance with GDPR and the Data Protection Act 2018.</w:t>
            </w:r>
          </w:p>
          <w:p w14:paraId="68D731F1" w14:textId="77777777" w:rsidR="00AE7A12" w:rsidRPr="003F70F3" w:rsidRDefault="00AE7A12" w:rsidP="00AE7A12">
            <w:pPr>
              <w:numPr>
                <w:ilvl w:val="0"/>
                <w:numId w:val="54"/>
              </w:numPr>
              <w:autoSpaceDE w:val="0"/>
              <w:autoSpaceDN w:val="0"/>
              <w:adjustRightInd w:val="0"/>
              <w:spacing w:after="0" w:line="240" w:lineRule="auto"/>
              <w:rPr>
                <w:rFonts w:ascii="Arial" w:hAnsi="Arial" w:cs="Arial"/>
                <w:iCs/>
                <w:sz w:val="22"/>
                <w:szCs w:val="22"/>
                <w:lang w:val="en-US"/>
              </w:rPr>
            </w:pPr>
            <w:r w:rsidRPr="003F70F3">
              <w:rPr>
                <w:rFonts w:ascii="Arial" w:hAnsi="Arial" w:cs="Arial"/>
                <w:iCs/>
                <w:sz w:val="22"/>
                <w:szCs w:val="22"/>
                <w:lang w:val="en-US"/>
              </w:rPr>
              <w:t>Questions will focus only on shopping experiences and service perceptions, avoiding sensitive topics.</w:t>
            </w:r>
          </w:p>
          <w:p w14:paraId="22A3E2AA" w14:textId="77777777" w:rsidR="00AE7A12" w:rsidRPr="002241C0" w:rsidRDefault="00AE7A12" w:rsidP="00A91894">
            <w:pPr>
              <w:autoSpaceDE w:val="0"/>
              <w:autoSpaceDN w:val="0"/>
              <w:adjustRightInd w:val="0"/>
              <w:rPr>
                <w:rFonts w:ascii="Arial" w:hAnsi="Arial" w:cs="Arial"/>
                <w:iCs/>
                <w:sz w:val="22"/>
                <w:szCs w:val="22"/>
                <w:highlight w:val="yellow"/>
                <w:lang w:val="en-US"/>
              </w:rPr>
            </w:pPr>
          </w:p>
        </w:tc>
      </w:tr>
      <w:tr w:rsidR="00AE7A12" w:rsidRPr="00A42F82" w14:paraId="605FC169" w14:textId="77777777" w:rsidTr="0094056C">
        <w:tc>
          <w:tcPr>
            <w:tcW w:w="596" w:type="dxa"/>
            <w:tcBorders>
              <w:bottom w:val="single" w:sz="4" w:space="0" w:color="auto"/>
            </w:tcBorders>
            <w:shd w:val="clear" w:color="auto" w:fill="F2F2F2" w:themeFill="background1" w:themeFillShade="F2"/>
            <w:vAlign w:val="center"/>
          </w:tcPr>
          <w:p w14:paraId="7222AF37" w14:textId="77777777" w:rsidR="00AE7A12" w:rsidRPr="00A42F82" w:rsidRDefault="00AE7A12"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37A8C379" w14:textId="77777777" w:rsidR="00AE7A12" w:rsidRPr="00A42F82" w:rsidRDefault="00AE7A12"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w:t>
            </w:r>
            <w:r w:rsidRPr="00A42F82">
              <w:rPr>
                <w:rFonts w:ascii="Arial" w:hAnsi="Arial" w:cs="Arial"/>
                <w:bCs/>
                <w:sz w:val="22"/>
                <w:szCs w:val="22"/>
              </w:rPr>
              <w:lastRenderedPageBreak/>
              <w:t xml:space="preserve">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E7A12" w:rsidRPr="00A42F82" w14:paraId="79A23A55" w14:textId="77777777" w:rsidTr="0094056C">
        <w:tc>
          <w:tcPr>
            <w:tcW w:w="596" w:type="dxa"/>
            <w:tcBorders>
              <w:top w:val="single" w:sz="4" w:space="0" w:color="auto"/>
              <w:bottom w:val="single" w:sz="4" w:space="0" w:color="auto"/>
            </w:tcBorders>
            <w:vAlign w:val="center"/>
          </w:tcPr>
          <w:p w14:paraId="548BCBC9" w14:textId="77777777" w:rsidR="00AE7A12" w:rsidRPr="00A42F82" w:rsidRDefault="00AE7A12"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215B46A" w14:textId="77777777" w:rsidR="00AE7A12" w:rsidRPr="00A42F82" w:rsidRDefault="00AE7A12" w:rsidP="00A91894">
            <w:pPr>
              <w:rPr>
                <w:rFonts w:ascii="Arial" w:hAnsi="Arial" w:cs="Arial"/>
                <w:sz w:val="22"/>
                <w:szCs w:val="22"/>
              </w:rPr>
            </w:pPr>
          </w:p>
          <w:p w14:paraId="65B70A8A" w14:textId="77777777" w:rsidR="00AE7A12" w:rsidRPr="00A42F82" w:rsidRDefault="00AE7A12" w:rsidP="00A91894">
            <w:pPr>
              <w:rPr>
                <w:rFonts w:ascii="Arial" w:hAnsi="Arial" w:cs="Arial"/>
                <w:sz w:val="22"/>
                <w:szCs w:val="22"/>
              </w:rPr>
            </w:pPr>
          </w:p>
          <w:p w14:paraId="3A1C4DA3" w14:textId="77777777" w:rsidR="00AE7A12" w:rsidRPr="00A42F82" w:rsidRDefault="00AE7A12" w:rsidP="00A91894">
            <w:pPr>
              <w:rPr>
                <w:rFonts w:ascii="Arial" w:hAnsi="Arial" w:cs="Arial"/>
                <w:sz w:val="22"/>
                <w:szCs w:val="22"/>
              </w:rPr>
            </w:pPr>
            <w:r>
              <w:rPr>
                <w:rFonts w:ascii="Arial" w:hAnsi="Arial" w:cs="Arial"/>
                <w:sz w:val="22"/>
                <w:szCs w:val="22"/>
              </w:rPr>
              <w:t>N/A</w:t>
            </w:r>
          </w:p>
          <w:p w14:paraId="6ADB4991" w14:textId="77777777" w:rsidR="00AE7A12" w:rsidRPr="00A42F82" w:rsidRDefault="00AE7A1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E7A12" w:rsidRPr="00A42F82" w14:paraId="4132752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FA4B60E" w14:textId="77777777" w:rsidR="00AE7A12" w:rsidRPr="00A42F82" w:rsidRDefault="00AE7A12"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CE91592" w14:textId="77777777" w:rsidR="00AE7A12" w:rsidRPr="003F70F3" w:rsidRDefault="00AE7A12" w:rsidP="00A91894">
            <w:pPr>
              <w:rPr>
                <w:rFonts w:ascii="Arial" w:hAnsi="Arial" w:cs="Arial"/>
                <w:sz w:val="22"/>
                <w:szCs w:val="22"/>
              </w:rPr>
            </w:pPr>
            <w:r w:rsidRPr="003F70F3">
              <w:rPr>
                <w:rFonts w:ascii="Arial" w:hAnsi="Arial" w:cs="Arial"/>
                <w:b/>
                <w:sz w:val="22"/>
                <w:szCs w:val="22"/>
              </w:rPr>
              <w:t>Risks to the investigator</w:t>
            </w:r>
          </w:p>
          <w:p w14:paraId="24ED5DC1" w14:textId="77777777" w:rsidR="00AE7A12" w:rsidRPr="003F70F3" w:rsidRDefault="00AE7A12" w:rsidP="00A91894">
            <w:pPr>
              <w:rPr>
                <w:rFonts w:ascii="Arial" w:hAnsi="Arial" w:cs="Arial"/>
                <w:sz w:val="22"/>
                <w:szCs w:val="22"/>
              </w:rPr>
            </w:pPr>
            <w:r w:rsidRPr="003F70F3">
              <w:rPr>
                <w:rFonts w:ascii="Arial" w:hAnsi="Arial" w:cs="Arial"/>
                <w:sz w:val="22"/>
                <w:szCs w:val="22"/>
              </w:rPr>
              <w:t>For example: personal health &amp; safety, physical harm, emotional distress, risk of accusation of harm/impropriety, conflict of interest</w:t>
            </w:r>
          </w:p>
        </w:tc>
      </w:tr>
      <w:tr w:rsidR="00AE7A12" w:rsidRPr="00A42F82" w14:paraId="422F3AD2" w14:textId="77777777" w:rsidTr="0094056C">
        <w:tc>
          <w:tcPr>
            <w:tcW w:w="596" w:type="dxa"/>
            <w:tcBorders>
              <w:top w:val="single" w:sz="4" w:space="0" w:color="auto"/>
              <w:bottom w:val="single" w:sz="4" w:space="0" w:color="auto"/>
            </w:tcBorders>
            <w:vAlign w:val="center"/>
          </w:tcPr>
          <w:p w14:paraId="47C624CD" w14:textId="77777777" w:rsidR="00AE7A12" w:rsidRPr="00A42F82" w:rsidRDefault="00AE7A12"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77EA411" w14:textId="77777777" w:rsidR="00AE7A12" w:rsidRPr="003F70F3" w:rsidRDefault="00AE7A12" w:rsidP="00A91894">
            <w:pPr>
              <w:autoSpaceDE w:val="0"/>
              <w:autoSpaceDN w:val="0"/>
              <w:adjustRightInd w:val="0"/>
              <w:rPr>
                <w:rFonts w:ascii="Arial" w:hAnsi="Arial" w:cs="Arial"/>
                <w:sz w:val="22"/>
                <w:szCs w:val="22"/>
              </w:rPr>
            </w:pPr>
            <w:r w:rsidRPr="003F70F3">
              <w:rPr>
                <w:rFonts w:ascii="Arial" w:hAnsi="Arial" w:cs="Arial"/>
                <w:sz w:val="22"/>
                <w:szCs w:val="22"/>
              </w:rPr>
              <w:t>Risk to the investigator:</w:t>
            </w:r>
          </w:p>
          <w:p w14:paraId="7068E09D" w14:textId="77777777" w:rsidR="00AE7A12" w:rsidRPr="003F70F3" w:rsidRDefault="00AE7A12" w:rsidP="00AE7A12">
            <w:pPr>
              <w:numPr>
                <w:ilvl w:val="0"/>
                <w:numId w:val="55"/>
              </w:numPr>
              <w:spacing w:after="0" w:line="240" w:lineRule="auto"/>
              <w:rPr>
                <w:rFonts w:ascii="Arial" w:hAnsi="Arial" w:cs="Arial"/>
                <w:sz w:val="22"/>
                <w:szCs w:val="22"/>
                <w:lang w:val="en-US"/>
              </w:rPr>
            </w:pPr>
            <w:r w:rsidRPr="003F70F3">
              <w:rPr>
                <w:rFonts w:ascii="Arial" w:hAnsi="Arial" w:cs="Arial"/>
                <w:sz w:val="22"/>
                <w:szCs w:val="22"/>
                <w:lang w:val="en-US"/>
              </w:rPr>
              <w:t>Minimal health and safety risk while conducting surveys in-store</w:t>
            </w:r>
          </w:p>
          <w:p w14:paraId="027DC8F8" w14:textId="77777777" w:rsidR="00AE7A12" w:rsidRPr="003F70F3" w:rsidRDefault="00AE7A12" w:rsidP="00AE7A12">
            <w:pPr>
              <w:numPr>
                <w:ilvl w:val="0"/>
                <w:numId w:val="55"/>
              </w:numPr>
              <w:spacing w:after="0" w:line="240" w:lineRule="auto"/>
              <w:rPr>
                <w:rFonts w:ascii="Arial" w:hAnsi="Arial" w:cs="Arial"/>
                <w:sz w:val="22"/>
                <w:szCs w:val="22"/>
                <w:lang w:val="en-US"/>
              </w:rPr>
            </w:pPr>
            <w:r w:rsidRPr="003F70F3">
              <w:rPr>
                <w:rFonts w:ascii="Arial" w:hAnsi="Arial" w:cs="Arial"/>
                <w:sz w:val="22"/>
                <w:szCs w:val="22"/>
                <w:lang w:val="en-US"/>
              </w:rPr>
              <w:t>Possible emotional discomfort if participants provide negative feedback</w:t>
            </w:r>
          </w:p>
          <w:p w14:paraId="2E939528" w14:textId="77777777" w:rsidR="00AE7A12" w:rsidRPr="003F70F3" w:rsidRDefault="00AE7A12" w:rsidP="00AE7A12">
            <w:pPr>
              <w:numPr>
                <w:ilvl w:val="0"/>
                <w:numId w:val="55"/>
              </w:numPr>
              <w:spacing w:after="0" w:line="240" w:lineRule="auto"/>
              <w:rPr>
                <w:rFonts w:ascii="Arial" w:hAnsi="Arial" w:cs="Arial"/>
                <w:sz w:val="22"/>
                <w:szCs w:val="22"/>
                <w:lang w:val="en-US"/>
              </w:rPr>
            </w:pPr>
            <w:r w:rsidRPr="003F70F3">
              <w:rPr>
                <w:rFonts w:ascii="Arial" w:hAnsi="Arial" w:cs="Arial"/>
                <w:sz w:val="22"/>
                <w:szCs w:val="22"/>
                <w:lang w:val="en-US"/>
              </w:rPr>
              <w:t>Risk of perceived conflict of interest if the researcher is associated with Waitrose</w:t>
            </w:r>
          </w:p>
          <w:p w14:paraId="6ECDE8D0" w14:textId="77777777" w:rsidR="00AE7A12" w:rsidRPr="003F70F3" w:rsidRDefault="00AE7A12" w:rsidP="00AE7A12">
            <w:pPr>
              <w:numPr>
                <w:ilvl w:val="0"/>
                <w:numId w:val="55"/>
              </w:numPr>
              <w:spacing w:after="0" w:line="240" w:lineRule="auto"/>
              <w:rPr>
                <w:rFonts w:ascii="Arial" w:hAnsi="Arial" w:cs="Arial"/>
                <w:sz w:val="22"/>
                <w:szCs w:val="22"/>
                <w:lang w:val="en-US"/>
              </w:rPr>
            </w:pPr>
            <w:r w:rsidRPr="003F70F3">
              <w:rPr>
                <w:rFonts w:ascii="Arial" w:hAnsi="Arial" w:cs="Arial"/>
                <w:sz w:val="22"/>
                <w:szCs w:val="22"/>
                <w:lang w:val="en-US"/>
              </w:rPr>
              <w:t>Risk of misunderstanding regarding the researcher’s role</w:t>
            </w:r>
          </w:p>
          <w:p w14:paraId="6C6956C4" w14:textId="77777777" w:rsidR="00AE7A12" w:rsidRPr="003F70F3" w:rsidRDefault="00AE7A12" w:rsidP="00A91894">
            <w:pPr>
              <w:rPr>
                <w:rFonts w:ascii="Arial" w:hAnsi="Arial" w:cs="Arial"/>
                <w:sz w:val="22"/>
                <w:szCs w:val="22"/>
                <w:lang w:val="en-US"/>
              </w:rPr>
            </w:pPr>
          </w:p>
          <w:p w14:paraId="203289ED" w14:textId="77777777" w:rsidR="00AE7A12" w:rsidRPr="003F70F3" w:rsidRDefault="00AE7A12" w:rsidP="00A91894">
            <w:pPr>
              <w:rPr>
                <w:rFonts w:ascii="Arial" w:hAnsi="Arial" w:cs="Arial"/>
                <w:sz w:val="22"/>
                <w:szCs w:val="22"/>
              </w:rPr>
            </w:pPr>
          </w:p>
          <w:p w14:paraId="4DE21227" w14:textId="77777777" w:rsidR="00AE7A12" w:rsidRPr="003F70F3" w:rsidRDefault="00AE7A12" w:rsidP="00A91894">
            <w:pPr>
              <w:rPr>
                <w:rFonts w:ascii="Arial" w:hAnsi="Arial" w:cs="Arial"/>
                <w:sz w:val="22"/>
                <w:szCs w:val="22"/>
              </w:rPr>
            </w:pPr>
          </w:p>
          <w:p w14:paraId="74DF3FD3" w14:textId="77777777" w:rsidR="00AE7A12" w:rsidRPr="003F70F3" w:rsidRDefault="00AE7A12" w:rsidP="00A91894">
            <w:pPr>
              <w:autoSpaceDE w:val="0"/>
              <w:autoSpaceDN w:val="0"/>
              <w:adjustRightInd w:val="0"/>
              <w:rPr>
                <w:rFonts w:ascii="Arial" w:hAnsi="Arial" w:cs="Arial"/>
                <w:sz w:val="22"/>
                <w:szCs w:val="22"/>
              </w:rPr>
            </w:pPr>
            <w:r w:rsidRPr="003F70F3">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3A083CE" w14:textId="77777777" w:rsidR="00AE7A12" w:rsidRPr="003F70F3" w:rsidRDefault="00AE7A12" w:rsidP="002241C0">
            <w:pPr>
              <w:autoSpaceDE w:val="0"/>
              <w:autoSpaceDN w:val="0"/>
              <w:adjustRightInd w:val="0"/>
              <w:rPr>
                <w:rFonts w:ascii="Arial" w:hAnsi="Arial" w:cs="Arial"/>
                <w:b/>
                <w:bCs/>
                <w:lang w:val="en-US"/>
              </w:rPr>
            </w:pPr>
            <w:r w:rsidRPr="003F70F3">
              <w:rPr>
                <w:rFonts w:ascii="Arial" w:hAnsi="Arial" w:cs="Arial"/>
                <w:b/>
                <w:bCs/>
                <w:lang w:val="en-US"/>
              </w:rPr>
              <w:t xml:space="preserve">How </w:t>
            </w:r>
            <w:r>
              <w:rPr>
                <w:rFonts w:ascii="Arial" w:hAnsi="Arial" w:cs="Arial"/>
                <w:b/>
                <w:bCs/>
                <w:lang w:val="en-US"/>
              </w:rPr>
              <w:t>will you</w:t>
            </w:r>
            <w:r w:rsidRPr="003F70F3">
              <w:rPr>
                <w:rFonts w:ascii="Arial" w:hAnsi="Arial" w:cs="Arial"/>
                <w:b/>
                <w:bCs/>
                <w:lang w:val="en-US"/>
              </w:rPr>
              <w:t xml:space="preserve"> mitigate the risk to the investigator:</w:t>
            </w:r>
          </w:p>
          <w:p w14:paraId="2FED3CF2" w14:textId="77777777" w:rsidR="00AE7A12" w:rsidRPr="003F70F3" w:rsidRDefault="00AE7A12" w:rsidP="00AE7A12">
            <w:pPr>
              <w:numPr>
                <w:ilvl w:val="0"/>
                <w:numId w:val="56"/>
              </w:numPr>
              <w:autoSpaceDE w:val="0"/>
              <w:autoSpaceDN w:val="0"/>
              <w:adjustRightInd w:val="0"/>
              <w:spacing w:after="0" w:line="240" w:lineRule="auto"/>
              <w:rPr>
                <w:rFonts w:ascii="Arial" w:hAnsi="Arial" w:cs="Arial"/>
                <w:lang w:val="en-US"/>
              </w:rPr>
            </w:pPr>
            <w:r w:rsidRPr="003F70F3">
              <w:rPr>
                <w:rFonts w:ascii="Arial" w:hAnsi="Arial" w:cs="Arial"/>
                <w:lang w:val="en-US"/>
              </w:rPr>
              <w:t>Research will be conducted in public retail areas during normal opening hours.</w:t>
            </w:r>
          </w:p>
          <w:p w14:paraId="3B47D1DA" w14:textId="77777777" w:rsidR="00AE7A12" w:rsidRPr="003F70F3" w:rsidRDefault="00AE7A12" w:rsidP="00AE7A12">
            <w:pPr>
              <w:numPr>
                <w:ilvl w:val="0"/>
                <w:numId w:val="56"/>
              </w:numPr>
              <w:autoSpaceDE w:val="0"/>
              <w:autoSpaceDN w:val="0"/>
              <w:adjustRightInd w:val="0"/>
              <w:spacing w:after="0" w:line="240" w:lineRule="auto"/>
              <w:rPr>
                <w:rFonts w:ascii="Arial" w:hAnsi="Arial" w:cs="Arial"/>
                <w:lang w:val="en-US"/>
              </w:rPr>
            </w:pPr>
            <w:r w:rsidRPr="003F70F3">
              <w:rPr>
                <w:rFonts w:ascii="Arial" w:hAnsi="Arial" w:cs="Arial"/>
                <w:lang w:val="en-US"/>
              </w:rPr>
              <w:t>Store management permission will be sought if required.</w:t>
            </w:r>
          </w:p>
          <w:p w14:paraId="4D4A6C0A" w14:textId="77777777" w:rsidR="00AE7A12" w:rsidRPr="003F70F3" w:rsidRDefault="00AE7A12" w:rsidP="00AE7A12">
            <w:pPr>
              <w:numPr>
                <w:ilvl w:val="0"/>
                <w:numId w:val="56"/>
              </w:numPr>
              <w:autoSpaceDE w:val="0"/>
              <w:autoSpaceDN w:val="0"/>
              <w:adjustRightInd w:val="0"/>
              <w:spacing w:after="0" w:line="240" w:lineRule="auto"/>
              <w:rPr>
                <w:rFonts w:ascii="Arial" w:hAnsi="Arial" w:cs="Arial"/>
                <w:lang w:val="en-US"/>
              </w:rPr>
            </w:pPr>
            <w:r w:rsidRPr="003F70F3">
              <w:rPr>
                <w:rFonts w:ascii="Arial" w:hAnsi="Arial" w:cs="Arial"/>
                <w:lang w:val="en-US"/>
              </w:rPr>
              <w:t>The researcher will clearly state that the study is academic and independent.</w:t>
            </w:r>
          </w:p>
          <w:p w14:paraId="3B1F9F4A" w14:textId="77777777" w:rsidR="00AE7A12" w:rsidRPr="003F70F3" w:rsidRDefault="00AE7A12" w:rsidP="00AE7A12">
            <w:pPr>
              <w:numPr>
                <w:ilvl w:val="0"/>
                <w:numId w:val="56"/>
              </w:numPr>
              <w:autoSpaceDE w:val="0"/>
              <w:autoSpaceDN w:val="0"/>
              <w:adjustRightInd w:val="0"/>
              <w:spacing w:after="0" w:line="240" w:lineRule="auto"/>
              <w:rPr>
                <w:rFonts w:ascii="Arial" w:hAnsi="Arial" w:cs="Arial"/>
                <w:lang w:val="en-US"/>
              </w:rPr>
            </w:pPr>
            <w:r w:rsidRPr="003F70F3">
              <w:rPr>
                <w:rFonts w:ascii="Arial" w:hAnsi="Arial" w:cs="Arial"/>
                <w:lang w:val="en-US"/>
              </w:rPr>
              <w:t>No personal confrontation or sensitive questioning will occur.</w:t>
            </w:r>
          </w:p>
          <w:p w14:paraId="472EA3B0" w14:textId="77777777" w:rsidR="00AE7A12" w:rsidRPr="003F70F3" w:rsidRDefault="00AE7A12" w:rsidP="00AE7A12">
            <w:pPr>
              <w:numPr>
                <w:ilvl w:val="0"/>
                <w:numId w:val="56"/>
              </w:numPr>
              <w:autoSpaceDE w:val="0"/>
              <w:autoSpaceDN w:val="0"/>
              <w:adjustRightInd w:val="0"/>
              <w:spacing w:after="0" w:line="240" w:lineRule="auto"/>
              <w:rPr>
                <w:rFonts w:ascii="Arial" w:hAnsi="Arial" w:cs="Arial"/>
                <w:lang w:val="en-US"/>
              </w:rPr>
            </w:pPr>
            <w:r w:rsidRPr="003F70F3">
              <w:rPr>
                <w:rFonts w:ascii="Arial" w:hAnsi="Arial" w:cs="Arial"/>
                <w:lang w:val="en-US"/>
              </w:rPr>
              <w:t>The researcher will avoid collecting confidential company information.</w:t>
            </w:r>
          </w:p>
          <w:p w14:paraId="634A6D8E" w14:textId="77777777" w:rsidR="00AE7A12" w:rsidRPr="003F70F3" w:rsidRDefault="00AE7A12" w:rsidP="00AE7A12">
            <w:pPr>
              <w:numPr>
                <w:ilvl w:val="0"/>
                <w:numId w:val="56"/>
              </w:numPr>
              <w:autoSpaceDE w:val="0"/>
              <w:autoSpaceDN w:val="0"/>
              <w:adjustRightInd w:val="0"/>
              <w:spacing w:after="0" w:line="240" w:lineRule="auto"/>
              <w:rPr>
                <w:rFonts w:ascii="Arial" w:hAnsi="Arial" w:cs="Arial"/>
                <w:lang w:val="en-US"/>
              </w:rPr>
            </w:pPr>
            <w:r w:rsidRPr="003F70F3">
              <w:rPr>
                <w:rFonts w:ascii="Arial" w:hAnsi="Arial" w:cs="Arial"/>
                <w:lang w:val="en-US"/>
              </w:rPr>
              <w:t>Professional conduct will be maintained at all times.</w:t>
            </w:r>
          </w:p>
          <w:p w14:paraId="3959B987" w14:textId="77777777" w:rsidR="00AE7A12" w:rsidRPr="003F70F3" w:rsidRDefault="00AE7A12" w:rsidP="00A91894">
            <w:pPr>
              <w:autoSpaceDE w:val="0"/>
              <w:autoSpaceDN w:val="0"/>
              <w:adjustRightInd w:val="0"/>
              <w:rPr>
                <w:rFonts w:ascii="Arial" w:hAnsi="Arial" w:cs="Arial"/>
                <w:lang w:val="en-US"/>
              </w:rPr>
            </w:pPr>
          </w:p>
        </w:tc>
      </w:tr>
      <w:tr w:rsidR="00AE7A12" w:rsidRPr="00A42F82" w14:paraId="1EB6CB30"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28F06EC5" w14:textId="77777777" w:rsidR="00AE7A12" w:rsidRPr="00A42F82" w:rsidRDefault="00AE7A12"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2AD6454C" w14:textId="77777777" w:rsidR="00AE7A12" w:rsidRPr="00A42F82" w:rsidRDefault="00AE7A12" w:rsidP="00A91894">
            <w:pPr>
              <w:rPr>
                <w:rFonts w:ascii="Arial" w:hAnsi="Arial" w:cs="Arial"/>
                <w:sz w:val="22"/>
                <w:szCs w:val="22"/>
              </w:rPr>
            </w:pPr>
            <w:r w:rsidRPr="00A42F82">
              <w:rPr>
                <w:rFonts w:ascii="Arial" w:hAnsi="Arial" w:cs="Arial"/>
                <w:b/>
                <w:sz w:val="22"/>
                <w:szCs w:val="22"/>
              </w:rPr>
              <w:t>University/institutional risks</w:t>
            </w:r>
          </w:p>
          <w:p w14:paraId="792D4441" w14:textId="77777777" w:rsidR="00AE7A12" w:rsidRDefault="00AE7A12" w:rsidP="00A91894">
            <w:pPr>
              <w:rPr>
                <w:rFonts w:ascii="Arial" w:hAnsi="Arial" w:cs="Arial"/>
                <w:sz w:val="22"/>
                <w:szCs w:val="22"/>
              </w:rPr>
            </w:pPr>
            <w:r w:rsidRPr="00A42F82">
              <w:rPr>
                <w:rFonts w:ascii="Arial" w:hAnsi="Arial" w:cs="Arial"/>
                <w:sz w:val="22"/>
                <w:szCs w:val="22"/>
              </w:rPr>
              <w:t xml:space="preserve">For example: adverse publicity, financial loss, data </w:t>
            </w:r>
            <w:r>
              <w:rPr>
                <w:rFonts w:ascii="Arial" w:hAnsi="Arial" w:cs="Arial"/>
                <w:sz w:val="22"/>
                <w:szCs w:val="22"/>
              </w:rPr>
              <w:t>protection</w:t>
            </w:r>
          </w:p>
          <w:p w14:paraId="58A07509" w14:textId="77777777" w:rsidR="00AE7A12" w:rsidRPr="00A42F82" w:rsidRDefault="00AE7A12" w:rsidP="00A91894">
            <w:pPr>
              <w:rPr>
                <w:rFonts w:ascii="Arial" w:hAnsi="Arial" w:cs="Arial"/>
                <w:sz w:val="22"/>
                <w:szCs w:val="22"/>
              </w:rPr>
            </w:pPr>
            <w:r w:rsidRPr="00A42F82">
              <w:rPr>
                <w:rFonts w:ascii="Arial" w:hAnsi="Arial" w:cs="Arial"/>
                <w:sz w:val="22"/>
                <w:szCs w:val="22"/>
              </w:rPr>
              <w:t>n</w:t>
            </w:r>
          </w:p>
        </w:tc>
      </w:tr>
      <w:tr w:rsidR="00AE7A12" w:rsidRPr="00A42F82" w14:paraId="2CCD4A63" w14:textId="77777777" w:rsidTr="00D107AC">
        <w:tc>
          <w:tcPr>
            <w:tcW w:w="596" w:type="dxa"/>
            <w:tcBorders>
              <w:top w:val="single" w:sz="4" w:space="0" w:color="auto"/>
              <w:bottom w:val="single" w:sz="4" w:space="0" w:color="auto"/>
            </w:tcBorders>
            <w:vAlign w:val="center"/>
          </w:tcPr>
          <w:p w14:paraId="659DC002" w14:textId="77777777" w:rsidR="00AE7A12" w:rsidRPr="00A42F82" w:rsidRDefault="00AE7A12"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FDC092E"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67591E99" w14:textId="77777777" w:rsidR="00AE7A12" w:rsidRPr="002241C0" w:rsidRDefault="00AE7A12" w:rsidP="00AE7A12">
            <w:pPr>
              <w:numPr>
                <w:ilvl w:val="0"/>
                <w:numId w:val="57"/>
              </w:numPr>
              <w:spacing w:after="0" w:line="240" w:lineRule="auto"/>
              <w:rPr>
                <w:rFonts w:ascii="Arial" w:hAnsi="Arial" w:cs="Arial"/>
                <w:sz w:val="22"/>
                <w:szCs w:val="22"/>
                <w:lang w:val="en-US"/>
              </w:rPr>
            </w:pPr>
            <w:r w:rsidRPr="002241C0">
              <w:rPr>
                <w:rFonts w:ascii="Arial" w:hAnsi="Arial" w:cs="Arial"/>
                <w:sz w:val="22"/>
                <w:szCs w:val="22"/>
                <w:lang w:val="en-US"/>
              </w:rPr>
              <w:t>Risk of reputational damage if findings are misinterpreted</w:t>
            </w:r>
          </w:p>
          <w:p w14:paraId="60F7BB35" w14:textId="77777777" w:rsidR="00AE7A12" w:rsidRPr="002241C0" w:rsidRDefault="00AE7A12" w:rsidP="00AE7A12">
            <w:pPr>
              <w:numPr>
                <w:ilvl w:val="0"/>
                <w:numId w:val="57"/>
              </w:numPr>
              <w:spacing w:after="0" w:line="240" w:lineRule="auto"/>
              <w:rPr>
                <w:rFonts w:ascii="Arial" w:hAnsi="Arial" w:cs="Arial"/>
                <w:sz w:val="22"/>
                <w:szCs w:val="22"/>
                <w:lang w:val="en-US"/>
              </w:rPr>
            </w:pPr>
            <w:r w:rsidRPr="002241C0">
              <w:rPr>
                <w:rFonts w:ascii="Arial" w:hAnsi="Arial" w:cs="Arial"/>
                <w:sz w:val="22"/>
                <w:szCs w:val="22"/>
                <w:lang w:val="en-US"/>
              </w:rPr>
              <w:t>Risk of data protection breaches</w:t>
            </w:r>
          </w:p>
          <w:p w14:paraId="1AD5C21D" w14:textId="77777777" w:rsidR="00AE7A12" w:rsidRPr="002241C0" w:rsidRDefault="00AE7A12" w:rsidP="00AE7A12">
            <w:pPr>
              <w:numPr>
                <w:ilvl w:val="0"/>
                <w:numId w:val="57"/>
              </w:numPr>
              <w:spacing w:after="0" w:line="240" w:lineRule="auto"/>
              <w:rPr>
                <w:rFonts w:ascii="Arial" w:hAnsi="Arial" w:cs="Arial"/>
                <w:sz w:val="22"/>
                <w:szCs w:val="22"/>
                <w:lang w:val="en-US"/>
              </w:rPr>
            </w:pPr>
            <w:r w:rsidRPr="002241C0">
              <w:rPr>
                <w:rFonts w:ascii="Arial" w:hAnsi="Arial" w:cs="Arial"/>
                <w:sz w:val="22"/>
                <w:szCs w:val="22"/>
                <w:lang w:val="en-US"/>
              </w:rPr>
              <w:t>Risk of perceived commercial bias</w:t>
            </w:r>
          </w:p>
          <w:p w14:paraId="15848E8E" w14:textId="77777777" w:rsidR="00AE7A12" w:rsidRPr="00A42F82" w:rsidRDefault="00AE7A12" w:rsidP="00A91894">
            <w:pPr>
              <w:rPr>
                <w:rFonts w:ascii="Arial" w:hAnsi="Arial" w:cs="Arial"/>
                <w:sz w:val="22"/>
                <w:szCs w:val="22"/>
              </w:rPr>
            </w:pPr>
          </w:p>
          <w:p w14:paraId="195DA405" w14:textId="77777777" w:rsidR="00AE7A12" w:rsidRPr="00A42F82" w:rsidRDefault="00AE7A12" w:rsidP="00A91894">
            <w:pPr>
              <w:rPr>
                <w:rFonts w:ascii="Arial" w:hAnsi="Arial" w:cs="Arial"/>
                <w:sz w:val="22"/>
                <w:szCs w:val="22"/>
              </w:rPr>
            </w:pPr>
          </w:p>
          <w:p w14:paraId="386A23C4" w14:textId="77777777" w:rsidR="00AE7A12" w:rsidRPr="00A42F82" w:rsidRDefault="00AE7A12" w:rsidP="00A91894">
            <w:pPr>
              <w:rPr>
                <w:rFonts w:ascii="Arial" w:hAnsi="Arial" w:cs="Arial"/>
                <w:sz w:val="22"/>
                <w:szCs w:val="22"/>
              </w:rPr>
            </w:pPr>
          </w:p>
          <w:p w14:paraId="5AEAE8C6"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00F0D437" w14:textId="77777777" w:rsidR="00AE7A12" w:rsidRPr="00A24D80" w:rsidRDefault="00AE7A12" w:rsidP="00A24D80">
            <w:pPr>
              <w:rPr>
                <w:rFonts w:ascii="Arial" w:hAnsi="Arial" w:cs="Arial"/>
                <w:b/>
                <w:bCs/>
                <w:sz w:val="22"/>
                <w:szCs w:val="22"/>
                <w:lang w:val="en-US"/>
              </w:rPr>
            </w:pPr>
            <w:r w:rsidRPr="00A24D80">
              <w:rPr>
                <w:rFonts w:ascii="Arial" w:hAnsi="Arial" w:cs="Arial"/>
                <w:b/>
                <w:bCs/>
                <w:sz w:val="22"/>
                <w:szCs w:val="22"/>
                <w:lang w:val="en-US"/>
              </w:rPr>
              <w:lastRenderedPageBreak/>
              <w:t xml:space="preserve">How </w:t>
            </w:r>
            <w:r>
              <w:rPr>
                <w:rFonts w:ascii="Arial" w:hAnsi="Arial" w:cs="Arial"/>
                <w:b/>
                <w:bCs/>
                <w:sz w:val="22"/>
                <w:szCs w:val="22"/>
                <w:lang w:val="en-US"/>
              </w:rPr>
              <w:t>will you</w:t>
            </w:r>
            <w:r w:rsidRPr="00A24D80">
              <w:rPr>
                <w:rFonts w:ascii="Arial" w:hAnsi="Arial" w:cs="Arial"/>
                <w:b/>
                <w:bCs/>
                <w:sz w:val="22"/>
                <w:szCs w:val="22"/>
                <w:lang w:val="en-US"/>
              </w:rPr>
              <w:t xml:space="preserve"> mitigate the risk to the University:</w:t>
            </w:r>
          </w:p>
          <w:p w14:paraId="320A051E" w14:textId="77777777" w:rsidR="00AE7A12" w:rsidRPr="00A24D80" w:rsidRDefault="00AE7A12" w:rsidP="00AE7A12">
            <w:pPr>
              <w:numPr>
                <w:ilvl w:val="0"/>
                <w:numId w:val="58"/>
              </w:numPr>
              <w:spacing w:after="0" w:line="240" w:lineRule="auto"/>
              <w:rPr>
                <w:rFonts w:ascii="Arial" w:hAnsi="Arial" w:cs="Arial"/>
                <w:sz w:val="22"/>
                <w:szCs w:val="22"/>
                <w:lang w:val="en-US"/>
              </w:rPr>
            </w:pPr>
            <w:r w:rsidRPr="00A24D80">
              <w:rPr>
                <w:rFonts w:ascii="Arial" w:hAnsi="Arial" w:cs="Arial"/>
                <w:sz w:val="22"/>
                <w:szCs w:val="22"/>
                <w:lang w:val="en-US"/>
              </w:rPr>
              <w:t>The study will clearly state that it is for academic purposes only.</w:t>
            </w:r>
          </w:p>
          <w:p w14:paraId="45732026" w14:textId="77777777" w:rsidR="00AE7A12" w:rsidRPr="00A24D80" w:rsidRDefault="00AE7A12" w:rsidP="00AE7A12">
            <w:pPr>
              <w:numPr>
                <w:ilvl w:val="0"/>
                <w:numId w:val="58"/>
              </w:numPr>
              <w:spacing w:after="0" w:line="240" w:lineRule="auto"/>
              <w:rPr>
                <w:rFonts w:ascii="Arial" w:hAnsi="Arial" w:cs="Arial"/>
                <w:sz w:val="22"/>
                <w:szCs w:val="22"/>
                <w:lang w:val="en-US"/>
              </w:rPr>
            </w:pPr>
            <w:r w:rsidRPr="00A24D80">
              <w:rPr>
                <w:rFonts w:ascii="Arial" w:hAnsi="Arial" w:cs="Arial"/>
                <w:sz w:val="22"/>
                <w:szCs w:val="22"/>
                <w:lang w:val="en-US"/>
              </w:rPr>
              <w:t>Data will be anonymized and securely stored.</w:t>
            </w:r>
          </w:p>
          <w:p w14:paraId="6CA52563" w14:textId="77777777" w:rsidR="00AE7A12" w:rsidRPr="00A24D80" w:rsidRDefault="00AE7A12" w:rsidP="00AE7A12">
            <w:pPr>
              <w:numPr>
                <w:ilvl w:val="0"/>
                <w:numId w:val="58"/>
              </w:numPr>
              <w:spacing w:after="0" w:line="240" w:lineRule="auto"/>
              <w:rPr>
                <w:rFonts w:ascii="Arial" w:hAnsi="Arial" w:cs="Arial"/>
                <w:sz w:val="22"/>
                <w:szCs w:val="22"/>
                <w:lang w:val="en-US"/>
              </w:rPr>
            </w:pPr>
            <w:r w:rsidRPr="00A24D80">
              <w:rPr>
                <w:rFonts w:ascii="Arial" w:hAnsi="Arial" w:cs="Arial"/>
                <w:sz w:val="22"/>
                <w:szCs w:val="22"/>
                <w:lang w:val="en-US"/>
              </w:rPr>
              <w:t>Findings will be reported objectively and without defamatory statements.</w:t>
            </w:r>
          </w:p>
          <w:p w14:paraId="16982561" w14:textId="77777777" w:rsidR="00AE7A12" w:rsidRPr="00A24D80" w:rsidRDefault="00AE7A12" w:rsidP="00AE7A12">
            <w:pPr>
              <w:numPr>
                <w:ilvl w:val="0"/>
                <w:numId w:val="58"/>
              </w:numPr>
              <w:spacing w:after="0" w:line="240" w:lineRule="auto"/>
              <w:rPr>
                <w:rFonts w:ascii="Arial" w:hAnsi="Arial" w:cs="Arial"/>
                <w:sz w:val="22"/>
                <w:szCs w:val="22"/>
                <w:lang w:val="en-US"/>
              </w:rPr>
            </w:pPr>
            <w:r w:rsidRPr="00A24D80">
              <w:rPr>
                <w:rFonts w:ascii="Arial" w:hAnsi="Arial" w:cs="Arial"/>
                <w:sz w:val="22"/>
                <w:szCs w:val="22"/>
                <w:lang w:val="en-US"/>
              </w:rPr>
              <w:t>No confidential corporate data will be used.</w:t>
            </w:r>
          </w:p>
          <w:p w14:paraId="65DEA89E" w14:textId="77777777" w:rsidR="00AE7A12" w:rsidRPr="00A24D80" w:rsidRDefault="00AE7A12" w:rsidP="00AE7A12">
            <w:pPr>
              <w:numPr>
                <w:ilvl w:val="0"/>
                <w:numId w:val="58"/>
              </w:numPr>
              <w:spacing w:after="0" w:line="240" w:lineRule="auto"/>
              <w:rPr>
                <w:rFonts w:ascii="Arial" w:hAnsi="Arial" w:cs="Arial"/>
                <w:sz w:val="22"/>
                <w:szCs w:val="22"/>
                <w:lang w:val="en-US"/>
              </w:rPr>
            </w:pPr>
            <w:r w:rsidRPr="00A24D80">
              <w:rPr>
                <w:rFonts w:ascii="Arial" w:hAnsi="Arial" w:cs="Arial"/>
                <w:sz w:val="22"/>
                <w:szCs w:val="22"/>
                <w:lang w:val="en-US"/>
              </w:rPr>
              <w:lastRenderedPageBreak/>
              <w:t>Ethical approval procedures will be fully followed.</w:t>
            </w:r>
          </w:p>
          <w:p w14:paraId="29F79FF3" w14:textId="77777777" w:rsidR="00AE7A12" w:rsidRPr="00A24D80" w:rsidRDefault="00AE7A12" w:rsidP="00A91894">
            <w:pPr>
              <w:rPr>
                <w:rFonts w:ascii="Arial" w:hAnsi="Arial" w:cs="Arial"/>
                <w:sz w:val="22"/>
                <w:szCs w:val="22"/>
                <w:lang w:val="en-US"/>
              </w:rPr>
            </w:pPr>
          </w:p>
          <w:p w14:paraId="1BBFEBFF" w14:textId="77777777" w:rsidR="00AE7A12" w:rsidRPr="00A42F82" w:rsidRDefault="00AE7A1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AE7A12" w:rsidRPr="00A42F82" w14:paraId="2725F7A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AAB8D02" w14:textId="77777777" w:rsidR="00AE7A12" w:rsidRPr="00A42F82" w:rsidRDefault="00AE7A12"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024D65CA" w14:textId="77777777" w:rsidR="00AE7A12" w:rsidRPr="00A42F82" w:rsidRDefault="00AE7A12" w:rsidP="00A91894">
            <w:pPr>
              <w:rPr>
                <w:rFonts w:ascii="Arial" w:hAnsi="Arial" w:cs="Arial"/>
                <w:sz w:val="22"/>
                <w:szCs w:val="22"/>
              </w:rPr>
            </w:pPr>
            <w:r w:rsidRPr="00A42F82">
              <w:rPr>
                <w:rFonts w:ascii="Arial" w:hAnsi="Arial" w:cs="Arial"/>
                <w:b/>
                <w:sz w:val="22"/>
                <w:szCs w:val="22"/>
              </w:rPr>
              <w:t>Environmental risks</w:t>
            </w:r>
          </w:p>
          <w:p w14:paraId="6E46A49C" w14:textId="77777777" w:rsidR="00AE7A12" w:rsidRPr="00A42F82" w:rsidRDefault="00AE7A12" w:rsidP="00A91894">
            <w:pPr>
              <w:rPr>
                <w:rFonts w:ascii="Arial" w:hAnsi="Arial" w:cs="Arial"/>
                <w:sz w:val="22"/>
                <w:szCs w:val="22"/>
              </w:rPr>
            </w:pPr>
            <w:r w:rsidRPr="00A42F82">
              <w:rPr>
                <w:rFonts w:ascii="Arial" w:hAnsi="Arial" w:cs="Arial"/>
                <w:sz w:val="22"/>
                <w:szCs w:val="22"/>
              </w:rPr>
              <w:t>For example: accidental spillage of pollutants, damage to local ecosystems</w:t>
            </w:r>
          </w:p>
        </w:tc>
      </w:tr>
      <w:tr w:rsidR="00AE7A12" w:rsidRPr="00A42F82" w14:paraId="6E887B15" w14:textId="77777777" w:rsidTr="0094056C">
        <w:tc>
          <w:tcPr>
            <w:tcW w:w="596" w:type="dxa"/>
            <w:tcBorders>
              <w:top w:val="single" w:sz="4" w:space="0" w:color="auto"/>
              <w:bottom w:val="single" w:sz="4" w:space="0" w:color="auto"/>
            </w:tcBorders>
            <w:vAlign w:val="center"/>
          </w:tcPr>
          <w:p w14:paraId="769A7956" w14:textId="77777777" w:rsidR="00AE7A12" w:rsidRPr="00A42F82" w:rsidRDefault="00AE7A12"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2DD6E0"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p>
          <w:p w14:paraId="3C9901F4" w14:textId="77777777" w:rsidR="00AE7A12" w:rsidRPr="00A24D80" w:rsidRDefault="00AE7A12" w:rsidP="00A24D80">
            <w:pPr>
              <w:rPr>
                <w:rFonts w:ascii="Arial" w:hAnsi="Arial" w:cs="Arial"/>
                <w:sz w:val="22"/>
                <w:szCs w:val="22"/>
                <w:lang w:val="en-US"/>
              </w:rPr>
            </w:pPr>
            <w:r w:rsidRPr="00A24D80">
              <w:rPr>
                <w:rFonts w:ascii="Arial" w:hAnsi="Arial" w:cs="Arial"/>
                <w:sz w:val="22"/>
                <w:szCs w:val="22"/>
                <w:lang w:val="en-US"/>
              </w:rPr>
              <w:t>There are no environmental risks associated with this research activity.</w:t>
            </w:r>
          </w:p>
          <w:p w14:paraId="54ECB86B" w14:textId="77777777" w:rsidR="00AE7A12" w:rsidRPr="00A24D80" w:rsidRDefault="00AE7A12" w:rsidP="00A91894">
            <w:pPr>
              <w:rPr>
                <w:rFonts w:ascii="Arial" w:hAnsi="Arial" w:cs="Arial"/>
                <w:sz w:val="22"/>
                <w:szCs w:val="22"/>
                <w:lang w:val="en-US"/>
              </w:rPr>
            </w:pPr>
          </w:p>
          <w:p w14:paraId="186BC55A" w14:textId="77777777" w:rsidR="00AE7A12" w:rsidRPr="00A42F82" w:rsidRDefault="00AE7A12" w:rsidP="00A91894">
            <w:pPr>
              <w:rPr>
                <w:rFonts w:ascii="Arial" w:hAnsi="Arial" w:cs="Arial"/>
                <w:sz w:val="22"/>
                <w:szCs w:val="22"/>
              </w:rPr>
            </w:pPr>
          </w:p>
          <w:p w14:paraId="797ED76C" w14:textId="77777777" w:rsidR="00AE7A12" w:rsidRPr="00A42F82" w:rsidRDefault="00AE7A12" w:rsidP="00A91894">
            <w:pPr>
              <w:rPr>
                <w:rFonts w:ascii="Arial" w:hAnsi="Arial" w:cs="Arial"/>
                <w:sz w:val="22"/>
                <w:szCs w:val="22"/>
              </w:rPr>
            </w:pPr>
          </w:p>
          <w:p w14:paraId="121B4040"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A7C8E06" w14:textId="77777777" w:rsidR="00AE7A12" w:rsidRPr="00A42F82" w:rsidRDefault="00AE7A12"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57614D8D" w14:textId="77777777" w:rsidR="00AE7A12" w:rsidRPr="00A42F82" w:rsidRDefault="00AE7A12" w:rsidP="00A91894">
            <w:pPr>
              <w:rPr>
                <w:rFonts w:ascii="Arial" w:hAnsi="Arial" w:cs="Arial"/>
                <w:sz w:val="22"/>
                <w:szCs w:val="22"/>
              </w:rPr>
            </w:pPr>
          </w:p>
          <w:p w14:paraId="4AE8FE1A" w14:textId="77777777" w:rsidR="00AE7A12" w:rsidRPr="00A42F82" w:rsidRDefault="00AE7A12" w:rsidP="00A91894">
            <w:pPr>
              <w:rPr>
                <w:rFonts w:ascii="Arial" w:hAnsi="Arial" w:cs="Arial"/>
                <w:sz w:val="22"/>
                <w:szCs w:val="22"/>
              </w:rPr>
            </w:pPr>
            <w:r>
              <w:rPr>
                <w:rFonts w:ascii="Arial" w:hAnsi="Arial" w:cs="Arial"/>
                <w:sz w:val="22"/>
                <w:szCs w:val="22"/>
              </w:rPr>
              <w:t>N/A</w:t>
            </w:r>
          </w:p>
          <w:p w14:paraId="67690A27" w14:textId="77777777" w:rsidR="00AE7A12" w:rsidRPr="00A42F82" w:rsidRDefault="00AE7A12" w:rsidP="00A91894">
            <w:pPr>
              <w:rPr>
                <w:rFonts w:ascii="Arial" w:hAnsi="Arial" w:cs="Arial"/>
                <w:sz w:val="22"/>
                <w:szCs w:val="22"/>
              </w:rPr>
            </w:pPr>
          </w:p>
          <w:p w14:paraId="43B76AC9" w14:textId="77777777" w:rsidR="00AE7A12" w:rsidRPr="00A42F82" w:rsidRDefault="00AE7A1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4E6BB36" w14:textId="77777777" w:rsidR="00AE7A12" w:rsidRPr="00A42F82" w:rsidRDefault="00AE7A12"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AE7A12" w:rsidRPr="00A42F82" w14:paraId="32D8104E"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2A8AD5B" w14:textId="77777777" w:rsidR="00AE7A12" w:rsidRPr="00A42F82" w:rsidRDefault="00AE7A1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3C0F5260" w14:textId="77777777" w:rsidR="00AE7A12" w:rsidRPr="00A42F82" w:rsidRDefault="00AE7A1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AE7A12" w:rsidRPr="00A42F82" w14:paraId="459980E2"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5F65B9A" w14:textId="77777777" w:rsidR="00AE7A12" w:rsidRPr="00A42F82" w:rsidRDefault="00AE7A1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7724DF8F" w14:textId="77777777" w:rsidR="00AE7A12" w:rsidRPr="00A42F82" w:rsidRDefault="00AE7A1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5CA16F21"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38311A55" w14:textId="77777777" w:rsidR="00AE7A12" w:rsidRPr="00A42F82" w:rsidRDefault="00AE7A1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ECC0472"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03D373E4" w14:textId="77777777" w:rsidR="00AE7A12" w:rsidRPr="00A42F82" w:rsidRDefault="00AE7A1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6211A993"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AA34BA3" w14:textId="77777777" w:rsidR="00AE7A12" w:rsidRPr="00A42F82" w:rsidRDefault="00AE7A12" w:rsidP="00A91894">
            <w:pPr>
              <w:autoSpaceDE w:val="0"/>
              <w:autoSpaceDN w:val="0"/>
              <w:adjustRightInd w:val="0"/>
              <w:jc w:val="center"/>
              <w:rPr>
                <w:rFonts w:ascii="Arial" w:hAnsi="Arial" w:cs="Arial"/>
                <w:b/>
                <w:sz w:val="22"/>
                <w:szCs w:val="22"/>
              </w:rPr>
            </w:pPr>
          </w:p>
        </w:tc>
      </w:tr>
      <w:tr w:rsidR="00AE7A12" w:rsidRPr="00A42F82" w14:paraId="556AB4F4"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CF241AF"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64CE9969"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4E02BE1" w14:textId="77777777" w:rsidR="00AE7A1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065303311"/>
                <w14:checkbox>
                  <w14:checked w14:val="0"/>
                  <w14:checkedState w14:val="2612" w14:font="MS Gothic"/>
                  <w14:uncheckedState w14:val="2610" w14:font="MS Gothic"/>
                </w14:checkbox>
              </w:sdtPr>
              <w:sdtContent>
                <w:r w:rsidR="00AE7A1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70055AC" w14:textId="77777777" w:rsidR="00AE7A1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846479379"/>
                <w14:checkbox>
                  <w14:checked w14:val="1"/>
                  <w14:checkedState w14:val="2612" w14:font="MS Gothic"/>
                  <w14:uncheckedState w14:val="2610" w14:font="MS Gothic"/>
                </w14:checkbox>
              </w:sdtPr>
              <w:sdtContent>
                <w:r w:rsidR="00AE7A12">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2E34F6C" w14:textId="77777777" w:rsidR="00AE7A1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157803330"/>
                <w14:checkbox>
                  <w14:checked w14:val="0"/>
                  <w14:checkedState w14:val="2612" w14:font="MS Gothic"/>
                  <w14:uncheckedState w14:val="2610" w14:font="MS Gothic"/>
                </w14:checkbox>
              </w:sdtPr>
              <w:sdtContent>
                <w:r w:rsidR="00AE7A12" w:rsidRPr="00A42F82">
                  <w:rPr>
                    <w:rFonts w:ascii="Segoe UI Symbol" w:eastAsia="MS Gothic" w:hAnsi="Segoe UI Symbol" w:cs="Segoe UI Symbol"/>
                    <w:sz w:val="22"/>
                    <w:szCs w:val="22"/>
                  </w:rPr>
                  <w:t>☐</w:t>
                </w:r>
              </w:sdtContent>
            </w:sdt>
          </w:p>
        </w:tc>
      </w:tr>
      <w:tr w:rsidR="00AE7A12" w:rsidRPr="00A42F82" w14:paraId="2C5952F9"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9ACE2DB"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7887F32D"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give the certificate number. If the certificate number is not </w:t>
            </w:r>
            <w:proofErr w:type="gramStart"/>
            <w:r w:rsidRPr="00A42F82">
              <w:rPr>
                <w:rFonts w:ascii="Arial" w:hAnsi="Arial" w:cs="Arial"/>
                <w:sz w:val="22"/>
                <w:szCs w:val="22"/>
              </w:rPr>
              <w:t>available</w:t>
            </w:r>
            <w:proofErr w:type="gramEnd"/>
            <w:r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288FCDD" w14:textId="77777777" w:rsidR="00AE7A12" w:rsidRPr="00A42F82" w:rsidRDefault="00AE7A12" w:rsidP="00A91894">
            <w:pPr>
              <w:autoSpaceDE w:val="0"/>
              <w:autoSpaceDN w:val="0"/>
              <w:adjustRightInd w:val="0"/>
              <w:jc w:val="center"/>
              <w:rPr>
                <w:rFonts w:ascii="Arial" w:hAnsi="Arial" w:cs="Arial"/>
                <w:b/>
                <w:bCs/>
                <w:sz w:val="22"/>
                <w:szCs w:val="22"/>
              </w:rPr>
            </w:pPr>
          </w:p>
        </w:tc>
      </w:tr>
    </w:tbl>
    <w:p w14:paraId="79D0E622" w14:textId="77777777" w:rsidR="00AE7A12" w:rsidRPr="00A42F82" w:rsidRDefault="00AE7A12" w:rsidP="00A91894">
      <w:pPr>
        <w:autoSpaceDE w:val="0"/>
        <w:autoSpaceDN w:val="0"/>
        <w:adjustRightInd w:val="0"/>
        <w:spacing w:after="240"/>
        <w:jc w:val="both"/>
        <w:rPr>
          <w:rFonts w:ascii="Arial" w:hAnsi="Arial" w:cs="Arial"/>
          <w:b/>
          <w:sz w:val="22"/>
          <w:szCs w:val="22"/>
        </w:rPr>
      </w:pPr>
    </w:p>
    <w:p w14:paraId="5E1991B9" w14:textId="77777777" w:rsidR="00AE7A12" w:rsidRPr="003F70F3" w:rsidRDefault="00AE7A12" w:rsidP="00A91894">
      <w:pPr>
        <w:rPr>
          <w:rFonts w:ascii="Arial" w:hAnsi="Arial" w:cs="Arial"/>
          <w:b/>
          <w:sz w:val="22"/>
          <w:szCs w:val="22"/>
        </w:rPr>
      </w:pPr>
      <w:r w:rsidRPr="003F70F3">
        <w:rPr>
          <w:rFonts w:ascii="Arial" w:hAnsi="Arial" w:cs="Arial"/>
          <w:b/>
          <w:sz w:val="22"/>
          <w:szCs w:val="22"/>
        </w:rPr>
        <w:t>SECTION I: Feedback, Consent and Confidentiality</w:t>
      </w:r>
    </w:p>
    <w:p w14:paraId="15F84B4A" w14:textId="77777777" w:rsidR="00AE7A12" w:rsidRPr="003F70F3" w:rsidRDefault="00AE7A12"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AE7A12" w:rsidRPr="003F70F3" w14:paraId="7B867DC9" w14:textId="77777777" w:rsidTr="002132F9">
        <w:tc>
          <w:tcPr>
            <w:tcW w:w="596" w:type="dxa"/>
            <w:tcBorders>
              <w:top w:val="single" w:sz="4" w:space="0" w:color="auto"/>
              <w:bottom w:val="single" w:sz="4" w:space="0" w:color="auto"/>
            </w:tcBorders>
            <w:shd w:val="clear" w:color="auto" w:fill="F2F2F2" w:themeFill="background1" w:themeFillShade="F2"/>
          </w:tcPr>
          <w:p w14:paraId="716D0AA1" w14:textId="77777777" w:rsidR="00AE7A12" w:rsidRPr="003F70F3" w:rsidRDefault="00AE7A12" w:rsidP="00A91894">
            <w:pPr>
              <w:rPr>
                <w:rFonts w:ascii="Arial" w:hAnsi="Arial" w:cs="Arial"/>
                <w:bCs/>
                <w:sz w:val="22"/>
                <w:szCs w:val="22"/>
              </w:rPr>
            </w:pPr>
            <w:r w:rsidRPr="003F70F3">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F3DBDE4" w14:textId="77777777" w:rsidR="00AE7A12" w:rsidRPr="003F70F3" w:rsidRDefault="00AE7A12" w:rsidP="00A91894">
            <w:pPr>
              <w:rPr>
                <w:rFonts w:ascii="Arial" w:hAnsi="Arial" w:cs="Arial"/>
                <w:sz w:val="22"/>
                <w:szCs w:val="22"/>
              </w:rPr>
            </w:pPr>
            <w:r w:rsidRPr="003F70F3">
              <w:rPr>
                <w:rFonts w:ascii="Arial" w:hAnsi="Arial" w:cs="Arial"/>
                <w:b/>
                <w:sz w:val="22"/>
                <w:szCs w:val="22"/>
              </w:rPr>
              <w:t>Feedback</w:t>
            </w:r>
          </w:p>
          <w:p w14:paraId="7EAADA52" w14:textId="77777777" w:rsidR="00AE7A12" w:rsidRPr="003F70F3" w:rsidRDefault="00AE7A12" w:rsidP="00A91894">
            <w:pPr>
              <w:rPr>
                <w:rFonts w:ascii="Arial" w:hAnsi="Arial" w:cs="Arial"/>
                <w:sz w:val="22"/>
                <w:szCs w:val="22"/>
              </w:rPr>
            </w:pPr>
            <w:r w:rsidRPr="003F70F3">
              <w:rPr>
                <w:rFonts w:ascii="Arial" w:hAnsi="Arial" w:cs="Arial"/>
                <w:sz w:val="22"/>
                <w:szCs w:val="22"/>
              </w:rPr>
              <w:t xml:space="preserve">What de-briefing and feedback will be provided to participants, how will this be done and when? </w:t>
            </w:r>
          </w:p>
        </w:tc>
      </w:tr>
      <w:tr w:rsidR="00AE7A12" w:rsidRPr="003F70F3" w14:paraId="465F8998" w14:textId="77777777" w:rsidTr="002132F9">
        <w:tc>
          <w:tcPr>
            <w:tcW w:w="596" w:type="dxa"/>
            <w:tcBorders>
              <w:top w:val="single" w:sz="4" w:space="0" w:color="auto"/>
              <w:bottom w:val="single" w:sz="4" w:space="0" w:color="auto"/>
            </w:tcBorders>
          </w:tcPr>
          <w:p w14:paraId="71948DEA" w14:textId="77777777" w:rsidR="00AE7A12" w:rsidRPr="003F70F3" w:rsidRDefault="00AE7A12" w:rsidP="00A91894">
            <w:pPr>
              <w:rPr>
                <w:rFonts w:ascii="Arial" w:hAnsi="Arial" w:cs="Arial"/>
                <w:bCs/>
                <w:sz w:val="22"/>
                <w:szCs w:val="22"/>
              </w:rPr>
            </w:pPr>
          </w:p>
        </w:tc>
        <w:tc>
          <w:tcPr>
            <w:tcW w:w="9923" w:type="dxa"/>
            <w:tcBorders>
              <w:top w:val="single" w:sz="4" w:space="0" w:color="auto"/>
              <w:bottom w:val="single" w:sz="4" w:space="0" w:color="auto"/>
            </w:tcBorders>
          </w:tcPr>
          <w:p w14:paraId="6B153A9F" w14:textId="77777777" w:rsidR="00AE7A12" w:rsidRPr="003F70F3" w:rsidRDefault="00AE7A12" w:rsidP="00A24D80">
            <w:pPr>
              <w:rPr>
                <w:rFonts w:ascii="Arial" w:hAnsi="Arial" w:cs="Arial"/>
                <w:sz w:val="22"/>
                <w:szCs w:val="22"/>
                <w:lang w:val="en-US"/>
              </w:rPr>
            </w:pPr>
            <w:r w:rsidRPr="003F70F3">
              <w:rPr>
                <w:rFonts w:ascii="Arial" w:hAnsi="Arial" w:cs="Arial"/>
                <w:sz w:val="22"/>
                <w:szCs w:val="22"/>
                <w:lang w:val="en-US"/>
              </w:rPr>
              <w:t>Participants will receive a short verbal debrief immediately after completing the questionnaire or interview. The researcher will briefly explain the purpose of the study again and how the data will be used for academic purposes only.</w:t>
            </w:r>
          </w:p>
          <w:p w14:paraId="2876E644" w14:textId="77777777" w:rsidR="00AE7A12" w:rsidRPr="003F70F3" w:rsidRDefault="00AE7A12" w:rsidP="00A24D80">
            <w:pPr>
              <w:rPr>
                <w:rFonts w:ascii="Arial" w:hAnsi="Arial" w:cs="Arial"/>
                <w:sz w:val="22"/>
                <w:szCs w:val="22"/>
                <w:lang w:val="en-US"/>
              </w:rPr>
            </w:pPr>
            <w:r w:rsidRPr="003F70F3">
              <w:rPr>
                <w:rFonts w:ascii="Arial" w:hAnsi="Arial" w:cs="Arial"/>
                <w:sz w:val="22"/>
                <w:szCs w:val="22"/>
                <w:lang w:val="en-US"/>
              </w:rPr>
              <w:t>Participants will also be informed that they may request a summary of the overall research findings once the study is completed. The researcher’s university email address will be provided for this purpose.</w:t>
            </w:r>
          </w:p>
          <w:p w14:paraId="746C85F5" w14:textId="77777777" w:rsidR="00AE7A12" w:rsidRPr="003F70F3" w:rsidRDefault="00AE7A12" w:rsidP="00A24D80">
            <w:pPr>
              <w:rPr>
                <w:rFonts w:ascii="Arial" w:hAnsi="Arial" w:cs="Arial"/>
                <w:sz w:val="22"/>
                <w:szCs w:val="22"/>
                <w:lang w:val="en-US"/>
              </w:rPr>
            </w:pPr>
            <w:r w:rsidRPr="003F70F3">
              <w:rPr>
                <w:rFonts w:ascii="Arial" w:hAnsi="Arial" w:cs="Arial"/>
                <w:sz w:val="22"/>
                <w:szCs w:val="22"/>
                <w:lang w:val="en-US"/>
              </w:rPr>
              <w:lastRenderedPageBreak/>
              <w:t>No individual feedback will be given, and results will be presented only in aggregated form in the final report.</w:t>
            </w:r>
          </w:p>
          <w:p w14:paraId="025BFE3F" w14:textId="77777777" w:rsidR="00AE7A12" w:rsidRPr="003F70F3" w:rsidRDefault="00AE7A12" w:rsidP="00A91894">
            <w:pPr>
              <w:rPr>
                <w:rFonts w:ascii="Arial" w:hAnsi="Arial" w:cs="Arial"/>
                <w:sz w:val="22"/>
                <w:szCs w:val="22"/>
                <w:lang w:val="en-US"/>
              </w:rPr>
            </w:pPr>
          </w:p>
          <w:p w14:paraId="1E355C47" w14:textId="77777777" w:rsidR="00AE7A12" w:rsidRPr="003F70F3" w:rsidRDefault="00AE7A12" w:rsidP="00A91894">
            <w:pPr>
              <w:rPr>
                <w:rFonts w:ascii="Arial" w:hAnsi="Arial" w:cs="Arial"/>
                <w:sz w:val="22"/>
                <w:szCs w:val="22"/>
              </w:rPr>
            </w:pPr>
          </w:p>
          <w:p w14:paraId="0021DBC7" w14:textId="77777777" w:rsidR="00AE7A12" w:rsidRPr="003F70F3" w:rsidRDefault="00AE7A12" w:rsidP="00A91894">
            <w:pPr>
              <w:rPr>
                <w:rFonts w:ascii="Arial" w:hAnsi="Arial" w:cs="Arial"/>
                <w:sz w:val="22"/>
                <w:szCs w:val="22"/>
              </w:rPr>
            </w:pPr>
          </w:p>
          <w:p w14:paraId="2DF90C74" w14:textId="77777777" w:rsidR="00AE7A12" w:rsidRPr="003F70F3" w:rsidRDefault="00AE7A12" w:rsidP="00A91894">
            <w:pPr>
              <w:autoSpaceDE w:val="0"/>
              <w:autoSpaceDN w:val="0"/>
              <w:adjustRightInd w:val="0"/>
              <w:rPr>
                <w:rFonts w:ascii="Arial" w:hAnsi="Arial" w:cs="Arial"/>
              </w:rPr>
            </w:pPr>
            <w:r w:rsidRPr="003F70F3">
              <w:rPr>
                <w:rFonts w:ascii="Arial" w:hAnsi="Arial" w:cs="Arial"/>
                <w:i/>
                <w:color w:val="808080"/>
                <w:sz w:val="18"/>
                <w:szCs w:val="18"/>
              </w:rPr>
              <w:t>(this box should expand as you type)</w:t>
            </w:r>
          </w:p>
        </w:tc>
      </w:tr>
      <w:tr w:rsidR="00AE7A12" w:rsidRPr="003F70F3" w14:paraId="0FFFFFB4" w14:textId="77777777" w:rsidTr="002132F9">
        <w:tc>
          <w:tcPr>
            <w:tcW w:w="596" w:type="dxa"/>
            <w:tcBorders>
              <w:top w:val="single" w:sz="4" w:space="0" w:color="auto"/>
              <w:bottom w:val="single" w:sz="4" w:space="0" w:color="auto"/>
            </w:tcBorders>
            <w:shd w:val="clear" w:color="auto" w:fill="F2F2F2" w:themeFill="background1" w:themeFillShade="F2"/>
          </w:tcPr>
          <w:p w14:paraId="5A2E7112" w14:textId="77777777" w:rsidR="00AE7A12" w:rsidRPr="003F70F3" w:rsidRDefault="00AE7A12" w:rsidP="00A91894">
            <w:pPr>
              <w:rPr>
                <w:rFonts w:ascii="Arial" w:hAnsi="Arial" w:cs="Arial"/>
                <w:bCs/>
                <w:sz w:val="22"/>
                <w:szCs w:val="22"/>
              </w:rPr>
            </w:pPr>
            <w:r w:rsidRPr="003F70F3">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42B4AC1C" w14:textId="77777777" w:rsidR="00AE7A12" w:rsidRPr="003F70F3" w:rsidRDefault="00AE7A12" w:rsidP="00A91894">
            <w:pPr>
              <w:rPr>
                <w:rFonts w:ascii="Arial" w:hAnsi="Arial" w:cs="Arial"/>
                <w:sz w:val="22"/>
                <w:szCs w:val="22"/>
              </w:rPr>
            </w:pPr>
            <w:r w:rsidRPr="003F70F3">
              <w:rPr>
                <w:rFonts w:ascii="Arial" w:hAnsi="Arial" w:cs="Arial"/>
                <w:b/>
                <w:sz w:val="22"/>
                <w:szCs w:val="22"/>
              </w:rPr>
              <w:t>Informed consent</w:t>
            </w:r>
          </w:p>
          <w:p w14:paraId="283B8F95" w14:textId="77777777" w:rsidR="00AE7A12" w:rsidRPr="003F70F3" w:rsidRDefault="00AE7A12" w:rsidP="00A91894">
            <w:pPr>
              <w:autoSpaceDE w:val="0"/>
              <w:autoSpaceDN w:val="0"/>
              <w:adjustRightInd w:val="0"/>
              <w:rPr>
                <w:rFonts w:ascii="Arial" w:hAnsi="Arial" w:cs="Arial"/>
                <w:sz w:val="22"/>
                <w:szCs w:val="22"/>
                <w:lang w:eastAsia="en-GB"/>
              </w:rPr>
            </w:pPr>
            <w:r w:rsidRPr="003F70F3">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AE7A12" w:rsidRPr="003F70F3" w14:paraId="464FEBC3" w14:textId="77777777" w:rsidTr="002132F9">
        <w:tc>
          <w:tcPr>
            <w:tcW w:w="596" w:type="dxa"/>
            <w:tcBorders>
              <w:top w:val="single" w:sz="4" w:space="0" w:color="auto"/>
              <w:bottom w:val="single" w:sz="4" w:space="0" w:color="auto"/>
            </w:tcBorders>
          </w:tcPr>
          <w:p w14:paraId="6B01552F" w14:textId="77777777" w:rsidR="00AE7A12" w:rsidRPr="003F70F3" w:rsidRDefault="00AE7A12" w:rsidP="00A91894">
            <w:pPr>
              <w:rPr>
                <w:rFonts w:ascii="Arial" w:hAnsi="Arial" w:cs="Arial"/>
                <w:bCs/>
                <w:sz w:val="22"/>
                <w:szCs w:val="22"/>
              </w:rPr>
            </w:pPr>
          </w:p>
        </w:tc>
        <w:tc>
          <w:tcPr>
            <w:tcW w:w="9923" w:type="dxa"/>
            <w:tcBorders>
              <w:top w:val="single" w:sz="4" w:space="0" w:color="auto"/>
              <w:bottom w:val="single" w:sz="4" w:space="0" w:color="auto"/>
            </w:tcBorders>
          </w:tcPr>
          <w:p w14:paraId="2D2DE024" w14:textId="77777777" w:rsidR="00AE7A12" w:rsidRPr="003F70F3" w:rsidRDefault="00AE7A12" w:rsidP="00A24D80">
            <w:pPr>
              <w:rPr>
                <w:rFonts w:ascii="Arial" w:hAnsi="Arial" w:cs="Arial"/>
                <w:sz w:val="22"/>
                <w:szCs w:val="22"/>
                <w:lang w:val="en-US"/>
              </w:rPr>
            </w:pPr>
            <w:r w:rsidRPr="003F70F3">
              <w:rPr>
                <w:rFonts w:ascii="Arial" w:hAnsi="Arial" w:cs="Arial"/>
                <w:sz w:val="22"/>
                <w:szCs w:val="22"/>
                <w:lang w:val="en-US"/>
              </w:rPr>
              <w:t>Before participation, potential participants will be verbally informed about:</w:t>
            </w:r>
          </w:p>
          <w:p w14:paraId="53FC867D" w14:textId="77777777" w:rsidR="00AE7A12" w:rsidRPr="003F70F3" w:rsidRDefault="00AE7A12" w:rsidP="00AE7A12">
            <w:pPr>
              <w:numPr>
                <w:ilvl w:val="0"/>
                <w:numId w:val="59"/>
              </w:numPr>
              <w:spacing w:after="0" w:line="240" w:lineRule="auto"/>
              <w:rPr>
                <w:rFonts w:ascii="Arial" w:hAnsi="Arial" w:cs="Arial"/>
                <w:sz w:val="22"/>
                <w:szCs w:val="22"/>
                <w:lang w:val="en-US"/>
              </w:rPr>
            </w:pPr>
            <w:r w:rsidRPr="003F70F3">
              <w:rPr>
                <w:rFonts w:ascii="Arial" w:hAnsi="Arial" w:cs="Arial"/>
                <w:sz w:val="22"/>
                <w:szCs w:val="22"/>
                <w:lang w:val="en-US"/>
              </w:rPr>
              <w:t>The purpose of the research</w:t>
            </w:r>
          </w:p>
          <w:p w14:paraId="19C05935" w14:textId="77777777" w:rsidR="00AE7A12" w:rsidRPr="003F70F3" w:rsidRDefault="00AE7A12" w:rsidP="00AE7A12">
            <w:pPr>
              <w:numPr>
                <w:ilvl w:val="0"/>
                <w:numId w:val="59"/>
              </w:numPr>
              <w:spacing w:after="0" w:line="240" w:lineRule="auto"/>
              <w:rPr>
                <w:rFonts w:ascii="Arial" w:hAnsi="Arial" w:cs="Arial"/>
                <w:sz w:val="22"/>
                <w:szCs w:val="22"/>
                <w:lang w:val="en-US"/>
              </w:rPr>
            </w:pPr>
            <w:r w:rsidRPr="003F70F3">
              <w:rPr>
                <w:rFonts w:ascii="Arial" w:hAnsi="Arial" w:cs="Arial"/>
                <w:sz w:val="22"/>
                <w:szCs w:val="22"/>
                <w:lang w:val="en-US"/>
              </w:rPr>
              <w:t>What participation involves</w:t>
            </w:r>
          </w:p>
          <w:p w14:paraId="032AFA09" w14:textId="77777777" w:rsidR="00AE7A12" w:rsidRPr="003F70F3" w:rsidRDefault="00AE7A12" w:rsidP="00AE7A12">
            <w:pPr>
              <w:numPr>
                <w:ilvl w:val="0"/>
                <w:numId w:val="59"/>
              </w:numPr>
              <w:spacing w:after="0" w:line="240" w:lineRule="auto"/>
              <w:rPr>
                <w:rFonts w:ascii="Arial" w:hAnsi="Arial" w:cs="Arial"/>
                <w:sz w:val="22"/>
                <w:szCs w:val="22"/>
                <w:lang w:val="en-US"/>
              </w:rPr>
            </w:pPr>
            <w:r w:rsidRPr="003F70F3">
              <w:rPr>
                <w:rFonts w:ascii="Arial" w:hAnsi="Arial" w:cs="Arial"/>
                <w:sz w:val="22"/>
                <w:szCs w:val="22"/>
                <w:lang w:val="en-US"/>
              </w:rPr>
              <w:t>The approximate time required (5–10 minutes for survey; 15–20 minutes for interview)</w:t>
            </w:r>
          </w:p>
          <w:p w14:paraId="22C6CC17" w14:textId="77777777" w:rsidR="00AE7A12" w:rsidRPr="003F70F3" w:rsidRDefault="00AE7A12" w:rsidP="00AE7A12">
            <w:pPr>
              <w:numPr>
                <w:ilvl w:val="0"/>
                <w:numId w:val="59"/>
              </w:numPr>
              <w:spacing w:after="0" w:line="240" w:lineRule="auto"/>
              <w:rPr>
                <w:rFonts w:ascii="Arial" w:hAnsi="Arial" w:cs="Arial"/>
                <w:sz w:val="22"/>
                <w:szCs w:val="22"/>
                <w:lang w:val="en-US"/>
              </w:rPr>
            </w:pPr>
            <w:r w:rsidRPr="003F70F3">
              <w:rPr>
                <w:rFonts w:ascii="Arial" w:hAnsi="Arial" w:cs="Arial"/>
                <w:sz w:val="22"/>
                <w:szCs w:val="22"/>
                <w:lang w:val="en-US"/>
              </w:rPr>
              <w:t>That participation is voluntary</w:t>
            </w:r>
          </w:p>
          <w:p w14:paraId="3F905743" w14:textId="77777777" w:rsidR="00AE7A12" w:rsidRPr="003F70F3" w:rsidRDefault="00AE7A12" w:rsidP="00AE7A12">
            <w:pPr>
              <w:numPr>
                <w:ilvl w:val="0"/>
                <w:numId w:val="59"/>
              </w:numPr>
              <w:spacing w:after="0" w:line="240" w:lineRule="auto"/>
              <w:rPr>
                <w:rFonts w:ascii="Arial" w:hAnsi="Arial" w:cs="Arial"/>
                <w:sz w:val="22"/>
                <w:szCs w:val="22"/>
                <w:lang w:val="en-US"/>
              </w:rPr>
            </w:pPr>
            <w:r w:rsidRPr="003F70F3">
              <w:rPr>
                <w:rFonts w:ascii="Arial" w:hAnsi="Arial" w:cs="Arial"/>
                <w:sz w:val="22"/>
                <w:szCs w:val="22"/>
                <w:lang w:val="en-US"/>
              </w:rPr>
              <w:t>That they may decline to answer any question</w:t>
            </w:r>
          </w:p>
          <w:p w14:paraId="1F708C12" w14:textId="77777777" w:rsidR="00AE7A12" w:rsidRPr="003F70F3" w:rsidRDefault="00AE7A12" w:rsidP="00AE7A12">
            <w:pPr>
              <w:numPr>
                <w:ilvl w:val="0"/>
                <w:numId w:val="59"/>
              </w:numPr>
              <w:spacing w:after="0" w:line="240" w:lineRule="auto"/>
              <w:rPr>
                <w:rFonts w:ascii="Arial" w:hAnsi="Arial" w:cs="Arial"/>
                <w:sz w:val="22"/>
                <w:szCs w:val="22"/>
                <w:lang w:val="en-US"/>
              </w:rPr>
            </w:pPr>
            <w:r w:rsidRPr="003F70F3">
              <w:rPr>
                <w:rFonts w:ascii="Arial" w:hAnsi="Arial" w:cs="Arial"/>
                <w:sz w:val="22"/>
                <w:szCs w:val="22"/>
                <w:lang w:val="en-US"/>
              </w:rPr>
              <w:t xml:space="preserve">That they may withdraw at any time before their responses are </w:t>
            </w:r>
            <w:proofErr w:type="spellStart"/>
            <w:r w:rsidRPr="003F70F3">
              <w:rPr>
                <w:rFonts w:ascii="Arial" w:hAnsi="Arial" w:cs="Arial"/>
                <w:sz w:val="22"/>
                <w:szCs w:val="22"/>
                <w:lang w:val="en-US"/>
              </w:rPr>
              <w:t>anonymised</w:t>
            </w:r>
            <w:proofErr w:type="spellEnd"/>
          </w:p>
          <w:p w14:paraId="3BBA4324" w14:textId="77777777" w:rsidR="00AE7A12" w:rsidRPr="003F70F3" w:rsidRDefault="00AE7A12" w:rsidP="00AE7A12">
            <w:pPr>
              <w:numPr>
                <w:ilvl w:val="0"/>
                <w:numId w:val="59"/>
              </w:numPr>
              <w:spacing w:after="0" w:line="240" w:lineRule="auto"/>
              <w:rPr>
                <w:rFonts w:ascii="Arial" w:hAnsi="Arial" w:cs="Arial"/>
                <w:sz w:val="22"/>
                <w:szCs w:val="22"/>
                <w:lang w:val="en-US"/>
              </w:rPr>
            </w:pPr>
            <w:r w:rsidRPr="003F70F3">
              <w:rPr>
                <w:rFonts w:ascii="Arial" w:hAnsi="Arial" w:cs="Arial"/>
                <w:sz w:val="22"/>
                <w:szCs w:val="22"/>
                <w:lang w:val="en-US"/>
              </w:rPr>
              <w:t>How their data will be stored and used</w:t>
            </w:r>
          </w:p>
          <w:p w14:paraId="73AE832F" w14:textId="77777777" w:rsidR="00AE7A12" w:rsidRPr="003F70F3" w:rsidRDefault="00AE7A12" w:rsidP="00A24D80">
            <w:pPr>
              <w:rPr>
                <w:rFonts w:ascii="Arial" w:hAnsi="Arial" w:cs="Arial"/>
                <w:sz w:val="22"/>
                <w:szCs w:val="22"/>
                <w:lang w:val="en-US"/>
              </w:rPr>
            </w:pPr>
            <w:r w:rsidRPr="003F70F3">
              <w:rPr>
                <w:rFonts w:ascii="Arial" w:hAnsi="Arial" w:cs="Arial"/>
                <w:sz w:val="22"/>
                <w:szCs w:val="22"/>
                <w:lang w:val="en-US"/>
              </w:rPr>
              <w:t>Participants will be provided with a printed Participant Information Sheet.</w:t>
            </w:r>
          </w:p>
          <w:p w14:paraId="08EB8A61" w14:textId="77777777" w:rsidR="00AE7A12" w:rsidRPr="003F70F3" w:rsidRDefault="00AE7A12" w:rsidP="00A24D80">
            <w:pPr>
              <w:rPr>
                <w:rFonts w:ascii="Arial" w:hAnsi="Arial" w:cs="Arial"/>
                <w:sz w:val="22"/>
                <w:szCs w:val="22"/>
                <w:lang w:val="en-US"/>
              </w:rPr>
            </w:pPr>
            <w:r w:rsidRPr="003F70F3">
              <w:rPr>
                <w:rFonts w:ascii="Arial" w:hAnsi="Arial" w:cs="Arial"/>
                <w:sz w:val="22"/>
                <w:szCs w:val="22"/>
                <w:lang w:val="en-US"/>
              </w:rPr>
              <w:t>For the questionnaire, written consent will be obtained before the participant begins. For interviews, a separate written consent form will be signed prior to recording.</w:t>
            </w:r>
          </w:p>
          <w:p w14:paraId="4F2858B8" w14:textId="77777777" w:rsidR="00AE7A12" w:rsidRPr="003F70F3" w:rsidRDefault="00AE7A12" w:rsidP="00A24D80">
            <w:pPr>
              <w:rPr>
                <w:rFonts w:ascii="Arial" w:hAnsi="Arial" w:cs="Arial"/>
                <w:sz w:val="22"/>
                <w:szCs w:val="22"/>
                <w:lang w:val="en-US"/>
              </w:rPr>
            </w:pPr>
            <w:r w:rsidRPr="003F70F3">
              <w:rPr>
                <w:rFonts w:ascii="Arial" w:hAnsi="Arial" w:cs="Arial"/>
                <w:sz w:val="22"/>
                <w:szCs w:val="22"/>
                <w:lang w:val="en-US"/>
              </w:rPr>
              <w:t>No data collection will begin until consent has been obtained.</w:t>
            </w:r>
          </w:p>
          <w:p w14:paraId="59E06E7F" w14:textId="77777777" w:rsidR="00AE7A12" w:rsidRPr="003F70F3" w:rsidRDefault="00AE7A12" w:rsidP="00A24D80">
            <w:pPr>
              <w:rPr>
                <w:rFonts w:ascii="Arial" w:hAnsi="Arial" w:cs="Arial"/>
                <w:sz w:val="22"/>
                <w:szCs w:val="22"/>
                <w:lang w:val="en-US"/>
              </w:rPr>
            </w:pPr>
            <w:r w:rsidRPr="003F70F3">
              <w:rPr>
                <w:rFonts w:ascii="Arial" w:hAnsi="Arial" w:cs="Arial"/>
                <w:sz w:val="22"/>
                <w:szCs w:val="22"/>
                <w:lang w:val="en-US"/>
              </w:rPr>
              <w:t>All procedures will comply with UK GDPR and the Data Protection Act 2018.</w:t>
            </w:r>
          </w:p>
          <w:p w14:paraId="11FBEE4F" w14:textId="77777777" w:rsidR="00AE7A12" w:rsidRPr="003F70F3" w:rsidRDefault="00AE7A12" w:rsidP="00A91894">
            <w:pPr>
              <w:rPr>
                <w:rFonts w:ascii="Arial" w:hAnsi="Arial" w:cs="Arial"/>
                <w:sz w:val="22"/>
                <w:szCs w:val="22"/>
                <w:lang w:val="en-US"/>
              </w:rPr>
            </w:pPr>
          </w:p>
          <w:p w14:paraId="08F1FCF5" w14:textId="77777777" w:rsidR="00AE7A12" w:rsidRPr="003F70F3" w:rsidRDefault="00AE7A12" w:rsidP="00A91894">
            <w:pPr>
              <w:rPr>
                <w:rFonts w:ascii="Arial" w:hAnsi="Arial" w:cs="Arial"/>
                <w:sz w:val="22"/>
                <w:szCs w:val="22"/>
              </w:rPr>
            </w:pPr>
          </w:p>
          <w:p w14:paraId="4681F595" w14:textId="77777777" w:rsidR="00AE7A12" w:rsidRPr="003F70F3" w:rsidRDefault="00AE7A12" w:rsidP="00A91894">
            <w:pPr>
              <w:rPr>
                <w:rFonts w:ascii="Arial" w:hAnsi="Arial" w:cs="Arial"/>
                <w:sz w:val="22"/>
                <w:szCs w:val="22"/>
              </w:rPr>
            </w:pPr>
          </w:p>
          <w:p w14:paraId="02B71FE9" w14:textId="77777777" w:rsidR="00AE7A12" w:rsidRPr="003F70F3" w:rsidRDefault="00AE7A12" w:rsidP="00A91894">
            <w:pPr>
              <w:autoSpaceDE w:val="0"/>
              <w:autoSpaceDN w:val="0"/>
              <w:adjustRightInd w:val="0"/>
              <w:rPr>
                <w:rFonts w:ascii="Arial" w:hAnsi="Arial" w:cs="Arial"/>
              </w:rPr>
            </w:pPr>
            <w:r w:rsidRPr="003F70F3">
              <w:rPr>
                <w:rFonts w:ascii="Arial" w:hAnsi="Arial" w:cs="Arial"/>
                <w:i/>
                <w:color w:val="808080"/>
                <w:sz w:val="18"/>
                <w:szCs w:val="18"/>
              </w:rPr>
              <w:t>(this box should expand as you type)</w:t>
            </w:r>
          </w:p>
        </w:tc>
      </w:tr>
      <w:tr w:rsidR="00AE7A12" w:rsidRPr="003F70F3" w14:paraId="32271BD7" w14:textId="77777777" w:rsidTr="002132F9">
        <w:tc>
          <w:tcPr>
            <w:tcW w:w="596" w:type="dxa"/>
            <w:tcBorders>
              <w:top w:val="single" w:sz="4" w:space="0" w:color="auto"/>
              <w:bottom w:val="single" w:sz="4" w:space="0" w:color="auto"/>
            </w:tcBorders>
            <w:shd w:val="clear" w:color="auto" w:fill="F2F2F2" w:themeFill="background1" w:themeFillShade="F2"/>
          </w:tcPr>
          <w:p w14:paraId="03146193" w14:textId="77777777" w:rsidR="00AE7A12" w:rsidRPr="003F70F3" w:rsidRDefault="00AE7A12" w:rsidP="00A91894">
            <w:pPr>
              <w:rPr>
                <w:rFonts w:ascii="Arial" w:hAnsi="Arial" w:cs="Arial"/>
                <w:bCs/>
                <w:sz w:val="22"/>
                <w:szCs w:val="22"/>
              </w:rPr>
            </w:pPr>
            <w:r w:rsidRPr="003F70F3">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3FF004B1" w14:textId="77777777" w:rsidR="00AE7A12" w:rsidRPr="003F70F3" w:rsidRDefault="00AE7A12" w:rsidP="00A91894">
            <w:pPr>
              <w:rPr>
                <w:rFonts w:ascii="Arial" w:hAnsi="Arial" w:cs="Arial"/>
                <w:b/>
                <w:sz w:val="22"/>
                <w:szCs w:val="22"/>
              </w:rPr>
            </w:pPr>
            <w:r w:rsidRPr="003F70F3">
              <w:rPr>
                <w:rFonts w:ascii="Arial" w:hAnsi="Arial" w:cs="Arial"/>
                <w:b/>
                <w:sz w:val="22"/>
                <w:szCs w:val="22"/>
              </w:rPr>
              <w:t>Confidentiality / Anonymity</w:t>
            </w:r>
          </w:p>
          <w:p w14:paraId="75F0CE4B" w14:textId="77777777" w:rsidR="00AE7A12" w:rsidRPr="003F70F3" w:rsidRDefault="00AE7A12" w:rsidP="00A91894">
            <w:pPr>
              <w:rPr>
                <w:rFonts w:ascii="Arial" w:hAnsi="Arial" w:cs="Arial"/>
                <w:sz w:val="22"/>
                <w:szCs w:val="22"/>
              </w:rPr>
            </w:pPr>
            <w:r w:rsidRPr="003F70F3">
              <w:rPr>
                <w:rFonts w:ascii="Arial" w:hAnsi="Arial" w:cs="Arial"/>
                <w:sz w:val="22"/>
                <w:szCs w:val="22"/>
              </w:rPr>
              <w:t xml:space="preserve">Set out how anonymity of participants and confidentiality will be ensured in any outputs. If anonymity is not being offered, explain why this is the case. </w:t>
            </w:r>
          </w:p>
        </w:tc>
      </w:tr>
      <w:tr w:rsidR="00AE7A12" w:rsidRPr="003F70F3" w14:paraId="7D1EDAB4" w14:textId="77777777" w:rsidTr="002132F9">
        <w:tc>
          <w:tcPr>
            <w:tcW w:w="596" w:type="dxa"/>
            <w:tcBorders>
              <w:top w:val="single" w:sz="4" w:space="0" w:color="auto"/>
              <w:bottom w:val="single" w:sz="4" w:space="0" w:color="auto"/>
            </w:tcBorders>
          </w:tcPr>
          <w:p w14:paraId="2163E60B" w14:textId="77777777" w:rsidR="00AE7A12" w:rsidRPr="003F70F3" w:rsidRDefault="00AE7A12" w:rsidP="00A91894">
            <w:pPr>
              <w:rPr>
                <w:rFonts w:ascii="Arial" w:hAnsi="Arial" w:cs="Arial"/>
                <w:bCs/>
                <w:sz w:val="22"/>
                <w:szCs w:val="22"/>
              </w:rPr>
            </w:pPr>
          </w:p>
        </w:tc>
        <w:tc>
          <w:tcPr>
            <w:tcW w:w="9923" w:type="dxa"/>
            <w:tcBorders>
              <w:top w:val="single" w:sz="4" w:space="0" w:color="auto"/>
              <w:bottom w:val="single" w:sz="4" w:space="0" w:color="auto"/>
            </w:tcBorders>
          </w:tcPr>
          <w:p w14:paraId="107CECCC" w14:textId="77777777" w:rsidR="00AE7A12" w:rsidRPr="003F70F3" w:rsidRDefault="00AE7A12" w:rsidP="00A24D80">
            <w:pPr>
              <w:rPr>
                <w:rFonts w:ascii="Arial" w:hAnsi="Arial" w:cs="Arial"/>
                <w:sz w:val="22"/>
                <w:szCs w:val="22"/>
                <w:lang w:val="en-US"/>
              </w:rPr>
            </w:pPr>
            <w:r w:rsidRPr="003F70F3">
              <w:rPr>
                <w:rFonts w:ascii="Arial" w:hAnsi="Arial" w:cs="Arial"/>
                <w:sz w:val="22"/>
                <w:szCs w:val="22"/>
                <w:lang w:val="en-US"/>
              </w:rPr>
              <w:t>Participant anonymity will be fully protected.</w:t>
            </w:r>
          </w:p>
          <w:p w14:paraId="2394F573" w14:textId="77777777" w:rsidR="00AE7A12" w:rsidRPr="003F70F3" w:rsidRDefault="00AE7A12" w:rsidP="00AE7A12">
            <w:pPr>
              <w:numPr>
                <w:ilvl w:val="0"/>
                <w:numId w:val="60"/>
              </w:numPr>
              <w:spacing w:after="0" w:line="240" w:lineRule="auto"/>
              <w:rPr>
                <w:rFonts w:ascii="Arial" w:hAnsi="Arial" w:cs="Arial"/>
                <w:sz w:val="22"/>
                <w:szCs w:val="22"/>
                <w:lang w:val="en-US"/>
              </w:rPr>
            </w:pPr>
            <w:r w:rsidRPr="003F70F3">
              <w:rPr>
                <w:rFonts w:ascii="Arial" w:hAnsi="Arial" w:cs="Arial"/>
                <w:sz w:val="22"/>
                <w:szCs w:val="22"/>
                <w:lang w:val="en-US"/>
              </w:rPr>
              <w:t>No names or identifiable personal details will be recorded on questionnaires.</w:t>
            </w:r>
          </w:p>
          <w:p w14:paraId="2498FE1E" w14:textId="77777777" w:rsidR="00AE7A12" w:rsidRPr="003F70F3" w:rsidRDefault="00AE7A12" w:rsidP="00AE7A12">
            <w:pPr>
              <w:numPr>
                <w:ilvl w:val="0"/>
                <w:numId w:val="60"/>
              </w:numPr>
              <w:spacing w:after="0" w:line="240" w:lineRule="auto"/>
              <w:rPr>
                <w:rFonts w:ascii="Arial" w:hAnsi="Arial" w:cs="Arial"/>
                <w:sz w:val="22"/>
                <w:szCs w:val="22"/>
                <w:lang w:val="en-US"/>
              </w:rPr>
            </w:pPr>
            <w:r w:rsidRPr="003F70F3">
              <w:rPr>
                <w:rFonts w:ascii="Arial" w:hAnsi="Arial" w:cs="Arial"/>
                <w:sz w:val="22"/>
                <w:szCs w:val="22"/>
                <w:lang w:val="en-US"/>
              </w:rPr>
              <w:t>Interview participants will be assigned pseudonyms (e.g., Participant A, Participant B).</w:t>
            </w:r>
          </w:p>
          <w:p w14:paraId="1C59875D" w14:textId="77777777" w:rsidR="00AE7A12" w:rsidRPr="003F70F3" w:rsidRDefault="00AE7A12" w:rsidP="00AE7A12">
            <w:pPr>
              <w:numPr>
                <w:ilvl w:val="0"/>
                <w:numId w:val="60"/>
              </w:numPr>
              <w:spacing w:after="0" w:line="240" w:lineRule="auto"/>
              <w:rPr>
                <w:rFonts w:ascii="Arial" w:hAnsi="Arial" w:cs="Arial"/>
                <w:sz w:val="22"/>
                <w:szCs w:val="22"/>
                <w:lang w:val="en-US"/>
              </w:rPr>
            </w:pPr>
            <w:r w:rsidRPr="003F70F3">
              <w:rPr>
                <w:rFonts w:ascii="Arial" w:hAnsi="Arial" w:cs="Arial"/>
                <w:sz w:val="22"/>
                <w:szCs w:val="22"/>
                <w:lang w:val="en-US"/>
              </w:rPr>
              <w:t>Any identifying details mentioned during interviews will be removed during transcription.</w:t>
            </w:r>
          </w:p>
          <w:p w14:paraId="31AAB2AF" w14:textId="77777777" w:rsidR="00AE7A12" w:rsidRPr="003F70F3" w:rsidRDefault="00AE7A12" w:rsidP="00AE7A12">
            <w:pPr>
              <w:numPr>
                <w:ilvl w:val="0"/>
                <w:numId w:val="60"/>
              </w:numPr>
              <w:spacing w:after="0" w:line="240" w:lineRule="auto"/>
              <w:rPr>
                <w:rFonts w:ascii="Arial" w:hAnsi="Arial" w:cs="Arial"/>
                <w:sz w:val="22"/>
                <w:szCs w:val="22"/>
                <w:lang w:val="en-US"/>
              </w:rPr>
            </w:pPr>
            <w:r w:rsidRPr="003F70F3">
              <w:rPr>
                <w:rFonts w:ascii="Arial" w:hAnsi="Arial" w:cs="Arial"/>
                <w:sz w:val="22"/>
                <w:szCs w:val="22"/>
                <w:lang w:val="en-US"/>
              </w:rPr>
              <w:t>Paper questionnaires and consent forms will be stored separately in a secure location.</w:t>
            </w:r>
          </w:p>
          <w:p w14:paraId="7C95AA61" w14:textId="77777777" w:rsidR="00AE7A12" w:rsidRPr="003F70F3" w:rsidRDefault="00AE7A12" w:rsidP="00AE7A12">
            <w:pPr>
              <w:numPr>
                <w:ilvl w:val="0"/>
                <w:numId w:val="60"/>
              </w:numPr>
              <w:spacing w:after="0" w:line="240" w:lineRule="auto"/>
              <w:rPr>
                <w:rFonts w:ascii="Arial" w:hAnsi="Arial" w:cs="Arial"/>
                <w:sz w:val="22"/>
                <w:szCs w:val="22"/>
                <w:lang w:val="en-US"/>
              </w:rPr>
            </w:pPr>
            <w:r w:rsidRPr="003F70F3">
              <w:rPr>
                <w:rFonts w:ascii="Arial" w:hAnsi="Arial" w:cs="Arial"/>
                <w:sz w:val="22"/>
                <w:szCs w:val="22"/>
                <w:lang w:val="en-US"/>
              </w:rPr>
              <w:t>Digital files (if interviews are recorded) will be stored on a password-protected device and deleted after transcription.</w:t>
            </w:r>
          </w:p>
          <w:p w14:paraId="14B63E08" w14:textId="77777777" w:rsidR="00AE7A12" w:rsidRPr="003F70F3" w:rsidRDefault="00AE7A12" w:rsidP="00A24D80">
            <w:pPr>
              <w:rPr>
                <w:rFonts w:ascii="Arial" w:hAnsi="Arial" w:cs="Arial"/>
                <w:sz w:val="22"/>
                <w:szCs w:val="22"/>
                <w:lang w:val="en-US"/>
              </w:rPr>
            </w:pPr>
            <w:r w:rsidRPr="003F70F3">
              <w:rPr>
                <w:rFonts w:ascii="Arial" w:hAnsi="Arial" w:cs="Arial"/>
                <w:sz w:val="22"/>
                <w:szCs w:val="22"/>
                <w:lang w:val="en-US"/>
              </w:rPr>
              <w:lastRenderedPageBreak/>
              <w:t>The final report will present findings in summary form (e.g., averages, percentages, themes) and will not identify individual participants.</w:t>
            </w:r>
          </w:p>
          <w:p w14:paraId="2E7676E0" w14:textId="77777777" w:rsidR="00AE7A12" w:rsidRPr="003F70F3" w:rsidRDefault="00AE7A12" w:rsidP="00A24D80">
            <w:pPr>
              <w:rPr>
                <w:rFonts w:ascii="Arial" w:hAnsi="Arial" w:cs="Arial"/>
                <w:sz w:val="22"/>
                <w:szCs w:val="22"/>
                <w:lang w:val="en-US"/>
              </w:rPr>
            </w:pPr>
            <w:r w:rsidRPr="003F70F3">
              <w:rPr>
                <w:rFonts w:ascii="Arial" w:hAnsi="Arial" w:cs="Arial"/>
                <w:sz w:val="22"/>
                <w:szCs w:val="22"/>
                <w:lang w:val="en-US"/>
              </w:rPr>
              <w:t>The research will not involve access to confidential Waitrose internal data.</w:t>
            </w:r>
          </w:p>
          <w:p w14:paraId="11BB2B2C" w14:textId="77777777" w:rsidR="00AE7A12" w:rsidRPr="003F70F3" w:rsidRDefault="00AE7A12" w:rsidP="00A91894">
            <w:pPr>
              <w:rPr>
                <w:rFonts w:ascii="Arial" w:hAnsi="Arial" w:cs="Arial"/>
                <w:sz w:val="22"/>
                <w:szCs w:val="22"/>
                <w:lang w:val="en-US"/>
              </w:rPr>
            </w:pPr>
          </w:p>
          <w:p w14:paraId="5473E883" w14:textId="77777777" w:rsidR="00AE7A12" w:rsidRPr="003F70F3" w:rsidRDefault="00AE7A12" w:rsidP="00A91894">
            <w:pPr>
              <w:rPr>
                <w:rFonts w:ascii="Arial" w:hAnsi="Arial" w:cs="Arial"/>
                <w:sz w:val="22"/>
                <w:szCs w:val="22"/>
              </w:rPr>
            </w:pPr>
          </w:p>
          <w:p w14:paraId="7DABC5E6" w14:textId="77777777" w:rsidR="00AE7A12" w:rsidRPr="003F70F3" w:rsidRDefault="00AE7A12" w:rsidP="00A91894">
            <w:pPr>
              <w:rPr>
                <w:rFonts w:ascii="Arial" w:hAnsi="Arial" w:cs="Arial"/>
                <w:sz w:val="22"/>
                <w:szCs w:val="22"/>
              </w:rPr>
            </w:pPr>
          </w:p>
          <w:p w14:paraId="41D4005E" w14:textId="77777777" w:rsidR="00AE7A12" w:rsidRPr="003F70F3" w:rsidRDefault="00AE7A12" w:rsidP="00A91894">
            <w:pPr>
              <w:autoSpaceDE w:val="0"/>
              <w:autoSpaceDN w:val="0"/>
              <w:adjustRightInd w:val="0"/>
              <w:rPr>
                <w:rFonts w:ascii="Arial" w:hAnsi="Arial" w:cs="Arial"/>
              </w:rPr>
            </w:pPr>
            <w:r w:rsidRPr="003F70F3">
              <w:rPr>
                <w:rFonts w:ascii="Arial" w:hAnsi="Arial" w:cs="Arial"/>
                <w:i/>
                <w:color w:val="808080"/>
                <w:sz w:val="18"/>
                <w:szCs w:val="18"/>
              </w:rPr>
              <w:t>(this box should expand as you type)</w:t>
            </w:r>
          </w:p>
        </w:tc>
      </w:tr>
    </w:tbl>
    <w:p w14:paraId="23B93350" w14:textId="77777777" w:rsidR="00AE7A12" w:rsidRPr="003F70F3" w:rsidRDefault="00AE7A12" w:rsidP="00A91894">
      <w:pPr>
        <w:rPr>
          <w:rFonts w:ascii="Arial" w:hAnsi="Arial" w:cs="Arial"/>
          <w:sz w:val="22"/>
          <w:szCs w:val="22"/>
        </w:rPr>
      </w:pPr>
    </w:p>
    <w:p w14:paraId="12F24AB9" w14:textId="77777777" w:rsidR="00AE7A12" w:rsidRPr="003F70F3" w:rsidRDefault="00AE7A12" w:rsidP="00A91894">
      <w:pPr>
        <w:rPr>
          <w:rFonts w:ascii="Arial" w:hAnsi="Arial" w:cs="Arial"/>
          <w:b/>
          <w:sz w:val="22"/>
          <w:szCs w:val="22"/>
        </w:rPr>
      </w:pPr>
      <w:r w:rsidRPr="003F70F3">
        <w:rPr>
          <w:rFonts w:ascii="Arial" w:hAnsi="Arial" w:cs="Arial"/>
          <w:b/>
          <w:sz w:val="22"/>
          <w:szCs w:val="22"/>
        </w:rPr>
        <w:t>SECTION J: Data Protection and Storage</w:t>
      </w:r>
    </w:p>
    <w:p w14:paraId="742959B2" w14:textId="77777777" w:rsidR="00AE7A12" w:rsidRPr="003F70F3" w:rsidRDefault="00AE7A12"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E7A12" w:rsidRPr="003F70F3" w14:paraId="2BA2563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162EE3C" w14:textId="77777777" w:rsidR="00AE7A12" w:rsidRPr="003F70F3" w:rsidRDefault="00AE7A12" w:rsidP="00A91894">
            <w:pPr>
              <w:pStyle w:val="af"/>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B5A5546" w14:textId="77777777" w:rsidR="00AE7A12" w:rsidRPr="003F70F3" w:rsidRDefault="00AE7A12" w:rsidP="00A91894">
            <w:pPr>
              <w:pStyle w:val="af"/>
              <w:autoSpaceDE w:val="0"/>
              <w:autoSpaceDN w:val="0"/>
              <w:adjustRightInd w:val="0"/>
              <w:rPr>
                <w:rFonts w:ascii="Arial" w:hAnsi="Arial" w:cs="Arial"/>
                <w:sz w:val="22"/>
                <w:szCs w:val="22"/>
              </w:rPr>
            </w:pPr>
            <w:r w:rsidRPr="003F70F3">
              <w:rPr>
                <w:rFonts w:ascii="Arial" w:hAnsi="Arial" w:cs="Arial"/>
                <w:sz w:val="22"/>
                <w:szCs w:val="22"/>
              </w:rPr>
              <w:t>Does the research activity involve personal da</w:t>
            </w:r>
            <w:r w:rsidRPr="003F70F3">
              <w:rPr>
                <w:rFonts w:ascii="Arial" w:hAnsi="Arial" w:cs="Arial"/>
                <w:sz w:val="22"/>
                <w:szCs w:val="22"/>
                <w:shd w:val="clear" w:color="auto" w:fill="F2F2F2" w:themeFill="background1" w:themeFillShade="F2"/>
              </w:rPr>
              <w:t>t</w:t>
            </w:r>
            <w:r w:rsidRPr="003F70F3">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866AC5" w14:textId="77777777" w:rsidR="00AE7A12" w:rsidRPr="003F70F3" w:rsidRDefault="00AE7A12" w:rsidP="00A91894">
            <w:pPr>
              <w:pStyle w:val="af"/>
              <w:autoSpaceDE w:val="0"/>
              <w:autoSpaceDN w:val="0"/>
              <w:adjustRightInd w:val="0"/>
              <w:jc w:val="center"/>
              <w:rPr>
                <w:rFonts w:ascii="Arial" w:eastAsia="MS Gothic" w:hAnsi="Arial" w:cs="Arial"/>
                <w:b/>
                <w:bCs/>
                <w:sz w:val="22"/>
                <w:szCs w:val="22"/>
                <w:lang w:val="en-US"/>
              </w:rPr>
            </w:pPr>
            <w:r w:rsidRPr="003F70F3">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BAE9A5" w14:textId="77777777" w:rsidR="00AE7A12" w:rsidRPr="003F70F3" w:rsidRDefault="00AE7A12" w:rsidP="00A91894">
            <w:pPr>
              <w:pStyle w:val="af"/>
              <w:autoSpaceDE w:val="0"/>
              <w:autoSpaceDN w:val="0"/>
              <w:adjustRightInd w:val="0"/>
              <w:jc w:val="center"/>
              <w:rPr>
                <w:rFonts w:ascii="Arial" w:eastAsia="MS Gothic" w:hAnsi="Arial" w:cs="Arial"/>
                <w:b/>
                <w:bCs/>
                <w:sz w:val="22"/>
                <w:szCs w:val="22"/>
                <w:lang w:val="en-US"/>
              </w:rPr>
            </w:pPr>
            <w:r w:rsidRPr="003F70F3">
              <w:rPr>
                <w:rFonts w:ascii="Arial" w:hAnsi="Arial" w:cs="Arial"/>
                <w:b/>
                <w:bCs/>
                <w:sz w:val="22"/>
                <w:szCs w:val="22"/>
              </w:rPr>
              <w:t>NO</w:t>
            </w:r>
          </w:p>
        </w:tc>
      </w:tr>
      <w:tr w:rsidR="00AE7A12" w:rsidRPr="00994F57" w14:paraId="282154CC"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DD2CF82" w14:textId="77777777" w:rsidR="00AE7A12" w:rsidRPr="003F70F3" w:rsidRDefault="00AE7A12" w:rsidP="00A91894">
            <w:pPr>
              <w:pStyle w:val="af"/>
              <w:autoSpaceDE w:val="0"/>
              <w:autoSpaceDN w:val="0"/>
              <w:adjustRightInd w:val="0"/>
              <w:spacing w:before="0" w:beforeAutospacing="0" w:after="0" w:afterAutospacing="0"/>
              <w:jc w:val="center"/>
              <w:rPr>
                <w:rFonts w:ascii="Arial" w:hAnsi="Arial" w:cs="Arial"/>
                <w:bCs/>
                <w:iCs/>
                <w:sz w:val="22"/>
                <w:szCs w:val="22"/>
              </w:rPr>
            </w:pPr>
            <w:r w:rsidRPr="003F70F3">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B6F58EF" w14:textId="77777777" w:rsidR="00AE7A12" w:rsidRPr="003F70F3" w:rsidRDefault="00AE7A12" w:rsidP="00A91894">
            <w:pPr>
              <w:pStyle w:val="af"/>
              <w:autoSpaceDE w:val="0"/>
              <w:autoSpaceDN w:val="0"/>
              <w:adjustRightInd w:val="0"/>
              <w:spacing w:before="0" w:beforeAutospacing="0" w:after="0" w:afterAutospacing="0"/>
              <w:rPr>
                <w:rFonts w:ascii="Arial" w:hAnsi="Arial" w:cs="Arial"/>
                <w:sz w:val="22"/>
                <w:szCs w:val="22"/>
              </w:rPr>
            </w:pPr>
            <w:r w:rsidRPr="003F70F3">
              <w:rPr>
                <w:rFonts w:ascii="Arial" w:hAnsi="Arial" w:cs="Arial"/>
                <w:b/>
                <w:bCs/>
                <w:i/>
                <w:iCs/>
                <w:sz w:val="22"/>
                <w:szCs w:val="22"/>
              </w:rPr>
              <w:t>“Personal data”</w:t>
            </w:r>
            <w:r w:rsidRPr="003F70F3">
              <w:rPr>
                <w:rFonts w:ascii="Arial" w:hAnsi="Arial" w:cs="Arial"/>
                <w:i/>
                <w:iCs/>
                <w:sz w:val="22"/>
                <w:szCs w:val="22"/>
              </w:rPr>
              <w:t xml:space="preserve"> </w:t>
            </w:r>
            <w:r w:rsidRPr="003F70F3">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564003613"/>
              <w14:checkbox>
                <w14:checked w14:val="0"/>
                <w14:checkedState w14:val="2612" w14:font="MS Gothic"/>
                <w14:uncheckedState w14:val="2610" w14:font="MS Gothic"/>
              </w14:checkbox>
            </w:sdtPr>
            <w:sdtContent>
              <w:p w14:paraId="29B3B732" w14:textId="77777777" w:rsidR="00AE7A12" w:rsidRPr="003F70F3" w:rsidRDefault="00AE7A12" w:rsidP="00994F57">
                <w:pPr>
                  <w:autoSpaceDE w:val="0"/>
                  <w:autoSpaceDN w:val="0"/>
                  <w:adjustRightInd w:val="0"/>
                  <w:jc w:val="center"/>
                  <w:rPr>
                    <w:rFonts w:ascii="Arial" w:hAnsi="Arial" w:cs="Arial"/>
                    <w:sz w:val="22"/>
                    <w:szCs w:val="22"/>
                  </w:rPr>
                </w:pPr>
                <w:r w:rsidRPr="003F70F3">
                  <w:rPr>
                    <w:rFonts w:ascii="MS Gothic" w:eastAsia="MS Gothic" w:hAnsi="MS Gothic" w:cs="Arial" w:hint="eastAsia"/>
                    <w:sz w:val="22"/>
                    <w:szCs w:val="22"/>
                  </w:rPr>
                  <w:t>☐</w:t>
                </w:r>
              </w:p>
            </w:sdtContent>
          </w:sdt>
          <w:p w14:paraId="6E87C211" w14:textId="77777777" w:rsidR="00AE7A12" w:rsidRPr="003F70F3" w:rsidRDefault="00AE7A12" w:rsidP="00A91894">
            <w:pPr>
              <w:pStyle w:val="af"/>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252042510"/>
              <w14:checkbox>
                <w14:checked w14:val="1"/>
                <w14:checkedState w14:val="2612" w14:font="MS Gothic"/>
                <w14:uncheckedState w14:val="2610" w14:font="MS Gothic"/>
              </w14:checkbox>
            </w:sdtPr>
            <w:sdtContent>
              <w:p w14:paraId="692CFC43" w14:textId="77777777" w:rsidR="00AE7A12" w:rsidRPr="003F70F3" w:rsidRDefault="00AE7A12" w:rsidP="00A24D80">
                <w:pPr>
                  <w:autoSpaceDE w:val="0"/>
                  <w:autoSpaceDN w:val="0"/>
                  <w:adjustRightInd w:val="0"/>
                  <w:jc w:val="center"/>
                  <w:rPr>
                    <w:rFonts w:ascii="Arial" w:hAnsi="Arial" w:cs="Arial"/>
                    <w:color w:val="FF0000"/>
                    <w:sz w:val="22"/>
                    <w:szCs w:val="22"/>
                  </w:rPr>
                </w:pPr>
                <w:r>
                  <w:rPr>
                    <w:rFonts w:ascii="MS Gothic" w:eastAsia="MS Gothic" w:hAnsi="MS Gothic" w:cs="Arial" w:hint="eastAsia"/>
                    <w:sz w:val="22"/>
                    <w:szCs w:val="22"/>
                  </w:rPr>
                  <w:t>☒</w:t>
                </w:r>
              </w:p>
            </w:sdtContent>
          </w:sdt>
          <w:p w14:paraId="7DD67A5E" w14:textId="77777777" w:rsidR="00AE7A12" w:rsidRPr="00994F57" w:rsidRDefault="00AE7A12" w:rsidP="00A91894">
            <w:pPr>
              <w:pStyle w:val="af"/>
              <w:autoSpaceDE w:val="0"/>
              <w:autoSpaceDN w:val="0"/>
              <w:adjustRightInd w:val="0"/>
              <w:jc w:val="center"/>
              <w:rPr>
                <w:rFonts w:ascii="Arial" w:eastAsia="MS Gothic" w:hAnsi="Arial" w:cs="Arial"/>
                <w:sz w:val="22"/>
                <w:szCs w:val="22"/>
                <w:lang w:val="en-US"/>
              </w:rPr>
            </w:pPr>
          </w:p>
        </w:tc>
      </w:tr>
      <w:tr w:rsidR="00AE7A12" w:rsidRPr="00A42F82" w14:paraId="7247A437"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BED846" w14:textId="77777777" w:rsidR="00AE7A12" w:rsidRPr="00A42F82" w:rsidRDefault="00AE7A12" w:rsidP="00A91894">
            <w:pPr>
              <w:pStyle w:val="af"/>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7BB7D1" w14:textId="77777777" w:rsidR="00AE7A12" w:rsidRPr="00A42F82" w:rsidRDefault="00AE7A12" w:rsidP="00A91894">
            <w:pPr>
              <w:pStyle w:val="af"/>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AE7A12" w:rsidRPr="00A42F82" w14:paraId="07640C2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173C346" w14:textId="77777777" w:rsidR="00AE7A12" w:rsidRPr="00A42F82" w:rsidRDefault="00AE7A12"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1117207C" w14:textId="77777777" w:rsidR="00AE7A12" w:rsidRPr="00A42F82" w:rsidRDefault="00AE7A12" w:rsidP="00A91894">
            <w:pPr>
              <w:rPr>
                <w:rFonts w:ascii="Arial" w:hAnsi="Arial" w:cs="Arial"/>
                <w:sz w:val="22"/>
                <w:szCs w:val="22"/>
              </w:rPr>
            </w:pPr>
          </w:p>
          <w:p w14:paraId="3F45F689" w14:textId="77777777" w:rsidR="00AE7A12" w:rsidRPr="00A42F82" w:rsidRDefault="00AE7A12" w:rsidP="00A91894">
            <w:pPr>
              <w:rPr>
                <w:rFonts w:ascii="Arial" w:hAnsi="Arial" w:cs="Arial"/>
                <w:sz w:val="22"/>
                <w:szCs w:val="22"/>
              </w:rPr>
            </w:pPr>
          </w:p>
          <w:p w14:paraId="7A0FB62A" w14:textId="77777777" w:rsidR="00AE7A12" w:rsidRPr="00A42F82" w:rsidRDefault="00AE7A12" w:rsidP="00A91894">
            <w:pPr>
              <w:rPr>
                <w:rFonts w:ascii="Arial" w:hAnsi="Arial" w:cs="Arial"/>
                <w:sz w:val="22"/>
                <w:szCs w:val="22"/>
              </w:rPr>
            </w:pPr>
          </w:p>
          <w:p w14:paraId="47CC65A3" w14:textId="77777777" w:rsidR="00AE7A12" w:rsidRPr="00A42F82" w:rsidRDefault="00AE7A1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AE7A12" w:rsidRPr="00A42F82" w14:paraId="11A4ECE5"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432601A" w14:textId="77777777" w:rsidR="00AE7A12" w:rsidRPr="00A42F82" w:rsidRDefault="00AE7A12" w:rsidP="00A91894">
            <w:pPr>
              <w:pStyle w:val="af"/>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B9D8090" w14:textId="77777777" w:rsidR="00AE7A12" w:rsidRPr="00A42F82" w:rsidRDefault="00AE7A12" w:rsidP="00A91894">
            <w:pPr>
              <w:pStyle w:val="af"/>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59FA38" w14:textId="77777777" w:rsidR="00AE7A12" w:rsidRPr="00A42F82" w:rsidRDefault="00AE7A12" w:rsidP="00A91894">
            <w:pPr>
              <w:pStyle w:val="af"/>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E0EB05" w14:textId="77777777" w:rsidR="00AE7A12" w:rsidRPr="00A42F82" w:rsidRDefault="00AE7A12" w:rsidP="00A91894">
            <w:pPr>
              <w:pStyle w:val="af"/>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AE7A12" w:rsidRPr="00A42F82" w14:paraId="0E40CB6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0CB01" w14:textId="77777777" w:rsidR="00AE7A12" w:rsidRPr="00A42F82" w:rsidRDefault="00AE7A12" w:rsidP="00A91894">
            <w:pPr>
              <w:pStyle w:val="af"/>
              <w:spacing w:before="0" w:beforeAutospacing="0" w:after="0" w:afterAutospacing="0"/>
              <w:jc w:val="center"/>
              <w:rPr>
                <w:rStyle w:val="af6"/>
                <w:rFonts w:ascii="Arial" w:hAnsi="Arial" w:cs="Arial"/>
                <w:b w:val="0"/>
                <w:iCs/>
                <w:color w:val="000000"/>
                <w:sz w:val="20"/>
                <w:szCs w:val="23"/>
              </w:rPr>
            </w:pPr>
            <w:r w:rsidRPr="00A42F82">
              <w:rPr>
                <w:rStyle w:val="af6"/>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18DFF3" w14:textId="77777777" w:rsidR="00AE7A12" w:rsidRPr="00A42F82" w:rsidRDefault="00AE7A12" w:rsidP="00A91894">
            <w:pPr>
              <w:pStyle w:val="af"/>
              <w:spacing w:before="0" w:beforeAutospacing="0" w:after="0" w:afterAutospacing="0"/>
              <w:rPr>
                <w:rFonts w:ascii="Arial" w:hAnsi="Arial" w:cs="Arial"/>
              </w:rPr>
            </w:pPr>
            <w:r w:rsidRPr="00A42F82">
              <w:rPr>
                <w:rStyle w:val="af6"/>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5D54270C" w14:textId="77777777" w:rsidR="00AE7A12" w:rsidRPr="00A42F82" w:rsidRDefault="00AE7A12" w:rsidP="00A91894">
            <w:pPr>
              <w:pStyle w:val="af"/>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006AD2ED" w14:textId="77777777" w:rsidR="00AE7A12" w:rsidRPr="00A42F82" w:rsidRDefault="00AE7A12" w:rsidP="00A91894">
            <w:pPr>
              <w:pStyle w:val="af"/>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D2A803A" w14:textId="77777777" w:rsidR="00AE7A12" w:rsidRPr="00A42F82" w:rsidRDefault="00AE7A12" w:rsidP="00A91894">
            <w:pPr>
              <w:pStyle w:val="af"/>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0285F868" w14:textId="77777777" w:rsidR="00AE7A12" w:rsidRPr="00A42F82" w:rsidRDefault="00AE7A12" w:rsidP="00A91894">
            <w:pPr>
              <w:pStyle w:val="af"/>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689769C2" w14:textId="77777777" w:rsidR="00AE7A12" w:rsidRPr="00A42F82" w:rsidRDefault="00AE7A12" w:rsidP="00A91894">
            <w:pPr>
              <w:pStyle w:val="af"/>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3C133FA" w14:textId="77777777" w:rsidR="00AE7A12" w:rsidRPr="00A42F82" w:rsidRDefault="00AE7A12" w:rsidP="00A91894">
            <w:pPr>
              <w:pStyle w:val="af"/>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5F3AD3F" w14:textId="77777777" w:rsidR="00AE7A12" w:rsidRPr="00A42F82" w:rsidRDefault="00AE7A12" w:rsidP="00A91894">
            <w:pPr>
              <w:pStyle w:val="af"/>
              <w:spacing w:before="0" w:beforeAutospacing="0" w:after="0" w:afterAutospacing="0"/>
              <w:rPr>
                <w:rFonts w:ascii="Arial" w:hAnsi="Arial" w:cs="Arial"/>
              </w:rPr>
            </w:pPr>
            <w:r w:rsidRPr="00A42F82">
              <w:rPr>
                <w:rFonts w:ascii="Arial" w:hAnsi="Arial" w:cs="Arial"/>
                <w:i/>
                <w:iCs/>
                <w:color w:val="000000"/>
                <w:sz w:val="20"/>
                <w:szCs w:val="23"/>
              </w:rPr>
              <w:t>(g) genetics,</w:t>
            </w:r>
          </w:p>
          <w:p w14:paraId="204A4944" w14:textId="77777777" w:rsidR="00AE7A12" w:rsidRPr="00A42F82" w:rsidRDefault="00AE7A12" w:rsidP="00A91894">
            <w:pPr>
              <w:pStyle w:val="af"/>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E98773" w14:textId="77777777" w:rsidR="00AE7A12" w:rsidRPr="00914B67" w:rsidRDefault="00AE7A12" w:rsidP="00A91894">
            <w:pPr>
              <w:pStyle w:val="af"/>
              <w:autoSpaceDE w:val="0"/>
              <w:autoSpaceDN w:val="0"/>
              <w:adjustRightInd w:val="0"/>
              <w:jc w:val="center"/>
              <w:rPr>
                <w:rFonts w:ascii="Arial" w:hAnsi="Arial" w:cs="Arial"/>
                <w:highlight w:val="yellow"/>
              </w:rPr>
            </w:pPr>
            <w:r w:rsidRPr="00994F57">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1746948861"/>
              <w14:checkbox>
                <w14:checked w14:val="1"/>
                <w14:checkedState w14:val="2612" w14:font="MS Gothic"/>
                <w14:uncheckedState w14:val="2610" w14:font="MS Gothic"/>
              </w14:checkbox>
            </w:sdtPr>
            <w:sdtContent>
              <w:p w14:paraId="05FE2724" w14:textId="77777777" w:rsidR="00AE7A12" w:rsidRDefault="00AE7A12" w:rsidP="00994F5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023033D3" w14:textId="77777777" w:rsidR="00AE7A12" w:rsidRPr="00914B67" w:rsidRDefault="00AE7A12" w:rsidP="00A91894">
            <w:pPr>
              <w:pStyle w:val="af"/>
              <w:autoSpaceDE w:val="0"/>
              <w:autoSpaceDN w:val="0"/>
              <w:adjustRightInd w:val="0"/>
              <w:jc w:val="center"/>
              <w:rPr>
                <w:rFonts w:ascii="Arial" w:hAnsi="Arial" w:cs="Arial"/>
                <w:highlight w:val="yellow"/>
              </w:rPr>
            </w:pPr>
          </w:p>
        </w:tc>
      </w:tr>
      <w:tr w:rsidR="00AE7A12" w:rsidRPr="00A42F82" w14:paraId="712B646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C89054" w14:textId="77777777" w:rsidR="00AE7A12" w:rsidRPr="00A42F82" w:rsidRDefault="00AE7A12" w:rsidP="00A91894">
            <w:pPr>
              <w:pStyle w:val="af"/>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5C9CC" w14:textId="77777777" w:rsidR="00AE7A12" w:rsidRPr="00A42F82" w:rsidRDefault="00AE7A12" w:rsidP="00A91894">
            <w:pPr>
              <w:pStyle w:val="af"/>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AE7A12" w:rsidRPr="00A42F82" w14:paraId="132CFD8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8B8E18C" w14:textId="77777777" w:rsidR="00AE7A12" w:rsidRPr="00A42F82" w:rsidRDefault="00AE7A12"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7B18F00" w14:textId="77777777" w:rsidR="00AE7A12" w:rsidRPr="00A42F82" w:rsidRDefault="00AE7A12" w:rsidP="00A91894">
            <w:pPr>
              <w:rPr>
                <w:rFonts w:ascii="Arial" w:hAnsi="Arial" w:cs="Arial"/>
                <w:sz w:val="22"/>
                <w:szCs w:val="22"/>
              </w:rPr>
            </w:pPr>
          </w:p>
          <w:p w14:paraId="51C7D65B" w14:textId="77777777" w:rsidR="00AE7A12" w:rsidRPr="00A42F82" w:rsidRDefault="00AE7A12" w:rsidP="00A91894">
            <w:pPr>
              <w:rPr>
                <w:rFonts w:ascii="Arial" w:hAnsi="Arial" w:cs="Arial"/>
                <w:sz w:val="22"/>
                <w:szCs w:val="22"/>
              </w:rPr>
            </w:pPr>
          </w:p>
          <w:p w14:paraId="7A77355A" w14:textId="77777777" w:rsidR="00AE7A12" w:rsidRPr="00A42F82" w:rsidRDefault="00AE7A12" w:rsidP="00A91894">
            <w:pPr>
              <w:rPr>
                <w:rFonts w:ascii="Arial" w:hAnsi="Arial" w:cs="Arial"/>
                <w:sz w:val="22"/>
                <w:szCs w:val="22"/>
              </w:rPr>
            </w:pPr>
          </w:p>
          <w:p w14:paraId="4A46A4CC" w14:textId="77777777" w:rsidR="00AE7A12" w:rsidRPr="00A42F82" w:rsidRDefault="00AE7A1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bl>
    <w:p w14:paraId="4007E317" w14:textId="77777777" w:rsidR="00AE7A12" w:rsidRPr="00A42F82" w:rsidRDefault="00AE7A12"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AE7A12" w:rsidRPr="00A42F82" w14:paraId="55D47208" w14:textId="77777777" w:rsidTr="00CF6CA5">
        <w:trPr>
          <w:trHeight w:val="439"/>
        </w:trPr>
        <w:tc>
          <w:tcPr>
            <w:tcW w:w="562" w:type="dxa"/>
            <w:shd w:val="clear" w:color="auto" w:fill="F2F2F2" w:themeFill="background1" w:themeFillShade="F2"/>
            <w:vAlign w:val="center"/>
          </w:tcPr>
          <w:p w14:paraId="099FAD2B" w14:textId="77777777" w:rsidR="00AE7A12" w:rsidRPr="00A42F82" w:rsidRDefault="00AE7A12"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4DC30CDB" w14:textId="77777777" w:rsidR="00AE7A12" w:rsidRPr="00A42F82" w:rsidRDefault="00AE7A12" w:rsidP="00A91894">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4ED11D47"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75CFFF7"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E7A12" w:rsidRPr="00A42F82" w14:paraId="793F8051" w14:textId="77777777" w:rsidTr="009563B2">
        <w:trPr>
          <w:trHeight w:val="439"/>
        </w:trPr>
        <w:tc>
          <w:tcPr>
            <w:tcW w:w="562" w:type="dxa"/>
            <w:shd w:val="clear" w:color="auto" w:fill="F2F2F2" w:themeFill="background1" w:themeFillShade="F2"/>
            <w:vAlign w:val="center"/>
          </w:tcPr>
          <w:p w14:paraId="52278BCD"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522B0AB8"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1206484469"/>
              <w14:checkbox>
                <w14:checked w14:val="0"/>
                <w14:checkedState w14:val="2612" w14:font="MS Gothic"/>
                <w14:uncheckedState w14:val="2610" w14:font="MS Gothic"/>
              </w14:checkbox>
            </w:sdtPr>
            <w:sdtContent>
              <w:p w14:paraId="5847071D"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53012095"/>
              <w14:checkbox>
                <w14:checked w14:val="1"/>
                <w14:checkedState w14:val="2612" w14:font="MS Gothic"/>
                <w14:uncheckedState w14:val="2610" w14:font="MS Gothic"/>
              </w14:checkbox>
            </w:sdtPr>
            <w:sdtContent>
              <w:p w14:paraId="37E8CE4F"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49E979BB" w14:textId="77777777" w:rsidTr="009563B2">
        <w:trPr>
          <w:trHeight w:val="403"/>
        </w:trPr>
        <w:tc>
          <w:tcPr>
            <w:tcW w:w="562" w:type="dxa"/>
            <w:shd w:val="clear" w:color="auto" w:fill="F2F2F2" w:themeFill="background1" w:themeFillShade="F2"/>
            <w:vAlign w:val="center"/>
          </w:tcPr>
          <w:p w14:paraId="142A988B"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412ABC60"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571356038"/>
              <w14:checkbox>
                <w14:checked w14:val="1"/>
                <w14:checkedState w14:val="2612" w14:font="MS Gothic"/>
                <w14:uncheckedState w14:val="2610" w14:font="MS Gothic"/>
              </w14:checkbox>
            </w:sdtPr>
            <w:sdtContent>
              <w:p w14:paraId="1F898B57"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680671210"/>
              <w14:checkbox>
                <w14:checked w14:val="0"/>
                <w14:checkedState w14:val="2612" w14:font="MS Gothic"/>
                <w14:uncheckedState w14:val="2610" w14:font="MS Gothic"/>
              </w14:checkbox>
            </w:sdtPr>
            <w:sdtContent>
              <w:p w14:paraId="7AB3419F"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4F0D81BA" w14:textId="77777777" w:rsidTr="009563B2">
        <w:trPr>
          <w:trHeight w:val="439"/>
        </w:trPr>
        <w:tc>
          <w:tcPr>
            <w:tcW w:w="562" w:type="dxa"/>
            <w:shd w:val="clear" w:color="auto" w:fill="F2F2F2" w:themeFill="background1" w:themeFillShade="F2"/>
            <w:vAlign w:val="center"/>
          </w:tcPr>
          <w:p w14:paraId="1CEFD646"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37FBFF04"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1256321823"/>
              <w14:checkbox>
                <w14:checked w14:val="0"/>
                <w14:checkedState w14:val="2612" w14:font="MS Gothic"/>
                <w14:uncheckedState w14:val="2610" w14:font="MS Gothic"/>
              </w14:checkbox>
            </w:sdtPr>
            <w:sdtContent>
              <w:p w14:paraId="59731026"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451515928"/>
              <w14:checkbox>
                <w14:checked w14:val="1"/>
                <w14:checkedState w14:val="2612" w14:font="MS Gothic"/>
                <w14:uncheckedState w14:val="2610" w14:font="MS Gothic"/>
              </w14:checkbox>
            </w:sdtPr>
            <w:sdtContent>
              <w:p w14:paraId="2E3F5786"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51BCC2DD" w14:textId="77777777" w:rsidTr="009563B2">
        <w:trPr>
          <w:trHeight w:val="403"/>
        </w:trPr>
        <w:tc>
          <w:tcPr>
            <w:tcW w:w="562" w:type="dxa"/>
            <w:shd w:val="clear" w:color="auto" w:fill="F2F2F2" w:themeFill="background1" w:themeFillShade="F2"/>
            <w:vAlign w:val="center"/>
          </w:tcPr>
          <w:p w14:paraId="54369270"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4C9CB2AC"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498738169"/>
              <w14:checkbox>
                <w14:checked w14:val="1"/>
                <w14:checkedState w14:val="2612" w14:font="MS Gothic"/>
                <w14:uncheckedState w14:val="2610" w14:font="MS Gothic"/>
              </w14:checkbox>
            </w:sdtPr>
            <w:sdtContent>
              <w:p w14:paraId="327F3E1C"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56393256"/>
              <w14:checkbox>
                <w14:checked w14:val="0"/>
                <w14:checkedState w14:val="2612" w14:font="MS Gothic"/>
                <w14:uncheckedState w14:val="2610" w14:font="MS Gothic"/>
              </w14:checkbox>
            </w:sdtPr>
            <w:sdtContent>
              <w:p w14:paraId="567E98E7"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6FD5C8BF" w14:textId="77777777" w:rsidTr="009563B2">
        <w:trPr>
          <w:trHeight w:val="403"/>
        </w:trPr>
        <w:tc>
          <w:tcPr>
            <w:tcW w:w="562" w:type="dxa"/>
            <w:shd w:val="clear" w:color="auto" w:fill="F2F2F2" w:themeFill="background1" w:themeFillShade="F2"/>
            <w:vAlign w:val="center"/>
          </w:tcPr>
          <w:p w14:paraId="518C762B"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149E4051"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445535335"/>
              <w14:checkbox>
                <w14:checked w14:val="1"/>
                <w14:checkedState w14:val="2612" w14:font="MS Gothic"/>
                <w14:uncheckedState w14:val="2610" w14:font="MS Gothic"/>
              </w14:checkbox>
            </w:sdtPr>
            <w:sdtContent>
              <w:p w14:paraId="16161E19"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302982019"/>
              <w14:checkbox>
                <w14:checked w14:val="0"/>
                <w14:checkedState w14:val="2612" w14:font="MS Gothic"/>
                <w14:uncheckedState w14:val="2610" w14:font="MS Gothic"/>
              </w14:checkbox>
            </w:sdtPr>
            <w:sdtContent>
              <w:p w14:paraId="698D612C"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0178A841" w14:textId="77777777" w:rsidTr="009563B2">
        <w:trPr>
          <w:trHeight w:val="403"/>
        </w:trPr>
        <w:tc>
          <w:tcPr>
            <w:tcW w:w="562" w:type="dxa"/>
            <w:shd w:val="clear" w:color="auto" w:fill="F2F2F2" w:themeFill="background1" w:themeFillShade="F2"/>
            <w:vAlign w:val="center"/>
          </w:tcPr>
          <w:p w14:paraId="77833993"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0044B5B7"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1400977280"/>
              <w14:checkbox>
                <w14:checked w14:val="1"/>
                <w14:checkedState w14:val="2612" w14:font="MS Gothic"/>
                <w14:uncheckedState w14:val="2610" w14:font="MS Gothic"/>
              </w14:checkbox>
            </w:sdtPr>
            <w:sdtContent>
              <w:p w14:paraId="66FBE3F4"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170209644"/>
              <w14:checkbox>
                <w14:checked w14:val="0"/>
                <w14:checkedState w14:val="2612" w14:font="MS Gothic"/>
                <w14:uncheckedState w14:val="2610" w14:font="MS Gothic"/>
              </w14:checkbox>
            </w:sdtPr>
            <w:sdtContent>
              <w:p w14:paraId="6864E381"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AE7A12" w:rsidRPr="00A42F82" w14:paraId="39A1DE41" w14:textId="77777777" w:rsidTr="009563B2">
        <w:trPr>
          <w:trHeight w:val="403"/>
        </w:trPr>
        <w:tc>
          <w:tcPr>
            <w:tcW w:w="562" w:type="dxa"/>
            <w:shd w:val="clear" w:color="auto" w:fill="F2F2F2" w:themeFill="background1" w:themeFillShade="F2"/>
            <w:vAlign w:val="center"/>
          </w:tcPr>
          <w:p w14:paraId="0CDB77AB"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5A8A9B7C"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27BCA84" w14:textId="77777777" w:rsidR="00AE7A12" w:rsidRPr="00A42F82" w:rsidRDefault="00AE7A12"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874231094"/>
              <w14:checkbox>
                <w14:checked w14:val="0"/>
                <w14:checkedState w14:val="2612" w14:font="MS Gothic"/>
                <w14:uncheckedState w14:val="2610" w14:font="MS Gothic"/>
              </w14:checkbox>
            </w:sdtPr>
            <w:sdtContent>
              <w:p w14:paraId="3214D94F"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853677920"/>
              <w14:checkbox>
                <w14:checked w14:val="1"/>
                <w14:checkedState w14:val="2612" w14:font="MS Gothic"/>
                <w14:uncheckedState w14:val="2610" w14:font="MS Gothic"/>
              </w14:checkbox>
            </w:sdtPr>
            <w:sdtContent>
              <w:p w14:paraId="64E17DBE"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6E155BFC" w14:textId="77777777" w:rsidTr="00CF6CA5">
        <w:trPr>
          <w:trHeight w:val="403"/>
        </w:trPr>
        <w:tc>
          <w:tcPr>
            <w:tcW w:w="562" w:type="dxa"/>
            <w:shd w:val="clear" w:color="auto" w:fill="F2F2F2" w:themeFill="background1" w:themeFillShade="F2"/>
            <w:vAlign w:val="center"/>
          </w:tcPr>
          <w:p w14:paraId="11D84399"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30A61236" w14:textId="77777777" w:rsidR="00AE7A12" w:rsidRPr="00A42F82" w:rsidRDefault="00AE7A12"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AE7A12" w:rsidRPr="00A42F82" w14:paraId="6B420805" w14:textId="77777777" w:rsidTr="00CF6CA5">
        <w:trPr>
          <w:trHeight w:val="403"/>
        </w:trPr>
        <w:tc>
          <w:tcPr>
            <w:tcW w:w="562" w:type="dxa"/>
            <w:vAlign w:val="center"/>
          </w:tcPr>
          <w:p w14:paraId="4476BF7E" w14:textId="77777777" w:rsidR="00AE7A12" w:rsidRPr="00A42F82" w:rsidRDefault="00AE7A12" w:rsidP="00A91894">
            <w:pPr>
              <w:jc w:val="center"/>
              <w:rPr>
                <w:rFonts w:ascii="Arial" w:hAnsi="Arial" w:cs="Arial"/>
                <w:sz w:val="22"/>
                <w:szCs w:val="22"/>
              </w:rPr>
            </w:pPr>
          </w:p>
        </w:tc>
        <w:tc>
          <w:tcPr>
            <w:tcW w:w="9923" w:type="dxa"/>
            <w:gridSpan w:val="3"/>
          </w:tcPr>
          <w:p w14:paraId="1A9D22D0" w14:textId="77777777" w:rsidR="00AE7A12" w:rsidRPr="00A42F82" w:rsidRDefault="00AE7A12" w:rsidP="00A91894">
            <w:pPr>
              <w:rPr>
                <w:rFonts w:ascii="Arial" w:hAnsi="Arial" w:cs="Arial"/>
                <w:sz w:val="22"/>
                <w:szCs w:val="22"/>
              </w:rPr>
            </w:pPr>
          </w:p>
          <w:p w14:paraId="194D3778" w14:textId="77777777" w:rsidR="00AE7A12" w:rsidRPr="00A42F82" w:rsidRDefault="00AE7A12" w:rsidP="00A91894">
            <w:pPr>
              <w:rPr>
                <w:rFonts w:ascii="Arial" w:hAnsi="Arial" w:cs="Arial"/>
                <w:sz w:val="22"/>
                <w:szCs w:val="22"/>
              </w:rPr>
            </w:pPr>
          </w:p>
          <w:p w14:paraId="4255A905" w14:textId="77777777" w:rsidR="00AE7A12" w:rsidRPr="00A42F82" w:rsidRDefault="00AE7A12"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5F3A9489" w14:textId="77777777" w:rsidR="00AE7A12" w:rsidRPr="00A42F82" w:rsidRDefault="00AE7A12" w:rsidP="00A91894">
      <w:pPr>
        <w:rPr>
          <w:rFonts w:ascii="Arial" w:hAnsi="Arial" w:cs="Arial"/>
        </w:rPr>
      </w:pPr>
    </w:p>
    <w:tbl>
      <w:tblPr>
        <w:tblStyle w:val="a6"/>
        <w:tblW w:w="10485" w:type="dxa"/>
        <w:tblLook w:val="04A0" w:firstRow="1" w:lastRow="0" w:firstColumn="1" w:lastColumn="0" w:noHBand="0" w:noVBand="1"/>
      </w:tblPr>
      <w:tblGrid>
        <w:gridCol w:w="562"/>
        <w:gridCol w:w="7905"/>
        <w:gridCol w:w="992"/>
        <w:gridCol w:w="1026"/>
      </w:tblGrid>
      <w:tr w:rsidR="00AE7A12" w:rsidRPr="00A42F82" w14:paraId="527A60DE" w14:textId="77777777" w:rsidTr="002132F9">
        <w:trPr>
          <w:trHeight w:val="439"/>
        </w:trPr>
        <w:tc>
          <w:tcPr>
            <w:tcW w:w="562" w:type="dxa"/>
            <w:shd w:val="clear" w:color="auto" w:fill="F2F2F2" w:themeFill="background1" w:themeFillShade="F2"/>
          </w:tcPr>
          <w:p w14:paraId="65613B30" w14:textId="77777777" w:rsidR="00AE7A12" w:rsidRPr="00A42F82" w:rsidRDefault="00AE7A12"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E287E19" w14:textId="77777777" w:rsidR="00AE7A12" w:rsidRPr="00A42F82" w:rsidRDefault="00AE7A1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AE7A12" w:rsidRPr="00A42F82" w14:paraId="6125F10E" w14:textId="77777777" w:rsidTr="009563B2">
        <w:trPr>
          <w:trHeight w:val="439"/>
        </w:trPr>
        <w:tc>
          <w:tcPr>
            <w:tcW w:w="562" w:type="dxa"/>
            <w:shd w:val="clear" w:color="auto" w:fill="F2F2F2" w:themeFill="background1" w:themeFillShade="F2"/>
            <w:vAlign w:val="center"/>
          </w:tcPr>
          <w:p w14:paraId="3BE3120B" w14:textId="77777777" w:rsidR="00AE7A12" w:rsidRPr="00A42F82" w:rsidRDefault="00AE7A12"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1381155" w14:textId="77777777" w:rsidR="00AE7A12" w:rsidRPr="00A42F82" w:rsidRDefault="00AE7A12"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EFD9B7C"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242A0F6" w14:textId="77777777" w:rsidR="00AE7A12" w:rsidRPr="00A42F82" w:rsidRDefault="00AE7A1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AE7A12" w:rsidRPr="00A42F82" w14:paraId="644547CB" w14:textId="77777777" w:rsidTr="009563B2">
        <w:trPr>
          <w:trHeight w:val="439"/>
        </w:trPr>
        <w:tc>
          <w:tcPr>
            <w:tcW w:w="562" w:type="dxa"/>
            <w:shd w:val="clear" w:color="auto" w:fill="F2F2F2" w:themeFill="background1" w:themeFillShade="F2"/>
            <w:vAlign w:val="center"/>
          </w:tcPr>
          <w:p w14:paraId="079D9150"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42DC5AC4"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1890952630"/>
              <w14:checkbox>
                <w14:checked w14:val="1"/>
                <w14:checkedState w14:val="2612" w14:font="MS Gothic"/>
                <w14:uncheckedState w14:val="2610" w14:font="MS Gothic"/>
              </w14:checkbox>
            </w:sdtPr>
            <w:sdtContent>
              <w:p w14:paraId="1A92ED98"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19420426"/>
              <w14:checkbox>
                <w14:checked w14:val="0"/>
                <w14:checkedState w14:val="2612" w14:font="MS Gothic"/>
                <w14:uncheckedState w14:val="2610" w14:font="MS Gothic"/>
              </w14:checkbox>
            </w:sdtPr>
            <w:sdtContent>
              <w:p w14:paraId="11B19246"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1F1AD1B2" w14:textId="77777777" w:rsidTr="009563B2">
        <w:trPr>
          <w:trHeight w:val="403"/>
        </w:trPr>
        <w:tc>
          <w:tcPr>
            <w:tcW w:w="562" w:type="dxa"/>
            <w:shd w:val="clear" w:color="auto" w:fill="F2F2F2" w:themeFill="background1" w:themeFillShade="F2"/>
            <w:vAlign w:val="center"/>
          </w:tcPr>
          <w:p w14:paraId="50E011B5"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3F143A39"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841978656"/>
              <w14:checkbox>
                <w14:checked w14:val="0"/>
                <w14:checkedState w14:val="2612" w14:font="MS Gothic"/>
                <w14:uncheckedState w14:val="2610" w14:font="MS Gothic"/>
              </w14:checkbox>
            </w:sdtPr>
            <w:sdtContent>
              <w:p w14:paraId="060A8503"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751030321"/>
              <w14:checkbox>
                <w14:checked w14:val="1"/>
                <w14:checkedState w14:val="2612" w14:font="MS Gothic"/>
                <w14:uncheckedState w14:val="2610" w14:font="MS Gothic"/>
              </w14:checkbox>
            </w:sdtPr>
            <w:sdtContent>
              <w:p w14:paraId="5C9D7192"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5C3558EB" w14:textId="77777777" w:rsidTr="009563B2">
        <w:trPr>
          <w:trHeight w:val="439"/>
        </w:trPr>
        <w:tc>
          <w:tcPr>
            <w:tcW w:w="562" w:type="dxa"/>
            <w:shd w:val="clear" w:color="auto" w:fill="F2F2F2" w:themeFill="background1" w:themeFillShade="F2"/>
            <w:vAlign w:val="center"/>
          </w:tcPr>
          <w:p w14:paraId="62EB6377"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7B53C935"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377755574"/>
              <w14:checkbox>
                <w14:checked w14:val="0"/>
                <w14:checkedState w14:val="2612" w14:font="MS Gothic"/>
                <w14:uncheckedState w14:val="2610" w14:font="MS Gothic"/>
              </w14:checkbox>
            </w:sdtPr>
            <w:sdtContent>
              <w:p w14:paraId="585AF58E"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05038817"/>
              <w14:checkbox>
                <w14:checked w14:val="1"/>
                <w14:checkedState w14:val="2612" w14:font="MS Gothic"/>
                <w14:uncheckedState w14:val="2610" w14:font="MS Gothic"/>
              </w14:checkbox>
            </w:sdtPr>
            <w:sdtContent>
              <w:p w14:paraId="348B39CE"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194D2515" w14:textId="77777777" w:rsidTr="009563B2">
        <w:trPr>
          <w:trHeight w:val="403"/>
        </w:trPr>
        <w:tc>
          <w:tcPr>
            <w:tcW w:w="562" w:type="dxa"/>
            <w:shd w:val="clear" w:color="auto" w:fill="F2F2F2" w:themeFill="background1" w:themeFillShade="F2"/>
            <w:vAlign w:val="center"/>
          </w:tcPr>
          <w:p w14:paraId="05A11B59"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10A2CEFF"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811712079"/>
              <w14:checkbox>
                <w14:checked w14:val="0"/>
                <w14:checkedState w14:val="2612" w14:font="MS Gothic"/>
                <w14:uncheckedState w14:val="2610" w14:font="MS Gothic"/>
              </w14:checkbox>
            </w:sdtPr>
            <w:sdtContent>
              <w:p w14:paraId="50EBBFD0"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757859486"/>
              <w14:checkbox>
                <w14:checked w14:val="1"/>
                <w14:checkedState w14:val="2612" w14:font="MS Gothic"/>
                <w14:uncheckedState w14:val="2610" w14:font="MS Gothic"/>
              </w14:checkbox>
            </w:sdtPr>
            <w:sdtContent>
              <w:p w14:paraId="7F2A6AB9"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4B720676" w14:textId="77777777" w:rsidTr="009563B2">
        <w:trPr>
          <w:trHeight w:val="403"/>
        </w:trPr>
        <w:tc>
          <w:tcPr>
            <w:tcW w:w="562" w:type="dxa"/>
            <w:shd w:val="clear" w:color="auto" w:fill="F2F2F2" w:themeFill="background1" w:themeFillShade="F2"/>
            <w:vAlign w:val="center"/>
          </w:tcPr>
          <w:p w14:paraId="3F94636E"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3AB753C5"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32119904"/>
              <w14:checkbox>
                <w14:checked w14:val="0"/>
                <w14:checkedState w14:val="2612" w14:font="MS Gothic"/>
                <w14:uncheckedState w14:val="2610" w14:font="MS Gothic"/>
              </w14:checkbox>
            </w:sdtPr>
            <w:sdtContent>
              <w:p w14:paraId="26157A1E"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548997786"/>
              <w14:checkbox>
                <w14:checked w14:val="1"/>
                <w14:checkedState w14:val="2612" w14:font="MS Gothic"/>
                <w14:uncheckedState w14:val="2610" w14:font="MS Gothic"/>
              </w14:checkbox>
            </w:sdtPr>
            <w:sdtContent>
              <w:p w14:paraId="20FAAAAA"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5269EE70" w14:textId="77777777" w:rsidTr="009563B2">
        <w:trPr>
          <w:trHeight w:val="403"/>
        </w:trPr>
        <w:tc>
          <w:tcPr>
            <w:tcW w:w="562" w:type="dxa"/>
            <w:shd w:val="clear" w:color="auto" w:fill="F2F2F2" w:themeFill="background1" w:themeFillShade="F2"/>
            <w:vAlign w:val="center"/>
          </w:tcPr>
          <w:p w14:paraId="706EBA60"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2F0E916"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975530583"/>
              <w14:checkbox>
                <w14:checked w14:val="0"/>
                <w14:checkedState w14:val="2612" w14:font="MS Gothic"/>
                <w14:uncheckedState w14:val="2610" w14:font="MS Gothic"/>
              </w14:checkbox>
            </w:sdtPr>
            <w:sdtContent>
              <w:p w14:paraId="4F2AE6B4"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516312898"/>
              <w14:checkbox>
                <w14:checked w14:val="1"/>
                <w14:checkedState w14:val="2612" w14:font="MS Gothic"/>
                <w14:uncheckedState w14:val="2610" w14:font="MS Gothic"/>
              </w14:checkbox>
            </w:sdtPr>
            <w:sdtContent>
              <w:p w14:paraId="3BE16EF1"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2751D346" w14:textId="77777777" w:rsidTr="009563B2">
        <w:trPr>
          <w:trHeight w:val="403"/>
        </w:trPr>
        <w:tc>
          <w:tcPr>
            <w:tcW w:w="562" w:type="dxa"/>
            <w:shd w:val="clear" w:color="auto" w:fill="F2F2F2" w:themeFill="background1" w:themeFillShade="F2"/>
            <w:vAlign w:val="center"/>
          </w:tcPr>
          <w:p w14:paraId="44ED2530"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8B88EDC"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988391728"/>
              <w14:checkbox>
                <w14:checked w14:val="1"/>
                <w14:checkedState w14:val="2612" w14:font="MS Gothic"/>
                <w14:uncheckedState w14:val="2610" w14:font="MS Gothic"/>
              </w14:checkbox>
            </w:sdtPr>
            <w:sdtContent>
              <w:p w14:paraId="3B4D6165"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322496455"/>
              <w14:checkbox>
                <w14:checked w14:val="0"/>
                <w14:checkedState w14:val="2612" w14:font="MS Gothic"/>
                <w14:uncheckedState w14:val="2610" w14:font="MS Gothic"/>
              </w14:checkbox>
            </w:sdtPr>
            <w:sdtContent>
              <w:p w14:paraId="229E2082"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4A9A72F0" w14:textId="77777777" w:rsidTr="009563B2">
        <w:trPr>
          <w:trHeight w:val="403"/>
        </w:trPr>
        <w:tc>
          <w:tcPr>
            <w:tcW w:w="562" w:type="dxa"/>
            <w:shd w:val="clear" w:color="auto" w:fill="F2F2F2" w:themeFill="background1" w:themeFillShade="F2"/>
            <w:vAlign w:val="center"/>
          </w:tcPr>
          <w:p w14:paraId="0922F92D"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1DBDF789" w14:textId="77777777" w:rsidR="00AE7A12" w:rsidRPr="00A42F82" w:rsidRDefault="00AE7A12"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1035236391"/>
              <w14:checkbox>
                <w14:checked w14:val="1"/>
                <w14:checkedState w14:val="2612" w14:font="MS Gothic"/>
                <w14:uncheckedState w14:val="2610" w14:font="MS Gothic"/>
              </w14:checkbox>
            </w:sdtPr>
            <w:sdtContent>
              <w:p w14:paraId="1BCE017D"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323394807"/>
              <w14:checkbox>
                <w14:checked w14:val="0"/>
                <w14:checkedState w14:val="2612" w14:font="MS Gothic"/>
                <w14:uncheckedState w14:val="2610" w14:font="MS Gothic"/>
              </w14:checkbox>
            </w:sdtPr>
            <w:sdtContent>
              <w:p w14:paraId="491BCD29" w14:textId="77777777" w:rsidR="00AE7A12" w:rsidRPr="00A42F82" w:rsidRDefault="00AE7A1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E7A12" w:rsidRPr="00A42F82" w14:paraId="259C654C" w14:textId="77777777" w:rsidTr="009563B2">
        <w:trPr>
          <w:trHeight w:val="403"/>
        </w:trPr>
        <w:tc>
          <w:tcPr>
            <w:tcW w:w="562" w:type="dxa"/>
            <w:shd w:val="clear" w:color="auto" w:fill="F2F2F2" w:themeFill="background1" w:themeFillShade="F2"/>
            <w:vAlign w:val="center"/>
          </w:tcPr>
          <w:p w14:paraId="2238413F" w14:textId="77777777" w:rsidR="00AE7A12" w:rsidRPr="00A42F82" w:rsidRDefault="00AE7A1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32BE27B" w14:textId="77777777" w:rsidR="00AE7A12" w:rsidRPr="003F70F3" w:rsidRDefault="00AE7A12" w:rsidP="00A91894">
            <w:pPr>
              <w:spacing w:before="120" w:after="120"/>
              <w:rPr>
                <w:rFonts w:ascii="Arial" w:hAnsi="Arial" w:cs="Arial"/>
                <w:bCs/>
                <w:sz w:val="22"/>
                <w:szCs w:val="22"/>
              </w:rPr>
            </w:pPr>
            <w:r w:rsidRPr="003F70F3">
              <w:rPr>
                <w:rFonts w:ascii="Arial" w:hAnsi="Arial" w:cs="Arial"/>
                <w:sz w:val="22"/>
                <w:szCs w:val="22"/>
              </w:rPr>
              <w:t>If YES</w:t>
            </w:r>
            <w:r w:rsidRPr="003F70F3">
              <w:rPr>
                <w:rFonts w:ascii="Arial" w:hAnsi="Arial" w:cs="Arial"/>
                <w:b/>
                <w:bCs/>
                <w:sz w:val="22"/>
                <w:szCs w:val="22"/>
              </w:rPr>
              <w:t xml:space="preserve"> </w:t>
            </w:r>
            <w:r w:rsidRPr="003F70F3">
              <w:rPr>
                <w:rFonts w:ascii="Arial" w:hAnsi="Arial" w:cs="Arial"/>
                <w:sz w:val="22"/>
                <w:szCs w:val="22"/>
              </w:rPr>
              <w:t xml:space="preserve">to any question, please provide full details, </w:t>
            </w:r>
            <w:r w:rsidRPr="003F70F3">
              <w:rPr>
                <w:rFonts w:ascii="Arial" w:hAnsi="Arial" w:cs="Arial"/>
                <w:bCs/>
                <w:sz w:val="22"/>
                <w:szCs w:val="22"/>
              </w:rPr>
              <w:t>explaining how this will be conducted in accordance with the GDPR and Data Protection Act (2018) (and any international equivalents, where appropriate):</w:t>
            </w:r>
          </w:p>
        </w:tc>
      </w:tr>
      <w:tr w:rsidR="00AE7A12" w:rsidRPr="00A42F82" w14:paraId="19558708" w14:textId="77777777" w:rsidTr="009563B2">
        <w:trPr>
          <w:trHeight w:val="403"/>
        </w:trPr>
        <w:tc>
          <w:tcPr>
            <w:tcW w:w="562" w:type="dxa"/>
            <w:vAlign w:val="center"/>
          </w:tcPr>
          <w:p w14:paraId="7BE6DB90" w14:textId="77777777" w:rsidR="00AE7A12" w:rsidRPr="00A42F82" w:rsidRDefault="00AE7A12" w:rsidP="00A91894">
            <w:pPr>
              <w:autoSpaceDE w:val="0"/>
              <w:autoSpaceDN w:val="0"/>
              <w:adjustRightInd w:val="0"/>
              <w:jc w:val="center"/>
              <w:rPr>
                <w:rFonts w:ascii="Arial" w:hAnsi="Arial" w:cs="Arial"/>
                <w:sz w:val="22"/>
                <w:szCs w:val="22"/>
              </w:rPr>
            </w:pPr>
          </w:p>
        </w:tc>
        <w:tc>
          <w:tcPr>
            <w:tcW w:w="9923" w:type="dxa"/>
            <w:gridSpan w:val="3"/>
            <w:vAlign w:val="center"/>
          </w:tcPr>
          <w:p w14:paraId="6282240A" w14:textId="77777777" w:rsidR="00AE7A12" w:rsidRPr="003F70F3" w:rsidRDefault="00AE7A12" w:rsidP="00567451">
            <w:pPr>
              <w:autoSpaceDE w:val="0"/>
              <w:autoSpaceDN w:val="0"/>
              <w:adjustRightInd w:val="0"/>
              <w:rPr>
                <w:rFonts w:ascii="Arial" w:hAnsi="Arial" w:cs="Arial"/>
                <w:sz w:val="22"/>
                <w:szCs w:val="22"/>
                <w:lang w:val="en-US"/>
              </w:rPr>
            </w:pPr>
            <w:r w:rsidRPr="003F70F3">
              <w:rPr>
                <w:rFonts w:ascii="Arial" w:hAnsi="Arial" w:cs="Arial"/>
                <w:sz w:val="22"/>
                <w:szCs w:val="22"/>
                <w:lang w:val="en-US"/>
              </w:rPr>
              <w:t xml:space="preserve">The research will involve electronic storage and analysis of </w:t>
            </w:r>
            <w:proofErr w:type="spellStart"/>
            <w:r w:rsidRPr="003F70F3">
              <w:rPr>
                <w:rFonts w:ascii="Arial" w:hAnsi="Arial" w:cs="Arial"/>
                <w:sz w:val="22"/>
                <w:szCs w:val="22"/>
                <w:lang w:val="en-US"/>
              </w:rPr>
              <w:t>anonymised</w:t>
            </w:r>
            <w:proofErr w:type="spellEnd"/>
            <w:r w:rsidRPr="003F70F3">
              <w:rPr>
                <w:rFonts w:ascii="Arial" w:hAnsi="Arial" w:cs="Arial"/>
                <w:sz w:val="22"/>
                <w:szCs w:val="22"/>
                <w:lang w:val="en-US"/>
              </w:rPr>
              <w:t xml:space="preserve"> data. Paper questionnaires will be entered into Microsoft Excel for statistical analysis. No personal identifying information will be collected.</w:t>
            </w:r>
          </w:p>
          <w:p w14:paraId="35AD6FDF" w14:textId="77777777" w:rsidR="00AE7A12" w:rsidRPr="003F70F3" w:rsidRDefault="00AE7A12" w:rsidP="00567451">
            <w:pPr>
              <w:autoSpaceDE w:val="0"/>
              <w:autoSpaceDN w:val="0"/>
              <w:adjustRightInd w:val="0"/>
              <w:rPr>
                <w:rFonts w:ascii="Arial" w:hAnsi="Arial" w:cs="Arial"/>
                <w:sz w:val="22"/>
                <w:szCs w:val="22"/>
                <w:lang w:val="en-US"/>
              </w:rPr>
            </w:pPr>
            <w:r w:rsidRPr="003F70F3">
              <w:rPr>
                <w:rFonts w:ascii="Arial" w:hAnsi="Arial" w:cs="Arial"/>
                <w:sz w:val="22"/>
                <w:szCs w:val="22"/>
                <w:lang w:val="en-US"/>
              </w:rPr>
              <w:t>All data will be processed in accordance with the UK GDPR and the Data Protection Act 2018. Electronic files will be stored on a password-protected device accessible only to the researcher. Consent forms will be stored separately from survey responses to ensure anonymity.</w:t>
            </w:r>
          </w:p>
          <w:p w14:paraId="59A9887D" w14:textId="77777777" w:rsidR="00AE7A12" w:rsidRPr="003F70F3" w:rsidRDefault="00AE7A12" w:rsidP="00567451">
            <w:pPr>
              <w:autoSpaceDE w:val="0"/>
              <w:autoSpaceDN w:val="0"/>
              <w:adjustRightInd w:val="0"/>
              <w:rPr>
                <w:rFonts w:ascii="Arial" w:hAnsi="Arial" w:cs="Arial"/>
                <w:sz w:val="22"/>
                <w:szCs w:val="22"/>
                <w:lang w:val="en-US"/>
              </w:rPr>
            </w:pPr>
            <w:r w:rsidRPr="003F70F3">
              <w:rPr>
                <w:rFonts w:ascii="Arial" w:hAnsi="Arial" w:cs="Arial"/>
                <w:sz w:val="22"/>
                <w:szCs w:val="22"/>
                <w:lang w:val="en-US"/>
              </w:rPr>
              <w:t>Data will not be shared with external organizations or transferred outside the UK. All data will be securely deleted after the required university retention period.</w:t>
            </w:r>
          </w:p>
          <w:p w14:paraId="57E61261" w14:textId="77777777" w:rsidR="00AE7A12" w:rsidRPr="003F70F3" w:rsidRDefault="00AE7A12" w:rsidP="00A91894">
            <w:pPr>
              <w:autoSpaceDE w:val="0"/>
              <w:autoSpaceDN w:val="0"/>
              <w:adjustRightInd w:val="0"/>
              <w:rPr>
                <w:rFonts w:ascii="Arial" w:hAnsi="Arial" w:cs="Arial"/>
                <w:sz w:val="22"/>
                <w:szCs w:val="22"/>
              </w:rPr>
            </w:pPr>
          </w:p>
          <w:p w14:paraId="305BED74" w14:textId="77777777" w:rsidR="00AE7A12" w:rsidRPr="003F70F3" w:rsidRDefault="00AE7A12" w:rsidP="00A91894">
            <w:pPr>
              <w:autoSpaceDE w:val="0"/>
              <w:autoSpaceDN w:val="0"/>
              <w:adjustRightInd w:val="0"/>
              <w:rPr>
                <w:rFonts w:ascii="Arial" w:hAnsi="Arial" w:cs="Arial"/>
                <w:sz w:val="22"/>
                <w:szCs w:val="22"/>
              </w:rPr>
            </w:pPr>
          </w:p>
          <w:p w14:paraId="51B1494A" w14:textId="77777777" w:rsidR="00AE7A12" w:rsidRPr="003F70F3" w:rsidRDefault="00AE7A12" w:rsidP="00A91894">
            <w:pPr>
              <w:autoSpaceDE w:val="0"/>
              <w:autoSpaceDN w:val="0"/>
              <w:adjustRightInd w:val="0"/>
              <w:rPr>
                <w:rFonts w:ascii="Arial" w:hAnsi="Arial" w:cs="Arial"/>
              </w:rPr>
            </w:pPr>
            <w:r w:rsidRPr="003F70F3">
              <w:rPr>
                <w:rFonts w:ascii="Arial" w:hAnsi="Arial" w:cs="Arial"/>
                <w:i/>
                <w:color w:val="808080"/>
                <w:sz w:val="18"/>
                <w:szCs w:val="18"/>
              </w:rPr>
              <w:t>(this box should expand as you type)</w:t>
            </w:r>
          </w:p>
        </w:tc>
      </w:tr>
      <w:tr w:rsidR="00AE7A12" w:rsidRPr="00A42F82" w14:paraId="46286F0E" w14:textId="77777777" w:rsidTr="009563B2">
        <w:trPr>
          <w:trHeight w:val="403"/>
        </w:trPr>
        <w:tc>
          <w:tcPr>
            <w:tcW w:w="562" w:type="dxa"/>
            <w:shd w:val="clear" w:color="auto" w:fill="F2F2F2" w:themeFill="background1" w:themeFillShade="F2"/>
            <w:vAlign w:val="center"/>
          </w:tcPr>
          <w:p w14:paraId="012A0E02"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45681CDF" w14:textId="77777777" w:rsidR="00AE7A12" w:rsidRPr="003F70F3" w:rsidRDefault="00AE7A12" w:rsidP="00A91894">
            <w:pPr>
              <w:autoSpaceDE w:val="0"/>
              <w:autoSpaceDN w:val="0"/>
              <w:adjustRightInd w:val="0"/>
              <w:rPr>
                <w:rFonts w:ascii="Arial" w:hAnsi="Arial" w:cs="Arial"/>
                <w:sz w:val="22"/>
                <w:szCs w:val="22"/>
              </w:rPr>
            </w:pPr>
            <w:r w:rsidRPr="003F70F3">
              <w:rPr>
                <w:rFonts w:ascii="Arial" w:hAnsi="Arial" w:cs="Arial"/>
                <w:bCs/>
                <w:sz w:val="22"/>
                <w:szCs w:val="22"/>
              </w:rPr>
              <w:t>List all who will have access to the data generated by the research activity</w:t>
            </w:r>
            <w:r w:rsidRPr="003F70F3">
              <w:rPr>
                <w:rFonts w:ascii="Arial" w:hAnsi="Arial" w:cs="Arial"/>
                <w:sz w:val="22"/>
                <w:szCs w:val="22"/>
              </w:rPr>
              <w:t>:</w:t>
            </w:r>
          </w:p>
        </w:tc>
      </w:tr>
      <w:tr w:rsidR="00AE7A12" w:rsidRPr="00A42F82" w14:paraId="3E62F887" w14:textId="77777777" w:rsidTr="009563B2">
        <w:trPr>
          <w:trHeight w:val="403"/>
        </w:trPr>
        <w:tc>
          <w:tcPr>
            <w:tcW w:w="562" w:type="dxa"/>
            <w:vAlign w:val="center"/>
          </w:tcPr>
          <w:p w14:paraId="18393B70" w14:textId="77777777" w:rsidR="00AE7A12" w:rsidRPr="00A42F82" w:rsidRDefault="00AE7A12" w:rsidP="00A91894">
            <w:pPr>
              <w:autoSpaceDE w:val="0"/>
              <w:autoSpaceDN w:val="0"/>
              <w:adjustRightInd w:val="0"/>
              <w:jc w:val="center"/>
              <w:rPr>
                <w:rFonts w:ascii="Arial" w:hAnsi="Arial" w:cs="Arial"/>
                <w:sz w:val="22"/>
                <w:szCs w:val="22"/>
              </w:rPr>
            </w:pPr>
          </w:p>
        </w:tc>
        <w:tc>
          <w:tcPr>
            <w:tcW w:w="9923" w:type="dxa"/>
            <w:gridSpan w:val="3"/>
            <w:vAlign w:val="center"/>
          </w:tcPr>
          <w:p w14:paraId="66A9F8E0" w14:textId="77777777" w:rsidR="00AE7A12" w:rsidRPr="00A42F82" w:rsidRDefault="00AE7A12" w:rsidP="00A91894">
            <w:pPr>
              <w:autoSpaceDE w:val="0"/>
              <w:autoSpaceDN w:val="0"/>
              <w:adjustRightInd w:val="0"/>
              <w:rPr>
                <w:rFonts w:ascii="Arial" w:hAnsi="Arial" w:cs="Arial"/>
                <w:sz w:val="22"/>
                <w:szCs w:val="22"/>
              </w:rPr>
            </w:pPr>
            <w:r>
              <w:rPr>
                <w:rFonts w:ascii="Arial" w:hAnsi="Arial" w:cs="Arial"/>
                <w:sz w:val="22"/>
                <w:szCs w:val="22"/>
              </w:rPr>
              <w:t xml:space="preserve">The researcher and the supervisor </w:t>
            </w:r>
          </w:p>
          <w:p w14:paraId="21BD8444" w14:textId="77777777" w:rsidR="00AE7A12" w:rsidRPr="00A42F82" w:rsidRDefault="00AE7A12" w:rsidP="00A91894">
            <w:pPr>
              <w:autoSpaceDE w:val="0"/>
              <w:autoSpaceDN w:val="0"/>
              <w:adjustRightInd w:val="0"/>
              <w:rPr>
                <w:rFonts w:ascii="Arial" w:hAnsi="Arial" w:cs="Arial"/>
                <w:sz w:val="22"/>
                <w:szCs w:val="22"/>
              </w:rPr>
            </w:pPr>
          </w:p>
          <w:p w14:paraId="7E87E4D7"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E7A12" w:rsidRPr="00A42F82" w14:paraId="506AE5A7" w14:textId="77777777" w:rsidTr="009563B2">
        <w:trPr>
          <w:trHeight w:val="403"/>
        </w:trPr>
        <w:tc>
          <w:tcPr>
            <w:tcW w:w="562" w:type="dxa"/>
            <w:shd w:val="clear" w:color="auto" w:fill="F2F2F2" w:themeFill="background1" w:themeFillShade="F2"/>
            <w:vAlign w:val="center"/>
          </w:tcPr>
          <w:p w14:paraId="75E52696"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730636A2"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AE7A12" w:rsidRPr="00A42F82" w14:paraId="2D238334" w14:textId="77777777" w:rsidTr="009563B2">
        <w:trPr>
          <w:trHeight w:val="403"/>
        </w:trPr>
        <w:tc>
          <w:tcPr>
            <w:tcW w:w="562" w:type="dxa"/>
            <w:vAlign w:val="center"/>
          </w:tcPr>
          <w:p w14:paraId="2FF91ACD" w14:textId="77777777" w:rsidR="00AE7A12" w:rsidRPr="00A42F82" w:rsidRDefault="00AE7A12" w:rsidP="00A91894">
            <w:pPr>
              <w:autoSpaceDE w:val="0"/>
              <w:autoSpaceDN w:val="0"/>
              <w:adjustRightInd w:val="0"/>
              <w:jc w:val="center"/>
              <w:rPr>
                <w:rFonts w:ascii="Arial" w:hAnsi="Arial" w:cs="Arial"/>
                <w:sz w:val="22"/>
                <w:szCs w:val="22"/>
              </w:rPr>
            </w:pPr>
          </w:p>
        </w:tc>
        <w:tc>
          <w:tcPr>
            <w:tcW w:w="9923" w:type="dxa"/>
            <w:gridSpan w:val="3"/>
          </w:tcPr>
          <w:p w14:paraId="0285E9DE" w14:textId="77777777" w:rsidR="00AE7A12" w:rsidRPr="00A42F82" w:rsidRDefault="00AE7A12" w:rsidP="00A91894">
            <w:pPr>
              <w:autoSpaceDE w:val="0"/>
              <w:autoSpaceDN w:val="0"/>
              <w:adjustRightInd w:val="0"/>
              <w:rPr>
                <w:rFonts w:ascii="Arial" w:hAnsi="Arial" w:cs="Arial"/>
                <w:sz w:val="22"/>
                <w:szCs w:val="22"/>
              </w:rPr>
            </w:pPr>
            <w:r>
              <w:rPr>
                <w:rFonts w:ascii="Arial" w:hAnsi="Arial" w:cs="Arial"/>
                <w:sz w:val="22"/>
                <w:szCs w:val="22"/>
              </w:rPr>
              <w:t>The researcher</w:t>
            </w:r>
          </w:p>
          <w:p w14:paraId="66699062" w14:textId="77777777" w:rsidR="00AE7A12" w:rsidRPr="00A42F82" w:rsidRDefault="00AE7A12" w:rsidP="00A91894">
            <w:pPr>
              <w:autoSpaceDE w:val="0"/>
              <w:autoSpaceDN w:val="0"/>
              <w:adjustRightInd w:val="0"/>
              <w:rPr>
                <w:rFonts w:ascii="Arial" w:hAnsi="Arial" w:cs="Arial"/>
                <w:sz w:val="22"/>
                <w:szCs w:val="22"/>
              </w:rPr>
            </w:pPr>
          </w:p>
          <w:p w14:paraId="7AD4FC48" w14:textId="77777777" w:rsidR="00AE7A12" w:rsidRPr="00A42F82" w:rsidRDefault="00AE7A12" w:rsidP="00A91894">
            <w:pPr>
              <w:autoSpaceDE w:val="0"/>
              <w:autoSpaceDN w:val="0"/>
              <w:adjustRightInd w:val="0"/>
              <w:rPr>
                <w:rFonts w:ascii="Arial" w:hAnsi="Arial" w:cs="Arial"/>
                <w:sz w:val="22"/>
                <w:szCs w:val="22"/>
              </w:rPr>
            </w:pPr>
          </w:p>
          <w:p w14:paraId="57DF5097"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E7A12" w:rsidRPr="00A42F82" w14:paraId="5B20ACCC" w14:textId="77777777" w:rsidTr="009563B2">
        <w:trPr>
          <w:trHeight w:val="403"/>
        </w:trPr>
        <w:tc>
          <w:tcPr>
            <w:tcW w:w="562" w:type="dxa"/>
            <w:shd w:val="clear" w:color="auto" w:fill="F2F2F2" w:themeFill="background1" w:themeFillShade="F2"/>
            <w:vAlign w:val="center"/>
          </w:tcPr>
          <w:p w14:paraId="466D2D45"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656E7F90" w14:textId="77777777" w:rsidR="00AE7A12" w:rsidRPr="003F70F3" w:rsidRDefault="00AE7A12" w:rsidP="00A91894">
            <w:pPr>
              <w:autoSpaceDE w:val="0"/>
              <w:autoSpaceDN w:val="0"/>
              <w:adjustRightInd w:val="0"/>
              <w:rPr>
                <w:rFonts w:ascii="Arial" w:hAnsi="Arial" w:cs="Arial"/>
                <w:sz w:val="22"/>
                <w:szCs w:val="22"/>
              </w:rPr>
            </w:pPr>
            <w:r w:rsidRPr="003F70F3">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AE7A12" w:rsidRPr="00A42F82" w14:paraId="0C1608B9" w14:textId="77777777" w:rsidTr="009563B2">
        <w:trPr>
          <w:trHeight w:val="403"/>
        </w:trPr>
        <w:tc>
          <w:tcPr>
            <w:tcW w:w="562" w:type="dxa"/>
            <w:vAlign w:val="center"/>
          </w:tcPr>
          <w:p w14:paraId="0F92071F" w14:textId="77777777" w:rsidR="00AE7A12" w:rsidRPr="00A42F82" w:rsidRDefault="00AE7A12" w:rsidP="00A91894">
            <w:pPr>
              <w:autoSpaceDE w:val="0"/>
              <w:autoSpaceDN w:val="0"/>
              <w:adjustRightInd w:val="0"/>
              <w:jc w:val="center"/>
              <w:rPr>
                <w:rFonts w:ascii="Arial" w:hAnsi="Arial" w:cs="Arial"/>
                <w:sz w:val="22"/>
                <w:szCs w:val="22"/>
              </w:rPr>
            </w:pPr>
          </w:p>
        </w:tc>
        <w:tc>
          <w:tcPr>
            <w:tcW w:w="9923" w:type="dxa"/>
            <w:gridSpan w:val="3"/>
          </w:tcPr>
          <w:p w14:paraId="7027F126" w14:textId="77777777" w:rsidR="00AE7A12" w:rsidRPr="003F70F3" w:rsidRDefault="00AE7A12" w:rsidP="00567451">
            <w:pPr>
              <w:autoSpaceDE w:val="0"/>
              <w:autoSpaceDN w:val="0"/>
              <w:adjustRightInd w:val="0"/>
              <w:rPr>
                <w:rFonts w:ascii="Arial" w:hAnsi="Arial" w:cs="Arial"/>
                <w:sz w:val="22"/>
                <w:szCs w:val="22"/>
                <w:lang w:val="en-US"/>
              </w:rPr>
            </w:pPr>
            <w:r w:rsidRPr="003F70F3">
              <w:rPr>
                <w:rFonts w:ascii="Arial" w:hAnsi="Arial" w:cs="Arial"/>
                <w:sz w:val="22"/>
                <w:szCs w:val="22"/>
                <w:lang w:val="en-US"/>
              </w:rPr>
              <w:t>Paper questionnaires and consent forms will be stored securely in a locked drawer. Survey data will be entered into Microsoft Excel and stored on a password-protected laptop accessible only to the researcher. Consent forms will be stored separately from responses to maintain anonymity.</w:t>
            </w:r>
          </w:p>
          <w:p w14:paraId="475B242F" w14:textId="77777777" w:rsidR="00AE7A12" w:rsidRPr="003F70F3" w:rsidRDefault="00AE7A12" w:rsidP="00567451">
            <w:pPr>
              <w:autoSpaceDE w:val="0"/>
              <w:autoSpaceDN w:val="0"/>
              <w:adjustRightInd w:val="0"/>
              <w:rPr>
                <w:rFonts w:ascii="Arial" w:hAnsi="Arial" w:cs="Arial"/>
                <w:sz w:val="22"/>
                <w:szCs w:val="22"/>
                <w:lang w:val="en-US"/>
              </w:rPr>
            </w:pPr>
            <w:r w:rsidRPr="003F70F3">
              <w:rPr>
                <w:rFonts w:ascii="Arial" w:hAnsi="Arial" w:cs="Arial"/>
                <w:sz w:val="22"/>
                <w:szCs w:val="22"/>
                <w:lang w:val="en-US"/>
              </w:rPr>
              <w:t>Interview recordings (if used) will be deleted after transcription. All data will be retained securely for up to 12 months after assessment, in line with university requirements, and then permanently deleted or securely destroyed. No long-term archiving will take place.</w:t>
            </w:r>
          </w:p>
          <w:p w14:paraId="0E87EFC6" w14:textId="77777777" w:rsidR="00AE7A12" w:rsidRPr="003F70F3" w:rsidRDefault="00AE7A12" w:rsidP="00A91894">
            <w:pPr>
              <w:autoSpaceDE w:val="0"/>
              <w:autoSpaceDN w:val="0"/>
              <w:adjustRightInd w:val="0"/>
              <w:rPr>
                <w:rFonts w:ascii="Arial" w:hAnsi="Arial" w:cs="Arial"/>
                <w:sz w:val="22"/>
                <w:szCs w:val="22"/>
              </w:rPr>
            </w:pPr>
          </w:p>
          <w:p w14:paraId="10064A76" w14:textId="77777777" w:rsidR="00AE7A12" w:rsidRPr="003F70F3" w:rsidRDefault="00AE7A12" w:rsidP="00A91894">
            <w:pPr>
              <w:autoSpaceDE w:val="0"/>
              <w:autoSpaceDN w:val="0"/>
              <w:adjustRightInd w:val="0"/>
              <w:rPr>
                <w:rFonts w:ascii="Arial" w:hAnsi="Arial" w:cs="Arial"/>
                <w:sz w:val="22"/>
                <w:szCs w:val="22"/>
              </w:rPr>
            </w:pPr>
          </w:p>
          <w:p w14:paraId="5C6347F0" w14:textId="77777777" w:rsidR="00AE7A12" w:rsidRPr="003F70F3" w:rsidRDefault="00AE7A12" w:rsidP="00A91894">
            <w:pPr>
              <w:autoSpaceDE w:val="0"/>
              <w:autoSpaceDN w:val="0"/>
              <w:adjustRightInd w:val="0"/>
              <w:rPr>
                <w:rFonts w:ascii="Arial" w:hAnsi="Arial" w:cs="Arial"/>
                <w:sz w:val="22"/>
                <w:szCs w:val="22"/>
              </w:rPr>
            </w:pPr>
          </w:p>
          <w:p w14:paraId="67CBAF6E" w14:textId="77777777" w:rsidR="00AE7A12" w:rsidRPr="003F70F3" w:rsidRDefault="00AE7A12" w:rsidP="00A91894">
            <w:pPr>
              <w:autoSpaceDE w:val="0"/>
              <w:autoSpaceDN w:val="0"/>
              <w:adjustRightInd w:val="0"/>
              <w:rPr>
                <w:rFonts w:ascii="Arial" w:hAnsi="Arial" w:cs="Arial"/>
                <w:sz w:val="22"/>
                <w:szCs w:val="22"/>
              </w:rPr>
            </w:pPr>
            <w:r w:rsidRPr="003F70F3">
              <w:rPr>
                <w:rFonts w:ascii="Arial" w:hAnsi="Arial" w:cs="Arial"/>
                <w:i/>
                <w:color w:val="808080"/>
                <w:sz w:val="18"/>
                <w:szCs w:val="18"/>
              </w:rPr>
              <w:t>(this box should expand as you type)</w:t>
            </w:r>
          </w:p>
        </w:tc>
      </w:tr>
      <w:tr w:rsidR="00AE7A12" w:rsidRPr="00A42F82" w14:paraId="2A6F65FC" w14:textId="77777777" w:rsidTr="009563B2">
        <w:trPr>
          <w:trHeight w:val="403"/>
        </w:trPr>
        <w:tc>
          <w:tcPr>
            <w:tcW w:w="562" w:type="dxa"/>
            <w:shd w:val="clear" w:color="auto" w:fill="F2F2F2" w:themeFill="background1" w:themeFillShade="F2"/>
            <w:vAlign w:val="center"/>
          </w:tcPr>
          <w:p w14:paraId="44595B0D" w14:textId="77777777" w:rsidR="00AE7A12" w:rsidRPr="00A42F82" w:rsidRDefault="00AE7A12"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3306E441"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5" w:history="1">
              <w:r w:rsidRPr="00A42F82">
                <w:rPr>
                  <w:rStyle w:val="a5"/>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AE7A12" w:rsidRPr="00A42F82" w14:paraId="025BFB4D" w14:textId="77777777" w:rsidTr="009563B2">
        <w:trPr>
          <w:trHeight w:val="403"/>
        </w:trPr>
        <w:tc>
          <w:tcPr>
            <w:tcW w:w="562" w:type="dxa"/>
            <w:vAlign w:val="center"/>
          </w:tcPr>
          <w:p w14:paraId="0EA83C42" w14:textId="77777777" w:rsidR="00AE7A12" w:rsidRPr="00A42F82" w:rsidRDefault="00AE7A12" w:rsidP="00A91894">
            <w:pPr>
              <w:autoSpaceDE w:val="0"/>
              <w:autoSpaceDN w:val="0"/>
              <w:adjustRightInd w:val="0"/>
              <w:jc w:val="center"/>
              <w:rPr>
                <w:rFonts w:ascii="Arial" w:hAnsi="Arial" w:cs="Arial"/>
                <w:sz w:val="22"/>
                <w:szCs w:val="22"/>
              </w:rPr>
            </w:pPr>
          </w:p>
        </w:tc>
        <w:tc>
          <w:tcPr>
            <w:tcW w:w="9923" w:type="dxa"/>
            <w:gridSpan w:val="3"/>
          </w:tcPr>
          <w:p w14:paraId="671C5CEE" w14:textId="77777777" w:rsidR="00AE7A12" w:rsidRPr="00A42F82" w:rsidRDefault="00AE7A12" w:rsidP="00A91894">
            <w:pPr>
              <w:autoSpaceDE w:val="0"/>
              <w:autoSpaceDN w:val="0"/>
              <w:adjustRightInd w:val="0"/>
              <w:rPr>
                <w:rFonts w:ascii="Arial" w:hAnsi="Arial" w:cs="Arial"/>
                <w:sz w:val="22"/>
                <w:szCs w:val="22"/>
              </w:rPr>
            </w:pPr>
          </w:p>
          <w:p w14:paraId="46261610" w14:textId="77777777" w:rsidR="00AE7A12" w:rsidRPr="00A42F82" w:rsidRDefault="00AE7A12" w:rsidP="00A91894">
            <w:pPr>
              <w:autoSpaceDE w:val="0"/>
              <w:autoSpaceDN w:val="0"/>
              <w:adjustRightInd w:val="0"/>
              <w:rPr>
                <w:rFonts w:ascii="Arial" w:hAnsi="Arial" w:cs="Arial"/>
                <w:sz w:val="22"/>
                <w:szCs w:val="22"/>
              </w:rPr>
            </w:pPr>
            <w:r>
              <w:rPr>
                <w:rFonts w:ascii="Arial" w:hAnsi="Arial" w:cs="Arial"/>
                <w:sz w:val="22"/>
                <w:szCs w:val="22"/>
              </w:rPr>
              <w:t>NO</w:t>
            </w:r>
          </w:p>
          <w:p w14:paraId="3E294A77" w14:textId="77777777" w:rsidR="00AE7A12" w:rsidRPr="00A42F82" w:rsidRDefault="00AE7A12" w:rsidP="00A91894">
            <w:pPr>
              <w:autoSpaceDE w:val="0"/>
              <w:autoSpaceDN w:val="0"/>
              <w:adjustRightInd w:val="0"/>
              <w:rPr>
                <w:rFonts w:ascii="Arial" w:hAnsi="Arial" w:cs="Arial"/>
                <w:sz w:val="22"/>
                <w:szCs w:val="22"/>
              </w:rPr>
            </w:pPr>
          </w:p>
          <w:p w14:paraId="511A8B39"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AE7A12" w:rsidRPr="00A42F82" w14:paraId="21C24364" w14:textId="77777777" w:rsidTr="00A604AC">
        <w:trPr>
          <w:trHeight w:val="606"/>
        </w:trPr>
        <w:tc>
          <w:tcPr>
            <w:tcW w:w="562" w:type="dxa"/>
            <w:shd w:val="clear" w:color="auto" w:fill="F2F2F2" w:themeFill="background1" w:themeFillShade="F2"/>
            <w:vAlign w:val="center"/>
          </w:tcPr>
          <w:p w14:paraId="1DC47A8A"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159DB124" w14:textId="77777777" w:rsidR="00AE7A12" w:rsidRPr="00A42F82" w:rsidRDefault="00AE7A1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6" w:history="1">
              <w:r w:rsidRPr="00A42F82">
                <w:rPr>
                  <w:rStyle w:val="a5"/>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DA1749D" w14:textId="77777777" w:rsidR="00AE7A12" w:rsidRPr="00A42F82" w:rsidRDefault="00AE7A1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6039044" w14:textId="77777777" w:rsidR="00AE7A1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498455258"/>
                <w14:checkbox>
                  <w14:checked w14:val="1"/>
                  <w14:checkedState w14:val="2612" w14:font="MS Gothic"/>
                  <w14:uncheckedState w14:val="2610" w14:font="MS Gothic"/>
                </w14:checkbox>
              </w:sdtPr>
              <w:sdtContent>
                <w:r w:rsidR="00AE7A12">
                  <w:rPr>
                    <w:rFonts w:ascii="MS Gothic" w:eastAsia="MS Gothic" w:hAnsi="MS Gothic" w:cs="Arial" w:hint="eastAsia"/>
                  </w:rPr>
                  <w:t>☒</w:t>
                </w:r>
              </w:sdtContent>
            </w:sdt>
          </w:p>
        </w:tc>
      </w:tr>
      <w:tr w:rsidR="00AE7A12" w:rsidRPr="00A42F82" w14:paraId="4AD5F98B" w14:textId="77777777" w:rsidTr="00756713">
        <w:trPr>
          <w:trHeight w:val="632"/>
        </w:trPr>
        <w:tc>
          <w:tcPr>
            <w:tcW w:w="562" w:type="dxa"/>
            <w:shd w:val="clear" w:color="auto" w:fill="F2F2F2" w:themeFill="background1" w:themeFillShade="F2"/>
            <w:vAlign w:val="center"/>
          </w:tcPr>
          <w:p w14:paraId="34A02021" w14:textId="77777777" w:rsidR="00AE7A12" w:rsidRPr="00A42F82" w:rsidRDefault="00AE7A1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7DFD72CB" w14:textId="77777777" w:rsidR="00AE7A12" w:rsidRPr="00A42F82" w:rsidRDefault="00AE7A1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F29C9A8" w14:textId="77777777" w:rsidR="00AE7A12" w:rsidRPr="00A42F82" w:rsidRDefault="00AE7A1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012A323D" w14:textId="77777777" w:rsidR="00AE7A1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302837448"/>
                <w14:checkbox>
                  <w14:checked w14:val="1"/>
                  <w14:checkedState w14:val="2612" w14:font="MS Gothic"/>
                  <w14:uncheckedState w14:val="2610" w14:font="MS Gothic"/>
                </w14:checkbox>
              </w:sdtPr>
              <w:sdtContent>
                <w:r w:rsidR="00AE7A12">
                  <w:rPr>
                    <w:rFonts w:ascii="MS Gothic" w:eastAsia="MS Gothic" w:hAnsi="MS Gothic" w:cs="Arial" w:hint="eastAsia"/>
                  </w:rPr>
                  <w:t>☒</w:t>
                </w:r>
              </w:sdtContent>
            </w:sdt>
          </w:p>
        </w:tc>
      </w:tr>
    </w:tbl>
    <w:p w14:paraId="0DD329DC" w14:textId="77777777" w:rsidR="00AE7A12" w:rsidRPr="00A42F82" w:rsidRDefault="00AE7A12" w:rsidP="00A91894">
      <w:pPr>
        <w:rPr>
          <w:rFonts w:ascii="Arial" w:hAnsi="Arial" w:cs="Arial"/>
          <w:b/>
          <w:bCs/>
          <w:sz w:val="22"/>
          <w:szCs w:val="22"/>
        </w:rPr>
      </w:pPr>
    </w:p>
    <w:p w14:paraId="78F98C20" w14:textId="77777777" w:rsidR="00AE7A12" w:rsidRPr="00A42F82" w:rsidRDefault="00AE7A12" w:rsidP="00A91894">
      <w:pPr>
        <w:rPr>
          <w:rFonts w:ascii="Arial" w:hAnsi="Arial" w:cs="Arial"/>
          <w:b/>
          <w:bCs/>
          <w:sz w:val="22"/>
          <w:szCs w:val="22"/>
        </w:rPr>
      </w:pPr>
      <w:r w:rsidRPr="00A42F82">
        <w:rPr>
          <w:rFonts w:ascii="Arial" w:hAnsi="Arial" w:cs="Arial"/>
          <w:b/>
          <w:bCs/>
          <w:sz w:val="22"/>
          <w:szCs w:val="22"/>
        </w:rPr>
        <w:br w:type="page"/>
      </w:r>
    </w:p>
    <w:p w14:paraId="1881921A" w14:textId="77777777" w:rsidR="00AE7A12" w:rsidRPr="00A42F82" w:rsidRDefault="00AE7A12"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AE7A12" w:rsidRPr="00A42F82" w14:paraId="2D8510C6" w14:textId="77777777" w:rsidTr="00BC301B">
        <w:trPr>
          <w:trHeight w:val="1807"/>
        </w:trPr>
        <w:tc>
          <w:tcPr>
            <w:tcW w:w="554" w:type="dxa"/>
            <w:shd w:val="clear" w:color="auto" w:fill="F2F2F2" w:themeFill="background1" w:themeFillShade="F2"/>
            <w:vAlign w:val="center"/>
          </w:tcPr>
          <w:p w14:paraId="3DCEA744" w14:textId="77777777" w:rsidR="00AE7A12" w:rsidRPr="00A42F82" w:rsidRDefault="00AE7A12"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3BF3C1E8" w14:textId="77777777" w:rsidR="00AE7A12" w:rsidRPr="00A42F82" w:rsidRDefault="00AE7A12"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1162B1D5" w14:textId="77777777" w:rsidR="00AE7A12" w:rsidRPr="00A42F82" w:rsidRDefault="00AE7A12" w:rsidP="00A91894">
            <w:pPr>
              <w:jc w:val="both"/>
              <w:rPr>
                <w:rFonts w:ascii="Arial" w:hAnsi="Arial" w:cs="Arial"/>
                <w:b/>
                <w:bCs/>
                <w:color w:val="000000"/>
                <w:sz w:val="22"/>
                <w:szCs w:val="22"/>
              </w:rPr>
            </w:pPr>
          </w:p>
          <w:p w14:paraId="124CF5F9" w14:textId="77777777" w:rsidR="00AE7A12" w:rsidRPr="00A42F82" w:rsidRDefault="00AE7A12"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r:id="rId27" w:history="1">
              <w:r w:rsidRPr="00A42F82">
                <w:rPr>
                  <w:rStyle w:val="a5"/>
                  <w:rFonts w:ascii="Arial" w:hAnsi="Arial" w:cs="Arial"/>
                  <w:sz w:val="22"/>
                  <w:szCs w:val="22"/>
                </w:rPr>
                <w:t>https://www.uwtsd.ac.uk/research/research-ethics/</w:t>
              </w:r>
            </w:hyperlink>
            <w:r w:rsidRPr="00A42F82">
              <w:rPr>
                <w:rFonts w:ascii="Arial" w:hAnsi="Arial" w:cs="Arial"/>
                <w:sz w:val="22"/>
                <w:szCs w:val="22"/>
              </w:rPr>
              <w:t xml:space="preserve"> </w:t>
            </w:r>
          </w:p>
        </w:tc>
      </w:tr>
      <w:tr w:rsidR="00AE7A12" w:rsidRPr="00A42F82" w14:paraId="2CCF2BDD"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E14210" w14:textId="77777777" w:rsidR="00AE7A12" w:rsidRPr="00A42F82" w:rsidRDefault="00AE7A12"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B03A41" w14:textId="77777777" w:rsidR="00AE7A12" w:rsidRPr="00A42F82" w:rsidRDefault="00AE7A12"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73B78C4D" w14:textId="77777777" w:rsidR="00AE7A12" w:rsidRPr="00A42F82" w:rsidRDefault="00AE7A12" w:rsidP="00A91894">
            <w:pPr>
              <w:spacing w:before="100" w:beforeAutospacing="1" w:after="100" w:afterAutospacing="1"/>
              <w:rPr>
                <w:rFonts w:ascii="Arial" w:hAnsi="Arial" w:cs="Arial"/>
                <w:sz w:val="22"/>
                <w:szCs w:val="22"/>
              </w:rPr>
            </w:pPr>
            <w:r>
              <w:rPr>
                <w:rFonts w:ascii="Arial" w:hAnsi="Arial" w:cs="Arial"/>
                <w:sz w:val="22"/>
                <w:szCs w:val="22"/>
              </w:rPr>
              <w:t>Olena Kokorieva</w:t>
            </w:r>
          </w:p>
        </w:tc>
        <w:tc>
          <w:tcPr>
            <w:tcW w:w="2139" w:type="dxa"/>
            <w:vAlign w:val="center"/>
          </w:tcPr>
          <w:p w14:paraId="638E6B1E" w14:textId="77777777" w:rsidR="00AE7A12" w:rsidRPr="00A42F82" w:rsidRDefault="00AE7A12"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Pr>
                <w:rFonts w:ascii="Arial" w:hAnsi="Arial" w:cs="Arial"/>
                <w:b/>
                <w:bCs/>
                <w:sz w:val="22"/>
                <w:szCs w:val="22"/>
              </w:rPr>
              <w:t xml:space="preserve"> 26/02/2026</w:t>
            </w:r>
          </w:p>
          <w:p w14:paraId="69B0558F" w14:textId="77777777" w:rsidR="00AE7A12" w:rsidRPr="00A42F82" w:rsidRDefault="00AE7A12" w:rsidP="00A91894">
            <w:pPr>
              <w:spacing w:before="100" w:beforeAutospacing="1" w:after="100" w:afterAutospacing="1"/>
              <w:rPr>
                <w:rFonts w:ascii="Arial" w:hAnsi="Arial" w:cs="Arial"/>
                <w:sz w:val="22"/>
                <w:szCs w:val="22"/>
              </w:rPr>
            </w:pPr>
          </w:p>
        </w:tc>
      </w:tr>
    </w:tbl>
    <w:p w14:paraId="22D279C1" w14:textId="77777777" w:rsidR="00AE7A12" w:rsidRPr="00A42F82" w:rsidRDefault="00AE7A12" w:rsidP="00A91894">
      <w:pPr>
        <w:rPr>
          <w:rFonts w:ascii="Arial" w:hAnsi="Arial" w:cs="Arial"/>
          <w:sz w:val="22"/>
          <w:szCs w:val="22"/>
        </w:rPr>
      </w:pPr>
    </w:p>
    <w:p w14:paraId="7F95AAFD" w14:textId="77777777" w:rsidR="00AE7A12" w:rsidRPr="00A42F82" w:rsidRDefault="00AE7A12" w:rsidP="00A91894">
      <w:pPr>
        <w:rPr>
          <w:rFonts w:ascii="Arial" w:hAnsi="Arial" w:cs="Arial"/>
          <w:b/>
          <w:i/>
          <w:sz w:val="22"/>
          <w:szCs w:val="22"/>
        </w:rPr>
      </w:pPr>
      <w:r w:rsidRPr="00A42F82">
        <w:rPr>
          <w:rFonts w:ascii="Arial" w:hAnsi="Arial" w:cs="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AE7A12" w:rsidRPr="00A42F82" w14:paraId="3C53DE07" w14:textId="77777777" w:rsidTr="005078BE">
        <w:trPr>
          <w:trHeight w:val="346"/>
        </w:trPr>
        <w:tc>
          <w:tcPr>
            <w:tcW w:w="365" w:type="pct"/>
            <w:shd w:val="clear" w:color="auto" w:fill="F2F2F2" w:themeFill="background1" w:themeFillShade="F2"/>
            <w:vAlign w:val="center"/>
          </w:tcPr>
          <w:p w14:paraId="2BCDAFDC" w14:textId="77777777" w:rsidR="00AE7A12" w:rsidRPr="00A42F82" w:rsidRDefault="00AE7A12" w:rsidP="00A91894">
            <w:pPr>
              <w:pStyle w:val="a4"/>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0CE05FD2" w14:textId="77777777" w:rsidR="00AE7A12" w:rsidRPr="00A42F82" w:rsidRDefault="00AE7A12" w:rsidP="00A91894">
            <w:pPr>
              <w:pStyle w:val="a4"/>
              <w:ind w:left="0"/>
              <w:rPr>
                <w:rFonts w:ascii="Arial" w:hAnsi="Arial" w:cs="Arial"/>
              </w:rPr>
            </w:pPr>
            <w:r w:rsidRPr="00A42F82">
              <w:rPr>
                <w:rFonts w:ascii="Arial" w:hAnsi="Arial" w:cs="Arial"/>
              </w:rPr>
              <w:t>Director of Studies/Supervisor:</w:t>
            </w:r>
          </w:p>
        </w:tc>
        <w:tc>
          <w:tcPr>
            <w:tcW w:w="2176" w:type="pct"/>
            <w:vAlign w:val="center"/>
          </w:tcPr>
          <w:p w14:paraId="16C8A70D" w14:textId="17998E7F" w:rsidR="00AE7A12" w:rsidRPr="00A42F82" w:rsidRDefault="00AE7A12" w:rsidP="00A91894">
            <w:pPr>
              <w:pStyle w:val="a4"/>
              <w:ind w:left="0"/>
              <w:rPr>
                <w:rFonts w:ascii="Arial" w:hAnsi="Arial" w:cs="Arial"/>
              </w:rPr>
            </w:pPr>
            <w:r>
              <w:rPr>
                <w:rFonts w:ascii="Arial" w:hAnsi="Arial" w:cs="Arial"/>
              </w:rPr>
              <w:t>Md Kalam</w:t>
            </w:r>
          </w:p>
        </w:tc>
        <w:tc>
          <w:tcPr>
            <w:tcW w:w="1014" w:type="pct"/>
            <w:vMerge w:val="restart"/>
          </w:tcPr>
          <w:p w14:paraId="0634FEC9" w14:textId="77777777" w:rsidR="00AE7A12" w:rsidRDefault="00AE7A12" w:rsidP="00A91894">
            <w:pPr>
              <w:pStyle w:val="a4"/>
              <w:ind w:left="0"/>
              <w:rPr>
                <w:rFonts w:ascii="Arial" w:hAnsi="Arial" w:cs="Arial"/>
                <w:b/>
                <w:bCs/>
              </w:rPr>
            </w:pPr>
            <w:r w:rsidRPr="00A42F82">
              <w:rPr>
                <w:rFonts w:ascii="Arial" w:hAnsi="Arial" w:cs="Arial"/>
                <w:b/>
                <w:bCs/>
              </w:rPr>
              <w:t>Date:</w:t>
            </w:r>
          </w:p>
          <w:p w14:paraId="2ABD5432" w14:textId="12711F05" w:rsidR="00AE7A12" w:rsidRPr="00A42F82" w:rsidRDefault="00AE7A12" w:rsidP="00A91894">
            <w:pPr>
              <w:pStyle w:val="a4"/>
              <w:ind w:left="0"/>
              <w:rPr>
                <w:rFonts w:ascii="Arial" w:hAnsi="Arial" w:cs="Arial"/>
              </w:rPr>
            </w:pPr>
            <w:r>
              <w:rPr>
                <w:rFonts w:ascii="Arial" w:hAnsi="Arial" w:cs="Arial"/>
                <w:b/>
                <w:bCs/>
              </w:rPr>
              <w:t>30/04/2026</w:t>
            </w:r>
          </w:p>
        </w:tc>
      </w:tr>
      <w:tr w:rsidR="00AE7A12" w:rsidRPr="00A42F82" w14:paraId="46799883" w14:textId="77777777" w:rsidTr="005078BE">
        <w:trPr>
          <w:trHeight w:val="347"/>
        </w:trPr>
        <w:tc>
          <w:tcPr>
            <w:tcW w:w="365" w:type="pct"/>
            <w:shd w:val="clear" w:color="auto" w:fill="F2F2F2" w:themeFill="background1" w:themeFillShade="F2"/>
            <w:vAlign w:val="center"/>
          </w:tcPr>
          <w:p w14:paraId="7879808A" w14:textId="77777777" w:rsidR="00AE7A12" w:rsidRPr="00A42F82" w:rsidRDefault="00AE7A12" w:rsidP="00A91894">
            <w:pPr>
              <w:pStyle w:val="a4"/>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684531B4" w14:textId="77777777" w:rsidR="00AE7A12" w:rsidRPr="00A42F82" w:rsidRDefault="00AE7A12" w:rsidP="00A91894">
            <w:pPr>
              <w:pStyle w:val="a4"/>
              <w:ind w:left="0"/>
              <w:rPr>
                <w:rFonts w:ascii="Arial" w:hAnsi="Arial" w:cs="Arial"/>
              </w:rPr>
            </w:pPr>
            <w:r w:rsidRPr="00A42F82">
              <w:rPr>
                <w:rFonts w:ascii="Arial" w:hAnsi="Arial" w:cs="Arial"/>
              </w:rPr>
              <w:t>Signature:</w:t>
            </w:r>
          </w:p>
        </w:tc>
        <w:tc>
          <w:tcPr>
            <w:tcW w:w="2176" w:type="pct"/>
            <w:vAlign w:val="center"/>
          </w:tcPr>
          <w:p w14:paraId="4190C518" w14:textId="77777777" w:rsidR="00AE7A12" w:rsidRPr="00A42F82" w:rsidRDefault="00AE7A12" w:rsidP="00A91894">
            <w:pPr>
              <w:pStyle w:val="a4"/>
              <w:ind w:left="0"/>
              <w:rPr>
                <w:rFonts w:ascii="Arial" w:hAnsi="Arial" w:cs="Arial"/>
              </w:rPr>
            </w:pPr>
          </w:p>
          <w:p w14:paraId="69E6097A" w14:textId="77777777" w:rsidR="00AE7A12" w:rsidRPr="00A42F82" w:rsidRDefault="00AE7A12" w:rsidP="00A91894">
            <w:pPr>
              <w:pStyle w:val="a4"/>
              <w:ind w:left="0"/>
              <w:rPr>
                <w:rFonts w:ascii="Arial" w:hAnsi="Arial" w:cs="Arial"/>
              </w:rPr>
            </w:pPr>
          </w:p>
        </w:tc>
        <w:tc>
          <w:tcPr>
            <w:tcW w:w="1014" w:type="pct"/>
            <w:vMerge/>
            <w:vAlign w:val="center"/>
          </w:tcPr>
          <w:p w14:paraId="39066C68" w14:textId="77777777" w:rsidR="00AE7A12" w:rsidRPr="00A42F82" w:rsidRDefault="00AE7A12" w:rsidP="00A91894">
            <w:pPr>
              <w:pStyle w:val="a4"/>
              <w:ind w:left="0"/>
              <w:rPr>
                <w:rFonts w:ascii="Arial" w:hAnsi="Arial" w:cs="Arial"/>
              </w:rPr>
            </w:pPr>
          </w:p>
        </w:tc>
      </w:tr>
    </w:tbl>
    <w:p w14:paraId="41DCC569" w14:textId="77777777" w:rsidR="00AE7A12" w:rsidRDefault="00AE7A12" w:rsidP="00A91894">
      <w:pPr>
        <w:rPr>
          <w:rFonts w:ascii="Arial" w:hAnsi="Arial" w:cs="Arial"/>
          <w:sz w:val="22"/>
          <w:szCs w:val="22"/>
        </w:rPr>
      </w:pPr>
    </w:p>
    <w:p w14:paraId="4D8E3598" w14:textId="77777777" w:rsidR="00AE7A12" w:rsidRPr="00A42F82" w:rsidRDefault="00AE7A12" w:rsidP="00A91894">
      <w:pPr>
        <w:rPr>
          <w:rFonts w:ascii="Arial" w:hAnsi="Arial" w:cs="Arial"/>
          <w:b/>
          <w:i/>
          <w:sz w:val="22"/>
          <w:szCs w:val="22"/>
        </w:rPr>
      </w:pPr>
      <w:r w:rsidRPr="00A42F82">
        <w:rPr>
          <w:rFonts w:ascii="Arial" w:hAnsi="Arial" w:cs="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AE7A12" w:rsidRPr="00A42F82" w14:paraId="2FC4130F" w14:textId="77777777" w:rsidTr="005078BE">
        <w:trPr>
          <w:trHeight w:val="346"/>
        </w:trPr>
        <w:tc>
          <w:tcPr>
            <w:tcW w:w="366" w:type="pct"/>
            <w:shd w:val="clear" w:color="auto" w:fill="F2F2F2" w:themeFill="background1" w:themeFillShade="F2"/>
            <w:vAlign w:val="center"/>
          </w:tcPr>
          <w:p w14:paraId="63AAEA00" w14:textId="77777777" w:rsidR="00AE7A12" w:rsidRPr="00A42F82" w:rsidRDefault="00AE7A12" w:rsidP="00A91894">
            <w:pPr>
              <w:pStyle w:val="a4"/>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2EDFDD6A" w14:textId="77777777" w:rsidR="00AE7A12" w:rsidRPr="00A42F82" w:rsidRDefault="00AE7A12" w:rsidP="00A91894">
            <w:pPr>
              <w:pStyle w:val="a4"/>
              <w:ind w:left="0"/>
              <w:rPr>
                <w:rFonts w:ascii="Arial" w:hAnsi="Arial" w:cs="Arial"/>
              </w:rPr>
            </w:pPr>
            <w:r w:rsidRPr="00A42F82">
              <w:rPr>
                <w:rFonts w:ascii="Arial" w:hAnsi="Arial" w:cs="Arial"/>
              </w:rPr>
              <w:t>Academic Director/ Assistant Dean:</w:t>
            </w:r>
          </w:p>
        </w:tc>
        <w:tc>
          <w:tcPr>
            <w:tcW w:w="2176" w:type="pct"/>
            <w:vAlign w:val="center"/>
          </w:tcPr>
          <w:p w14:paraId="5D3DF60F" w14:textId="77777777" w:rsidR="00AE7A12" w:rsidRPr="00A42F82" w:rsidRDefault="00AE7A12" w:rsidP="00A91894">
            <w:pPr>
              <w:pStyle w:val="a4"/>
              <w:ind w:left="0"/>
              <w:rPr>
                <w:rFonts w:ascii="Arial" w:hAnsi="Arial" w:cs="Arial"/>
              </w:rPr>
            </w:pPr>
          </w:p>
        </w:tc>
        <w:tc>
          <w:tcPr>
            <w:tcW w:w="1013" w:type="pct"/>
            <w:vMerge w:val="restart"/>
          </w:tcPr>
          <w:p w14:paraId="2D159363" w14:textId="77777777" w:rsidR="00AE7A12" w:rsidRPr="00A42F82" w:rsidRDefault="00AE7A12" w:rsidP="00A91894">
            <w:pPr>
              <w:pStyle w:val="a4"/>
              <w:ind w:left="0"/>
              <w:rPr>
                <w:rFonts w:ascii="Arial" w:hAnsi="Arial" w:cs="Arial"/>
              </w:rPr>
            </w:pPr>
            <w:r w:rsidRPr="00A42F82">
              <w:rPr>
                <w:rFonts w:ascii="Arial" w:hAnsi="Arial" w:cs="Arial"/>
                <w:b/>
                <w:bCs/>
              </w:rPr>
              <w:t>Date:</w:t>
            </w:r>
          </w:p>
        </w:tc>
      </w:tr>
      <w:tr w:rsidR="00AE7A12" w:rsidRPr="00A42F82" w14:paraId="1F791AA4" w14:textId="77777777" w:rsidTr="005078BE">
        <w:trPr>
          <w:trHeight w:val="347"/>
        </w:trPr>
        <w:tc>
          <w:tcPr>
            <w:tcW w:w="366" w:type="pct"/>
            <w:shd w:val="clear" w:color="auto" w:fill="F2F2F2" w:themeFill="background1" w:themeFillShade="F2"/>
            <w:vAlign w:val="center"/>
          </w:tcPr>
          <w:p w14:paraId="101BF4FA" w14:textId="77777777" w:rsidR="00AE7A12" w:rsidRPr="00A42F82" w:rsidRDefault="00AE7A12" w:rsidP="00A91894">
            <w:pPr>
              <w:pStyle w:val="a4"/>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1B91DC16" w14:textId="77777777" w:rsidR="00AE7A12" w:rsidRPr="00A42F82" w:rsidRDefault="00AE7A12" w:rsidP="00A91894">
            <w:pPr>
              <w:pStyle w:val="a4"/>
              <w:ind w:left="0"/>
              <w:rPr>
                <w:rFonts w:ascii="Arial" w:hAnsi="Arial" w:cs="Arial"/>
              </w:rPr>
            </w:pPr>
            <w:r w:rsidRPr="00A42F82">
              <w:rPr>
                <w:rFonts w:ascii="Arial" w:hAnsi="Arial" w:cs="Arial"/>
              </w:rPr>
              <w:t>Signature:</w:t>
            </w:r>
          </w:p>
        </w:tc>
        <w:tc>
          <w:tcPr>
            <w:tcW w:w="2176" w:type="pct"/>
            <w:vAlign w:val="center"/>
          </w:tcPr>
          <w:p w14:paraId="45B4F37C" w14:textId="77777777" w:rsidR="00AE7A12" w:rsidRPr="00A42F82" w:rsidRDefault="00AE7A12" w:rsidP="00A91894">
            <w:pPr>
              <w:pStyle w:val="a4"/>
              <w:ind w:left="0"/>
              <w:rPr>
                <w:rFonts w:ascii="Arial" w:hAnsi="Arial" w:cs="Arial"/>
              </w:rPr>
            </w:pPr>
          </w:p>
          <w:p w14:paraId="49EDBE6D" w14:textId="77777777" w:rsidR="00AE7A12" w:rsidRPr="00A42F82" w:rsidRDefault="00AE7A12" w:rsidP="00A91894">
            <w:pPr>
              <w:pStyle w:val="a4"/>
              <w:ind w:left="0"/>
              <w:rPr>
                <w:rFonts w:ascii="Arial" w:hAnsi="Arial" w:cs="Arial"/>
              </w:rPr>
            </w:pPr>
          </w:p>
        </w:tc>
        <w:tc>
          <w:tcPr>
            <w:tcW w:w="1013" w:type="pct"/>
            <w:vMerge/>
            <w:vAlign w:val="center"/>
          </w:tcPr>
          <w:p w14:paraId="40AF4865" w14:textId="77777777" w:rsidR="00AE7A12" w:rsidRPr="00A42F82" w:rsidRDefault="00AE7A12" w:rsidP="00A91894">
            <w:pPr>
              <w:pStyle w:val="a4"/>
              <w:ind w:left="0"/>
              <w:rPr>
                <w:rFonts w:ascii="Arial" w:hAnsi="Arial" w:cs="Arial"/>
              </w:rPr>
            </w:pPr>
          </w:p>
        </w:tc>
      </w:tr>
    </w:tbl>
    <w:p w14:paraId="03FFD827" w14:textId="77777777" w:rsidR="00AE7A12" w:rsidRPr="00A42F82" w:rsidRDefault="00AE7A12" w:rsidP="00A91894">
      <w:pPr>
        <w:rPr>
          <w:rFonts w:ascii="Arial" w:hAnsi="Arial" w:cs="Arial"/>
          <w:b/>
          <w:sz w:val="22"/>
          <w:szCs w:val="22"/>
        </w:rPr>
      </w:pPr>
    </w:p>
    <w:p w14:paraId="09140A17" w14:textId="77777777" w:rsidR="00AE7A12" w:rsidRPr="00A42F82" w:rsidRDefault="00AE7A12"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Please complete the checklist below to ensure that you have completed the form according to the guidelines and attached any required documentation:</w:t>
      </w:r>
    </w:p>
    <w:tbl>
      <w:tblPr>
        <w:tblStyle w:val="a6"/>
        <w:tblW w:w="10485" w:type="dxa"/>
        <w:tblLook w:val="04A0" w:firstRow="1" w:lastRow="0" w:firstColumn="1" w:lastColumn="0" w:noHBand="0" w:noVBand="1"/>
      </w:tblPr>
      <w:tblGrid>
        <w:gridCol w:w="675"/>
        <w:gridCol w:w="9810"/>
      </w:tblGrid>
      <w:tr w:rsidR="00AE7A12" w:rsidRPr="00A42F82" w14:paraId="7F0C2742" w14:textId="77777777" w:rsidTr="002132F9">
        <w:trPr>
          <w:trHeight w:val="491"/>
        </w:trPr>
        <w:tc>
          <w:tcPr>
            <w:tcW w:w="675" w:type="dxa"/>
            <w:shd w:val="clear" w:color="auto" w:fill="BFBFBF" w:themeFill="background1" w:themeFillShade="BF"/>
            <w:vAlign w:val="center"/>
          </w:tcPr>
          <w:sdt>
            <w:sdtPr>
              <w:rPr>
                <w:rFonts w:ascii="Arial" w:hAnsi="Arial" w:cs="Arial"/>
              </w:rPr>
              <w:id w:val="1962606078"/>
              <w14:checkbox>
                <w14:checked w14:val="0"/>
                <w14:checkedState w14:val="2612" w14:font="MS Gothic"/>
                <w14:uncheckedState w14:val="2610" w14:font="MS Gothic"/>
              </w14:checkbox>
            </w:sdtPr>
            <w:sdtContent>
              <w:p w14:paraId="60D3D77D" w14:textId="77777777" w:rsidR="00AE7A12" w:rsidRPr="00A42F82" w:rsidRDefault="00AE7A12"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FECD06" w14:textId="77777777" w:rsidR="00AE7A12" w:rsidRPr="00A42F82" w:rsidRDefault="00AE7A12"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AE7A12" w:rsidRPr="00A42F82" w14:paraId="0B71E084" w14:textId="77777777" w:rsidTr="002132F9">
        <w:trPr>
          <w:trHeight w:val="413"/>
        </w:trPr>
        <w:tc>
          <w:tcPr>
            <w:tcW w:w="675" w:type="dxa"/>
            <w:shd w:val="clear" w:color="auto" w:fill="BFBFBF" w:themeFill="background1" w:themeFillShade="BF"/>
            <w:vAlign w:val="center"/>
          </w:tcPr>
          <w:sdt>
            <w:sdtPr>
              <w:rPr>
                <w:rFonts w:ascii="Arial" w:hAnsi="Arial" w:cs="Arial"/>
              </w:rPr>
              <w:id w:val="1528832739"/>
              <w14:checkbox>
                <w14:checked w14:val="0"/>
                <w14:checkedState w14:val="2612" w14:font="MS Gothic"/>
                <w14:uncheckedState w14:val="2610" w14:font="MS Gothic"/>
              </w14:checkbox>
            </w:sdtPr>
            <w:sdtContent>
              <w:p w14:paraId="104B0524" w14:textId="77777777" w:rsidR="00AE7A12" w:rsidRPr="00A42F82" w:rsidRDefault="00AE7A12"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2910FACA" w14:textId="77777777" w:rsidR="00AE7A12" w:rsidRPr="00A42F82" w:rsidRDefault="00AE7A12"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AE7A12" w:rsidRPr="00A42F82" w14:paraId="325C9C7F" w14:textId="77777777" w:rsidTr="002132F9">
        <w:trPr>
          <w:trHeight w:val="419"/>
        </w:trPr>
        <w:tc>
          <w:tcPr>
            <w:tcW w:w="675" w:type="dxa"/>
            <w:shd w:val="clear" w:color="auto" w:fill="BFBFBF" w:themeFill="background1" w:themeFillShade="BF"/>
            <w:vAlign w:val="center"/>
          </w:tcPr>
          <w:sdt>
            <w:sdtPr>
              <w:rPr>
                <w:rFonts w:ascii="Arial" w:hAnsi="Arial" w:cs="Arial"/>
              </w:rPr>
              <w:id w:val="-1633948094"/>
              <w14:checkbox>
                <w14:checked w14:val="0"/>
                <w14:checkedState w14:val="2612" w14:font="MS Gothic"/>
                <w14:uncheckedState w14:val="2610" w14:font="MS Gothic"/>
              </w14:checkbox>
            </w:sdtPr>
            <w:sdtContent>
              <w:p w14:paraId="2ABEE638" w14:textId="77777777" w:rsidR="00AE7A12" w:rsidRPr="00A42F82" w:rsidRDefault="00AE7A12"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892CA02" w14:textId="77777777" w:rsidR="00AE7A12" w:rsidRPr="00A42F82" w:rsidRDefault="00AE7A12"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AE7A12" w:rsidRPr="00A42F82" w14:paraId="53C1EE42" w14:textId="77777777" w:rsidTr="002132F9">
        <w:trPr>
          <w:trHeight w:val="492"/>
        </w:trPr>
        <w:tc>
          <w:tcPr>
            <w:tcW w:w="675" w:type="dxa"/>
            <w:shd w:val="clear" w:color="auto" w:fill="BFBFBF" w:themeFill="background1" w:themeFillShade="BF"/>
            <w:vAlign w:val="center"/>
          </w:tcPr>
          <w:sdt>
            <w:sdtPr>
              <w:rPr>
                <w:rFonts w:ascii="Arial" w:hAnsi="Arial" w:cs="Arial"/>
              </w:rPr>
              <w:id w:val="-851483656"/>
              <w14:checkbox>
                <w14:checked w14:val="0"/>
                <w14:checkedState w14:val="2612" w14:font="MS Gothic"/>
                <w14:uncheckedState w14:val="2610" w14:font="MS Gothic"/>
              </w14:checkbox>
            </w:sdtPr>
            <w:sdtContent>
              <w:p w14:paraId="25EC9206" w14:textId="77777777" w:rsidR="00AE7A12" w:rsidRPr="00A42F82" w:rsidRDefault="00AE7A12"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FAABA81" w14:textId="77777777" w:rsidR="00AE7A12" w:rsidRPr="00A42F82" w:rsidRDefault="00AE7A12"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AE7A12" w:rsidRPr="00A42F82" w14:paraId="5F638449" w14:textId="77777777" w:rsidTr="002132F9">
        <w:trPr>
          <w:trHeight w:val="720"/>
        </w:trPr>
        <w:tc>
          <w:tcPr>
            <w:tcW w:w="675" w:type="dxa"/>
            <w:shd w:val="clear" w:color="auto" w:fill="BFBFBF" w:themeFill="background1" w:themeFillShade="BF"/>
            <w:vAlign w:val="center"/>
          </w:tcPr>
          <w:sdt>
            <w:sdtPr>
              <w:rPr>
                <w:rFonts w:ascii="Arial" w:hAnsi="Arial" w:cs="Arial"/>
              </w:rPr>
              <w:id w:val="1821074454"/>
              <w14:checkbox>
                <w14:checked w14:val="0"/>
                <w14:checkedState w14:val="2612" w14:font="MS Gothic"/>
                <w14:uncheckedState w14:val="2610" w14:font="MS Gothic"/>
              </w14:checkbox>
            </w:sdtPr>
            <w:sdtContent>
              <w:p w14:paraId="51DE3C82" w14:textId="77777777" w:rsidR="00AE7A12" w:rsidRPr="00A42F82" w:rsidRDefault="00AE7A12"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55C41B98" w14:textId="77777777" w:rsidR="00AE7A12" w:rsidRPr="00A42F82" w:rsidRDefault="00AE7A12"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AE7A12" w:rsidRPr="00A42F82" w14:paraId="6D83BAA3" w14:textId="77777777" w:rsidTr="002132F9">
        <w:trPr>
          <w:trHeight w:val="858"/>
        </w:trPr>
        <w:tc>
          <w:tcPr>
            <w:tcW w:w="675" w:type="dxa"/>
            <w:shd w:val="clear" w:color="auto" w:fill="BFBFBF" w:themeFill="background1" w:themeFillShade="BF"/>
            <w:vAlign w:val="center"/>
          </w:tcPr>
          <w:sdt>
            <w:sdtPr>
              <w:rPr>
                <w:rFonts w:ascii="Arial" w:hAnsi="Arial" w:cs="Arial"/>
              </w:rPr>
              <w:id w:val="-326834369"/>
              <w14:checkbox>
                <w14:checked w14:val="0"/>
                <w14:checkedState w14:val="2612" w14:font="MS Gothic"/>
                <w14:uncheckedState w14:val="2610" w14:font="MS Gothic"/>
              </w14:checkbox>
            </w:sdtPr>
            <w:sdtContent>
              <w:p w14:paraId="07D6DE35" w14:textId="77777777" w:rsidR="00AE7A12" w:rsidRPr="00A42F82" w:rsidRDefault="00AE7A12"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59174A21" w14:textId="77777777" w:rsidR="00AE7A12" w:rsidRPr="00A42F82" w:rsidRDefault="00AE7A12"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AE7A12" w:rsidRPr="00A42F82" w14:paraId="4345B35C" w14:textId="77777777" w:rsidTr="002132F9">
        <w:trPr>
          <w:trHeight w:val="969"/>
        </w:trPr>
        <w:tc>
          <w:tcPr>
            <w:tcW w:w="675" w:type="dxa"/>
            <w:shd w:val="clear" w:color="auto" w:fill="BFBFBF" w:themeFill="background1" w:themeFillShade="BF"/>
            <w:vAlign w:val="center"/>
          </w:tcPr>
          <w:sdt>
            <w:sdtPr>
              <w:rPr>
                <w:rFonts w:ascii="Arial" w:hAnsi="Arial" w:cs="Arial"/>
              </w:rPr>
              <w:id w:val="-732777984"/>
              <w14:checkbox>
                <w14:checked w14:val="0"/>
                <w14:checkedState w14:val="2612" w14:font="MS Gothic"/>
                <w14:uncheckedState w14:val="2610" w14:font="MS Gothic"/>
              </w14:checkbox>
            </w:sdtPr>
            <w:sdtContent>
              <w:p w14:paraId="719BF992" w14:textId="77777777" w:rsidR="00AE7A12" w:rsidRPr="00A42F82" w:rsidRDefault="00AE7A12"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7C247B6" w14:textId="77777777" w:rsidR="00AE7A12" w:rsidRPr="00A42F82" w:rsidRDefault="00AE7A12" w:rsidP="00A91894">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63FEAAA2" w14:textId="77777777" w:rsidR="00AE7A12" w:rsidRPr="00A42F82" w:rsidRDefault="00AE7A12"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AE7A12" w:rsidRPr="00A42F82" w14:paraId="0CC2793F" w14:textId="77777777" w:rsidTr="002132F9">
        <w:tc>
          <w:tcPr>
            <w:tcW w:w="10485" w:type="dxa"/>
            <w:shd w:val="clear" w:color="auto" w:fill="D9D9D9" w:themeFill="background1" w:themeFillShade="D9"/>
          </w:tcPr>
          <w:p w14:paraId="3BE4FD5E" w14:textId="77777777" w:rsidR="00AE7A12" w:rsidRPr="00A42F82" w:rsidRDefault="00AE7A12" w:rsidP="00A91894">
            <w:pPr>
              <w:rPr>
                <w:rFonts w:ascii="Arial" w:hAnsi="Arial" w:cs="Arial"/>
                <w:b/>
                <w:sz w:val="22"/>
                <w:szCs w:val="22"/>
              </w:rPr>
            </w:pPr>
            <w:r w:rsidRPr="00A42F82">
              <w:rPr>
                <w:rFonts w:ascii="Arial" w:hAnsi="Arial" w:cs="Arial"/>
                <w:b/>
                <w:sz w:val="22"/>
                <w:szCs w:val="22"/>
              </w:rPr>
              <w:t>RESEARCH STUDENTS ONLY</w:t>
            </w:r>
          </w:p>
          <w:p w14:paraId="5AD8C3EE" w14:textId="77777777" w:rsidR="00AE7A12" w:rsidRPr="00A42F82" w:rsidRDefault="00AE7A12"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Pr>
                <w:rFonts w:ascii="Arial" w:hAnsi="Arial" w:cs="Arial"/>
                <w:b/>
                <w:bCs/>
                <w:sz w:val="22"/>
                <w:szCs w:val="22"/>
                <w:u w:val="single"/>
              </w:rPr>
              <w:t>Doctoral College</w:t>
            </w:r>
            <w:r>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8" w:history="1">
              <w:r w:rsidRPr="00A42F82">
                <w:rPr>
                  <w:rStyle w:val="a5"/>
                  <w:rFonts w:ascii="Arial" w:hAnsi="Arial" w:cs="Arial"/>
                  <w:sz w:val="22"/>
                  <w:szCs w:val="22"/>
                </w:rPr>
                <w:t>https://mytsd.uwtsd.ac.uk</w:t>
              </w:r>
            </w:hyperlink>
            <w:r w:rsidRPr="00A42F82">
              <w:rPr>
                <w:rFonts w:ascii="Arial" w:hAnsi="Arial" w:cs="Arial"/>
                <w:sz w:val="22"/>
                <w:szCs w:val="22"/>
              </w:rPr>
              <w:t>).</w:t>
            </w:r>
          </w:p>
          <w:p w14:paraId="48E177EC" w14:textId="77777777" w:rsidR="00AE7A12" w:rsidRPr="00A42F82" w:rsidRDefault="00AE7A12" w:rsidP="00A91894">
            <w:pPr>
              <w:rPr>
                <w:rFonts w:ascii="Arial" w:hAnsi="Arial" w:cs="Arial"/>
                <w:sz w:val="22"/>
                <w:szCs w:val="22"/>
              </w:rPr>
            </w:pPr>
          </w:p>
        </w:tc>
      </w:tr>
      <w:tr w:rsidR="00AE7A12" w:rsidRPr="00A42F82" w14:paraId="78F7DD8C" w14:textId="77777777" w:rsidTr="00D437E5">
        <w:tc>
          <w:tcPr>
            <w:tcW w:w="10485" w:type="dxa"/>
            <w:shd w:val="clear" w:color="auto" w:fill="D9D9D9" w:themeFill="background1" w:themeFillShade="D9"/>
          </w:tcPr>
          <w:p w14:paraId="1BB21791" w14:textId="77777777" w:rsidR="00AE7A12" w:rsidRPr="00A42F82" w:rsidRDefault="00AE7A12" w:rsidP="00D437E5">
            <w:pPr>
              <w:rPr>
                <w:rFonts w:ascii="Arial" w:hAnsi="Arial" w:cs="Arial"/>
                <w:b/>
                <w:sz w:val="22"/>
                <w:szCs w:val="22"/>
              </w:rPr>
            </w:pPr>
            <w:r w:rsidRPr="00A42F82">
              <w:rPr>
                <w:rFonts w:ascii="Arial" w:hAnsi="Arial" w:cs="Arial"/>
                <w:b/>
                <w:sz w:val="22"/>
                <w:szCs w:val="22"/>
              </w:rPr>
              <w:t>RESEARCH STAFF ONLY</w:t>
            </w:r>
          </w:p>
          <w:p w14:paraId="1A3ED990" w14:textId="77777777" w:rsidR="00AE7A12" w:rsidRPr="00A42F82" w:rsidRDefault="00AE7A12"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9" w:history="1">
              <w:r w:rsidRPr="00A42F82">
                <w:rPr>
                  <w:rStyle w:val="a5"/>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82D3284" w14:textId="77777777" w:rsidR="00AE7A12" w:rsidRPr="00A42F82" w:rsidRDefault="00AE7A12" w:rsidP="00D437E5">
            <w:pPr>
              <w:rPr>
                <w:rFonts w:ascii="Arial" w:hAnsi="Arial" w:cs="Arial"/>
                <w:sz w:val="22"/>
                <w:szCs w:val="22"/>
              </w:rPr>
            </w:pPr>
          </w:p>
        </w:tc>
      </w:tr>
      <w:tr w:rsidR="00AE7A12" w:rsidRPr="00A42F82" w14:paraId="5C7D766C" w14:textId="77777777" w:rsidTr="002132F9">
        <w:tc>
          <w:tcPr>
            <w:tcW w:w="10485" w:type="dxa"/>
            <w:shd w:val="clear" w:color="auto" w:fill="D9D9D9" w:themeFill="background1" w:themeFillShade="D9"/>
          </w:tcPr>
          <w:p w14:paraId="57FB3DC4" w14:textId="77777777" w:rsidR="00AE7A12" w:rsidRPr="00A42F82" w:rsidRDefault="00AE7A12"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5434EE7E" w14:textId="77777777" w:rsidR="00AE7A12" w:rsidRPr="00A42F82" w:rsidRDefault="00AE7A12" w:rsidP="00A91894">
      <w:pPr>
        <w:tabs>
          <w:tab w:val="left" w:pos="5103"/>
        </w:tabs>
        <w:rPr>
          <w:rFonts w:ascii="Arial" w:hAnsi="Arial" w:cs="Arial"/>
          <w:bCs/>
          <w:sz w:val="22"/>
          <w:szCs w:val="22"/>
        </w:rPr>
      </w:pPr>
    </w:p>
    <w:p w14:paraId="365E7C7E" w14:textId="05554AA2" w:rsidR="002C34FA" w:rsidRPr="00AE7A12" w:rsidRDefault="002C34FA"/>
    <w:p w14:paraId="3AFEBFAE" w14:textId="687A6F66" w:rsidR="000D1EB1" w:rsidRDefault="000D1EB1">
      <w:pPr>
        <w:rPr>
          <w:lang w:val="en-US"/>
        </w:rPr>
      </w:pPr>
      <w:r>
        <w:rPr>
          <w:lang w:val="en-US"/>
        </w:rPr>
        <w:br w:type="page"/>
      </w:r>
    </w:p>
    <w:p w14:paraId="3C108076" w14:textId="77777777" w:rsidR="002C34FA" w:rsidRDefault="002C34FA">
      <w:pPr>
        <w:rPr>
          <w:lang w:val="en-US"/>
        </w:rPr>
      </w:pPr>
    </w:p>
    <w:p w14:paraId="6D04B1E2" w14:textId="504D28DA" w:rsidR="0007573D" w:rsidRDefault="0007573D" w:rsidP="0007573D">
      <w:pPr>
        <w:pStyle w:val="2"/>
        <w:jc w:val="both"/>
        <w:rPr>
          <w:sz w:val="24"/>
          <w:szCs w:val="24"/>
          <w:lang w:val="en-US"/>
        </w:rPr>
      </w:pPr>
      <w:bookmarkStart w:id="71" w:name="_Toc228461499"/>
      <w:r w:rsidRPr="00C14580">
        <w:rPr>
          <w:sz w:val="24"/>
          <w:szCs w:val="24"/>
          <w:lang w:val="en-US"/>
        </w:rPr>
        <w:t xml:space="preserve">Appendix </w:t>
      </w:r>
      <w:r>
        <w:rPr>
          <w:sz w:val="24"/>
          <w:szCs w:val="24"/>
          <w:lang w:val="en-US"/>
        </w:rPr>
        <w:t>B</w:t>
      </w:r>
      <w:r w:rsidRPr="00C14580">
        <w:rPr>
          <w:sz w:val="24"/>
          <w:szCs w:val="24"/>
          <w:lang w:val="en-US"/>
        </w:rPr>
        <w:t xml:space="preserve">: </w:t>
      </w:r>
      <w:r>
        <w:rPr>
          <w:sz w:val="24"/>
          <w:szCs w:val="24"/>
          <w:lang w:val="en-US"/>
        </w:rPr>
        <w:t>Survey</w:t>
      </w:r>
      <w:bookmarkEnd w:id="71"/>
    </w:p>
    <w:p w14:paraId="36491793" w14:textId="77777777" w:rsidR="00AE7A12" w:rsidRDefault="00AE7A12">
      <w:pPr>
        <w:rPr>
          <w:lang w:val="en-US"/>
        </w:rPr>
      </w:pPr>
    </w:p>
    <w:tbl>
      <w:tblPr>
        <w:tblStyle w:val="a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40"/>
        <w:gridCol w:w="4486"/>
      </w:tblGrid>
      <w:tr w:rsidR="00A56535" w14:paraId="1C688795" w14:textId="77777777" w:rsidTr="00A56535">
        <w:tc>
          <w:tcPr>
            <w:tcW w:w="4508" w:type="dxa"/>
          </w:tcPr>
          <w:p w14:paraId="6FF3CBC4" w14:textId="255D9928" w:rsidR="00A56535" w:rsidRDefault="00A56535">
            <w:pPr>
              <w:rPr>
                <w:lang w:val="en-US"/>
              </w:rPr>
            </w:pPr>
            <w:r>
              <w:rPr>
                <w:noProof/>
                <w:lang w:val="en-US"/>
              </w:rPr>
              <w:drawing>
                <wp:inline distT="0" distB="0" distL="0" distR="0" wp14:anchorId="12C95E03" wp14:editId="501F4D30">
                  <wp:extent cx="3151041" cy="4502785"/>
                  <wp:effectExtent l="0" t="0" r="0" b="0"/>
                  <wp:docPr id="1210524972" name="Рисунок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524972" name="Рисунок 1210524972"/>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160774" cy="4516693"/>
                          </a:xfrm>
                          <a:prstGeom prst="rect">
                            <a:avLst/>
                          </a:prstGeom>
                        </pic:spPr>
                      </pic:pic>
                    </a:graphicData>
                  </a:graphic>
                </wp:inline>
              </w:drawing>
            </w:r>
          </w:p>
        </w:tc>
        <w:tc>
          <w:tcPr>
            <w:tcW w:w="4508" w:type="dxa"/>
          </w:tcPr>
          <w:p w14:paraId="76DD21D9" w14:textId="41AB2439" w:rsidR="00A56535" w:rsidRDefault="00A56535">
            <w:pPr>
              <w:rPr>
                <w:lang w:val="en-US"/>
              </w:rPr>
            </w:pPr>
            <w:r>
              <w:rPr>
                <w:noProof/>
                <w:lang w:val="en-US"/>
              </w:rPr>
              <w:drawing>
                <wp:inline distT="0" distB="0" distL="0" distR="0" wp14:anchorId="5D9973AD" wp14:editId="52BDA2E7">
                  <wp:extent cx="3112456" cy="4502819"/>
                  <wp:effectExtent l="0" t="0" r="0" b="0"/>
                  <wp:docPr id="1895859350" name="Рисунок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859350" name="Рисунок 1895859350"/>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124441" cy="4520158"/>
                          </a:xfrm>
                          <a:prstGeom prst="rect">
                            <a:avLst/>
                          </a:prstGeom>
                        </pic:spPr>
                      </pic:pic>
                    </a:graphicData>
                  </a:graphic>
                </wp:inline>
              </w:drawing>
            </w:r>
          </w:p>
        </w:tc>
      </w:tr>
    </w:tbl>
    <w:p w14:paraId="3B534A7B" w14:textId="77777777" w:rsidR="00A56535" w:rsidRDefault="00A56535">
      <w:pPr>
        <w:rPr>
          <w:lang w:val="en-US"/>
        </w:rPr>
      </w:pPr>
    </w:p>
    <w:p w14:paraId="6EE1836B" w14:textId="3F81A8B1" w:rsidR="0088770F" w:rsidRDefault="0088770F">
      <w:pPr>
        <w:rPr>
          <w:lang w:val="en-US"/>
        </w:rPr>
      </w:pPr>
    </w:p>
    <w:p w14:paraId="09913A81" w14:textId="52CDC259" w:rsidR="000D1EB1" w:rsidRDefault="000D1EB1">
      <w:pPr>
        <w:rPr>
          <w:lang w:val="en-US"/>
        </w:rPr>
      </w:pPr>
      <w:r>
        <w:rPr>
          <w:lang w:val="en-US"/>
        </w:rPr>
        <w:br w:type="page"/>
      </w:r>
    </w:p>
    <w:p w14:paraId="3AA5B303" w14:textId="77777777" w:rsidR="0088770F" w:rsidRDefault="0088770F">
      <w:pPr>
        <w:rPr>
          <w:lang w:val="en-US"/>
        </w:rPr>
      </w:pPr>
    </w:p>
    <w:p w14:paraId="3F434692" w14:textId="316C7540" w:rsidR="0007573D" w:rsidRDefault="0007573D" w:rsidP="0007573D">
      <w:pPr>
        <w:pStyle w:val="2"/>
        <w:jc w:val="both"/>
        <w:rPr>
          <w:sz w:val="24"/>
          <w:szCs w:val="24"/>
          <w:lang w:val="en-US"/>
        </w:rPr>
      </w:pPr>
      <w:bookmarkStart w:id="72" w:name="_Toc228461500"/>
      <w:r w:rsidRPr="00C14580">
        <w:rPr>
          <w:sz w:val="24"/>
          <w:szCs w:val="24"/>
          <w:lang w:val="en-US"/>
        </w:rPr>
        <w:t xml:space="preserve">Appendix </w:t>
      </w:r>
      <w:r>
        <w:rPr>
          <w:sz w:val="24"/>
          <w:szCs w:val="24"/>
          <w:lang w:val="en-US"/>
        </w:rPr>
        <w:t>C</w:t>
      </w:r>
      <w:r w:rsidRPr="00C14580">
        <w:rPr>
          <w:sz w:val="24"/>
          <w:szCs w:val="24"/>
          <w:lang w:val="en-US"/>
        </w:rPr>
        <w:t xml:space="preserve">: </w:t>
      </w:r>
      <w:r w:rsidRPr="0007573D">
        <w:rPr>
          <w:sz w:val="24"/>
          <w:szCs w:val="24"/>
        </w:rPr>
        <w:t>Request for Permission to Conduct Research</w:t>
      </w:r>
      <w:bookmarkEnd w:id="72"/>
    </w:p>
    <w:p w14:paraId="479766A9" w14:textId="77777777" w:rsidR="0007573D" w:rsidRDefault="0007573D">
      <w:pPr>
        <w:rPr>
          <w:lang w:val="en-US"/>
        </w:rPr>
      </w:pPr>
    </w:p>
    <w:tbl>
      <w:tblPr>
        <w:tblStyle w:val="a6"/>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7573D" w14:paraId="5EDCB302" w14:textId="77777777" w:rsidTr="00A56535">
        <w:tc>
          <w:tcPr>
            <w:tcW w:w="4508" w:type="dxa"/>
          </w:tcPr>
          <w:p w14:paraId="11E631DE" w14:textId="195220E1" w:rsidR="0007573D" w:rsidRDefault="0007573D">
            <w:pPr>
              <w:rPr>
                <w:lang w:val="en-US"/>
              </w:rPr>
            </w:pPr>
            <w:r>
              <w:rPr>
                <w:noProof/>
                <w:lang w:val="en-US"/>
              </w:rPr>
              <w:drawing>
                <wp:inline distT="0" distB="0" distL="0" distR="0" wp14:anchorId="7EC42775" wp14:editId="68B0691E">
                  <wp:extent cx="2272074" cy="4624322"/>
                  <wp:effectExtent l="0" t="0" r="0" b="5080"/>
                  <wp:docPr id="1642800461" name="Рисунок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800461" name="Рисунок 1642800461"/>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287213" cy="4655135"/>
                          </a:xfrm>
                          <a:prstGeom prst="rect">
                            <a:avLst/>
                          </a:prstGeom>
                        </pic:spPr>
                      </pic:pic>
                    </a:graphicData>
                  </a:graphic>
                </wp:inline>
              </w:drawing>
            </w:r>
          </w:p>
        </w:tc>
        <w:tc>
          <w:tcPr>
            <w:tcW w:w="4508" w:type="dxa"/>
          </w:tcPr>
          <w:p w14:paraId="4713D4EF" w14:textId="0190F838" w:rsidR="0007573D" w:rsidRDefault="0007573D">
            <w:pPr>
              <w:rPr>
                <w:lang w:val="en-US"/>
              </w:rPr>
            </w:pPr>
            <w:r>
              <w:rPr>
                <w:noProof/>
                <w:lang w:val="en-US"/>
              </w:rPr>
              <w:drawing>
                <wp:inline distT="0" distB="0" distL="0" distR="0" wp14:anchorId="318F30B8" wp14:editId="6355ABE5">
                  <wp:extent cx="2069719" cy="4644202"/>
                  <wp:effectExtent l="0" t="0" r="6985" b="4445"/>
                  <wp:docPr id="738961054" name="Рисунок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8961054" name="Рисунок 738961054"/>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107522" cy="4729027"/>
                          </a:xfrm>
                          <a:prstGeom prst="rect">
                            <a:avLst/>
                          </a:prstGeom>
                        </pic:spPr>
                      </pic:pic>
                    </a:graphicData>
                  </a:graphic>
                </wp:inline>
              </w:drawing>
            </w:r>
          </w:p>
        </w:tc>
      </w:tr>
    </w:tbl>
    <w:p w14:paraId="3A676C1B" w14:textId="77777777" w:rsidR="0007573D" w:rsidRDefault="0007573D">
      <w:pPr>
        <w:rPr>
          <w:lang w:val="en-US"/>
        </w:rPr>
      </w:pPr>
    </w:p>
    <w:p w14:paraId="7C9DDDC2" w14:textId="336887D0" w:rsidR="0007573D" w:rsidRDefault="0007573D">
      <w:pPr>
        <w:rPr>
          <w:lang w:val="en-US"/>
        </w:rPr>
      </w:pPr>
    </w:p>
    <w:p w14:paraId="00D2018B" w14:textId="0FFB216C" w:rsidR="0007573D" w:rsidRDefault="0007573D">
      <w:pPr>
        <w:rPr>
          <w:lang w:val="en-US"/>
        </w:rPr>
      </w:pPr>
    </w:p>
    <w:p w14:paraId="6843DB24" w14:textId="77777777" w:rsidR="0007573D" w:rsidRDefault="0007573D">
      <w:pPr>
        <w:rPr>
          <w:lang w:val="en-US"/>
        </w:rPr>
      </w:pPr>
    </w:p>
    <w:p w14:paraId="05A08C82" w14:textId="23FBE4D1" w:rsidR="0007573D" w:rsidRDefault="0007573D">
      <w:pPr>
        <w:rPr>
          <w:lang w:val="en-US"/>
        </w:rPr>
      </w:pPr>
    </w:p>
    <w:sectPr w:rsidR="0007573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Tahoma">
    <w:panose1 w:val="020B0604030504040204"/>
    <w:charset w:val="CC"/>
    <w:family w:val="swiss"/>
    <w:pitch w:val="variable"/>
    <w:sig w:usb0="E1002EFF" w:usb1="C000605B" w:usb2="00000029" w:usb3="00000000" w:csb0="000101FF" w:csb1="00000000"/>
  </w:font>
  <w:font w:name="Aptos">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52611"/>
    <w:multiLevelType w:val="hybridMultilevel"/>
    <w:tmpl w:val="97BEDB88"/>
    <w:lvl w:ilvl="0" w:tplc="9E20DEB0">
      <w:start w:val="1"/>
      <w:numFmt w:val="decimal"/>
      <w:lvlText w:val="%1."/>
      <w:lvlJc w:val="left"/>
      <w:pPr>
        <w:ind w:left="360" w:hanging="360"/>
      </w:pPr>
      <w:rPr>
        <w:rFonts w:ascii="Arial" w:hAnsi="Arial" w:hint="default"/>
      </w:rPr>
    </w:lvl>
    <w:lvl w:ilvl="1" w:tplc="A372F9E0">
      <w:start w:val="1"/>
      <w:numFmt w:val="lowerLetter"/>
      <w:lvlText w:val="%2."/>
      <w:lvlJc w:val="left"/>
      <w:pPr>
        <w:ind w:left="1080" w:hanging="360"/>
      </w:pPr>
    </w:lvl>
    <w:lvl w:ilvl="2" w:tplc="9E9EA19E">
      <w:start w:val="1"/>
      <w:numFmt w:val="lowerRoman"/>
      <w:lvlText w:val="%3."/>
      <w:lvlJc w:val="right"/>
      <w:pPr>
        <w:ind w:left="1800" w:hanging="180"/>
      </w:pPr>
    </w:lvl>
    <w:lvl w:ilvl="3" w:tplc="9E1AB93A">
      <w:start w:val="1"/>
      <w:numFmt w:val="decimal"/>
      <w:lvlText w:val="%4."/>
      <w:lvlJc w:val="left"/>
      <w:pPr>
        <w:ind w:left="2520" w:hanging="360"/>
      </w:pPr>
    </w:lvl>
    <w:lvl w:ilvl="4" w:tplc="902E97A8">
      <w:start w:val="1"/>
      <w:numFmt w:val="lowerLetter"/>
      <w:lvlText w:val="%5."/>
      <w:lvlJc w:val="left"/>
      <w:pPr>
        <w:ind w:left="3240" w:hanging="360"/>
      </w:pPr>
    </w:lvl>
    <w:lvl w:ilvl="5" w:tplc="71E259A2">
      <w:start w:val="1"/>
      <w:numFmt w:val="lowerRoman"/>
      <w:lvlText w:val="%6."/>
      <w:lvlJc w:val="right"/>
      <w:pPr>
        <w:ind w:left="3960" w:hanging="180"/>
      </w:pPr>
    </w:lvl>
    <w:lvl w:ilvl="6" w:tplc="F66C1DBA">
      <w:start w:val="1"/>
      <w:numFmt w:val="decimal"/>
      <w:lvlText w:val="%7."/>
      <w:lvlJc w:val="left"/>
      <w:pPr>
        <w:ind w:left="4680" w:hanging="360"/>
      </w:pPr>
    </w:lvl>
    <w:lvl w:ilvl="7" w:tplc="C5AA8B48">
      <w:start w:val="1"/>
      <w:numFmt w:val="lowerLetter"/>
      <w:lvlText w:val="%8."/>
      <w:lvlJc w:val="left"/>
      <w:pPr>
        <w:ind w:left="5400" w:hanging="360"/>
      </w:pPr>
    </w:lvl>
    <w:lvl w:ilvl="8" w:tplc="CBAAC9F6">
      <w:start w:val="1"/>
      <w:numFmt w:val="lowerRoman"/>
      <w:lvlText w:val="%9."/>
      <w:lvlJc w:val="right"/>
      <w:pPr>
        <w:ind w:left="6120" w:hanging="180"/>
      </w:pPr>
    </w:lvl>
  </w:abstractNum>
  <w:abstractNum w:abstractNumId="1" w15:restartNumberingAfterBreak="0">
    <w:nsid w:val="043D39FA"/>
    <w:multiLevelType w:val="hybridMultilevel"/>
    <w:tmpl w:val="B3147D80"/>
    <w:lvl w:ilvl="0" w:tplc="0672C33E">
      <w:start w:val="1"/>
      <w:numFmt w:val="bullet"/>
      <w:lvlText w:val="•"/>
      <w:lvlJc w:val="left"/>
      <w:pPr>
        <w:ind w:left="18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9BA5A36">
      <w:start w:val="1"/>
      <w:numFmt w:val="bullet"/>
      <w:lvlText w:val="o"/>
      <w:lvlJc w:val="left"/>
      <w:pPr>
        <w:ind w:left="149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83CE7B0">
      <w:start w:val="1"/>
      <w:numFmt w:val="bullet"/>
      <w:lvlText w:val="▪"/>
      <w:lvlJc w:val="left"/>
      <w:pPr>
        <w:ind w:left="22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CEE1592">
      <w:start w:val="1"/>
      <w:numFmt w:val="bullet"/>
      <w:lvlText w:val="•"/>
      <w:lvlJc w:val="left"/>
      <w:pPr>
        <w:ind w:left="293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09C29550">
      <w:start w:val="1"/>
      <w:numFmt w:val="bullet"/>
      <w:lvlText w:val="o"/>
      <w:lvlJc w:val="left"/>
      <w:pPr>
        <w:ind w:left="365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16C3144">
      <w:start w:val="1"/>
      <w:numFmt w:val="bullet"/>
      <w:lvlText w:val="▪"/>
      <w:lvlJc w:val="left"/>
      <w:pPr>
        <w:ind w:left="437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E1A915C">
      <w:start w:val="1"/>
      <w:numFmt w:val="bullet"/>
      <w:lvlText w:val="•"/>
      <w:lvlJc w:val="left"/>
      <w:pPr>
        <w:ind w:left="509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B709C98">
      <w:start w:val="1"/>
      <w:numFmt w:val="bullet"/>
      <w:lvlText w:val="o"/>
      <w:lvlJc w:val="left"/>
      <w:pPr>
        <w:ind w:left="58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03C345C">
      <w:start w:val="1"/>
      <w:numFmt w:val="bullet"/>
      <w:lvlText w:val="▪"/>
      <w:lvlJc w:val="left"/>
      <w:pPr>
        <w:ind w:left="653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09AD5703"/>
    <w:multiLevelType w:val="hybridMultilevel"/>
    <w:tmpl w:val="A4189FD8"/>
    <w:lvl w:ilvl="0" w:tplc="C0724EF6">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A97C6C00">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8A0A47A">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2243B7C">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5358B460">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18AB7EE">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BF18A928">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30292D2">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B76BC42">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0AB855B8"/>
    <w:multiLevelType w:val="hybridMultilevel"/>
    <w:tmpl w:val="9D3C9F9E"/>
    <w:lvl w:ilvl="0" w:tplc="E820A686">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EE6CA12">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2809C22">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1563D96">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8DAA3FE">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2A0D4DE">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F91641C6">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D1484190">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8FCC2DA">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 w15:restartNumberingAfterBreak="0">
    <w:nsid w:val="0FBF507F"/>
    <w:multiLevelType w:val="multilevel"/>
    <w:tmpl w:val="CCD46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1A26D6"/>
    <w:multiLevelType w:val="multilevel"/>
    <w:tmpl w:val="1318D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C34D35"/>
    <w:multiLevelType w:val="hybridMultilevel"/>
    <w:tmpl w:val="73447608"/>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4D1DE5"/>
    <w:multiLevelType w:val="multilevel"/>
    <w:tmpl w:val="1B9CA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0AD945"/>
    <w:multiLevelType w:val="multilevel"/>
    <w:tmpl w:val="FC82B808"/>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10" w15:restartNumberingAfterBreak="0">
    <w:nsid w:val="188673D5"/>
    <w:multiLevelType w:val="hybridMultilevel"/>
    <w:tmpl w:val="F586CAB6"/>
    <w:lvl w:ilvl="0" w:tplc="4DFAE75E">
      <w:start w:val="1"/>
      <w:numFmt w:val="bullet"/>
      <w:lvlText w:val="•"/>
      <w:lvlJc w:val="left"/>
      <w:pPr>
        <w:ind w:left="72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9942F1D6">
      <w:start w:val="1"/>
      <w:numFmt w:val="bullet"/>
      <w:lvlText w:val="o"/>
      <w:lvlJc w:val="left"/>
      <w:pPr>
        <w:ind w:left="149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5B1A6138">
      <w:start w:val="1"/>
      <w:numFmt w:val="bullet"/>
      <w:lvlText w:val="▪"/>
      <w:lvlJc w:val="left"/>
      <w:pPr>
        <w:ind w:left="22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FFFAD13E">
      <w:start w:val="1"/>
      <w:numFmt w:val="bullet"/>
      <w:lvlText w:val="•"/>
      <w:lvlJc w:val="left"/>
      <w:pPr>
        <w:ind w:left="293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D6562C46">
      <w:start w:val="1"/>
      <w:numFmt w:val="bullet"/>
      <w:lvlText w:val="o"/>
      <w:lvlJc w:val="left"/>
      <w:pPr>
        <w:ind w:left="365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F76A2622">
      <w:start w:val="1"/>
      <w:numFmt w:val="bullet"/>
      <w:lvlText w:val="▪"/>
      <w:lvlJc w:val="left"/>
      <w:pPr>
        <w:ind w:left="437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91C3C5C">
      <w:start w:val="1"/>
      <w:numFmt w:val="bullet"/>
      <w:lvlText w:val="•"/>
      <w:lvlJc w:val="left"/>
      <w:pPr>
        <w:ind w:left="509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5607A80">
      <w:start w:val="1"/>
      <w:numFmt w:val="bullet"/>
      <w:lvlText w:val="o"/>
      <w:lvlJc w:val="left"/>
      <w:pPr>
        <w:ind w:left="58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094602B8">
      <w:start w:val="1"/>
      <w:numFmt w:val="bullet"/>
      <w:lvlText w:val="▪"/>
      <w:lvlJc w:val="left"/>
      <w:pPr>
        <w:ind w:left="653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1" w15:restartNumberingAfterBreak="0">
    <w:nsid w:val="192C6AFD"/>
    <w:multiLevelType w:val="hybridMultilevel"/>
    <w:tmpl w:val="569AD66C"/>
    <w:lvl w:ilvl="0" w:tplc="ACACDF40">
      <w:start w:val="1"/>
      <w:numFmt w:val="bullet"/>
      <w:lvlText w:val="•"/>
      <w:lvlJc w:val="left"/>
      <w:pPr>
        <w:ind w:left="72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F7CC6E8">
      <w:start w:val="1"/>
      <w:numFmt w:val="bullet"/>
      <w:lvlText w:val="o"/>
      <w:lvlJc w:val="left"/>
      <w:pPr>
        <w:ind w:left="149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38E3C7E">
      <w:start w:val="1"/>
      <w:numFmt w:val="bullet"/>
      <w:lvlText w:val="▪"/>
      <w:lvlJc w:val="left"/>
      <w:pPr>
        <w:ind w:left="22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06D2192A">
      <w:start w:val="1"/>
      <w:numFmt w:val="bullet"/>
      <w:lvlText w:val="•"/>
      <w:lvlJc w:val="left"/>
      <w:pPr>
        <w:ind w:left="293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90CC196">
      <w:start w:val="1"/>
      <w:numFmt w:val="bullet"/>
      <w:lvlText w:val="o"/>
      <w:lvlJc w:val="left"/>
      <w:pPr>
        <w:ind w:left="365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24402124">
      <w:start w:val="1"/>
      <w:numFmt w:val="bullet"/>
      <w:lvlText w:val="▪"/>
      <w:lvlJc w:val="left"/>
      <w:pPr>
        <w:ind w:left="437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B02C2374">
      <w:start w:val="1"/>
      <w:numFmt w:val="bullet"/>
      <w:lvlText w:val="•"/>
      <w:lvlJc w:val="left"/>
      <w:pPr>
        <w:ind w:left="509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FEADA70">
      <w:start w:val="1"/>
      <w:numFmt w:val="bullet"/>
      <w:lvlText w:val="o"/>
      <w:lvlJc w:val="left"/>
      <w:pPr>
        <w:ind w:left="581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E5CA316">
      <w:start w:val="1"/>
      <w:numFmt w:val="bullet"/>
      <w:lvlText w:val="▪"/>
      <w:lvlJc w:val="left"/>
      <w:pPr>
        <w:ind w:left="653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2" w15:restartNumberingAfterBreak="0">
    <w:nsid w:val="19494C45"/>
    <w:multiLevelType w:val="multilevel"/>
    <w:tmpl w:val="86BA37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F2194AD"/>
    <w:multiLevelType w:val="multilevel"/>
    <w:tmpl w:val="4804308A"/>
    <w:lvl w:ilvl="0">
      <w:start w:val="1"/>
      <w:numFmt w:val="bullet"/>
      <w:lvlText w:val=""/>
      <w:lvlJc w:val="left"/>
      <w:pPr>
        <w:ind w:left="360" w:hanging="360"/>
      </w:pPr>
      <w:rPr>
        <w:rFonts w:ascii="Wingdings" w:hAnsi="Wingdings"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15" w15:restartNumberingAfterBreak="0">
    <w:nsid w:val="23DB4509"/>
    <w:multiLevelType w:val="hybridMultilevel"/>
    <w:tmpl w:val="5088E6B0"/>
    <w:lvl w:ilvl="0" w:tplc="A57C2B84">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F0C8B836">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845C46F8">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09EAA23C">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2D039B8">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ADCCE0EC">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63B484D0">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C784284">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A00C664">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26043004"/>
    <w:multiLevelType w:val="hybridMultilevel"/>
    <w:tmpl w:val="AF6C740A"/>
    <w:lvl w:ilvl="0" w:tplc="08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26584885"/>
    <w:multiLevelType w:val="multilevel"/>
    <w:tmpl w:val="A4667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7954963"/>
    <w:multiLevelType w:val="multilevel"/>
    <w:tmpl w:val="5820315C"/>
    <w:lvl w:ilvl="0">
      <w:start w:val="1"/>
      <w:numFmt w:val="decimal"/>
      <w:lvlText w:val="%1."/>
      <w:lvlJc w:val="left"/>
      <w:pPr>
        <w:ind w:left="360" w:hanging="360"/>
      </w:pPr>
      <w:rPr>
        <w:rFonts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21"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1C9160C"/>
    <w:multiLevelType w:val="hybridMultilevel"/>
    <w:tmpl w:val="A522B070"/>
    <w:lvl w:ilvl="0" w:tplc="0809000F">
      <w:start w:val="1"/>
      <w:numFmt w:val="decimal"/>
      <w:lvlText w:val="%1."/>
      <w:lvlJc w:val="left"/>
      <w:pPr>
        <w:ind w:left="360" w:hanging="360"/>
      </w:pPr>
      <w:rPr>
        <w:rFonts w:hint="default"/>
      </w:rPr>
    </w:lvl>
    <w:lvl w:ilvl="1" w:tplc="FFFFFFFF">
      <w:start w:val="1"/>
      <w:numFmt w:val="lowerLetter"/>
      <w:lvlText w:val="%2."/>
      <w:lvlJc w:val="left"/>
      <w:pPr>
        <w:ind w:left="1080" w:hanging="360"/>
      </w:pPr>
    </w:lvl>
    <w:lvl w:ilvl="2" w:tplc="FFFFFFFF">
      <w:start w:val="1"/>
      <w:numFmt w:val="lowerRoman"/>
      <w:lvlText w:val="%3."/>
      <w:lvlJc w:val="right"/>
      <w:pPr>
        <w:ind w:left="1800" w:hanging="180"/>
      </w:pPr>
    </w:lvl>
    <w:lvl w:ilvl="3" w:tplc="FFFFFFFF">
      <w:start w:val="1"/>
      <w:numFmt w:val="decimal"/>
      <w:lvlText w:val="%4."/>
      <w:lvlJc w:val="left"/>
      <w:pPr>
        <w:ind w:left="2520" w:hanging="360"/>
      </w:pPr>
    </w:lvl>
    <w:lvl w:ilvl="4" w:tplc="FFFFFFFF">
      <w:start w:val="1"/>
      <w:numFmt w:val="lowerLetter"/>
      <w:lvlText w:val="%5."/>
      <w:lvlJc w:val="left"/>
      <w:pPr>
        <w:ind w:left="3240" w:hanging="360"/>
      </w:pPr>
    </w:lvl>
    <w:lvl w:ilvl="5" w:tplc="FFFFFFFF">
      <w:start w:val="1"/>
      <w:numFmt w:val="lowerRoman"/>
      <w:lvlText w:val="%6."/>
      <w:lvlJc w:val="right"/>
      <w:pPr>
        <w:ind w:left="3960" w:hanging="180"/>
      </w:pPr>
    </w:lvl>
    <w:lvl w:ilvl="6" w:tplc="FFFFFFFF">
      <w:start w:val="1"/>
      <w:numFmt w:val="decimal"/>
      <w:lvlText w:val="%7."/>
      <w:lvlJc w:val="left"/>
      <w:pPr>
        <w:ind w:left="4680" w:hanging="360"/>
      </w:pPr>
    </w:lvl>
    <w:lvl w:ilvl="7" w:tplc="FFFFFFFF">
      <w:start w:val="1"/>
      <w:numFmt w:val="lowerLetter"/>
      <w:lvlText w:val="%8."/>
      <w:lvlJc w:val="left"/>
      <w:pPr>
        <w:ind w:left="5400" w:hanging="360"/>
      </w:pPr>
    </w:lvl>
    <w:lvl w:ilvl="8" w:tplc="FFFFFFFF">
      <w:start w:val="1"/>
      <w:numFmt w:val="lowerRoman"/>
      <w:lvlText w:val="%9."/>
      <w:lvlJc w:val="right"/>
      <w:pPr>
        <w:ind w:left="6120" w:hanging="180"/>
      </w:pPr>
    </w:lvl>
  </w:abstractNum>
  <w:abstractNum w:abstractNumId="25" w15:restartNumberingAfterBreak="0">
    <w:nsid w:val="322C4B6A"/>
    <w:multiLevelType w:val="multilevel"/>
    <w:tmpl w:val="2DAC8FE4"/>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26"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356F1CF8"/>
    <w:multiLevelType w:val="multilevel"/>
    <w:tmpl w:val="20D861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70F590F"/>
    <w:multiLevelType w:val="multilevel"/>
    <w:tmpl w:val="BF82683A"/>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2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3848B0CC"/>
    <w:multiLevelType w:val="multilevel"/>
    <w:tmpl w:val="305A3702"/>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3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3" w15:restartNumberingAfterBreak="0">
    <w:nsid w:val="398740C2"/>
    <w:multiLevelType w:val="multilevel"/>
    <w:tmpl w:val="4C7C8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B111221"/>
    <w:multiLevelType w:val="multilevel"/>
    <w:tmpl w:val="F24848B4"/>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35" w15:restartNumberingAfterBreak="0">
    <w:nsid w:val="3B5358EE"/>
    <w:multiLevelType w:val="multilevel"/>
    <w:tmpl w:val="16F61CE4"/>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3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D6338D2"/>
    <w:multiLevelType w:val="multilevel"/>
    <w:tmpl w:val="287EC458"/>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38" w15:restartNumberingAfterBreak="0">
    <w:nsid w:val="3E846427"/>
    <w:multiLevelType w:val="multilevel"/>
    <w:tmpl w:val="FAECCCDE"/>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39" w15:restartNumberingAfterBreak="0">
    <w:nsid w:val="4124FE91"/>
    <w:multiLevelType w:val="multilevel"/>
    <w:tmpl w:val="4574EEA0"/>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4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64F0523"/>
    <w:multiLevelType w:val="hybridMultilevel"/>
    <w:tmpl w:val="A2FE7FD0"/>
    <w:lvl w:ilvl="0" w:tplc="E26E3524">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0A769EBA">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B7AAA866">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DD20C07E">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2D1E4134">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E04176A">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A246C98C">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7A72CBA2">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9BE078A4">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4BE422BD"/>
    <w:multiLevelType w:val="multilevel"/>
    <w:tmpl w:val="C1EE6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4DED4D3E"/>
    <w:multiLevelType w:val="hybridMultilevel"/>
    <w:tmpl w:val="0CB4B920"/>
    <w:lvl w:ilvl="0" w:tplc="7BD87E96">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8C21F64">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C0225B6E">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1A5C847C">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10748852">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448E7BD4">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6A2A912">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7368A00">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990B95A">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46" w15:restartNumberingAfterBreak="0">
    <w:nsid w:val="509B143D"/>
    <w:multiLevelType w:val="multilevel"/>
    <w:tmpl w:val="2FB6D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20678A5"/>
    <w:multiLevelType w:val="hybridMultilevel"/>
    <w:tmpl w:val="4022E62A"/>
    <w:lvl w:ilvl="0" w:tplc="65BC5A00">
      <w:start w:val="4"/>
      <w:numFmt w:val="lowerLetter"/>
      <w:lvlText w:val="(%1)"/>
      <w:lvlJc w:val="left"/>
      <w:pPr>
        <w:ind w:left="0"/>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1" w:tplc="3858E382">
      <w:start w:val="1"/>
      <w:numFmt w:val="lowerLetter"/>
      <w:lvlText w:val="%2"/>
      <w:lvlJc w:val="left"/>
      <w:pPr>
        <w:ind w:left="11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2" w:tplc="8436811C">
      <w:start w:val="1"/>
      <w:numFmt w:val="lowerRoman"/>
      <w:lvlText w:val="%3"/>
      <w:lvlJc w:val="left"/>
      <w:pPr>
        <w:ind w:left="19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3" w:tplc="75ACBACE">
      <w:start w:val="1"/>
      <w:numFmt w:val="decimal"/>
      <w:lvlText w:val="%4"/>
      <w:lvlJc w:val="left"/>
      <w:pPr>
        <w:ind w:left="26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4" w:tplc="0C2E8514">
      <w:start w:val="1"/>
      <w:numFmt w:val="lowerLetter"/>
      <w:lvlText w:val="%5"/>
      <w:lvlJc w:val="left"/>
      <w:pPr>
        <w:ind w:left="334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5" w:tplc="F8F0D496">
      <w:start w:val="1"/>
      <w:numFmt w:val="lowerRoman"/>
      <w:lvlText w:val="%6"/>
      <w:lvlJc w:val="left"/>
      <w:pPr>
        <w:ind w:left="406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6" w:tplc="3E244C5C">
      <w:start w:val="1"/>
      <w:numFmt w:val="decimal"/>
      <w:lvlText w:val="%7"/>
      <w:lvlJc w:val="left"/>
      <w:pPr>
        <w:ind w:left="478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7" w:tplc="C34018CE">
      <w:start w:val="1"/>
      <w:numFmt w:val="lowerLetter"/>
      <w:lvlText w:val="%8"/>
      <w:lvlJc w:val="left"/>
      <w:pPr>
        <w:ind w:left="550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lvl w:ilvl="8" w:tplc="0AD86920">
      <w:start w:val="1"/>
      <w:numFmt w:val="lowerRoman"/>
      <w:lvlText w:val="%9"/>
      <w:lvlJc w:val="left"/>
      <w:pPr>
        <w:ind w:left="6228"/>
      </w:pPr>
      <w:rPr>
        <w:rFonts w:ascii="Arial" w:eastAsia="Arial" w:hAnsi="Arial" w:cs="Arial"/>
        <w:b w:val="0"/>
        <w:i/>
        <w:iCs/>
        <w:strike w:val="0"/>
        <w:dstrike w:val="0"/>
        <w:color w:val="000000"/>
        <w:sz w:val="20"/>
        <w:szCs w:val="20"/>
        <w:u w:val="none" w:color="000000"/>
        <w:bdr w:val="none" w:sz="0" w:space="0" w:color="auto"/>
        <w:shd w:val="clear" w:color="auto" w:fill="auto"/>
        <w:vertAlign w:val="baseline"/>
      </w:rPr>
    </w:lvl>
  </w:abstractNum>
  <w:abstractNum w:abstractNumId="4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9" w15:restartNumberingAfterBreak="0">
    <w:nsid w:val="52C87CBC"/>
    <w:multiLevelType w:val="multilevel"/>
    <w:tmpl w:val="191CB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4120C84"/>
    <w:multiLevelType w:val="hybridMultilevel"/>
    <w:tmpl w:val="BF84B758"/>
    <w:lvl w:ilvl="0" w:tplc="2A069628">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6980984">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6A942EBE">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BE5A10BC">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6F2A1314">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6234DE38">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1323CCE">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DA22652">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796F660">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3" w15:restartNumberingAfterBreak="0">
    <w:nsid w:val="5DF011AF"/>
    <w:multiLevelType w:val="multilevel"/>
    <w:tmpl w:val="161C9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5EB917E4"/>
    <w:multiLevelType w:val="multilevel"/>
    <w:tmpl w:val="5E987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7" w15:restartNumberingAfterBreak="0">
    <w:nsid w:val="628E25D7"/>
    <w:multiLevelType w:val="hybridMultilevel"/>
    <w:tmpl w:val="E3363948"/>
    <w:lvl w:ilvl="0" w:tplc="D4B84442">
      <w:start w:val="1"/>
      <w:numFmt w:val="bullet"/>
      <w:lvlText w:val="•"/>
      <w:lvlJc w:val="left"/>
      <w:pPr>
        <w:ind w:left="36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E898A482">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A0E052FE">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35487B90">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23C33E4">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15ACD074">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C88B028">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82DE10E4">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70F4A948">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58" w15:restartNumberingAfterBreak="0">
    <w:nsid w:val="633CA9D0"/>
    <w:multiLevelType w:val="multilevel"/>
    <w:tmpl w:val="3F02C330"/>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5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1"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2" w15:restartNumberingAfterBreak="0">
    <w:nsid w:val="6C8058FF"/>
    <w:multiLevelType w:val="multilevel"/>
    <w:tmpl w:val="060A1572"/>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6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5" w15:restartNumberingAfterBreak="0">
    <w:nsid w:val="723A743D"/>
    <w:multiLevelType w:val="multilevel"/>
    <w:tmpl w:val="18DCE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3177A28"/>
    <w:multiLevelType w:val="hybridMultilevel"/>
    <w:tmpl w:val="3078CE9A"/>
    <w:lvl w:ilvl="0" w:tplc="7FF8F132">
      <w:start w:val="1"/>
      <w:numFmt w:val="decimal"/>
      <w:lvlText w:val="%1."/>
      <w:lvlJc w:val="left"/>
      <w:pPr>
        <w:ind w:left="36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8D6E1BD0">
      <w:start w:val="1"/>
      <w:numFmt w:val="lowerLetter"/>
      <w:lvlText w:val="%2"/>
      <w:lvlJc w:val="left"/>
      <w:pPr>
        <w:ind w:left="113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2" w:tplc="3D288D46">
      <w:start w:val="1"/>
      <w:numFmt w:val="lowerRoman"/>
      <w:lvlText w:val="%3"/>
      <w:lvlJc w:val="left"/>
      <w:pPr>
        <w:ind w:left="185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3" w:tplc="29E0C85A">
      <w:start w:val="1"/>
      <w:numFmt w:val="decimal"/>
      <w:lvlText w:val="%4"/>
      <w:lvlJc w:val="left"/>
      <w:pPr>
        <w:ind w:left="257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20491A2">
      <w:start w:val="1"/>
      <w:numFmt w:val="lowerLetter"/>
      <w:lvlText w:val="%5"/>
      <w:lvlJc w:val="left"/>
      <w:pPr>
        <w:ind w:left="329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5" w:tplc="64BC03B4">
      <w:start w:val="1"/>
      <w:numFmt w:val="lowerRoman"/>
      <w:lvlText w:val="%6"/>
      <w:lvlJc w:val="left"/>
      <w:pPr>
        <w:ind w:left="401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6" w:tplc="8878DF1E">
      <w:start w:val="1"/>
      <w:numFmt w:val="decimal"/>
      <w:lvlText w:val="%7"/>
      <w:lvlJc w:val="left"/>
      <w:pPr>
        <w:ind w:left="473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0FE40FDC">
      <w:start w:val="1"/>
      <w:numFmt w:val="lowerLetter"/>
      <w:lvlText w:val="%8"/>
      <w:lvlJc w:val="left"/>
      <w:pPr>
        <w:ind w:left="545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8" w:tplc="B964B0A8">
      <w:start w:val="1"/>
      <w:numFmt w:val="lowerRoman"/>
      <w:lvlText w:val="%9"/>
      <w:lvlJc w:val="left"/>
      <w:pPr>
        <w:ind w:left="617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abstractNum>
  <w:abstractNum w:abstractNumId="67" w15:restartNumberingAfterBreak="0">
    <w:nsid w:val="738D307A"/>
    <w:multiLevelType w:val="hybridMultilevel"/>
    <w:tmpl w:val="D1403BEE"/>
    <w:lvl w:ilvl="0" w:tplc="67245A7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230AA962">
      <w:start w:val="1"/>
      <w:numFmt w:val="bullet"/>
      <w:lvlText w:val="o"/>
      <w:lvlJc w:val="left"/>
      <w:pPr>
        <w:ind w:left="154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81787694">
      <w:start w:val="1"/>
      <w:numFmt w:val="bullet"/>
      <w:lvlText w:val="▪"/>
      <w:lvlJc w:val="left"/>
      <w:pPr>
        <w:ind w:left="22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9252CC7E">
      <w:start w:val="1"/>
      <w:numFmt w:val="bullet"/>
      <w:lvlText w:val="•"/>
      <w:lvlJc w:val="left"/>
      <w:pPr>
        <w:ind w:left="298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ABEAC06E">
      <w:start w:val="1"/>
      <w:numFmt w:val="bullet"/>
      <w:lvlText w:val="o"/>
      <w:lvlJc w:val="left"/>
      <w:pPr>
        <w:ind w:left="370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CB46E588">
      <w:start w:val="1"/>
      <w:numFmt w:val="bullet"/>
      <w:lvlText w:val="▪"/>
      <w:lvlJc w:val="left"/>
      <w:pPr>
        <w:ind w:left="442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1F9AD05C">
      <w:start w:val="1"/>
      <w:numFmt w:val="bullet"/>
      <w:lvlText w:val="•"/>
      <w:lvlJc w:val="left"/>
      <w:pPr>
        <w:ind w:left="514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122CA4A8">
      <w:start w:val="1"/>
      <w:numFmt w:val="bullet"/>
      <w:lvlText w:val="o"/>
      <w:lvlJc w:val="left"/>
      <w:pPr>
        <w:ind w:left="586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52DA1084">
      <w:start w:val="1"/>
      <w:numFmt w:val="bullet"/>
      <w:lvlText w:val="▪"/>
      <w:lvlJc w:val="left"/>
      <w:pPr>
        <w:ind w:left="6588"/>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6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9772204"/>
    <w:multiLevelType w:val="multilevel"/>
    <w:tmpl w:val="52B07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7C0056AF"/>
    <w:multiLevelType w:val="multilevel"/>
    <w:tmpl w:val="8AD6C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7C226D0A"/>
    <w:multiLevelType w:val="multilevel"/>
    <w:tmpl w:val="CFAA54A2"/>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abstractNum w:abstractNumId="72" w15:restartNumberingAfterBreak="0">
    <w:nsid w:val="7DFDD4E7"/>
    <w:multiLevelType w:val="multilevel"/>
    <w:tmpl w:val="6E6A6EA6"/>
    <w:lvl w:ilvl="0">
      <w:start w:val="1"/>
      <w:numFmt w:val="bullet"/>
      <w:lvlText w:val=""/>
      <w:lvlJc w:val="left"/>
      <w:pPr>
        <w:ind w:left="360" w:hanging="360"/>
      </w:pPr>
      <w:rPr>
        <w:rFonts w:ascii="Symbol" w:hAnsi="Symbol" w:hint="default"/>
      </w:rPr>
    </w:lvl>
    <w:lvl w:ilvl="1">
      <w:start w:val="1"/>
      <w:numFmt w:val="bullet"/>
      <w:lvlText w:val="o"/>
      <w:lvlJc w:val="left"/>
      <w:pPr>
        <w:ind w:left="1080" w:hanging="360"/>
      </w:pPr>
      <w:rPr>
        <w:rFonts w:ascii="Courier New" w:hAnsi="Courier New" w:hint="default"/>
      </w:rPr>
    </w:lvl>
    <w:lvl w:ilvl="2">
      <w:start w:val="1"/>
      <w:numFmt w:val="bullet"/>
      <w:lvlText w:val=""/>
      <w:lvlJc w:val="left"/>
      <w:pPr>
        <w:ind w:left="1800" w:hanging="360"/>
      </w:pPr>
      <w:rPr>
        <w:rFonts w:ascii="Wingdings" w:hAnsi="Wingdings" w:hint="default"/>
      </w:rPr>
    </w:lvl>
    <w:lvl w:ilvl="3">
      <w:start w:val="1"/>
      <w:numFmt w:val="bullet"/>
      <w:lvlText w:val=""/>
      <w:lvlJc w:val="left"/>
      <w:pPr>
        <w:ind w:left="2520" w:hanging="360"/>
      </w:pPr>
      <w:rPr>
        <w:rFonts w:ascii="Symbol" w:hAnsi="Symbol" w:hint="default"/>
      </w:rPr>
    </w:lvl>
    <w:lvl w:ilvl="4">
      <w:start w:val="1"/>
      <w:numFmt w:val="bullet"/>
      <w:lvlText w:val="o"/>
      <w:lvlJc w:val="left"/>
      <w:pPr>
        <w:ind w:left="3240" w:hanging="360"/>
      </w:pPr>
      <w:rPr>
        <w:rFonts w:ascii="Courier New" w:hAnsi="Courier New" w:hint="default"/>
      </w:rPr>
    </w:lvl>
    <w:lvl w:ilvl="5">
      <w:start w:val="1"/>
      <w:numFmt w:val="bullet"/>
      <w:lvlText w:val=""/>
      <w:lvlJc w:val="left"/>
      <w:pPr>
        <w:ind w:left="3960" w:hanging="360"/>
      </w:pPr>
      <w:rPr>
        <w:rFonts w:ascii="Wingdings" w:hAnsi="Wingdings" w:hint="default"/>
      </w:rPr>
    </w:lvl>
    <w:lvl w:ilvl="6">
      <w:start w:val="1"/>
      <w:numFmt w:val="bullet"/>
      <w:lvlText w:val=""/>
      <w:lvlJc w:val="left"/>
      <w:pPr>
        <w:ind w:left="4680" w:hanging="360"/>
      </w:pPr>
      <w:rPr>
        <w:rFonts w:ascii="Symbol" w:hAnsi="Symbol" w:hint="default"/>
      </w:rPr>
    </w:lvl>
    <w:lvl w:ilvl="7">
      <w:start w:val="1"/>
      <w:numFmt w:val="bullet"/>
      <w:lvlText w:val="o"/>
      <w:lvlJc w:val="left"/>
      <w:pPr>
        <w:ind w:left="5400" w:hanging="360"/>
      </w:pPr>
      <w:rPr>
        <w:rFonts w:ascii="Courier New" w:hAnsi="Courier New" w:hint="default"/>
      </w:rPr>
    </w:lvl>
    <w:lvl w:ilvl="8">
      <w:start w:val="1"/>
      <w:numFmt w:val="bullet"/>
      <w:lvlText w:val=""/>
      <w:lvlJc w:val="left"/>
      <w:pPr>
        <w:ind w:left="6120" w:hanging="360"/>
      </w:pPr>
      <w:rPr>
        <w:rFonts w:ascii="Wingdings" w:hAnsi="Wingdings" w:hint="default"/>
      </w:rPr>
    </w:lvl>
  </w:abstractNum>
  <w:num w:numId="1" w16cid:durableId="244610660">
    <w:abstractNumId w:val="0"/>
  </w:num>
  <w:num w:numId="2" w16cid:durableId="1184975032">
    <w:abstractNumId w:val="14"/>
  </w:num>
  <w:num w:numId="3" w16cid:durableId="234055660">
    <w:abstractNumId w:val="62"/>
  </w:num>
  <w:num w:numId="4" w16cid:durableId="89157093">
    <w:abstractNumId w:val="37"/>
  </w:num>
  <w:num w:numId="5" w16cid:durableId="515778758">
    <w:abstractNumId w:val="58"/>
  </w:num>
  <w:num w:numId="6" w16cid:durableId="1181091114">
    <w:abstractNumId w:val="39"/>
  </w:num>
  <w:num w:numId="7" w16cid:durableId="1852908921">
    <w:abstractNumId w:val="25"/>
  </w:num>
  <w:num w:numId="8" w16cid:durableId="2103335993">
    <w:abstractNumId w:val="34"/>
  </w:num>
  <w:num w:numId="9" w16cid:durableId="1161383294">
    <w:abstractNumId w:val="72"/>
  </w:num>
  <w:num w:numId="10" w16cid:durableId="308361175">
    <w:abstractNumId w:val="9"/>
  </w:num>
  <w:num w:numId="11" w16cid:durableId="1097941480">
    <w:abstractNumId w:val="28"/>
  </w:num>
  <w:num w:numId="12" w16cid:durableId="521943617">
    <w:abstractNumId w:val="30"/>
  </w:num>
  <w:num w:numId="13" w16cid:durableId="2129203170">
    <w:abstractNumId w:val="35"/>
  </w:num>
  <w:num w:numId="14" w16cid:durableId="40057733">
    <w:abstractNumId w:val="71"/>
  </w:num>
  <w:num w:numId="15" w16cid:durableId="1069769573">
    <w:abstractNumId w:val="38"/>
  </w:num>
  <w:num w:numId="16" w16cid:durableId="153844092">
    <w:abstractNumId w:val="24"/>
  </w:num>
  <w:num w:numId="17" w16cid:durableId="1432894311">
    <w:abstractNumId w:val="6"/>
  </w:num>
  <w:num w:numId="18" w16cid:durableId="2133669755">
    <w:abstractNumId w:val="18"/>
  </w:num>
  <w:num w:numId="19" w16cid:durableId="850493201">
    <w:abstractNumId w:val="32"/>
  </w:num>
  <w:num w:numId="20" w16cid:durableId="1418014885">
    <w:abstractNumId w:val="56"/>
  </w:num>
  <w:num w:numId="21" w16cid:durableId="1351489909">
    <w:abstractNumId w:val="16"/>
  </w:num>
  <w:num w:numId="22" w16cid:durableId="996802858">
    <w:abstractNumId w:val="64"/>
  </w:num>
  <w:num w:numId="23" w16cid:durableId="20192358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931543148">
    <w:abstractNumId w:val="4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349480353">
    <w:abstractNumId w:val="5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604271145">
    <w:abstractNumId w:val="17"/>
  </w:num>
  <w:num w:numId="27" w16cid:durableId="465201546">
    <w:abstractNumId w:val="26"/>
  </w:num>
  <w:num w:numId="28" w16cid:durableId="801313199">
    <w:abstractNumId w:val="29"/>
  </w:num>
  <w:num w:numId="29" w16cid:durableId="1932622472">
    <w:abstractNumId w:val="61"/>
  </w:num>
  <w:num w:numId="30" w16cid:durableId="803698313">
    <w:abstractNumId w:val="59"/>
  </w:num>
  <w:num w:numId="31" w16cid:durableId="1870216879">
    <w:abstractNumId w:val="60"/>
  </w:num>
  <w:num w:numId="32" w16cid:durableId="100340676">
    <w:abstractNumId w:val="7"/>
  </w:num>
  <w:num w:numId="33" w16cid:durableId="1557625305">
    <w:abstractNumId w:val="22"/>
  </w:num>
  <w:num w:numId="34" w16cid:durableId="1281380168">
    <w:abstractNumId w:val="23"/>
  </w:num>
  <w:num w:numId="35" w16cid:durableId="1244143853">
    <w:abstractNumId w:val="36"/>
  </w:num>
  <w:num w:numId="36" w16cid:durableId="131824218">
    <w:abstractNumId w:val="41"/>
  </w:num>
  <w:num w:numId="37" w16cid:durableId="395248324">
    <w:abstractNumId w:val="63"/>
  </w:num>
  <w:num w:numId="38" w16cid:durableId="267927197">
    <w:abstractNumId w:val="21"/>
  </w:num>
  <w:num w:numId="39" w16cid:durableId="48654765">
    <w:abstractNumId w:val="43"/>
  </w:num>
  <w:num w:numId="40" w16cid:durableId="1337196786">
    <w:abstractNumId w:val="55"/>
  </w:num>
  <w:num w:numId="41" w16cid:durableId="1755130753">
    <w:abstractNumId w:val="13"/>
  </w:num>
  <w:num w:numId="42" w16cid:durableId="726926220">
    <w:abstractNumId w:val="31"/>
  </w:num>
  <w:num w:numId="43" w16cid:durableId="2083483834">
    <w:abstractNumId w:val="40"/>
  </w:num>
  <w:num w:numId="44" w16cid:durableId="2097245557">
    <w:abstractNumId w:val="68"/>
  </w:num>
  <w:num w:numId="45" w16cid:durableId="475149258">
    <w:abstractNumId w:val="52"/>
  </w:num>
  <w:num w:numId="46" w16cid:durableId="1514882141">
    <w:abstractNumId w:val="46"/>
  </w:num>
  <w:num w:numId="47" w16cid:durableId="1609585470">
    <w:abstractNumId w:val="27"/>
  </w:num>
  <w:num w:numId="48" w16cid:durableId="2119175849">
    <w:abstractNumId w:val="53"/>
  </w:num>
  <w:num w:numId="49" w16cid:durableId="178735905">
    <w:abstractNumId w:val="65"/>
  </w:num>
  <w:num w:numId="50" w16cid:durableId="737559448">
    <w:abstractNumId w:val="70"/>
  </w:num>
  <w:num w:numId="51" w16cid:durableId="1087263948">
    <w:abstractNumId w:val="49"/>
  </w:num>
  <w:num w:numId="52" w16cid:durableId="982538581">
    <w:abstractNumId w:val="44"/>
  </w:num>
  <w:num w:numId="53" w16cid:durableId="1828940951">
    <w:abstractNumId w:val="33"/>
  </w:num>
  <w:num w:numId="54" w16cid:durableId="1435395390">
    <w:abstractNumId w:val="5"/>
  </w:num>
  <w:num w:numId="55" w16cid:durableId="2056661217">
    <w:abstractNumId w:val="12"/>
  </w:num>
  <w:num w:numId="56" w16cid:durableId="171603522">
    <w:abstractNumId w:val="19"/>
  </w:num>
  <w:num w:numId="57" w16cid:durableId="603340040">
    <w:abstractNumId w:val="69"/>
  </w:num>
  <w:num w:numId="58" w16cid:durableId="1369797882">
    <w:abstractNumId w:val="4"/>
  </w:num>
  <w:num w:numId="59" w16cid:durableId="1705209634">
    <w:abstractNumId w:val="54"/>
  </w:num>
  <w:num w:numId="60" w16cid:durableId="1263537798">
    <w:abstractNumId w:val="8"/>
  </w:num>
  <w:num w:numId="61" w16cid:durableId="614873596">
    <w:abstractNumId w:val="20"/>
  </w:num>
  <w:num w:numId="62" w16cid:durableId="481044024">
    <w:abstractNumId w:val="10"/>
  </w:num>
  <w:num w:numId="63" w16cid:durableId="1378701465">
    <w:abstractNumId w:val="66"/>
  </w:num>
  <w:num w:numId="64" w16cid:durableId="724987121">
    <w:abstractNumId w:val="11"/>
  </w:num>
  <w:num w:numId="65" w16cid:durableId="1993755047">
    <w:abstractNumId w:val="1"/>
  </w:num>
  <w:num w:numId="66" w16cid:durableId="1386025820">
    <w:abstractNumId w:val="3"/>
  </w:num>
  <w:num w:numId="67" w16cid:durableId="907885053">
    <w:abstractNumId w:val="42"/>
  </w:num>
  <w:num w:numId="68" w16cid:durableId="1181507461">
    <w:abstractNumId w:val="2"/>
  </w:num>
  <w:num w:numId="69" w16cid:durableId="1953898704">
    <w:abstractNumId w:val="50"/>
  </w:num>
  <w:num w:numId="70" w16cid:durableId="1822501500">
    <w:abstractNumId w:val="67"/>
  </w:num>
  <w:num w:numId="71" w16cid:durableId="1936668782">
    <w:abstractNumId w:val="45"/>
  </w:num>
  <w:num w:numId="72" w16cid:durableId="1243292636">
    <w:abstractNumId w:val="57"/>
  </w:num>
  <w:num w:numId="73" w16cid:durableId="2138601927">
    <w:abstractNumId w:val="15"/>
  </w:num>
  <w:num w:numId="74" w16cid:durableId="313989699">
    <w:abstractNumId w:val="4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D11846C"/>
    <w:rsid w:val="00071116"/>
    <w:rsid w:val="0007573D"/>
    <w:rsid w:val="00075839"/>
    <w:rsid w:val="000848FC"/>
    <w:rsid w:val="000D1EB1"/>
    <w:rsid w:val="001B1B1D"/>
    <w:rsid w:val="001B48E4"/>
    <w:rsid w:val="002B61C6"/>
    <w:rsid w:val="002C34FA"/>
    <w:rsid w:val="00404C6B"/>
    <w:rsid w:val="00442231"/>
    <w:rsid w:val="0055AE11"/>
    <w:rsid w:val="00687858"/>
    <w:rsid w:val="006D329C"/>
    <w:rsid w:val="007A3AC5"/>
    <w:rsid w:val="007A466D"/>
    <w:rsid w:val="007C2448"/>
    <w:rsid w:val="00810C73"/>
    <w:rsid w:val="00863382"/>
    <w:rsid w:val="0088770F"/>
    <w:rsid w:val="00A56535"/>
    <w:rsid w:val="00AE7A12"/>
    <w:rsid w:val="00AF6C10"/>
    <w:rsid w:val="00B317F2"/>
    <w:rsid w:val="00C14580"/>
    <w:rsid w:val="00D8351B"/>
    <w:rsid w:val="00DE6CDE"/>
    <w:rsid w:val="00E42BC3"/>
    <w:rsid w:val="00EB5349"/>
    <w:rsid w:val="00F22FE3"/>
    <w:rsid w:val="00F47580"/>
    <w:rsid w:val="00FF5C5F"/>
    <w:rsid w:val="06FC1F9A"/>
    <w:rsid w:val="08DFC1C9"/>
    <w:rsid w:val="0B80B8DF"/>
    <w:rsid w:val="0D11846C"/>
    <w:rsid w:val="142EEDBC"/>
    <w:rsid w:val="15E489BC"/>
    <w:rsid w:val="19304444"/>
    <w:rsid w:val="1AF51028"/>
    <w:rsid w:val="1C870714"/>
    <w:rsid w:val="1CDC4470"/>
    <w:rsid w:val="1D298B69"/>
    <w:rsid w:val="1E820F45"/>
    <w:rsid w:val="1ED3A887"/>
    <w:rsid w:val="20B4E613"/>
    <w:rsid w:val="21587718"/>
    <w:rsid w:val="267149FF"/>
    <w:rsid w:val="2CB83F52"/>
    <w:rsid w:val="328DDFDD"/>
    <w:rsid w:val="371F332E"/>
    <w:rsid w:val="38376D0F"/>
    <w:rsid w:val="38CDDCDF"/>
    <w:rsid w:val="397E6813"/>
    <w:rsid w:val="3A650844"/>
    <w:rsid w:val="3C19545A"/>
    <w:rsid w:val="3CD318DE"/>
    <w:rsid w:val="414326E3"/>
    <w:rsid w:val="4A3B0FC9"/>
    <w:rsid w:val="51DE3A5A"/>
    <w:rsid w:val="530D55CF"/>
    <w:rsid w:val="57644DEF"/>
    <w:rsid w:val="57A6120C"/>
    <w:rsid w:val="58669799"/>
    <w:rsid w:val="586C51FB"/>
    <w:rsid w:val="5CC391DB"/>
    <w:rsid w:val="5D9B789C"/>
    <w:rsid w:val="6505E7A2"/>
    <w:rsid w:val="669D1118"/>
    <w:rsid w:val="69D395AF"/>
    <w:rsid w:val="7CB453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1846C"/>
  <w15:chartTrackingRefBased/>
  <w15:docId w15:val="{280947E4-FF2A-4184-A5E5-17EB6D0EB6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9"/>
    <w:qFormat/>
    <w:rsid w:val="06FC1F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uiPriority w:val="9"/>
    <w:unhideWhenUsed/>
    <w:qFormat/>
    <w:rsid w:val="06FC1F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unhideWhenUsed/>
    <w:qFormat/>
    <w:rsid w:val="06FC1F9A"/>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9"/>
    <w:qFormat/>
    <w:rsid w:val="00C14580"/>
    <w:pPr>
      <w:keepNext/>
      <w:spacing w:before="240" w:after="60" w:line="240" w:lineRule="auto"/>
      <w:outlineLvl w:val="3"/>
    </w:pPr>
    <w:rPr>
      <w:rFonts w:ascii="Times New Roman" w:eastAsia="Times New Roman" w:hAnsi="Times New Roman" w:cs="Times New Roman"/>
      <w:b/>
      <w:bCs/>
      <w:sz w:val="28"/>
      <w:szCs w:val="28"/>
      <w:lang w:eastAsia="en-US"/>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Emphasis"/>
    <w:basedOn w:val="a0"/>
    <w:uiPriority w:val="20"/>
    <w:qFormat/>
    <w:rsid w:val="06FC1F9A"/>
    <w:rPr>
      <w:i/>
      <w:iCs/>
    </w:rPr>
  </w:style>
  <w:style w:type="paragraph" w:styleId="a4">
    <w:name w:val="List Paragraph"/>
    <w:basedOn w:val="a"/>
    <w:uiPriority w:val="34"/>
    <w:qFormat/>
    <w:rsid w:val="06FC1F9A"/>
    <w:pPr>
      <w:ind w:left="720"/>
      <w:contextualSpacing/>
    </w:pPr>
  </w:style>
  <w:style w:type="character" w:styleId="a5">
    <w:name w:val="Hyperlink"/>
    <w:basedOn w:val="a0"/>
    <w:uiPriority w:val="99"/>
    <w:unhideWhenUsed/>
    <w:rsid w:val="06FC1F9A"/>
    <w:rPr>
      <w:color w:val="467886"/>
      <w:u w:val="single"/>
    </w:rPr>
  </w:style>
  <w:style w:type="paragraph" w:styleId="20">
    <w:name w:val="toc 2"/>
    <w:basedOn w:val="a"/>
    <w:next w:val="a"/>
    <w:uiPriority w:val="39"/>
    <w:unhideWhenUsed/>
    <w:rsid w:val="06FC1F9A"/>
    <w:pPr>
      <w:spacing w:after="100"/>
      <w:ind w:left="220"/>
    </w:pPr>
  </w:style>
  <w:style w:type="paragraph" w:styleId="11">
    <w:name w:val="toc 1"/>
    <w:basedOn w:val="a"/>
    <w:next w:val="a"/>
    <w:uiPriority w:val="39"/>
    <w:unhideWhenUsed/>
    <w:rsid w:val="06FC1F9A"/>
    <w:pPr>
      <w:spacing w:after="100"/>
    </w:pPr>
  </w:style>
  <w:style w:type="paragraph" w:styleId="31">
    <w:name w:val="toc 3"/>
    <w:basedOn w:val="a"/>
    <w:next w:val="a"/>
    <w:uiPriority w:val="39"/>
    <w:unhideWhenUsed/>
    <w:rsid w:val="06FC1F9A"/>
    <w:pPr>
      <w:spacing w:after="100"/>
      <w:ind w:left="440"/>
    </w:pPr>
  </w:style>
  <w:style w:type="table" w:styleId="a6">
    <w:name w:val="Table Grid"/>
    <w:basedOn w:val="a1"/>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a7">
    <w:name w:val="Unresolved Mention"/>
    <w:basedOn w:val="a0"/>
    <w:uiPriority w:val="99"/>
    <w:semiHidden/>
    <w:unhideWhenUsed/>
    <w:rsid w:val="00D8351B"/>
    <w:rPr>
      <w:color w:val="605E5C"/>
      <w:shd w:val="clear" w:color="auto" w:fill="E1DFDD"/>
    </w:rPr>
  </w:style>
  <w:style w:type="character" w:customStyle="1" w:styleId="40">
    <w:name w:val="Заголовок 4 Знак"/>
    <w:basedOn w:val="a0"/>
    <w:link w:val="4"/>
    <w:uiPriority w:val="99"/>
    <w:rsid w:val="00C14580"/>
    <w:rPr>
      <w:rFonts w:ascii="Times New Roman" w:eastAsia="Times New Roman" w:hAnsi="Times New Roman" w:cs="Times New Roman"/>
      <w:b/>
      <w:bCs/>
      <w:sz w:val="28"/>
      <w:szCs w:val="28"/>
      <w:lang w:eastAsia="en-US"/>
    </w:rPr>
  </w:style>
  <w:style w:type="character" w:customStyle="1" w:styleId="10">
    <w:name w:val="Заголовок 1 Знак"/>
    <w:link w:val="1"/>
    <w:uiPriority w:val="99"/>
    <w:rsid w:val="00C14580"/>
    <w:rPr>
      <w:rFonts w:asciiTheme="majorHAnsi" w:eastAsiaTheme="majorEastAsia" w:hAnsiTheme="majorHAnsi" w:cstheme="majorBidi"/>
      <w:color w:val="0F4761" w:themeColor="accent1" w:themeShade="BF"/>
      <w:sz w:val="40"/>
      <w:szCs w:val="40"/>
    </w:rPr>
  </w:style>
  <w:style w:type="paragraph" w:styleId="21">
    <w:name w:val="Body Text 2"/>
    <w:basedOn w:val="a"/>
    <w:link w:val="22"/>
    <w:uiPriority w:val="99"/>
    <w:rsid w:val="00C14580"/>
    <w:pPr>
      <w:spacing w:after="0" w:line="240" w:lineRule="auto"/>
      <w:ind w:left="720" w:hanging="720"/>
    </w:pPr>
    <w:rPr>
      <w:rFonts w:ascii="Times New Roman" w:eastAsia="Times New Roman" w:hAnsi="Times New Roman" w:cs="Times New Roman"/>
      <w:b/>
      <w:bCs/>
      <w:sz w:val="22"/>
      <w:szCs w:val="22"/>
      <w:lang w:eastAsia="en-US"/>
    </w:rPr>
  </w:style>
  <w:style w:type="character" w:customStyle="1" w:styleId="22">
    <w:name w:val="Основной текст 2 Знак"/>
    <w:basedOn w:val="a0"/>
    <w:link w:val="21"/>
    <w:uiPriority w:val="99"/>
    <w:rsid w:val="00C14580"/>
    <w:rPr>
      <w:rFonts w:ascii="Times New Roman" w:eastAsia="Times New Roman" w:hAnsi="Times New Roman" w:cs="Times New Roman"/>
      <w:b/>
      <w:bCs/>
      <w:sz w:val="22"/>
      <w:szCs w:val="22"/>
      <w:lang w:eastAsia="en-US"/>
    </w:rPr>
  </w:style>
  <w:style w:type="paragraph" w:customStyle="1" w:styleId="deannah1">
    <w:name w:val="deannah1"/>
    <w:basedOn w:val="a"/>
    <w:uiPriority w:val="99"/>
    <w:rsid w:val="00C14580"/>
    <w:pPr>
      <w:keepNext/>
      <w:spacing w:after="240" w:line="240" w:lineRule="auto"/>
    </w:pPr>
    <w:rPr>
      <w:rFonts w:ascii="Times New Roman" w:eastAsia="Times New Roman" w:hAnsi="Times New Roman" w:cs="Times New Roman"/>
      <w:b/>
      <w:bCs/>
      <w:lang w:eastAsia="en-US"/>
    </w:rPr>
  </w:style>
  <w:style w:type="paragraph" w:styleId="a8">
    <w:name w:val="Balloon Text"/>
    <w:basedOn w:val="a"/>
    <w:link w:val="a9"/>
    <w:uiPriority w:val="99"/>
    <w:semiHidden/>
    <w:rsid w:val="00C14580"/>
    <w:pPr>
      <w:spacing w:after="0" w:line="240" w:lineRule="auto"/>
    </w:pPr>
    <w:rPr>
      <w:rFonts w:ascii="Tahoma" w:eastAsia="Times New Roman" w:hAnsi="Tahoma" w:cs="Tahoma"/>
      <w:sz w:val="16"/>
      <w:szCs w:val="16"/>
      <w:lang w:eastAsia="en-US"/>
    </w:rPr>
  </w:style>
  <w:style w:type="character" w:customStyle="1" w:styleId="a9">
    <w:name w:val="Текст выноски Знак"/>
    <w:basedOn w:val="a0"/>
    <w:link w:val="a8"/>
    <w:uiPriority w:val="99"/>
    <w:semiHidden/>
    <w:rsid w:val="00C14580"/>
    <w:rPr>
      <w:rFonts w:ascii="Tahoma" w:eastAsia="Times New Roman" w:hAnsi="Tahoma" w:cs="Tahoma"/>
      <w:sz w:val="16"/>
      <w:szCs w:val="16"/>
      <w:lang w:eastAsia="en-US"/>
    </w:rPr>
  </w:style>
  <w:style w:type="character" w:styleId="aa">
    <w:name w:val="FollowedHyperlink"/>
    <w:uiPriority w:val="99"/>
    <w:semiHidden/>
    <w:rsid w:val="00C14580"/>
    <w:rPr>
      <w:color w:val="800080"/>
      <w:u w:val="single"/>
    </w:rPr>
  </w:style>
  <w:style w:type="paragraph" w:styleId="ab">
    <w:name w:val="header"/>
    <w:basedOn w:val="a"/>
    <w:link w:val="ac"/>
    <w:uiPriority w:val="99"/>
    <w:semiHidden/>
    <w:rsid w:val="00C14580"/>
    <w:pPr>
      <w:tabs>
        <w:tab w:val="center" w:pos="4513"/>
        <w:tab w:val="right" w:pos="9026"/>
      </w:tabs>
      <w:spacing w:after="0" w:line="240" w:lineRule="auto"/>
    </w:pPr>
    <w:rPr>
      <w:rFonts w:ascii="Times New Roman" w:eastAsia="Times New Roman" w:hAnsi="Times New Roman" w:cs="Times New Roman"/>
      <w:sz w:val="20"/>
      <w:szCs w:val="20"/>
      <w:lang w:eastAsia="en-US"/>
    </w:rPr>
  </w:style>
  <w:style w:type="character" w:customStyle="1" w:styleId="ac">
    <w:name w:val="Верхний колонтитул Знак"/>
    <w:basedOn w:val="a0"/>
    <w:link w:val="ab"/>
    <w:uiPriority w:val="99"/>
    <w:semiHidden/>
    <w:rsid w:val="00C14580"/>
    <w:rPr>
      <w:rFonts w:ascii="Times New Roman" w:eastAsia="Times New Roman" w:hAnsi="Times New Roman" w:cs="Times New Roman"/>
      <w:sz w:val="20"/>
      <w:szCs w:val="20"/>
      <w:lang w:eastAsia="en-US"/>
    </w:rPr>
  </w:style>
  <w:style w:type="paragraph" w:styleId="ad">
    <w:name w:val="footer"/>
    <w:basedOn w:val="a"/>
    <w:link w:val="ae"/>
    <w:uiPriority w:val="99"/>
    <w:rsid w:val="00C14580"/>
    <w:pPr>
      <w:tabs>
        <w:tab w:val="center" w:pos="4513"/>
        <w:tab w:val="right" w:pos="9026"/>
      </w:tabs>
      <w:spacing w:after="0" w:line="240" w:lineRule="auto"/>
    </w:pPr>
    <w:rPr>
      <w:rFonts w:ascii="Times New Roman" w:eastAsia="Times New Roman" w:hAnsi="Times New Roman" w:cs="Times New Roman"/>
      <w:sz w:val="20"/>
      <w:szCs w:val="20"/>
      <w:lang w:eastAsia="en-US"/>
    </w:rPr>
  </w:style>
  <w:style w:type="character" w:customStyle="1" w:styleId="ae">
    <w:name w:val="Нижний колонтитул Знак"/>
    <w:basedOn w:val="a0"/>
    <w:link w:val="ad"/>
    <w:uiPriority w:val="99"/>
    <w:rsid w:val="00C14580"/>
    <w:rPr>
      <w:rFonts w:ascii="Times New Roman" w:eastAsia="Times New Roman" w:hAnsi="Times New Roman" w:cs="Times New Roman"/>
      <w:sz w:val="20"/>
      <w:szCs w:val="20"/>
      <w:lang w:eastAsia="en-US"/>
    </w:rPr>
  </w:style>
  <w:style w:type="paragraph" w:styleId="af">
    <w:name w:val="Normal (Web)"/>
    <w:basedOn w:val="a"/>
    <w:uiPriority w:val="99"/>
    <w:rsid w:val="00C14580"/>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yperlink1">
    <w:name w:val="Hyperlink1"/>
    <w:uiPriority w:val="99"/>
    <w:rsid w:val="00C14580"/>
    <w:rPr>
      <w:color w:val="535353"/>
      <w:u w:val="single"/>
      <w:effect w:val="none"/>
    </w:rPr>
  </w:style>
  <w:style w:type="paragraph" w:customStyle="1" w:styleId="NormalWeb1">
    <w:name w:val="Normal (Web)1"/>
    <w:basedOn w:val="a"/>
    <w:uiPriority w:val="99"/>
    <w:rsid w:val="00C14580"/>
    <w:pPr>
      <w:spacing w:before="100" w:beforeAutospacing="1" w:after="300" w:line="240" w:lineRule="auto"/>
    </w:pPr>
    <w:rPr>
      <w:rFonts w:ascii="Times New Roman" w:eastAsia="Times New Roman" w:hAnsi="Times New Roman" w:cs="Times New Roman"/>
      <w:lang w:eastAsia="en-GB"/>
    </w:rPr>
  </w:style>
  <w:style w:type="character" w:styleId="af0">
    <w:name w:val="page number"/>
    <w:basedOn w:val="a0"/>
    <w:uiPriority w:val="99"/>
    <w:rsid w:val="00C14580"/>
  </w:style>
  <w:style w:type="character" w:styleId="af1">
    <w:name w:val="annotation reference"/>
    <w:uiPriority w:val="99"/>
    <w:semiHidden/>
    <w:unhideWhenUsed/>
    <w:rsid w:val="00C14580"/>
    <w:rPr>
      <w:sz w:val="16"/>
      <w:szCs w:val="16"/>
    </w:rPr>
  </w:style>
  <w:style w:type="paragraph" w:styleId="af2">
    <w:name w:val="annotation text"/>
    <w:basedOn w:val="a"/>
    <w:link w:val="af3"/>
    <w:uiPriority w:val="99"/>
    <w:semiHidden/>
    <w:unhideWhenUsed/>
    <w:rsid w:val="00C14580"/>
    <w:pPr>
      <w:spacing w:after="0" w:line="240" w:lineRule="auto"/>
    </w:pPr>
    <w:rPr>
      <w:rFonts w:ascii="Times New Roman" w:eastAsia="Times New Roman" w:hAnsi="Times New Roman" w:cs="Times New Roman"/>
      <w:sz w:val="20"/>
      <w:szCs w:val="20"/>
      <w:lang w:eastAsia="en-US"/>
    </w:rPr>
  </w:style>
  <w:style w:type="character" w:customStyle="1" w:styleId="af3">
    <w:name w:val="Текст примечания Знак"/>
    <w:basedOn w:val="a0"/>
    <w:link w:val="af2"/>
    <w:uiPriority w:val="99"/>
    <w:semiHidden/>
    <w:rsid w:val="00C14580"/>
    <w:rPr>
      <w:rFonts w:ascii="Times New Roman" w:eastAsia="Times New Roman" w:hAnsi="Times New Roman" w:cs="Times New Roman"/>
      <w:sz w:val="20"/>
      <w:szCs w:val="20"/>
      <w:lang w:eastAsia="en-US"/>
    </w:rPr>
  </w:style>
  <w:style w:type="paragraph" w:styleId="af4">
    <w:name w:val="annotation subject"/>
    <w:basedOn w:val="af2"/>
    <w:next w:val="af2"/>
    <w:link w:val="af5"/>
    <w:uiPriority w:val="99"/>
    <w:semiHidden/>
    <w:unhideWhenUsed/>
    <w:rsid w:val="00C14580"/>
    <w:rPr>
      <w:b/>
      <w:bCs/>
    </w:rPr>
  </w:style>
  <w:style w:type="character" w:customStyle="1" w:styleId="af5">
    <w:name w:val="Тема примечания Знак"/>
    <w:basedOn w:val="af3"/>
    <w:link w:val="af4"/>
    <w:uiPriority w:val="99"/>
    <w:semiHidden/>
    <w:rsid w:val="00C14580"/>
    <w:rPr>
      <w:rFonts w:ascii="Times New Roman" w:eastAsia="Times New Roman" w:hAnsi="Times New Roman" w:cs="Times New Roman"/>
      <w:b/>
      <w:bCs/>
      <w:sz w:val="20"/>
      <w:szCs w:val="20"/>
      <w:lang w:eastAsia="en-US"/>
    </w:rPr>
  </w:style>
  <w:style w:type="character" w:styleId="af6">
    <w:name w:val="Strong"/>
    <w:uiPriority w:val="22"/>
    <w:qFormat/>
    <w:rsid w:val="00C14580"/>
    <w:rPr>
      <w:b/>
      <w:bCs/>
    </w:rPr>
  </w:style>
  <w:style w:type="character" w:customStyle="1" w:styleId="30">
    <w:name w:val="Заголовок 3 Знак"/>
    <w:basedOn w:val="a0"/>
    <w:link w:val="3"/>
    <w:uiPriority w:val="9"/>
    <w:rsid w:val="00C14580"/>
    <w:rPr>
      <w:rFonts w:eastAsiaTheme="majorEastAsia" w:cstheme="majorBidi"/>
      <w:color w:val="0F4761" w:themeColor="accent1" w:themeShade="BF"/>
      <w:sz w:val="28"/>
      <w:szCs w:val="28"/>
    </w:rPr>
  </w:style>
  <w:style w:type="table" w:customStyle="1" w:styleId="TableGrid">
    <w:name w:val="TableGrid"/>
    <w:rsid w:val="002C34FA"/>
    <w:pPr>
      <w:spacing w:after="0" w:line="240" w:lineRule="auto"/>
    </w:pPr>
    <w:rPr>
      <w:kern w:val="2"/>
      <w:lang w:val="en-US" w:eastAsia="en-US"/>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3"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www.thegrocer.co.uk" TargetMode="Externa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file:///C:/Users/c.lohmann-hancock/AppData/Local/Microsoft/Windows/INetCache/REICoP-17-20-v3-Final.pdf" TargetMode="External"/><Relationship Id="rId32" Type="http://schemas.openxmlformats.org/officeDocument/2006/relationships/image" Target="media/image17.jpe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mailto:pgresearch@uwtsd.ac.uk" TargetMode="External"/><Relationship Id="rId28" Type="http://schemas.openxmlformats.org/officeDocument/2006/relationships/hyperlink" Target="https://mytsd.uwtsd.ac.uk" TargetMode="External"/><Relationship Id="rId10" Type="http://schemas.openxmlformats.org/officeDocument/2006/relationships/image" Target="media/image5.png"/><Relationship Id="rId19" Type="http://schemas.openxmlformats.org/officeDocument/2006/relationships/hyperlink" Target="https://www.getapp.co.uk" TargetMode="External"/><Relationship Id="rId31" Type="http://schemas.openxmlformats.org/officeDocument/2006/relationships/image" Target="media/image16.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mytsd.uwtsd.ac.uk" TargetMode="External"/><Relationship Id="rId27" Type="http://schemas.openxmlformats.org/officeDocument/2006/relationships/hyperlink" Target="https://www.uwtsd.ac.uk/research/research-ethics/" TargetMode="External"/><Relationship Id="rId30" Type="http://schemas.openxmlformats.org/officeDocument/2006/relationships/image" Target="media/image15.jpeg"/><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B59A86-A1AA-494C-A009-85746A9B56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74</Pages>
  <Words>17344</Words>
  <Characters>98867</Characters>
  <Application>Microsoft Office Word</Application>
  <DocSecurity>0</DocSecurity>
  <Lines>823</Lines>
  <Paragraphs>231</Paragraphs>
  <ScaleCrop>false</ScaleCrop>
  <Company/>
  <LinksUpToDate>false</LinksUpToDate>
  <CharactersWithSpaces>115980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Armands Putersevics (2242532)</dc:creator>
  <cp:keywords/>
  <dc:description/>
  <cp:lastModifiedBy>elena kokorieva</cp:lastModifiedBy>
  <cp:revision>2</cp:revision>
  <dcterms:created xsi:type="dcterms:W3CDTF">2026-05-01T11:19:00Z</dcterms:created>
  <dcterms:modified xsi:type="dcterms:W3CDTF">2026-05-01T11:19:00Z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e30424f1-e76a-4186-bbd2-2f67a28cd349</vt:lpwstr>
  </property>
</Properties>
</file>