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C5EC85" w14:textId="32C7CEAC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ECAD7003 – Component 1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  </w:t>
      </w:r>
      <w:r>
        <w:rPr>
          <w:rFonts w:ascii="Arial" w:hAnsi="Arial" w:cs="Arial"/>
          <w:sz w:val="22"/>
          <w:szCs w:val="22"/>
          <w:u w:val="single"/>
        </w:rPr>
        <w:t>Katey Williams 2306938</w:t>
      </w:r>
    </w:p>
    <w:p w14:paraId="4D84363C" w14:textId="311E3D85" w:rsid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u w:val="single"/>
        </w:rPr>
        <w:t>Reference List</w:t>
      </w:r>
    </w:p>
    <w:p w14:paraId="383DEE92" w14:textId="760F8C3F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Bronfenbrenner, U. (1977) ‘Toward an experimental ecology of human development’, </w:t>
      </w:r>
      <w:r w:rsidRPr="00807E68">
        <w:rPr>
          <w:rFonts w:ascii="Arial" w:hAnsi="Arial" w:cs="Arial"/>
          <w:i/>
          <w:iCs/>
          <w:sz w:val="22"/>
          <w:szCs w:val="22"/>
        </w:rPr>
        <w:t>The American psychologist</w:t>
      </w:r>
      <w:r w:rsidRPr="00807E68">
        <w:rPr>
          <w:rFonts w:ascii="Arial" w:hAnsi="Arial" w:cs="Arial"/>
          <w:sz w:val="22"/>
          <w:szCs w:val="22"/>
        </w:rPr>
        <w:t xml:space="preserve">, 32(7), pp. 513–531. </w:t>
      </w:r>
      <w:proofErr w:type="spellStart"/>
      <w:r w:rsidRPr="00807E68">
        <w:rPr>
          <w:rFonts w:ascii="Arial" w:hAnsi="Arial" w:cs="Arial"/>
          <w:sz w:val="22"/>
          <w:szCs w:val="22"/>
        </w:rPr>
        <w:t>doi</w:t>
      </w:r>
      <w:proofErr w:type="spellEnd"/>
      <w:r w:rsidRPr="00807E68">
        <w:rPr>
          <w:rFonts w:ascii="Arial" w:hAnsi="Arial" w:cs="Arial"/>
          <w:sz w:val="22"/>
          <w:szCs w:val="22"/>
        </w:rPr>
        <w:t>: 10.1037/0003-066x.32.7.513.</w:t>
      </w:r>
    </w:p>
    <w:p w14:paraId="3AF62A96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Curriculum for Wales (2015a) </w:t>
      </w:r>
      <w:r w:rsidRPr="00807E68">
        <w:rPr>
          <w:rFonts w:ascii="Arial" w:hAnsi="Arial" w:cs="Arial"/>
          <w:i/>
          <w:iCs/>
          <w:sz w:val="22"/>
          <w:szCs w:val="22"/>
        </w:rPr>
        <w:t>Literacy and numeracy framework</w:t>
      </w:r>
      <w:r w:rsidRPr="00807E68">
        <w:rPr>
          <w:rFonts w:ascii="Arial" w:hAnsi="Arial" w:cs="Arial"/>
          <w:sz w:val="22"/>
          <w:szCs w:val="22"/>
        </w:rPr>
        <w:t>, </w:t>
      </w:r>
      <w:proofErr w:type="spellStart"/>
      <w:r w:rsidRPr="00807E68">
        <w:rPr>
          <w:rFonts w:ascii="Arial" w:hAnsi="Arial" w:cs="Arial"/>
          <w:i/>
          <w:iCs/>
          <w:sz w:val="22"/>
          <w:szCs w:val="22"/>
        </w:rPr>
        <w:t>Gov.wales</w:t>
      </w:r>
      <w:proofErr w:type="spellEnd"/>
      <w:r w:rsidRPr="00807E68">
        <w:rPr>
          <w:rFonts w:ascii="Arial" w:hAnsi="Arial" w:cs="Arial"/>
          <w:sz w:val="22"/>
          <w:szCs w:val="22"/>
        </w:rPr>
        <w:t>. Available at: https://hwb.gov.wales/curriculum-for-wales/cross-curricular-skills-frameworks/literacy-and-numeracy-framework/ (Accessed: 19 February 2024).</w:t>
      </w:r>
    </w:p>
    <w:p w14:paraId="10CC8447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Curriculum for Wales (2015b) </w:t>
      </w:r>
      <w:r w:rsidRPr="00807E68">
        <w:rPr>
          <w:rFonts w:ascii="Arial" w:hAnsi="Arial" w:cs="Arial"/>
          <w:i/>
          <w:iCs/>
          <w:sz w:val="22"/>
          <w:szCs w:val="22"/>
        </w:rPr>
        <w:t>The Four Purposes</w:t>
      </w:r>
      <w:r w:rsidRPr="00807E68">
        <w:rPr>
          <w:rFonts w:ascii="Arial" w:hAnsi="Arial" w:cs="Arial"/>
          <w:sz w:val="22"/>
          <w:szCs w:val="22"/>
        </w:rPr>
        <w:t>, </w:t>
      </w:r>
      <w:r w:rsidRPr="00807E68">
        <w:rPr>
          <w:rFonts w:ascii="Arial" w:hAnsi="Arial" w:cs="Arial"/>
          <w:i/>
          <w:iCs/>
          <w:sz w:val="22"/>
          <w:szCs w:val="22"/>
        </w:rPr>
        <w:t>The-four-purposes-of-the-curriculum-for-wales.pdf</w:t>
      </w:r>
      <w:r w:rsidRPr="00807E68">
        <w:rPr>
          <w:rFonts w:ascii="Arial" w:hAnsi="Arial" w:cs="Arial"/>
          <w:sz w:val="22"/>
          <w:szCs w:val="22"/>
        </w:rPr>
        <w:t>. Available at: http://the-four-purposes-of-the-curriculum-for-wales.pdf (Accessed: 19 February 2024).</w:t>
      </w:r>
    </w:p>
    <w:p w14:paraId="10FB4BB9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Department for Education (2012) </w:t>
      </w:r>
      <w:r w:rsidRPr="00807E68">
        <w:rPr>
          <w:rFonts w:ascii="Arial" w:hAnsi="Arial" w:cs="Arial"/>
          <w:i/>
          <w:iCs/>
          <w:sz w:val="22"/>
          <w:szCs w:val="22"/>
        </w:rPr>
        <w:t>Research evidence on reading for pleasure</w:t>
      </w:r>
      <w:r w:rsidRPr="00807E68">
        <w:rPr>
          <w:rFonts w:ascii="Arial" w:hAnsi="Arial" w:cs="Arial"/>
          <w:sz w:val="22"/>
          <w:szCs w:val="22"/>
        </w:rPr>
        <w:t>, </w:t>
      </w:r>
      <w:r w:rsidRPr="00807E68">
        <w:rPr>
          <w:rFonts w:ascii="Arial" w:hAnsi="Arial" w:cs="Arial"/>
          <w:i/>
          <w:iCs/>
          <w:sz w:val="22"/>
          <w:szCs w:val="22"/>
        </w:rPr>
        <w:t>Gov.uk</w:t>
      </w:r>
      <w:r w:rsidRPr="00807E68">
        <w:rPr>
          <w:rFonts w:ascii="Arial" w:hAnsi="Arial" w:cs="Arial"/>
          <w:sz w:val="22"/>
          <w:szCs w:val="22"/>
        </w:rPr>
        <w:t>. Available at: https://assets.publishing.service.gov.uk/government/uploads/system/uploads/attachment_data/file/284286/reading_for_pleasure (Accessed: 19 February 2024).</w:t>
      </w:r>
    </w:p>
    <w:p w14:paraId="1394A6F7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Education Wales (2020) </w:t>
      </w:r>
      <w:proofErr w:type="spellStart"/>
      <w:r w:rsidRPr="00807E68">
        <w:rPr>
          <w:rFonts w:ascii="Arial" w:hAnsi="Arial" w:cs="Arial"/>
          <w:i/>
          <w:iCs/>
          <w:sz w:val="22"/>
          <w:szCs w:val="22"/>
        </w:rPr>
        <w:t>BookTrust</w:t>
      </w:r>
      <w:proofErr w:type="spellEnd"/>
      <w:r w:rsidRPr="00807E68">
        <w:rPr>
          <w:rFonts w:ascii="Arial" w:hAnsi="Arial" w:cs="Arial"/>
          <w:i/>
          <w:iCs/>
          <w:sz w:val="22"/>
          <w:szCs w:val="22"/>
        </w:rPr>
        <w:t xml:space="preserve"> Cymru: Re-thinking reading for pleasure in the new curriculum</w:t>
      </w:r>
      <w:r w:rsidRPr="00807E68">
        <w:rPr>
          <w:rFonts w:ascii="Arial" w:hAnsi="Arial" w:cs="Arial"/>
          <w:sz w:val="22"/>
          <w:szCs w:val="22"/>
        </w:rPr>
        <w:t>, </w:t>
      </w:r>
      <w:r w:rsidRPr="00807E68">
        <w:rPr>
          <w:rFonts w:ascii="Arial" w:hAnsi="Arial" w:cs="Arial"/>
          <w:i/>
          <w:iCs/>
          <w:sz w:val="22"/>
          <w:szCs w:val="22"/>
        </w:rPr>
        <w:t>Education Wales</w:t>
      </w:r>
      <w:r w:rsidRPr="00807E68">
        <w:rPr>
          <w:rFonts w:ascii="Arial" w:hAnsi="Arial" w:cs="Arial"/>
          <w:sz w:val="22"/>
          <w:szCs w:val="22"/>
        </w:rPr>
        <w:t>. Available at: https://educationwales.blog.gov.wales/2020/02/14/booktrust-cymru-re-thinking-reading-for-pleasure-in-the-new-curriculum/ (Accessed: 19 February 2024).</w:t>
      </w:r>
    </w:p>
    <w:p w14:paraId="48D61265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OECD (2023) </w:t>
      </w:r>
      <w:r w:rsidRPr="00807E68">
        <w:rPr>
          <w:rFonts w:ascii="Arial" w:hAnsi="Arial" w:cs="Arial"/>
          <w:i/>
          <w:iCs/>
          <w:sz w:val="22"/>
          <w:szCs w:val="22"/>
        </w:rPr>
        <w:t>PISA 2022 results (volume I) : The state of learning and equity in education</w:t>
      </w:r>
      <w:r w:rsidRPr="00807E68">
        <w:rPr>
          <w:rFonts w:ascii="Arial" w:hAnsi="Arial" w:cs="Arial"/>
          <w:sz w:val="22"/>
          <w:szCs w:val="22"/>
        </w:rPr>
        <w:t>, </w:t>
      </w:r>
      <w:r w:rsidRPr="00807E68">
        <w:rPr>
          <w:rFonts w:ascii="Arial" w:hAnsi="Arial" w:cs="Arial"/>
          <w:i/>
          <w:iCs/>
          <w:sz w:val="22"/>
          <w:szCs w:val="22"/>
        </w:rPr>
        <w:t>Oecd-ilibrary.org</w:t>
      </w:r>
      <w:r w:rsidRPr="00807E68">
        <w:rPr>
          <w:rFonts w:ascii="Arial" w:hAnsi="Arial" w:cs="Arial"/>
          <w:sz w:val="22"/>
          <w:szCs w:val="22"/>
        </w:rPr>
        <w:t>. Available at: https://www.oecd-ilibrary.org/sites/53f23881-en/1/3/3/index.html?itemId=/content/publication/53f23881-en&amp;_csp_=de697f9ada06fe758fbc0d6d8d2c70fa&amp;itemIGO=oecd&amp;itemContentType=book (Accessed: 19 February 2024).</w:t>
      </w:r>
    </w:p>
    <w:p w14:paraId="578C7D2A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Reading Agency (2013) </w:t>
      </w:r>
      <w:r w:rsidRPr="00807E68">
        <w:rPr>
          <w:rFonts w:ascii="Arial" w:hAnsi="Arial" w:cs="Arial"/>
          <w:i/>
          <w:iCs/>
          <w:sz w:val="22"/>
          <w:szCs w:val="22"/>
        </w:rPr>
        <w:t>Libraries’ Universal Reading Offer</w:t>
      </w:r>
      <w:r w:rsidRPr="00807E68">
        <w:rPr>
          <w:rFonts w:ascii="Arial" w:hAnsi="Arial" w:cs="Arial"/>
          <w:sz w:val="22"/>
          <w:szCs w:val="22"/>
        </w:rPr>
        <w:t>, </w:t>
      </w:r>
      <w:r w:rsidRPr="00807E68">
        <w:rPr>
          <w:rFonts w:ascii="Arial" w:hAnsi="Arial" w:cs="Arial"/>
          <w:i/>
          <w:iCs/>
          <w:sz w:val="22"/>
          <w:szCs w:val="22"/>
        </w:rPr>
        <w:t>readingagency.org</w:t>
      </w:r>
      <w:r w:rsidRPr="00807E68">
        <w:rPr>
          <w:rFonts w:ascii="Arial" w:hAnsi="Arial" w:cs="Arial"/>
          <w:sz w:val="22"/>
          <w:szCs w:val="22"/>
        </w:rPr>
        <w:t>. Available at: https://readingagency.org.uk/about/Wales%20Universal%20Reading%20Offer%20Presentation__Walesfinal.pdf#:~:text=%E2%80%9CThe%20importance%20of%20reading%20for%20pleasure%20and%20enjoyment,doing%20something%20for%20pleasure%20has%20so%20many%20benefits. (Accessed: 19 February 2024).</w:t>
      </w:r>
    </w:p>
    <w:p w14:paraId="43AA913E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Welsh Government (2016) </w:t>
      </w:r>
      <w:proofErr w:type="spellStart"/>
      <w:r w:rsidRPr="00807E68">
        <w:rPr>
          <w:rFonts w:ascii="Arial" w:hAnsi="Arial" w:cs="Arial"/>
          <w:i/>
          <w:iCs/>
          <w:sz w:val="22"/>
          <w:szCs w:val="22"/>
        </w:rPr>
        <w:t>FaCE</w:t>
      </w:r>
      <w:proofErr w:type="spellEnd"/>
      <w:r w:rsidRPr="00807E68">
        <w:rPr>
          <w:rFonts w:ascii="Arial" w:hAnsi="Arial" w:cs="Arial"/>
          <w:i/>
          <w:iCs/>
          <w:sz w:val="22"/>
          <w:szCs w:val="22"/>
        </w:rPr>
        <w:t xml:space="preserve"> the challenge together: Family and community engagement toolkit for schools in Wales</w:t>
      </w:r>
      <w:r w:rsidRPr="00807E68">
        <w:rPr>
          <w:rFonts w:ascii="Arial" w:hAnsi="Arial" w:cs="Arial"/>
          <w:sz w:val="22"/>
          <w:szCs w:val="22"/>
        </w:rPr>
        <w:t>, </w:t>
      </w:r>
      <w:proofErr w:type="spellStart"/>
      <w:r w:rsidRPr="00807E68">
        <w:rPr>
          <w:rFonts w:ascii="Arial" w:hAnsi="Arial" w:cs="Arial"/>
          <w:i/>
          <w:iCs/>
          <w:sz w:val="22"/>
          <w:szCs w:val="22"/>
        </w:rPr>
        <w:t>Gov.wales</w:t>
      </w:r>
      <w:proofErr w:type="spellEnd"/>
      <w:r w:rsidRPr="00807E68">
        <w:rPr>
          <w:rFonts w:ascii="Arial" w:hAnsi="Arial" w:cs="Arial"/>
          <w:sz w:val="22"/>
          <w:szCs w:val="22"/>
        </w:rPr>
        <w:t>. Available at: https://www.gov.wales/sites/default/files/publications/2018-12/face-the-challenge-together-family-and-community-engagement-toolkit-for-schools-in-wales-main-guidance.pdfhttps://www.gov.wales/sites/default/files/publications/2018-12/face-the-</w:t>
      </w:r>
      <w:r w:rsidRPr="00807E68">
        <w:rPr>
          <w:rFonts w:ascii="Arial" w:hAnsi="Arial" w:cs="Arial"/>
          <w:sz w:val="22"/>
          <w:szCs w:val="22"/>
        </w:rPr>
        <w:lastRenderedPageBreak/>
        <w:t>challenge-together-family-and-community-engagement-toolkit-for-schools-in-wales-main-guidance.pdf (Accessed: 19 February 2024).</w:t>
      </w:r>
    </w:p>
    <w:p w14:paraId="0192E154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Welsh Government (2023a) </w:t>
      </w:r>
      <w:r w:rsidRPr="00807E68">
        <w:rPr>
          <w:rFonts w:ascii="Arial" w:hAnsi="Arial" w:cs="Arial"/>
          <w:i/>
          <w:iCs/>
          <w:sz w:val="22"/>
          <w:szCs w:val="22"/>
        </w:rPr>
        <w:t>Community focused schools</w:t>
      </w:r>
      <w:r w:rsidRPr="00807E68">
        <w:rPr>
          <w:rFonts w:ascii="Arial" w:hAnsi="Arial" w:cs="Arial"/>
          <w:sz w:val="22"/>
          <w:szCs w:val="22"/>
        </w:rPr>
        <w:t>, </w:t>
      </w:r>
      <w:r w:rsidRPr="00807E68">
        <w:rPr>
          <w:rFonts w:ascii="Arial" w:hAnsi="Arial" w:cs="Arial"/>
          <w:i/>
          <w:iCs/>
          <w:sz w:val="22"/>
          <w:szCs w:val="22"/>
        </w:rPr>
        <w:t>https://www.gov.wales/community-focused-schools</w:t>
      </w:r>
      <w:r w:rsidRPr="00807E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07E68">
        <w:rPr>
          <w:rFonts w:ascii="Arial" w:hAnsi="Arial" w:cs="Arial"/>
          <w:sz w:val="22"/>
          <w:szCs w:val="22"/>
        </w:rPr>
        <w:t>doi</w:t>
      </w:r>
      <w:proofErr w:type="spellEnd"/>
      <w:r w:rsidRPr="00807E68">
        <w:rPr>
          <w:rFonts w:ascii="Arial" w:hAnsi="Arial" w:cs="Arial"/>
          <w:sz w:val="22"/>
          <w:szCs w:val="22"/>
        </w:rPr>
        <w:t>: 10.1016/B978-0-08-044894-7.01086-1.</w:t>
      </w:r>
    </w:p>
    <w:p w14:paraId="7ADAF2E8" w14:textId="77777777" w:rsidR="00807E68" w:rsidRPr="00807E68" w:rsidRDefault="00807E68" w:rsidP="00807E68">
      <w:pPr>
        <w:spacing w:line="360" w:lineRule="auto"/>
        <w:rPr>
          <w:rFonts w:ascii="Arial" w:hAnsi="Arial" w:cs="Arial"/>
          <w:sz w:val="22"/>
          <w:szCs w:val="22"/>
        </w:rPr>
      </w:pPr>
      <w:r w:rsidRPr="00807E68">
        <w:rPr>
          <w:rFonts w:ascii="Arial" w:hAnsi="Arial" w:cs="Arial"/>
          <w:sz w:val="22"/>
          <w:szCs w:val="22"/>
        </w:rPr>
        <w:t>Welsh Government (2023b) </w:t>
      </w:r>
      <w:r w:rsidRPr="00807E68">
        <w:rPr>
          <w:rFonts w:ascii="Arial" w:hAnsi="Arial" w:cs="Arial"/>
          <w:i/>
          <w:iCs/>
          <w:sz w:val="22"/>
          <w:szCs w:val="22"/>
        </w:rPr>
        <w:t>Developing pupils’ English reading skills from 10 to 14 years of age</w:t>
      </w:r>
      <w:r w:rsidRPr="00807E68">
        <w:rPr>
          <w:rFonts w:ascii="Arial" w:hAnsi="Arial" w:cs="Arial"/>
          <w:sz w:val="22"/>
          <w:szCs w:val="22"/>
        </w:rPr>
        <w:t>, </w:t>
      </w:r>
      <w:proofErr w:type="spellStart"/>
      <w:r w:rsidRPr="00807E68">
        <w:rPr>
          <w:rFonts w:ascii="Arial" w:hAnsi="Arial" w:cs="Arial"/>
          <w:i/>
          <w:iCs/>
          <w:sz w:val="22"/>
          <w:szCs w:val="22"/>
        </w:rPr>
        <w:t>Gov.wales</w:t>
      </w:r>
      <w:proofErr w:type="spellEnd"/>
      <w:r w:rsidRPr="00807E68">
        <w:rPr>
          <w:rFonts w:ascii="Arial" w:hAnsi="Arial" w:cs="Arial"/>
          <w:sz w:val="22"/>
          <w:szCs w:val="22"/>
        </w:rPr>
        <w:t>. Available at: https://www.gov.wales/sites/default/files/pdf-versions/2023/7/3/1689154199/developing-pupils-english-reading-skills-10-14-years-age.pdf (Accessed: 19 February 2024).</w:t>
      </w:r>
    </w:p>
    <w:p w14:paraId="4D89D78E" w14:textId="77777777" w:rsidR="00807E68" w:rsidRDefault="00807E68"/>
    <w:sectPr w:rsidR="00807E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E68"/>
    <w:rsid w:val="00807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115B5"/>
  <w15:chartTrackingRefBased/>
  <w15:docId w15:val="{BDFC8089-2DC0-4840-9B32-A1B357719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E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7E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7E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7E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7E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7E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7E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7E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7E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E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7E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7E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7E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7E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7E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7E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7E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7E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7E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7E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7E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7E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7E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7E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7E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7E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7E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7E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7E6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875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422</Words>
  <Characters>2406</Characters>
  <Application>Microsoft Office Word</Application>
  <DocSecurity>0</DocSecurity>
  <Lines>20</Lines>
  <Paragraphs>5</Paragraphs>
  <ScaleCrop>false</ScaleCrop>
  <Company/>
  <LinksUpToDate>false</LinksUpToDate>
  <CharactersWithSpaces>2823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Katey Williams</dc:creator>
  <cp:keywords/>
  <dc:description/>
  <cp:lastModifiedBy>Katey Williams</cp:lastModifiedBy>
  <cp:revision>1</cp:revision>
  <dcterms:created xsi:type="dcterms:W3CDTF">2024-03-04T15:13:00Z</dcterms:created>
  <dcterms:modified xsi:type="dcterms:W3CDTF">2024-03-04T15:15:00Z</dcterms:modified>
</cp:coreProperties>
</file>