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EFC39" w14:textId="77777777" w:rsidR="003916B2" w:rsidRPr="00785B35" w:rsidRDefault="003916B2"/>
    <w:p w14:paraId="240EC3F7" w14:textId="77777777" w:rsidR="003916B2" w:rsidRPr="00785B35" w:rsidRDefault="003916B2"/>
    <w:p w14:paraId="6580A97A" w14:textId="77777777" w:rsidR="003916B2" w:rsidRPr="00785B35" w:rsidRDefault="003916B2"/>
    <w:p w14:paraId="13F2A9DB" w14:textId="77777777" w:rsidR="003916B2" w:rsidRPr="00785B35" w:rsidRDefault="003916B2"/>
    <w:p w14:paraId="00140DF5" w14:textId="2604D64B" w:rsidR="00EC6FE4" w:rsidRPr="002731CF" w:rsidRDefault="00590A19" w:rsidP="00332DB8">
      <w:pPr>
        <w:jc w:val="center"/>
        <w:rPr>
          <w:sz w:val="28"/>
          <w:szCs w:val="28"/>
        </w:rPr>
      </w:pPr>
      <w:r w:rsidRPr="002731CF">
        <w:rPr>
          <w:sz w:val="28"/>
          <w:szCs w:val="28"/>
        </w:rPr>
        <w:t>Changemakers: Creativity and Value Creation</w:t>
      </w:r>
      <w:r w:rsidR="00A655A5" w:rsidRPr="002731CF">
        <w:rPr>
          <w:sz w:val="28"/>
          <w:szCs w:val="28"/>
        </w:rPr>
        <w:t xml:space="preserve"> Assignment </w:t>
      </w:r>
      <w:r w:rsidR="000B100B" w:rsidRPr="002731CF">
        <w:rPr>
          <w:sz w:val="28"/>
          <w:szCs w:val="28"/>
        </w:rPr>
        <w:t>2</w:t>
      </w:r>
    </w:p>
    <w:p w14:paraId="22FA7472" w14:textId="72569EB9" w:rsidR="003916B2" w:rsidRPr="002731CF" w:rsidRDefault="003916B2" w:rsidP="00332DB8">
      <w:pPr>
        <w:jc w:val="center"/>
        <w:rPr>
          <w:sz w:val="28"/>
          <w:szCs w:val="28"/>
        </w:rPr>
      </w:pPr>
      <w:r w:rsidRPr="002731CF">
        <w:rPr>
          <w:sz w:val="28"/>
          <w:szCs w:val="28"/>
        </w:rPr>
        <w:t>Author: Kes Sumner (2015409)</w:t>
      </w:r>
    </w:p>
    <w:p w14:paraId="3E1DB9DD" w14:textId="54E46A92" w:rsidR="00B63640" w:rsidRPr="002731CF" w:rsidRDefault="00A655A5" w:rsidP="00332DB8">
      <w:pPr>
        <w:jc w:val="center"/>
        <w:rPr>
          <w:sz w:val="28"/>
          <w:szCs w:val="28"/>
        </w:rPr>
      </w:pPr>
      <w:r w:rsidRPr="002731CF">
        <w:rPr>
          <w:sz w:val="28"/>
          <w:szCs w:val="28"/>
        </w:rPr>
        <w:t xml:space="preserve">Changemakers: Creativity and Value Creation </w:t>
      </w:r>
      <w:r w:rsidR="00B63640" w:rsidRPr="002731CF">
        <w:rPr>
          <w:sz w:val="28"/>
          <w:szCs w:val="28"/>
        </w:rPr>
        <w:t>(ACC</w:t>
      </w:r>
      <w:r w:rsidRPr="002731CF">
        <w:rPr>
          <w:sz w:val="28"/>
          <w:szCs w:val="28"/>
        </w:rPr>
        <w:t>A5033</w:t>
      </w:r>
      <w:r w:rsidR="00B63640" w:rsidRPr="002731CF">
        <w:rPr>
          <w:sz w:val="28"/>
          <w:szCs w:val="28"/>
        </w:rPr>
        <w:t>)</w:t>
      </w:r>
    </w:p>
    <w:p w14:paraId="4C3BAA04" w14:textId="77777777" w:rsidR="003916B2" w:rsidRPr="002731CF" w:rsidRDefault="003916B2" w:rsidP="00332DB8">
      <w:pPr>
        <w:jc w:val="center"/>
        <w:rPr>
          <w:sz w:val="28"/>
          <w:szCs w:val="28"/>
        </w:rPr>
      </w:pPr>
      <w:r w:rsidRPr="002731CF">
        <w:rPr>
          <w:sz w:val="28"/>
          <w:szCs w:val="28"/>
        </w:rPr>
        <w:t>School of Applied Computing</w:t>
      </w:r>
    </w:p>
    <w:p w14:paraId="27F633CC" w14:textId="77777777" w:rsidR="003916B2" w:rsidRPr="002731CF" w:rsidRDefault="003916B2" w:rsidP="00332DB8">
      <w:pPr>
        <w:jc w:val="center"/>
        <w:rPr>
          <w:sz w:val="28"/>
          <w:szCs w:val="28"/>
        </w:rPr>
      </w:pPr>
      <w:r w:rsidRPr="002731CF">
        <w:rPr>
          <w:sz w:val="28"/>
          <w:szCs w:val="28"/>
        </w:rPr>
        <w:t>Wales Institute of Science and Art</w:t>
      </w:r>
    </w:p>
    <w:p w14:paraId="656792F1" w14:textId="3F463F43" w:rsidR="00EC37A0" w:rsidRPr="002731CF" w:rsidRDefault="003916B2" w:rsidP="00332DB8">
      <w:pPr>
        <w:jc w:val="center"/>
        <w:rPr>
          <w:sz w:val="28"/>
          <w:szCs w:val="28"/>
        </w:rPr>
      </w:pPr>
      <w:r w:rsidRPr="002731CF">
        <w:rPr>
          <w:sz w:val="28"/>
          <w:szCs w:val="28"/>
        </w:rPr>
        <w:t xml:space="preserve">Date and Time of submission: </w:t>
      </w:r>
      <w:r w:rsidR="0038325D" w:rsidRPr="002731CF">
        <w:rPr>
          <w:sz w:val="28"/>
          <w:szCs w:val="28"/>
        </w:rPr>
        <w:t>01</w:t>
      </w:r>
      <w:r w:rsidR="00332DB8" w:rsidRPr="002731CF">
        <w:rPr>
          <w:sz w:val="28"/>
          <w:szCs w:val="28"/>
        </w:rPr>
        <w:t>/</w:t>
      </w:r>
      <w:r w:rsidR="0038325D" w:rsidRPr="002731CF">
        <w:rPr>
          <w:sz w:val="28"/>
          <w:szCs w:val="28"/>
        </w:rPr>
        <w:t>10</w:t>
      </w:r>
      <w:r w:rsidR="00332DB8" w:rsidRPr="002731CF">
        <w:rPr>
          <w:sz w:val="28"/>
          <w:szCs w:val="28"/>
        </w:rPr>
        <w:t>/202</w:t>
      </w:r>
      <w:r w:rsidR="00EC37A0" w:rsidRPr="002731CF">
        <w:rPr>
          <w:sz w:val="28"/>
          <w:szCs w:val="28"/>
        </w:rPr>
        <w:t>3</w:t>
      </w:r>
      <w:r w:rsidR="000D1F36" w:rsidRPr="002731CF">
        <w:rPr>
          <w:sz w:val="28"/>
          <w:szCs w:val="28"/>
        </w:rPr>
        <w:t xml:space="preserve"> </w:t>
      </w:r>
      <w:r w:rsidR="00EC37A0" w:rsidRPr="002731CF">
        <w:rPr>
          <w:sz w:val="28"/>
          <w:szCs w:val="28"/>
        </w:rPr>
        <w:t>1</w:t>
      </w:r>
      <w:r w:rsidR="0038325D" w:rsidRPr="002731CF">
        <w:rPr>
          <w:sz w:val="28"/>
          <w:szCs w:val="28"/>
        </w:rPr>
        <w:t>9</w:t>
      </w:r>
      <w:r w:rsidR="00A34C9F" w:rsidRPr="002731CF">
        <w:rPr>
          <w:sz w:val="28"/>
          <w:szCs w:val="28"/>
        </w:rPr>
        <w:t>00</w:t>
      </w:r>
    </w:p>
    <w:p w14:paraId="4488810B" w14:textId="77777777" w:rsidR="00EC37A0" w:rsidRPr="00785B35" w:rsidRDefault="00EC37A0">
      <w:pPr>
        <w:rPr>
          <w:sz w:val="28"/>
          <w:szCs w:val="28"/>
        </w:rPr>
      </w:pPr>
      <w:r w:rsidRPr="00785B35">
        <w:rPr>
          <w:sz w:val="28"/>
          <w:szCs w:val="28"/>
        </w:rPr>
        <w:br w:type="page"/>
      </w:r>
    </w:p>
    <w:sdt>
      <w:sdtPr>
        <w:rPr>
          <w:rFonts w:asciiTheme="minorHAnsi" w:eastAsiaTheme="minorHAnsi" w:hAnsiTheme="minorHAnsi" w:cstheme="minorBidi"/>
          <w:color w:val="auto"/>
          <w:sz w:val="22"/>
          <w:szCs w:val="22"/>
          <w:lang w:val="en-GB"/>
        </w:rPr>
        <w:id w:val="-1485618235"/>
        <w:docPartObj>
          <w:docPartGallery w:val="Table of Contents"/>
          <w:docPartUnique/>
        </w:docPartObj>
      </w:sdtPr>
      <w:sdtEndPr>
        <w:rPr>
          <w:b/>
          <w:bCs/>
          <w:noProof/>
        </w:rPr>
      </w:sdtEndPr>
      <w:sdtContent>
        <w:p w14:paraId="17F17DF3" w14:textId="73AA10F3" w:rsidR="00DC7A52" w:rsidRPr="00785B35" w:rsidRDefault="00C06225" w:rsidP="007D262B">
          <w:pPr>
            <w:pStyle w:val="TOCHeading"/>
            <w:spacing w:line="360" w:lineRule="auto"/>
            <w:rPr>
              <w:color w:val="auto"/>
              <w:lang w:val="en-GB"/>
            </w:rPr>
          </w:pPr>
          <w:r w:rsidRPr="00785B35">
            <w:rPr>
              <w:color w:val="auto"/>
              <w:lang w:val="en-GB"/>
            </w:rPr>
            <w:t xml:space="preserve">Table of </w:t>
          </w:r>
          <w:r w:rsidR="00DC7A52" w:rsidRPr="00785B35">
            <w:rPr>
              <w:color w:val="auto"/>
              <w:lang w:val="en-GB"/>
            </w:rPr>
            <w:t>Contents</w:t>
          </w:r>
        </w:p>
        <w:p w14:paraId="028BD8D3" w14:textId="7EC1B35A" w:rsidR="002013AC" w:rsidRDefault="00DC7A52">
          <w:pPr>
            <w:pStyle w:val="TOC1"/>
            <w:tabs>
              <w:tab w:val="left" w:pos="440"/>
              <w:tab w:val="right" w:leader="dot" w:pos="9016"/>
            </w:tabs>
            <w:rPr>
              <w:rFonts w:eastAsiaTheme="minorEastAsia"/>
              <w:noProof/>
              <w:kern w:val="2"/>
              <w:lang w:eastAsia="en-GB"/>
              <w14:ligatures w14:val="standardContextual"/>
            </w:rPr>
          </w:pPr>
          <w:r w:rsidRPr="00785B35">
            <w:fldChar w:fldCharType="begin"/>
          </w:r>
          <w:r w:rsidRPr="00785B35">
            <w:instrText xml:space="preserve"> TOC \o "1-3" \h \z \u </w:instrText>
          </w:r>
          <w:r w:rsidRPr="00785B35">
            <w:fldChar w:fldCharType="separate"/>
          </w:r>
          <w:hyperlink w:anchor="_Toc147071805" w:history="1">
            <w:r w:rsidR="002013AC" w:rsidRPr="00CF4D26">
              <w:rPr>
                <w:rStyle w:val="Hyperlink"/>
                <w:noProof/>
              </w:rPr>
              <w:t>1</w:t>
            </w:r>
            <w:r w:rsidR="002013AC">
              <w:rPr>
                <w:rFonts w:eastAsiaTheme="minorEastAsia"/>
                <w:noProof/>
                <w:kern w:val="2"/>
                <w:lang w:eastAsia="en-GB"/>
                <w14:ligatures w14:val="standardContextual"/>
              </w:rPr>
              <w:tab/>
            </w:r>
            <w:r w:rsidR="002013AC" w:rsidRPr="00CF4D26">
              <w:rPr>
                <w:rStyle w:val="Hyperlink"/>
                <w:noProof/>
              </w:rPr>
              <w:t>Introduction</w:t>
            </w:r>
            <w:r w:rsidR="002013AC">
              <w:rPr>
                <w:noProof/>
                <w:webHidden/>
              </w:rPr>
              <w:tab/>
            </w:r>
            <w:r w:rsidR="002013AC">
              <w:rPr>
                <w:noProof/>
                <w:webHidden/>
              </w:rPr>
              <w:fldChar w:fldCharType="begin"/>
            </w:r>
            <w:r w:rsidR="002013AC">
              <w:rPr>
                <w:noProof/>
                <w:webHidden/>
              </w:rPr>
              <w:instrText xml:space="preserve"> PAGEREF _Toc147071805 \h </w:instrText>
            </w:r>
            <w:r w:rsidR="002013AC">
              <w:rPr>
                <w:noProof/>
                <w:webHidden/>
              </w:rPr>
            </w:r>
            <w:r w:rsidR="002013AC">
              <w:rPr>
                <w:noProof/>
                <w:webHidden/>
              </w:rPr>
              <w:fldChar w:fldCharType="separate"/>
            </w:r>
            <w:r w:rsidR="002013AC">
              <w:rPr>
                <w:noProof/>
                <w:webHidden/>
              </w:rPr>
              <w:t>4</w:t>
            </w:r>
            <w:r w:rsidR="002013AC">
              <w:rPr>
                <w:noProof/>
                <w:webHidden/>
              </w:rPr>
              <w:fldChar w:fldCharType="end"/>
            </w:r>
          </w:hyperlink>
        </w:p>
        <w:p w14:paraId="4A09CCFA" w14:textId="736A94DA" w:rsidR="002013AC" w:rsidRDefault="00000000">
          <w:pPr>
            <w:pStyle w:val="TOC1"/>
            <w:tabs>
              <w:tab w:val="left" w:pos="440"/>
              <w:tab w:val="right" w:leader="dot" w:pos="9016"/>
            </w:tabs>
            <w:rPr>
              <w:rFonts w:eastAsiaTheme="minorEastAsia"/>
              <w:noProof/>
              <w:kern w:val="2"/>
              <w:lang w:eastAsia="en-GB"/>
              <w14:ligatures w14:val="standardContextual"/>
            </w:rPr>
          </w:pPr>
          <w:hyperlink w:anchor="_Toc147071806" w:history="1">
            <w:r w:rsidR="002013AC" w:rsidRPr="00CF4D26">
              <w:rPr>
                <w:rStyle w:val="Hyperlink"/>
                <w:noProof/>
              </w:rPr>
              <w:t>2</w:t>
            </w:r>
            <w:r w:rsidR="002013AC">
              <w:rPr>
                <w:rFonts w:eastAsiaTheme="minorEastAsia"/>
                <w:noProof/>
                <w:kern w:val="2"/>
                <w:lang w:eastAsia="en-GB"/>
                <w14:ligatures w14:val="standardContextual"/>
              </w:rPr>
              <w:tab/>
            </w:r>
            <w:r w:rsidR="002013AC" w:rsidRPr="00CF4D26">
              <w:rPr>
                <w:rStyle w:val="Hyperlink"/>
                <w:noProof/>
              </w:rPr>
              <w:t>Task 1: What’s the Verdict?</w:t>
            </w:r>
            <w:r w:rsidR="002013AC">
              <w:rPr>
                <w:noProof/>
                <w:webHidden/>
              </w:rPr>
              <w:tab/>
            </w:r>
            <w:r w:rsidR="002013AC">
              <w:rPr>
                <w:noProof/>
                <w:webHidden/>
              </w:rPr>
              <w:fldChar w:fldCharType="begin"/>
            </w:r>
            <w:r w:rsidR="002013AC">
              <w:rPr>
                <w:noProof/>
                <w:webHidden/>
              </w:rPr>
              <w:instrText xml:space="preserve"> PAGEREF _Toc147071806 \h </w:instrText>
            </w:r>
            <w:r w:rsidR="002013AC">
              <w:rPr>
                <w:noProof/>
                <w:webHidden/>
              </w:rPr>
            </w:r>
            <w:r w:rsidR="002013AC">
              <w:rPr>
                <w:noProof/>
                <w:webHidden/>
              </w:rPr>
              <w:fldChar w:fldCharType="separate"/>
            </w:r>
            <w:r w:rsidR="002013AC">
              <w:rPr>
                <w:noProof/>
                <w:webHidden/>
              </w:rPr>
              <w:t>5</w:t>
            </w:r>
            <w:r w:rsidR="002013AC">
              <w:rPr>
                <w:noProof/>
                <w:webHidden/>
              </w:rPr>
              <w:fldChar w:fldCharType="end"/>
            </w:r>
          </w:hyperlink>
        </w:p>
        <w:p w14:paraId="750960BF" w14:textId="38A2D973" w:rsidR="002013AC" w:rsidRDefault="00000000">
          <w:pPr>
            <w:pStyle w:val="TOC2"/>
            <w:tabs>
              <w:tab w:val="left" w:pos="880"/>
              <w:tab w:val="right" w:leader="dot" w:pos="9016"/>
            </w:tabs>
            <w:rPr>
              <w:rFonts w:eastAsiaTheme="minorEastAsia"/>
              <w:noProof/>
              <w:kern w:val="2"/>
              <w:lang w:eastAsia="en-GB"/>
              <w14:ligatures w14:val="standardContextual"/>
            </w:rPr>
          </w:pPr>
          <w:hyperlink w:anchor="_Toc147071807" w:history="1">
            <w:r w:rsidR="002013AC" w:rsidRPr="00CF4D26">
              <w:rPr>
                <w:rStyle w:val="Hyperlink"/>
                <w:noProof/>
              </w:rPr>
              <w:t>2.1</w:t>
            </w:r>
            <w:r w:rsidR="002013AC">
              <w:rPr>
                <w:rFonts w:eastAsiaTheme="minorEastAsia"/>
                <w:noProof/>
                <w:kern w:val="2"/>
                <w:lang w:eastAsia="en-GB"/>
                <w14:ligatures w14:val="standardContextual"/>
              </w:rPr>
              <w:tab/>
            </w:r>
            <w:r w:rsidR="002013AC" w:rsidRPr="00CF4D26">
              <w:rPr>
                <w:rStyle w:val="Hyperlink"/>
                <w:noProof/>
              </w:rPr>
              <w:t>Quantitative Analysis</w:t>
            </w:r>
            <w:r w:rsidR="002013AC">
              <w:rPr>
                <w:noProof/>
                <w:webHidden/>
              </w:rPr>
              <w:tab/>
            </w:r>
            <w:r w:rsidR="002013AC">
              <w:rPr>
                <w:noProof/>
                <w:webHidden/>
              </w:rPr>
              <w:fldChar w:fldCharType="begin"/>
            </w:r>
            <w:r w:rsidR="002013AC">
              <w:rPr>
                <w:noProof/>
                <w:webHidden/>
              </w:rPr>
              <w:instrText xml:space="preserve"> PAGEREF _Toc147071807 \h </w:instrText>
            </w:r>
            <w:r w:rsidR="002013AC">
              <w:rPr>
                <w:noProof/>
                <w:webHidden/>
              </w:rPr>
            </w:r>
            <w:r w:rsidR="002013AC">
              <w:rPr>
                <w:noProof/>
                <w:webHidden/>
              </w:rPr>
              <w:fldChar w:fldCharType="separate"/>
            </w:r>
            <w:r w:rsidR="002013AC">
              <w:rPr>
                <w:noProof/>
                <w:webHidden/>
              </w:rPr>
              <w:t>5</w:t>
            </w:r>
            <w:r w:rsidR="002013AC">
              <w:rPr>
                <w:noProof/>
                <w:webHidden/>
              </w:rPr>
              <w:fldChar w:fldCharType="end"/>
            </w:r>
          </w:hyperlink>
        </w:p>
        <w:p w14:paraId="03D16CA3" w14:textId="046435CC" w:rsidR="002013AC" w:rsidRDefault="00000000">
          <w:pPr>
            <w:pStyle w:val="TOC2"/>
            <w:tabs>
              <w:tab w:val="left" w:pos="880"/>
              <w:tab w:val="right" w:leader="dot" w:pos="9016"/>
            </w:tabs>
            <w:rPr>
              <w:rFonts w:eastAsiaTheme="minorEastAsia"/>
              <w:noProof/>
              <w:kern w:val="2"/>
              <w:lang w:eastAsia="en-GB"/>
              <w14:ligatures w14:val="standardContextual"/>
            </w:rPr>
          </w:pPr>
          <w:hyperlink w:anchor="_Toc147071808" w:history="1">
            <w:r w:rsidR="002013AC" w:rsidRPr="00CF4D26">
              <w:rPr>
                <w:rStyle w:val="Hyperlink"/>
                <w:noProof/>
              </w:rPr>
              <w:t>2.2</w:t>
            </w:r>
            <w:r w:rsidR="002013AC">
              <w:rPr>
                <w:rFonts w:eastAsiaTheme="minorEastAsia"/>
                <w:noProof/>
                <w:kern w:val="2"/>
                <w:lang w:eastAsia="en-GB"/>
                <w14:ligatures w14:val="standardContextual"/>
              </w:rPr>
              <w:tab/>
            </w:r>
            <w:r w:rsidR="002013AC" w:rsidRPr="00CF4D26">
              <w:rPr>
                <w:rStyle w:val="Hyperlink"/>
                <w:noProof/>
              </w:rPr>
              <w:t>Qualitative Data Organisation</w:t>
            </w:r>
            <w:r w:rsidR="002013AC">
              <w:rPr>
                <w:noProof/>
                <w:webHidden/>
              </w:rPr>
              <w:tab/>
            </w:r>
            <w:r w:rsidR="002013AC">
              <w:rPr>
                <w:noProof/>
                <w:webHidden/>
              </w:rPr>
              <w:fldChar w:fldCharType="begin"/>
            </w:r>
            <w:r w:rsidR="002013AC">
              <w:rPr>
                <w:noProof/>
                <w:webHidden/>
              </w:rPr>
              <w:instrText xml:space="preserve"> PAGEREF _Toc147071808 \h </w:instrText>
            </w:r>
            <w:r w:rsidR="002013AC">
              <w:rPr>
                <w:noProof/>
                <w:webHidden/>
              </w:rPr>
            </w:r>
            <w:r w:rsidR="002013AC">
              <w:rPr>
                <w:noProof/>
                <w:webHidden/>
              </w:rPr>
              <w:fldChar w:fldCharType="separate"/>
            </w:r>
            <w:r w:rsidR="002013AC">
              <w:rPr>
                <w:noProof/>
                <w:webHidden/>
              </w:rPr>
              <w:t>6</w:t>
            </w:r>
            <w:r w:rsidR="002013AC">
              <w:rPr>
                <w:noProof/>
                <w:webHidden/>
              </w:rPr>
              <w:fldChar w:fldCharType="end"/>
            </w:r>
          </w:hyperlink>
        </w:p>
        <w:p w14:paraId="14415666" w14:textId="4EAE4E4D" w:rsidR="002013AC" w:rsidRDefault="00000000">
          <w:pPr>
            <w:pStyle w:val="TOC1"/>
            <w:tabs>
              <w:tab w:val="left" w:pos="440"/>
              <w:tab w:val="right" w:leader="dot" w:pos="9016"/>
            </w:tabs>
            <w:rPr>
              <w:rFonts w:eastAsiaTheme="minorEastAsia"/>
              <w:noProof/>
              <w:kern w:val="2"/>
              <w:lang w:eastAsia="en-GB"/>
              <w14:ligatures w14:val="standardContextual"/>
            </w:rPr>
          </w:pPr>
          <w:hyperlink w:anchor="_Toc147071809" w:history="1">
            <w:r w:rsidR="002013AC" w:rsidRPr="00CF4D26">
              <w:rPr>
                <w:rStyle w:val="Hyperlink"/>
                <w:noProof/>
              </w:rPr>
              <w:t>3</w:t>
            </w:r>
            <w:r w:rsidR="002013AC">
              <w:rPr>
                <w:rFonts w:eastAsiaTheme="minorEastAsia"/>
                <w:noProof/>
                <w:kern w:val="2"/>
                <w:lang w:eastAsia="en-GB"/>
                <w14:ligatures w14:val="standardContextual"/>
              </w:rPr>
              <w:tab/>
            </w:r>
            <w:r w:rsidR="002013AC" w:rsidRPr="00CF4D26">
              <w:rPr>
                <w:rStyle w:val="Hyperlink"/>
                <w:noProof/>
              </w:rPr>
              <w:t>Task 2: Project Management.</w:t>
            </w:r>
            <w:r w:rsidR="002013AC">
              <w:rPr>
                <w:noProof/>
                <w:webHidden/>
              </w:rPr>
              <w:tab/>
            </w:r>
            <w:r w:rsidR="002013AC">
              <w:rPr>
                <w:noProof/>
                <w:webHidden/>
              </w:rPr>
              <w:fldChar w:fldCharType="begin"/>
            </w:r>
            <w:r w:rsidR="002013AC">
              <w:rPr>
                <w:noProof/>
                <w:webHidden/>
              </w:rPr>
              <w:instrText xml:space="preserve"> PAGEREF _Toc147071809 \h </w:instrText>
            </w:r>
            <w:r w:rsidR="002013AC">
              <w:rPr>
                <w:noProof/>
                <w:webHidden/>
              </w:rPr>
            </w:r>
            <w:r w:rsidR="002013AC">
              <w:rPr>
                <w:noProof/>
                <w:webHidden/>
              </w:rPr>
              <w:fldChar w:fldCharType="separate"/>
            </w:r>
            <w:r w:rsidR="002013AC">
              <w:rPr>
                <w:noProof/>
                <w:webHidden/>
              </w:rPr>
              <w:t>8</w:t>
            </w:r>
            <w:r w:rsidR="002013AC">
              <w:rPr>
                <w:noProof/>
                <w:webHidden/>
              </w:rPr>
              <w:fldChar w:fldCharType="end"/>
            </w:r>
          </w:hyperlink>
        </w:p>
        <w:p w14:paraId="299C4ED6" w14:textId="7B05279A" w:rsidR="002013AC" w:rsidRDefault="00000000">
          <w:pPr>
            <w:pStyle w:val="TOC2"/>
            <w:tabs>
              <w:tab w:val="left" w:pos="880"/>
              <w:tab w:val="right" w:leader="dot" w:pos="9016"/>
            </w:tabs>
            <w:rPr>
              <w:rFonts w:eastAsiaTheme="minorEastAsia"/>
              <w:noProof/>
              <w:kern w:val="2"/>
              <w:lang w:eastAsia="en-GB"/>
              <w14:ligatures w14:val="standardContextual"/>
            </w:rPr>
          </w:pPr>
          <w:hyperlink w:anchor="_Toc147071810" w:history="1">
            <w:r w:rsidR="002013AC" w:rsidRPr="00CF4D26">
              <w:rPr>
                <w:rStyle w:val="Hyperlink"/>
                <w:noProof/>
              </w:rPr>
              <w:t>3.1</w:t>
            </w:r>
            <w:r w:rsidR="002013AC">
              <w:rPr>
                <w:rFonts w:eastAsiaTheme="minorEastAsia"/>
                <w:noProof/>
                <w:kern w:val="2"/>
                <w:lang w:eastAsia="en-GB"/>
                <w14:ligatures w14:val="standardContextual"/>
              </w:rPr>
              <w:tab/>
            </w:r>
            <w:r w:rsidR="002013AC" w:rsidRPr="00CF4D26">
              <w:rPr>
                <w:rStyle w:val="Hyperlink"/>
                <w:noProof/>
              </w:rPr>
              <w:t>Project Planning</w:t>
            </w:r>
            <w:r w:rsidR="002013AC">
              <w:rPr>
                <w:noProof/>
                <w:webHidden/>
              </w:rPr>
              <w:tab/>
            </w:r>
            <w:r w:rsidR="002013AC">
              <w:rPr>
                <w:noProof/>
                <w:webHidden/>
              </w:rPr>
              <w:fldChar w:fldCharType="begin"/>
            </w:r>
            <w:r w:rsidR="002013AC">
              <w:rPr>
                <w:noProof/>
                <w:webHidden/>
              </w:rPr>
              <w:instrText xml:space="preserve"> PAGEREF _Toc147071810 \h </w:instrText>
            </w:r>
            <w:r w:rsidR="002013AC">
              <w:rPr>
                <w:noProof/>
                <w:webHidden/>
              </w:rPr>
            </w:r>
            <w:r w:rsidR="002013AC">
              <w:rPr>
                <w:noProof/>
                <w:webHidden/>
              </w:rPr>
              <w:fldChar w:fldCharType="separate"/>
            </w:r>
            <w:r w:rsidR="002013AC">
              <w:rPr>
                <w:noProof/>
                <w:webHidden/>
              </w:rPr>
              <w:t>8</w:t>
            </w:r>
            <w:r w:rsidR="002013AC">
              <w:rPr>
                <w:noProof/>
                <w:webHidden/>
              </w:rPr>
              <w:fldChar w:fldCharType="end"/>
            </w:r>
          </w:hyperlink>
        </w:p>
        <w:p w14:paraId="6C894207" w14:textId="11437AA5" w:rsidR="002013AC" w:rsidRDefault="00000000">
          <w:pPr>
            <w:pStyle w:val="TOC2"/>
            <w:tabs>
              <w:tab w:val="left" w:pos="880"/>
              <w:tab w:val="right" w:leader="dot" w:pos="9016"/>
            </w:tabs>
            <w:rPr>
              <w:rFonts w:eastAsiaTheme="minorEastAsia"/>
              <w:noProof/>
              <w:kern w:val="2"/>
              <w:lang w:eastAsia="en-GB"/>
              <w14:ligatures w14:val="standardContextual"/>
            </w:rPr>
          </w:pPr>
          <w:hyperlink w:anchor="_Toc147071811" w:history="1">
            <w:r w:rsidR="002013AC" w:rsidRPr="00CF4D26">
              <w:rPr>
                <w:rStyle w:val="Hyperlink"/>
                <w:noProof/>
              </w:rPr>
              <w:t>3.2</w:t>
            </w:r>
            <w:r w:rsidR="002013AC">
              <w:rPr>
                <w:rFonts w:eastAsiaTheme="minorEastAsia"/>
                <w:noProof/>
                <w:kern w:val="2"/>
                <w:lang w:eastAsia="en-GB"/>
                <w14:ligatures w14:val="standardContextual"/>
              </w:rPr>
              <w:tab/>
            </w:r>
            <w:r w:rsidR="002013AC" w:rsidRPr="00CF4D26">
              <w:rPr>
                <w:rStyle w:val="Hyperlink"/>
                <w:noProof/>
              </w:rPr>
              <w:t>Project Management</w:t>
            </w:r>
            <w:r w:rsidR="002013AC">
              <w:rPr>
                <w:noProof/>
                <w:webHidden/>
              </w:rPr>
              <w:tab/>
            </w:r>
            <w:r w:rsidR="002013AC">
              <w:rPr>
                <w:noProof/>
                <w:webHidden/>
              </w:rPr>
              <w:fldChar w:fldCharType="begin"/>
            </w:r>
            <w:r w:rsidR="002013AC">
              <w:rPr>
                <w:noProof/>
                <w:webHidden/>
              </w:rPr>
              <w:instrText xml:space="preserve"> PAGEREF _Toc147071811 \h </w:instrText>
            </w:r>
            <w:r w:rsidR="002013AC">
              <w:rPr>
                <w:noProof/>
                <w:webHidden/>
              </w:rPr>
            </w:r>
            <w:r w:rsidR="002013AC">
              <w:rPr>
                <w:noProof/>
                <w:webHidden/>
              </w:rPr>
              <w:fldChar w:fldCharType="separate"/>
            </w:r>
            <w:r w:rsidR="002013AC">
              <w:rPr>
                <w:noProof/>
                <w:webHidden/>
              </w:rPr>
              <w:t>10</w:t>
            </w:r>
            <w:r w:rsidR="002013AC">
              <w:rPr>
                <w:noProof/>
                <w:webHidden/>
              </w:rPr>
              <w:fldChar w:fldCharType="end"/>
            </w:r>
          </w:hyperlink>
        </w:p>
        <w:p w14:paraId="68B70206" w14:textId="6604D92C" w:rsidR="002013AC" w:rsidRDefault="00000000">
          <w:pPr>
            <w:pStyle w:val="TOC2"/>
            <w:tabs>
              <w:tab w:val="left" w:pos="880"/>
              <w:tab w:val="right" w:leader="dot" w:pos="9016"/>
            </w:tabs>
            <w:rPr>
              <w:rFonts w:eastAsiaTheme="minorEastAsia"/>
              <w:noProof/>
              <w:kern w:val="2"/>
              <w:lang w:eastAsia="en-GB"/>
              <w14:ligatures w14:val="standardContextual"/>
            </w:rPr>
          </w:pPr>
          <w:hyperlink w:anchor="_Toc147071812" w:history="1">
            <w:r w:rsidR="002013AC" w:rsidRPr="00CF4D26">
              <w:rPr>
                <w:rStyle w:val="Hyperlink"/>
                <w:noProof/>
              </w:rPr>
              <w:t>3.3</w:t>
            </w:r>
            <w:r w:rsidR="002013AC">
              <w:rPr>
                <w:rFonts w:eastAsiaTheme="minorEastAsia"/>
                <w:noProof/>
                <w:kern w:val="2"/>
                <w:lang w:eastAsia="en-GB"/>
                <w14:ligatures w14:val="standardContextual"/>
              </w:rPr>
              <w:tab/>
            </w:r>
            <w:r w:rsidR="002013AC" w:rsidRPr="00CF4D26">
              <w:rPr>
                <w:rStyle w:val="Hyperlink"/>
                <w:noProof/>
              </w:rPr>
              <w:t>Project Design</w:t>
            </w:r>
            <w:r w:rsidR="002013AC">
              <w:rPr>
                <w:noProof/>
                <w:webHidden/>
              </w:rPr>
              <w:tab/>
            </w:r>
            <w:r w:rsidR="002013AC">
              <w:rPr>
                <w:noProof/>
                <w:webHidden/>
              </w:rPr>
              <w:fldChar w:fldCharType="begin"/>
            </w:r>
            <w:r w:rsidR="002013AC">
              <w:rPr>
                <w:noProof/>
                <w:webHidden/>
              </w:rPr>
              <w:instrText xml:space="preserve"> PAGEREF _Toc147071812 \h </w:instrText>
            </w:r>
            <w:r w:rsidR="002013AC">
              <w:rPr>
                <w:noProof/>
                <w:webHidden/>
              </w:rPr>
            </w:r>
            <w:r w:rsidR="002013AC">
              <w:rPr>
                <w:noProof/>
                <w:webHidden/>
              </w:rPr>
              <w:fldChar w:fldCharType="separate"/>
            </w:r>
            <w:r w:rsidR="002013AC">
              <w:rPr>
                <w:noProof/>
                <w:webHidden/>
              </w:rPr>
              <w:t>10</w:t>
            </w:r>
            <w:r w:rsidR="002013AC">
              <w:rPr>
                <w:noProof/>
                <w:webHidden/>
              </w:rPr>
              <w:fldChar w:fldCharType="end"/>
            </w:r>
          </w:hyperlink>
        </w:p>
        <w:p w14:paraId="4FD58735" w14:textId="28CA7FCD" w:rsidR="002013AC" w:rsidRDefault="00000000">
          <w:pPr>
            <w:pStyle w:val="TOC1"/>
            <w:tabs>
              <w:tab w:val="left" w:pos="440"/>
              <w:tab w:val="right" w:leader="dot" w:pos="9016"/>
            </w:tabs>
            <w:rPr>
              <w:rFonts w:eastAsiaTheme="minorEastAsia"/>
              <w:noProof/>
              <w:kern w:val="2"/>
              <w:lang w:eastAsia="en-GB"/>
              <w14:ligatures w14:val="standardContextual"/>
            </w:rPr>
          </w:pPr>
          <w:hyperlink w:anchor="_Toc147071813" w:history="1">
            <w:r w:rsidR="002013AC" w:rsidRPr="00CF4D26">
              <w:rPr>
                <w:rStyle w:val="Hyperlink"/>
                <w:noProof/>
              </w:rPr>
              <w:t>4</w:t>
            </w:r>
            <w:r w:rsidR="002013AC">
              <w:rPr>
                <w:rFonts w:eastAsiaTheme="minorEastAsia"/>
                <w:noProof/>
                <w:kern w:val="2"/>
                <w:lang w:eastAsia="en-GB"/>
                <w14:ligatures w14:val="standardContextual"/>
              </w:rPr>
              <w:tab/>
            </w:r>
            <w:r w:rsidR="002013AC" w:rsidRPr="00CF4D26">
              <w:rPr>
                <w:rStyle w:val="Hyperlink"/>
                <w:noProof/>
              </w:rPr>
              <w:t>Task 3: Project Reflection</w:t>
            </w:r>
            <w:r w:rsidR="002013AC">
              <w:rPr>
                <w:noProof/>
                <w:webHidden/>
              </w:rPr>
              <w:tab/>
            </w:r>
            <w:r w:rsidR="002013AC">
              <w:rPr>
                <w:noProof/>
                <w:webHidden/>
              </w:rPr>
              <w:fldChar w:fldCharType="begin"/>
            </w:r>
            <w:r w:rsidR="002013AC">
              <w:rPr>
                <w:noProof/>
                <w:webHidden/>
              </w:rPr>
              <w:instrText xml:space="preserve"> PAGEREF _Toc147071813 \h </w:instrText>
            </w:r>
            <w:r w:rsidR="002013AC">
              <w:rPr>
                <w:noProof/>
                <w:webHidden/>
              </w:rPr>
            </w:r>
            <w:r w:rsidR="002013AC">
              <w:rPr>
                <w:noProof/>
                <w:webHidden/>
              </w:rPr>
              <w:fldChar w:fldCharType="separate"/>
            </w:r>
            <w:r w:rsidR="002013AC">
              <w:rPr>
                <w:noProof/>
                <w:webHidden/>
              </w:rPr>
              <w:t>13</w:t>
            </w:r>
            <w:r w:rsidR="002013AC">
              <w:rPr>
                <w:noProof/>
                <w:webHidden/>
              </w:rPr>
              <w:fldChar w:fldCharType="end"/>
            </w:r>
          </w:hyperlink>
        </w:p>
        <w:p w14:paraId="4DB0CCBA" w14:textId="03AC1CF3" w:rsidR="002013AC" w:rsidRDefault="00000000">
          <w:pPr>
            <w:pStyle w:val="TOC2"/>
            <w:tabs>
              <w:tab w:val="left" w:pos="880"/>
              <w:tab w:val="right" w:leader="dot" w:pos="9016"/>
            </w:tabs>
            <w:rPr>
              <w:rFonts w:eastAsiaTheme="minorEastAsia"/>
              <w:noProof/>
              <w:kern w:val="2"/>
              <w:lang w:eastAsia="en-GB"/>
              <w14:ligatures w14:val="standardContextual"/>
            </w:rPr>
          </w:pPr>
          <w:hyperlink w:anchor="_Toc147071814" w:history="1">
            <w:r w:rsidR="002013AC" w:rsidRPr="00CF4D26">
              <w:rPr>
                <w:rStyle w:val="Hyperlink"/>
                <w:noProof/>
              </w:rPr>
              <w:t>4.1</w:t>
            </w:r>
            <w:r w:rsidR="002013AC">
              <w:rPr>
                <w:rFonts w:eastAsiaTheme="minorEastAsia"/>
                <w:noProof/>
                <w:kern w:val="2"/>
                <w:lang w:eastAsia="en-GB"/>
                <w14:ligatures w14:val="standardContextual"/>
              </w:rPr>
              <w:tab/>
            </w:r>
            <w:r w:rsidR="002013AC" w:rsidRPr="00CF4D26">
              <w:rPr>
                <w:rStyle w:val="Hyperlink"/>
                <w:noProof/>
              </w:rPr>
              <w:t>New Skills</w:t>
            </w:r>
            <w:r w:rsidR="002013AC">
              <w:rPr>
                <w:noProof/>
                <w:webHidden/>
              </w:rPr>
              <w:tab/>
            </w:r>
            <w:r w:rsidR="002013AC">
              <w:rPr>
                <w:noProof/>
                <w:webHidden/>
              </w:rPr>
              <w:fldChar w:fldCharType="begin"/>
            </w:r>
            <w:r w:rsidR="002013AC">
              <w:rPr>
                <w:noProof/>
                <w:webHidden/>
              </w:rPr>
              <w:instrText xml:space="preserve"> PAGEREF _Toc147071814 \h </w:instrText>
            </w:r>
            <w:r w:rsidR="002013AC">
              <w:rPr>
                <w:noProof/>
                <w:webHidden/>
              </w:rPr>
            </w:r>
            <w:r w:rsidR="002013AC">
              <w:rPr>
                <w:noProof/>
                <w:webHidden/>
              </w:rPr>
              <w:fldChar w:fldCharType="separate"/>
            </w:r>
            <w:r w:rsidR="002013AC">
              <w:rPr>
                <w:noProof/>
                <w:webHidden/>
              </w:rPr>
              <w:t>13</w:t>
            </w:r>
            <w:r w:rsidR="002013AC">
              <w:rPr>
                <w:noProof/>
                <w:webHidden/>
              </w:rPr>
              <w:fldChar w:fldCharType="end"/>
            </w:r>
          </w:hyperlink>
        </w:p>
        <w:p w14:paraId="12AAD88F" w14:textId="786DEA49" w:rsidR="002013AC" w:rsidRDefault="00000000">
          <w:pPr>
            <w:pStyle w:val="TOC2"/>
            <w:tabs>
              <w:tab w:val="left" w:pos="880"/>
              <w:tab w:val="right" w:leader="dot" w:pos="9016"/>
            </w:tabs>
            <w:rPr>
              <w:rFonts w:eastAsiaTheme="minorEastAsia"/>
              <w:noProof/>
              <w:kern w:val="2"/>
              <w:lang w:eastAsia="en-GB"/>
              <w14:ligatures w14:val="standardContextual"/>
            </w:rPr>
          </w:pPr>
          <w:hyperlink w:anchor="_Toc147071815" w:history="1">
            <w:r w:rsidR="002013AC" w:rsidRPr="00CF4D26">
              <w:rPr>
                <w:rStyle w:val="Hyperlink"/>
                <w:noProof/>
              </w:rPr>
              <w:t>4.2</w:t>
            </w:r>
            <w:r w:rsidR="002013AC">
              <w:rPr>
                <w:rFonts w:eastAsiaTheme="minorEastAsia"/>
                <w:noProof/>
                <w:kern w:val="2"/>
                <w:lang w:eastAsia="en-GB"/>
                <w14:ligatures w14:val="standardContextual"/>
              </w:rPr>
              <w:tab/>
            </w:r>
            <w:r w:rsidR="002013AC" w:rsidRPr="00CF4D26">
              <w:rPr>
                <w:rStyle w:val="Hyperlink"/>
                <w:noProof/>
              </w:rPr>
              <w:t>Positive impact on society</w:t>
            </w:r>
            <w:r w:rsidR="002013AC">
              <w:rPr>
                <w:noProof/>
                <w:webHidden/>
              </w:rPr>
              <w:tab/>
            </w:r>
            <w:r w:rsidR="002013AC">
              <w:rPr>
                <w:noProof/>
                <w:webHidden/>
              </w:rPr>
              <w:fldChar w:fldCharType="begin"/>
            </w:r>
            <w:r w:rsidR="002013AC">
              <w:rPr>
                <w:noProof/>
                <w:webHidden/>
              </w:rPr>
              <w:instrText xml:space="preserve"> PAGEREF _Toc147071815 \h </w:instrText>
            </w:r>
            <w:r w:rsidR="002013AC">
              <w:rPr>
                <w:noProof/>
                <w:webHidden/>
              </w:rPr>
            </w:r>
            <w:r w:rsidR="002013AC">
              <w:rPr>
                <w:noProof/>
                <w:webHidden/>
              </w:rPr>
              <w:fldChar w:fldCharType="separate"/>
            </w:r>
            <w:r w:rsidR="002013AC">
              <w:rPr>
                <w:noProof/>
                <w:webHidden/>
              </w:rPr>
              <w:t>13</w:t>
            </w:r>
            <w:r w:rsidR="002013AC">
              <w:rPr>
                <w:noProof/>
                <w:webHidden/>
              </w:rPr>
              <w:fldChar w:fldCharType="end"/>
            </w:r>
          </w:hyperlink>
        </w:p>
        <w:p w14:paraId="3F42A963" w14:textId="00CE56E5" w:rsidR="002013AC" w:rsidRDefault="00000000">
          <w:pPr>
            <w:pStyle w:val="TOC2"/>
            <w:tabs>
              <w:tab w:val="left" w:pos="880"/>
              <w:tab w:val="right" w:leader="dot" w:pos="9016"/>
            </w:tabs>
            <w:rPr>
              <w:rFonts w:eastAsiaTheme="minorEastAsia"/>
              <w:noProof/>
              <w:kern w:val="2"/>
              <w:lang w:eastAsia="en-GB"/>
              <w14:ligatures w14:val="standardContextual"/>
            </w:rPr>
          </w:pPr>
          <w:hyperlink w:anchor="_Toc147071816" w:history="1">
            <w:r w:rsidR="002013AC" w:rsidRPr="00CF4D26">
              <w:rPr>
                <w:rStyle w:val="Hyperlink"/>
                <w:noProof/>
              </w:rPr>
              <w:t>4.3</w:t>
            </w:r>
            <w:r w:rsidR="002013AC">
              <w:rPr>
                <w:rFonts w:eastAsiaTheme="minorEastAsia"/>
                <w:noProof/>
                <w:kern w:val="2"/>
                <w:lang w:eastAsia="en-GB"/>
                <w14:ligatures w14:val="standardContextual"/>
              </w:rPr>
              <w:tab/>
            </w:r>
            <w:r w:rsidR="002013AC" w:rsidRPr="00CF4D26">
              <w:rPr>
                <w:rStyle w:val="Hyperlink"/>
                <w:noProof/>
              </w:rPr>
              <w:t>Main risks/challenges</w:t>
            </w:r>
            <w:r w:rsidR="002013AC">
              <w:rPr>
                <w:noProof/>
                <w:webHidden/>
              </w:rPr>
              <w:tab/>
            </w:r>
            <w:r w:rsidR="002013AC">
              <w:rPr>
                <w:noProof/>
                <w:webHidden/>
              </w:rPr>
              <w:fldChar w:fldCharType="begin"/>
            </w:r>
            <w:r w:rsidR="002013AC">
              <w:rPr>
                <w:noProof/>
                <w:webHidden/>
              </w:rPr>
              <w:instrText xml:space="preserve"> PAGEREF _Toc147071816 \h </w:instrText>
            </w:r>
            <w:r w:rsidR="002013AC">
              <w:rPr>
                <w:noProof/>
                <w:webHidden/>
              </w:rPr>
            </w:r>
            <w:r w:rsidR="002013AC">
              <w:rPr>
                <w:noProof/>
                <w:webHidden/>
              </w:rPr>
              <w:fldChar w:fldCharType="separate"/>
            </w:r>
            <w:r w:rsidR="002013AC">
              <w:rPr>
                <w:noProof/>
                <w:webHidden/>
              </w:rPr>
              <w:t>13</w:t>
            </w:r>
            <w:r w:rsidR="002013AC">
              <w:rPr>
                <w:noProof/>
                <w:webHidden/>
              </w:rPr>
              <w:fldChar w:fldCharType="end"/>
            </w:r>
          </w:hyperlink>
        </w:p>
        <w:p w14:paraId="7B6900B8" w14:textId="2C8B036B" w:rsidR="002013AC" w:rsidRDefault="00000000">
          <w:pPr>
            <w:pStyle w:val="TOC1"/>
            <w:tabs>
              <w:tab w:val="left" w:pos="440"/>
              <w:tab w:val="right" w:leader="dot" w:pos="9016"/>
            </w:tabs>
            <w:rPr>
              <w:rFonts w:eastAsiaTheme="minorEastAsia"/>
              <w:noProof/>
              <w:kern w:val="2"/>
              <w:lang w:eastAsia="en-GB"/>
              <w14:ligatures w14:val="standardContextual"/>
            </w:rPr>
          </w:pPr>
          <w:hyperlink w:anchor="_Toc147071817" w:history="1">
            <w:r w:rsidR="002013AC" w:rsidRPr="00CF4D26">
              <w:rPr>
                <w:rStyle w:val="Hyperlink"/>
                <w:noProof/>
              </w:rPr>
              <w:t>5</w:t>
            </w:r>
            <w:r w:rsidR="002013AC">
              <w:rPr>
                <w:rFonts w:eastAsiaTheme="minorEastAsia"/>
                <w:noProof/>
                <w:kern w:val="2"/>
                <w:lang w:eastAsia="en-GB"/>
                <w14:ligatures w14:val="standardContextual"/>
              </w:rPr>
              <w:tab/>
            </w:r>
            <w:r w:rsidR="002013AC" w:rsidRPr="00CF4D26">
              <w:rPr>
                <w:rStyle w:val="Hyperlink"/>
                <w:noProof/>
              </w:rPr>
              <w:t>Appendices</w:t>
            </w:r>
            <w:r w:rsidR="002013AC">
              <w:rPr>
                <w:noProof/>
                <w:webHidden/>
              </w:rPr>
              <w:tab/>
            </w:r>
            <w:r w:rsidR="002013AC">
              <w:rPr>
                <w:noProof/>
                <w:webHidden/>
              </w:rPr>
              <w:fldChar w:fldCharType="begin"/>
            </w:r>
            <w:r w:rsidR="002013AC">
              <w:rPr>
                <w:noProof/>
                <w:webHidden/>
              </w:rPr>
              <w:instrText xml:space="preserve"> PAGEREF _Toc147071817 \h </w:instrText>
            </w:r>
            <w:r w:rsidR="002013AC">
              <w:rPr>
                <w:noProof/>
                <w:webHidden/>
              </w:rPr>
            </w:r>
            <w:r w:rsidR="002013AC">
              <w:rPr>
                <w:noProof/>
                <w:webHidden/>
              </w:rPr>
              <w:fldChar w:fldCharType="separate"/>
            </w:r>
            <w:r w:rsidR="002013AC">
              <w:rPr>
                <w:noProof/>
                <w:webHidden/>
              </w:rPr>
              <w:t>15</w:t>
            </w:r>
            <w:r w:rsidR="002013AC">
              <w:rPr>
                <w:noProof/>
                <w:webHidden/>
              </w:rPr>
              <w:fldChar w:fldCharType="end"/>
            </w:r>
          </w:hyperlink>
        </w:p>
        <w:p w14:paraId="331B39C9" w14:textId="064D972C" w:rsidR="002B0344" w:rsidRPr="00785B35" w:rsidRDefault="00DC7A52">
          <w:pPr>
            <w:rPr>
              <w:b/>
              <w:bCs/>
              <w:noProof/>
            </w:rPr>
          </w:pPr>
          <w:r w:rsidRPr="00785B35">
            <w:rPr>
              <w:b/>
              <w:bCs/>
              <w:noProof/>
            </w:rPr>
            <w:fldChar w:fldCharType="end"/>
          </w:r>
        </w:p>
      </w:sdtContent>
    </w:sdt>
    <w:p w14:paraId="483AFE56" w14:textId="77777777" w:rsidR="002B0344" w:rsidRPr="00785B35" w:rsidRDefault="002B0344">
      <w:pPr>
        <w:rPr>
          <w:b/>
          <w:bCs/>
          <w:noProof/>
        </w:rPr>
      </w:pPr>
      <w:r w:rsidRPr="00785B35">
        <w:rPr>
          <w:b/>
          <w:bCs/>
          <w:noProof/>
        </w:rPr>
        <w:br w:type="page"/>
      </w:r>
    </w:p>
    <w:p w14:paraId="30F1E0A1" w14:textId="0F00D16B" w:rsidR="005D7EAA" w:rsidRPr="00785B35" w:rsidRDefault="005D7EAA" w:rsidP="00C85C5E">
      <w:pPr>
        <w:pStyle w:val="TOCHeading"/>
        <w:spacing w:line="360" w:lineRule="auto"/>
        <w:rPr>
          <w:color w:val="auto"/>
          <w:lang w:val="en-GB"/>
        </w:rPr>
      </w:pPr>
      <w:r w:rsidRPr="00785B35">
        <w:rPr>
          <w:color w:val="auto"/>
          <w:lang w:val="en-GB"/>
        </w:rPr>
        <w:lastRenderedPageBreak/>
        <w:t>Table of Figures</w:t>
      </w:r>
    </w:p>
    <w:p w14:paraId="70D95EB0" w14:textId="49847DE5" w:rsidR="00302414" w:rsidRDefault="00C54D0A">
      <w:pPr>
        <w:pStyle w:val="TableofFigures"/>
        <w:tabs>
          <w:tab w:val="right" w:leader="dot" w:pos="9016"/>
        </w:tabs>
        <w:rPr>
          <w:rFonts w:eastAsiaTheme="minorEastAsia"/>
          <w:noProof/>
          <w:kern w:val="2"/>
          <w:lang w:eastAsia="en-GB"/>
          <w14:ligatures w14:val="standardContextual"/>
        </w:rPr>
      </w:pPr>
      <w:r w:rsidRPr="00785B35">
        <w:fldChar w:fldCharType="begin"/>
      </w:r>
      <w:r w:rsidRPr="00785B35">
        <w:instrText xml:space="preserve"> TOC \h \z \c "Figure" </w:instrText>
      </w:r>
      <w:r w:rsidRPr="00785B35">
        <w:fldChar w:fldCharType="separate"/>
      </w:r>
      <w:hyperlink w:anchor="_Toc147072226" w:history="1">
        <w:r w:rsidR="00302414" w:rsidRPr="00081332">
          <w:rPr>
            <w:rStyle w:val="Hyperlink"/>
            <w:noProof/>
          </w:rPr>
          <w:t>Figure 1: Home page of the e-portfolio website.</w:t>
        </w:r>
        <w:r w:rsidR="00302414">
          <w:rPr>
            <w:noProof/>
            <w:webHidden/>
          </w:rPr>
          <w:tab/>
        </w:r>
        <w:r w:rsidR="00302414">
          <w:rPr>
            <w:noProof/>
            <w:webHidden/>
          </w:rPr>
          <w:fldChar w:fldCharType="begin"/>
        </w:r>
        <w:r w:rsidR="00302414">
          <w:rPr>
            <w:noProof/>
            <w:webHidden/>
          </w:rPr>
          <w:instrText xml:space="preserve"> PAGEREF _Toc147072226 \h </w:instrText>
        </w:r>
        <w:r w:rsidR="00302414">
          <w:rPr>
            <w:noProof/>
            <w:webHidden/>
          </w:rPr>
        </w:r>
        <w:r w:rsidR="00302414">
          <w:rPr>
            <w:noProof/>
            <w:webHidden/>
          </w:rPr>
          <w:fldChar w:fldCharType="separate"/>
        </w:r>
        <w:r w:rsidR="00302414">
          <w:rPr>
            <w:noProof/>
            <w:webHidden/>
          </w:rPr>
          <w:t>4</w:t>
        </w:r>
        <w:r w:rsidR="00302414">
          <w:rPr>
            <w:noProof/>
            <w:webHidden/>
          </w:rPr>
          <w:fldChar w:fldCharType="end"/>
        </w:r>
      </w:hyperlink>
    </w:p>
    <w:p w14:paraId="5E128ADC" w14:textId="5D64F74F" w:rsidR="00302414" w:rsidRDefault="00302414">
      <w:pPr>
        <w:pStyle w:val="TableofFigures"/>
        <w:tabs>
          <w:tab w:val="right" w:leader="dot" w:pos="9016"/>
        </w:tabs>
        <w:rPr>
          <w:rFonts w:eastAsiaTheme="minorEastAsia"/>
          <w:noProof/>
          <w:kern w:val="2"/>
          <w:lang w:eastAsia="en-GB"/>
          <w14:ligatures w14:val="standardContextual"/>
        </w:rPr>
      </w:pPr>
      <w:hyperlink w:anchor="_Toc147072227" w:history="1">
        <w:r w:rsidRPr="00081332">
          <w:rPr>
            <w:rStyle w:val="Hyperlink"/>
            <w:noProof/>
          </w:rPr>
          <w:t>Figure 2: Employee lifecycle stages over a one-year period.</w:t>
        </w:r>
        <w:r>
          <w:rPr>
            <w:noProof/>
            <w:webHidden/>
          </w:rPr>
          <w:tab/>
        </w:r>
        <w:r>
          <w:rPr>
            <w:noProof/>
            <w:webHidden/>
          </w:rPr>
          <w:fldChar w:fldCharType="begin"/>
        </w:r>
        <w:r>
          <w:rPr>
            <w:noProof/>
            <w:webHidden/>
          </w:rPr>
          <w:instrText xml:space="preserve"> PAGEREF _Toc147072227 \h </w:instrText>
        </w:r>
        <w:r>
          <w:rPr>
            <w:noProof/>
            <w:webHidden/>
          </w:rPr>
        </w:r>
        <w:r>
          <w:rPr>
            <w:noProof/>
            <w:webHidden/>
          </w:rPr>
          <w:fldChar w:fldCharType="separate"/>
        </w:r>
        <w:r>
          <w:rPr>
            <w:noProof/>
            <w:webHidden/>
          </w:rPr>
          <w:t>6</w:t>
        </w:r>
        <w:r>
          <w:rPr>
            <w:noProof/>
            <w:webHidden/>
          </w:rPr>
          <w:fldChar w:fldCharType="end"/>
        </w:r>
      </w:hyperlink>
    </w:p>
    <w:p w14:paraId="0865FCC2" w14:textId="7862F1F7" w:rsidR="00302414" w:rsidRDefault="00302414">
      <w:pPr>
        <w:pStyle w:val="TableofFigures"/>
        <w:tabs>
          <w:tab w:val="right" w:leader="dot" w:pos="9016"/>
        </w:tabs>
        <w:rPr>
          <w:rFonts w:eastAsiaTheme="minorEastAsia"/>
          <w:noProof/>
          <w:kern w:val="2"/>
          <w:lang w:eastAsia="en-GB"/>
          <w14:ligatures w14:val="standardContextual"/>
        </w:rPr>
      </w:pPr>
      <w:hyperlink w:anchor="_Toc147072228" w:history="1">
        <w:r w:rsidRPr="00081332">
          <w:rPr>
            <w:rStyle w:val="Hyperlink"/>
            <w:noProof/>
          </w:rPr>
          <w:t>Figure 3: Gantt chart for project duration.</w:t>
        </w:r>
        <w:r>
          <w:rPr>
            <w:noProof/>
            <w:webHidden/>
          </w:rPr>
          <w:tab/>
        </w:r>
        <w:r>
          <w:rPr>
            <w:noProof/>
            <w:webHidden/>
          </w:rPr>
          <w:fldChar w:fldCharType="begin"/>
        </w:r>
        <w:r>
          <w:rPr>
            <w:noProof/>
            <w:webHidden/>
          </w:rPr>
          <w:instrText xml:space="preserve"> PAGEREF _Toc147072228 \h </w:instrText>
        </w:r>
        <w:r>
          <w:rPr>
            <w:noProof/>
            <w:webHidden/>
          </w:rPr>
        </w:r>
        <w:r>
          <w:rPr>
            <w:noProof/>
            <w:webHidden/>
          </w:rPr>
          <w:fldChar w:fldCharType="separate"/>
        </w:r>
        <w:r>
          <w:rPr>
            <w:noProof/>
            <w:webHidden/>
          </w:rPr>
          <w:t>10</w:t>
        </w:r>
        <w:r>
          <w:rPr>
            <w:noProof/>
            <w:webHidden/>
          </w:rPr>
          <w:fldChar w:fldCharType="end"/>
        </w:r>
      </w:hyperlink>
    </w:p>
    <w:p w14:paraId="4B9E41FE" w14:textId="51ED6102" w:rsidR="00302414" w:rsidRDefault="00302414">
      <w:pPr>
        <w:pStyle w:val="TableofFigures"/>
        <w:tabs>
          <w:tab w:val="right" w:leader="dot" w:pos="9016"/>
        </w:tabs>
        <w:rPr>
          <w:rFonts w:eastAsiaTheme="minorEastAsia"/>
          <w:noProof/>
          <w:kern w:val="2"/>
          <w:lang w:eastAsia="en-GB"/>
          <w14:ligatures w14:val="standardContextual"/>
        </w:rPr>
      </w:pPr>
      <w:hyperlink w:anchor="_Toc147072229" w:history="1">
        <w:r w:rsidRPr="00081332">
          <w:rPr>
            <w:rStyle w:val="Hyperlink"/>
            <w:noProof/>
          </w:rPr>
          <w:t>Figure 4: Integration of HR system and Active Directory.</w:t>
        </w:r>
        <w:r>
          <w:rPr>
            <w:noProof/>
            <w:webHidden/>
          </w:rPr>
          <w:tab/>
        </w:r>
        <w:r>
          <w:rPr>
            <w:noProof/>
            <w:webHidden/>
          </w:rPr>
          <w:fldChar w:fldCharType="begin"/>
        </w:r>
        <w:r>
          <w:rPr>
            <w:noProof/>
            <w:webHidden/>
          </w:rPr>
          <w:instrText xml:space="preserve"> PAGEREF _Toc147072229 \h </w:instrText>
        </w:r>
        <w:r>
          <w:rPr>
            <w:noProof/>
            <w:webHidden/>
          </w:rPr>
        </w:r>
        <w:r>
          <w:rPr>
            <w:noProof/>
            <w:webHidden/>
          </w:rPr>
          <w:fldChar w:fldCharType="separate"/>
        </w:r>
        <w:r>
          <w:rPr>
            <w:noProof/>
            <w:webHidden/>
          </w:rPr>
          <w:t>11</w:t>
        </w:r>
        <w:r>
          <w:rPr>
            <w:noProof/>
            <w:webHidden/>
          </w:rPr>
          <w:fldChar w:fldCharType="end"/>
        </w:r>
      </w:hyperlink>
    </w:p>
    <w:p w14:paraId="11568ADD" w14:textId="38AF95D2" w:rsidR="00302414" w:rsidRDefault="00302414">
      <w:pPr>
        <w:pStyle w:val="TableofFigures"/>
        <w:tabs>
          <w:tab w:val="right" w:leader="dot" w:pos="9016"/>
        </w:tabs>
        <w:rPr>
          <w:rFonts w:eastAsiaTheme="minorEastAsia"/>
          <w:noProof/>
          <w:kern w:val="2"/>
          <w:lang w:eastAsia="en-GB"/>
          <w14:ligatures w14:val="standardContextual"/>
        </w:rPr>
      </w:pPr>
      <w:hyperlink w:anchor="_Toc147072230" w:history="1">
        <w:r w:rsidRPr="00081332">
          <w:rPr>
            <w:rStyle w:val="Hyperlink"/>
            <w:noProof/>
          </w:rPr>
          <w:t>Figure 5: Completion of Unit 3, Topic 1.</w:t>
        </w:r>
        <w:r>
          <w:rPr>
            <w:noProof/>
            <w:webHidden/>
          </w:rPr>
          <w:tab/>
        </w:r>
        <w:r>
          <w:rPr>
            <w:noProof/>
            <w:webHidden/>
          </w:rPr>
          <w:fldChar w:fldCharType="begin"/>
        </w:r>
        <w:r>
          <w:rPr>
            <w:noProof/>
            <w:webHidden/>
          </w:rPr>
          <w:instrText xml:space="preserve"> PAGEREF _Toc147072230 \h </w:instrText>
        </w:r>
        <w:r>
          <w:rPr>
            <w:noProof/>
            <w:webHidden/>
          </w:rPr>
        </w:r>
        <w:r>
          <w:rPr>
            <w:noProof/>
            <w:webHidden/>
          </w:rPr>
          <w:fldChar w:fldCharType="separate"/>
        </w:r>
        <w:r>
          <w:rPr>
            <w:noProof/>
            <w:webHidden/>
          </w:rPr>
          <w:t>15</w:t>
        </w:r>
        <w:r>
          <w:rPr>
            <w:noProof/>
            <w:webHidden/>
          </w:rPr>
          <w:fldChar w:fldCharType="end"/>
        </w:r>
      </w:hyperlink>
    </w:p>
    <w:p w14:paraId="4019EEBE" w14:textId="3B8A7534" w:rsidR="00302414" w:rsidRDefault="00302414">
      <w:pPr>
        <w:pStyle w:val="TableofFigures"/>
        <w:tabs>
          <w:tab w:val="right" w:leader="dot" w:pos="9016"/>
        </w:tabs>
        <w:rPr>
          <w:rFonts w:eastAsiaTheme="minorEastAsia"/>
          <w:noProof/>
          <w:kern w:val="2"/>
          <w:lang w:eastAsia="en-GB"/>
          <w14:ligatures w14:val="standardContextual"/>
        </w:rPr>
      </w:pPr>
      <w:hyperlink w:anchor="_Toc147072231" w:history="1">
        <w:r w:rsidRPr="00081332">
          <w:rPr>
            <w:rStyle w:val="Hyperlink"/>
            <w:noProof/>
          </w:rPr>
          <w:t>Figure 6: Completion of Unit 3, Topic 2.</w:t>
        </w:r>
        <w:r>
          <w:rPr>
            <w:noProof/>
            <w:webHidden/>
          </w:rPr>
          <w:tab/>
        </w:r>
        <w:r>
          <w:rPr>
            <w:noProof/>
            <w:webHidden/>
          </w:rPr>
          <w:fldChar w:fldCharType="begin"/>
        </w:r>
        <w:r>
          <w:rPr>
            <w:noProof/>
            <w:webHidden/>
          </w:rPr>
          <w:instrText xml:space="preserve"> PAGEREF _Toc147072231 \h </w:instrText>
        </w:r>
        <w:r>
          <w:rPr>
            <w:noProof/>
            <w:webHidden/>
          </w:rPr>
        </w:r>
        <w:r>
          <w:rPr>
            <w:noProof/>
            <w:webHidden/>
          </w:rPr>
          <w:fldChar w:fldCharType="separate"/>
        </w:r>
        <w:r>
          <w:rPr>
            <w:noProof/>
            <w:webHidden/>
          </w:rPr>
          <w:t>15</w:t>
        </w:r>
        <w:r>
          <w:rPr>
            <w:noProof/>
            <w:webHidden/>
          </w:rPr>
          <w:fldChar w:fldCharType="end"/>
        </w:r>
      </w:hyperlink>
    </w:p>
    <w:p w14:paraId="3DE8BA2D" w14:textId="1995A6C3" w:rsidR="00302414" w:rsidRDefault="00302414">
      <w:pPr>
        <w:pStyle w:val="TableofFigures"/>
        <w:tabs>
          <w:tab w:val="right" w:leader="dot" w:pos="9016"/>
        </w:tabs>
        <w:rPr>
          <w:rFonts w:eastAsiaTheme="minorEastAsia"/>
          <w:noProof/>
          <w:kern w:val="2"/>
          <w:lang w:eastAsia="en-GB"/>
          <w14:ligatures w14:val="standardContextual"/>
        </w:rPr>
      </w:pPr>
      <w:hyperlink w:anchor="_Toc147072232" w:history="1">
        <w:r w:rsidRPr="00081332">
          <w:rPr>
            <w:rStyle w:val="Hyperlink"/>
            <w:noProof/>
          </w:rPr>
          <w:t>Figure 7: Completion of Unit 3, Topic 3.</w:t>
        </w:r>
        <w:r>
          <w:rPr>
            <w:noProof/>
            <w:webHidden/>
          </w:rPr>
          <w:tab/>
        </w:r>
        <w:r>
          <w:rPr>
            <w:noProof/>
            <w:webHidden/>
          </w:rPr>
          <w:fldChar w:fldCharType="begin"/>
        </w:r>
        <w:r>
          <w:rPr>
            <w:noProof/>
            <w:webHidden/>
          </w:rPr>
          <w:instrText xml:space="preserve"> PAGEREF _Toc147072232 \h </w:instrText>
        </w:r>
        <w:r>
          <w:rPr>
            <w:noProof/>
            <w:webHidden/>
          </w:rPr>
        </w:r>
        <w:r>
          <w:rPr>
            <w:noProof/>
            <w:webHidden/>
          </w:rPr>
          <w:fldChar w:fldCharType="separate"/>
        </w:r>
        <w:r>
          <w:rPr>
            <w:noProof/>
            <w:webHidden/>
          </w:rPr>
          <w:t>16</w:t>
        </w:r>
        <w:r>
          <w:rPr>
            <w:noProof/>
            <w:webHidden/>
          </w:rPr>
          <w:fldChar w:fldCharType="end"/>
        </w:r>
      </w:hyperlink>
    </w:p>
    <w:p w14:paraId="243B314F" w14:textId="37F1E5BF" w:rsidR="00302414" w:rsidRDefault="00302414">
      <w:pPr>
        <w:pStyle w:val="TableofFigures"/>
        <w:tabs>
          <w:tab w:val="right" w:leader="dot" w:pos="9016"/>
        </w:tabs>
        <w:rPr>
          <w:rFonts w:eastAsiaTheme="minorEastAsia"/>
          <w:noProof/>
          <w:kern w:val="2"/>
          <w:lang w:eastAsia="en-GB"/>
          <w14:ligatures w14:val="standardContextual"/>
        </w:rPr>
      </w:pPr>
      <w:hyperlink w:anchor="_Toc147072233" w:history="1">
        <w:r w:rsidRPr="00081332">
          <w:rPr>
            <w:rStyle w:val="Hyperlink"/>
            <w:noProof/>
          </w:rPr>
          <w:t>Figure 8: Completion of Unit 3, Topic 4.</w:t>
        </w:r>
        <w:r>
          <w:rPr>
            <w:noProof/>
            <w:webHidden/>
          </w:rPr>
          <w:tab/>
        </w:r>
        <w:r>
          <w:rPr>
            <w:noProof/>
            <w:webHidden/>
          </w:rPr>
          <w:fldChar w:fldCharType="begin"/>
        </w:r>
        <w:r>
          <w:rPr>
            <w:noProof/>
            <w:webHidden/>
          </w:rPr>
          <w:instrText xml:space="preserve"> PAGEREF _Toc147072233 \h </w:instrText>
        </w:r>
        <w:r>
          <w:rPr>
            <w:noProof/>
            <w:webHidden/>
          </w:rPr>
        </w:r>
        <w:r>
          <w:rPr>
            <w:noProof/>
            <w:webHidden/>
          </w:rPr>
          <w:fldChar w:fldCharType="separate"/>
        </w:r>
        <w:r>
          <w:rPr>
            <w:noProof/>
            <w:webHidden/>
          </w:rPr>
          <w:t>16</w:t>
        </w:r>
        <w:r>
          <w:rPr>
            <w:noProof/>
            <w:webHidden/>
          </w:rPr>
          <w:fldChar w:fldCharType="end"/>
        </w:r>
      </w:hyperlink>
    </w:p>
    <w:p w14:paraId="0DDF58D4" w14:textId="2FF124B1" w:rsidR="00302414" w:rsidRDefault="00302414">
      <w:pPr>
        <w:pStyle w:val="TableofFigures"/>
        <w:tabs>
          <w:tab w:val="right" w:leader="dot" w:pos="9016"/>
        </w:tabs>
        <w:rPr>
          <w:rFonts w:eastAsiaTheme="minorEastAsia"/>
          <w:noProof/>
          <w:kern w:val="2"/>
          <w:lang w:eastAsia="en-GB"/>
          <w14:ligatures w14:val="standardContextual"/>
        </w:rPr>
      </w:pPr>
      <w:hyperlink w:anchor="_Toc147072234" w:history="1">
        <w:r w:rsidRPr="00081332">
          <w:rPr>
            <w:rStyle w:val="Hyperlink"/>
            <w:noProof/>
          </w:rPr>
          <w:t>Figure 9: Completion of Unit 4, Topic 1.</w:t>
        </w:r>
        <w:r>
          <w:rPr>
            <w:noProof/>
            <w:webHidden/>
          </w:rPr>
          <w:tab/>
        </w:r>
        <w:r>
          <w:rPr>
            <w:noProof/>
            <w:webHidden/>
          </w:rPr>
          <w:fldChar w:fldCharType="begin"/>
        </w:r>
        <w:r>
          <w:rPr>
            <w:noProof/>
            <w:webHidden/>
          </w:rPr>
          <w:instrText xml:space="preserve"> PAGEREF _Toc147072234 \h </w:instrText>
        </w:r>
        <w:r>
          <w:rPr>
            <w:noProof/>
            <w:webHidden/>
          </w:rPr>
        </w:r>
        <w:r>
          <w:rPr>
            <w:noProof/>
            <w:webHidden/>
          </w:rPr>
          <w:fldChar w:fldCharType="separate"/>
        </w:r>
        <w:r>
          <w:rPr>
            <w:noProof/>
            <w:webHidden/>
          </w:rPr>
          <w:t>17</w:t>
        </w:r>
        <w:r>
          <w:rPr>
            <w:noProof/>
            <w:webHidden/>
          </w:rPr>
          <w:fldChar w:fldCharType="end"/>
        </w:r>
      </w:hyperlink>
    </w:p>
    <w:p w14:paraId="4C5F682D" w14:textId="699CFD62" w:rsidR="00302414" w:rsidRDefault="00302414">
      <w:pPr>
        <w:pStyle w:val="TableofFigures"/>
        <w:tabs>
          <w:tab w:val="right" w:leader="dot" w:pos="9016"/>
        </w:tabs>
        <w:rPr>
          <w:rFonts w:eastAsiaTheme="minorEastAsia"/>
          <w:noProof/>
          <w:kern w:val="2"/>
          <w:lang w:eastAsia="en-GB"/>
          <w14:ligatures w14:val="standardContextual"/>
        </w:rPr>
      </w:pPr>
      <w:hyperlink w:anchor="_Toc147072235" w:history="1">
        <w:r w:rsidRPr="00081332">
          <w:rPr>
            <w:rStyle w:val="Hyperlink"/>
            <w:noProof/>
          </w:rPr>
          <w:t>Figure 10: Completion of Unit 4, Topic 2.</w:t>
        </w:r>
        <w:r>
          <w:rPr>
            <w:noProof/>
            <w:webHidden/>
          </w:rPr>
          <w:tab/>
        </w:r>
        <w:r>
          <w:rPr>
            <w:noProof/>
            <w:webHidden/>
          </w:rPr>
          <w:fldChar w:fldCharType="begin"/>
        </w:r>
        <w:r>
          <w:rPr>
            <w:noProof/>
            <w:webHidden/>
          </w:rPr>
          <w:instrText xml:space="preserve"> PAGEREF _Toc147072235 \h </w:instrText>
        </w:r>
        <w:r>
          <w:rPr>
            <w:noProof/>
            <w:webHidden/>
          </w:rPr>
        </w:r>
        <w:r>
          <w:rPr>
            <w:noProof/>
            <w:webHidden/>
          </w:rPr>
          <w:fldChar w:fldCharType="separate"/>
        </w:r>
        <w:r>
          <w:rPr>
            <w:noProof/>
            <w:webHidden/>
          </w:rPr>
          <w:t>17</w:t>
        </w:r>
        <w:r>
          <w:rPr>
            <w:noProof/>
            <w:webHidden/>
          </w:rPr>
          <w:fldChar w:fldCharType="end"/>
        </w:r>
      </w:hyperlink>
    </w:p>
    <w:p w14:paraId="032C51CE" w14:textId="0AF1A4D1" w:rsidR="00302414" w:rsidRDefault="00302414">
      <w:pPr>
        <w:pStyle w:val="TableofFigures"/>
        <w:tabs>
          <w:tab w:val="right" w:leader="dot" w:pos="9016"/>
        </w:tabs>
        <w:rPr>
          <w:rFonts w:eastAsiaTheme="minorEastAsia"/>
          <w:noProof/>
          <w:kern w:val="2"/>
          <w:lang w:eastAsia="en-GB"/>
          <w14:ligatures w14:val="standardContextual"/>
        </w:rPr>
      </w:pPr>
      <w:hyperlink w:anchor="_Toc147072236" w:history="1">
        <w:r w:rsidRPr="00081332">
          <w:rPr>
            <w:rStyle w:val="Hyperlink"/>
            <w:noProof/>
          </w:rPr>
          <w:t>Figure 11: Completion of Unit 4, Topic 3.</w:t>
        </w:r>
        <w:r>
          <w:rPr>
            <w:noProof/>
            <w:webHidden/>
          </w:rPr>
          <w:tab/>
        </w:r>
        <w:r>
          <w:rPr>
            <w:noProof/>
            <w:webHidden/>
          </w:rPr>
          <w:fldChar w:fldCharType="begin"/>
        </w:r>
        <w:r>
          <w:rPr>
            <w:noProof/>
            <w:webHidden/>
          </w:rPr>
          <w:instrText xml:space="preserve"> PAGEREF _Toc147072236 \h </w:instrText>
        </w:r>
        <w:r>
          <w:rPr>
            <w:noProof/>
            <w:webHidden/>
          </w:rPr>
        </w:r>
        <w:r>
          <w:rPr>
            <w:noProof/>
            <w:webHidden/>
          </w:rPr>
          <w:fldChar w:fldCharType="separate"/>
        </w:r>
        <w:r>
          <w:rPr>
            <w:noProof/>
            <w:webHidden/>
          </w:rPr>
          <w:t>18</w:t>
        </w:r>
        <w:r>
          <w:rPr>
            <w:noProof/>
            <w:webHidden/>
          </w:rPr>
          <w:fldChar w:fldCharType="end"/>
        </w:r>
      </w:hyperlink>
    </w:p>
    <w:p w14:paraId="564AFBF0" w14:textId="7CEAA5B4" w:rsidR="00302414" w:rsidRDefault="00302414">
      <w:pPr>
        <w:pStyle w:val="TableofFigures"/>
        <w:tabs>
          <w:tab w:val="right" w:leader="dot" w:pos="9016"/>
        </w:tabs>
        <w:rPr>
          <w:rFonts w:eastAsiaTheme="minorEastAsia"/>
          <w:noProof/>
          <w:kern w:val="2"/>
          <w:lang w:eastAsia="en-GB"/>
          <w14:ligatures w14:val="standardContextual"/>
        </w:rPr>
      </w:pPr>
      <w:hyperlink w:anchor="_Toc147072237" w:history="1">
        <w:r w:rsidRPr="00081332">
          <w:rPr>
            <w:rStyle w:val="Hyperlink"/>
            <w:noProof/>
          </w:rPr>
          <w:t>Figure 12: Completion of Unit 4, Topic 4.</w:t>
        </w:r>
        <w:r>
          <w:rPr>
            <w:noProof/>
            <w:webHidden/>
          </w:rPr>
          <w:tab/>
        </w:r>
        <w:r>
          <w:rPr>
            <w:noProof/>
            <w:webHidden/>
          </w:rPr>
          <w:fldChar w:fldCharType="begin"/>
        </w:r>
        <w:r>
          <w:rPr>
            <w:noProof/>
            <w:webHidden/>
          </w:rPr>
          <w:instrText xml:space="preserve"> PAGEREF _Toc147072237 \h </w:instrText>
        </w:r>
        <w:r>
          <w:rPr>
            <w:noProof/>
            <w:webHidden/>
          </w:rPr>
        </w:r>
        <w:r>
          <w:rPr>
            <w:noProof/>
            <w:webHidden/>
          </w:rPr>
          <w:fldChar w:fldCharType="separate"/>
        </w:r>
        <w:r>
          <w:rPr>
            <w:noProof/>
            <w:webHidden/>
          </w:rPr>
          <w:t>18</w:t>
        </w:r>
        <w:r>
          <w:rPr>
            <w:noProof/>
            <w:webHidden/>
          </w:rPr>
          <w:fldChar w:fldCharType="end"/>
        </w:r>
      </w:hyperlink>
    </w:p>
    <w:p w14:paraId="36849C07" w14:textId="15B0178F" w:rsidR="00962DC3" w:rsidRPr="00785B35" w:rsidRDefault="00C54D0A" w:rsidP="00C85C5E">
      <w:pPr>
        <w:spacing w:line="360" w:lineRule="auto"/>
      </w:pPr>
      <w:r w:rsidRPr="00785B35">
        <w:fldChar w:fldCharType="end"/>
      </w:r>
    </w:p>
    <w:p w14:paraId="141E783A" w14:textId="77777777" w:rsidR="0000636F" w:rsidRPr="00785B35" w:rsidRDefault="0000636F">
      <w:r w:rsidRPr="00785B35">
        <w:br w:type="page"/>
      </w:r>
    </w:p>
    <w:p w14:paraId="3F228406" w14:textId="13F095C5" w:rsidR="00432CF4" w:rsidRPr="00785B35" w:rsidRDefault="00432CF4" w:rsidP="006C1937">
      <w:pPr>
        <w:pStyle w:val="Heading1"/>
      </w:pPr>
      <w:bookmarkStart w:id="0" w:name="_Toc147071805"/>
      <w:r w:rsidRPr="00785B35">
        <w:lastRenderedPageBreak/>
        <w:t>Introduction</w:t>
      </w:r>
      <w:bookmarkEnd w:id="0"/>
    </w:p>
    <w:p w14:paraId="31A9A82C" w14:textId="77777777" w:rsidR="00432CF4" w:rsidRPr="00785B35" w:rsidRDefault="00432CF4" w:rsidP="00432CF4"/>
    <w:p w14:paraId="6CFBCDC2" w14:textId="7ED299C5" w:rsidR="00210CD4" w:rsidRPr="00785B35" w:rsidRDefault="00470559">
      <w:pPr>
        <w:rPr>
          <w:color w:val="C00000"/>
        </w:rPr>
      </w:pPr>
      <w:r w:rsidRPr="00785B35">
        <w:t>For convenience t</w:t>
      </w:r>
      <w:r w:rsidR="0048764E" w:rsidRPr="00785B35">
        <w:t xml:space="preserve">his document contains all of the material requested </w:t>
      </w:r>
      <w:r w:rsidR="00C61728" w:rsidRPr="00785B35">
        <w:t xml:space="preserve">for the assignment </w:t>
      </w:r>
      <w:r w:rsidR="0075552A" w:rsidRPr="00785B35">
        <w:t xml:space="preserve">specification for </w:t>
      </w:r>
      <w:r w:rsidR="0012103E" w:rsidRPr="00785B35">
        <w:t xml:space="preserve">the </w:t>
      </w:r>
      <w:r w:rsidR="001A6BDE" w:rsidRPr="00785B35">
        <w:t xml:space="preserve">Changemakers: Creativity and Value Creation assignment </w:t>
      </w:r>
      <w:r w:rsidR="000B100B" w:rsidRPr="00785B35">
        <w:t>2</w:t>
      </w:r>
      <w:r w:rsidR="001A6BDE" w:rsidRPr="00785B35">
        <w:t xml:space="preserve">.  It is a copy of the information located </w:t>
      </w:r>
      <w:r w:rsidR="00340C60" w:rsidRPr="00785B35">
        <w:t>i</w:t>
      </w:r>
      <w:r w:rsidR="001A6BDE" w:rsidRPr="00785B35">
        <w:t xml:space="preserve">n the </w:t>
      </w:r>
      <w:r w:rsidR="00340C60" w:rsidRPr="00785B35">
        <w:t xml:space="preserve">e-portfolio on the website which can be located here:  </w:t>
      </w:r>
      <w:hyperlink r:id="rId8" w:history="1">
        <w:r w:rsidR="00B64F25" w:rsidRPr="00B64F25">
          <w:rPr>
            <w:rStyle w:val="Hyperlink"/>
          </w:rPr>
          <w:t>E-portfolio</w:t>
        </w:r>
      </w:hyperlink>
      <w:r w:rsidR="00210CD4" w:rsidRPr="00785B35">
        <w:rPr>
          <w:color w:val="C00000"/>
        </w:rPr>
        <w:t>.</w:t>
      </w:r>
    </w:p>
    <w:p w14:paraId="457C264D" w14:textId="29795CA4" w:rsidR="008D1380" w:rsidRPr="00785B35" w:rsidRDefault="00210CD4">
      <w:r w:rsidRPr="00785B35">
        <w:t xml:space="preserve">Screenshots of my progress through the </w:t>
      </w:r>
      <w:r w:rsidR="00252CE9" w:rsidRPr="00785B35">
        <w:t xml:space="preserve">e-learning </w:t>
      </w:r>
      <w:r w:rsidR="00CE12D3" w:rsidRPr="00785B35">
        <w:t xml:space="preserve">modules </w:t>
      </w:r>
      <w:r w:rsidR="00252CE9" w:rsidRPr="00785B35">
        <w:t>are at the end of the document</w:t>
      </w:r>
      <w:r w:rsidR="002632F2" w:rsidRPr="00785B35">
        <w:t xml:space="preserve"> in the appendices, </w:t>
      </w:r>
      <w:hyperlink w:anchor="_Appendices" w:history="1">
        <w:r w:rsidR="002632F2" w:rsidRPr="00785B35">
          <w:rPr>
            <w:rStyle w:val="Hyperlink"/>
          </w:rPr>
          <w:t>here</w:t>
        </w:r>
      </w:hyperlink>
      <w:r w:rsidR="002632F2" w:rsidRPr="00785B35">
        <w:t>.</w:t>
      </w:r>
    </w:p>
    <w:p w14:paraId="232A9FC3" w14:textId="6AB340C9" w:rsidR="008D1380" w:rsidRPr="00785B35" w:rsidRDefault="000F0690">
      <w:r>
        <w:t>Here is a screenshot of the e-portfolio website:</w:t>
      </w:r>
    </w:p>
    <w:p w14:paraId="3A8D52D9" w14:textId="77777777" w:rsidR="00302414" w:rsidRDefault="00D24454" w:rsidP="00302414">
      <w:pPr>
        <w:keepNext/>
        <w:jc w:val="center"/>
      </w:pPr>
      <w:r>
        <w:rPr>
          <w:noProof/>
        </w:rPr>
        <w:drawing>
          <wp:inline distT="0" distB="0" distL="0" distR="0" wp14:anchorId="47900EDD" wp14:editId="7E21CB19">
            <wp:extent cx="5731510" cy="4357370"/>
            <wp:effectExtent l="0" t="0" r="2540" b="5080"/>
            <wp:docPr id="1907551676" name="Picture 1" descr="A collage of several images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551676" name="Picture 1" descr="A collage of several images of a book&#10;&#10;Description automatically generated"/>
                    <pic:cNvPicPr/>
                  </pic:nvPicPr>
                  <pic:blipFill>
                    <a:blip r:embed="rId9"/>
                    <a:stretch>
                      <a:fillRect/>
                    </a:stretch>
                  </pic:blipFill>
                  <pic:spPr>
                    <a:xfrm>
                      <a:off x="0" y="0"/>
                      <a:ext cx="5731510" cy="4357370"/>
                    </a:xfrm>
                    <a:prstGeom prst="rect">
                      <a:avLst/>
                    </a:prstGeom>
                  </pic:spPr>
                </pic:pic>
              </a:graphicData>
            </a:graphic>
          </wp:inline>
        </w:drawing>
      </w:r>
    </w:p>
    <w:p w14:paraId="5AB022FA" w14:textId="58C51BCE" w:rsidR="00302414" w:rsidRDefault="00302414" w:rsidP="00302414">
      <w:pPr>
        <w:pStyle w:val="Caption"/>
        <w:jc w:val="center"/>
      </w:pPr>
      <w:bookmarkStart w:id="1" w:name="_Toc147072226"/>
      <w:r>
        <w:t xml:space="preserve">Figure </w:t>
      </w:r>
      <w:fldSimple w:instr=" SEQ Figure \* ARABIC ">
        <w:r>
          <w:rPr>
            <w:noProof/>
          </w:rPr>
          <w:t>1</w:t>
        </w:r>
      </w:fldSimple>
      <w:r>
        <w:t>: Home page of the e-portfolio website.</w:t>
      </w:r>
      <w:bookmarkEnd w:id="1"/>
    </w:p>
    <w:p w14:paraId="6C33BA54" w14:textId="179497B9" w:rsidR="00432CF4" w:rsidRPr="00785B35" w:rsidRDefault="00432CF4">
      <w:r w:rsidRPr="00785B35">
        <w:br w:type="page"/>
      </w:r>
    </w:p>
    <w:p w14:paraId="39EEB907" w14:textId="069B1996" w:rsidR="006C1937" w:rsidRPr="00785B35" w:rsidRDefault="0023072B" w:rsidP="006C1937">
      <w:pPr>
        <w:pStyle w:val="Heading1"/>
      </w:pPr>
      <w:bookmarkStart w:id="2" w:name="_Toc147071806"/>
      <w:r w:rsidRPr="00785B35">
        <w:lastRenderedPageBreak/>
        <w:t>Task 1</w:t>
      </w:r>
      <w:r w:rsidR="00976F5C" w:rsidRPr="00785B35">
        <w:t xml:space="preserve">: </w:t>
      </w:r>
      <w:r w:rsidR="0030270D" w:rsidRPr="00785B35">
        <w:t xml:space="preserve">What’s the </w:t>
      </w:r>
      <w:r w:rsidR="00BA092A" w:rsidRPr="00785B35">
        <w:t>V</w:t>
      </w:r>
      <w:r w:rsidR="0030270D" w:rsidRPr="00785B35">
        <w:t>erdict?</w:t>
      </w:r>
      <w:bookmarkEnd w:id="2"/>
    </w:p>
    <w:p w14:paraId="1769E195" w14:textId="77777777" w:rsidR="00501E19" w:rsidRPr="00785B35" w:rsidRDefault="00501E19" w:rsidP="00501E19">
      <w:pPr>
        <w:spacing w:line="360" w:lineRule="auto"/>
        <w:jc w:val="both"/>
        <w:rPr>
          <w:rFonts w:cs="Arial"/>
        </w:rPr>
      </w:pPr>
    </w:p>
    <w:p w14:paraId="38A89A70" w14:textId="36EDF5EC" w:rsidR="00501E19" w:rsidRPr="00785B35" w:rsidRDefault="00501E19" w:rsidP="00501E19">
      <w:pPr>
        <w:spacing w:line="360" w:lineRule="auto"/>
        <w:jc w:val="both"/>
        <w:rPr>
          <w:rFonts w:cs="Arial"/>
        </w:rPr>
      </w:pPr>
      <w:r w:rsidRPr="00785B35">
        <w:rPr>
          <w:rFonts w:cs="Arial"/>
        </w:rPr>
        <w:t>When performing data analysis there are two general types of data that may be used as part of the analysis</w:t>
      </w:r>
      <w:r w:rsidR="0001024B" w:rsidRPr="00785B35">
        <w:rPr>
          <w:rFonts w:cs="Arial"/>
        </w:rPr>
        <w:t xml:space="preserve"> phase</w:t>
      </w:r>
      <w:r w:rsidRPr="00785B35">
        <w:rPr>
          <w:rFonts w:cs="Arial"/>
        </w:rPr>
        <w:t xml:space="preserve">.  </w:t>
      </w:r>
    </w:p>
    <w:p w14:paraId="3739817F" w14:textId="103BB9C9" w:rsidR="00501E19" w:rsidRPr="004F0319" w:rsidRDefault="00501E19" w:rsidP="00501E19">
      <w:pPr>
        <w:spacing w:line="360" w:lineRule="auto"/>
        <w:jc w:val="both"/>
        <w:rPr>
          <w:rFonts w:cs="Arial"/>
        </w:rPr>
      </w:pPr>
      <w:r w:rsidRPr="00785B35">
        <w:rPr>
          <w:rFonts w:cs="Arial"/>
        </w:rPr>
        <w:t>Most large organi</w:t>
      </w:r>
      <w:r w:rsidR="003A10B2" w:rsidRPr="00785B35">
        <w:rPr>
          <w:rFonts w:cs="Arial"/>
        </w:rPr>
        <w:t>s</w:t>
      </w:r>
      <w:r w:rsidRPr="00785B35">
        <w:rPr>
          <w:rFonts w:cs="Arial"/>
        </w:rPr>
        <w:t>ations gather and retain a vast volume of data from a wide range of sources, such as payroll information, organi</w:t>
      </w:r>
      <w:r w:rsidR="0044051A" w:rsidRPr="00785B35">
        <w:rPr>
          <w:rFonts w:cs="Arial"/>
        </w:rPr>
        <w:t>s</w:t>
      </w:r>
      <w:r w:rsidRPr="00785B35">
        <w:rPr>
          <w:rFonts w:cs="Arial"/>
        </w:rPr>
        <w:t xml:space="preserve">ational charts, employee lifecycle, meeting minutes, and information about business transactions such as sales and purchases.  This self-gathered data is primary data that the organisation has </w:t>
      </w:r>
      <w:r w:rsidRPr="004F0319">
        <w:rPr>
          <w:rFonts w:cs="Arial"/>
        </w:rPr>
        <w:t>collated and manipulated in order to identify trend, improve employee and customer services, increase profits etc [</w:t>
      </w:r>
      <w:r w:rsidR="00CC5B19" w:rsidRPr="004F0319">
        <w:rPr>
          <w:rFonts w:cs="Arial"/>
        </w:rPr>
        <w:t>1</w:t>
      </w:r>
      <w:r w:rsidRPr="004F0319">
        <w:rPr>
          <w:rFonts w:cs="Arial"/>
        </w:rPr>
        <w:t>].</w:t>
      </w:r>
    </w:p>
    <w:p w14:paraId="3429B191" w14:textId="1C1F850F" w:rsidR="00501E19" w:rsidRPr="004F0319" w:rsidRDefault="00501E19" w:rsidP="00501E19">
      <w:pPr>
        <w:spacing w:line="360" w:lineRule="auto"/>
        <w:jc w:val="both"/>
        <w:rPr>
          <w:rFonts w:cs="Arial"/>
        </w:rPr>
      </w:pPr>
      <w:r w:rsidRPr="004F0319">
        <w:rPr>
          <w:rFonts w:cs="Arial"/>
        </w:rPr>
        <w:t xml:space="preserve">From an academic project research perspective, it is often not possible for student to </w:t>
      </w:r>
      <w:r w:rsidR="008271DE" w:rsidRPr="004F0319">
        <w:rPr>
          <w:rFonts w:cs="Arial"/>
        </w:rPr>
        <w:t xml:space="preserve">gather primary data themselves </w:t>
      </w:r>
      <w:r w:rsidR="00E640C4" w:rsidRPr="004F0319">
        <w:rPr>
          <w:rFonts w:cs="Arial"/>
        </w:rPr>
        <w:t>due to resource constraints</w:t>
      </w:r>
      <w:r w:rsidR="007D694E" w:rsidRPr="004F0319">
        <w:rPr>
          <w:rFonts w:cs="Arial"/>
        </w:rPr>
        <w:t xml:space="preserve"> </w:t>
      </w:r>
      <w:r w:rsidR="00B8209E" w:rsidRPr="004F0319">
        <w:rPr>
          <w:rFonts w:cs="Arial"/>
        </w:rPr>
        <w:t>and access</w:t>
      </w:r>
      <w:r w:rsidR="00E640C4" w:rsidRPr="004F0319">
        <w:rPr>
          <w:rFonts w:cs="Arial"/>
        </w:rPr>
        <w:t xml:space="preserve"> to a suitabl</w:t>
      </w:r>
      <w:r w:rsidR="007D694E" w:rsidRPr="004F0319">
        <w:rPr>
          <w:rFonts w:cs="Arial"/>
        </w:rPr>
        <w:t>y sized</w:t>
      </w:r>
      <w:r w:rsidR="00E640C4" w:rsidRPr="004F0319">
        <w:rPr>
          <w:rFonts w:cs="Arial"/>
        </w:rPr>
        <w:t xml:space="preserve"> sample pool</w:t>
      </w:r>
      <w:r w:rsidR="007D694E" w:rsidRPr="004F0319">
        <w:rPr>
          <w:rFonts w:cs="Arial"/>
        </w:rPr>
        <w:t xml:space="preserve">, </w:t>
      </w:r>
      <w:r w:rsidR="00EF50CB" w:rsidRPr="004F0319">
        <w:rPr>
          <w:rFonts w:cs="Arial"/>
        </w:rPr>
        <w:t>a</w:t>
      </w:r>
      <w:r w:rsidR="007D694E" w:rsidRPr="004F0319">
        <w:rPr>
          <w:rFonts w:cs="Arial"/>
        </w:rPr>
        <w:t xml:space="preserve">mong other </w:t>
      </w:r>
      <w:r w:rsidR="00EF50CB" w:rsidRPr="004F0319">
        <w:rPr>
          <w:rFonts w:cs="Arial"/>
        </w:rPr>
        <w:t xml:space="preserve">challenges.  </w:t>
      </w:r>
      <w:r w:rsidR="00B8209E" w:rsidRPr="004F0319">
        <w:rPr>
          <w:rFonts w:cs="Arial"/>
        </w:rPr>
        <w:t>Therefore,</w:t>
      </w:r>
      <w:r w:rsidR="00EF50CB" w:rsidRPr="004F0319">
        <w:rPr>
          <w:rFonts w:cs="Arial"/>
        </w:rPr>
        <w:t xml:space="preserve"> often it is more appropriate and beneficial to the </w:t>
      </w:r>
      <w:r w:rsidR="007612A8" w:rsidRPr="004F0319">
        <w:rPr>
          <w:rFonts w:cs="Arial"/>
        </w:rPr>
        <w:t xml:space="preserve">accuracy of the </w:t>
      </w:r>
      <w:r w:rsidR="00EF50CB" w:rsidRPr="004F0319">
        <w:rPr>
          <w:rFonts w:cs="Arial"/>
        </w:rPr>
        <w:t xml:space="preserve">project </w:t>
      </w:r>
      <w:r w:rsidR="007314EC" w:rsidRPr="004F0319">
        <w:rPr>
          <w:rFonts w:cs="Arial"/>
        </w:rPr>
        <w:t xml:space="preserve">data analysis to use </w:t>
      </w:r>
      <w:r w:rsidR="00665C5F" w:rsidRPr="004F0319">
        <w:rPr>
          <w:rFonts w:cs="Arial"/>
        </w:rPr>
        <w:t xml:space="preserve">secondary </w:t>
      </w:r>
      <w:r w:rsidR="007314EC" w:rsidRPr="004F0319">
        <w:rPr>
          <w:rFonts w:cs="Arial"/>
        </w:rPr>
        <w:t>data</w:t>
      </w:r>
      <w:r w:rsidR="00665C5F" w:rsidRPr="004F0319">
        <w:rPr>
          <w:rFonts w:cs="Arial"/>
        </w:rPr>
        <w:t>, or data</w:t>
      </w:r>
      <w:r w:rsidR="007314EC" w:rsidRPr="004F0319">
        <w:rPr>
          <w:rFonts w:cs="Arial"/>
        </w:rPr>
        <w:t xml:space="preserve"> collected by </w:t>
      </w:r>
      <w:r w:rsidR="007612A8" w:rsidRPr="004F0319">
        <w:rPr>
          <w:rFonts w:cs="Arial"/>
        </w:rPr>
        <w:t xml:space="preserve">other parties, such as the </w:t>
      </w:r>
      <w:r w:rsidR="00B8209E" w:rsidRPr="004F0319">
        <w:rPr>
          <w:rFonts w:cs="Arial"/>
        </w:rPr>
        <w:t>above-mentioned</w:t>
      </w:r>
      <w:r w:rsidR="007612A8" w:rsidRPr="004F0319">
        <w:rPr>
          <w:rFonts w:cs="Arial"/>
        </w:rPr>
        <w:t xml:space="preserve"> organisations</w:t>
      </w:r>
      <w:r w:rsidR="00665C5F" w:rsidRPr="004F0319">
        <w:rPr>
          <w:rFonts w:cs="Arial"/>
        </w:rPr>
        <w:t xml:space="preserve"> own collected data.   </w:t>
      </w:r>
    </w:p>
    <w:p w14:paraId="01703B5D" w14:textId="3952B4F0" w:rsidR="00F60186" w:rsidRPr="004F0319" w:rsidRDefault="00F60186" w:rsidP="00F60186">
      <w:pPr>
        <w:spacing w:line="360" w:lineRule="auto"/>
        <w:jc w:val="both"/>
        <w:rPr>
          <w:rFonts w:cs="Arial"/>
        </w:rPr>
      </w:pPr>
      <w:r w:rsidRPr="004F0319">
        <w:rPr>
          <w:rFonts w:cs="Arial"/>
        </w:rPr>
        <w:t>For researching the JML process, combining quantitative and qualitative research techniques can be useful. While quantitative methods can provide statistical proof, trends, and associated metrics, qualitative approaches can record the experiences, attitudes, and contextual aspects that influence the JML process for employees. This mixed-method approach can offer comprehensive knowledge and assist in creating a JML process that is more effective and is backed by the existing data</w:t>
      </w:r>
      <w:r w:rsidR="003D0A64" w:rsidRPr="004F0319">
        <w:rPr>
          <w:rFonts w:cs="Arial"/>
        </w:rPr>
        <w:t xml:space="preserve"> [</w:t>
      </w:r>
      <w:r w:rsidR="00477F12" w:rsidRPr="004F0319">
        <w:rPr>
          <w:rFonts w:cs="Arial"/>
        </w:rPr>
        <w:t>2</w:t>
      </w:r>
      <w:r w:rsidR="003D0A64" w:rsidRPr="004F0319">
        <w:rPr>
          <w:rFonts w:cs="Arial"/>
        </w:rPr>
        <w:t>]</w:t>
      </w:r>
      <w:r w:rsidRPr="004F0319">
        <w:rPr>
          <w:rFonts w:cs="Arial"/>
        </w:rPr>
        <w:t>.</w:t>
      </w:r>
    </w:p>
    <w:p w14:paraId="0F22248D" w14:textId="77777777" w:rsidR="00736B35" w:rsidRPr="00785B35" w:rsidRDefault="00736B35" w:rsidP="00736B35"/>
    <w:p w14:paraId="12FF17CB" w14:textId="092975A7" w:rsidR="006256D6" w:rsidRPr="00785B35" w:rsidRDefault="00921A07" w:rsidP="006256D6">
      <w:pPr>
        <w:pStyle w:val="Heading2"/>
        <w:spacing w:line="360" w:lineRule="auto"/>
        <w:jc w:val="both"/>
      </w:pPr>
      <w:bookmarkStart w:id="3" w:name="_Toc147071807"/>
      <w:r w:rsidRPr="00785B35">
        <w:t>Qua</w:t>
      </w:r>
      <w:r w:rsidR="008B739A" w:rsidRPr="00785B35">
        <w:t>nt</w:t>
      </w:r>
      <w:r w:rsidRPr="00785B35">
        <w:t>itative Analysis</w:t>
      </w:r>
      <w:bookmarkEnd w:id="3"/>
    </w:p>
    <w:p w14:paraId="3882AAB9" w14:textId="77777777" w:rsidR="00A23A89" w:rsidRPr="00785B35" w:rsidRDefault="00A23A89" w:rsidP="00A23A89">
      <w:r w:rsidRPr="00785B35">
        <w:t xml:space="preserve">There are two main types of </w:t>
      </w:r>
      <w:r w:rsidR="00837C0A" w:rsidRPr="00785B35">
        <w:t>quantitative analysi</w:t>
      </w:r>
      <w:r w:rsidRPr="00785B35">
        <w:t>s:</w:t>
      </w:r>
    </w:p>
    <w:p w14:paraId="7A8868B8" w14:textId="6FD43F89" w:rsidR="007D5483" w:rsidRPr="00680B9D" w:rsidRDefault="008054D8" w:rsidP="008054D8">
      <w:pPr>
        <w:pStyle w:val="ListParagraph"/>
        <w:numPr>
          <w:ilvl w:val="0"/>
          <w:numId w:val="19"/>
        </w:numPr>
        <w:spacing w:line="360" w:lineRule="auto"/>
        <w:jc w:val="both"/>
      </w:pPr>
      <w:r w:rsidRPr="00785B35">
        <w:t>Descriptive statistics are used in quantitative analysis to summari</w:t>
      </w:r>
      <w:r w:rsidR="00A22D7D">
        <w:t>s</w:t>
      </w:r>
      <w:r w:rsidRPr="00785B35">
        <w:t xml:space="preserve">e and describe a dataset's key characteristics. Measures including mean, median, mode, standard deviation, and variance can be included. These statistics give a quick overview of the data and </w:t>
      </w:r>
      <w:r w:rsidR="00A348B2" w:rsidRPr="00785B35">
        <w:t xml:space="preserve">can </w:t>
      </w:r>
      <w:r w:rsidRPr="00785B35">
        <w:t xml:space="preserve">aid in comprehending the distribution, dispersion, and core tendencies of the variables </w:t>
      </w:r>
      <w:r w:rsidR="00D42309" w:rsidRPr="00785B35">
        <w:t>being</w:t>
      </w:r>
      <w:r w:rsidRPr="00785B35">
        <w:t xml:space="preserve"> </w:t>
      </w:r>
      <w:r w:rsidRPr="00680B9D">
        <w:t>investigat</w:t>
      </w:r>
      <w:r w:rsidR="00D42309" w:rsidRPr="00680B9D">
        <w:t>ed</w:t>
      </w:r>
      <w:r w:rsidRPr="00680B9D">
        <w:t xml:space="preserve"> [</w:t>
      </w:r>
      <w:r w:rsidR="004F0319" w:rsidRPr="00680B9D">
        <w:t>3</w:t>
      </w:r>
      <w:r w:rsidRPr="00680B9D">
        <w:t>].</w:t>
      </w:r>
    </w:p>
    <w:p w14:paraId="3DE01C03" w14:textId="70C96D41" w:rsidR="008054D8" w:rsidRPr="00680B9D" w:rsidRDefault="008054D8" w:rsidP="008054D8">
      <w:pPr>
        <w:pStyle w:val="ListParagraph"/>
        <w:numPr>
          <w:ilvl w:val="0"/>
          <w:numId w:val="19"/>
        </w:numPr>
        <w:spacing w:line="360" w:lineRule="auto"/>
        <w:jc w:val="both"/>
        <w:rPr>
          <w:rFonts w:cs="Arial"/>
        </w:rPr>
      </w:pPr>
      <w:r w:rsidRPr="00680B9D">
        <w:rPr>
          <w:rFonts w:cs="Arial"/>
        </w:rPr>
        <w:t>Inferential statistics are used in quantitative analysis to infer or draw conclusions about a population from sample data. This covers regression analysis, confidence intervals, and hypothesis testing. Researchers can test or generali</w:t>
      </w:r>
      <w:r w:rsidR="004F25B4" w:rsidRPr="00680B9D">
        <w:rPr>
          <w:rFonts w:cs="Arial"/>
        </w:rPr>
        <w:t>s</w:t>
      </w:r>
      <w:r w:rsidRPr="00680B9D">
        <w:rPr>
          <w:rFonts w:cs="Arial"/>
        </w:rPr>
        <w:t>e about a wider population using inferential statistics [</w:t>
      </w:r>
      <w:r w:rsidR="004F0319" w:rsidRPr="00680B9D">
        <w:rPr>
          <w:rFonts w:cs="Arial"/>
        </w:rPr>
        <w:t>3</w:t>
      </w:r>
      <w:r w:rsidRPr="00680B9D">
        <w:rPr>
          <w:rFonts w:cs="Arial"/>
        </w:rPr>
        <w:t>].</w:t>
      </w:r>
    </w:p>
    <w:p w14:paraId="1D44F488" w14:textId="75B89EA9" w:rsidR="006D62C3" w:rsidRPr="00785B35" w:rsidRDefault="00985E0B" w:rsidP="00130D11">
      <w:pPr>
        <w:spacing w:line="360" w:lineRule="auto"/>
        <w:jc w:val="both"/>
        <w:rPr>
          <w:rFonts w:cs="Arial"/>
        </w:rPr>
      </w:pPr>
      <w:r w:rsidRPr="00785B35">
        <w:rPr>
          <w:rFonts w:cs="Arial"/>
        </w:rPr>
        <w:lastRenderedPageBreak/>
        <w:t xml:space="preserve">A set of secondary quantitative data was obtained from </w:t>
      </w:r>
      <w:r w:rsidR="00A324AF" w:rsidRPr="00785B35">
        <w:rPr>
          <w:rFonts w:cs="Arial"/>
        </w:rPr>
        <w:t xml:space="preserve">the </w:t>
      </w:r>
      <w:r w:rsidR="006B46D4" w:rsidRPr="00785B35">
        <w:rPr>
          <w:rFonts w:cs="Arial"/>
        </w:rPr>
        <w:t>researcher’s</w:t>
      </w:r>
      <w:r w:rsidR="00A4534F" w:rsidRPr="00785B35">
        <w:rPr>
          <w:rFonts w:cs="Arial"/>
        </w:rPr>
        <w:t xml:space="preserve"> workplace detailing the number of instances of each of the three </w:t>
      </w:r>
      <w:r w:rsidR="0089084F" w:rsidRPr="00785B35">
        <w:rPr>
          <w:rFonts w:cs="Arial"/>
        </w:rPr>
        <w:t xml:space="preserve">stages of </w:t>
      </w:r>
      <w:r w:rsidR="00FC7A08" w:rsidRPr="00785B35">
        <w:rPr>
          <w:rFonts w:cs="Arial"/>
        </w:rPr>
        <w:t>employee’s</w:t>
      </w:r>
      <w:r w:rsidR="0089084F" w:rsidRPr="00785B35">
        <w:rPr>
          <w:rFonts w:cs="Arial"/>
        </w:rPr>
        <w:t xml:space="preserve"> life cycle, </w:t>
      </w:r>
      <w:proofErr w:type="gramStart"/>
      <w:r w:rsidR="0089084F" w:rsidRPr="00785B35">
        <w:rPr>
          <w:rFonts w:cs="Arial"/>
        </w:rPr>
        <w:t>i.e.</w:t>
      </w:r>
      <w:proofErr w:type="gramEnd"/>
      <w:r w:rsidR="0089084F" w:rsidRPr="00785B35">
        <w:rPr>
          <w:rFonts w:cs="Arial"/>
        </w:rPr>
        <w:t xml:space="preserve"> joiners, movers and leavers</w:t>
      </w:r>
      <w:r w:rsidR="00D70E44" w:rsidRPr="00785B35">
        <w:rPr>
          <w:rFonts w:cs="Arial"/>
        </w:rPr>
        <w:t>, over a one year period</w:t>
      </w:r>
      <w:r w:rsidR="0089084F" w:rsidRPr="00785B35">
        <w:rPr>
          <w:rFonts w:cs="Arial"/>
        </w:rPr>
        <w:t xml:space="preserve">.  The </w:t>
      </w:r>
      <w:r w:rsidR="00D70E44" w:rsidRPr="00785B35">
        <w:rPr>
          <w:rFonts w:cs="Arial"/>
        </w:rPr>
        <w:t xml:space="preserve">data has been broken down </w:t>
      </w:r>
      <w:r w:rsidR="008F7127" w:rsidRPr="00785B35">
        <w:rPr>
          <w:rFonts w:cs="Arial"/>
        </w:rPr>
        <w:t>into</w:t>
      </w:r>
      <w:r w:rsidR="00D70E44" w:rsidRPr="00785B35">
        <w:rPr>
          <w:rFonts w:cs="Arial"/>
        </w:rPr>
        <w:t xml:space="preserve"> monthly periods for each stage </w:t>
      </w:r>
      <w:r w:rsidR="006F57BD" w:rsidRPr="00785B35">
        <w:rPr>
          <w:rFonts w:cs="Arial"/>
        </w:rPr>
        <w:t>and can be seen in the table below.</w:t>
      </w:r>
    </w:p>
    <w:tbl>
      <w:tblPr>
        <w:tblW w:w="5740" w:type="dxa"/>
        <w:jc w:val="center"/>
        <w:tblLook w:val="04A0" w:firstRow="1" w:lastRow="0" w:firstColumn="1" w:lastColumn="0" w:noHBand="0" w:noVBand="1"/>
      </w:tblPr>
      <w:tblGrid>
        <w:gridCol w:w="1720"/>
        <w:gridCol w:w="1240"/>
        <w:gridCol w:w="1300"/>
        <w:gridCol w:w="1480"/>
      </w:tblGrid>
      <w:tr w:rsidR="003915A5" w:rsidRPr="003915A5" w14:paraId="4A438551" w14:textId="77777777" w:rsidTr="003915A5">
        <w:trPr>
          <w:trHeight w:val="300"/>
          <w:jc w:val="center"/>
        </w:trPr>
        <w:tc>
          <w:tcPr>
            <w:tcW w:w="1720" w:type="dxa"/>
            <w:tcBorders>
              <w:top w:val="nil"/>
              <w:left w:val="nil"/>
              <w:bottom w:val="single" w:sz="12" w:space="0" w:color="FFFFFF"/>
              <w:right w:val="single" w:sz="4" w:space="0" w:color="FFFFFF"/>
            </w:tcBorders>
            <w:shd w:val="clear" w:color="ED7D31" w:fill="ED7D31"/>
            <w:noWrap/>
            <w:vAlign w:val="bottom"/>
            <w:hideMark/>
          </w:tcPr>
          <w:p w14:paraId="76F3BB29" w14:textId="77777777" w:rsidR="003915A5" w:rsidRPr="003915A5" w:rsidRDefault="003915A5" w:rsidP="003915A5">
            <w:pPr>
              <w:spacing w:after="0" w:line="240" w:lineRule="auto"/>
              <w:jc w:val="center"/>
              <w:rPr>
                <w:rFonts w:ascii="Calibri" w:eastAsia="Times New Roman" w:hAnsi="Calibri" w:cs="Calibri"/>
                <w:b/>
                <w:bCs/>
                <w:color w:val="FFFFFF"/>
                <w:lang w:eastAsia="en-GB"/>
              </w:rPr>
            </w:pPr>
            <w:r w:rsidRPr="003915A5">
              <w:rPr>
                <w:rFonts w:ascii="Calibri" w:eastAsia="Times New Roman" w:hAnsi="Calibri" w:cs="Calibri"/>
                <w:b/>
                <w:bCs/>
                <w:color w:val="FFFFFF"/>
                <w:lang w:eastAsia="en-GB"/>
              </w:rPr>
              <w:t>Month</w:t>
            </w:r>
          </w:p>
        </w:tc>
        <w:tc>
          <w:tcPr>
            <w:tcW w:w="1240" w:type="dxa"/>
            <w:tcBorders>
              <w:top w:val="nil"/>
              <w:left w:val="single" w:sz="4" w:space="0" w:color="FFFFFF"/>
              <w:bottom w:val="single" w:sz="12" w:space="0" w:color="FFFFFF"/>
              <w:right w:val="single" w:sz="4" w:space="0" w:color="FFFFFF"/>
            </w:tcBorders>
            <w:shd w:val="clear" w:color="ED7D31" w:fill="ED7D31"/>
            <w:noWrap/>
            <w:vAlign w:val="bottom"/>
            <w:hideMark/>
          </w:tcPr>
          <w:p w14:paraId="7F601B49" w14:textId="77777777" w:rsidR="003915A5" w:rsidRPr="003915A5" w:rsidRDefault="003915A5" w:rsidP="003915A5">
            <w:pPr>
              <w:spacing w:after="0" w:line="240" w:lineRule="auto"/>
              <w:jc w:val="center"/>
              <w:rPr>
                <w:rFonts w:ascii="Calibri" w:eastAsia="Times New Roman" w:hAnsi="Calibri" w:cs="Calibri"/>
                <w:b/>
                <w:bCs/>
                <w:color w:val="FFFFFF"/>
                <w:lang w:eastAsia="en-GB"/>
              </w:rPr>
            </w:pPr>
            <w:r w:rsidRPr="003915A5">
              <w:rPr>
                <w:rFonts w:ascii="Calibri" w:eastAsia="Times New Roman" w:hAnsi="Calibri" w:cs="Calibri"/>
                <w:b/>
                <w:bCs/>
                <w:color w:val="FFFFFF"/>
                <w:lang w:eastAsia="en-GB"/>
              </w:rPr>
              <w:t>Joiners</w:t>
            </w:r>
          </w:p>
        </w:tc>
        <w:tc>
          <w:tcPr>
            <w:tcW w:w="1300" w:type="dxa"/>
            <w:tcBorders>
              <w:top w:val="nil"/>
              <w:left w:val="single" w:sz="4" w:space="0" w:color="FFFFFF"/>
              <w:bottom w:val="single" w:sz="12" w:space="0" w:color="FFFFFF"/>
              <w:right w:val="single" w:sz="4" w:space="0" w:color="FFFFFF"/>
            </w:tcBorders>
            <w:shd w:val="clear" w:color="ED7D31" w:fill="ED7D31"/>
            <w:noWrap/>
            <w:vAlign w:val="bottom"/>
            <w:hideMark/>
          </w:tcPr>
          <w:p w14:paraId="2503C86A" w14:textId="77777777" w:rsidR="003915A5" w:rsidRPr="003915A5" w:rsidRDefault="003915A5" w:rsidP="003915A5">
            <w:pPr>
              <w:spacing w:after="0" w:line="240" w:lineRule="auto"/>
              <w:jc w:val="center"/>
              <w:rPr>
                <w:rFonts w:ascii="Calibri" w:eastAsia="Times New Roman" w:hAnsi="Calibri" w:cs="Calibri"/>
                <w:b/>
                <w:bCs/>
                <w:color w:val="FFFFFF"/>
                <w:lang w:eastAsia="en-GB"/>
              </w:rPr>
            </w:pPr>
            <w:r w:rsidRPr="003915A5">
              <w:rPr>
                <w:rFonts w:ascii="Calibri" w:eastAsia="Times New Roman" w:hAnsi="Calibri" w:cs="Calibri"/>
                <w:b/>
                <w:bCs/>
                <w:color w:val="FFFFFF"/>
                <w:lang w:eastAsia="en-GB"/>
              </w:rPr>
              <w:t>Movers</w:t>
            </w:r>
          </w:p>
        </w:tc>
        <w:tc>
          <w:tcPr>
            <w:tcW w:w="1480" w:type="dxa"/>
            <w:tcBorders>
              <w:top w:val="nil"/>
              <w:left w:val="single" w:sz="4" w:space="0" w:color="FFFFFF"/>
              <w:bottom w:val="single" w:sz="12" w:space="0" w:color="FFFFFF"/>
              <w:right w:val="nil"/>
            </w:tcBorders>
            <w:shd w:val="clear" w:color="ED7D31" w:fill="ED7D31"/>
            <w:noWrap/>
            <w:vAlign w:val="bottom"/>
            <w:hideMark/>
          </w:tcPr>
          <w:p w14:paraId="1D2C5EF4" w14:textId="77777777" w:rsidR="003915A5" w:rsidRPr="003915A5" w:rsidRDefault="003915A5" w:rsidP="003915A5">
            <w:pPr>
              <w:spacing w:after="0" w:line="240" w:lineRule="auto"/>
              <w:jc w:val="center"/>
              <w:rPr>
                <w:rFonts w:ascii="Calibri" w:eastAsia="Times New Roman" w:hAnsi="Calibri" w:cs="Calibri"/>
                <w:b/>
                <w:bCs/>
                <w:color w:val="FFFFFF"/>
                <w:lang w:eastAsia="en-GB"/>
              </w:rPr>
            </w:pPr>
            <w:r w:rsidRPr="003915A5">
              <w:rPr>
                <w:rFonts w:ascii="Calibri" w:eastAsia="Times New Roman" w:hAnsi="Calibri" w:cs="Calibri"/>
                <w:b/>
                <w:bCs/>
                <w:color w:val="FFFFFF"/>
                <w:lang w:eastAsia="en-GB"/>
              </w:rPr>
              <w:t>Leavers</w:t>
            </w:r>
          </w:p>
        </w:tc>
      </w:tr>
      <w:tr w:rsidR="003915A5" w:rsidRPr="003915A5" w14:paraId="071819D2"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8CBAD" w:fill="F8CBAD"/>
            <w:noWrap/>
            <w:vAlign w:val="bottom"/>
            <w:hideMark/>
          </w:tcPr>
          <w:p w14:paraId="1B5E43A1"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January</w:t>
            </w:r>
          </w:p>
        </w:tc>
        <w:tc>
          <w:tcPr>
            <w:tcW w:w="124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0A552ABE"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25</w:t>
            </w:r>
          </w:p>
        </w:tc>
        <w:tc>
          <w:tcPr>
            <w:tcW w:w="130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005577CB"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15</w:t>
            </w:r>
          </w:p>
        </w:tc>
        <w:tc>
          <w:tcPr>
            <w:tcW w:w="1480" w:type="dxa"/>
            <w:tcBorders>
              <w:top w:val="single" w:sz="4" w:space="0" w:color="FFFFFF"/>
              <w:left w:val="single" w:sz="4" w:space="0" w:color="FFFFFF"/>
              <w:bottom w:val="single" w:sz="4" w:space="0" w:color="FFFFFF"/>
              <w:right w:val="nil"/>
            </w:tcBorders>
            <w:shd w:val="clear" w:color="F8CBAD" w:fill="F8CBAD"/>
            <w:noWrap/>
            <w:vAlign w:val="bottom"/>
            <w:hideMark/>
          </w:tcPr>
          <w:p w14:paraId="69E16622"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26</w:t>
            </w:r>
          </w:p>
        </w:tc>
      </w:tr>
      <w:tr w:rsidR="003915A5" w:rsidRPr="003915A5" w14:paraId="52450738"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CE4D6" w:fill="FCE4D6"/>
            <w:noWrap/>
            <w:vAlign w:val="bottom"/>
            <w:hideMark/>
          </w:tcPr>
          <w:p w14:paraId="42A34BA1"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February</w:t>
            </w:r>
          </w:p>
        </w:tc>
        <w:tc>
          <w:tcPr>
            <w:tcW w:w="124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0D993E20"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30</w:t>
            </w:r>
          </w:p>
        </w:tc>
        <w:tc>
          <w:tcPr>
            <w:tcW w:w="130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AF114E9"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17</w:t>
            </w:r>
          </w:p>
        </w:tc>
        <w:tc>
          <w:tcPr>
            <w:tcW w:w="1480" w:type="dxa"/>
            <w:tcBorders>
              <w:top w:val="single" w:sz="4" w:space="0" w:color="FFFFFF"/>
              <w:left w:val="single" w:sz="4" w:space="0" w:color="FFFFFF"/>
              <w:bottom w:val="single" w:sz="4" w:space="0" w:color="FFFFFF"/>
              <w:right w:val="nil"/>
            </w:tcBorders>
            <w:shd w:val="clear" w:color="FCE4D6" w:fill="FCE4D6"/>
            <w:noWrap/>
            <w:vAlign w:val="bottom"/>
            <w:hideMark/>
          </w:tcPr>
          <w:p w14:paraId="1DBC0CD5"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28</w:t>
            </w:r>
          </w:p>
        </w:tc>
      </w:tr>
      <w:tr w:rsidR="003915A5" w:rsidRPr="003915A5" w14:paraId="7534254F"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8CBAD" w:fill="F8CBAD"/>
            <w:noWrap/>
            <w:vAlign w:val="bottom"/>
            <w:hideMark/>
          </w:tcPr>
          <w:p w14:paraId="3D32BFE4"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March</w:t>
            </w:r>
          </w:p>
        </w:tc>
        <w:tc>
          <w:tcPr>
            <w:tcW w:w="124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EF871C8"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32</w:t>
            </w:r>
          </w:p>
        </w:tc>
        <w:tc>
          <w:tcPr>
            <w:tcW w:w="130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7C31EB55"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21</w:t>
            </w:r>
          </w:p>
        </w:tc>
        <w:tc>
          <w:tcPr>
            <w:tcW w:w="1480" w:type="dxa"/>
            <w:tcBorders>
              <w:top w:val="single" w:sz="4" w:space="0" w:color="FFFFFF"/>
              <w:left w:val="single" w:sz="4" w:space="0" w:color="FFFFFF"/>
              <w:bottom w:val="single" w:sz="4" w:space="0" w:color="FFFFFF"/>
              <w:right w:val="nil"/>
            </w:tcBorders>
            <w:shd w:val="clear" w:color="F8CBAD" w:fill="F8CBAD"/>
            <w:noWrap/>
            <w:vAlign w:val="bottom"/>
            <w:hideMark/>
          </w:tcPr>
          <w:p w14:paraId="221E0861"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27</w:t>
            </w:r>
          </w:p>
        </w:tc>
      </w:tr>
      <w:tr w:rsidR="003915A5" w:rsidRPr="003915A5" w14:paraId="4D0B77F8"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CE4D6" w:fill="FCE4D6"/>
            <w:noWrap/>
            <w:vAlign w:val="bottom"/>
            <w:hideMark/>
          </w:tcPr>
          <w:p w14:paraId="6C88511E"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April</w:t>
            </w:r>
          </w:p>
        </w:tc>
        <w:tc>
          <w:tcPr>
            <w:tcW w:w="124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49CCAD5"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37</w:t>
            </w:r>
          </w:p>
        </w:tc>
        <w:tc>
          <w:tcPr>
            <w:tcW w:w="130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E1E2C9D"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22</w:t>
            </w:r>
          </w:p>
        </w:tc>
        <w:tc>
          <w:tcPr>
            <w:tcW w:w="1480" w:type="dxa"/>
            <w:tcBorders>
              <w:top w:val="single" w:sz="4" w:space="0" w:color="FFFFFF"/>
              <w:left w:val="single" w:sz="4" w:space="0" w:color="FFFFFF"/>
              <w:bottom w:val="single" w:sz="4" w:space="0" w:color="FFFFFF"/>
              <w:right w:val="nil"/>
            </w:tcBorders>
            <w:shd w:val="clear" w:color="FCE4D6" w:fill="FCE4D6"/>
            <w:noWrap/>
            <w:vAlign w:val="bottom"/>
            <w:hideMark/>
          </w:tcPr>
          <w:p w14:paraId="76A257B3"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31</w:t>
            </w:r>
          </w:p>
        </w:tc>
      </w:tr>
      <w:tr w:rsidR="003915A5" w:rsidRPr="003915A5" w14:paraId="478D26FB"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8CBAD" w:fill="F8CBAD"/>
            <w:noWrap/>
            <w:vAlign w:val="bottom"/>
            <w:hideMark/>
          </w:tcPr>
          <w:p w14:paraId="4C064E5E"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May</w:t>
            </w:r>
          </w:p>
        </w:tc>
        <w:tc>
          <w:tcPr>
            <w:tcW w:w="124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28F94DDB"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21</w:t>
            </w:r>
          </w:p>
        </w:tc>
        <w:tc>
          <w:tcPr>
            <w:tcW w:w="130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7F2C9F00"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19</w:t>
            </w:r>
          </w:p>
        </w:tc>
        <w:tc>
          <w:tcPr>
            <w:tcW w:w="1480" w:type="dxa"/>
            <w:tcBorders>
              <w:top w:val="single" w:sz="4" w:space="0" w:color="FFFFFF"/>
              <w:left w:val="single" w:sz="4" w:space="0" w:color="FFFFFF"/>
              <w:bottom w:val="single" w:sz="4" w:space="0" w:color="FFFFFF"/>
              <w:right w:val="nil"/>
            </w:tcBorders>
            <w:shd w:val="clear" w:color="F8CBAD" w:fill="F8CBAD"/>
            <w:noWrap/>
            <w:vAlign w:val="bottom"/>
            <w:hideMark/>
          </w:tcPr>
          <w:p w14:paraId="6DDCB809"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35</w:t>
            </w:r>
          </w:p>
        </w:tc>
      </w:tr>
      <w:tr w:rsidR="003915A5" w:rsidRPr="003915A5" w14:paraId="1359DE7F"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CE4D6" w:fill="FCE4D6"/>
            <w:noWrap/>
            <w:vAlign w:val="bottom"/>
            <w:hideMark/>
          </w:tcPr>
          <w:p w14:paraId="0D1D52D0"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June</w:t>
            </w:r>
          </w:p>
        </w:tc>
        <w:tc>
          <w:tcPr>
            <w:tcW w:w="124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38FEB10E"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40</w:t>
            </w:r>
          </w:p>
        </w:tc>
        <w:tc>
          <w:tcPr>
            <w:tcW w:w="130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1DDB4878"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28</w:t>
            </w:r>
          </w:p>
        </w:tc>
        <w:tc>
          <w:tcPr>
            <w:tcW w:w="1480" w:type="dxa"/>
            <w:tcBorders>
              <w:top w:val="single" w:sz="4" w:space="0" w:color="FFFFFF"/>
              <w:left w:val="single" w:sz="4" w:space="0" w:color="FFFFFF"/>
              <w:bottom w:val="single" w:sz="4" w:space="0" w:color="FFFFFF"/>
              <w:right w:val="nil"/>
            </w:tcBorders>
            <w:shd w:val="clear" w:color="FCE4D6" w:fill="FCE4D6"/>
            <w:noWrap/>
            <w:vAlign w:val="bottom"/>
            <w:hideMark/>
          </w:tcPr>
          <w:p w14:paraId="0077EA08"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31</w:t>
            </w:r>
          </w:p>
        </w:tc>
      </w:tr>
      <w:tr w:rsidR="003915A5" w:rsidRPr="003915A5" w14:paraId="2DCD460B"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8CBAD" w:fill="F8CBAD"/>
            <w:noWrap/>
            <w:vAlign w:val="bottom"/>
            <w:hideMark/>
          </w:tcPr>
          <w:p w14:paraId="79B95A58"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July</w:t>
            </w:r>
          </w:p>
        </w:tc>
        <w:tc>
          <w:tcPr>
            <w:tcW w:w="124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6CBCDC1"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31</w:t>
            </w:r>
          </w:p>
        </w:tc>
        <w:tc>
          <w:tcPr>
            <w:tcW w:w="130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3A13702"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21</w:t>
            </w:r>
          </w:p>
        </w:tc>
        <w:tc>
          <w:tcPr>
            <w:tcW w:w="1480" w:type="dxa"/>
            <w:tcBorders>
              <w:top w:val="single" w:sz="4" w:space="0" w:color="FFFFFF"/>
              <w:left w:val="single" w:sz="4" w:space="0" w:color="FFFFFF"/>
              <w:bottom w:val="single" w:sz="4" w:space="0" w:color="FFFFFF"/>
              <w:right w:val="nil"/>
            </w:tcBorders>
            <w:shd w:val="clear" w:color="F8CBAD" w:fill="F8CBAD"/>
            <w:noWrap/>
            <w:vAlign w:val="bottom"/>
            <w:hideMark/>
          </w:tcPr>
          <w:p w14:paraId="3AC83606"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29</w:t>
            </w:r>
          </w:p>
        </w:tc>
      </w:tr>
      <w:tr w:rsidR="003915A5" w:rsidRPr="003915A5" w14:paraId="421A0993"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CE4D6" w:fill="FCE4D6"/>
            <w:noWrap/>
            <w:vAlign w:val="bottom"/>
            <w:hideMark/>
          </w:tcPr>
          <w:p w14:paraId="3704E0E0"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August</w:t>
            </w:r>
          </w:p>
        </w:tc>
        <w:tc>
          <w:tcPr>
            <w:tcW w:w="124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133B2C9"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27</w:t>
            </w:r>
          </w:p>
        </w:tc>
        <w:tc>
          <w:tcPr>
            <w:tcW w:w="130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475EB8D0"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19</w:t>
            </w:r>
          </w:p>
        </w:tc>
        <w:tc>
          <w:tcPr>
            <w:tcW w:w="1480" w:type="dxa"/>
            <w:tcBorders>
              <w:top w:val="single" w:sz="4" w:space="0" w:color="FFFFFF"/>
              <w:left w:val="single" w:sz="4" w:space="0" w:color="FFFFFF"/>
              <w:bottom w:val="single" w:sz="4" w:space="0" w:color="FFFFFF"/>
              <w:right w:val="nil"/>
            </w:tcBorders>
            <w:shd w:val="clear" w:color="FCE4D6" w:fill="FCE4D6"/>
            <w:noWrap/>
            <w:vAlign w:val="bottom"/>
            <w:hideMark/>
          </w:tcPr>
          <w:p w14:paraId="17E4DDB4"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25</w:t>
            </w:r>
          </w:p>
        </w:tc>
      </w:tr>
      <w:tr w:rsidR="003915A5" w:rsidRPr="003915A5" w14:paraId="7BE937CA"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8CBAD" w:fill="F8CBAD"/>
            <w:noWrap/>
            <w:vAlign w:val="bottom"/>
            <w:hideMark/>
          </w:tcPr>
          <w:p w14:paraId="7BEE154E"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September</w:t>
            </w:r>
          </w:p>
        </w:tc>
        <w:tc>
          <w:tcPr>
            <w:tcW w:w="124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77B4476B"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29</w:t>
            </w:r>
          </w:p>
        </w:tc>
        <w:tc>
          <w:tcPr>
            <w:tcW w:w="130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5A24DE43"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27</w:t>
            </w:r>
          </w:p>
        </w:tc>
        <w:tc>
          <w:tcPr>
            <w:tcW w:w="1480" w:type="dxa"/>
            <w:tcBorders>
              <w:top w:val="single" w:sz="4" w:space="0" w:color="FFFFFF"/>
              <w:left w:val="single" w:sz="4" w:space="0" w:color="FFFFFF"/>
              <w:bottom w:val="single" w:sz="4" w:space="0" w:color="FFFFFF"/>
              <w:right w:val="nil"/>
            </w:tcBorders>
            <w:shd w:val="clear" w:color="F8CBAD" w:fill="F8CBAD"/>
            <w:noWrap/>
            <w:vAlign w:val="bottom"/>
            <w:hideMark/>
          </w:tcPr>
          <w:p w14:paraId="536F9D0F"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14</w:t>
            </w:r>
          </w:p>
        </w:tc>
      </w:tr>
      <w:tr w:rsidR="003915A5" w:rsidRPr="003915A5" w14:paraId="0F9C5DDE"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CE4D6" w:fill="FCE4D6"/>
            <w:noWrap/>
            <w:vAlign w:val="bottom"/>
            <w:hideMark/>
          </w:tcPr>
          <w:p w14:paraId="3D0E3D70"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October</w:t>
            </w:r>
          </w:p>
        </w:tc>
        <w:tc>
          <w:tcPr>
            <w:tcW w:w="124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6657D1AB"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41</w:t>
            </w:r>
          </w:p>
        </w:tc>
        <w:tc>
          <w:tcPr>
            <w:tcW w:w="1300" w:type="dxa"/>
            <w:tcBorders>
              <w:top w:val="single" w:sz="4" w:space="0" w:color="FFFFFF"/>
              <w:left w:val="single" w:sz="4" w:space="0" w:color="FFFFFF"/>
              <w:bottom w:val="single" w:sz="4" w:space="0" w:color="FFFFFF"/>
              <w:right w:val="single" w:sz="4" w:space="0" w:color="FFFFFF"/>
            </w:tcBorders>
            <w:shd w:val="clear" w:color="FCE4D6" w:fill="FCE4D6"/>
            <w:noWrap/>
            <w:vAlign w:val="bottom"/>
            <w:hideMark/>
          </w:tcPr>
          <w:p w14:paraId="5213811C"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31</w:t>
            </w:r>
          </w:p>
        </w:tc>
        <w:tc>
          <w:tcPr>
            <w:tcW w:w="1480" w:type="dxa"/>
            <w:tcBorders>
              <w:top w:val="single" w:sz="4" w:space="0" w:color="FFFFFF"/>
              <w:left w:val="single" w:sz="4" w:space="0" w:color="FFFFFF"/>
              <w:bottom w:val="single" w:sz="4" w:space="0" w:color="FFFFFF"/>
              <w:right w:val="nil"/>
            </w:tcBorders>
            <w:shd w:val="clear" w:color="FCE4D6" w:fill="FCE4D6"/>
            <w:noWrap/>
            <w:vAlign w:val="bottom"/>
            <w:hideMark/>
          </w:tcPr>
          <w:p w14:paraId="514CEFE7"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22</w:t>
            </w:r>
          </w:p>
        </w:tc>
      </w:tr>
      <w:tr w:rsidR="003915A5" w:rsidRPr="003915A5" w14:paraId="47AC47C0" w14:textId="77777777" w:rsidTr="003915A5">
        <w:trPr>
          <w:trHeight w:val="300"/>
          <w:jc w:val="center"/>
        </w:trPr>
        <w:tc>
          <w:tcPr>
            <w:tcW w:w="1720" w:type="dxa"/>
            <w:tcBorders>
              <w:top w:val="single" w:sz="4" w:space="0" w:color="FFFFFF"/>
              <w:left w:val="nil"/>
              <w:bottom w:val="single" w:sz="4" w:space="0" w:color="FFFFFF"/>
              <w:right w:val="single" w:sz="4" w:space="0" w:color="FFFFFF"/>
            </w:tcBorders>
            <w:shd w:val="clear" w:color="F8CBAD" w:fill="F8CBAD"/>
            <w:noWrap/>
            <w:vAlign w:val="bottom"/>
            <w:hideMark/>
          </w:tcPr>
          <w:p w14:paraId="7CC9C52B"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November</w:t>
            </w:r>
          </w:p>
        </w:tc>
        <w:tc>
          <w:tcPr>
            <w:tcW w:w="124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639DF350"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32</w:t>
            </w:r>
          </w:p>
        </w:tc>
        <w:tc>
          <w:tcPr>
            <w:tcW w:w="1300" w:type="dxa"/>
            <w:tcBorders>
              <w:top w:val="single" w:sz="4" w:space="0" w:color="FFFFFF"/>
              <w:left w:val="single" w:sz="4" w:space="0" w:color="FFFFFF"/>
              <w:bottom w:val="single" w:sz="4" w:space="0" w:color="FFFFFF"/>
              <w:right w:val="single" w:sz="4" w:space="0" w:color="FFFFFF"/>
            </w:tcBorders>
            <w:shd w:val="clear" w:color="F8CBAD" w:fill="F8CBAD"/>
            <w:noWrap/>
            <w:vAlign w:val="bottom"/>
            <w:hideMark/>
          </w:tcPr>
          <w:p w14:paraId="3D8C2518"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19</w:t>
            </w:r>
          </w:p>
        </w:tc>
        <w:tc>
          <w:tcPr>
            <w:tcW w:w="1480" w:type="dxa"/>
            <w:tcBorders>
              <w:top w:val="single" w:sz="4" w:space="0" w:color="FFFFFF"/>
              <w:left w:val="single" w:sz="4" w:space="0" w:color="FFFFFF"/>
              <w:bottom w:val="single" w:sz="4" w:space="0" w:color="FFFFFF"/>
              <w:right w:val="nil"/>
            </w:tcBorders>
            <w:shd w:val="clear" w:color="F8CBAD" w:fill="F8CBAD"/>
            <w:noWrap/>
            <w:vAlign w:val="bottom"/>
            <w:hideMark/>
          </w:tcPr>
          <w:p w14:paraId="4477EC2D"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24</w:t>
            </w:r>
          </w:p>
        </w:tc>
      </w:tr>
      <w:tr w:rsidR="003915A5" w:rsidRPr="003915A5" w14:paraId="3C09C2F9" w14:textId="77777777" w:rsidTr="003915A5">
        <w:trPr>
          <w:trHeight w:val="300"/>
          <w:jc w:val="center"/>
        </w:trPr>
        <w:tc>
          <w:tcPr>
            <w:tcW w:w="1720" w:type="dxa"/>
            <w:tcBorders>
              <w:top w:val="single" w:sz="4" w:space="0" w:color="FFFFFF"/>
              <w:left w:val="nil"/>
              <w:bottom w:val="nil"/>
              <w:right w:val="single" w:sz="4" w:space="0" w:color="FFFFFF"/>
            </w:tcBorders>
            <w:shd w:val="clear" w:color="FCE4D6" w:fill="FCE4D6"/>
            <w:noWrap/>
            <w:vAlign w:val="bottom"/>
            <w:hideMark/>
          </w:tcPr>
          <w:p w14:paraId="37495C94" w14:textId="77777777" w:rsidR="003915A5" w:rsidRPr="003915A5" w:rsidRDefault="003915A5" w:rsidP="003915A5">
            <w:pPr>
              <w:spacing w:after="0" w:line="240" w:lineRule="auto"/>
              <w:rPr>
                <w:rFonts w:ascii="Calibri" w:eastAsia="Times New Roman" w:hAnsi="Calibri" w:cs="Calibri"/>
                <w:color w:val="000000"/>
                <w:lang w:eastAsia="en-GB"/>
              </w:rPr>
            </w:pPr>
            <w:r w:rsidRPr="003915A5">
              <w:rPr>
                <w:rFonts w:ascii="Calibri" w:eastAsia="Times New Roman" w:hAnsi="Calibri" w:cs="Calibri"/>
                <w:color w:val="000000"/>
                <w:lang w:eastAsia="en-GB"/>
              </w:rPr>
              <w:t>December</w:t>
            </w:r>
          </w:p>
        </w:tc>
        <w:tc>
          <w:tcPr>
            <w:tcW w:w="1240" w:type="dxa"/>
            <w:tcBorders>
              <w:top w:val="single" w:sz="4" w:space="0" w:color="FFFFFF"/>
              <w:left w:val="single" w:sz="4" w:space="0" w:color="FFFFFF"/>
              <w:bottom w:val="nil"/>
              <w:right w:val="single" w:sz="4" w:space="0" w:color="FFFFFF"/>
            </w:tcBorders>
            <w:shd w:val="clear" w:color="FCE4D6" w:fill="FCE4D6"/>
            <w:noWrap/>
            <w:vAlign w:val="bottom"/>
            <w:hideMark/>
          </w:tcPr>
          <w:p w14:paraId="14716CB7"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23</w:t>
            </w:r>
          </w:p>
        </w:tc>
        <w:tc>
          <w:tcPr>
            <w:tcW w:w="1300" w:type="dxa"/>
            <w:tcBorders>
              <w:top w:val="single" w:sz="4" w:space="0" w:color="FFFFFF"/>
              <w:left w:val="single" w:sz="4" w:space="0" w:color="FFFFFF"/>
              <w:bottom w:val="nil"/>
              <w:right w:val="single" w:sz="4" w:space="0" w:color="FFFFFF"/>
            </w:tcBorders>
            <w:shd w:val="clear" w:color="FCE4D6" w:fill="FCE4D6"/>
            <w:noWrap/>
            <w:vAlign w:val="bottom"/>
            <w:hideMark/>
          </w:tcPr>
          <w:p w14:paraId="5E645EE0" w14:textId="77777777" w:rsidR="003915A5" w:rsidRPr="003915A5" w:rsidRDefault="003915A5" w:rsidP="003915A5">
            <w:pPr>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17</w:t>
            </w:r>
          </w:p>
        </w:tc>
        <w:tc>
          <w:tcPr>
            <w:tcW w:w="1480" w:type="dxa"/>
            <w:tcBorders>
              <w:top w:val="single" w:sz="4" w:space="0" w:color="FFFFFF"/>
              <w:left w:val="single" w:sz="4" w:space="0" w:color="FFFFFF"/>
              <w:bottom w:val="nil"/>
              <w:right w:val="nil"/>
            </w:tcBorders>
            <w:shd w:val="clear" w:color="FCE4D6" w:fill="FCE4D6"/>
            <w:noWrap/>
            <w:vAlign w:val="bottom"/>
            <w:hideMark/>
          </w:tcPr>
          <w:p w14:paraId="4B98B2A2" w14:textId="77777777" w:rsidR="003915A5" w:rsidRPr="003915A5" w:rsidRDefault="003915A5" w:rsidP="008F7127">
            <w:pPr>
              <w:keepNext/>
              <w:spacing w:after="0" w:line="240" w:lineRule="auto"/>
              <w:jc w:val="center"/>
              <w:rPr>
                <w:rFonts w:ascii="Calibri" w:eastAsia="Times New Roman" w:hAnsi="Calibri" w:cs="Calibri"/>
                <w:color w:val="000000"/>
                <w:lang w:eastAsia="en-GB"/>
              </w:rPr>
            </w:pPr>
            <w:r w:rsidRPr="003915A5">
              <w:rPr>
                <w:rFonts w:ascii="Calibri" w:eastAsia="Times New Roman" w:hAnsi="Calibri" w:cs="Calibri"/>
                <w:color w:val="000000"/>
                <w:lang w:eastAsia="en-GB"/>
              </w:rPr>
              <w:t>19</w:t>
            </w:r>
          </w:p>
        </w:tc>
      </w:tr>
    </w:tbl>
    <w:p w14:paraId="2CEBBCBB" w14:textId="2CF04C44" w:rsidR="006F57BD" w:rsidRPr="00785B35" w:rsidRDefault="008F7127" w:rsidP="008F7127">
      <w:pPr>
        <w:pStyle w:val="Caption"/>
        <w:jc w:val="center"/>
        <w:rPr>
          <w:rFonts w:cs="Arial"/>
        </w:rPr>
      </w:pPr>
      <w:r w:rsidRPr="00785B35">
        <w:t xml:space="preserve">Figure </w:t>
      </w:r>
      <w:r w:rsidR="00191A95">
        <w:t>1</w:t>
      </w:r>
      <w:r w:rsidRPr="00785B35">
        <w:t>: Employee lifecycle stages over a one-year period.</w:t>
      </w:r>
    </w:p>
    <w:p w14:paraId="691A0CC6" w14:textId="0096163B" w:rsidR="00D80F3B" w:rsidRPr="00785B35" w:rsidRDefault="0099514D" w:rsidP="00CF133A">
      <w:pPr>
        <w:spacing w:line="360" w:lineRule="auto"/>
        <w:jc w:val="both"/>
        <w:rPr>
          <w:rFonts w:cs="Arial"/>
        </w:rPr>
      </w:pPr>
      <w:r w:rsidRPr="00785B35">
        <w:rPr>
          <w:rFonts w:cs="Arial"/>
        </w:rPr>
        <w:t xml:space="preserve">The </w:t>
      </w:r>
      <w:r w:rsidR="0064770D" w:rsidRPr="00785B35">
        <w:rPr>
          <w:rFonts w:cs="Arial"/>
        </w:rPr>
        <w:t xml:space="preserve">number of individuals that travel through the </w:t>
      </w:r>
      <w:r w:rsidR="005C2B8A" w:rsidRPr="00785B35">
        <w:rPr>
          <w:rFonts w:cs="Arial"/>
        </w:rPr>
        <w:t xml:space="preserve">different </w:t>
      </w:r>
      <w:r w:rsidR="0064770D" w:rsidRPr="00785B35">
        <w:rPr>
          <w:rFonts w:cs="Arial"/>
        </w:rPr>
        <w:t xml:space="preserve">employee lifecycle stages is demonstrated in </w:t>
      </w:r>
      <w:r w:rsidR="00AB5643" w:rsidRPr="00785B35">
        <w:rPr>
          <w:rFonts w:cs="Arial"/>
        </w:rPr>
        <w:t xml:space="preserve">the </w:t>
      </w:r>
      <w:r w:rsidR="00C23FE0" w:rsidRPr="00785B35">
        <w:rPr>
          <w:rFonts w:cs="Arial"/>
        </w:rPr>
        <w:t>graph below.</w:t>
      </w:r>
    </w:p>
    <w:p w14:paraId="315BE147" w14:textId="77777777" w:rsidR="00A8269B" w:rsidRPr="00785B35" w:rsidRDefault="00EE22C3" w:rsidP="00A8269B">
      <w:pPr>
        <w:keepNext/>
        <w:spacing w:line="360" w:lineRule="auto"/>
        <w:jc w:val="center"/>
      </w:pPr>
      <w:r w:rsidRPr="00785B35">
        <w:rPr>
          <w:noProof/>
        </w:rPr>
        <w:drawing>
          <wp:inline distT="0" distB="0" distL="0" distR="0" wp14:anchorId="12B24057" wp14:editId="31BA744F">
            <wp:extent cx="4572000" cy="2743200"/>
            <wp:effectExtent l="0" t="0" r="0" b="0"/>
            <wp:docPr id="1831030542" name="Chart 1">
              <a:extLst xmlns:a="http://schemas.openxmlformats.org/drawingml/2006/main">
                <a:ext uri="{FF2B5EF4-FFF2-40B4-BE49-F238E27FC236}">
                  <a16:creationId xmlns:a16="http://schemas.microsoft.com/office/drawing/2014/main" id="{C10716F9-5609-C29F-CB0F-40FD223AEB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4315EB7" w14:textId="039A9218" w:rsidR="00C23FE0" w:rsidRPr="00785B35" w:rsidRDefault="00A8269B" w:rsidP="00A8269B">
      <w:pPr>
        <w:pStyle w:val="Caption"/>
        <w:jc w:val="center"/>
        <w:rPr>
          <w:rFonts w:cs="Arial"/>
        </w:rPr>
      </w:pPr>
      <w:bookmarkStart w:id="4" w:name="_Toc147072227"/>
      <w:r w:rsidRPr="00785B35">
        <w:t xml:space="preserve">Figure </w:t>
      </w:r>
      <w:fldSimple w:instr=" SEQ Figure \* ARABIC ">
        <w:r w:rsidR="00302414">
          <w:rPr>
            <w:noProof/>
          </w:rPr>
          <w:t>2</w:t>
        </w:r>
      </w:fldSimple>
      <w:r w:rsidRPr="00785B35">
        <w:t>: Employee lifecycle stages over a one-year period.</w:t>
      </w:r>
      <w:bookmarkEnd w:id="4"/>
    </w:p>
    <w:p w14:paraId="14721135" w14:textId="5ECC7FB0" w:rsidR="0017505A" w:rsidRPr="00785B35" w:rsidRDefault="001C55E0" w:rsidP="0017505A">
      <w:pPr>
        <w:pStyle w:val="Heading2"/>
        <w:spacing w:line="360" w:lineRule="auto"/>
        <w:jc w:val="both"/>
      </w:pPr>
      <w:bookmarkStart w:id="5" w:name="_Toc147071808"/>
      <w:r>
        <w:t>Q</w:t>
      </w:r>
      <w:r w:rsidR="0017505A" w:rsidRPr="00785B35">
        <w:t>ualitative Data Organisation</w:t>
      </w:r>
      <w:bookmarkEnd w:id="5"/>
    </w:p>
    <w:p w14:paraId="6E36F32B" w14:textId="700729B3" w:rsidR="009E7EDC" w:rsidRPr="00785B35" w:rsidRDefault="00D229F5" w:rsidP="00FF45BD">
      <w:pPr>
        <w:spacing w:line="360" w:lineRule="auto"/>
        <w:jc w:val="both"/>
        <w:rPr>
          <w:rFonts w:cs="Arial"/>
        </w:rPr>
      </w:pPr>
      <w:r w:rsidRPr="00785B35">
        <w:rPr>
          <w:rFonts w:cs="Arial"/>
        </w:rPr>
        <w:t>T</w:t>
      </w:r>
      <w:r w:rsidR="007643F4" w:rsidRPr="00785B35">
        <w:rPr>
          <w:rFonts w:cs="Arial"/>
        </w:rPr>
        <w:t xml:space="preserve">he literature review research strategy </w:t>
      </w:r>
      <w:r w:rsidR="00EE2E34" w:rsidRPr="00785B35">
        <w:rPr>
          <w:rFonts w:cs="Arial"/>
        </w:rPr>
        <w:t>for the employee lifecycle p</w:t>
      </w:r>
      <w:r w:rsidR="00C30E74" w:rsidRPr="00785B35">
        <w:rPr>
          <w:rFonts w:cs="Arial"/>
        </w:rPr>
        <w:t xml:space="preserve">rocess </w:t>
      </w:r>
      <w:r w:rsidR="00E31EB2" w:rsidRPr="00785B35">
        <w:rPr>
          <w:rFonts w:cs="Arial"/>
        </w:rPr>
        <w:t>can</w:t>
      </w:r>
      <w:r w:rsidR="007643F4" w:rsidRPr="00785B35">
        <w:rPr>
          <w:rFonts w:cs="Arial"/>
        </w:rPr>
        <w:t xml:space="preserve"> be used to gather qualitative information concerning factors such as where delays in the process occur and where automation could be used to accelerate the process and eliminate the human error factor</w:t>
      </w:r>
      <w:r w:rsidR="000813E5">
        <w:rPr>
          <w:rFonts w:cs="Arial"/>
        </w:rPr>
        <w:t xml:space="preserve"> [4]</w:t>
      </w:r>
      <w:r w:rsidR="007643F4" w:rsidRPr="00785B35">
        <w:rPr>
          <w:rFonts w:cs="Arial"/>
        </w:rPr>
        <w:t>.</w:t>
      </w:r>
    </w:p>
    <w:p w14:paraId="1C053602" w14:textId="2489AE73" w:rsidR="00D229F5" w:rsidRDefault="00C30E74" w:rsidP="00FF45BD">
      <w:pPr>
        <w:spacing w:line="360" w:lineRule="auto"/>
        <w:jc w:val="both"/>
        <w:rPr>
          <w:rFonts w:cs="Arial"/>
        </w:rPr>
      </w:pPr>
      <w:r w:rsidRPr="00785B35">
        <w:rPr>
          <w:rFonts w:cs="Arial"/>
        </w:rPr>
        <w:lastRenderedPageBreak/>
        <w:t xml:space="preserve">Qualitative research for a project </w:t>
      </w:r>
      <w:r w:rsidR="00377270" w:rsidRPr="00785B35">
        <w:rPr>
          <w:rFonts w:cs="Arial"/>
        </w:rPr>
        <w:t xml:space="preserve">for an organisations </w:t>
      </w:r>
      <w:r w:rsidRPr="00785B35">
        <w:rPr>
          <w:rFonts w:cs="Arial"/>
        </w:rPr>
        <w:t xml:space="preserve">employee lifecycle </w:t>
      </w:r>
      <w:r w:rsidR="00BA24BE" w:rsidRPr="00785B35">
        <w:rPr>
          <w:rFonts w:cs="Arial"/>
        </w:rPr>
        <w:t xml:space="preserve">process </w:t>
      </w:r>
      <w:r w:rsidRPr="00785B35">
        <w:rPr>
          <w:rFonts w:cs="Arial"/>
        </w:rPr>
        <w:t xml:space="preserve">should be designed to explore and </w:t>
      </w:r>
      <w:r w:rsidRPr="001C55E0">
        <w:rPr>
          <w:rFonts w:cs="Arial"/>
        </w:rPr>
        <w:t xml:space="preserve">understand the experiences, perceptions, and </w:t>
      </w:r>
      <w:r w:rsidR="001C55E0" w:rsidRPr="001C55E0">
        <w:rPr>
          <w:rFonts w:cs="Arial"/>
        </w:rPr>
        <w:t>behaviours</w:t>
      </w:r>
      <w:r w:rsidRPr="001C55E0">
        <w:rPr>
          <w:rFonts w:cs="Arial"/>
        </w:rPr>
        <w:t xml:space="preserve"> of </w:t>
      </w:r>
      <w:r w:rsidRPr="00785B35">
        <w:rPr>
          <w:rFonts w:cs="Arial"/>
        </w:rPr>
        <w:t xml:space="preserve">employees throughout their journey within an </w:t>
      </w:r>
      <w:r w:rsidRPr="004F0319">
        <w:rPr>
          <w:rFonts w:cs="Arial"/>
        </w:rPr>
        <w:t>organi</w:t>
      </w:r>
      <w:r w:rsidR="003A4162" w:rsidRPr="004F0319">
        <w:rPr>
          <w:rFonts w:cs="Arial"/>
        </w:rPr>
        <w:t>s</w:t>
      </w:r>
      <w:r w:rsidRPr="004F0319">
        <w:rPr>
          <w:rFonts w:cs="Arial"/>
        </w:rPr>
        <w:t>ation</w:t>
      </w:r>
      <w:r w:rsidR="00793E5F" w:rsidRPr="004F0319">
        <w:rPr>
          <w:rFonts w:cs="Arial"/>
        </w:rPr>
        <w:t xml:space="preserve"> [</w:t>
      </w:r>
      <w:r w:rsidR="00477F12" w:rsidRPr="004F0319">
        <w:rPr>
          <w:rFonts w:cs="Arial"/>
        </w:rPr>
        <w:t>2</w:t>
      </w:r>
      <w:r w:rsidR="00793E5F" w:rsidRPr="004F0319">
        <w:rPr>
          <w:rFonts w:cs="Arial"/>
        </w:rPr>
        <w:t>]</w:t>
      </w:r>
      <w:r w:rsidRPr="004F0319">
        <w:rPr>
          <w:rFonts w:cs="Arial"/>
        </w:rPr>
        <w:t>.</w:t>
      </w:r>
      <w:r w:rsidR="008B36D3" w:rsidRPr="004F0319">
        <w:rPr>
          <w:rFonts w:cs="Arial"/>
        </w:rPr>
        <w:t xml:space="preserve">  </w:t>
      </w:r>
      <w:r w:rsidR="008B36D3" w:rsidRPr="00785B35">
        <w:rPr>
          <w:rFonts w:cs="Arial"/>
        </w:rPr>
        <w:t xml:space="preserve">Employees are </w:t>
      </w:r>
      <w:r w:rsidR="00C24D2E" w:rsidRPr="00785B35">
        <w:rPr>
          <w:rFonts w:cs="Arial"/>
        </w:rPr>
        <w:t>very dependent on technology factors to enable them to carry out their roles.  For joiners</w:t>
      </w:r>
      <w:r w:rsidR="002C5643" w:rsidRPr="00785B35">
        <w:rPr>
          <w:rFonts w:cs="Arial"/>
        </w:rPr>
        <w:t xml:space="preserve">, this means timely deployment of technology devices such as laptops, tablets and phones as well as </w:t>
      </w:r>
      <w:r w:rsidR="00A34AE1" w:rsidRPr="00785B35">
        <w:rPr>
          <w:rFonts w:cs="Arial"/>
        </w:rPr>
        <w:t xml:space="preserve">appropriate </w:t>
      </w:r>
      <w:r w:rsidR="002C5643" w:rsidRPr="00785B35">
        <w:rPr>
          <w:rFonts w:cs="Arial"/>
        </w:rPr>
        <w:t xml:space="preserve">access to relevant </w:t>
      </w:r>
      <w:r w:rsidR="00A34AE1" w:rsidRPr="00785B35">
        <w:rPr>
          <w:rFonts w:cs="Arial"/>
        </w:rPr>
        <w:t xml:space="preserve">systems and data.  </w:t>
      </w:r>
      <w:r w:rsidR="00680B9D" w:rsidRPr="00785B35">
        <w:rPr>
          <w:rFonts w:cs="Arial"/>
        </w:rPr>
        <w:t>Similarly,</w:t>
      </w:r>
      <w:r w:rsidR="00A34AE1" w:rsidRPr="00785B35">
        <w:rPr>
          <w:rFonts w:cs="Arial"/>
        </w:rPr>
        <w:t xml:space="preserve"> movers may need system and data access </w:t>
      </w:r>
      <w:r w:rsidR="00FD0DD3" w:rsidRPr="00785B35">
        <w:rPr>
          <w:rFonts w:cs="Arial"/>
        </w:rPr>
        <w:t>adjusted to allow access to required data but remove access fr</w:t>
      </w:r>
      <w:r w:rsidR="00CF425B" w:rsidRPr="00785B35">
        <w:rPr>
          <w:rFonts w:cs="Arial"/>
        </w:rPr>
        <w:t>o</w:t>
      </w:r>
      <w:r w:rsidR="00FD0DD3" w:rsidRPr="00785B35">
        <w:rPr>
          <w:rFonts w:cs="Arial"/>
        </w:rPr>
        <w:t>m previous role data</w:t>
      </w:r>
      <w:r w:rsidR="002B32F5" w:rsidRPr="00785B35">
        <w:rPr>
          <w:rFonts w:cs="Arial"/>
        </w:rPr>
        <w:t xml:space="preserve">, and leaver need access revoked and equipment recovered in </w:t>
      </w:r>
      <w:r w:rsidR="00CF425B" w:rsidRPr="00785B35">
        <w:rPr>
          <w:rFonts w:cs="Arial"/>
        </w:rPr>
        <w:t>a timely manner.</w:t>
      </w:r>
    </w:p>
    <w:p w14:paraId="29A66275" w14:textId="1155B352" w:rsidR="00E52BED" w:rsidRPr="00785B35" w:rsidRDefault="00E52BED" w:rsidP="00FF45BD">
      <w:pPr>
        <w:spacing w:line="360" w:lineRule="auto"/>
        <w:jc w:val="both"/>
        <w:rPr>
          <w:rFonts w:cs="Arial"/>
        </w:rPr>
      </w:pPr>
      <w:r>
        <w:rPr>
          <w:rFonts w:cs="Arial"/>
        </w:rPr>
        <w:t xml:space="preserve">A </w:t>
      </w:r>
      <w:r w:rsidR="00747333">
        <w:rPr>
          <w:rFonts w:cs="Arial"/>
        </w:rPr>
        <w:t>questionnaire</w:t>
      </w:r>
      <w:r>
        <w:rPr>
          <w:rFonts w:cs="Arial"/>
        </w:rPr>
        <w:t xml:space="preserve"> </w:t>
      </w:r>
      <w:r w:rsidR="002B2D87">
        <w:rPr>
          <w:rFonts w:cs="Arial"/>
        </w:rPr>
        <w:t xml:space="preserve">would be an </w:t>
      </w:r>
      <w:r w:rsidR="00747333">
        <w:rPr>
          <w:rFonts w:cs="Arial"/>
        </w:rPr>
        <w:t>appropriate</w:t>
      </w:r>
      <w:r w:rsidR="002B2D87">
        <w:rPr>
          <w:rFonts w:cs="Arial"/>
        </w:rPr>
        <w:t xml:space="preserve"> qualitative method of gathering data for analysis.  </w:t>
      </w:r>
      <w:r w:rsidR="00747333">
        <w:rPr>
          <w:rFonts w:cs="Arial"/>
        </w:rPr>
        <w:t xml:space="preserve">Over a period of six months, each joiner, mover and </w:t>
      </w:r>
      <w:r w:rsidR="00747333" w:rsidRPr="000813E5">
        <w:rPr>
          <w:rFonts w:cs="Arial"/>
        </w:rPr>
        <w:t xml:space="preserve">leaver could fill in a questionnaire </w:t>
      </w:r>
      <w:r w:rsidR="00DA09D8" w:rsidRPr="000813E5">
        <w:rPr>
          <w:rFonts w:cs="Arial"/>
        </w:rPr>
        <w:t xml:space="preserve">reflecting on their own experience of that their particular employee lifecycle </w:t>
      </w:r>
      <w:r w:rsidR="00FD14A1" w:rsidRPr="000813E5">
        <w:rPr>
          <w:rFonts w:cs="Arial"/>
        </w:rPr>
        <w:t>stage [</w:t>
      </w:r>
      <w:r w:rsidR="000813E5" w:rsidRPr="000813E5">
        <w:rPr>
          <w:rFonts w:cs="Arial"/>
        </w:rPr>
        <w:t>5</w:t>
      </w:r>
      <w:r w:rsidR="00FD14A1" w:rsidRPr="000813E5">
        <w:rPr>
          <w:rFonts w:cs="Arial"/>
        </w:rPr>
        <w:t xml:space="preserve">].  The resulting data could subsequently be used to </w:t>
      </w:r>
      <w:r w:rsidR="00B47779" w:rsidRPr="000813E5">
        <w:rPr>
          <w:rFonts w:cs="Arial"/>
        </w:rPr>
        <w:t xml:space="preserve">map patterns of positive and negative experiences </w:t>
      </w:r>
      <w:r w:rsidR="001C55E0" w:rsidRPr="000813E5">
        <w:rPr>
          <w:rFonts w:cs="Arial"/>
        </w:rPr>
        <w:t xml:space="preserve">helping identify </w:t>
      </w:r>
      <w:r w:rsidR="001C55E0">
        <w:rPr>
          <w:rFonts w:cs="Arial"/>
        </w:rPr>
        <w:t>areas that are working well and areas that need to be improved upon.</w:t>
      </w:r>
    </w:p>
    <w:p w14:paraId="5361FE7F" w14:textId="77777777" w:rsidR="00F92E31" w:rsidRPr="00785B35" w:rsidRDefault="00F92E31" w:rsidP="001540AF">
      <w:pPr>
        <w:pStyle w:val="NormalWeb"/>
        <w:shd w:val="clear" w:color="auto" w:fill="FFFFFF"/>
        <w:spacing w:before="0" w:beforeAutospacing="0" w:after="173" w:afterAutospacing="0"/>
        <w:rPr>
          <w:rFonts w:asciiTheme="minorHAnsi" w:hAnsiTheme="minorHAnsi" w:cstheme="minorHAnsi"/>
          <w:color w:val="000000"/>
          <w:sz w:val="22"/>
          <w:szCs w:val="22"/>
        </w:rPr>
      </w:pPr>
    </w:p>
    <w:p w14:paraId="6E1464E4" w14:textId="77777777" w:rsidR="00CC5B19" w:rsidRPr="00785B35" w:rsidRDefault="00CC5B19" w:rsidP="00CC5B19">
      <w:pPr>
        <w:ind w:left="720" w:hanging="720"/>
        <w:rPr>
          <w:rFonts w:cstheme="minorHAnsi"/>
          <w:shd w:val="clear" w:color="auto" w:fill="FFFFFF"/>
        </w:rPr>
      </w:pPr>
      <w:r w:rsidRPr="00785B35">
        <w:rPr>
          <w:rFonts w:cstheme="minorHAnsi"/>
          <w:shd w:val="clear" w:color="auto" w:fill="FFFFFF"/>
        </w:rPr>
        <w:t>[</w:t>
      </w:r>
      <w:r>
        <w:rPr>
          <w:rFonts w:cstheme="minorHAnsi"/>
          <w:shd w:val="clear" w:color="auto" w:fill="FFFFFF"/>
        </w:rPr>
        <w:t>1</w:t>
      </w:r>
      <w:r w:rsidRPr="00785B35">
        <w:rPr>
          <w:rFonts w:cstheme="minorHAnsi"/>
          <w:shd w:val="clear" w:color="auto" w:fill="FFFFFF"/>
        </w:rPr>
        <w:t xml:space="preserve">] </w:t>
      </w:r>
      <w:r w:rsidRPr="00785B35">
        <w:rPr>
          <w:rFonts w:cstheme="minorHAnsi"/>
          <w:shd w:val="clear" w:color="auto" w:fill="FFFFFF"/>
        </w:rPr>
        <w:tab/>
        <w:t>M. N. K. Saunders, P. Lewis and A. Thornhill, </w:t>
      </w:r>
      <w:r w:rsidRPr="00785B35">
        <w:rPr>
          <w:rFonts w:cstheme="minorHAnsi"/>
          <w:i/>
          <w:iCs/>
          <w:shd w:val="clear" w:color="auto" w:fill="FFFFFF"/>
        </w:rPr>
        <w:t>Research Methods for Business Students, </w:t>
      </w:r>
      <w:proofErr w:type="spellStart"/>
      <w:r w:rsidRPr="00785B35">
        <w:rPr>
          <w:rFonts w:cstheme="minorHAnsi"/>
          <w:shd w:val="clear" w:color="auto" w:fill="FFFFFF"/>
        </w:rPr>
        <w:t>NewYork</w:t>
      </w:r>
      <w:proofErr w:type="spellEnd"/>
      <w:r w:rsidRPr="00785B35">
        <w:rPr>
          <w:rFonts w:cstheme="minorHAnsi"/>
          <w:shd w:val="clear" w:color="auto" w:fill="FFFFFF"/>
        </w:rPr>
        <w:t>: Pearson, 2019.</w:t>
      </w:r>
    </w:p>
    <w:p w14:paraId="6DE9B522" w14:textId="66E2229B" w:rsidR="004F0319" w:rsidRDefault="004F0319" w:rsidP="001540AF">
      <w:pPr>
        <w:pStyle w:val="NormalWeb"/>
        <w:shd w:val="clear" w:color="auto" w:fill="FFFFFF"/>
        <w:spacing w:before="0" w:beforeAutospacing="0" w:after="173" w:afterAutospacing="0"/>
        <w:ind w:left="720" w:hanging="720"/>
        <w:rPr>
          <w:rFonts w:asciiTheme="minorHAnsi" w:eastAsiaTheme="minorHAnsi" w:hAnsiTheme="minorHAnsi" w:cstheme="minorHAnsi"/>
          <w:sz w:val="22"/>
          <w:szCs w:val="22"/>
          <w:lang w:eastAsia="en-US"/>
        </w:rPr>
      </w:pPr>
      <w:r>
        <w:rPr>
          <w:rFonts w:asciiTheme="minorHAnsi" w:eastAsiaTheme="minorHAnsi" w:hAnsiTheme="minorHAnsi" w:cstheme="minorHAnsi"/>
          <w:sz w:val="22"/>
          <w:szCs w:val="22"/>
          <w:lang w:eastAsia="en-US"/>
        </w:rPr>
        <w:t>[</w:t>
      </w:r>
      <w:r w:rsidRPr="004F0319">
        <w:rPr>
          <w:rFonts w:asciiTheme="minorHAnsi" w:eastAsiaTheme="minorHAnsi" w:hAnsiTheme="minorHAnsi" w:cstheme="minorHAnsi"/>
          <w:sz w:val="22"/>
          <w:szCs w:val="22"/>
          <w:lang w:eastAsia="en-US"/>
        </w:rPr>
        <w:t xml:space="preserve">2] </w:t>
      </w:r>
      <w:r w:rsidRPr="004F0319">
        <w:rPr>
          <w:rFonts w:asciiTheme="minorHAnsi" w:eastAsiaTheme="minorHAnsi" w:hAnsiTheme="minorHAnsi" w:cstheme="minorHAnsi"/>
          <w:sz w:val="22"/>
          <w:szCs w:val="22"/>
          <w:lang w:eastAsia="en-US"/>
        </w:rPr>
        <w:tab/>
        <w:t xml:space="preserve">L. Cohen, L. Manion and K. (. R. </w:t>
      </w:r>
      <w:proofErr w:type="gramStart"/>
      <w:r w:rsidRPr="004F0319">
        <w:rPr>
          <w:rFonts w:asciiTheme="minorHAnsi" w:eastAsiaTheme="minorHAnsi" w:hAnsiTheme="minorHAnsi" w:cstheme="minorHAnsi"/>
          <w:sz w:val="22"/>
          <w:szCs w:val="22"/>
          <w:lang w:eastAsia="en-US"/>
        </w:rPr>
        <w:t>B. )</w:t>
      </w:r>
      <w:proofErr w:type="gramEnd"/>
      <w:r w:rsidRPr="004F0319">
        <w:rPr>
          <w:rFonts w:asciiTheme="minorHAnsi" w:eastAsiaTheme="minorHAnsi" w:hAnsiTheme="minorHAnsi" w:cstheme="minorHAnsi"/>
          <w:sz w:val="22"/>
          <w:szCs w:val="22"/>
          <w:lang w:eastAsia="en-US"/>
        </w:rPr>
        <w:t>. Morrison, Research methods in education, London: Routledge, 2018</w:t>
      </w:r>
      <w:r>
        <w:rPr>
          <w:rFonts w:asciiTheme="minorHAnsi" w:eastAsiaTheme="minorHAnsi" w:hAnsiTheme="minorHAnsi" w:cstheme="minorHAnsi"/>
          <w:sz w:val="22"/>
          <w:szCs w:val="22"/>
          <w:lang w:eastAsia="en-US"/>
        </w:rPr>
        <w:t>.</w:t>
      </w:r>
    </w:p>
    <w:p w14:paraId="0A1D4559" w14:textId="12838C4D" w:rsidR="00EC53B8" w:rsidRPr="00785B35" w:rsidRDefault="001540AF" w:rsidP="001540AF">
      <w:pPr>
        <w:pStyle w:val="NormalWeb"/>
        <w:shd w:val="clear" w:color="auto" w:fill="FFFFFF"/>
        <w:spacing w:before="0" w:beforeAutospacing="0" w:after="173" w:afterAutospacing="0"/>
        <w:ind w:left="720" w:hanging="720"/>
        <w:rPr>
          <w:rFonts w:asciiTheme="minorHAnsi" w:eastAsiaTheme="minorHAnsi" w:hAnsiTheme="minorHAnsi" w:cstheme="minorHAnsi"/>
          <w:sz w:val="22"/>
          <w:szCs w:val="22"/>
          <w:lang w:eastAsia="en-US"/>
        </w:rPr>
      </w:pPr>
      <w:r w:rsidRPr="00785B35">
        <w:rPr>
          <w:rFonts w:asciiTheme="minorHAnsi" w:eastAsiaTheme="minorHAnsi" w:hAnsiTheme="minorHAnsi" w:cstheme="minorHAnsi"/>
          <w:sz w:val="22"/>
          <w:szCs w:val="22"/>
          <w:lang w:eastAsia="en-US"/>
        </w:rPr>
        <w:t>[</w:t>
      </w:r>
      <w:r w:rsidR="00680B9D">
        <w:rPr>
          <w:rFonts w:asciiTheme="minorHAnsi" w:eastAsiaTheme="minorHAnsi" w:hAnsiTheme="minorHAnsi" w:cstheme="minorHAnsi"/>
          <w:sz w:val="22"/>
          <w:szCs w:val="22"/>
          <w:lang w:eastAsia="en-US"/>
        </w:rPr>
        <w:t>3</w:t>
      </w:r>
      <w:r w:rsidRPr="00785B35">
        <w:rPr>
          <w:rFonts w:asciiTheme="minorHAnsi" w:eastAsiaTheme="minorHAnsi" w:hAnsiTheme="minorHAnsi" w:cstheme="minorHAnsi"/>
          <w:sz w:val="22"/>
          <w:szCs w:val="22"/>
          <w:lang w:eastAsia="en-US"/>
        </w:rPr>
        <w:t xml:space="preserve">] </w:t>
      </w:r>
      <w:r w:rsidRPr="00785B35">
        <w:rPr>
          <w:rFonts w:asciiTheme="minorHAnsi" w:eastAsiaTheme="minorHAnsi" w:hAnsiTheme="minorHAnsi" w:cstheme="minorHAnsi"/>
          <w:sz w:val="22"/>
          <w:szCs w:val="22"/>
          <w:lang w:eastAsia="en-US"/>
        </w:rPr>
        <w:tab/>
      </w:r>
      <w:r w:rsidR="00EC53B8" w:rsidRPr="00785B35">
        <w:rPr>
          <w:rFonts w:asciiTheme="minorHAnsi" w:eastAsiaTheme="minorHAnsi" w:hAnsiTheme="minorHAnsi" w:cstheme="minorHAnsi"/>
          <w:sz w:val="22"/>
          <w:szCs w:val="22"/>
          <w:lang w:eastAsia="en-US"/>
        </w:rPr>
        <w:t>M. Lambert, </w:t>
      </w:r>
      <w:r w:rsidR="00EC53B8" w:rsidRPr="00713320">
        <w:rPr>
          <w:rFonts w:asciiTheme="minorHAnsi" w:eastAsiaTheme="minorHAnsi" w:hAnsiTheme="minorHAnsi" w:cstheme="minorHAnsi"/>
          <w:i/>
          <w:iCs/>
          <w:sz w:val="22"/>
          <w:szCs w:val="22"/>
          <w:lang w:eastAsia="en-US"/>
        </w:rPr>
        <w:t xml:space="preserve">Practical research methods in </w:t>
      </w:r>
      <w:proofErr w:type="gramStart"/>
      <w:r w:rsidR="00EC53B8" w:rsidRPr="00713320">
        <w:rPr>
          <w:rFonts w:asciiTheme="minorHAnsi" w:eastAsiaTheme="minorHAnsi" w:hAnsiTheme="minorHAnsi" w:cstheme="minorHAnsi"/>
          <w:i/>
          <w:iCs/>
          <w:sz w:val="22"/>
          <w:szCs w:val="22"/>
          <w:lang w:eastAsia="en-US"/>
        </w:rPr>
        <w:t>education :</w:t>
      </w:r>
      <w:proofErr w:type="gramEnd"/>
      <w:r w:rsidR="00EC53B8" w:rsidRPr="00713320">
        <w:rPr>
          <w:rFonts w:asciiTheme="minorHAnsi" w:eastAsiaTheme="minorHAnsi" w:hAnsiTheme="minorHAnsi" w:cstheme="minorHAnsi"/>
          <w:i/>
          <w:iCs/>
          <w:sz w:val="22"/>
          <w:szCs w:val="22"/>
          <w:lang w:eastAsia="en-US"/>
        </w:rPr>
        <w:t xml:space="preserve"> an early researcher's critical</w:t>
      </w:r>
      <w:r w:rsidR="00431228" w:rsidRPr="00713320">
        <w:rPr>
          <w:rFonts w:asciiTheme="minorHAnsi" w:eastAsiaTheme="minorHAnsi" w:hAnsiTheme="minorHAnsi" w:cstheme="minorHAnsi"/>
          <w:i/>
          <w:iCs/>
          <w:sz w:val="22"/>
          <w:szCs w:val="22"/>
          <w:lang w:eastAsia="en-US"/>
        </w:rPr>
        <w:t xml:space="preserve"> </w:t>
      </w:r>
      <w:r w:rsidR="00EC53B8" w:rsidRPr="00713320">
        <w:rPr>
          <w:rFonts w:asciiTheme="minorHAnsi" w:eastAsiaTheme="minorHAnsi" w:hAnsiTheme="minorHAnsi" w:cstheme="minorHAnsi"/>
          <w:i/>
          <w:iCs/>
          <w:sz w:val="22"/>
          <w:szCs w:val="22"/>
          <w:lang w:eastAsia="en-US"/>
        </w:rPr>
        <w:t>guide</w:t>
      </w:r>
      <w:r w:rsidR="00EC53B8" w:rsidRPr="00785B35">
        <w:rPr>
          <w:rFonts w:asciiTheme="minorHAnsi" w:eastAsiaTheme="minorHAnsi" w:hAnsiTheme="minorHAnsi" w:cstheme="minorHAnsi"/>
          <w:sz w:val="22"/>
          <w:szCs w:val="22"/>
          <w:lang w:eastAsia="en-US"/>
        </w:rPr>
        <w:t>, Abingdon, Oxon ;: Routledge, 2019.</w:t>
      </w:r>
    </w:p>
    <w:p w14:paraId="2BC6BD55" w14:textId="2E579C65" w:rsidR="00E66281" w:rsidRPr="00785B35" w:rsidRDefault="00EC53B8" w:rsidP="001B683E">
      <w:pPr>
        <w:pStyle w:val="NormalWeb"/>
        <w:pBdr>
          <w:bottom w:val="dotted" w:sz="24" w:space="31" w:color="auto"/>
        </w:pBdr>
        <w:shd w:val="clear" w:color="auto" w:fill="FFFFFF"/>
        <w:spacing w:before="0" w:beforeAutospacing="0" w:after="173" w:afterAutospacing="0"/>
        <w:ind w:left="720" w:hanging="720"/>
        <w:rPr>
          <w:rFonts w:asciiTheme="minorHAnsi" w:eastAsiaTheme="minorHAnsi" w:hAnsiTheme="minorHAnsi" w:cstheme="minorHAnsi"/>
          <w:sz w:val="22"/>
          <w:szCs w:val="22"/>
          <w:lang w:eastAsia="en-US"/>
        </w:rPr>
      </w:pPr>
      <w:r w:rsidRPr="00785B35">
        <w:rPr>
          <w:rFonts w:asciiTheme="minorHAnsi" w:eastAsiaTheme="minorHAnsi" w:hAnsiTheme="minorHAnsi" w:cstheme="minorHAnsi"/>
          <w:sz w:val="22"/>
          <w:szCs w:val="22"/>
          <w:lang w:eastAsia="en-US"/>
        </w:rPr>
        <w:t>[</w:t>
      </w:r>
      <w:r w:rsidR="000813E5">
        <w:rPr>
          <w:rFonts w:asciiTheme="minorHAnsi" w:eastAsiaTheme="minorHAnsi" w:hAnsiTheme="minorHAnsi" w:cstheme="minorHAnsi"/>
          <w:sz w:val="22"/>
          <w:szCs w:val="22"/>
          <w:lang w:eastAsia="en-US"/>
        </w:rPr>
        <w:t>4</w:t>
      </w:r>
      <w:r w:rsidRPr="00785B35">
        <w:rPr>
          <w:rFonts w:asciiTheme="minorHAnsi" w:eastAsiaTheme="minorHAnsi" w:hAnsiTheme="minorHAnsi" w:cstheme="minorHAnsi"/>
          <w:sz w:val="22"/>
          <w:szCs w:val="22"/>
          <w:lang w:eastAsia="en-US"/>
        </w:rPr>
        <w:t xml:space="preserve">] </w:t>
      </w:r>
      <w:r w:rsidR="00590715" w:rsidRPr="00785B35">
        <w:rPr>
          <w:rFonts w:asciiTheme="minorHAnsi" w:eastAsiaTheme="minorHAnsi" w:hAnsiTheme="minorHAnsi" w:cstheme="minorHAnsi"/>
          <w:sz w:val="22"/>
          <w:szCs w:val="22"/>
          <w:lang w:eastAsia="en-US"/>
        </w:rPr>
        <w:tab/>
      </w:r>
      <w:r w:rsidR="00E84C85" w:rsidRPr="00785B35">
        <w:rPr>
          <w:rFonts w:asciiTheme="minorHAnsi" w:eastAsiaTheme="minorHAnsi" w:hAnsiTheme="minorHAnsi" w:cstheme="minorHAnsi"/>
          <w:sz w:val="22"/>
          <w:szCs w:val="22"/>
          <w:lang w:eastAsia="en-US"/>
        </w:rPr>
        <w:t xml:space="preserve">Bazhenov, and Ruslan, Irina A. </w:t>
      </w:r>
      <w:proofErr w:type="spellStart"/>
      <w:r w:rsidR="00E84C85" w:rsidRPr="00785B35">
        <w:rPr>
          <w:rFonts w:asciiTheme="minorHAnsi" w:eastAsiaTheme="minorHAnsi" w:hAnsiTheme="minorHAnsi" w:cstheme="minorHAnsi"/>
          <w:sz w:val="22"/>
          <w:szCs w:val="22"/>
          <w:lang w:eastAsia="en-US"/>
        </w:rPr>
        <w:t>Ledovskikh</w:t>
      </w:r>
      <w:proofErr w:type="spellEnd"/>
      <w:r w:rsidR="00E84C85" w:rsidRPr="00785B35">
        <w:rPr>
          <w:rFonts w:asciiTheme="minorHAnsi" w:eastAsiaTheme="minorHAnsi" w:hAnsiTheme="minorHAnsi" w:cstheme="minorHAnsi"/>
          <w:sz w:val="22"/>
          <w:szCs w:val="22"/>
          <w:lang w:eastAsia="en-US"/>
        </w:rPr>
        <w:t xml:space="preserve">, Irina </w:t>
      </w:r>
      <w:proofErr w:type="spellStart"/>
      <w:r w:rsidR="00E84C85" w:rsidRPr="00785B35">
        <w:rPr>
          <w:rFonts w:asciiTheme="minorHAnsi" w:eastAsiaTheme="minorHAnsi" w:hAnsiTheme="minorHAnsi" w:cstheme="minorHAnsi"/>
          <w:sz w:val="22"/>
          <w:szCs w:val="22"/>
          <w:lang w:eastAsia="en-US"/>
        </w:rPr>
        <w:t>Altukhova</w:t>
      </w:r>
      <w:proofErr w:type="spellEnd"/>
      <w:r w:rsidR="00E84C85" w:rsidRPr="00785B35">
        <w:rPr>
          <w:rFonts w:asciiTheme="minorHAnsi" w:eastAsiaTheme="minorHAnsi" w:hAnsiTheme="minorHAnsi" w:cstheme="minorHAnsi"/>
          <w:sz w:val="22"/>
          <w:szCs w:val="22"/>
          <w:lang w:eastAsia="en-US"/>
        </w:rPr>
        <w:t xml:space="preserve">, Vasilii </w:t>
      </w:r>
      <w:proofErr w:type="spellStart"/>
      <w:r w:rsidR="00E84C85" w:rsidRPr="00785B35">
        <w:rPr>
          <w:rFonts w:asciiTheme="minorHAnsi" w:eastAsiaTheme="minorHAnsi" w:hAnsiTheme="minorHAnsi" w:cstheme="minorHAnsi"/>
          <w:sz w:val="22"/>
          <w:szCs w:val="22"/>
          <w:lang w:eastAsia="en-US"/>
        </w:rPr>
        <w:t>Masyagin</w:t>
      </w:r>
      <w:proofErr w:type="spellEnd"/>
      <w:r w:rsidR="00E84C85" w:rsidRPr="00785B35">
        <w:rPr>
          <w:rFonts w:asciiTheme="minorHAnsi" w:eastAsiaTheme="minorHAnsi" w:hAnsiTheme="minorHAnsi" w:cstheme="minorHAnsi"/>
          <w:sz w:val="22"/>
          <w:szCs w:val="22"/>
          <w:lang w:eastAsia="en-US"/>
        </w:rPr>
        <w:t xml:space="preserve">, Tatiana Gorbunova and Marina Popova. </w:t>
      </w:r>
      <w:r w:rsidR="00E84C85" w:rsidRPr="00713320">
        <w:rPr>
          <w:rFonts w:asciiTheme="minorHAnsi" w:eastAsiaTheme="minorHAnsi" w:hAnsiTheme="minorHAnsi" w:cstheme="minorHAnsi"/>
          <w:i/>
          <w:iCs/>
          <w:sz w:val="22"/>
          <w:szCs w:val="22"/>
          <w:lang w:eastAsia="en-US"/>
        </w:rPr>
        <w:t>T</w:t>
      </w:r>
      <w:r w:rsidR="00713320">
        <w:rPr>
          <w:rFonts w:asciiTheme="minorHAnsi" w:eastAsiaTheme="minorHAnsi" w:hAnsiTheme="minorHAnsi" w:cstheme="minorHAnsi"/>
          <w:i/>
          <w:iCs/>
          <w:sz w:val="22"/>
          <w:szCs w:val="22"/>
          <w:lang w:eastAsia="en-US"/>
        </w:rPr>
        <w:t>h</w:t>
      </w:r>
      <w:r w:rsidR="008C7142">
        <w:rPr>
          <w:rFonts w:asciiTheme="minorHAnsi" w:eastAsiaTheme="minorHAnsi" w:hAnsiTheme="minorHAnsi" w:cstheme="minorHAnsi"/>
          <w:i/>
          <w:iCs/>
          <w:sz w:val="22"/>
          <w:szCs w:val="22"/>
          <w:lang w:eastAsia="en-US"/>
        </w:rPr>
        <w:t>e method</w:t>
      </w:r>
      <w:r w:rsidR="00E84C85" w:rsidRPr="00713320">
        <w:rPr>
          <w:rFonts w:asciiTheme="minorHAnsi" w:eastAsiaTheme="minorHAnsi" w:hAnsiTheme="minorHAnsi" w:cstheme="minorHAnsi"/>
          <w:i/>
          <w:iCs/>
          <w:sz w:val="22"/>
          <w:szCs w:val="22"/>
          <w:lang w:eastAsia="en-US"/>
        </w:rPr>
        <w:t xml:space="preserve"> </w:t>
      </w:r>
      <w:r w:rsidR="008C7142">
        <w:rPr>
          <w:rFonts w:asciiTheme="minorHAnsi" w:eastAsiaTheme="minorHAnsi" w:hAnsiTheme="minorHAnsi" w:cstheme="minorHAnsi"/>
          <w:i/>
          <w:iCs/>
          <w:sz w:val="22"/>
          <w:szCs w:val="22"/>
          <w:lang w:eastAsia="en-US"/>
        </w:rPr>
        <w:t>development to coordinate student scientific research</w:t>
      </w:r>
      <w:r w:rsidR="00E84C85" w:rsidRPr="00713320">
        <w:rPr>
          <w:rFonts w:asciiTheme="minorHAnsi" w:eastAsiaTheme="minorHAnsi" w:hAnsiTheme="minorHAnsi" w:cstheme="minorHAnsi"/>
          <w:i/>
          <w:iCs/>
          <w:sz w:val="22"/>
          <w:szCs w:val="22"/>
          <w:lang w:eastAsia="en-US"/>
        </w:rPr>
        <w:t>.</w:t>
      </w:r>
      <w:r w:rsidR="00E84C85" w:rsidRPr="00785B35">
        <w:rPr>
          <w:rFonts w:asciiTheme="minorHAnsi" w:eastAsiaTheme="minorHAnsi" w:hAnsiTheme="minorHAnsi" w:cstheme="minorHAnsi"/>
          <w:sz w:val="22"/>
          <w:szCs w:val="22"/>
          <w:lang w:eastAsia="en-US"/>
        </w:rPr>
        <w:t xml:space="preserve"> 2018.</w:t>
      </w:r>
    </w:p>
    <w:p w14:paraId="60D059E6" w14:textId="4D6F5CED" w:rsidR="00B152F4" w:rsidRPr="00B152F4" w:rsidRDefault="00CC7040" w:rsidP="00B152F4">
      <w:pPr>
        <w:pStyle w:val="NormalWeb"/>
        <w:pBdr>
          <w:bottom w:val="dotted" w:sz="24" w:space="31" w:color="auto"/>
        </w:pBdr>
        <w:shd w:val="clear" w:color="auto" w:fill="FFFFFF"/>
        <w:spacing w:before="0" w:beforeAutospacing="0" w:after="173" w:afterAutospacing="0"/>
        <w:ind w:left="720" w:hanging="720"/>
        <w:rPr>
          <w:rFonts w:asciiTheme="minorHAnsi" w:hAnsiTheme="minorHAnsi" w:cstheme="minorHAnsi"/>
          <w:color w:val="000000"/>
          <w:sz w:val="22"/>
          <w:szCs w:val="22"/>
          <w:shd w:val="clear" w:color="auto" w:fill="FFFFFF"/>
        </w:rPr>
      </w:pPr>
      <w:r>
        <w:rPr>
          <w:rFonts w:asciiTheme="minorHAnsi" w:hAnsiTheme="minorHAnsi" w:cstheme="minorHAnsi"/>
          <w:color w:val="000000"/>
          <w:sz w:val="22"/>
          <w:szCs w:val="22"/>
          <w:shd w:val="clear" w:color="auto" w:fill="FFFFFF"/>
        </w:rPr>
        <w:t>[</w:t>
      </w:r>
      <w:r w:rsidR="000813E5">
        <w:rPr>
          <w:rFonts w:asciiTheme="minorHAnsi" w:hAnsiTheme="minorHAnsi" w:cstheme="minorHAnsi"/>
          <w:color w:val="000000"/>
          <w:sz w:val="22"/>
          <w:szCs w:val="22"/>
          <w:shd w:val="clear" w:color="auto" w:fill="FFFFFF"/>
        </w:rPr>
        <w:t>5</w:t>
      </w:r>
      <w:r w:rsidRPr="00CC7040">
        <w:rPr>
          <w:rFonts w:asciiTheme="minorHAnsi" w:hAnsiTheme="minorHAnsi" w:cstheme="minorHAnsi"/>
          <w:color w:val="000000"/>
          <w:sz w:val="22"/>
          <w:szCs w:val="22"/>
          <w:shd w:val="clear" w:color="auto" w:fill="FFFFFF"/>
        </w:rPr>
        <w:t xml:space="preserve">] </w:t>
      </w:r>
      <w:r w:rsidRPr="00CC7040">
        <w:rPr>
          <w:rFonts w:asciiTheme="minorHAnsi" w:hAnsiTheme="minorHAnsi" w:cstheme="minorHAnsi"/>
          <w:color w:val="000000"/>
          <w:sz w:val="22"/>
          <w:szCs w:val="22"/>
          <w:shd w:val="clear" w:color="auto" w:fill="FFFFFF"/>
        </w:rPr>
        <w:tab/>
        <w:t xml:space="preserve">M. N. K. Saunders, P. Lewis and A. Thornhill, </w:t>
      </w:r>
      <w:r w:rsidRPr="00713320">
        <w:rPr>
          <w:rFonts w:asciiTheme="minorHAnsi" w:hAnsiTheme="minorHAnsi" w:cstheme="minorHAnsi"/>
          <w:i/>
          <w:iCs/>
          <w:color w:val="000000"/>
          <w:sz w:val="22"/>
          <w:szCs w:val="22"/>
          <w:shd w:val="clear" w:color="auto" w:fill="FFFFFF"/>
        </w:rPr>
        <w:t>Research Methods for Business Students</w:t>
      </w:r>
      <w:r w:rsidRPr="00CC7040">
        <w:rPr>
          <w:rFonts w:asciiTheme="minorHAnsi" w:hAnsiTheme="minorHAnsi" w:cstheme="minorHAnsi"/>
          <w:color w:val="000000"/>
          <w:sz w:val="22"/>
          <w:szCs w:val="22"/>
          <w:shd w:val="clear" w:color="auto" w:fill="FFFFFF"/>
        </w:rPr>
        <w:t>, New York: Pearson, 2019.</w:t>
      </w:r>
    </w:p>
    <w:p w14:paraId="5283FB7F" w14:textId="77777777" w:rsidR="00B152F4" w:rsidRDefault="00B152F4">
      <w:pPr>
        <w:rPr>
          <w:rFonts w:asciiTheme="majorHAnsi" w:eastAsiaTheme="majorEastAsia" w:hAnsiTheme="majorHAnsi" w:cstheme="majorBidi"/>
          <w:color w:val="2F5496" w:themeColor="accent1" w:themeShade="BF"/>
          <w:sz w:val="32"/>
          <w:szCs w:val="32"/>
        </w:rPr>
      </w:pPr>
      <w:r>
        <w:br w:type="page"/>
      </w:r>
    </w:p>
    <w:p w14:paraId="47DFA06A" w14:textId="444CD494" w:rsidR="0023072B" w:rsidRPr="00785B35" w:rsidRDefault="0023072B" w:rsidP="00134F39">
      <w:pPr>
        <w:pStyle w:val="Heading1"/>
      </w:pPr>
      <w:bookmarkStart w:id="6" w:name="_Toc147071809"/>
      <w:r w:rsidRPr="00785B35">
        <w:lastRenderedPageBreak/>
        <w:t>Task 2</w:t>
      </w:r>
      <w:r w:rsidR="00040A05" w:rsidRPr="00785B35">
        <w:t xml:space="preserve">: </w:t>
      </w:r>
      <w:r w:rsidR="00D67BD9" w:rsidRPr="00785B35">
        <w:t>Project Management</w:t>
      </w:r>
      <w:r w:rsidR="009A2492" w:rsidRPr="00785B35">
        <w:t>.</w:t>
      </w:r>
      <w:bookmarkEnd w:id="6"/>
    </w:p>
    <w:p w14:paraId="460C7EE2" w14:textId="77777777" w:rsidR="00A77794" w:rsidRDefault="00A77794" w:rsidP="003F1645"/>
    <w:p w14:paraId="15226FD8" w14:textId="0CDA6781" w:rsidR="004B0505" w:rsidRDefault="004B0505" w:rsidP="003F1645">
      <w:r>
        <w:t>A copy of the academic poster document</w:t>
      </w:r>
      <w:r w:rsidR="00A77794">
        <w:t>, as is in the online e-portfolio,</w:t>
      </w:r>
      <w:r>
        <w:t xml:space="preserve"> is embedded below</w:t>
      </w:r>
      <w:r w:rsidR="008E188D">
        <w:t>.</w:t>
      </w:r>
    </w:p>
    <w:p w14:paraId="0489909E" w14:textId="32F25137" w:rsidR="003F1645" w:rsidRPr="00785B35" w:rsidRDefault="00A51F2E" w:rsidP="003F1645">
      <w:r>
        <w:object w:dxaOrig="1541" w:dyaOrig="996" w14:anchorId="4E34C4E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1" o:title=""/>
          </v:shape>
          <o:OLEObject Type="Embed" ProgID="PowerPoint.Show.12" ShapeID="_x0000_i1025" DrawAspect="Icon" ObjectID="_1757684973" r:id="rId12"/>
        </w:object>
      </w:r>
    </w:p>
    <w:p w14:paraId="57851C04" w14:textId="4C020897" w:rsidR="00505D1F" w:rsidRPr="00785B35" w:rsidRDefault="00B13A8D" w:rsidP="00505D1F">
      <w:pPr>
        <w:pStyle w:val="Heading2"/>
        <w:spacing w:line="360" w:lineRule="auto"/>
        <w:jc w:val="both"/>
      </w:pPr>
      <w:bookmarkStart w:id="7" w:name="_Toc147071810"/>
      <w:r w:rsidRPr="00785B35">
        <w:t>Project Planning</w:t>
      </w:r>
      <w:bookmarkEnd w:id="7"/>
    </w:p>
    <w:p w14:paraId="77057365" w14:textId="77777777" w:rsidR="00422E3F" w:rsidRPr="00785B35" w:rsidRDefault="00422E3F" w:rsidP="00422E3F">
      <w:pPr>
        <w:rPr>
          <w:b/>
          <w:bCs/>
        </w:rPr>
      </w:pPr>
      <w:r w:rsidRPr="00785B35">
        <w:rPr>
          <w:b/>
          <w:bCs/>
        </w:rPr>
        <w:t>Research idea:</w:t>
      </w:r>
    </w:p>
    <w:p w14:paraId="2728CF25" w14:textId="77777777" w:rsidR="00422E3F" w:rsidRPr="00785B35" w:rsidRDefault="00422E3F" w:rsidP="00422E3F">
      <w:pPr>
        <w:spacing w:line="360" w:lineRule="auto"/>
        <w:jc w:val="both"/>
      </w:pPr>
      <w:r w:rsidRPr="00785B35">
        <w:t xml:space="preserve">The research idea for this project is based on the security and efficiency issues found in the joiner, mover, leaver experience, or employee lifecycle, in any organisation.  Many businesses have a very disjointed process for all three phases of an employee’s lifecycle within an organisation which has several impacts on both the individual and the organisation.  </w:t>
      </w:r>
    </w:p>
    <w:p w14:paraId="639F962E" w14:textId="77777777" w:rsidR="00422E3F" w:rsidRPr="00785B35" w:rsidRDefault="00422E3F" w:rsidP="00422E3F">
      <w:pPr>
        <w:spacing w:line="360" w:lineRule="auto"/>
        <w:jc w:val="both"/>
      </w:pPr>
      <w:r w:rsidRPr="00785B35">
        <w:t>The purpose of this project is to identify the areas which cause the most detrimental impact and resolve how to make improvements in those areas through the use of improved process and integrated and automated technology.</w:t>
      </w:r>
    </w:p>
    <w:p w14:paraId="7C515772" w14:textId="77777777" w:rsidR="00422E3F" w:rsidRPr="00785B35" w:rsidRDefault="00422E3F" w:rsidP="00422E3F">
      <w:pPr>
        <w:spacing w:line="360" w:lineRule="auto"/>
        <w:jc w:val="both"/>
        <w:rPr>
          <w:b/>
          <w:bCs/>
        </w:rPr>
      </w:pPr>
      <w:r w:rsidRPr="00785B35">
        <w:rPr>
          <w:b/>
          <w:bCs/>
        </w:rPr>
        <w:t>Objectives:</w:t>
      </w:r>
    </w:p>
    <w:p w14:paraId="5794B077" w14:textId="1AB2CB2B" w:rsidR="00422E3F" w:rsidRPr="00785B35" w:rsidRDefault="00422E3F" w:rsidP="00422E3F">
      <w:pPr>
        <w:spacing w:line="360" w:lineRule="auto"/>
        <w:jc w:val="both"/>
      </w:pPr>
      <w:r w:rsidRPr="00785B35">
        <w:t>The high-level objectives for the project have been assessed and discussed within the work environment.  Objectives need to be specific, measurable, achievable, relevant and timely (SMART) in order to be able to assess the level of success at the end of the pro</w:t>
      </w:r>
      <w:r w:rsidRPr="00641CFD">
        <w:t>ject [</w:t>
      </w:r>
      <w:r w:rsidR="00D95D79" w:rsidRPr="00641CFD">
        <w:t>1</w:t>
      </w:r>
      <w:r w:rsidRPr="00641CFD">
        <w:t xml:space="preserve">].  Some </w:t>
      </w:r>
      <w:r w:rsidRPr="00785B35">
        <w:t>of the key objectives that have been identified are:</w:t>
      </w:r>
    </w:p>
    <w:p w14:paraId="7E42AF66" w14:textId="77777777" w:rsidR="00422E3F" w:rsidRPr="00785B35" w:rsidRDefault="00422E3F" w:rsidP="00422E3F">
      <w:pPr>
        <w:pStyle w:val="ListParagraph"/>
        <w:numPr>
          <w:ilvl w:val="0"/>
          <w:numId w:val="22"/>
        </w:numPr>
        <w:spacing w:line="360" w:lineRule="auto"/>
        <w:jc w:val="both"/>
      </w:pPr>
      <w:r w:rsidRPr="00785B35">
        <w:t>Security - To ensure that all JML processes adhere to high security guidelines for employee data.</w:t>
      </w:r>
    </w:p>
    <w:p w14:paraId="5F4FEB04" w14:textId="351C1172" w:rsidR="00422E3F" w:rsidRPr="00785B35" w:rsidRDefault="00422E3F" w:rsidP="00422E3F">
      <w:pPr>
        <w:pStyle w:val="ListParagraph"/>
        <w:numPr>
          <w:ilvl w:val="0"/>
          <w:numId w:val="22"/>
        </w:numPr>
        <w:spacing w:line="360" w:lineRule="auto"/>
        <w:jc w:val="both"/>
      </w:pPr>
      <w:r w:rsidRPr="00785B35">
        <w:t>Timely transition - To minimi</w:t>
      </w:r>
      <w:r w:rsidR="003A4162">
        <w:t>s</w:t>
      </w:r>
      <w:r w:rsidRPr="00785B35">
        <w:t>e the amount of time needed to perform JML operations, as well as to reduce delays and enhance employee satisfaction.</w:t>
      </w:r>
    </w:p>
    <w:p w14:paraId="17F7E82D" w14:textId="77777777" w:rsidR="00422E3F" w:rsidRPr="00785B35" w:rsidRDefault="00422E3F" w:rsidP="00422E3F">
      <w:pPr>
        <w:pStyle w:val="ListParagraph"/>
        <w:numPr>
          <w:ilvl w:val="0"/>
          <w:numId w:val="22"/>
        </w:numPr>
        <w:spacing w:line="360" w:lineRule="auto"/>
        <w:jc w:val="both"/>
      </w:pPr>
      <w:r w:rsidRPr="00785B35">
        <w:t>Improve employee transitions:</w:t>
      </w:r>
    </w:p>
    <w:p w14:paraId="1C92B328" w14:textId="77777777" w:rsidR="00422E3F" w:rsidRPr="00785B35" w:rsidRDefault="00422E3F" w:rsidP="00422E3F">
      <w:pPr>
        <w:pStyle w:val="ListParagraph"/>
        <w:numPr>
          <w:ilvl w:val="1"/>
          <w:numId w:val="22"/>
        </w:numPr>
        <w:spacing w:line="360" w:lineRule="auto"/>
        <w:jc w:val="both"/>
      </w:pPr>
      <w:r w:rsidRPr="00785B35">
        <w:t>Make the onboarding process for new employees simpler, more effective and a more pleasant experience.</w:t>
      </w:r>
    </w:p>
    <w:p w14:paraId="42EFD0D6" w14:textId="77777777" w:rsidR="00422E3F" w:rsidRPr="00785B35" w:rsidRDefault="00422E3F" w:rsidP="00422E3F">
      <w:pPr>
        <w:pStyle w:val="ListParagraph"/>
        <w:numPr>
          <w:ilvl w:val="1"/>
          <w:numId w:val="22"/>
        </w:numPr>
        <w:spacing w:line="360" w:lineRule="auto"/>
        <w:jc w:val="both"/>
      </w:pPr>
      <w:r w:rsidRPr="00785B35">
        <w:t>Enhance internal moves, making it simpler for staff members to securely transfer inside the organisation.</w:t>
      </w:r>
    </w:p>
    <w:p w14:paraId="052B6A47" w14:textId="77777777" w:rsidR="00422E3F" w:rsidRPr="00785B35" w:rsidRDefault="00422E3F" w:rsidP="00422E3F">
      <w:pPr>
        <w:pStyle w:val="ListParagraph"/>
        <w:numPr>
          <w:ilvl w:val="1"/>
          <w:numId w:val="22"/>
        </w:numPr>
        <w:spacing w:line="360" w:lineRule="auto"/>
        <w:jc w:val="both"/>
      </w:pPr>
      <w:r w:rsidRPr="00785B35">
        <w:t>Ensure that employees departing the organisation have a smooth and compliant offboarding experience.</w:t>
      </w:r>
    </w:p>
    <w:p w14:paraId="6D98D2AC" w14:textId="77777777" w:rsidR="00422E3F" w:rsidRPr="00785B35" w:rsidRDefault="00422E3F" w:rsidP="008E6D47">
      <w:pPr>
        <w:spacing w:line="360" w:lineRule="auto"/>
        <w:jc w:val="both"/>
      </w:pPr>
    </w:p>
    <w:p w14:paraId="1AD7091F" w14:textId="77777777" w:rsidR="00422E3F" w:rsidRPr="00785B35" w:rsidRDefault="00422E3F" w:rsidP="00422E3F">
      <w:pPr>
        <w:spacing w:line="360" w:lineRule="auto"/>
        <w:jc w:val="both"/>
        <w:rPr>
          <w:b/>
          <w:bCs/>
        </w:rPr>
      </w:pPr>
      <w:r w:rsidRPr="00785B35">
        <w:rPr>
          <w:b/>
          <w:bCs/>
        </w:rPr>
        <w:lastRenderedPageBreak/>
        <w:t>Scope:</w:t>
      </w:r>
    </w:p>
    <w:p w14:paraId="4685AED2" w14:textId="3692046C" w:rsidR="00422E3F" w:rsidRPr="00785B35" w:rsidRDefault="00422E3F" w:rsidP="00422E3F">
      <w:pPr>
        <w:spacing w:line="360" w:lineRule="auto"/>
        <w:jc w:val="both"/>
      </w:pPr>
      <w:r w:rsidRPr="00785B35">
        <w:t xml:space="preserve">Managing the scope of a project entails utilising the necessary procedures to ensure that the project includes all of the work areas required.  The scope should only include the activities strictly necessary to successfully complete the project and meet the objectives. Project scope management is mainly concerned with identifying and managing what areas are included and excluded in the activities done by the </w:t>
      </w:r>
      <w:r w:rsidRPr="00641CFD">
        <w:t>project [</w:t>
      </w:r>
      <w:r w:rsidR="00D95D79" w:rsidRPr="00641CFD">
        <w:t>2</w:t>
      </w:r>
      <w:r w:rsidRPr="00641CFD">
        <w:t xml:space="preserve">]. For </w:t>
      </w:r>
      <w:r w:rsidRPr="00785B35">
        <w:t>brevity, a selection of some of the high-level scope activities are:</w:t>
      </w:r>
    </w:p>
    <w:p w14:paraId="11908FD9" w14:textId="54DA0664" w:rsidR="00422E3F" w:rsidRPr="00785B35" w:rsidRDefault="00422E3F" w:rsidP="00422E3F">
      <w:pPr>
        <w:pStyle w:val="ListParagraph"/>
        <w:numPr>
          <w:ilvl w:val="0"/>
          <w:numId w:val="23"/>
        </w:numPr>
        <w:spacing w:line="360" w:lineRule="auto"/>
        <w:jc w:val="both"/>
      </w:pPr>
      <w:r w:rsidRPr="00785B35">
        <w:t>Establish</w:t>
      </w:r>
      <w:r w:rsidR="00595F5A" w:rsidRPr="00785B35">
        <w:t>/utilise</w:t>
      </w:r>
      <w:r w:rsidRPr="00785B35">
        <w:t xml:space="preserve"> a central employee data system</w:t>
      </w:r>
      <w:r w:rsidR="00595F5A" w:rsidRPr="00785B35">
        <w:t xml:space="preserve"> (single source of truth)</w:t>
      </w:r>
      <w:r w:rsidRPr="00785B35">
        <w:t>.</w:t>
      </w:r>
    </w:p>
    <w:p w14:paraId="71EB3E56" w14:textId="77777777" w:rsidR="00422E3F" w:rsidRPr="00785B35" w:rsidRDefault="00422E3F" w:rsidP="00422E3F">
      <w:pPr>
        <w:pStyle w:val="ListParagraph"/>
        <w:numPr>
          <w:ilvl w:val="0"/>
          <w:numId w:val="23"/>
        </w:numPr>
        <w:spacing w:line="360" w:lineRule="auto"/>
        <w:jc w:val="both"/>
      </w:pPr>
      <w:r w:rsidRPr="00785B35">
        <w:t>Improvement/creation and optimisation of JML workflows.</w:t>
      </w:r>
    </w:p>
    <w:p w14:paraId="68C36685" w14:textId="00820BA9" w:rsidR="00422E3F" w:rsidRPr="00785B35" w:rsidRDefault="00422E3F" w:rsidP="00422E3F">
      <w:pPr>
        <w:pStyle w:val="ListParagraph"/>
        <w:numPr>
          <w:ilvl w:val="0"/>
          <w:numId w:val="23"/>
        </w:numPr>
        <w:spacing w:line="360" w:lineRule="auto"/>
        <w:jc w:val="both"/>
      </w:pPr>
      <w:r w:rsidRPr="00785B35">
        <w:t>HR system integration with IT systems for data synchronisation</w:t>
      </w:r>
      <w:r w:rsidR="00E46DD1" w:rsidRPr="00785B35">
        <w:t>, such as the identity prov</w:t>
      </w:r>
      <w:r w:rsidR="00F579D3" w:rsidRPr="00785B35">
        <w:t>ider system (</w:t>
      </w:r>
      <w:proofErr w:type="spellStart"/>
      <w:r w:rsidR="00F579D3" w:rsidRPr="00785B35">
        <w:t>IDp</w:t>
      </w:r>
      <w:proofErr w:type="spellEnd"/>
      <w:r w:rsidR="00F579D3" w:rsidRPr="00785B35">
        <w:t>)</w:t>
      </w:r>
      <w:r w:rsidRPr="00785B35">
        <w:t>.</w:t>
      </w:r>
    </w:p>
    <w:p w14:paraId="2B40F122" w14:textId="77777777" w:rsidR="00422E3F" w:rsidRPr="00785B35" w:rsidRDefault="00422E3F" w:rsidP="00422E3F">
      <w:pPr>
        <w:pStyle w:val="ListParagraph"/>
        <w:numPr>
          <w:ilvl w:val="0"/>
          <w:numId w:val="23"/>
        </w:numPr>
        <w:spacing w:line="360" w:lineRule="auto"/>
        <w:jc w:val="both"/>
      </w:pPr>
      <w:r w:rsidRPr="00785B35">
        <w:t>Automation of processes and workflows.</w:t>
      </w:r>
    </w:p>
    <w:p w14:paraId="756F5FA5" w14:textId="77777777" w:rsidR="00422E3F" w:rsidRPr="00785B35" w:rsidRDefault="00422E3F" w:rsidP="00422E3F">
      <w:pPr>
        <w:spacing w:line="360" w:lineRule="auto"/>
        <w:jc w:val="both"/>
      </w:pPr>
    </w:p>
    <w:p w14:paraId="4CB522EB" w14:textId="77777777" w:rsidR="00422E3F" w:rsidRPr="00785B35" w:rsidRDefault="00422E3F" w:rsidP="00422E3F">
      <w:pPr>
        <w:spacing w:line="360" w:lineRule="auto"/>
        <w:jc w:val="both"/>
        <w:rPr>
          <w:b/>
          <w:bCs/>
        </w:rPr>
      </w:pPr>
      <w:r w:rsidRPr="00785B35">
        <w:rPr>
          <w:b/>
          <w:bCs/>
        </w:rPr>
        <w:t>Proposed solution:</w:t>
      </w:r>
    </w:p>
    <w:p w14:paraId="5C097373" w14:textId="59520156" w:rsidR="00422E3F" w:rsidRPr="00785B35" w:rsidRDefault="00422E3F" w:rsidP="00EE3345">
      <w:pPr>
        <w:spacing w:line="360" w:lineRule="auto"/>
        <w:jc w:val="both"/>
      </w:pPr>
      <w:r w:rsidRPr="00785B35">
        <w:t>The proposed solution to meet the objectives and satisfy the project requirements</w:t>
      </w:r>
      <w:r w:rsidR="009C6A5B" w:rsidRPr="00785B35">
        <w:t xml:space="preserve"> </w:t>
      </w:r>
      <w:r w:rsidR="007D694B" w:rsidRPr="00785B35">
        <w:t>involves</w:t>
      </w:r>
      <w:r w:rsidR="009C6A5B" w:rsidRPr="00785B35">
        <w:t xml:space="preserve"> three existing </w:t>
      </w:r>
      <w:r w:rsidR="000108E5" w:rsidRPr="00785B35">
        <w:t>key parts of the organisation.  The HR system</w:t>
      </w:r>
      <w:r w:rsidR="00350F59" w:rsidRPr="00785B35">
        <w:t xml:space="preserve"> (</w:t>
      </w:r>
      <w:r w:rsidR="007D694B" w:rsidRPr="00785B35">
        <w:t>SuccessFactors</w:t>
      </w:r>
      <w:r w:rsidR="00350F59" w:rsidRPr="00785B35">
        <w:t>)</w:t>
      </w:r>
      <w:r w:rsidR="000108E5" w:rsidRPr="00785B35">
        <w:t xml:space="preserve">, the IT identity </w:t>
      </w:r>
      <w:r w:rsidR="00523091" w:rsidRPr="00785B35">
        <w:t>provider</w:t>
      </w:r>
      <w:r w:rsidR="004410D7" w:rsidRPr="00785B35">
        <w:t xml:space="preserve"> (</w:t>
      </w:r>
      <w:r w:rsidR="00EC47E4" w:rsidRPr="00785B35">
        <w:t>Azure Active Directory/</w:t>
      </w:r>
      <w:r w:rsidR="00523091" w:rsidRPr="00785B35">
        <w:t>Microsoft Active Directory</w:t>
      </w:r>
      <w:r w:rsidR="004410D7" w:rsidRPr="00785B35">
        <w:t>)</w:t>
      </w:r>
      <w:r w:rsidR="00523091" w:rsidRPr="00785B35">
        <w:t xml:space="preserve"> and </w:t>
      </w:r>
      <w:r w:rsidR="004410D7" w:rsidRPr="00785B35">
        <w:t xml:space="preserve">automation processes can </w:t>
      </w:r>
      <w:r w:rsidR="000137A6" w:rsidRPr="00785B35">
        <w:t xml:space="preserve">be </w:t>
      </w:r>
      <w:r w:rsidR="00175617" w:rsidRPr="00785B35">
        <w:t>integrated</w:t>
      </w:r>
      <w:r w:rsidR="000137A6" w:rsidRPr="00785B35">
        <w:t xml:space="preserve"> to create an improved set of workflows for the employee lifecycle.</w:t>
      </w:r>
    </w:p>
    <w:p w14:paraId="36FB1F20" w14:textId="0810C357" w:rsidR="006F3FF0" w:rsidRPr="00785B35" w:rsidRDefault="006F3FF0" w:rsidP="00EE3345">
      <w:pPr>
        <w:spacing w:line="360" w:lineRule="auto"/>
        <w:jc w:val="both"/>
      </w:pPr>
      <w:r w:rsidRPr="00785B35">
        <w:t xml:space="preserve">The </w:t>
      </w:r>
      <w:r w:rsidR="00582699" w:rsidRPr="00785B35">
        <w:t xml:space="preserve">HR system will be the </w:t>
      </w:r>
      <w:r w:rsidR="002759B5" w:rsidRPr="00785B35">
        <w:t>authoritative</w:t>
      </w:r>
      <w:r w:rsidR="00240F4D" w:rsidRPr="00785B35">
        <w:t xml:space="preserve"> </w:t>
      </w:r>
      <w:r w:rsidR="00F96F66" w:rsidRPr="00785B35">
        <w:t>source of employee information</w:t>
      </w:r>
      <w:r w:rsidR="002759B5" w:rsidRPr="00785B35">
        <w:t xml:space="preserve">. </w:t>
      </w:r>
      <w:r w:rsidR="00CA19F1" w:rsidRPr="00785B35">
        <w:t xml:space="preserve">When </w:t>
      </w:r>
      <w:r w:rsidR="003B54D7" w:rsidRPr="00785B35">
        <w:t xml:space="preserve">a new employee joins the </w:t>
      </w:r>
      <w:r w:rsidR="00595F5A" w:rsidRPr="00785B35">
        <w:t>organisation,</w:t>
      </w:r>
      <w:r w:rsidR="00916E1C" w:rsidRPr="00785B35">
        <w:t xml:space="preserve"> they are added to </w:t>
      </w:r>
      <w:r w:rsidR="00691584" w:rsidRPr="00785B35">
        <w:t>SuccessFactors</w:t>
      </w:r>
      <w:r w:rsidR="00916E1C" w:rsidRPr="00785B35">
        <w:t xml:space="preserve"> </w:t>
      </w:r>
      <w:r w:rsidR="009C2265" w:rsidRPr="00785B35">
        <w:t xml:space="preserve">which then causes </w:t>
      </w:r>
      <w:r w:rsidR="004E1D28" w:rsidRPr="00785B35">
        <w:t>an account to be automatically created in the identity provider</w:t>
      </w:r>
      <w:r w:rsidR="00D7164C" w:rsidRPr="00785B35">
        <w:t xml:space="preserve"> </w:t>
      </w:r>
      <w:r w:rsidR="006B6B87" w:rsidRPr="00785B35">
        <w:t xml:space="preserve">system (active directory) </w:t>
      </w:r>
      <w:r w:rsidR="00D7164C" w:rsidRPr="00785B35">
        <w:t xml:space="preserve">to allow the new employee to log on to the network.  Based on a role-profile for the new employee’s </w:t>
      </w:r>
      <w:r w:rsidR="00E05DB2" w:rsidRPr="00785B35">
        <w:t>role, the HR system uses integration</w:t>
      </w:r>
      <w:r w:rsidR="00441200" w:rsidRPr="00785B35">
        <w:t>/APIs</w:t>
      </w:r>
      <w:r w:rsidR="00E05DB2" w:rsidRPr="00785B35">
        <w:t xml:space="preserve"> with other key business systems to</w:t>
      </w:r>
      <w:r w:rsidR="00441200" w:rsidRPr="00785B35">
        <w:t xml:space="preserve"> provision access </w:t>
      </w:r>
      <w:r w:rsidR="00CB51C3" w:rsidRPr="00785B35">
        <w:t>appropriate to the employee’s role.</w:t>
      </w:r>
      <w:r w:rsidR="00A72843" w:rsidRPr="00785B35">
        <w:t xml:space="preserve">  </w:t>
      </w:r>
      <w:r w:rsidR="00E2540D" w:rsidRPr="00785B35">
        <w:t xml:space="preserve">Information would be sent to the line manager informing them of the access granted and </w:t>
      </w:r>
      <w:r w:rsidR="00B413E5" w:rsidRPr="00785B35">
        <w:t>equipment to be provided for the new employee in the role</w:t>
      </w:r>
      <w:r w:rsidR="000E0266">
        <w:t xml:space="preserve"> [3]</w:t>
      </w:r>
      <w:r w:rsidR="00B413E5" w:rsidRPr="00785B35">
        <w:t>.</w:t>
      </w:r>
    </w:p>
    <w:p w14:paraId="4F778C33" w14:textId="76F45091" w:rsidR="00CB51C3" w:rsidRPr="00785B35" w:rsidRDefault="00CB51C3" w:rsidP="00EE3345">
      <w:pPr>
        <w:spacing w:line="360" w:lineRule="auto"/>
        <w:jc w:val="both"/>
      </w:pPr>
      <w:r w:rsidRPr="00785B35">
        <w:t xml:space="preserve">Similarly, when </w:t>
      </w:r>
      <w:r w:rsidR="00691584" w:rsidRPr="00785B35">
        <w:t>an employee</w:t>
      </w:r>
      <w:r w:rsidR="009F7B4F" w:rsidRPr="00785B35">
        <w:t>’s</w:t>
      </w:r>
      <w:r w:rsidR="00691584" w:rsidRPr="00785B35">
        <w:t xml:space="preserve"> role</w:t>
      </w:r>
      <w:r w:rsidR="00361DAB" w:rsidRPr="00785B35">
        <w:t xml:space="preserve"> changes</w:t>
      </w:r>
      <w:r w:rsidR="00691584" w:rsidRPr="00785B35">
        <w:t xml:space="preserve">, the changes are made within SuccessFactors </w:t>
      </w:r>
      <w:r w:rsidR="000D13F5" w:rsidRPr="00785B35">
        <w:t xml:space="preserve">which then update active directory </w:t>
      </w:r>
      <w:r w:rsidR="00894408" w:rsidRPr="00785B35">
        <w:t xml:space="preserve">and business systems, removing any unnecessary </w:t>
      </w:r>
      <w:r w:rsidR="00C300EA" w:rsidRPr="00785B35">
        <w:t xml:space="preserve">access and </w:t>
      </w:r>
      <w:r w:rsidR="008353AE" w:rsidRPr="00785B35">
        <w:t>granting</w:t>
      </w:r>
      <w:r w:rsidR="00C300EA" w:rsidRPr="00785B35">
        <w:t xml:space="preserve"> appropriate access for the new role within the organisation.</w:t>
      </w:r>
    </w:p>
    <w:p w14:paraId="57348A68" w14:textId="1925F02D" w:rsidR="008353AE" w:rsidRPr="00785B35" w:rsidRDefault="008353AE" w:rsidP="00EE3345">
      <w:pPr>
        <w:spacing w:line="360" w:lineRule="auto"/>
        <w:jc w:val="both"/>
      </w:pPr>
      <w:r w:rsidRPr="00785B35">
        <w:t xml:space="preserve">The leaver process </w:t>
      </w:r>
      <w:r w:rsidR="00D81A2A">
        <w:t xml:space="preserve">activities are </w:t>
      </w:r>
      <w:r w:rsidRPr="00785B35">
        <w:t xml:space="preserve">effectively the joiner process in reverse.  </w:t>
      </w:r>
      <w:r w:rsidR="000B2A9F" w:rsidRPr="00785B35">
        <w:t>The employee’s record in SuccessFactors would be updated with the leaving information</w:t>
      </w:r>
      <w:r w:rsidR="009B28F0" w:rsidRPr="00785B35">
        <w:t>, such as final date of employment</w:t>
      </w:r>
      <w:r w:rsidR="006F1C30" w:rsidRPr="00785B35">
        <w:t xml:space="preserve">.  This would trigger </w:t>
      </w:r>
      <w:r w:rsidR="009B28F0" w:rsidRPr="00785B35">
        <w:t xml:space="preserve">a workflow leading up to the </w:t>
      </w:r>
      <w:r w:rsidR="00BA60D9" w:rsidRPr="00785B35">
        <w:t>employee end date</w:t>
      </w:r>
      <w:r w:rsidR="00D32441" w:rsidRPr="00785B35">
        <w:t xml:space="preserve"> including events such as reminders </w:t>
      </w:r>
      <w:r w:rsidR="00D32441" w:rsidRPr="00785B35">
        <w:lastRenderedPageBreak/>
        <w:t xml:space="preserve">to the manager to conduct exit interview, recover any equipment the employee has and </w:t>
      </w:r>
      <w:r w:rsidR="003E69AD" w:rsidRPr="00785B35">
        <w:t>disabling the employee’s access at the appropriate time.</w:t>
      </w:r>
    </w:p>
    <w:p w14:paraId="624DA553" w14:textId="77777777" w:rsidR="00B13A8D" w:rsidRPr="00785B35" w:rsidRDefault="00B13A8D" w:rsidP="00B13A8D"/>
    <w:p w14:paraId="08062B44" w14:textId="08BB1B35" w:rsidR="00B13A8D" w:rsidRPr="00785B35" w:rsidRDefault="00B13A8D" w:rsidP="00B13A8D">
      <w:pPr>
        <w:pStyle w:val="Heading2"/>
        <w:spacing w:line="360" w:lineRule="auto"/>
        <w:jc w:val="both"/>
      </w:pPr>
      <w:bookmarkStart w:id="8" w:name="_Toc147071811"/>
      <w:r w:rsidRPr="00785B35">
        <w:t>Project Management</w:t>
      </w:r>
      <w:bookmarkEnd w:id="8"/>
    </w:p>
    <w:p w14:paraId="4BF2CA6B" w14:textId="3B1CCDBA" w:rsidR="003C1A88" w:rsidRPr="00785B35" w:rsidRDefault="00C11E43" w:rsidP="003C1A88">
      <w:r>
        <w:t xml:space="preserve">The </w:t>
      </w:r>
      <w:r w:rsidR="003C2C91">
        <w:t>following figure identifies that key stages of the project and associated timescales.</w:t>
      </w:r>
    </w:p>
    <w:p w14:paraId="2E1A5003" w14:textId="77777777" w:rsidR="005F507F" w:rsidRDefault="00F866CB" w:rsidP="005F507F">
      <w:pPr>
        <w:keepNext/>
      </w:pPr>
      <w:r>
        <w:rPr>
          <w:noProof/>
        </w:rPr>
        <w:drawing>
          <wp:inline distT="0" distB="0" distL="0" distR="0" wp14:anchorId="1F61F8B1" wp14:editId="628311CA">
            <wp:extent cx="5731510" cy="3853815"/>
            <wp:effectExtent l="19050" t="19050" r="21590" b="13335"/>
            <wp:docPr id="180913940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139406" name="Picture 1" descr="A screenshot of a graph&#10;&#10;Description automatically generated"/>
                    <pic:cNvPicPr/>
                  </pic:nvPicPr>
                  <pic:blipFill>
                    <a:blip r:embed="rId13"/>
                    <a:stretch>
                      <a:fillRect/>
                    </a:stretch>
                  </pic:blipFill>
                  <pic:spPr>
                    <a:xfrm>
                      <a:off x="0" y="0"/>
                      <a:ext cx="5731510" cy="3853815"/>
                    </a:xfrm>
                    <a:prstGeom prst="rect">
                      <a:avLst/>
                    </a:prstGeom>
                    <a:ln>
                      <a:solidFill>
                        <a:schemeClr val="tx1"/>
                      </a:solidFill>
                    </a:ln>
                  </pic:spPr>
                </pic:pic>
              </a:graphicData>
            </a:graphic>
          </wp:inline>
        </w:drawing>
      </w:r>
    </w:p>
    <w:p w14:paraId="572A202C" w14:textId="5E34B685" w:rsidR="00461901" w:rsidRDefault="005F507F" w:rsidP="005F507F">
      <w:pPr>
        <w:pStyle w:val="Caption"/>
        <w:jc w:val="center"/>
      </w:pPr>
      <w:bookmarkStart w:id="9" w:name="_Toc147072228"/>
      <w:r>
        <w:t xml:space="preserve">Figure </w:t>
      </w:r>
      <w:fldSimple w:instr=" SEQ Figure \* ARABIC ">
        <w:r w:rsidR="00302414">
          <w:rPr>
            <w:noProof/>
          </w:rPr>
          <w:t>3</w:t>
        </w:r>
      </w:fldSimple>
      <w:r>
        <w:t>: Gantt chart for project duration.</w:t>
      </w:r>
      <w:bookmarkEnd w:id="9"/>
    </w:p>
    <w:p w14:paraId="2644B88B" w14:textId="77777777" w:rsidR="00C169FF" w:rsidRPr="00785B35" w:rsidRDefault="00C169FF" w:rsidP="003C1A88"/>
    <w:p w14:paraId="1829A133" w14:textId="65B73418" w:rsidR="00B13A8D" w:rsidRPr="00785B35" w:rsidRDefault="000410F2" w:rsidP="00B13A8D">
      <w:pPr>
        <w:pStyle w:val="Heading2"/>
        <w:spacing w:line="360" w:lineRule="auto"/>
        <w:jc w:val="both"/>
      </w:pPr>
      <w:bookmarkStart w:id="10" w:name="_Toc147071812"/>
      <w:r w:rsidRPr="00785B35">
        <w:t>Project Design</w:t>
      </w:r>
      <w:bookmarkEnd w:id="10"/>
    </w:p>
    <w:p w14:paraId="691A6CBB" w14:textId="15921021" w:rsidR="00B67D3B" w:rsidRDefault="00D165F2" w:rsidP="00B67D3B">
      <w:pPr>
        <w:spacing w:line="360" w:lineRule="auto"/>
        <w:jc w:val="both"/>
      </w:pPr>
      <w:r>
        <w:t xml:space="preserve">The diagram below </w:t>
      </w:r>
      <w:r w:rsidR="00DD7DBC">
        <w:t>shows the high-level integration of the HR system (SuccessFactors) with the identity provider (Active Directory)</w:t>
      </w:r>
      <w:r w:rsidR="00527695">
        <w:t xml:space="preserve">.  The </w:t>
      </w:r>
      <w:r w:rsidR="006034FB">
        <w:t>synchronisation</w:t>
      </w:r>
      <w:r w:rsidR="00527695">
        <w:t xml:space="preserve"> between the two systems has to pass via the existing Microsoft Azure </w:t>
      </w:r>
      <w:r w:rsidR="00776EEB">
        <w:t xml:space="preserve">Active Directory (now known as Entra ID) in order to process the creation, activation and deactivation activities for </w:t>
      </w:r>
      <w:r w:rsidR="006034FB">
        <w:t>employee user accounts.</w:t>
      </w:r>
    </w:p>
    <w:p w14:paraId="103D362A" w14:textId="77777777" w:rsidR="00FB3D1C" w:rsidRDefault="00FB3D1C" w:rsidP="00FB3D1C">
      <w:pPr>
        <w:keepNext/>
        <w:spacing w:line="360" w:lineRule="auto"/>
        <w:jc w:val="both"/>
      </w:pPr>
      <w:r w:rsidRPr="00FB3D1C">
        <w:rPr>
          <w:noProof/>
        </w:rPr>
        <w:lastRenderedPageBreak/>
        <w:drawing>
          <wp:inline distT="0" distB="0" distL="0" distR="0" wp14:anchorId="6F43E8F7" wp14:editId="00EFB559">
            <wp:extent cx="5731510" cy="2426335"/>
            <wp:effectExtent l="19050" t="19050" r="21590" b="12065"/>
            <wp:docPr id="11" name="Picture 10" descr="A diagram of a company&#10;&#10;Description automatically generated">
              <a:extLst xmlns:a="http://schemas.openxmlformats.org/drawingml/2006/main">
                <a:ext uri="{FF2B5EF4-FFF2-40B4-BE49-F238E27FC236}">
                  <a16:creationId xmlns:a16="http://schemas.microsoft.com/office/drawing/2014/main" id="{36BC5217-88D4-0957-D7D0-0CF411B0CB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diagram of a company&#10;&#10;Description automatically generated">
                      <a:extLst>
                        <a:ext uri="{FF2B5EF4-FFF2-40B4-BE49-F238E27FC236}">
                          <a16:creationId xmlns:a16="http://schemas.microsoft.com/office/drawing/2014/main" id="{36BC5217-88D4-0957-D7D0-0CF411B0CBD1}"/>
                        </a:ext>
                      </a:extLst>
                    </pic:cNvPr>
                    <pic:cNvPicPr>
                      <a:picLocks noChangeAspect="1"/>
                    </pic:cNvPicPr>
                  </pic:nvPicPr>
                  <pic:blipFill>
                    <a:blip r:embed="rId14"/>
                    <a:stretch>
                      <a:fillRect/>
                    </a:stretch>
                  </pic:blipFill>
                  <pic:spPr>
                    <a:xfrm>
                      <a:off x="0" y="0"/>
                      <a:ext cx="5731510" cy="2426335"/>
                    </a:xfrm>
                    <a:prstGeom prst="rect">
                      <a:avLst/>
                    </a:prstGeom>
                    <a:ln>
                      <a:solidFill>
                        <a:schemeClr val="tx1"/>
                      </a:solidFill>
                    </a:ln>
                  </pic:spPr>
                </pic:pic>
              </a:graphicData>
            </a:graphic>
          </wp:inline>
        </w:drawing>
      </w:r>
    </w:p>
    <w:p w14:paraId="2411BE88" w14:textId="48F62B0C" w:rsidR="00FB3D1C" w:rsidRDefault="00FB3D1C" w:rsidP="009E0454">
      <w:pPr>
        <w:pStyle w:val="Caption"/>
        <w:jc w:val="center"/>
      </w:pPr>
      <w:bookmarkStart w:id="11" w:name="_Toc147072229"/>
      <w:r>
        <w:t xml:space="preserve">Figure </w:t>
      </w:r>
      <w:fldSimple w:instr=" SEQ Figure \* ARABIC ">
        <w:r w:rsidR="00302414">
          <w:rPr>
            <w:noProof/>
          </w:rPr>
          <w:t>4</w:t>
        </w:r>
      </w:fldSimple>
      <w:r>
        <w:t>: Integration of HR system and Active Directory.</w:t>
      </w:r>
      <w:bookmarkEnd w:id="11"/>
    </w:p>
    <w:p w14:paraId="5BD9E556" w14:textId="56F0AC1A" w:rsidR="00A82AA6" w:rsidRPr="00785B35" w:rsidRDefault="005663A5" w:rsidP="00FB3D1C">
      <w:pPr>
        <w:spacing w:line="360" w:lineRule="auto"/>
        <w:jc w:val="both"/>
      </w:pPr>
      <w:r w:rsidRPr="00785B35">
        <w:t>Requirements</w:t>
      </w:r>
    </w:p>
    <w:p w14:paraId="5544ACC5" w14:textId="295B6867" w:rsidR="00E16D51" w:rsidRPr="00785B35" w:rsidRDefault="001B1B3D" w:rsidP="00340287">
      <w:pPr>
        <w:spacing w:line="360" w:lineRule="auto"/>
        <w:jc w:val="both"/>
      </w:pPr>
      <w:r w:rsidRPr="00785B35">
        <w:t xml:space="preserve">The gathering of requirements </w:t>
      </w:r>
      <w:r w:rsidR="00646607" w:rsidRPr="00785B35">
        <w:t>needs to i</w:t>
      </w:r>
      <w:r w:rsidRPr="00785B35">
        <w:t xml:space="preserve">nvolve </w:t>
      </w:r>
      <w:r w:rsidR="00E27599" w:rsidRPr="00785B35">
        <w:t>interviews/</w:t>
      </w:r>
      <w:r w:rsidR="00446F05" w:rsidRPr="00785B35">
        <w:t xml:space="preserve">discussions with individuals from multiple departments </w:t>
      </w:r>
      <w:r w:rsidR="00E27599" w:rsidRPr="00785B35">
        <w:t xml:space="preserve">including HR, </w:t>
      </w:r>
      <w:r w:rsidR="00F557D2" w:rsidRPr="00785B35">
        <w:t xml:space="preserve">IT technical, IT service etc in order to </w:t>
      </w:r>
      <w:r w:rsidR="00646607" w:rsidRPr="00785B35">
        <w:t>compile</w:t>
      </w:r>
      <w:r w:rsidR="00F557D2" w:rsidRPr="00785B35">
        <w:t xml:space="preserve"> a list of </w:t>
      </w:r>
      <w:r w:rsidR="00340287" w:rsidRPr="00785B35">
        <w:t>high-level</w:t>
      </w:r>
      <w:r w:rsidR="00F557D2" w:rsidRPr="00785B35">
        <w:t xml:space="preserve"> requirements for the </w:t>
      </w:r>
      <w:r w:rsidR="00646607" w:rsidRPr="00785B35">
        <w:t xml:space="preserve">JML project.  </w:t>
      </w:r>
      <w:r w:rsidR="004A2D00" w:rsidRPr="00785B35">
        <w:t xml:space="preserve">From such information gathering and as part of the qualitative data analysis </w:t>
      </w:r>
      <w:r w:rsidR="00EA28D3" w:rsidRPr="00785B35">
        <w:t xml:space="preserve">some of the </w:t>
      </w:r>
      <w:r w:rsidR="00340287" w:rsidRPr="00785B35">
        <w:t>high-level</w:t>
      </w:r>
      <w:r w:rsidR="00EA28D3" w:rsidRPr="00785B35">
        <w:t xml:space="preserve"> requirements become apparent</w:t>
      </w:r>
      <w:r w:rsidR="00E16D51">
        <w:t>.</w:t>
      </w:r>
      <w:r w:rsidR="00C278DD">
        <w:t xml:space="preserve"> A selection of the </w:t>
      </w:r>
      <w:r w:rsidR="00A42193">
        <w:t xml:space="preserve">key </w:t>
      </w:r>
      <w:r w:rsidR="00C278DD">
        <w:t xml:space="preserve">requirements </w:t>
      </w:r>
      <w:r w:rsidR="009B6304">
        <w:t>is</w:t>
      </w:r>
      <w:r w:rsidR="00C278DD">
        <w:t xml:space="preserve"> </w:t>
      </w:r>
      <w:r w:rsidR="00A42193">
        <w:t>that t</w:t>
      </w:r>
      <w:r w:rsidR="00E16D51">
        <w:t>he solution must:</w:t>
      </w:r>
    </w:p>
    <w:p w14:paraId="5092FFF4" w14:textId="5DB5D603" w:rsidR="00EA28D3" w:rsidRPr="00785B35" w:rsidRDefault="00E16D51" w:rsidP="00340287">
      <w:pPr>
        <w:pStyle w:val="ListParagraph"/>
        <w:numPr>
          <w:ilvl w:val="0"/>
          <w:numId w:val="24"/>
        </w:numPr>
        <w:spacing w:line="360" w:lineRule="auto"/>
        <w:jc w:val="both"/>
      </w:pPr>
      <w:r>
        <w:t>Adhere</w:t>
      </w:r>
      <w:r w:rsidR="00483D37" w:rsidRPr="00785B35">
        <w:t xml:space="preserve"> to the organisation’s </w:t>
      </w:r>
      <w:r w:rsidR="00553085" w:rsidRPr="00785B35">
        <w:t>security policies and standards.</w:t>
      </w:r>
    </w:p>
    <w:p w14:paraId="506E93E8" w14:textId="31871088" w:rsidR="00553085" w:rsidRPr="00785B35" w:rsidRDefault="000043BA" w:rsidP="00340287">
      <w:pPr>
        <w:pStyle w:val="ListParagraph"/>
        <w:numPr>
          <w:ilvl w:val="0"/>
          <w:numId w:val="24"/>
        </w:numPr>
        <w:spacing w:line="360" w:lineRule="auto"/>
        <w:jc w:val="both"/>
      </w:pPr>
      <w:r>
        <w:t>B</w:t>
      </w:r>
      <w:r w:rsidR="007F5598" w:rsidRPr="00785B35">
        <w:t xml:space="preserve">e capable of automating existing and new </w:t>
      </w:r>
      <w:r w:rsidR="00AD6F9B" w:rsidRPr="00785B35">
        <w:t>processes</w:t>
      </w:r>
      <w:r w:rsidR="007F18CD">
        <w:t xml:space="preserve"> and workflows</w:t>
      </w:r>
      <w:r w:rsidR="00AD6F9B" w:rsidRPr="00785B35">
        <w:t>.</w:t>
      </w:r>
    </w:p>
    <w:p w14:paraId="745D36EF" w14:textId="3B45BC87" w:rsidR="00AD6F9B" w:rsidRPr="00785B35" w:rsidRDefault="004736B7" w:rsidP="00340287">
      <w:pPr>
        <w:pStyle w:val="ListParagraph"/>
        <w:numPr>
          <w:ilvl w:val="0"/>
          <w:numId w:val="24"/>
        </w:numPr>
        <w:spacing w:line="360" w:lineRule="auto"/>
        <w:jc w:val="both"/>
      </w:pPr>
      <w:r>
        <w:t>I</w:t>
      </w:r>
      <w:r w:rsidRPr="004736B7">
        <w:t>ntegrate with Active Directory for user account provisioning and de-provisioning</w:t>
      </w:r>
      <w:r w:rsidR="004E5C76">
        <w:t xml:space="preserve"> as well as </w:t>
      </w:r>
      <w:r w:rsidR="00547AAE" w:rsidRPr="00547AAE">
        <w:t xml:space="preserve">automate the process of </w:t>
      </w:r>
      <w:r w:rsidR="00C67C5A">
        <w:t>granting/</w:t>
      </w:r>
      <w:r w:rsidR="009B6304" w:rsidRPr="009B6304">
        <w:t xml:space="preserve"> </w:t>
      </w:r>
      <w:r w:rsidR="009B6304">
        <w:t>changing/</w:t>
      </w:r>
      <w:r w:rsidR="00C67C5A">
        <w:t>removing</w:t>
      </w:r>
      <w:r w:rsidR="00547AAE" w:rsidRPr="00547AAE">
        <w:t xml:space="preserve"> access to systems and applications for </w:t>
      </w:r>
      <w:r w:rsidR="009B6304">
        <w:t xml:space="preserve">joining/moving/leaving </w:t>
      </w:r>
      <w:r w:rsidR="00547AAE" w:rsidRPr="00547AAE">
        <w:t>employees</w:t>
      </w:r>
      <w:r w:rsidRPr="004736B7">
        <w:t>.</w:t>
      </w:r>
    </w:p>
    <w:p w14:paraId="666881EF" w14:textId="25D886FB" w:rsidR="00822C2E" w:rsidRDefault="000043BA" w:rsidP="00340287">
      <w:pPr>
        <w:pStyle w:val="ListParagraph"/>
        <w:numPr>
          <w:ilvl w:val="0"/>
          <w:numId w:val="24"/>
        </w:numPr>
        <w:spacing w:line="360" w:lineRule="auto"/>
        <w:jc w:val="both"/>
      </w:pPr>
      <w:r>
        <w:t>En</w:t>
      </w:r>
      <w:r w:rsidR="00822C2E" w:rsidRPr="00785B35">
        <w:t>sure that only individuals with the proper authori</w:t>
      </w:r>
      <w:r w:rsidR="003A4162">
        <w:t>s</w:t>
      </w:r>
      <w:r w:rsidR="00822C2E" w:rsidRPr="00785B35">
        <w:t>ation can access and alter employee data, the system must provide secure user authentication and authori</w:t>
      </w:r>
      <w:r w:rsidR="003A4162">
        <w:t>s</w:t>
      </w:r>
      <w:r w:rsidR="00822C2E" w:rsidRPr="00785B35">
        <w:t>ation processes.</w:t>
      </w:r>
    </w:p>
    <w:p w14:paraId="5F147F7B" w14:textId="6EF16B1E" w:rsidR="000043BA" w:rsidRPr="00785B35" w:rsidRDefault="000043BA" w:rsidP="00340287">
      <w:pPr>
        <w:pStyle w:val="ListParagraph"/>
        <w:numPr>
          <w:ilvl w:val="0"/>
          <w:numId w:val="24"/>
        </w:numPr>
        <w:spacing w:line="360" w:lineRule="auto"/>
        <w:jc w:val="both"/>
      </w:pPr>
      <w:r>
        <w:t>E</w:t>
      </w:r>
      <w:r w:rsidRPr="000043BA">
        <w:t>nable the central management of personnel data, including contact information, personal details, employment history, and job functions.</w:t>
      </w:r>
    </w:p>
    <w:p w14:paraId="58591972" w14:textId="77777777" w:rsidR="00AC1D00" w:rsidRPr="00785B35" w:rsidRDefault="00AC1D00" w:rsidP="0023072B"/>
    <w:p w14:paraId="4EE585F2" w14:textId="51AC417C" w:rsidR="00D02C49" w:rsidRPr="00785B35" w:rsidRDefault="009F7EAA" w:rsidP="0023072B">
      <w:r w:rsidRPr="00785B35">
        <w:t>References:</w:t>
      </w:r>
    </w:p>
    <w:p w14:paraId="6E60EC91" w14:textId="34484C7A" w:rsidR="004F6A5C" w:rsidRPr="00707703" w:rsidRDefault="006C43D4" w:rsidP="006C43D4">
      <w:pPr>
        <w:ind w:left="426" w:hanging="426"/>
        <w:rPr>
          <w:rFonts w:cstheme="minorHAnsi"/>
        </w:rPr>
      </w:pPr>
      <w:r w:rsidRPr="00707703">
        <w:rPr>
          <w:rFonts w:cstheme="minorHAnsi"/>
        </w:rPr>
        <w:t>[</w:t>
      </w:r>
      <w:r w:rsidR="00D95D79">
        <w:rPr>
          <w:rFonts w:cstheme="minorHAnsi"/>
        </w:rPr>
        <w:t>1</w:t>
      </w:r>
      <w:r w:rsidRPr="00707703">
        <w:rPr>
          <w:rFonts w:cstheme="minorHAnsi"/>
        </w:rPr>
        <w:t xml:space="preserve">] </w:t>
      </w:r>
      <w:r w:rsidRPr="00707703">
        <w:rPr>
          <w:rFonts w:cstheme="minorHAnsi"/>
        </w:rPr>
        <w:tab/>
        <w:t>R. K. Wysocki, S. Kaikini and R. Sneed,</w:t>
      </w:r>
      <w:r w:rsidR="008A3492" w:rsidRPr="00707703">
        <w:rPr>
          <w:rFonts w:cstheme="minorHAnsi"/>
        </w:rPr>
        <w:t xml:space="preserve"> </w:t>
      </w:r>
      <w:r w:rsidRPr="00707703">
        <w:rPr>
          <w:rFonts w:cstheme="minorHAnsi"/>
        </w:rPr>
        <w:t>Effective project management: traditional, agile, extreme, Indianapolis, Indiana: Wiley, 2014.</w:t>
      </w:r>
    </w:p>
    <w:p w14:paraId="288D31DD" w14:textId="1894D2C3" w:rsidR="005B7C1F" w:rsidRPr="00707703" w:rsidRDefault="005B7C1F" w:rsidP="006C43D4">
      <w:pPr>
        <w:ind w:left="426" w:hanging="426"/>
        <w:rPr>
          <w:rFonts w:cstheme="minorHAnsi"/>
          <w:shd w:val="clear" w:color="auto" w:fill="FFFFFF"/>
        </w:rPr>
      </w:pPr>
      <w:r w:rsidRPr="00707703">
        <w:rPr>
          <w:rFonts w:cstheme="minorHAnsi"/>
          <w:shd w:val="clear" w:color="auto" w:fill="FFFFFF"/>
        </w:rPr>
        <w:t>[</w:t>
      </w:r>
      <w:r w:rsidR="00D95D79">
        <w:rPr>
          <w:rFonts w:cstheme="minorHAnsi"/>
          <w:shd w:val="clear" w:color="auto" w:fill="FFFFFF"/>
        </w:rPr>
        <w:t>2</w:t>
      </w:r>
      <w:r w:rsidRPr="00707703">
        <w:rPr>
          <w:rFonts w:cstheme="minorHAnsi"/>
          <w:shd w:val="clear" w:color="auto" w:fill="FFFFFF"/>
        </w:rPr>
        <w:t>] </w:t>
      </w:r>
      <w:r w:rsidR="001208B3" w:rsidRPr="00707703">
        <w:rPr>
          <w:rFonts w:cstheme="minorHAnsi"/>
          <w:shd w:val="clear" w:color="auto" w:fill="FFFFFF"/>
        </w:rPr>
        <w:tab/>
      </w:r>
      <w:r w:rsidRPr="00707703">
        <w:rPr>
          <w:rFonts w:cstheme="minorHAnsi"/>
          <w:i/>
          <w:iCs/>
          <w:shd w:val="clear" w:color="auto" w:fill="FFFFFF"/>
        </w:rPr>
        <w:t>A guide to the project management body of knowledge (PMBOK guide), </w:t>
      </w:r>
      <w:r w:rsidRPr="00707703">
        <w:rPr>
          <w:rFonts w:cstheme="minorHAnsi"/>
          <w:shd w:val="clear" w:color="auto" w:fill="FFFFFF"/>
        </w:rPr>
        <w:t>6</w:t>
      </w:r>
      <w:r w:rsidRPr="00707703">
        <w:rPr>
          <w:rFonts w:cstheme="minorHAnsi"/>
          <w:shd w:val="clear" w:color="auto" w:fill="FFFFFF"/>
          <w:vertAlign w:val="superscript"/>
        </w:rPr>
        <w:t>th</w:t>
      </w:r>
      <w:r w:rsidRPr="00707703">
        <w:rPr>
          <w:rFonts w:cstheme="minorHAnsi"/>
          <w:shd w:val="clear" w:color="auto" w:fill="FFFFFF"/>
        </w:rPr>
        <w:t xml:space="preserve"> Ed. Newtown Square, Pennsylvania: Project Management Institute, 2017.</w:t>
      </w:r>
    </w:p>
    <w:p w14:paraId="08FB9275" w14:textId="0E7D793C" w:rsidR="006E71D7" w:rsidRPr="00707703" w:rsidRDefault="00C17EBF" w:rsidP="006C43D4">
      <w:pPr>
        <w:ind w:left="426" w:hanging="426"/>
        <w:rPr>
          <w:rFonts w:cstheme="minorHAnsi"/>
          <w:shd w:val="clear" w:color="auto" w:fill="FFFFFF"/>
        </w:rPr>
      </w:pPr>
      <w:r w:rsidRPr="00707703">
        <w:rPr>
          <w:rFonts w:cstheme="minorHAnsi"/>
          <w:shd w:val="clear" w:color="auto" w:fill="FFFFFF"/>
        </w:rPr>
        <w:lastRenderedPageBreak/>
        <w:t>[</w:t>
      </w:r>
      <w:r w:rsidR="00D95D79">
        <w:rPr>
          <w:rFonts w:cstheme="minorHAnsi"/>
          <w:shd w:val="clear" w:color="auto" w:fill="FFFFFF"/>
        </w:rPr>
        <w:t>3</w:t>
      </w:r>
      <w:r w:rsidRPr="00707703">
        <w:rPr>
          <w:rFonts w:cstheme="minorHAnsi"/>
          <w:shd w:val="clear" w:color="auto" w:fill="FFFFFF"/>
        </w:rPr>
        <w:t>]</w:t>
      </w:r>
      <w:r w:rsidRPr="00707703">
        <w:rPr>
          <w:rFonts w:cstheme="minorHAnsi"/>
          <w:shd w:val="clear" w:color="auto" w:fill="FFFFFF"/>
        </w:rPr>
        <w:tab/>
      </w:r>
      <w:r w:rsidR="008B31A4" w:rsidRPr="00707703">
        <w:rPr>
          <w:rFonts w:cstheme="minorHAnsi"/>
          <w:shd w:val="clear" w:color="auto" w:fill="FFFFFF"/>
        </w:rPr>
        <w:t>“</w:t>
      </w:r>
      <w:r w:rsidRPr="00707703">
        <w:rPr>
          <w:rFonts w:cstheme="minorHAnsi"/>
          <w:shd w:val="clear" w:color="auto" w:fill="FFFFFF"/>
        </w:rPr>
        <w:t xml:space="preserve">Tutorial: Configure SuccessFactors inbound provisioning in AD and Microsoft Entra ID </w:t>
      </w:r>
      <w:r w:rsidR="008B31A4" w:rsidRPr="00707703">
        <w:rPr>
          <w:rFonts w:cstheme="minorHAnsi"/>
          <w:shd w:val="clear" w:color="auto" w:fill="FFFFFF"/>
        </w:rPr>
        <w:t>–</w:t>
      </w:r>
      <w:r w:rsidRPr="00707703">
        <w:rPr>
          <w:rFonts w:cstheme="minorHAnsi"/>
          <w:shd w:val="clear" w:color="auto" w:fill="FFFFFF"/>
        </w:rPr>
        <w:t xml:space="preserve"> Microsoft Entra.</w:t>
      </w:r>
      <w:r w:rsidR="008B31A4" w:rsidRPr="00707703">
        <w:rPr>
          <w:rFonts w:cstheme="minorHAnsi"/>
          <w:shd w:val="clear" w:color="auto" w:fill="FFFFFF"/>
        </w:rPr>
        <w:t>”</w:t>
      </w:r>
      <w:r w:rsidRPr="00707703">
        <w:rPr>
          <w:rFonts w:cstheme="minorHAnsi"/>
          <w:shd w:val="clear" w:color="auto" w:fill="FFFFFF"/>
        </w:rPr>
        <w:t> </w:t>
      </w:r>
      <w:hyperlink r:id="rId15" w:tgtFrame="_blank" w:history="1">
        <w:r w:rsidRPr="00707703">
          <w:rPr>
            <w:rStyle w:val="Hyperlink"/>
            <w:rFonts w:cstheme="minorHAnsi"/>
            <w:color w:val="auto"/>
            <w:shd w:val="clear" w:color="auto" w:fill="FFFFFF"/>
          </w:rPr>
          <w:t>https://learn.microsoft.com/en-us/azure/active-directory/saas-apps/sap-successfactors-inbound-provisioning-tutorial</w:t>
        </w:r>
      </w:hyperlink>
      <w:r w:rsidRPr="00707703">
        <w:rPr>
          <w:rFonts w:cstheme="minorHAnsi"/>
          <w:shd w:val="clear" w:color="auto" w:fill="FFFFFF"/>
        </w:rPr>
        <w:t> </w:t>
      </w:r>
      <w:r w:rsidR="00DF2ED5" w:rsidRPr="00707703">
        <w:rPr>
          <w:rFonts w:cstheme="minorHAnsi"/>
          <w:shd w:val="clear" w:color="auto" w:fill="FFFFFF"/>
        </w:rPr>
        <w:t>[</w:t>
      </w:r>
      <w:r w:rsidRPr="00707703">
        <w:rPr>
          <w:rFonts w:cstheme="minorHAnsi"/>
          <w:shd w:val="clear" w:color="auto" w:fill="FFFFFF"/>
        </w:rPr>
        <w:t>accessed Sep</w:t>
      </w:r>
      <w:r w:rsidR="001925A8" w:rsidRPr="00707703">
        <w:rPr>
          <w:rFonts w:cstheme="minorHAnsi"/>
          <w:shd w:val="clear" w:color="auto" w:fill="FFFFFF"/>
        </w:rPr>
        <w:t>.</w:t>
      </w:r>
      <w:r w:rsidRPr="00707703">
        <w:rPr>
          <w:rFonts w:cstheme="minorHAnsi"/>
          <w:shd w:val="clear" w:color="auto" w:fill="FFFFFF"/>
        </w:rPr>
        <w:t xml:space="preserve"> 27,</w:t>
      </w:r>
      <w:r w:rsidR="00DF2ED5" w:rsidRPr="00707703">
        <w:rPr>
          <w:rFonts w:cstheme="minorHAnsi"/>
          <w:shd w:val="clear" w:color="auto" w:fill="FFFFFF"/>
        </w:rPr>
        <w:t xml:space="preserve"> 2023]</w:t>
      </w:r>
      <w:r w:rsidRPr="00707703">
        <w:rPr>
          <w:rFonts w:cstheme="minorHAnsi"/>
          <w:shd w:val="clear" w:color="auto" w:fill="FFFFFF"/>
        </w:rPr>
        <w:t>.</w:t>
      </w:r>
    </w:p>
    <w:p w14:paraId="53CEE4AB" w14:textId="76FD3BBC" w:rsidR="00604CB2" w:rsidRPr="00707703" w:rsidRDefault="00604CB2" w:rsidP="00604CB2">
      <w:pPr>
        <w:ind w:left="426" w:hanging="426"/>
        <w:rPr>
          <w:rFonts w:cstheme="minorHAnsi"/>
        </w:rPr>
      </w:pPr>
      <w:r w:rsidRPr="00707703">
        <w:rPr>
          <w:rFonts w:cstheme="minorHAnsi"/>
        </w:rPr>
        <w:t>[</w:t>
      </w:r>
      <w:r w:rsidR="00D95D79">
        <w:rPr>
          <w:rFonts w:cstheme="minorHAnsi"/>
        </w:rPr>
        <w:t>4</w:t>
      </w:r>
      <w:r w:rsidRPr="00707703">
        <w:rPr>
          <w:rFonts w:cstheme="minorHAnsi"/>
        </w:rPr>
        <w:t>]</w:t>
      </w:r>
      <w:r w:rsidRPr="00707703">
        <w:rPr>
          <w:rFonts w:cstheme="minorHAnsi"/>
        </w:rPr>
        <w:tab/>
      </w:r>
      <w:r w:rsidRPr="00707703">
        <w:rPr>
          <w:rFonts w:cstheme="minorHAnsi"/>
          <w:shd w:val="clear" w:color="auto" w:fill="FFFFFF"/>
        </w:rPr>
        <w:t>J. Adams, H. T. A. Khan and R. Raeside, </w:t>
      </w:r>
      <w:r w:rsidRPr="00707703">
        <w:rPr>
          <w:rFonts w:cstheme="minorHAnsi"/>
          <w:i/>
          <w:iCs/>
          <w:shd w:val="clear" w:color="auto" w:fill="FFFFFF"/>
        </w:rPr>
        <w:t>Research Methods for Business and Social Science Students, </w:t>
      </w:r>
      <w:r w:rsidRPr="00707703">
        <w:rPr>
          <w:rFonts w:cstheme="minorHAnsi"/>
          <w:shd w:val="clear" w:color="auto" w:fill="FFFFFF"/>
        </w:rPr>
        <w:t>New Delhi, India: Sage Publications, 2007.</w:t>
      </w:r>
    </w:p>
    <w:p w14:paraId="1483E505" w14:textId="77777777" w:rsidR="00D344D9" w:rsidRPr="00785B35" w:rsidRDefault="00D344D9">
      <w:pPr>
        <w:rPr>
          <w:rFonts w:cstheme="minorHAnsi"/>
          <w:color w:val="C00000"/>
        </w:rPr>
      </w:pPr>
    </w:p>
    <w:p w14:paraId="4A648AA2" w14:textId="4AE37CB2" w:rsidR="00CF70CA" w:rsidRPr="00785B35" w:rsidRDefault="00CF70CA" w:rsidP="00CC1346">
      <w:pPr>
        <w:pStyle w:val="ListParagraph"/>
        <w:numPr>
          <w:ilvl w:val="0"/>
          <w:numId w:val="21"/>
        </w:numPr>
        <w:rPr>
          <w:rFonts w:cstheme="minorHAnsi"/>
          <w:color w:val="C00000"/>
        </w:rPr>
      </w:pPr>
      <w:r w:rsidRPr="00785B35">
        <w:rPr>
          <w:rFonts w:cstheme="minorHAnsi"/>
          <w:color w:val="C00000"/>
        </w:rPr>
        <w:br w:type="page"/>
      </w:r>
    </w:p>
    <w:p w14:paraId="4814411B" w14:textId="18A4A75A" w:rsidR="0023072B" w:rsidRPr="00785B35" w:rsidRDefault="0023072B" w:rsidP="0023072B">
      <w:pPr>
        <w:pStyle w:val="Heading1"/>
      </w:pPr>
      <w:bookmarkStart w:id="12" w:name="_Toc147071813"/>
      <w:r w:rsidRPr="00785B35">
        <w:lastRenderedPageBreak/>
        <w:t>Task 3</w:t>
      </w:r>
      <w:r w:rsidR="00AD149D" w:rsidRPr="00785B35">
        <w:t xml:space="preserve">: </w:t>
      </w:r>
      <w:r w:rsidR="009A2492" w:rsidRPr="00785B35">
        <w:t>Project Reflection</w:t>
      </w:r>
      <w:bookmarkEnd w:id="12"/>
    </w:p>
    <w:p w14:paraId="64EFB581" w14:textId="77777777" w:rsidR="00AD149D" w:rsidRPr="00785B35" w:rsidRDefault="00AD149D" w:rsidP="00AD149D"/>
    <w:p w14:paraId="21FD3B36" w14:textId="0802EB73" w:rsidR="00D835A1" w:rsidRPr="00785B35" w:rsidRDefault="00FB0F95" w:rsidP="00D835A1">
      <w:pPr>
        <w:pStyle w:val="Heading2"/>
        <w:spacing w:line="360" w:lineRule="auto"/>
      </w:pPr>
      <w:bookmarkStart w:id="13" w:name="_Toc147071814"/>
      <w:r w:rsidRPr="00785B35">
        <w:t>New Skills</w:t>
      </w:r>
      <w:bookmarkEnd w:id="13"/>
    </w:p>
    <w:p w14:paraId="5826B2AD" w14:textId="4862ABBB" w:rsidR="00734471" w:rsidRDefault="00734471" w:rsidP="00043B91">
      <w:pPr>
        <w:spacing w:line="360" w:lineRule="auto"/>
        <w:jc w:val="both"/>
      </w:pPr>
      <w:r>
        <w:t xml:space="preserve">The </w:t>
      </w:r>
      <w:r w:rsidR="00C45474">
        <w:t xml:space="preserve">planning for the employee experience project has </w:t>
      </w:r>
      <w:r w:rsidR="009A7939">
        <w:t xml:space="preserve">highlighted the need </w:t>
      </w:r>
      <w:r w:rsidR="00C45474">
        <w:t xml:space="preserve">for </w:t>
      </w:r>
      <w:r w:rsidR="009A7939">
        <w:t>building or enhancing skills in a number of areas.</w:t>
      </w:r>
    </w:p>
    <w:p w14:paraId="5A356A9E" w14:textId="2A8622CA" w:rsidR="001919F3" w:rsidRDefault="00212C68" w:rsidP="00043B91">
      <w:pPr>
        <w:spacing w:line="360" w:lineRule="auto"/>
        <w:jc w:val="both"/>
      </w:pPr>
      <w:r w:rsidRPr="00785B35">
        <w:t>P</w:t>
      </w:r>
      <w:r w:rsidR="00284DA6">
        <w:t xml:space="preserve">roject management </w:t>
      </w:r>
      <w:r w:rsidR="00F4259C">
        <w:t>–</w:t>
      </w:r>
      <w:r w:rsidR="00284DA6">
        <w:t xml:space="preserve"> </w:t>
      </w:r>
      <w:r w:rsidR="00EE686E">
        <w:t xml:space="preserve">Project management is a complex and </w:t>
      </w:r>
      <w:r w:rsidR="004E792A">
        <w:t>the</w:t>
      </w:r>
      <w:r w:rsidR="00F4259C">
        <w:t xml:space="preserve"> first area that was encounter</w:t>
      </w:r>
      <w:r w:rsidR="002B1800">
        <w:t>ed</w:t>
      </w:r>
      <w:r w:rsidR="00F4259C">
        <w:t xml:space="preserve"> where</w:t>
      </w:r>
      <w:r w:rsidR="004E792A">
        <w:t xml:space="preserve"> </w:t>
      </w:r>
      <w:r w:rsidR="002D534A">
        <w:t>it was recognised that skills would need to be enhanced</w:t>
      </w:r>
      <w:r w:rsidR="0060654E">
        <w:t>.  The selected project area around employee lifecycle</w:t>
      </w:r>
      <w:r w:rsidR="002B086C">
        <w:t xml:space="preserve"> or joiner, mover and leaver processes </w:t>
      </w:r>
      <w:proofErr w:type="gramStart"/>
      <w:r w:rsidR="002B086C">
        <w:t>is</w:t>
      </w:r>
      <w:proofErr w:type="gramEnd"/>
      <w:r w:rsidR="002B086C">
        <w:t xml:space="preserve"> quite a complex subject area.  Depending on the size of the organisation </w:t>
      </w:r>
      <w:r w:rsidR="004067EA">
        <w:t xml:space="preserve">the scale of the process and workflows involved can be very complex and </w:t>
      </w:r>
      <w:r w:rsidR="001558D7">
        <w:t xml:space="preserve">require good project management skills to </w:t>
      </w:r>
      <w:r w:rsidR="00782935">
        <w:t xml:space="preserve">gain a clear understanding of the size of the project and </w:t>
      </w:r>
      <w:r w:rsidR="00190C3B">
        <w:t xml:space="preserve">the </w:t>
      </w:r>
      <w:r w:rsidR="00782935">
        <w:t xml:space="preserve">underlying </w:t>
      </w:r>
      <w:r w:rsidR="00190C3B">
        <w:t xml:space="preserve">stages and tasks involved.  Given the complexity </w:t>
      </w:r>
      <w:r w:rsidR="00C774E5">
        <w:t xml:space="preserve">of the subject area requirements gathering a key area that needs to be </w:t>
      </w:r>
      <w:r w:rsidR="00E652EC">
        <w:t xml:space="preserve">clearly understood.  Without a clear view of the requirements, as part of the project management plan, </w:t>
      </w:r>
      <w:r w:rsidR="00906765">
        <w:t xml:space="preserve">then </w:t>
      </w:r>
      <w:r w:rsidR="00401563">
        <w:t xml:space="preserve">it is unlikely that the project will be successful </w:t>
      </w:r>
      <w:proofErr w:type="gramStart"/>
      <w:r w:rsidR="00401563">
        <w:t>either from</w:t>
      </w:r>
      <w:proofErr w:type="gramEnd"/>
      <w:r w:rsidR="00401563">
        <w:t xml:space="preserve"> a</w:t>
      </w:r>
      <w:r w:rsidR="0020031D">
        <w:t>n</w:t>
      </w:r>
      <w:r w:rsidR="00401563">
        <w:t xml:space="preserve"> improvements</w:t>
      </w:r>
      <w:r w:rsidR="00415107">
        <w:t xml:space="preserve"> perspective of from a budgetary perspective</w:t>
      </w:r>
      <w:r w:rsidR="00360DA7">
        <w:t xml:space="preserve"> [1]</w:t>
      </w:r>
      <w:r w:rsidR="006947E6">
        <w:t>.</w:t>
      </w:r>
    </w:p>
    <w:p w14:paraId="060AEB01" w14:textId="7E93A4DC" w:rsidR="006947E6" w:rsidRDefault="006947E6" w:rsidP="00043B91">
      <w:pPr>
        <w:spacing w:line="360" w:lineRule="auto"/>
        <w:jc w:val="both"/>
      </w:pPr>
      <w:r>
        <w:t>Another area of upskill</w:t>
      </w:r>
      <w:r w:rsidR="005A479F">
        <w:t>ing</w:t>
      </w:r>
      <w:r>
        <w:t xml:space="preserve"> would be around the process and technical aspects of the project</w:t>
      </w:r>
      <w:r w:rsidR="000A4E5F">
        <w:t xml:space="preserve">, where understanding the as-is </w:t>
      </w:r>
      <w:r w:rsidR="004D220A">
        <w:t xml:space="preserve">business </w:t>
      </w:r>
      <w:r w:rsidR="000A4E5F">
        <w:t>processes and the to-be process</w:t>
      </w:r>
      <w:r w:rsidR="005A479F">
        <w:t>es</w:t>
      </w:r>
      <w:r w:rsidR="000A4E5F">
        <w:t xml:space="preserve"> is key to </w:t>
      </w:r>
      <w:r w:rsidR="004D220A">
        <w:t xml:space="preserve">improvement and </w:t>
      </w:r>
      <w:r w:rsidR="00330E66">
        <w:t>a successful project</w:t>
      </w:r>
      <w:r w:rsidR="00797D4E">
        <w:t xml:space="preserve"> [</w:t>
      </w:r>
      <w:r w:rsidR="00D909CB">
        <w:t>2</w:t>
      </w:r>
      <w:r w:rsidR="00797D4E">
        <w:t>]</w:t>
      </w:r>
      <w:r w:rsidR="00330E66">
        <w:t xml:space="preserve">.  </w:t>
      </w:r>
      <w:r w:rsidR="00D4204E">
        <w:t xml:space="preserve">Automation and </w:t>
      </w:r>
      <w:r w:rsidR="00797D4E">
        <w:t>t</w:t>
      </w:r>
      <w:r w:rsidR="00330E66">
        <w:t xml:space="preserve">echnical integration </w:t>
      </w:r>
      <w:r w:rsidR="00D4204E">
        <w:t>between</w:t>
      </w:r>
      <w:r w:rsidR="00330E66">
        <w:t xml:space="preserve"> systems is also a key enabler </w:t>
      </w:r>
      <w:r w:rsidR="00D4204E">
        <w:t>to make the project a success and improved the lifecycle efficiency and process.</w:t>
      </w:r>
    </w:p>
    <w:p w14:paraId="434DFEBE" w14:textId="77777777" w:rsidR="00BC662D" w:rsidRPr="00785B35" w:rsidRDefault="00BC662D" w:rsidP="00043B91">
      <w:pPr>
        <w:pStyle w:val="ListParagraph"/>
        <w:spacing w:line="360" w:lineRule="auto"/>
        <w:jc w:val="both"/>
      </w:pPr>
    </w:p>
    <w:p w14:paraId="5B11C62D" w14:textId="4F225CF1" w:rsidR="000156AD" w:rsidRPr="00785B35" w:rsidRDefault="00682438" w:rsidP="00043B91">
      <w:pPr>
        <w:pStyle w:val="Heading2"/>
        <w:spacing w:line="360" w:lineRule="auto"/>
        <w:jc w:val="both"/>
      </w:pPr>
      <w:bookmarkStart w:id="14" w:name="_Toc147071815"/>
      <w:r w:rsidRPr="00785B35">
        <w:t>Positive impact on society</w:t>
      </w:r>
      <w:bookmarkEnd w:id="14"/>
    </w:p>
    <w:p w14:paraId="3B0CA743" w14:textId="5CACE33F" w:rsidR="00CA5F47" w:rsidRDefault="00CA5F47" w:rsidP="00043B91">
      <w:pPr>
        <w:spacing w:line="360" w:lineRule="auto"/>
        <w:jc w:val="both"/>
      </w:pPr>
      <w:r>
        <w:t>The project would contribute to society in a number of ways</w:t>
      </w:r>
      <w:r w:rsidR="00E15FEA">
        <w:t xml:space="preserve">.  The immediate improvement in the instance </w:t>
      </w:r>
      <w:r w:rsidR="007460C4">
        <w:t xml:space="preserve">of a </w:t>
      </w:r>
      <w:r w:rsidR="00E15FEA">
        <w:t xml:space="preserve">water company, which the project is based on </w:t>
      </w:r>
      <w:r w:rsidR="004F09D3">
        <w:t>a</w:t>
      </w:r>
      <w:r w:rsidR="00F506B7">
        <w:t>s</w:t>
      </w:r>
      <w:r w:rsidR="004F09D3">
        <w:t xml:space="preserve"> current employer, would be an increase in security.  Timely and efficient granting and revoking of company equipment, </w:t>
      </w:r>
      <w:r w:rsidR="00782305">
        <w:t xml:space="preserve">employee </w:t>
      </w:r>
      <w:r w:rsidR="004F09D3">
        <w:t xml:space="preserve">passes and </w:t>
      </w:r>
      <w:r w:rsidR="003E2FC1">
        <w:t>access to critical technology systems is key to ensuring that</w:t>
      </w:r>
      <w:r w:rsidR="00DE1F67">
        <w:t xml:space="preserve">, for example, water quality is </w:t>
      </w:r>
      <w:r w:rsidR="00504A2F">
        <w:t>maintained,</w:t>
      </w:r>
      <w:r w:rsidR="009763A2">
        <w:t xml:space="preserve"> and </w:t>
      </w:r>
      <w:r w:rsidR="007460C4">
        <w:t>wastewater</w:t>
      </w:r>
      <w:r w:rsidR="009763A2">
        <w:t xml:space="preserve"> is treated effectively</w:t>
      </w:r>
      <w:r w:rsidR="00782305">
        <w:t xml:space="preserve">.  The benefit to the community is </w:t>
      </w:r>
      <w:r w:rsidR="0044191F">
        <w:t xml:space="preserve">significant in this scenario as part of </w:t>
      </w:r>
      <w:r w:rsidR="00611ADF">
        <w:t>the country’s critical national infrastructure</w:t>
      </w:r>
      <w:r w:rsidR="009D72DB">
        <w:t xml:space="preserve"> and </w:t>
      </w:r>
      <w:r w:rsidR="00B535E0">
        <w:t xml:space="preserve">contributes to the five main areas of value </w:t>
      </w:r>
      <w:r w:rsidR="00B6164F">
        <w:t>such as enjoyment, economic</w:t>
      </w:r>
      <w:r w:rsidR="00DF5D7D">
        <w:t>, influence, social and harmony values [4].</w:t>
      </w:r>
    </w:p>
    <w:p w14:paraId="323523AB" w14:textId="2236B74F" w:rsidR="00B8781D" w:rsidRPr="00785B35" w:rsidRDefault="00B8781D" w:rsidP="00043B91">
      <w:pPr>
        <w:spacing w:line="360" w:lineRule="auto"/>
        <w:jc w:val="both"/>
      </w:pPr>
    </w:p>
    <w:p w14:paraId="7B345635" w14:textId="326194D4" w:rsidR="00452047" w:rsidRDefault="00682438" w:rsidP="00043B91">
      <w:pPr>
        <w:pStyle w:val="Heading2"/>
        <w:spacing w:line="360" w:lineRule="auto"/>
        <w:jc w:val="both"/>
      </w:pPr>
      <w:bookmarkStart w:id="15" w:name="_Toc147071816"/>
      <w:r w:rsidRPr="00785B35">
        <w:t>Main risks/challenges</w:t>
      </w:r>
      <w:bookmarkEnd w:id="15"/>
    </w:p>
    <w:p w14:paraId="50193A37" w14:textId="08E6FDE9" w:rsidR="00B877B7" w:rsidRDefault="00B877B7" w:rsidP="00043B91">
      <w:pPr>
        <w:spacing w:line="360" w:lineRule="auto"/>
        <w:jc w:val="both"/>
      </w:pPr>
      <w:r>
        <w:t xml:space="preserve">In a large organisation the level of complexity </w:t>
      </w:r>
      <w:r w:rsidR="00D6490F">
        <w:t>and the number key business and technical areas</w:t>
      </w:r>
      <w:r w:rsidR="00013E95">
        <w:t xml:space="preserve"> </w:t>
      </w:r>
      <w:r w:rsidR="00984433">
        <w:t>that would need to be engaged</w:t>
      </w:r>
      <w:r w:rsidR="00013E95">
        <w:t>,</w:t>
      </w:r>
      <w:r w:rsidR="00984433">
        <w:t xml:space="preserve"> </w:t>
      </w:r>
      <w:r w:rsidR="009D367A">
        <w:t>such human resources, service, technical, security</w:t>
      </w:r>
      <w:r w:rsidR="00861A2C">
        <w:t xml:space="preserve">, </w:t>
      </w:r>
      <w:r w:rsidR="00940986">
        <w:t xml:space="preserve">the project scope </w:t>
      </w:r>
      <w:r w:rsidR="00940986">
        <w:lastRenderedPageBreak/>
        <w:t xml:space="preserve">would need to be agreed and adhered to in order to avoid scope creep and increased time and cost </w:t>
      </w:r>
      <w:r w:rsidR="00D15374">
        <w:t xml:space="preserve">budgets.  This would require strong project management skills and need to be fully backed by senior management to </w:t>
      </w:r>
      <w:r w:rsidR="00AB61C4">
        <w:t xml:space="preserve">prevent any fluidity of the requirements, scope and objectives </w:t>
      </w:r>
      <w:r w:rsidR="00141E1A">
        <w:t>by any of the organisational parties involved.</w:t>
      </w:r>
      <w:r w:rsidR="00D15374">
        <w:t xml:space="preserve"> </w:t>
      </w:r>
      <w:r w:rsidR="00013E95">
        <w:t xml:space="preserve"> </w:t>
      </w:r>
    </w:p>
    <w:p w14:paraId="7DDFFB5F" w14:textId="77777777" w:rsidR="00A44012" w:rsidRPr="00785B35" w:rsidRDefault="00A44012" w:rsidP="00B17514"/>
    <w:p w14:paraId="2E69B8B6" w14:textId="77777777" w:rsidR="0090360E" w:rsidRDefault="0090360E" w:rsidP="0090360E">
      <w:r w:rsidRPr="00785B35">
        <w:t>References:</w:t>
      </w:r>
    </w:p>
    <w:p w14:paraId="1AB019CB" w14:textId="7B6915B5" w:rsidR="00307C28" w:rsidRPr="00707703" w:rsidRDefault="00307C28" w:rsidP="00307C28">
      <w:pPr>
        <w:ind w:left="426" w:hanging="426"/>
        <w:rPr>
          <w:rFonts w:cstheme="minorHAnsi"/>
          <w:shd w:val="clear" w:color="auto" w:fill="FFFFFF"/>
        </w:rPr>
      </w:pPr>
      <w:r w:rsidRPr="00707703">
        <w:rPr>
          <w:rFonts w:cstheme="minorHAnsi"/>
          <w:shd w:val="clear" w:color="auto" w:fill="FFFFFF"/>
        </w:rPr>
        <w:t>[</w:t>
      </w:r>
      <w:r>
        <w:rPr>
          <w:rFonts w:cstheme="minorHAnsi"/>
          <w:shd w:val="clear" w:color="auto" w:fill="FFFFFF"/>
        </w:rPr>
        <w:t>1</w:t>
      </w:r>
      <w:r w:rsidRPr="00707703">
        <w:rPr>
          <w:rFonts w:cstheme="minorHAnsi"/>
          <w:shd w:val="clear" w:color="auto" w:fill="FFFFFF"/>
        </w:rPr>
        <w:t>] </w:t>
      </w:r>
      <w:r w:rsidRPr="00707703">
        <w:rPr>
          <w:rFonts w:cstheme="minorHAnsi"/>
          <w:shd w:val="clear" w:color="auto" w:fill="FFFFFF"/>
        </w:rPr>
        <w:tab/>
      </w:r>
      <w:r w:rsidR="00CA2320">
        <w:rPr>
          <w:rFonts w:cstheme="minorHAnsi"/>
          <w:shd w:val="clear" w:color="auto" w:fill="FFFFFF"/>
        </w:rPr>
        <w:tab/>
      </w:r>
      <w:r w:rsidRPr="00707703">
        <w:rPr>
          <w:rFonts w:cstheme="minorHAnsi"/>
          <w:i/>
          <w:iCs/>
          <w:shd w:val="clear" w:color="auto" w:fill="FFFFFF"/>
        </w:rPr>
        <w:t>A guide to the project management body of knowledge (PMBOK guide), </w:t>
      </w:r>
      <w:r w:rsidRPr="00707703">
        <w:rPr>
          <w:rFonts w:cstheme="minorHAnsi"/>
          <w:shd w:val="clear" w:color="auto" w:fill="FFFFFF"/>
        </w:rPr>
        <w:t>6</w:t>
      </w:r>
      <w:r w:rsidRPr="00707703">
        <w:rPr>
          <w:rFonts w:cstheme="minorHAnsi"/>
          <w:shd w:val="clear" w:color="auto" w:fill="FFFFFF"/>
          <w:vertAlign w:val="superscript"/>
        </w:rPr>
        <w:t>th</w:t>
      </w:r>
      <w:r w:rsidRPr="00707703">
        <w:rPr>
          <w:rFonts w:cstheme="minorHAnsi"/>
          <w:shd w:val="clear" w:color="auto" w:fill="FFFFFF"/>
        </w:rPr>
        <w:t xml:space="preserve"> Ed. Newtown </w:t>
      </w:r>
      <w:r w:rsidR="00CA2320">
        <w:rPr>
          <w:rFonts w:cstheme="minorHAnsi"/>
          <w:shd w:val="clear" w:color="auto" w:fill="FFFFFF"/>
        </w:rPr>
        <w:t xml:space="preserve">      </w:t>
      </w:r>
      <w:r w:rsidRPr="00707703">
        <w:rPr>
          <w:rFonts w:cstheme="minorHAnsi"/>
          <w:shd w:val="clear" w:color="auto" w:fill="FFFFFF"/>
        </w:rPr>
        <w:t>Square, Pennsylvania: Project Management Institute, 2017.</w:t>
      </w:r>
    </w:p>
    <w:p w14:paraId="474DB1A4" w14:textId="5347182E" w:rsidR="00307C28" w:rsidRPr="00707703" w:rsidRDefault="00307C28" w:rsidP="00307C28">
      <w:pPr>
        <w:ind w:left="426" w:hanging="426"/>
        <w:rPr>
          <w:rFonts w:cstheme="minorHAnsi"/>
        </w:rPr>
      </w:pPr>
      <w:r w:rsidRPr="00707703">
        <w:rPr>
          <w:rFonts w:cstheme="minorHAnsi"/>
        </w:rPr>
        <w:t>[</w:t>
      </w:r>
      <w:r>
        <w:rPr>
          <w:rFonts w:cstheme="minorHAnsi"/>
        </w:rPr>
        <w:t>2</w:t>
      </w:r>
      <w:r w:rsidRPr="00707703">
        <w:rPr>
          <w:rFonts w:cstheme="minorHAnsi"/>
        </w:rPr>
        <w:t xml:space="preserve">] </w:t>
      </w:r>
      <w:r w:rsidRPr="00707703">
        <w:rPr>
          <w:rFonts w:cstheme="minorHAnsi"/>
        </w:rPr>
        <w:tab/>
      </w:r>
      <w:r w:rsidR="00CA2320">
        <w:rPr>
          <w:rFonts w:cstheme="minorHAnsi"/>
        </w:rPr>
        <w:tab/>
      </w:r>
      <w:r w:rsidRPr="00707703">
        <w:rPr>
          <w:rFonts w:cstheme="minorHAnsi"/>
        </w:rPr>
        <w:t xml:space="preserve">R. K. Wysocki, S. Kaikini and R. Sneed, </w:t>
      </w:r>
      <w:r w:rsidRPr="00EB2385">
        <w:rPr>
          <w:rFonts w:cstheme="minorHAnsi"/>
          <w:i/>
          <w:iCs/>
        </w:rPr>
        <w:t>Effective project management: traditional, agile, extreme</w:t>
      </w:r>
      <w:r w:rsidRPr="00707703">
        <w:rPr>
          <w:rFonts w:cstheme="minorHAnsi"/>
        </w:rPr>
        <w:t>, Indianapolis, Indiana: Wiley, 2014.</w:t>
      </w:r>
    </w:p>
    <w:p w14:paraId="1342CD1B" w14:textId="04C34BFF" w:rsidR="00CA2320" w:rsidRDefault="0015106A" w:rsidP="0090360E">
      <w:r w:rsidRPr="0015106A">
        <w:t xml:space="preserve">[3] </w:t>
      </w:r>
      <w:r>
        <w:t xml:space="preserve">  </w:t>
      </w:r>
      <w:r w:rsidR="00CA2320">
        <w:tab/>
      </w:r>
      <w:r w:rsidRPr="0015106A">
        <w:t xml:space="preserve">R. Bermingham, </w:t>
      </w:r>
      <w:r w:rsidRPr="00EB2385">
        <w:rPr>
          <w:i/>
          <w:iCs/>
        </w:rPr>
        <w:t>Interpreting research evidence</w:t>
      </w:r>
      <w:r w:rsidRPr="0015106A">
        <w:t>, 2020. Available:</w:t>
      </w:r>
      <w:r w:rsidR="00CA2320">
        <w:t xml:space="preserve"> </w:t>
      </w:r>
    </w:p>
    <w:p w14:paraId="1160E0B5" w14:textId="3E77C163" w:rsidR="004979B1" w:rsidRDefault="0015106A" w:rsidP="00CA2320">
      <w:pPr>
        <w:ind w:firstLine="720"/>
      </w:pPr>
      <w:r w:rsidRPr="0015106A">
        <w:t>https://post.parliament.uk/interpreting-research-evidence/ [Accessed Jun. 18, 2023].</w:t>
      </w:r>
    </w:p>
    <w:p w14:paraId="2E46397A" w14:textId="4191E477" w:rsidR="004979B1" w:rsidRPr="00785B35" w:rsidRDefault="00984E8D" w:rsidP="00984E8D">
      <w:pPr>
        <w:ind w:left="720" w:hanging="720"/>
      </w:pPr>
      <w:r w:rsidRPr="00984E8D">
        <w:t>[</w:t>
      </w:r>
      <w:r>
        <w:t>4</w:t>
      </w:r>
      <w:r w:rsidRPr="00984E8D">
        <w:t>]</w:t>
      </w:r>
      <w:r>
        <w:tab/>
      </w:r>
      <w:r w:rsidRPr="00984E8D">
        <w:t xml:space="preserve">Martin </w:t>
      </w:r>
      <w:proofErr w:type="spellStart"/>
      <w:r w:rsidRPr="00984E8D">
        <w:t>Lackéus</w:t>
      </w:r>
      <w:proofErr w:type="spellEnd"/>
      <w:r w:rsidRPr="00984E8D">
        <w:t xml:space="preserve">, "“What is Value?” – A Framework for </w:t>
      </w:r>
      <w:proofErr w:type="spellStart"/>
      <w:r w:rsidRPr="00984E8D">
        <w:t>Analyzing</w:t>
      </w:r>
      <w:proofErr w:type="spellEnd"/>
      <w:r w:rsidRPr="00984E8D">
        <w:t xml:space="preserve"> and Facilitating Entrepreneurial Value Creation," Uniped (Lillehammer), vol. 41, pp.10-28, 2018. </w:t>
      </w:r>
      <w:proofErr w:type="spellStart"/>
      <w:r w:rsidRPr="00984E8D">
        <w:t>doi</w:t>
      </w:r>
      <w:proofErr w:type="spellEnd"/>
      <w:r w:rsidRPr="00984E8D">
        <w:t>: 10.18261/issn.1893-8981-2018-01-02.</w:t>
      </w:r>
    </w:p>
    <w:p w14:paraId="14762E6E" w14:textId="51DBD753" w:rsidR="00F560D8" w:rsidRPr="00785B35" w:rsidRDefault="00F560D8" w:rsidP="009D6E20"/>
    <w:p w14:paraId="521F8EB9" w14:textId="56305930" w:rsidR="00440D59" w:rsidRPr="00785B35" w:rsidRDefault="00440D59">
      <w:r w:rsidRPr="00785B35">
        <w:br w:type="page"/>
      </w:r>
    </w:p>
    <w:p w14:paraId="7CFAB050" w14:textId="0AF06932" w:rsidR="00440D59" w:rsidRPr="00785B35" w:rsidRDefault="00440D59" w:rsidP="00440D59">
      <w:pPr>
        <w:pStyle w:val="Heading1"/>
      </w:pPr>
      <w:bookmarkStart w:id="16" w:name="_Appendices"/>
      <w:bookmarkStart w:id="17" w:name="_Toc147071817"/>
      <w:bookmarkEnd w:id="16"/>
      <w:r w:rsidRPr="00785B35">
        <w:lastRenderedPageBreak/>
        <w:t>Appendi</w:t>
      </w:r>
      <w:r w:rsidR="00830733" w:rsidRPr="00785B35">
        <w:t>ces</w:t>
      </w:r>
      <w:bookmarkEnd w:id="17"/>
    </w:p>
    <w:p w14:paraId="5C30E170" w14:textId="77777777" w:rsidR="00830733" w:rsidRPr="00785B35" w:rsidRDefault="00830733" w:rsidP="00830733"/>
    <w:p w14:paraId="0341D990" w14:textId="2A7F5FE5" w:rsidR="00237F54" w:rsidRPr="00785B35" w:rsidRDefault="00237F54" w:rsidP="00830733">
      <w:r w:rsidRPr="00785B35">
        <w:t xml:space="preserve">The following are screenshots of my progress through </w:t>
      </w:r>
      <w:r w:rsidR="00BD357F" w:rsidRPr="00785B35">
        <w:t xml:space="preserve">units three and four </w:t>
      </w:r>
      <w:r w:rsidR="00B640DA" w:rsidRPr="00785B35">
        <w:t>of the e-learning modules.</w:t>
      </w:r>
    </w:p>
    <w:p w14:paraId="51592D0E" w14:textId="77777777" w:rsidR="00D863B7" w:rsidRPr="00785B35" w:rsidRDefault="00ED266E" w:rsidP="00D863B7">
      <w:pPr>
        <w:keepNext/>
        <w:jc w:val="center"/>
      </w:pPr>
      <w:r w:rsidRPr="00785B35">
        <w:rPr>
          <w:noProof/>
        </w:rPr>
        <w:drawing>
          <wp:inline distT="0" distB="0" distL="0" distR="0" wp14:anchorId="44C32BCC" wp14:editId="5A99388A">
            <wp:extent cx="3657600" cy="3046513"/>
            <wp:effectExtent l="19050" t="19050" r="19050" b="20955"/>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6"/>
                    <a:stretch>
                      <a:fillRect/>
                    </a:stretch>
                  </pic:blipFill>
                  <pic:spPr>
                    <a:xfrm>
                      <a:off x="0" y="0"/>
                      <a:ext cx="3678195" cy="3063667"/>
                    </a:xfrm>
                    <a:prstGeom prst="rect">
                      <a:avLst/>
                    </a:prstGeom>
                    <a:ln w="12700">
                      <a:solidFill>
                        <a:schemeClr val="tx1"/>
                      </a:solidFill>
                    </a:ln>
                  </pic:spPr>
                </pic:pic>
              </a:graphicData>
            </a:graphic>
          </wp:inline>
        </w:drawing>
      </w:r>
    </w:p>
    <w:p w14:paraId="3F8971E7" w14:textId="7F51B27A" w:rsidR="00FE6694" w:rsidRPr="00785B35" w:rsidRDefault="00D863B7" w:rsidP="00E44824">
      <w:pPr>
        <w:pStyle w:val="Caption"/>
        <w:jc w:val="center"/>
      </w:pPr>
      <w:bookmarkStart w:id="18" w:name="_Toc147072230"/>
      <w:r w:rsidRPr="00785B35">
        <w:t xml:space="preserve">Figure </w:t>
      </w:r>
      <w:fldSimple w:instr=" SEQ Figure \* ARABIC ">
        <w:r w:rsidR="00302414">
          <w:rPr>
            <w:noProof/>
          </w:rPr>
          <w:t>5</w:t>
        </w:r>
      </w:fldSimple>
      <w:r w:rsidRPr="00785B35">
        <w:t>:</w:t>
      </w:r>
      <w:r w:rsidR="0056760E" w:rsidRPr="00785B35">
        <w:t xml:space="preserve"> </w:t>
      </w:r>
      <w:r w:rsidR="00081E3C" w:rsidRPr="00785B35">
        <w:t xml:space="preserve">Completion of Unit </w:t>
      </w:r>
      <w:r w:rsidR="0026480B" w:rsidRPr="00785B35">
        <w:t>3</w:t>
      </w:r>
      <w:r w:rsidR="00081E3C" w:rsidRPr="00785B35">
        <w:t>, Topic 1.</w:t>
      </w:r>
      <w:bookmarkEnd w:id="18"/>
    </w:p>
    <w:p w14:paraId="7AAA32A2" w14:textId="77777777" w:rsidR="00E44824" w:rsidRPr="00785B35" w:rsidRDefault="00E44824" w:rsidP="00E44824"/>
    <w:p w14:paraId="437806C2" w14:textId="7AD538FD" w:rsidR="00B42A6D" w:rsidRPr="00785B35" w:rsidRDefault="00FE6694" w:rsidP="00B42A6D">
      <w:pPr>
        <w:keepNext/>
        <w:jc w:val="center"/>
      </w:pPr>
      <w:r w:rsidRPr="00785B35">
        <w:rPr>
          <w:noProof/>
        </w:rPr>
        <w:drawing>
          <wp:inline distT="0" distB="0" distL="0" distR="0" wp14:anchorId="60F84CAD" wp14:editId="40DAA5D3">
            <wp:extent cx="3686175" cy="3448897"/>
            <wp:effectExtent l="19050" t="19050" r="9525" b="18415"/>
            <wp:docPr id="2" name="Picture 2" descr="A picture containing text, electronics,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electronics, screenshot, font&#10;&#10;Description automatically generated"/>
                    <pic:cNvPicPr/>
                  </pic:nvPicPr>
                  <pic:blipFill>
                    <a:blip r:embed="rId17"/>
                    <a:stretch>
                      <a:fillRect/>
                    </a:stretch>
                  </pic:blipFill>
                  <pic:spPr>
                    <a:xfrm>
                      <a:off x="0" y="0"/>
                      <a:ext cx="3718114" cy="3478780"/>
                    </a:xfrm>
                    <a:prstGeom prst="rect">
                      <a:avLst/>
                    </a:prstGeom>
                    <a:ln w="12700">
                      <a:solidFill>
                        <a:schemeClr val="tx1"/>
                      </a:solidFill>
                    </a:ln>
                  </pic:spPr>
                </pic:pic>
              </a:graphicData>
            </a:graphic>
          </wp:inline>
        </w:drawing>
      </w:r>
    </w:p>
    <w:p w14:paraId="5800F70E" w14:textId="0AEAC4A3" w:rsidR="006411FD" w:rsidRPr="00785B35" w:rsidRDefault="00B42A6D" w:rsidP="00B42A6D">
      <w:pPr>
        <w:pStyle w:val="Caption"/>
        <w:jc w:val="center"/>
      </w:pPr>
      <w:bookmarkStart w:id="19" w:name="_Toc147072231"/>
      <w:r w:rsidRPr="00785B35">
        <w:t xml:space="preserve">Figure </w:t>
      </w:r>
      <w:fldSimple w:instr=" SEQ Figure \* ARABIC ">
        <w:r w:rsidR="00302414">
          <w:rPr>
            <w:noProof/>
          </w:rPr>
          <w:t>6</w:t>
        </w:r>
      </w:fldSimple>
      <w:r w:rsidRPr="00785B35">
        <w:t xml:space="preserve">: Completion of Unit </w:t>
      </w:r>
      <w:r w:rsidR="0026480B" w:rsidRPr="00785B35">
        <w:t>3</w:t>
      </w:r>
      <w:r w:rsidRPr="00785B35">
        <w:t>, Topic 2.</w:t>
      </w:r>
      <w:bookmarkEnd w:id="19"/>
    </w:p>
    <w:p w14:paraId="419EFE76" w14:textId="1C5677F7" w:rsidR="00357831" w:rsidRPr="00785B35" w:rsidRDefault="00357831" w:rsidP="00B42A6D">
      <w:pPr>
        <w:pStyle w:val="Caption"/>
        <w:jc w:val="center"/>
      </w:pPr>
    </w:p>
    <w:p w14:paraId="09D4CB10" w14:textId="02B87431" w:rsidR="00B42A6D" w:rsidRPr="00785B35" w:rsidRDefault="00CD14B5" w:rsidP="00B42A6D">
      <w:pPr>
        <w:keepNext/>
        <w:jc w:val="center"/>
      </w:pPr>
      <w:r w:rsidRPr="00785B35">
        <w:rPr>
          <w:noProof/>
        </w:rPr>
        <w:lastRenderedPageBreak/>
        <w:drawing>
          <wp:inline distT="0" distB="0" distL="0" distR="0" wp14:anchorId="794E2562" wp14:editId="6254BF51">
            <wp:extent cx="3771900" cy="3432153"/>
            <wp:effectExtent l="19050" t="19050" r="19050" b="16510"/>
            <wp:docPr id="3"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low confidence"/>
                    <pic:cNvPicPr/>
                  </pic:nvPicPr>
                  <pic:blipFill>
                    <a:blip r:embed="rId18"/>
                    <a:stretch>
                      <a:fillRect/>
                    </a:stretch>
                  </pic:blipFill>
                  <pic:spPr>
                    <a:xfrm>
                      <a:off x="0" y="0"/>
                      <a:ext cx="3785998" cy="3444981"/>
                    </a:xfrm>
                    <a:prstGeom prst="rect">
                      <a:avLst/>
                    </a:prstGeom>
                    <a:ln w="12700">
                      <a:solidFill>
                        <a:schemeClr val="tx1"/>
                      </a:solidFill>
                    </a:ln>
                  </pic:spPr>
                </pic:pic>
              </a:graphicData>
            </a:graphic>
          </wp:inline>
        </w:drawing>
      </w:r>
    </w:p>
    <w:p w14:paraId="09D3489C" w14:textId="13909463" w:rsidR="00DF44D6" w:rsidRPr="00785B35" w:rsidRDefault="00B42A6D" w:rsidP="00B42A6D">
      <w:pPr>
        <w:pStyle w:val="Caption"/>
        <w:jc w:val="center"/>
      </w:pPr>
      <w:bookmarkStart w:id="20" w:name="_Toc147072232"/>
      <w:r w:rsidRPr="00785B35">
        <w:t xml:space="preserve">Figure </w:t>
      </w:r>
      <w:fldSimple w:instr=" SEQ Figure \* ARABIC ">
        <w:r w:rsidR="00302414">
          <w:rPr>
            <w:noProof/>
          </w:rPr>
          <w:t>7</w:t>
        </w:r>
      </w:fldSimple>
      <w:r w:rsidRPr="00785B35">
        <w:t xml:space="preserve">: Completion of Unit </w:t>
      </w:r>
      <w:r w:rsidR="0026480B" w:rsidRPr="00785B35">
        <w:t>3</w:t>
      </w:r>
      <w:r w:rsidRPr="00785B35">
        <w:t>, Topic 3.</w:t>
      </w:r>
      <w:bookmarkEnd w:id="20"/>
    </w:p>
    <w:p w14:paraId="05D4042A" w14:textId="1B6AE39E" w:rsidR="0043301C" w:rsidRPr="00785B35" w:rsidRDefault="0043301C" w:rsidP="00DF44D6">
      <w:pPr>
        <w:pStyle w:val="Caption"/>
        <w:jc w:val="center"/>
      </w:pPr>
    </w:p>
    <w:p w14:paraId="19A491FB" w14:textId="0592BA37" w:rsidR="00544ECD" w:rsidRPr="00785B35" w:rsidRDefault="006D2D11" w:rsidP="006D2D11">
      <w:pPr>
        <w:jc w:val="center"/>
      </w:pPr>
      <w:r w:rsidRPr="00785B35">
        <w:rPr>
          <w:noProof/>
        </w:rPr>
        <w:drawing>
          <wp:inline distT="0" distB="0" distL="0" distR="0" wp14:anchorId="68FE8D58" wp14:editId="201ECA91">
            <wp:extent cx="3800475" cy="3378575"/>
            <wp:effectExtent l="19050" t="19050" r="9525" b="1270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9"/>
                    <a:stretch>
                      <a:fillRect/>
                    </a:stretch>
                  </pic:blipFill>
                  <pic:spPr>
                    <a:xfrm>
                      <a:off x="0" y="0"/>
                      <a:ext cx="3814560" cy="3391096"/>
                    </a:xfrm>
                    <a:prstGeom prst="rect">
                      <a:avLst/>
                    </a:prstGeom>
                    <a:ln w="12700">
                      <a:solidFill>
                        <a:schemeClr val="tx1"/>
                      </a:solidFill>
                    </a:ln>
                  </pic:spPr>
                </pic:pic>
              </a:graphicData>
            </a:graphic>
          </wp:inline>
        </w:drawing>
      </w:r>
    </w:p>
    <w:p w14:paraId="34766214" w14:textId="4E68D163" w:rsidR="006F0699" w:rsidRPr="00785B35" w:rsidRDefault="00453FDB" w:rsidP="00453FDB">
      <w:pPr>
        <w:pStyle w:val="Caption"/>
        <w:jc w:val="center"/>
      </w:pPr>
      <w:bookmarkStart w:id="21" w:name="_Toc147072233"/>
      <w:r w:rsidRPr="00785B35">
        <w:t xml:space="preserve">Figure </w:t>
      </w:r>
      <w:fldSimple w:instr=" SEQ Figure \* ARABIC ">
        <w:r w:rsidR="00302414">
          <w:rPr>
            <w:noProof/>
          </w:rPr>
          <w:t>8</w:t>
        </w:r>
      </w:fldSimple>
      <w:r w:rsidRPr="00785B35">
        <w:t xml:space="preserve">: Completion of Unit </w:t>
      </w:r>
      <w:r w:rsidR="00820DD6" w:rsidRPr="00785B35">
        <w:t>3</w:t>
      </w:r>
      <w:r w:rsidR="00D11380" w:rsidRPr="00785B35">
        <w:t>,</w:t>
      </w:r>
      <w:r w:rsidRPr="00785B35">
        <w:t xml:space="preserve"> Topic 4.</w:t>
      </w:r>
      <w:bookmarkEnd w:id="21"/>
    </w:p>
    <w:p w14:paraId="454DB986" w14:textId="30849936" w:rsidR="006F0699" w:rsidRPr="00785B35" w:rsidRDefault="006F0699" w:rsidP="006F0699">
      <w:pPr>
        <w:pStyle w:val="Caption"/>
        <w:jc w:val="center"/>
      </w:pPr>
    </w:p>
    <w:p w14:paraId="3AFC9521" w14:textId="77777777" w:rsidR="00EF7E68" w:rsidRPr="00785B35" w:rsidRDefault="00EF7E68" w:rsidP="00EF7E68"/>
    <w:p w14:paraId="04C0D9EC" w14:textId="267F0F7E" w:rsidR="00453FDB" w:rsidRPr="00785B35" w:rsidRDefault="00EF4F80" w:rsidP="00453FDB">
      <w:pPr>
        <w:keepNext/>
        <w:jc w:val="center"/>
      </w:pPr>
      <w:r w:rsidRPr="00785B35">
        <w:rPr>
          <w:noProof/>
        </w:rPr>
        <w:lastRenderedPageBreak/>
        <w:drawing>
          <wp:inline distT="0" distB="0" distL="0" distR="0" wp14:anchorId="738210B7" wp14:editId="757363B6">
            <wp:extent cx="3819525" cy="3401434"/>
            <wp:effectExtent l="19050" t="19050" r="9525" b="27940"/>
            <wp:docPr id="2123855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55919" name="Picture 1" descr="A screenshot of a computer&#10;&#10;Description automatically generated"/>
                    <pic:cNvPicPr/>
                  </pic:nvPicPr>
                  <pic:blipFill>
                    <a:blip r:embed="rId20"/>
                    <a:stretch>
                      <a:fillRect/>
                    </a:stretch>
                  </pic:blipFill>
                  <pic:spPr>
                    <a:xfrm>
                      <a:off x="0" y="0"/>
                      <a:ext cx="3828369" cy="3409310"/>
                    </a:xfrm>
                    <a:prstGeom prst="rect">
                      <a:avLst/>
                    </a:prstGeom>
                    <a:ln w="12700">
                      <a:solidFill>
                        <a:schemeClr val="tx1"/>
                      </a:solidFill>
                    </a:ln>
                  </pic:spPr>
                </pic:pic>
              </a:graphicData>
            </a:graphic>
          </wp:inline>
        </w:drawing>
      </w:r>
    </w:p>
    <w:p w14:paraId="73389ECD" w14:textId="3C5DE102" w:rsidR="0009413F" w:rsidRPr="00785B35" w:rsidRDefault="00453FDB" w:rsidP="00453FDB">
      <w:pPr>
        <w:pStyle w:val="Caption"/>
        <w:jc w:val="center"/>
      </w:pPr>
      <w:bookmarkStart w:id="22" w:name="_Toc147072234"/>
      <w:r w:rsidRPr="00785B35">
        <w:t xml:space="preserve">Figure </w:t>
      </w:r>
      <w:fldSimple w:instr=" SEQ Figure \* ARABIC ">
        <w:r w:rsidR="00302414">
          <w:rPr>
            <w:noProof/>
          </w:rPr>
          <w:t>9</w:t>
        </w:r>
      </w:fldSimple>
      <w:r w:rsidRPr="00785B35">
        <w:t xml:space="preserve">: Completion of Unit </w:t>
      </w:r>
      <w:r w:rsidR="00820DD6" w:rsidRPr="00785B35">
        <w:t>4</w:t>
      </w:r>
      <w:r w:rsidR="00695151" w:rsidRPr="00785B35">
        <w:t>,</w:t>
      </w:r>
      <w:r w:rsidRPr="00785B35">
        <w:t xml:space="preserve"> Topic 1.</w:t>
      </w:r>
      <w:bookmarkEnd w:id="22"/>
    </w:p>
    <w:p w14:paraId="08B5C299" w14:textId="1773E885" w:rsidR="00EF7E68" w:rsidRPr="00785B35" w:rsidRDefault="00EF7E68" w:rsidP="00272377">
      <w:pPr>
        <w:pStyle w:val="Caption"/>
        <w:jc w:val="center"/>
      </w:pPr>
    </w:p>
    <w:p w14:paraId="6F5B288F" w14:textId="77777777" w:rsidR="00104F37" w:rsidRPr="00785B35" w:rsidRDefault="00104F37" w:rsidP="00104F37"/>
    <w:p w14:paraId="4E7AC0F5" w14:textId="6DA1BDEA" w:rsidR="00453FDB" w:rsidRPr="00785B35" w:rsidRDefault="0024016D" w:rsidP="00453FDB">
      <w:pPr>
        <w:keepNext/>
        <w:jc w:val="center"/>
      </w:pPr>
      <w:r>
        <w:rPr>
          <w:noProof/>
        </w:rPr>
        <w:drawing>
          <wp:inline distT="0" distB="0" distL="0" distR="0" wp14:anchorId="70FFBBDB" wp14:editId="11174DB4">
            <wp:extent cx="3419475" cy="3169815"/>
            <wp:effectExtent l="0" t="0" r="0" b="0"/>
            <wp:docPr id="69543346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33461" name="Picture 1" descr="A screenshot of a computer program&#10;&#10;Description automatically generated"/>
                    <pic:cNvPicPr/>
                  </pic:nvPicPr>
                  <pic:blipFill>
                    <a:blip r:embed="rId21"/>
                    <a:stretch>
                      <a:fillRect/>
                    </a:stretch>
                  </pic:blipFill>
                  <pic:spPr>
                    <a:xfrm>
                      <a:off x="0" y="0"/>
                      <a:ext cx="3426407" cy="3176241"/>
                    </a:xfrm>
                    <a:prstGeom prst="rect">
                      <a:avLst/>
                    </a:prstGeom>
                  </pic:spPr>
                </pic:pic>
              </a:graphicData>
            </a:graphic>
          </wp:inline>
        </w:drawing>
      </w:r>
    </w:p>
    <w:p w14:paraId="3A49130F" w14:textId="66A19D78" w:rsidR="00A833CC" w:rsidRPr="00785B35" w:rsidRDefault="00453FDB" w:rsidP="00453FDB">
      <w:pPr>
        <w:pStyle w:val="Caption"/>
        <w:jc w:val="center"/>
      </w:pPr>
      <w:bookmarkStart w:id="23" w:name="_Toc147072235"/>
      <w:r w:rsidRPr="00785B35">
        <w:t xml:space="preserve">Figure </w:t>
      </w:r>
      <w:fldSimple w:instr=" SEQ Figure \* ARABIC ">
        <w:r w:rsidR="00302414">
          <w:rPr>
            <w:noProof/>
          </w:rPr>
          <w:t>10</w:t>
        </w:r>
      </w:fldSimple>
      <w:r w:rsidRPr="00785B35">
        <w:t xml:space="preserve">: Completion of Unit </w:t>
      </w:r>
      <w:r w:rsidR="00820DD6" w:rsidRPr="00785B35">
        <w:t>4</w:t>
      </w:r>
      <w:r w:rsidR="00695151" w:rsidRPr="00785B35">
        <w:t>,</w:t>
      </w:r>
      <w:r w:rsidRPr="00785B35">
        <w:t xml:space="preserve"> Topic 2.</w:t>
      </w:r>
      <w:bookmarkEnd w:id="23"/>
    </w:p>
    <w:p w14:paraId="162D458D" w14:textId="18B43AE3" w:rsidR="007918A5" w:rsidRPr="00785B35" w:rsidRDefault="007918A5" w:rsidP="00477A18">
      <w:pPr>
        <w:pStyle w:val="Caption"/>
        <w:jc w:val="center"/>
      </w:pPr>
    </w:p>
    <w:p w14:paraId="15E507D6" w14:textId="77777777" w:rsidR="00477A18" w:rsidRPr="00785B35" w:rsidRDefault="00477A18" w:rsidP="00477A18"/>
    <w:p w14:paraId="3B63A86B" w14:textId="56E57347" w:rsidR="00C85C5E" w:rsidRPr="00785B35" w:rsidRDefault="00C333AE" w:rsidP="00C85C5E">
      <w:pPr>
        <w:keepNext/>
        <w:jc w:val="center"/>
      </w:pPr>
      <w:r w:rsidRPr="00C333AE">
        <w:rPr>
          <w:noProof/>
        </w:rPr>
        <w:lastRenderedPageBreak/>
        <w:drawing>
          <wp:inline distT="0" distB="0" distL="0" distR="0" wp14:anchorId="3B844B3A" wp14:editId="5DB25CA2">
            <wp:extent cx="3676650" cy="3633472"/>
            <wp:effectExtent l="0" t="0" r="0" b="5080"/>
            <wp:docPr id="154068980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689801" name="Picture 1" descr="A screenshot of a computer screen&#10;&#10;Description automatically generated"/>
                    <pic:cNvPicPr/>
                  </pic:nvPicPr>
                  <pic:blipFill>
                    <a:blip r:embed="rId22"/>
                    <a:stretch>
                      <a:fillRect/>
                    </a:stretch>
                  </pic:blipFill>
                  <pic:spPr>
                    <a:xfrm>
                      <a:off x="0" y="0"/>
                      <a:ext cx="3678845" cy="3635641"/>
                    </a:xfrm>
                    <a:prstGeom prst="rect">
                      <a:avLst/>
                    </a:prstGeom>
                  </pic:spPr>
                </pic:pic>
              </a:graphicData>
            </a:graphic>
          </wp:inline>
        </w:drawing>
      </w:r>
    </w:p>
    <w:p w14:paraId="1935311D" w14:textId="67F15993" w:rsidR="00104F37" w:rsidRPr="00785B35" w:rsidRDefault="00C85C5E" w:rsidP="00C85C5E">
      <w:pPr>
        <w:pStyle w:val="Caption"/>
        <w:jc w:val="center"/>
      </w:pPr>
      <w:bookmarkStart w:id="24" w:name="_Toc147072236"/>
      <w:r w:rsidRPr="00785B35">
        <w:t xml:space="preserve">Figure </w:t>
      </w:r>
      <w:fldSimple w:instr=" SEQ Figure \* ARABIC ">
        <w:r w:rsidR="00302414">
          <w:rPr>
            <w:noProof/>
          </w:rPr>
          <w:t>11</w:t>
        </w:r>
      </w:fldSimple>
      <w:r w:rsidRPr="00785B35">
        <w:t xml:space="preserve">: Completion of Unit </w:t>
      </w:r>
      <w:r w:rsidR="00820DD6" w:rsidRPr="00785B35">
        <w:t>4</w:t>
      </w:r>
      <w:r w:rsidRPr="00785B35">
        <w:t>, Topic 3.</w:t>
      </w:r>
      <w:bookmarkEnd w:id="24"/>
    </w:p>
    <w:p w14:paraId="237F24E3" w14:textId="34E1C924" w:rsidR="00104F37" w:rsidRPr="00785B35" w:rsidRDefault="00104F37" w:rsidP="002A73DF">
      <w:pPr>
        <w:pStyle w:val="Caption"/>
        <w:jc w:val="center"/>
      </w:pPr>
    </w:p>
    <w:p w14:paraId="15765925" w14:textId="77777777" w:rsidR="002A73DF" w:rsidRPr="00785B35" w:rsidRDefault="002A73DF" w:rsidP="002A73DF"/>
    <w:p w14:paraId="253F004A" w14:textId="2CAFB322" w:rsidR="00C85C5E" w:rsidRPr="00785B35" w:rsidRDefault="003D6A74" w:rsidP="00C85C5E">
      <w:pPr>
        <w:keepNext/>
        <w:jc w:val="center"/>
      </w:pPr>
      <w:r w:rsidRPr="003D6A74">
        <w:rPr>
          <w:noProof/>
        </w:rPr>
        <w:drawing>
          <wp:inline distT="0" distB="0" distL="0" distR="0" wp14:anchorId="6B77F5D1" wp14:editId="078EFBE0">
            <wp:extent cx="3857625" cy="3387068"/>
            <wp:effectExtent l="0" t="0" r="0" b="4445"/>
            <wp:docPr id="3776430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643065" name="Picture 1" descr="A screenshot of a computer&#10;&#10;Description automatically generated"/>
                    <pic:cNvPicPr/>
                  </pic:nvPicPr>
                  <pic:blipFill>
                    <a:blip r:embed="rId23"/>
                    <a:stretch>
                      <a:fillRect/>
                    </a:stretch>
                  </pic:blipFill>
                  <pic:spPr>
                    <a:xfrm>
                      <a:off x="0" y="0"/>
                      <a:ext cx="3861058" cy="3390083"/>
                    </a:xfrm>
                    <a:prstGeom prst="rect">
                      <a:avLst/>
                    </a:prstGeom>
                  </pic:spPr>
                </pic:pic>
              </a:graphicData>
            </a:graphic>
          </wp:inline>
        </w:drawing>
      </w:r>
    </w:p>
    <w:p w14:paraId="2292740E" w14:textId="2CF0F935" w:rsidR="007831EC" w:rsidRPr="00785B35" w:rsidRDefault="00C85C5E" w:rsidP="00C85C5E">
      <w:pPr>
        <w:pStyle w:val="Caption"/>
        <w:jc w:val="center"/>
      </w:pPr>
      <w:bookmarkStart w:id="25" w:name="_Toc147072237"/>
      <w:r w:rsidRPr="00785B35">
        <w:t xml:space="preserve">Figure </w:t>
      </w:r>
      <w:fldSimple w:instr=" SEQ Figure \* ARABIC ">
        <w:r w:rsidR="00302414">
          <w:rPr>
            <w:noProof/>
          </w:rPr>
          <w:t>12</w:t>
        </w:r>
      </w:fldSimple>
      <w:r w:rsidRPr="00785B35">
        <w:t xml:space="preserve">: Completion of Unit </w:t>
      </w:r>
      <w:r w:rsidR="00820DD6" w:rsidRPr="00785B35">
        <w:t>4</w:t>
      </w:r>
      <w:r w:rsidRPr="00785B35">
        <w:t>, Topic 4.</w:t>
      </w:r>
      <w:bookmarkEnd w:id="25"/>
    </w:p>
    <w:p w14:paraId="454C7F90" w14:textId="30AF6493" w:rsidR="002A73DF" w:rsidRPr="00785B35" w:rsidRDefault="002A73DF" w:rsidP="007831EC">
      <w:pPr>
        <w:pStyle w:val="Caption"/>
        <w:jc w:val="center"/>
      </w:pPr>
    </w:p>
    <w:sectPr w:rsidR="002A73DF" w:rsidRPr="00785B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C300A" w14:textId="77777777" w:rsidR="0076777A" w:rsidRPr="00785B35" w:rsidRDefault="0076777A" w:rsidP="006F728B">
      <w:pPr>
        <w:spacing w:after="0" w:line="240" w:lineRule="auto"/>
      </w:pPr>
      <w:r w:rsidRPr="00785B35">
        <w:separator/>
      </w:r>
    </w:p>
  </w:endnote>
  <w:endnote w:type="continuationSeparator" w:id="0">
    <w:p w14:paraId="7E1B4159" w14:textId="77777777" w:rsidR="0076777A" w:rsidRPr="00785B35" w:rsidRDefault="0076777A" w:rsidP="006F728B">
      <w:pPr>
        <w:spacing w:after="0" w:line="240" w:lineRule="auto"/>
      </w:pPr>
      <w:r w:rsidRPr="00785B3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A215C" w14:textId="77777777" w:rsidR="0076777A" w:rsidRPr="00785B35" w:rsidRDefault="0076777A" w:rsidP="006F728B">
      <w:pPr>
        <w:spacing w:after="0" w:line="240" w:lineRule="auto"/>
      </w:pPr>
      <w:r w:rsidRPr="00785B35">
        <w:separator/>
      </w:r>
    </w:p>
  </w:footnote>
  <w:footnote w:type="continuationSeparator" w:id="0">
    <w:p w14:paraId="4571FF1E" w14:textId="77777777" w:rsidR="0076777A" w:rsidRPr="00785B35" w:rsidRDefault="0076777A" w:rsidP="006F728B">
      <w:pPr>
        <w:spacing w:after="0" w:line="240" w:lineRule="auto"/>
      </w:pPr>
      <w:r w:rsidRPr="00785B3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04635"/>
    <w:multiLevelType w:val="hybridMultilevel"/>
    <w:tmpl w:val="77B27454"/>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0AD00B4A"/>
    <w:multiLevelType w:val="hybridMultilevel"/>
    <w:tmpl w:val="9140D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B193ECB"/>
    <w:multiLevelType w:val="hybridMultilevel"/>
    <w:tmpl w:val="65943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2052A8"/>
    <w:multiLevelType w:val="hybridMultilevel"/>
    <w:tmpl w:val="9A122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33128E"/>
    <w:multiLevelType w:val="hybridMultilevel"/>
    <w:tmpl w:val="18E091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7" w15:restartNumberingAfterBreak="0">
    <w:nsid w:val="2E496409"/>
    <w:multiLevelType w:val="hybridMultilevel"/>
    <w:tmpl w:val="88BAEB08"/>
    <w:lvl w:ilvl="0" w:tplc="08090019">
      <w:start w:val="1"/>
      <w:numFmt w:val="lowerLetter"/>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1E60EC"/>
    <w:multiLevelType w:val="hybridMultilevel"/>
    <w:tmpl w:val="F80A6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5813D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3B173195"/>
    <w:multiLevelType w:val="hybridMultilevel"/>
    <w:tmpl w:val="AF943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13"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5" w15:restartNumberingAfterBreak="0">
    <w:nsid w:val="543D7629"/>
    <w:multiLevelType w:val="hybridMultilevel"/>
    <w:tmpl w:val="8F4CC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8563B5"/>
    <w:multiLevelType w:val="hybridMultilevel"/>
    <w:tmpl w:val="C8F2A3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E06B60"/>
    <w:multiLevelType w:val="hybridMultilevel"/>
    <w:tmpl w:val="005AF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90241"/>
    <w:multiLevelType w:val="hybridMultilevel"/>
    <w:tmpl w:val="3E62B8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EE0228"/>
    <w:multiLevelType w:val="hybridMultilevel"/>
    <w:tmpl w:val="B56465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D81BC4"/>
    <w:multiLevelType w:val="hybridMultilevel"/>
    <w:tmpl w:val="483C9A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EB5528"/>
    <w:multiLevelType w:val="hybridMultilevel"/>
    <w:tmpl w:val="5AC8F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2F6884"/>
    <w:multiLevelType w:val="hybridMultilevel"/>
    <w:tmpl w:val="B46E5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5168A9"/>
    <w:multiLevelType w:val="hybridMultilevel"/>
    <w:tmpl w:val="D992550A"/>
    <w:lvl w:ilvl="0" w:tplc="B7E42CBE">
      <w:start w:val="1"/>
      <w:numFmt w:val="bullet"/>
      <w:lvlText w:val=""/>
      <w:lvlJc w:val="left"/>
      <w:pPr>
        <w:ind w:left="720" w:hanging="360"/>
      </w:pPr>
      <w:rPr>
        <w:rFonts w:ascii="Symbol" w:hAnsi="Symbol" w:hint="default"/>
      </w:rPr>
    </w:lvl>
    <w:lvl w:ilvl="1" w:tplc="DE94741A">
      <w:start w:val="1"/>
      <w:numFmt w:val="bullet"/>
      <w:lvlText w:val="o"/>
      <w:lvlJc w:val="left"/>
      <w:pPr>
        <w:ind w:left="1440" w:hanging="360"/>
      </w:pPr>
      <w:rPr>
        <w:rFonts w:ascii="Courier New" w:hAnsi="Courier New" w:hint="default"/>
      </w:rPr>
    </w:lvl>
    <w:lvl w:ilvl="2" w:tplc="6B1C8E1E">
      <w:start w:val="1"/>
      <w:numFmt w:val="bullet"/>
      <w:lvlText w:val=""/>
      <w:lvlJc w:val="left"/>
      <w:pPr>
        <w:ind w:left="2160" w:hanging="360"/>
      </w:pPr>
      <w:rPr>
        <w:rFonts w:ascii="Wingdings" w:hAnsi="Wingdings" w:hint="default"/>
      </w:rPr>
    </w:lvl>
    <w:lvl w:ilvl="3" w:tplc="B40A6A3C">
      <w:start w:val="1"/>
      <w:numFmt w:val="bullet"/>
      <w:lvlText w:val=""/>
      <w:lvlJc w:val="left"/>
      <w:pPr>
        <w:ind w:left="2880" w:hanging="360"/>
      </w:pPr>
      <w:rPr>
        <w:rFonts w:ascii="Symbol" w:hAnsi="Symbol" w:hint="default"/>
      </w:rPr>
    </w:lvl>
    <w:lvl w:ilvl="4" w:tplc="0610CC1E">
      <w:start w:val="1"/>
      <w:numFmt w:val="bullet"/>
      <w:lvlText w:val="o"/>
      <w:lvlJc w:val="left"/>
      <w:pPr>
        <w:ind w:left="3600" w:hanging="360"/>
      </w:pPr>
      <w:rPr>
        <w:rFonts w:ascii="Courier New" w:hAnsi="Courier New" w:hint="default"/>
      </w:rPr>
    </w:lvl>
    <w:lvl w:ilvl="5" w:tplc="275422FA">
      <w:start w:val="1"/>
      <w:numFmt w:val="bullet"/>
      <w:lvlText w:val=""/>
      <w:lvlJc w:val="left"/>
      <w:pPr>
        <w:ind w:left="4320" w:hanging="360"/>
      </w:pPr>
      <w:rPr>
        <w:rFonts w:ascii="Wingdings" w:hAnsi="Wingdings" w:hint="default"/>
      </w:rPr>
    </w:lvl>
    <w:lvl w:ilvl="6" w:tplc="187E1842">
      <w:start w:val="1"/>
      <w:numFmt w:val="bullet"/>
      <w:lvlText w:val=""/>
      <w:lvlJc w:val="left"/>
      <w:pPr>
        <w:ind w:left="5040" w:hanging="360"/>
      </w:pPr>
      <w:rPr>
        <w:rFonts w:ascii="Symbol" w:hAnsi="Symbol" w:hint="default"/>
      </w:rPr>
    </w:lvl>
    <w:lvl w:ilvl="7" w:tplc="12FCAE4E">
      <w:start w:val="1"/>
      <w:numFmt w:val="bullet"/>
      <w:lvlText w:val="o"/>
      <w:lvlJc w:val="left"/>
      <w:pPr>
        <w:ind w:left="5760" w:hanging="360"/>
      </w:pPr>
      <w:rPr>
        <w:rFonts w:ascii="Courier New" w:hAnsi="Courier New" w:hint="default"/>
      </w:rPr>
    </w:lvl>
    <w:lvl w:ilvl="8" w:tplc="8C60A7A0">
      <w:start w:val="1"/>
      <w:numFmt w:val="bullet"/>
      <w:lvlText w:val=""/>
      <w:lvlJc w:val="left"/>
      <w:pPr>
        <w:ind w:left="6480" w:hanging="360"/>
      </w:pPr>
      <w:rPr>
        <w:rFonts w:ascii="Wingdings" w:hAnsi="Wingdings" w:hint="default"/>
      </w:rPr>
    </w:lvl>
  </w:abstractNum>
  <w:num w:numId="1" w16cid:durableId="345209535">
    <w:abstractNumId w:val="10"/>
  </w:num>
  <w:num w:numId="2" w16cid:durableId="264581105">
    <w:abstractNumId w:val="0"/>
  </w:num>
  <w:num w:numId="3" w16cid:durableId="2132161640">
    <w:abstractNumId w:val="8"/>
  </w:num>
  <w:num w:numId="4" w16cid:durableId="808743236">
    <w:abstractNumId w:val="24"/>
  </w:num>
  <w:num w:numId="5" w16cid:durableId="361128116">
    <w:abstractNumId w:val="13"/>
  </w:num>
  <w:num w:numId="6" w16cid:durableId="826285389">
    <w:abstractNumId w:val="12"/>
  </w:num>
  <w:num w:numId="7" w16cid:durableId="1299217313">
    <w:abstractNumId w:val="6"/>
  </w:num>
  <w:num w:numId="8" w16cid:durableId="697700803">
    <w:abstractNumId w:val="14"/>
  </w:num>
  <w:num w:numId="9" w16cid:durableId="1134180102">
    <w:abstractNumId w:val="4"/>
  </w:num>
  <w:num w:numId="10" w16cid:durableId="941298654">
    <w:abstractNumId w:val="17"/>
  </w:num>
  <w:num w:numId="11" w16cid:durableId="859005247">
    <w:abstractNumId w:val="1"/>
  </w:num>
  <w:num w:numId="12" w16cid:durableId="1781024502">
    <w:abstractNumId w:val="3"/>
  </w:num>
  <w:num w:numId="13" w16cid:durableId="642391558">
    <w:abstractNumId w:val="2"/>
  </w:num>
  <w:num w:numId="14" w16cid:durableId="1774744615">
    <w:abstractNumId w:val="22"/>
  </w:num>
  <w:num w:numId="15" w16cid:durableId="1092430060">
    <w:abstractNumId w:val="7"/>
  </w:num>
  <w:num w:numId="16" w16cid:durableId="295450690">
    <w:abstractNumId w:val="20"/>
  </w:num>
  <w:num w:numId="17" w16cid:durableId="860625785">
    <w:abstractNumId w:val="5"/>
  </w:num>
  <w:num w:numId="18" w16cid:durableId="780222990">
    <w:abstractNumId w:val="15"/>
  </w:num>
  <w:num w:numId="19" w16cid:durableId="255747033">
    <w:abstractNumId w:val="11"/>
  </w:num>
  <w:num w:numId="20" w16cid:durableId="1330979771">
    <w:abstractNumId w:val="23"/>
  </w:num>
  <w:num w:numId="21" w16cid:durableId="1482651184">
    <w:abstractNumId w:val="18"/>
  </w:num>
  <w:num w:numId="22" w16cid:durableId="1656448639">
    <w:abstractNumId w:val="16"/>
  </w:num>
  <w:num w:numId="23" w16cid:durableId="995574166">
    <w:abstractNumId w:val="21"/>
  </w:num>
  <w:num w:numId="24" w16cid:durableId="176311329">
    <w:abstractNumId w:val="19"/>
  </w:num>
  <w:num w:numId="25" w16cid:durableId="131220278">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E45"/>
    <w:rsid w:val="00000741"/>
    <w:rsid w:val="00000796"/>
    <w:rsid w:val="00000C24"/>
    <w:rsid w:val="00000CF4"/>
    <w:rsid w:val="00001399"/>
    <w:rsid w:val="000014E1"/>
    <w:rsid w:val="0000155C"/>
    <w:rsid w:val="00001A9E"/>
    <w:rsid w:val="000026AB"/>
    <w:rsid w:val="000043BA"/>
    <w:rsid w:val="00004B6B"/>
    <w:rsid w:val="00004BA4"/>
    <w:rsid w:val="00004C60"/>
    <w:rsid w:val="00004CCA"/>
    <w:rsid w:val="00005007"/>
    <w:rsid w:val="000051A3"/>
    <w:rsid w:val="0000558C"/>
    <w:rsid w:val="00005933"/>
    <w:rsid w:val="00005BA1"/>
    <w:rsid w:val="00005CB6"/>
    <w:rsid w:val="0000636F"/>
    <w:rsid w:val="00006EDE"/>
    <w:rsid w:val="0000742E"/>
    <w:rsid w:val="0000754F"/>
    <w:rsid w:val="0000759B"/>
    <w:rsid w:val="00007F7C"/>
    <w:rsid w:val="0001024B"/>
    <w:rsid w:val="00010406"/>
    <w:rsid w:val="000108E5"/>
    <w:rsid w:val="00010CBB"/>
    <w:rsid w:val="000122A7"/>
    <w:rsid w:val="0001244B"/>
    <w:rsid w:val="00012606"/>
    <w:rsid w:val="00012D7B"/>
    <w:rsid w:val="00012F63"/>
    <w:rsid w:val="00013064"/>
    <w:rsid w:val="000137A6"/>
    <w:rsid w:val="00013971"/>
    <w:rsid w:val="00013E95"/>
    <w:rsid w:val="0001427F"/>
    <w:rsid w:val="00015358"/>
    <w:rsid w:val="00015640"/>
    <w:rsid w:val="000156AD"/>
    <w:rsid w:val="00015FAF"/>
    <w:rsid w:val="0001667F"/>
    <w:rsid w:val="00016D49"/>
    <w:rsid w:val="000179A0"/>
    <w:rsid w:val="000201BE"/>
    <w:rsid w:val="00020644"/>
    <w:rsid w:val="0002094B"/>
    <w:rsid w:val="00021838"/>
    <w:rsid w:val="00021E99"/>
    <w:rsid w:val="0002300A"/>
    <w:rsid w:val="0002303F"/>
    <w:rsid w:val="000238C8"/>
    <w:rsid w:val="00023C52"/>
    <w:rsid w:val="00024DDC"/>
    <w:rsid w:val="00025BE5"/>
    <w:rsid w:val="000261BC"/>
    <w:rsid w:val="00026DB6"/>
    <w:rsid w:val="00027535"/>
    <w:rsid w:val="000275C8"/>
    <w:rsid w:val="00027A4F"/>
    <w:rsid w:val="00027BAC"/>
    <w:rsid w:val="0003008D"/>
    <w:rsid w:val="00030105"/>
    <w:rsid w:val="000302EE"/>
    <w:rsid w:val="000305F2"/>
    <w:rsid w:val="0003088A"/>
    <w:rsid w:val="000310EB"/>
    <w:rsid w:val="00031300"/>
    <w:rsid w:val="00031394"/>
    <w:rsid w:val="00031E55"/>
    <w:rsid w:val="0003238F"/>
    <w:rsid w:val="00032CA1"/>
    <w:rsid w:val="0003425C"/>
    <w:rsid w:val="00035915"/>
    <w:rsid w:val="0003609D"/>
    <w:rsid w:val="00037396"/>
    <w:rsid w:val="00037F1D"/>
    <w:rsid w:val="00040036"/>
    <w:rsid w:val="000400AE"/>
    <w:rsid w:val="00040A05"/>
    <w:rsid w:val="000410F2"/>
    <w:rsid w:val="00042770"/>
    <w:rsid w:val="00042F0F"/>
    <w:rsid w:val="00043B91"/>
    <w:rsid w:val="00044733"/>
    <w:rsid w:val="00044BEB"/>
    <w:rsid w:val="00044D08"/>
    <w:rsid w:val="00045089"/>
    <w:rsid w:val="000452F6"/>
    <w:rsid w:val="0004615A"/>
    <w:rsid w:val="000463E6"/>
    <w:rsid w:val="00046810"/>
    <w:rsid w:val="00046A85"/>
    <w:rsid w:val="0004708B"/>
    <w:rsid w:val="000506B7"/>
    <w:rsid w:val="00051308"/>
    <w:rsid w:val="000515FA"/>
    <w:rsid w:val="00051E88"/>
    <w:rsid w:val="00052EDF"/>
    <w:rsid w:val="00052FEE"/>
    <w:rsid w:val="000538A8"/>
    <w:rsid w:val="00053ACB"/>
    <w:rsid w:val="00053CF8"/>
    <w:rsid w:val="00053F61"/>
    <w:rsid w:val="00054719"/>
    <w:rsid w:val="00054909"/>
    <w:rsid w:val="00054AF2"/>
    <w:rsid w:val="00055BD8"/>
    <w:rsid w:val="0005651D"/>
    <w:rsid w:val="00056C61"/>
    <w:rsid w:val="00057274"/>
    <w:rsid w:val="000574BA"/>
    <w:rsid w:val="00057D36"/>
    <w:rsid w:val="0006141E"/>
    <w:rsid w:val="000617A4"/>
    <w:rsid w:val="00061CBC"/>
    <w:rsid w:val="00061E8B"/>
    <w:rsid w:val="0006250B"/>
    <w:rsid w:val="00062CAF"/>
    <w:rsid w:val="000643B1"/>
    <w:rsid w:val="00064C8E"/>
    <w:rsid w:val="00064E0D"/>
    <w:rsid w:val="000652B3"/>
    <w:rsid w:val="000656B2"/>
    <w:rsid w:val="0006629D"/>
    <w:rsid w:val="00066BC4"/>
    <w:rsid w:val="00066ECD"/>
    <w:rsid w:val="0006714A"/>
    <w:rsid w:val="000675F5"/>
    <w:rsid w:val="00067996"/>
    <w:rsid w:val="00070480"/>
    <w:rsid w:val="00070FC5"/>
    <w:rsid w:val="000710F6"/>
    <w:rsid w:val="000716C2"/>
    <w:rsid w:val="00071984"/>
    <w:rsid w:val="00072C3F"/>
    <w:rsid w:val="000737F1"/>
    <w:rsid w:val="000741C0"/>
    <w:rsid w:val="00074210"/>
    <w:rsid w:val="00075CEE"/>
    <w:rsid w:val="00076145"/>
    <w:rsid w:val="000762F1"/>
    <w:rsid w:val="00076CEB"/>
    <w:rsid w:val="00077293"/>
    <w:rsid w:val="000807C2"/>
    <w:rsid w:val="000813E5"/>
    <w:rsid w:val="0008168B"/>
    <w:rsid w:val="00081C9A"/>
    <w:rsid w:val="00081E3C"/>
    <w:rsid w:val="000827A8"/>
    <w:rsid w:val="00082DB5"/>
    <w:rsid w:val="00082F9D"/>
    <w:rsid w:val="00083819"/>
    <w:rsid w:val="00083D09"/>
    <w:rsid w:val="00084465"/>
    <w:rsid w:val="000847E8"/>
    <w:rsid w:val="00084830"/>
    <w:rsid w:val="00084B04"/>
    <w:rsid w:val="00085B6C"/>
    <w:rsid w:val="00085F1B"/>
    <w:rsid w:val="000862BA"/>
    <w:rsid w:val="00086C19"/>
    <w:rsid w:val="00086CE9"/>
    <w:rsid w:val="00086D18"/>
    <w:rsid w:val="00087087"/>
    <w:rsid w:val="0009018D"/>
    <w:rsid w:val="000908B4"/>
    <w:rsid w:val="000912BC"/>
    <w:rsid w:val="000913AF"/>
    <w:rsid w:val="0009146B"/>
    <w:rsid w:val="000915C8"/>
    <w:rsid w:val="000916C6"/>
    <w:rsid w:val="0009209B"/>
    <w:rsid w:val="0009334D"/>
    <w:rsid w:val="0009354E"/>
    <w:rsid w:val="00093EE1"/>
    <w:rsid w:val="00093F77"/>
    <w:rsid w:val="0009413F"/>
    <w:rsid w:val="00094420"/>
    <w:rsid w:val="0009472F"/>
    <w:rsid w:val="00094879"/>
    <w:rsid w:val="000950A9"/>
    <w:rsid w:val="00095DBA"/>
    <w:rsid w:val="00096218"/>
    <w:rsid w:val="000966F3"/>
    <w:rsid w:val="00096C56"/>
    <w:rsid w:val="00096FA0"/>
    <w:rsid w:val="000970A4"/>
    <w:rsid w:val="000975B3"/>
    <w:rsid w:val="00097B13"/>
    <w:rsid w:val="00097D2C"/>
    <w:rsid w:val="000A050E"/>
    <w:rsid w:val="000A0CEC"/>
    <w:rsid w:val="000A273A"/>
    <w:rsid w:val="000A372E"/>
    <w:rsid w:val="000A3935"/>
    <w:rsid w:val="000A3C28"/>
    <w:rsid w:val="000A3CCD"/>
    <w:rsid w:val="000A3FE6"/>
    <w:rsid w:val="000A452D"/>
    <w:rsid w:val="000A45A1"/>
    <w:rsid w:val="000A4E5F"/>
    <w:rsid w:val="000A4FBC"/>
    <w:rsid w:val="000A5946"/>
    <w:rsid w:val="000A60C0"/>
    <w:rsid w:val="000A6C2A"/>
    <w:rsid w:val="000A7497"/>
    <w:rsid w:val="000A74D7"/>
    <w:rsid w:val="000B100B"/>
    <w:rsid w:val="000B2A9F"/>
    <w:rsid w:val="000B2DF8"/>
    <w:rsid w:val="000B44EF"/>
    <w:rsid w:val="000B4DE2"/>
    <w:rsid w:val="000B542D"/>
    <w:rsid w:val="000B5929"/>
    <w:rsid w:val="000B5C29"/>
    <w:rsid w:val="000B73D6"/>
    <w:rsid w:val="000B74E2"/>
    <w:rsid w:val="000B7D50"/>
    <w:rsid w:val="000C0A70"/>
    <w:rsid w:val="000C0CA9"/>
    <w:rsid w:val="000C0DB5"/>
    <w:rsid w:val="000C13DB"/>
    <w:rsid w:val="000C2897"/>
    <w:rsid w:val="000C2AEA"/>
    <w:rsid w:val="000C3279"/>
    <w:rsid w:val="000C38CE"/>
    <w:rsid w:val="000C3F37"/>
    <w:rsid w:val="000C571F"/>
    <w:rsid w:val="000C5989"/>
    <w:rsid w:val="000C5ADA"/>
    <w:rsid w:val="000C5E9E"/>
    <w:rsid w:val="000C5ED1"/>
    <w:rsid w:val="000C6C65"/>
    <w:rsid w:val="000C6FFD"/>
    <w:rsid w:val="000C7EC1"/>
    <w:rsid w:val="000D04C6"/>
    <w:rsid w:val="000D06EA"/>
    <w:rsid w:val="000D0A40"/>
    <w:rsid w:val="000D125B"/>
    <w:rsid w:val="000D13F5"/>
    <w:rsid w:val="000D1AD5"/>
    <w:rsid w:val="000D1F36"/>
    <w:rsid w:val="000D2807"/>
    <w:rsid w:val="000D2D87"/>
    <w:rsid w:val="000D3876"/>
    <w:rsid w:val="000D3E88"/>
    <w:rsid w:val="000D5FE9"/>
    <w:rsid w:val="000E0183"/>
    <w:rsid w:val="000E0266"/>
    <w:rsid w:val="000E0590"/>
    <w:rsid w:val="000E0AB5"/>
    <w:rsid w:val="000E1140"/>
    <w:rsid w:val="000E11B4"/>
    <w:rsid w:val="000E120A"/>
    <w:rsid w:val="000E1C8F"/>
    <w:rsid w:val="000E2168"/>
    <w:rsid w:val="000E264C"/>
    <w:rsid w:val="000E551F"/>
    <w:rsid w:val="000E55C1"/>
    <w:rsid w:val="000E64BF"/>
    <w:rsid w:val="000E6536"/>
    <w:rsid w:val="000E6FD5"/>
    <w:rsid w:val="000E7347"/>
    <w:rsid w:val="000E75AD"/>
    <w:rsid w:val="000F0690"/>
    <w:rsid w:val="000F0E82"/>
    <w:rsid w:val="000F17DB"/>
    <w:rsid w:val="000F1C86"/>
    <w:rsid w:val="000F1E5E"/>
    <w:rsid w:val="000F2820"/>
    <w:rsid w:val="000F2BB0"/>
    <w:rsid w:val="000F2C23"/>
    <w:rsid w:val="000F3C00"/>
    <w:rsid w:val="000F45BB"/>
    <w:rsid w:val="000F547B"/>
    <w:rsid w:val="000F5A94"/>
    <w:rsid w:val="000F5E16"/>
    <w:rsid w:val="000F6A9A"/>
    <w:rsid w:val="000F6CF3"/>
    <w:rsid w:val="000F6D30"/>
    <w:rsid w:val="000F731F"/>
    <w:rsid w:val="000F7A03"/>
    <w:rsid w:val="000F7F0A"/>
    <w:rsid w:val="00100065"/>
    <w:rsid w:val="001019A1"/>
    <w:rsid w:val="0010342A"/>
    <w:rsid w:val="0010356C"/>
    <w:rsid w:val="0010408A"/>
    <w:rsid w:val="001043F4"/>
    <w:rsid w:val="00104468"/>
    <w:rsid w:val="0010489E"/>
    <w:rsid w:val="00104A8F"/>
    <w:rsid w:val="00104E77"/>
    <w:rsid w:val="00104F37"/>
    <w:rsid w:val="00105595"/>
    <w:rsid w:val="00105843"/>
    <w:rsid w:val="00105E76"/>
    <w:rsid w:val="00106196"/>
    <w:rsid w:val="00106A48"/>
    <w:rsid w:val="0010714D"/>
    <w:rsid w:val="001071DA"/>
    <w:rsid w:val="001106D9"/>
    <w:rsid w:val="00111B25"/>
    <w:rsid w:val="00112475"/>
    <w:rsid w:val="00113BA5"/>
    <w:rsid w:val="00113F0B"/>
    <w:rsid w:val="001141DD"/>
    <w:rsid w:val="0011511B"/>
    <w:rsid w:val="0011600C"/>
    <w:rsid w:val="001163D6"/>
    <w:rsid w:val="001168D1"/>
    <w:rsid w:val="001169E6"/>
    <w:rsid w:val="0011750A"/>
    <w:rsid w:val="00117A45"/>
    <w:rsid w:val="001208B3"/>
    <w:rsid w:val="001208C5"/>
    <w:rsid w:val="00120FCD"/>
    <w:rsid w:val="0012103E"/>
    <w:rsid w:val="001214D0"/>
    <w:rsid w:val="00121517"/>
    <w:rsid w:val="001217C6"/>
    <w:rsid w:val="00122404"/>
    <w:rsid w:val="001225B1"/>
    <w:rsid w:val="00122BE5"/>
    <w:rsid w:val="0012374F"/>
    <w:rsid w:val="001238ED"/>
    <w:rsid w:val="00123AA1"/>
    <w:rsid w:val="0012497E"/>
    <w:rsid w:val="00124CF9"/>
    <w:rsid w:val="001255D7"/>
    <w:rsid w:val="001256BB"/>
    <w:rsid w:val="00125E9C"/>
    <w:rsid w:val="00125F8C"/>
    <w:rsid w:val="001260BB"/>
    <w:rsid w:val="0012633B"/>
    <w:rsid w:val="0012645D"/>
    <w:rsid w:val="00126C6C"/>
    <w:rsid w:val="00127069"/>
    <w:rsid w:val="00127F4F"/>
    <w:rsid w:val="0013062B"/>
    <w:rsid w:val="0013095B"/>
    <w:rsid w:val="00130B98"/>
    <w:rsid w:val="00130D11"/>
    <w:rsid w:val="00131686"/>
    <w:rsid w:val="00132024"/>
    <w:rsid w:val="00132A13"/>
    <w:rsid w:val="001331ED"/>
    <w:rsid w:val="001334E9"/>
    <w:rsid w:val="001335E4"/>
    <w:rsid w:val="001337EE"/>
    <w:rsid w:val="00133BAC"/>
    <w:rsid w:val="00134460"/>
    <w:rsid w:val="0013484B"/>
    <w:rsid w:val="00134F39"/>
    <w:rsid w:val="001355BD"/>
    <w:rsid w:val="00135642"/>
    <w:rsid w:val="00135A80"/>
    <w:rsid w:val="00135EB8"/>
    <w:rsid w:val="00137323"/>
    <w:rsid w:val="0014007A"/>
    <w:rsid w:val="00140551"/>
    <w:rsid w:val="00140DA3"/>
    <w:rsid w:val="0014175E"/>
    <w:rsid w:val="00141E1A"/>
    <w:rsid w:val="00141FFA"/>
    <w:rsid w:val="00142685"/>
    <w:rsid w:val="00142DD2"/>
    <w:rsid w:val="0014320A"/>
    <w:rsid w:val="001434B7"/>
    <w:rsid w:val="0014370D"/>
    <w:rsid w:val="0014390A"/>
    <w:rsid w:val="0014429B"/>
    <w:rsid w:val="001450BC"/>
    <w:rsid w:val="00145624"/>
    <w:rsid w:val="00145BA6"/>
    <w:rsid w:val="00146374"/>
    <w:rsid w:val="00146987"/>
    <w:rsid w:val="00146B64"/>
    <w:rsid w:val="00146C82"/>
    <w:rsid w:val="00147B06"/>
    <w:rsid w:val="00147B5A"/>
    <w:rsid w:val="00150478"/>
    <w:rsid w:val="00150486"/>
    <w:rsid w:val="001504A0"/>
    <w:rsid w:val="0015106A"/>
    <w:rsid w:val="00152CB1"/>
    <w:rsid w:val="001530A2"/>
    <w:rsid w:val="0015312D"/>
    <w:rsid w:val="00153C80"/>
    <w:rsid w:val="001540AF"/>
    <w:rsid w:val="0015481C"/>
    <w:rsid w:val="00154D2F"/>
    <w:rsid w:val="001558D7"/>
    <w:rsid w:val="0015647B"/>
    <w:rsid w:val="00156588"/>
    <w:rsid w:val="00157391"/>
    <w:rsid w:val="0015746A"/>
    <w:rsid w:val="00157D53"/>
    <w:rsid w:val="00157DA7"/>
    <w:rsid w:val="001605DE"/>
    <w:rsid w:val="001607A2"/>
    <w:rsid w:val="0016099C"/>
    <w:rsid w:val="00161B3E"/>
    <w:rsid w:val="00162866"/>
    <w:rsid w:val="00162ACE"/>
    <w:rsid w:val="0016327B"/>
    <w:rsid w:val="00163426"/>
    <w:rsid w:val="00163E6F"/>
    <w:rsid w:val="0016409C"/>
    <w:rsid w:val="001650B8"/>
    <w:rsid w:val="00165117"/>
    <w:rsid w:val="0016541A"/>
    <w:rsid w:val="001656AA"/>
    <w:rsid w:val="0016602A"/>
    <w:rsid w:val="001662A4"/>
    <w:rsid w:val="00166A12"/>
    <w:rsid w:val="00166A73"/>
    <w:rsid w:val="00166CAF"/>
    <w:rsid w:val="00167B47"/>
    <w:rsid w:val="0017034A"/>
    <w:rsid w:val="00170373"/>
    <w:rsid w:val="00170844"/>
    <w:rsid w:val="00171079"/>
    <w:rsid w:val="001711CE"/>
    <w:rsid w:val="00171305"/>
    <w:rsid w:val="0017209A"/>
    <w:rsid w:val="0017256F"/>
    <w:rsid w:val="0017257B"/>
    <w:rsid w:val="00172F18"/>
    <w:rsid w:val="00173AF5"/>
    <w:rsid w:val="001740AA"/>
    <w:rsid w:val="001740D9"/>
    <w:rsid w:val="001746D6"/>
    <w:rsid w:val="00174F6D"/>
    <w:rsid w:val="0017505A"/>
    <w:rsid w:val="00175617"/>
    <w:rsid w:val="001757D3"/>
    <w:rsid w:val="001757F3"/>
    <w:rsid w:val="001761A8"/>
    <w:rsid w:val="00176692"/>
    <w:rsid w:val="001767EA"/>
    <w:rsid w:val="00176984"/>
    <w:rsid w:val="00177970"/>
    <w:rsid w:val="00177974"/>
    <w:rsid w:val="00180E25"/>
    <w:rsid w:val="001816A4"/>
    <w:rsid w:val="00181B27"/>
    <w:rsid w:val="00181E53"/>
    <w:rsid w:val="00185E4F"/>
    <w:rsid w:val="0018637F"/>
    <w:rsid w:val="00186D76"/>
    <w:rsid w:val="00186D8F"/>
    <w:rsid w:val="00186E4D"/>
    <w:rsid w:val="00186F17"/>
    <w:rsid w:val="0018762D"/>
    <w:rsid w:val="00187ADF"/>
    <w:rsid w:val="00190889"/>
    <w:rsid w:val="00190C3B"/>
    <w:rsid w:val="00191589"/>
    <w:rsid w:val="001919F3"/>
    <w:rsid w:val="00191A95"/>
    <w:rsid w:val="00191D3C"/>
    <w:rsid w:val="00191E7D"/>
    <w:rsid w:val="001925A8"/>
    <w:rsid w:val="00192BE6"/>
    <w:rsid w:val="001934DB"/>
    <w:rsid w:val="00193867"/>
    <w:rsid w:val="00194497"/>
    <w:rsid w:val="00194B7E"/>
    <w:rsid w:val="001951C3"/>
    <w:rsid w:val="0019563F"/>
    <w:rsid w:val="00196DAD"/>
    <w:rsid w:val="00197104"/>
    <w:rsid w:val="00197361"/>
    <w:rsid w:val="00197A3E"/>
    <w:rsid w:val="00197BB2"/>
    <w:rsid w:val="001A03B6"/>
    <w:rsid w:val="001A1FA4"/>
    <w:rsid w:val="001A208C"/>
    <w:rsid w:val="001A22A8"/>
    <w:rsid w:val="001A2857"/>
    <w:rsid w:val="001A2F07"/>
    <w:rsid w:val="001A334E"/>
    <w:rsid w:val="001A4029"/>
    <w:rsid w:val="001A5A34"/>
    <w:rsid w:val="001A5DED"/>
    <w:rsid w:val="001A6870"/>
    <w:rsid w:val="001A6BDE"/>
    <w:rsid w:val="001A6D25"/>
    <w:rsid w:val="001A7790"/>
    <w:rsid w:val="001A77D0"/>
    <w:rsid w:val="001B045B"/>
    <w:rsid w:val="001B1191"/>
    <w:rsid w:val="001B1B3D"/>
    <w:rsid w:val="001B3468"/>
    <w:rsid w:val="001B4B4F"/>
    <w:rsid w:val="001B59B5"/>
    <w:rsid w:val="001B6330"/>
    <w:rsid w:val="001B683E"/>
    <w:rsid w:val="001B7007"/>
    <w:rsid w:val="001B7FFE"/>
    <w:rsid w:val="001C030B"/>
    <w:rsid w:val="001C0587"/>
    <w:rsid w:val="001C06C4"/>
    <w:rsid w:val="001C0E63"/>
    <w:rsid w:val="001C223E"/>
    <w:rsid w:val="001C245A"/>
    <w:rsid w:val="001C2821"/>
    <w:rsid w:val="001C2956"/>
    <w:rsid w:val="001C2A26"/>
    <w:rsid w:val="001C2DAE"/>
    <w:rsid w:val="001C3982"/>
    <w:rsid w:val="001C3EB4"/>
    <w:rsid w:val="001C45AE"/>
    <w:rsid w:val="001C4D8B"/>
    <w:rsid w:val="001C55E0"/>
    <w:rsid w:val="001C5DFF"/>
    <w:rsid w:val="001C6BD7"/>
    <w:rsid w:val="001C6D0A"/>
    <w:rsid w:val="001C6E3F"/>
    <w:rsid w:val="001C6F29"/>
    <w:rsid w:val="001C72D1"/>
    <w:rsid w:val="001C73F5"/>
    <w:rsid w:val="001C752C"/>
    <w:rsid w:val="001C7BD3"/>
    <w:rsid w:val="001D0258"/>
    <w:rsid w:val="001D0663"/>
    <w:rsid w:val="001D0869"/>
    <w:rsid w:val="001D0ABA"/>
    <w:rsid w:val="001D0EFA"/>
    <w:rsid w:val="001D12C3"/>
    <w:rsid w:val="001D24B6"/>
    <w:rsid w:val="001D36D2"/>
    <w:rsid w:val="001D3E94"/>
    <w:rsid w:val="001D3F5A"/>
    <w:rsid w:val="001D4191"/>
    <w:rsid w:val="001D4AB6"/>
    <w:rsid w:val="001D4CCC"/>
    <w:rsid w:val="001D4D8E"/>
    <w:rsid w:val="001D58E9"/>
    <w:rsid w:val="001D5A43"/>
    <w:rsid w:val="001D5DE9"/>
    <w:rsid w:val="001D70E5"/>
    <w:rsid w:val="001D79CE"/>
    <w:rsid w:val="001D7C31"/>
    <w:rsid w:val="001E007A"/>
    <w:rsid w:val="001E081F"/>
    <w:rsid w:val="001E0F15"/>
    <w:rsid w:val="001E1A1F"/>
    <w:rsid w:val="001E30CC"/>
    <w:rsid w:val="001E3425"/>
    <w:rsid w:val="001E363E"/>
    <w:rsid w:val="001E40F2"/>
    <w:rsid w:val="001E4236"/>
    <w:rsid w:val="001E4489"/>
    <w:rsid w:val="001E498A"/>
    <w:rsid w:val="001E4D57"/>
    <w:rsid w:val="001E584F"/>
    <w:rsid w:val="001E5E1A"/>
    <w:rsid w:val="001E5E4A"/>
    <w:rsid w:val="001E64ED"/>
    <w:rsid w:val="001E6F6A"/>
    <w:rsid w:val="001F0245"/>
    <w:rsid w:val="001F08B6"/>
    <w:rsid w:val="001F0ADE"/>
    <w:rsid w:val="001F1058"/>
    <w:rsid w:val="001F14C4"/>
    <w:rsid w:val="001F15E3"/>
    <w:rsid w:val="001F1AA7"/>
    <w:rsid w:val="001F1AB4"/>
    <w:rsid w:val="001F1BE0"/>
    <w:rsid w:val="001F1DF9"/>
    <w:rsid w:val="001F3723"/>
    <w:rsid w:val="001F3CCE"/>
    <w:rsid w:val="001F3EF3"/>
    <w:rsid w:val="001F40B4"/>
    <w:rsid w:val="001F4B0A"/>
    <w:rsid w:val="001F4D1C"/>
    <w:rsid w:val="001F5720"/>
    <w:rsid w:val="001F5FEE"/>
    <w:rsid w:val="001F6A7C"/>
    <w:rsid w:val="001F75C3"/>
    <w:rsid w:val="001F7D5F"/>
    <w:rsid w:val="0020031D"/>
    <w:rsid w:val="00200B6D"/>
    <w:rsid w:val="002013AC"/>
    <w:rsid w:val="00202479"/>
    <w:rsid w:val="00203096"/>
    <w:rsid w:val="002037DC"/>
    <w:rsid w:val="00203F6F"/>
    <w:rsid w:val="00204E65"/>
    <w:rsid w:val="002051B2"/>
    <w:rsid w:val="00205AB0"/>
    <w:rsid w:val="00205D89"/>
    <w:rsid w:val="00205EFB"/>
    <w:rsid w:val="002068CF"/>
    <w:rsid w:val="00206EA7"/>
    <w:rsid w:val="00207011"/>
    <w:rsid w:val="002070BE"/>
    <w:rsid w:val="00210116"/>
    <w:rsid w:val="00210137"/>
    <w:rsid w:val="002103DC"/>
    <w:rsid w:val="00210ADD"/>
    <w:rsid w:val="00210CD4"/>
    <w:rsid w:val="002110D7"/>
    <w:rsid w:val="00211B30"/>
    <w:rsid w:val="00211D10"/>
    <w:rsid w:val="00212A0D"/>
    <w:rsid w:val="00212C68"/>
    <w:rsid w:val="00212DDD"/>
    <w:rsid w:val="00212E51"/>
    <w:rsid w:val="002141A9"/>
    <w:rsid w:val="00214284"/>
    <w:rsid w:val="002144E9"/>
    <w:rsid w:val="00214691"/>
    <w:rsid w:val="00214FCF"/>
    <w:rsid w:val="002152AD"/>
    <w:rsid w:val="002152E9"/>
    <w:rsid w:val="00215570"/>
    <w:rsid w:val="00216100"/>
    <w:rsid w:val="00216FAC"/>
    <w:rsid w:val="002173C4"/>
    <w:rsid w:val="00217CEA"/>
    <w:rsid w:val="00217EA3"/>
    <w:rsid w:val="002209E3"/>
    <w:rsid w:val="0022112B"/>
    <w:rsid w:val="0022114C"/>
    <w:rsid w:val="002220B7"/>
    <w:rsid w:val="0022293B"/>
    <w:rsid w:val="002230A6"/>
    <w:rsid w:val="002231E9"/>
    <w:rsid w:val="00223278"/>
    <w:rsid w:val="00223478"/>
    <w:rsid w:val="00224301"/>
    <w:rsid w:val="00225310"/>
    <w:rsid w:val="002261A6"/>
    <w:rsid w:val="0022670A"/>
    <w:rsid w:val="002267E9"/>
    <w:rsid w:val="00230293"/>
    <w:rsid w:val="00230511"/>
    <w:rsid w:val="0023072B"/>
    <w:rsid w:val="0023092B"/>
    <w:rsid w:val="00230C33"/>
    <w:rsid w:val="00230E49"/>
    <w:rsid w:val="00230E78"/>
    <w:rsid w:val="00230ED9"/>
    <w:rsid w:val="00231033"/>
    <w:rsid w:val="0023408D"/>
    <w:rsid w:val="00235DBD"/>
    <w:rsid w:val="00236616"/>
    <w:rsid w:val="0023693A"/>
    <w:rsid w:val="0023698A"/>
    <w:rsid w:val="0023748E"/>
    <w:rsid w:val="00237F54"/>
    <w:rsid w:val="0024016D"/>
    <w:rsid w:val="00240F4D"/>
    <w:rsid w:val="00241527"/>
    <w:rsid w:val="00241FAE"/>
    <w:rsid w:val="00242DF7"/>
    <w:rsid w:val="00243366"/>
    <w:rsid w:val="00243AA3"/>
    <w:rsid w:val="00243B4F"/>
    <w:rsid w:val="00243DF5"/>
    <w:rsid w:val="00243FBA"/>
    <w:rsid w:val="00245039"/>
    <w:rsid w:val="0024614C"/>
    <w:rsid w:val="00246DBA"/>
    <w:rsid w:val="0025001D"/>
    <w:rsid w:val="00250BD4"/>
    <w:rsid w:val="00250F54"/>
    <w:rsid w:val="00251BE7"/>
    <w:rsid w:val="00252CE9"/>
    <w:rsid w:val="00253BDA"/>
    <w:rsid w:val="002541EF"/>
    <w:rsid w:val="00254A14"/>
    <w:rsid w:val="00254C9A"/>
    <w:rsid w:val="0025501D"/>
    <w:rsid w:val="00255CFE"/>
    <w:rsid w:val="002563DB"/>
    <w:rsid w:val="00256BCE"/>
    <w:rsid w:val="00257574"/>
    <w:rsid w:val="00257683"/>
    <w:rsid w:val="00257DB6"/>
    <w:rsid w:val="00257FA6"/>
    <w:rsid w:val="00261510"/>
    <w:rsid w:val="00261769"/>
    <w:rsid w:val="00262C0C"/>
    <w:rsid w:val="00262D2B"/>
    <w:rsid w:val="002632F2"/>
    <w:rsid w:val="00263888"/>
    <w:rsid w:val="00264083"/>
    <w:rsid w:val="00264254"/>
    <w:rsid w:val="0026460E"/>
    <w:rsid w:val="0026463A"/>
    <w:rsid w:val="0026480B"/>
    <w:rsid w:val="00264968"/>
    <w:rsid w:val="00264E7D"/>
    <w:rsid w:val="00265418"/>
    <w:rsid w:val="002656D7"/>
    <w:rsid w:val="00265728"/>
    <w:rsid w:val="00265FD3"/>
    <w:rsid w:val="00266670"/>
    <w:rsid w:val="00266A8F"/>
    <w:rsid w:val="00266B0B"/>
    <w:rsid w:val="00266B95"/>
    <w:rsid w:val="00266EAF"/>
    <w:rsid w:val="00267018"/>
    <w:rsid w:val="00267399"/>
    <w:rsid w:val="00270494"/>
    <w:rsid w:val="00270BCC"/>
    <w:rsid w:val="00270D2E"/>
    <w:rsid w:val="00270D43"/>
    <w:rsid w:val="00270E55"/>
    <w:rsid w:val="002712B1"/>
    <w:rsid w:val="00271B1C"/>
    <w:rsid w:val="00271F43"/>
    <w:rsid w:val="0027219C"/>
    <w:rsid w:val="00272377"/>
    <w:rsid w:val="00272788"/>
    <w:rsid w:val="002731CF"/>
    <w:rsid w:val="0027336A"/>
    <w:rsid w:val="002749B1"/>
    <w:rsid w:val="0027542A"/>
    <w:rsid w:val="00275505"/>
    <w:rsid w:val="00275534"/>
    <w:rsid w:val="002759B5"/>
    <w:rsid w:val="00275A71"/>
    <w:rsid w:val="00275E99"/>
    <w:rsid w:val="00275F69"/>
    <w:rsid w:val="00276BE5"/>
    <w:rsid w:val="00276CBB"/>
    <w:rsid w:val="00277048"/>
    <w:rsid w:val="00277131"/>
    <w:rsid w:val="00277C1E"/>
    <w:rsid w:val="00277EBD"/>
    <w:rsid w:val="0028021F"/>
    <w:rsid w:val="002808D2"/>
    <w:rsid w:val="0028093F"/>
    <w:rsid w:val="0028112F"/>
    <w:rsid w:val="002814E0"/>
    <w:rsid w:val="002816BA"/>
    <w:rsid w:val="00282149"/>
    <w:rsid w:val="00282524"/>
    <w:rsid w:val="002835C6"/>
    <w:rsid w:val="002836B9"/>
    <w:rsid w:val="00283E12"/>
    <w:rsid w:val="00284469"/>
    <w:rsid w:val="002846B7"/>
    <w:rsid w:val="00284714"/>
    <w:rsid w:val="00284BCD"/>
    <w:rsid w:val="00284DA6"/>
    <w:rsid w:val="00285946"/>
    <w:rsid w:val="00285A29"/>
    <w:rsid w:val="00285BAA"/>
    <w:rsid w:val="0028629F"/>
    <w:rsid w:val="00286561"/>
    <w:rsid w:val="002866CB"/>
    <w:rsid w:val="002869BA"/>
    <w:rsid w:val="00287030"/>
    <w:rsid w:val="0028720F"/>
    <w:rsid w:val="00287535"/>
    <w:rsid w:val="0029041B"/>
    <w:rsid w:val="00290541"/>
    <w:rsid w:val="00290B1B"/>
    <w:rsid w:val="00290DDD"/>
    <w:rsid w:val="002910B0"/>
    <w:rsid w:val="00291CAF"/>
    <w:rsid w:val="00291CC1"/>
    <w:rsid w:val="002920F6"/>
    <w:rsid w:val="00292C38"/>
    <w:rsid w:val="00292D4A"/>
    <w:rsid w:val="00293370"/>
    <w:rsid w:val="002934F4"/>
    <w:rsid w:val="002936CE"/>
    <w:rsid w:val="002939EF"/>
    <w:rsid w:val="00294671"/>
    <w:rsid w:val="00294AA2"/>
    <w:rsid w:val="002957CA"/>
    <w:rsid w:val="00295B19"/>
    <w:rsid w:val="00295C79"/>
    <w:rsid w:val="00295D45"/>
    <w:rsid w:val="00296073"/>
    <w:rsid w:val="002973D2"/>
    <w:rsid w:val="00297AD1"/>
    <w:rsid w:val="00297BA6"/>
    <w:rsid w:val="002A0F96"/>
    <w:rsid w:val="002A12BE"/>
    <w:rsid w:val="002A1A43"/>
    <w:rsid w:val="002A1E71"/>
    <w:rsid w:val="002A2567"/>
    <w:rsid w:val="002A36E5"/>
    <w:rsid w:val="002A45D0"/>
    <w:rsid w:val="002A4661"/>
    <w:rsid w:val="002A468B"/>
    <w:rsid w:val="002A6D2C"/>
    <w:rsid w:val="002A73DF"/>
    <w:rsid w:val="002A787E"/>
    <w:rsid w:val="002A7A09"/>
    <w:rsid w:val="002A7ACB"/>
    <w:rsid w:val="002B0344"/>
    <w:rsid w:val="002B086C"/>
    <w:rsid w:val="002B1800"/>
    <w:rsid w:val="002B1B7F"/>
    <w:rsid w:val="002B256F"/>
    <w:rsid w:val="002B2A09"/>
    <w:rsid w:val="002B2D87"/>
    <w:rsid w:val="002B3000"/>
    <w:rsid w:val="002B32F5"/>
    <w:rsid w:val="002B3789"/>
    <w:rsid w:val="002B37FC"/>
    <w:rsid w:val="002B3B7C"/>
    <w:rsid w:val="002B45F5"/>
    <w:rsid w:val="002B572A"/>
    <w:rsid w:val="002B5D4E"/>
    <w:rsid w:val="002B6731"/>
    <w:rsid w:val="002B6FDD"/>
    <w:rsid w:val="002B7288"/>
    <w:rsid w:val="002C0044"/>
    <w:rsid w:val="002C02C5"/>
    <w:rsid w:val="002C02E4"/>
    <w:rsid w:val="002C0BC8"/>
    <w:rsid w:val="002C129C"/>
    <w:rsid w:val="002C15AC"/>
    <w:rsid w:val="002C1A88"/>
    <w:rsid w:val="002C1B44"/>
    <w:rsid w:val="002C2CBC"/>
    <w:rsid w:val="002C3A60"/>
    <w:rsid w:val="002C3C72"/>
    <w:rsid w:val="002C3F52"/>
    <w:rsid w:val="002C4EDF"/>
    <w:rsid w:val="002C5096"/>
    <w:rsid w:val="002C511E"/>
    <w:rsid w:val="002C530F"/>
    <w:rsid w:val="002C5643"/>
    <w:rsid w:val="002C5FA4"/>
    <w:rsid w:val="002C5FF2"/>
    <w:rsid w:val="002C62F2"/>
    <w:rsid w:val="002C6C1F"/>
    <w:rsid w:val="002C6C44"/>
    <w:rsid w:val="002C776C"/>
    <w:rsid w:val="002C7A6E"/>
    <w:rsid w:val="002C7EE9"/>
    <w:rsid w:val="002D07DB"/>
    <w:rsid w:val="002D0CB0"/>
    <w:rsid w:val="002D16CB"/>
    <w:rsid w:val="002D27CC"/>
    <w:rsid w:val="002D2D56"/>
    <w:rsid w:val="002D2EA3"/>
    <w:rsid w:val="002D31E4"/>
    <w:rsid w:val="002D3530"/>
    <w:rsid w:val="002D36EA"/>
    <w:rsid w:val="002D40E7"/>
    <w:rsid w:val="002D534A"/>
    <w:rsid w:val="002D537F"/>
    <w:rsid w:val="002D750A"/>
    <w:rsid w:val="002D76B6"/>
    <w:rsid w:val="002D789D"/>
    <w:rsid w:val="002E124D"/>
    <w:rsid w:val="002E186E"/>
    <w:rsid w:val="002E1D1D"/>
    <w:rsid w:val="002E2151"/>
    <w:rsid w:val="002E275D"/>
    <w:rsid w:val="002E2CE5"/>
    <w:rsid w:val="002E31FC"/>
    <w:rsid w:val="002E3CF0"/>
    <w:rsid w:val="002E4682"/>
    <w:rsid w:val="002E490F"/>
    <w:rsid w:val="002F02FF"/>
    <w:rsid w:val="002F0F6A"/>
    <w:rsid w:val="002F1743"/>
    <w:rsid w:val="002F20AB"/>
    <w:rsid w:val="002F23FA"/>
    <w:rsid w:val="002F2D4B"/>
    <w:rsid w:val="002F2EC1"/>
    <w:rsid w:val="002F3278"/>
    <w:rsid w:val="002F39A4"/>
    <w:rsid w:val="002F4252"/>
    <w:rsid w:val="002F4511"/>
    <w:rsid w:val="002F48AC"/>
    <w:rsid w:val="002F4C73"/>
    <w:rsid w:val="002F4E44"/>
    <w:rsid w:val="002F59CA"/>
    <w:rsid w:val="002F5C73"/>
    <w:rsid w:val="002F64CF"/>
    <w:rsid w:val="002F672B"/>
    <w:rsid w:val="002F7616"/>
    <w:rsid w:val="002F7C63"/>
    <w:rsid w:val="003000BB"/>
    <w:rsid w:val="0030112C"/>
    <w:rsid w:val="003012B3"/>
    <w:rsid w:val="00302168"/>
    <w:rsid w:val="003021D6"/>
    <w:rsid w:val="00302414"/>
    <w:rsid w:val="0030270D"/>
    <w:rsid w:val="00302DD3"/>
    <w:rsid w:val="00303B36"/>
    <w:rsid w:val="00303E4E"/>
    <w:rsid w:val="003045B2"/>
    <w:rsid w:val="00304B68"/>
    <w:rsid w:val="00304E73"/>
    <w:rsid w:val="0030526B"/>
    <w:rsid w:val="00305E9B"/>
    <w:rsid w:val="003065AC"/>
    <w:rsid w:val="003072FC"/>
    <w:rsid w:val="00307C28"/>
    <w:rsid w:val="0031000A"/>
    <w:rsid w:val="0031031E"/>
    <w:rsid w:val="00310379"/>
    <w:rsid w:val="00310B3E"/>
    <w:rsid w:val="0031170E"/>
    <w:rsid w:val="00311C24"/>
    <w:rsid w:val="00311CC0"/>
    <w:rsid w:val="0031320F"/>
    <w:rsid w:val="00313E4F"/>
    <w:rsid w:val="00314573"/>
    <w:rsid w:val="0031548E"/>
    <w:rsid w:val="00316712"/>
    <w:rsid w:val="00316B4B"/>
    <w:rsid w:val="00316DE6"/>
    <w:rsid w:val="00316EE7"/>
    <w:rsid w:val="00316FA5"/>
    <w:rsid w:val="00317400"/>
    <w:rsid w:val="00317AD8"/>
    <w:rsid w:val="00317C0F"/>
    <w:rsid w:val="00317C57"/>
    <w:rsid w:val="00317E8E"/>
    <w:rsid w:val="00317EA6"/>
    <w:rsid w:val="00317FBC"/>
    <w:rsid w:val="00321273"/>
    <w:rsid w:val="003220C6"/>
    <w:rsid w:val="003229D4"/>
    <w:rsid w:val="0032315F"/>
    <w:rsid w:val="003242B9"/>
    <w:rsid w:val="00324354"/>
    <w:rsid w:val="0032442A"/>
    <w:rsid w:val="0032490B"/>
    <w:rsid w:val="0032494A"/>
    <w:rsid w:val="00324B05"/>
    <w:rsid w:val="003250F0"/>
    <w:rsid w:val="0032537E"/>
    <w:rsid w:val="00325FA6"/>
    <w:rsid w:val="003262D4"/>
    <w:rsid w:val="00326AA2"/>
    <w:rsid w:val="00326FD4"/>
    <w:rsid w:val="0032714A"/>
    <w:rsid w:val="00327474"/>
    <w:rsid w:val="00327866"/>
    <w:rsid w:val="00330147"/>
    <w:rsid w:val="00330E66"/>
    <w:rsid w:val="003313A0"/>
    <w:rsid w:val="0033174C"/>
    <w:rsid w:val="00332DB8"/>
    <w:rsid w:val="00332F1D"/>
    <w:rsid w:val="00333900"/>
    <w:rsid w:val="00333A79"/>
    <w:rsid w:val="0033589F"/>
    <w:rsid w:val="00335B7F"/>
    <w:rsid w:val="0033646C"/>
    <w:rsid w:val="003368AB"/>
    <w:rsid w:val="003369E8"/>
    <w:rsid w:val="00340287"/>
    <w:rsid w:val="0034034C"/>
    <w:rsid w:val="003405C0"/>
    <w:rsid w:val="00340C60"/>
    <w:rsid w:val="00340F54"/>
    <w:rsid w:val="00341285"/>
    <w:rsid w:val="00341DE6"/>
    <w:rsid w:val="00341E72"/>
    <w:rsid w:val="00342207"/>
    <w:rsid w:val="00342313"/>
    <w:rsid w:val="003427F7"/>
    <w:rsid w:val="00342D71"/>
    <w:rsid w:val="003445B2"/>
    <w:rsid w:val="00344828"/>
    <w:rsid w:val="003448EB"/>
    <w:rsid w:val="00344B00"/>
    <w:rsid w:val="00344D82"/>
    <w:rsid w:val="003452CF"/>
    <w:rsid w:val="00345642"/>
    <w:rsid w:val="003458BB"/>
    <w:rsid w:val="00345923"/>
    <w:rsid w:val="00345DCD"/>
    <w:rsid w:val="00346CDB"/>
    <w:rsid w:val="003470D2"/>
    <w:rsid w:val="00350637"/>
    <w:rsid w:val="00350F59"/>
    <w:rsid w:val="003513A9"/>
    <w:rsid w:val="00351E56"/>
    <w:rsid w:val="00351F68"/>
    <w:rsid w:val="00352B15"/>
    <w:rsid w:val="00352F1F"/>
    <w:rsid w:val="003538D4"/>
    <w:rsid w:val="00353E46"/>
    <w:rsid w:val="0035429E"/>
    <w:rsid w:val="00354519"/>
    <w:rsid w:val="00355310"/>
    <w:rsid w:val="003555DF"/>
    <w:rsid w:val="00355D87"/>
    <w:rsid w:val="003563A0"/>
    <w:rsid w:val="00356DC8"/>
    <w:rsid w:val="00356FD5"/>
    <w:rsid w:val="00357461"/>
    <w:rsid w:val="00357831"/>
    <w:rsid w:val="003602CE"/>
    <w:rsid w:val="003606F4"/>
    <w:rsid w:val="003609A7"/>
    <w:rsid w:val="00360DA7"/>
    <w:rsid w:val="0036129A"/>
    <w:rsid w:val="00361DAB"/>
    <w:rsid w:val="003620BB"/>
    <w:rsid w:val="00362506"/>
    <w:rsid w:val="00362931"/>
    <w:rsid w:val="00362CF1"/>
    <w:rsid w:val="003631B8"/>
    <w:rsid w:val="00363485"/>
    <w:rsid w:val="00364D11"/>
    <w:rsid w:val="00364F70"/>
    <w:rsid w:val="00365007"/>
    <w:rsid w:val="003656F3"/>
    <w:rsid w:val="00366664"/>
    <w:rsid w:val="00366C5E"/>
    <w:rsid w:val="00366F65"/>
    <w:rsid w:val="003673ED"/>
    <w:rsid w:val="0036766F"/>
    <w:rsid w:val="00370065"/>
    <w:rsid w:val="00371D5C"/>
    <w:rsid w:val="00371F2C"/>
    <w:rsid w:val="00372006"/>
    <w:rsid w:val="00372026"/>
    <w:rsid w:val="00372142"/>
    <w:rsid w:val="00372A7F"/>
    <w:rsid w:val="00372E7A"/>
    <w:rsid w:val="00373075"/>
    <w:rsid w:val="0037361D"/>
    <w:rsid w:val="00373E22"/>
    <w:rsid w:val="00373EB4"/>
    <w:rsid w:val="0037436E"/>
    <w:rsid w:val="00374ACD"/>
    <w:rsid w:val="00374B68"/>
    <w:rsid w:val="00375072"/>
    <w:rsid w:val="003755E8"/>
    <w:rsid w:val="0037598F"/>
    <w:rsid w:val="00375A2E"/>
    <w:rsid w:val="00375DFB"/>
    <w:rsid w:val="00376026"/>
    <w:rsid w:val="003765D3"/>
    <w:rsid w:val="0037687C"/>
    <w:rsid w:val="00376AE2"/>
    <w:rsid w:val="00377270"/>
    <w:rsid w:val="00377394"/>
    <w:rsid w:val="003777B8"/>
    <w:rsid w:val="00377C55"/>
    <w:rsid w:val="003801D9"/>
    <w:rsid w:val="00380566"/>
    <w:rsid w:val="00380D3A"/>
    <w:rsid w:val="003819D7"/>
    <w:rsid w:val="00381B10"/>
    <w:rsid w:val="0038258A"/>
    <w:rsid w:val="0038325D"/>
    <w:rsid w:val="0038360B"/>
    <w:rsid w:val="00383BE7"/>
    <w:rsid w:val="00384872"/>
    <w:rsid w:val="00384CBC"/>
    <w:rsid w:val="00384E98"/>
    <w:rsid w:val="00385EA9"/>
    <w:rsid w:val="0038669F"/>
    <w:rsid w:val="00387030"/>
    <w:rsid w:val="003873F9"/>
    <w:rsid w:val="003878C9"/>
    <w:rsid w:val="003901B8"/>
    <w:rsid w:val="00390A20"/>
    <w:rsid w:val="00390F23"/>
    <w:rsid w:val="00391434"/>
    <w:rsid w:val="003915A5"/>
    <w:rsid w:val="003916B2"/>
    <w:rsid w:val="00391D9C"/>
    <w:rsid w:val="00392287"/>
    <w:rsid w:val="00393563"/>
    <w:rsid w:val="003939F8"/>
    <w:rsid w:val="0039468B"/>
    <w:rsid w:val="003947AD"/>
    <w:rsid w:val="00394BC3"/>
    <w:rsid w:val="00395420"/>
    <w:rsid w:val="00395DC5"/>
    <w:rsid w:val="00396151"/>
    <w:rsid w:val="00396327"/>
    <w:rsid w:val="003A0AB9"/>
    <w:rsid w:val="003A0AFD"/>
    <w:rsid w:val="003A0B29"/>
    <w:rsid w:val="003A0E3F"/>
    <w:rsid w:val="003A10B2"/>
    <w:rsid w:val="003A17BD"/>
    <w:rsid w:val="003A3545"/>
    <w:rsid w:val="003A3A34"/>
    <w:rsid w:val="003A4162"/>
    <w:rsid w:val="003A4684"/>
    <w:rsid w:val="003A63AC"/>
    <w:rsid w:val="003A6763"/>
    <w:rsid w:val="003A69A4"/>
    <w:rsid w:val="003A6D3F"/>
    <w:rsid w:val="003A706B"/>
    <w:rsid w:val="003A7BF8"/>
    <w:rsid w:val="003B05D1"/>
    <w:rsid w:val="003B1344"/>
    <w:rsid w:val="003B3E70"/>
    <w:rsid w:val="003B5082"/>
    <w:rsid w:val="003B5396"/>
    <w:rsid w:val="003B54D7"/>
    <w:rsid w:val="003B5602"/>
    <w:rsid w:val="003B5637"/>
    <w:rsid w:val="003B57EE"/>
    <w:rsid w:val="003B58D8"/>
    <w:rsid w:val="003B69F2"/>
    <w:rsid w:val="003B749A"/>
    <w:rsid w:val="003B7651"/>
    <w:rsid w:val="003B7A80"/>
    <w:rsid w:val="003B7AB0"/>
    <w:rsid w:val="003B7BEF"/>
    <w:rsid w:val="003C00DA"/>
    <w:rsid w:val="003C03F3"/>
    <w:rsid w:val="003C1A88"/>
    <w:rsid w:val="003C1C51"/>
    <w:rsid w:val="003C2895"/>
    <w:rsid w:val="003C2A51"/>
    <w:rsid w:val="003C2C91"/>
    <w:rsid w:val="003C2DB6"/>
    <w:rsid w:val="003C3432"/>
    <w:rsid w:val="003C3799"/>
    <w:rsid w:val="003C4929"/>
    <w:rsid w:val="003C4B55"/>
    <w:rsid w:val="003C5B76"/>
    <w:rsid w:val="003C7AF0"/>
    <w:rsid w:val="003D008F"/>
    <w:rsid w:val="003D00F7"/>
    <w:rsid w:val="003D022B"/>
    <w:rsid w:val="003D0957"/>
    <w:rsid w:val="003D0A64"/>
    <w:rsid w:val="003D0C20"/>
    <w:rsid w:val="003D0C73"/>
    <w:rsid w:val="003D188B"/>
    <w:rsid w:val="003D2248"/>
    <w:rsid w:val="003D2A51"/>
    <w:rsid w:val="003D2B41"/>
    <w:rsid w:val="003D2F68"/>
    <w:rsid w:val="003D342E"/>
    <w:rsid w:val="003D446C"/>
    <w:rsid w:val="003D45D7"/>
    <w:rsid w:val="003D4F52"/>
    <w:rsid w:val="003D53EB"/>
    <w:rsid w:val="003D6A74"/>
    <w:rsid w:val="003D7055"/>
    <w:rsid w:val="003D789F"/>
    <w:rsid w:val="003D79A7"/>
    <w:rsid w:val="003E07FC"/>
    <w:rsid w:val="003E12D0"/>
    <w:rsid w:val="003E2B35"/>
    <w:rsid w:val="003E2FC1"/>
    <w:rsid w:val="003E50CC"/>
    <w:rsid w:val="003E514D"/>
    <w:rsid w:val="003E5D6E"/>
    <w:rsid w:val="003E5ECE"/>
    <w:rsid w:val="003E5F35"/>
    <w:rsid w:val="003E6710"/>
    <w:rsid w:val="003E69AD"/>
    <w:rsid w:val="003F0145"/>
    <w:rsid w:val="003F021D"/>
    <w:rsid w:val="003F02AC"/>
    <w:rsid w:val="003F0810"/>
    <w:rsid w:val="003F0F6E"/>
    <w:rsid w:val="003F1014"/>
    <w:rsid w:val="003F1645"/>
    <w:rsid w:val="003F1AB3"/>
    <w:rsid w:val="003F1CCB"/>
    <w:rsid w:val="003F2107"/>
    <w:rsid w:val="003F274F"/>
    <w:rsid w:val="003F3022"/>
    <w:rsid w:val="003F3A53"/>
    <w:rsid w:val="003F3C93"/>
    <w:rsid w:val="003F43E1"/>
    <w:rsid w:val="003F45BF"/>
    <w:rsid w:val="003F4B60"/>
    <w:rsid w:val="003F50D7"/>
    <w:rsid w:val="003F5E4D"/>
    <w:rsid w:val="003F67A1"/>
    <w:rsid w:val="003F7A70"/>
    <w:rsid w:val="003F7BE1"/>
    <w:rsid w:val="00400294"/>
    <w:rsid w:val="00400D3F"/>
    <w:rsid w:val="00400FE8"/>
    <w:rsid w:val="00401563"/>
    <w:rsid w:val="00401C4D"/>
    <w:rsid w:val="00401D45"/>
    <w:rsid w:val="00401FBA"/>
    <w:rsid w:val="00402820"/>
    <w:rsid w:val="00402DA1"/>
    <w:rsid w:val="004035D9"/>
    <w:rsid w:val="00403986"/>
    <w:rsid w:val="0040408B"/>
    <w:rsid w:val="004047BC"/>
    <w:rsid w:val="004049DB"/>
    <w:rsid w:val="00405C09"/>
    <w:rsid w:val="004067EA"/>
    <w:rsid w:val="004078DE"/>
    <w:rsid w:val="00410764"/>
    <w:rsid w:val="00411166"/>
    <w:rsid w:val="004111F3"/>
    <w:rsid w:val="0041129F"/>
    <w:rsid w:val="00412135"/>
    <w:rsid w:val="004123B6"/>
    <w:rsid w:val="0041323E"/>
    <w:rsid w:val="004135C2"/>
    <w:rsid w:val="00415107"/>
    <w:rsid w:val="00415676"/>
    <w:rsid w:val="00415ED8"/>
    <w:rsid w:val="00416F74"/>
    <w:rsid w:val="004178D7"/>
    <w:rsid w:val="00417E29"/>
    <w:rsid w:val="00420111"/>
    <w:rsid w:val="00420194"/>
    <w:rsid w:val="0042032E"/>
    <w:rsid w:val="004204E5"/>
    <w:rsid w:val="00420D08"/>
    <w:rsid w:val="00420EDB"/>
    <w:rsid w:val="0042118F"/>
    <w:rsid w:val="00421572"/>
    <w:rsid w:val="00421E78"/>
    <w:rsid w:val="0042277C"/>
    <w:rsid w:val="00422D5F"/>
    <w:rsid w:val="00422E3F"/>
    <w:rsid w:val="004237E3"/>
    <w:rsid w:val="00423940"/>
    <w:rsid w:val="00424571"/>
    <w:rsid w:val="004245DB"/>
    <w:rsid w:val="00424CA2"/>
    <w:rsid w:val="004259C3"/>
    <w:rsid w:val="00425E02"/>
    <w:rsid w:val="00425E81"/>
    <w:rsid w:val="0042681A"/>
    <w:rsid w:val="004269E0"/>
    <w:rsid w:val="00427721"/>
    <w:rsid w:val="00427A13"/>
    <w:rsid w:val="00427ABA"/>
    <w:rsid w:val="00427ACD"/>
    <w:rsid w:val="0043042C"/>
    <w:rsid w:val="004307FD"/>
    <w:rsid w:val="00430AFC"/>
    <w:rsid w:val="00431228"/>
    <w:rsid w:val="00431250"/>
    <w:rsid w:val="004315D7"/>
    <w:rsid w:val="00431DC9"/>
    <w:rsid w:val="00432ACA"/>
    <w:rsid w:val="00432CF4"/>
    <w:rsid w:val="00432FB7"/>
    <w:rsid w:val="0043301C"/>
    <w:rsid w:val="00433D5B"/>
    <w:rsid w:val="00434428"/>
    <w:rsid w:val="00434817"/>
    <w:rsid w:val="00434A34"/>
    <w:rsid w:val="00435FF5"/>
    <w:rsid w:val="00436042"/>
    <w:rsid w:val="0043666A"/>
    <w:rsid w:val="00436890"/>
    <w:rsid w:val="0044051A"/>
    <w:rsid w:val="0044097C"/>
    <w:rsid w:val="004409E1"/>
    <w:rsid w:val="00440D59"/>
    <w:rsid w:val="004410D7"/>
    <w:rsid w:val="00441200"/>
    <w:rsid w:val="0044191F"/>
    <w:rsid w:val="00441DD4"/>
    <w:rsid w:val="00442115"/>
    <w:rsid w:val="004427E5"/>
    <w:rsid w:val="00442C0F"/>
    <w:rsid w:val="0044311B"/>
    <w:rsid w:val="00443233"/>
    <w:rsid w:val="004441C8"/>
    <w:rsid w:val="004448ED"/>
    <w:rsid w:val="00445529"/>
    <w:rsid w:val="00445685"/>
    <w:rsid w:val="004459BD"/>
    <w:rsid w:val="00446160"/>
    <w:rsid w:val="004464F0"/>
    <w:rsid w:val="004466DB"/>
    <w:rsid w:val="00446F05"/>
    <w:rsid w:val="00446F0F"/>
    <w:rsid w:val="00450454"/>
    <w:rsid w:val="004504D1"/>
    <w:rsid w:val="00450B89"/>
    <w:rsid w:val="00452047"/>
    <w:rsid w:val="004527A3"/>
    <w:rsid w:val="00452F6C"/>
    <w:rsid w:val="00453766"/>
    <w:rsid w:val="00453E36"/>
    <w:rsid w:val="00453FDB"/>
    <w:rsid w:val="00454037"/>
    <w:rsid w:val="004542B5"/>
    <w:rsid w:val="00455253"/>
    <w:rsid w:val="00455C1D"/>
    <w:rsid w:val="00456766"/>
    <w:rsid w:val="0045787F"/>
    <w:rsid w:val="004578B1"/>
    <w:rsid w:val="004579E6"/>
    <w:rsid w:val="00457A90"/>
    <w:rsid w:val="0046048E"/>
    <w:rsid w:val="004618EE"/>
    <w:rsid w:val="00461901"/>
    <w:rsid w:val="004626E9"/>
    <w:rsid w:val="00462956"/>
    <w:rsid w:val="004638B5"/>
    <w:rsid w:val="0046417C"/>
    <w:rsid w:val="00464B0E"/>
    <w:rsid w:val="004651F3"/>
    <w:rsid w:val="00466151"/>
    <w:rsid w:val="004702DA"/>
    <w:rsid w:val="00470559"/>
    <w:rsid w:val="004708D5"/>
    <w:rsid w:val="00470AA8"/>
    <w:rsid w:val="00470B6C"/>
    <w:rsid w:val="00470D60"/>
    <w:rsid w:val="00470E84"/>
    <w:rsid w:val="004712A6"/>
    <w:rsid w:val="004713D0"/>
    <w:rsid w:val="00471517"/>
    <w:rsid w:val="00471A1C"/>
    <w:rsid w:val="00471B8B"/>
    <w:rsid w:val="004721C7"/>
    <w:rsid w:val="004736B7"/>
    <w:rsid w:val="00473747"/>
    <w:rsid w:val="00473ED3"/>
    <w:rsid w:val="00473F6F"/>
    <w:rsid w:val="004741FA"/>
    <w:rsid w:val="004748A7"/>
    <w:rsid w:val="00474A33"/>
    <w:rsid w:val="00474BBA"/>
    <w:rsid w:val="00475222"/>
    <w:rsid w:val="00475548"/>
    <w:rsid w:val="004755AC"/>
    <w:rsid w:val="00475ACF"/>
    <w:rsid w:val="00477313"/>
    <w:rsid w:val="00477A18"/>
    <w:rsid w:val="00477ABC"/>
    <w:rsid w:val="00477F12"/>
    <w:rsid w:val="00480560"/>
    <w:rsid w:val="00480D10"/>
    <w:rsid w:val="00481ADD"/>
    <w:rsid w:val="00482031"/>
    <w:rsid w:val="004820CA"/>
    <w:rsid w:val="0048245B"/>
    <w:rsid w:val="0048396E"/>
    <w:rsid w:val="00483B2B"/>
    <w:rsid w:val="00483D37"/>
    <w:rsid w:val="004845B3"/>
    <w:rsid w:val="00484615"/>
    <w:rsid w:val="0048479F"/>
    <w:rsid w:val="00484FAE"/>
    <w:rsid w:val="00485513"/>
    <w:rsid w:val="0048764E"/>
    <w:rsid w:val="00490DB9"/>
    <w:rsid w:val="00491133"/>
    <w:rsid w:val="004913F0"/>
    <w:rsid w:val="00491758"/>
    <w:rsid w:val="00491AC1"/>
    <w:rsid w:val="004920FC"/>
    <w:rsid w:val="004935E0"/>
    <w:rsid w:val="0049391D"/>
    <w:rsid w:val="00493D66"/>
    <w:rsid w:val="00494328"/>
    <w:rsid w:val="00494808"/>
    <w:rsid w:val="00494B27"/>
    <w:rsid w:val="00495011"/>
    <w:rsid w:val="00495E75"/>
    <w:rsid w:val="004963AD"/>
    <w:rsid w:val="004968F1"/>
    <w:rsid w:val="00497364"/>
    <w:rsid w:val="0049754D"/>
    <w:rsid w:val="004979B1"/>
    <w:rsid w:val="00497CCB"/>
    <w:rsid w:val="00497E41"/>
    <w:rsid w:val="004A0A83"/>
    <w:rsid w:val="004A0E53"/>
    <w:rsid w:val="004A0EAE"/>
    <w:rsid w:val="004A1087"/>
    <w:rsid w:val="004A1350"/>
    <w:rsid w:val="004A168F"/>
    <w:rsid w:val="004A188E"/>
    <w:rsid w:val="004A18BA"/>
    <w:rsid w:val="004A26CF"/>
    <w:rsid w:val="004A2D00"/>
    <w:rsid w:val="004A356C"/>
    <w:rsid w:val="004A4EC5"/>
    <w:rsid w:val="004A517E"/>
    <w:rsid w:val="004A51FC"/>
    <w:rsid w:val="004A6ABA"/>
    <w:rsid w:val="004A71D0"/>
    <w:rsid w:val="004B0505"/>
    <w:rsid w:val="004B0738"/>
    <w:rsid w:val="004B0958"/>
    <w:rsid w:val="004B09A9"/>
    <w:rsid w:val="004B0F70"/>
    <w:rsid w:val="004B0FCD"/>
    <w:rsid w:val="004B1000"/>
    <w:rsid w:val="004B10AE"/>
    <w:rsid w:val="004B1577"/>
    <w:rsid w:val="004B1E78"/>
    <w:rsid w:val="004B27A0"/>
    <w:rsid w:val="004B2E32"/>
    <w:rsid w:val="004B43D1"/>
    <w:rsid w:val="004B4DB7"/>
    <w:rsid w:val="004B4FE2"/>
    <w:rsid w:val="004B5008"/>
    <w:rsid w:val="004B5F38"/>
    <w:rsid w:val="004B64D6"/>
    <w:rsid w:val="004B6F66"/>
    <w:rsid w:val="004C1221"/>
    <w:rsid w:val="004C2F8A"/>
    <w:rsid w:val="004C3F25"/>
    <w:rsid w:val="004C4231"/>
    <w:rsid w:val="004C4598"/>
    <w:rsid w:val="004C46FD"/>
    <w:rsid w:val="004C56BD"/>
    <w:rsid w:val="004C58FB"/>
    <w:rsid w:val="004C60C5"/>
    <w:rsid w:val="004C6307"/>
    <w:rsid w:val="004C644A"/>
    <w:rsid w:val="004C67B9"/>
    <w:rsid w:val="004C75DE"/>
    <w:rsid w:val="004C7E9F"/>
    <w:rsid w:val="004D06EA"/>
    <w:rsid w:val="004D0F00"/>
    <w:rsid w:val="004D142E"/>
    <w:rsid w:val="004D160A"/>
    <w:rsid w:val="004D1AA0"/>
    <w:rsid w:val="004D1CE6"/>
    <w:rsid w:val="004D1F90"/>
    <w:rsid w:val="004D220A"/>
    <w:rsid w:val="004D2723"/>
    <w:rsid w:val="004D317B"/>
    <w:rsid w:val="004D32FB"/>
    <w:rsid w:val="004D4A4A"/>
    <w:rsid w:val="004D4EA9"/>
    <w:rsid w:val="004D5567"/>
    <w:rsid w:val="004D5780"/>
    <w:rsid w:val="004D5D01"/>
    <w:rsid w:val="004D66ED"/>
    <w:rsid w:val="004D6AD3"/>
    <w:rsid w:val="004D7F55"/>
    <w:rsid w:val="004D7F77"/>
    <w:rsid w:val="004E0D1C"/>
    <w:rsid w:val="004E18DB"/>
    <w:rsid w:val="004E19FF"/>
    <w:rsid w:val="004E1D28"/>
    <w:rsid w:val="004E2093"/>
    <w:rsid w:val="004E249A"/>
    <w:rsid w:val="004E2A7F"/>
    <w:rsid w:val="004E2B26"/>
    <w:rsid w:val="004E3BE9"/>
    <w:rsid w:val="004E3F13"/>
    <w:rsid w:val="004E4248"/>
    <w:rsid w:val="004E4D34"/>
    <w:rsid w:val="004E4EAE"/>
    <w:rsid w:val="004E5C76"/>
    <w:rsid w:val="004E6DDF"/>
    <w:rsid w:val="004E7344"/>
    <w:rsid w:val="004E792A"/>
    <w:rsid w:val="004F01D7"/>
    <w:rsid w:val="004F01E2"/>
    <w:rsid w:val="004F02A6"/>
    <w:rsid w:val="004F0319"/>
    <w:rsid w:val="004F03DC"/>
    <w:rsid w:val="004F0695"/>
    <w:rsid w:val="004F09D3"/>
    <w:rsid w:val="004F16A4"/>
    <w:rsid w:val="004F1C3F"/>
    <w:rsid w:val="004F25B4"/>
    <w:rsid w:val="004F2D1C"/>
    <w:rsid w:val="004F4848"/>
    <w:rsid w:val="004F5042"/>
    <w:rsid w:val="004F5372"/>
    <w:rsid w:val="004F6358"/>
    <w:rsid w:val="004F647B"/>
    <w:rsid w:val="004F680D"/>
    <w:rsid w:val="004F6A5C"/>
    <w:rsid w:val="004F7A30"/>
    <w:rsid w:val="004F7AAF"/>
    <w:rsid w:val="004F7BD7"/>
    <w:rsid w:val="00500697"/>
    <w:rsid w:val="00500EC9"/>
    <w:rsid w:val="005012A1"/>
    <w:rsid w:val="00501E19"/>
    <w:rsid w:val="00502415"/>
    <w:rsid w:val="005029F6"/>
    <w:rsid w:val="005031C3"/>
    <w:rsid w:val="0050348D"/>
    <w:rsid w:val="00503919"/>
    <w:rsid w:val="00503A17"/>
    <w:rsid w:val="00504A2F"/>
    <w:rsid w:val="00504F05"/>
    <w:rsid w:val="00505D1F"/>
    <w:rsid w:val="00506F66"/>
    <w:rsid w:val="00507A46"/>
    <w:rsid w:val="005108DC"/>
    <w:rsid w:val="005109B8"/>
    <w:rsid w:val="00510E57"/>
    <w:rsid w:val="005115F2"/>
    <w:rsid w:val="00512191"/>
    <w:rsid w:val="005126DD"/>
    <w:rsid w:val="005128AC"/>
    <w:rsid w:val="00512C99"/>
    <w:rsid w:val="00513143"/>
    <w:rsid w:val="005131CF"/>
    <w:rsid w:val="0051346D"/>
    <w:rsid w:val="005138E7"/>
    <w:rsid w:val="00513A0A"/>
    <w:rsid w:val="005142B8"/>
    <w:rsid w:val="00514BFB"/>
    <w:rsid w:val="005160A1"/>
    <w:rsid w:val="00516560"/>
    <w:rsid w:val="00517320"/>
    <w:rsid w:val="005175B8"/>
    <w:rsid w:val="00520433"/>
    <w:rsid w:val="005208A8"/>
    <w:rsid w:val="00520A97"/>
    <w:rsid w:val="0052177C"/>
    <w:rsid w:val="005219A7"/>
    <w:rsid w:val="00521A4A"/>
    <w:rsid w:val="00523091"/>
    <w:rsid w:val="00524371"/>
    <w:rsid w:val="00524D1A"/>
    <w:rsid w:val="0052519B"/>
    <w:rsid w:val="00525B3B"/>
    <w:rsid w:val="0052610E"/>
    <w:rsid w:val="00527695"/>
    <w:rsid w:val="005277D7"/>
    <w:rsid w:val="005278BB"/>
    <w:rsid w:val="00527C63"/>
    <w:rsid w:val="0053094A"/>
    <w:rsid w:val="005313D9"/>
    <w:rsid w:val="00531B9A"/>
    <w:rsid w:val="005323A1"/>
    <w:rsid w:val="005332F1"/>
    <w:rsid w:val="00533B8C"/>
    <w:rsid w:val="005340C3"/>
    <w:rsid w:val="00534414"/>
    <w:rsid w:val="00535A34"/>
    <w:rsid w:val="00535C6E"/>
    <w:rsid w:val="00536DCF"/>
    <w:rsid w:val="005372C4"/>
    <w:rsid w:val="00537F14"/>
    <w:rsid w:val="00540309"/>
    <w:rsid w:val="0054165E"/>
    <w:rsid w:val="0054291E"/>
    <w:rsid w:val="00542C27"/>
    <w:rsid w:val="00543952"/>
    <w:rsid w:val="0054418A"/>
    <w:rsid w:val="00544ECD"/>
    <w:rsid w:val="005477B0"/>
    <w:rsid w:val="00547AAE"/>
    <w:rsid w:val="00547E57"/>
    <w:rsid w:val="005501AF"/>
    <w:rsid w:val="00550E7A"/>
    <w:rsid w:val="005523CB"/>
    <w:rsid w:val="0055253D"/>
    <w:rsid w:val="0055305D"/>
    <w:rsid w:val="00553085"/>
    <w:rsid w:val="005534B1"/>
    <w:rsid w:val="0055375C"/>
    <w:rsid w:val="005544D1"/>
    <w:rsid w:val="00554948"/>
    <w:rsid w:val="005549CC"/>
    <w:rsid w:val="005551F0"/>
    <w:rsid w:val="00555AA3"/>
    <w:rsid w:val="00556398"/>
    <w:rsid w:val="00560085"/>
    <w:rsid w:val="00560211"/>
    <w:rsid w:val="00560C53"/>
    <w:rsid w:val="00560F1B"/>
    <w:rsid w:val="00561BE0"/>
    <w:rsid w:val="0056297B"/>
    <w:rsid w:val="00563B79"/>
    <w:rsid w:val="005641E2"/>
    <w:rsid w:val="005655AD"/>
    <w:rsid w:val="00565B84"/>
    <w:rsid w:val="00565D7E"/>
    <w:rsid w:val="005663A5"/>
    <w:rsid w:val="00566B04"/>
    <w:rsid w:val="00566DA0"/>
    <w:rsid w:val="00566E79"/>
    <w:rsid w:val="00566FBA"/>
    <w:rsid w:val="0056760E"/>
    <w:rsid w:val="00567F1B"/>
    <w:rsid w:val="00570E66"/>
    <w:rsid w:val="00571621"/>
    <w:rsid w:val="00571C00"/>
    <w:rsid w:val="0057252E"/>
    <w:rsid w:val="00572AD5"/>
    <w:rsid w:val="00572C8A"/>
    <w:rsid w:val="00573311"/>
    <w:rsid w:val="0057378B"/>
    <w:rsid w:val="00573F70"/>
    <w:rsid w:val="005743C9"/>
    <w:rsid w:val="00574AAB"/>
    <w:rsid w:val="00576D75"/>
    <w:rsid w:val="00580D02"/>
    <w:rsid w:val="00582028"/>
    <w:rsid w:val="0058227D"/>
    <w:rsid w:val="00582699"/>
    <w:rsid w:val="005826A7"/>
    <w:rsid w:val="00583293"/>
    <w:rsid w:val="00583655"/>
    <w:rsid w:val="00583E79"/>
    <w:rsid w:val="0058425A"/>
    <w:rsid w:val="005848A7"/>
    <w:rsid w:val="005877C3"/>
    <w:rsid w:val="00590319"/>
    <w:rsid w:val="0059039A"/>
    <w:rsid w:val="00590677"/>
    <w:rsid w:val="00590715"/>
    <w:rsid w:val="0059084E"/>
    <w:rsid w:val="00590A19"/>
    <w:rsid w:val="00590A80"/>
    <w:rsid w:val="00591696"/>
    <w:rsid w:val="00591726"/>
    <w:rsid w:val="00591CF0"/>
    <w:rsid w:val="00591F20"/>
    <w:rsid w:val="00593AEA"/>
    <w:rsid w:val="00593BAD"/>
    <w:rsid w:val="005949A1"/>
    <w:rsid w:val="00594E3C"/>
    <w:rsid w:val="005953EA"/>
    <w:rsid w:val="00595A3A"/>
    <w:rsid w:val="00595A58"/>
    <w:rsid w:val="00595F5A"/>
    <w:rsid w:val="005974BF"/>
    <w:rsid w:val="00597556"/>
    <w:rsid w:val="00597875"/>
    <w:rsid w:val="00597AD4"/>
    <w:rsid w:val="005A14DB"/>
    <w:rsid w:val="005A1EE5"/>
    <w:rsid w:val="005A269B"/>
    <w:rsid w:val="005A26E5"/>
    <w:rsid w:val="005A26EA"/>
    <w:rsid w:val="005A27BF"/>
    <w:rsid w:val="005A2B3F"/>
    <w:rsid w:val="005A2BEF"/>
    <w:rsid w:val="005A2CD1"/>
    <w:rsid w:val="005A320F"/>
    <w:rsid w:val="005A3D4C"/>
    <w:rsid w:val="005A479F"/>
    <w:rsid w:val="005A54CD"/>
    <w:rsid w:val="005A5B95"/>
    <w:rsid w:val="005A6135"/>
    <w:rsid w:val="005A65C7"/>
    <w:rsid w:val="005A67F3"/>
    <w:rsid w:val="005A68C5"/>
    <w:rsid w:val="005A6C73"/>
    <w:rsid w:val="005A7121"/>
    <w:rsid w:val="005A77E0"/>
    <w:rsid w:val="005A7D24"/>
    <w:rsid w:val="005A7D3E"/>
    <w:rsid w:val="005B0B00"/>
    <w:rsid w:val="005B1021"/>
    <w:rsid w:val="005B22FF"/>
    <w:rsid w:val="005B2610"/>
    <w:rsid w:val="005B2BAB"/>
    <w:rsid w:val="005B2F7A"/>
    <w:rsid w:val="005B34AD"/>
    <w:rsid w:val="005B3C85"/>
    <w:rsid w:val="005B3D8F"/>
    <w:rsid w:val="005B4438"/>
    <w:rsid w:val="005B54F3"/>
    <w:rsid w:val="005B5710"/>
    <w:rsid w:val="005B57D3"/>
    <w:rsid w:val="005B5905"/>
    <w:rsid w:val="005B5B74"/>
    <w:rsid w:val="005B7C1F"/>
    <w:rsid w:val="005B7C89"/>
    <w:rsid w:val="005C0053"/>
    <w:rsid w:val="005C06AA"/>
    <w:rsid w:val="005C06F3"/>
    <w:rsid w:val="005C1081"/>
    <w:rsid w:val="005C1AFA"/>
    <w:rsid w:val="005C2B8A"/>
    <w:rsid w:val="005C370B"/>
    <w:rsid w:val="005C39BC"/>
    <w:rsid w:val="005C3BB8"/>
    <w:rsid w:val="005C3F38"/>
    <w:rsid w:val="005C4089"/>
    <w:rsid w:val="005C41D9"/>
    <w:rsid w:val="005C48C4"/>
    <w:rsid w:val="005C4CEE"/>
    <w:rsid w:val="005C6667"/>
    <w:rsid w:val="005D074F"/>
    <w:rsid w:val="005D0B7C"/>
    <w:rsid w:val="005D1896"/>
    <w:rsid w:val="005D226A"/>
    <w:rsid w:val="005D240C"/>
    <w:rsid w:val="005D3D24"/>
    <w:rsid w:val="005D55B3"/>
    <w:rsid w:val="005D591D"/>
    <w:rsid w:val="005D5C0E"/>
    <w:rsid w:val="005D6034"/>
    <w:rsid w:val="005D67AC"/>
    <w:rsid w:val="005D69A5"/>
    <w:rsid w:val="005D7A17"/>
    <w:rsid w:val="005D7EAA"/>
    <w:rsid w:val="005E00FD"/>
    <w:rsid w:val="005E054D"/>
    <w:rsid w:val="005E080A"/>
    <w:rsid w:val="005E0D65"/>
    <w:rsid w:val="005E1D47"/>
    <w:rsid w:val="005E2521"/>
    <w:rsid w:val="005E2EB8"/>
    <w:rsid w:val="005E2EF6"/>
    <w:rsid w:val="005E33B9"/>
    <w:rsid w:val="005E37B2"/>
    <w:rsid w:val="005E3E65"/>
    <w:rsid w:val="005E4A1D"/>
    <w:rsid w:val="005E4F05"/>
    <w:rsid w:val="005E5214"/>
    <w:rsid w:val="005E5981"/>
    <w:rsid w:val="005E5F8A"/>
    <w:rsid w:val="005E6FB5"/>
    <w:rsid w:val="005E7D10"/>
    <w:rsid w:val="005F0808"/>
    <w:rsid w:val="005F1650"/>
    <w:rsid w:val="005F1EAC"/>
    <w:rsid w:val="005F2AAE"/>
    <w:rsid w:val="005F2B02"/>
    <w:rsid w:val="005F3175"/>
    <w:rsid w:val="005F34C8"/>
    <w:rsid w:val="005F39FE"/>
    <w:rsid w:val="005F3BEA"/>
    <w:rsid w:val="005F3D71"/>
    <w:rsid w:val="005F3D81"/>
    <w:rsid w:val="005F507F"/>
    <w:rsid w:val="005F551F"/>
    <w:rsid w:val="005F620A"/>
    <w:rsid w:val="005F7351"/>
    <w:rsid w:val="005F7737"/>
    <w:rsid w:val="005F7C32"/>
    <w:rsid w:val="005F7DB5"/>
    <w:rsid w:val="005F7ED5"/>
    <w:rsid w:val="00600789"/>
    <w:rsid w:val="00600D84"/>
    <w:rsid w:val="00601104"/>
    <w:rsid w:val="006012AB"/>
    <w:rsid w:val="006015A6"/>
    <w:rsid w:val="006019AC"/>
    <w:rsid w:val="00602A3C"/>
    <w:rsid w:val="00602B6D"/>
    <w:rsid w:val="00602EB0"/>
    <w:rsid w:val="006034FB"/>
    <w:rsid w:val="00603EA1"/>
    <w:rsid w:val="0060488C"/>
    <w:rsid w:val="006048BA"/>
    <w:rsid w:val="00604CB2"/>
    <w:rsid w:val="00604F8E"/>
    <w:rsid w:val="00605DF3"/>
    <w:rsid w:val="006061C5"/>
    <w:rsid w:val="0060654E"/>
    <w:rsid w:val="006069AD"/>
    <w:rsid w:val="00607199"/>
    <w:rsid w:val="006077F5"/>
    <w:rsid w:val="00607B73"/>
    <w:rsid w:val="00607FB6"/>
    <w:rsid w:val="0061000E"/>
    <w:rsid w:val="00610754"/>
    <w:rsid w:val="00611AC1"/>
    <w:rsid w:val="00611ADF"/>
    <w:rsid w:val="00611B5F"/>
    <w:rsid w:val="00611BEC"/>
    <w:rsid w:val="00611D4C"/>
    <w:rsid w:val="00612174"/>
    <w:rsid w:val="00612D26"/>
    <w:rsid w:val="00613025"/>
    <w:rsid w:val="006131B9"/>
    <w:rsid w:val="006137C2"/>
    <w:rsid w:val="00613D01"/>
    <w:rsid w:val="00613EAF"/>
    <w:rsid w:val="006144F3"/>
    <w:rsid w:val="0061471B"/>
    <w:rsid w:val="006149AC"/>
    <w:rsid w:val="00614CCC"/>
    <w:rsid w:val="00615373"/>
    <w:rsid w:val="0061566C"/>
    <w:rsid w:val="0061586D"/>
    <w:rsid w:val="0061590B"/>
    <w:rsid w:val="00616017"/>
    <w:rsid w:val="0061678E"/>
    <w:rsid w:val="00617158"/>
    <w:rsid w:val="0061743D"/>
    <w:rsid w:val="00617F43"/>
    <w:rsid w:val="006202F2"/>
    <w:rsid w:val="00621D10"/>
    <w:rsid w:val="00621E45"/>
    <w:rsid w:val="00621FA4"/>
    <w:rsid w:val="00622C60"/>
    <w:rsid w:val="006234FC"/>
    <w:rsid w:val="00623863"/>
    <w:rsid w:val="00623F3E"/>
    <w:rsid w:val="00624070"/>
    <w:rsid w:val="006249F6"/>
    <w:rsid w:val="00624A94"/>
    <w:rsid w:val="00624F16"/>
    <w:rsid w:val="006251D5"/>
    <w:rsid w:val="006256D6"/>
    <w:rsid w:val="00625717"/>
    <w:rsid w:val="00625807"/>
    <w:rsid w:val="00625945"/>
    <w:rsid w:val="00625C1B"/>
    <w:rsid w:val="00625FBA"/>
    <w:rsid w:val="0062610D"/>
    <w:rsid w:val="00626507"/>
    <w:rsid w:val="006265EE"/>
    <w:rsid w:val="006268CA"/>
    <w:rsid w:val="006270C6"/>
    <w:rsid w:val="006271A8"/>
    <w:rsid w:val="006301DA"/>
    <w:rsid w:val="006301E9"/>
    <w:rsid w:val="00630E4B"/>
    <w:rsid w:val="00631147"/>
    <w:rsid w:val="00631423"/>
    <w:rsid w:val="006315C7"/>
    <w:rsid w:val="00632FF3"/>
    <w:rsid w:val="0063359F"/>
    <w:rsid w:val="0063414F"/>
    <w:rsid w:val="006342A6"/>
    <w:rsid w:val="00634623"/>
    <w:rsid w:val="006348B1"/>
    <w:rsid w:val="006351A3"/>
    <w:rsid w:val="00635B52"/>
    <w:rsid w:val="00635DEC"/>
    <w:rsid w:val="006366B6"/>
    <w:rsid w:val="00636A0E"/>
    <w:rsid w:val="0063739C"/>
    <w:rsid w:val="006373AD"/>
    <w:rsid w:val="00637C95"/>
    <w:rsid w:val="006407F8"/>
    <w:rsid w:val="006408A5"/>
    <w:rsid w:val="00640C8C"/>
    <w:rsid w:val="00640ED1"/>
    <w:rsid w:val="006411FD"/>
    <w:rsid w:val="0064132E"/>
    <w:rsid w:val="00641CFD"/>
    <w:rsid w:val="00641ED7"/>
    <w:rsid w:val="00642094"/>
    <w:rsid w:val="006422F5"/>
    <w:rsid w:val="00642C37"/>
    <w:rsid w:val="006432A3"/>
    <w:rsid w:val="00643E83"/>
    <w:rsid w:val="006442BA"/>
    <w:rsid w:val="0064483C"/>
    <w:rsid w:val="006450A3"/>
    <w:rsid w:val="0064594E"/>
    <w:rsid w:val="0064653B"/>
    <w:rsid w:val="00646607"/>
    <w:rsid w:val="00646E06"/>
    <w:rsid w:val="00646F4F"/>
    <w:rsid w:val="00647484"/>
    <w:rsid w:val="00647509"/>
    <w:rsid w:val="00647556"/>
    <w:rsid w:val="0064770D"/>
    <w:rsid w:val="006501C7"/>
    <w:rsid w:val="0065048A"/>
    <w:rsid w:val="00651326"/>
    <w:rsid w:val="0065157F"/>
    <w:rsid w:val="00651A56"/>
    <w:rsid w:val="006520BC"/>
    <w:rsid w:val="0065247D"/>
    <w:rsid w:val="00653084"/>
    <w:rsid w:val="0065391F"/>
    <w:rsid w:val="00653C44"/>
    <w:rsid w:val="00653E68"/>
    <w:rsid w:val="006544B2"/>
    <w:rsid w:val="0065459F"/>
    <w:rsid w:val="00654604"/>
    <w:rsid w:val="00654A1B"/>
    <w:rsid w:val="00655522"/>
    <w:rsid w:val="0065556B"/>
    <w:rsid w:val="00656523"/>
    <w:rsid w:val="00657049"/>
    <w:rsid w:val="00657370"/>
    <w:rsid w:val="00657407"/>
    <w:rsid w:val="00660838"/>
    <w:rsid w:val="00663E10"/>
    <w:rsid w:val="006648FE"/>
    <w:rsid w:val="00665C5F"/>
    <w:rsid w:val="00665C9B"/>
    <w:rsid w:val="00666567"/>
    <w:rsid w:val="00667EF1"/>
    <w:rsid w:val="006700D8"/>
    <w:rsid w:val="00670512"/>
    <w:rsid w:val="00670DB4"/>
    <w:rsid w:val="00670E27"/>
    <w:rsid w:val="006713D2"/>
    <w:rsid w:val="006714DD"/>
    <w:rsid w:val="00672466"/>
    <w:rsid w:val="00672823"/>
    <w:rsid w:val="00672D57"/>
    <w:rsid w:val="00673897"/>
    <w:rsid w:val="00673E4C"/>
    <w:rsid w:val="00674745"/>
    <w:rsid w:val="006757CE"/>
    <w:rsid w:val="006765F4"/>
    <w:rsid w:val="0067675F"/>
    <w:rsid w:val="00676C80"/>
    <w:rsid w:val="006776C8"/>
    <w:rsid w:val="006804EC"/>
    <w:rsid w:val="00680B9D"/>
    <w:rsid w:val="00680BFB"/>
    <w:rsid w:val="00680D34"/>
    <w:rsid w:val="00680D82"/>
    <w:rsid w:val="0068112B"/>
    <w:rsid w:val="006818C1"/>
    <w:rsid w:val="00681983"/>
    <w:rsid w:val="00681CBE"/>
    <w:rsid w:val="00682027"/>
    <w:rsid w:val="0068232A"/>
    <w:rsid w:val="00682438"/>
    <w:rsid w:val="00682C08"/>
    <w:rsid w:val="00682C32"/>
    <w:rsid w:val="00683C72"/>
    <w:rsid w:val="00684F33"/>
    <w:rsid w:val="00686170"/>
    <w:rsid w:val="0068702A"/>
    <w:rsid w:val="006871E2"/>
    <w:rsid w:val="00687472"/>
    <w:rsid w:val="00687780"/>
    <w:rsid w:val="0068792B"/>
    <w:rsid w:val="00687C1D"/>
    <w:rsid w:val="00690CE4"/>
    <w:rsid w:val="00691584"/>
    <w:rsid w:val="006915C9"/>
    <w:rsid w:val="00691787"/>
    <w:rsid w:val="00691870"/>
    <w:rsid w:val="00692FA4"/>
    <w:rsid w:val="00693435"/>
    <w:rsid w:val="0069346D"/>
    <w:rsid w:val="00693C27"/>
    <w:rsid w:val="00694228"/>
    <w:rsid w:val="0069423F"/>
    <w:rsid w:val="006947E6"/>
    <w:rsid w:val="00694993"/>
    <w:rsid w:val="00694D3E"/>
    <w:rsid w:val="00695151"/>
    <w:rsid w:val="00695439"/>
    <w:rsid w:val="00697486"/>
    <w:rsid w:val="00697F9C"/>
    <w:rsid w:val="00697FB1"/>
    <w:rsid w:val="006A04DF"/>
    <w:rsid w:val="006A05EB"/>
    <w:rsid w:val="006A0FFA"/>
    <w:rsid w:val="006A12CE"/>
    <w:rsid w:val="006A1370"/>
    <w:rsid w:val="006A165E"/>
    <w:rsid w:val="006A169B"/>
    <w:rsid w:val="006A1709"/>
    <w:rsid w:val="006A1BF7"/>
    <w:rsid w:val="006A1F33"/>
    <w:rsid w:val="006A2CC3"/>
    <w:rsid w:val="006A303B"/>
    <w:rsid w:val="006A45FB"/>
    <w:rsid w:val="006A46E4"/>
    <w:rsid w:val="006A4B15"/>
    <w:rsid w:val="006A4F76"/>
    <w:rsid w:val="006A50E1"/>
    <w:rsid w:val="006A52FA"/>
    <w:rsid w:val="006A55C2"/>
    <w:rsid w:val="006A6421"/>
    <w:rsid w:val="006A685E"/>
    <w:rsid w:val="006A6B62"/>
    <w:rsid w:val="006A6C9A"/>
    <w:rsid w:val="006A7A18"/>
    <w:rsid w:val="006A7B5F"/>
    <w:rsid w:val="006B0040"/>
    <w:rsid w:val="006B0BC9"/>
    <w:rsid w:val="006B0E74"/>
    <w:rsid w:val="006B10D4"/>
    <w:rsid w:val="006B160D"/>
    <w:rsid w:val="006B16A0"/>
    <w:rsid w:val="006B1F6E"/>
    <w:rsid w:val="006B21E7"/>
    <w:rsid w:val="006B2231"/>
    <w:rsid w:val="006B234F"/>
    <w:rsid w:val="006B252E"/>
    <w:rsid w:val="006B2546"/>
    <w:rsid w:val="006B310E"/>
    <w:rsid w:val="006B39C2"/>
    <w:rsid w:val="006B3AC0"/>
    <w:rsid w:val="006B3B16"/>
    <w:rsid w:val="006B3C54"/>
    <w:rsid w:val="006B3E47"/>
    <w:rsid w:val="006B40BB"/>
    <w:rsid w:val="006B46D4"/>
    <w:rsid w:val="006B54F5"/>
    <w:rsid w:val="006B5578"/>
    <w:rsid w:val="006B5B18"/>
    <w:rsid w:val="006B5BCB"/>
    <w:rsid w:val="006B610B"/>
    <w:rsid w:val="006B6B87"/>
    <w:rsid w:val="006B6E74"/>
    <w:rsid w:val="006B6F88"/>
    <w:rsid w:val="006B6FFA"/>
    <w:rsid w:val="006C0B69"/>
    <w:rsid w:val="006C0CD3"/>
    <w:rsid w:val="006C0F18"/>
    <w:rsid w:val="006C1937"/>
    <w:rsid w:val="006C252A"/>
    <w:rsid w:val="006C2B8F"/>
    <w:rsid w:val="006C2FF0"/>
    <w:rsid w:val="006C361A"/>
    <w:rsid w:val="006C3C14"/>
    <w:rsid w:val="006C43D4"/>
    <w:rsid w:val="006C4556"/>
    <w:rsid w:val="006C4772"/>
    <w:rsid w:val="006C4B00"/>
    <w:rsid w:val="006C4D66"/>
    <w:rsid w:val="006C4E2F"/>
    <w:rsid w:val="006C5FCD"/>
    <w:rsid w:val="006C6A63"/>
    <w:rsid w:val="006C6B49"/>
    <w:rsid w:val="006C6FC6"/>
    <w:rsid w:val="006C6FD3"/>
    <w:rsid w:val="006C7554"/>
    <w:rsid w:val="006C7BFF"/>
    <w:rsid w:val="006D10AA"/>
    <w:rsid w:val="006D1A17"/>
    <w:rsid w:val="006D1AAB"/>
    <w:rsid w:val="006D1CD1"/>
    <w:rsid w:val="006D1D07"/>
    <w:rsid w:val="006D2095"/>
    <w:rsid w:val="006D25F3"/>
    <w:rsid w:val="006D2D11"/>
    <w:rsid w:val="006D3301"/>
    <w:rsid w:val="006D4A8A"/>
    <w:rsid w:val="006D5A3F"/>
    <w:rsid w:val="006D5EBB"/>
    <w:rsid w:val="006D62C3"/>
    <w:rsid w:val="006D6577"/>
    <w:rsid w:val="006D6B67"/>
    <w:rsid w:val="006D78F5"/>
    <w:rsid w:val="006D7935"/>
    <w:rsid w:val="006D7A19"/>
    <w:rsid w:val="006D7EC3"/>
    <w:rsid w:val="006E0DF9"/>
    <w:rsid w:val="006E0FE8"/>
    <w:rsid w:val="006E17B5"/>
    <w:rsid w:val="006E1AB6"/>
    <w:rsid w:val="006E21E8"/>
    <w:rsid w:val="006E22F2"/>
    <w:rsid w:val="006E293B"/>
    <w:rsid w:val="006E2958"/>
    <w:rsid w:val="006E2A68"/>
    <w:rsid w:val="006E2B87"/>
    <w:rsid w:val="006E2F03"/>
    <w:rsid w:val="006E3774"/>
    <w:rsid w:val="006E3D86"/>
    <w:rsid w:val="006E48BF"/>
    <w:rsid w:val="006E4AD2"/>
    <w:rsid w:val="006E4B1A"/>
    <w:rsid w:val="006E52FA"/>
    <w:rsid w:val="006E5466"/>
    <w:rsid w:val="006E5AA1"/>
    <w:rsid w:val="006E71D7"/>
    <w:rsid w:val="006E753A"/>
    <w:rsid w:val="006E7614"/>
    <w:rsid w:val="006E7C49"/>
    <w:rsid w:val="006E7CC7"/>
    <w:rsid w:val="006F0699"/>
    <w:rsid w:val="006F0B56"/>
    <w:rsid w:val="006F1296"/>
    <w:rsid w:val="006F1C30"/>
    <w:rsid w:val="006F2663"/>
    <w:rsid w:val="006F26D9"/>
    <w:rsid w:val="006F270C"/>
    <w:rsid w:val="006F2943"/>
    <w:rsid w:val="006F350C"/>
    <w:rsid w:val="006F3524"/>
    <w:rsid w:val="006F38FE"/>
    <w:rsid w:val="006F3FF0"/>
    <w:rsid w:val="006F41FF"/>
    <w:rsid w:val="006F4CE2"/>
    <w:rsid w:val="006F55B2"/>
    <w:rsid w:val="006F57BD"/>
    <w:rsid w:val="006F5921"/>
    <w:rsid w:val="006F5934"/>
    <w:rsid w:val="006F6787"/>
    <w:rsid w:val="006F728B"/>
    <w:rsid w:val="006F7585"/>
    <w:rsid w:val="006F79D2"/>
    <w:rsid w:val="007009F3"/>
    <w:rsid w:val="00701546"/>
    <w:rsid w:val="00701DDE"/>
    <w:rsid w:val="0070249C"/>
    <w:rsid w:val="007024F0"/>
    <w:rsid w:val="00704401"/>
    <w:rsid w:val="00704C38"/>
    <w:rsid w:val="00704EBF"/>
    <w:rsid w:val="00705805"/>
    <w:rsid w:val="00706134"/>
    <w:rsid w:val="00706201"/>
    <w:rsid w:val="00707463"/>
    <w:rsid w:val="00707703"/>
    <w:rsid w:val="007077CD"/>
    <w:rsid w:val="0070784A"/>
    <w:rsid w:val="007103BD"/>
    <w:rsid w:val="007107F2"/>
    <w:rsid w:val="00710EBD"/>
    <w:rsid w:val="00711681"/>
    <w:rsid w:val="007119EF"/>
    <w:rsid w:val="00712331"/>
    <w:rsid w:val="00713320"/>
    <w:rsid w:val="00713967"/>
    <w:rsid w:val="00714BA2"/>
    <w:rsid w:val="00715323"/>
    <w:rsid w:val="007158B9"/>
    <w:rsid w:val="00715A33"/>
    <w:rsid w:val="00716BCE"/>
    <w:rsid w:val="00716EBD"/>
    <w:rsid w:val="00717564"/>
    <w:rsid w:val="007179A1"/>
    <w:rsid w:val="007204BF"/>
    <w:rsid w:val="0072093A"/>
    <w:rsid w:val="00720C68"/>
    <w:rsid w:val="00720FFF"/>
    <w:rsid w:val="00721324"/>
    <w:rsid w:val="00721417"/>
    <w:rsid w:val="00723538"/>
    <w:rsid w:val="007236D1"/>
    <w:rsid w:val="00723B88"/>
    <w:rsid w:val="00723E85"/>
    <w:rsid w:val="0072405A"/>
    <w:rsid w:val="00724705"/>
    <w:rsid w:val="00725DDF"/>
    <w:rsid w:val="00726096"/>
    <w:rsid w:val="007260F7"/>
    <w:rsid w:val="00727E90"/>
    <w:rsid w:val="00730D19"/>
    <w:rsid w:val="0073140D"/>
    <w:rsid w:val="007314EC"/>
    <w:rsid w:val="00731711"/>
    <w:rsid w:val="0073178E"/>
    <w:rsid w:val="00733ECB"/>
    <w:rsid w:val="007341B5"/>
    <w:rsid w:val="00734471"/>
    <w:rsid w:val="0073583A"/>
    <w:rsid w:val="00736B35"/>
    <w:rsid w:val="0074001B"/>
    <w:rsid w:val="007429D1"/>
    <w:rsid w:val="00742ED9"/>
    <w:rsid w:val="00743597"/>
    <w:rsid w:val="00743DE9"/>
    <w:rsid w:val="00744F49"/>
    <w:rsid w:val="007455C3"/>
    <w:rsid w:val="007460C4"/>
    <w:rsid w:val="0074703E"/>
    <w:rsid w:val="0074720A"/>
    <w:rsid w:val="00747333"/>
    <w:rsid w:val="0074780E"/>
    <w:rsid w:val="00747823"/>
    <w:rsid w:val="00747CAA"/>
    <w:rsid w:val="007502D0"/>
    <w:rsid w:val="007505D8"/>
    <w:rsid w:val="007512F8"/>
    <w:rsid w:val="00751F91"/>
    <w:rsid w:val="007524FD"/>
    <w:rsid w:val="007529C6"/>
    <w:rsid w:val="00753521"/>
    <w:rsid w:val="00753E87"/>
    <w:rsid w:val="00753F00"/>
    <w:rsid w:val="00754202"/>
    <w:rsid w:val="00754300"/>
    <w:rsid w:val="00754556"/>
    <w:rsid w:val="0075552A"/>
    <w:rsid w:val="00755623"/>
    <w:rsid w:val="00755841"/>
    <w:rsid w:val="007566D2"/>
    <w:rsid w:val="007568C1"/>
    <w:rsid w:val="00756AAB"/>
    <w:rsid w:val="00757102"/>
    <w:rsid w:val="00757119"/>
    <w:rsid w:val="00757244"/>
    <w:rsid w:val="00757310"/>
    <w:rsid w:val="00760103"/>
    <w:rsid w:val="00760E05"/>
    <w:rsid w:val="00760E14"/>
    <w:rsid w:val="007612A8"/>
    <w:rsid w:val="00762098"/>
    <w:rsid w:val="00762283"/>
    <w:rsid w:val="007622D1"/>
    <w:rsid w:val="00762301"/>
    <w:rsid w:val="00762651"/>
    <w:rsid w:val="00762DB1"/>
    <w:rsid w:val="00762F5F"/>
    <w:rsid w:val="00763624"/>
    <w:rsid w:val="0076406D"/>
    <w:rsid w:val="007643F4"/>
    <w:rsid w:val="00764C5D"/>
    <w:rsid w:val="00764CF0"/>
    <w:rsid w:val="007653CD"/>
    <w:rsid w:val="00765640"/>
    <w:rsid w:val="00765D6F"/>
    <w:rsid w:val="007663A1"/>
    <w:rsid w:val="0076664C"/>
    <w:rsid w:val="00766E0E"/>
    <w:rsid w:val="0076777A"/>
    <w:rsid w:val="00770C5B"/>
    <w:rsid w:val="007712BC"/>
    <w:rsid w:val="007713ED"/>
    <w:rsid w:val="0077225C"/>
    <w:rsid w:val="00772582"/>
    <w:rsid w:val="00773455"/>
    <w:rsid w:val="007741F8"/>
    <w:rsid w:val="0077480C"/>
    <w:rsid w:val="0077488C"/>
    <w:rsid w:val="00774C6F"/>
    <w:rsid w:val="00774E33"/>
    <w:rsid w:val="00775330"/>
    <w:rsid w:val="00775A15"/>
    <w:rsid w:val="007761D1"/>
    <w:rsid w:val="00776EEB"/>
    <w:rsid w:val="00780AF9"/>
    <w:rsid w:val="0078133C"/>
    <w:rsid w:val="00781F28"/>
    <w:rsid w:val="007822DC"/>
    <w:rsid w:val="00782305"/>
    <w:rsid w:val="00782666"/>
    <w:rsid w:val="00782691"/>
    <w:rsid w:val="00782935"/>
    <w:rsid w:val="007831EC"/>
    <w:rsid w:val="00783219"/>
    <w:rsid w:val="00783510"/>
    <w:rsid w:val="00783CE7"/>
    <w:rsid w:val="00783DD6"/>
    <w:rsid w:val="00783E48"/>
    <w:rsid w:val="00784183"/>
    <w:rsid w:val="00784716"/>
    <w:rsid w:val="00784A73"/>
    <w:rsid w:val="00784EDB"/>
    <w:rsid w:val="007852C2"/>
    <w:rsid w:val="00785368"/>
    <w:rsid w:val="00785B35"/>
    <w:rsid w:val="00785F8D"/>
    <w:rsid w:val="00786DF3"/>
    <w:rsid w:val="00787F75"/>
    <w:rsid w:val="00787F76"/>
    <w:rsid w:val="007907BD"/>
    <w:rsid w:val="00790CD9"/>
    <w:rsid w:val="007918A5"/>
    <w:rsid w:val="00791F88"/>
    <w:rsid w:val="007921AD"/>
    <w:rsid w:val="00792B6F"/>
    <w:rsid w:val="0079302A"/>
    <w:rsid w:val="00793069"/>
    <w:rsid w:val="007939BA"/>
    <w:rsid w:val="00793E5F"/>
    <w:rsid w:val="0079402D"/>
    <w:rsid w:val="00794DCE"/>
    <w:rsid w:val="00795510"/>
    <w:rsid w:val="00795E23"/>
    <w:rsid w:val="007962DE"/>
    <w:rsid w:val="007964AF"/>
    <w:rsid w:val="00796A29"/>
    <w:rsid w:val="00796F04"/>
    <w:rsid w:val="00797099"/>
    <w:rsid w:val="0079712F"/>
    <w:rsid w:val="007972A7"/>
    <w:rsid w:val="00797D4E"/>
    <w:rsid w:val="007A1028"/>
    <w:rsid w:val="007A1EB9"/>
    <w:rsid w:val="007A23D0"/>
    <w:rsid w:val="007A2A77"/>
    <w:rsid w:val="007A2D94"/>
    <w:rsid w:val="007A399D"/>
    <w:rsid w:val="007A40E4"/>
    <w:rsid w:val="007A4230"/>
    <w:rsid w:val="007A45E3"/>
    <w:rsid w:val="007A4957"/>
    <w:rsid w:val="007A4BDB"/>
    <w:rsid w:val="007A4D62"/>
    <w:rsid w:val="007A56B6"/>
    <w:rsid w:val="007A57B0"/>
    <w:rsid w:val="007A5ECC"/>
    <w:rsid w:val="007A6585"/>
    <w:rsid w:val="007A6675"/>
    <w:rsid w:val="007A70C0"/>
    <w:rsid w:val="007A7C5D"/>
    <w:rsid w:val="007B04E7"/>
    <w:rsid w:val="007B075E"/>
    <w:rsid w:val="007B0B38"/>
    <w:rsid w:val="007B0EFA"/>
    <w:rsid w:val="007B124C"/>
    <w:rsid w:val="007B15ED"/>
    <w:rsid w:val="007B1C38"/>
    <w:rsid w:val="007B2207"/>
    <w:rsid w:val="007B28E3"/>
    <w:rsid w:val="007B32E4"/>
    <w:rsid w:val="007B3EE8"/>
    <w:rsid w:val="007B4614"/>
    <w:rsid w:val="007B4B59"/>
    <w:rsid w:val="007B553B"/>
    <w:rsid w:val="007B625E"/>
    <w:rsid w:val="007B70B7"/>
    <w:rsid w:val="007B7BD7"/>
    <w:rsid w:val="007B7E8A"/>
    <w:rsid w:val="007C02A4"/>
    <w:rsid w:val="007C045E"/>
    <w:rsid w:val="007C0F86"/>
    <w:rsid w:val="007C157D"/>
    <w:rsid w:val="007C2C62"/>
    <w:rsid w:val="007C2D03"/>
    <w:rsid w:val="007C33F1"/>
    <w:rsid w:val="007C3FFB"/>
    <w:rsid w:val="007C4CDD"/>
    <w:rsid w:val="007C6AEF"/>
    <w:rsid w:val="007C77C2"/>
    <w:rsid w:val="007D0D51"/>
    <w:rsid w:val="007D0E5C"/>
    <w:rsid w:val="007D1F0B"/>
    <w:rsid w:val="007D262B"/>
    <w:rsid w:val="007D2ABA"/>
    <w:rsid w:val="007D4765"/>
    <w:rsid w:val="007D47D7"/>
    <w:rsid w:val="007D4F7A"/>
    <w:rsid w:val="007D5483"/>
    <w:rsid w:val="007D61EA"/>
    <w:rsid w:val="007D62F4"/>
    <w:rsid w:val="007D694B"/>
    <w:rsid w:val="007D694E"/>
    <w:rsid w:val="007D6E38"/>
    <w:rsid w:val="007D7BB3"/>
    <w:rsid w:val="007E0434"/>
    <w:rsid w:val="007E11B8"/>
    <w:rsid w:val="007E1223"/>
    <w:rsid w:val="007E13D3"/>
    <w:rsid w:val="007E1DD2"/>
    <w:rsid w:val="007E2959"/>
    <w:rsid w:val="007E33D6"/>
    <w:rsid w:val="007E3AD3"/>
    <w:rsid w:val="007E3BEF"/>
    <w:rsid w:val="007E4BDC"/>
    <w:rsid w:val="007E4E26"/>
    <w:rsid w:val="007E4EC0"/>
    <w:rsid w:val="007E5001"/>
    <w:rsid w:val="007E556B"/>
    <w:rsid w:val="007E589D"/>
    <w:rsid w:val="007E5EA7"/>
    <w:rsid w:val="007E6337"/>
    <w:rsid w:val="007E698A"/>
    <w:rsid w:val="007E6A67"/>
    <w:rsid w:val="007E6D7B"/>
    <w:rsid w:val="007E71BF"/>
    <w:rsid w:val="007E7354"/>
    <w:rsid w:val="007E7CD5"/>
    <w:rsid w:val="007F173F"/>
    <w:rsid w:val="007F1795"/>
    <w:rsid w:val="007F18CD"/>
    <w:rsid w:val="007F1A5F"/>
    <w:rsid w:val="007F23AC"/>
    <w:rsid w:val="007F348B"/>
    <w:rsid w:val="007F4F88"/>
    <w:rsid w:val="007F5122"/>
    <w:rsid w:val="007F5598"/>
    <w:rsid w:val="007F5D5A"/>
    <w:rsid w:val="007F5F5F"/>
    <w:rsid w:val="007F6275"/>
    <w:rsid w:val="007F6B35"/>
    <w:rsid w:val="007F7526"/>
    <w:rsid w:val="008002A2"/>
    <w:rsid w:val="00800A9F"/>
    <w:rsid w:val="00800F62"/>
    <w:rsid w:val="00801463"/>
    <w:rsid w:val="00801AC3"/>
    <w:rsid w:val="008021F1"/>
    <w:rsid w:val="008027F1"/>
    <w:rsid w:val="00802B53"/>
    <w:rsid w:val="00802F8D"/>
    <w:rsid w:val="008033B2"/>
    <w:rsid w:val="008037C4"/>
    <w:rsid w:val="00804656"/>
    <w:rsid w:val="00804CF4"/>
    <w:rsid w:val="00804DDD"/>
    <w:rsid w:val="00805096"/>
    <w:rsid w:val="00805123"/>
    <w:rsid w:val="008054D8"/>
    <w:rsid w:val="008057A9"/>
    <w:rsid w:val="008060E5"/>
    <w:rsid w:val="0080654A"/>
    <w:rsid w:val="00806D92"/>
    <w:rsid w:val="00806F17"/>
    <w:rsid w:val="00807368"/>
    <w:rsid w:val="00807AD8"/>
    <w:rsid w:val="00807EBA"/>
    <w:rsid w:val="00807F77"/>
    <w:rsid w:val="008110CE"/>
    <w:rsid w:val="008114E4"/>
    <w:rsid w:val="00811509"/>
    <w:rsid w:val="00811C7F"/>
    <w:rsid w:val="008128C8"/>
    <w:rsid w:val="00812E9D"/>
    <w:rsid w:val="00813429"/>
    <w:rsid w:val="00813828"/>
    <w:rsid w:val="0081391D"/>
    <w:rsid w:val="00813A95"/>
    <w:rsid w:val="00813C66"/>
    <w:rsid w:val="00814409"/>
    <w:rsid w:val="00814DF2"/>
    <w:rsid w:val="0081518A"/>
    <w:rsid w:val="00815859"/>
    <w:rsid w:val="00817583"/>
    <w:rsid w:val="00820DD6"/>
    <w:rsid w:val="0082102F"/>
    <w:rsid w:val="00821187"/>
    <w:rsid w:val="00821C0C"/>
    <w:rsid w:val="00822C2E"/>
    <w:rsid w:val="008230C3"/>
    <w:rsid w:val="008232F7"/>
    <w:rsid w:val="0082345C"/>
    <w:rsid w:val="008237AF"/>
    <w:rsid w:val="008241E5"/>
    <w:rsid w:val="008244B3"/>
    <w:rsid w:val="00824721"/>
    <w:rsid w:val="00824E1F"/>
    <w:rsid w:val="00825547"/>
    <w:rsid w:val="008256C8"/>
    <w:rsid w:val="00826BBF"/>
    <w:rsid w:val="008271DE"/>
    <w:rsid w:val="00827390"/>
    <w:rsid w:val="008274CA"/>
    <w:rsid w:val="0082778B"/>
    <w:rsid w:val="00827A81"/>
    <w:rsid w:val="00827BAB"/>
    <w:rsid w:val="0083006A"/>
    <w:rsid w:val="008301A4"/>
    <w:rsid w:val="00830419"/>
    <w:rsid w:val="008305E8"/>
    <w:rsid w:val="00830733"/>
    <w:rsid w:val="00830A3C"/>
    <w:rsid w:val="00831C56"/>
    <w:rsid w:val="00831D6B"/>
    <w:rsid w:val="00832441"/>
    <w:rsid w:val="008324FE"/>
    <w:rsid w:val="00832AE7"/>
    <w:rsid w:val="00832FC7"/>
    <w:rsid w:val="008330A6"/>
    <w:rsid w:val="00833ACF"/>
    <w:rsid w:val="00833FF7"/>
    <w:rsid w:val="008349DD"/>
    <w:rsid w:val="008351F3"/>
    <w:rsid w:val="008353AE"/>
    <w:rsid w:val="008356B0"/>
    <w:rsid w:val="00835AD0"/>
    <w:rsid w:val="0083623C"/>
    <w:rsid w:val="008366E9"/>
    <w:rsid w:val="00836D74"/>
    <w:rsid w:val="008370D4"/>
    <w:rsid w:val="008377AC"/>
    <w:rsid w:val="00837C0A"/>
    <w:rsid w:val="0084025F"/>
    <w:rsid w:val="008407CB"/>
    <w:rsid w:val="008408C2"/>
    <w:rsid w:val="00841ADF"/>
    <w:rsid w:val="00841E3A"/>
    <w:rsid w:val="00842E49"/>
    <w:rsid w:val="0084545E"/>
    <w:rsid w:val="00846129"/>
    <w:rsid w:val="00847FDA"/>
    <w:rsid w:val="008501D1"/>
    <w:rsid w:val="00850225"/>
    <w:rsid w:val="00850FD0"/>
    <w:rsid w:val="00852DB7"/>
    <w:rsid w:val="008535FE"/>
    <w:rsid w:val="00853A7B"/>
    <w:rsid w:val="00853B27"/>
    <w:rsid w:val="00853D97"/>
    <w:rsid w:val="0085422F"/>
    <w:rsid w:val="00854642"/>
    <w:rsid w:val="00854937"/>
    <w:rsid w:val="00854D9B"/>
    <w:rsid w:val="0085584C"/>
    <w:rsid w:val="008558BD"/>
    <w:rsid w:val="0085598F"/>
    <w:rsid w:val="00855CA7"/>
    <w:rsid w:val="008567BF"/>
    <w:rsid w:val="00856B2C"/>
    <w:rsid w:val="00856F4B"/>
    <w:rsid w:val="00857033"/>
    <w:rsid w:val="0085770B"/>
    <w:rsid w:val="008578D7"/>
    <w:rsid w:val="00857B8D"/>
    <w:rsid w:val="00857BE3"/>
    <w:rsid w:val="00857FFD"/>
    <w:rsid w:val="008613AC"/>
    <w:rsid w:val="00861565"/>
    <w:rsid w:val="00861A2C"/>
    <w:rsid w:val="0086340A"/>
    <w:rsid w:val="008639AF"/>
    <w:rsid w:val="008642AB"/>
    <w:rsid w:val="00864F89"/>
    <w:rsid w:val="00865282"/>
    <w:rsid w:val="00865CB0"/>
    <w:rsid w:val="00865E7B"/>
    <w:rsid w:val="008666C6"/>
    <w:rsid w:val="00866B40"/>
    <w:rsid w:val="00867C5A"/>
    <w:rsid w:val="00867CD0"/>
    <w:rsid w:val="0087005D"/>
    <w:rsid w:val="00870ADF"/>
    <w:rsid w:val="00871271"/>
    <w:rsid w:val="00871BD0"/>
    <w:rsid w:val="00873A38"/>
    <w:rsid w:val="008741E8"/>
    <w:rsid w:val="00874448"/>
    <w:rsid w:val="00874DD5"/>
    <w:rsid w:val="0087512B"/>
    <w:rsid w:val="008754BF"/>
    <w:rsid w:val="00875911"/>
    <w:rsid w:val="00875BEE"/>
    <w:rsid w:val="008763C3"/>
    <w:rsid w:val="00880375"/>
    <w:rsid w:val="00880516"/>
    <w:rsid w:val="00880668"/>
    <w:rsid w:val="00880795"/>
    <w:rsid w:val="00880936"/>
    <w:rsid w:val="008815D3"/>
    <w:rsid w:val="00882E01"/>
    <w:rsid w:val="008839E6"/>
    <w:rsid w:val="00884896"/>
    <w:rsid w:val="008851B2"/>
    <w:rsid w:val="00885682"/>
    <w:rsid w:val="008858EC"/>
    <w:rsid w:val="008860B1"/>
    <w:rsid w:val="0088733E"/>
    <w:rsid w:val="00887388"/>
    <w:rsid w:val="00890285"/>
    <w:rsid w:val="008902AD"/>
    <w:rsid w:val="00890353"/>
    <w:rsid w:val="0089084F"/>
    <w:rsid w:val="0089100F"/>
    <w:rsid w:val="00891181"/>
    <w:rsid w:val="00891B5C"/>
    <w:rsid w:val="00891D11"/>
    <w:rsid w:val="00892C7B"/>
    <w:rsid w:val="008930A6"/>
    <w:rsid w:val="00893E13"/>
    <w:rsid w:val="00893E86"/>
    <w:rsid w:val="00894408"/>
    <w:rsid w:val="0089463D"/>
    <w:rsid w:val="0089488F"/>
    <w:rsid w:val="00894957"/>
    <w:rsid w:val="008950A6"/>
    <w:rsid w:val="0089535B"/>
    <w:rsid w:val="00896B1A"/>
    <w:rsid w:val="008970D2"/>
    <w:rsid w:val="008972D9"/>
    <w:rsid w:val="008A036F"/>
    <w:rsid w:val="008A065B"/>
    <w:rsid w:val="008A0901"/>
    <w:rsid w:val="008A11CD"/>
    <w:rsid w:val="008A1236"/>
    <w:rsid w:val="008A3181"/>
    <w:rsid w:val="008A3492"/>
    <w:rsid w:val="008A3618"/>
    <w:rsid w:val="008A3856"/>
    <w:rsid w:val="008A3FC9"/>
    <w:rsid w:val="008A4141"/>
    <w:rsid w:val="008A4350"/>
    <w:rsid w:val="008A4985"/>
    <w:rsid w:val="008A4E77"/>
    <w:rsid w:val="008A4FFE"/>
    <w:rsid w:val="008A501B"/>
    <w:rsid w:val="008A6397"/>
    <w:rsid w:val="008A6551"/>
    <w:rsid w:val="008A6D17"/>
    <w:rsid w:val="008A6F31"/>
    <w:rsid w:val="008A7156"/>
    <w:rsid w:val="008A746F"/>
    <w:rsid w:val="008A78D8"/>
    <w:rsid w:val="008A7A3B"/>
    <w:rsid w:val="008B030A"/>
    <w:rsid w:val="008B056F"/>
    <w:rsid w:val="008B0D8B"/>
    <w:rsid w:val="008B1247"/>
    <w:rsid w:val="008B2D0F"/>
    <w:rsid w:val="008B2EFE"/>
    <w:rsid w:val="008B31A4"/>
    <w:rsid w:val="008B36D3"/>
    <w:rsid w:val="008B5075"/>
    <w:rsid w:val="008B5733"/>
    <w:rsid w:val="008B5E29"/>
    <w:rsid w:val="008B66C9"/>
    <w:rsid w:val="008B6E65"/>
    <w:rsid w:val="008B739A"/>
    <w:rsid w:val="008B74B5"/>
    <w:rsid w:val="008B7BF5"/>
    <w:rsid w:val="008B7D50"/>
    <w:rsid w:val="008C0036"/>
    <w:rsid w:val="008C04A5"/>
    <w:rsid w:val="008C0A07"/>
    <w:rsid w:val="008C105B"/>
    <w:rsid w:val="008C19AF"/>
    <w:rsid w:val="008C1CED"/>
    <w:rsid w:val="008C1E54"/>
    <w:rsid w:val="008C25F4"/>
    <w:rsid w:val="008C270A"/>
    <w:rsid w:val="008C2B5A"/>
    <w:rsid w:val="008C2D35"/>
    <w:rsid w:val="008C2DEA"/>
    <w:rsid w:val="008C389F"/>
    <w:rsid w:val="008C3CCE"/>
    <w:rsid w:val="008C3FE9"/>
    <w:rsid w:val="008C424B"/>
    <w:rsid w:val="008C4372"/>
    <w:rsid w:val="008C4942"/>
    <w:rsid w:val="008C4960"/>
    <w:rsid w:val="008C55DE"/>
    <w:rsid w:val="008C7142"/>
    <w:rsid w:val="008C7420"/>
    <w:rsid w:val="008D022D"/>
    <w:rsid w:val="008D02E6"/>
    <w:rsid w:val="008D0907"/>
    <w:rsid w:val="008D0E98"/>
    <w:rsid w:val="008D1380"/>
    <w:rsid w:val="008D139E"/>
    <w:rsid w:val="008D1744"/>
    <w:rsid w:val="008D1C9D"/>
    <w:rsid w:val="008D2372"/>
    <w:rsid w:val="008D2960"/>
    <w:rsid w:val="008D2D4E"/>
    <w:rsid w:val="008D36B8"/>
    <w:rsid w:val="008D3972"/>
    <w:rsid w:val="008D3E07"/>
    <w:rsid w:val="008D3F42"/>
    <w:rsid w:val="008D41E2"/>
    <w:rsid w:val="008D61D5"/>
    <w:rsid w:val="008D64B9"/>
    <w:rsid w:val="008D7795"/>
    <w:rsid w:val="008D7C66"/>
    <w:rsid w:val="008D7E07"/>
    <w:rsid w:val="008E04B3"/>
    <w:rsid w:val="008E188D"/>
    <w:rsid w:val="008E2005"/>
    <w:rsid w:val="008E34FE"/>
    <w:rsid w:val="008E410B"/>
    <w:rsid w:val="008E438F"/>
    <w:rsid w:val="008E4607"/>
    <w:rsid w:val="008E495D"/>
    <w:rsid w:val="008E534E"/>
    <w:rsid w:val="008E6D47"/>
    <w:rsid w:val="008E6DEA"/>
    <w:rsid w:val="008E6ECA"/>
    <w:rsid w:val="008F0FA2"/>
    <w:rsid w:val="008F15EE"/>
    <w:rsid w:val="008F1669"/>
    <w:rsid w:val="008F19D1"/>
    <w:rsid w:val="008F202C"/>
    <w:rsid w:val="008F2F01"/>
    <w:rsid w:val="008F3E0A"/>
    <w:rsid w:val="008F4308"/>
    <w:rsid w:val="008F4596"/>
    <w:rsid w:val="008F4A3E"/>
    <w:rsid w:val="008F4C10"/>
    <w:rsid w:val="008F5488"/>
    <w:rsid w:val="008F6C74"/>
    <w:rsid w:val="008F6C80"/>
    <w:rsid w:val="008F6EB0"/>
    <w:rsid w:val="008F7127"/>
    <w:rsid w:val="008F72EB"/>
    <w:rsid w:val="008F773F"/>
    <w:rsid w:val="008F7B5D"/>
    <w:rsid w:val="008F7D13"/>
    <w:rsid w:val="008F7EB6"/>
    <w:rsid w:val="00900BA1"/>
    <w:rsid w:val="00901063"/>
    <w:rsid w:val="009014F6"/>
    <w:rsid w:val="00901753"/>
    <w:rsid w:val="00901B7E"/>
    <w:rsid w:val="00901EBB"/>
    <w:rsid w:val="0090222E"/>
    <w:rsid w:val="00902294"/>
    <w:rsid w:val="009027ED"/>
    <w:rsid w:val="0090360E"/>
    <w:rsid w:val="009039BA"/>
    <w:rsid w:val="00903BD3"/>
    <w:rsid w:val="00903D82"/>
    <w:rsid w:val="00903DA3"/>
    <w:rsid w:val="009041F5"/>
    <w:rsid w:val="00904789"/>
    <w:rsid w:val="009058BD"/>
    <w:rsid w:val="00906765"/>
    <w:rsid w:val="0090686F"/>
    <w:rsid w:val="00906A66"/>
    <w:rsid w:val="00906DBF"/>
    <w:rsid w:val="00907D4D"/>
    <w:rsid w:val="00907E42"/>
    <w:rsid w:val="00910BEF"/>
    <w:rsid w:val="00910ECA"/>
    <w:rsid w:val="00910FBA"/>
    <w:rsid w:val="009114E9"/>
    <w:rsid w:val="00912805"/>
    <w:rsid w:val="009131E2"/>
    <w:rsid w:val="009133E7"/>
    <w:rsid w:val="009144A6"/>
    <w:rsid w:val="00915430"/>
    <w:rsid w:val="009154FB"/>
    <w:rsid w:val="00916033"/>
    <w:rsid w:val="00916E1C"/>
    <w:rsid w:val="009179CD"/>
    <w:rsid w:val="00917AB6"/>
    <w:rsid w:val="00920786"/>
    <w:rsid w:val="00921994"/>
    <w:rsid w:val="00921A07"/>
    <w:rsid w:val="00921FCD"/>
    <w:rsid w:val="00922351"/>
    <w:rsid w:val="00922594"/>
    <w:rsid w:val="00922610"/>
    <w:rsid w:val="009228C1"/>
    <w:rsid w:val="009229F2"/>
    <w:rsid w:val="00922AC9"/>
    <w:rsid w:val="00922B2C"/>
    <w:rsid w:val="00922C6A"/>
    <w:rsid w:val="00922FF9"/>
    <w:rsid w:val="00924389"/>
    <w:rsid w:val="00924D9B"/>
    <w:rsid w:val="009252C3"/>
    <w:rsid w:val="009263AA"/>
    <w:rsid w:val="009269E4"/>
    <w:rsid w:val="00927280"/>
    <w:rsid w:val="0092789D"/>
    <w:rsid w:val="00927B80"/>
    <w:rsid w:val="009317F5"/>
    <w:rsid w:val="00931B40"/>
    <w:rsid w:val="009320D4"/>
    <w:rsid w:val="009327AC"/>
    <w:rsid w:val="00932B55"/>
    <w:rsid w:val="00932E84"/>
    <w:rsid w:val="0093381B"/>
    <w:rsid w:val="00933FC8"/>
    <w:rsid w:val="009340CB"/>
    <w:rsid w:val="00935DD7"/>
    <w:rsid w:val="00936FF3"/>
    <w:rsid w:val="0093703A"/>
    <w:rsid w:val="00937A0A"/>
    <w:rsid w:val="00937BD5"/>
    <w:rsid w:val="00940580"/>
    <w:rsid w:val="0094059C"/>
    <w:rsid w:val="0094063B"/>
    <w:rsid w:val="00940986"/>
    <w:rsid w:val="00940BB0"/>
    <w:rsid w:val="00940D52"/>
    <w:rsid w:val="009410CE"/>
    <w:rsid w:val="009411EA"/>
    <w:rsid w:val="009422F2"/>
    <w:rsid w:val="00943E27"/>
    <w:rsid w:val="00944FF3"/>
    <w:rsid w:val="009459FB"/>
    <w:rsid w:val="00945F50"/>
    <w:rsid w:val="0094618C"/>
    <w:rsid w:val="009464AF"/>
    <w:rsid w:val="00946CDD"/>
    <w:rsid w:val="00947586"/>
    <w:rsid w:val="0094758C"/>
    <w:rsid w:val="00950594"/>
    <w:rsid w:val="00950B73"/>
    <w:rsid w:val="00951232"/>
    <w:rsid w:val="00951CF1"/>
    <w:rsid w:val="00951FE9"/>
    <w:rsid w:val="00951FF1"/>
    <w:rsid w:val="0095225D"/>
    <w:rsid w:val="00952700"/>
    <w:rsid w:val="00952A06"/>
    <w:rsid w:val="00952B4C"/>
    <w:rsid w:val="009532F6"/>
    <w:rsid w:val="00953C52"/>
    <w:rsid w:val="00954F92"/>
    <w:rsid w:val="00955BC7"/>
    <w:rsid w:val="00955DB5"/>
    <w:rsid w:val="00956D0B"/>
    <w:rsid w:val="009576D6"/>
    <w:rsid w:val="00957B4A"/>
    <w:rsid w:val="00960A62"/>
    <w:rsid w:val="009612B4"/>
    <w:rsid w:val="00962DC3"/>
    <w:rsid w:val="00964A24"/>
    <w:rsid w:val="00967429"/>
    <w:rsid w:val="00967509"/>
    <w:rsid w:val="00967B0E"/>
    <w:rsid w:val="00967C5A"/>
    <w:rsid w:val="00971AD9"/>
    <w:rsid w:val="00971CB6"/>
    <w:rsid w:val="0097245E"/>
    <w:rsid w:val="00972AE7"/>
    <w:rsid w:val="00972F29"/>
    <w:rsid w:val="0097318D"/>
    <w:rsid w:val="00973568"/>
    <w:rsid w:val="00973F6C"/>
    <w:rsid w:val="0097434F"/>
    <w:rsid w:val="00974746"/>
    <w:rsid w:val="00974C51"/>
    <w:rsid w:val="0097584A"/>
    <w:rsid w:val="00975C74"/>
    <w:rsid w:val="0097605C"/>
    <w:rsid w:val="009762F7"/>
    <w:rsid w:val="009763A2"/>
    <w:rsid w:val="009764A3"/>
    <w:rsid w:val="00976919"/>
    <w:rsid w:val="00976B15"/>
    <w:rsid w:val="00976EBB"/>
    <w:rsid w:val="00976F5C"/>
    <w:rsid w:val="00980E4D"/>
    <w:rsid w:val="00981423"/>
    <w:rsid w:val="009814BD"/>
    <w:rsid w:val="00981630"/>
    <w:rsid w:val="00982166"/>
    <w:rsid w:val="00982C7D"/>
    <w:rsid w:val="00982F79"/>
    <w:rsid w:val="00983471"/>
    <w:rsid w:val="009839E9"/>
    <w:rsid w:val="00983B13"/>
    <w:rsid w:val="00984433"/>
    <w:rsid w:val="00984E8D"/>
    <w:rsid w:val="00985940"/>
    <w:rsid w:val="00985E0B"/>
    <w:rsid w:val="00986DD1"/>
    <w:rsid w:val="009900F8"/>
    <w:rsid w:val="009908D0"/>
    <w:rsid w:val="0099090D"/>
    <w:rsid w:val="00990EE3"/>
    <w:rsid w:val="009910AF"/>
    <w:rsid w:val="009910F7"/>
    <w:rsid w:val="00992426"/>
    <w:rsid w:val="00992881"/>
    <w:rsid w:val="00993F85"/>
    <w:rsid w:val="00994FBA"/>
    <w:rsid w:val="00994FDD"/>
    <w:rsid w:val="0099514D"/>
    <w:rsid w:val="009952A6"/>
    <w:rsid w:val="00995381"/>
    <w:rsid w:val="009959EB"/>
    <w:rsid w:val="00997A75"/>
    <w:rsid w:val="00997B09"/>
    <w:rsid w:val="00997EFA"/>
    <w:rsid w:val="009A01F9"/>
    <w:rsid w:val="009A0EA5"/>
    <w:rsid w:val="009A0F10"/>
    <w:rsid w:val="009A1362"/>
    <w:rsid w:val="009A1BC6"/>
    <w:rsid w:val="009A23BC"/>
    <w:rsid w:val="009A2492"/>
    <w:rsid w:val="009A2736"/>
    <w:rsid w:val="009A2841"/>
    <w:rsid w:val="009A408E"/>
    <w:rsid w:val="009A4E72"/>
    <w:rsid w:val="009A5212"/>
    <w:rsid w:val="009A5E08"/>
    <w:rsid w:val="009A6160"/>
    <w:rsid w:val="009A66CE"/>
    <w:rsid w:val="009A712C"/>
    <w:rsid w:val="009A7367"/>
    <w:rsid w:val="009A739B"/>
    <w:rsid w:val="009A76AB"/>
    <w:rsid w:val="009A7939"/>
    <w:rsid w:val="009A7B08"/>
    <w:rsid w:val="009B02A3"/>
    <w:rsid w:val="009B06DD"/>
    <w:rsid w:val="009B0C5D"/>
    <w:rsid w:val="009B1115"/>
    <w:rsid w:val="009B143A"/>
    <w:rsid w:val="009B15F1"/>
    <w:rsid w:val="009B28F0"/>
    <w:rsid w:val="009B3706"/>
    <w:rsid w:val="009B4108"/>
    <w:rsid w:val="009B44CC"/>
    <w:rsid w:val="009B4A32"/>
    <w:rsid w:val="009B54F6"/>
    <w:rsid w:val="009B5C6F"/>
    <w:rsid w:val="009B5D67"/>
    <w:rsid w:val="009B616F"/>
    <w:rsid w:val="009B61A0"/>
    <w:rsid w:val="009B6304"/>
    <w:rsid w:val="009B6A67"/>
    <w:rsid w:val="009B6D2B"/>
    <w:rsid w:val="009B740A"/>
    <w:rsid w:val="009B7551"/>
    <w:rsid w:val="009C0995"/>
    <w:rsid w:val="009C0A56"/>
    <w:rsid w:val="009C0A85"/>
    <w:rsid w:val="009C1143"/>
    <w:rsid w:val="009C2265"/>
    <w:rsid w:val="009C4B3F"/>
    <w:rsid w:val="009C58A9"/>
    <w:rsid w:val="009C6A5B"/>
    <w:rsid w:val="009C7AAD"/>
    <w:rsid w:val="009D016A"/>
    <w:rsid w:val="009D14F1"/>
    <w:rsid w:val="009D193A"/>
    <w:rsid w:val="009D1E12"/>
    <w:rsid w:val="009D1F8D"/>
    <w:rsid w:val="009D2425"/>
    <w:rsid w:val="009D245C"/>
    <w:rsid w:val="009D304C"/>
    <w:rsid w:val="009D367A"/>
    <w:rsid w:val="009D3CBA"/>
    <w:rsid w:val="009D4181"/>
    <w:rsid w:val="009D4187"/>
    <w:rsid w:val="009D438C"/>
    <w:rsid w:val="009D5D41"/>
    <w:rsid w:val="009D6578"/>
    <w:rsid w:val="009D6E20"/>
    <w:rsid w:val="009D72DB"/>
    <w:rsid w:val="009E008B"/>
    <w:rsid w:val="009E0454"/>
    <w:rsid w:val="009E07DA"/>
    <w:rsid w:val="009E0AF5"/>
    <w:rsid w:val="009E0DF5"/>
    <w:rsid w:val="009E1124"/>
    <w:rsid w:val="009E175A"/>
    <w:rsid w:val="009E1BEF"/>
    <w:rsid w:val="009E1DBC"/>
    <w:rsid w:val="009E1FBE"/>
    <w:rsid w:val="009E4E5C"/>
    <w:rsid w:val="009E5821"/>
    <w:rsid w:val="009E66C1"/>
    <w:rsid w:val="009E7EDC"/>
    <w:rsid w:val="009F10C8"/>
    <w:rsid w:val="009F1EB8"/>
    <w:rsid w:val="009F20A0"/>
    <w:rsid w:val="009F2545"/>
    <w:rsid w:val="009F27D3"/>
    <w:rsid w:val="009F33B4"/>
    <w:rsid w:val="009F35A5"/>
    <w:rsid w:val="009F3D24"/>
    <w:rsid w:val="009F4354"/>
    <w:rsid w:val="009F4CE4"/>
    <w:rsid w:val="009F4F41"/>
    <w:rsid w:val="009F614C"/>
    <w:rsid w:val="009F6B74"/>
    <w:rsid w:val="009F6C47"/>
    <w:rsid w:val="009F7636"/>
    <w:rsid w:val="009F7B4F"/>
    <w:rsid w:val="009F7D1F"/>
    <w:rsid w:val="009F7EAA"/>
    <w:rsid w:val="00A00AFD"/>
    <w:rsid w:val="00A00B23"/>
    <w:rsid w:val="00A00BC2"/>
    <w:rsid w:val="00A00D18"/>
    <w:rsid w:val="00A01220"/>
    <w:rsid w:val="00A01D19"/>
    <w:rsid w:val="00A01FFE"/>
    <w:rsid w:val="00A02D81"/>
    <w:rsid w:val="00A030C0"/>
    <w:rsid w:val="00A034F7"/>
    <w:rsid w:val="00A03BBB"/>
    <w:rsid w:val="00A04DEC"/>
    <w:rsid w:val="00A058D2"/>
    <w:rsid w:val="00A06630"/>
    <w:rsid w:val="00A06F81"/>
    <w:rsid w:val="00A07384"/>
    <w:rsid w:val="00A077E1"/>
    <w:rsid w:val="00A10471"/>
    <w:rsid w:val="00A109D5"/>
    <w:rsid w:val="00A1145E"/>
    <w:rsid w:val="00A116F9"/>
    <w:rsid w:val="00A12690"/>
    <w:rsid w:val="00A128F8"/>
    <w:rsid w:val="00A12B24"/>
    <w:rsid w:val="00A12DBA"/>
    <w:rsid w:val="00A13779"/>
    <w:rsid w:val="00A14006"/>
    <w:rsid w:val="00A14815"/>
    <w:rsid w:val="00A17106"/>
    <w:rsid w:val="00A17203"/>
    <w:rsid w:val="00A17E3E"/>
    <w:rsid w:val="00A20C6E"/>
    <w:rsid w:val="00A213CF"/>
    <w:rsid w:val="00A2206D"/>
    <w:rsid w:val="00A22D7D"/>
    <w:rsid w:val="00A233DE"/>
    <w:rsid w:val="00A238C3"/>
    <w:rsid w:val="00A23A89"/>
    <w:rsid w:val="00A23C71"/>
    <w:rsid w:val="00A23D9B"/>
    <w:rsid w:val="00A241EC"/>
    <w:rsid w:val="00A24660"/>
    <w:rsid w:val="00A24958"/>
    <w:rsid w:val="00A250A8"/>
    <w:rsid w:val="00A25284"/>
    <w:rsid w:val="00A2563F"/>
    <w:rsid w:val="00A25982"/>
    <w:rsid w:val="00A259E3"/>
    <w:rsid w:val="00A25B9E"/>
    <w:rsid w:val="00A26331"/>
    <w:rsid w:val="00A268C8"/>
    <w:rsid w:val="00A26AD2"/>
    <w:rsid w:val="00A30B95"/>
    <w:rsid w:val="00A324AF"/>
    <w:rsid w:val="00A32615"/>
    <w:rsid w:val="00A32C24"/>
    <w:rsid w:val="00A33269"/>
    <w:rsid w:val="00A3362F"/>
    <w:rsid w:val="00A33D66"/>
    <w:rsid w:val="00A33D98"/>
    <w:rsid w:val="00A340FC"/>
    <w:rsid w:val="00A344EE"/>
    <w:rsid w:val="00A348B2"/>
    <w:rsid w:val="00A34AE1"/>
    <w:rsid w:val="00A34B08"/>
    <w:rsid w:val="00A34C9F"/>
    <w:rsid w:val="00A35E90"/>
    <w:rsid w:val="00A36410"/>
    <w:rsid w:val="00A37569"/>
    <w:rsid w:val="00A37840"/>
    <w:rsid w:val="00A4081A"/>
    <w:rsid w:val="00A42193"/>
    <w:rsid w:val="00A42499"/>
    <w:rsid w:val="00A42957"/>
    <w:rsid w:val="00A42D51"/>
    <w:rsid w:val="00A42E19"/>
    <w:rsid w:val="00A43A0D"/>
    <w:rsid w:val="00A44012"/>
    <w:rsid w:val="00A44361"/>
    <w:rsid w:val="00A44778"/>
    <w:rsid w:val="00A44A0A"/>
    <w:rsid w:val="00A44FD2"/>
    <w:rsid w:val="00A4534F"/>
    <w:rsid w:val="00A453CF"/>
    <w:rsid w:val="00A461F4"/>
    <w:rsid w:val="00A464B9"/>
    <w:rsid w:val="00A466D9"/>
    <w:rsid w:val="00A47147"/>
    <w:rsid w:val="00A47353"/>
    <w:rsid w:val="00A473A9"/>
    <w:rsid w:val="00A47D45"/>
    <w:rsid w:val="00A50B1A"/>
    <w:rsid w:val="00A5102F"/>
    <w:rsid w:val="00A511B9"/>
    <w:rsid w:val="00A5122A"/>
    <w:rsid w:val="00A51D9B"/>
    <w:rsid w:val="00A51F2E"/>
    <w:rsid w:val="00A52569"/>
    <w:rsid w:val="00A52834"/>
    <w:rsid w:val="00A52A0A"/>
    <w:rsid w:val="00A53034"/>
    <w:rsid w:val="00A532D6"/>
    <w:rsid w:val="00A5389C"/>
    <w:rsid w:val="00A53E54"/>
    <w:rsid w:val="00A53F8C"/>
    <w:rsid w:val="00A5469B"/>
    <w:rsid w:val="00A55D89"/>
    <w:rsid w:val="00A55E12"/>
    <w:rsid w:val="00A56237"/>
    <w:rsid w:val="00A56293"/>
    <w:rsid w:val="00A563A1"/>
    <w:rsid w:val="00A563FB"/>
    <w:rsid w:val="00A5640B"/>
    <w:rsid w:val="00A56825"/>
    <w:rsid w:val="00A56BF8"/>
    <w:rsid w:val="00A57D7A"/>
    <w:rsid w:val="00A6022E"/>
    <w:rsid w:val="00A60DA0"/>
    <w:rsid w:val="00A61814"/>
    <w:rsid w:val="00A61D91"/>
    <w:rsid w:val="00A61E62"/>
    <w:rsid w:val="00A61FD5"/>
    <w:rsid w:val="00A62E1E"/>
    <w:rsid w:val="00A645F8"/>
    <w:rsid w:val="00A649AB"/>
    <w:rsid w:val="00A64E90"/>
    <w:rsid w:val="00A6553F"/>
    <w:rsid w:val="00A655A5"/>
    <w:rsid w:val="00A65625"/>
    <w:rsid w:val="00A6573B"/>
    <w:rsid w:val="00A65D29"/>
    <w:rsid w:val="00A662CE"/>
    <w:rsid w:val="00A67428"/>
    <w:rsid w:val="00A67F3F"/>
    <w:rsid w:val="00A720AB"/>
    <w:rsid w:val="00A72843"/>
    <w:rsid w:val="00A730E2"/>
    <w:rsid w:val="00A73AB4"/>
    <w:rsid w:val="00A746ED"/>
    <w:rsid w:val="00A74DF2"/>
    <w:rsid w:val="00A753EB"/>
    <w:rsid w:val="00A76CF7"/>
    <w:rsid w:val="00A77794"/>
    <w:rsid w:val="00A806A0"/>
    <w:rsid w:val="00A80DB8"/>
    <w:rsid w:val="00A810EB"/>
    <w:rsid w:val="00A811B0"/>
    <w:rsid w:val="00A8150A"/>
    <w:rsid w:val="00A81675"/>
    <w:rsid w:val="00A81FAE"/>
    <w:rsid w:val="00A8205B"/>
    <w:rsid w:val="00A8269B"/>
    <w:rsid w:val="00A82AA6"/>
    <w:rsid w:val="00A833CC"/>
    <w:rsid w:val="00A8351B"/>
    <w:rsid w:val="00A8354E"/>
    <w:rsid w:val="00A83659"/>
    <w:rsid w:val="00A836F5"/>
    <w:rsid w:val="00A8429D"/>
    <w:rsid w:val="00A84489"/>
    <w:rsid w:val="00A84AE9"/>
    <w:rsid w:val="00A84EC1"/>
    <w:rsid w:val="00A850E9"/>
    <w:rsid w:val="00A86442"/>
    <w:rsid w:val="00A902B1"/>
    <w:rsid w:val="00A91582"/>
    <w:rsid w:val="00A91AAB"/>
    <w:rsid w:val="00A91ACD"/>
    <w:rsid w:val="00A92607"/>
    <w:rsid w:val="00A92ED6"/>
    <w:rsid w:val="00A93904"/>
    <w:rsid w:val="00A9398C"/>
    <w:rsid w:val="00A9435D"/>
    <w:rsid w:val="00A9451A"/>
    <w:rsid w:val="00A946F0"/>
    <w:rsid w:val="00A94872"/>
    <w:rsid w:val="00A96429"/>
    <w:rsid w:val="00A96869"/>
    <w:rsid w:val="00A96C4C"/>
    <w:rsid w:val="00A97789"/>
    <w:rsid w:val="00A97C76"/>
    <w:rsid w:val="00AA021A"/>
    <w:rsid w:val="00AA02D2"/>
    <w:rsid w:val="00AA1D3A"/>
    <w:rsid w:val="00AA1E23"/>
    <w:rsid w:val="00AA263B"/>
    <w:rsid w:val="00AA285D"/>
    <w:rsid w:val="00AA375D"/>
    <w:rsid w:val="00AA4186"/>
    <w:rsid w:val="00AA47B4"/>
    <w:rsid w:val="00AA4D85"/>
    <w:rsid w:val="00AA5614"/>
    <w:rsid w:val="00AA70A8"/>
    <w:rsid w:val="00AA745B"/>
    <w:rsid w:val="00AA7510"/>
    <w:rsid w:val="00AA7581"/>
    <w:rsid w:val="00AB0B21"/>
    <w:rsid w:val="00AB0B61"/>
    <w:rsid w:val="00AB0E9C"/>
    <w:rsid w:val="00AB1CE6"/>
    <w:rsid w:val="00AB1E44"/>
    <w:rsid w:val="00AB2291"/>
    <w:rsid w:val="00AB2543"/>
    <w:rsid w:val="00AB2C8E"/>
    <w:rsid w:val="00AB33AD"/>
    <w:rsid w:val="00AB34B7"/>
    <w:rsid w:val="00AB46A6"/>
    <w:rsid w:val="00AB52E5"/>
    <w:rsid w:val="00AB5643"/>
    <w:rsid w:val="00AB5A17"/>
    <w:rsid w:val="00AB61C4"/>
    <w:rsid w:val="00AB6669"/>
    <w:rsid w:val="00AB6DEC"/>
    <w:rsid w:val="00AB725D"/>
    <w:rsid w:val="00AB7A1F"/>
    <w:rsid w:val="00AC0DFC"/>
    <w:rsid w:val="00AC0EA6"/>
    <w:rsid w:val="00AC1581"/>
    <w:rsid w:val="00AC191F"/>
    <w:rsid w:val="00AC1D00"/>
    <w:rsid w:val="00AC1D10"/>
    <w:rsid w:val="00AC1F8F"/>
    <w:rsid w:val="00AC2249"/>
    <w:rsid w:val="00AC265B"/>
    <w:rsid w:val="00AC3A30"/>
    <w:rsid w:val="00AC4416"/>
    <w:rsid w:val="00AC4C79"/>
    <w:rsid w:val="00AC5F80"/>
    <w:rsid w:val="00AC64E6"/>
    <w:rsid w:val="00AC6B71"/>
    <w:rsid w:val="00AC7E1D"/>
    <w:rsid w:val="00AC7FA4"/>
    <w:rsid w:val="00AD0264"/>
    <w:rsid w:val="00AD0908"/>
    <w:rsid w:val="00AD0C6E"/>
    <w:rsid w:val="00AD131D"/>
    <w:rsid w:val="00AD149D"/>
    <w:rsid w:val="00AD17F7"/>
    <w:rsid w:val="00AD21DB"/>
    <w:rsid w:val="00AD23CC"/>
    <w:rsid w:val="00AD2E6C"/>
    <w:rsid w:val="00AD338A"/>
    <w:rsid w:val="00AD52B5"/>
    <w:rsid w:val="00AD634C"/>
    <w:rsid w:val="00AD668D"/>
    <w:rsid w:val="00AD67E1"/>
    <w:rsid w:val="00AD6D4D"/>
    <w:rsid w:val="00AD6F9B"/>
    <w:rsid w:val="00AD72E1"/>
    <w:rsid w:val="00AE0103"/>
    <w:rsid w:val="00AE1209"/>
    <w:rsid w:val="00AE1621"/>
    <w:rsid w:val="00AE197B"/>
    <w:rsid w:val="00AE1DB4"/>
    <w:rsid w:val="00AE1E4B"/>
    <w:rsid w:val="00AE1EC1"/>
    <w:rsid w:val="00AE1EDE"/>
    <w:rsid w:val="00AE2278"/>
    <w:rsid w:val="00AE22C0"/>
    <w:rsid w:val="00AE2861"/>
    <w:rsid w:val="00AE29FF"/>
    <w:rsid w:val="00AE2EAB"/>
    <w:rsid w:val="00AE2FDB"/>
    <w:rsid w:val="00AE332C"/>
    <w:rsid w:val="00AE38D7"/>
    <w:rsid w:val="00AE4279"/>
    <w:rsid w:val="00AE43C9"/>
    <w:rsid w:val="00AE5208"/>
    <w:rsid w:val="00AE53DB"/>
    <w:rsid w:val="00AE61EA"/>
    <w:rsid w:val="00AE7C66"/>
    <w:rsid w:val="00AF0444"/>
    <w:rsid w:val="00AF070F"/>
    <w:rsid w:val="00AF0A31"/>
    <w:rsid w:val="00AF1748"/>
    <w:rsid w:val="00AF1AC7"/>
    <w:rsid w:val="00AF21EB"/>
    <w:rsid w:val="00AF3F75"/>
    <w:rsid w:val="00AF5505"/>
    <w:rsid w:val="00AF56B3"/>
    <w:rsid w:val="00AF592C"/>
    <w:rsid w:val="00AF5BF6"/>
    <w:rsid w:val="00AF6285"/>
    <w:rsid w:val="00AF794C"/>
    <w:rsid w:val="00AF7E0C"/>
    <w:rsid w:val="00AF7F2E"/>
    <w:rsid w:val="00B00236"/>
    <w:rsid w:val="00B00399"/>
    <w:rsid w:val="00B00575"/>
    <w:rsid w:val="00B00596"/>
    <w:rsid w:val="00B00DDB"/>
    <w:rsid w:val="00B01B28"/>
    <w:rsid w:val="00B02329"/>
    <w:rsid w:val="00B02662"/>
    <w:rsid w:val="00B02A96"/>
    <w:rsid w:val="00B030C0"/>
    <w:rsid w:val="00B033E7"/>
    <w:rsid w:val="00B04298"/>
    <w:rsid w:val="00B04E4B"/>
    <w:rsid w:val="00B06080"/>
    <w:rsid w:val="00B061BA"/>
    <w:rsid w:val="00B06236"/>
    <w:rsid w:val="00B06E0D"/>
    <w:rsid w:val="00B0753D"/>
    <w:rsid w:val="00B07BB4"/>
    <w:rsid w:val="00B10068"/>
    <w:rsid w:val="00B10352"/>
    <w:rsid w:val="00B11202"/>
    <w:rsid w:val="00B1132E"/>
    <w:rsid w:val="00B11699"/>
    <w:rsid w:val="00B120AB"/>
    <w:rsid w:val="00B1273E"/>
    <w:rsid w:val="00B13A7B"/>
    <w:rsid w:val="00B13A8D"/>
    <w:rsid w:val="00B14208"/>
    <w:rsid w:val="00B14AA1"/>
    <w:rsid w:val="00B14BEB"/>
    <w:rsid w:val="00B152F4"/>
    <w:rsid w:val="00B154BA"/>
    <w:rsid w:val="00B158B7"/>
    <w:rsid w:val="00B15A90"/>
    <w:rsid w:val="00B15C69"/>
    <w:rsid w:val="00B15FC6"/>
    <w:rsid w:val="00B16418"/>
    <w:rsid w:val="00B165C2"/>
    <w:rsid w:val="00B169A1"/>
    <w:rsid w:val="00B17514"/>
    <w:rsid w:val="00B20411"/>
    <w:rsid w:val="00B20907"/>
    <w:rsid w:val="00B21D71"/>
    <w:rsid w:val="00B22B3B"/>
    <w:rsid w:val="00B233AE"/>
    <w:rsid w:val="00B23FAC"/>
    <w:rsid w:val="00B24939"/>
    <w:rsid w:val="00B24973"/>
    <w:rsid w:val="00B2543D"/>
    <w:rsid w:val="00B262FA"/>
    <w:rsid w:val="00B2717C"/>
    <w:rsid w:val="00B279A8"/>
    <w:rsid w:val="00B27C5E"/>
    <w:rsid w:val="00B30208"/>
    <w:rsid w:val="00B307F8"/>
    <w:rsid w:val="00B30C2C"/>
    <w:rsid w:val="00B312FC"/>
    <w:rsid w:val="00B31914"/>
    <w:rsid w:val="00B3232C"/>
    <w:rsid w:val="00B3304D"/>
    <w:rsid w:val="00B335C8"/>
    <w:rsid w:val="00B3396E"/>
    <w:rsid w:val="00B34546"/>
    <w:rsid w:val="00B349C9"/>
    <w:rsid w:val="00B34F62"/>
    <w:rsid w:val="00B35295"/>
    <w:rsid w:val="00B357DA"/>
    <w:rsid w:val="00B373BA"/>
    <w:rsid w:val="00B40110"/>
    <w:rsid w:val="00B40B84"/>
    <w:rsid w:val="00B41143"/>
    <w:rsid w:val="00B413E5"/>
    <w:rsid w:val="00B41915"/>
    <w:rsid w:val="00B41D16"/>
    <w:rsid w:val="00B428A1"/>
    <w:rsid w:val="00B42A6D"/>
    <w:rsid w:val="00B42A9B"/>
    <w:rsid w:val="00B432A5"/>
    <w:rsid w:val="00B439CA"/>
    <w:rsid w:val="00B445AA"/>
    <w:rsid w:val="00B45855"/>
    <w:rsid w:val="00B47214"/>
    <w:rsid w:val="00B47779"/>
    <w:rsid w:val="00B47D19"/>
    <w:rsid w:val="00B516F9"/>
    <w:rsid w:val="00B51AD0"/>
    <w:rsid w:val="00B51D69"/>
    <w:rsid w:val="00B52AD0"/>
    <w:rsid w:val="00B52CC2"/>
    <w:rsid w:val="00B53010"/>
    <w:rsid w:val="00B535E0"/>
    <w:rsid w:val="00B53694"/>
    <w:rsid w:val="00B539B1"/>
    <w:rsid w:val="00B53CA3"/>
    <w:rsid w:val="00B54136"/>
    <w:rsid w:val="00B5519F"/>
    <w:rsid w:val="00B5585A"/>
    <w:rsid w:val="00B55895"/>
    <w:rsid w:val="00B56136"/>
    <w:rsid w:val="00B56F4E"/>
    <w:rsid w:val="00B578FE"/>
    <w:rsid w:val="00B60733"/>
    <w:rsid w:val="00B614D0"/>
    <w:rsid w:val="00B6164F"/>
    <w:rsid w:val="00B621FD"/>
    <w:rsid w:val="00B624D2"/>
    <w:rsid w:val="00B63120"/>
    <w:rsid w:val="00B63640"/>
    <w:rsid w:val="00B640DA"/>
    <w:rsid w:val="00B6462E"/>
    <w:rsid w:val="00B64732"/>
    <w:rsid w:val="00B64F25"/>
    <w:rsid w:val="00B6617E"/>
    <w:rsid w:val="00B66235"/>
    <w:rsid w:val="00B667C1"/>
    <w:rsid w:val="00B66997"/>
    <w:rsid w:val="00B67108"/>
    <w:rsid w:val="00B67380"/>
    <w:rsid w:val="00B67D2C"/>
    <w:rsid w:val="00B67D3B"/>
    <w:rsid w:val="00B70ADB"/>
    <w:rsid w:val="00B71E7F"/>
    <w:rsid w:val="00B72AFC"/>
    <w:rsid w:val="00B72B05"/>
    <w:rsid w:val="00B737AD"/>
    <w:rsid w:val="00B73F42"/>
    <w:rsid w:val="00B73FAE"/>
    <w:rsid w:val="00B741CC"/>
    <w:rsid w:val="00B74218"/>
    <w:rsid w:val="00B74A2B"/>
    <w:rsid w:val="00B7550E"/>
    <w:rsid w:val="00B75E49"/>
    <w:rsid w:val="00B76C11"/>
    <w:rsid w:val="00B778F0"/>
    <w:rsid w:val="00B77903"/>
    <w:rsid w:val="00B779B5"/>
    <w:rsid w:val="00B77DFA"/>
    <w:rsid w:val="00B80541"/>
    <w:rsid w:val="00B813F6"/>
    <w:rsid w:val="00B81784"/>
    <w:rsid w:val="00B81B75"/>
    <w:rsid w:val="00B81DF2"/>
    <w:rsid w:val="00B8209E"/>
    <w:rsid w:val="00B82922"/>
    <w:rsid w:val="00B82EF4"/>
    <w:rsid w:val="00B83C03"/>
    <w:rsid w:val="00B844DF"/>
    <w:rsid w:val="00B850C6"/>
    <w:rsid w:val="00B85A4B"/>
    <w:rsid w:val="00B85F0F"/>
    <w:rsid w:val="00B85F9B"/>
    <w:rsid w:val="00B86130"/>
    <w:rsid w:val="00B8646E"/>
    <w:rsid w:val="00B869F4"/>
    <w:rsid w:val="00B86F07"/>
    <w:rsid w:val="00B87169"/>
    <w:rsid w:val="00B87358"/>
    <w:rsid w:val="00B877B7"/>
    <w:rsid w:val="00B8781D"/>
    <w:rsid w:val="00B90529"/>
    <w:rsid w:val="00B916E2"/>
    <w:rsid w:val="00B91F4A"/>
    <w:rsid w:val="00B91FEE"/>
    <w:rsid w:val="00B93037"/>
    <w:rsid w:val="00B9350E"/>
    <w:rsid w:val="00B93808"/>
    <w:rsid w:val="00B94255"/>
    <w:rsid w:val="00B95275"/>
    <w:rsid w:val="00B9546C"/>
    <w:rsid w:val="00B95BF1"/>
    <w:rsid w:val="00B95FB7"/>
    <w:rsid w:val="00B961CC"/>
    <w:rsid w:val="00B96F9F"/>
    <w:rsid w:val="00B9719B"/>
    <w:rsid w:val="00BA045A"/>
    <w:rsid w:val="00BA0640"/>
    <w:rsid w:val="00BA07B5"/>
    <w:rsid w:val="00BA092A"/>
    <w:rsid w:val="00BA131A"/>
    <w:rsid w:val="00BA1D2D"/>
    <w:rsid w:val="00BA24BE"/>
    <w:rsid w:val="00BA2ED0"/>
    <w:rsid w:val="00BA353C"/>
    <w:rsid w:val="00BA427F"/>
    <w:rsid w:val="00BA439F"/>
    <w:rsid w:val="00BA4FCA"/>
    <w:rsid w:val="00BA56B6"/>
    <w:rsid w:val="00BA5C3C"/>
    <w:rsid w:val="00BA5D3A"/>
    <w:rsid w:val="00BA5D6A"/>
    <w:rsid w:val="00BA5DC2"/>
    <w:rsid w:val="00BA60D9"/>
    <w:rsid w:val="00BA759F"/>
    <w:rsid w:val="00BA778C"/>
    <w:rsid w:val="00BB0249"/>
    <w:rsid w:val="00BB0570"/>
    <w:rsid w:val="00BB1125"/>
    <w:rsid w:val="00BB1706"/>
    <w:rsid w:val="00BB22BE"/>
    <w:rsid w:val="00BB2417"/>
    <w:rsid w:val="00BB2814"/>
    <w:rsid w:val="00BB2B4C"/>
    <w:rsid w:val="00BB3281"/>
    <w:rsid w:val="00BB5776"/>
    <w:rsid w:val="00BB5880"/>
    <w:rsid w:val="00BB5BF2"/>
    <w:rsid w:val="00BB5D86"/>
    <w:rsid w:val="00BB5FBC"/>
    <w:rsid w:val="00BB63AC"/>
    <w:rsid w:val="00BB6793"/>
    <w:rsid w:val="00BB68AD"/>
    <w:rsid w:val="00BC0A61"/>
    <w:rsid w:val="00BC1902"/>
    <w:rsid w:val="00BC194E"/>
    <w:rsid w:val="00BC1A0B"/>
    <w:rsid w:val="00BC219B"/>
    <w:rsid w:val="00BC27A3"/>
    <w:rsid w:val="00BC30D2"/>
    <w:rsid w:val="00BC45DE"/>
    <w:rsid w:val="00BC47CB"/>
    <w:rsid w:val="00BC4A73"/>
    <w:rsid w:val="00BC4D8D"/>
    <w:rsid w:val="00BC524A"/>
    <w:rsid w:val="00BC52E2"/>
    <w:rsid w:val="00BC5BC6"/>
    <w:rsid w:val="00BC5DE5"/>
    <w:rsid w:val="00BC5ED3"/>
    <w:rsid w:val="00BC5EDD"/>
    <w:rsid w:val="00BC662D"/>
    <w:rsid w:val="00BC6912"/>
    <w:rsid w:val="00BC7627"/>
    <w:rsid w:val="00BC7832"/>
    <w:rsid w:val="00BD0395"/>
    <w:rsid w:val="00BD0BEB"/>
    <w:rsid w:val="00BD0D97"/>
    <w:rsid w:val="00BD19D7"/>
    <w:rsid w:val="00BD2C55"/>
    <w:rsid w:val="00BD30F1"/>
    <w:rsid w:val="00BD357F"/>
    <w:rsid w:val="00BD3DC3"/>
    <w:rsid w:val="00BD55C7"/>
    <w:rsid w:val="00BD56A5"/>
    <w:rsid w:val="00BD5E61"/>
    <w:rsid w:val="00BD651D"/>
    <w:rsid w:val="00BD7185"/>
    <w:rsid w:val="00BD7676"/>
    <w:rsid w:val="00BE000A"/>
    <w:rsid w:val="00BE0111"/>
    <w:rsid w:val="00BE0D7C"/>
    <w:rsid w:val="00BE0F56"/>
    <w:rsid w:val="00BE1E11"/>
    <w:rsid w:val="00BE2006"/>
    <w:rsid w:val="00BE22C2"/>
    <w:rsid w:val="00BE2401"/>
    <w:rsid w:val="00BE2774"/>
    <w:rsid w:val="00BE27B2"/>
    <w:rsid w:val="00BE29E7"/>
    <w:rsid w:val="00BE2C66"/>
    <w:rsid w:val="00BE2DAA"/>
    <w:rsid w:val="00BE2DD7"/>
    <w:rsid w:val="00BE42A3"/>
    <w:rsid w:val="00BE42F0"/>
    <w:rsid w:val="00BE4EB2"/>
    <w:rsid w:val="00BE54AA"/>
    <w:rsid w:val="00BE5601"/>
    <w:rsid w:val="00BE6647"/>
    <w:rsid w:val="00BE7103"/>
    <w:rsid w:val="00BE7335"/>
    <w:rsid w:val="00BF046C"/>
    <w:rsid w:val="00BF04A5"/>
    <w:rsid w:val="00BF07EF"/>
    <w:rsid w:val="00BF0D26"/>
    <w:rsid w:val="00BF0D31"/>
    <w:rsid w:val="00BF26F7"/>
    <w:rsid w:val="00BF2E6D"/>
    <w:rsid w:val="00BF3231"/>
    <w:rsid w:val="00BF3EDD"/>
    <w:rsid w:val="00BF4047"/>
    <w:rsid w:val="00BF54DB"/>
    <w:rsid w:val="00BF55C9"/>
    <w:rsid w:val="00BF5634"/>
    <w:rsid w:val="00BF5A26"/>
    <w:rsid w:val="00BF6234"/>
    <w:rsid w:val="00BF762A"/>
    <w:rsid w:val="00BF7944"/>
    <w:rsid w:val="00BF7A2F"/>
    <w:rsid w:val="00BF7B3C"/>
    <w:rsid w:val="00C000F3"/>
    <w:rsid w:val="00C003B3"/>
    <w:rsid w:val="00C00B7D"/>
    <w:rsid w:val="00C02FC2"/>
    <w:rsid w:val="00C036B4"/>
    <w:rsid w:val="00C04405"/>
    <w:rsid w:val="00C04977"/>
    <w:rsid w:val="00C05944"/>
    <w:rsid w:val="00C06225"/>
    <w:rsid w:val="00C06FE9"/>
    <w:rsid w:val="00C0726E"/>
    <w:rsid w:val="00C10A37"/>
    <w:rsid w:val="00C10B45"/>
    <w:rsid w:val="00C11600"/>
    <w:rsid w:val="00C11E43"/>
    <w:rsid w:val="00C11F2E"/>
    <w:rsid w:val="00C13005"/>
    <w:rsid w:val="00C1326D"/>
    <w:rsid w:val="00C13441"/>
    <w:rsid w:val="00C13AF9"/>
    <w:rsid w:val="00C13E10"/>
    <w:rsid w:val="00C14652"/>
    <w:rsid w:val="00C15242"/>
    <w:rsid w:val="00C156BA"/>
    <w:rsid w:val="00C16756"/>
    <w:rsid w:val="00C169FF"/>
    <w:rsid w:val="00C16D1A"/>
    <w:rsid w:val="00C16D96"/>
    <w:rsid w:val="00C174A3"/>
    <w:rsid w:val="00C17E16"/>
    <w:rsid w:val="00C17EBF"/>
    <w:rsid w:val="00C205D6"/>
    <w:rsid w:val="00C221D7"/>
    <w:rsid w:val="00C222B0"/>
    <w:rsid w:val="00C230D1"/>
    <w:rsid w:val="00C236DC"/>
    <w:rsid w:val="00C23C7A"/>
    <w:rsid w:val="00C23D38"/>
    <w:rsid w:val="00C23E14"/>
    <w:rsid w:val="00C23E57"/>
    <w:rsid w:val="00C23FE0"/>
    <w:rsid w:val="00C24BE6"/>
    <w:rsid w:val="00C24D2E"/>
    <w:rsid w:val="00C255B0"/>
    <w:rsid w:val="00C27854"/>
    <w:rsid w:val="00C278DD"/>
    <w:rsid w:val="00C2794A"/>
    <w:rsid w:val="00C300EA"/>
    <w:rsid w:val="00C302FE"/>
    <w:rsid w:val="00C30E74"/>
    <w:rsid w:val="00C31824"/>
    <w:rsid w:val="00C31BF8"/>
    <w:rsid w:val="00C332E1"/>
    <w:rsid w:val="00C333AE"/>
    <w:rsid w:val="00C33788"/>
    <w:rsid w:val="00C33B5C"/>
    <w:rsid w:val="00C348CF"/>
    <w:rsid w:val="00C34B99"/>
    <w:rsid w:val="00C34EBF"/>
    <w:rsid w:val="00C35370"/>
    <w:rsid w:val="00C35533"/>
    <w:rsid w:val="00C36210"/>
    <w:rsid w:val="00C36A01"/>
    <w:rsid w:val="00C37906"/>
    <w:rsid w:val="00C37A95"/>
    <w:rsid w:val="00C37B97"/>
    <w:rsid w:val="00C40241"/>
    <w:rsid w:val="00C4045E"/>
    <w:rsid w:val="00C41CB2"/>
    <w:rsid w:val="00C42545"/>
    <w:rsid w:val="00C42C60"/>
    <w:rsid w:val="00C432BA"/>
    <w:rsid w:val="00C43354"/>
    <w:rsid w:val="00C4379C"/>
    <w:rsid w:val="00C43D70"/>
    <w:rsid w:val="00C43D8C"/>
    <w:rsid w:val="00C44285"/>
    <w:rsid w:val="00C44BD8"/>
    <w:rsid w:val="00C44E1A"/>
    <w:rsid w:val="00C450D9"/>
    <w:rsid w:val="00C453AD"/>
    <w:rsid w:val="00C45474"/>
    <w:rsid w:val="00C459E6"/>
    <w:rsid w:val="00C45FDE"/>
    <w:rsid w:val="00C46019"/>
    <w:rsid w:val="00C4651D"/>
    <w:rsid w:val="00C47676"/>
    <w:rsid w:val="00C47A32"/>
    <w:rsid w:val="00C504A8"/>
    <w:rsid w:val="00C50665"/>
    <w:rsid w:val="00C507A9"/>
    <w:rsid w:val="00C5132B"/>
    <w:rsid w:val="00C51428"/>
    <w:rsid w:val="00C52067"/>
    <w:rsid w:val="00C52242"/>
    <w:rsid w:val="00C52698"/>
    <w:rsid w:val="00C53287"/>
    <w:rsid w:val="00C544FE"/>
    <w:rsid w:val="00C5455C"/>
    <w:rsid w:val="00C54D0A"/>
    <w:rsid w:val="00C55668"/>
    <w:rsid w:val="00C56039"/>
    <w:rsid w:val="00C56606"/>
    <w:rsid w:val="00C56E2A"/>
    <w:rsid w:val="00C607AE"/>
    <w:rsid w:val="00C60BCF"/>
    <w:rsid w:val="00C60F88"/>
    <w:rsid w:val="00C61522"/>
    <w:rsid w:val="00C61728"/>
    <w:rsid w:val="00C61E2C"/>
    <w:rsid w:val="00C61E54"/>
    <w:rsid w:val="00C62112"/>
    <w:rsid w:val="00C62784"/>
    <w:rsid w:val="00C62B19"/>
    <w:rsid w:val="00C630E9"/>
    <w:rsid w:val="00C64174"/>
    <w:rsid w:val="00C64AA4"/>
    <w:rsid w:val="00C64C1D"/>
    <w:rsid w:val="00C65577"/>
    <w:rsid w:val="00C65E18"/>
    <w:rsid w:val="00C66221"/>
    <w:rsid w:val="00C66750"/>
    <w:rsid w:val="00C6676D"/>
    <w:rsid w:val="00C678D4"/>
    <w:rsid w:val="00C67B22"/>
    <w:rsid w:val="00C67C5A"/>
    <w:rsid w:val="00C7022A"/>
    <w:rsid w:val="00C704B4"/>
    <w:rsid w:val="00C71E6C"/>
    <w:rsid w:val="00C73C42"/>
    <w:rsid w:val="00C7426B"/>
    <w:rsid w:val="00C74924"/>
    <w:rsid w:val="00C761D3"/>
    <w:rsid w:val="00C76325"/>
    <w:rsid w:val="00C76FD6"/>
    <w:rsid w:val="00C774E5"/>
    <w:rsid w:val="00C77CD3"/>
    <w:rsid w:val="00C80E81"/>
    <w:rsid w:val="00C81732"/>
    <w:rsid w:val="00C8202D"/>
    <w:rsid w:val="00C821C2"/>
    <w:rsid w:val="00C8224C"/>
    <w:rsid w:val="00C832EF"/>
    <w:rsid w:val="00C83660"/>
    <w:rsid w:val="00C8368C"/>
    <w:rsid w:val="00C84218"/>
    <w:rsid w:val="00C85072"/>
    <w:rsid w:val="00C854BE"/>
    <w:rsid w:val="00C85C5E"/>
    <w:rsid w:val="00C85E4B"/>
    <w:rsid w:val="00C8662F"/>
    <w:rsid w:val="00C86757"/>
    <w:rsid w:val="00C87EB1"/>
    <w:rsid w:val="00C908C1"/>
    <w:rsid w:val="00C919B4"/>
    <w:rsid w:val="00C9218A"/>
    <w:rsid w:val="00C92B61"/>
    <w:rsid w:val="00C92B97"/>
    <w:rsid w:val="00C939D6"/>
    <w:rsid w:val="00C93C14"/>
    <w:rsid w:val="00C9410A"/>
    <w:rsid w:val="00C94317"/>
    <w:rsid w:val="00C949D3"/>
    <w:rsid w:val="00C94D66"/>
    <w:rsid w:val="00C952F3"/>
    <w:rsid w:val="00C96295"/>
    <w:rsid w:val="00C96CEA"/>
    <w:rsid w:val="00C9797D"/>
    <w:rsid w:val="00C97C79"/>
    <w:rsid w:val="00C97F6D"/>
    <w:rsid w:val="00CA0083"/>
    <w:rsid w:val="00CA120E"/>
    <w:rsid w:val="00CA19F1"/>
    <w:rsid w:val="00CA1C89"/>
    <w:rsid w:val="00CA2320"/>
    <w:rsid w:val="00CA2973"/>
    <w:rsid w:val="00CA2FBE"/>
    <w:rsid w:val="00CA3D1B"/>
    <w:rsid w:val="00CA421E"/>
    <w:rsid w:val="00CA45EC"/>
    <w:rsid w:val="00CA5F22"/>
    <w:rsid w:val="00CA5F47"/>
    <w:rsid w:val="00CA76EC"/>
    <w:rsid w:val="00CA7CB9"/>
    <w:rsid w:val="00CB0091"/>
    <w:rsid w:val="00CB0730"/>
    <w:rsid w:val="00CB0F59"/>
    <w:rsid w:val="00CB1139"/>
    <w:rsid w:val="00CB167F"/>
    <w:rsid w:val="00CB176B"/>
    <w:rsid w:val="00CB1A2E"/>
    <w:rsid w:val="00CB230F"/>
    <w:rsid w:val="00CB2331"/>
    <w:rsid w:val="00CB2519"/>
    <w:rsid w:val="00CB2A3A"/>
    <w:rsid w:val="00CB3B7A"/>
    <w:rsid w:val="00CB4497"/>
    <w:rsid w:val="00CB4BAF"/>
    <w:rsid w:val="00CB4F8B"/>
    <w:rsid w:val="00CB51C3"/>
    <w:rsid w:val="00CB58A7"/>
    <w:rsid w:val="00CB58C1"/>
    <w:rsid w:val="00CB6A9E"/>
    <w:rsid w:val="00CB6AA7"/>
    <w:rsid w:val="00CB79BD"/>
    <w:rsid w:val="00CB7E0A"/>
    <w:rsid w:val="00CB7EE4"/>
    <w:rsid w:val="00CC0676"/>
    <w:rsid w:val="00CC1434"/>
    <w:rsid w:val="00CC16E6"/>
    <w:rsid w:val="00CC1D30"/>
    <w:rsid w:val="00CC215B"/>
    <w:rsid w:val="00CC285C"/>
    <w:rsid w:val="00CC2A1E"/>
    <w:rsid w:val="00CC36DB"/>
    <w:rsid w:val="00CC3762"/>
    <w:rsid w:val="00CC4342"/>
    <w:rsid w:val="00CC48E7"/>
    <w:rsid w:val="00CC5B19"/>
    <w:rsid w:val="00CC60DE"/>
    <w:rsid w:val="00CC7040"/>
    <w:rsid w:val="00CC7744"/>
    <w:rsid w:val="00CC7E02"/>
    <w:rsid w:val="00CC7E78"/>
    <w:rsid w:val="00CD05ED"/>
    <w:rsid w:val="00CD083D"/>
    <w:rsid w:val="00CD14B5"/>
    <w:rsid w:val="00CD1EC0"/>
    <w:rsid w:val="00CD21AC"/>
    <w:rsid w:val="00CD3238"/>
    <w:rsid w:val="00CD45D2"/>
    <w:rsid w:val="00CD4B63"/>
    <w:rsid w:val="00CD58AE"/>
    <w:rsid w:val="00CD6349"/>
    <w:rsid w:val="00CD6A75"/>
    <w:rsid w:val="00CD6DC1"/>
    <w:rsid w:val="00CD7428"/>
    <w:rsid w:val="00CD7977"/>
    <w:rsid w:val="00CE0AC0"/>
    <w:rsid w:val="00CE12D3"/>
    <w:rsid w:val="00CE18F2"/>
    <w:rsid w:val="00CE1A26"/>
    <w:rsid w:val="00CE1A91"/>
    <w:rsid w:val="00CE1E8C"/>
    <w:rsid w:val="00CE2111"/>
    <w:rsid w:val="00CE21A2"/>
    <w:rsid w:val="00CE23DB"/>
    <w:rsid w:val="00CE2586"/>
    <w:rsid w:val="00CE393B"/>
    <w:rsid w:val="00CE40E9"/>
    <w:rsid w:val="00CE425D"/>
    <w:rsid w:val="00CE4BBB"/>
    <w:rsid w:val="00CE4BDA"/>
    <w:rsid w:val="00CE4BF7"/>
    <w:rsid w:val="00CE4C08"/>
    <w:rsid w:val="00CE4F63"/>
    <w:rsid w:val="00CE50F7"/>
    <w:rsid w:val="00CE55D7"/>
    <w:rsid w:val="00CE57FD"/>
    <w:rsid w:val="00CE58C2"/>
    <w:rsid w:val="00CE6AF5"/>
    <w:rsid w:val="00CF0168"/>
    <w:rsid w:val="00CF08A3"/>
    <w:rsid w:val="00CF0D3A"/>
    <w:rsid w:val="00CF1124"/>
    <w:rsid w:val="00CF12EA"/>
    <w:rsid w:val="00CF133A"/>
    <w:rsid w:val="00CF1DDF"/>
    <w:rsid w:val="00CF1DF3"/>
    <w:rsid w:val="00CF1F70"/>
    <w:rsid w:val="00CF2EED"/>
    <w:rsid w:val="00CF368B"/>
    <w:rsid w:val="00CF425B"/>
    <w:rsid w:val="00CF4773"/>
    <w:rsid w:val="00CF4FC7"/>
    <w:rsid w:val="00CF502A"/>
    <w:rsid w:val="00CF601E"/>
    <w:rsid w:val="00CF6667"/>
    <w:rsid w:val="00CF6D52"/>
    <w:rsid w:val="00CF6D8A"/>
    <w:rsid w:val="00CF70CA"/>
    <w:rsid w:val="00D00071"/>
    <w:rsid w:val="00D003A4"/>
    <w:rsid w:val="00D00BD2"/>
    <w:rsid w:val="00D00BFB"/>
    <w:rsid w:val="00D00D9A"/>
    <w:rsid w:val="00D00EC7"/>
    <w:rsid w:val="00D02207"/>
    <w:rsid w:val="00D025BB"/>
    <w:rsid w:val="00D027FB"/>
    <w:rsid w:val="00D02C49"/>
    <w:rsid w:val="00D02E27"/>
    <w:rsid w:val="00D03338"/>
    <w:rsid w:val="00D03612"/>
    <w:rsid w:val="00D03691"/>
    <w:rsid w:val="00D03C91"/>
    <w:rsid w:val="00D0444C"/>
    <w:rsid w:val="00D04655"/>
    <w:rsid w:val="00D04834"/>
    <w:rsid w:val="00D04D2D"/>
    <w:rsid w:val="00D04E2B"/>
    <w:rsid w:val="00D069A0"/>
    <w:rsid w:val="00D076F0"/>
    <w:rsid w:val="00D07927"/>
    <w:rsid w:val="00D10797"/>
    <w:rsid w:val="00D11380"/>
    <w:rsid w:val="00D11704"/>
    <w:rsid w:val="00D11EAC"/>
    <w:rsid w:val="00D12513"/>
    <w:rsid w:val="00D130CE"/>
    <w:rsid w:val="00D14037"/>
    <w:rsid w:val="00D14131"/>
    <w:rsid w:val="00D144AB"/>
    <w:rsid w:val="00D15374"/>
    <w:rsid w:val="00D15720"/>
    <w:rsid w:val="00D16378"/>
    <w:rsid w:val="00D16564"/>
    <w:rsid w:val="00D165F2"/>
    <w:rsid w:val="00D16A15"/>
    <w:rsid w:val="00D17454"/>
    <w:rsid w:val="00D21397"/>
    <w:rsid w:val="00D229F5"/>
    <w:rsid w:val="00D23B1B"/>
    <w:rsid w:val="00D24454"/>
    <w:rsid w:val="00D249F7"/>
    <w:rsid w:val="00D255A6"/>
    <w:rsid w:val="00D259D0"/>
    <w:rsid w:val="00D25AC8"/>
    <w:rsid w:val="00D25DC4"/>
    <w:rsid w:val="00D25E78"/>
    <w:rsid w:val="00D262E6"/>
    <w:rsid w:val="00D26958"/>
    <w:rsid w:val="00D27AC1"/>
    <w:rsid w:val="00D27D70"/>
    <w:rsid w:val="00D300F0"/>
    <w:rsid w:val="00D30657"/>
    <w:rsid w:val="00D30D25"/>
    <w:rsid w:val="00D30E7C"/>
    <w:rsid w:val="00D315A3"/>
    <w:rsid w:val="00D32441"/>
    <w:rsid w:val="00D32CB7"/>
    <w:rsid w:val="00D32DEC"/>
    <w:rsid w:val="00D3358D"/>
    <w:rsid w:val="00D33CE5"/>
    <w:rsid w:val="00D33DD0"/>
    <w:rsid w:val="00D344D9"/>
    <w:rsid w:val="00D34E0D"/>
    <w:rsid w:val="00D34E32"/>
    <w:rsid w:val="00D35976"/>
    <w:rsid w:val="00D35FF8"/>
    <w:rsid w:val="00D36D89"/>
    <w:rsid w:val="00D37508"/>
    <w:rsid w:val="00D37D87"/>
    <w:rsid w:val="00D37E6C"/>
    <w:rsid w:val="00D4061D"/>
    <w:rsid w:val="00D40C44"/>
    <w:rsid w:val="00D41543"/>
    <w:rsid w:val="00D41571"/>
    <w:rsid w:val="00D4204E"/>
    <w:rsid w:val="00D42309"/>
    <w:rsid w:val="00D425E7"/>
    <w:rsid w:val="00D42730"/>
    <w:rsid w:val="00D427B8"/>
    <w:rsid w:val="00D4304A"/>
    <w:rsid w:val="00D437DE"/>
    <w:rsid w:val="00D43B0C"/>
    <w:rsid w:val="00D43D54"/>
    <w:rsid w:val="00D43E8D"/>
    <w:rsid w:val="00D44E65"/>
    <w:rsid w:val="00D45374"/>
    <w:rsid w:val="00D45C07"/>
    <w:rsid w:val="00D4644D"/>
    <w:rsid w:val="00D46EE1"/>
    <w:rsid w:val="00D474C5"/>
    <w:rsid w:val="00D475C8"/>
    <w:rsid w:val="00D478DF"/>
    <w:rsid w:val="00D507D3"/>
    <w:rsid w:val="00D50A8A"/>
    <w:rsid w:val="00D50CE7"/>
    <w:rsid w:val="00D51351"/>
    <w:rsid w:val="00D5138F"/>
    <w:rsid w:val="00D52BB5"/>
    <w:rsid w:val="00D53AAC"/>
    <w:rsid w:val="00D5420B"/>
    <w:rsid w:val="00D5498E"/>
    <w:rsid w:val="00D55940"/>
    <w:rsid w:val="00D55A45"/>
    <w:rsid w:val="00D568B6"/>
    <w:rsid w:val="00D56998"/>
    <w:rsid w:val="00D56BBE"/>
    <w:rsid w:val="00D56F64"/>
    <w:rsid w:val="00D572C7"/>
    <w:rsid w:val="00D57738"/>
    <w:rsid w:val="00D5792D"/>
    <w:rsid w:val="00D6002F"/>
    <w:rsid w:val="00D608B3"/>
    <w:rsid w:val="00D614B6"/>
    <w:rsid w:val="00D6168C"/>
    <w:rsid w:val="00D61E5F"/>
    <w:rsid w:val="00D62D24"/>
    <w:rsid w:val="00D630D9"/>
    <w:rsid w:val="00D636B2"/>
    <w:rsid w:val="00D6440E"/>
    <w:rsid w:val="00D6490F"/>
    <w:rsid w:val="00D64D2C"/>
    <w:rsid w:val="00D6585D"/>
    <w:rsid w:val="00D65B9E"/>
    <w:rsid w:val="00D65CA2"/>
    <w:rsid w:val="00D65CCC"/>
    <w:rsid w:val="00D6657C"/>
    <w:rsid w:val="00D66EC2"/>
    <w:rsid w:val="00D67589"/>
    <w:rsid w:val="00D67ACD"/>
    <w:rsid w:val="00D67BD9"/>
    <w:rsid w:val="00D67E65"/>
    <w:rsid w:val="00D67EE2"/>
    <w:rsid w:val="00D70072"/>
    <w:rsid w:val="00D7009D"/>
    <w:rsid w:val="00D7028E"/>
    <w:rsid w:val="00D708B3"/>
    <w:rsid w:val="00D70DC6"/>
    <w:rsid w:val="00D70E44"/>
    <w:rsid w:val="00D7164C"/>
    <w:rsid w:val="00D7322A"/>
    <w:rsid w:val="00D7351F"/>
    <w:rsid w:val="00D738E1"/>
    <w:rsid w:val="00D744BF"/>
    <w:rsid w:val="00D7678D"/>
    <w:rsid w:val="00D76874"/>
    <w:rsid w:val="00D76B08"/>
    <w:rsid w:val="00D772D3"/>
    <w:rsid w:val="00D77A1A"/>
    <w:rsid w:val="00D77A41"/>
    <w:rsid w:val="00D77E7C"/>
    <w:rsid w:val="00D77E9E"/>
    <w:rsid w:val="00D80EC7"/>
    <w:rsid w:val="00D80F3B"/>
    <w:rsid w:val="00D80F4E"/>
    <w:rsid w:val="00D8114D"/>
    <w:rsid w:val="00D8134B"/>
    <w:rsid w:val="00D813F8"/>
    <w:rsid w:val="00D81552"/>
    <w:rsid w:val="00D81691"/>
    <w:rsid w:val="00D81A2A"/>
    <w:rsid w:val="00D81F8F"/>
    <w:rsid w:val="00D8241C"/>
    <w:rsid w:val="00D82787"/>
    <w:rsid w:val="00D830C7"/>
    <w:rsid w:val="00D8339F"/>
    <w:rsid w:val="00D835A1"/>
    <w:rsid w:val="00D836D5"/>
    <w:rsid w:val="00D83AB3"/>
    <w:rsid w:val="00D83B57"/>
    <w:rsid w:val="00D83C52"/>
    <w:rsid w:val="00D843D9"/>
    <w:rsid w:val="00D84BC9"/>
    <w:rsid w:val="00D857BB"/>
    <w:rsid w:val="00D85F57"/>
    <w:rsid w:val="00D860CC"/>
    <w:rsid w:val="00D8616F"/>
    <w:rsid w:val="00D863B7"/>
    <w:rsid w:val="00D863EB"/>
    <w:rsid w:val="00D86608"/>
    <w:rsid w:val="00D86742"/>
    <w:rsid w:val="00D86B04"/>
    <w:rsid w:val="00D87406"/>
    <w:rsid w:val="00D90957"/>
    <w:rsid w:val="00D909CB"/>
    <w:rsid w:val="00D90DD8"/>
    <w:rsid w:val="00D91824"/>
    <w:rsid w:val="00D920C0"/>
    <w:rsid w:val="00D92A64"/>
    <w:rsid w:val="00D92D28"/>
    <w:rsid w:val="00D92DBE"/>
    <w:rsid w:val="00D92E91"/>
    <w:rsid w:val="00D936F6"/>
    <w:rsid w:val="00D94064"/>
    <w:rsid w:val="00D942B1"/>
    <w:rsid w:val="00D9487F"/>
    <w:rsid w:val="00D94F9A"/>
    <w:rsid w:val="00D9541A"/>
    <w:rsid w:val="00D95D79"/>
    <w:rsid w:val="00D95F5F"/>
    <w:rsid w:val="00D95FB3"/>
    <w:rsid w:val="00D96AD5"/>
    <w:rsid w:val="00D97117"/>
    <w:rsid w:val="00D97DA5"/>
    <w:rsid w:val="00D97EE3"/>
    <w:rsid w:val="00DA0042"/>
    <w:rsid w:val="00DA0175"/>
    <w:rsid w:val="00DA04BB"/>
    <w:rsid w:val="00DA09D8"/>
    <w:rsid w:val="00DA0B30"/>
    <w:rsid w:val="00DA0FA2"/>
    <w:rsid w:val="00DA10FD"/>
    <w:rsid w:val="00DA2166"/>
    <w:rsid w:val="00DA3037"/>
    <w:rsid w:val="00DA4329"/>
    <w:rsid w:val="00DA4C84"/>
    <w:rsid w:val="00DA50BD"/>
    <w:rsid w:val="00DA5637"/>
    <w:rsid w:val="00DA7260"/>
    <w:rsid w:val="00DA7349"/>
    <w:rsid w:val="00DA7EEB"/>
    <w:rsid w:val="00DB0517"/>
    <w:rsid w:val="00DB1328"/>
    <w:rsid w:val="00DB1390"/>
    <w:rsid w:val="00DB21D5"/>
    <w:rsid w:val="00DB248C"/>
    <w:rsid w:val="00DB2D3C"/>
    <w:rsid w:val="00DB4260"/>
    <w:rsid w:val="00DB46A6"/>
    <w:rsid w:val="00DB46F2"/>
    <w:rsid w:val="00DB51A1"/>
    <w:rsid w:val="00DB5632"/>
    <w:rsid w:val="00DB6FD5"/>
    <w:rsid w:val="00DB6FE4"/>
    <w:rsid w:val="00DB75D3"/>
    <w:rsid w:val="00DB7A1E"/>
    <w:rsid w:val="00DB7DD2"/>
    <w:rsid w:val="00DC018B"/>
    <w:rsid w:val="00DC0232"/>
    <w:rsid w:val="00DC0AF8"/>
    <w:rsid w:val="00DC0C7A"/>
    <w:rsid w:val="00DC1B2C"/>
    <w:rsid w:val="00DC1FF6"/>
    <w:rsid w:val="00DC571C"/>
    <w:rsid w:val="00DC6352"/>
    <w:rsid w:val="00DC664C"/>
    <w:rsid w:val="00DC683F"/>
    <w:rsid w:val="00DC6CD2"/>
    <w:rsid w:val="00DC6D04"/>
    <w:rsid w:val="00DC7A52"/>
    <w:rsid w:val="00DC7D83"/>
    <w:rsid w:val="00DD07C3"/>
    <w:rsid w:val="00DD0C5B"/>
    <w:rsid w:val="00DD1125"/>
    <w:rsid w:val="00DD19F6"/>
    <w:rsid w:val="00DD209C"/>
    <w:rsid w:val="00DD29FA"/>
    <w:rsid w:val="00DD32AF"/>
    <w:rsid w:val="00DD3A32"/>
    <w:rsid w:val="00DD47C6"/>
    <w:rsid w:val="00DD481B"/>
    <w:rsid w:val="00DD5059"/>
    <w:rsid w:val="00DD580A"/>
    <w:rsid w:val="00DD5D91"/>
    <w:rsid w:val="00DD61B6"/>
    <w:rsid w:val="00DD62D8"/>
    <w:rsid w:val="00DD65DC"/>
    <w:rsid w:val="00DD736D"/>
    <w:rsid w:val="00DD7BD4"/>
    <w:rsid w:val="00DD7DBC"/>
    <w:rsid w:val="00DE018A"/>
    <w:rsid w:val="00DE1F67"/>
    <w:rsid w:val="00DE2132"/>
    <w:rsid w:val="00DE25D6"/>
    <w:rsid w:val="00DE3C6A"/>
    <w:rsid w:val="00DE4AC6"/>
    <w:rsid w:val="00DE4ACB"/>
    <w:rsid w:val="00DE5CDC"/>
    <w:rsid w:val="00DE5D58"/>
    <w:rsid w:val="00DE6566"/>
    <w:rsid w:val="00DE696B"/>
    <w:rsid w:val="00DE7207"/>
    <w:rsid w:val="00DE736F"/>
    <w:rsid w:val="00DE7678"/>
    <w:rsid w:val="00DE786C"/>
    <w:rsid w:val="00DF0A7F"/>
    <w:rsid w:val="00DF1BE6"/>
    <w:rsid w:val="00DF20E9"/>
    <w:rsid w:val="00DF258A"/>
    <w:rsid w:val="00DF2866"/>
    <w:rsid w:val="00DF2CC2"/>
    <w:rsid w:val="00DF2ED5"/>
    <w:rsid w:val="00DF326A"/>
    <w:rsid w:val="00DF3352"/>
    <w:rsid w:val="00DF3458"/>
    <w:rsid w:val="00DF42BE"/>
    <w:rsid w:val="00DF4321"/>
    <w:rsid w:val="00DF44D6"/>
    <w:rsid w:val="00DF55D3"/>
    <w:rsid w:val="00DF5D60"/>
    <w:rsid w:val="00DF5D7D"/>
    <w:rsid w:val="00DF6088"/>
    <w:rsid w:val="00DF6228"/>
    <w:rsid w:val="00DF6AA0"/>
    <w:rsid w:val="00E0002B"/>
    <w:rsid w:val="00E004E4"/>
    <w:rsid w:val="00E006BE"/>
    <w:rsid w:val="00E00E19"/>
    <w:rsid w:val="00E0245A"/>
    <w:rsid w:val="00E034B7"/>
    <w:rsid w:val="00E0472C"/>
    <w:rsid w:val="00E047DF"/>
    <w:rsid w:val="00E052F7"/>
    <w:rsid w:val="00E0592C"/>
    <w:rsid w:val="00E05948"/>
    <w:rsid w:val="00E05DB2"/>
    <w:rsid w:val="00E06A9D"/>
    <w:rsid w:val="00E06C60"/>
    <w:rsid w:val="00E06E72"/>
    <w:rsid w:val="00E06EAF"/>
    <w:rsid w:val="00E0783F"/>
    <w:rsid w:val="00E102C4"/>
    <w:rsid w:val="00E10449"/>
    <w:rsid w:val="00E10B8D"/>
    <w:rsid w:val="00E10E34"/>
    <w:rsid w:val="00E11176"/>
    <w:rsid w:val="00E11793"/>
    <w:rsid w:val="00E11CA3"/>
    <w:rsid w:val="00E1293B"/>
    <w:rsid w:val="00E129B2"/>
    <w:rsid w:val="00E129F5"/>
    <w:rsid w:val="00E12DBC"/>
    <w:rsid w:val="00E13B41"/>
    <w:rsid w:val="00E15094"/>
    <w:rsid w:val="00E154D0"/>
    <w:rsid w:val="00E15B7E"/>
    <w:rsid w:val="00E15FEA"/>
    <w:rsid w:val="00E16D51"/>
    <w:rsid w:val="00E175C5"/>
    <w:rsid w:val="00E17CFB"/>
    <w:rsid w:val="00E17D19"/>
    <w:rsid w:val="00E20C3F"/>
    <w:rsid w:val="00E21C97"/>
    <w:rsid w:val="00E21D62"/>
    <w:rsid w:val="00E22616"/>
    <w:rsid w:val="00E22778"/>
    <w:rsid w:val="00E22DF4"/>
    <w:rsid w:val="00E236CD"/>
    <w:rsid w:val="00E2401B"/>
    <w:rsid w:val="00E24ABD"/>
    <w:rsid w:val="00E24FC5"/>
    <w:rsid w:val="00E2540D"/>
    <w:rsid w:val="00E256EF"/>
    <w:rsid w:val="00E25A7F"/>
    <w:rsid w:val="00E26CBE"/>
    <w:rsid w:val="00E26DD3"/>
    <w:rsid w:val="00E26E3E"/>
    <w:rsid w:val="00E26F9A"/>
    <w:rsid w:val="00E27599"/>
    <w:rsid w:val="00E27D55"/>
    <w:rsid w:val="00E3079D"/>
    <w:rsid w:val="00E31125"/>
    <w:rsid w:val="00E31EB2"/>
    <w:rsid w:val="00E322B4"/>
    <w:rsid w:val="00E3235E"/>
    <w:rsid w:val="00E32916"/>
    <w:rsid w:val="00E32AF0"/>
    <w:rsid w:val="00E32BA6"/>
    <w:rsid w:val="00E333F5"/>
    <w:rsid w:val="00E34816"/>
    <w:rsid w:val="00E34D8E"/>
    <w:rsid w:val="00E3551C"/>
    <w:rsid w:val="00E35AA8"/>
    <w:rsid w:val="00E36092"/>
    <w:rsid w:val="00E36C1A"/>
    <w:rsid w:val="00E36C4C"/>
    <w:rsid w:val="00E36FCC"/>
    <w:rsid w:val="00E37E0E"/>
    <w:rsid w:val="00E37E5E"/>
    <w:rsid w:val="00E37F33"/>
    <w:rsid w:val="00E40229"/>
    <w:rsid w:val="00E40437"/>
    <w:rsid w:val="00E40E70"/>
    <w:rsid w:val="00E41400"/>
    <w:rsid w:val="00E414B9"/>
    <w:rsid w:val="00E4233E"/>
    <w:rsid w:val="00E4266A"/>
    <w:rsid w:val="00E429FC"/>
    <w:rsid w:val="00E44277"/>
    <w:rsid w:val="00E443FF"/>
    <w:rsid w:val="00E445FC"/>
    <w:rsid w:val="00E44824"/>
    <w:rsid w:val="00E448CC"/>
    <w:rsid w:val="00E44EB1"/>
    <w:rsid w:val="00E453C0"/>
    <w:rsid w:val="00E45546"/>
    <w:rsid w:val="00E4619F"/>
    <w:rsid w:val="00E46DD1"/>
    <w:rsid w:val="00E47542"/>
    <w:rsid w:val="00E47FDB"/>
    <w:rsid w:val="00E50CF7"/>
    <w:rsid w:val="00E511C6"/>
    <w:rsid w:val="00E51C2E"/>
    <w:rsid w:val="00E51C63"/>
    <w:rsid w:val="00E52BED"/>
    <w:rsid w:val="00E52F68"/>
    <w:rsid w:val="00E535FC"/>
    <w:rsid w:val="00E53699"/>
    <w:rsid w:val="00E5370F"/>
    <w:rsid w:val="00E540E3"/>
    <w:rsid w:val="00E546A1"/>
    <w:rsid w:val="00E54AA6"/>
    <w:rsid w:val="00E554BB"/>
    <w:rsid w:val="00E55A6C"/>
    <w:rsid w:val="00E55E7C"/>
    <w:rsid w:val="00E56790"/>
    <w:rsid w:val="00E56E95"/>
    <w:rsid w:val="00E57CDB"/>
    <w:rsid w:val="00E57F37"/>
    <w:rsid w:val="00E57FE4"/>
    <w:rsid w:val="00E609EA"/>
    <w:rsid w:val="00E60C32"/>
    <w:rsid w:val="00E6180E"/>
    <w:rsid w:val="00E61E8D"/>
    <w:rsid w:val="00E62135"/>
    <w:rsid w:val="00E6225C"/>
    <w:rsid w:val="00E62506"/>
    <w:rsid w:val="00E629BD"/>
    <w:rsid w:val="00E62CAA"/>
    <w:rsid w:val="00E63160"/>
    <w:rsid w:val="00E6322C"/>
    <w:rsid w:val="00E63394"/>
    <w:rsid w:val="00E640C4"/>
    <w:rsid w:val="00E642A6"/>
    <w:rsid w:val="00E642E4"/>
    <w:rsid w:val="00E652EC"/>
    <w:rsid w:val="00E66281"/>
    <w:rsid w:val="00E669CF"/>
    <w:rsid w:val="00E672D0"/>
    <w:rsid w:val="00E6758D"/>
    <w:rsid w:val="00E7181B"/>
    <w:rsid w:val="00E725AF"/>
    <w:rsid w:val="00E735E8"/>
    <w:rsid w:val="00E73D3D"/>
    <w:rsid w:val="00E73F64"/>
    <w:rsid w:val="00E74013"/>
    <w:rsid w:val="00E741F3"/>
    <w:rsid w:val="00E74F09"/>
    <w:rsid w:val="00E763AF"/>
    <w:rsid w:val="00E7696F"/>
    <w:rsid w:val="00E76A6B"/>
    <w:rsid w:val="00E76D87"/>
    <w:rsid w:val="00E77751"/>
    <w:rsid w:val="00E779B7"/>
    <w:rsid w:val="00E8017A"/>
    <w:rsid w:val="00E80B3B"/>
    <w:rsid w:val="00E81684"/>
    <w:rsid w:val="00E81939"/>
    <w:rsid w:val="00E81ED7"/>
    <w:rsid w:val="00E8240B"/>
    <w:rsid w:val="00E8274B"/>
    <w:rsid w:val="00E8286E"/>
    <w:rsid w:val="00E83F2A"/>
    <w:rsid w:val="00E84B1C"/>
    <w:rsid w:val="00E84C85"/>
    <w:rsid w:val="00E850B1"/>
    <w:rsid w:val="00E8570C"/>
    <w:rsid w:val="00E87477"/>
    <w:rsid w:val="00E87C3D"/>
    <w:rsid w:val="00E87D66"/>
    <w:rsid w:val="00E87E5C"/>
    <w:rsid w:val="00E90402"/>
    <w:rsid w:val="00E90C2C"/>
    <w:rsid w:val="00E918DE"/>
    <w:rsid w:val="00E91A90"/>
    <w:rsid w:val="00E92D1C"/>
    <w:rsid w:val="00E935EE"/>
    <w:rsid w:val="00E937CE"/>
    <w:rsid w:val="00E9383D"/>
    <w:rsid w:val="00E93C5D"/>
    <w:rsid w:val="00E953C4"/>
    <w:rsid w:val="00E95764"/>
    <w:rsid w:val="00E963E3"/>
    <w:rsid w:val="00E964D2"/>
    <w:rsid w:val="00EA16AE"/>
    <w:rsid w:val="00EA173C"/>
    <w:rsid w:val="00EA183B"/>
    <w:rsid w:val="00EA2208"/>
    <w:rsid w:val="00EA224B"/>
    <w:rsid w:val="00EA26B2"/>
    <w:rsid w:val="00EA28D3"/>
    <w:rsid w:val="00EA310E"/>
    <w:rsid w:val="00EA4247"/>
    <w:rsid w:val="00EA473D"/>
    <w:rsid w:val="00EA4D72"/>
    <w:rsid w:val="00EA4F25"/>
    <w:rsid w:val="00EA6244"/>
    <w:rsid w:val="00EA639C"/>
    <w:rsid w:val="00EA6FEC"/>
    <w:rsid w:val="00EA796A"/>
    <w:rsid w:val="00EB0173"/>
    <w:rsid w:val="00EB0542"/>
    <w:rsid w:val="00EB0B97"/>
    <w:rsid w:val="00EB0BAF"/>
    <w:rsid w:val="00EB126C"/>
    <w:rsid w:val="00EB19DB"/>
    <w:rsid w:val="00EB1CFA"/>
    <w:rsid w:val="00EB1FE1"/>
    <w:rsid w:val="00EB2091"/>
    <w:rsid w:val="00EB2385"/>
    <w:rsid w:val="00EB2EF6"/>
    <w:rsid w:val="00EB307B"/>
    <w:rsid w:val="00EB37E6"/>
    <w:rsid w:val="00EB403E"/>
    <w:rsid w:val="00EB4A5C"/>
    <w:rsid w:val="00EB5947"/>
    <w:rsid w:val="00EB5AE9"/>
    <w:rsid w:val="00EB5C87"/>
    <w:rsid w:val="00EB5EBC"/>
    <w:rsid w:val="00EB61FF"/>
    <w:rsid w:val="00EB6C6D"/>
    <w:rsid w:val="00EB74FD"/>
    <w:rsid w:val="00EB7BE8"/>
    <w:rsid w:val="00EB7F0E"/>
    <w:rsid w:val="00EC0093"/>
    <w:rsid w:val="00EC02F8"/>
    <w:rsid w:val="00EC0771"/>
    <w:rsid w:val="00EC07F4"/>
    <w:rsid w:val="00EC0C0A"/>
    <w:rsid w:val="00EC0FD4"/>
    <w:rsid w:val="00EC15F0"/>
    <w:rsid w:val="00EC1E9C"/>
    <w:rsid w:val="00EC240B"/>
    <w:rsid w:val="00EC2D6C"/>
    <w:rsid w:val="00EC377A"/>
    <w:rsid w:val="00EC37A0"/>
    <w:rsid w:val="00EC46C1"/>
    <w:rsid w:val="00EC47E4"/>
    <w:rsid w:val="00EC53B8"/>
    <w:rsid w:val="00EC585C"/>
    <w:rsid w:val="00EC5E3D"/>
    <w:rsid w:val="00EC6FE4"/>
    <w:rsid w:val="00EC70BD"/>
    <w:rsid w:val="00ED09F0"/>
    <w:rsid w:val="00ED10EA"/>
    <w:rsid w:val="00ED1DE8"/>
    <w:rsid w:val="00ED1F12"/>
    <w:rsid w:val="00ED2638"/>
    <w:rsid w:val="00ED266E"/>
    <w:rsid w:val="00ED3127"/>
    <w:rsid w:val="00ED3FF8"/>
    <w:rsid w:val="00ED412B"/>
    <w:rsid w:val="00ED577C"/>
    <w:rsid w:val="00ED5A8D"/>
    <w:rsid w:val="00ED5B36"/>
    <w:rsid w:val="00ED62FC"/>
    <w:rsid w:val="00ED70C2"/>
    <w:rsid w:val="00EE13CB"/>
    <w:rsid w:val="00EE1455"/>
    <w:rsid w:val="00EE20C0"/>
    <w:rsid w:val="00EE22C3"/>
    <w:rsid w:val="00EE22E0"/>
    <w:rsid w:val="00EE232E"/>
    <w:rsid w:val="00EE2BC6"/>
    <w:rsid w:val="00EE2C5D"/>
    <w:rsid w:val="00EE2E34"/>
    <w:rsid w:val="00EE3285"/>
    <w:rsid w:val="00EE3345"/>
    <w:rsid w:val="00EE47A8"/>
    <w:rsid w:val="00EE4830"/>
    <w:rsid w:val="00EE5D04"/>
    <w:rsid w:val="00EE650E"/>
    <w:rsid w:val="00EE686E"/>
    <w:rsid w:val="00EE6CD6"/>
    <w:rsid w:val="00EE6D38"/>
    <w:rsid w:val="00EE72ED"/>
    <w:rsid w:val="00EE7480"/>
    <w:rsid w:val="00EE77C3"/>
    <w:rsid w:val="00EF084E"/>
    <w:rsid w:val="00EF0A07"/>
    <w:rsid w:val="00EF158B"/>
    <w:rsid w:val="00EF1969"/>
    <w:rsid w:val="00EF1AB1"/>
    <w:rsid w:val="00EF2093"/>
    <w:rsid w:val="00EF31B8"/>
    <w:rsid w:val="00EF3762"/>
    <w:rsid w:val="00EF41D2"/>
    <w:rsid w:val="00EF44A3"/>
    <w:rsid w:val="00EF4F80"/>
    <w:rsid w:val="00EF50CB"/>
    <w:rsid w:val="00EF5566"/>
    <w:rsid w:val="00EF56C9"/>
    <w:rsid w:val="00EF5B12"/>
    <w:rsid w:val="00EF5CAA"/>
    <w:rsid w:val="00EF5E13"/>
    <w:rsid w:val="00EF5E1F"/>
    <w:rsid w:val="00EF66FD"/>
    <w:rsid w:val="00EF6958"/>
    <w:rsid w:val="00EF6AD1"/>
    <w:rsid w:val="00EF6C19"/>
    <w:rsid w:val="00EF7D88"/>
    <w:rsid w:val="00EF7E68"/>
    <w:rsid w:val="00F00316"/>
    <w:rsid w:val="00F01389"/>
    <w:rsid w:val="00F01595"/>
    <w:rsid w:val="00F01FD7"/>
    <w:rsid w:val="00F02C5C"/>
    <w:rsid w:val="00F03EFF"/>
    <w:rsid w:val="00F04434"/>
    <w:rsid w:val="00F04514"/>
    <w:rsid w:val="00F0477A"/>
    <w:rsid w:val="00F04857"/>
    <w:rsid w:val="00F048F2"/>
    <w:rsid w:val="00F05DD4"/>
    <w:rsid w:val="00F05FAD"/>
    <w:rsid w:val="00F06575"/>
    <w:rsid w:val="00F066D0"/>
    <w:rsid w:val="00F07AD3"/>
    <w:rsid w:val="00F07C32"/>
    <w:rsid w:val="00F07D80"/>
    <w:rsid w:val="00F1028D"/>
    <w:rsid w:val="00F12BE3"/>
    <w:rsid w:val="00F134F0"/>
    <w:rsid w:val="00F14BB7"/>
    <w:rsid w:val="00F15933"/>
    <w:rsid w:val="00F1621A"/>
    <w:rsid w:val="00F165F3"/>
    <w:rsid w:val="00F173D2"/>
    <w:rsid w:val="00F177F8"/>
    <w:rsid w:val="00F2024E"/>
    <w:rsid w:val="00F20927"/>
    <w:rsid w:val="00F20D99"/>
    <w:rsid w:val="00F20DB3"/>
    <w:rsid w:val="00F20EF9"/>
    <w:rsid w:val="00F21CD5"/>
    <w:rsid w:val="00F21D6F"/>
    <w:rsid w:val="00F21DE2"/>
    <w:rsid w:val="00F22358"/>
    <w:rsid w:val="00F22390"/>
    <w:rsid w:val="00F22984"/>
    <w:rsid w:val="00F234F8"/>
    <w:rsid w:val="00F23A06"/>
    <w:rsid w:val="00F23D21"/>
    <w:rsid w:val="00F240D6"/>
    <w:rsid w:val="00F24441"/>
    <w:rsid w:val="00F2559B"/>
    <w:rsid w:val="00F25C42"/>
    <w:rsid w:val="00F26333"/>
    <w:rsid w:val="00F268EE"/>
    <w:rsid w:val="00F26A29"/>
    <w:rsid w:val="00F27418"/>
    <w:rsid w:val="00F27CD1"/>
    <w:rsid w:val="00F3104B"/>
    <w:rsid w:val="00F31152"/>
    <w:rsid w:val="00F321F3"/>
    <w:rsid w:val="00F324D5"/>
    <w:rsid w:val="00F32CF4"/>
    <w:rsid w:val="00F33F24"/>
    <w:rsid w:val="00F341A6"/>
    <w:rsid w:val="00F34398"/>
    <w:rsid w:val="00F3442E"/>
    <w:rsid w:val="00F34747"/>
    <w:rsid w:val="00F34821"/>
    <w:rsid w:val="00F34F44"/>
    <w:rsid w:val="00F35311"/>
    <w:rsid w:val="00F35997"/>
    <w:rsid w:val="00F35DF4"/>
    <w:rsid w:val="00F366CB"/>
    <w:rsid w:val="00F36990"/>
    <w:rsid w:val="00F374C4"/>
    <w:rsid w:val="00F37523"/>
    <w:rsid w:val="00F3761A"/>
    <w:rsid w:val="00F37C9D"/>
    <w:rsid w:val="00F37F8F"/>
    <w:rsid w:val="00F4054F"/>
    <w:rsid w:val="00F40C10"/>
    <w:rsid w:val="00F40DCE"/>
    <w:rsid w:val="00F40EA5"/>
    <w:rsid w:val="00F41E58"/>
    <w:rsid w:val="00F41EBB"/>
    <w:rsid w:val="00F423BB"/>
    <w:rsid w:val="00F4259C"/>
    <w:rsid w:val="00F42773"/>
    <w:rsid w:val="00F428FB"/>
    <w:rsid w:val="00F436B2"/>
    <w:rsid w:val="00F442C1"/>
    <w:rsid w:val="00F44CB0"/>
    <w:rsid w:val="00F4506E"/>
    <w:rsid w:val="00F46E88"/>
    <w:rsid w:val="00F47A0F"/>
    <w:rsid w:val="00F506B7"/>
    <w:rsid w:val="00F50869"/>
    <w:rsid w:val="00F50F61"/>
    <w:rsid w:val="00F515B0"/>
    <w:rsid w:val="00F518DC"/>
    <w:rsid w:val="00F51A85"/>
    <w:rsid w:val="00F51CDE"/>
    <w:rsid w:val="00F51EA0"/>
    <w:rsid w:val="00F52243"/>
    <w:rsid w:val="00F5241A"/>
    <w:rsid w:val="00F52A98"/>
    <w:rsid w:val="00F52AF5"/>
    <w:rsid w:val="00F536E2"/>
    <w:rsid w:val="00F53C49"/>
    <w:rsid w:val="00F544D5"/>
    <w:rsid w:val="00F54DB1"/>
    <w:rsid w:val="00F5515D"/>
    <w:rsid w:val="00F55456"/>
    <w:rsid w:val="00F557D2"/>
    <w:rsid w:val="00F55836"/>
    <w:rsid w:val="00F55849"/>
    <w:rsid w:val="00F560D8"/>
    <w:rsid w:val="00F56378"/>
    <w:rsid w:val="00F56E7B"/>
    <w:rsid w:val="00F57318"/>
    <w:rsid w:val="00F57487"/>
    <w:rsid w:val="00F579D3"/>
    <w:rsid w:val="00F57B68"/>
    <w:rsid w:val="00F60186"/>
    <w:rsid w:val="00F60530"/>
    <w:rsid w:val="00F605B8"/>
    <w:rsid w:val="00F6067B"/>
    <w:rsid w:val="00F61951"/>
    <w:rsid w:val="00F61BEA"/>
    <w:rsid w:val="00F62E4A"/>
    <w:rsid w:val="00F64527"/>
    <w:rsid w:val="00F646B8"/>
    <w:rsid w:val="00F648AA"/>
    <w:rsid w:val="00F64E6B"/>
    <w:rsid w:val="00F65ECC"/>
    <w:rsid w:val="00F66322"/>
    <w:rsid w:val="00F66AAF"/>
    <w:rsid w:val="00F67736"/>
    <w:rsid w:val="00F67DC5"/>
    <w:rsid w:val="00F67EA4"/>
    <w:rsid w:val="00F701FB"/>
    <w:rsid w:val="00F7057A"/>
    <w:rsid w:val="00F708A9"/>
    <w:rsid w:val="00F71668"/>
    <w:rsid w:val="00F71760"/>
    <w:rsid w:val="00F72CF6"/>
    <w:rsid w:val="00F730E9"/>
    <w:rsid w:val="00F731F5"/>
    <w:rsid w:val="00F737C3"/>
    <w:rsid w:val="00F74AFC"/>
    <w:rsid w:val="00F74F67"/>
    <w:rsid w:val="00F762EA"/>
    <w:rsid w:val="00F76DE0"/>
    <w:rsid w:val="00F7775F"/>
    <w:rsid w:val="00F77B0B"/>
    <w:rsid w:val="00F80D94"/>
    <w:rsid w:val="00F81185"/>
    <w:rsid w:val="00F812D8"/>
    <w:rsid w:val="00F817D4"/>
    <w:rsid w:val="00F82A13"/>
    <w:rsid w:val="00F82FE8"/>
    <w:rsid w:val="00F83371"/>
    <w:rsid w:val="00F83406"/>
    <w:rsid w:val="00F83877"/>
    <w:rsid w:val="00F83F81"/>
    <w:rsid w:val="00F8416B"/>
    <w:rsid w:val="00F84295"/>
    <w:rsid w:val="00F8476C"/>
    <w:rsid w:val="00F852B1"/>
    <w:rsid w:val="00F854A1"/>
    <w:rsid w:val="00F8554E"/>
    <w:rsid w:val="00F85B52"/>
    <w:rsid w:val="00F86554"/>
    <w:rsid w:val="00F865F5"/>
    <w:rsid w:val="00F866CB"/>
    <w:rsid w:val="00F86910"/>
    <w:rsid w:val="00F8691F"/>
    <w:rsid w:val="00F86EC6"/>
    <w:rsid w:val="00F86FEB"/>
    <w:rsid w:val="00F877FA"/>
    <w:rsid w:val="00F87833"/>
    <w:rsid w:val="00F87E5D"/>
    <w:rsid w:val="00F87EDB"/>
    <w:rsid w:val="00F9056A"/>
    <w:rsid w:val="00F90EA3"/>
    <w:rsid w:val="00F90ECF"/>
    <w:rsid w:val="00F91454"/>
    <w:rsid w:val="00F92DC2"/>
    <w:rsid w:val="00F92E31"/>
    <w:rsid w:val="00F93947"/>
    <w:rsid w:val="00F944AB"/>
    <w:rsid w:val="00F9489E"/>
    <w:rsid w:val="00F949E2"/>
    <w:rsid w:val="00F967B1"/>
    <w:rsid w:val="00F96BE0"/>
    <w:rsid w:val="00F96D34"/>
    <w:rsid w:val="00F96F66"/>
    <w:rsid w:val="00F97413"/>
    <w:rsid w:val="00F978F0"/>
    <w:rsid w:val="00FA0873"/>
    <w:rsid w:val="00FA0B31"/>
    <w:rsid w:val="00FA1734"/>
    <w:rsid w:val="00FA184E"/>
    <w:rsid w:val="00FA243D"/>
    <w:rsid w:val="00FA248D"/>
    <w:rsid w:val="00FA37C4"/>
    <w:rsid w:val="00FA3F9E"/>
    <w:rsid w:val="00FA4330"/>
    <w:rsid w:val="00FA53F4"/>
    <w:rsid w:val="00FA5DEE"/>
    <w:rsid w:val="00FA675A"/>
    <w:rsid w:val="00FA6F7E"/>
    <w:rsid w:val="00FA76A9"/>
    <w:rsid w:val="00FA7857"/>
    <w:rsid w:val="00FA7DAB"/>
    <w:rsid w:val="00FB03FF"/>
    <w:rsid w:val="00FB0F95"/>
    <w:rsid w:val="00FB0F9D"/>
    <w:rsid w:val="00FB3422"/>
    <w:rsid w:val="00FB3D1C"/>
    <w:rsid w:val="00FB406E"/>
    <w:rsid w:val="00FB4DCA"/>
    <w:rsid w:val="00FB5C75"/>
    <w:rsid w:val="00FB6C04"/>
    <w:rsid w:val="00FB7261"/>
    <w:rsid w:val="00FC00E8"/>
    <w:rsid w:val="00FC1916"/>
    <w:rsid w:val="00FC1BA9"/>
    <w:rsid w:val="00FC2F54"/>
    <w:rsid w:val="00FC3990"/>
    <w:rsid w:val="00FC3E91"/>
    <w:rsid w:val="00FC482A"/>
    <w:rsid w:val="00FC48B7"/>
    <w:rsid w:val="00FC4D57"/>
    <w:rsid w:val="00FC4E0D"/>
    <w:rsid w:val="00FC5154"/>
    <w:rsid w:val="00FC5E66"/>
    <w:rsid w:val="00FC662B"/>
    <w:rsid w:val="00FC6691"/>
    <w:rsid w:val="00FC7807"/>
    <w:rsid w:val="00FC7A08"/>
    <w:rsid w:val="00FC7F62"/>
    <w:rsid w:val="00FC7FC1"/>
    <w:rsid w:val="00FD0DD3"/>
    <w:rsid w:val="00FD0F31"/>
    <w:rsid w:val="00FD14A1"/>
    <w:rsid w:val="00FD14E2"/>
    <w:rsid w:val="00FD1AB2"/>
    <w:rsid w:val="00FD1BA0"/>
    <w:rsid w:val="00FD1CA7"/>
    <w:rsid w:val="00FD2D3F"/>
    <w:rsid w:val="00FD2E9B"/>
    <w:rsid w:val="00FD3CAE"/>
    <w:rsid w:val="00FD44EA"/>
    <w:rsid w:val="00FD4E9B"/>
    <w:rsid w:val="00FD4FBA"/>
    <w:rsid w:val="00FD55DB"/>
    <w:rsid w:val="00FD5782"/>
    <w:rsid w:val="00FD6372"/>
    <w:rsid w:val="00FD6CC0"/>
    <w:rsid w:val="00FD6CFE"/>
    <w:rsid w:val="00FD7199"/>
    <w:rsid w:val="00FD71C4"/>
    <w:rsid w:val="00FD73E7"/>
    <w:rsid w:val="00FE001E"/>
    <w:rsid w:val="00FE0BE6"/>
    <w:rsid w:val="00FE0C98"/>
    <w:rsid w:val="00FE0D97"/>
    <w:rsid w:val="00FE1393"/>
    <w:rsid w:val="00FE20DC"/>
    <w:rsid w:val="00FE2A8F"/>
    <w:rsid w:val="00FE441C"/>
    <w:rsid w:val="00FE4B3E"/>
    <w:rsid w:val="00FE626E"/>
    <w:rsid w:val="00FE6694"/>
    <w:rsid w:val="00FE67DE"/>
    <w:rsid w:val="00FE6E09"/>
    <w:rsid w:val="00FE7502"/>
    <w:rsid w:val="00FE7C18"/>
    <w:rsid w:val="00FE7DF7"/>
    <w:rsid w:val="00FE7FEC"/>
    <w:rsid w:val="00FF13AB"/>
    <w:rsid w:val="00FF14F2"/>
    <w:rsid w:val="00FF1A96"/>
    <w:rsid w:val="00FF1B4D"/>
    <w:rsid w:val="00FF1B63"/>
    <w:rsid w:val="00FF20B5"/>
    <w:rsid w:val="00FF2369"/>
    <w:rsid w:val="00FF2D0E"/>
    <w:rsid w:val="00FF35DE"/>
    <w:rsid w:val="00FF39C1"/>
    <w:rsid w:val="00FF45BD"/>
    <w:rsid w:val="00FF5BBC"/>
    <w:rsid w:val="00FF5BE2"/>
    <w:rsid w:val="00FF5E1D"/>
    <w:rsid w:val="00FF62D0"/>
    <w:rsid w:val="00FF6E19"/>
    <w:rsid w:val="00FF7174"/>
    <w:rsid w:val="00FF7546"/>
    <w:rsid w:val="00FF7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31916"/>
  <w15:chartTrackingRefBased/>
  <w15:docId w15:val="{6E2768F3-E725-4A65-965A-83EC12EED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C28"/>
  </w:style>
  <w:style w:type="paragraph" w:styleId="Heading1">
    <w:name w:val="heading 1"/>
    <w:basedOn w:val="Normal"/>
    <w:next w:val="Normal"/>
    <w:link w:val="Heading1Char"/>
    <w:uiPriority w:val="9"/>
    <w:qFormat/>
    <w:rsid w:val="00D84BC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4BC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4BC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4BC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4BC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4BC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4BC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4BC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4BC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2369"/>
    <w:rPr>
      <w:color w:val="0563C1" w:themeColor="hyperlink"/>
      <w:u w:val="single"/>
    </w:rPr>
  </w:style>
  <w:style w:type="paragraph" w:styleId="ListParagraph">
    <w:name w:val="List Paragraph"/>
    <w:basedOn w:val="Normal"/>
    <w:link w:val="ListParagraphChar"/>
    <w:uiPriority w:val="34"/>
    <w:qFormat/>
    <w:rsid w:val="00EA183B"/>
    <w:pPr>
      <w:ind w:left="720"/>
      <w:contextualSpacing/>
    </w:pPr>
  </w:style>
  <w:style w:type="character" w:customStyle="1" w:styleId="Heading1Char">
    <w:name w:val="Heading 1 Char"/>
    <w:basedOn w:val="DefaultParagraphFont"/>
    <w:link w:val="Heading1"/>
    <w:uiPriority w:val="9"/>
    <w:rsid w:val="00D84B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4B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4BC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84BC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4BC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4BC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4BC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4BC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4BC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62DC3"/>
    <w:pPr>
      <w:numPr>
        <w:numId w:val="0"/>
      </w:numPr>
      <w:outlineLvl w:val="9"/>
    </w:pPr>
    <w:rPr>
      <w:lang w:val="en-US"/>
    </w:rPr>
  </w:style>
  <w:style w:type="paragraph" w:styleId="TOC1">
    <w:name w:val="toc 1"/>
    <w:basedOn w:val="Normal"/>
    <w:next w:val="Normal"/>
    <w:autoRedefine/>
    <w:uiPriority w:val="39"/>
    <w:unhideWhenUsed/>
    <w:rsid w:val="00962DC3"/>
    <w:pPr>
      <w:spacing w:after="100"/>
    </w:pPr>
  </w:style>
  <w:style w:type="paragraph" w:styleId="TOC2">
    <w:name w:val="toc 2"/>
    <w:basedOn w:val="Normal"/>
    <w:next w:val="Normal"/>
    <w:autoRedefine/>
    <w:uiPriority w:val="39"/>
    <w:unhideWhenUsed/>
    <w:rsid w:val="00962DC3"/>
    <w:pPr>
      <w:spacing w:after="100"/>
      <w:ind w:left="220"/>
    </w:pPr>
  </w:style>
  <w:style w:type="character" w:styleId="FollowedHyperlink">
    <w:name w:val="FollowedHyperlink"/>
    <w:basedOn w:val="DefaultParagraphFont"/>
    <w:uiPriority w:val="99"/>
    <w:semiHidden/>
    <w:unhideWhenUsed/>
    <w:rsid w:val="007C6AEF"/>
    <w:rPr>
      <w:color w:val="954F72" w:themeColor="followedHyperlink"/>
      <w:u w:val="single"/>
    </w:rPr>
  </w:style>
  <w:style w:type="paragraph" w:styleId="Header">
    <w:name w:val="header"/>
    <w:basedOn w:val="Normal"/>
    <w:link w:val="HeaderChar"/>
    <w:uiPriority w:val="99"/>
    <w:unhideWhenUsed/>
    <w:rsid w:val="006F7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28B"/>
  </w:style>
  <w:style w:type="paragraph" w:styleId="Footer">
    <w:name w:val="footer"/>
    <w:basedOn w:val="Normal"/>
    <w:link w:val="FooterChar"/>
    <w:uiPriority w:val="99"/>
    <w:unhideWhenUsed/>
    <w:rsid w:val="006F7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28B"/>
  </w:style>
  <w:style w:type="paragraph" w:styleId="Caption">
    <w:name w:val="caption"/>
    <w:basedOn w:val="Normal"/>
    <w:next w:val="Normal"/>
    <w:uiPriority w:val="35"/>
    <w:unhideWhenUsed/>
    <w:qFormat/>
    <w:rsid w:val="0018762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738E1"/>
    <w:rPr>
      <w:color w:val="605E5C"/>
      <w:shd w:val="clear" w:color="auto" w:fill="E1DFDD"/>
    </w:rPr>
  </w:style>
  <w:style w:type="paragraph" w:styleId="TOC3">
    <w:name w:val="toc 3"/>
    <w:basedOn w:val="Normal"/>
    <w:next w:val="Normal"/>
    <w:autoRedefine/>
    <w:uiPriority w:val="39"/>
    <w:unhideWhenUsed/>
    <w:rsid w:val="00E05948"/>
    <w:pPr>
      <w:spacing w:after="100"/>
      <w:ind w:left="440"/>
    </w:pPr>
  </w:style>
  <w:style w:type="character" w:styleId="PlaceholderText">
    <w:name w:val="Placeholder Text"/>
    <w:basedOn w:val="DefaultParagraphFont"/>
    <w:uiPriority w:val="99"/>
    <w:semiHidden/>
    <w:rsid w:val="00DA4329"/>
    <w:rPr>
      <w:color w:val="808080"/>
    </w:rPr>
  </w:style>
  <w:style w:type="character" w:styleId="CommentReference">
    <w:name w:val="annotation reference"/>
    <w:basedOn w:val="DefaultParagraphFont"/>
    <w:uiPriority w:val="99"/>
    <w:semiHidden/>
    <w:unhideWhenUsed/>
    <w:rsid w:val="00371D5C"/>
    <w:rPr>
      <w:sz w:val="16"/>
      <w:szCs w:val="16"/>
    </w:rPr>
  </w:style>
  <w:style w:type="paragraph" w:styleId="CommentText">
    <w:name w:val="annotation text"/>
    <w:basedOn w:val="Normal"/>
    <w:link w:val="CommentTextChar"/>
    <w:uiPriority w:val="99"/>
    <w:unhideWhenUsed/>
    <w:rsid w:val="00371D5C"/>
    <w:pPr>
      <w:spacing w:line="240" w:lineRule="auto"/>
    </w:pPr>
    <w:rPr>
      <w:sz w:val="20"/>
      <w:szCs w:val="20"/>
    </w:rPr>
  </w:style>
  <w:style w:type="character" w:customStyle="1" w:styleId="CommentTextChar">
    <w:name w:val="Comment Text Char"/>
    <w:basedOn w:val="DefaultParagraphFont"/>
    <w:link w:val="CommentText"/>
    <w:uiPriority w:val="99"/>
    <w:rsid w:val="00371D5C"/>
    <w:rPr>
      <w:sz w:val="20"/>
      <w:szCs w:val="20"/>
    </w:rPr>
  </w:style>
  <w:style w:type="paragraph" w:styleId="CommentSubject">
    <w:name w:val="annotation subject"/>
    <w:basedOn w:val="CommentText"/>
    <w:next w:val="CommentText"/>
    <w:link w:val="CommentSubjectChar"/>
    <w:uiPriority w:val="99"/>
    <w:semiHidden/>
    <w:unhideWhenUsed/>
    <w:rsid w:val="00371D5C"/>
    <w:rPr>
      <w:b/>
      <w:bCs/>
    </w:rPr>
  </w:style>
  <w:style w:type="character" w:customStyle="1" w:styleId="CommentSubjectChar">
    <w:name w:val="Comment Subject Char"/>
    <w:basedOn w:val="CommentTextChar"/>
    <w:link w:val="CommentSubject"/>
    <w:uiPriority w:val="99"/>
    <w:semiHidden/>
    <w:rsid w:val="00371D5C"/>
    <w:rPr>
      <w:b/>
      <w:bCs/>
      <w:sz w:val="20"/>
      <w:szCs w:val="20"/>
    </w:rPr>
  </w:style>
  <w:style w:type="table" w:styleId="PlainTable3">
    <w:name w:val="Plain Table 3"/>
    <w:basedOn w:val="TableNormal"/>
    <w:uiPriority w:val="43"/>
    <w:rsid w:val="00AC158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AC1581"/>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TableGrid">
    <w:name w:val="Table Grid"/>
    <w:basedOn w:val="TableNormal"/>
    <w:uiPriority w:val="39"/>
    <w:rsid w:val="00AB1E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C54D0A"/>
    <w:pPr>
      <w:spacing w:after="0"/>
    </w:pPr>
  </w:style>
  <w:style w:type="paragraph" w:styleId="NormalWeb">
    <w:name w:val="Normal (Web)"/>
    <w:basedOn w:val="Normal"/>
    <w:uiPriority w:val="99"/>
    <w:unhideWhenUsed/>
    <w:rsid w:val="00205D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uiPriority w:val="34"/>
    <w:locked/>
    <w:rsid w:val="00013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7731">
      <w:bodyDiv w:val="1"/>
      <w:marLeft w:val="0"/>
      <w:marRight w:val="0"/>
      <w:marTop w:val="0"/>
      <w:marBottom w:val="0"/>
      <w:divBdr>
        <w:top w:val="none" w:sz="0" w:space="0" w:color="auto"/>
        <w:left w:val="none" w:sz="0" w:space="0" w:color="auto"/>
        <w:bottom w:val="none" w:sz="0" w:space="0" w:color="auto"/>
        <w:right w:val="none" w:sz="0" w:space="0" w:color="auto"/>
      </w:divBdr>
    </w:div>
    <w:div w:id="34158456">
      <w:bodyDiv w:val="1"/>
      <w:marLeft w:val="0"/>
      <w:marRight w:val="0"/>
      <w:marTop w:val="0"/>
      <w:marBottom w:val="0"/>
      <w:divBdr>
        <w:top w:val="none" w:sz="0" w:space="0" w:color="auto"/>
        <w:left w:val="none" w:sz="0" w:space="0" w:color="auto"/>
        <w:bottom w:val="none" w:sz="0" w:space="0" w:color="auto"/>
        <w:right w:val="none" w:sz="0" w:space="0" w:color="auto"/>
      </w:divBdr>
    </w:div>
    <w:div w:id="176848410">
      <w:bodyDiv w:val="1"/>
      <w:marLeft w:val="0"/>
      <w:marRight w:val="0"/>
      <w:marTop w:val="0"/>
      <w:marBottom w:val="0"/>
      <w:divBdr>
        <w:top w:val="none" w:sz="0" w:space="0" w:color="auto"/>
        <w:left w:val="none" w:sz="0" w:space="0" w:color="auto"/>
        <w:bottom w:val="none" w:sz="0" w:space="0" w:color="auto"/>
        <w:right w:val="none" w:sz="0" w:space="0" w:color="auto"/>
      </w:divBdr>
    </w:div>
    <w:div w:id="220597700">
      <w:bodyDiv w:val="1"/>
      <w:marLeft w:val="0"/>
      <w:marRight w:val="0"/>
      <w:marTop w:val="0"/>
      <w:marBottom w:val="0"/>
      <w:divBdr>
        <w:top w:val="none" w:sz="0" w:space="0" w:color="auto"/>
        <w:left w:val="none" w:sz="0" w:space="0" w:color="auto"/>
        <w:bottom w:val="none" w:sz="0" w:space="0" w:color="auto"/>
        <w:right w:val="none" w:sz="0" w:space="0" w:color="auto"/>
      </w:divBdr>
    </w:div>
    <w:div w:id="250311126">
      <w:bodyDiv w:val="1"/>
      <w:marLeft w:val="0"/>
      <w:marRight w:val="0"/>
      <w:marTop w:val="0"/>
      <w:marBottom w:val="0"/>
      <w:divBdr>
        <w:top w:val="none" w:sz="0" w:space="0" w:color="auto"/>
        <w:left w:val="none" w:sz="0" w:space="0" w:color="auto"/>
        <w:bottom w:val="none" w:sz="0" w:space="0" w:color="auto"/>
        <w:right w:val="none" w:sz="0" w:space="0" w:color="auto"/>
      </w:divBdr>
    </w:div>
    <w:div w:id="275329026">
      <w:bodyDiv w:val="1"/>
      <w:marLeft w:val="0"/>
      <w:marRight w:val="0"/>
      <w:marTop w:val="0"/>
      <w:marBottom w:val="0"/>
      <w:divBdr>
        <w:top w:val="none" w:sz="0" w:space="0" w:color="auto"/>
        <w:left w:val="none" w:sz="0" w:space="0" w:color="auto"/>
        <w:bottom w:val="none" w:sz="0" w:space="0" w:color="auto"/>
        <w:right w:val="none" w:sz="0" w:space="0" w:color="auto"/>
      </w:divBdr>
    </w:div>
    <w:div w:id="296379217">
      <w:bodyDiv w:val="1"/>
      <w:marLeft w:val="0"/>
      <w:marRight w:val="0"/>
      <w:marTop w:val="0"/>
      <w:marBottom w:val="0"/>
      <w:divBdr>
        <w:top w:val="none" w:sz="0" w:space="0" w:color="auto"/>
        <w:left w:val="none" w:sz="0" w:space="0" w:color="auto"/>
        <w:bottom w:val="none" w:sz="0" w:space="0" w:color="auto"/>
        <w:right w:val="none" w:sz="0" w:space="0" w:color="auto"/>
      </w:divBdr>
    </w:div>
    <w:div w:id="364866242">
      <w:bodyDiv w:val="1"/>
      <w:marLeft w:val="0"/>
      <w:marRight w:val="0"/>
      <w:marTop w:val="0"/>
      <w:marBottom w:val="0"/>
      <w:divBdr>
        <w:top w:val="none" w:sz="0" w:space="0" w:color="auto"/>
        <w:left w:val="none" w:sz="0" w:space="0" w:color="auto"/>
        <w:bottom w:val="none" w:sz="0" w:space="0" w:color="auto"/>
        <w:right w:val="none" w:sz="0" w:space="0" w:color="auto"/>
      </w:divBdr>
      <w:divsChild>
        <w:div w:id="2094929284">
          <w:marLeft w:val="547"/>
          <w:marRight w:val="0"/>
          <w:marTop w:val="86"/>
          <w:marBottom w:val="0"/>
          <w:divBdr>
            <w:top w:val="none" w:sz="0" w:space="0" w:color="auto"/>
            <w:left w:val="none" w:sz="0" w:space="0" w:color="auto"/>
            <w:bottom w:val="none" w:sz="0" w:space="0" w:color="auto"/>
            <w:right w:val="none" w:sz="0" w:space="0" w:color="auto"/>
          </w:divBdr>
        </w:div>
        <w:div w:id="1506244520">
          <w:marLeft w:val="547"/>
          <w:marRight w:val="0"/>
          <w:marTop w:val="86"/>
          <w:marBottom w:val="0"/>
          <w:divBdr>
            <w:top w:val="none" w:sz="0" w:space="0" w:color="auto"/>
            <w:left w:val="none" w:sz="0" w:space="0" w:color="auto"/>
            <w:bottom w:val="none" w:sz="0" w:space="0" w:color="auto"/>
            <w:right w:val="none" w:sz="0" w:space="0" w:color="auto"/>
          </w:divBdr>
        </w:div>
        <w:div w:id="1482038477">
          <w:marLeft w:val="547"/>
          <w:marRight w:val="0"/>
          <w:marTop w:val="86"/>
          <w:marBottom w:val="0"/>
          <w:divBdr>
            <w:top w:val="none" w:sz="0" w:space="0" w:color="auto"/>
            <w:left w:val="none" w:sz="0" w:space="0" w:color="auto"/>
            <w:bottom w:val="none" w:sz="0" w:space="0" w:color="auto"/>
            <w:right w:val="none" w:sz="0" w:space="0" w:color="auto"/>
          </w:divBdr>
        </w:div>
        <w:div w:id="245724509">
          <w:marLeft w:val="547"/>
          <w:marRight w:val="0"/>
          <w:marTop w:val="86"/>
          <w:marBottom w:val="0"/>
          <w:divBdr>
            <w:top w:val="none" w:sz="0" w:space="0" w:color="auto"/>
            <w:left w:val="none" w:sz="0" w:space="0" w:color="auto"/>
            <w:bottom w:val="none" w:sz="0" w:space="0" w:color="auto"/>
            <w:right w:val="none" w:sz="0" w:space="0" w:color="auto"/>
          </w:divBdr>
        </w:div>
      </w:divsChild>
    </w:div>
    <w:div w:id="462578212">
      <w:bodyDiv w:val="1"/>
      <w:marLeft w:val="0"/>
      <w:marRight w:val="0"/>
      <w:marTop w:val="0"/>
      <w:marBottom w:val="0"/>
      <w:divBdr>
        <w:top w:val="none" w:sz="0" w:space="0" w:color="auto"/>
        <w:left w:val="none" w:sz="0" w:space="0" w:color="auto"/>
        <w:bottom w:val="none" w:sz="0" w:space="0" w:color="auto"/>
        <w:right w:val="none" w:sz="0" w:space="0" w:color="auto"/>
      </w:divBdr>
    </w:div>
    <w:div w:id="486824810">
      <w:bodyDiv w:val="1"/>
      <w:marLeft w:val="0"/>
      <w:marRight w:val="0"/>
      <w:marTop w:val="0"/>
      <w:marBottom w:val="0"/>
      <w:divBdr>
        <w:top w:val="none" w:sz="0" w:space="0" w:color="auto"/>
        <w:left w:val="none" w:sz="0" w:space="0" w:color="auto"/>
        <w:bottom w:val="none" w:sz="0" w:space="0" w:color="auto"/>
        <w:right w:val="none" w:sz="0" w:space="0" w:color="auto"/>
      </w:divBdr>
    </w:div>
    <w:div w:id="540938979">
      <w:bodyDiv w:val="1"/>
      <w:marLeft w:val="0"/>
      <w:marRight w:val="0"/>
      <w:marTop w:val="0"/>
      <w:marBottom w:val="0"/>
      <w:divBdr>
        <w:top w:val="none" w:sz="0" w:space="0" w:color="auto"/>
        <w:left w:val="none" w:sz="0" w:space="0" w:color="auto"/>
        <w:bottom w:val="none" w:sz="0" w:space="0" w:color="auto"/>
        <w:right w:val="none" w:sz="0" w:space="0" w:color="auto"/>
      </w:divBdr>
    </w:div>
    <w:div w:id="789322771">
      <w:bodyDiv w:val="1"/>
      <w:marLeft w:val="0"/>
      <w:marRight w:val="0"/>
      <w:marTop w:val="0"/>
      <w:marBottom w:val="0"/>
      <w:divBdr>
        <w:top w:val="none" w:sz="0" w:space="0" w:color="auto"/>
        <w:left w:val="none" w:sz="0" w:space="0" w:color="auto"/>
        <w:bottom w:val="none" w:sz="0" w:space="0" w:color="auto"/>
        <w:right w:val="none" w:sz="0" w:space="0" w:color="auto"/>
      </w:divBdr>
    </w:div>
    <w:div w:id="819150377">
      <w:bodyDiv w:val="1"/>
      <w:marLeft w:val="0"/>
      <w:marRight w:val="0"/>
      <w:marTop w:val="0"/>
      <w:marBottom w:val="0"/>
      <w:divBdr>
        <w:top w:val="none" w:sz="0" w:space="0" w:color="auto"/>
        <w:left w:val="none" w:sz="0" w:space="0" w:color="auto"/>
        <w:bottom w:val="none" w:sz="0" w:space="0" w:color="auto"/>
        <w:right w:val="none" w:sz="0" w:space="0" w:color="auto"/>
      </w:divBdr>
    </w:div>
    <w:div w:id="821586190">
      <w:bodyDiv w:val="1"/>
      <w:marLeft w:val="0"/>
      <w:marRight w:val="0"/>
      <w:marTop w:val="0"/>
      <w:marBottom w:val="0"/>
      <w:divBdr>
        <w:top w:val="none" w:sz="0" w:space="0" w:color="auto"/>
        <w:left w:val="none" w:sz="0" w:space="0" w:color="auto"/>
        <w:bottom w:val="none" w:sz="0" w:space="0" w:color="auto"/>
        <w:right w:val="none" w:sz="0" w:space="0" w:color="auto"/>
      </w:divBdr>
    </w:div>
    <w:div w:id="879703945">
      <w:bodyDiv w:val="1"/>
      <w:marLeft w:val="0"/>
      <w:marRight w:val="0"/>
      <w:marTop w:val="0"/>
      <w:marBottom w:val="0"/>
      <w:divBdr>
        <w:top w:val="none" w:sz="0" w:space="0" w:color="auto"/>
        <w:left w:val="none" w:sz="0" w:space="0" w:color="auto"/>
        <w:bottom w:val="none" w:sz="0" w:space="0" w:color="auto"/>
        <w:right w:val="none" w:sz="0" w:space="0" w:color="auto"/>
      </w:divBdr>
    </w:div>
    <w:div w:id="951865600">
      <w:bodyDiv w:val="1"/>
      <w:marLeft w:val="0"/>
      <w:marRight w:val="0"/>
      <w:marTop w:val="0"/>
      <w:marBottom w:val="0"/>
      <w:divBdr>
        <w:top w:val="none" w:sz="0" w:space="0" w:color="auto"/>
        <w:left w:val="none" w:sz="0" w:space="0" w:color="auto"/>
        <w:bottom w:val="none" w:sz="0" w:space="0" w:color="auto"/>
        <w:right w:val="none" w:sz="0" w:space="0" w:color="auto"/>
      </w:divBdr>
    </w:div>
    <w:div w:id="1163396550">
      <w:bodyDiv w:val="1"/>
      <w:marLeft w:val="0"/>
      <w:marRight w:val="0"/>
      <w:marTop w:val="0"/>
      <w:marBottom w:val="0"/>
      <w:divBdr>
        <w:top w:val="none" w:sz="0" w:space="0" w:color="auto"/>
        <w:left w:val="none" w:sz="0" w:space="0" w:color="auto"/>
        <w:bottom w:val="none" w:sz="0" w:space="0" w:color="auto"/>
        <w:right w:val="none" w:sz="0" w:space="0" w:color="auto"/>
      </w:divBdr>
    </w:div>
    <w:div w:id="1200438236">
      <w:bodyDiv w:val="1"/>
      <w:marLeft w:val="0"/>
      <w:marRight w:val="0"/>
      <w:marTop w:val="0"/>
      <w:marBottom w:val="0"/>
      <w:divBdr>
        <w:top w:val="none" w:sz="0" w:space="0" w:color="auto"/>
        <w:left w:val="none" w:sz="0" w:space="0" w:color="auto"/>
        <w:bottom w:val="none" w:sz="0" w:space="0" w:color="auto"/>
        <w:right w:val="none" w:sz="0" w:space="0" w:color="auto"/>
      </w:divBdr>
    </w:div>
    <w:div w:id="1245381278">
      <w:bodyDiv w:val="1"/>
      <w:marLeft w:val="0"/>
      <w:marRight w:val="0"/>
      <w:marTop w:val="0"/>
      <w:marBottom w:val="0"/>
      <w:divBdr>
        <w:top w:val="none" w:sz="0" w:space="0" w:color="auto"/>
        <w:left w:val="none" w:sz="0" w:space="0" w:color="auto"/>
        <w:bottom w:val="none" w:sz="0" w:space="0" w:color="auto"/>
        <w:right w:val="none" w:sz="0" w:space="0" w:color="auto"/>
      </w:divBdr>
    </w:div>
    <w:div w:id="1358964256">
      <w:bodyDiv w:val="1"/>
      <w:marLeft w:val="0"/>
      <w:marRight w:val="0"/>
      <w:marTop w:val="0"/>
      <w:marBottom w:val="0"/>
      <w:divBdr>
        <w:top w:val="none" w:sz="0" w:space="0" w:color="auto"/>
        <w:left w:val="none" w:sz="0" w:space="0" w:color="auto"/>
        <w:bottom w:val="none" w:sz="0" w:space="0" w:color="auto"/>
        <w:right w:val="none" w:sz="0" w:space="0" w:color="auto"/>
      </w:divBdr>
    </w:div>
    <w:div w:id="1361052903">
      <w:bodyDiv w:val="1"/>
      <w:marLeft w:val="0"/>
      <w:marRight w:val="0"/>
      <w:marTop w:val="0"/>
      <w:marBottom w:val="0"/>
      <w:divBdr>
        <w:top w:val="none" w:sz="0" w:space="0" w:color="auto"/>
        <w:left w:val="none" w:sz="0" w:space="0" w:color="auto"/>
        <w:bottom w:val="none" w:sz="0" w:space="0" w:color="auto"/>
        <w:right w:val="none" w:sz="0" w:space="0" w:color="auto"/>
      </w:divBdr>
    </w:div>
    <w:div w:id="1364087112">
      <w:bodyDiv w:val="1"/>
      <w:marLeft w:val="0"/>
      <w:marRight w:val="0"/>
      <w:marTop w:val="0"/>
      <w:marBottom w:val="0"/>
      <w:divBdr>
        <w:top w:val="none" w:sz="0" w:space="0" w:color="auto"/>
        <w:left w:val="none" w:sz="0" w:space="0" w:color="auto"/>
        <w:bottom w:val="none" w:sz="0" w:space="0" w:color="auto"/>
        <w:right w:val="none" w:sz="0" w:space="0" w:color="auto"/>
      </w:divBdr>
    </w:div>
    <w:div w:id="1415787233">
      <w:bodyDiv w:val="1"/>
      <w:marLeft w:val="0"/>
      <w:marRight w:val="0"/>
      <w:marTop w:val="0"/>
      <w:marBottom w:val="0"/>
      <w:divBdr>
        <w:top w:val="none" w:sz="0" w:space="0" w:color="auto"/>
        <w:left w:val="none" w:sz="0" w:space="0" w:color="auto"/>
        <w:bottom w:val="none" w:sz="0" w:space="0" w:color="auto"/>
        <w:right w:val="none" w:sz="0" w:space="0" w:color="auto"/>
      </w:divBdr>
      <w:divsChild>
        <w:div w:id="1837528079">
          <w:marLeft w:val="0"/>
          <w:marRight w:val="0"/>
          <w:marTop w:val="0"/>
          <w:marBottom w:val="0"/>
          <w:divBdr>
            <w:top w:val="none" w:sz="0" w:space="0" w:color="auto"/>
            <w:left w:val="none" w:sz="0" w:space="0" w:color="auto"/>
            <w:bottom w:val="none" w:sz="0" w:space="0" w:color="auto"/>
            <w:right w:val="none" w:sz="0" w:space="0" w:color="auto"/>
          </w:divBdr>
          <w:divsChild>
            <w:div w:id="1922715273">
              <w:marLeft w:val="0"/>
              <w:marRight w:val="0"/>
              <w:marTop w:val="0"/>
              <w:marBottom w:val="0"/>
              <w:divBdr>
                <w:top w:val="none" w:sz="0" w:space="0" w:color="auto"/>
                <w:left w:val="none" w:sz="0" w:space="0" w:color="auto"/>
                <w:bottom w:val="none" w:sz="0" w:space="0" w:color="auto"/>
                <w:right w:val="none" w:sz="0" w:space="0" w:color="auto"/>
              </w:divBdr>
              <w:divsChild>
                <w:div w:id="278922150">
                  <w:marLeft w:val="0"/>
                  <w:marRight w:val="0"/>
                  <w:marTop w:val="0"/>
                  <w:marBottom w:val="0"/>
                  <w:divBdr>
                    <w:top w:val="none" w:sz="0" w:space="0" w:color="auto"/>
                    <w:left w:val="none" w:sz="0" w:space="0" w:color="auto"/>
                    <w:bottom w:val="none" w:sz="0" w:space="0" w:color="auto"/>
                    <w:right w:val="none" w:sz="0" w:space="0" w:color="auto"/>
                  </w:divBdr>
                </w:div>
                <w:div w:id="129789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746291">
          <w:marLeft w:val="0"/>
          <w:marRight w:val="0"/>
          <w:marTop w:val="0"/>
          <w:marBottom w:val="0"/>
          <w:divBdr>
            <w:top w:val="none" w:sz="0" w:space="0" w:color="auto"/>
            <w:left w:val="none" w:sz="0" w:space="0" w:color="auto"/>
            <w:bottom w:val="none" w:sz="0" w:space="0" w:color="auto"/>
            <w:right w:val="none" w:sz="0" w:space="0" w:color="auto"/>
          </w:divBdr>
          <w:divsChild>
            <w:div w:id="496313494">
              <w:marLeft w:val="0"/>
              <w:marRight w:val="0"/>
              <w:marTop w:val="0"/>
              <w:marBottom w:val="0"/>
              <w:divBdr>
                <w:top w:val="none" w:sz="0" w:space="0" w:color="auto"/>
                <w:left w:val="none" w:sz="0" w:space="0" w:color="auto"/>
                <w:bottom w:val="none" w:sz="0" w:space="0" w:color="auto"/>
                <w:right w:val="none" w:sz="0" w:space="0" w:color="auto"/>
              </w:divBdr>
              <w:divsChild>
                <w:div w:id="13055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918830">
      <w:bodyDiv w:val="1"/>
      <w:marLeft w:val="0"/>
      <w:marRight w:val="0"/>
      <w:marTop w:val="0"/>
      <w:marBottom w:val="0"/>
      <w:divBdr>
        <w:top w:val="none" w:sz="0" w:space="0" w:color="auto"/>
        <w:left w:val="none" w:sz="0" w:space="0" w:color="auto"/>
        <w:bottom w:val="none" w:sz="0" w:space="0" w:color="auto"/>
        <w:right w:val="none" w:sz="0" w:space="0" w:color="auto"/>
      </w:divBdr>
    </w:div>
    <w:div w:id="1518226069">
      <w:bodyDiv w:val="1"/>
      <w:marLeft w:val="0"/>
      <w:marRight w:val="0"/>
      <w:marTop w:val="0"/>
      <w:marBottom w:val="0"/>
      <w:divBdr>
        <w:top w:val="none" w:sz="0" w:space="0" w:color="auto"/>
        <w:left w:val="none" w:sz="0" w:space="0" w:color="auto"/>
        <w:bottom w:val="none" w:sz="0" w:space="0" w:color="auto"/>
        <w:right w:val="none" w:sz="0" w:space="0" w:color="auto"/>
      </w:divBdr>
    </w:div>
    <w:div w:id="1541433943">
      <w:bodyDiv w:val="1"/>
      <w:marLeft w:val="0"/>
      <w:marRight w:val="0"/>
      <w:marTop w:val="0"/>
      <w:marBottom w:val="0"/>
      <w:divBdr>
        <w:top w:val="none" w:sz="0" w:space="0" w:color="auto"/>
        <w:left w:val="none" w:sz="0" w:space="0" w:color="auto"/>
        <w:bottom w:val="none" w:sz="0" w:space="0" w:color="auto"/>
        <w:right w:val="none" w:sz="0" w:space="0" w:color="auto"/>
      </w:divBdr>
    </w:div>
    <w:div w:id="1544516061">
      <w:bodyDiv w:val="1"/>
      <w:marLeft w:val="0"/>
      <w:marRight w:val="0"/>
      <w:marTop w:val="0"/>
      <w:marBottom w:val="0"/>
      <w:divBdr>
        <w:top w:val="none" w:sz="0" w:space="0" w:color="auto"/>
        <w:left w:val="none" w:sz="0" w:space="0" w:color="auto"/>
        <w:bottom w:val="none" w:sz="0" w:space="0" w:color="auto"/>
        <w:right w:val="none" w:sz="0" w:space="0" w:color="auto"/>
      </w:divBdr>
    </w:div>
    <w:div w:id="1556890031">
      <w:bodyDiv w:val="1"/>
      <w:marLeft w:val="0"/>
      <w:marRight w:val="0"/>
      <w:marTop w:val="0"/>
      <w:marBottom w:val="0"/>
      <w:divBdr>
        <w:top w:val="none" w:sz="0" w:space="0" w:color="auto"/>
        <w:left w:val="none" w:sz="0" w:space="0" w:color="auto"/>
        <w:bottom w:val="none" w:sz="0" w:space="0" w:color="auto"/>
        <w:right w:val="none" w:sz="0" w:space="0" w:color="auto"/>
      </w:divBdr>
    </w:div>
    <w:div w:id="1670598319">
      <w:bodyDiv w:val="1"/>
      <w:marLeft w:val="0"/>
      <w:marRight w:val="0"/>
      <w:marTop w:val="0"/>
      <w:marBottom w:val="0"/>
      <w:divBdr>
        <w:top w:val="none" w:sz="0" w:space="0" w:color="auto"/>
        <w:left w:val="none" w:sz="0" w:space="0" w:color="auto"/>
        <w:bottom w:val="none" w:sz="0" w:space="0" w:color="auto"/>
        <w:right w:val="none" w:sz="0" w:space="0" w:color="auto"/>
      </w:divBdr>
    </w:div>
    <w:div w:id="1897160109">
      <w:bodyDiv w:val="1"/>
      <w:marLeft w:val="0"/>
      <w:marRight w:val="0"/>
      <w:marTop w:val="0"/>
      <w:marBottom w:val="0"/>
      <w:divBdr>
        <w:top w:val="none" w:sz="0" w:space="0" w:color="auto"/>
        <w:left w:val="none" w:sz="0" w:space="0" w:color="auto"/>
        <w:bottom w:val="none" w:sz="0" w:space="0" w:color="auto"/>
        <w:right w:val="none" w:sz="0" w:space="0" w:color="auto"/>
      </w:divBdr>
    </w:div>
    <w:div w:id="1901747540">
      <w:bodyDiv w:val="1"/>
      <w:marLeft w:val="0"/>
      <w:marRight w:val="0"/>
      <w:marTop w:val="0"/>
      <w:marBottom w:val="0"/>
      <w:divBdr>
        <w:top w:val="none" w:sz="0" w:space="0" w:color="auto"/>
        <w:left w:val="none" w:sz="0" w:space="0" w:color="auto"/>
        <w:bottom w:val="none" w:sz="0" w:space="0" w:color="auto"/>
        <w:right w:val="none" w:sz="0" w:space="0" w:color="auto"/>
      </w:divBdr>
    </w:div>
    <w:div w:id="2079862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google.com/view/copy-of-kes-sumner-25-june-161/home" TargetMode="Externa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package" Target="embeddings/Microsoft_PowerPoint_Presentation.pptx"/><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earn.microsoft.com/en-us/azure/active-directory/saas-apps/sap-successfactors-inbound-provisioning-tutorial" TargetMode="External"/><Relationship Id="rId23" Type="http://schemas.openxmlformats.org/officeDocument/2006/relationships/image" Target="media/image12.png"/><Relationship Id="rId10" Type="http://schemas.openxmlformats.org/officeDocument/2006/relationships/chart" Target="charts/chart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b29d82b9ed4321f/Documents/Uni%20stuff/Assignments/Year%203/Changemakers/Assignment%202/New%20Gantt%20chart%20for%20assignment%20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Employee Lifecycle Changes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'[New Gantt chart for assignment 2.xlsx]JML Chart'!$B$1</c:f>
              <c:strCache>
                <c:ptCount val="1"/>
                <c:pt idx="0">
                  <c:v>Joiners</c:v>
                </c:pt>
              </c:strCache>
            </c:strRef>
          </c:tx>
          <c:spPr>
            <a:solidFill>
              <a:schemeClr val="accent1"/>
            </a:solidFill>
            <a:ln>
              <a:noFill/>
            </a:ln>
            <a:effectLst/>
          </c:spPr>
          <c:invertIfNegative val="0"/>
          <c:cat>
            <c:strRef>
              <c:f>'[New Gantt chart for assignment 2.xlsx]JML Chart'!$A$2:$A$13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'[New Gantt chart for assignment 2.xlsx]JML Chart'!$B$2:$B$13</c:f>
              <c:numCache>
                <c:formatCode>General</c:formatCode>
                <c:ptCount val="12"/>
                <c:pt idx="0">
                  <c:v>25</c:v>
                </c:pt>
                <c:pt idx="1">
                  <c:v>30</c:v>
                </c:pt>
                <c:pt idx="2">
                  <c:v>32</c:v>
                </c:pt>
                <c:pt idx="3">
                  <c:v>37</c:v>
                </c:pt>
                <c:pt idx="4">
                  <c:v>21</c:v>
                </c:pt>
                <c:pt idx="5">
                  <c:v>40</c:v>
                </c:pt>
                <c:pt idx="6">
                  <c:v>31</c:v>
                </c:pt>
                <c:pt idx="7">
                  <c:v>27</c:v>
                </c:pt>
                <c:pt idx="8">
                  <c:v>29</c:v>
                </c:pt>
                <c:pt idx="9">
                  <c:v>41</c:v>
                </c:pt>
                <c:pt idx="10">
                  <c:v>32</c:v>
                </c:pt>
                <c:pt idx="11">
                  <c:v>23</c:v>
                </c:pt>
              </c:numCache>
            </c:numRef>
          </c:val>
          <c:extLst>
            <c:ext xmlns:c16="http://schemas.microsoft.com/office/drawing/2014/chart" uri="{C3380CC4-5D6E-409C-BE32-E72D297353CC}">
              <c16:uniqueId val="{00000000-15AA-4A80-8C72-7F3B30AD8BE9}"/>
            </c:ext>
          </c:extLst>
        </c:ser>
        <c:ser>
          <c:idx val="1"/>
          <c:order val="1"/>
          <c:tx>
            <c:strRef>
              <c:f>'[New Gantt chart for assignment 2.xlsx]JML Chart'!$C$1</c:f>
              <c:strCache>
                <c:ptCount val="1"/>
                <c:pt idx="0">
                  <c:v>Movers</c:v>
                </c:pt>
              </c:strCache>
            </c:strRef>
          </c:tx>
          <c:spPr>
            <a:solidFill>
              <a:schemeClr val="accent2"/>
            </a:solidFill>
            <a:ln>
              <a:noFill/>
            </a:ln>
            <a:effectLst/>
          </c:spPr>
          <c:invertIfNegative val="0"/>
          <c:cat>
            <c:strRef>
              <c:f>'[New Gantt chart for assignment 2.xlsx]JML Chart'!$A$2:$A$13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'[New Gantt chart for assignment 2.xlsx]JML Chart'!$C$2:$C$13</c:f>
              <c:numCache>
                <c:formatCode>General</c:formatCode>
                <c:ptCount val="12"/>
                <c:pt idx="0">
                  <c:v>15</c:v>
                </c:pt>
                <c:pt idx="1">
                  <c:v>17</c:v>
                </c:pt>
                <c:pt idx="2">
                  <c:v>21</c:v>
                </c:pt>
                <c:pt idx="3">
                  <c:v>22</c:v>
                </c:pt>
                <c:pt idx="4">
                  <c:v>19</c:v>
                </c:pt>
                <c:pt idx="5">
                  <c:v>28</c:v>
                </c:pt>
                <c:pt idx="6">
                  <c:v>21</c:v>
                </c:pt>
                <c:pt idx="7">
                  <c:v>19</c:v>
                </c:pt>
                <c:pt idx="8">
                  <c:v>27</c:v>
                </c:pt>
                <c:pt idx="9">
                  <c:v>31</c:v>
                </c:pt>
                <c:pt idx="10">
                  <c:v>19</c:v>
                </c:pt>
                <c:pt idx="11">
                  <c:v>17</c:v>
                </c:pt>
              </c:numCache>
            </c:numRef>
          </c:val>
          <c:extLst>
            <c:ext xmlns:c16="http://schemas.microsoft.com/office/drawing/2014/chart" uri="{C3380CC4-5D6E-409C-BE32-E72D297353CC}">
              <c16:uniqueId val="{00000001-15AA-4A80-8C72-7F3B30AD8BE9}"/>
            </c:ext>
          </c:extLst>
        </c:ser>
        <c:ser>
          <c:idx val="2"/>
          <c:order val="2"/>
          <c:tx>
            <c:strRef>
              <c:f>'[New Gantt chart for assignment 2.xlsx]JML Chart'!$D$1</c:f>
              <c:strCache>
                <c:ptCount val="1"/>
                <c:pt idx="0">
                  <c:v>Leavers</c:v>
                </c:pt>
              </c:strCache>
            </c:strRef>
          </c:tx>
          <c:spPr>
            <a:solidFill>
              <a:srgbClr val="7A0000"/>
            </a:solidFill>
            <a:ln>
              <a:noFill/>
            </a:ln>
            <a:effectLst/>
          </c:spPr>
          <c:invertIfNegative val="0"/>
          <c:cat>
            <c:strRef>
              <c:f>'[New Gantt chart for assignment 2.xlsx]JML Chart'!$A$2:$A$13</c:f>
              <c:strCache>
                <c:ptCount val="12"/>
                <c:pt idx="0">
                  <c:v>January</c:v>
                </c:pt>
                <c:pt idx="1">
                  <c:v>February</c:v>
                </c:pt>
                <c:pt idx="2">
                  <c:v>March</c:v>
                </c:pt>
                <c:pt idx="3">
                  <c:v>April</c:v>
                </c:pt>
                <c:pt idx="4">
                  <c:v>May</c:v>
                </c:pt>
                <c:pt idx="5">
                  <c:v>June</c:v>
                </c:pt>
                <c:pt idx="6">
                  <c:v>July</c:v>
                </c:pt>
                <c:pt idx="7">
                  <c:v>August</c:v>
                </c:pt>
                <c:pt idx="8">
                  <c:v>September</c:v>
                </c:pt>
                <c:pt idx="9">
                  <c:v>October</c:v>
                </c:pt>
                <c:pt idx="10">
                  <c:v>November</c:v>
                </c:pt>
                <c:pt idx="11">
                  <c:v>December</c:v>
                </c:pt>
              </c:strCache>
            </c:strRef>
          </c:cat>
          <c:val>
            <c:numRef>
              <c:f>'[New Gantt chart for assignment 2.xlsx]JML Chart'!$D$2:$D$13</c:f>
              <c:numCache>
                <c:formatCode>General</c:formatCode>
                <c:ptCount val="12"/>
                <c:pt idx="0">
                  <c:v>26</c:v>
                </c:pt>
                <c:pt idx="1">
                  <c:v>28</c:v>
                </c:pt>
                <c:pt idx="2">
                  <c:v>27</c:v>
                </c:pt>
                <c:pt idx="3">
                  <c:v>31</c:v>
                </c:pt>
                <c:pt idx="4">
                  <c:v>35</c:v>
                </c:pt>
                <c:pt idx="5">
                  <c:v>31</c:v>
                </c:pt>
                <c:pt idx="6">
                  <c:v>29</c:v>
                </c:pt>
                <c:pt idx="7">
                  <c:v>25</c:v>
                </c:pt>
                <c:pt idx="8">
                  <c:v>14</c:v>
                </c:pt>
                <c:pt idx="9">
                  <c:v>22</c:v>
                </c:pt>
                <c:pt idx="10">
                  <c:v>24</c:v>
                </c:pt>
                <c:pt idx="11">
                  <c:v>19</c:v>
                </c:pt>
              </c:numCache>
            </c:numRef>
          </c:val>
          <c:extLst>
            <c:ext xmlns:c16="http://schemas.microsoft.com/office/drawing/2014/chart" uri="{C3380CC4-5D6E-409C-BE32-E72D297353CC}">
              <c16:uniqueId val="{00000002-15AA-4A80-8C72-7F3B30AD8BE9}"/>
            </c:ext>
          </c:extLst>
        </c:ser>
        <c:dLbls>
          <c:showLegendKey val="0"/>
          <c:showVal val="0"/>
          <c:showCatName val="0"/>
          <c:showSerName val="0"/>
          <c:showPercent val="0"/>
          <c:showBubbleSize val="0"/>
        </c:dLbls>
        <c:gapWidth val="219"/>
        <c:overlap val="-27"/>
        <c:axId val="1155072527"/>
        <c:axId val="253570768"/>
      </c:barChart>
      <c:catAx>
        <c:axId val="1155072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3570768"/>
        <c:crosses val="autoZero"/>
        <c:auto val="1"/>
        <c:lblAlgn val="ctr"/>
        <c:lblOffset val="100"/>
        <c:noMultiLvlLbl val="0"/>
      </c:catAx>
      <c:valAx>
        <c:axId val="253570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50725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957DAB-A1BA-4FE5-83DD-EC00A9343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18</Pages>
  <Words>2911</Words>
  <Characters>16599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dc:creator>
  <cp:keywords/>
  <dc:description/>
  <cp:lastModifiedBy>Kes Sumner</cp:lastModifiedBy>
  <cp:revision>123</cp:revision>
  <cp:lastPrinted>2023-06-23T16:02:00Z</cp:lastPrinted>
  <dcterms:created xsi:type="dcterms:W3CDTF">2023-10-01T11:25:00Z</dcterms:created>
  <dcterms:modified xsi:type="dcterms:W3CDTF">2023-10-01T16:03:00Z</dcterms:modified>
</cp:coreProperties>
</file>