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4C71" w:rsidRPr="00814C71" w:rsidRDefault="00814C71">
      <w:pPr>
        <w:rPr>
          <w:b/>
        </w:rPr>
      </w:pPr>
      <w:r w:rsidRPr="00814C71">
        <w:rPr>
          <w:b/>
        </w:rPr>
        <w:t>DAVE HALPIN</w:t>
      </w:r>
    </w:p>
    <w:p w:rsidR="00DB6FFE" w:rsidRPr="00814C71" w:rsidRDefault="00814C71">
      <w:pPr>
        <w:rPr>
          <w:b/>
        </w:rPr>
      </w:pPr>
      <w:r w:rsidRPr="00814C71">
        <w:rPr>
          <w:b/>
        </w:rPr>
        <w:t>SWP 6953</w:t>
      </w:r>
    </w:p>
    <w:p w:rsidR="00814C71" w:rsidRPr="00814C71" w:rsidRDefault="00814C71">
      <w:pPr>
        <w:rPr>
          <w:b/>
        </w:rPr>
      </w:pPr>
      <w:r w:rsidRPr="00814C71">
        <w:rPr>
          <w:rFonts w:ascii="Tahoma" w:eastAsia="Times New Roman" w:hAnsi="Tahoma" w:cs="Tahoma"/>
          <w:b/>
          <w:bCs/>
          <w:sz w:val="21"/>
          <w:szCs w:val="21"/>
        </w:rPr>
        <w:t>2029443</w:t>
      </w:r>
    </w:p>
    <w:p w:rsidR="00814C71" w:rsidRPr="00814C71" w:rsidRDefault="00814C71">
      <w:pPr>
        <w:rPr>
          <w:b/>
        </w:rPr>
      </w:pPr>
      <w:r w:rsidRPr="00814C71">
        <w:rPr>
          <w:b/>
        </w:rPr>
        <w:t xml:space="preserve">EXAM2 </w:t>
      </w:r>
    </w:p>
    <w:p w:rsidR="00814C71" w:rsidRDefault="00814C71">
      <w:pPr>
        <w:rPr>
          <w:b/>
        </w:rPr>
      </w:pPr>
      <w:r w:rsidRPr="00814C71">
        <w:rPr>
          <w:b/>
        </w:rPr>
        <w:t>23/08/2021</w:t>
      </w:r>
    </w:p>
    <w:p w:rsidR="00DB6FFE" w:rsidRDefault="00DB6FFE">
      <w:pPr>
        <w:rPr>
          <w:b/>
        </w:rPr>
      </w:pPr>
    </w:p>
    <w:p w:rsidR="00DB6FFE" w:rsidRDefault="00C5099A" w:rsidP="00C5099A">
      <w:pPr>
        <w:pStyle w:val="ListParagraph"/>
        <w:numPr>
          <w:ilvl w:val="0"/>
          <w:numId w:val="2"/>
        </w:numPr>
        <w:rPr>
          <w:b/>
        </w:rPr>
      </w:pPr>
      <w:r>
        <w:rPr>
          <w:b/>
        </w:rPr>
        <w:t>Whilst driving a Mechanically prepared vehicle or pedal cycle</w:t>
      </w:r>
      <w:r w:rsidR="000919F1">
        <w:rPr>
          <w:b/>
        </w:rPr>
        <w:t xml:space="preserve"> on a road or any public place </w:t>
      </w:r>
      <w:r>
        <w:rPr>
          <w:b/>
        </w:rPr>
        <w:t xml:space="preserve"> you must stop when instructed to do so by a constable in uniform or traffic</w:t>
      </w:r>
      <w:r w:rsidR="000919F1">
        <w:rPr>
          <w:b/>
        </w:rPr>
        <w:t xml:space="preserve"> officer.</w:t>
      </w:r>
    </w:p>
    <w:p w:rsidR="00C5099A" w:rsidRPr="00C5099A" w:rsidRDefault="00C5099A" w:rsidP="00C5099A">
      <w:pPr>
        <w:pStyle w:val="ListParagraph"/>
        <w:rPr>
          <w:b/>
        </w:rPr>
      </w:pPr>
      <w:r w:rsidRPr="00B8346B">
        <w:t>Section 163 Road Traffic Act 1988</w:t>
      </w:r>
    </w:p>
    <w:p w:rsidR="00B22669" w:rsidRDefault="00B22669">
      <w:pPr>
        <w:rPr>
          <w:b/>
        </w:rPr>
      </w:pPr>
    </w:p>
    <w:p w:rsidR="00774D1C" w:rsidRDefault="00774D1C">
      <w:pPr>
        <w:rPr>
          <w:b/>
        </w:rPr>
      </w:pPr>
    </w:p>
    <w:p w:rsidR="00774D1C" w:rsidRPr="009E434E" w:rsidRDefault="009E434E" w:rsidP="009E434E">
      <w:pPr>
        <w:pStyle w:val="ListParagraph"/>
        <w:numPr>
          <w:ilvl w:val="0"/>
          <w:numId w:val="2"/>
        </w:numPr>
        <w:rPr>
          <w:b/>
        </w:rPr>
      </w:pPr>
      <w:r>
        <w:rPr>
          <w:b/>
        </w:rPr>
        <w:t>A constable may request a road side breath test if a moving traffic violation has been commi</w:t>
      </w:r>
      <w:r w:rsidR="000919F1">
        <w:rPr>
          <w:b/>
        </w:rPr>
        <w:t>t</w:t>
      </w:r>
      <w:r>
        <w:rPr>
          <w:b/>
        </w:rPr>
        <w:t>ted</w:t>
      </w:r>
      <w:r w:rsidR="000919F1">
        <w:rPr>
          <w:b/>
        </w:rPr>
        <w:t xml:space="preserve"> by a person driving a Mechanically propelled vehicle on a road or other public place</w:t>
      </w:r>
      <w:r>
        <w:rPr>
          <w:b/>
        </w:rPr>
        <w:t xml:space="preserve">. </w:t>
      </w:r>
    </w:p>
    <w:p w:rsidR="00814C71" w:rsidRDefault="00814C71"/>
    <w:p w:rsidR="00814C71" w:rsidRDefault="009E434E" w:rsidP="009E434E">
      <w:pPr>
        <w:pStyle w:val="ListParagraph"/>
        <w:numPr>
          <w:ilvl w:val="0"/>
          <w:numId w:val="2"/>
        </w:numPr>
      </w:pPr>
      <w:r>
        <w:t>If a person drives a mechanically propelled Vehicle without due care an attention on a road or any public place without reasonable con</w:t>
      </w:r>
      <w:r w:rsidR="0025735F">
        <w:t>sideration for other road users. H</w:t>
      </w:r>
      <w:r>
        <w:t xml:space="preserve">e Is guilty of an offence. </w:t>
      </w:r>
    </w:p>
    <w:p w:rsidR="009E434E" w:rsidRDefault="009E434E" w:rsidP="009E434E">
      <w:pPr>
        <w:pStyle w:val="ListParagraph"/>
      </w:pPr>
    </w:p>
    <w:p w:rsidR="009E434E" w:rsidRDefault="009E434E" w:rsidP="009E434E">
      <w:pPr>
        <w:pStyle w:val="ListParagraph"/>
      </w:pPr>
      <w:r>
        <w:t xml:space="preserve">Driving without Due care and attention Section 3 </w:t>
      </w:r>
    </w:p>
    <w:p w:rsidR="00B22669" w:rsidRDefault="00B22669">
      <w:r>
        <w:t xml:space="preserve">4. </w:t>
      </w:r>
      <w:r w:rsidR="0025735F">
        <w:t xml:space="preserve"> </w:t>
      </w:r>
    </w:p>
    <w:p w:rsidR="0025735F" w:rsidRDefault="0025735F">
      <w:r>
        <w:t>Possible defences are :</w:t>
      </w:r>
    </w:p>
    <w:p w:rsidR="00B22669" w:rsidRDefault="00B22669">
      <w:r>
        <w:t xml:space="preserve">Automatism </w:t>
      </w:r>
    </w:p>
    <w:p w:rsidR="00B22669" w:rsidRDefault="00B22669">
      <w:r>
        <w:t xml:space="preserve">Organised motor event </w:t>
      </w:r>
    </w:p>
    <w:p w:rsidR="00B22669" w:rsidRDefault="00B22669">
      <w:r>
        <w:t xml:space="preserve">Sudden illness </w:t>
      </w:r>
    </w:p>
    <w:p w:rsidR="00B22669" w:rsidRDefault="00B22669">
      <w:r>
        <w:t xml:space="preserve">Duress </w:t>
      </w:r>
    </w:p>
    <w:p w:rsidR="00B22669" w:rsidRDefault="00B22669">
      <w:r>
        <w:t xml:space="preserve">Aiding police in capturing fugitive </w:t>
      </w:r>
    </w:p>
    <w:p w:rsidR="00B22669" w:rsidRDefault="00B22669">
      <w:r>
        <w:t xml:space="preserve">Mechanical failure </w:t>
      </w:r>
    </w:p>
    <w:p w:rsidR="00B22669" w:rsidRDefault="00B22669"/>
    <w:p w:rsidR="00B22669" w:rsidRDefault="00B22669">
      <w:r>
        <w:t xml:space="preserve">5. </w:t>
      </w:r>
    </w:p>
    <w:p w:rsidR="00B22669" w:rsidRDefault="00B22669">
      <w:r>
        <w:t>A police Constable may seize a mechanically propelled vehicle if he deems necessary due to no insurance being held, the driver not having a driving licence or the m</w:t>
      </w:r>
      <w:r w:rsidR="0025735F">
        <w:t xml:space="preserve">echanically </w:t>
      </w:r>
      <w:r>
        <w:t>p</w:t>
      </w:r>
      <w:r w:rsidR="0025735F">
        <w:t xml:space="preserve">ropelled </w:t>
      </w:r>
      <w:r>
        <w:t>v</w:t>
      </w:r>
      <w:r w:rsidR="0025735F">
        <w:t>ehicle</w:t>
      </w:r>
      <w:r>
        <w:t xml:space="preserve"> being driven in an anti social manner. </w:t>
      </w:r>
    </w:p>
    <w:p w:rsidR="0025735F" w:rsidRDefault="0025735F"/>
    <w:p w:rsidR="0025735F" w:rsidRDefault="0025735F"/>
    <w:p w:rsidR="00B22669" w:rsidRDefault="00B22669">
      <w:r>
        <w:lastRenderedPageBreak/>
        <w:t xml:space="preserve">6. </w:t>
      </w:r>
    </w:p>
    <w:p w:rsidR="00B22669" w:rsidRDefault="00B22669">
      <w:r>
        <w:t>If a person driving a Motor propelled Vehicle injures another road user, damages property</w:t>
      </w:r>
      <w:r w:rsidR="007D4A2C">
        <w:t xml:space="preserve"> including animal </w:t>
      </w:r>
      <w:r>
        <w:t xml:space="preserve">or another motor propelled vehicle other than the one being driven by the driver then the driver must report this Road traffic collision and wait a reasonable amount of time for someone of suitable authority to arrive at the scene </w:t>
      </w:r>
    </w:p>
    <w:p w:rsidR="00B22669" w:rsidRDefault="00B22669">
      <w:r>
        <w:t xml:space="preserve">7. </w:t>
      </w:r>
    </w:p>
    <w:p w:rsidR="00B22669" w:rsidRDefault="00B22669">
      <w:r>
        <w:t xml:space="preserve">Road – any highway or </w:t>
      </w:r>
      <w:r w:rsidR="007B6B99">
        <w:t xml:space="preserve">road which the public has access to this includes bridges they pass over </w:t>
      </w:r>
    </w:p>
    <w:p w:rsidR="007B6B99" w:rsidRDefault="007B6B99">
      <w:r>
        <w:t xml:space="preserve">Public Place – an area public has access to whether it be open or paid access </w:t>
      </w:r>
    </w:p>
    <w:p w:rsidR="007B6B99" w:rsidRDefault="007B6B99">
      <w:r>
        <w:t xml:space="preserve">Mechanically Propelled Vehicle – made for or adapted for road use </w:t>
      </w:r>
    </w:p>
    <w:p w:rsidR="007B6B99" w:rsidRDefault="007B6B99">
      <w:r>
        <w:t xml:space="preserve">Animal – property owned including Dog, Goat, Cattle, horse, ass, Mule, pig, sheep </w:t>
      </w:r>
    </w:p>
    <w:p w:rsidR="007B6B99" w:rsidRDefault="007B6B99">
      <w:r>
        <w:t>8.</w:t>
      </w:r>
    </w:p>
    <w:p w:rsidR="007B6B99" w:rsidRDefault="007B6B99">
      <w:r>
        <w:t xml:space="preserve">A driver must report a traffic collision when involved with another road user and </w:t>
      </w:r>
    </w:p>
    <w:p w:rsidR="007B6B99" w:rsidRDefault="007B6B99">
      <w:r>
        <w:t xml:space="preserve">Stay on scene a reasonable amount of time for appropriate authorities to arrive on scene. </w:t>
      </w:r>
    </w:p>
    <w:p w:rsidR="007B6B99" w:rsidRDefault="007B6B99"/>
    <w:p w:rsidR="007B6B99" w:rsidRDefault="007D4A2C">
      <w:r>
        <w:t>9. A</w:t>
      </w:r>
      <w:r w:rsidR="007B6B99">
        <w:t xml:space="preserve"> Constable may enter a building and use reasonable force if necessary to arrest a person if they have reasonable belief they have driven a Mechanically Propelled Vehicle whilst under th</w:t>
      </w:r>
      <w:r>
        <w:t>e influence of drink or drugs, or committed a Road Traffic offence whilst driving under the influence of drink and or drugs.</w:t>
      </w:r>
    </w:p>
    <w:p w:rsidR="007B6B99" w:rsidRDefault="007B6B99">
      <w:pPr>
        <w:rPr>
          <w:bCs/>
        </w:rPr>
      </w:pPr>
      <w:r>
        <w:rPr>
          <w:bCs/>
        </w:rPr>
        <w:t>Section 6E RTA 1988</w:t>
      </w:r>
    </w:p>
    <w:p w:rsidR="007D4A2C" w:rsidRDefault="007D4A2C">
      <w:pPr>
        <w:rPr>
          <w:bCs/>
        </w:rPr>
      </w:pPr>
    </w:p>
    <w:p w:rsidR="007B6B99" w:rsidRDefault="007B6B99">
      <w:pPr>
        <w:rPr>
          <w:bCs/>
        </w:rPr>
      </w:pPr>
      <w:r>
        <w:rPr>
          <w:bCs/>
        </w:rPr>
        <w:t xml:space="preserve">10. If a person causes the death of another person whilst driving a Mechanically Propelled Vehicle dangerously on a road or other public place he is guilty of an offence. </w:t>
      </w:r>
    </w:p>
    <w:p w:rsidR="007B6B99" w:rsidRDefault="007B6B99">
      <w:pPr>
        <w:rPr>
          <w:bCs/>
        </w:rPr>
      </w:pPr>
      <w:r>
        <w:rPr>
          <w:bCs/>
        </w:rPr>
        <w:t xml:space="preserve">Section 1 Road Traffic Act 1988 </w:t>
      </w:r>
    </w:p>
    <w:p w:rsidR="007B6B99" w:rsidRDefault="007B6B99">
      <w:pPr>
        <w:rPr>
          <w:bCs/>
        </w:rPr>
      </w:pPr>
      <w:r>
        <w:rPr>
          <w:bCs/>
        </w:rPr>
        <w:t>11.</w:t>
      </w:r>
    </w:p>
    <w:p w:rsidR="00C5099A" w:rsidRDefault="00C5099A">
      <w:pPr>
        <w:rPr>
          <w:bCs/>
        </w:rPr>
      </w:pPr>
      <w:r>
        <w:rPr>
          <w:bCs/>
        </w:rPr>
        <w:t>A person shall be over the prescribed limit</w:t>
      </w:r>
      <w:r w:rsidR="007D4A2C">
        <w:rPr>
          <w:bCs/>
        </w:rPr>
        <w:t xml:space="preserve"> if in there body at the time of driving they have over the prescribed limit of alcohol: </w:t>
      </w:r>
      <w:r>
        <w:rPr>
          <w:bCs/>
        </w:rPr>
        <w:t xml:space="preserve"> </w:t>
      </w:r>
    </w:p>
    <w:p w:rsidR="00C5099A" w:rsidRDefault="00C5099A">
      <w:pPr>
        <w:rPr>
          <w:bCs/>
        </w:rPr>
      </w:pPr>
      <w:r>
        <w:rPr>
          <w:bCs/>
        </w:rPr>
        <w:t xml:space="preserve">35microgrammes of alcohol in 100ml of breath </w:t>
      </w:r>
    </w:p>
    <w:p w:rsidR="00C5099A" w:rsidRDefault="00C5099A">
      <w:pPr>
        <w:rPr>
          <w:bCs/>
        </w:rPr>
      </w:pPr>
      <w:r>
        <w:rPr>
          <w:bCs/>
        </w:rPr>
        <w:t xml:space="preserve">80milligrammes of alcohol in 100ml of blood </w:t>
      </w:r>
    </w:p>
    <w:p w:rsidR="00C5099A" w:rsidRDefault="00C5099A">
      <w:pPr>
        <w:rPr>
          <w:bCs/>
        </w:rPr>
      </w:pPr>
      <w:r>
        <w:rPr>
          <w:bCs/>
        </w:rPr>
        <w:t xml:space="preserve">107milligrammes of alcohol in 100ml of urine </w:t>
      </w:r>
    </w:p>
    <w:p w:rsidR="00C5099A" w:rsidRDefault="00C5099A">
      <w:pPr>
        <w:rPr>
          <w:bCs/>
        </w:rPr>
      </w:pPr>
      <w:r>
        <w:rPr>
          <w:bCs/>
        </w:rPr>
        <w:t xml:space="preserve">12. </w:t>
      </w:r>
    </w:p>
    <w:p w:rsidR="00C5099A" w:rsidRDefault="00C5099A">
      <w:pPr>
        <w:rPr>
          <w:bCs/>
        </w:rPr>
      </w:pPr>
      <w:r>
        <w:rPr>
          <w:bCs/>
        </w:rPr>
        <w:t>In a suspect interview a suspect could have with them</w:t>
      </w:r>
      <w:r w:rsidR="007D4A2C">
        <w:rPr>
          <w:bCs/>
        </w:rPr>
        <w:t xml:space="preserve"> a solicitor,</w:t>
      </w:r>
      <w:r>
        <w:rPr>
          <w:bCs/>
        </w:rPr>
        <w:t xml:space="preserve"> an appropriate adult </w:t>
      </w:r>
      <w:r w:rsidR="007D4A2C">
        <w:rPr>
          <w:bCs/>
        </w:rPr>
        <w:t xml:space="preserve">such as social worker or carer </w:t>
      </w:r>
      <w:r>
        <w:rPr>
          <w:bCs/>
        </w:rPr>
        <w:t>–</w:t>
      </w:r>
      <w:r w:rsidR="007D4A2C">
        <w:rPr>
          <w:bCs/>
        </w:rPr>
        <w:t xml:space="preserve"> </w:t>
      </w:r>
      <w:r>
        <w:rPr>
          <w:bCs/>
        </w:rPr>
        <w:t>someone to explain process and</w:t>
      </w:r>
      <w:r w:rsidR="007D4A2C">
        <w:rPr>
          <w:bCs/>
        </w:rPr>
        <w:t xml:space="preserve"> break down</w:t>
      </w:r>
      <w:r>
        <w:rPr>
          <w:bCs/>
        </w:rPr>
        <w:t xml:space="preserve"> difficult questions and </w:t>
      </w:r>
      <w:r w:rsidR="007D4A2C">
        <w:rPr>
          <w:bCs/>
        </w:rPr>
        <w:t>make sure they are treated fairly</w:t>
      </w:r>
      <w:r>
        <w:rPr>
          <w:bCs/>
        </w:rPr>
        <w:t xml:space="preserve"> should they have a </w:t>
      </w:r>
      <w:r w:rsidR="007D4A2C">
        <w:rPr>
          <w:bCs/>
        </w:rPr>
        <w:t xml:space="preserve">vulnerability. </w:t>
      </w:r>
      <w:r>
        <w:rPr>
          <w:bCs/>
        </w:rPr>
        <w:t>They cannot answer for the</w:t>
      </w:r>
      <w:r w:rsidR="007D4A2C">
        <w:rPr>
          <w:bCs/>
        </w:rPr>
        <w:t xml:space="preserve"> suspect or give their opinion.  There would usually be one or more interviewees.</w:t>
      </w:r>
    </w:p>
    <w:p w:rsidR="007D4A2C" w:rsidRDefault="007D4A2C">
      <w:pPr>
        <w:rPr>
          <w:bCs/>
        </w:rPr>
      </w:pPr>
    </w:p>
    <w:p w:rsidR="00C5099A" w:rsidRDefault="00C5099A">
      <w:pPr>
        <w:rPr>
          <w:bCs/>
        </w:rPr>
      </w:pPr>
      <w:r>
        <w:rPr>
          <w:bCs/>
        </w:rPr>
        <w:lastRenderedPageBreak/>
        <w:t>13.</w:t>
      </w:r>
      <w:r w:rsidR="00DC3E08">
        <w:rPr>
          <w:bCs/>
        </w:rPr>
        <w:t xml:space="preserve"> PEACE MODEL : </w:t>
      </w:r>
    </w:p>
    <w:p w:rsidR="00C5099A" w:rsidRDefault="009E434E">
      <w:pPr>
        <w:rPr>
          <w:bCs/>
        </w:rPr>
      </w:pPr>
      <w:r>
        <w:rPr>
          <w:bCs/>
        </w:rPr>
        <w:t>Plan and prepare for the interview</w:t>
      </w:r>
    </w:p>
    <w:p w:rsidR="009E434E" w:rsidRDefault="00DC3E08">
      <w:pPr>
        <w:rPr>
          <w:bCs/>
        </w:rPr>
      </w:pPr>
      <w:r>
        <w:rPr>
          <w:bCs/>
        </w:rPr>
        <w:t xml:space="preserve">   </w:t>
      </w:r>
      <w:r w:rsidR="009E434E">
        <w:rPr>
          <w:bCs/>
        </w:rPr>
        <w:t xml:space="preserve">Where </w:t>
      </w:r>
      <w:r w:rsidR="00AD3A15">
        <w:rPr>
          <w:bCs/>
        </w:rPr>
        <w:t xml:space="preserve">and </w:t>
      </w:r>
      <w:r w:rsidR="009E434E">
        <w:rPr>
          <w:bCs/>
        </w:rPr>
        <w:t>when</w:t>
      </w:r>
      <w:r w:rsidR="00AD3A15">
        <w:rPr>
          <w:bCs/>
        </w:rPr>
        <w:t xml:space="preserve"> it will take place and topics to be brought up</w:t>
      </w:r>
    </w:p>
    <w:p w:rsidR="009E434E" w:rsidRDefault="009E434E">
      <w:pPr>
        <w:rPr>
          <w:bCs/>
        </w:rPr>
      </w:pPr>
      <w:r>
        <w:rPr>
          <w:bCs/>
        </w:rPr>
        <w:t>Engage and Explain process and possible outcomes – Greeting,Reasons,Routines</w:t>
      </w:r>
      <w:r w:rsidR="00DC3E08">
        <w:rPr>
          <w:bCs/>
        </w:rPr>
        <w:t>,</w:t>
      </w:r>
      <w:r>
        <w:rPr>
          <w:bCs/>
        </w:rPr>
        <w:t xml:space="preserve"> Route map</w:t>
      </w:r>
    </w:p>
    <w:p w:rsidR="009E434E" w:rsidRDefault="00AD3A15">
      <w:pPr>
        <w:rPr>
          <w:bCs/>
        </w:rPr>
      </w:pPr>
      <w:r>
        <w:rPr>
          <w:bCs/>
        </w:rPr>
        <w:t>Account -</w:t>
      </w:r>
      <w:r w:rsidR="00DC3E08">
        <w:rPr>
          <w:bCs/>
        </w:rPr>
        <w:t xml:space="preserve"> </w:t>
      </w:r>
      <w:r>
        <w:rPr>
          <w:bCs/>
        </w:rPr>
        <w:t xml:space="preserve"> Take their account </w:t>
      </w:r>
    </w:p>
    <w:p w:rsidR="009E434E" w:rsidRDefault="009E434E">
      <w:pPr>
        <w:rPr>
          <w:bCs/>
        </w:rPr>
      </w:pPr>
      <w:r>
        <w:rPr>
          <w:bCs/>
        </w:rPr>
        <w:t>C</w:t>
      </w:r>
      <w:r w:rsidR="00AD3A15">
        <w:rPr>
          <w:bCs/>
        </w:rPr>
        <w:t>hallenge –</w:t>
      </w:r>
      <w:r w:rsidR="00DC3E08">
        <w:rPr>
          <w:bCs/>
        </w:rPr>
        <w:t xml:space="preserve"> </w:t>
      </w:r>
      <w:r w:rsidR="00AD3A15">
        <w:rPr>
          <w:bCs/>
        </w:rPr>
        <w:t>challenge and probe what they know.</w:t>
      </w:r>
    </w:p>
    <w:p w:rsidR="009E434E" w:rsidRDefault="009E434E">
      <w:pPr>
        <w:rPr>
          <w:bCs/>
        </w:rPr>
      </w:pPr>
      <w:r>
        <w:rPr>
          <w:bCs/>
        </w:rPr>
        <w:t>E</w:t>
      </w:r>
      <w:r w:rsidR="00DC3E08">
        <w:rPr>
          <w:bCs/>
        </w:rPr>
        <w:t>valuate – what you have from the interview</w:t>
      </w:r>
    </w:p>
    <w:p w:rsidR="00AD3A15" w:rsidRDefault="00AD3A15">
      <w:pPr>
        <w:rPr>
          <w:bCs/>
        </w:rPr>
      </w:pPr>
    </w:p>
    <w:p w:rsidR="009E434E" w:rsidRDefault="009E434E">
      <w:pPr>
        <w:rPr>
          <w:bCs/>
        </w:rPr>
      </w:pPr>
      <w:r>
        <w:rPr>
          <w:bCs/>
        </w:rPr>
        <w:t>14. section 76 serious crime act 2015</w:t>
      </w:r>
    </w:p>
    <w:p w:rsidR="009E434E" w:rsidRDefault="009E434E">
      <w:pPr>
        <w:rPr>
          <w:bCs/>
        </w:rPr>
      </w:pPr>
      <w:r>
        <w:rPr>
          <w:bCs/>
        </w:rPr>
        <w:t xml:space="preserve">A person (A) who uses behaviour towards another (B) which is threatening </w:t>
      </w:r>
      <w:r w:rsidR="00427FDC">
        <w:rPr>
          <w:bCs/>
        </w:rPr>
        <w:t xml:space="preserve">violence </w:t>
      </w:r>
      <w:r>
        <w:rPr>
          <w:bCs/>
        </w:rPr>
        <w:t xml:space="preserve">or </w:t>
      </w:r>
      <w:r w:rsidR="00427FDC">
        <w:rPr>
          <w:bCs/>
        </w:rPr>
        <w:t xml:space="preserve">is abusive and includes controlling or coercive behaviour and (B) does not consent and these behaviours cause person (B) distress and person (A) knows or ought to know it causes person (B) distress and persons (A) AND (B) know each other personally and are both over the age of 16 </w:t>
      </w:r>
    </w:p>
    <w:p w:rsidR="00427FDC" w:rsidRDefault="00427FDC">
      <w:pPr>
        <w:rPr>
          <w:bCs/>
        </w:rPr>
      </w:pPr>
    </w:p>
    <w:p w:rsidR="00427FDC" w:rsidRDefault="00427FDC">
      <w:pPr>
        <w:rPr>
          <w:bCs/>
        </w:rPr>
      </w:pPr>
      <w:r>
        <w:rPr>
          <w:bCs/>
        </w:rPr>
        <w:t>15.</w:t>
      </w:r>
    </w:p>
    <w:p w:rsidR="00427FDC" w:rsidRDefault="00427FDC">
      <w:pPr>
        <w:rPr>
          <w:bCs/>
        </w:rPr>
      </w:pPr>
      <w:r>
        <w:rPr>
          <w:bCs/>
        </w:rPr>
        <w:t xml:space="preserve">Coercive Control Is mental abuse which can cause victims to feel helpless and neglected and although it may not be violent it is the fear that violence may be used which is detrimental to the victim but also it can often lead to violence or murder if not intervened. </w:t>
      </w:r>
    </w:p>
    <w:p w:rsidR="00427FDC" w:rsidRDefault="00427FDC">
      <w:pPr>
        <w:rPr>
          <w:bCs/>
        </w:rPr>
      </w:pPr>
      <w:r>
        <w:rPr>
          <w:bCs/>
        </w:rPr>
        <w:t>16.</w:t>
      </w:r>
    </w:p>
    <w:p w:rsidR="00427FDC" w:rsidRDefault="00427FDC">
      <w:pPr>
        <w:rPr>
          <w:color w:val="000000" w:themeColor="text1"/>
        </w:rPr>
      </w:pPr>
      <w:r w:rsidRPr="00F76EC5">
        <w:rPr>
          <w:color w:val="000000" w:themeColor="text1"/>
        </w:rPr>
        <w:t>46 of the Children Act 1989</w:t>
      </w:r>
    </w:p>
    <w:p w:rsidR="000919F1" w:rsidRDefault="000919F1">
      <w:pPr>
        <w:rPr>
          <w:color w:val="000000" w:themeColor="text1"/>
        </w:rPr>
      </w:pPr>
      <w:r>
        <w:rPr>
          <w:color w:val="000000" w:themeColor="text1"/>
        </w:rPr>
        <w:t xml:space="preserve">A constable may remove a child to safety if he believes they are in danger or are being abused and in need of care. </w:t>
      </w:r>
    </w:p>
    <w:p w:rsidR="00DC3E08" w:rsidRDefault="00DC3E08">
      <w:pPr>
        <w:rPr>
          <w:color w:val="000000" w:themeColor="text1"/>
        </w:rPr>
      </w:pPr>
      <w:r>
        <w:rPr>
          <w:color w:val="000000" w:themeColor="text1"/>
        </w:rPr>
        <w:t xml:space="preserve">This can last 36 hours </w:t>
      </w:r>
    </w:p>
    <w:p w:rsidR="00427FDC" w:rsidRDefault="00427FDC">
      <w:pPr>
        <w:rPr>
          <w:color w:val="FF0000"/>
        </w:rPr>
      </w:pPr>
    </w:p>
    <w:p w:rsidR="00427FDC" w:rsidRDefault="00427FDC">
      <w:r>
        <w:rPr>
          <w:color w:val="000000" w:themeColor="text1"/>
        </w:rPr>
        <w:t>17</w:t>
      </w:r>
      <w:r w:rsidRPr="00427FDC">
        <w:t xml:space="preserve"> </w:t>
      </w:r>
      <w:r w:rsidRPr="00F76EC5">
        <w:t>sec 1 Children and Young Persons Act 1933</w:t>
      </w:r>
    </w:p>
    <w:p w:rsidR="0045676C" w:rsidRDefault="000919F1">
      <w:pPr>
        <w:rPr>
          <w:color w:val="000000" w:themeColor="text1"/>
        </w:rPr>
      </w:pPr>
      <w:r>
        <w:rPr>
          <w:color w:val="000000" w:themeColor="text1"/>
        </w:rPr>
        <w:t xml:space="preserve">Neglect </w:t>
      </w:r>
    </w:p>
    <w:p w:rsidR="000919F1" w:rsidRDefault="000919F1">
      <w:pPr>
        <w:rPr>
          <w:color w:val="000000" w:themeColor="text1"/>
        </w:rPr>
      </w:pPr>
      <w:r>
        <w:rPr>
          <w:color w:val="000000" w:themeColor="text1"/>
        </w:rPr>
        <w:t xml:space="preserve">Sexual abuse </w:t>
      </w:r>
    </w:p>
    <w:p w:rsidR="000919F1" w:rsidRDefault="000919F1">
      <w:pPr>
        <w:rPr>
          <w:color w:val="000000" w:themeColor="text1"/>
        </w:rPr>
      </w:pPr>
      <w:r>
        <w:rPr>
          <w:color w:val="000000" w:themeColor="text1"/>
        </w:rPr>
        <w:t xml:space="preserve">Emotional abuse </w:t>
      </w:r>
    </w:p>
    <w:p w:rsidR="000919F1" w:rsidRDefault="000919F1">
      <w:pPr>
        <w:rPr>
          <w:color w:val="000000" w:themeColor="text1"/>
        </w:rPr>
      </w:pPr>
      <w:r>
        <w:rPr>
          <w:color w:val="000000" w:themeColor="text1"/>
        </w:rPr>
        <w:t xml:space="preserve">Physical abuse </w:t>
      </w:r>
    </w:p>
    <w:p w:rsidR="00427FDC" w:rsidRDefault="00427FDC">
      <w:pPr>
        <w:rPr>
          <w:color w:val="000000" w:themeColor="text1"/>
        </w:rPr>
      </w:pPr>
    </w:p>
    <w:p w:rsidR="00427FDC" w:rsidRDefault="00427FDC">
      <w:pPr>
        <w:rPr>
          <w:color w:val="000000" w:themeColor="text1"/>
        </w:rPr>
      </w:pPr>
      <w:r>
        <w:rPr>
          <w:color w:val="000000" w:themeColor="text1"/>
        </w:rPr>
        <w:t xml:space="preserve">18 </w:t>
      </w:r>
      <w:r w:rsidR="0045676C">
        <w:rPr>
          <w:color w:val="000000" w:themeColor="text1"/>
        </w:rPr>
        <w:t xml:space="preserve"> a risk assessment form used by police officers called DASH : </w:t>
      </w:r>
    </w:p>
    <w:p w:rsidR="0045676C" w:rsidRDefault="0045676C">
      <w:pPr>
        <w:rPr>
          <w:color w:val="000000" w:themeColor="text1"/>
        </w:rPr>
      </w:pPr>
      <w:r>
        <w:rPr>
          <w:color w:val="000000" w:themeColor="text1"/>
        </w:rPr>
        <w:t xml:space="preserve">Domestic </w:t>
      </w:r>
    </w:p>
    <w:p w:rsidR="0045676C" w:rsidRDefault="0045676C">
      <w:pPr>
        <w:rPr>
          <w:color w:val="000000" w:themeColor="text1"/>
        </w:rPr>
      </w:pPr>
      <w:r>
        <w:rPr>
          <w:color w:val="000000" w:themeColor="text1"/>
        </w:rPr>
        <w:t xml:space="preserve">Assault </w:t>
      </w:r>
    </w:p>
    <w:p w:rsidR="0045676C" w:rsidRDefault="0045676C">
      <w:pPr>
        <w:rPr>
          <w:color w:val="000000" w:themeColor="text1"/>
        </w:rPr>
      </w:pPr>
      <w:r>
        <w:rPr>
          <w:color w:val="000000" w:themeColor="text1"/>
        </w:rPr>
        <w:lastRenderedPageBreak/>
        <w:t xml:space="preserve">Stalking </w:t>
      </w:r>
    </w:p>
    <w:p w:rsidR="000919F1" w:rsidRDefault="0045676C">
      <w:pPr>
        <w:rPr>
          <w:color w:val="000000" w:themeColor="text1"/>
        </w:rPr>
      </w:pPr>
      <w:r>
        <w:rPr>
          <w:color w:val="000000" w:themeColor="text1"/>
        </w:rPr>
        <w:t xml:space="preserve">Harrasment </w:t>
      </w:r>
    </w:p>
    <w:p w:rsidR="00427FDC" w:rsidRDefault="0045676C">
      <w:pPr>
        <w:rPr>
          <w:color w:val="000000" w:themeColor="text1"/>
        </w:rPr>
      </w:pPr>
      <w:r>
        <w:rPr>
          <w:color w:val="000000" w:themeColor="text1"/>
        </w:rPr>
        <w:t xml:space="preserve">Is used an if deemed a risk a Domestic Violence Protection Notice can be put in place to protect that victim </w:t>
      </w:r>
    </w:p>
    <w:p w:rsidR="00427FDC" w:rsidRDefault="00427FDC">
      <w:pPr>
        <w:rPr>
          <w:color w:val="000000" w:themeColor="text1"/>
        </w:rPr>
      </w:pPr>
      <w:r>
        <w:rPr>
          <w:color w:val="000000" w:themeColor="text1"/>
        </w:rPr>
        <w:t xml:space="preserve">19 </w:t>
      </w:r>
    </w:p>
    <w:p w:rsidR="0045676C" w:rsidRDefault="0045676C">
      <w:pPr>
        <w:rPr>
          <w:color w:val="000000" w:themeColor="text1"/>
        </w:rPr>
      </w:pPr>
      <w:r>
        <w:rPr>
          <w:color w:val="000000" w:themeColor="text1"/>
        </w:rPr>
        <w:t xml:space="preserve">A Public Protection Notice can be used to protect vulnerable victims, an officer would fill one of these out to identify someone in the community as vulnerable so special measures can be put in place to stop that person being a repeat victim and prioritising care for that person. </w:t>
      </w:r>
    </w:p>
    <w:p w:rsidR="0045676C" w:rsidRDefault="0045676C">
      <w:pPr>
        <w:rPr>
          <w:color w:val="000000" w:themeColor="text1"/>
        </w:rPr>
      </w:pPr>
      <w:r>
        <w:rPr>
          <w:color w:val="000000" w:themeColor="text1"/>
        </w:rPr>
        <w:t xml:space="preserve">20 </w:t>
      </w:r>
    </w:p>
    <w:p w:rsidR="0045676C" w:rsidRDefault="0045676C">
      <w:pPr>
        <w:rPr>
          <w:bCs/>
          <w:color w:val="000000" w:themeColor="text1"/>
        </w:rPr>
      </w:pPr>
      <w:r>
        <w:rPr>
          <w:bCs/>
          <w:color w:val="000000" w:themeColor="text1"/>
        </w:rPr>
        <w:t xml:space="preserve">When it is not possible to charge or arrest an offender a DVPN can be applied for by an officer to his Inspector, DVPN can protect a victim by preventing an offender contacting or approaching the victim. It gives the officer in the case 36 hours to get a domestic violence protection order from the court which means if breached would mean prison for the offender. </w:t>
      </w:r>
    </w:p>
    <w:p w:rsidR="0045676C" w:rsidRDefault="0045676C">
      <w:pPr>
        <w:rPr>
          <w:bCs/>
          <w:color w:val="000000" w:themeColor="text1"/>
        </w:rPr>
      </w:pPr>
    </w:p>
    <w:p w:rsidR="0045676C" w:rsidRDefault="0045676C">
      <w:pPr>
        <w:rPr>
          <w:bCs/>
          <w:color w:val="000000" w:themeColor="text1"/>
        </w:rPr>
      </w:pPr>
      <w:r>
        <w:rPr>
          <w:bCs/>
          <w:color w:val="000000" w:themeColor="text1"/>
        </w:rPr>
        <w:t>21</w:t>
      </w:r>
    </w:p>
    <w:p w:rsidR="0045676C" w:rsidRDefault="0045676C">
      <w:pPr>
        <w:rPr>
          <w:bCs/>
          <w:color w:val="000000" w:themeColor="text1"/>
        </w:rPr>
      </w:pPr>
      <w:r>
        <w:rPr>
          <w:bCs/>
          <w:color w:val="000000" w:themeColor="text1"/>
        </w:rPr>
        <w:t xml:space="preserve">Child sexual Exploitation is when a child is </w:t>
      </w:r>
      <w:r w:rsidR="00522CBF">
        <w:rPr>
          <w:bCs/>
          <w:color w:val="000000" w:themeColor="text1"/>
        </w:rPr>
        <w:t xml:space="preserve">groomed, forced or coerced into sexual activity there is usually stages to this process where a child is targeted usually through their vulnerability and is groomed by someone who will make friends with them and buy them nice things and make them feel liked, loved or special. </w:t>
      </w:r>
    </w:p>
    <w:p w:rsidR="00AD3A15" w:rsidRDefault="00522CBF">
      <w:pPr>
        <w:rPr>
          <w:bCs/>
          <w:color w:val="000000" w:themeColor="text1"/>
        </w:rPr>
      </w:pPr>
      <w:r>
        <w:rPr>
          <w:bCs/>
          <w:color w:val="000000" w:themeColor="text1"/>
        </w:rPr>
        <w:t xml:space="preserve">The young person may be plied with drugs or alcohol and is then used sexually by an individual or group of individuals. </w:t>
      </w:r>
    </w:p>
    <w:p w:rsidR="00522CBF" w:rsidRDefault="00522CBF">
      <w:pPr>
        <w:rPr>
          <w:bCs/>
          <w:color w:val="000000" w:themeColor="text1"/>
        </w:rPr>
      </w:pPr>
    </w:p>
    <w:p w:rsidR="00522CBF" w:rsidRDefault="00522CBF">
      <w:pPr>
        <w:rPr>
          <w:bCs/>
          <w:color w:val="000000" w:themeColor="text1"/>
        </w:rPr>
      </w:pPr>
      <w:r>
        <w:rPr>
          <w:bCs/>
          <w:color w:val="000000" w:themeColor="text1"/>
        </w:rPr>
        <w:t xml:space="preserve">22. </w:t>
      </w:r>
    </w:p>
    <w:p w:rsidR="00522CBF" w:rsidRDefault="00522CBF">
      <w:pPr>
        <w:rPr>
          <w:bCs/>
          <w:color w:val="000000" w:themeColor="text1"/>
        </w:rPr>
      </w:pPr>
      <w:r>
        <w:rPr>
          <w:bCs/>
          <w:color w:val="000000" w:themeColor="text1"/>
        </w:rPr>
        <w:t>A person (A) who intentionally penetrates the vagina, anus or mouth of another person (B) with his penis and (B) does not consent to the penetration and (A) does not reasonably believe (B) consents is guilty of RAPE .</w:t>
      </w:r>
    </w:p>
    <w:p w:rsidR="00522CBF" w:rsidRDefault="00522CBF">
      <w:pPr>
        <w:rPr>
          <w:bCs/>
        </w:rPr>
      </w:pPr>
      <w:r w:rsidRPr="00F76EC5">
        <w:rPr>
          <w:bCs/>
        </w:rPr>
        <w:t>Section 1 Sexual offences Act 2003</w:t>
      </w:r>
    </w:p>
    <w:p w:rsidR="00522CBF" w:rsidRDefault="00522CBF">
      <w:pPr>
        <w:rPr>
          <w:bCs/>
        </w:rPr>
      </w:pPr>
    </w:p>
    <w:p w:rsidR="00522CBF" w:rsidRDefault="00522CBF">
      <w:pPr>
        <w:rPr>
          <w:bCs/>
        </w:rPr>
      </w:pPr>
      <w:r>
        <w:rPr>
          <w:bCs/>
        </w:rPr>
        <w:t>23.</w:t>
      </w:r>
    </w:p>
    <w:p w:rsidR="00522CBF" w:rsidRDefault="00522CBF">
      <w:pPr>
        <w:rPr>
          <w:bCs/>
          <w:color w:val="000000" w:themeColor="text1"/>
        </w:rPr>
      </w:pPr>
      <w:r>
        <w:rPr>
          <w:bCs/>
          <w:color w:val="000000" w:themeColor="text1"/>
        </w:rPr>
        <w:t xml:space="preserve">EVIDENTIAL PRESUMTIONS are if the victim could not consent due to </w:t>
      </w:r>
    </w:p>
    <w:p w:rsidR="00522CBF" w:rsidRDefault="00522CBF">
      <w:pPr>
        <w:rPr>
          <w:bCs/>
          <w:color w:val="000000" w:themeColor="text1"/>
        </w:rPr>
      </w:pPr>
      <w:r>
        <w:rPr>
          <w:bCs/>
          <w:color w:val="000000" w:themeColor="text1"/>
        </w:rPr>
        <w:t xml:space="preserve">-being Disabled </w:t>
      </w:r>
    </w:p>
    <w:p w:rsidR="00522CBF" w:rsidRDefault="00522CBF">
      <w:pPr>
        <w:rPr>
          <w:bCs/>
          <w:color w:val="000000" w:themeColor="text1"/>
        </w:rPr>
      </w:pPr>
      <w:r>
        <w:rPr>
          <w:bCs/>
          <w:color w:val="000000" w:themeColor="text1"/>
        </w:rPr>
        <w:t xml:space="preserve">-Violence being threatened </w:t>
      </w:r>
    </w:p>
    <w:p w:rsidR="00522CBF" w:rsidRDefault="000919F1">
      <w:pPr>
        <w:rPr>
          <w:bCs/>
          <w:color w:val="000000" w:themeColor="text1"/>
        </w:rPr>
      </w:pPr>
      <w:r>
        <w:rPr>
          <w:bCs/>
          <w:color w:val="000000" w:themeColor="text1"/>
        </w:rPr>
        <w:t>-Sleeping at the time</w:t>
      </w:r>
    </w:p>
    <w:p w:rsidR="00522CBF" w:rsidRDefault="00522CBF">
      <w:pPr>
        <w:rPr>
          <w:bCs/>
          <w:color w:val="000000" w:themeColor="text1"/>
        </w:rPr>
      </w:pPr>
      <w:r>
        <w:rPr>
          <w:bCs/>
          <w:color w:val="000000" w:themeColor="text1"/>
        </w:rPr>
        <w:t xml:space="preserve">- </w:t>
      </w:r>
      <w:r w:rsidR="000919F1">
        <w:rPr>
          <w:bCs/>
          <w:color w:val="000000" w:themeColor="text1"/>
        </w:rPr>
        <w:t>Duress towards the victim</w:t>
      </w:r>
    </w:p>
    <w:p w:rsidR="00522CBF" w:rsidRDefault="00522CBF">
      <w:pPr>
        <w:rPr>
          <w:bCs/>
          <w:color w:val="000000" w:themeColor="text1"/>
        </w:rPr>
      </w:pPr>
      <w:r>
        <w:rPr>
          <w:bCs/>
          <w:color w:val="000000" w:themeColor="text1"/>
        </w:rPr>
        <w:t xml:space="preserve">-Violence being used on them </w:t>
      </w:r>
    </w:p>
    <w:p w:rsidR="000919F1" w:rsidRDefault="000919F1">
      <w:pPr>
        <w:rPr>
          <w:bCs/>
          <w:color w:val="000000" w:themeColor="text1"/>
        </w:rPr>
      </w:pPr>
      <w:r>
        <w:rPr>
          <w:bCs/>
          <w:color w:val="000000" w:themeColor="text1"/>
        </w:rPr>
        <w:lastRenderedPageBreak/>
        <w:t>- Substance being administered to stupefy them</w:t>
      </w:r>
    </w:p>
    <w:p w:rsidR="000919F1" w:rsidRDefault="000919F1">
      <w:pPr>
        <w:rPr>
          <w:bCs/>
          <w:color w:val="000000" w:themeColor="text1"/>
        </w:rPr>
      </w:pPr>
    </w:p>
    <w:p w:rsidR="000919F1" w:rsidRDefault="000919F1">
      <w:pPr>
        <w:rPr>
          <w:bCs/>
          <w:color w:val="000000" w:themeColor="text1"/>
        </w:rPr>
      </w:pPr>
      <w:r>
        <w:rPr>
          <w:bCs/>
          <w:color w:val="000000" w:themeColor="text1"/>
        </w:rPr>
        <w:t>24.</w:t>
      </w:r>
      <w:r w:rsidRPr="000919F1">
        <w:rPr>
          <w:bCs/>
          <w:color w:val="000000" w:themeColor="text1"/>
        </w:rPr>
        <w:t xml:space="preserve"> </w:t>
      </w:r>
      <w:r w:rsidRPr="00F76EC5">
        <w:rPr>
          <w:bCs/>
          <w:color w:val="000000" w:themeColor="text1"/>
        </w:rPr>
        <w:t>Section 18 (1) PACE search power</w:t>
      </w:r>
    </w:p>
    <w:p w:rsidR="000919F1" w:rsidRDefault="000919F1">
      <w:pPr>
        <w:rPr>
          <w:bCs/>
          <w:color w:val="000000" w:themeColor="text1"/>
        </w:rPr>
      </w:pPr>
      <w:r>
        <w:rPr>
          <w:bCs/>
          <w:color w:val="000000" w:themeColor="text1"/>
        </w:rPr>
        <w:t xml:space="preserve">A constable may search any </w:t>
      </w:r>
      <w:r w:rsidR="00DC3E08">
        <w:rPr>
          <w:bCs/>
          <w:color w:val="000000" w:themeColor="text1"/>
        </w:rPr>
        <w:t xml:space="preserve">person, property or vehicle in relation to a crime being committed. If he reasonably believes there is a prohibited or stolen article relating to that crime and the search Is necessary. </w:t>
      </w:r>
    </w:p>
    <w:p w:rsidR="000919F1" w:rsidRDefault="000919F1">
      <w:pPr>
        <w:rPr>
          <w:bCs/>
          <w:color w:val="000000" w:themeColor="text1"/>
        </w:rPr>
      </w:pPr>
    </w:p>
    <w:p w:rsidR="000919F1" w:rsidRDefault="000919F1">
      <w:pPr>
        <w:rPr>
          <w:bCs/>
          <w:color w:val="000000" w:themeColor="text1"/>
        </w:rPr>
      </w:pPr>
      <w:r>
        <w:rPr>
          <w:bCs/>
          <w:color w:val="000000" w:themeColor="text1"/>
        </w:rPr>
        <w:t xml:space="preserve">25. </w:t>
      </w:r>
    </w:p>
    <w:p w:rsidR="00DC3E08" w:rsidRPr="00427FDC" w:rsidRDefault="000919F1">
      <w:pPr>
        <w:rPr>
          <w:bCs/>
          <w:color w:val="000000" w:themeColor="text1"/>
        </w:rPr>
      </w:pPr>
      <w:r>
        <w:rPr>
          <w:bCs/>
          <w:color w:val="000000" w:themeColor="text1"/>
        </w:rPr>
        <w:t xml:space="preserve">Property may be seized by a constable if it is deemed an offensive weapon, a prohibited article </w:t>
      </w:r>
      <w:r w:rsidR="00DC3E08">
        <w:rPr>
          <w:bCs/>
          <w:color w:val="000000" w:themeColor="text1"/>
        </w:rPr>
        <w:t>or it is b</w:t>
      </w:r>
      <w:r w:rsidR="003E6B53">
        <w:rPr>
          <w:bCs/>
          <w:color w:val="000000" w:themeColor="text1"/>
        </w:rPr>
        <w:t xml:space="preserve">elieved to be stolen whilst conducting a search and the search </w:t>
      </w:r>
      <w:r w:rsidR="00DC3E08">
        <w:rPr>
          <w:bCs/>
          <w:color w:val="000000" w:themeColor="text1"/>
        </w:rPr>
        <w:t>has</w:t>
      </w:r>
      <w:r w:rsidR="003E6B53">
        <w:rPr>
          <w:bCs/>
          <w:color w:val="000000" w:themeColor="text1"/>
        </w:rPr>
        <w:t xml:space="preserve"> been lawfully e</w:t>
      </w:r>
      <w:r w:rsidR="00DC3E08">
        <w:rPr>
          <w:bCs/>
          <w:color w:val="000000" w:themeColor="text1"/>
        </w:rPr>
        <w:t xml:space="preserve">xecuted within PACE guidelines. </w:t>
      </w:r>
      <w:bookmarkStart w:id="0" w:name="_GoBack"/>
      <w:bookmarkEnd w:id="0"/>
    </w:p>
    <w:sectPr w:rsidR="00DC3E08" w:rsidRPr="00427FDC" w:rsidSect="00814C7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4A2C" w:rsidRDefault="007D4A2C" w:rsidP="00814C71">
      <w:pPr>
        <w:spacing w:after="0" w:line="240" w:lineRule="auto"/>
      </w:pPr>
      <w:r>
        <w:separator/>
      </w:r>
    </w:p>
  </w:endnote>
  <w:endnote w:type="continuationSeparator" w:id="0">
    <w:p w:rsidR="007D4A2C" w:rsidRDefault="007D4A2C" w:rsidP="00814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B53" w:rsidRDefault="003E6B53" w:rsidP="003E6B53">
    <w:pPr>
      <w:pStyle w:val="Footer"/>
      <w:rPr>
        <w:color w:val="000000"/>
        <w:sz w:val="17"/>
      </w:rPr>
    </w:pPr>
    <w:bookmarkStart w:id="3" w:name="TITUS1FooterEvenPages"/>
    <w:r w:rsidRPr="003E6B53">
      <w:rPr>
        <w:color w:val="000000"/>
        <w:sz w:val="17"/>
      </w:rPr>
      <w:t> </w:t>
    </w:r>
  </w:p>
  <w:bookmarkEnd w:id="3"/>
  <w:p w:rsidR="003E6B53" w:rsidRDefault="003E6B53" w:rsidP="003E6B53">
    <w:pPr>
      <w:pStyle w:val="Footer"/>
    </w:pPr>
  </w:p>
  <w:p w:rsidR="007D4A2C" w:rsidRDefault="007D4A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A2C" w:rsidRDefault="003E6B53" w:rsidP="003E6B53">
    <w:pPr>
      <w:pStyle w:val="Footer"/>
      <w:rPr>
        <w:color w:val="000000"/>
        <w:sz w:val="17"/>
      </w:rPr>
    </w:pPr>
    <w:bookmarkStart w:id="4" w:name="TITUS1FooterPrimary"/>
    <w:r>
      <w:rPr>
        <w:color w:val="000000"/>
        <w:sz w:val="17"/>
      </w:rPr>
      <w:t> </w:t>
    </w:r>
  </w:p>
  <w:bookmarkEnd w:id="4"/>
  <w:p w:rsidR="007D4A2C" w:rsidRDefault="007D4A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A2C" w:rsidRDefault="003E6B53" w:rsidP="003E6B53">
    <w:pPr>
      <w:pStyle w:val="Footer"/>
      <w:rPr>
        <w:color w:val="000000"/>
        <w:sz w:val="17"/>
      </w:rPr>
    </w:pPr>
    <w:bookmarkStart w:id="6" w:name="TITUS1FooterFirstPage"/>
    <w:r>
      <w:rPr>
        <w:color w:val="000000"/>
        <w:sz w:val="17"/>
      </w:rPr>
      <w:t> </w:t>
    </w:r>
  </w:p>
  <w:bookmarkEnd w:id="6"/>
  <w:p w:rsidR="007D4A2C" w:rsidRDefault="007D4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4A2C" w:rsidRDefault="007D4A2C" w:rsidP="00814C71">
      <w:pPr>
        <w:spacing w:after="0" w:line="240" w:lineRule="auto"/>
      </w:pPr>
      <w:r>
        <w:separator/>
      </w:r>
    </w:p>
  </w:footnote>
  <w:footnote w:type="continuationSeparator" w:id="0">
    <w:p w:rsidR="007D4A2C" w:rsidRDefault="007D4A2C" w:rsidP="00814C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6B53" w:rsidRDefault="003E6B53" w:rsidP="003E6B53">
    <w:pPr>
      <w:pStyle w:val="Header"/>
      <w:rPr>
        <w:color w:val="000000"/>
        <w:sz w:val="17"/>
      </w:rPr>
    </w:pPr>
    <w:bookmarkStart w:id="1" w:name="TITUS1HeaderEvenPages"/>
    <w:r w:rsidRPr="003E6B53">
      <w:rPr>
        <w:color w:val="000000"/>
        <w:sz w:val="17"/>
      </w:rPr>
      <w:t> </w:t>
    </w:r>
  </w:p>
  <w:bookmarkEnd w:id="1"/>
  <w:p w:rsidR="003E6B53" w:rsidRDefault="003E6B53" w:rsidP="003E6B53">
    <w:pPr>
      <w:pStyle w:val="Header"/>
    </w:pPr>
  </w:p>
  <w:p w:rsidR="007D4A2C" w:rsidRDefault="007D4A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A2C" w:rsidRDefault="003E6B53" w:rsidP="003E6B53">
    <w:pPr>
      <w:pStyle w:val="Header"/>
      <w:rPr>
        <w:color w:val="000000"/>
        <w:sz w:val="17"/>
      </w:rPr>
    </w:pPr>
    <w:bookmarkStart w:id="2" w:name="TITUS1HeaderPrimary"/>
    <w:r>
      <w:rPr>
        <w:color w:val="000000"/>
        <w:sz w:val="17"/>
      </w:rPr>
      <w:t> </w:t>
    </w:r>
  </w:p>
  <w:bookmarkEnd w:id="2"/>
  <w:p w:rsidR="007D4A2C" w:rsidRDefault="007D4A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4A2C" w:rsidRDefault="003E6B53" w:rsidP="003E6B53">
    <w:pPr>
      <w:pStyle w:val="Header"/>
      <w:rPr>
        <w:color w:val="000000"/>
        <w:sz w:val="17"/>
      </w:rPr>
    </w:pPr>
    <w:bookmarkStart w:id="5" w:name="TITUS1HeaderFirstPage"/>
    <w:r>
      <w:rPr>
        <w:color w:val="000000"/>
        <w:sz w:val="17"/>
      </w:rPr>
      <w:t> </w:t>
    </w:r>
  </w:p>
  <w:bookmarkEnd w:id="5"/>
  <w:p w:rsidR="007D4A2C" w:rsidRDefault="007D4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D309E"/>
    <w:multiLevelType w:val="hybridMultilevel"/>
    <w:tmpl w:val="B68ED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587EE2"/>
    <w:multiLevelType w:val="hybridMultilevel"/>
    <w:tmpl w:val="F9168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4C71"/>
    <w:rsid w:val="000919F1"/>
    <w:rsid w:val="001F51B8"/>
    <w:rsid w:val="0025735F"/>
    <w:rsid w:val="003E6B53"/>
    <w:rsid w:val="00427FDC"/>
    <w:rsid w:val="0045676C"/>
    <w:rsid w:val="00522CBF"/>
    <w:rsid w:val="0064286E"/>
    <w:rsid w:val="00774D1C"/>
    <w:rsid w:val="007B6B99"/>
    <w:rsid w:val="007D4A2C"/>
    <w:rsid w:val="0081266A"/>
    <w:rsid w:val="00814C71"/>
    <w:rsid w:val="009E434E"/>
    <w:rsid w:val="00AD3A15"/>
    <w:rsid w:val="00B22669"/>
    <w:rsid w:val="00C5099A"/>
    <w:rsid w:val="00DB6FFE"/>
    <w:rsid w:val="00DC3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0D30CF"/>
  <w15:chartTrackingRefBased/>
  <w15:docId w15:val="{ED5FA822-6BB1-4662-A797-E7A1DF9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C71"/>
  </w:style>
  <w:style w:type="paragraph" w:styleId="Footer">
    <w:name w:val="footer"/>
    <w:basedOn w:val="Normal"/>
    <w:link w:val="FooterChar"/>
    <w:uiPriority w:val="99"/>
    <w:unhideWhenUsed/>
    <w:rsid w:val="00814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C71"/>
  </w:style>
  <w:style w:type="paragraph" w:styleId="ListParagraph">
    <w:name w:val="List Paragraph"/>
    <w:basedOn w:val="Normal"/>
    <w:uiPriority w:val="34"/>
    <w:qFormat/>
    <w:rsid w:val="00C509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1000</Words>
  <Characters>5702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Halpin,Dave swp6953</dc:creator>
  <cp:keywords/>
  <dc:description/>
  <cp:lastModifiedBy>Halpin,Dave swp6953</cp:lastModifiedBy>
  <cp:revision>3</cp:revision>
  <dcterms:created xsi:type="dcterms:W3CDTF">2021-08-23T13:52:00Z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fd8f71d2-0fc1-4eaa-857a-2bb5b3ccb896</vt:lpwstr>
  </property>
  <property fmtid="{D5CDD505-2E9C-101B-9397-08002B2CF9AE}" pid="3" name="Classification">
    <vt:lpwstr>OFFICIAL</vt:lpwstr>
  </property>
  <property fmtid="{D5CDD505-2E9C-101B-9397-08002B2CF9AE}" pid="4" name="Visibility">
    <vt:lpwstr>NOT VISIBLE</vt:lpwstr>
  </property>
</Properties>
</file>